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65EDC" w14:textId="77777777" w:rsidR="00603DB0" w:rsidRPr="00603DB0" w:rsidRDefault="00603DB0" w:rsidP="00D70008">
      <w:pPr>
        <w:spacing w:after="60" w:line="240" w:lineRule="auto"/>
        <w:ind w:firstLine="0"/>
        <w:jc w:val="center"/>
        <w:rPr>
          <w:sz w:val="32"/>
          <w:szCs w:val="32"/>
        </w:rPr>
      </w:pPr>
      <w:r w:rsidRPr="00603DB0">
        <w:rPr>
          <w:sz w:val="32"/>
          <w:szCs w:val="32"/>
        </w:rPr>
        <w:t>Univerzita Palackého v Olomouci</w:t>
      </w:r>
    </w:p>
    <w:p w14:paraId="09D21510" w14:textId="77777777" w:rsidR="00603DB0" w:rsidRPr="00603DB0" w:rsidRDefault="00603DB0" w:rsidP="00D70008">
      <w:pPr>
        <w:spacing w:after="60" w:line="240" w:lineRule="auto"/>
        <w:ind w:firstLine="0"/>
        <w:jc w:val="center"/>
        <w:rPr>
          <w:sz w:val="32"/>
          <w:szCs w:val="32"/>
        </w:rPr>
      </w:pPr>
      <w:r w:rsidRPr="00603DB0">
        <w:rPr>
          <w:sz w:val="32"/>
          <w:szCs w:val="32"/>
        </w:rPr>
        <w:t>Filozofick</w:t>
      </w:r>
      <w:r w:rsidR="00F805B8">
        <w:rPr>
          <w:sz w:val="32"/>
          <w:szCs w:val="32"/>
        </w:rPr>
        <w:t>á</w:t>
      </w:r>
      <w:r w:rsidRPr="00603DB0">
        <w:rPr>
          <w:sz w:val="32"/>
          <w:szCs w:val="32"/>
        </w:rPr>
        <w:t xml:space="preserve"> fakult</w:t>
      </w:r>
      <w:r w:rsidR="00F805B8">
        <w:rPr>
          <w:sz w:val="32"/>
          <w:szCs w:val="32"/>
        </w:rPr>
        <w:t>a</w:t>
      </w:r>
    </w:p>
    <w:p w14:paraId="5B7EB318" w14:textId="2E2FE813" w:rsidR="00603DB0" w:rsidRPr="00603DB0" w:rsidRDefault="00603DB0" w:rsidP="00D70008">
      <w:pPr>
        <w:spacing w:after="60" w:line="240" w:lineRule="auto"/>
        <w:ind w:firstLine="0"/>
        <w:jc w:val="center"/>
        <w:rPr>
          <w:sz w:val="32"/>
          <w:szCs w:val="32"/>
        </w:rPr>
      </w:pPr>
      <w:r w:rsidRPr="00603DB0">
        <w:rPr>
          <w:sz w:val="32"/>
          <w:szCs w:val="32"/>
        </w:rPr>
        <w:t xml:space="preserve">Katedra </w:t>
      </w:r>
      <w:r w:rsidR="00A91F3A">
        <w:rPr>
          <w:sz w:val="32"/>
          <w:szCs w:val="32"/>
        </w:rPr>
        <w:t>sociologie, andragogiky a kulturní antropologie</w:t>
      </w:r>
    </w:p>
    <w:p w14:paraId="26A986F9" w14:textId="77777777" w:rsidR="00603DB0" w:rsidRDefault="00603DB0" w:rsidP="00D70008">
      <w:pPr>
        <w:ind w:firstLine="0"/>
      </w:pPr>
    </w:p>
    <w:p w14:paraId="50ABBD79" w14:textId="77777777" w:rsidR="00603DB0" w:rsidRDefault="00603DB0" w:rsidP="00D70008">
      <w:pPr>
        <w:ind w:firstLine="0"/>
      </w:pPr>
    </w:p>
    <w:p w14:paraId="67909B94" w14:textId="77777777" w:rsidR="00603DB0" w:rsidRDefault="00603DB0" w:rsidP="00D70008">
      <w:pPr>
        <w:ind w:firstLine="0"/>
      </w:pPr>
    </w:p>
    <w:p w14:paraId="31AD67B1" w14:textId="77777777" w:rsidR="00603DB0" w:rsidRDefault="00603DB0" w:rsidP="00D70008">
      <w:pPr>
        <w:ind w:firstLine="0"/>
      </w:pPr>
    </w:p>
    <w:p w14:paraId="646FAC7E" w14:textId="77777777" w:rsidR="0071545F" w:rsidRPr="005047A6" w:rsidRDefault="0071545F" w:rsidP="0071545F">
      <w:pPr>
        <w:jc w:val="center"/>
        <w:rPr>
          <w:rFonts w:ascii="Georgia" w:hAnsi="Georgia"/>
          <w:caps/>
          <w:spacing w:val="30"/>
          <w:sz w:val="48"/>
          <w:szCs w:val="48"/>
        </w:rPr>
      </w:pPr>
      <w:bookmarkStart w:id="0" w:name="_Hlk58793886"/>
      <w:r w:rsidRPr="005047A6">
        <w:rPr>
          <w:rFonts w:ascii="Georgia" w:hAnsi="Georgia"/>
          <w:caps/>
          <w:spacing w:val="30"/>
          <w:sz w:val="48"/>
          <w:szCs w:val="48"/>
        </w:rPr>
        <w:t>MAgisterská diplomová práce</w:t>
      </w:r>
    </w:p>
    <w:bookmarkEnd w:id="0"/>
    <w:p w14:paraId="2B394AA5" w14:textId="77777777" w:rsidR="00603DB0" w:rsidRDefault="00603DB0" w:rsidP="00D70008">
      <w:pPr>
        <w:ind w:firstLine="0"/>
      </w:pPr>
    </w:p>
    <w:p w14:paraId="4FF172DC" w14:textId="77777777" w:rsidR="00603DB0" w:rsidRDefault="00603DB0" w:rsidP="00D70008">
      <w:pPr>
        <w:ind w:firstLine="0"/>
        <w:jc w:val="center"/>
      </w:pPr>
      <w:r>
        <w:rPr>
          <w:noProof/>
          <w:lang w:eastAsia="cs-CZ"/>
        </w:rPr>
        <w:drawing>
          <wp:inline distT="0" distB="0" distL="0" distR="0" wp14:anchorId="4491612A" wp14:editId="18495CDB">
            <wp:extent cx="1419638" cy="141963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PS\AppData\Local\Microsoft\Windows\INetCacheContent.Word\H3Q4YijJ_400x400.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9638" cy="1419638"/>
                    </a:xfrm>
                    <a:prstGeom prst="rect">
                      <a:avLst/>
                    </a:prstGeom>
                    <a:noFill/>
                    <a:ln>
                      <a:noFill/>
                    </a:ln>
                  </pic:spPr>
                </pic:pic>
              </a:graphicData>
            </a:graphic>
          </wp:inline>
        </w:drawing>
      </w:r>
    </w:p>
    <w:p w14:paraId="7CD0305E" w14:textId="77777777" w:rsidR="00603DB0" w:rsidRDefault="00603DB0" w:rsidP="00D70008">
      <w:pPr>
        <w:ind w:firstLine="0"/>
      </w:pPr>
    </w:p>
    <w:p w14:paraId="59DC8D2B" w14:textId="77777777" w:rsidR="00603DB0" w:rsidRDefault="0071545F" w:rsidP="00A91F3A">
      <w:pPr>
        <w:ind w:firstLine="0"/>
        <w:jc w:val="center"/>
      </w:pPr>
      <w:bookmarkStart w:id="1" w:name="_Hlk69659644"/>
      <w:r>
        <w:rPr>
          <w:sz w:val="32"/>
          <w:szCs w:val="32"/>
        </w:rPr>
        <w:t>Totální instituce vězeňství jako prostor pro rolové hry</w:t>
      </w:r>
    </w:p>
    <w:bookmarkEnd w:id="1"/>
    <w:p w14:paraId="7D2090BF" w14:textId="77777777" w:rsidR="00603DB0" w:rsidRDefault="00603DB0" w:rsidP="00D70008">
      <w:pPr>
        <w:ind w:firstLine="0"/>
      </w:pPr>
    </w:p>
    <w:p w14:paraId="655DDF54" w14:textId="77777777" w:rsidR="00603DB0" w:rsidRDefault="00603DB0" w:rsidP="00D70008">
      <w:pPr>
        <w:ind w:firstLine="0"/>
      </w:pPr>
    </w:p>
    <w:p w14:paraId="5D4D81BD" w14:textId="77777777" w:rsidR="00D70008" w:rsidRDefault="00D70008" w:rsidP="00D70008">
      <w:pPr>
        <w:ind w:firstLine="0"/>
      </w:pPr>
    </w:p>
    <w:p w14:paraId="017722E7" w14:textId="77777777" w:rsidR="00D70008" w:rsidRDefault="00D70008" w:rsidP="00D70008">
      <w:pPr>
        <w:tabs>
          <w:tab w:val="left" w:pos="1843"/>
        </w:tabs>
        <w:ind w:firstLine="0"/>
      </w:pPr>
      <w:r>
        <w:t>Autor:</w:t>
      </w:r>
      <w:r>
        <w:tab/>
      </w:r>
      <w:r w:rsidR="0071545F" w:rsidRPr="005047A6">
        <w:rPr>
          <w:rFonts w:ascii="Georgia" w:hAnsi="Georgia"/>
          <w:b/>
        </w:rPr>
        <w:t>Bc. Pavlína Hercová</w:t>
      </w:r>
    </w:p>
    <w:p w14:paraId="5282B954" w14:textId="77777777" w:rsidR="00D70008" w:rsidRDefault="00D70008" w:rsidP="00D70008">
      <w:pPr>
        <w:tabs>
          <w:tab w:val="left" w:pos="1843"/>
        </w:tabs>
        <w:ind w:firstLine="0"/>
      </w:pPr>
      <w:r>
        <w:t>Vedoucí práce:</w:t>
      </w:r>
      <w:r>
        <w:tab/>
      </w:r>
      <w:r w:rsidR="0071545F" w:rsidRPr="005047A6">
        <w:rPr>
          <w:rFonts w:ascii="Georgia" w:hAnsi="Georgia"/>
          <w:b/>
          <w:bCs/>
        </w:rPr>
        <w:t>doc.</w:t>
      </w:r>
      <w:r w:rsidR="0071545F" w:rsidRPr="005047A6">
        <w:rPr>
          <w:rFonts w:ascii="Georgia" w:hAnsi="Georgia"/>
        </w:rPr>
        <w:t xml:space="preserve"> </w:t>
      </w:r>
      <w:r w:rsidR="0071545F" w:rsidRPr="005047A6">
        <w:rPr>
          <w:rFonts w:ascii="Georgia" w:hAnsi="Georgia"/>
          <w:b/>
        </w:rPr>
        <w:t>PhDr. Daniel Topinka, Ph.D.</w:t>
      </w:r>
    </w:p>
    <w:p w14:paraId="7C0CBB4E" w14:textId="77777777" w:rsidR="00D70008" w:rsidRDefault="00D70008" w:rsidP="00D70008">
      <w:pPr>
        <w:ind w:firstLine="0"/>
      </w:pPr>
    </w:p>
    <w:p w14:paraId="0F7AAB4E" w14:textId="77777777" w:rsidR="00D70008" w:rsidRDefault="00D70008" w:rsidP="00D70008">
      <w:pPr>
        <w:ind w:firstLine="0"/>
      </w:pPr>
    </w:p>
    <w:p w14:paraId="700A8E7F" w14:textId="77777777" w:rsidR="00D70008" w:rsidRDefault="00D70008" w:rsidP="00D70008">
      <w:pPr>
        <w:ind w:firstLine="0"/>
        <w:jc w:val="center"/>
      </w:pPr>
      <w:r>
        <w:t>Olomouc</w:t>
      </w:r>
    </w:p>
    <w:p w14:paraId="6009A30F" w14:textId="34280097" w:rsidR="00797112" w:rsidRDefault="00D70008" w:rsidP="00797112">
      <w:pPr>
        <w:ind w:firstLine="0"/>
        <w:jc w:val="center"/>
      </w:pPr>
      <w:r>
        <w:t>20</w:t>
      </w:r>
      <w:r w:rsidR="0071545F">
        <w:t>2</w:t>
      </w:r>
      <w:r w:rsidR="00E14C07">
        <w:t>1</w:t>
      </w:r>
      <w:r w:rsidR="00797112">
        <w:br w:type="page"/>
      </w:r>
    </w:p>
    <w:p w14:paraId="6CC15947" w14:textId="77777777" w:rsidR="000634F9" w:rsidRDefault="000634F9" w:rsidP="005D306C">
      <w:pPr>
        <w:ind w:firstLine="0"/>
      </w:pPr>
    </w:p>
    <w:p w14:paraId="508AE909" w14:textId="77777777" w:rsidR="000634F9" w:rsidRDefault="000634F9" w:rsidP="005D306C">
      <w:pPr>
        <w:ind w:firstLine="0"/>
      </w:pPr>
    </w:p>
    <w:p w14:paraId="7C1ADC00" w14:textId="77777777" w:rsidR="005D306C" w:rsidRDefault="005D306C" w:rsidP="005D306C">
      <w:pPr>
        <w:ind w:firstLine="0"/>
      </w:pPr>
    </w:p>
    <w:p w14:paraId="2D76F51F" w14:textId="77777777" w:rsidR="000634F9" w:rsidRDefault="000634F9" w:rsidP="00C82610">
      <w:pPr>
        <w:ind w:firstLine="0"/>
      </w:pPr>
    </w:p>
    <w:p w14:paraId="47A66953" w14:textId="77777777" w:rsidR="000634F9" w:rsidRDefault="000634F9" w:rsidP="00C82610">
      <w:pPr>
        <w:ind w:firstLine="0"/>
      </w:pPr>
    </w:p>
    <w:p w14:paraId="56235E6E" w14:textId="77777777" w:rsidR="000634F9" w:rsidRDefault="000634F9" w:rsidP="00C82610">
      <w:pPr>
        <w:ind w:firstLine="0"/>
      </w:pPr>
    </w:p>
    <w:p w14:paraId="25EA9487" w14:textId="77777777" w:rsidR="000634F9" w:rsidRDefault="000634F9" w:rsidP="00C82610">
      <w:pPr>
        <w:ind w:firstLine="0"/>
      </w:pPr>
    </w:p>
    <w:p w14:paraId="3350CE78" w14:textId="77777777" w:rsidR="000634F9" w:rsidRDefault="000634F9" w:rsidP="00C82610">
      <w:pPr>
        <w:ind w:firstLine="0"/>
      </w:pPr>
    </w:p>
    <w:p w14:paraId="3E0D99C0" w14:textId="77777777" w:rsidR="000634F9" w:rsidRDefault="000634F9" w:rsidP="00C82610">
      <w:pPr>
        <w:ind w:firstLine="0"/>
      </w:pPr>
    </w:p>
    <w:p w14:paraId="2AD03185" w14:textId="77777777" w:rsidR="000634F9" w:rsidRDefault="000634F9" w:rsidP="00C82610">
      <w:pPr>
        <w:ind w:firstLine="0"/>
      </w:pPr>
    </w:p>
    <w:p w14:paraId="10087BD5" w14:textId="77777777" w:rsidR="000634F9" w:rsidRDefault="000634F9" w:rsidP="00C82610">
      <w:pPr>
        <w:ind w:firstLine="0"/>
      </w:pPr>
    </w:p>
    <w:p w14:paraId="30835CEB" w14:textId="77777777" w:rsidR="000634F9" w:rsidRDefault="000634F9" w:rsidP="00C82610">
      <w:pPr>
        <w:ind w:firstLine="0"/>
      </w:pPr>
    </w:p>
    <w:p w14:paraId="3A90623D" w14:textId="77777777" w:rsidR="000634F9" w:rsidRDefault="000634F9" w:rsidP="00C82610">
      <w:pPr>
        <w:ind w:firstLine="0"/>
      </w:pPr>
    </w:p>
    <w:p w14:paraId="501580D8" w14:textId="77777777" w:rsidR="000634F9" w:rsidRDefault="000634F9" w:rsidP="00C82610">
      <w:pPr>
        <w:ind w:firstLine="0"/>
      </w:pPr>
    </w:p>
    <w:p w14:paraId="63FCD1A2" w14:textId="77777777" w:rsidR="000634F9" w:rsidRDefault="000634F9" w:rsidP="00C82610">
      <w:pPr>
        <w:ind w:firstLine="0"/>
      </w:pPr>
    </w:p>
    <w:p w14:paraId="750314A8" w14:textId="77777777" w:rsidR="000634F9" w:rsidRDefault="000634F9" w:rsidP="00C82610">
      <w:pPr>
        <w:ind w:firstLine="0"/>
      </w:pPr>
    </w:p>
    <w:p w14:paraId="123C64F3" w14:textId="77777777" w:rsidR="000634F9" w:rsidRDefault="000634F9" w:rsidP="00C82610">
      <w:pPr>
        <w:ind w:firstLine="0"/>
      </w:pPr>
    </w:p>
    <w:p w14:paraId="31F971C1" w14:textId="77777777" w:rsidR="00C82610" w:rsidRDefault="00C82610" w:rsidP="00C82610">
      <w:pPr>
        <w:ind w:firstLine="0"/>
      </w:pPr>
      <w:bookmarkStart w:id="2" w:name="_Toc471818981"/>
    </w:p>
    <w:p w14:paraId="498DCAC9" w14:textId="77777777" w:rsidR="0071545F" w:rsidRPr="0071545F" w:rsidRDefault="0071545F" w:rsidP="0071545F">
      <w:pPr>
        <w:ind w:firstLine="0"/>
        <w:rPr>
          <w:rFonts w:ascii="Georgia" w:hAnsi="Georgia"/>
          <w:szCs w:val="24"/>
        </w:rPr>
      </w:pPr>
      <w:r w:rsidRPr="0071545F">
        <w:rPr>
          <w:rFonts w:ascii="Georgia" w:hAnsi="Georgia"/>
          <w:szCs w:val="24"/>
        </w:rPr>
        <w:t xml:space="preserve">Místopřísežně prohlašuji, že jsem magisterskou diplomovou práci na téma: </w:t>
      </w:r>
      <w:r w:rsidRPr="005B0309">
        <w:rPr>
          <w:rFonts w:ascii="Georgia" w:hAnsi="Georgia"/>
          <w:szCs w:val="24"/>
        </w:rPr>
        <w:t>„Totální instituce vězeňství jako prostor pro rolové hry“</w:t>
      </w:r>
      <w:r w:rsidRPr="0071545F">
        <w:rPr>
          <w:rFonts w:ascii="Georgia" w:hAnsi="Georgia"/>
          <w:szCs w:val="24"/>
        </w:rPr>
        <w:t xml:space="preserve"> vypracovala samostatně pod odborným dohledem vedoucího diplomové práce a uvedla jsem všechny použité podklady a literaturu.</w:t>
      </w:r>
    </w:p>
    <w:p w14:paraId="5FA95A68" w14:textId="77777777" w:rsidR="0071545F" w:rsidRPr="00072E1F" w:rsidRDefault="0071545F" w:rsidP="0071545F">
      <w:pPr>
        <w:tabs>
          <w:tab w:val="left" w:pos="5529"/>
          <w:tab w:val="left" w:pos="6379"/>
          <w:tab w:val="right" w:leader="dot" w:pos="8647"/>
        </w:tabs>
        <w:rPr>
          <w:rFonts w:ascii="Georgia" w:hAnsi="Georgia"/>
        </w:rPr>
      </w:pPr>
    </w:p>
    <w:p w14:paraId="7EFE3C5E" w14:textId="77777777" w:rsidR="0071545F" w:rsidRDefault="0071545F" w:rsidP="0071545F">
      <w:pPr>
        <w:tabs>
          <w:tab w:val="left" w:pos="5529"/>
          <w:tab w:val="left" w:pos="6379"/>
          <w:tab w:val="right" w:leader="dot" w:pos="8647"/>
        </w:tabs>
        <w:rPr>
          <w:rFonts w:ascii="Georgia" w:hAnsi="Georgia"/>
        </w:rPr>
      </w:pPr>
      <w:r w:rsidRPr="00072E1F">
        <w:rPr>
          <w:rFonts w:ascii="Georgia" w:hAnsi="Georgia"/>
        </w:rPr>
        <w:t xml:space="preserve">V Olomouci dne </w:t>
      </w:r>
      <w:r w:rsidRPr="00072E1F">
        <w:rPr>
          <w:rFonts w:ascii="Georgia" w:hAnsi="Georgia" w:cs="Times New Roman"/>
        </w:rPr>
        <w:t>..................................</w:t>
      </w:r>
      <w:r w:rsidRPr="00072E1F">
        <w:rPr>
          <w:rFonts w:ascii="Georgia" w:hAnsi="Georgia"/>
        </w:rPr>
        <w:tab/>
        <w:t>Podpis</w:t>
      </w:r>
      <w:r w:rsidRPr="00072E1F">
        <w:rPr>
          <w:rFonts w:ascii="Georgia" w:hAnsi="Georgia"/>
        </w:rPr>
        <w:tab/>
      </w:r>
      <w:r w:rsidRPr="00072E1F">
        <w:rPr>
          <w:rFonts w:ascii="Georgia" w:hAnsi="Georgia"/>
        </w:rPr>
        <w:tab/>
      </w:r>
    </w:p>
    <w:p w14:paraId="7A5ED443" w14:textId="77777777" w:rsidR="0071545F" w:rsidRDefault="0071545F" w:rsidP="0071545F">
      <w:pPr>
        <w:rPr>
          <w:rFonts w:ascii="Georgia" w:hAnsi="Georgia"/>
          <w:b/>
          <w:bCs/>
          <w:sz w:val="32"/>
          <w:szCs w:val="32"/>
          <w:lang w:eastAsia="cs-CZ"/>
        </w:rPr>
      </w:pPr>
    </w:p>
    <w:p w14:paraId="230200C2" w14:textId="77777777" w:rsidR="0071545F" w:rsidRDefault="0071545F" w:rsidP="0071545F">
      <w:pPr>
        <w:rPr>
          <w:rFonts w:ascii="Georgia" w:hAnsi="Georgia"/>
          <w:b/>
          <w:bCs/>
          <w:sz w:val="32"/>
          <w:szCs w:val="32"/>
          <w:lang w:eastAsia="cs-CZ"/>
        </w:rPr>
      </w:pPr>
    </w:p>
    <w:p w14:paraId="1EE3D40B" w14:textId="77777777" w:rsidR="0071545F" w:rsidRPr="005047A6" w:rsidRDefault="0071545F" w:rsidP="0071545F">
      <w:pPr>
        <w:rPr>
          <w:rFonts w:ascii="Georgia" w:hAnsi="Georgia"/>
          <w:b/>
          <w:bCs/>
          <w:sz w:val="32"/>
          <w:szCs w:val="32"/>
          <w:lang w:eastAsia="cs-CZ"/>
        </w:rPr>
      </w:pPr>
      <w:r w:rsidRPr="005047A6">
        <w:rPr>
          <w:rFonts w:ascii="Georgia" w:hAnsi="Georgia"/>
          <w:b/>
          <w:bCs/>
          <w:sz w:val="32"/>
          <w:szCs w:val="32"/>
          <w:lang w:eastAsia="cs-CZ"/>
        </w:rPr>
        <w:lastRenderedPageBreak/>
        <w:t>Anotace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5795"/>
      </w:tblGrid>
      <w:tr w:rsidR="0071545F" w:rsidRPr="000C697A" w14:paraId="676D9F7C" w14:textId="77777777" w:rsidTr="00EF36DF">
        <w:trPr>
          <w:trHeight w:val="441"/>
          <w:jc w:val="center"/>
        </w:trPr>
        <w:tc>
          <w:tcPr>
            <w:tcW w:w="2962" w:type="dxa"/>
            <w:tcBorders>
              <w:top w:val="double" w:sz="4" w:space="0" w:color="auto"/>
              <w:left w:val="double" w:sz="4" w:space="0" w:color="auto"/>
              <w:bottom w:val="single" w:sz="4" w:space="0" w:color="auto"/>
              <w:right w:val="single" w:sz="2" w:space="0" w:color="auto"/>
            </w:tcBorders>
            <w:vAlign w:val="center"/>
            <w:hideMark/>
          </w:tcPr>
          <w:p w14:paraId="254A5B00" w14:textId="77777777" w:rsidR="0071545F" w:rsidRPr="005047A6" w:rsidRDefault="0071545F" w:rsidP="0071545F">
            <w:pPr>
              <w:spacing w:after="0" w:line="276" w:lineRule="auto"/>
              <w:ind w:left="578" w:right="459" w:firstLine="0"/>
              <w:jc w:val="center"/>
              <w:rPr>
                <w:rFonts w:ascii="Georgia" w:eastAsia="Calibri" w:hAnsi="Georgia" w:cs="Times New Roman"/>
                <w:b/>
                <w:szCs w:val="24"/>
              </w:rPr>
            </w:pPr>
            <w:r w:rsidRPr="005047A6">
              <w:rPr>
                <w:rFonts w:ascii="Georgia" w:eastAsia="Calibri" w:hAnsi="Georgia" w:cs="Times New Roman"/>
                <w:b/>
                <w:szCs w:val="24"/>
              </w:rPr>
              <w:t>Jméno a příjmení</w:t>
            </w:r>
          </w:p>
        </w:tc>
        <w:tc>
          <w:tcPr>
            <w:tcW w:w="5795" w:type="dxa"/>
            <w:tcBorders>
              <w:top w:val="double" w:sz="4" w:space="0" w:color="auto"/>
              <w:left w:val="single" w:sz="2" w:space="0" w:color="auto"/>
              <w:bottom w:val="single" w:sz="4" w:space="0" w:color="auto"/>
              <w:right w:val="double" w:sz="4" w:space="0" w:color="auto"/>
            </w:tcBorders>
            <w:vAlign w:val="center"/>
          </w:tcPr>
          <w:p w14:paraId="3091E0E6" w14:textId="77777777" w:rsidR="0071545F" w:rsidRPr="005047A6" w:rsidRDefault="0071545F" w:rsidP="0071545F">
            <w:pPr>
              <w:spacing w:after="0" w:line="240" w:lineRule="auto"/>
              <w:ind w:left="317" w:right="295" w:firstLine="0"/>
              <w:rPr>
                <w:rFonts w:ascii="Georgia" w:eastAsia="Calibri" w:hAnsi="Georgia" w:cs="Times New Roman"/>
                <w:i/>
                <w:szCs w:val="24"/>
              </w:rPr>
            </w:pPr>
            <w:r w:rsidRPr="005047A6">
              <w:rPr>
                <w:rFonts w:ascii="Georgia" w:eastAsia="Calibri" w:hAnsi="Georgia" w:cs="Times New Roman"/>
                <w:i/>
                <w:szCs w:val="24"/>
              </w:rPr>
              <w:t>Bc. Pavlína Hercová</w:t>
            </w:r>
          </w:p>
        </w:tc>
      </w:tr>
      <w:tr w:rsidR="0071545F" w:rsidRPr="000C697A" w14:paraId="6BE8BA42" w14:textId="77777777" w:rsidTr="00EF36DF">
        <w:trPr>
          <w:trHeight w:val="932"/>
          <w:jc w:val="center"/>
        </w:trPr>
        <w:tc>
          <w:tcPr>
            <w:tcW w:w="2962" w:type="dxa"/>
            <w:tcBorders>
              <w:top w:val="double" w:sz="4" w:space="0" w:color="auto"/>
              <w:left w:val="double" w:sz="4" w:space="0" w:color="auto"/>
              <w:bottom w:val="single" w:sz="4" w:space="0" w:color="auto"/>
              <w:right w:val="single" w:sz="2" w:space="0" w:color="auto"/>
            </w:tcBorders>
            <w:vAlign w:val="center"/>
          </w:tcPr>
          <w:p w14:paraId="738C4045" w14:textId="77777777" w:rsidR="0071545F" w:rsidRPr="005047A6" w:rsidRDefault="0071545F" w:rsidP="0071545F">
            <w:pPr>
              <w:spacing w:after="0" w:line="276" w:lineRule="auto"/>
              <w:ind w:left="578" w:right="459" w:firstLine="0"/>
              <w:jc w:val="center"/>
              <w:rPr>
                <w:rFonts w:ascii="Georgia" w:eastAsia="Calibri" w:hAnsi="Georgia" w:cs="Times New Roman"/>
                <w:b/>
                <w:szCs w:val="24"/>
              </w:rPr>
            </w:pPr>
            <w:r w:rsidRPr="005047A6">
              <w:rPr>
                <w:rFonts w:ascii="Georgia" w:eastAsia="Calibri" w:hAnsi="Georgia" w:cs="Times New Roman"/>
                <w:b/>
                <w:szCs w:val="24"/>
              </w:rPr>
              <w:t>Katedra:</w:t>
            </w:r>
          </w:p>
        </w:tc>
        <w:tc>
          <w:tcPr>
            <w:tcW w:w="5795" w:type="dxa"/>
            <w:tcBorders>
              <w:top w:val="double" w:sz="4" w:space="0" w:color="auto"/>
              <w:left w:val="single" w:sz="2" w:space="0" w:color="auto"/>
              <w:bottom w:val="single" w:sz="4" w:space="0" w:color="auto"/>
              <w:right w:val="double" w:sz="4" w:space="0" w:color="auto"/>
            </w:tcBorders>
            <w:vAlign w:val="center"/>
          </w:tcPr>
          <w:p w14:paraId="668A8A4E" w14:textId="77777777" w:rsidR="0071545F" w:rsidRPr="005047A6" w:rsidRDefault="0071545F" w:rsidP="0071545F">
            <w:pPr>
              <w:spacing w:after="0" w:line="240" w:lineRule="auto"/>
              <w:ind w:left="317" w:right="295" w:firstLine="0"/>
              <w:rPr>
                <w:rFonts w:ascii="Georgia" w:eastAsia="Calibri" w:hAnsi="Georgia" w:cs="Times New Roman"/>
                <w:szCs w:val="24"/>
              </w:rPr>
            </w:pPr>
            <w:r w:rsidRPr="005047A6">
              <w:rPr>
                <w:rFonts w:ascii="Georgia" w:eastAsia="Calibri" w:hAnsi="Georgia" w:cs="Times New Roman"/>
                <w:szCs w:val="24"/>
              </w:rPr>
              <w:t>Katedra sociologie, andragogiky a kulturní antropologie</w:t>
            </w:r>
          </w:p>
        </w:tc>
      </w:tr>
      <w:tr w:rsidR="0071545F" w:rsidRPr="000C697A" w14:paraId="29636658" w14:textId="77777777" w:rsidTr="0071545F">
        <w:trPr>
          <w:trHeight w:val="714"/>
          <w:jc w:val="center"/>
        </w:trPr>
        <w:tc>
          <w:tcPr>
            <w:tcW w:w="2962" w:type="dxa"/>
            <w:tcBorders>
              <w:top w:val="double" w:sz="4" w:space="0" w:color="auto"/>
              <w:left w:val="double" w:sz="4" w:space="0" w:color="auto"/>
              <w:bottom w:val="single" w:sz="4" w:space="0" w:color="auto"/>
              <w:right w:val="single" w:sz="2" w:space="0" w:color="auto"/>
            </w:tcBorders>
            <w:vAlign w:val="center"/>
          </w:tcPr>
          <w:p w14:paraId="5A3E73B4" w14:textId="77777777" w:rsidR="0071545F" w:rsidRPr="005047A6" w:rsidRDefault="0071545F" w:rsidP="0071545F">
            <w:pPr>
              <w:spacing w:after="0" w:line="276" w:lineRule="auto"/>
              <w:ind w:left="578" w:right="459" w:firstLine="0"/>
              <w:jc w:val="center"/>
              <w:rPr>
                <w:rFonts w:ascii="Georgia" w:eastAsia="Calibri" w:hAnsi="Georgia" w:cs="Times New Roman"/>
                <w:b/>
                <w:szCs w:val="24"/>
              </w:rPr>
            </w:pPr>
            <w:r w:rsidRPr="005047A6">
              <w:rPr>
                <w:rFonts w:ascii="Georgia" w:eastAsia="Calibri" w:hAnsi="Georgia" w:cs="Times New Roman"/>
                <w:b/>
                <w:szCs w:val="24"/>
              </w:rPr>
              <w:t>Obor studia:</w:t>
            </w:r>
          </w:p>
        </w:tc>
        <w:tc>
          <w:tcPr>
            <w:tcW w:w="5795" w:type="dxa"/>
            <w:tcBorders>
              <w:top w:val="double" w:sz="4" w:space="0" w:color="auto"/>
              <w:left w:val="single" w:sz="2" w:space="0" w:color="auto"/>
              <w:bottom w:val="single" w:sz="4" w:space="0" w:color="auto"/>
              <w:right w:val="double" w:sz="4" w:space="0" w:color="auto"/>
            </w:tcBorders>
            <w:vAlign w:val="center"/>
          </w:tcPr>
          <w:p w14:paraId="28E9B8CD" w14:textId="77907B2B" w:rsidR="0071545F" w:rsidRPr="005047A6" w:rsidRDefault="0071545F" w:rsidP="0071545F">
            <w:pPr>
              <w:spacing w:after="0" w:line="240" w:lineRule="auto"/>
              <w:ind w:left="317" w:right="295" w:firstLine="0"/>
              <w:rPr>
                <w:rFonts w:ascii="Georgia" w:eastAsia="Calibri" w:hAnsi="Georgia" w:cs="Times New Roman"/>
                <w:i/>
                <w:szCs w:val="24"/>
              </w:rPr>
            </w:pPr>
            <w:r w:rsidRPr="005047A6">
              <w:rPr>
                <w:rFonts w:ascii="Georgia" w:eastAsia="Calibri" w:hAnsi="Georgia" w:cs="Times New Roman"/>
                <w:i/>
                <w:szCs w:val="24"/>
              </w:rPr>
              <w:t xml:space="preserve">Kulturní </w:t>
            </w:r>
            <w:r w:rsidR="00BC53F2" w:rsidRPr="005047A6">
              <w:rPr>
                <w:rFonts w:ascii="Georgia" w:eastAsia="Calibri" w:hAnsi="Georgia" w:cs="Times New Roman"/>
                <w:i/>
                <w:szCs w:val="24"/>
              </w:rPr>
              <w:t xml:space="preserve">antropologie </w:t>
            </w:r>
            <w:r w:rsidR="00BC53F2">
              <w:rPr>
                <w:rFonts w:ascii="Georgia" w:eastAsia="Calibri" w:hAnsi="Georgia" w:cs="Times New Roman"/>
                <w:i/>
                <w:szCs w:val="24"/>
              </w:rPr>
              <w:t>– Sociologie</w:t>
            </w:r>
          </w:p>
        </w:tc>
      </w:tr>
      <w:tr w:rsidR="0071545F" w:rsidRPr="000C697A" w14:paraId="0150346C" w14:textId="77777777" w:rsidTr="0071545F">
        <w:trPr>
          <w:trHeight w:val="840"/>
          <w:jc w:val="center"/>
        </w:trPr>
        <w:tc>
          <w:tcPr>
            <w:tcW w:w="2962" w:type="dxa"/>
            <w:tcBorders>
              <w:top w:val="single" w:sz="2" w:space="0" w:color="auto"/>
              <w:left w:val="double" w:sz="4" w:space="0" w:color="auto"/>
              <w:bottom w:val="single" w:sz="4" w:space="0" w:color="auto"/>
              <w:right w:val="single" w:sz="2" w:space="0" w:color="auto"/>
            </w:tcBorders>
            <w:vAlign w:val="center"/>
            <w:hideMark/>
          </w:tcPr>
          <w:p w14:paraId="6559F796" w14:textId="77777777" w:rsidR="0071545F" w:rsidRPr="005047A6" w:rsidRDefault="0071545F" w:rsidP="0071545F">
            <w:pPr>
              <w:spacing w:after="0" w:line="276" w:lineRule="auto"/>
              <w:ind w:left="578" w:right="459" w:firstLine="0"/>
              <w:jc w:val="center"/>
              <w:rPr>
                <w:rFonts w:ascii="Georgia" w:eastAsia="Calibri" w:hAnsi="Georgia" w:cs="Times New Roman"/>
                <w:b/>
                <w:szCs w:val="24"/>
              </w:rPr>
            </w:pPr>
            <w:r w:rsidRPr="005047A6">
              <w:rPr>
                <w:rFonts w:ascii="Georgia" w:eastAsia="Calibri" w:hAnsi="Georgia" w:cs="Times New Roman"/>
                <w:b/>
                <w:szCs w:val="24"/>
              </w:rPr>
              <w:t>Obor obhajoby práce:</w:t>
            </w:r>
          </w:p>
        </w:tc>
        <w:tc>
          <w:tcPr>
            <w:tcW w:w="5795" w:type="dxa"/>
            <w:tcBorders>
              <w:top w:val="single" w:sz="2" w:space="0" w:color="auto"/>
              <w:left w:val="single" w:sz="2" w:space="0" w:color="auto"/>
              <w:bottom w:val="single" w:sz="4" w:space="0" w:color="auto"/>
              <w:right w:val="double" w:sz="4" w:space="0" w:color="auto"/>
            </w:tcBorders>
            <w:vAlign w:val="center"/>
          </w:tcPr>
          <w:p w14:paraId="477C297B" w14:textId="77777777" w:rsidR="0071545F" w:rsidRPr="00EF3397" w:rsidRDefault="0071545F" w:rsidP="0071545F">
            <w:pPr>
              <w:spacing w:after="0" w:line="240" w:lineRule="auto"/>
              <w:ind w:left="317" w:right="295" w:firstLine="0"/>
              <w:rPr>
                <w:rFonts w:ascii="Georgia" w:eastAsia="Calibri" w:hAnsi="Georgia" w:cs="Times New Roman"/>
                <w:i/>
                <w:szCs w:val="24"/>
              </w:rPr>
            </w:pPr>
            <w:r w:rsidRPr="00EF3397">
              <w:rPr>
                <w:rFonts w:ascii="Georgia" w:eastAsia="Calibri" w:hAnsi="Georgia" w:cs="Times New Roman"/>
                <w:i/>
                <w:szCs w:val="24"/>
              </w:rPr>
              <w:t>Kulturní antropologie</w:t>
            </w:r>
          </w:p>
        </w:tc>
      </w:tr>
      <w:tr w:rsidR="0071545F" w:rsidRPr="000C697A" w14:paraId="7D2DAD7B" w14:textId="77777777" w:rsidTr="0071545F">
        <w:trPr>
          <w:trHeight w:val="700"/>
          <w:jc w:val="center"/>
        </w:trPr>
        <w:tc>
          <w:tcPr>
            <w:tcW w:w="2962" w:type="dxa"/>
            <w:tcBorders>
              <w:top w:val="single" w:sz="2" w:space="0" w:color="auto"/>
              <w:left w:val="double" w:sz="4" w:space="0" w:color="auto"/>
              <w:bottom w:val="single" w:sz="4" w:space="0" w:color="auto"/>
              <w:right w:val="single" w:sz="2" w:space="0" w:color="auto"/>
            </w:tcBorders>
            <w:vAlign w:val="center"/>
            <w:hideMark/>
          </w:tcPr>
          <w:p w14:paraId="7CF7B373" w14:textId="77777777" w:rsidR="0071545F" w:rsidRPr="005047A6" w:rsidRDefault="0071545F" w:rsidP="0071545F">
            <w:pPr>
              <w:spacing w:after="0" w:line="276" w:lineRule="auto"/>
              <w:ind w:left="578" w:right="459" w:firstLine="0"/>
              <w:jc w:val="center"/>
              <w:rPr>
                <w:rFonts w:ascii="Georgia" w:eastAsia="Calibri" w:hAnsi="Georgia" w:cs="Times New Roman"/>
                <w:b/>
                <w:szCs w:val="24"/>
              </w:rPr>
            </w:pPr>
            <w:r w:rsidRPr="005047A6">
              <w:rPr>
                <w:rFonts w:ascii="Georgia" w:eastAsia="Calibri" w:hAnsi="Georgia" w:cs="Times New Roman"/>
                <w:b/>
                <w:szCs w:val="24"/>
              </w:rPr>
              <w:t>Vedoucí práce:</w:t>
            </w:r>
          </w:p>
        </w:tc>
        <w:tc>
          <w:tcPr>
            <w:tcW w:w="5795" w:type="dxa"/>
            <w:tcBorders>
              <w:top w:val="single" w:sz="2" w:space="0" w:color="auto"/>
              <w:left w:val="single" w:sz="2" w:space="0" w:color="auto"/>
              <w:bottom w:val="single" w:sz="4" w:space="0" w:color="auto"/>
              <w:right w:val="double" w:sz="4" w:space="0" w:color="auto"/>
            </w:tcBorders>
            <w:vAlign w:val="center"/>
          </w:tcPr>
          <w:p w14:paraId="45AC4707" w14:textId="77777777" w:rsidR="0071545F" w:rsidRPr="00EF3397" w:rsidRDefault="0071545F" w:rsidP="0071545F">
            <w:pPr>
              <w:spacing w:after="0" w:line="240" w:lineRule="auto"/>
              <w:ind w:left="317" w:right="295" w:firstLine="0"/>
              <w:rPr>
                <w:rFonts w:ascii="Georgia" w:eastAsia="Calibri" w:hAnsi="Georgia" w:cs="Times New Roman"/>
                <w:i/>
                <w:iCs/>
                <w:szCs w:val="24"/>
              </w:rPr>
            </w:pPr>
            <w:r w:rsidRPr="00EF3397">
              <w:rPr>
                <w:rFonts w:ascii="Georgia" w:hAnsi="Georgia"/>
                <w:i/>
                <w:iCs/>
              </w:rPr>
              <w:t>Doc. PhDr. Daniel Topinka, Ph.D.</w:t>
            </w:r>
          </w:p>
        </w:tc>
      </w:tr>
      <w:tr w:rsidR="0071545F" w:rsidRPr="000C697A" w14:paraId="1AF1B7B7" w14:textId="77777777" w:rsidTr="0071545F">
        <w:trPr>
          <w:trHeight w:val="697"/>
          <w:jc w:val="center"/>
        </w:trPr>
        <w:tc>
          <w:tcPr>
            <w:tcW w:w="2962" w:type="dxa"/>
            <w:tcBorders>
              <w:top w:val="single" w:sz="4" w:space="0" w:color="auto"/>
              <w:left w:val="double" w:sz="4" w:space="0" w:color="auto"/>
              <w:bottom w:val="double" w:sz="4" w:space="0" w:color="auto"/>
              <w:right w:val="single" w:sz="2" w:space="0" w:color="auto"/>
            </w:tcBorders>
            <w:vAlign w:val="center"/>
            <w:hideMark/>
          </w:tcPr>
          <w:p w14:paraId="5C6554FF" w14:textId="77777777" w:rsidR="0071545F" w:rsidRPr="005047A6" w:rsidRDefault="0071545F" w:rsidP="0071545F">
            <w:pPr>
              <w:spacing w:after="0" w:line="276" w:lineRule="auto"/>
              <w:ind w:left="578" w:right="459" w:firstLine="0"/>
              <w:jc w:val="center"/>
              <w:rPr>
                <w:rFonts w:ascii="Georgia" w:eastAsia="Calibri" w:hAnsi="Georgia" w:cs="Times New Roman"/>
                <w:b/>
                <w:szCs w:val="24"/>
              </w:rPr>
            </w:pPr>
            <w:r w:rsidRPr="005047A6">
              <w:rPr>
                <w:rFonts w:ascii="Georgia" w:eastAsia="Calibri" w:hAnsi="Georgia" w:cs="Times New Roman"/>
                <w:b/>
                <w:szCs w:val="24"/>
              </w:rPr>
              <w:t>Rok obhajoby:</w:t>
            </w:r>
          </w:p>
        </w:tc>
        <w:tc>
          <w:tcPr>
            <w:tcW w:w="5795" w:type="dxa"/>
            <w:tcBorders>
              <w:top w:val="single" w:sz="2" w:space="0" w:color="auto"/>
              <w:left w:val="single" w:sz="2" w:space="0" w:color="auto"/>
              <w:bottom w:val="single" w:sz="4" w:space="0" w:color="auto"/>
              <w:right w:val="double" w:sz="4" w:space="0" w:color="auto"/>
            </w:tcBorders>
            <w:vAlign w:val="center"/>
          </w:tcPr>
          <w:p w14:paraId="367AAAA8" w14:textId="245055F7" w:rsidR="0071545F" w:rsidRPr="00EF3397" w:rsidRDefault="0071545F" w:rsidP="0071545F">
            <w:pPr>
              <w:spacing w:after="0" w:line="240" w:lineRule="auto"/>
              <w:ind w:left="317" w:right="295" w:firstLine="0"/>
              <w:rPr>
                <w:rFonts w:ascii="Georgia" w:eastAsia="Calibri" w:hAnsi="Georgia" w:cs="Times New Roman"/>
                <w:i/>
                <w:szCs w:val="24"/>
              </w:rPr>
            </w:pPr>
            <w:r w:rsidRPr="00EF3397">
              <w:rPr>
                <w:rFonts w:ascii="Georgia" w:eastAsia="Calibri" w:hAnsi="Georgia" w:cs="Times New Roman"/>
                <w:i/>
                <w:szCs w:val="24"/>
              </w:rPr>
              <w:t>202</w:t>
            </w:r>
            <w:r w:rsidR="002E46FF">
              <w:rPr>
                <w:rFonts w:ascii="Georgia" w:eastAsia="Calibri" w:hAnsi="Georgia" w:cs="Times New Roman"/>
                <w:i/>
                <w:szCs w:val="24"/>
              </w:rPr>
              <w:t>1</w:t>
            </w:r>
          </w:p>
        </w:tc>
      </w:tr>
      <w:tr w:rsidR="0071545F" w:rsidRPr="000C697A" w14:paraId="525DA185" w14:textId="77777777" w:rsidTr="0071545F">
        <w:trPr>
          <w:jc w:val="center"/>
        </w:trPr>
        <w:tc>
          <w:tcPr>
            <w:tcW w:w="2962" w:type="dxa"/>
            <w:tcBorders>
              <w:top w:val="double" w:sz="4" w:space="0" w:color="auto"/>
              <w:left w:val="nil"/>
              <w:bottom w:val="double" w:sz="4" w:space="0" w:color="auto"/>
              <w:right w:val="nil"/>
            </w:tcBorders>
            <w:vAlign w:val="center"/>
          </w:tcPr>
          <w:p w14:paraId="4621A24D" w14:textId="77777777" w:rsidR="0071545F" w:rsidRPr="005047A6" w:rsidRDefault="0071545F" w:rsidP="0071545F">
            <w:pPr>
              <w:spacing w:after="0" w:line="276" w:lineRule="auto"/>
              <w:ind w:left="578" w:right="459" w:firstLine="0"/>
              <w:jc w:val="center"/>
              <w:rPr>
                <w:rFonts w:ascii="Georgia" w:eastAsia="Calibri" w:hAnsi="Georgia" w:cs="Times New Roman"/>
                <w:szCs w:val="24"/>
              </w:rPr>
            </w:pPr>
          </w:p>
        </w:tc>
        <w:tc>
          <w:tcPr>
            <w:tcW w:w="5795" w:type="dxa"/>
            <w:tcBorders>
              <w:top w:val="double" w:sz="4" w:space="0" w:color="auto"/>
              <w:left w:val="nil"/>
              <w:bottom w:val="double" w:sz="4" w:space="0" w:color="auto"/>
              <w:right w:val="nil"/>
            </w:tcBorders>
            <w:vAlign w:val="center"/>
          </w:tcPr>
          <w:p w14:paraId="135C2E01" w14:textId="77777777" w:rsidR="0071545F" w:rsidRPr="00EF3397" w:rsidRDefault="0071545F" w:rsidP="0071545F">
            <w:pPr>
              <w:spacing w:after="0" w:line="276" w:lineRule="auto"/>
              <w:ind w:left="317" w:right="295" w:firstLine="0"/>
              <w:rPr>
                <w:rFonts w:ascii="Georgia" w:eastAsia="Calibri" w:hAnsi="Georgia" w:cs="Times New Roman"/>
                <w:szCs w:val="24"/>
              </w:rPr>
            </w:pPr>
          </w:p>
        </w:tc>
      </w:tr>
      <w:tr w:rsidR="0071545F" w:rsidRPr="000C697A" w14:paraId="36EFF2BA" w14:textId="77777777" w:rsidTr="0071545F">
        <w:trPr>
          <w:trHeight w:val="499"/>
          <w:jc w:val="center"/>
        </w:trPr>
        <w:tc>
          <w:tcPr>
            <w:tcW w:w="2962" w:type="dxa"/>
            <w:tcBorders>
              <w:top w:val="double" w:sz="4" w:space="0" w:color="auto"/>
              <w:left w:val="double" w:sz="4" w:space="0" w:color="auto"/>
              <w:bottom w:val="single" w:sz="2" w:space="0" w:color="auto"/>
              <w:right w:val="single" w:sz="2" w:space="0" w:color="auto"/>
            </w:tcBorders>
            <w:vAlign w:val="center"/>
            <w:hideMark/>
          </w:tcPr>
          <w:p w14:paraId="6D0A5E41" w14:textId="77777777" w:rsidR="0071545F" w:rsidRPr="005047A6" w:rsidRDefault="0071545F" w:rsidP="0071545F">
            <w:pPr>
              <w:spacing w:after="0" w:line="276" w:lineRule="auto"/>
              <w:ind w:left="578" w:right="459" w:firstLine="0"/>
              <w:jc w:val="center"/>
              <w:rPr>
                <w:rFonts w:ascii="Georgia" w:eastAsia="Calibri" w:hAnsi="Georgia" w:cs="Times New Roman"/>
                <w:b/>
                <w:szCs w:val="24"/>
              </w:rPr>
            </w:pPr>
            <w:r w:rsidRPr="005047A6">
              <w:rPr>
                <w:rFonts w:ascii="Georgia" w:eastAsia="Calibri" w:hAnsi="Georgia" w:cs="Times New Roman"/>
                <w:b/>
                <w:szCs w:val="24"/>
              </w:rPr>
              <w:t>Název práce:</w:t>
            </w:r>
          </w:p>
        </w:tc>
        <w:tc>
          <w:tcPr>
            <w:tcW w:w="5795" w:type="dxa"/>
            <w:tcBorders>
              <w:top w:val="double" w:sz="4" w:space="0" w:color="auto"/>
              <w:left w:val="single" w:sz="2" w:space="0" w:color="auto"/>
              <w:bottom w:val="single" w:sz="2" w:space="0" w:color="auto"/>
              <w:right w:val="double" w:sz="4" w:space="0" w:color="auto"/>
            </w:tcBorders>
            <w:vAlign w:val="center"/>
          </w:tcPr>
          <w:p w14:paraId="5607BA17" w14:textId="77777777" w:rsidR="00BC53F2" w:rsidRDefault="00BC53F2" w:rsidP="00BC53F2">
            <w:pPr>
              <w:ind w:firstLine="0"/>
              <w:rPr>
                <w:rFonts w:ascii="Georgia" w:hAnsi="Georgia"/>
                <w:szCs w:val="24"/>
              </w:rPr>
            </w:pPr>
          </w:p>
          <w:p w14:paraId="03D3384C" w14:textId="3A973637" w:rsidR="00BC53F2" w:rsidRPr="00BC53F2" w:rsidRDefault="00BC53F2" w:rsidP="008E04FD">
            <w:pPr>
              <w:ind w:firstLine="0"/>
              <w:rPr>
                <w:rFonts w:ascii="Georgia" w:hAnsi="Georgia"/>
                <w:szCs w:val="24"/>
              </w:rPr>
            </w:pPr>
            <w:r w:rsidRPr="00BC53F2">
              <w:rPr>
                <w:rFonts w:ascii="Georgia" w:hAnsi="Georgia"/>
                <w:szCs w:val="24"/>
              </w:rPr>
              <w:t>Totální instituce vězeňství jako prostor pro rolové hry</w:t>
            </w:r>
          </w:p>
          <w:p w14:paraId="41CED5E1" w14:textId="0FE94A47" w:rsidR="0071545F" w:rsidRPr="002E46FF" w:rsidRDefault="0071545F" w:rsidP="0071545F">
            <w:pPr>
              <w:spacing w:after="0" w:line="240" w:lineRule="auto"/>
              <w:ind w:left="317" w:right="295" w:firstLine="0"/>
              <w:rPr>
                <w:rFonts w:ascii="Georgia" w:eastAsia="Calibri" w:hAnsi="Georgia" w:cs="Times New Roman"/>
                <w:bCs/>
                <w:szCs w:val="24"/>
                <w:highlight w:val="yellow"/>
              </w:rPr>
            </w:pPr>
          </w:p>
        </w:tc>
      </w:tr>
      <w:tr w:rsidR="0071545F" w:rsidRPr="000C697A" w14:paraId="44F538E5" w14:textId="77777777" w:rsidTr="0071545F">
        <w:trPr>
          <w:trHeight w:val="2415"/>
          <w:jc w:val="center"/>
        </w:trPr>
        <w:tc>
          <w:tcPr>
            <w:tcW w:w="2962" w:type="dxa"/>
            <w:tcBorders>
              <w:top w:val="single" w:sz="2" w:space="0" w:color="auto"/>
              <w:left w:val="double" w:sz="4" w:space="0" w:color="auto"/>
              <w:bottom w:val="single" w:sz="2" w:space="0" w:color="auto"/>
              <w:right w:val="single" w:sz="2" w:space="0" w:color="auto"/>
            </w:tcBorders>
            <w:vAlign w:val="center"/>
            <w:hideMark/>
          </w:tcPr>
          <w:p w14:paraId="2E3FA92E" w14:textId="77777777" w:rsidR="0071545F" w:rsidRPr="005047A6" w:rsidRDefault="0071545F" w:rsidP="0071545F">
            <w:pPr>
              <w:spacing w:after="0" w:line="276" w:lineRule="auto"/>
              <w:ind w:left="578" w:right="459" w:firstLine="0"/>
              <w:jc w:val="center"/>
              <w:rPr>
                <w:rFonts w:ascii="Georgia" w:eastAsia="Calibri" w:hAnsi="Georgia" w:cs="Times New Roman"/>
                <w:b/>
                <w:szCs w:val="24"/>
              </w:rPr>
            </w:pPr>
            <w:r w:rsidRPr="005047A6">
              <w:rPr>
                <w:rFonts w:ascii="Georgia" w:eastAsia="Calibri" w:hAnsi="Georgia" w:cs="Times New Roman"/>
                <w:b/>
                <w:szCs w:val="24"/>
              </w:rPr>
              <w:t>Anotace práce:</w:t>
            </w:r>
          </w:p>
        </w:tc>
        <w:tc>
          <w:tcPr>
            <w:tcW w:w="5795" w:type="dxa"/>
            <w:tcBorders>
              <w:top w:val="single" w:sz="2" w:space="0" w:color="auto"/>
              <w:left w:val="single" w:sz="2" w:space="0" w:color="auto"/>
              <w:bottom w:val="single" w:sz="2" w:space="0" w:color="auto"/>
              <w:right w:val="double" w:sz="4" w:space="0" w:color="auto"/>
            </w:tcBorders>
            <w:vAlign w:val="center"/>
          </w:tcPr>
          <w:p w14:paraId="5B4A1ADB" w14:textId="762B7070" w:rsidR="0071545F" w:rsidRPr="002E46FF" w:rsidRDefault="00BC53F2" w:rsidP="00B77815">
            <w:pPr>
              <w:spacing w:after="0" w:line="276" w:lineRule="auto"/>
              <w:ind w:left="317" w:right="295" w:firstLine="0"/>
              <w:rPr>
                <w:rFonts w:ascii="Georgia" w:eastAsia="Calibri" w:hAnsi="Georgia" w:cs="Times New Roman"/>
                <w:szCs w:val="24"/>
                <w:highlight w:val="yellow"/>
                <w:lang w:val="en-GB"/>
              </w:rPr>
            </w:pPr>
            <w:proofErr w:type="spellStart"/>
            <w:r w:rsidRPr="00CD1B55">
              <w:rPr>
                <w:rFonts w:ascii="Georgia" w:eastAsia="Calibri" w:hAnsi="Georgia" w:cs="Times New Roman"/>
                <w:szCs w:val="24"/>
                <w:lang w:val="en-GB"/>
              </w:rPr>
              <w:t>Diplomová</w:t>
            </w:r>
            <w:proofErr w:type="spellEnd"/>
            <w:r w:rsidRPr="00CD1B55">
              <w:rPr>
                <w:rFonts w:ascii="Georgia" w:eastAsia="Calibri" w:hAnsi="Georgia" w:cs="Times New Roman"/>
                <w:szCs w:val="24"/>
                <w:lang w:val="en-GB"/>
              </w:rPr>
              <w:t xml:space="preserve"> </w:t>
            </w:r>
            <w:proofErr w:type="spellStart"/>
            <w:r w:rsidRPr="00CD1B55">
              <w:rPr>
                <w:rFonts w:ascii="Georgia" w:eastAsia="Calibri" w:hAnsi="Georgia" w:cs="Times New Roman"/>
                <w:szCs w:val="24"/>
                <w:lang w:val="en-GB"/>
              </w:rPr>
              <w:t>práce</w:t>
            </w:r>
            <w:proofErr w:type="spellEnd"/>
            <w:r w:rsidRPr="00CD1B55">
              <w:rPr>
                <w:rFonts w:ascii="Georgia" w:eastAsia="Calibri" w:hAnsi="Georgia" w:cs="Times New Roman"/>
                <w:szCs w:val="24"/>
                <w:lang w:val="en-GB"/>
              </w:rPr>
              <w:t xml:space="preserve"> je </w:t>
            </w:r>
            <w:proofErr w:type="spellStart"/>
            <w:r w:rsidRPr="00CD1B55">
              <w:rPr>
                <w:rFonts w:ascii="Georgia" w:eastAsia="Calibri" w:hAnsi="Georgia" w:cs="Times New Roman"/>
                <w:szCs w:val="24"/>
                <w:lang w:val="en-GB"/>
              </w:rPr>
              <w:t>teoretická</w:t>
            </w:r>
            <w:proofErr w:type="spellEnd"/>
            <w:r w:rsidRPr="00CD1B55">
              <w:rPr>
                <w:rFonts w:ascii="Georgia" w:eastAsia="Calibri" w:hAnsi="Georgia" w:cs="Times New Roman"/>
                <w:szCs w:val="24"/>
                <w:lang w:val="en-GB"/>
              </w:rPr>
              <w:t xml:space="preserve"> a </w:t>
            </w:r>
            <w:proofErr w:type="spellStart"/>
            <w:r w:rsidRPr="00CD1B55">
              <w:rPr>
                <w:rFonts w:ascii="Georgia" w:eastAsia="Calibri" w:hAnsi="Georgia" w:cs="Times New Roman"/>
                <w:szCs w:val="24"/>
                <w:lang w:val="en-GB"/>
              </w:rPr>
              <w:t>klade</w:t>
            </w:r>
            <w:proofErr w:type="spellEnd"/>
            <w:r w:rsidRPr="00CD1B55">
              <w:rPr>
                <w:rFonts w:ascii="Georgia" w:eastAsia="Calibri" w:hAnsi="Georgia" w:cs="Times New Roman"/>
                <w:szCs w:val="24"/>
                <w:lang w:val="en-GB"/>
              </w:rPr>
              <w:t xml:space="preserve"> </w:t>
            </w:r>
            <w:proofErr w:type="spellStart"/>
            <w:r w:rsidRPr="00CD1B55">
              <w:rPr>
                <w:rFonts w:ascii="Georgia" w:eastAsia="Calibri" w:hAnsi="Georgia" w:cs="Times New Roman"/>
                <w:szCs w:val="24"/>
                <w:lang w:val="en-GB"/>
              </w:rPr>
              <w:t>si</w:t>
            </w:r>
            <w:proofErr w:type="spellEnd"/>
            <w:r w:rsidRPr="00CD1B55">
              <w:rPr>
                <w:rFonts w:ascii="Georgia" w:eastAsia="Calibri" w:hAnsi="Georgia" w:cs="Times New Roman"/>
                <w:szCs w:val="24"/>
                <w:lang w:val="en-GB"/>
              </w:rPr>
              <w:t xml:space="preserve"> za </w:t>
            </w:r>
            <w:proofErr w:type="spellStart"/>
            <w:r w:rsidRPr="00CD1B55">
              <w:rPr>
                <w:rFonts w:ascii="Georgia" w:eastAsia="Calibri" w:hAnsi="Georgia" w:cs="Times New Roman"/>
                <w:szCs w:val="24"/>
                <w:lang w:val="en-GB"/>
              </w:rPr>
              <w:t>cíl</w:t>
            </w:r>
            <w:proofErr w:type="spellEnd"/>
            <w:r w:rsidRPr="00CD1B55">
              <w:rPr>
                <w:rFonts w:ascii="Georgia" w:eastAsia="Calibri" w:hAnsi="Georgia" w:cs="Times New Roman"/>
                <w:szCs w:val="24"/>
                <w:lang w:val="en-GB"/>
              </w:rPr>
              <w:t xml:space="preserve"> </w:t>
            </w:r>
            <w:proofErr w:type="spellStart"/>
            <w:r w:rsidRPr="00CD1B55">
              <w:rPr>
                <w:rFonts w:ascii="Georgia" w:eastAsia="Calibri" w:hAnsi="Georgia" w:cs="Times New Roman"/>
                <w:szCs w:val="24"/>
                <w:lang w:val="en-GB"/>
              </w:rPr>
              <w:t>popsat</w:t>
            </w:r>
            <w:proofErr w:type="spellEnd"/>
            <w:r w:rsidRPr="00CD1B55">
              <w:rPr>
                <w:rFonts w:ascii="Georgia" w:eastAsia="Calibri" w:hAnsi="Georgia" w:cs="Times New Roman"/>
                <w:szCs w:val="24"/>
                <w:lang w:val="en-GB"/>
              </w:rPr>
              <w:t xml:space="preserve"> </w:t>
            </w:r>
            <w:proofErr w:type="spellStart"/>
            <w:r w:rsidR="00013F0D" w:rsidRPr="00CD1B55">
              <w:rPr>
                <w:rFonts w:ascii="Georgia" w:eastAsia="Calibri" w:hAnsi="Georgia" w:cs="Times New Roman"/>
                <w:szCs w:val="24"/>
                <w:lang w:val="en-GB"/>
              </w:rPr>
              <w:t>historické</w:t>
            </w:r>
            <w:proofErr w:type="spellEnd"/>
            <w:r w:rsidR="00013F0D" w:rsidRPr="00CD1B55">
              <w:rPr>
                <w:rFonts w:ascii="Georgia" w:eastAsia="Calibri" w:hAnsi="Georgia" w:cs="Times New Roman"/>
                <w:szCs w:val="24"/>
                <w:lang w:val="en-GB"/>
              </w:rPr>
              <w:t xml:space="preserve"> </w:t>
            </w:r>
            <w:proofErr w:type="spellStart"/>
            <w:r w:rsidR="00013F0D" w:rsidRPr="00CD1B55">
              <w:rPr>
                <w:rFonts w:ascii="Georgia" w:eastAsia="Calibri" w:hAnsi="Georgia" w:cs="Times New Roman"/>
                <w:szCs w:val="24"/>
                <w:lang w:val="en-GB"/>
              </w:rPr>
              <w:t>pozadí</w:t>
            </w:r>
            <w:proofErr w:type="spellEnd"/>
            <w:r w:rsidR="00013F0D" w:rsidRPr="00CD1B55">
              <w:rPr>
                <w:rFonts w:ascii="Georgia" w:eastAsia="Calibri" w:hAnsi="Georgia" w:cs="Times New Roman"/>
                <w:szCs w:val="24"/>
                <w:lang w:val="en-GB"/>
              </w:rPr>
              <w:t xml:space="preserve"> </w:t>
            </w:r>
            <w:proofErr w:type="spellStart"/>
            <w:r w:rsidR="00013F0D" w:rsidRPr="00CD1B55">
              <w:rPr>
                <w:rFonts w:ascii="Georgia" w:eastAsia="Calibri" w:hAnsi="Georgia" w:cs="Times New Roman"/>
                <w:szCs w:val="24"/>
                <w:lang w:val="en-GB"/>
              </w:rPr>
              <w:t>českého</w:t>
            </w:r>
            <w:proofErr w:type="spellEnd"/>
            <w:r w:rsidR="00013F0D" w:rsidRPr="00CD1B55">
              <w:rPr>
                <w:rFonts w:ascii="Georgia" w:eastAsia="Calibri" w:hAnsi="Georgia" w:cs="Times New Roman"/>
                <w:szCs w:val="24"/>
                <w:lang w:val="en-GB"/>
              </w:rPr>
              <w:t xml:space="preserve"> </w:t>
            </w:r>
            <w:proofErr w:type="spellStart"/>
            <w:r w:rsidR="00013F0D" w:rsidRPr="00CD1B55">
              <w:rPr>
                <w:rFonts w:ascii="Georgia" w:eastAsia="Calibri" w:hAnsi="Georgia" w:cs="Times New Roman"/>
                <w:szCs w:val="24"/>
                <w:lang w:val="en-GB"/>
              </w:rPr>
              <w:t>vězeňství</w:t>
            </w:r>
            <w:proofErr w:type="spellEnd"/>
            <w:r w:rsidR="00013F0D" w:rsidRPr="00CD1B55">
              <w:rPr>
                <w:rFonts w:ascii="Georgia" w:eastAsia="Calibri" w:hAnsi="Georgia" w:cs="Times New Roman"/>
                <w:szCs w:val="24"/>
                <w:lang w:val="en-GB"/>
              </w:rPr>
              <w:t xml:space="preserve"> </w:t>
            </w:r>
            <w:proofErr w:type="spellStart"/>
            <w:r w:rsidR="00013F0D" w:rsidRPr="00CD1B55">
              <w:rPr>
                <w:rFonts w:ascii="Georgia" w:eastAsia="Calibri" w:hAnsi="Georgia" w:cs="Times New Roman"/>
                <w:szCs w:val="24"/>
                <w:lang w:val="en-GB"/>
              </w:rPr>
              <w:t>včetně</w:t>
            </w:r>
            <w:proofErr w:type="spellEnd"/>
            <w:r w:rsidR="00013F0D" w:rsidRPr="00CD1B55">
              <w:rPr>
                <w:rFonts w:ascii="Georgia" w:eastAsia="Calibri" w:hAnsi="Georgia" w:cs="Times New Roman"/>
                <w:szCs w:val="24"/>
                <w:lang w:val="en-GB"/>
              </w:rPr>
              <w:t xml:space="preserve"> </w:t>
            </w:r>
            <w:proofErr w:type="spellStart"/>
            <w:r w:rsidR="00013F0D" w:rsidRPr="00CD1B55">
              <w:rPr>
                <w:rFonts w:ascii="Georgia" w:eastAsia="Calibri" w:hAnsi="Georgia" w:cs="Times New Roman"/>
                <w:szCs w:val="24"/>
                <w:lang w:val="en-GB"/>
              </w:rPr>
              <w:t>proměny</w:t>
            </w:r>
            <w:proofErr w:type="spellEnd"/>
            <w:r w:rsidR="00013F0D" w:rsidRPr="00CD1B55">
              <w:rPr>
                <w:rFonts w:ascii="Georgia" w:eastAsia="Calibri" w:hAnsi="Georgia" w:cs="Times New Roman"/>
                <w:szCs w:val="24"/>
                <w:lang w:val="en-GB"/>
              </w:rPr>
              <w:t xml:space="preserve"> </w:t>
            </w:r>
            <w:proofErr w:type="spellStart"/>
            <w:r w:rsidR="00013F0D" w:rsidRPr="00CD1B55">
              <w:rPr>
                <w:rFonts w:ascii="Georgia" w:eastAsia="Calibri" w:hAnsi="Georgia" w:cs="Times New Roman"/>
                <w:szCs w:val="24"/>
                <w:lang w:val="en-GB"/>
              </w:rPr>
              <w:t>vnímání</w:t>
            </w:r>
            <w:proofErr w:type="spellEnd"/>
            <w:r w:rsidR="00013F0D" w:rsidRPr="00CD1B55">
              <w:rPr>
                <w:rFonts w:ascii="Georgia" w:eastAsia="Calibri" w:hAnsi="Georgia" w:cs="Times New Roman"/>
                <w:szCs w:val="24"/>
                <w:lang w:val="en-GB"/>
              </w:rPr>
              <w:t xml:space="preserve"> </w:t>
            </w:r>
            <w:proofErr w:type="spellStart"/>
            <w:r w:rsidR="00013F0D" w:rsidRPr="00CD1B55">
              <w:rPr>
                <w:rFonts w:ascii="Georgia" w:eastAsia="Calibri" w:hAnsi="Georgia" w:cs="Times New Roman"/>
                <w:szCs w:val="24"/>
                <w:lang w:val="en-GB"/>
              </w:rPr>
              <w:t>trestu</w:t>
            </w:r>
            <w:proofErr w:type="spellEnd"/>
            <w:r w:rsidR="00013F0D" w:rsidRPr="00CD1B55">
              <w:rPr>
                <w:rFonts w:ascii="Georgia" w:eastAsia="Calibri" w:hAnsi="Georgia" w:cs="Times New Roman"/>
                <w:szCs w:val="24"/>
                <w:lang w:val="en-GB"/>
              </w:rPr>
              <w:t xml:space="preserve"> a </w:t>
            </w:r>
            <w:proofErr w:type="spellStart"/>
            <w:r w:rsidR="00013F0D" w:rsidRPr="00CD1B55">
              <w:rPr>
                <w:rFonts w:ascii="Georgia" w:eastAsia="Calibri" w:hAnsi="Georgia" w:cs="Times New Roman"/>
                <w:szCs w:val="24"/>
                <w:lang w:val="en-GB"/>
              </w:rPr>
              <w:t>pachatele</w:t>
            </w:r>
            <w:proofErr w:type="spellEnd"/>
            <w:r w:rsidR="00013F0D" w:rsidRPr="00CD1B55">
              <w:rPr>
                <w:rFonts w:ascii="Georgia" w:eastAsia="Calibri" w:hAnsi="Georgia" w:cs="Times New Roman"/>
                <w:szCs w:val="24"/>
                <w:lang w:val="en-GB"/>
              </w:rPr>
              <w:t xml:space="preserve"> v </w:t>
            </w:r>
            <w:proofErr w:type="spellStart"/>
            <w:r w:rsidR="00013F0D" w:rsidRPr="00CD1B55">
              <w:rPr>
                <w:rFonts w:ascii="Georgia" w:eastAsia="Calibri" w:hAnsi="Georgia" w:cs="Times New Roman"/>
                <w:szCs w:val="24"/>
                <w:lang w:val="en-GB"/>
              </w:rPr>
              <w:t>kontextu</w:t>
            </w:r>
            <w:proofErr w:type="spellEnd"/>
            <w:r w:rsidR="00013F0D" w:rsidRPr="00CD1B55">
              <w:rPr>
                <w:rFonts w:ascii="Georgia" w:eastAsia="Calibri" w:hAnsi="Georgia" w:cs="Times New Roman"/>
                <w:szCs w:val="24"/>
                <w:lang w:val="en-GB"/>
              </w:rPr>
              <w:t xml:space="preserve"> </w:t>
            </w:r>
            <w:proofErr w:type="spellStart"/>
            <w:r w:rsidR="00013F0D" w:rsidRPr="00CD1B55">
              <w:rPr>
                <w:rFonts w:ascii="Georgia" w:eastAsia="Calibri" w:hAnsi="Georgia" w:cs="Times New Roman"/>
                <w:szCs w:val="24"/>
                <w:lang w:val="en-GB"/>
              </w:rPr>
              <w:t>humanitních</w:t>
            </w:r>
            <w:proofErr w:type="spellEnd"/>
            <w:r w:rsidR="00013F0D" w:rsidRPr="00CD1B55">
              <w:rPr>
                <w:rFonts w:ascii="Georgia" w:eastAsia="Calibri" w:hAnsi="Georgia" w:cs="Times New Roman"/>
                <w:szCs w:val="24"/>
                <w:lang w:val="en-GB"/>
              </w:rPr>
              <w:t xml:space="preserve"> </w:t>
            </w:r>
            <w:proofErr w:type="spellStart"/>
            <w:r w:rsidR="00013F0D" w:rsidRPr="00CD1B55">
              <w:rPr>
                <w:rFonts w:ascii="Georgia" w:eastAsia="Calibri" w:hAnsi="Georgia" w:cs="Times New Roman"/>
                <w:szCs w:val="24"/>
                <w:lang w:val="en-GB"/>
              </w:rPr>
              <w:t>věd</w:t>
            </w:r>
            <w:proofErr w:type="spellEnd"/>
            <w:r w:rsidR="00013F0D" w:rsidRPr="00CD1B55">
              <w:rPr>
                <w:rFonts w:ascii="Georgia" w:eastAsia="Calibri" w:hAnsi="Georgia" w:cs="Times New Roman"/>
                <w:szCs w:val="24"/>
                <w:lang w:val="en-GB"/>
              </w:rPr>
              <w:t>.</w:t>
            </w:r>
            <w:r w:rsidR="00B77815" w:rsidRPr="00CD1B55">
              <w:rPr>
                <w:rFonts w:ascii="Georgia" w:eastAsia="Calibri" w:hAnsi="Georgia" w:cs="Times New Roman"/>
                <w:szCs w:val="24"/>
                <w:lang w:val="en-GB"/>
              </w:rPr>
              <w:t xml:space="preserve"> </w:t>
            </w:r>
            <w:proofErr w:type="spellStart"/>
            <w:r w:rsidR="00013F0D" w:rsidRPr="00CD1B55">
              <w:rPr>
                <w:rFonts w:ascii="Georgia" w:eastAsia="Calibri" w:hAnsi="Georgia" w:cs="Times New Roman"/>
                <w:szCs w:val="24"/>
                <w:lang w:val="en-GB"/>
              </w:rPr>
              <w:t>Jádrem</w:t>
            </w:r>
            <w:proofErr w:type="spellEnd"/>
            <w:r w:rsidR="00013F0D" w:rsidRPr="00CD1B55">
              <w:rPr>
                <w:rFonts w:ascii="Georgia" w:eastAsia="Calibri" w:hAnsi="Georgia" w:cs="Times New Roman"/>
                <w:szCs w:val="24"/>
                <w:lang w:val="en-GB"/>
              </w:rPr>
              <w:t xml:space="preserve"> </w:t>
            </w:r>
            <w:proofErr w:type="spellStart"/>
            <w:r w:rsidR="00013F0D" w:rsidRPr="00CD1B55">
              <w:rPr>
                <w:rFonts w:ascii="Georgia" w:eastAsia="Calibri" w:hAnsi="Georgia" w:cs="Times New Roman"/>
                <w:szCs w:val="24"/>
                <w:lang w:val="en-GB"/>
              </w:rPr>
              <w:t>práce</w:t>
            </w:r>
            <w:proofErr w:type="spellEnd"/>
            <w:r w:rsidR="00013F0D" w:rsidRPr="00CD1B55">
              <w:rPr>
                <w:rFonts w:ascii="Georgia" w:eastAsia="Calibri" w:hAnsi="Georgia" w:cs="Times New Roman"/>
                <w:szCs w:val="24"/>
                <w:lang w:val="en-GB"/>
              </w:rPr>
              <w:t xml:space="preserve"> </w:t>
            </w:r>
            <w:proofErr w:type="spellStart"/>
            <w:r w:rsidR="00013F0D" w:rsidRPr="00CD1B55">
              <w:rPr>
                <w:rFonts w:ascii="Georgia" w:eastAsia="Calibri" w:hAnsi="Georgia" w:cs="Times New Roman"/>
                <w:szCs w:val="24"/>
                <w:lang w:val="en-GB"/>
              </w:rPr>
              <w:t>bude</w:t>
            </w:r>
            <w:proofErr w:type="spellEnd"/>
            <w:r w:rsidR="00013F0D" w:rsidRPr="00CD1B55">
              <w:rPr>
                <w:rFonts w:ascii="Georgia" w:eastAsia="Calibri" w:hAnsi="Georgia" w:cs="Times New Roman"/>
                <w:szCs w:val="24"/>
                <w:lang w:val="en-GB"/>
              </w:rPr>
              <w:t xml:space="preserve"> </w:t>
            </w:r>
            <w:proofErr w:type="spellStart"/>
            <w:r w:rsidR="00013F0D" w:rsidRPr="00CD1B55">
              <w:rPr>
                <w:rFonts w:ascii="Georgia" w:eastAsia="Calibri" w:hAnsi="Georgia" w:cs="Times New Roman"/>
                <w:szCs w:val="24"/>
                <w:lang w:val="en-GB"/>
              </w:rPr>
              <w:t>popis</w:t>
            </w:r>
            <w:proofErr w:type="spellEnd"/>
            <w:r w:rsidR="00013F0D" w:rsidRPr="00CD1B55">
              <w:rPr>
                <w:rFonts w:ascii="Georgia" w:eastAsia="Calibri" w:hAnsi="Georgia" w:cs="Times New Roman"/>
                <w:szCs w:val="24"/>
                <w:lang w:val="en-GB"/>
              </w:rPr>
              <w:t xml:space="preserve"> </w:t>
            </w:r>
            <w:proofErr w:type="gramStart"/>
            <w:r w:rsidR="00013F0D" w:rsidRPr="00CD1B55">
              <w:rPr>
                <w:rFonts w:ascii="Georgia" w:eastAsia="Calibri" w:hAnsi="Georgia" w:cs="Times New Roman"/>
                <w:szCs w:val="24"/>
                <w:lang w:val="en-GB"/>
              </w:rPr>
              <w:t>a</w:t>
            </w:r>
            <w:proofErr w:type="gramEnd"/>
            <w:r w:rsidR="00013F0D" w:rsidRPr="00CD1B55">
              <w:rPr>
                <w:rFonts w:ascii="Georgia" w:eastAsia="Calibri" w:hAnsi="Georgia" w:cs="Times New Roman"/>
                <w:szCs w:val="24"/>
                <w:lang w:val="en-GB"/>
              </w:rPr>
              <w:t xml:space="preserve"> </w:t>
            </w:r>
            <w:proofErr w:type="spellStart"/>
            <w:r w:rsidR="00013F0D" w:rsidRPr="00CD1B55">
              <w:rPr>
                <w:rFonts w:ascii="Georgia" w:eastAsia="Calibri" w:hAnsi="Georgia" w:cs="Times New Roman"/>
                <w:szCs w:val="24"/>
                <w:lang w:val="en-GB"/>
              </w:rPr>
              <w:t>interpretace</w:t>
            </w:r>
            <w:proofErr w:type="spellEnd"/>
            <w:r w:rsidR="00013F0D" w:rsidRPr="00CD1B55">
              <w:rPr>
                <w:rFonts w:ascii="Georgia" w:eastAsia="Calibri" w:hAnsi="Georgia" w:cs="Times New Roman"/>
                <w:szCs w:val="24"/>
                <w:lang w:val="en-GB"/>
              </w:rPr>
              <w:t xml:space="preserve"> </w:t>
            </w:r>
            <w:proofErr w:type="spellStart"/>
            <w:r w:rsidRPr="00CD1B55">
              <w:rPr>
                <w:rFonts w:ascii="Georgia" w:eastAsia="Calibri" w:hAnsi="Georgia" w:cs="Times New Roman"/>
                <w:szCs w:val="24"/>
                <w:lang w:val="en-GB"/>
              </w:rPr>
              <w:t>prostředí</w:t>
            </w:r>
            <w:proofErr w:type="spellEnd"/>
            <w:r w:rsidRPr="00CD1B55">
              <w:rPr>
                <w:rFonts w:ascii="Georgia" w:eastAsia="Calibri" w:hAnsi="Georgia" w:cs="Times New Roman"/>
                <w:szCs w:val="24"/>
                <w:lang w:val="en-GB"/>
              </w:rPr>
              <w:t xml:space="preserve"> </w:t>
            </w:r>
            <w:proofErr w:type="spellStart"/>
            <w:r w:rsidRPr="00CD1B55">
              <w:rPr>
                <w:rFonts w:ascii="Georgia" w:eastAsia="Calibri" w:hAnsi="Georgia" w:cs="Times New Roman"/>
                <w:szCs w:val="24"/>
                <w:lang w:val="en-GB"/>
              </w:rPr>
              <w:t>věznice</w:t>
            </w:r>
            <w:proofErr w:type="spellEnd"/>
            <w:r w:rsidR="00013F0D" w:rsidRPr="00CD1B55">
              <w:rPr>
                <w:rFonts w:ascii="Georgia" w:eastAsia="Calibri" w:hAnsi="Georgia" w:cs="Times New Roman"/>
                <w:szCs w:val="24"/>
                <w:lang w:val="en-GB"/>
              </w:rPr>
              <w:t>,</w:t>
            </w:r>
            <w:r w:rsidRPr="00CD1B55">
              <w:rPr>
                <w:rFonts w:ascii="Georgia" w:eastAsia="Calibri" w:hAnsi="Georgia" w:cs="Times New Roman"/>
                <w:szCs w:val="24"/>
                <w:lang w:val="en-GB"/>
              </w:rPr>
              <w:t xml:space="preserve"> </w:t>
            </w:r>
            <w:proofErr w:type="spellStart"/>
            <w:r w:rsidRPr="00CD1B55">
              <w:rPr>
                <w:rFonts w:ascii="Georgia" w:eastAsia="Calibri" w:hAnsi="Georgia" w:cs="Times New Roman"/>
                <w:szCs w:val="24"/>
                <w:lang w:val="en-GB"/>
              </w:rPr>
              <w:t>jakožto</w:t>
            </w:r>
            <w:proofErr w:type="spellEnd"/>
            <w:r w:rsidRPr="00CD1B55">
              <w:rPr>
                <w:rFonts w:ascii="Georgia" w:eastAsia="Calibri" w:hAnsi="Georgia" w:cs="Times New Roman"/>
                <w:szCs w:val="24"/>
                <w:lang w:val="en-GB"/>
              </w:rPr>
              <w:t xml:space="preserve"> </w:t>
            </w:r>
            <w:proofErr w:type="spellStart"/>
            <w:r w:rsidRPr="00CD1B55">
              <w:rPr>
                <w:rFonts w:ascii="Georgia" w:eastAsia="Calibri" w:hAnsi="Georgia" w:cs="Times New Roman"/>
                <w:szCs w:val="24"/>
                <w:lang w:val="en-GB"/>
              </w:rPr>
              <w:t>místo</w:t>
            </w:r>
            <w:proofErr w:type="spellEnd"/>
            <w:r w:rsidRPr="00CD1B55">
              <w:rPr>
                <w:rFonts w:ascii="Georgia" w:eastAsia="Calibri" w:hAnsi="Georgia" w:cs="Times New Roman"/>
                <w:szCs w:val="24"/>
                <w:lang w:val="en-GB"/>
              </w:rPr>
              <w:t xml:space="preserve"> pro </w:t>
            </w:r>
            <w:proofErr w:type="spellStart"/>
            <w:r w:rsidR="00013F0D" w:rsidRPr="00CD1B55">
              <w:rPr>
                <w:rFonts w:ascii="Georgia" w:eastAsia="Calibri" w:hAnsi="Georgia" w:cs="Times New Roman"/>
                <w:szCs w:val="24"/>
                <w:lang w:val="en-GB"/>
              </w:rPr>
              <w:t>působení</w:t>
            </w:r>
            <w:proofErr w:type="spellEnd"/>
            <w:r w:rsidR="00013F0D" w:rsidRPr="00CD1B55">
              <w:rPr>
                <w:rFonts w:ascii="Georgia" w:eastAsia="Calibri" w:hAnsi="Georgia" w:cs="Times New Roman"/>
                <w:szCs w:val="24"/>
                <w:lang w:val="en-GB"/>
              </w:rPr>
              <w:t xml:space="preserve"> a </w:t>
            </w:r>
            <w:proofErr w:type="spellStart"/>
            <w:r w:rsidR="00013F0D" w:rsidRPr="00CD1B55">
              <w:rPr>
                <w:rFonts w:ascii="Georgia" w:eastAsia="Calibri" w:hAnsi="Georgia" w:cs="Times New Roman"/>
                <w:szCs w:val="24"/>
                <w:lang w:val="en-GB"/>
              </w:rPr>
              <w:t>formování</w:t>
            </w:r>
            <w:proofErr w:type="spellEnd"/>
            <w:r w:rsidR="00013F0D" w:rsidRPr="00CD1B55">
              <w:rPr>
                <w:rFonts w:ascii="Georgia" w:eastAsia="Calibri" w:hAnsi="Georgia" w:cs="Times New Roman"/>
                <w:szCs w:val="24"/>
                <w:lang w:val="en-GB"/>
              </w:rPr>
              <w:t xml:space="preserve"> </w:t>
            </w:r>
            <w:proofErr w:type="spellStart"/>
            <w:r w:rsidR="00013F0D" w:rsidRPr="00CD1B55">
              <w:rPr>
                <w:rFonts w:ascii="Georgia" w:eastAsia="Calibri" w:hAnsi="Georgia" w:cs="Times New Roman"/>
                <w:szCs w:val="24"/>
                <w:lang w:val="en-GB"/>
              </w:rPr>
              <w:t>rolí</w:t>
            </w:r>
            <w:proofErr w:type="spellEnd"/>
            <w:r w:rsidR="00013F0D" w:rsidRPr="00CD1B55">
              <w:rPr>
                <w:rFonts w:ascii="Georgia" w:eastAsia="Calibri" w:hAnsi="Georgia" w:cs="Times New Roman"/>
                <w:szCs w:val="24"/>
                <w:lang w:val="en-GB"/>
              </w:rPr>
              <w:t xml:space="preserve"> </w:t>
            </w:r>
            <w:proofErr w:type="spellStart"/>
            <w:r w:rsidR="00013F0D" w:rsidRPr="00CD1B55">
              <w:rPr>
                <w:rFonts w:ascii="Georgia" w:eastAsia="Calibri" w:hAnsi="Georgia" w:cs="Times New Roman"/>
                <w:szCs w:val="24"/>
                <w:lang w:val="en-GB"/>
              </w:rPr>
              <w:t>jedinců</w:t>
            </w:r>
            <w:proofErr w:type="spellEnd"/>
            <w:r w:rsidR="00013F0D" w:rsidRPr="00CD1B55">
              <w:rPr>
                <w:rFonts w:ascii="Georgia" w:eastAsia="Calibri" w:hAnsi="Georgia" w:cs="Times New Roman"/>
                <w:szCs w:val="24"/>
                <w:lang w:val="en-GB"/>
              </w:rPr>
              <w:t xml:space="preserve">, </w:t>
            </w:r>
            <w:proofErr w:type="spellStart"/>
            <w:r w:rsidR="00013F0D" w:rsidRPr="00CD1B55">
              <w:rPr>
                <w:rFonts w:ascii="Georgia" w:eastAsia="Calibri" w:hAnsi="Georgia" w:cs="Times New Roman"/>
                <w:szCs w:val="24"/>
                <w:lang w:val="en-GB"/>
              </w:rPr>
              <w:t>kteří</w:t>
            </w:r>
            <w:proofErr w:type="spellEnd"/>
            <w:r w:rsidR="00013F0D" w:rsidRPr="00CD1B55">
              <w:rPr>
                <w:rFonts w:ascii="Georgia" w:eastAsia="Calibri" w:hAnsi="Georgia" w:cs="Times New Roman"/>
                <w:szCs w:val="24"/>
                <w:lang w:val="en-GB"/>
              </w:rPr>
              <w:t xml:space="preserve"> se v </w:t>
            </w:r>
            <w:proofErr w:type="spellStart"/>
            <w:r w:rsidR="00013F0D" w:rsidRPr="00CD1B55">
              <w:rPr>
                <w:rFonts w:ascii="Georgia" w:eastAsia="Calibri" w:hAnsi="Georgia" w:cs="Times New Roman"/>
                <w:szCs w:val="24"/>
                <w:lang w:val="en-GB"/>
              </w:rPr>
              <w:t>této</w:t>
            </w:r>
            <w:proofErr w:type="spellEnd"/>
            <w:r w:rsidR="00013F0D" w:rsidRPr="00CD1B55">
              <w:rPr>
                <w:rFonts w:ascii="Georgia" w:eastAsia="Calibri" w:hAnsi="Georgia" w:cs="Times New Roman"/>
                <w:szCs w:val="24"/>
                <w:lang w:val="en-GB"/>
              </w:rPr>
              <w:t xml:space="preserve"> </w:t>
            </w:r>
            <w:proofErr w:type="spellStart"/>
            <w:r w:rsidR="00013F0D" w:rsidRPr="00CD1B55">
              <w:rPr>
                <w:rFonts w:ascii="Georgia" w:eastAsia="Calibri" w:hAnsi="Georgia" w:cs="Times New Roman"/>
                <w:szCs w:val="24"/>
                <w:lang w:val="en-GB"/>
              </w:rPr>
              <w:t>instituci</w:t>
            </w:r>
            <w:proofErr w:type="spellEnd"/>
            <w:r w:rsidR="00013F0D" w:rsidRPr="00CD1B55">
              <w:rPr>
                <w:rFonts w:ascii="Georgia" w:eastAsia="Calibri" w:hAnsi="Georgia" w:cs="Times New Roman"/>
                <w:szCs w:val="24"/>
                <w:lang w:val="en-GB"/>
              </w:rPr>
              <w:t xml:space="preserve"> </w:t>
            </w:r>
            <w:proofErr w:type="spellStart"/>
            <w:r w:rsidR="00013F0D" w:rsidRPr="00CD1B55">
              <w:rPr>
                <w:rFonts w:ascii="Georgia" w:eastAsia="Calibri" w:hAnsi="Georgia" w:cs="Times New Roman"/>
                <w:szCs w:val="24"/>
                <w:lang w:val="en-GB"/>
              </w:rPr>
              <w:t>nacházejí</w:t>
            </w:r>
            <w:proofErr w:type="spellEnd"/>
            <w:r w:rsidR="00013F0D"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Práce</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vychází</w:t>
            </w:r>
            <w:proofErr w:type="spellEnd"/>
            <w:r w:rsidR="0071545F" w:rsidRPr="00CD1B55">
              <w:rPr>
                <w:rFonts w:ascii="Georgia" w:eastAsia="Calibri" w:hAnsi="Georgia" w:cs="Times New Roman"/>
                <w:szCs w:val="24"/>
                <w:lang w:val="en-GB"/>
              </w:rPr>
              <w:t xml:space="preserve"> z </w:t>
            </w:r>
            <w:proofErr w:type="spellStart"/>
            <w:r w:rsidR="0071545F" w:rsidRPr="00CD1B55">
              <w:rPr>
                <w:rFonts w:ascii="Georgia" w:eastAsia="Calibri" w:hAnsi="Georgia" w:cs="Times New Roman"/>
                <w:szCs w:val="24"/>
                <w:lang w:val="en-GB"/>
              </w:rPr>
              <w:t>předpokladu</w:t>
            </w:r>
            <w:proofErr w:type="spellEnd"/>
            <w:r w:rsidR="0071545F" w:rsidRPr="00CD1B55">
              <w:rPr>
                <w:rFonts w:ascii="Georgia" w:eastAsia="Calibri" w:hAnsi="Georgia" w:cs="Times New Roman"/>
                <w:szCs w:val="24"/>
                <w:lang w:val="en-GB"/>
              </w:rPr>
              <w:t xml:space="preserve"> Michela </w:t>
            </w:r>
            <w:proofErr w:type="spellStart"/>
            <w:r w:rsidR="0071545F" w:rsidRPr="00CD1B55">
              <w:rPr>
                <w:rFonts w:ascii="Georgia" w:eastAsia="Calibri" w:hAnsi="Georgia" w:cs="Times New Roman"/>
                <w:szCs w:val="24"/>
                <w:lang w:val="en-GB"/>
              </w:rPr>
              <w:t>Foucaulta</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že</w:t>
            </w:r>
            <w:proofErr w:type="spellEnd"/>
            <w:r w:rsidR="0071545F" w:rsidRPr="00CD1B55">
              <w:rPr>
                <w:rFonts w:ascii="Georgia" w:eastAsia="Calibri" w:hAnsi="Georgia" w:cs="Times New Roman"/>
                <w:szCs w:val="24"/>
                <w:lang w:val="en-GB"/>
              </w:rPr>
              <w:t xml:space="preserve"> aby </w:t>
            </w:r>
            <w:proofErr w:type="spellStart"/>
            <w:r w:rsidR="0071545F" w:rsidRPr="00CD1B55">
              <w:rPr>
                <w:rFonts w:ascii="Georgia" w:eastAsia="Calibri" w:hAnsi="Georgia" w:cs="Times New Roman"/>
                <w:szCs w:val="24"/>
                <w:lang w:val="en-GB"/>
              </w:rPr>
              <w:t>mohlo</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docházet</w:t>
            </w:r>
            <w:proofErr w:type="spellEnd"/>
            <w:r w:rsidR="0071545F" w:rsidRPr="00CD1B55">
              <w:rPr>
                <w:rFonts w:ascii="Georgia" w:eastAsia="Calibri" w:hAnsi="Georgia" w:cs="Times New Roman"/>
                <w:szCs w:val="24"/>
                <w:lang w:val="en-GB"/>
              </w:rPr>
              <w:t xml:space="preserve"> k </w:t>
            </w:r>
            <w:proofErr w:type="spellStart"/>
            <w:r w:rsidR="0071545F" w:rsidRPr="00CD1B55">
              <w:rPr>
                <w:rFonts w:ascii="Georgia" w:eastAsia="Calibri" w:hAnsi="Georgia" w:cs="Times New Roman"/>
                <w:szCs w:val="24"/>
                <w:lang w:val="en-GB"/>
              </w:rPr>
              <w:t>rolovým</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hrám</w:t>
            </w:r>
            <w:proofErr w:type="spellEnd"/>
            <w:r w:rsidR="0071545F" w:rsidRPr="00CD1B55">
              <w:rPr>
                <w:rFonts w:ascii="Georgia" w:eastAsia="Calibri" w:hAnsi="Georgia" w:cs="Times New Roman"/>
                <w:szCs w:val="24"/>
                <w:lang w:val="en-GB"/>
              </w:rPr>
              <w:t xml:space="preserve"> a </w:t>
            </w:r>
            <w:proofErr w:type="spellStart"/>
            <w:r w:rsidR="0071545F" w:rsidRPr="00CD1B55">
              <w:rPr>
                <w:rFonts w:ascii="Georgia" w:eastAsia="Calibri" w:hAnsi="Georgia" w:cs="Times New Roman"/>
                <w:szCs w:val="24"/>
                <w:lang w:val="en-GB"/>
              </w:rPr>
              <w:t>jimi</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přidělenými</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hierarchickým</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statusům</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musí</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docházet</w:t>
            </w:r>
            <w:proofErr w:type="spellEnd"/>
            <w:r w:rsidR="0071545F" w:rsidRPr="00CD1B55">
              <w:rPr>
                <w:rFonts w:ascii="Georgia" w:eastAsia="Calibri" w:hAnsi="Georgia" w:cs="Times New Roman"/>
                <w:szCs w:val="24"/>
                <w:lang w:val="en-GB"/>
              </w:rPr>
              <w:t xml:space="preserve"> k </w:t>
            </w:r>
            <w:proofErr w:type="spellStart"/>
            <w:r w:rsidR="0071545F" w:rsidRPr="00CD1B55">
              <w:rPr>
                <w:rFonts w:ascii="Georgia" w:eastAsia="Calibri" w:hAnsi="Georgia" w:cs="Times New Roman"/>
                <w:szCs w:val="24"/>
                <w:lang w:val="en-GB"/>
              </w:rPr>
              <w:t>vzájemné</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interakci</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mezi</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aktér</w:t>
            </w:r>
            <w:r w:rsidR="00CD1B55" w:rsidRPr="00CD1B55">
              <w:rPr>
                <w:rFonts w:ascii="Georgia" w:eastAsia="Calibri" w:hAnsi="Georgia" w:cs="Times New Roman"/>
                <w:szCs w:val="24"/>
                <w:lang w:val="en-GB"/>
              </w:rPr>
              <w:t>y</w:t>
            </w:r>
            <w:proofErr w:type="spellEnd"/>
            <w:r w:rsidR="0071545F" w:rsidRPr="00CD1B55">
              <w:rPr>
                <w:rFonts w:ascii="Georgia" w:eastAsia="Calibri" w:hAnsi="Georgia" w:cs="Times New Roman"/>
                <w:szCs w:val="24"/>
                <w:lang w:val="en-GB"/>
              </w:rPr>
              <w:t xml:space="preserve">. Tato </w:t>
            </w:r>
            <w:proofErr w:type="spellStart"/>
            <w:r w:rsidR="0071545F" w:rsidRPr="00CD1B55">
              <w:rPr>
                <w:rFonts w:ascii="Georgia" w:eastAsia="Calibri" w:hAnsi="Georgia" w:cs="Times New Roman"/>
                <w:szCs w:val="24"/>
                <w:lang w:val="en-GB"/>
              </w:rPr>
              <w:t>interakce</w:t>
            </w:r>
            <w:proofErr w:type="spellEnd"/>
            <w:r w:rsidR="0071545F" w:rsidRPr="00CD1B55">
              <w:rPr>
                <w:rFonts w:ascii="Georgia" w:eastAsia="Calibri" w:hAnsi="Georgia" w:cs="Times New Roman"/>
                <w:szCs w:val="24"/>
                <w:lang w:val="en-GB"/>
              </w:rPr>
              <w:t xml:space="preserve"> je v </w:t>
            </w:r>
            <w:proofErr w:type="spellStart"/>
            <w:r w:rsidR="0071545F" w:rsidRPr="00CD1B55">
              <w:rPr>
                <w:rFonts w:ascii="Georgia" w:eastAsia="Calibri" w:hAnsi="Georgia" w:cs="Times New Roman"/>
                <w:szCs w:val="24"/>
                <w:lang w:val="en-GB"/>
              </w:rPr>
              <w:t>totální</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instituci</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nutná</w:t>
            </w:r>
            <w:proofErr w:type="spellEnd"/>
            <w:r w:rsidR="0071545F" w:rsidRPr="00CD1B55">
              <w:rPr>
                <w:rFonts w:ascii="Georgia" w:eastAsia="Calibri" w:hAnsi="Georgia" w:cs="Times New Roman"/>
                <w:szCs w:val="24"/>
                <w:lang w:val="en-GB"/>
              </w:rPr>
              <w:t xml:space="preserve"> a </w:t>
            </w:r>
            <w:proofErr w:type="spellStart"/>
            <w:r w:rsidR="0071545F" w:rsidRPr="00CD1B55">
              <w:rPr>
                <w:rFonts w:ascii="Georgia" w:eastAsia="Calibri" w:hAnsi="Georgia" w:cs="Times New Roman"/>
                <w:szCs w:val="24"/>
                <w:lang w:val="en-GB"/>
              </w:rPr>
              <w:t>žádoucí</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Východiskem</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práce</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bude</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popis</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teorie</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rolí</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její</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reflexe</w:t>
            </w:r>
            <w:proofErr w:type="spellEnd"/>
            <w:r w:rsidR="0071545F" w:rsidRPr="00CD1B55">
              <w:rPr>
                <w:rFonts w:ascii="Georgia" w:eastAsia="Calibri" w:hAnsi="Georgia" w:cs="Times New Roman"/>
                <w:szCs w:val="24"/>
                <w:lang w:val="en-GB"/>
              </w:rPr>
              <w:t xml:space="preserve"> a </w:t>
            </w:r>
            <w:proofErr w:type="spellStart"/>
            <w:r w:rsidR="0071545F" w:rsidRPr="00CD1B55">
              <w:rPr>
                <w:rFonts w:ascii="Georgia" w:eastAsia="Calibri" w:hAnsi="Georgia" w:cs="Times New Roman"/>
                <w:szCs w:val="24"/>
                <w:lang w:val="en-GB"/>
              </w:rPr>
              <w:t>možnost</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aplikace</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ve</w:t>
            </w:r>
            <w:proofErr w:type="spellEnd"/>
            <w:r w:rsidR="0071545F" w:rsidRPr="00CD1B55">
              <w:rPr>
                <w:rFonts w:ascii="Georgia" w:eastAsia="Calibri" w:hAnsi="Georgia" w:cs="Times New Roman"/>
                <w:szCs w:val="24"/>
                <w:lang w:val="en-GB"/>
              </w:rPr>
              <w:t xml:space="preserve"> </w:t>
            </w:r>
            <w:proofErr w:type="spellStart"/>
            <w:r w:rsidR="0071545F" w:rsidRPr="00CD1B55">
              <w:rPr>
                <w:rFonts w:ascii="Georgia" w:eastAsia="Calibri" w:hAnsi="Georgia" w:cs="Times New Roman"/>
                <w:szCs w:val="24"/>
                <w:lang w:val="en-GB"/>
              </w:rPr>
              <w:t>vězeňství</w:t>
            </w:r>
            <w:proofErr w:type="spellEnd"/>
            <w:r w:rsidR="0071545F" w:rsidRPr="00CD1B55">
              <w:rPr>
                <w:rFonts w:ascii="Georgia" w:eastAsia="Calibri" w:hAnsi="Georgia" w:cs="Times New Roman"/>
                <w:szCs w:val="24"/>
                <w:lang w:val="en-GB"/>
              </w:rPr>
              <w:t>.</w:t>
            </w:r>
          </w:p>
        </w:tc>
      </w:tr>
      <w:tr w:rsidR="0071545F" w:rsidRPr="000C697A" w14:paraId="6B677901" w14:textId="77777777" w:rsidTr="00EF36DF">
        <w:trPr>
          <w:trHeight w:val="847"/>
          <w:jc w:val="center"/>
        </w:trPr>
        <w:tc>
          <w:tcPr>
            <w:tcW w:w="2962" w:type="dxa"/>
            <w:tcBorders>
              <w:top w:val="single" w:sz="2" w:space="0" w:color="auto"/>
              <w:left w:val="double" w:sz="4" w:space="0" w:color="auto"/>
              <w:bottom w:val="single" w:sz="4" w:space="0" w:color="auto"/>
              <w:right w:val="single" w:sz="2" w:space="0" w:color="auto"/>
            </w:tcBorders>
            <w:vAlign w:val="center"/>
            <w:hideMark/>
          </w:tcPr>
          <w:p w14:paraId="0E949444" w14:textId="77777777" w:rsidR="0071545F" w:rsidRPr="005047A6" w:rsidRDefault="0071545F" w:rsidP="0071545F">
            <w:pPr>
              <w:spacing w:after="0" w:line="276" w:lineRule="auto"/>
              <w:ind w:left="578" w:right="459" w:firstLine="0"/>
              <w:jc w:val="center"/>
              <w:rPr>
                <w:rFonts w:ascii="Georgia" w:eastAsia="Calibri" w:hAnsi="Georgia" w:cs="Times New Roman"/>
                <w:b/>
                <w:szCs w:val="24"/>
              </w:rPr>
            </w:pPr>
            <w:r w:rsidRPr="005047A6">
              <w:rPr>
                <w:rFonts w:ascii="Georgia" w:eastAsia="Calibri" w:hAnsi="Georgia" w:cs="Times New Roman"/>
                <w:b/>
                <w:szCs w:val="24"/>
              </w:rPr>
              <w:t>Klíčová slova:</w:t>
            </w:r>
          </w:p>
        </w:tc>
        <w:tc>
          <w:tcPr>
            <w:tcW w:w="5795" w:type="dxa"/>
            <w:tcBorders>
              <w:top w:val="single" w:sz="2" w:space="0" w:color="auto"/>
              <w:left w:val="single" w:sz="2" w:space="0" w:color="auto"/>
              <w:bottom w:val="single" w:sz="4" w:space="0" w:color="auto"/>
              <w:right w:val="double" w:sz="4" w:space="0" w:color="auto"/>
            </w:tcBorders>
            <w:vAlign w:val="center"/>
          </w:tcPr>
          <w:p w14:paraId="7508BDD5" w14:textId="54072479" w:rsidR="0071545F" w:rsidRPr="00EF3397" w:rsidRDefault="0071545F" w:rsidP="0071545F">
            <w:pPr>
              <w:spacing w:after="0" w:line="240" w:lineRule="auto"/>
              <w:ind w:left="317" w:right="295" w:firstLine="0"/>
              <w:rPr>
                <w:rFonts w:ascii="Georgia" w:eastAsia="Calibri" w:hAnsi="Georgia" w:cs="Times New Roman"/>
                <w:szCs w:val="24"/>
              </w:rPr>
            </w:pPr>
            <w:r w:rsidRPr="00EF3397">
              <w:rPr>
                <w:rFonts w:ascii="Georgia" w:eastAsia="Calibri" w:hAnsi="Georgia" w:cs="Times New Roman"/>
                <w:szCs w:val="24"/>
              </w:rPr>
              <w:t>Role, vězeňství, totální instituce, moc, rolové hry</w:t>
            </w:r>
            <w:r w:rsidR="004A1EB6">
              <w:rPr>
                <w:rFonts w:ascii="Georgia" w:eastAsia="Calibri" w:hAnsi="Georgia" w:cs="Times New Roman"/>
                <w:szCs w:val="24"/>
              </w:rPr>
              <w:t>.</w:t>
            </w:r>
          </w:p>
        </w:tc>
      </w:tr>
      <w:tr w:rsidR="0071545F" w:rsidRPr="000C697A" w14:paraId="7EAC89BA" w14:textId="77777777" w:rsidTr="0071545F">
        <w:trPr>
          <w:trHeight w:val="499"/>
          <w:jc w:val="center"/>
        </w:trPr>
        <w:tc>
          <w:tcPr>
            <w:tcW w:w="2962" w:type="dxa"/>
            <w:tcBorders>
              <w:top w:val="single" w:sz="2" w:space="0" w:color="auto"/>
              <w:left w:val="double" w:sz="4" w:space="0" w:color="auto"/>
              <w:bottom w:val="single" w:sz="4" w:space="0" w:color="auto"/>
              <w:right w:val="single" w:sz="2" w:space="0" w:color="auto"/>
            </w:tcBorders>
            <w:vAlign w:val="center"/>
            <w:hideMark/>
          </w:tcPr>
          <w:p w14:paraId="7B9A1977" w14:textId="77777777" w:rsidR="0071545F" w:rsidRPr="005047A6" w:rsidRDefault="0071545F" w:rsidP="0071545F">
            <w:pPr>
              <w:spacing w:after="0" w:line="276" w:lineRule="auto"/>
              <w:ind w:left="578" w:right="459" w:firstLine="0"/>
              <w:jc w:val="center"/>
              <w:rPr>
                <w:rFonts w:ascii="Georgia" w:eastAsia="Calibri" w:hAnsi="Georgia" w:cs="Times New Roman"/>
                <w:b/>
                <w:szCs w:val="24"/>
                <w:lang w:val="en-GB"/>
              </w:rPr>
            </w:pPr>
            <w:r w:rsidRPr="005047A6">
              <w:rPr>
                <w:rFonts w:ascii="Georgia" w:eastAsia="Calibri" w:hAnsi="Georgia" w:cs="Times New Roman"/>
                <w:b/>
                <w:szCs w:val="24"/>
                <w:lang w:val="en-GB"/>
              </w:rPr>
              <w:t>Title of Thesis:</w:t>
            </w:r>
          </w:p>
        </w:tc>
        <w:tc>
          <w:tcPr>
            <w:tcW w:w="5795" w:type="dxa"/>
            <w:tcBorders>
              <w:top w:val="single" w:sz="2" w:space="0" w:color="auto"/>
              <w:left w:val="single" w:sz="2" w:space="0" w:color="auto"/>
              <w:bottom w:val="single" w:sz="4" w:space="0" w:color="auto"/>
              <w:right w:val="double" w:sz="4" w:space="0" w:color="auto"/>
            </w:tcBorders>
            <w:vAlign w:val="center"/>
          </w:tcPr>
          <w:p w14:paraId="61CFDF0B" w14:textId="5A23C51F" w:rsidR="0071545F" w:rsidRPr="00EF3397" w:rsidRDefault="00CD1B55" w:rsidP="0071545F">
            <w:pPr>
              <w:spacing w:after="0" w:line="276" w:lineRule="auto"/>
              <w:ind w:left="317" w:right="295" w:firstLine="0"/>
              <w:rPr>
                <w:rFonts w:ascii="Georgia" w:eastAsia="Calibri" w:hAnsi="Georgia" w:cs="Times New Roman"/>
                <w:szCs w:val="24"/>
              </w:rPr>
            </w:pPr>
            <w:r>
              <w:rPr>
                <w:rFonts w:ascii="Georgia" w:eastAsia="Calibri" w:hAnsi="Georgia" w:cs="Times New Roman"/>
                <w:szCs w:val="24"/>
                <w:lang w:val="en-GB"/>
              </w:rPr>
              <w:t>Total prison institutions as a space for role playing games</w:t>
            </w:r>
          </w:p>
        </w:tc>
      </w:tr>
      <w:tr w:rsidR="0071545F" w:rsidRPr="000C697A" w14:paraId="23978C2E" w14:textId="77777777" w:rsidTr="008E04FD">
        <w:trPr>
          <w:trHeight w:val="5229"/>
          <w:jc w:val="center"/>
        </w:trPr>
        <w:tc>
          <w:tcPr>
            <w:tcW w:w="2962" w:type="dxa"/>
            <w:tcBorders>
              <w:top w:val="single" w:sz="2" w:space="0" w:color="auto"/>
              <w:left w:val="double" w:sz="4" w:space="0" w:color="auto"/>
              <w:bottom w:val="single" w:sz="4" w:space="0" w:color="auto"/>
              <w:right w:val="single" w:sz="2" w:space="0" w:color="auto"/>
            </w:tcBorders>
            <w:vAlign w:val="center"/>
            <w:hideMark/>
          </w:tcPr>
          <w:p w14:paraId="3C2C9184" w14:textId="77777777" w:rsidR="0071545F" w:rsidRPr="005047A6" w:rsidRDefault="0071545F" w:rsidP="0071545F">
            <w:pPr>
              <w:spacing w:after="0" w:line="276" w:lineRule="auto"/>
              <w:ind w:left="578" w:right="459" w:firstLine="0"/>
              <w:jc w:val="center"/>
              <w:rPr>
                <w:rFonts w:ascii="Georgia" w:eastAsia="Calibri" w:hAnsi="Georgia" w:cs="Times New Roman"/>
                <w:b/>
                <w:szCs w:val="24"/>
                <w:lang w:val="en-GB"/>
              </w:rPr>
            </w:pPr>
            <w:r w:rsidRPr="005047A6">
              <w:rPr>
                <w:rFonts w:ascii="Georgia" w:eastAsia="Calibri" w:hAnsi="Georgia" w:cs="Times New Roman"/>
                <w:b/>
                <w:szCs w:val="24"/>
                <w:lang w:val="en-GB"/>
              </w:rPr>
              <w:lastRenderedPageBreak/>
              <w:t>Annotation:</w:t>
            </w:r>
          </w:p>
        </w:tc>
        <w:tc>
          <w:tcPr>
            <w:tcW w:w="5795" w:type="dxa"/>
            <w:tcBorders>
              <w:top w:val="single" w:sz="2" w:space="0" w:color="auto"/>
              <w:left w:val="single" w:sz="2" w:space="0" w:color="auto"/>
              <w:bottom w:val="single" w:sz="4" w:space="0" w:color="auto"/>
              <w:right w:val="double" w:sz="4" w:space="0" w:color="auto"/>
            </w:tcBorders>
            <w:vAlign w:val="center"/>
          </w:tcPr>
          <w:p w14:paraId="14D752FE" w14:textId="60F0F8B9" w:rsidR="0071545F" w:rsidRPr="00EF3397" w:rsidRDefault="0049285F" w:rsidP="0049285F">
            <w:pPr>
              <w:spacing w:after="0" w:line="240" w:lineRule="auto"/>
              <w:ind w:left="317" w:right="295" w:firstLine="0"/>
              <w:rPr>
                <w:rFonts w:ascii="Georgia" w:eastAsia="Calibri" w:hAnsi="Georgia" w:cs="Times New Roman"/>
                <w:szCs w:val="24"/>
                <w:lang w:val="en-GB"/>
              </w:rPr>
            </w:pPr>
            <w:r>
              <w:rPr>
                <w:rFonts w:ascii="Georgia" w:eastAsia="Calibri" w:hAnsi="Georgia" w:cs="Times New Roman"/>
                <w:szCs w:val="24"/>
                <w:lang w:val="en-GB"/>
              </w:rPr>
              <w:t>This diploma thesis is a theoretical paper which goal is to subscribe historical background of Czech prisons including</w:t>
            </w:r>
            <w:r w:rsidR="00B611C4">
              <w:rPr>
                <w:rFonts w:ascii="Georgia" w:eastAsia="Calibri" w:hAnsi="Georgia" w:cs="Times New Roman"/>
                <w:szCs w:val="24"/>
                <w:lang w:val="en-GB"/>
              </w:rPr>
              <w:t xml:space="preserve"> the changes of the perception of guilt as well as the perpetrator in context of the humanities. Main core of the paper is the subscription and interpretation</w:t>
            </w:r>
            <w:r w:rsidR="00D91B37">
              <w:rPr>
                <w:rFonts w:ascii="Georgia" w:eastAsia="Calibri" w:hAnsi="Georgia" w:cs="Times New Roman"/>
                <w:szCs w:val="24"/>
                <w:lang w:val="en-GB"/>
              </w:rPr>
              <w:t xml:space="preserve"> of the prison environment, as a place for functioning and forming of roles of the</w:t>
            </w:r>
            <w:r w:rsidR="00B361C4">
              <w:rPr>
                <w:rFonts w:ascii="Georgia" w:eastAsia="Calibri" w:hAnsi="Georgia" w:cs="Times New Roman"/>
                <w:szCs w:val="24"/>
                <w:lang w:val="en-GB"/>
              </w:rPr>
              <w:t xml:space="preserve"> individuals, which are placed in this institution. Thesis is based on the premises of Michael Foucault which are saying that for the possibility of role plays and to them allocated hierarchical statuses, there </w:t>
            </w:r>
            <w:proofErr w:type="gramStart"/>
            <w:r w:rsidR="00B361C4">
              <w:rPr>
                <w:rFonts w:ascii="Georgia" w:eastAsia="Calibri" w:hAnsi="Georgia" w:cs="Times New Roman"/>
                <w:szCs w:val="24"/>
                <w:lang w:val="en-GB"/>
              </w:rPr>
              <w:t>has to</w:t>
            </w:r>
            <w:proofErr w:type="gramEnd"/>
            <w:r w:rsidR="00B361C4">
              <w:rPr>
                <w:rFonts w:ascii="Georgia" w:eastAsia="Calibri" w:hAnsi="Georgia" w:cs="Times New Roman"/>
                <w:szCs w:val="24"/>
                <w:lang w:val="en-GB"/>
              </w:rPr>
              <w:t xml:space="preserve"> be an interaction among the partici</w:t>
            </w:r>
            <w:r w:rsidR="00C001B5">
              <w:rPr>
                <w:rFonts w:ascii="Georgia" w:eastAsia="Calibri" w:hAnsi="Georgia" w:cs="Times New Roman"/>
                <w:szCs w:val="24"/>
                <w:lang w:val="en-GB"/>
              </w:rPr>
              <w:t>pants. This interaction is in this total institution necessary and required. The outcome of the thesis is a description of the role theory, its</w:t>
            </w:r>
            <w:r w:rsidR="009E47CA">
              <w:rPr>
                <w:rFonts w:ascii="Georgia" w:eastAsia="Calibri" w:hAnsi="Georgia" w:cs="Times New Roman"/>
                <w:szCs w:val="24"/>
                <w:lang w:val="en-GB"/>
              </w:rPr>
              <w:t xml:space="preserve"> reflection, and the possibilities of its use in prisons.</w:t>
            </w:r>
          </w:p>
        </w:tc>
      </w:tr>
      <w:tr w:rsidR="0071545F" w:rsidRPr="000C697A" w14:paraId="7EDE6C17" w14:textId="77777777" w:rsidTr="0071545F">
        <w:trPr>
          <w:trHeight w:val="546"/>
          <w:jc w:val="center"/>
        </w:trPr>
        <w:tc>
          <w:tcPr>
            <w:tcW w:w="2962" w:type="dxa"/>
            <w:tcBorders>
              <w:top w:val="single" w:sz="2" w:space="0" w:color="auto"/>
              <w:left w:val="double" w:sz="4" w:space="0" w:color="auto"/>
              <w:bottom w:val="single" w:sz="4" w:space="0" w:color="auto"/>
              <w:right w:val="single" w:sz="2" w:space="0" w:color="auto"/>
            </w:tcBorders>
            <w:vAlign w:val="center"/>
            <w:hideMark/>
          </w:tcPr>
          <w:p w14:paraId="07E97324" w14:textId="77777777" w:rsidR="0071545F" w:rsidRPr="005047A6" w:rsidRDefault="0071545F" w:rsidP="0071545F">
            <w:pPr>
              <w:spacing w:after="0" w:line="276" w:lineRule="auto"/>
              <w:ind w:left="578" w:right="459" w:firstLine="0"/>
              <w:jc w:val="center"/>
              <w:rPr>
                <w:rFonts w:ascii="Georgia" w:eastAsia="Calibri" w:hAnsi="Georgia" w:cs="Times New Roman"/>
                <w:b/>
                <w:szCs w:val="24"/>
                <w:lang w:val="en-GB"/>
              </w:rPr>
            </w:pPr>
            <w:r w:rsidRPr="005047A6">
              <w:rPr>
                <w:rFonts w:ascii="Georgia" w:eastAsia="Calibri" w:hAnsi="Georgia" w:cs="Times New Roman"/>
                <w:b/>
                <w:szCs w:val="24"/>
                <w:lang w:val="en-GB"/>
              </w:rPr>
              <w:t>Keywords:</w:t>
            </w:r>
          </w:p>
        </w:tc>
        <w:tc>
          <w:tcPr>
            <w:tcW w:w="5795" w:type="dxa"/>
            <w:tcBorders>
              <w:top w:val="single" w:sz="4" w:space="0" w:color="auto"/>
              <w:left w:val="single" w:sz="2" w:space="0" w:color="auto"/>
              <w:bottom w:val="single" w:sz="4" w:space="0" w:color="auto"/>
              <w:right w:val="double" w:sz="4" w:space="0" w:color="auto"/>
            </w:tcBorders>
            <w:vAlign w:val="center"/>
          </w:tcPr>
          <w:p w14:paraId="21F2E8EC" w14:textId="45307682" w:rsidR="0071545F" w:rsidRPr="00EF3397" w:rsidRDefault="00AC3EE1" w:rsidP="0071545F">
            <w:pPr>
              <w:spacing w:after="0" w:line="276" w:lineRule="auto"/>
              <w:ind w:left="317" w:right="295" w:firstLine="0"/>
              <w:rPr>
                <w:rFonts w:ascii="Georgia" w:eastAsia="Calibri" w:hAnsi="Georgia" w:cs="Times New Roman"/>
                <w:szCs w:val="24"/>
              </w:rPr>
            </w:pPr>
            <w:r w:rsidRPr="00AC3EE1">
              <w:rPr>
                <w:rFonts w:ascii="Georgia" w:eastAsia="Calibri" w:hAnsi="Georgia" w:cs="Times New Roman"/>
                <w:szCs w:val="24"/>
              </w:rPr>
              <w:t xml:space="preserve">Role, </w:t>
            </w:r>
            <w:proofErr w:type="spellStart"/>
            <w:r w:rsidRPr="00AC3EE1">
              <w:rPr>
                <w:rFonts w:ascii="Georgia" w:eastAsia="Calibri" w:hAnsi="Georgia" w:cs="Times New Roman"/>
                <w:szCs w:val="24"/>
              </w:rPr>
              <w:t>imprisonment</w:t>
            </w:r>
            <w:proofErr w:type="spellEnd"/>
            <w:r w:rsidRPr="00AC3EE1">
              <w:rPr>
                <w:rFonts w:ascii="Georgia" w:eastAsia="Calibri" w:hAnsi="Georgia" w:cs="Times New Roman"/>
                <w:szCs w:val="24"/>
              </w:rPr>
              <w:t xml:space="preserve">, </w:t>
            </w:r>
            <w:proofErr w:type="spellStart"/>
            <w:r w:rsidRPr="00AC3EE1">
              <w:rPr>
                <w:rFonts w:ascii="Georgia" w:eastAsia="Calibri" w:hAnsi="Georgia" w:cs="Times New Roman"/>
                <w:szCs w:val="24"/>
              </w:rPr>
              <w:t>total</w:t>
            </w:r>
            <w:proofErr w:type="spellEnd"/>
            <w:r w:rsidRPr="00AC3EE1">
              <w:rPr>
                <w:rFonts w:ascii="Georgia" w:eastAsia="Calibri" w:hAnsi="Georgia" w:cs="Times New Roman"/>
                <w:szCs w:val="24"/>
              </w:rPr>
              <w:t xml:space="preserve"> </w:t>
            </w:r>
            <w:proofErr w:type="spellStart"/>
            <w:r w:rsidRPr="00AC3EE1">
              <w:rPr>
                <w:rFonts w:ascii="Georgia" w:eastAsia="Calibri" w:hAnsi="Georgia" w:cs="Times New Roman"/>
                <w:szCs w:val="24"/>
              </w:rPr>
              <w:t>institution</w:t>
            </w:r>
            <w:proofErr w:type="spellEnd"/>
            <w:r w:rsidRPr="00AC3EE1">
              <w:rPr>
                <w:rFonts w:ascii="Georgia" w:eastAsia="Calibri" w:hAnsi="Georgia" w:cs="Times New Roman"/>
                <w:szCs w:val="24"/>
              </w:rPr>
              <w:t xml:space="preserve">, </w:t>
            </w:r>
            <w:proofErr w:type="spellStart"/>
            <w:r w:rsidRPr="00AC3EE1">
              <w:rPr>
                <w:rFonts w:ascii="Georgia" w:eastAsia="Calibri" w:hAnsi="Georgia" w:cs="Times New Roman"/>
                <w:szCs w:val="24"/>
              </w:rPr>
              <w:t>power</w:t>
            </w:r>
            <w:proofErr w:type="spellEnd"/>
            <w:r w:rsidRPr="00AC3EE1">
              <w:rPr>
                <w:rFonts w:ascii="Georgia" w:eastAsia="Calibri" w:hAnsi="Georgia" w:cs="Times New Roman"/>
                <w:szCs w:val="24"/>
              </w:rPr>
              <w:t xml:space="preserve">, role </w:t>
            </w:r>
            <w:proofErr w:type="spellStart"/>
            <w:r w:rsidRPr="00AC3EE1">
              <w:rPr>
                <w:rFonts w:ascii="Georgia" w:eastAsia="Calibri" w:hAnsi="Georgia" w:cs="Times New Roman"/>
                <w:szCs w:val="24"/>
              </w:rPr>
              <w:t>games</w:t>
            </w:r>
            <w:proofErr w:type="spellEnd"/>
          </w:p>
        </w:tc>
      </w:tr>
    </w:tbl>
    <w:p w14:paraId="4DD98D21" w14:textId="77777777" w:rsidR="0071545F" w:rsidRDefault="0071545F" w:rsidP="0071545F">
      <w:pPr>
        <w:tabs>
          <w:tab w:val="left" w:pos="5529"/>
          <w:tab w:val="left" w:pos="6379"/>
          <w:tab w:val="right" w:leader="dot" w:pos="8647"/>
        </w:tabs>
        <w:rPr>
          <w:rFonts w:ascii="Georgia" w:hAnsi="Georgia"/>
        </w:rPr>
      </w:pPr>
    </w:p>
    <w:p w14:paraId="2E07FF0F" w14:textId="77777777" w:rsidR="0071545F" w:rsidRDefault="0071545F" w:rsidP="0071545F">
      <w:pPr>
        <w:tabs>
          <w:tab w:val="left" w:pos="5529"/>
          <w:tab w:val="left" w:pos="6379"/>
          <w:tab w:val="right" w:leader="dot" w:pos="8647"/>
        </w:tabs>
        <w:rPr>
          <w:rFonts w:ascii="Georgia" w:hAnsi="Georgia"/>
        </w:rPr>
      </w:pPr>
    </w:p>
    <w:p w14:paraId="03D0B4A6" w14:textId="77777777" w:rsidR="0071545F" w:rsidRDefault="0071545F" w:rsidP="0071545F">
      <w:pPr>
        <w:tabs>
          <w:tab w:val="left" w:pos="5529"/>
          <w:tab w:val="left" w:pos="6379"/>
          <w:tab w:val="right" w:leader="dot" w:pos="8647"/>
        </w:tabs>
        <w:rPr>
          <w:rFonts w:ascii="Georgia" w:hAnsi="Georgia"/>
        </w:rPr>
      </w:pPr>
    </w:p>
    <w:p w14:paraId="78AF01BE" w14:textId="77777777" w:rsidR="0071545F" w:rsidRDefault="0071545F" w:rsidP="0071545F">
      <w:pPr>
        <w:tabs>
          <w:tab w:val="left" w:pos="5529"/>
          <w:tab w:val="left" w:pos="6379"/>
          <w:tab w:val="right" w:leader="dot" w:pos="8647"/>
        </w:tabs>
        <w:rPr>
          <w:rFonts w:ascii="Georgia" w:hAnsi="Georgia"/>
        </w:rPr>
      </w:pPr>
    </w:p>
    <w:p w14:paraId="6CE2D420" w14:textId="77777777" w:rsidR="0071545F" w:rsidRDefault="0071545F" w:rsidP="0071545F">
      <w:pPr>
        <w:tabs>
          <w:tab w:val="left" w:pos="5529"/>
          <w:tab w:val="left" w:pos="6379"/>
          <w:tab w:val="right" w:leader="dot" w:pos="8647"/>
        </w:tabs>
        <w:rPr>
          <w:rFonts w:ascii="Georgia" w:hAnsi="Georgia"/>
        </w:rPr>
      </w:pPr>
    </w:p>
    <w:p w14:paraId="54F0C470" w14:textId="77777777" w:rsidR="0071545F" w:rsidRDefault="0071545F" w:rsidP="0071545F">
      <w:pPr>
        <w:tabs>
          <w:tab w:val="left" w:pos="5529"/>
          <w:tab w:val="left" w:pos="6379"/>
          <w:tab w:val="right" w:leader="dot" w:pos="8647"/>
        </w:tabs>
        <w:rPr>
          <w:rFonts w:ascii="Georgia" w:hAnsi="Georgia"/>
        </w:rPr>
      </w:pPr>
    </w:p>
    <w:p w14:paraId="33ACDD6C" w14:textId="77777777" w:rsidR="0071545F" w:rsidRDefault="0071545F" w:rsidP="0071545F">
      <w:pPr>
        <w:tabs>
          <w:tab w:val="left" w:pos="5529"/>
          <w:tab w:val="left" w:pos="6379"/>
          <w:tab w:val="right" w:leader="dot" w:pos="8647"/>
        </w:tabs>
        <w:rPr>
          <w:rFonts w:ascii="Georgia" w:hAnsi="Georgia"/>
        </w:rPr>
      </w:pPr>
    </w:p>
    <w:p w14:paraId="09B73ED2" w14:textId="77777777" w:rsidR="0071545F" w:rsidRDefault="0071545F" w:rsidP="0071545F">
      <w:pPr>
        <w:tabs>
          <w:tab w:val="left" w:pos="5529"/>
          <w:tab w:val="left" w:pos="6379"/>
          <w:tab w:val="right" w:leader="dot" w:pos="8647"/>
        </w:tabs>
        <w:rPr>
          <w:rFonts w:ascii="Georgia" w:hAnsi="Georgia"/>
        </w:rPr>
      </w:pPr>
    </w:p>
    <w:p w14:paraId="55F1B5CF" w14:textId="77777777" w:rsidR="0071545F" w:rsidRDefault="0071545F" w:rsidP="0071545F">
      <w:pPr>
        <w:tabs>
          <w:tab w:val="left" w:pos="5529"/>
          <w:tab w:val="left" w:pos="6379"/>
          <w:tab w:val="right" w:leader="dot" w:pos="8647"/>
        </w:tabs>
        <w:rPr>
          <w:rFonts w:ascii="Georgia" w:hAnsi="Georgia"/>
        </w:rPr>
      </w:pPr>
    </w:p>
    <w:p w14:paraId="34D8B6E4" w14:textId="77777777" w:rsidR="0071545F" w:rsidRDefault="0071545F" w:rsidP="0071545F">
      <w:pPr>
        <w:tabs>
          <w:tab w:val="left" w:pos="5529"/>
          <w:tab w:val="left" w:pos="6379"/>
          <w:tab w:val="right" w:leader="dot" w:pos="8647"/>
        </w:tabs>
        <w:rPr>
          <w:rFonts w:ascii="Georgia" w:hAnsi="Georgia"/>
        </w:rPr>
      </w:pPr>
    </w:p>
    <w:p w14:paraId="78ED29DB" w14:textId="77777777" w:rsidR="0071545F" w:rsidRDefault="0071545F" w:rsidP="0071545F">
      <w:pPr>
        <w:tabs>
          <w:tab w:val="left" w:pos="5529"/>
          <w:tab w:val="left" w:pos="6379"/>
          <w:tab w:val="right" w:leader="dot" w:pos="8647"/>
        </w:tabs>
        <w:rPr>
          <w:rFonts w:ascii="Georgia" w:hAnsi="Georgia"/>
        </w:rPr>
      </w:pPr>
    </w:p>
    <w:p w14:paraId="3D6BBF61" w14:textId="77777777" w:rsidR="0071545F" w:rsidRDefault="0071545F" w:rsidP="0071545F">
      <w:pPr>
        <w:tabs>
          <w:tab w:val="left" w:pos="5529"/>
          <w:tab w:val="left" w:pos="6379"/>
          <w:tab w:val="right" w:leader="dot" w:pos="8647"/>
        </w:tabs>
        <w:rPr>
          <w:rFonts w:ascii="Georgia" w:hAnsi="Georgia"/>
        </w:rPr>
      </w:pPr>
    </w:p>
    <w:p w14:paraId="6999B9C9" w14:textId="77777777" w:rsidR="0071545F" w:rsidRDefault="0071545F" w:rsidP="0071545F">
      <w:pPr>
        <w:tabs>
          <w:tab w:val="left" w:pos="5529"/>
          <w:tab w:val="left" w:pos="6379"/>
          <w:tab w:val="right" w:leader="dot" w:pos="8647"/>
        </w:tabs>
        <w:rPr>
          <w:rFonts w:ascii="Georgia" w:hAnsi="Georgia"/>
        </w:rPr>
      </w:pPr>
    </w:p>
    <w:p w14:paraId="49795426" w14:textId="77777777" w:rsidR="0071545F" w:rsidRDefault="0071545F" w:rsidP="0071545F">
      <w:pPr>
        <w:tabs>
          <w:tab w:val="left" w:pos="5529"/>
          <w:tab w:val="left" w:pos="6379"/>
          <w:tab w:val="right" w:leader="dot" w:pos="8647"/>
        </w:tabs>
        <w:rPr>
          <w:rFonts w:ascii="Georgia" w:hAnsi="Georgia"/>
        </w:rPr>
      </w:pPr>
    </w:p>
    <w:p w14:paraId="4E9E0082" w14:textId="77777777" w:rsidR="0071545F" w:rsidRDefault="0071545F" w:rsidP="0071545F">
      <w:pPr>
        <w:tabs>
          <w:tab w:val="left" w:pos="5529"/>
          <w:tab w:val="left" w:pos="6379"/>
          <w:tab w:val="right" w:leader="dot" w:pos="8647"/>
        </w:tabs>
        <w:rPr>
          <w:rFonts w:ascii="Georgia" w:hAnsi="Georgia"/>
        </w:rPr>
      </w:pPr>
    </w:p>
    <w:p w14:paraId="1E8658BD" w14:textId="77777777" w:rsidR="0071545F" w:rsidRDefault="0071545F" w:rsidP="0071545F">
      <w:pPr>
        <w:tabs>
          <w:tab w:val="left" w:pos="5529"/>
          <w:tab w:val="left" w:pos="6379"/>
          <w:tab w:val="right" w:leader="dot" w:pos="8647"/>
        </w:tabs>
        <w:rPr>
          <w:rFonts w:ascii="Georgia" w:hAnsi="Georgia"/>
        </w:rPr>
      </w:pPr>
    </w:p>
    <w:p w14:paraId="23071883" w14:textId="77777777" w:rsidR="0071545F" w:rsidRDefault="0071545F" w:rsidP="0071545F">
      <w:pPr>
        <w:tabs>
          <w:tab w:val="left" w:pos="5529"/>
          <w:tab w:val="left" w:pos="6379"/>
          <w:tab w:val="right" w:leader="dot" w:pos="8647"/>
        </w:tabs>
        <w:rPr>
          <w:rFonts w:ascii="Georgia" w:hAnsi="Georgia"/>
        </w:rPr>
      </w:pPr>
    </w:p>
    <w:p w14:paraId="624428DD" w14:textId="77777777" w:rsidR="0071545F" w:rsidRDefault="0071545F" w:rsidP="0071545F">
      <w:pPr>
        <w:tabs>
          <w:tab w:val="left" w:pos="5529"/>
          <w:tab w:val="left" w:pos="6379"/>
          <w:tab w:val="right" w:leader="dot" w:pos="8647"/>
        </w:tabs>
        <w:rPr>
          <w:rFonts w:ascii="Georgia" w:hAnsi="Georgia"/>
        </w:rPr>
      </w:pPr>
    </w:p>
    <w:p w14:paraId="6BE086DE" w14:textId="77777777" w:rsidR="0071545F" w:rsidRDefault="0071545F" w:rsidP="0071545F">
      <w:pPr>
        <w:tabs>
          <w:tab w:val="left" w:pos="5529"/>
          <w:tab w:val="left" w:pos="6379"/>
          <w:tab w:val="right" w:leader="dot" w:pos="8647"/>
        </w:tabs>
        <w:rPr>
          <w:rFonts w:ascii="Georgia" w:hAnsi="Georgia"/>
        </w:rPr>
      </w:pPr>
    </w:p>
    <w:p w14:paraId="1FA2D1A9" w14:textId="77777777" w:rsidR="0071545F" w:rsidRDefault="0071545F" w:rsidP="0071545F">
      <w:pPr>
        <w:tabs>
          <w:tab w:val="left" w:pos="5529"/>
          <w:tab w:val="left" w:pos="6379"/>
          <w:tab w:val="right" w:leader="dot" w:pos="8647"/>
        </w:tabs>
        <w:rPr>
          <w:rFonts w:ascii="Georgia" w:hAnsi="Georgia"/>
        </w:rPr>
      </w:pPr>
    </w:p>
    <w:p w14:paraId="44520029" w14:textId="77777777" w:rsidR="0071545F" w:rsidRDefault="0071545F" w:rsidP="0071545F">
      <w:pPr>
        <w:tabs>
          <w:tab w:val="left" w:pos="5529"/>
          <w:tab w:val="left" w:pos="6379"/>
          <w:tab w:val="right" w:leader="dot" w:pos="8647"/>
        </w:tabs>
        <w:rPr>
          <w:rFonts w:ascii="Georgia" w:hAnsi="Georgia"/>
        </w:rPr>
      </w:pPr>
    </w:p>
    <w:p w14:paraId="18DCEE7A" w14:textId="77777777" w:rsidR="0071545F" w:rsidRDefault="0071545F" w:rsidP="0071545F">
      <w:pPr>
        <w:tabs>
          <w:tab w:val="left" w:pos="5529"/>
          <w:tab w:val="left" w:pos="6379"/>
          <w:tab w:val="right" w:leader="dot" w:pos="8647"/>
        </w:tabs>
        <w:rPr>
          <w:rFonts w:ascii="Georgia" w:hAnsi="Georgia"/>
        </w:rPr>
      </w:pPr>
    </w:p>
    <w:p w14:paraId="6EB58008" w14:textId="77777777" w:rsidR="0071545F" w:rsidRDefault="0071545F" w:rsidP="0071545F">
      <w:pPr>
        <w:tabs>
          <w:tab w:val="left" w:pos="5529"/>
          <w:tab w:val="left" w:pos="6379"/>
          <w:tab w:val="right" w:leader="dot" w:pos="8647"/>
        </w:tabs>
        <w:rPr>
          <w:rFonts w:ascii="Georgia" w:hAnsi="Georgia"/>
        </w:rPr>
      </w:pPr>
    </w:p>
    <w:p w14:paraId="43FD9836" w14:textId="77777777" w:rsidR="0071545F" w:rsidRDefault="0071545F" w:rsidP="0071545F">
      <w:pPr>
        <w:tabs>
          <w:tab w:val="left" w:pos="5529"/>
          <w:tab w:val="left" w:pos="6379"/>
          <w:tab w:val="right" w:leader="dot" w:pos="8647"/>
        </w:tabs>
        <w:rPr>
          <w:rFonts w:ascii="Georgia" w:hAnsi="Georgia"/>
        </w:rPr>
      </w:pPr>
    </w:p>
    <w:p w14:paraId="72C51945" w14:textId="77777777" w:rsidR="0071545F" w:rsidRDefault="0071545F" w:rsidP="0071545F">
      <w:pPr>
        <w:tabs>
          <w:tab w:val="left" w:pos="5529"/>
          <w:tab w:val="left" w:pos="6379"/>
          <w:tab w:val="right" w:leader="dot" w:pos="8647"/>
        </w:tabs>
        <w:rPr>
          <w:rFonts w:ascii="Georgia" w:hAnsi="Georgia"/>
        </w:rPr>
      </w:pPr>
    </w:p>
    <w:p w14:paraId="0E675B1D" w14:textId="77777777" w:rsidR="0071545F" w:rsidRDefault="0071545F" w:rsidP="0071545F">
      <w:pPr>
        <w:tabs>
          <w:tab w:val="left" w:pos="5529"/>
          <w:tab w:val="left" w:pos="6379"/>
          <w:tab w:val="right" w:leader="dot" w:pos="8647"/>
        </w:tabs>
        <w:rPr>
          <w:rFonts w:ascii="Georgia" w:hAnsi="Georgia"/>
        </w:rPr>
      </w:pPr>
    </w:p>
    <w:p w14:paraId="2E1F2281" w14:textId="77777777" w:rsidR="0071545F" w:rsidRDefault="0071545F" w:rsidP="0071545F">
      <w:pPr>
        <w:tabs>
          <w:tab w:val="left" w:pos="5529"/>
          <w:tab w:val="left" w:pos="6379"/>
          <w:tab w:val="right" w:leader="dot" w:pos="8647"/>
        </w:tabs>
        <w:rPr>
          <w:rFonts w:ascii="Georgia" w:hAnsi="Georgia"/>
        </w:rPr>
      </w:pPr>
    </w:p>
    <w:p w14:paraId="7B7B86D3" w14:textId="77777777" w:rsidR="0071545F" w:rsidRDefault="0071545F" w:rsidP="00E447FF">
      <w:pPr>
        <w:tabs>
          <w:tab w:val="left" w:pos="5529"/>
          <w:tab w:val="left" w:pos="6379"/>
          <w:tab w:val="right" w:leader="dot" w:pos="8647"/>
        </w:tabs>
        <w:ind w:firstLine="0"/>
        <w:rPr>
          <w:rFonts w:ascii="Georgia" w:hAnsi="Georgia"/>
        </w:rPr>
      </w:pPr>
    </w:p>
    <w:p w14:paraId="4CF0564C" w14:textId="77777777" w:rsidR="0071545F" w:rsidRDefault="0071545F" w:rsidP="0071545F">
      <w:pPr>
        <w:tabs>
          <w:tab w:val="left" w:pos="5529"/>
          <w:tab w:val="left" w:pos="6379"/>
          <w:tab w:val="right" w:leader="dot" w:pos="8647"/>
        </w:tabs>
        <w:rPr>
          <w:rFonts w:ascii="Georgia" w:hAnsi="Georgia"/>
        </w:rPr>
      </w:pPr>
    </w:p>
    <w:p w14:paraId="3B2B6F03" w14:textId="77777777" w:rsidR="0071545F" w:rsidRDefault="0071545F" w:rsidP="0071545F">
      <w:pPr>
        <w:tabs>
          <w:tab w:val="left" w:pos="5529"/>
          <w:tab w:val="left" w:pos="6379"/>
          <w:tab w:val="right" w:leader="dot" w:pos="8647"/>
        </w:tabs>
        <w:rPr>
          <w:rFonts w:ascii="Georgia" w:hAnsi="Georgia"/>
        </w:rPr>
      </w:pPr>
    </w:p>
    <w:p w14:paraId="0AD3CECD" w14:textId="6BE8E5FA" w:rsidR="004265CF" w:rsidRDefault="0071545F" w:rsidP="0071545F">
      <w:pPr>
        <w:tabs>
          <w:tab w:val="left" w:pos="5529"/>
          <w:tab w:val="left" w:pos="6379"/>
          <w:tab w:val="right" w:leader="dot" w:pos="8647"/>
        </w:tabs>
        <w:rPr>
          <w:rFonts w:ascii="Georgia" w:hAnsi="Georgia"/>
        </w:rPr>
        <w:sectPr w:rsidR="004265CF" w:rsidSect="00AD667D">
          <w:footerReference w:type="default" r:id="rId12"/>
          <w:pgSz w:w="11906" w:h="16838"/>
          <w:pgMar w:top="1418" w:right="1134" w:bottom="1418" w:left="1985" w:header="709" w:footer="709" w:gutter="0"/>
          <w:pgNumType w:start="1"/>
          <w:cols w:space="708"/>
          <w:docGrid w:linePitch="360"/>
        </w:sectPr>
      </w:pPr>
      <w:r w:rsidRPr="00072E1F">
        <w:rPr>
          <w:rFonts w:ascii="Georgia" w:hAnsi="Georgia"/>
        </w:rPr>
        <w:t>Na prvním místě bych chtěla poděkovat svému vedoucímu práce panu docentu Danielu Topinkovi za jeho cenné rady a nekončící trpělivost, kterou se mnou během psaní práce prokázal. Dále bych také chtěla poděkovat mým přátelům, kteří při mně během studia vždy stáli. V neposlední řadě pak děkuji svým rodičům, kteří ve mně věří, i ve chvílích, kdy to mám chuť vzdá</w:t>
      </w:r>
      <w:r w:rsidR="008E04FD">
        <w:rPr>
          <w:rFonts w:ascii="Georgia" w:hAnsi="Georgia"/>
        </w:rPr>
        <w:t>t.</w:t>
      </w:r>
    </w:p>
    <w:p w14:paraId="76C57B2F" w14:textId="77777777" w:rsidR="00DB7298" w:rsidRPr="0026575B" w:rsidRDefault="00D70008" w:rsidP="0026575B">
      <w:pPr>
        <w:pStyle w:val="Nadpis1"/>
      </w:pPr>
      <w:bookmarkStart w:id="3" w:name="_Toc69678173"/>
      <w:r w:rsidRPr="0026575B">
        <w:lastRenderedPageBreak/>
        <w:t>Obsah</w:t>
      </w:r>
      <w:bookmarkEnd w:id="2"/>
      <w:bookmarkEnd w:id="3"/>
    </w:p>
    <w:p w14:paraId="1113B556" w14:textId="77777777" w:rsidR="00D70008" w:rsidRPr="00826B30" w:rsidRDefault="00D70008" w:rsidP="00D70008">
      <w:pPr>
        <w:tabs>
          <w:tab w:val="center" w:pos="4395"/>
          <w:tab w:val="right" w:pos="8787"/>
        </w:tabs>
        <w:ind w:firstLine="0"/>
        <w:rPr>
          <w:b/>
        </w:rPr>
      </w:pPr>
      <w:r w:rsidRPr="00826B30">
        <w:rPr>
          <w:b/>
        </w:rPr>
        <w:t>Číslo</w:t>
      </w:r>
      <w:r w:rsidRPr="00826B30">
        <w:rPr>
          <w:b/>
        </w:rPr>
        <w:tab/>
        <w:t>Kapitola</w:t>
      </w:r>
      <w:r w:rsidRPr="00826B30">
        <w:rPr>
          <w:b/>
        </w:rPr>
        <w:tab/>
        <w:t>Strana</w:t>
      </w:r>
    </w:p>
    <w:p w14:paraId="54E1AFBB" w14:textId="6BFFB4EF" w:rsidR="00FC3790" w:rsidRDefault="0084149E">
      <w:pPr>
        <w:pStyle w:val="Obsah1"/>
        <w:rPr>
          <w:rFonts w:asciiTheme="minorHAnsi" w:eastAsiaTheme="minorEastAsia" w:hAnsiTheme="minorHAnsi"/>
          <w:b w:val="0"/>
          <w:caps w:val="0"/>
          <w:sz w:val="22"/>
          <w:lang w:eastAsia="cs-CZ"/>
        </w:rPr>
      </w:pPr>
      <w:r w:rsidRPr="00826B30">
        <w:fldChar w:fldCharType="begin"/>
      </w:r>
      <w:r w:rsidRPr="00826B30">
        <w:instrText xml:space="preserve"> TOC \o "1-4" \h \z \u </w:instrText>
      </w:r>
      <w:r w:rsidRPr="00826B30">
        <w:fldChar w:fldCharType="separate"/>
      </w:r>
      <w:hyperlink w:anchor="_Toc69678173" w:history="1">
        <w:r w:rsidR="00FC3790" w:rsidRPr="00C633DF">
          <w:rPr>
            <w:rStyle w:val="Hypertextovodkaz"/>
          </w:rPr>
          <w:t>Obsah</w:t>
        </w:r>
        <w:r w:rsidR="00FC3790">
          <w:rPr>
            <w:webHidden/>
          </w:rPr>
          <w:tab/>
        </w:r>
        <w:r w:rsidR="00FC3790">
          <w:rPr>
            <w:webHidden/>
          </w:rPr>
          <w:fldChar w:fldCharType="begin"/>
        </w:r>
        <w:r w:rsidR="00FC3790">
          <w:rPr>
            <w:webHidden/>
          </w:rPr>
          <w:instrText xml:space="preserve"> PAGEREF _Toc69678173 \h </w:instrText>
        </w:r>
        <w:r w:rsidR="00FC3790">
          <w:rPr>
            <w:webHidden/>
          </w:rPr>
        </w:r>
        <w:r w:rsidR="00FC3790">
          <w:rPr>
            <w:webHidden/>
          </w:rPr>
          <w:fldChar w:fldCharType="separate"/>
        </w:r>
        <w:r w:rsidR="00FC3790">
          <w:rPr>
            <w:webHidden/>
          </w:rPr>
          <w:t>6</w:t>
        </w:r>
        <w:r w:rsidR="00FC3790">
          <w:rPr>
            <w:webHidden/>
          </w:rPr>
          <w:fldChar w:fldCharType="end"/>
        </w:r>
      </w:hyperlink>
    </w:p>
    <w:p w14:paraId="711F75C4" w14:textId="60C91ECD" w:rsidR="00FC3790" w:rsidRDefault="00E62D75">
      <w:pPr>
        <w:pStyle w:val="Obsah1"/>
        <w:rPr>
          <w:rFonts w:asciiTheme="minorHAnsi" w:eastAsiaTheme="minorEastAsia" w:hAnsiTheme="minorHAnsi"/>
          <w:b w:val="0"/>
          <w:caps w:val="0"/>
          <w:sz w:val="22"/>
          <w:lang w:eastAsia="cs-CZ"/>
        </w:rPr>
      </w:pPr>
      <w:hyperlink w:anchor="_Toc69678174" w:history="1">
        <w:r w:rsidR="00FC3790" w:rsidRPr="00C633DF">
          <w:rPr>
            <w:rStyle w:val="Hypertextovodkaz"/>
          </w:rPr>
          <w:t>Úvod</w:t>
        </w:r>
        <w:r w:rsidR="00FC3790">
          <w:rPr>
            <w:webHidden/>
          </w:rPr>
          <w:tab/>
        </w:r>
        <w:r w:rsidR="00FC3790">
          <w:rPr>
            <w:webHidden/>
          </w:rPr>
          <w:fldChar w:fldCharType="begin"/>
        </w:r>
        <w:r w:rsidR="00FC3790">
          <w:rPr>
            <w:webHidden/>
          </w:rPr>
          <w:instrText xml:space="preserve"> PAGEREF _Toc69678174 \h </w:instrText>
        </w:r>
        <w:r w:rsidR="00FC3790">
          <w:rPr>
            <w:webHidden/>
          </w:rPr>
        </w:r>
        <w:r w:rsidR="00FC3790">
          <w:rPr>
            <w:webHidden/>
          </w:rPr>
          <w:fldChar w:fldCharType="separate"/>
        </w:r>
        <w:r w:rsidR="00FC3790">
          <w:rPr>
            <w:webHidden/>
          </w:rPr>
          <w:t>8</w:t>
        </w:r>
        <w:r w:rsidR="00FC3790">
          <w:rPr>
            <w:webHidden/>
          </w:rPr>
          <w:fldChar w:fldCharType="end"/>
        </w:r>
      </w:hyperlink>
    </w:p>
    <w:p w14:paraId="5EF5E26D" w14:textId="10B36FB7" w:rsidR="00FC3790" w:rsidRDefault="00E62D75">
      <w:pPr>
        <w:pStyle w:val="Obsah1"/>
        <w:rPr>
          <w:rFonts w:asciiTheme="minorHAnsi" w:eastAsiaTheme="minorEastAsia" w:hAnsiTheme="minorHAnsi"/>
          <w:b w:val="0"/>
          <w:caps w:val="0"/>
          <w:sz w:val="22"/>
          <w:lang w:eastAsia="cs-CZ"/>
        </w:rPr>
      </w:pPr>
      <w:hyperlink w:anchor="_Toc69678175" w:history="1">
        <w:r w:rsidR="00FC3790" w:rsidRPr="00C633DF">
          <w:rPr>
            <w:rStyle w:val="Hypertextovodkaz"/>
          </w:rPr>
          <w:t>Motivace k práci</w:t>
        </w:r>
        <w:r w:rsidR="00FC3790">
          <w:rPr>
            <w:webHidden/>
          </w:rPr>
          <w:tab/>
        </w:r>
        <w:r w:rsidR="00FC3790">
          <w:rPr>
            <w:webHidden/>
          </w:rPr>
          <w:fldChar w:fldCharType="begin"/>
        </w:r>
        <w:r w:rsidR="00FC3790">
          <w:rPr>
            <w:webHidden/>
          </w:rPr>
          <w:instrText xml:space="preserve"> PAGEREF _Toc69678175 \h </w:instrText>
        </w:r>
        <w:r w:rsidR="00FC3790">
          <w:rPr>
            <w:webHidden/>
          </w:rPr>
        </w:r>
        <w:r w:rsidR="00FC3790">
          <w:rPr>
            <w:webHidden/>
          </w:rPr>
          <w:fldChar w:fldCharType="separate"/>
        </w:r>
        <w:r w:rsidR="00FC3790">
          <w:rPr>
            <w:webHidden/>
          </w:rPr>
          <w:t>10</w:t>
        </w:r>
        <w:r w:rsidR="00FC3790">
          <w:rPr>
            <w:webHidden/>
          </w:rPr>
          <w:fldChar w:fldCharType="end"/>
        </w:r>
      </w:hyperlink>
    </w:p>
    <w:p w14:paraId="19FC641D" w14:textId="52201A6D" w:rsidR="00FC3790" w:rsidRDefault="00E62D75">
      <w:pPr>
        <w:pStyle w:val="Obsah2"/>
        <w:rPr>
          <w:rFonts w:asciiTheme="minorHAnsi" w:eastAsiaTheme="minorEastAsia" w:hAnsiTheme="minorHAnsi"/>
          <w:b w:val="0"/>
          <w:noProof/>
          <w:sz w:val="22"/>
          <w:lang w:eastAsia="cs-CZ"/>
        </w:rPr>
      </w:pPr>
      <w:hyperlink w:anchor="_Toc69678176" w:history="1">
        <w:r w:rsidR="00FC3790" w:rsidRPr="00C633DF">
          <w:rPr>
            <w:rStyle w:val="Hypertextovodkaz"/>
            <w:noProof/>
          </w:rPr>
          <w:t>1.</w:t>
        </w:r>
        <w:r w:rsidR="00FC3790">
          <w:rPr>
            <w:rFonts w:asciiTheme="minorHAnsi" w:eastAsiaTheme="minorEastAsia" w:hAnsiTheme="minorHAnsi"/>
            <w:b w:val="0"/>
            <w:noProof/>
            <w:sz w:val="22"/>
            <w:lang w:eastAsia="cs-CZ"/>
          </w:rPr>
          <w:tab/>
        </w:r>
        <w:r w:rsidR="00FC3790" w:rsidRPr="00C633DF">
          <w:rPr>
            <w:rStyle w:val="Hypertextovodkaz"/>
            <w:noProof/>
          </w:rPr>
          <w:t>Přístupy v humanitních vědách</w:t>
        </w:r>
        <w:r w:rsidR="00FC3790">
          <w:rPr>
            <w:noProof/>
            <w:webHidden/>
          </w:rPr>
          <w:tab/>
        </w:r>
        <w:r w:rsidR="00FC3790">
          <w:rPr>
            <w:noProof/>
            <w:webHidden/>
          </w:rPr>
          <w:fldChar w:fldCharType="begin"/>
        </w:r>
        <w:r w:rsidR="00FC3790">
          <w:rPr>
            <w:noProof/>
            <w:webHidden/>
          </w:rPr>
          <w:instrText xml:space="preserve"> PAGEREF _Toc69678176 \h </w:instrText>
        </w:r>
        <w:r w:rsidR="00FC3790">
          <w:rPr>
            <w:noProof/>
            <w:webHidden/>
          </w:rPr>
        </w:r>
        <w:r w:rsidR="00FC3790">
          <w:rPr>
            <w:noProof/>
            <w:webHidden/>
          </w:rPr>
          <w:fldChar w:fldCharType="separate"/>
        </w:r>
        <w:r w:rsidR="00FC3790">
          <w:rPr>
            <w:noProof/>
            <w:webHidden/>
          </w:rPr>
          <w:t>11</w:t>
        </w:r>
        <w:r w:rsidR="00FC3790">
          <w:rPr>
            <w:noProof/>
            <w:webHidden/>
          </w:rPr>
          <w:fldChar w:fldCharType="end"/>
        </w:r>
      </w:hyperlink>
    </w:p>
    <w:p w14:paraId="02997153" w14:textId="6ACFB9F5" w:rsidR="00FC3790" w:rsidRDefault="00E62D75">
      <w:pPr>
        <w:pStyle w:val="Obsah3"/>
        <w:rPr>
          <w:rFonts w:asciiTheme="minorHAnsi" w:eastAsiaTheme="minorEastAsia" w:hAnsiTheme="minorHAnsi"/>
          <w:noProof/>
          <w:sz w:val="22"/>
          <w:lang w:eastAsia="cs-CZ"/>
        </w:rPr>
      </w:pPr>
      <w:hyperlink w:anchor="_Toc69678177" w:history="1">
        <w:r w:rsidR="00FC3790" w:rsidRPr="00C633DF">
          <w:rPr>
            <w:rStyle w:val="Hypertextovodkaz"/>
            <w:noProof/>
          </w:rPr>
          <w:t>1.1</w:t>
        </w:r>
        <w:r w:rsidR="00FC3790">
          <w:rPr>
            <w:rFonts w:asciiTheme="minorHAnsi" w:eastAsiaTheme="minorEastAsia" w:hAnsiTheme="minorHAnsi"/>
            <w:noProof/>
            <w:sz w:val="22"/>
            <w:lang w:eastAsia="cs-CZ"/>
          </w:rPr>
          <w:tab/>
        </w:r>
        <w:r w:rsidR="00FC3790" w:rsidRPr="00C633DF">
          <w:rPr>
            <w:rStyle w:val="Hypertextovodkaz"/>
            <w:noProof/>
          </w:rPr>
          <w:t>Pojetí trestu v zorném poli antropologie</w:t>
        </w:r>
        <w:r w:rsidR="00FC3790">
          <w:rPr>
            <w:noProof/>
            <w:webHidden/>
          </w:rPr>
          <w:tab/>
        </w:r>
        <w:r w:rsidR="00FC3790">
          <w:rPr>
            <w:noProof/>
            <w:webHidden/>
          </w:rPr>
          <w:fldChar w:fldCharType="begin"/>
        </w:r>
        <w:r w:rsidR="00FC3790">
          <w:rPr>
            <w:noProof/>
            <w:webHidden/>
          </w:rPr>
          <w:instrText xml:space="preserve"> PAGEREF _Toc69678177 \h </w:instrText>
        </w:r>
        <w:r w:rsidR="00FC3790">
          <w:rPr>
            <w:noProof/>
            <w:webHidden/>
          </w:rPr>
        </w:r>
        <w:r w:rsidR="00FC3790">
          <w:rPr>
            <w:noProof/>
            <w:webHidden/>
          </w:rPr>
          <w:fldChar w:fldCharType="separate"/>
        </w:r>
        <w:r w:rsidR="00FC3790">
          <w:rPr>
            <w:noProof/>
            <w:webHidden/>
          </w:rPr>
          <w:t>11</w:t>
        </w:r>
        <w:r w:rsidR="00FC3790">
          <w:rPr>
            <w:noProof/>
            <w:webHidden/>
          </w:rPr>
          <w:fldChar w:fldCharType="end"/>
        </w:r>
      </w:hyperlink>
    </w:p>
    <w:p w14:paraId="539D26E3" w14:textId="776AA993" w:rsidR="00FC3790" w:rsidRDefault="00E62D75">
      <w:pPr>
        <w:pStyle w:val="Obsah3"/>
        <w:rPr>
          <w:rFonts w:asciiTheme="minorHAnsi" w:eastAsiaTheme="minorEastAsia" w:hAnsiTheme="minorHAnsi"/>
          <w:noProof/>
          <w:sz w:val="22"/>
          <w:lang w:eastAsia="cs-CZ"/>
        </w:rPr>
      </w:pPr>
      <w:hyperlink w:anchor="_Toc69678178" w:history="1">
        <w:r w:rsidR="00FC3790" w:rsidRPr="00C633DF">
          <w:rPr>
            <w:rStyle w:val="Hypertextovodkaz"/>
            <w:noProof/>
          </w:rPr>
          <w:t>1.2</w:t>
        </w:r>
        <w:r w:rsidR="00FC3790">
          <w:rPr>
            <w:rFonts w:asciiTheme="minorHAnsi" w:eastAsiaTheme="minorEastAsia" w:hAnsiTheme="minorHAnsi"/>
            <w:noProof/>
            <w:sz w:val="22"/>
            <w:lang w:eastAsia="cs-CZ"/>
          </w:rPr>
          <w:tab/>
        </w:r>
        <w:r w:rsidR="00FC3790" w:rsidRPr="00C633DF">
          <w:rPr>
            <w:rStyle w:val="Hypertextovodkaz"/>
            <w:noProof/>
          </w:rPr>
          <w:t>Pojetí trestu v zorném poli historie</w:t>
        </w:r>
        <w:r w:rsidR="00FC3790">
          <w:rPr>
            <w:noProof/>
            <w:webHidden/>
          </w:rPr>
          <w:tab/>
        </w:r>
        <w:r w:rsidR="00FC3790">
          <w:rPr>
            <w:noProof/>
            <w:webHidden/>
          </w:rPr>
          <w:fldChar w:fldCharType="begin"/>
        </w:r>
        <w:r w:rsidR="00FC3790">
          <w:rPr>
            <w:noProof/>
            <w:webHidden/>
          </w:rPr>
          <w:instrText xml:space="preserve"> PAGEREF _Toc69678178 \h </w:instrText>
        </w:r>
        <w:r w:rsidR="00FC3790">
          <w:rPr>
            <w:noProof/>
            <w:webHidden/>
          </w:rPr>
        </w:r>
        <w:r w:rsidR="00FC3790">
          <w:rPr>
            <w:noProof/>
            <w:webHidden/>
          </w:rPr>
          <w:fldChar w:fldCharType="separate"/>
        </w:r>
        <w:r w:rsidR="00FC3790">
          <w:rPr>
            <w:noProof/>
            <w:webHidden/>
          </w:rPr>
          <w:t>14</w:t>
        </w:r>
        <w:r w:rsidR="00FC3790">
          <w:rPr>
            <w:noProof/>
            <w:webHidden/>
          </w:rPr>
          <w:fldChar w:fldCharType="end"/>
        </w:r>
      </w:hyperlink>
    </w:p>
    <w:p w14:paraId="4EE9B2F9" w14:textId="6ED14C37" w:rsidR="00FC3790" w:rsidRDefault="00E62D75">
      <w:pPr>
        <w:pStyle w:val="Obsah3"/>
        <w:rPr>
          <w:rFonts w:asciiTheme="minorHAnsi" w:eastAsiaTheme="minorEastAsia" w:hAnsiTheme="minorHAnsi"/>
          <w:noProof/>
          <w:sz w:val="22"/>
          <w:lang w:eastAsia="cs-CZ"/>
        </w:rPr>
      </w:pPr>
      <w:hyperlink w:anchor="_Toc69678179" w:history="1">
        <w:r w:rsidR="00FC3790" w:rsidRPr="00C633DF">
          <w:rPr>
            <w:rStyle w:val="Hypertextovodkaz"/>
            <w:noProof/>
          </w:rPr>
          <w:t>1.3</w:t>
        </w:r>
        <w:r w:rsidR="00FC3790">
          <w:rPr>
            <w:rFonts w:asciiTheme="minorHAnsi" w:eastAsiaTheme="minorEastAsia" w:hAnsiTheme="minorHAnsi"/>
            <w:noProof/>
            <w:sz w:val="22"/>
            <w:lang w:eastAsia="cs-CZ"/>
          </w:rPr>
          <w:tab/>
        </w:r>
        <w:r w:rsidR="00FC3790" w:rsidRPr="00C633DF">
          <w:rPr>
            <w:rStyle w:val="Hypertextovodkaz"/>
            <w:noProof/>
          </w:rPr>
          <w:t>Pojetí trestu v zorném poli sociologie</w:t>
        </w:r>
        <w:r w:rsidR="00FC3790">
          <w:rPr>
            <w:noProof/>
            <w:webHidden/>
          </w:rPr>
          <w:tab/>
        </w:r>
        <w:r w:rsidR="00FC3790">
          <w:rPr>
            <w:noProof/>
            <w:webHidden/>
          </w:rPr>
          <w:fldChar w:fldCharType="begin"/>
        </w:r>
        <w:r w:rsidR="00FC3790">
          <w:rPr>
            <w:noProof/>
            <w:webHidden/>
          </w:rPr>
          <w:instrText xml:space="preserve"> PAGEREF _Toc69678179 \h </w:instrText>
        </w:r>
        <w:r w:rsidR="00FC3790">
          <w:rPr>
            <w:noProof/>
            <w:webHidden/>
          </w:rPr>
        </w:r>
        <w:r w:rsidR="00FC3790">
          <w:rPr>
            <w:noProof/>
            <w:webHidden/>
          </w:rPr>
          <w:fldChar w:fldCharType="separate"/>
        </w:r>
        <w:r w:rsidR="00FC3790">
          <w:rPr>
            <w:noProof/>
            <w:webHidden/>
          </w:rPr>
          <w:t>15</w:t>
        </w:r>
        <w:r w:rsidR="00FC3790">
          <w:rPr>
            <w:noProof/>
            <w:webHidden/>
          </w:rPr>
          <w:fldChar w:fldCharType="end"/>
        </w:r>
      </w:hyperlink>
    </w:p>
    <w:p w14:paraId="7683E97F" w14:textId="2EBAAF77" w:rsidR="00FC3790" w:rsidRDefault="00E62D75">
      <w:pPr>
        <w:pStyle w:val="Obsah3"/>
        <w:rPr>
          <w:rFonts w:asciiTheme="minorHAnsi" w:eastAsiaTheme="minorEastAsia" w:hAnsiTheme="minorHAnsi"/>
          <w:noProof/>
          <w:sz w:val="22"/>
          <w:lang w:eastAsia="cs-CZ"/>
        </w:rPr>
      </w:pPr>
      <w:hyperlink w:anchor="_Toc69678180" w:history="1">
        <w:r w:rsidR="00FC3790" w:rsidRPr="00C633DF">
          <w:rPr>
            <w:rStyle w:val="Hypertextovodkaz"/>
            <w:noProof/>
          </w:rPr>
          <w:t>1.4</w:t>
        </w:r>
        <w:r w:rsidR="00FC3790">
          <w:rPr>
            <w:rFonts w:asciiTheme="minorHAnsi" w:eastAsiaTheme="minorEastAsia" w:hAnsiTheme="minorHAnsi"/>
            <w:noProof/>
            <w:sz w:val="22"/>
            <w:lang w:eastAsia="cs-CZ"/>
          </w:rPr>
          <w:tab/>
        </w:r>
        <w:r w:rsidR="00FC3790" w:rsidRPr="00C633DF">
          <w:rPr>
            <w:rStyle w:val="Hypertextovodkaz"/>
            <w:noProof/>
          </w:rPr>
          <w:t>Osobnost pachatele z pohledu psychologie</w:t>
        </w:r>
        <w:r w:rsidR="00FC3790">
          <w:rPr>
            <w:noProof/>
            <w:webHidden/>
          </w:rPr>
          <w:tab/>
        </w:r>
        <w:r w:rsidR="00FC3790">
          <w:rPr>
            <w:noProof/>
            <w:webHidden/>
          </w:rPr>
          <w:fldChar w:fldCharType="begin"/>
        </w:r>
        <w:r w:rsidR="00FC3790">
          <w:rPr>
            <w:noProof/>
            <w:webHidden/>
          </w:rPr>
          <w:instrText xml:space="preserve"> PAGEREF _Toc69678180 \h </w:instrText>
        </w:r>
        <w:r w:rsidR="00FC3790">
          <w:rPr>
            <w:noProof/>
            <w:webHidden/>
          </w:rPr>
        </w:r>
        <w:r w:rsidR="00FC3790">
          <w:rPr>
            <w:noProof/>
            <w:webHidden/>
          </w:rPr>
          <w:fldChar w:fldCharType="separate"/>
        </w:r>
        <w:r w:rsidR="00FC3790">
          <w:rPr>
            <w:noProof/>
            <w:webHidden/>
          </w:rPr>
          <w:t>18</w:t>
        </w:r>
        <w:r w:rsidR="00FC3790">
          <w:rPr>
            <w:noProof/>
            <w:webHidden/>
          </w:rPr>
          <w:fldChar w:fldCharType="end"/>
        </w:r>
      </w:hyperlink>
    </w:p>
    <w:p w14:paraId="3DA1B4AF" w14:textId="6783B9B9" w:rsidR="00FC3790" w:rsidRDefault="00E62D75">
      <w:pPr>
        <w:pStyle w:val="Obsah2"/>
        <w:rPr>
          <w:rFonts w:asciiTheme="minorHAnsi" w:eastAsiaTheme="minorEastAsia" w:hAnsiTheme="minorHAnsi"/>
          <w:b w:val="0"/>
          <w:noProof/>
          <w:sz w:val="22"/>
          <w:lang w:eastAsia="cs-CZ"/>
        </w:rPr>
      </w:pPr>
      <w:hyperlink w:anchor="_Toc69678181" w:history="1">
        <w:r w:rsidR="00FC3790" w:rsidRPr="00C633DF">
          <w:rPr>
            <w:rStyle w:val="Hypertextovodkaz"/>
            <w:noProof/>
          </w:rPr>
          <w:t>2</w:t>
        </w:r>
        <w:r w:rsidR="00FC3790">
          <w:rPr>
            <w:rFonts w:asciiTheme="minorHAnsi" w:eastAsiaTheme="minorEastAsia" w:hAnsiTheme="minorHAnsi"/>
            <w:b w:val="0"/>
            <w:noProof/>
            <w:sz w:val="22"/>
            <w:lang w:eastAsia="cs-CZ"/>
          </w:rPr>
          <w:tab/>
        </w:r>
        <w:r w:rsidR="00FC3790" w:rsidRPr="00C633DF">
          <w:rPr>
            <w:rStyle w:val="Hypertextovodkaz"/>
            <w:noProof/>
          </w:rPr>
          <w:t>Historie vězeňství v českých zemích</w:t>
        </w:r>
        <w:r w:rsidR="00FC3790">
          <w:rPr>
            <w:noProof/>
            <w:webHidden/>
          </w:rPr>
          <w:tab/>
        </w:r>
        <w:r w:rsidR="00FC3790">
          <w:rPr>
            <w:noProof/>
            <w:webHidden/>
          </w:rPr>
          <w:fldChar w:fldCharType="begin"/>
        </w:r>
        <w:r w:rsidR="00FC3790">
          <w:rPr>
            <w:noProof/>
            <w:webHidden/>
          </w:rPr>
          <w:instrText xml:space="preserve"> PAGEREF _Toc69678181 \h </w:instrText>
        </w:r>
        <w:r w:rsidR="00FC3790">
          <w:rPr>
            <w:noProof/>
            <w:webHidden/>
          </w:rPr>
        </w:r>
        <w:r w:rsidR="00FC3790">
          <w:rPr>
            <w:noProof/>
            <w:webHidden/>
          </w:rPr>
          <w:fldChar w:fldCharType="separate"/>
        </w:r>
        <w:r w:rsidR="00FC3790">
          <w:rPr>
            <w:noProof/>
            <w:webHidden/>
          </w:rPr>
          <w:t>21</w:t>
        </w:r>
        <w:r w:rsidR="00FC3790">
          <w:rPr>
            <w:noProof/>
            <w:webHidden/>
          </w:rPr>
          <w:fldChar w:fldCharType="end"/>
        </w:r>
      </w:hyperlink>
    </w:p>
    <w:p w14:paraId="7F9D67AD" w14:textId="7A7D47DF" w:rsidR="00FC3790" w:rsidRDefault="00E62D75">
      <w:pPr>
        <w:pStyle w:val="Obsah3"/>
        <w:rPr>
          <w:rFonts w:asciiTheme="minorHAnsi" w:eastAsiaTheme="minorEastAsia" w:hAnsiTheme="minorHAnsi"/>
          <w:noProof/>
          <w:sz w:val="22"/>
          <w:lang w:eastAsia="cs-CZ"/>
        </w:rPr>
      </w:pPr>
      <w:hyperlink w:anchor="_Toc69678182" w:history="1">
        <w:r w:rsidR="00FC3790" w:rsidRPr="00C633DF">
          <w:rPr>
            <w:rStyle w:val="Hypertextovodkaz"/>
            <w:noProof/>
          </w:rPr>
          <w:t>2.1</w:t>
        </w:r>
        <w:r w:rsidR="00FC3790">
          <w:rPr>
            <w:rFonts w:asciiTheme="minorHAnsi" w:eastAsiaTheme="minorEastAsia" w:hAnsiTheme="minorHAnsi"/>
            <w:noProof/>
            <w:sz w:val="22"/>
            <w:lang w:eastAsia="cs-CZ"/>
          </w:rPr>
          <w:tab/>
        </w:r>
        <w:r w:rsidR="00FC3790" w:rsidRPr="00C633DF">
          <w:rPr>
            <w:rStyle w:val="Hypertextovodkaz"/>
            <w:noProof/>
          </w:rPr>
          <w:t>Počátky vězeňství na našem území</w:t>
        </w:r>
        <w:r w:rsidR="00FC3790">
          <w:rPr>
            <w:noProof/>
            <w:webHidden/>
          </w:rPr>
          <w:tab/>
        </w:r>
        <w:r w:rsidR="00FC3790">
          <w:rPr>
            <w:noProof/>
            <w:webHidden/>
          </w:rPr>
          <w:fldChar w:fldCharType="begin"/>
        </w:r>
        <w:r w:rsidR="00FC3790">
          <w:rPr>
            <w:noProof/>
            <w:webHidden/>
          </w:rPr>
          <w:instrText xml:space="preserve"> PAGEREF _Toc69678182 \h </w:instrText>
        </w:r>
        <w:r w:rsidR="00FC3790">
          <w:rPr>
            <w:noProof/>
            <w:webHidden/>
          </w:rPr>
        </w:r>
        <w:r w:rsidR="00FC3790">
          <w:rPr>
            <w:noProof/>
            <w:webHidden/>
          </w:rPr>
          <w:fldChar w:fldCharType="separate"/>
        </w:r>
        <w:r w:rsidR="00FC3790">
          <w:rPr>
            <w:noProof/>
            <w:webHidden/>
          </w:rPr>
          <w:t>21</w:t>
        </w:r>
        <w:r w:rsidR="00FC3790">
          <w:rPr>
            <w:noProof/>
            <w:webHidden/>
          </w:rPr>
          <w:fldChar w:fldCharType="end"/>
        </w:r>
      </w:hyperlink>
    </w:p>
    <w:p w14:paraId="549F4A56" w14:textId="7827C80F" w:rsidR="00FC3790" w:rsidRDefault="00E62D75">
      <w:pPr>
        <w:pStyle w:val="Obsah3"/>
        <w:rPr>
          <w:rFonts w:asciiTheme="minorHAnsi" w:eastAsiaTheme="minorEastAsia" w:hAnsiTheme="minorHAnsi"/>
          <w:noProof/>
          <w:sz w:val="22"/>
          <w:lang w:eastAsia="cs-CZ"/>
        </w:rPr>
      </w:pPr>
      <w:hyperlink w:anchor="_Toc69678183" w:history="1">
        <w:r w:rsidR="00FC3790" w:rsidRPr="00C633DF">
          <w:rPr>
            <w:rStyle w:val="Hypertextovodkaz"/>
            <w:noProof/>
          </w:rPr>
          <w:t>2.2</w:t>
        </w:r>
        <w:r w:rsidR="00FC3790">
          <w:rPr>
            <w:rFonts w:asciiTheme="minorHAnsi" w:eastAsiaTheme="minorEastAsia" w:hAnsiTheme="minorHAnsi"/>
            <w:noProof/>
            <w:sz w:val="22"/>
            <w:lang w:eastAsia="cs-CZ"/>
          </w:rPr>
          <w:tab/>
        </w:r>
        <w:r w:rsidR="00FC3790" w:rsidRPr="00C633DF">
          <w:rPr>
            <w:rStyle w:val="Hypertextovodkaz"/>
            <w:noProof/>
          </w:rPr>
          <w:t>Vězeňství habsburské monarchie (1850-1918)</w:t>
        </w:r>
        <w:r w:rsidR="00FC3790">
          <w:rPr>
            <w:noProof/>
            <w:webHidden/>
          </w:rPr>
          <w:tab/>
        </w:r>
        <w:r w:rsidR="00FC3790">
          <w:rPr>
            <w:noProof/>
            <w:webHidden/>
          </w:rPr>
          <w:fldChar w:fldCharType="begin"/>
        </w:r>
        <w:r w:rsidR="00FC3790">
          <w:rPr>
            <w:noProof/>
            <w:webHidden/>
          </w:rPr>
          <w:instrText xml:space="preserve"> PAGEREF _Toc69678183 \h </w:instrText>
        </w:r>
        <w:r w:rsidR="00FC3790">
          <w:rPr>
            <w:noProof/>
            <w:webHidden/>
          </w:rPr>
        </w:r>
        <w:r w:rsidR="00FC3790">
          <w:rPr>
            <w:noProof/>
            <w:webHidden/>
          </w:rPr>
          <w:fldChar w:fldCharType="separate"/>
        </w:r>
        <w:r w:rsidR="00FC3790">
          <w:rPr>
            <w:noProof/>
            <w:webHidden/>
          </w:rPr>
          <w:t>22</w:t>
        </w:r>
        <w:r w:rsidR="00FC3790">
          <w:rPr>
            <w:noProof/>
            <w:webHidden/>
          </w:rPr>
          <w:fldChar w:fldCharType="end"/>
        </w:r>
      </w:hyperlink>
    </w:p>
    <w:p w14:paraId="7DF3B40F" w14:textId="37910ED6" w:rsidR="00FC3790" w:rsidRDefault="00E62D75">
      <w:pPr>
        <w:pStyle w:val="Obsah3"/>
        <w:rPr>
          <w:rFonts w:asciiTheme="minorHAnsi" w:eastAsiaTheme="minorEastAsia" w:hAnsiTheme="minorHAnsi"/>
          <w:noProof/>
          <w:sz w:val="22"/>
          <w:lang w:eastAsia="cs-CZ"/>
        </w:rPr>
      </w:pPr>
      <w:hyperlink w:anchor="_Toc69678184" w:history="1">
        <w:r w:rsidR="00FC3790" w:rsidRPr="00C633DF">
          <w:rPr>
            <w:rStyle w:val="Hypertextovodkaz"/>
            <w:noProof/>
          </w:rPr>
          <w:t>2.3</w:t>
        </w:r>
        <w:r w:rsidR="00FC3790">
          <w:rPr>
            <w:rFonts w:asciiTheme="minorHAnsi" w:eastAsiaTheme="minorEastAsia" w:hAnsiTheme="minorHAnsi"/>
            <w:noProof/>
            <w:sz w:val="22"/>
            <w:lang w:eastAsia="cs-CZ"/>
          </w:rPr>
          <w:tab/>
        </w:r>
        <w:r w:rsidR="00FC3790" w:rsidRPr="00C633DF">
          <w:rPr>
            <w:rStyle w:val="Hypertextovodkaz"/>
            <w:noProof/>
          </w:rPr>
          <w:t>Vězeňství za dob Československé republiky (1918-1839)</w:t>
        </w:r>
        <w:r w:rsidR="00FC3790">
          <w:rPr>
            <w:noProof/>
            <w:webHidden/>
          </w:rPr>
          <w:tab/>
        </w:r>
        <w:r w:rsidR="00FC3790">
          <w:rPr>
            <w:noProof/>
            <w:webHidden/>
          </w:rPr>
          <w:fldChar w:fldCharType="begin"/>
        </w:r>
        <w:r w:rsidR="00FC3790">
          <w:rPr>
            <w:noProof/>
            <w:webHidden/>
          </w:rPr>
          <w:instrText xml:space="preserve"> PAGEREF _Toc69678184 \h </w:instrText>
        </w:r>
        <w:r w:rsidR="00FC3790">
          <w:rPr>
            <w:noProof/>
            <w:webHidden/>
          </w:rPr>
        </w:r>
        <w:r w:rsidR="00FC3790">
          <w:rPr>
            <w:noProof/>
            <w:webHidden/>
          </w:rPr>
          <w:fldChar w:fldCharType="separate"/>
        </w:r>
        <w:r w:rsidR="00FC3790">
          <w:rPr>
            <w:noProof/>
            <w:webHidden/>
          </w:rPr>
          <w:t>22</w:t>
        </w:r>
        <w:r w:rsidR="00FC3790">
          <w:rPr>
            <w:noProof/>
            <w:webHidden/>
          </w:rPr>
          <w:fldChar w:fldCharType="end"/>
        </w:r>
      </w:hyperlink>
    </w:p>
    <w:p w14:paraId="094F9618" w14:textId="0D278B5C" w:rsidR="00FC3790" w:rsidRDefault="00E62D75">
      <w:pPr>
        <w:pStyle w:val="Obsah3"/>
        <w:rPr>
          <w:rFonts w:asciiTheme="minorHAnsi" w:eastAsiaTheme="minorEastAsia" w:hAnsiTheme="minorHAnsi"/>
          <w:noProof/>
          <w:sz w:val="22"/>
          <w:lang w:eastAsia="cs-CZ"/>
        </w:rPr>
      </w:pPr>
      <w:hyperlink w:anchor="_Toc69678185" w:history="1">
        <w:r w:rsidR="00FC3790" w:rsidRPr="00C633DF">
          <w:rPr>
            <w:rStyle w:val="Hypertextovodkaz"/>
            <w:noProof/>
          </w:rPr>
          <w:t>2.4</w:t>
        </w:r>
        <w:r w:rsidR="00FC3790">
          <w:rPr>
            <w:rFonts w:asciiTheme="minorHAnsi" w:eastAsiaTheme="minorEastAsia" w:hAnsiTheme="minorHAnsi"/>
            <w:noProof/>
            <w:sz w:val="22"/>
            <w:lang w:eastAsia="cs-CZ"/>
          </w:rPr>
          <w:tab/>
        </w:r>
        <w:r w:rsidR="00FC3790" w:rsidRPr="00C633DF">
          <w:rPr>
            <w:rStyle w:val="Hypertextovodkaz"/>
            <w:noProof/>
          </w:rPr>
          <w:t>Protektorát Čechy a Morava (1939-1945)</w:t>
        </w:r>
        <w:r w:rsidR="00FC3790">
          <w:rPr>
            <w:noProof/>
            <w:webHidden/>
          </w:rPr>
          <w:tab/>
        </w:r>
        <w:r w:rsidR="00FC3790">
          <w:rPr>
            <w:noProof/>
            <w:webHidden/>
          </w:rPr>
          <w:fldChar w:fldCharType="begin"/>
        </w:r>
        <w:r w:rsidR="00FC3790">
          <w:rPr>
            <w:noProof/>
            <w:webHidden/>
          </w:rPr>
          <w:instrText xml:space="preserve"> PAGEREF _Toc69678185 \h </w:instrText>
        </w:r>
        <w:r w:rsidR="00FC3790">
          <w:rPr>
            <w:noProof/>
            <w:webHidden/>
          </w:rPr>
        </w:r>
        <w:r w:rsidR="00FC3790">
          <w:rPr>
            <w:noProof/>
            <w:webHidden/>
          </w:rPr>
          <w:fldChar w:fldCharType="separate"/>
        </w:r>
        <w:r w:rsidR="00FC3790">
          <w:rPr>
            <w:noProof/>
            <w:webHidden/>
          </w:rPr>
          <w:t>23</w:t>
        </w:r>
        <w:r w:rsidR="00FC3790">
          <w:rPr>
            <w:noProof/>
            <w:webHidden/>
          </w:rPr>
          <w:fldChar w:fldCharType="end"/>
        </w:r>
      </w:hyperlink>
    </w:p>
    <w:p w14:paraId="4D3DC6E6" w14:textId="19804AA1" w:rsidR="00FC3790" w:rsidRDefault="00E62D75">
      <w:pPr>
        <w:pStyle w:val="Obsah3"/>
        <w:rPr>
          <w:rFonts w:asciiTheme="minorHAnsi" w:eastAsiaTheme="minorEastAsia" w:hAnsiTheme="minorHAnsi"/>
          <w:noProof/>
          <w:sz w:val="22"/>
          <w:lang w:eastAsia="cs-CZ"/>
        </w:rPr>
      </w:pPr>
      <w:hyperlink w:anchor="_Toc69678186" w:history="1">
        <w:r w:rsidR="00FC3790" w:rsidRPr="00C633DF">
          <w:rPr>
            <w:rStyle w:val="Hypertextovodkaz"/>
            <w:noProof/>
          </w:rPr>
          <w:t>2.5</w:t>
        </w:r>
        <w:r w:rsidR="00FC3790">
          <w:rPr>
            <w:rFonts w:asciiTheme="minorHAnsi" w:eastAsiaTheme="minorEastAsia" w:hAnsiTheme="minorHAnsi"/>
            <w:noProof/>
            <w:sz w:val="22"/>
            <w:lang w:eastAsia="cs-CZ"/>
          </w:rPr>
          <w:tab/>
        </w:r>
        <w:r w:rsidR="00FC3790" w:rsidRPr="00C633DF">
          <w:rPr>
            <w:rStyle w:val="Hypertextovodkaz"/>
            <w:noProof/>
          </w:rPr>
          <w:t>Obnova československého vězeňství (1945-1965)</w:t>
        </w:r>
        <w:r w:rsidR="00FC3790">
          <w:rPr>
            <w:noProof/>
            <w:webHidden/>
          </w:rPr>
          <w:tab/>
        </w:r>
        <w:r w:rsidR="00FC3790">
          <w:rPr>
            <w:noProof/>
            <w:webHidden/>
          </w:rPr>
          <w:fldChar w:fldCharType="begin"/>
        </w:r>
        <w:r w:rsidR="00FC3790">
          <w:rPr>
            <w:noProof/>
            <w:webHidden/>
          </w:rPr>
          <w:instrText xml:space="preserve"> PAGEREF _Toc69678186 \h </w:instrText>
        </w:r>
        <w:r w:rsidR="00FC3790">
          <w:rPr>
            <w:noProof/>
            <w:webHidden/>
          </w:rPr>
        </w:r>
        <w:r w:rsidR="00FC3790">
          <w:rPr>
            <w:noProof/>
            <w:webHidden/>
          </w:rPr>
          <w:fldChar w:fldCharType="separate"/>
        </w:r>
        <w:r w:rsidR="00FC3790">
          <w:rPr>
            <w:noProof/>
            <w:webHidden/>
          </w:rPr>
          <w:t>23</w:t>
        </w:r>
        <w:r w:rsidR="00FC3790">
          <w:rPr>
            <w:noProof/>
            <w:webHidden/>
          </w:rPr>
          <w:fldChar w:fldCharType="end"/>
        </w:r>
      </w:hyperlink>
    </w:p>
    <w:p w14:paraId="56043786" w14:textId="2775E59B" w:rsidR="00FC3790" w:rsidRDefault="00E62D75">
      <w:pPr>
        <w:pStyle w:val="Obsah3"/>
        <w:rPr>
          <w:rFonts w:asciiTheme="minorHAnsi" w:eastAsiaTheme="minorEastAsia" w:hAnsiTheme="minorHAnsi"/>
          <w:noProof/>
          <w:sz w:val="22"/>
          <w:lang w:eastAsia="cs-CZ"/>
        </w:rPr>
      </w:pPr>
      <w:hyperlink w:anchor="_Toc69678187" w:history="1">
        <w:r w:rsidR="00FC3790" w:rsidRPr="00C633DF">
          <w:rPr>
            <w:rStyle w:val="Hypertextovodkaz"/>
            <w:noProof/>
          </w:rPr>
          <w:t>2.6</w:t>
        </w:r>
        <w:r w:rsidR="00FC3790">
          <w:rPr>
            <w:rFonts w:asciiTheme="minorHAnsi" w:eastAsiaTheme="minorEastAsia" w:hAnsiTheme="minorHAnsi"/>
            <w:noProof/>
            <w:sz w:val="22"/>
            <w:lang w:eastAsia="cs-CZ"/>
          </w:rPr>
          <w:tab/>
        </w:r>
        <w:r w:rsidR="00FC3790" w:rsidRPr="00C633DF">
          <w:rPr>
            <w:rStyle w:val="Hypertextovodkaz"/>
            <w:noProof/>
          </w:rPr>
          <w:t>Reformy československého vězeňství (1965-1989)</w:t>
        </w:r>
        <w:r w:rsidR="00FC3790">
          <w:rPr>
            <w:noProof/>
            <w:webHidden/>
          </w:rPr>
          <w:tab/>
        </w:r>
        <w:r w:rsidR="00FC3790">
          <w:rPr>
            <w:noProof/>
            <w:webHidden/>
          </w:rPr>
          <w:fldChar w:fldCharType="begin"/>
        </w:r>
        <w:r w:rsidR="00FC3790">
          <w:rPr>
            <w:noProof/>
            <w:webHidden/>
          </w:rPr>
          <w:instrText xml:space="preserve"> PAGEREF _Toc69678187 \h </w:instrText>
        </w:r>
        <w:r w:rsidR="00FC3790">
          <w:rPr>
            <w:noProof/>
            <w:webHidden/>
          </w:rPr>
        </w:r>
        <w:r w:rsidR="00FC3790">
          <w:rPr>
            <w:noProof/>
            <w:webHidden/>
          </w:rPr>
          <w:fldChar w:fldCharType="separate"/>
        </w:r>
        <w:r w:rsidR="00FC3790">
          <w:rPr>
            <w:noProof/>
            <w:webHidden/>
          </w:rPr>
          <w:t>24</w:t>
        </w:r>
        <w:r w:rsidR="00FC3790">
          <w:rPr>
            <w:noProof/>
            <w:webHidden/>
          </w:rPr>
          <w:fldChar w:fldCharType="end"/>
        </w:r>
      </w:hyperlink>
    </w:p>
    <w:p w14:paraId="7AD304F0" w14:textId="3B7AD717" w:rsidR="00FC3790" w:rsidRDefault="00E62D75">
      <w:pPr>
        <w:pStyle w:val="Obsah3"/>
        <w:rPr>
          <w:rFonts w:asciiTheme="minorHAnsi" w:eastAsiaTheme="minorEastAsia" w:hAnsiTheme="minorHAnsi"/>
          <w:noProof/>
          <w:sz w:val="22"/>
          <w:lang w:eastAsia="cs-CZ"/>
        </w:rPr>
      </w:pPr>
      <w:hyperlink w:anchor="_Toc69678188" w:history="1">
        <w:r w:rsidR="00FC3790" w:rsidRPr="00C633DF">
          <w:rPr>
            <w:rStyle w:val="Hypertextovodkaz"/>
            <w:noProof/>
          </w:rPr>
          <w:t>2.7</w:t>
        </w:r>
        <w:r w:rsidR="00FC3790">
          <w:rPr>
            <w:rFonts w:asciiTheme="minorHAnsi" w:eastAsiaTheme="minorEastAsia" w:hAnsiTheme="minorHAnsi"/>
            <w:noProof/>
            <w:sz w:val="22"/>
            <w:lang w:eastAsia="cs-CZ"/>
          </w:rPr>
          <w:tab/>
        </w:r>
        <w:r w:rsidR="00FC3790" w:rsidRPr="00C633DF">
          <w:rPr>
            <w:rStyle w:val="Hypertextovodkaz"/>
            <w:noProof/>
          </w:rPr>
          <w:t>Reformy českého vězeňství (1990-2009)</w:t>
        </w:r>
        <w:r w:rsidR="00FC3790">
          <w:rPr>
            <w:noProof/>
            <w:webHidden/>
          </w:rPr>
          <w:tab/>
        </w:r>
        <w:r w:rsidR="00FC3790">
          <w:rPr>
            <w:noProof/>
            <w:webHidden/>
          </w:rPr>
          <w:fldChar w:fldCharType="begin"/>
        </w:r>
        <w:r w:rsidR="00FC3790">
          <w:rPr>
            <w:noProof/>
            <w:webHidden/>
          </w:rPr>
          <w:instrText xml:space="preserve"> PAGEREF _Toc69678188 \h </w:instrText>
        </w:r>
        <w:r w:rsidR="00FC3790">
          <w:rPr>
            <w:noProof/>
            <w:webHidden/>
          </w:rPr>
        </w:r>
        <w:r w:rsidR="00FC3790">
          <w:rPr>
            <w:noProof/>
            <w:webHidden/>
          </w:rPr>
          <w:fldChar w:fldCharType="separate"/>
        </w:r>
        <w:r w:rsidR="00FC3790">
          <w:rPr>
            <w:noProof/>
            <w:webHidden/>
          </w:rPr>
          <w:t>24</w:t>
        </w:r>
        <w:r w:rsidR="00FC3790">
          <w:rPr>
            <w:noProof/>
            <w:webHidden/>
          </w:rPr>
          <w:fldChar w:fldCharType="end"/>
        </w:r>
      </w:hyperlink>
    </w:p>
    <w:p w14:paraId="0C7175A9" w14:textId="2DA67C1C" w:rsidR="00FC3790" w:rsidRDefault="00E62D75">
      <w:pPr>
        <w:pStyle w:val="Obsah3"/>
        <w:rPr>
          <w:rFonts w:asciiTheme="minorHAnsi" w:eastAsiaTheme="minorEastAsia" w:hAnsiTheme="minorHAnsi"/>
          <w:noProof/>
          <w:sz w:val="22"/>
          <w:lang w:eastAsia="cs-CZ"/>
        </w:rPr>
      </w:pPr>
      <w:hyperlink w:anchor="_Toc69678189" w:history="1">
        <w:r w:rsidR="00FC3790" w:rsidRPr="00C633DF">
          <w:rPr>
            <w:rStyle w:val="Hypertextovodkaz"/>
            <w:noProof/>
          </w:rPr>
          <w:t>2.8</w:t>
        </w:r>
        <w:r w:rsidR="00FC3790">
          <w:rPr>
            <w:rFonts w:asciiTheme="minorHAnsi" w:eastAsiaTheme="minorEastAsia" w:hAnsiTheme="minorHAnsi"/>
            <w:noProof/>
            <w:sz w:val="22"/>
            <w:lang w:eastAsia="cs-CZ"/>
          </w:rPr>
          <w:tab/>
        </w:r>
        <w:r w:rsidR="00FC3790" w:rsidRPr="00C633DF">
          <w:rPr>
            <w:rStyle w:val="Hypertextovodkaz"/>
            <w:noProof/>
          </w:rPr>
          <w:t>Humanizace českého vězeňství</w:t>
        </w:r>
        <w:r w:rsidR="00FC3790">
          <w:rPr>
            <w:noProof/>
            <w:webHidden/>
          </w:rPr>
          <w:tab/>
        </w:r>
        <w:r w:rsidR="00FC3790">
          <w:rPr>
            <w:noProof/>
            <w:webHidden/>
          </w:rPr>
          <w:fldChar w:fldCharType="begin"/>
        </w:r>
        <w:r w:rsidR="00FC3790">
          <w:rPr>
            <w:noProof/>
            <w:webHidden/>
          </w:rPr>
          <w:instrText xml:space="preserve"> PAGEREF _Toc69678189 \h </w:instrText>
        </w:r>
        <w:r w:rsidR="00FC3790">
          <w:rPr>
            <w:noProof/>
            <w:webHidden/>
          </w:rPr>
        </w:r>
        <w:r w:rsidR="00FC3790">
          <w:rPr>
            <w:noProof/>
            <w:webHidden/>
          </w:rPr>
          <w:fldChar w:fldCharType="separate"/>
        </w:r>
        <w:r w:rsidR="00FC3790">
          <w:rPr>
            <w:noProof/>
            <w:webHidden/>
          </w:rPr>
          <w:t>25</w:t>
        </w:r>
        <w:r w:rsidR="00FC3790">
          <w:rPr>
            <w:noProof/>
            <w:webHidden/>
          </w:rPr>
          <w:fldChar w:fldCharType="end"/>
        </w:r>
      </w:hyperlink>
    </w:p>
    <w:p w14:paraId="77BB7B47" w14:textId="2905162C" w:rsidR="00FC3790" w:rsidRDefault="00E62D75">
      <w:pPr>
        <w:pStyle w:val="Obsah2"/>
        <w:rPr>
          <w:rFonts w:asciiTheme="minorHAnsi" w:eastAsiaTheme="minorEastAsia" w:hAnsiTheme="minorHAnsi"/>
          <w:b w:val="0"/>
          <w:noProof/>
          <w:sz w:val="22"/>
          <w:lang w:eastAsia="cs-CZ"/>
        </w:rPr>
      </w:pPr>
      <w:hyperlink w:anchor="_Toc69678190" w:history="1">
        <w:r w:rsidR="00FC3790" w:rsidRPr="00C633DF">
          <w:rPr>
            <w:rStyle w:val="Hypertextovodkaz"/>
            <w:noProof/>
          </w:rPr>
          <w:t>3</w:t>
        </w:r>
        <w:r w:rsidR="00FC3790">
          <w:rPr>
            <w:rFonts w:asciiTheme="minorHAnsi" w:eastAsiaTheme="minorEastAsia" w:hAnsiTheme="minorHAnsi"/>
            <w:b w:val="0"/>
            <w:noProof/>
            <w:sz w:val="22"/>
            <w:lang w:eastAsia="cs-CZ"/>
          </w:rPr>
          <w:tab/>
        </w:r>
        <w:r w:rsidR="00FC3790" w:rsidRPr="00C633DF">
          <w:rPr>
            <w:rStyle w:val="Hypertextovodkaz"/>
            <w:noProof/>
          </w:rPr>
          <w:t>Vězeňství v české republice</w:t>
        </w:r>
        <w:r w:rsidR="00FC3790">
          <w:rPr>
            <w:noProof/>
            <w:webHidden/>
          </w:rPr>
          <w:tab/>
        </w:r>
        <w:r w:rsidR="00FC3790">
          <w:rPr>
            <w:noProof/>
            <w:webHidden/>
          </w:rPr>
          <w:fldChar w:fldCharType="begin"/>
        </w:r>
        <w:r w:rsidR="00FC3790">
          <w:rPr>
            <w:noProof/>
            <w:webHidden/>
          </w:rPr>
          <w:instrText xml:space="preserve"> PAGEREF _Toc69678190 \h </w:instrText>
        </w:r>
        <w:r w:rsidR="00FC3790">
          <w:rPr>
            <w:noProof/>
            <w:webHidden/>
          </w:rPr>
        </w:r>
        <w:r w:rsidR="00FC3790">
          <w:rPr>
            <w:noProof/>
            <w:webHidden/>
          </w:rPr>
          <w:fldChar w:fldCharType="separate"/>
        </w:r>
        <w:r w:rsidR="00FC3790">
          <w:rPr>
            <w:noProof/>
            <w:webHidden/>
          </w:rPr>
          <w:t>28</w:t>
        </w:r>
        <w:r w:rsidR="00FC3790">
          <w:rPr>
            <w:noProof/>
            <w:webHidden/>
          </w:rPr>
          <w:fldChar w:fldCharType="end"/>
        </w:r>
      </w:hyperlink>
    </w:p>
    <w:p w14:paraId="6E755D68" w14:textId="70320793" w:rsidR="00FC3790" w:rsidRDefault="00E62D75">
      <w:pPr>
        <w:pStyle w:val="Obsah3"/>
        <w:rPr>
          <w:rFonts w:asciiTheme="minorHAnsi" w:eastAsiaTheme="minorEastAsia" w:hAnsiTheme="minorHAnsi"/>
          <w:noProof/>
          <w:sz w:val="22"/>
          <w:lang w:eastAsia="cs-CZ"/>
        </w:rPr>
      </w:pPr>
      <w:hyperlink w:anchor="_Toc69678191" w:history="1">
        <w:r w:rsidR="00FC3790" w:rsidRPr="00C633DF">
          <w:rPr>
            <w:rStyle w:val="Hypertextovodkaz"/>
            <w:noProof/>
          </w:rPr>
          <w:t>3.1</w:t>
        </w:r>
        <w:r w:rsidR="00FC3790">
          <w:rPr>
            <w:rFonts w:asciiTheme="minorHAnsi" w:eastAsiaTheme="minorEastAsia" w:hAnsiTheme="minorHAnsi"/>
            <w:noProof/>
            <w:sz w:val="22"/>
            <w:lang w:eastAsia="cs-CZ"/>
          </w:rPr>
          <w:tab/>
        </w:r>
        <w:r w:rsidR="00FC3790" w:rsidRPr="00C633DF">
          <w:rPr>
            <w:rStyle w:val="Hypertextovodkaz"/>
            <w:noProof/>
          </w:rPr>
          <w:t>Dělení věznic v České republice</w:t>
        </w:r>
        <w:r w:rsidR="00FC3790">
          <w:rPr>
            <w:noProof/>
            <w:webHidden/>
          </w:rPr>
          <w:tab/>
        </w:r>
        <w:r w:rsidR="00FC3790">
          <w:rPr>
            <w:noProof/>
            <w:webHidden/>
          </w:rPr>
          <w:fldChar w:fldCharType="begin"/>
        </w:r>
        <w:r w:rsidR="00FC3790">
          <w:rPr>
            <w:noProof/>
            <w:webHidden/>
          </w:rPr>
          <w:instrText xml:space="preserve"> PAGEREF _Toc69678191 \h </w:instrText>
        </w:r>
        <w:r w:rsidR="00FC3790">
          <w:rPr>
            <w:noProof/>
            <w:webHidden/>
          </w:rPr>
        </w:r>
        <w:r w:rsidR="00FC3790">
          <w:rPr>
            <w:noProof/>
            <w:webHidden/>
          </w:rPr>
          <w:fldChar w:fldCharType="separate"/>
        </w:r>
        <w:r w:rsidR="00FC3790">
          <w:rPr>
            <w:noProof/>
            <w:webHidden/>
          </w:rPr>
          <w:t>29</w:t>
        </w:r>
        <w:r w:rsidR="00FC3790">
          <w:rPr>
            <w:noProof/>
            <w:webHidden/>
          </w:rPr>
          <w:fldChar w:fldCharType="end"/>
        </w:r>
      </w:hyperlink>
    </w:p>
    <w:p w14:paraId="278D607C" w14:textId="401FAB0A" w:rsidR="00FC3790" w:rsidRDefault="00E62D75">
      <w:pPr>
        <w:pStyle w:val="Obsah2"/>
        <w:rPr>
          <w:rFonts w:asciiTheme="minorHAnsi" w:eastAsiaTheme="minorEastAsia" w:hAnsiTheme="minorHAnsi"/>
          <w:b w:val="0"/>
          <w:noProof/>
          <w:sz w:val="22"/>
          <w:lang w:eastAsia="cs-CZ"/>
        </w:rPr>
      </w:pPr>
      <w:hyperlink w:anchor="_Toc69678192" w:history="1">
        <w:r w:rsidR="00FC3790" w:rsidRPr="00C633DF">
          <w:rPr>
            <w:rStyle w:val="Hypertextovodkaz"/>
            <w:rFonts w:ascii="Georgia" w:hAnsi="Georgia"/>
            <w:noProof/>
          </w:rPr>
          <w:t>4</w:t>
        </w:r>
        <w:r w:rsidR="00FC3790">
          <w:rPr>
            <w:rFonts w:asciiTheme="minorHAnsi" w:eastAsiaTheme="minorEastAsia" w:hAnsiTheme="minorHAnsi"/>
            <w:b w:val="0"/>
            <w:noProof/>
            <w:sz w:val="22"/>
            <w:lang w:eastAsia="cs-CZ"/>
          </w:rPr>
          <w:tab/>
        </w:r>
        <w:r w:rsidR="00FC3790" w:rsidRPr="00C633DF">
          <w:rPr>
            <w:rStyle w:val="Hypertextovodkaz"/>
            <w:rFonts w:ascii="Georgia" w:hAnsi="Georgia"/>
            <w:noProof/>
          </w:rPr>
          <w:t>Instituce</w:t>
        </w:r>
        <w:r w:rsidR="00FC3790">
          <w:rPr>
            <w:noProof/>
            <w:webHidden/>
          </w:rPr>
          <w:tab/>
        </w:r>
        <w:r w:rsidR="00FC3790">
          <w:rPr>
            <w:noProof/>
            <w:webHidden/>
          </w:rPr>
          <w:fldChar w:fldCharType="begin"/>
        </w:r>
        <w:r w:rsidR="00FC3790">
          <w:rPr>
            <w:noProof/>
            <w:webHidden/>
          </w:rPr>
          <w:instrText xml:space="preserve"> PAGEREF _Toc69678192 \h </w:instrText>
        </w:r>
        <w:r w:rsidR="00FC3790">
          <w:rPr>
            <w:noProof/>
            <w:webHidden/>
          </w:rPr>
        </w:r>
        <w:r w:rsidR="00FC3790">
          <w:rPr>
            <w:noProof/>
            <w:webHidden/>
          </w:rPr>
          <w:fldChar w:fldCharType="separate"/>
        </w:r>
        <w:r w:rsidR="00FC3790">
          <w:rPr>
            <w:noProof/>
            <w:webHidden/>
          </w:rPr>
          <w:t>30</w:t>
        </w:r>
        <w:r w:rsidR="00FC3790">
          <w:rPr>
            <w:noProof/>
            <w:webHidden/>
          </w:rPr>
          <w:fldChar w:fldCharType="end"/>
        </w:r>
      </w:hyperlink>
    </w:p>
    <w:p w14:paraId="75BB38B4" w14:textId="63A806BA" w:rsidR="00FC3790" w:rsidRDefault="00E62D75">
      <w:pPr>
        <w:pStyle w:val="Obsah3"/>
        <w:rPr>
          <w:rFonts w:asciiTheme="minorHAnsi" w:eastAsiaTheme="minorEastAsia" w:hAnsiTheme="minorHAnsi"/>
          <w:noProof/>
          <w:sz w:val="22"/>
          <w:lang w:eastAsia="cs-CZ"/>
        </w:rPr>
      </w:pPr>
      <w:hyperlink w:anchor="_Toc69678193" w:history="1">
        <w:r w:rsidR="00FC3790" w:rsidRPr="00C633DF">
          <w:rPr>
            <w:rStyle w:val="Hypertextovodkaz"/>
            <w:noProof/>
          </w:rPr>
          <w:t>4.1</w:t>
        </w:r>
        <w:r w:rsidR="00FC3790">
          <w:rPr>
            <w:rFonts w:asciiTheme="minorHAnsi" w:eastAsiaTheme="minorEastAsia" w:hAnsiTheme="minorHAnsi"/>
            <w:noProof/>
            <w:sz w:val="22"/>
            <w:lang w:eastAsia="cs-CZ"/>
          </w:rPr>
          <w:tab/>
        </w:r>
        <w:r w:rsidR="00FC3790" w:rsidRPr="00C633DF">
          <w:rPr>
            <w:rStyle w:val="Hypertextovodkaz"/>
            <w:noProof/>
          </w:rPr>
          <w:t>Totální instituce</w:t>
        </w:r>
        <w:r w:rsidR="00FC3790">
          <w:rPr>
            <w:noProof/>
            <w:webHidden/>
          </w:rPr>
          <w:tab/>
        </w:r>
        <w:r w:rsidR="00FC3790">
          <w:rPr>
            <w:noProof/>
            <w:webHidden/>
          </w:rPr>
          <w:fldChar w:fldCharType="begin"/>
        </w:r>
        <w:r w:rsidR="00FC3790">
          <w:rPr>
            <w:noProof/>
            <w:webHidden/>
          </w:rPr>
          <w:instrText xml:space="preserve"> PAGEREF _Toc69678193 \h </w:instrText>
        </w:r>
        <w:r w:rsidR="00FC3790">
          <w:rPr>
            <w:noProof/>
            <w:webHidden/>
          </w:rPr>
        </w:r>
        <w:r w:rsidR="00FC3790">
          <w:rPr>
            <w:noProof/>
            <w:webHidden/>
          </w:rPr>
          <w:fldChar w:fldCharType="separate"/>
        </w:r>
        <w:r w:rsidR="00FC3790">
          <w:rPr>
            <w:noProof/>
            <w:webHidden/>
          </w:rPr>
          <w:t>33</w:t>
        </w:r>
        <w:r w:rsidR="00FC3790">
          <w:rPr>
            <w:noProof/>
            <w:webHidden/>
          </w:rPr>
          <w:fldChar w:fldCharType="end"/>
        </w:r>
      </w:hyperlink>
    </w:p>
    <w:p w14:paraId="2A7B526B" w14:textId="5309F4CE" w:rsidR="00FC3790" w:rsidRDefault="00E62D75">
      <w:pPr>
        <w:pStyle w:val="Obsah3"/>
        <w:rPr>
          <w:rFonts w:asciiTheme="minorHAnsi" w:eastAsiaTheme="minorEastAsia" w:hAnsiTheme="minorHAnsi"/>
          <w:noProof/>
          <w:sz w:val="22"/>
          <w:lang w:eastAsia="cs-CZ"/>
        </w:rPr>
      </w:pPr>
      <w:hyperlink w:anchor="_Toc69678194" w:history="1">
        <w:r w:rsidR="00FC3790" w:rsidRPr="00C633DF">
          <w:rPr>
            <w:rStyle w:val="Hypertextovodkaz"/>
            <w:noProof/>
          </w:rPr>
          <w:t>4.2</w:t>
        </w:r>
        <w:r w:rsidR="00FC3790">
          <w:rPr>
            <w:rFonts w:asciiTheme="minorHAnsi" w:eastAsiaTheme="minorEastAsia" w:hAnsiTheme="minorHAnsi"/>
            <w:noProof/>
            <w:sz w:val="22"/>
            <w:lang w:eastAsia="cs-CZ"/>
          </w:rPr>
          <w:tab/>
        </w:r>
        <w:r w:rsidR="00FC3790" w:rsidRPr="00C633DF">
          <w:rPr>
            <w:rStyle w:val="Hypertextovodkaz"/>
            <w:noProof/>
          </w:rPr>
          <w:t>Existuje dokonalá totální instituce?</w:t>
        </w:r>
        <w:r w:rsidR="00FC3790">
          <w:rPr>
            <w:noProof/>
            <w:webHidden/>
          </w:rPr>
          <w:tab/>
        </w:r>
        <w:r w:rsidR="00FC3790">
          <w:rPr>
            <w:noProof/>
            <w:webHidden/>
          </w:rPr>
          <w:fldChar w:fldCharType="begin"/>
        </w:r>
        <w:r w:rsidR="00FC3790">
          <w:rPr>
            <w:noProof/>
            <w:webHidden/>
          </w:rPr>
          <w:instrText xml:space="preserve"> PAGEREF _Toc69678194 \h </w:instrText>
        </w:r>
        <w:r w:rsidR="00FC3790">
          <w:rPr>
            <w:noProof/>
            <w:webHidden/>
          </w:rPr>
        </w:r>
        <w:r w:rsidR="00FC3790">
          <w:rPr>
            <w:noProof/>
            <w:webHidden/>
          </w:rPr>
          <w:fldChar w:fldCharType="separate"/>
        </w:r>
        <w:r w:rsidR="00FC3790">
          <w:rPr>
            <w:noProof/>
            <w:webHidden/>
          </w:rPr>
          <w:t>35</w:t>
        </w:r>
        <w:r w:rsidR="00FC3790">
          <w:rPr>
            <w:noProof/>
            <w:webHidden/>
          </w:rPr>
          <w:fldChar w:fldCharType="end"/>
        </w:r>
      </w:hyperlink>
    </w:p>
    <w:p w14:paraId="5815A49E" w14:textId="2E91E96C" w:rsidR="00FC3790" w:rsidRDefault="00E62D75">
      <w:pPr>
        <w:pStyle w:val="Obsah3"/>
        <w:rPr>
          <w:rFonts w:asciiTheme="minorHAnsi" w:eastAsiaTheme="minorEastAsia" w:hAnsiTheme="minorHAnsi"/>
          <w:noProof/>
          <w:sz w:val="22"/>
          <w:lang w:eastAsia="cs-CZ"/>
        </w:rPr>
      </w:pPr>
      <w:hyperlink w:anchor="_Toc69678195" w:history="1">
        <w:r w:rsidR="00FC3790" w:rsidRPr="00C633DF">
          <w:rPr>
            <w:rStyle w:val="Hypertextovodkaz"/>
            <w:noProof/>
          </w:rPr>
          <w:t>4.3</w:t>
        </w:r>
        <w:r w:rsidR="00FC3790">
          <w:rPr>
            <w:rFonts w:asciiTheme="minorHAnsi" w:eastAsiaTheme="minorEastAsia" w:hAnsiTheme="minorHAnsi"/>
            <w:noProof/>
            <w:sz w:val="22"/>
            <w:lang w:eastAsia="cs-CZ"/>
          </w:rPr>
          <w:tab/>
        </w:r>
        <w:r w:rsidR="00FC3790" w:rsidRPr="00C633DF">
          <w:rPr>
            <w:rStyle w:val="Hypertextovodkaz"/>
            <w:noProof/>
          </w:rPr>
          <w:t>Kontrola v totální instituci – současnost</w:t>
        </w:r>
        <w:r w:rsidR="00FC3790">
          <w:rPr>
            <w:noProof/>
            <w:webHidden/>
          </w:rPr>
          <w:tab/>
        </w:r>
        <w:r w:rsidR="00FC3790">
          <w:rPr>
            <w:noProof/>
            <w:webHidden/>
          </w:rPr>
          <w:fldChar w:fldCharType="begin"/>
        </w:r>
        <w:r w:rsidR="00FC3790">
          <w:rPr>
            <w:noProof/>
            <w:webHidden/>
          </w:rPr>
          <w:instrText xml:space="preserve"> PAGEREF _Toc69678195 \h </w:instrText>
        </w:r>
        <w:r w:rsidR="00FC3790">
          <w:rPr>
            <w:noProof/>
            <w:webHidden/>
          </w:rPr>
        </w:r>
        <w:r w:rsidR="00FC3790">
          <w:rPr>
            <w:noProof/>
            <w:webHidden/>
          </w:rPr>
          <w:fldChar w:fldCharType="separate"/>
        </w:r>
        <w:r w:rsidR="00FC3790">
          <w:rPr>
            <w:noProof/>
            <w:webHidden/>
          </w:rPr>
          <w:t>37</w:t>
        </w:r>
        <w:r w:rsidR="00FC3790">
          <w:rPr>
            <w:noProof/>
            <w:webHidden/>
          </w:rPr>
          <w:fldChar w:fldCharType="end"/>
        </w:r>
      </w:hyperlink>
    </w:p>
    <w:p w14:paraId="515921C1" w14:textId="750BF849" w:rsidR="00FC3790" w:rsidRDefault="00E62D75">
      <w:pPr>
        <w:pStyle w:val="Obsah3"/>
        <w:rPr>
          <w:rFonts w:asciiTheme="minorHAnsi" w:eastAsiaTheme="minorEastAsia" w:hAnsiTheme="minorHAnsi"/>
          <w:noProof/>
          <w:sz w:val="22"/>
          <w:lang w:eastAsia="cs-CZ"/>
        </w:rPr>
      </w:pPr>
      <w:hyperlink w:anchor="_Toc69678196" w:history="1">
        <w:r w:rsidR="00FC3790" w:rsidRPr="00C633DF">
          <w:rPr>
            <w:rStyle w:val="Hypertextovodkaz"/>
            <w:noProof/>
          </w:rPr>
          <w:t>4.4</w:t>
        </w:r>
        <w:r w:rsidR="00FC3790">
          <w:rPr>
            <w:rFonts w:asciiTheme="minorHAnsi" w:eastAsiaTheme="minorEastAsia" w:hAnsiTheme="minorHAnsi"/>
            <w:noProof/>
            <w:sz w:val="22"/>
            <w:lang w:eastAsia="cs-CZ"/>
          </w:rPr>
          <w:tab/>
        </w:r>
        <w:r w:rsidR="00FC3790" w:rsidRPr="00C633DF">
          <w:rPr>
            <w:rStyle w:val="Hypertextovodkaz"/>
            <w:noProof/>
          </w:rPr>
          <w:t>Hřiště dvou rolí</w:t>
        </w:r>
        <w:r w:rsidR="00FC3790">
          <w:rPr>
            <w:noProof/>
            <w:webHidden/>
          </w:rPr>
          <w:tab/>
        </w:r>
        <w:r w:rsidR="00FC3790">
          <w:rPr>
            <w:noProof/>
            <w:webHidden/>
          </w:rPr>
          <w:fldChar w:fldCharType="begin"/>
        </w:r>
        <w:r w:rsidR="00FC3790">
          <w:rPr>
            <w:noProof/>
            <w:webHidden/>
          </w:rPr>
          <w:instrText xml:space="preserve"> PAGEREF _Toc69678196 \h </w:instrText>
        </w:r>
        <w:r w:rsidR="00FC3790">
          <w:rPr>
            <w:noProof/>
            <w:webHidden/>
          </w:rPr>
        </w:r>
        <w:r w:rsidR="00FC3790">
          <w:rPr>
            <w:noProof/>
            <w:webHidden/>
          </w:rPr>
          <w:fldChar w:fldCharType="separate"/>
        </w:r>
        <w:r w:rsidR="00FC3790">
          <w:rPr>
            <w:noProof/>
            <w:webHidden/>
          </w:rPr>
          <w:t>38</w:t>
        </w:r>
        <w:r w:rsidR="00FC3790">
          <w:rPr>
            <w:noProof/>
            <w:webHidden/>
          </w:rPr>
          <w:fldChar w:fldCharType="end"/>
        </w:r>
      </w:hyperlink>
    </w:p>
    <w:p w14:paraId="6370D994" w14:textId="3D3489FE" w:rsidR="00FC3790" w:rsidRDefault="00E62D75">
      <w:pPr>
        <w:pStyle w:val="Obsah3"/>
        <w:rPr>
          <w:rFonts w:asciiTheme="minorHAnsi" w:eastAsiaTheme="minorEastAsia" w:hAnsiTheme="minorHAnsi"/>
          <w:noProof/>
          <w:sz w:val="22"/>
          <w:lang w:eastAsia="cs-CZ"/>
        </w:rPr>
      </w:pPr>
      <w:hyperlink w:anchor="_Toc69678197" w:history="1">
        <w:r w:rsidR="00FC3790" w:rsidRPr="00C633DF">
          <w:rPr>
            <w:rStyle w:val="Hypertextovodkaz"/>
            <w:noProof/>
          </w:rPr>
          <w:t>4.5</w:t>
        </w:r>
        <w:r w:rsidR="00FC3790">
          <w:rPr>
            <w:rFonts w:asciiTheme="minorHAnsi" w:eastAsiaTheme="minorEastAsia" w:hAnsiTheme="minorHAnsi"/>
            <w:noProof/>
            <w:sz w:val="22"/>
            <w:lang w:eastAsia="cs-CZ"/>
          </w:rPr>
          <w:tab/>
        </w:r>
        <w:r w:rsidR="00FC3790" w:rsidRPr="00C633DF">
          <w:rPr>
            <w:rStyle w:val="Hypertextovodkaz"/>
            <w:noProof/>
          </w:rPr>
          <w:t>Mortifikační mechanismy</w:t>
        </w:r>
        <w:r w:rsidR="00FC3790">
          <w:rPr>
            <w:noProof/>
            <w:webHidden/>
          </w:rPr>
          <w:tab/>
        </w:r>
        <w:r w:rsidR="00FC3790">
          <w:rPr>
            <w:noProof/>
            <w:webHidden/>
          </w:rPr>
          <w:fldChar w:fldCharType="begin"/>
        </w:r>
        <w:r w:rsidR="00FC3790">
          <w:rPr>
            <w:noProof/>
            <w:webHidden/>
          </w:rPr>
          <w:instrText xml:space="preserve"> PAGEREF _Toc69678197 \h </w:instrText>
        </w:r>
        <w:r w:rsidR="00FC3790">
          <w:rPr>
            <w:noProof/>
            <w:webHidden/>
          </w:rPr>
        </w:r>
        <w:r w:rsidR="00FC3790">
          <w:rPr>
            <w:noProof/>
            <w:webHidden/>
          </w:rPr>
          <w:fldChar w:fldCharType="separate"/>
        </w:r>
        <w:r w:rsidR="00FC3790">
          <w:rPr>
            <w:noProof/>
            <w:webHidden/>
          </w:rPr>
          <w:t>41</w:t>
        </w:r>
        <w:r w:rsidR="00FC3790">
          <w:rPr>
            <w:noProof/>
            <w:webHidden/>
          </w:rPr>
          <w:fldChar w:fldCharType="end"/>
        </w:r>
      </w:hyperlink>
    </w:p>
    <w:p w14:paraId="7B57F541" w14:textId="1BC425B7" w:rsidR="00FC3790" w:rsidRDefault="00E62D75">
      <w:pPr>
        <w:pStyle w:val="Obsah2"/>
        <w:rPr>
          <w:rFonts w:asciiTheme="minorHAnsi" w:eastAsiaTheme="minorEastAsia" w:hAnsiTheme="minorHAnsi"/>
          <w:b w:val="0"/>
          <w:noProof/>
          <w:sz w:val="22"/>
          <w:lang w:eastAsia="cs-CZ"/>
        </w:rPr>
      </w:pPr>
      <w:hyperlink w:anchor="_Toc69678198" w:history="1">
        <w:r w:rsidR="00FC3790" w:rsidRPr="00C633DF">
          <w:rPr>
            <w:rStyle w:val="Hypertextovodkaz"/>
            <w:noProof/>
          </w:rPr>
          <w:t>5</w:t>
        </w:r>
        <w:r w:rsidR="00FC3790">
          <w:rPr>
            <w:rFonts w:asciiTheme="minorHAnsi" w:eastAsiaTheme="minorEastAsia" w:hAnsiTheme="minorHAnsi"/>
            <w:b w:val="0"/>
            <w:noProof/>
            <w:sz w:val="22"/>
            <w:lang w:eastAsia="cs-CZ"/>
          </w:rPr>
          <w:tab/>
        </w:r>
        <w:r w:rsidR="00FC3790" w:rsidRPr="00C633DF">
          <w:rPr>
            <w:rStyle w:val="Hypertextovodkaz"/>
            <w:noProof/>
          </w:rPr>
          <w:t>Moc a mocenská posedlost</w:t>
        </w:r>
        <w:r w:rsidR="00FC3790">
          <w:rPr>
            <w:noProof/>
            <w:webHidden/>
          </w:rPr>
          <w:tab/>
        </w:r>
        <w:r w:rsidR="00FC3790">
          <w:rPr>
            <w:noProof/>
            <w:webHidden/>
          </w:rPr>
          <w:fldChar w:fldCharType="begin"/>
        </w:r>
        <w:r w:rsidR="00FC3790">
          <w:rPr>
            <w:noProof/>
            <w:webHidden/>
          </w:rPr>
          <w:instrText xml:space="preserve"> PAGEREF _Toc69678198 \h </w:instrText>
        </w:r>
        <w:r w:rsidR="00FC3790">
          <w:rPr>
            <w:noProof/>
            <w:webHidden/>
          </w:rPr>
        </w:r>
        <w:r w:rsidR="00FC3790">
          <w:rPr>
            <w:noProof/>
            <w:webHidden/>
          </w:rPr>
          <w:fldChar w:fldCharType="separate"/>
        </w:r>
        <w:r w:rsidR="00FC3790">
          <w:rPr>
            <w:noProof/>
            <w:webHidden/>
          </w:rPr>
          <w:t>43</w:t>
        </w:r>
        <w:r w:rsidR="00FC3790">
          <w:rPr>
            <w:noProof/>
            <w:webHidden/>
          </w:rPr>
          <w:fldChar w:fldCharType="end"/>
        </w:r>
      </w:hyperlink>
    </w:p>
    <w:p w14:paraId="7868AD6E" w14:textId="750BB01D" w:rsidR="00FC3790" w:rsidRDefault="00E62D75">
      <w:pPr>
        <w:pStyle w:val="Obsah3"/>
        <w:rPr>
          <w:rFonts w:asciiTheme="minorHAnsi" w:eastAsiaTheme="minorEastAsia" w:hAnsiTheme="minorHAnsi"/>
          <w:noProof/>
          <w:sz w:val="22"/>
          <w:lang w:eastAsia="cs-CZ"/>
        </w:rPr>
      </w:pPr>
      <w:hyperlink w:anchor="_Toc69678199" w:history="1">
        <w:r w:rsidR="00FC3790" w:rsidRPr="00C633DF">
          <w:rPr>
            <w:rStyle w:val="Hypertextovodkaz"/>
            <w:noProof/>
          </w:rPr>
          <w:t>5.1</w:t>
        </w:r>
        <w:r w:rsidR="00FC3790">
          <w:rPr>
            <w:rFonts w:asciiTheme="minorHAnsi" w:eastAsiaTheme="minorEastAsia" w:hAnsiTheme="minorHAnsi"/>
            <w:noProof/>
            <w:sz w:val="22"/>
            <w:lang w:eastAsia="cs-CZ"/>
          </w:rPr>
          <w:tab/>
        </w:r>
        <w:r w:rsidR="00FC3790" w:rsidRPr="00C633DF">
          <w:rPr>
            <w:rStyle w:val="Hypertextovodkaz"/>
            <w:noProof/>
          </w:rPr>
          <w:t>Domestikace rozkazu</w:t>
        </w:r>
        <w:r w:rsidR="00FC3790">
          <w:rPr>
            <w:noProof/>
            <w:webHidden/>
          </w:rPr>
          <w:tab/>
        </w:r>
        <w:r w:rsidR="00FC3790">
          <w:rPr>
            <w:noProof/>
            <w:webHidden/>
          </w:rPr>
          <w:fldChar w:fldCharType="begin"/>
        </w:r>
        <w:r w:rsidR="00FC3790">
          <w:rPr>
            <w:noProof/>
            <w:webHidden/>
          </w:rPr>
          <w:instrText xml:space="preserve"> PAGEREF _Toc69678199 \h </w:instrText>
        </w:r>
        <w:r w:rsidR="00FC3790">
          <w:rPr>
            <w:noProof/>
            <w:webHidden/>
          </w:rPr>
        </w:r>
        <w:r w:rsidR="00FC3790">
          <w:rPr>
            <w:noProof/>
            <w:webHidden/>
          </w:rPr>
          <w:fldChar w:fldCharType="separate"/>
        </w:r>
        <w:r w:rsidR="00FC3790">
          <w:rPr>
            <w:noProof/>
            <w:webHidden/>
          </w:rPr>
          <w:t>45</w:t>
        </w:r>
        <w:r w:rsidR="00FC3790">
          <w:rPr>
            <w:noProof/>
            <w:webHidden/>
          </w:rPr>
          <w:fldChar w:fldCharType="end"/>
        </w:r>
      </w:hyperlink>
    </w:p>
    <w:p w14:paraId="62D247AD" w14:textId="1673FFD1" w:rsidR="00FC3790" w:rsidRDefault="00E62D75">
      <w:pPr>
        <w:pStyle w:val="Obsah3"/>
        <w:rPr>
          <w:rFonts w:asciiTheme="minorHAnsi" w:eastAsiaTheme="minorEastAsia" w:hAnsiTheme="minorHAnsi"/>
          <w:noProof/>
          <w:sz w:val="22"/>
          <w:lang w:eastAsia="cs-CZ"/>
        </w:rPr>
      </w:pPr>
      <w:hyperlink w:anchor="_Toc69678200" w:history="1">
        <w:r w:rsidR="00FC3790" w:rsidRPr="00C633DF">
          <w:rPr>
            <w:rStyle w:val="Hypertextovodkaz"/>
            <w:noProof/>
          </w:rPr>
          <w:t>5.2</w:t>
        </w:r>
        <w:r w:rsidR="00FC3790">
          <w:rPr>
            <w:rFonts w:asciiTheme="minorHAnsi" w:eastAsiaTheme="minorEastAsia" w:hAnsiTheme="minorHAnsi"/>
            <w:noProof/>
            <w:sz w:val="22"/>
            <w:lang w:eastAsia="cs-CZ"/>
          </w:rPr>
          <w:tab/>
        </w:r>
        <w:r w:rsidR="00FC3790" w:rsidRPr="00C633DF">
          <w:rPr>
            <w:rStyle w:val="Hypertextovodkaz"/>
            <w:noProof/>
          </w:rPr>
          <w:t>Mocenská posedlost</w:t>
        </w:r>
        <w:r w:rsidR="00FC3790">
          <w:rPr>
            <w:noProof/>
            <w:webHidden/>
          </w:rPr>
          <w:tab/>
        </w:r>
        <w:r w:rsidR="00FC3790">
          <w:rPr>
            <w:noProof/>
            <w:webHidden/>
          </w:rPr>
          <w:fldChar w:fldCharType="begin"/>
        </w:r>
        <w:r w:rsidR="00FC3790">
          <w:rPr>
            <w:noProof/>
            <w:webHidden/>
          </w:rPr>
          <w:instrText xml:space="preserve"> PAGEREF _Toc69678200 \h </w:instrText>
        </w:r>
        <w:r w:rsidR="00FC3790">
          <w:rPr>
            <w:noProof/>
            <w:webHidden/>
          </w:rPr>
        </w:r>
        <w:r w:rsidR="00FC3790">
          <w:rPr>
            <w:noProof/>
            <w:webHidden/>
          </w:rPr>
          <w:fldChar w:fldCharType="separate"/>
        </w:r>
        <w:r w:rsidR="00FC3790">
          <w:rPr>
            <w:noProof/>
            <w:webHidden/>
          </w:rPr>
          <w:t>45</w:t>
        </w:r>
        <w:r w:rsidR="00FC3790">
          <w:rPr>
            <w:noProof/>
            <w:webHidden/>
          </w:rPr>
          <w:fldChar w:fldCharType="end"/>
        </w:r>
      </w:hyperlink>
    </w:p>
    <w:p w14:paraId="38149549" w14:textId="5D3AE72F" w:rsidR="00FC3790" w:rsidRDefault="00E62D75">
      <w:pPr>
        <w:pStyle w:val="Obsah3"/>
        <w:rPr>
          <w:rFonts w:asciiTheme="minorHAnsi" w:eastAsiaTheme="minorEastAsia" w:hAnsiTheme="minorHAnsi"/>
          <w:noProof/>
          <w:sz w:val="22"/>
          <w:lang w:eastAsia="cs-CZ"/>
        </w:rPr>
      </w:pPr>
      <w:hyperlink w:anchor="_Toc69678201" w:history="1">
        <w:r w:rsidR="00FC3790" w:rsidRPr="00C633DF">
          <w:rPr>
            <w:rStyle w:val="Hypertextovodkaz"/>
            <w:noProof/>
          </w:rPr>
          <w:t>5.3</w:t>
        </w:r>
        <w:r w:rsidR="00FC3790">
          <w:rPr>
            <w:rFonts w:asciiTheme="minorHAnsi" w:eastAsiaTheme="minorEastAsia" w:hAnsiTheme="minorHAnsi"/>
            <w:noProof/>
            <w:sz w:val="22"/>
            <w:lang w:eastAsia="cs-CZ"/>
          </w:rPr>
          <w:tab/>
        </w:r>
        <w:r w:rsidR="00FC3790" w:rsidRPr="00C633DF">
          <w:rPr>
            <w:rStyle w:val="Hypertextovodkaz"/>
            <w:noProof/>
          </w:rPr>
          <w:t>Vůdcovství, autorita, elita</w:t>
        </w:r>
        <w:r w:rsidR="00FC3790">
          <w:rPr>
            <w:noProof/>
            <w:webHidden/>
          </w:rPr>
          <w:tab/>
        </w:r>
        <w:r w:rsidR="00FC3790">
          <w:rPr>
            <w:noProof/>
            <w:webHidden/>
          </w:rPr>
          <w:fldChar w:fldCharType="begin"/>
        </w:r>
        <w:r w:rsidR="00FC3790">
          <w:rPr>
            <w:noProof/>
            <w:webHidden/>
          </w:rPr>
          <w:instrText xml:space="preserve"> PAGEREF _Toc69678201 \h </w:instrText>
        </w:r>
        <w:r w:rsidR="00FC3790">
          <w:rPr>
            <w:noProof/>
            <w:webHidden/>
          </w:rPr>
        </w:r>
        <w:r w:rsidR="00FC3790">
          <w:rPr>
            <w:noProof/>
            <w:webHidden/>
          </w:rPr>
          <w:fldChar w:fldCharType="separate"/>
        </w:r>
        <w:r w:rsidR="00FC3790">
          <w:rPr>
            <w:noProof/>
            <w:webHidden/>
          </w:rPr>
          <w:t>46</w:t>
        </w:r>
        <w:r w:rsidR="00FC3790">
          <w:rPr>
            <w:noProof/>
            <w:webHidden/>
          </w:rPr>
          <w:fldChar w:fldCharType="end"/>
        </w:r>
      </w:hyperlink>
    </w:p>
    <w:p w14:paraId="08AFD868" w14:textId="1337EEFC" w:rsidR="00FC3790" w:rsidRDefault="00E62D75">
      <w:pPr>
        <w:pStyle w:val="Obsah3"/>
        <w:rPr>
          <w:rFonts w:asciiTheme="minorHAnsi" w:eastAsiaTheme="minorEastAsia" w:hAnsiTheme="minorHAnsi"/>
          <w:noProof/>
          <w:sz w:val="22"/>
          <w:lang w:eastAsia="cs-CZ"/>
        </w:rPr>
      </w:pPr>
      <w:hyperlink w:anchor="_Toc69678202" w:history="1">
        <w:r w:rsidR="00FC3790" w:rsidRPr="00C633DF">
          <w:rPr>
            <w:rStyle w:val="Hypertextovodkaz"/>
            <w:noProof/>
          </w:rPr>
          <w:t>5.4</w:t>
        </w:r>
        <w:r w:rsidR="00FC3790">
          <w:rPr>
            <w:rFonts w:asciiTheme="minorHAnsi" w:eastAsiaTheme="minorEastAsia" w:hAnsiTheme="minorHAnsi"/>
            <w:noProof/>
            <w:sz w:val="22"/>
            <w:lang w:eastAsia="cs-CZ"/>
          </w:rPr>
          <w:tab/>
        </w:r>
        <w:r w:rsidR="00FC3790" w:rsidRPr="00C633DF">
          <w:rPr>
            <w:rStyle w:val="Hypertextovodkaz"/>
            <w:noProof/>
          </w:rPr>
          <w:t>Sociální dynamika moci</w:t>
        </w:r>
        <w:r w:rsidR="00FC3790">
          <w:rPr>
            <w:noProof/>
            <w:webHidden/>
          </w:rPr>
          <w:tab/>
        </w:r>
        <w:r w:rsidR="00FC3790">
          <w:rPr>
            <w:noProof/>
            <w:webHidden/>
          </w:rPr>
          <w:fldChar w:fldCharType="begin"/>
        </w:r>
        <w:r w:rsidR="00FC3790">
          <w:rPr>
            <w:noProof/>
            <w:webHidden/>
          </w:rPr>
          <w:instrText xml:space="preserve"> PAGEREF _Toc69678202 \h </w:instrText>
        </w:r>
        <w:r w:rsidR="00FC3790">
          <w:rPr>
            <w:noProof/>
            <w:webHidden/>
          </w:rPr>
        </w:r>
        <w:r w:rsidR="00FC3790">
          <w:rPr>
            <w:noProof/>
            <w:webHidden/>
          </w:rPr>
          <w:fldChar w:fldCharType="separate"/>
        </w:r>
        <w:r w:rsidR="00FC3790">
          <w:rPr>
            <w:noProof/>
            <w:webHidden/>
          </w:rPr>
          <w:t>47</w:t>
        </w:r>
        <w:r w:rsidR="00FC3790">
          <w:rPr>
            <w:noProof/>
            <w:webHidden/>
          </w:rPr>
          <w:fldChar w:fldCharType="end"/>
        </w:r>
      </w:hyperlink>
    </w:p>
    <w:p w14:paraId="5D0DBAD0" w14:textId="6A66FB0C" w:rsidR="00FC3790" w:rsidRDefault="00E62D75">
      <w:pPr>
        <w:pStyle w:val="Obsah4"/>
        <w:rPr>
          <w:rFonts w:asciiTheme="minorHAnsi" w:eastAsiaTheme="minorEastAsia" w:hAnsiTheme="minorHAnsi"/>
          <w:noProof/>
          <w:sz w:val="22"/>
          <w:lang w:eastAsia="cs-CZ"/>
        </w:rPr>
      </w:pPr>
      <w:hyperlink w:anchor="_Toc69678203" w:history="1">
        <w:r w:rsidR="00FC3790" w:rsidRPr="00C633DF">
          <w:rPr>
            <w:rStyle w:val="Hypertextovodkaz"/>
            <w:noProof/>
          </w:rPr>
          <w:t>5.4.1</w:t>
        </w:r>
        <w:r w:rsidR="00FC3790">
          <w:rPr>
            <w:rFonts w:asciiTheme="minorHAnsi" w:eastAsiaTheme="minorEastAsia" w:hAnsiTheme="minorHAnsi"/>
            <w:noProof/>
            <w:sz w:val="22"/>
            <w:lang w:eastAsia="cs-CZ"/>
          </w:rPr>
          <w:tab/>
        </w:r>
        <w:r w:rsidR="00FC3790" w:rsidRPr="00C633DF">
          <w:rPr>
            <w:rStyle w:val="Hypertextovodkaz"/>
            <w:noProof/>
          </w:rPr>
          <w:t>Konformita</w:t>
        </w:r>
        <w:r w:rsidR="00FC3790">
          <w:rPr>
            <w:noProof/>
            <w:webHidden/>
          </w:rPr>
          <w:tab/>
        </w:r>
        <w:r w:rsidR="00FC3790">
          <w:rPr>
            <w:noProof/>
            <w:webHidden/>
          </w:rPr>
          <w:fldChar w:fldCharType="begin"/>
        </w:r>
        <w:r w:rsidR="00FC3790">
          <w:rPr>
            <w:noProof/>
            <w:webHidden/>
          </w:rPr>
          <w:instrText xml:space="preserve"> PAGEREF _Toc69678203 \h </w:instrText>
        </w:r>
        <w:r w:rsidR="00FC3790">
          <w:rPr>
            <w:noProof/>
            <w:webHidden/>
          </w:rPr>
        </w:r>
        <w:r w:rsidR="00FC3790">
          <w:rPr>
            <w:noProof/>
            <w:webHidden/>
          </w:rPr>
          <w:fldChar w:fldCharType="separate"/>
        </w:r>
        <w:r w:rsidR="00FC3790">
          <w:rPr>
            <w:noProof/>
            <w:webHidden/>
          </w:rPr>
          <w:t>47</w:t>
        </w:r>
        <w:r w:rsidR="00FC3790">
          <w:rPr>
            <w:noProof/>
            <w:webHidden/>
          </w:rPr>
          <w:fldChar w:fldCharType="end"/>
        </w:r>
      </w:hyperlink>
    </w:p>
    <w:p w14:paraId="72C49DC5" w14:textId="58D24CCB" w:rsidR="00FC3790" w:rsidRDefault="00E62D75">
      <w:pPr>
        <w:pStyle w:val="Obsah4"/>
        <w:rPr>
          <w:rFonts w:asciiTheme="minorHAnsi" w:eastAsiaTheme="minorEastAsia" w:hAnsiTheme="minorHAnsi"/>
          <w:noProof/>
          <w:sz w:val="22"/>
          <w:lang w:eastAsia="cs-CZ"/>
        </w:rPr>
      </w:pPr>
      <w:hyperlink w:anchor="_Toc69678204" w:history="1">
        <w:r w:rsidR="00FC3790" w:rsidRPr="00C633DF">
          <w:rPr>
            <w:rStyle w:val="Hypertextovodkaz"/>
            <w:noProof/>
          </w:rPr>
          <w:t>5.4.2</w:t>
        </w:r>
        <w:r w:rsidR="00FC3790">
          <w:rPr>
            <w:rFonts w:asciiTheme="minorHAnsi" w:eastAsiaTheme="minorEastAsia" w:hAnsiTheme="minorHAnsi"/>
            <w:noProof/>
            <w:sz w:val="22"/>
            <w:lang w:eastAsia="cs-CZ"/>
          </w:rPr>
          <w:tab/>
        </w:r>
        <w:r w:rsidR="00FC3790" w:rsidRPr="00C633DF">
          <w:rPr>
            <w:rStyle w:val="Hypertextovodkaz"/>
            <w:noProof/>
          </w:rPr>
          <w:t>Poslušnost</w:t>
        </w:r>
        <w:r w:rsidR="00FC3790">
          <w:rPr>
            <w:noProof/>
            <w:webHidden/>
          </w:rPr>
          <w:tab/>
        </w:r>
        <w:r w:rsidR="00FC3790">
          <w:rPr>
            <w:noProof/>
            <w:webHidden/>
          </w:rPr>
          <w:fldChar w:fldCharType="begin"/>
        </w:r>
        <w:r w:rsidR="00FC3790">
          <w:rPr>
            <w:noProof/>
            <w:webHidden/>
          </w:rPr>
          <w:instrText xml:space="preserve"> PAGEREF _Toc69678204 \h </w:instrText>
        </w:r>
        <w:r w:rsidR="00FC3790">
          <w:rPr>
            <w:noProof/>
            <w:webHidden/>
          </w:rPr>
        </w:r>
        <w:r w:rsidR="00FC3790">
          <w:rPr>
            <w:noProof/>
            <w:webHidden/>
          </w:rPr>
          <w:fldChar w:fldCharType="separate"/>
        </w:r>
        <w:r w:rsidR="00FC3790">
          <w:rPr>
            <w:noProof/>
            <w:webHidden/>
          </w:rPr>
          <w:t>48</w:t>
        </w:r>
        <w:r w:rsidR="00FC3790">
          <w:rPr>
            <w:noProof/>
            <w:webHidden/>
          </w:rPr>
          <w:fldChar w:fldCharType="end"/>
        </w:r>
      </w:hyperlink>
    </w:p>
    <w:p w14:paraId="7BE57118" w14:textId="0C695308" w:rsidR="00FC3790" w:rsidRDefault="00E62D75">
      <w:pPr>
        <w:pStyle w:val="Obsah4"/>
        <w:rPr>
          <w:rFonts w:asciiTheme="minorHAnsi" w:eastAsiaTheme="minorEastAsia" w:hAnsiTheme="minorHAnsi"/>
          <w:noProof/>
          <w:sz w:val="22"/>
          <w:lang w:eastAsia="cs-CZ"/>
        </w:rPr>
      </w:pPr>
      <w:hyperlink w:anchor="_Toc69678205" w:history="1">
        <w:r w:rsidR="00FC3790" w:rsidRPr="00C633DF">
          <w:rPr>
            <w:rStyle w:val="Hypertextovodkaz"/>
            <w:noProof/>
          </w:rPr>
          <w:t>5.4.3</w:t>
        </w:r>
        <w:r w:rsidR="00FC3790">
          <w:rPr>
            <w:rFonts w:asciiTheme="minorHAnsi" w:eastAsiaTheme="minorEastAsia" w:hAnsiTheme="minorHAnsi"/>
            <w:noProof/>
            <w:sz w:val="22"/>
            <w:lang w:eastAsia="cs-CZ"/>
          </w:rPr>
          <w:tab/>
        </w:r>
        <w:r w:rsidR="00FC3790" w:rsidRPr="00C633DF">
          <w:rPr>
            <w:rStyle w:val="Hypertextovodkaz"/>
            <w:noProof/>
          </w:rPr>
          <w:t>Deindividualizace</w:t>
        </w:r>
        <w:r w:rsidR="00FC3790">
          <w:rPr>
            <w:noProof/>
            <w:webHidden/>
          </w:rPr>
          <w:tab/>
        </w:r>
        <w:r w:rsidR="00FC3790">
          <w:rPr>
            <w:noProof/>
            <w:webHidden/>
          </w:rPr>
          <w:fldChar w:fldCharType="begin"/>
        </w:r>
        <w:r w:rsidR="00FC3790">
          <w:rPr>
            <w:noProof/>
            <w:webHidden/>
          </w:rPr>
          <w:instrText xml:space="preserve"> PAGEREF _Toc69678205 \h </w:instrText>
        </w:r>
        <w:r w:rsidR="00FC3790">
          <w:rPr>
            <w:noProof/>
            <w:webHidden/>
          </w:rPr>
        </w:r>
        <w:r w:rsidR="00FC3790">
          <w:rPr>
            <w:noProof/>
            <w:webHidden/>
          </w:rPr>
          <w:fldChar w:fldCharType="separate"/>
        </w:r>
        <w:r w:rsidR="00FC3790">
          <w:rPr>
            <w:noProof/>
            <w:webHidden/>
          </w:rPr>
          <w:t>48</w:t>
        </w:r>
        <w:r w:rsidR="00FC3790">
          <w:rPr>
            <w:noProof/>
            <w:webHidden/>
          </w:rPr>
          <w:fldChar w:fldCharType="end"/>
        </w:r>
      </w:hyperlink>
    </w:p>
    <w:p w14:paraId="2C30A087" w14:textId="1B670002" w:rsidR="00FC3790" w:rsidRDefault="00E62D75">
      <w:pPr>
        <w:pStyle w:val="Obsah4"/>
        <w:rPr>
          <w:rFonts w:asciiTheme="minorHAnsi" w:eastAsiaTheme="minorEastAsia" w:hAnsiTheme="minorHAnsi"/>
          <w:noProof/>
          <w:sz w:val="22"/>
          <w:lang w:eastAsia="cs-CZ"/>
        </w:rPr>
      </w:pPr>
      <w:hyperlink w:anchor="_Toc69678206" w:history="1">
        <w:r w:rsidR="00FC3790" w:rsidRPr="00C633DF">
          <w:rPr>
            <w:rStyle w:val="Hypertextovodkaz"/>
            <w:noProof/>
          </w:rPr>
          <w:t>5.4.4</w:t>
        </w:r>
        <w:r w:rsidR="00FC3790">
          <w:rPr>
            <w:rFonts w:asciiTheme="minorHAnsi" w:eastAsiaTheme="minorEastAsia" w:hAnsiTheme="minorHAnsi"/>
            <w:noProof/>
            <w:sz w:val="22"/>
            <w:lang w:eastAsia="cs-CZ"/>
          </w:rPr>
          <w:tab/>
        </w:r>
        <w:r w:rsidR="00FC3790" w:rsidRPr="00C633DF">
          <w:rPr>
            <w:rStyle w:val="Hypertextovodkaz"/>
            <w:noProof/>
          </w:rPr>
          <w:t>Dehumanizace</w:t>
        </w:r>
        <w:r w:rsidR="00FC3790">
          <w:rPr>
            <w:noProof/>
            <w:webHidden/>
          </w:rPr>
          <w:tab/>
        </w:r>
        <w:r w:rsidR="00FC3790">
          <w:rPr>
            <w:noProof/>
            <w:webHidden/>
          </w:rPr>
          <w:fldChar w:fldCharType="begin"/>
        </w:r>
        <w:r w:rsidR="00FC3790">
          <w:rPr>
            <w:noProof/>
            <w:webHidden/>
          </w:rPr>
          <w:instrText xml:space="preserve"> PAGEREF _Toc69678206 \h </w:instrText>
        </w:r>
        <w:r w:rsidR="00FC3790">
          <w:rPr>
            <w:noProof/>
            <w:webHidden/>
          </w:rPr>
        </w:r>
        <w:r w:rsidR="00FC3790">
          <w:rPr>
            <w:noProof/>
            <w:webHidden/>
          </w:rPr>
          <w:fldChar w:fldCharType="separate"/>
        </w:r>
        <w:r w:rsidR="00FC3790">
          <w:rPr>
            <w:noProof/>
            <w:webHidden/>
          </w:rPr>
          <w:t>49</w:t>
        </w:r>
        <w:r w:rsidR="00FC3790">
          <w:rPr>
            <w:noProof/>
            <w:webHidden/>
          </w:rPr>
          <w:fldChar w:fldCharType="end"/>
        </w:r>
      </w:hyperlink>
    </w:p>
    <w:p w14:paraId="608B29CA" w14:textId="6211C2E7" w:rsidR="00FC3790" w:rsidRDefault="00E62D75">
      <w:pPr>
        <w:pStyle w:val="Obsah4"/>
        <w:rPr>
          <w:rFonts w:asciiTheme="minorHAnsi" w:eastAsiaTheme="minorEastAsia" w:hAnsiTheme="minorHAnsi"/>
          <w:noProof/>
          <w:sz w:val="22"/>
          <w:lang w:eastAsia="cs-CZ"/>
        </w:rPr>
      </w:pPr>
      <w:hyperlink w:anchor="_Toc69678207" w:history="1">
        <w:r w:rsidR="00FC3790" w:rsidRPr="00C633DF">
          <w:rPr>
            <w:rStyle w:val="Hypertextovodkaz"/>
            <w:noProof/>
          </w:rPr>
          <w:t>5.4.5</w:t>
        </w:r>
        <w:r w:rsidR="00FC3790">
          <w:rPr>
            <w:rFonts w:asciiTheme="minorHAnsi" w:eastAsiaTheme="minorEastAsia" w:hAnsiTheme="minorHAnsi"/>
            <w:noProof/>
            <w:sz w:val="22"/>
            <w:lang w:eastAsia="cs-CZ"/>
          </w:rPr>
          <w:tab/>
        </w:r>
        <w:r w:rsidR="00FC3790" w:rsidRPr="00C633DF">
          <w:rPr>
            <w:rStyle w:val="Hypertextovodkaz"/>
            <w:noProof/>
          </w:rPr>
          <w:t>Standfordský experiment</w:t>
        </w:r>
        <w:r w:rsidR="00FC3790">
          <w:rPr>
            <w:noProof/>
            <w:webHidden/>
          </w:rPr>
          <w:tab/>
        </w:r>
        <w:r w:rsidR="00FC3790">
          <w:rPr>
            <w:noProof/>
            <w:webHidden/>
          </w:rPr>
          <w:fldChar w:fldCharType="begin"/>
        </w:r>
        <w:r w:rsidR="00FC3790">
          <w:rPr>
            <w:noProof/>
            <w:webHidden/>
          </w:rPr>
          <w:instrText xml:space="preserve"> PAGEREF _Toc69678207 \h </w:instrText>
        </w:r>
        <w:r w:rsidR="00FC3790">
          <w:rPr>
            <w:noProof/>
            <w:webHidden/>
          </w:rPr>
        </w:r>
        <w:r w:rsidR="00FC3790">
          <w:rPr>
            <w:noProof/>
            <w:webHidden/>
          </w:rPr>
          <w:fldChar w:fldCharType="separate"/>
        </w:r>
        <w:r w:rsidR="00FC3790">
          <w:rPr>
            <w:noProof/>
            <w:webHidden/>
          </w:rPr>
          <w:t>50</w:t>
        </w:r>
        <w:r w:rsidR="00FC3790">
          <w:rPr>
            <w:noProof/>
            <w:webHidden/>
          </w:rPr>
          <w:fldChar w:fldCharType="end"/>
        </w:r>
      </w:hyperlink>
    </w:p>
    <w:p w14:paraId="55CF26EA" w14:textId="41427BC3" w:rsidR="00FC3790" w:rsidRDefault="00E62D75">
      <w:pPr>
        <w:pStyle w:val="Obsah2"/>
        <w:rPr>
          <w:rFonts w:asciiTheme="minorHAnsi" w:eastAsiaTheme="minorEastAsia" w:hAnsiTheme="minorHAnsi"/>
          <w:b w:val="0"/>
          <w:noProof/>
          <w:sz w:val="22"/>
          <w:lang w:eastAsia="cs-CZ"/>
        </w:rPr>
      </w:pPr>
      <w:hyperlink w:anchor="_Toc69678208" w:history="1">
        <w:r w:rsidR="00FC3790" w:rsidRPr="00C633DF">
          <w:rPr>
            <w:rStyle w:val="Hypertextovodkaz"/>
            <w:noProof/>
          </w:rPr>
          <w:t>6</w:t>
        </w:r>
        <w:r w:rsidR="00FC3790">
          <w:rPr>
            <w:rFonts w:asciiTheme="minorHAnsi" w:eastAsiaTheme="minorEastAsia" w:hAnsiTheme="minorHAnsi"/>
            <w:b w:val="0"/>
            <w:noProof/>
            <w:sz w:val="22"/>
            <w:lang w:eastAsia="cs-CZ"/>
          </w:rPr>
          <w:tab/>
        </w:r>
        <w:r w:rsidR="00FC3790" w:rsidRPr="00C633DF">
          <w:rPr>
            <w:rStyle w:val="Hypertextovodkaz"/>
            <w:noProof/>
          </w:rPr>
          <w:t>Teorie rolí a rolových her</w:t>
        </w:r>
        <w:r w:rsidR="00FC3790">
          <w:rPr>
            <w:noProof/>
            <w:webHidden/>
          </w:rPr>
          <w:tab/>
        </w:r>
        <w:r w:rsidR="00FC3790">
          <w:rPr>
            <w:noProof/>
            <w:webHidden/>
          </w:rPr>
          <w:fldChar w:fldCharType="begin"/>
        </w:r>
        <w:r w:rsidR="00FC3790">
          <w:rPr>
            <w:noProof/>
            <w:webHidden/>
          </w:rPr>
          <w:instrText xml:space="preserve"> PAGEREF _Toc69678208 \h </w:instrText>
        </w:r>
        <w:r w:rsidR="00FC3790">
          <w:rPr>
            <w:noProof/>
            <w:webHidden/>
          </w:rPr>
        </w:r>
        <w:r w:rsidR="00FC3790">
          <w:rPr>
            <w:noProof/>
            <w:webHidden/>
          </w:rPr>
          <w:fldChar w:fldCharType="separate"/>
        </w:r>
        <w:r w:rsidR="00FC3790">
          <w:rPr>
            <w:noProof/>
            <w:webHidden/>
          </w:rPr>
          <w:t>52</w:t>
        </w:r>
        <w:r w:rsidR="00FC3790">
          <w:rPr>
            <w:noProof/>
            <w:webHidden/>
          </w:rPr>
          <w:fldChar w:fldCharType="end"/>
        </w:r>
      </w:hyperlink>
    </w:p>
    <w:p w14:paraId="0714B481" w14:textId="781BAC32" w:rsidR="00FC3790" w:rsidRDefault="00E62D75">
      <w:pPr>
        <w:pStyle w:val="Obsah3"/>
        <w:rPr>
          <w:rFonts w:asciiTheme="minorHAnsi" w:eastAsiaTheme="minorEastAsia" w:hAnsiTheme="minorHAnsi"/>
          <w:noProof/>
          <w:sz w:val="22"/>
          <w:lang w:eastAsia="cs-CZ"/>
        </w:rPr>
      </w:pPr>
      <w:hyperlink w:anchor="_Toc69678209" w:history="1">
        <w:r w:rsidR="00FC3790" w:rsidRPr="00C633DF">
          <w:rPr>
            <w:rStyle w:val="Hypertextovodkaz"/>
            <w:noProof/>
          </w:rPr>
          <w:t>6.1</w:t>
        </w:r>
        <w:r w:rsidR="00FC3790">
          <w:rPr>
            <w:rFonts w:asciiTheme="minorHAnsi" w:eastAsiaTheme="minorEastAsia" w:hAnsiTheme="minorHAnsi"/>
            <w:noProof/>
            <w:sz w:val="22"/>
            <w:lang w:eastAsia="cs-CZ"/>
          </w:rPr>
          <w:tab/>
        </w:r>
        <w:r w:rsidR="00FC3790" w:rsidRPr="00C633DF">
          <w:rPr>
            <w:rStyle w:val="Hypertextovodkaz"/>
            <w:noProof/>
          </w:rPr>
          <w:t>Teorie rolí</w:t>
        </w:r>
        <w:r w:rsidR="00FC3790">
          <w:rPr>
            <w:noProof/>
            <w:webHidden/>
          </w:rPr>
          <w:tab/>
        </w:r>
        <w:r w:rsidR="00FC3790">
          <w:rPr>
            <w:noProof/>
            <w:webHidden/>
          </w:rPr>
          <w:fldChar w:fldCharType="begin"/>
        </w:r>
        <w:r w:rsidR="00FC3790">
          <w:rPr>
            <w:noProof/>
            <w:webHidden/>
          </w:rPr>
          <w:instrText xml:space="preserve"> PAGEREF _Toc69678209 \h </w:instrText>
        </w:r>
        <w:r w:rsidR="00FC3790">
          <w:rPr>
            <w:noProof/>
            <w:webHidden/>
          </w:rPr>
        </w:r>
        <w:r w:rsidR="00FC3790">
          <w:rPr>
            <w:noProof/>
            <w:webHidden/>
          </w:rPr>
          <w:fldChar w:fldCharType="separate"/>
        </w:r>
        <w:r w:rsidR="00FC3790">
          <w:rPr>
            <w:noProof/>
            <w:webHidden/>
          </w:rPr>
          <w:t>52</w:t>
        </w:r>
        <w:r w:rsidR="00FC3790">
          <w:rPr>
            <w:noProof/>
            <w:webHidden/>
          </w:rPr>
          <w:fldChar w:fldCharType="end"/>
        </w:r>
      </w:hyperlink>
    </w:p>
    <w:p w14:paraId="405D7601" w14:textId="6A434801" w:rsidR="00FC3790" w:rsidRDefault="00E62D75">
      <w:pPr>
        <w:pStyle w:val="Obsah3"/>
        <w:rPr>
          <w:rFonts w:asciiTheme="minorHAnsi" w:eastAsiaTheme="minorEastAsia" w:hAnsiTheme="minorHAnsi"/>
          <w:noProof/>
          <w:sz w:val="22"/>
          <w:lang w:eastAsia="cs-CZ"/>
        </w:rPr>
      </w:pPr>
      <w:hyperlink w:anchor="_Toc69678210" w:history="1">
        <w:r w:rsidR="00FC3790" w:rsidRPr="00C633DF">
          <w:rPr>
            <w:rStyle w:val="Hypertextovodkaz"/>
            <w:noProof/>
          </w:rPr>
          <w:t>6.2</w:t>
        </w:r>
        <w:r w:rsidR="00FC3790">
          <w:rPr>
            <w:rFonts w:asciiTheme="minorHAnsi" w:eastAsiaTheme="minorEastAsia" w:hAnsiTheme="minorHAnsi"/>
            <w:noProof/>
            <w:sz w:val="22"/>
            <w:lang w:eastAsia="cs-CZ"/>
          </w:rPr>
          <w:tab/>
        </w:r>
        <w:r w:rsidR="00FC3790" w:rsidRPr="00C633DF">
          <w:rPr>
            <w:rStyle w:val="Hypertextovodkaz"/>
            <w:noProof/>
          </w:rPr>
          <w:t>Sociální role a hraní rolí</w:t>
        </w:r>
        <w:r w:rsidR="00FC3790">
          <w:rPr>
            <w:noProof/>
            <w:webHidden/>
          </w:rPr>
          <w:tab/>
        </w:r>
        <w:r w:rsidR="00FC3790">
          <w:rPr>
            <w:noProof/>
            <w:webHidden/>
          </w:rPr>
          <w:fldChar w:fldCharType="begin"/>
        </w:r>
        <w:r w:rsidR="00FC3790">
          <w:rPr>
            <w:noProof/>
            <w:webHidden/>
          </w:rPr>
          <w:instrText xml:space="preserve"> PAGEREF _Toc69678210 \h </w:instrText>
        </w:r>
        <w:r w:rsidR="00FC3790">
          <w:rPr>
            <w:noProof/>
            <w:webHidden/>
          </w:rPr>
        </w:r>
        <w:r w:rsidR="00FC3790">
          <w:rPr>
            <w:noProof/>
            <w:webHidden/>
          </w:rPr>
          <w:fldChar w:fldCharType="separate"/>
        </w:r>
        <w:r w:rsidR="00FC3790">
          <w:rPr>
            <w:noProof/>
            <w:webHidden/>
          </w:rPr>
          <w:t>55</w:t>
        </w:r>
        <w:r w:rsidR="00FC3790">
          <w:rPr>
            <w:noProof/>
            <w:webHidden/>
          </w:rPr>
          <w:fldChar w:fldCharType="end"/>
        </w:r>
      </w:hyperlink>
    </w:p>
    <w:p w14:paraId="5C84E698" w14:textId="159F19DC" w:rsidR="00FC3790" w:rsidRDefault="00E62D75">
      <w:pPr>
        <w:pStyle w:val="Obsah3"/>
        <w:rPr>
          <w:rFonts w:asciiTheme="minorHAnsi" w:eastAsiaTheme="minorEastAsia" w:hAnsiTheme="minorHAnsi"/>
          <w:noProof/>
          <w:sz w:val="22"/>
          <w:lang w:eastAsia="cs-CZ"/>
        </w:rPr>
      </w:pPr>
      <w:hyperlink w:anchor="_Toc69678211" w:history="1">
        <w:r w:rsidR="00FC3790" w:rsidRPr="00C633DF">
          <w:rPr>
            <w:rStyle w:val="Hypertextovodkaz"/>
            <w:noProof/>
          </w:rPr>
          <w:t>6.3</w:t>
        </w:r>
        <w:r w:rsidR="00FC3790">
          <w:rPr>
            <w:rFonts w:asciiTheme="minorHAnsi" w:eastAsiaTheme="minorEastAsia" w:hAnsiTheme="minorHAnsi"/>
            <w:noProof/>
            <w:sz w:val="22"/>
            <w:lang w:eastAsia="cs-CZ"/>
          </w:rPr>
          <w:tab/>
        </w:r>
        <w:r w:rsidR="00FC3790" w:rsidRPr="00C633DF">
          <w:rPr>
            <w:rStyle w:val="Hypertextovodkaz"/>
            <w:noProof/>
          </w:rPr>
          <w:t>Každodennost rolových her ve věznici</w:t>
        </w:r>
        <w:r w:rsidR="00FC3790">
          <w:rPr>
            <w:noProof/>
            <w:webHidden/>
          </w:rPr>
          <w:tab/>
        </w:r>
        <w:r w:rsidR="00FC3790">
          <w:rPr>
            <w:noProof/>
            <w:webHidden/>
          </w:rPr>
          <w:fldChar w:fldCharType="begin"/>
        </w:r>
        <w:r w:rsidR="00FC3790">
          <w:rPr>
            <w:noProof/>
            <w:webHidden/>
          </w:rPr>
          <w:instrText xml:space="preserve"> PAGEREF _Toc69678211 \h </w:instrText>
        </w:r>
        <w:r w:rsidR="00FC3790">
          <w:rPr>
            <w:noProof/>
            <w:webHidden/>
          </w:rPr>
        </w:r>
        <w:r w:rsidR="00FC3790">
          <w:rPr>
            <w:noProof/>
            <w:webHidden/>
          </w:rPr>
          <w:fldChar w:fldCharType="separate"/>
        </w:r>
        <w:r w:rsidR="00FC3790">
          <w:rPr>
            <w:noProof/>
            <w:webHidden/>
          </w:rPr>
          <w:t>56</w:t>
        </w:r>
        <w:r w:rsidR="00FC3790">
          <w:rPr>
            <w:noProof/>
            <w:webHidden/>
          </w:rPr>
          <w:fldChar w:fldCharType="end"/>
        </w:r>
      </w:hyperlink>
    </w:p>
    <w:p w14:paraId="718F3413" w14:textId="091844D3" w:rsidR="00FC3790" w:rsidRDefault="00E62D75">
      <w:pPr>
        <w:pStyle w:val="Obsah4"/>
        <w:rPr>
          <w:rFonts w:asciiTheme="minorHAnsi" w:eastAsiaTheme="minorEastAsia" w:hAnsiTheme="minorHAnsi"/>
          <w:noProof/>
          <w:sz w:val="22"/>
          <w:lang w:eastAsia="cs-CZ"/>
        </w:rPr>
      </w:pPr>
      <w:hyperlink w:anchor="_Toc69678212" w:history="1">
        <w:r w:rsidR="00FC3790" w:rsidRPr="00C633DF">
          <w:rPr>
            <w:rStyle w:val="Hypertextovodkaz"/>
            <w:noProof/>
          </w:rPr>
          <w:t>6.3.1</w:t>
        </w:r>
        <w:r w:rsidR="00FC3790">
          <w:rPr>
            <w:rFonts w:asciiTheme="minorHAnsi" w:eastAsiaTheme="minorEastAsia" w:hAnsiTheme="minorHAnsi"/>
            <w:noProof/>
            <w:sz w:val="22"/>
            <w:lang w:eastAsia="cs-CZ"/>
          </w:rPr>
          <w:tab/>
        </w:r>
        <w:r w:rsidR="00FC3790" w:rsidRPr="00C633DF">
          <w:rPr>
            <w:rStyle w:val="Hypertextovodkaz"/>
            <w:noProof/>
          </w:rPr>
          <w:t>Čas a režim věznice</w:t>
        </w:r>
        <w:r w:rsidR="00FC3790">
          <w:rPr>
            <w:noProof/>
            <w:webHidden/>
          </w:rPr>
          <w:tab/>
        </w:r>
        <w:r w:rsidR="00FC3790">
          <w:rPr>
            <w:noProof/>
            <w:webHidden/>
          </w:rPr>
          <w:fldChar w:fldCharType="begin"/>
        </w:r>
        <w:r w:rsidR="00FC3790">
          <w:rPr>
            <w:noProof/>
            <w:webHidden/>
          </w:rPr>
          <w:instrText xml:space="preserve"> PAGEREF _Toc69678212 \h </w:instrText>
        </w:r>
        <w:r w:rsidR="00FC3790">
          <w:rPr>
            <w:noProof/>
            <w:webHidden/>
          </w:rPr>
        </w:r>
        <w:r w:rsidR="00FC3790">
          <w:rPr>
            <w:noProof/>
            <w:webHidden/>
          </w:rPr>
          <w:fldChar w:fldCharType="separate"/>
        </w:r>
        <w:r w:rsidR="00FC3790">
          <w:rPr>
            <w:noProof/>
            <w:webHidden/>
          </w:rPr>
          <w:t>57</w:t>
        </w:r>
        <w:r w:rsidR="00FC3790">
          <w:rPr>
            <w:noProof/>
            <w:webHidden/>
          </w:rPr>
          <w:fldChar w:fldCharType="end"/>
        </w:r>
      </w:hyperlink>
    </w:p>
    <w:p w14:paraId="1DCDBB75" w14:textId="05E806F6" w:rsidR="00FC3790" w:rsidRDefault="00E62D75">
      <w:pPr>
        <w:pStyle w:val="Obsah4"/>
        <w:rPr>
          <w:rFonts w:asciiTheme="minorHAnsi" w:eastAsiaTheme="minorEastAsia" w:hAnsiTheme="minorHAnsi"/>
          <w:noProof/>
          <w:sz w:val="22"/>
          <w:lang w:eastAsia="cs-CZ"/>
        </w:rPr>
      </w:pPr>
      <w:hyperlink w:anchor="_Toc69678213" w:history="1">
        <w:r w:rsidR="00FC3790" w:rsidRPr="00C633DF">
          <w:rPr>
            <w:rStyle w:val="Hypertextovodkaz"/>
            <w:noProof/>
          </w:rPr>
          <w:t>6.3.2</w:t>
        </w:r>
        <w:r w:rsidR="00FC3790">
          <w:rPr>
            <w:rFonts w:asciiTheme="minorHAnsi" w:eastAsiaTheme="minorEastAsia" w:hAnsiTheme="minorHAnsi"/>
            <w:noProof/>
            <w:sz w:val="22"/>
            <w:lang w:eastAsia="cs-CZ"/>
          </w:rPr>
          <w:tab/>
        </w:r>
        <w:r w:rsidR="00FC3790" w:rsidRPr="00C633DF">
          <w:rPr>
            <w:rStyle w:val="Hypertextovodkaz"/>
            <w:noProof/>
          </w:rPr>
          <w:t>Prostor věznice</w:t>
        </w:r>
        <w:r w:rsidR="00FC3790">
          <w:rPr>
            <w:noProof/>
            <w:webHidden/>
          </w:rPr>
          <w:tab/>
        </w:r>
        <w:r w:rsidR="00FC3790">
          <w:rPr>
            <w:noProof/>
            <w:webHidden/>
          </w:rPr>
          <w:fldChar w:fldCharType="begin"/>
        </w:r>
        <w:r w:rsidR="00FC3790">
          <w:rPr>
            <w:noProof/>
            <w:webHidden/>
          </w:rPr>
          <w:instrText xml:space="preserve"> PAGEREF _Toc69678213 \h </w:instrText>
        </w:r>
        <w:r w:rsidR="00FC3790">
          <w:rPr>
            <w:noProof/>
            <w:webHidden/>
          </w:rPr>
        </w:r>
        <w:r w:rsidR="00FC3790">
          <w:rPr>
            <w:noProof/>
            <w:webHidden/>
          </w:rPr>
          <w:fldChar w:fldCharType="separate"/>
        </w:r>
        <w:r w:rsidR="00FC3790">
          <w:rPr>
            <w:noProof/>
            <w:webHidden/>
          </w:rPr>
          <w:t>58</w:t>
        </w:r>
        <w:r w:rsidR="00FC3790">
          <w:rPr>
            <w:noProof/>
            <w:webHidden/>
          </w:rPr>
          <w:fldChar w:fldCharType="end"/>
        </w:r>
      </w:hyperlink>
    </w:p>
    <w:p w14:paraId="789D4966" w14:textId="4CB3B446" w:rsidR="00FC3790" w:rsidRDefault="00E62D75">
      <w:pPr>
        <w:pStyle w:val="Obsah4"/>
        <w:rPr>
          <w:rFonts w:asciiTheme="minorHAnsi" w:eastAsiaTheme="minorEastAsia" w:hAnsiTheme="minorHAnsi"/>
          <w:noProof/>
          <w:sz w:val="22"/>
          <w:lang w:eastAsia="cs-CZ"/>
        </w:rPr>
      </w:pPr>
      <w:hyperlink w:anchor="_Toc69678214" w:history="1">
        <w:r w:rsidR="00FC3790" w:rsidRPr="00C633DF">
          <w:rPr>
            <w:rStyle w:val="Hypertextovodkaz"/>
            <w:noProof/>
          </w:rPr>
          <w:t>6.3.3</w:t>
        </w:r>
        <w:r w:rsidR="00FC3790">
          <w:rPr>
            <w:rFonts w:asciiTheme="minorHAnsi" w:eastAsiaTheme="minorEastAsia" w:hAnsiTheme="minorHAnsi"/>
            <w:noProof/>
            <w:sz w:val="22"/>
            <w:lang w:eastAsia="cs-CZ"/>
          </w:rPr>
          <w:tab/>
        </w:r>
        <w:r w:rsidR="00FC3790" w:rsidRPr="00C633DF">
          <w:rPr>
            <w:rStyle w:val="Hypertextovodkaz"/>
            <w:noProof/>
          </w:rPr>
          <w:t>Izolace ve vězení</w:t>
        </w:r>
        <w:r w:rsidR="00FC3790">
          <w:rPr>
            <w:noProof/>
            <w:webHidden/>
          </w:rPr>
          <w:tab/>
        </w:r>
        <w:r w:rsidR="00FC3790">
          <w:rPr>
            <w:noProof/>
            <w:webHidden/>
          </w:rPr>
          <w:fldChar w:fldCharType="begin"/>
        </w:r>
        <w:r w:rsidR="00FC3790">
          <w:rPr>
            <w:noProof/>
            <w:webHidden/>
          </w:rPr>
          <w:instrText xml:space="preserve"> PAGEREF _Toc69678214 \h </w:instrText>
        </w:r>
        <w:r w:rsidR="00FC3790">
          <w:rPr>
            <w:noProof/>
            <w:webHidden/>
          </w:rPr>
        </w:r>
        <w:r w:rsidR="00FC3790">
          <w:rPr>
            <w:noProof/>
            <w:webHidden/>
          </w:rPr>
          <w:fldChar w:fldCharType="separate"/>
        </w:r>
        <w:r w:rsidR="00FC3790">
          <w:rPr>
            <w:noProof/>
            <w:webHidden/>
          </w:rPr>
          <w:t>61</w:t>
        </w:r>
        <w:r w:rsidR="00FC3790">
          <w:rPr>
            <w:noProof/>
            <w:webHidden/>
          </w:rPr>
          <w:fldChar w:fldCharType="end"/>
        </w:r>
      </w:hyperlink>
    </w:p>
    <w:p w14:paraId="4515BC59" w14:textId="7E5D0112" w:rsidR="00FC3790" w:rsidRDefault="00E62D75">
      <w:pPr>
        <w:pStyle w:val="Obsah2"/>
        <w:rPr>
          <w:rFonts w:asciiTheme="minorHAnsi" w:eastAsiaTheme="minorEastAsia" w:hAnsiTheme="minorHAnsi"/>
          <w:b w:val="0"/>
          <w:noProof/>
          <w:sz w:val="22"/>
          <w:lang w:eastAsia="cs-CZ"/>
        </w:rPr>
      </w:pPr>
      <w:hyperlink w:anchor="_Toc69678215" w:history="1">
        <w:r w:rsidR="00FC3790" w:rsidRPr="00C633DF">
          <w:rPr>
            <w:rStyle w:val="Hypertextovodkaz"/>
            <w:noProof/>
          </w:rPr>
          <w:t>7</w:t>
        </w:r>
        <w:r w:rsidR="00FC3790">
          <w:rPr>
            <w:rFonts w:asciiTheme="minorHAnsi" w:eastAsiaTheme="minorEastAsia" w:hAnsiTheme="minorHAnsi"/>
            <w:b w:val="0"/>
            <w:noProof/>
            <w:sz w:val="22"/>
            <w:lang w:eastAsia="cs-CZ"/>
          </w:rPr>
          <w:tab/>
        </w:r>
        <w:r w:rsidR="00FC3790" w:rsidRPr="00C633DF">
          <w:rPr>
            <w:rStyle w:val="Hypertextovodkaz"/>
            <w:noProof/>
          </w:rPr>
          <w:t>Závěr</w:t>
        </w:r>
        <w:r w:rsidR="00FC3790">
          <w:rPr>
            <w:noProof/>
            <w:webHidden/>
          </w:rPr>
          <w:tab/>
        </w:r>
        <w:r w:rsidR="00FC3790">
          <w:rPr>
            <w:noProof/>
            <w:webHidden/>
          </w:rPr>
          <w:fldChar w:fldCharType="begin"/>
        </w:r>
        <w:r w:rsidR="00FC3790">
          <w:rPr>
            <w:noProof/>
            <w:webHidden/>
          </w:rPr>
          <w:instrText xml:space="preserve"> PAGEREF _Toc69678215 \h </w:instrText>
        </w:r>
        <w:r w:rsidR="00FC3790">
          <w:rPr>
            <w:noProof/>
            <w:webHidden/>
          </w:rPr>
        </w:r>
        <w:r w:rsidR="00FC3790">
          <w:rPr>
            <w:noProof/>
            <w:webHidden/>
          </w:rPr>
          <w:fldChar w:fldCharType="separate"/>
        </w:r>
        <w:r w:rsidR="00FC3790">
          <w:rPr>
            <w:noProof/>
            <w:webHidden/>
          </w:rPr>
          <w:t>63</w:t>
        </w:r>
        <w:r w:rsidR="00FC3790">
          <w:rPr>
            <w:noProof/>
            <w:webHidden/>
          </w:rPr>
          <w:fldChar w:fldCharType="end"/>
        </w:r>
      </w:hyperlink>
    </w:p>
    <w:p w14:paraId="6DE78A8E" w14:textId="14FFA0C0" w:rsidR="00FC3790" w:rsidRDefault="00E62D75">
      <w:pPr>
        <w:pStyle w:val="Obsah1"/>
        <w:rPr>
          <w:rFonts w:asciiTheme="minorHAnsi" w:eastAsiaTheme="minorEastAsia" w:hAnsiTheme="minorHAnsi"/>
          <w:b w:val="0"/>
          <w:caps w:val="0"/>
          <w:sz w:val="22"/>
          <w:lang w:eastAsia="cs-CZ"/>
        </w:rPr>
      </w:pPr>
      <w:hyperlink w:anchor="_Toc69678216" w:history="1">
        <w:r w:rsidR="00FC3790" w:rsidRPr="00C633DF">
          <w:rPr>
            <w:rStyle w:val="Hypertextovodkaz"/>
          </w:rPr>
          <w:t>Literatura</w:t>
        </w:r>
        <w:r w:rsidR="00FC3790">
          <w:rPr>
            <w:webHidden/>
          </w:rPr>
          <w:tab/>
        </w:r>
        <w:r w:rsidR="00FC3790">
          <w:rPr>
            <w:webHidden/>
          </w:rPr>
          <w:fldChar w:fldCharType="begin"/>
        </w:r>
        <w:r w:rsidR="00FC3790">
          <w:rPr>
            <w:webHidden/>
          </w:rPr>
          <w:instrText xml:space="preserve"> PAGEREF _Toc69678216 \h </w:instrText>
        </w:r>
        <w:r w:rsidR="00FC3790">
          <w:rPr>
            <w:webHidden/>
          </w:rPr>
        </w:r>
        <w:r w:rsidR="00FC3790">
          <w:rPr>
            <w:webHidden/>
          </w:rPr>
          <w:fldChar w:fldCharType="separate"/>
        </w:r>
        <w:r w:rsidR="00FC3790">
          <w:rPr>
            <w:webHidden/>
          </w:rPr>
          <w:t>64</w:t>
        </w:r>
        <w:r w:rsidR="00FC3790">
          <w:rPr>
            <w:webHidden/>
          </w:rPr>
          <w:fldChar w:fldCharType="end"/>
        </w:r>
      </w:hyperlink>
    </w:p>
    <w:p w14:paraId="33594131" w14:textId="66BB5CD3" w:rsidR="004265CF" w:rsidRDefault="0084149E" w:rsidP="004265CF">
      <w:pPr>
        <w:keepNext/>
        <w:keepLines/>
        <w:spacing w:line="240" w:lineRule="auto"/>
        <w:ind w:firstLine="0"/>
      </w:pPr>
      <w:r w:rsidRPr="00826B30">
        <w:fldChar w:fldCharType="end"/>
      </w:r>
    </w:p>
    <w:p w14:paraId="2509044E" w14:textId="77777777" w:rsidR="004265CF" w:rsidRDefault="004265CF">
      <w:pPr>
        <w:spacing w:after="160" w:line="259" w:lineRule="auto"/>
        <w:ind w:firstLine="0"/>
        <w:jc w:val="left"/>
      </w:pPr>
      <w:r>
        <w:br w:type="page"/>
      </w:r>
    </w:p>
    <w:p w14:paraId="1EC3A80C" w14:textId="0226C966" w:rsidR="00E77458" w:rsidRPr="00096BD2" w:rsidRDefault="00E77458" w:rsidP="003C0E45">
      <w:pPr>
        <w:pStyle w:val="Nadpis1"/>
      </w:pPr>
      <w:bookmarkStart w:id="4" w:name="_Toc69678174"/>
      <w:r w:rsidRPr="00EF36DF">
        <w:lastRenderedPageBreak/>
        <w:t>Ú</w:t>
      </w:r>
      <w:r w:rsidR="0084149E" w:rsidRPr="00EF36DF">
        <w:t>vod</w:t>
      </w:r>
      <w:bookmarkEnd w:id="4"/>
    </w:p>
    <w:p w14:paraId="231226C5" w14:textId="4FFE8AD4" w:rsidR="003470C7" w:rsidRPr="005A3B44" w:rsidRDefault="003470C7" w:rsidP="005A3B44">
      <w:pPr>
        <w:ind w:right="-2"/>
        <w:rPr>
          <w:rFonts w:ascii="Georgia" w:hAnsi="Georgia"/>
          <w:color w:val="000000" w:themeColor="text1"/>
          <w:szCs w:val="24"/>
        </w:rPr>
      </w:pPr>
      <w:bookmarkStart w:id="5" w:name="_Toc471818982"/>
      <w:r w:rsidRPr="005A3B44">
        <w:rPr>
          <w:rFonts w:ascii="Georgia" w:hAnsi="Georgia"/>
          <w:color w:val="000000" w:themeColor="text1"/>
          <w:szCs w:val="24"/>
        </w:rPr>
        <w:t>Téma vězeňství a</w:t>
      </w:r>
      <w:r w:rsidR="00EF36DF">
        <w:rPr>
          <w:rFonts w:ascii="Georgia" w:hAnsi="Georgia"/>
          <w:color w:val="000000" w:themeColor="text1"/>
          <w:szCs w:val="24"/>
        </w:rPr>
        <w:t xml:space="preserve"> pojetí</w:t>
      </w:r>
      <w:r w:rsidRPr="005A3B44">
        <w:rPr>
          <w:rFonts w:ascii="Georgia" w:hAnsi="Georgia"/>
          <w:color w:val="000000" w:themeColor="text1"/>
          <w:szCs w:val="24"/>
        </w:rPr>
        <w:t xml:space="preserve"> trestu bylo vždy v popředí zájmu široké veřejnosti. Lidi jsou</w:t>
      </w:r>
      <w:r w:rsidR="00EF36DF">
        <w:rPr>
          <w:rFonts w:ascii="Georgia" w:hAnsi="Georgia"/>
          <w:color w:val="000000" w:themeColor="text1"/>
          <w:szCs w:val="24"/>
        </w:rPr>
        <w:t xml:space="preserve"> </w:t>
      </w:r>
      <w:r w:rsidRPr="005A3B44">
        <w:rPr>
          <w:rFonts w:ascii="Georgia" w:hAnsi="Georgia"/>
          <w:color w:val="000000" w:themeColor="text1"/>
          <w:szCs w:val="24"/>
        </w:rPr>
        <w:t>fascinováni tajemstvím, které prostředí věznice obklopuje. Celý neprostupný, neprobádaný, a hlavně zraku veřejnosti nepřístupný svět dává za příčinu smyšleným domněnkám a přehnaným historkám, které si lidé vypráví. Velkou měrou, dle názoru autorky, je toto tajemství prohloubeno i filmy, seriály, či beletristickými knížkami, které prostředí věznice vdechují jakýsi exotický nádech. Nádech něčeho zakázaného, neprostupného. Diváci nejsou vždy schopni rozeznat kde je pravda a kde fikce, natož aby byli schopni posoudit relevantnost předkládaných informací. Mnoho informací k nám proudí skrze filmy a seriály, které byly vytvořeny v USA. Zde je důležité si ale uvědomit, že v USA platí jiný právní systém, než je tomu u nás (</w:t>
      </w:r>
      <w:proofErr w:type="spellStart"/>
      <w:r w:rsidRPr="005A3B44">
        <w:rPr>
          <w:rFonts w:ascii="Georgia" w:hAnsi="Georgia"/>
          <w:color w:val="000000" w:themeColor="text1"/>
          <w:szCs w:val="24"/>
        </w:rPr>
        <w:t>common</w:t>
      </w:r>
      <w:proofErr w:type="spellEnd"/>
      <w:r w:rsidRPr="005A3B44">
        <w:rPr>
          <w:rFonts w:ascii="Georgia" w:hAnsi="Georgia"/>
          <w:color w:val="000000" w:themeColor="text1"/>
          <w:szCs w:val="24"/>
        </w:rPr>
        <w:t xml:space="preserve"> </w:t>
      </w:r>
      <w:proofErr w:type="spellStart"/>
      <w:r w:rsidRPr="005A3B44">
        <w:rPr>
          <w:rFonts w:ascii="Georgia" w:hAnsi="Georgia"/>
          <w:color w:val="000000" w:themeColor="text1"/>
          <w:szCs w:val="24"/>
        </w:rPr>
        <w:t>law</w:t>
      </w:r>
      <w:proofErr w:type="spellEnd"/>
      <w:r w:rsidRPr="005A3B44">
        <w:rPr>
          <w:rFonts w:ascii="Georgia" w:hAnsi="Georgia"/>
          <w:color w:val="000000" w:themeColor="text1"/>
          <w:szCs w:val="24"/>
        </w:rPr>
        <w:t xml:space="preserve"> vs. civil </w:t>
      </w:r>
      <w:proofErr w:type="spellStart"/>
      <w:r w:rsidRPr="005A3B44">
        <w:rPr>
          <w:rFonts w:ascii="Georgia" w:hAnsi="Georgia"/>
          <w:color w:val="000000" w:themeColor="text1"/>
          <w:szCs w:val="24"/>
        </w:rPr>
        <w:t>law</w:t>
      </w:r>
      <w:proofErr w:type="spellEnd"/>
      <w:r w:rsidRPr="005A3B44">
        <w:rPr>
          <w:rFonts w:ascii="Georgia" w:hAnsi="Georgia"/>
          <w:color w:val="000000" w:themeColor="text1"/>
          <w:szCs w:val="24"/>
        </w:rPr>
        <w:t>). Tak jako jiné země, si i Česká republika prošla svým jedinečným vývojem pojetí trestu a vězeňství. Právě proto je část této diplomové práce věnována historii vězeňství u nás. Diplomovou práci též autorka rozšířila o přístupy vnímání trestu a osobnosti pachatele ve vybraných humanitních vědách.</w:t>
      </w:r>
    </w:p>
    <w:p w14:paraId="0A660A45" w14:textId="688E8817" w:rsidR="003470C7" w:rsidRPr="005A3B44" w:rsidRDefault="003470C7" w:rsidP="005A3B44">
      <w:pPr>
        <w:ind w:right="-2"/>
        <w:rPr>
          <w:rFonts w:ascii="Georgia" w:hAnsi="Georgia"/>
          <w:color w:val="000000" w:themeColor="text1"/>
          <w:szCs w:val="24"/>
        </w:rPr>
      </w:pPr>
      <w:r w:rsidRPr="005A3B44">
        <w:rPr>
          <w:rFonts w:ascii="Georgia" w:hAnsi="Georgia"/>
          <w:color w:val="000000" w:themeColor="text1"/>
          <w:szCs w:val="24"/>
        </w:rPr>
        <w:t>Přes značnou míru beletrie a televizních pořadů není u nás z hlediska sociálně-vědních výzkumů věnováno tématu vězeňství přílišná pozornost (</w:t>
      </w:r>
      <w:proofErr w:type="spellStart"/>
      <w:r w:rsidRPr="005A3B44">
        <w:rPr>
          <w:rFonts w:ascii="Georgia" w:hAnsi="Georgia"/>
          <w:color w:val="000000" w:themeColor="text1"/>
          <w:szCs w:val="24"/>
        </w:rPr>
        <w:t>Dirga</w:t>
      </w:r>
      <w:proofErr w:type="spellEnd"/>
      <w:r w:rsidRPr="005A3B44">
        <w:rPr>
          <w:rFonts w:ascii="Georgia" w:hAnsi="Georgia"/>
          <w:color w:val="000000" w:themeColor="text1"/>
          <w:szCs w:val="24"/>
        </w:rPr>
        <w:t xml:space="preserve">, 2012-2020; Nedbálková, 2006; </w:t>
      </w:r>
      <w:proofErr w:type="spellStart"/>
      <w:r w:rsidRPr="005A3B44">
        <w:rPr>
          <w:rFonts w:ascii="Georgia" w:hAnsi="Georgia"/>
          <w:color w:val="000000" w:themeColor="text1"/>
          <w:szCs w:val="24"/>
        </w:rPr>
        <w:t>Lochmannová</w:t>
      </w:r>
      <w:proofErr w:type="spellEnd"/>
      <w:r w:rsidRPr="005A3B44">
        <w:rPr>
          <w:rFonts w:ascii="Georgia" w:hAnsi="Georgia"/>
          <w:color w:val="000000" w:themeColor="text1"/>
          <w:szCs w:val="24"/>
        </w:rPr>
        <w:t xml:space="preserve"> 2020). Proto i součástí této diplomové práce měla být analýza a konstrukce dat získaná pomocí kvalitativního výzkumu skrze polostrukturované rozhovory s dozorci.</w:t>
      </w:r>
      <w:r w:rsidR="006223DE">
        <w:rPr>
          <w:rFonts w:ascii="Georgia" w:hAnsi="Georgia"/>
          <w:color w:val="000000" w:themeColor="text1"/>
          <w:szCs w:val="24"/>
        </w:rPr>
        <w:t xml:space="preserve"> K tomu však nedošlo</w:t>
      </w:r>
      <w:r w:rsidR="0074779E">
        <w:rPr>
          <w:rFonts w:ascii="Georgia" w:hAnsi="Georgia"/>
          <w:color w:val="000000" w:themeColor="text1"/>
          <w:szCs w:val="24"/>
        </w:rPr>
        <w:t xml:space="preserve"> z několika důvodů</w:t>
      </w:r>
      <w:r w:rsidR="006223DE">
        <w:rPr>
          <w:rFonts w:ascii="Georgia" w:hAnsi="Georgia"/>
          <w:color w:val="000000" w:themeColor="text1"/>
          <w:szCs w:val="24"/>
        </w:rPr>
        <w:t>, j</w:t>
      </w:r>
      <w:r w:rsidRPr="005A3B44">
        <w:rPr>
          <w:rFonts w:ascii="Georgia" w:hAnsi="Georgia"/>
          <w:color w:val="000000" w:themeColor="text1"/>
          <w:szCs w:val="24"/>
        </w:rPr>
        <w:t>ak popíšeme v následující kapitole „</w:t>
      </w:r>
      <w:r w:rsidRPr="0074779E">
        <w:rPr>
          <w:rFonts w:ascii="Georgia" w:hAnsi="Georgia"/>
          <w:i/>
          <w:iCs/>
          <w:color w:val="000000" w:themeColor="text1"/>
          <w:szCs w:val="24"/>
        </w:rPr>
        <w:t>Motivace k</w:t>
      </w:r>
      <w:r w:rsidR="0074779E">
        <w:rPr>
          <w:rFonts w:ascii="Georgia" w:hAnsi="Georgia"/>
          <w:i/>
          <w:iCs/>
          <w:color w:val="000000" w:themeColor="text1"/>
          <w:szCs w:val="24"/>
        </w:rPr>
        <w:t> </w:t>
      </w:r>
      <w:r w:rsidRPr="0074779E">
        <w:rPr>
          <w:rFonts w:ascii="Georgia" w:hAnsi="Georgia"/>
          <w:i/>
          <w:iCs/>
          <w:color w:val="000000" w:themeColor="text1"/>
          <w:szCs w:val="24"/>
        </w:rPr>
        <w:t>výzkumu</w:t>
      </w:r>
      <w:r w:rsidR="0074779E">
        <w:rPr>
          <w:rFonts w:ascii="Georgia" w:hAnsi="Georgia"/>
          <w:color w:val="000000" w:themeColor="text1"/>
          <w:szCs w:val="24"/>
        </w:rPr>
        <w:t>“</w:t>
      </w:r>
      <w:r w:rsidR="004B00F2">
        <w:rPr>
          <w:rFonts w:ascii="Georgia" w:hAnsi="Georgia"/>
          <w:color w:val="000000" w:themeColor="text1"/>
          <w:szCs w:val="24"/>
        </w:rPr>
        <w:t>, k</w:t>
      </w:r>
      <w:r w:rsidRPr="005A3B44">
        <w:rPr>
          <w:rFonts w:ascii="Georgia" w:hAnsi="Georgia"/>
          <w:color w:val="000000" w:themeColor="text1"/>
          <w:szCs w:val="24"/>
        </w:rPr>
        <w:t xml:space="preserve">valitativní výzkum v totálních institucích má své hranice, které výzkumník nedokáže projít. Práce je proto psána teoreticky. </w:t>
      </w:r>
      <w:r w:rsidR="004B00F2">
        <w:rPr>
          <w:rFonts w:ascii="Georgia" w:hAnsi="Georgia"/>
          <w:color w:val="000000" w:themeColor="text1"/>
          <w:szCs w:val="24"/>
        </w:rPr>
        <w:t>Práce o</w:t>
      </w:r>
      <w:r w:rsidRPr="005A3B44">
        <w:rPr>
          <w:rFonts w:ascii="Georgia" w:hAnsi="Georgia"/>
          <w:color w:val="000000" w:themeColor="text1"/>
          <w:szCs w:val="24"/>
        </w:rPr>
        <w:t>bsahuje značné množství teoretických konceptů</w:t>
      </w:r>
      <w:r w:rsidR="00545819">
        <w:rPr>
          <w:rFonts w:ascii="Georgia" w:hAnsi="Georgia"/>
          <w:color w:val="000000" w:themeColor="text1"/>
          <w:szCs w:val="24"/>
        </w:rPr>
        <w:t xml:space="preserve"> (teorie rolí,</w:t>
      </w:r>
      <w:r w:rsidR="000D5520">
        <w:rPr>
          <w:rFonts w:ascii="Georgia" w:hAnsi="Georgia"/>
          <w:color w:val="000000" w:themeColor="text1"/>
          <w:szCs w:val="24"/>
        </w:rPr>
        <w:t xml:space="preserve"> teorie rolových her, mocenská posedlost, </w:t>
      </w:r>
      <w:r w:rsidR="00DC4880">
        <w:rPr>
          <w:rFonts w:ascii="Georgia" w:hAnsi="Georgia"/>
          <w:color w:val="000000" w:themeColor="text1"/>
          <w:szCs w:val="24"/>
        </w:rPr>
        <w:t>totální instituce aj.)</w:t>
      </w:r>
      <w:r w:rsidRPr="005A3B44">
        <w:rPr>
          <w:rFonts w:ascii="Georgia" w:hAnsi="Georgia"/>
          <w:color w:val="000000" w:themeColor="text1"/>
          <w:szCs w:val="24"/>
        </w:rPr>
        <w:t xml:space="preserve"> i s kritikou a odůvodněním, proč jsou i přesto tyto koncepty užitečné pro budoucí využití ve výzkumu.</w:t>
      </w:r>
    </w:p>
    <w:p w14:paraId="53129253" w14:textId="218526F4" w:rsidR="0071545F" w:rsidRPr="00AA5BBE" w:rsidRDefault="003470C7" w:rsidP="00AA5BBE">
      <w:pPr>
        <w:ind w:right="-2"/>
        <w:rPr>
          <w:rFonts w:ascii="Georgia" w:hAnsi="Georgia"/>
          <w:color w:val="000000" w:themeColor="text1"/>
          <w:szCs w:val="24"/>
        </w:rPr>
      </w:pPr>
      <w:r w:rsidRPr="005A3B44">
        <w:rPr>
          <w:rFonts w:ascii="Georgia" w:hAnsi="Georgia"/>
          <w:color w:val="000000" w:themeColor="text1"/>
          <w:szCs w:val="24"/>
        </w:rPr>
        <w:t xml:space="preserve"> Cílem práce tedy je</w:t>
      </w:r>
      <w:r w:rsidR="00A24080">
        <w:rPr>
          <w:rFonts w:ascii="Georgia" w:hAnsi="Georgia"/>
          <w:color w:val="000000" w:themeColor="text1"/>
          <w:szCs w:val="24"/>
        </w:rPr>
        <w:t xml:space="preserve"> </w:t>
      </w:r>
      <w:r w:rsidR="00ED5FB3">
        <w:rPr>
          <w:rFonts w:ascii="Georgia" w:hAnsi="Georgia"/>
          <w:color w:val="000000" w:themeColor="text1"/>
          <w:szCs w:val="24"/>
        </w:rPr>
        <w:t>popsat</w:t>
      </w:r>
      <w:r w:rsidR="00BB576A">
        <w:rPr>
          <w:rFonts w:ascii="Georgia" w:hAnsi="Georgia"/>
          <w:color w:val="000000" w:themeColor="text1"/>
          <w:szCs w:val="24"/>
        </w:rPr>
        <w:t xml:space="preserve"> historické pozadí českého vězeňství </w:t>
      </w:r>
      <w:r w:rsidR="00ED5FB3">
        <w:rPr>
          <w:rFonts w:ascii="Georgia" w:hAnsi="Georgia"/>
          <w:color w:val="000000" w:themeColor="text1"/>
          <w:szCs w:val="24"/>
        </w:rPr>
        <w:t>proměny vnímání trestu a pachatele v kontextu humanitních věd a vybraných</w:t>
      </w:r>
      <w:r w:rsidR="00244487">
        <w:rPr>
          <w:rFonts w:ascii="Georgia" w:hAnsi="Georgia"/>
          <w:color w:val="000000" w:themeColor="text1"/>
          <w:szCs w:val="24"/>
        </w:rPr>
        <w:t xml:space="preserve"> disciplín.</w:t>
      </w:r>
      <w:r w:rsidR="007B3CF6">
        <w:rPr>
          <w:rFonts w:ascii="Georgia" w:hAnsi="Georgia"/>
          <w:color w:val="000000" w:themeColor="text1"/>
          <w:szCs w:val="24"/>
        </w:rPr>
        <w:t xml:space="preserve"> </w:t>
      </w:r>
      <w:r w:rsidR="00244487">
        <w:rPr>
          <w:rFonts w:ascii="Georgia" w:hAnsi="Georgia"/>
          <w:color w:val="000000" w:themeColor="text1"/>
          <w:szCs w:val="24"/>
        </w:rPr>
        <w:t>Popsat a interp</w:t>
      </w:r>
      <w:r w:rsidR="00086BC4">
        <w:rPr>
          <w:rFonts w:ascii="Georgia" w:hAnsi="Georgia"/>
          <w:color w:val="000000" w:themeColor="text1"/>
          <w:szCs w:val="24"/>
        </w:rPr>
        <w:t>retovat prostředí věznice, jakožto místo pro formování a hraní rolí</w:t>
      </w:r>
      <w:r w:rsidR="00AA5BBE">
        <w:rPr>
          <w:rFonts w:ascii="Georgia" w:hAnsi="Georgia"/>
          <w:color w:val="000000" w:themeColor="text1"/>
          <w:szCs w:val="24"/>
        </w:rPr>
        <w:t xml:space="preserve">, </w:t>
      </w:r>
      <w:r w:rsidR="0071545F" w:rsidRPr="00612843">
        <w:rPr>
          <w:rFonts w:ascii="Georgia" w:hAnsi="Georgia"/>
        </w:rPr>
        <w:t xml:space="preserve">jaké rolové hry se utvářejí v českém prostředí vězeňství, a jak se vztah mezi postavami proměňuje při interakci. Vězení </w:t>
      </w:r>
      <w:r w:rsidR="00612843" w:rsidRPr="00612843">
        <w:rPr>
          <w:rFonts w:ascii="Georgia" w:hAnsi="Georgia"/>
        </w:rPr>
        <w:t xml:space="preserve">autorka vnímá </w:t>
      </w:r>
      <w:r w:rsidR="0071545F" w:rsidRPr="00612843">
        <w:rPr>
          <w:rFonts w:ascii="Georgia" w:hAnsi="Georgia"/>
        </w:rPr>
        <w:t>jako „totální instituci“</w:t>
      </w:r>
      <w:r w:rsidR="00612843" w:rsidRPr="00612843">
        <w:rPr>
          <w:rFonts w:ascii="Georgia" w:hAnsi="Georgia"/>
        </w:rPr>
        <w:t>. I</w:t>
      </w:r>
      <w:r w:rsidR="0071545F" w:rsidRPr="00612843">
        <w:rPr>
          <w:rFonts w:ascii="Georgia" w:hAnsi="Georgia"/>
        </w:rPr>
        <w:t>nstituci, ve které je život všech přítomných</w:t>
      </w:r>
      <w:r w:rsidR="0071545F" w:rsidRPr="00096BD2">
        <w:rPr>
          <w:rFonts w:ascii="Georgia" w:hAnsi="Georgia"/>
        </w:rPr>
        <w:t xml:space="preserve"> zcela podřízen vnitřnímu režimu. </w:t>
      </w:r>
      <w:r w:rsidR="0071545F" w:rsidRPr="00096BD2">
        <w:rPr>
          <w:rFonts w:ascii="Georgia" w:hAnsi="Georgia"/>
        </w:rPr>
        <w:lastRenderedPageBreak/>
        <w:t>V tomto uzavřeném prostředí každý aktér vykonává svou jedinečnou roli, kterou poté předvádí jako pomyslný herec na jevišti.</w:t>
      </w:r>
      <w:r w:rsidR="0071545F" w:rsidRPr="00072E1F">
        <w:rPr>
          <w:rFonts w:ascii="Georgia" w:hAnsi="Georgia"/>
        </w:rPr>
        <w:t xml:space="preserve"> </w:t>
      </w:r>
      <w:r w:rsidR="001116F2">
        <w:rPr>
          <w:rFonts w:ascii="Georgia" w:hAnsi="Georgia"/>
        </w:rPr>
        <w:t>Autorka vychází</w:t>
      </w:r>
      <w:r w:rsidR="0071545F" w:rsidRPr="00072E1F">
        <w:rPr>
          <w:rFonts w:ascii="Georgia" w:hAnsi="Georgia"/>
        </w:rPr>
        <w:t xml:space="preserve"> z předpokladu, že na vězně i dozorce působí stejná síla totální instituce, tudíž všichni jsou pomyslnými herci v této mocenské mašinérii. Tito herci pak navzájem interagují a dochází mezi nimi k</w:t>
      </w:r>
      <w:r w:rsidR="0071545F">
        <w:rPr>
          <w:rFonts w:ascii="Georgia" w:hAnsi="Georgia"/>
        </w:rPr>
        <w:t> </w:t>
      </w:r>
      <w:r w:rsidR="0071545F" w:rsidRPr="00072E1F">
        <w:rPr>
          <w:rFonts w:ascii="Georgia" w:hAnsi="Georgia"/>
        </w:rPr>
        <w:t>přesunu</w:t>
      </w:r>
      <w:r w:rsidR="0071545F">
        <w:rPr>
          <w:rFonts w:ascii="Georgia" w:hAnsi="Georgia"/>
        </w:rPr>
        <w:t xml:space="preserve"> informací,</w:t>
      </w:r>
      <w:r w:rsidR="0071545F" w:rsidRPr="00072E1F">
        <w:rPr>
          <w:rFonts w:ascii="Georgia" w:hAnsi="Georgia"/>
        </w:rPr>
        <w:t xml:space="preserve"> kapitálu, moci a</w:t>
      </w:r>
      <w:r w:rsidR="0071545F">
        <w:rPr>
          <w:rFonts w:ascii="Georgia" w:hAnsi="Georgia"/>
        </w:rPr>
        <w:t> </w:t>
      </w:r>
      <w:r w:rsidR="0071545F" w:rsidRPr="00072E1F">
        <w:rPr>
          <w:rFonts w:ascii="Georgia" w:hAnsi="Georgia"/>
        </w:rPr>
        <w:t xml:space="preserve">prestiže. </w:t>
      </w:r>
    </w:p>
    <w:p w14:paraId="12D61A98" w14:textId="5599825C" w:rsidR="0071545F" w:rsidRPr="00096BD2" w:rsidRDefault="0071545F" w:rsidP="003C0E45">
      <w:pPr>
        <w:rPr>
          <w:rFonts w:ascii="Georgia" w:hAnsi="Georgia"/>
        </w:rPr>
      </w:pPr>
      <w:r>
        <w:rPr>
          <w:rFonts w:ascii="Georgia" w:hAnsi="Georgia"/>
        </w:rPr>
        <w:t>V</w:t>
      </w:r>
      <w:r w:rsidR="001116F2">
        <w:rPr>
          <w:rFonts w:ascii="Georgia" w:hAnsi="Georgia"/>
        </w:rPr>
        <w:t xml:space="preserve"> této</w:t>
      </w:r>
      <w:r w:rsidRPr="00096BD2">
        <w:rPr>
          <w:rFonts w:ascii="Georgia" w:hAnsi="Georgia"/>
        </w:rPr>
        <w:t xml:space="preserve"> diplomové práci </w:t>
      </w:r>
      <w:r w:rsidR="001116F2">
        <w:rPr>
          <w:rFonts w:ascii="Georgia" w:hAnsi="Georgia"/>
        </w:rPr>
        <w:t xml:space="preserve">autorka </w:t>
      </w:r>
      <w:r w:rsidRPr="00096BD2">
        <w:rPr>
          <w:rFonts w:ascii="Georgia" w:hAnsi="Georgia"/>
        </w:rPr>
        <w:t xml:space="preserve">vycházím z několika přístupů. Mezi hlavní </w:t>
      </w:r>
      <w:r w:rsidR="00FB5003">
        <w:rPr>
          <w:rFonts w:ascii="Georgia" w:hAnsi="Georgia"/>
        </w:rPr>
        <w:t xml:space="preserve">uvádíme </w:t>
      </w:r>
      <w:r w:rsidRPr="00096BD2">
        <w:rPr>
          <w:rFonts w:ascii="Georgia" w:hAnsi="Georgia"/>
        </w:rPr>
        <w:t xml:space="preserve">antropologický pohled na instituce. </w:t>
      </w:r>
      <w:r w:rsidRPr="00096BD2">
        <w:rPr>
          <w:rFonts w:ascii="Georgia" w:hAnsi="Georgia" w:cs="Times New Roman"/>
          <w:szCs w:val="24"/>
        </w:rPr>
        <w:t xml:space="preserve">Tento přístup poskytuje </w:t>
      </w:r>
      <w:r w:rsidR="00FB5003">
        <w:rPr>
          <w:rFonts w:ascii="Georgia" w:hAnsi="Georgia" w:cs="Times New Roman"/>
          <w:szCs w:val="24"/>
        </w:rPr>
        <w:t xml:space="preserve">práci </w:t>
      </w:r>
      <w:r w:rsidRPr="00096BD2">
        <w:rPr>
          <w:rFonts w:ascii="Georgia" w:hAnsi="Georgia" w:cs="Times New Roman"/>
          <w:szCs w:val="24"/>
        </w:rPr>
        <w:t xml:space="preserve">platformu pohledu na instituci vězení jako místo k uspokojení potřeb jedinců. Uspokojení potřeb skrze jedincovo jednání nemusí být v tomto případě považováno společností za žádoucí. Druhým důležitým konceptem je </w:t>
      </w:r>
      <w:r w:rsidRPr="00096BD2">
        <w:rPr>
          <w:rFonts w:ascii="Georgia" w:hAnsi="Georgia" w:cs="Times New Roman"/>
          <w:i/>
          <w:iCs/>
          <w:szCs w:val="24"/>
        </w:rPr>
        <w:t>„dramaturgický přístup“</w:t>
      </w:r>
      <w:r w:rsidRPr="00096BD2">
        <w:rPr>
          <w:rFonts w:ascii="Georgia" w:hAnsi="Georgia" w:cs="Times New Roman"/>
          <w:szCs w:val="24"/>
        </w:rPr>
        <w:t xml:space="preserve"> (</w:t>
      </w:r>
      <w:proofErr w:type="spellStart"/>
      <w:r w:rsidRPr="00096BD2">
        <w:rPr>
          <w:rFonts w:ascii="Georgia" w:hAnsi="Georgia" w:cs="Times New Roman"/>
          <w:szCs w:val="24"/>
        </w:rPr>
        <w:t>Goffman</w:t>
      </w:r>
      <w:proofErr w:type="spellEnd"/>
      <w:r w:rsidRPr="00096BD2">
        <w:rPr>
          <w:rFonts w:ascii="Georgia" w:hAnsi="Georgia" w:cs="Times New Roman"/>
          <w:szCs w:val="24"/>
        </w:rPr>
        <w:t xml:space="preserve"> 1961), díky kterému jde vězení popsat metaforicky jako divadlo se svými regiony</w:t>
      </w:r>
      <w:r w:rsidR="007D5464">
        <w:rPr>
          <w:rFonts w:ascii="Georgia" w:hAnsi="Georgia" w:cs="Times New Roman"/>
          <w:szCs w:val="24"/>
        </w:rPr>
        <w:t>:</w:t>
      </w:r>
      <w:r w:rsidRPr="00096BD2">
        <w:rPr>
          <w:rFonts w:ascii="Georgia" w:hAnsi="Georgia" w:cs="Times New Roman"/>
          <w:szCs w:val="24"/>
        </w:rPr>
        <w:t xml:space="preserve"> scéna a zákulisí.</w:t>
      </w:r>
    </w:p>
    <w:p w14:paraId="7B16A4FA" w14:textId="5E89391F" w:rsidR="00095B41" w:rsidRDefault="007D5464" w:rsidP="003C0E45">
      <w:pPr>
        <w:rPr>
          <w:rFonts w:ascii="Georgia" w:hAnsi="Georgia"/>
        </w:rPr>
      </w:pPr>
      <w:r>
        <w:rPr>
          <w:rFonts w:ascii="Georgia" w:hAnsi="Georgia"/>
        </w:rPr>
        <w:t>Vzhledem k</w:t>
      </w:r>
      <w:r w:rsidR="005372D7">
        <w:rPr>
          <w:rFonts w:ascii="Georgia" w:hAnsi="Georgia"/>
        </w:rPr>
        <w:t xml:space="preserve"> teoretické práci autorka vychází převážně </w:t>
      </w:r>
      <w:r w:rsidR="0071545F" w:rsidRPr="00096BD2">
        <w:rPr>
          <w:rFonts w:ascii="Georgia" w:hAnsi="Georgia"/>
        </w:rPr>
        <w:t xml:space="preserve">z literatury, a to jak odborné, tak beletrie psané samotným vězněm </w:t>
      </w:r>
      <w:r w:rsidR="0071545F" w:rsidRPr="00096BD2">
        <w:rPr>
          <w:rFonts w:ascii="Georgia" w:hAnsi="Georgia"/>
          <w:i/>
          <w:iCs/>
        </w:rPr>
        <w:t>(Jiří Otakar: Jak přežít kriminál 2015; Jak přežít vazbu 2014).</w:t>
      </w:r>
      <w:r w:rsidR="0071545F" w:rsidRPr="00096BD2">
        <w:rPr>
          <w:rFonts w:ascii="Georgia" w:hAnsi="Georgia"/>
        </w:rPr>
        <w:t xml:space="preserve"> Dalším zdrojem je také Letní škola vězeňství, kterou </w:t>
      </w:r>
      <w:r w:rsidR="005372D7">
        <w:rPr>
          <w:rFonts w:ascii="Georgia" w:hAnsi="Georgia"/>
        </w:rPr>
        <w:t xml:space="preserve">autorka </w:t>
      </w:r>
      <w:r w:rsidR="0071545F" w:rsidRPr="00096BD2">
        <w:rPr>
          <w:rFonts w:ascii="Georgia" w:hAnsi="Georgia"/>
        </w:rPr>
        <w:t>absolvovala v roce 2017 včetně exkurze do</w:t>
      </w:r>
      <w:r w:rsidR="00F62832">
        <w:rPr>
          <w:rFonts w:ascii="Georgia" w:hAnsi="Georgia"/>
        </w:rPr>
        <w:t xml:space="preserve"> věznice</w:t>
      </w:r>
      <w:r w:rsidR="0071545F" w:rsidRPr="00096BD2">
        <w:rPr>
          <w:rFonts w:ascii="Georgia" w:hAnsi="Georgia"/>
        </w:rPr>
        <w:t xml:space="preserve"> </w:t>
      </w:r>
      <w:r w:rsidR="00F62832">
        <w:rPr>
          <w:rFonts w:ascii="Georgia" w:hAnsi="Georgia"/>
        </w:rPr>
        <w:t>Ostrov nad Ohří</w:t>
      </w:r>
      <w:r w:rsidR="0071545F" w:rsidRPr="00096BD2">
        <w:rPr>
          <w:rFonts w:ascii="Georgia" w:hAnsi="Georgia"/>
        </w:rPr>
        <w:t xml:space="preserve">. </w:t>
      </w:r>
      <w:r w:rsidR="00095B41">
        <w:rPr>
          <w:rFonts w:ascii="Georgia" w:hAnsi="Georgia"/>
        </w:rPr>
        <w:t>Další zdroje, které byly využity při psaní této práce byly informace získané během</w:t>
      </w:r>
      <w:r w:rsidR="000B6A5D">
        <w:rPr>
          <w:rFonts w:ascii="Georgia" w:hAnsi="Georgia"/>
        </w:rPr>
        <w:t xml:space="preserve"> kvalitativních výzkumů na téma vězeňství, které autorka provedla za účelem výzkumu k</w:t>
      </w:r>
      <w:r w:rsidR="00C964BE">
        <w:rPr>
          <w:rFonts w:ascii="Georgia" w:hAnsi="Georgia"/>
        </w:rPr>
        <w:t> bakalářské i původní diplomové práci.</w:t>
      </w:r>
    </w:p>
    <w:p w14:paraId="5AA63A5E" w14:textId="56D03E70" w:rsidR="00C964BE" w:rsidRDefault="00C964BE" w:rsidP="00C964BE">
      <w:pPr>
        <w:ind w:right="-2"/>
        <w:rPr>
          <w:rFonts w:ascii="Georgia" w:hAnsi="Georgia"/>
          <w:color w:val="000000" w:themeColor="text1"/>
          <w:szCs w:val="24"/>
        </w:rPr>
      </w:pPr>
      <w:r>
        <w:rPr>
          <w:rFonts w:ascii="Georgia" w:hAnsi="Georgia"/>
          <w:color w:val="000000" w:themeColor="text1"/>
          <w:szCs w:val="24"/>
        </w:rPr>
        <w:t>Tato diplomová práce je psána</w:t>
      </w:r>
      <w:r w:rsidR="00937B46">
        <w:rPr>
          <w:rFonts w:ascii="Georgia" w:hAnsi="Georgia"/>
          <w:color w:val="000000" w:themeColor="text1"/>
          <w:szCs w:val="24"/>
        </w:rPr>
        <w:t xml:space="preserve"> od zcela obecných informací, po konkrétní. Přestože se může zdát, že jednotlivé kapitoly spolu nesouvisí, opak je pravdou.</w:t>
      </w:r>
      <w:r w:rsidR="00570362">
        <w:rPr>
          <w:rFonts w:ascii="Georgia" w:hAnsi="Georgia"/>
          <w:color w:val="000000" w:themeColor="text1"/>
          <w:szCs w:val="24"/>
        </w:rPr>
        <w:t xml:space="preserve"> </w:t>
      </w:r>
      <w:r w:rsidR="00F60D54">
        <w:rPr>
          <w:rFonts w:ascii="Georgia" w:hAnsi="Georgia"/>
          <w:color w:val="000000" w:themeColor="text1"/>
          <w:szCs w:val="24"/>
        </w:rPr>
        <w:t xml:space="preserve">Na úvod pokládáme za nutné také zmínit, že ačkoli se v </w:t>
      </w:r>
      <w:r w:rsidR="00570362">
        <w:rPr>
          <w:rFonts w:ascii="Georgia" w:hAnsi="Georgia"/>
          <w:color w:val="000000" w:themeColor="text1"/>
          <w:szCs w:val="24"/>
        </w:rPr>
        <w:t>instituci vězeňství vyskytuje vícero osob</w:t>
      </w:r>
      <w:r w:rsidR="003E65B4">
        <w:rPr>
          <w:rFonts w:ascii="Georgia" w:hAnsi="Georgia"/>
          <w:color w:val="000000" w:themeColor="text1"/>
          <w:szCs w:val="24"/>
        </w:rPr>
        <w:t xml:space="preserve"> (uklízečky, technický personál atp.)</w:t>
      </w:r>
      <w:r w:rsidR="0013766E">
        <w:rPr>
          <w:rFonts w:ascii="Georgia" w:hAnsi="Georgia"/>
          <w:color w:val="000000" w:themeColor="text1"/>
          <w:szCs w:val="24"/>
        </w:rPr>
        <w:t xml:space="preserve">, </w:t>
      </w:r>
      <w:r w:rsidR="00E142CC">
        <w:rPr>
          <w:rFonts w:ascii="Georgia" w:hAnsi="Georgia"/>
          <w:color w:val="000000" w:themeColor="text1"/>
          <w:szCs w:val="24"/>
        </w:rPr>
        <w:t>jsou v této práci zmíněny</w:t>
      </w:r>
      <w:r w:rsidR="0013766E">
        <w:rPr>
          <w:rFonts w:ascii="Georgia" w:hAnsi="Georgia"/>
          <w:color w:val="000000" w:themeColor="text1"/>
          <w:szCs w:val="24"/>
        </w:rPr>
        <w:t xml:space="preserve"> převážně jen dvě skupiny</w:t>
      </w:r>
      <w:r w:rsidR="00C826E0">
        <w:rPr>
          <w:rFonts w:ascii="Georgia" w:hAnsi="Georgia"/>
          <w:color w:val="000000" w:themeColor="text1"/>
          <w:szCs w:val="24"/>
        </w:rPr>
        <w:t xml:space="preserve"> osob: vězni a dozorci</w:t>
      </w:r>
      <w:r w:rsidR="008E16ED">
        <w:rPr>
          <w:rFonts w:ascii="Georgia" w:hAnsi="Georgia"/>
          <w:color w:val="000000" w:themeColor="text1"/>
          <w:szCs w:val="24"/>
        </w:rPr>
        <w:t xml:space="preserve">. </w:t>
      </w:r>
      <w:r w:rsidR="009D7EF0">
        <w:rPr>
          <w:rFonts w:ascii="Georgia" w:hAnsi="Georgia"/>
          <w:color w:val="000000" w:themeColor="text1"/>
          <w:szCs w:val="24"/>
        </w:rPr>
        <w:t>Je to z toho důvodů, že tyto skupiny jsou ve vězení nejpočetnější a dochází mezi nimi k největší sociální interakci.</w:t>
      </w:r>
    </w:p>
    <w:p w14:paraId="516138AC" w14:textId="77777777" w:rsidR="00C964BE" w:rsidRDefault="00C964BE" w:rsidP="003C0E45">
      <w:pPr>
        <w:rPr>
          <w:rFonts w:ascii="Georgia" w:hAnsi="Georgia"/>
        </w:rPr>
      </w:pPr>
    </w:p>
    <w:p w14:paraId="22A57507" w14:textId="77777777" w:rsidR="0071545F" w:rsidRPr="00096BD2" w:rsidRDefault="0071545F" w:rsidP="003C0E45">
      <w:pPr>
        <w:pStyle w:val="Nadpis1"/>
        <w:rPr>
          <w:sz w:val="52"/>
          <w:szCs w:val="52"/>
        </w:rPr>
      </w:pPr>
      <w:bookmarkStart w:id="6" w:name="_Toc69678175"/>
      <w:r w:rsidRPr="00607AF6">
        <w:rPr>
          <w:sz w:val="52"/>
          <w:szCs w:val="52"/>
        </w:rPr>
        <w:lastRenderedPageBreak/>
        <w:t>Motivace k práci</w:t>
      </w:r>
      <w:bookmarkEnd w:id="6"/>
    </w:p>
    <w:p w14:paraId="676F258A" w14:textId="77777777" w:rsidR="00AA32AD" w:rsidRDefault="00AA32AD" w:rsidP="003C0E45">
      <w:pPr>
        <w:rPr>
          <w:rFonts w:ascii="Georgia" w:hAnsi="Georgia"/>
        </w:rPr>
      </w:pPr>
    </w:p>
    <w:p w14:paraId="58A55859" w14:textId="20C35D8A" w:rsidR="00410AB3" w:rsidRDefault="00DE272B" w:rsidP="00FA298F">
      <w:pPr>
        <w:rPr>
          <w:rFonts w:ascii="Georgia" w:hAnsi="Georgia"/>
        </w:rPr>
      </w:pPr>
      <w:r>
        <w:rPr>
          <w:rFonts w:ascii="Georgia" w:hAnsi="Georgia"/>
        </w:rPr>
        <w:t>Jak již bylo napsáno v</w:t>
      </w:r>
      <w:r w:rsidR="00EA6E0F">
        <w:rPr>
          <w:rFonts w:ascii="Georgia" w:hAnsi="Georgia"/>
        </w:rPr>
        <w:t> </w:t>
      </w:r>
      <w:r>
        <w:rPr>
          <w:rFonts w:ascii="Georgia" w:hAnsi="Georgia"/>
        </w:rPr>
        <w:t>úvod</w:t>
      </w:r>
      <w:r w:rsidR="00EA6E0F">
        <w:rPr>
          <w:rFonts w:ascii="Georgia" w:hAnsi="Georgia"/>
        </w:rPr>
        <w:t>u, i</w:t>
      </w:r>
      <w:r>
        <w:rPr>
          <w:rFonts w:ascii="Georgia" w:hAnsi="Georgia"/>
        </w:rPr>
        <w:t xml:space="preserve"> přes veškerou snahu, kterou autorka vynaložila </w:t>
      </w:r>
      <w:r w:rsidR="005C4148">
        <w:rPr>
          <w:rFonts w:ascii="Georgia" w:hAnsi="Georgia"/>
        </w:rPr>
        <w:t xml:space="preserve">bylo nakonec nutné práci napsat jako teoretickou. </w:t>
      </w:r>
      <w:r w:rsidR="0071545F" w:rsidRPr="00096BD2">
        <w:rPr>
          <w:rFonts w:ascii="Georgia" w:hAnsi="Georgia"/>
        </w:rPr>
        <w:t xml:space="preserve">Původní práce měla název: </w:t>
      </w:r>
      <w:r w:rsidR="0071545F" w:rsidRPr="00096BD2">
        <w:rPr>
          <w:rFonts w:ascii="Georgia" w:hAnsi="Georgia"/>
          <w:i/>
          <w:iCs/>
        </w:rPr>
        <w:t xml:space="preserve">„Role vězeňského dozorce a její vliv na soukromý život“. </w:t>
      </w:r>
      <w:r w:rsidR="0071545F" w:rsidRPr="00096BD2">
        <w:rPr>
          <w:rFonts w:ascii="Georgia" w:hAnsi="Georgia"/>
        </w:rPr>
        <w:t>Tato práce vycházela z kvalitativního výzkumu založeného na polostrukturovaných rozhovorech</w:t>
      </w:r>
      <w:r w:rsidR="006B423F">
        <w:rPr>
          <w:rFonts w:ascii="Georgia" w:hAnsi="Georgia"/>
        </w:rPr>
        <w:t xml:space="preserve">. </w:t>
      </w:r>
      <w:r w:rsidR="0033095F">
        <w:rPr>
          <w:rFonts w:ascii="Georgia" w:hAnsi="Georgia"/>
        </w:rPr>
        <w:t>Struktura otázek byla předem konzultována s psycholožkou. Rozhovory měly probíhat</w:t>
      </w:r>
      <w:r w:rsidR="0071545F" w:rsidRPr="00096BD2">
        <w:rPr>
          <w:rFonts w:ascii="Georgia" w:hAnsi="Georgia"/>
        </w:rPr>
        <w:t xml:space="preserve"> s dozorci z</w:t>
      </w:r>
      <w:r w:rsidR="00D93AD3">
        <w:rPr>
          <w:rFonts w:ascii="Georgia" w:hAnsi="Georgia"/>
        </w:rPr>
        <w:t> </w:t>
      </w:r>
      <w:r w:rsidR="0071545F" w:rsidRPr="00096BD2">
        <w:rPr>
          <w:rFonts w:ascii="Georgia" w:hAnsi="Georgia"/>
        </w:rPr>
        <w:t>jedné</w:t>
      </w:r>
      <w:r w:rsidR="00D93AD3">
        <w:rPr>
          <w:rFonts w:ascii="Georgia" w:hAnsi="Georgia"/>
        </w:rPr>
        <w:t xml:space="preserve"> z</w:t>
      </w:r>
      <w:r w:rsidR="0071545F" w:rsidRPr="00096BD2">
        <w:rPr>
          <w:rFonts w:ascii="Georgia" w:hAnsi="Georgia"/>
        </w:rPr>
        <w:t xml:space="preserve"> nejstřeženější věznice u nás. Avšak po </w:t>
      </w:r>
      <w:r w:rsidR="00410AB3">
        <w:rPr>
          <w:rFonts w:ascii="Georgia" w:hAnsi="Georgia"/>
        </w:rPr>
        <w:t>třech neúspěšně</w:t>
      </w:r>
      <w:r w:rsidR="0071545F" w:rsidRPr="00096BD2">
        <w:rPr>
          <w:rFonts w:ascii="Georgia" w:hAnsi="Georgia"/>
        </w:rPr>
        <w:t xml:space="preserve"> provedených rozhovorech </w:t>
      </w:r>
      <w:r w:rsidR="00FA298F">
        <w:rPr>
          <w:rFonts w:ascii="Georgia" w:hAnsi="Georgia"/>
        </w:rPr>
        <w:t>autorka</w:t>
      </w:r>
      <w:r w:rsidR="0071545F" w:rsidRPr="00096BD2">
        <w:rPr>
          <w:rFonts w:ascii="Georgia" w:hAnsi="Georgia"/>
        </w:rPr>
        <w:t xml:space="preserve"> došla k závěru, že je pro dozorce</w:t>
      </w:r>
      <w:r w:rsidR="009108E1">
        <w:rPr>
          <w:rFonts w:ascii="Georgia" w:hAnsi="Georgia"/>
        </w:rPr>
        <w:t xml:space="preserve"> sebereflexe obtížná</w:t>
      </w:r>
      <w:r w:rsidR="00AB516B">
        <w:rPr>
          <w:rFonts w:ascii="Georgia" w:hAnsi="Georgia"/>
        </w:rPr>
        <w:t>, nebo si změny ve své osobnosti sami nejsou vědomi.</w:t>
      </w:r>
    </w:p>
    <w:p w14:paraId="4F9DFA7A" w14:textId="77777777" w:rsidR="000E0620" w:rsidRDefault="0071545F" w:rsidP="00FA298F">
      <w:pPr>
        <w:rPr>
          <w:rFonts w:ascii="Georgia" w:hAnsi="Georgia"/>
        </w:rPr>
      </w:pPr>
      <w:r w:rsidRPr="00096BD2">
        <w:rPr>
          <w:rFonts w:ascii="Georgia" w:hAnsi="Georgia"/>
        </w:rPr>
        <w:t xml:space="preserve">Proto </w:t>
      </w:r>
      <w:r w:rsidR="00C826C0">
        <w:rPr>
          <w:rFonts w:ascii="Georgia" w:hAnsi="Georgia"/>
        </w:rPr>
        <w:t>se autorka</w:t>
      </w:r>
      <w:r w:rsidR="00833829">
        <w:rPr>
          <w:rFonts w:ascii="Georgia" w:hAnsi="Georgia"/>
        </w:rPr>
        <w:t xml:space="preserve"> pokusil</w:t>
      </w:r>
      <w:r w:rsidR="00C826C0">
        <w:rPr>
          <w:rFonts w:ascii="Georgia" w:hAnsi="Georgia"/>
        </w:rPr>
        <w:t>a</w:t>
      </w:r>
      <w:r w:rsidRPr="00096BD2">
        <w:rPr>
          <w:rFonts w:ascii="Georgia" w:hAnsi="Georgia"/>
        </w:rPr>
        <w:t xml:space="preserve"> o změnu metodologie, kdy participant</w:t>
      </w:r>
      <w:r w:rsidR="00833829">
        <w:rPr>
          <w:rFonts w:ascii="Georgia" w:hAnsi="Georgia"/>
        </w:rPr>
        <w:t xml:space="preserve">i byli </w:t>
      </w:r>
      <w:r w:rsidR="0082215C">
        <w:rPr>
          <w:rFonts w:ascii="Georgia" w:hAnsi="Georgia"/>
        </w:rPr>
        <w:t xml:space="preserve">požádání, zda by u dalšího rozhovoru mohly být </w:t>
      </w:r>
      <w:r w:rsidR="00C826C0">
        <w:rPr>
          <w:rFonts w:ascii="Georgia" w:hAnsi="Georgia"/>
        </w:rPr>
        <w:t xml:space="preserve">přítomné </w:t>
      </w:r>
      <w:r w:rsidR="0082215C">
        <w:rPr>
          <w:rFonts w:ascii="Georgia" w:hAnsi="Georgia"/>
        </w:rPr>
        <w:t>i jejich manželky/partnerky</w:t>
      </w:r>
      <w:r w:rsidR="00562938">
        <w:rPr>
          <w:rFonts w:ascii="Georgia" w:hAnsi="Georgia"/>
        </w:rPr>
        <w:t>, neboť</w:t>
      </w:r>
      <w:r w:rsidRPr="00096BD2">
        <w:rPr>
          <w:rFonts w:ascii="Georgia" w:hAnsi="Georgia"/>
        </w:rPr>
        <w:t xml:space="preserve"> při jednom</w:t>
      </w:r>
      <w:r w:rsidR="00562938">
        <w:rPr>
          <w:rFonts w:ascii="Georgia" w:hAnsi="Georgia"/>
        </w:rPr>
        <w:t xml:space="preserve"> z</w:t>
      </w:r>
      <w:r w:rsidRPr="00096BD2">
        <w:rPr>
          <w:rFonts w:ascii="Georgia" w:hAnsi="Georgia"/>
        </w:rPr>
        <w:t xml:space="preserve"> rozhovor</w:t>
      </w:r>
      <w:r w:rsidR="00562938">
        <w:rPr>
          <w:rFonts w:ascii="Georgia" w:hAnsi="Georgia"/>
        </w:rPr>
        <w:t>ů</w:t>
      </w:r>
      <w:r w:rsidRPr="00096BD2">
        <w:rPr>
          <w:rFonts w:ascii="Georgia" w:hAnsi="Georgia"/>
        </w:rPr>
        <w:t xml:space="preserve"> </w:t>
      </w:r>
      <w:r w:rsidR="00562938">
        <w:rPr>
          <w:rFonts w:ascii="Georgia" w:hAnsi="Georgia"/>
        </w:rPr>
        <w:t xml:space="preserve">přítomnost partnerky osvědčila. Partnerka daleko více vnímala </w:t>
      </w:r>
      <w:r w:rsidR="00D67F50">
        <w:rPr>
          <w:rFonts w:ascii="Georgia" w:hAnsi="Georgia"/>
        </w:rPr>
        <w:t xml:space="preserve">osobnostní </w:t>
      </w:r>
      <w:r w:rsidR="00562938">
        <w:rPr>
          <w:rFonts w:ascii="Georgia" w:hAnsi="Georgia"/>
        </w:rPr>
        <w:t>změny</w:t>
      </w:r>
      <w:r w:rsidR="00D67F50">
        <w:rPr>
          <w:rFonts w:ascii="Georgia" w:hAnsi="Georgia"/>
        </w:rPr>
        <w:t xml:space="preserve">, kterými její manžel za roky u Vězeňské služby prošel. </w:t>
      </w:r>
      <w:r w:rsidRPr="00096BD2">
        <w:rPr>
          <w:rFonts w:ascii="Georgia" w:hAnsi="Georgia"/>
        </w:rPr>
        <w:t xml:space="preserve">Avšak žádný z oslovených dozorců nechtěl do výzkumu </w:t>
      </w:r>
      <w:r w:rsidR="000E0620">
        <w:rPr>
          <w:rFonts w:ascii="Georgia" w:hAnsi="Georgia"/>
        </w:rPr>
        <w:t>zapoji</w:t>
      </w:r>
      <w:r w:rsidRPr="00096BD2">
        <w:rPr>
          <w:rFonts w:ascii="Georgia" w:hAnsi="Georgia"/>
        </w:rPr>
        <w:t>t své blízké. Z pochopitelných důvodů si velice chrání své soukromí.</w:t>
      </w:r>
    </w:p>
    <w:p w14:paraId="393FDDAB" w14:textId="082427CC" w:rsidR="002031C3" w:rsidRDefault="0071545F" w:rsidP="00607AF6">
      <w:pPr>
        <w:rPr>
          <w:rFonts w:ascii="Georgia" w:hAnsi="Georgia"/>
        </w:rPr>
      </w:pPr>
      <w:r w:rsidRPr="00096BD2">
        <w:rPr>
          <w:rFonts w:ascii="Georgia" w:hAnsi="Georgia"/>
        </w:rPr>
        <w:t xml:space="preserve"> </w:t>
      </w:r>
      <w:r w:rsidR="008578E5">
        <w:rPr>
          <w:rFonts w:ascii="Georgia" w:hAnsi="Georgia"/>
        </w:rPr>
        <w:t>V této fázi</w:t>
      </w:r>
      <w:r w:rsidR="008249C4">
        <w:rPr>
          <w:rFonts w:ascii="Georgia" w:hAnsi="Georgia"/>
        </w:rPr>
        <w:t xml:space="preserve"> výzkumu</w:t>
      </w:r>
      <w:r w:rsidR="008578E5">
        <w:rPr>
          <w:rFonts w:ascii="Georgia" w:hAnsi="Georgia"/>
        </w:rPr>
        <w:t xml:space="preserve"> se autorka</w:t>
      </w:r>
      <w:r w:rsidR="008249C4">
        <w:rPr>
          <w:rFonts w:ascii="Georgia" w:hAnsi="Georgia"/>
        </w:rPr>
        <w:t xml:space="preserve"> práce</w:t>
      </w:r>
      <w:r w:rsidR="008578E5">
        <w:rPr>
          <w:rFonts w:ascii="Georgia" w:hAnsi="Georgia"/>
        </w:rPr>
        <w:t xml:space="preserve"> pokusila</w:t>
      </w:r>
      <w:r w:rsidR="008249C4">
        <w:rPr>
          <w:rFonts w:ascii="Georgia" w:hAnsi="Georgia"/>
        </w:rPr>
        <w:t xml:space="preserve"> </w:t>
      </w:r>
      <w:r w:rsidRPr="00096BD2">
        <w:rPr>
          <w:rFonts w:ascii="Georgia" w:hAnsi="Georgia"/>
        </w:rPr>
        <w:t>ještě</w:t>
      </w:r>
      <w:r w:rsidR="008249C4">
        <w:rPr>
          <w:rFonts w:ascii="Georgia" w:hAnsi="Georgia"/>
        </w:rPr>
        <w:t xml:space="preserve"> o</w:t>
      </w:r>
      <w:r w:rsidRPr="00096BD2">
        <w:rPr>
          <w:rFonts w:ascii="Georgia" w:hAnsi="Georgia"/>
        </w:rPr>
        <w:t xml:space="preserve"> jednu změnu </w:t>
      </w:r>
      <w:r w:rsidRPr="00096BD2">
        <w:rPr>
          <w:rFonts w:ascii="Georgia" w:hAnsi="Georgia"/>
          <w:color w:val="000000" w:themeColor="text1"/>
        </w:rPr>
        <w:t xml:space="preserve">v metodologii a </w:t>
      </w:r>
      <w:r w:rsidRPr="00096BD2">
        <w:rPr>
          <w:rFonts w:ascii="Georgia" w:hAnsi="Georgia"/>
        </w:rPr>
        <w:t>to, provést skupinový rozhovor neboli „</w:t>
      </w:r>
      <w:proofErr w:type="spellStart"/>
      <w:r w:rsidRPr="00096BD2">
        <w:rPr>
          <w:rFonts w:ascii="Georgia" w:hAnsi="Georgia"/>
        </w:rPr>
        <w:t>focus</w:t>
      </w:r>
      <w:proofErr w:type="spellEnd"/>
      <w:r w:rsidRPr="00096BD2">
        <w:rPr>
          <w:rFonts w:ascii="Georgia" w:hAnsi="Georgia"/>
        </w:rPr>
        <w:t xml:space="preserve"> </w:t>
      </w:r>
      <w:proofErr w:type="spellStart"/>
      <w:r w:rsidRPr="00096BD2">
        <w:rPr>
          <w:rFonts w:ascii="Georgia" w:hAnsi="Georgia"/>
        </w:rPr>
        <w:t>group</w:t>
      </w:r>
      <w:proofErr w:type="spellEnd"/>
      <w:r w:rsidRPr="00096BD2">
        <w:rPr>
          <w:rFonts w:ascii="Georgia" w:hAnsi="Georgia"/>
        </w:rPr>
        <w:t xml:space="preserve">“. </w:t>
      </w:r>
      <w:r w:rsidR="00C30B08" w:rsidRPr="00C30B08">
        <w:rPr>
          <w:rFonts w:ascii="Georgia" w:hAnsi="Georgia"/>
        </w:rPr>
        <w:t>Nicméně ani tato změna v metodologii se nesetkala s úspěchem, stěžejním důvodem byla nemožnost nalezení společného času pro provedení skupinového rozhovoru a také přehodnocení rozhodnutí dozorců k účasti ve výzkumu.</w:t>
      </w:r>
    </w:p>
    <w:p w14:paraId="220F417D" w14:textId="06D53DF3" w:rsidR="0071545F" w:rsidRPr="00607AF6" w:rsidRDefault="00DB5A3B" w:rsidP="00607AF6">
      <w:pPr>
        <w:rPr>
          <w:rFonts w:ascii="Georgia" w:hAnsi="Georgia"/>
        </w:rPr>
      </w:pPr>
      <w:r>
        <w:rPr>
          <w:rFonts w:ascii="Georgia" w:hAnsi="Georgia"/>
        </w:rPr>
        <w:t>Když se autorka zpětně</w:t>
      </w:r>
      <w:r w:rsidR="00B312D3">
        <w:rPr>
          <w:rFonts w:ascii="Georgia" w:hAnsi="Georgia"/>
        </w:rPr>
        <w:t xml:space="preserve"> vracela </w:t>
      </w:r>
      <w:r w:rsidR="00607AF6">
        <w:rPr>
          <w:rFonts w:ascii="Georgia" w:hAnsi="Georgia"/>
        </w:rPr>
        <w:t xml:space="preserve">a přehodnocovala možnosti, jeden z dozorců participující na výzkumu jí napsal: </w:t>
      </w:r>
      <w:r w:rsidR="0071545F" w:rsidRPr="00096BD2">
        <w:rPr>
          <w:rFonts w:ascii="Georgia" w:hAnsi="Georgia"/>
          <w:i/>
          <w:iCs/>
        </w:rPr>
        <w:t>„No tak oni vězni většinou rádi mluví na rozdíl od dozorců…no a k těm partnerkám, možná tam hrál roli i nějaký strach, co by se mohly dozvědět, co se z nás stalo.“</w:t>
      </w:r>
    </w:p>
    <w:p w14:paraId="1CE08EEC" w14:textId="77777777" w:rsidR="00607AF6" w:rsidRPr="00096BD2" w:rsidRDefault="00607AF6" w:rsidP="003C0E45">
      <w:pPr>
        <w:jc w:val="center"/>
      </w:pPr>
    </w:p>
    <w:p w14:paraId="044D822B" w14:textId="4EA5E262" w:rsidR="00607AF6" w:rsidRDefault="00607AF6" w:rsidP="00607AF6">
      <w:pPr>
        <w:jc w:val="center"/>
        <w:rPr>
          <w:rFonts w:ascii="Georgia" w:hAnsi="Georgia"/>
        </w:rPr>
      </w:pPr>
      <w:r>
        <w:rPr>
          <w:rFonts w:ascii="Georgia" w:hAnsi="Georgia"/>
        </w:rPr>
        <w:t xml:space="preserve">Poslední snahy o </w:t>
      </w:r>
      <w:r w:rsidR="00732F0C">
        <w:rPr>
          <w:rFonts w:ascii="Georgia" w:hAnsi="Georgia"/>
        </w:rPr>
        <w:t xml:space="preserve">provedení </w:t>
      </w:r>
      <w:r>
        <w:rPr>
          <w:rFonts w:ascii="Georgia" w:hAnsi="Georgia"/>
        </w:rPr>
        <w:t>výzkum byly nakonec zmařeny nástupem pandemie COVID-19.</w:t>
      </w:r>
    </w:p>
    <w:p w14:paraId="3E502B22" w14:textId="77777777" w:rsidR="0071545F" w:rsidRPr="00096BD2" w:rsidRDefault="0071545F" w:rsidP="003C0E45"/>
    <w:p w14:paraId="4983F583" w14:textId="77777777" w:rsidR="00D70008" w:rsidRPr="00096BD2" w:rsidRDefault="0071545F" w:rsidP="00FD777E">
      <w:pPr>
        <w:pStyle w:val="Nadpis2"/>
        <w:numPr>
          <w:ilvl w:val="0"/>
          <w:numId w:val="18"/>
        </w:numPr>
        <w:ind w:left="0" w:firstLine="0"/>
      </w:pPr>
      <w:bookmarkStart w:id="7" w:name="_Toc69678176"/>
      <w:bookmarkEnd w:id="5"/>
      <w:r w:rsidRPr="00096BD2">
        <w:lastRenderedPageBreak/>
        <w:t>Přístupy v humanitních vědách</w:t>
      </w:r>
      <w:bookmarkEnd w:id="7"/>
    </w:p>
    <w:p w14:paraId="00FB1731" w14:textId="2D0F63D4" w:rsidR="005F0453" w:rsidRPr="00096BD2" w:rsidRDefault="0071545F" w:rsidP="00A570E2">
      <w:pPr>
        <w:rPr>
          <w:rFonts w:ascii="Georgia" w:hAnsi="Georgia"/>
        </w:rPr>
      </w:pPr>
      <w:r w:rsidRPr="00096BD2">
        <w:rPr>
          <w:rFonts w:ascii="Georgia" w:hAnsi="Georgia"/>
        </w:rPr>
        <w:t>Tématu vězenství se věnuje řada</w:t>
      </w:r>
      <w:r w:rsidR="00FE3E5A">
        <w:rPr>
          <w:rFonts w:ascii="Georgia" w:hAnsi="Georgia"/>
        </w:rPr>
        <w:t xml:space="preserve"> </w:t>
      </w:r>
      <w:r w:rsidRPr="00096BD2">
        <w:rPr>
          <w:rFonts w:ascii="Georgia" w:hAnsi="Georgia"/>
        </w:rPr>
        <w:t>oboru</w:t>
      </w:r>
      <w:r w:rsidR="00FE3E5A">
        <w:rPr>
          <w:rFonts w:ascii="Georgia" w:hAnsi="Georgia"/>
        </w:rPr>
        <w:t xml:space="preserve"> a disciplín.</w:t>
      </w:r>
      <w:r w:rsidRPr="00096BD2">
        <w:rPr>
          <w:rFonts w:ascii="Georgia" w:hAnsi="Georgia"/>
        </w:rPr>
        <w:t xml:space="preserve"> </w:t>
      </w:r>
      <w:r w:rsidR="00FE3E5A">
        <w:rPr>
          <w:rFonts w:ascii="Georgia" w:hAnsi="Georgia"/>
        </w:rPr>
        <w:t>V</w:t>
      </w:r>
      <w:r w:rsidRPr="00096BD2">
        <w:rPr>
          <w:rFonts w:ascii="Georgia" w:hAnsi="Georgia"/>
        </w:rPr>
        <w:t xml:space="preserve">e </w:t>
      </w:r>
      <w:r w:rsidR="00F56AD8">
        <w:rPr>
          <w:rFonts w:ascii="Georgia" w:hAnsi="Georgia"/>
        </w:rPr>
        <w:t>této</w:t>
      </w:r>
      <w:r w:rsidRPr="00096BD2">
        <w:rPr>
          <w:rFonts w:ascii="Georgia" w:hAnsi="Georgia"/>
        </w:rPr>
        <w:t xml:space="preserve"> práci</w:t>
      </w:r>
      <w:r w:rsidR="00F56AD8">
        <w:rPr>
          <w:rFonts w:ascii="Georgia" w:hAnsi="Georgia"/>
        </w:rPr>
        <w:t xml:space="preserve"> budou popsány</w:t>
      </w:r>
      <w:r w:rsidR="004F700A">
        <w:rPr>
          <w:rFonts w:ascii="Georgia" w:hAnsi="Georgia"/>
        </w:rPr>
        <w:t xml:space="preserve"> čtyři základní </w:t>
      </w:r>
      <w:r w:rsidR="00FE3E5A">
        <w:rPr>
          <w:rFonts w:ascii="Georgia" w:hAnsi="Georgia"/>
        </w:rPr>
        <w:t xml:space="preserve">humanitní </w:t>
      </w:r>
      <w:r w:rsidR="004F700A">
        <w:rPr>
          <w:rFonts w:ascii="Georgia" w:hAnsi="Georgia"/>
        </w:rPr>
        <w:t>přístupy</w:t>
      </w:r>
      <w:r w:rsidR="006101E3">
        <w:rPr>
          <w:rFonts w:ascii="Georgia" w:hAnsi="Georgia"/>
        </w:rPr>
        <w:t>: antropologie, historie</w:t>
      </w:r>
      <w:r w:rsidR="00A4761A">
        <w:rPr>
          <w:rFonts w:ascii="Georgia" w:hAnsi="Georgia"/>
        </w:rPr>
        <w:t>, sociologie</w:t>
      </w:r>
      <w:r w:rsidR="006101E3">
        <w:rPr>
          <w:rFonts w:ascii="Georgia" w:hAnsi="Georgia"/>
        </w:rPr>
        <w:t xml:space="preserve"> a psychologie. </w:t>
      </w:r>
      <w:r w:rsidR="009925D2">
        <w:rPr>
          <w:rFonts w:ascii="Georgia" w:hAnsi="Georgia"/>
        </w:rPr>
        <w:t>Tyto</w:t>
      </w:r>
      <w:r w:rsidR="005F0453">
        <w:rPr>
          <w:rFonts w:ascii="Georgia" w:hAnsi="Georgia"/>
        </w:rPr>
        <w:t xml:space="preserve"> čtyři</w:t>
      </w:r>
      <w:r w:rsidR="009925D2">
        <w:rPr>
          <w:rFonts w:ascii="Georgia" w:hAnsi="Georgia"/>
        </w:rPr>
        <w:t xml:space="preserve"> přístupy považuje autorka za důležité z hlediska jejich </w:t>
      </w:r>
      <w:r w:rsidR="009925D2" w:rsidRPr="00A570E2">
        <w:rPr>
          <w:rFonts w:ascii="Georgia" w:hAnsi="Georgia"/>
        </w:rPr>
        <w:t>přínosu</w:t>
      </w:r>
      <w:r w:rsidR="007023F1" w:rsidRPr="00A570E2">
        <w:rPr>
          <w:rFonts w:ascii="Georgia" w:hAnsi="Georgia"/>
        </w:rPr>
        <w:t xml:space="preserve"> na pohlížení trestu, trestání a pachatele </w:t>
      </w:r>
      <w:r w:rsidR="00896948" w:rsidRPr="00A570E2">
        <w:rPr>
          <w:rFonts w:ascii="Georgia" w:hAnsi="Georgia"/>
        </w:rPr>
        <w:t>od historie až po současnost.</w:t>
      </w:r>
      <w:r w:rsidR="005F0453" w:rsidRPr="00A570E2">
        <w:rPr>
          <w:rFonts w:ascii="Georgia" w:hAnsi="Georgia"/>
        </w:rPr>
        <w:t xml:space="preserve"> Každá z těchto disciplín se na pachatele a pojetí trestu dívá z jiného úhlu. Přesto v každé zmiňované disciplíně</w:t>
      </w:r>
      <w:r w:rsidR="00B85E5C" w:rsidRPr="00A570E2">
        <w:rPr>
          <w:rFonts w:ascii="Georgia" w:hAnsi="Georgia"/>
        </w:rPr>
        <w:t xml:space="preserve"> můžeme pozorovat,</w:t>
      </w:r>
      <w:r w:rsidR="005F0453" w:rsidRPr="00A570E2">
        <w:rPr>
          <w:rFonts w:ascii="Georgia" w:hAnsi="Georgia"/>
        </w:rPr>
        <w:t xml:space="preserve"> jak se pojetí trestu a trestání vyvíjí. Co všechno předcházelo </w:t>
      </w:r>
      <w:r w:rsidR="00A570E2" w:rsidRPr="00A570E2">
        <w:rPr>
          <w:rFonts w:ascii="Georgia" w:hAnsi="Georgia"/>
        </w:rPr>
        <w:t>až do prozatím finální podoby a konceptu vězení, jak ho známe dnes</w:t>
      </w:r>
      <w:r w:rsidR="005F0453" w:rsidRPr="00A570E2">
        <w:rPr>
          <w:rFonts w:ascii="Georgia" w:hAnsi="Georgia"/>
        </w:rPr>
        <w:t>.</w:t>
      </w:r>
      <w:r w:rsidR="005F0453" w:rsidRPr="00096BD2">
        <w:rPr>
          <w:rFonts w:ascii="Georgia" w:hAnsi="Georgia"/>
        </w:rPr>
        <w:t xml:space="preserve"> </w:t>
      </w:r>
    </w:p>
    <w:p w14:paraId="3B34E11D" w14:textId="2A487C19" w:rsidR="0071545F" w:rsidRPr="00096BD2" w:rsidRDefault="00B679C1" w:rsidP="00A4761A">
      <w:pPr>
        <w:rPr>
          <w:rFonts w:ascii="Georgia" w:hAnsi="Georgia"/>
        </w:rPr>
      </w:pPr>
      <w:r>
        <w:rPr>
          <w:rFonts w:ascii="Georgia" w:hAnsi="Georgia"/>
        </w:rPr>
        <w:t>Již v</w:t>
      </w:r>
      <w:r w:rsidR="0071545F" w:rsidRPr="00096BD2">
        <w:rPr>
          <w:rFonts w:ascii="Georgia" w:hAnsi="Georgia"/>
        </w:rPr>
        <w:t> Bibli najdeme zmínku o Evě, která porušila zákon, utrhla jablko poznání a tím si zasloužila trest</w:t>
      </w:r>
      <w:r w:rsidR="00F96449">
        <w:rPr>
          <w:rFonts w:ascii="Georgia" w:hAnsi="Georgia"/>
        </w:rPr>
        <w:t xml:space="preserve">: </w:t>
      </w:r>
      <w:r w:rsidR="0071545F" w:rsidRPr="00096BD2">
        <w:rPr>
          <w:rFonts w:ascii="Georgia" w:hAnsi="Georgia"/>
        </w:rPr>
        <w:t>vyhnání z</w:t>
      </w:r>
      <w:r w:rsidR="005C35A0">
        <w:rPr>
          <w:rFonts w:ascii="Georgia" w:hAnsi="Georgia"/>
        </w:rPr>
        <w:t> </w:t>
      </w:r>
      <w:r w:rsidR="0071545F" w:rsidRPr="00096BD2">
        <w:rPr>
          <w:rFonts w:ascii="Georgia" w:hAnsi="Georgia"/>
        </w:rPr>
        <w:t>ráje</w:t>
      </w:r>
      <w:r w:rsidR="005C35A0">
        <w:rPr>
          <w:rFonts w:ascii="Georgia" w:hAnsi="Georgia"/>
        </w:rPr>
        <w:t>.</w:t>
      </w:r>
      <w:r w:rsidR="00F96449">
        <w:rPr>
          <w:rFonts w:ascii="Georgia" w:hAnsi="Georgia"/>
        </w:rPr>
        <w:t xml:space="preserve"> </w:t>
      </w:r>
      <w:r w:rsidR="0071545F" w:rsidRPr="00096BD2">
        <w:rPr>
          <w:rFonts w:ascii="Georgia" w:hAnsi="Georgia"/>
          <w:i/>
          <w:iCs/>
        </w:rPr>
        <w:t xml:space="preserve">„Zásada oko za oko, zub za zub, která vychází z biblického pojetí spravedlnosti, nám dnes připadá nehumánní, ale ve skutečnosti to byl ve své době pokrok. Trest se tak dostal pod jakousi kontrolu komunity. Je to už něco jiného než neustále se stupňující řetězec krevní msty“ </w:t>
      </w:r>
      <w:r w:rsidR="0071545F" w:rsidRPr="00096BD2">
        <w:rPr>
          <w:rFonts w:ascii="Georgia" w:hAnsi="Georgia"/>
        </w:rPr>
        <w:t>(Jandourek 2011, str. 131)</w:t>
      </w:r>
      <w:r w:rsidR="0058399E">
        <w:rPr>
          <w:rFonts w:ascii="Georgia" w:hAnsi="Georgia"/>
        </w:rPr>
        <w:t>.</w:t>
      </w:r>
    </w:p>
    <w:p w14:paraId="76ACD79E" w14:textId="77777777" w:rsidR="00BD65F9" w:rsidRPr="00096BD2" w:rsidRDefault="0071545F" w:rsidP="00FD777E">
      <w:pPr>
        <w:pStyle w:val="Nadpis3"/>
        <w:ind w:left="0" w:firstLine="0"/>
      </w:pPr>
      <w:bookmarkStart w:id="8" w:name="_Toc69678177"/>
      <w:r w:rsidRPr="00096BD2">
        <w:t>Pojetí trestu v zorném poli antropologie</w:t>
      </w:r>
      <w:bookmarkEnd w:id="8"/>
    </w:p>
    <w:p w14:paraId="1BC53FFC" w14:textId="77777777" w:rsidR="0071545F" w:rsidRPr="00096BD2" w:rsidRDefault="0071545F" w:rsidP="003C0E45">
      <w:pPr>
        <w:rPr>
          <w:rFonts w:ascii="Georgia" w:hAnsi="Georgia"/>
        </w:rPr>
      </w:pPr>
      <w:r w:rsidRPr="00096BD2">
        <w:rPr>
          <w:rFonts w:ascii="Georgia" w:hAnsi="Georgia"/>
        </w:rPr>
        <w:t>Z dob ještě před státními institucemi, jako je vězeňství, se dochovaly literární prameny, které dokazují, že trest, trestání, autorita a moc jsou v historii od počátků lidstva „Krev vašeho života budu rozhodně mstít. Každé zvíře i člověka za ni budu volat k zodpovědnosti. Za lidský život budu volat k odpovědnosti každého jeho bratra. Kdo prolije krev člověka, toho krev bude člověkem prolita, neboť k obrazu Božímu učinil Bůh člověka“ (Genesis 9, 5-6, In Jandourek 2011). Již za dob lovců a sběračů se projevují první skupiny, mocenské prvky a trestání nepřizpůsobivých členů skupiny. Jandourek uvádí (Jandourek 2011, p. 140), že již v antickém Řecku v 7. století před Kristem se objevují zmínky o trestu smrti za trestné činy jako je vražda, zrada, znásilnění.</w:t>
      </w:r>
    </w:p>
    <w:p w14:paraId="79347811" w14:textId="77777777" w:rsidR="0071545F" w:rsidRPr="00096BD2" w:rsidRDefault="0071545F" w:rsidP="003C0E45">
      <w:pPr>
        <w:rPr>
          <w:rFonts w:ascii="Georgia" w:hAnsi="Georgia"/>
        </w:rPr>
      </w:pPr>
      <w:proofErr w:type="spellStart"/>
      <w:r w:rsidRPr="00096BD2">
        <w:rPr>
          <w:rFonts w:ascii="Georgia" w:hAnsi="Georgia"/>
        </w:rPr>
        <w:lastRenderedPageBreak/>
        <w:t>Elman</w:t>
      </w:r>
      <w:proofErr w:type="spellEnd"/>
      <w:r w:rsidRPr="00096BD2">
        <w:rPr>
          <w:rFonts w:ascii="Georgia" w:hAnsi="Georgia"/>
        </w:rPr>
        <w:t xml:space="preserve"> </w:t>
      </w:r>
      <w:proofErr w:type="spellStart"/>
      <w:r w:rsidRPr="00096BD2">
        <w:rPr>
          <w:rFonts w:ascii="Georgia" w:hAnsi="Georgia"/>
        </w:rPr>
        <w:t>Service</w:t>
      </w:r>
      <w:proofErr w:type="spellEnd"/>
      <w:r w:rsidRPr="00096BD2">
        <w:rPr>
          <w:rFonts w:ascii="Georgia" w:hAnsi="Georgia"/>
        </w:rPr>
        <w:t xml:space="preserve">, ve své knize </w:t>
      </w:r>
      <w:r w:rsidRPr="00096BD2">
        <w:rPr>
          <w:rFonts w:ascii="Georgia" w:hAnsi="Georgia"/>
          <w:i/>
          <w:iCs/>
        </w:rPr>
        <w:t xml:space="preserve">„Primitive </w:t>
      </w:r>
      <w:proofErr w:type="spellStart"/>
      <w:r w:rsidRPr="00096BD2">
        <w:rPr>
          <w:rFonts w:ascii="Georgia" w:hAnsi="Georgia"/>
          <w:i/>
          <w:iCs/>
        </w:rPr>
        <w:t>social</w:t>
      </w:r>
      <w:proofErr w:type="spellEnd"/>
      <w:r w:rsidRPr="00096BD2">
        <w:rPr>
          <w:rFonts w:ascii="Georgia" w:hAnsi="Georgia"/>
          <w:i/>
          <w:iCs/>
        </w:rPr>
        <w:t xml:space="preserve"> </w:t>
      </w:r>
      <w:proofErr w:type="spellStart"/>
      <w:r w:rsidRPr="00096BD2">
        <w:rPr>
          <w:rFonts w:ascii="Georgia" w:hAnsi="Georgia"/>
          <w:i/>
          <w:iCs/>
        </w:rPr>
        <w:t>organization</w:t>
      </w:r>
      <w:proofErr w:type="spellEnd"/>
      <w:r w:rsidRPr="00096BD2">
        <w:rPr>
          <w:rFonts w:ascii="Georgia" w:hAnsi="Georgia"/>
          <w:i/>
          <w:iCs/>
        </w:rPr>
        <w:t>“</w:t>
      </w:r>
      <w:r w:rsidRPr="00096BD2">
        <w:rPr>
          <w:rFonts w:ascii="Georgia" w:hAnsi="Georgia"/>
        </w:rPr>
        <w:t xml:space="preserve"> (1962) rozlišil čtyři typy, nebo úrovně společenské a politické organizace: tlupa (band), kmen (</w:t>
      </w:r>
      <w:proofErr w:type="spellStart"/>
      <w:r w:rsidRPr="00096BD2">
        <w:rPr>
          <w:rFonts w:ascii="Georgia" w:hAnsi="Georgia"/>
        </w:rPr>
        <w:t>tribe</w:t>
      </w:r>
      <w:proofErr w:type="spellEnd"/>
      <w:r w:rsidRPr="00096BD2">
        <w:rPr>
          <w:rFonts w:ascii="Georgia" w:hAnsi="Georgia"/>
        </w:rPr>
        <w:t>), náčelnictví (</w:t>
      </w:r>
      <w:proofErr w:type="spellStart"/>
      <w:r w:rsidRPr="00096BD2">
        <w:rPr>
          <w:rFonts w:ascii="Georgia" w:hAnsi="Georgia"/>
        </w:rPr>
        <w:t>chiefdom</w:t>
      </w:r>
      <w:proofErr w:type="spellEnd"/>
      <w:r w:rsidRPr="00096BD2">
        <w:rPr>
          <w:rFonts w:ascii="Georgia" w:hAnsi="Georgia"/>
        </w:rPr>
        <w:t>) a stát (</w:t>
      </w:r>
      <w:proofErr w:type="spellStart"/>
      <w:r w:rsidRPr="00096BD2">
        <w:rPr>
          <w:rFonts w:ascii="Georgia" w:hAnsi="Georgia"/>
        </w:rPr>
        <w:t>state</w:t>
      </w:r>
      <w:proofErr w:type="spellEnd"/>
      <w:r w:rsidRPr="00096BD2">
        <w:rPr>
          <w:rFonts w:ascii="Georgia" w:hAnsi="Georgia"/>
        </w:rPr>
        <w:t>).</w:t>
      </w:r>
    </w:p>
    <w:p w14:paraId="6CEF15FD" w14:textId="77777777" w:rsidR="0071545F" w:rsidRPr="00096BD2" w:rsidRDefault="0071545F" w:rsidP="003C0E45">
      <w:pPr>
        <w:rPr>
          <w:rFonts w:ascii="Georgia" w:hAnsi="Georgia"/>
        </w:rPr>
      </w:pPr>
      <w:r w:rsidRPr="00096BD2">
        <w:rPr>
          <w:rFonts w:ascii="Georgia" w:hAnsi="Georgia"/>
          <w:b/>
          <w:bCs/>
        </w:rPr>
        <w:t>Tlupa</w:t>
      </w:r>
      <w:r w:rsidRPr="00096BD2">
        <w:rPr>
          <w:rFonts w:ascii="Georgia" w:hAnsi="Georgia"/>
        </w:rPr>
        <w:t xml:space="preserve"> je tvořena malou samostatnou skupinou osob, žijící v úzké vazbě na životní prostředí. V těchto malých skupinách se prakticky nevyskytovala žádná vyšší autorita, jestliže však ve skupině existoval muž, který si nárokoval vyšší autoritu, mohl vystupovat pouze jako </w:t>
      </w:r>
      <w:r w:rsidRPr="00096BD2">
        <w:rPr>
          <w:rFonts w:ascii="Georgia" w:hAnsi="Georgia"/>
          <w:i/>
          <w:iCs/>
        </w:rPr>
        <w:t xml:space="preserve">první mezi rovnými. </w:t>
      </w:r>
      <w:r w:rsidRPr="00096BD2">
        <w:rPr>
          <w:rFonts w:ascii="Georgia" w:hAnsi="Georgia"/>
        </w:rPr>
        <w:t>Jeho postavení bylo založeno na osobních kvalitách a charisma, díky kterým se dokázal prosadit. Autorita, kterou disponoval, mu však neumožňovala vynutit své vlastní rozhodnutí vůči ostatním, přes jejich odpor. Existovaly zde mechanismy kontroly, které byly tak silné vzhledem k úzké skupině lidí žijících spolu pod každodenním dohledem. Tento mechanismus sociální kontroly umožňoval rychlé odhalení jakékoliv deviace. Trestem mohlo být vyloučení ze skupiny, což se de facto rovnalo smrti.</w:t>
      </w:r>
    </w:p>
    <w:p w14:paraId="2B2B87D1" w14:textId="77777777" w:rsidR="0071545F" w:rsidRPr="00096BD2" w:rsidRDefault="0071545F" w:rsidP="003C0E45">
      <w:pPr>
        <w:rPr>
          <w:rFonts w:ascii="Georgia" w:hAnsi="Georgia"/>
        </w:rPr>
      </w:pPr>
      <w:r w:rsidRPr="00096BD2">
        <w:rPr>
          <w:rFonts w:ascii="Georgia" w:hAnsi="Georgia"/>
        </w:rPr>
        <w:t xml:space="preserve">Dalším politickým uskupením, které pozorujeme v historii lidstva je </w:t>
      </w:r>
      <w:r w:rsidRPr="00096BD2">
        <w:rPr>
          <w:rFonts w:ascii="Georgia" w:hAnsi="Georgia"/>
          <w:b/>
          <w:bCs/>
        </w:rPr>
        <w:t>kmen.</w:t>
      </w:r>
      <w:r w:rsidRPr="00096BD2">
        <w:rPr>
          <w:rFonts w:ascii="Georgia" w:hAnsi="Georgia"/>
        </w:rPr>
        <w:t xml:space="preserve"> Kmenové uspořádání zahrnuje stovky i tisíce osob, žijících společně na malém území. Klíčovým principem společenské organizace je rod a rodová příslušnost. Základem jsou nukleární rodiny, ale klíčová je také náležitost k exogamnímu a patrilineárnímu rodu, jehož příslušníci žijí ve více vesnicích. Rod disponuje maximální autoritou. Ve vesnici žilo vícero rodů, přičemž každý z nich měl svého vrchního představitele, který se podílel na společném rozhodování a chodu celé vesnice. Tito představitelé rodu se nazývali </w:t>
      </w:r>
      <w:r w:rsidRPr="00096BD2">
        <w:rPr>
          <w:rFonts w:ascii="Georgia" w:hAnsi="Georgia"/>
          <w:i/>
          <w:iCs/>
        </w:rPr>
        <w:t>rada starších</w:t>
      </w:r>
      <w:r w:rsidRPr="00096BD2">
        <w:rPr>
          <w:rFonts w:ascii="Georgia" w:hAnsi="Georgia"/>
        </w:rPr>
        <w:t>.</w:t>
      </w:r>
    </w:p>
    <w:p w14:paraId="40062EF9" w14:textId="77777777" w:rsidR="0071545F" w:rsidRPr="00096BD2" w:rsidRDefault="0071545F" w:rsidP="003C0E45">
      <w:pPr>
        <w:rPr>
          <w:rFonts w:ascii="Georgia" w:hAnsi="Georgia"/>
        </w:rPr>
      </w:pPr>
      <w:r w:rsidRPr="00096BD2">
        <w:rPr>
          <w:rFonts w:ascii="Georgia" w:hAnsi="Georgia"/>
        </w:rPr>
        <w:t xml:space="preserve"> V kmenovém uspořádání můžeme také pozorovat vnitro kmenovou organizaci, sdružené bratrstvo. Toto bratrstvo tvoří členové sdružující se napříč okolními vesnicemi. Jedním z nejznámějších je bratrstvo založené na „</w:t>
      </w:r>
      <w:r w:rsidRPr="00096BD2">
        <w:rPr>
          <w:rFonts w:ascii="Georgia" w:hAnsi="Georgia"/>
          <w:i/>
          <w:iCs/>
        </w:rPr>
        <w:t>Age set“.</w:t>
      </w:r>
      <w:r w:rsidRPr="00096BD2">
        <w:rPr>
          <w:rFonts w:ascii="Georgia" w:hAnsi="Georgia"/>
        </w:rPr>
        <w:t xml:space="preserve"> Tuto skupinu tvoří chlapci stejného věku, kteří se po iniciací stávají členy jedné skupiny po celý zbytek života.</w:t>
      </w:r>
    </w:p>
    <w:p w14:paraId="4844DC53" w14:textId="77777777" w:rsidR="0071545F" w:rsidRPr="00096BD2" w:rsidRDefault="0071545F" w:rsidP="003C0E45">
      <w:pPr>
        <w:rPr>
          <w:rFonts w:ascii="Georgia" w:hAnsi="Georgia"/>
        </w:rPr>
      </w:pPr>
      <w:r w:rsidRPr="00096BD2">
        <w:rPr>
          <w:rFonts w:ascii="Georgia" w:hAnsi="Georgia"/>
        </w:rPr>
        <w:t xml:space="preserve">V každé vesnici se nacházel také </w:t>
      </w:r>
      <w:proofErr w:type="spellStart"/>
      <w:r w:rsidRPr="00096BD2">
        <w:rPr>
          <w:rFonts w:ascii="Georgia" w:hAnsi="Georgia"/>
          <w:i/>
          <w:iCs/>
        </w:rPr>
        <w:t>Headman</w:t>
      </w:r>
      <w:proofErr w:type="spellEnd"/>
      <w:r w:rsidRPr="00096BD2">
        <w:rPr>
          <w:rFonts w:ascii="Georgia" w:hAnsi="Georgia"/>
        </w:rPr>
        <w:t xml:space="preserve">, jakožto hlavní představitel vesnice. Tato osoba však neměla absolutní moc, ale jeho autorita umožňuje, že může být zavolán jako mediátor v případě konfliktu mezi dvěma jedinci. Toto postavení není ani doživotní, ani dědičné. Od představitele </w:t>
      </w:r>
      <w:proofErr w:type="spellStart"/>
      <w:r w:rsidRPr="00096BD2">
        <w:rPr>
          <w:rFonts w:ascii="Georgia" w:hAnsi="Georgia"/>
          <w:i/>
          <w:iCs/>
          <w:u w:val="single"/>
        </w:rPr>
        <w:t>H</w:t>
      </w:r>
      <w:r w:rsidRPr="00096BD2">
        <w:rPr>
          <w:rFonts w:ascii="Georgia" w:hAnsi="Georgia"/>
          <w:i/>
          <w:iCs/>
        </w:rPr>
        <w:t>eadmena</w:t>
      </w:r>
      <w:proofErr w:type="spellEnd"/>
      <w:r w:rsidRPr="00096BD2">
        <w:rPr>
          <w:rFonts w:ascii="Georgia" w:hAnsi="Georgia"/>
          <w:i/>
          <w:iCs/>
        </w:rPr>
        <w:t xml:space="preserve"> </w:t>
      </w:r>
      <w:r w:rsidRPr="00096BD2">
        <w:rPr>
          <w:rFonts w:ascii="Georgia" w:hAnsi="Georgia"/>
        </w:rPr>
        <w:t>se očekává, že bude nejsilnější v bitvě, či bude schopen vyřešit konflikty. V případě neřešitelného konfliktu je pak nejzazším řešením odstěhování části vesnice a založení vlastní osady.</w:t>
      </w:r>
    </w:p>
    <w:p w14:paraId="14C53C23" w14:textId="26F725DA" w:rsidR="0071545F" w:rsidRPr="00096BD2" w:rsidRDefault="0071545F" w:rsidP="003C0E45">
      <w:pPr>
        <w:rPr>
          <w:rFonts w:ascii="Georgia" w:hAnsi="Georgia"/>
        </w:rPr>
      </w:pPr>
      <w:r w:rsidRPr="00096BD2">
        <w:rPr>
          <w:rFonts w:ascii="Georgia" w:hAnsi="Georgia"/>
        </w:rPr>
        <w:lastRenderedPageBreak/>
        <w:t xml:space="preserve">Větší organizační jednotkou, než kmenové uspořádání je </w:t>
      </w:r>
      <w:r w:rsidRPr="00096BD2">
        <w:rPr>
          <w:rFonts w:ascii="Georgia" w:hAnsi="Georgia"/>
          <w:b/>
          <w:bCs/>
        </w:rPr>
        <w:t>náčelnictví.</w:t>
      </w:r>
      <w:r w:rsidRPr="00096BD2">
        <w:rPr>
          <w:rFonts w:ascii="Georgia" w:hAnsi="Georgia"/>
        </w:rPr>
        <w:t xml:space="preserve"> Největší změnou, oproti ostatním politickým uspořádáním je přidělená moc jedné osobě – náčelníkovi. Náčelník disponuje mocí nad vícero vesnic</w:t>
      </w:r>
      <w:r w:rsidR="00953835">
        <w:rPr>
          <w:rFonts w:ascii="Georgia" w:hAnsi="Georgia"/>
        </w:rPr>
        <w:t>emi</w:t>
      </w:r>
      <w:r w:rsidRPr="00096BD2">
        <w:rPr>
          <w:rFonts w:ascii="Georgia" w:hAnsi="Georgia"/>
        </w:rPr>
        <w:t>. Spolupracuje s jejími autoritami, které však podléhají náčelníkově moci. Jeho legitimizace moci je založena nejčastěji na urozeném původu (nadřazený klan), nebo je legitimizace náboženského původu. Jeho rozhodnutím je nutno se podřídit, neboť neuposlechnutí je trestáno násilím, či smrtí. Náčelník je také nejbohatší osobou ve vesnici. Kumuluje majetek, který mu ostatní členové vesnice dodávají darem, nebo pro náčelníka pracují. Dochází k obrovské mocenské nerovnosti, proto dobrý náčelník by měl majetek redistribuovat zpět k lidem. On rozhodne, kdo co dostane a v jaké míře. Příklad redistribuce moci u náčelníka nalezneme například v knize od B. Malinowského „</w:t>
      </w:r>
      <w:r w:rsidRPr="00096BD2">
        <w:rPr>
          <w:rFonts w:ascii="Georgia" w:hAnsi="Georgia"/>
          <w:i/>
          <w:iCs/>
        </w:rPr>
        <w:t xml:space="preserve">Argonauti západního </w:t>
      </w:r>
      <w:proofErr w:type="spellStart"/>
      <w:r w:rsidRPr="00096BD2">
        <w:rPr>
          <w:rFonts w:ascii="Georgia" w:hAnsi="Georgia"/>
          <w:i/>
          <w:iCs/>
        </w:rPr>
        <w:t>pacifiku</w:t>
      </w:r>
      <w:proofErr w:type="spellEnd"/>
      <w:r w:rsidRPr="00096BD2">
        <w:rPr>
          <w:rFonts w:ascii="Georgia" w:hAnsi="Georgia"/>
          <w:i/>
          <w:iCs/>
        </w:rPr>
        <w:t>“</w:t>
      </w:r>
      <w:r w:rsidRPr="00096BD2">
        <w:rPr>
          <w:rFonts w:ascii="Georgia" w:hAnsi="Georgia"/>
        </w:rPr>
        <w:t xml:space="preserve"> (1996), nebo také v „</w:t>
      </w:r>
      <w:r w:rsidRPr="00096BD2">
        <w:rPr>
          <w:rFonts w:ascii="Georgia" w:hAnsi="Georgia"/>
          <w:i/>
          <w:iCs/>
        </w:rPr>
        <w:t>Eseji o daru“</w:t>
      </w:r>
      <w:r w:rsidRPr="00096BD2">
        <w:rPr>
          <w:rFonts w:ascii="Georgia" w:hAnsi="Georgia"/>
        </w:rPr>
        <w:t xml:space="preserve"> (</w:t>
      </w:r>
      <w:proofErr w:type="spellStart"/>
      <w:r w:rsidRPr="00096BD2">
        <w:rPr>
          <w:rFonts w:ascii="Georgia" w:hAnsi="Georgia"/>
        </w:rPr>
        <w:t>Mauss</w:t>
      </w:r>
      <w:proofErr w:type="spellEnd"/>
      <w:r w:rsidRPr="00096BD2">
        <w:rPr>
          <w:rFonts w:ascii="Georgia" w:hAnsi="Georgia"/>
        </w:rPr>
        <w:t>, 1999)</w:t>
      </w:r>
      <w:r w:rsidR="0058399E">
        <w:rPr>
          <w:rFonts w:ascii="Georgia" w:hAnsi="Georgia"/>
        </w:rPr>
        <w:t>.</w:t>
      </w:r>
    </w:p>
    <w:p w14:paraId="6DA0D857" w14:textId="77777777" w:rsidR="0071545F" w:rsidRPr="00096BD2" w:rsidRDefault="0071545F" w:rsidP="003C0E45">
      <w:pPr>
        <w:rPr>
          <w:rFonts w:ascii="Georgia" w:hAnsi="Georgia"/>
        </w:rPr>
      </w:pPr>
      <w:r w:rsidRPr="00096BD2">
        <w:rPr>
          <w:rFonts w:ascii="Georgia" w:hAnsi="Georgia"/>
        </w:rPr>
        <w:t xml:space="preserve">Posledním typem politické organizace podle E. </w:t>
      </w:r>
      <w:proofErr w:type="spellStart"/>
      <w:r w:rsidRPr="00096BD2">
        <w:rPr>
          <w:rFonts w:ascii="Georgia" w:hAnsi="Georgia"/>
        </w:rPr>
        <w:t>Service</w:t>
      </w:r>
      <w:proofErr w:type="spellEnd"/>
      <w:r w:rsidRPr="00096BD2">
        <w:rPr>
          <w:rFonts w:ascii="Georgia" w:hAnsi="Georgia"/>
        </w:rPr>
        <w:t xml:space="preserve"> je </w:t>
      </w:r>
      <w:r w:rsidRPr="00096BD2">
        <w:rPr>
          <w:rFonts w:ascii="Georgia" w:hAnsi="Georgia"/>
          <w:b/>
          <w:bCs/>
        </w:rPr>
        <w:t>stát.</w:t>
      </w:r>
      <w:r w:rsidRPr="00096BD2">
        <w:rPr>
          <w:rFonts w:ascii="Georgia" w:hAnsi="Georgia"/>
        </w:rPr>
        <w:t xml:space="preserve"> Proces vzniku a formování státu byl v dějinách velice pozvolný. Stát se vyznačuje čtyřmi hlavními </w:t>
      </w:r>
      <w:proofErr w:type="spellStart"/>
      <w:r w:rsidRPr="00096BD2">
        <w:rPr>
          <w:rFonts w:ascii="Georgia" w:hAnsi="Georgia"/>
        </w:rPr>
        <w:t>substystémy</w:t>
      </w:r>
      <w:proofErr w:type="spellEnd"/>
      <w:r w:rsidRPr="00096BD2">
        <w:rPr>
          <w:rFonts w:ascii="Georgia" w:hAnsi="Georgia"/>
        </w:rPr>
        <w:t>: kontrolou populace, právem, monopolem na fyzické násilí a daňovým systémem. Pro účely mé diplomové práce je stěžejní monopol na fyzické násilí, kdy příslušník státu již neřeší osobně spory, ani nerozhoduje, ale musí se obrátit na specialisty, jejichž status je odvozen od centrální moci a tito jedinci jsou jediní, kteří mohou sjednat spravedlnost. Jakékoli použití moci, bez souhlasu úřadů je pak vnímáno, jako závažný přestupek a je trestáno dle trestního řádu dané společnosti.</w:t>
      </w:r>
    </w:p>
    <w:p w14:paraId="4E986256" w14:textId="3B6DD723" w:rsidR="0071545F" w:rsidRPr="00096BD2" w:rsidRDefault="0071545F" w:rsidP="003C0E45">
      <w:pPr>
        <w:rPr>
          <w:rFonts w:ascii="Georgia" w:hAnsi="Georgia"/>
        </w:rPr>
      </w:pPr>
      <w:r w:rsidRPr="00096BD2">
        <w:rPr>
          <w:rFonts w:ascii="Georgia" w:hAnsi="Georgia"/>
        </w:rPr>
        <w:t>Příklady vyhoštění můžeme pozorovat také ve starověku u mnohem rozvinutějších zemí. Kdy zločinec byl zapsán v registrech popravců a označen jako psanec. Za psance mohl být označena i osoba, která psance přechovávala</w:t>
      </w:r>
      <w:r w:rsidR="00313445">
        <w:rPr>
          <w:rFonts w:ascii="Georgia" w:hAnsi="Georgia"/>
        </w:rPr>
        <w:t>.</w:t>
      </w:r>
      <w:r w:rsidRPr="00096BD2">
        <w:rPr>
          <w:rFonts w:ascii="Georgia" w:hAnsi="Georgia"/>
        </w:rPr>
        <w:t xml:space="preserve"> (Malý, 2003, p. 121) Později označení psanec nahradil trest dočasného nebo doživotního vyhnanství. Nejtěžší formou bylo doživotní vyhnanství spojené se ztrátou občanských a majetkových práv. Tento systém trestání byl v mnoha zemích Evropy užíván ještě v 18</w:t>
      </w:r>
      <w:r w:rsidRPr="0058399E">
        <w:rPr>
          <w:rFonts w:ascii="Georgia" w:hAnsi="Georgia"/>
        </w:rPr>
        <w:t>. století (</w:t>
      </w:r>
      <w:r w:rsidR="00863136" w:rsidRPr="0058399E">
        <w:rPr>
          <w:rFonts w:ascii="Georgia" w:hAnsi="Georgia"/>
        </w:rPr>
        <w:t>Há</w:t>
      </w:r>
      <w:r w:rsidR="00FE4A0E" w:rsidRPr="0058399E">
        <w:rPr>
          <w:rFonts w:ascii="Georgia" w:hAnsi="Georgia"/>
        </w:rPr>
        <w:t>la 2006</w:t>
      </w:r>
      <w:r w:rsidRPr="0058399E">
        <w:rPr>
          <w:rFonts w:ascii="Georgia" w:hAnsi="Georgia"/>
        </w:rPr>
        <w:t>).</w:t>
      </w:r>
      <w:r w:rsidRPr="00096BD2">
        <w:rPr>
          <w:rFonts w:ascii="Georgia" w:hAnsi="Georgia"/>
        </w:rPr>
        <w:t xml:space="preserve"> </w:t>
      </w:r>
    </w:p>
    <w:p w14:paraId="47016A43" w14:textId="77777777" w:rsidR="0071545F" w:rsidRPr="00096BD2" w:rsidRDefault="0071545F" w:rsidP="003C0E45">
      <w:pPr>
        <w:rPr>
          <w:rFonts w:ascii="Georgia" w:hAnsi="Georgia"/>
        </w:rPr>
      </w:pPr>
      <w:r w:rsidRPr="00096BD2">
        <w:rPr>
          <w:rFonts w:ascii="Georgia" w:hAnsi="Georgia"/>
        </w:rPr>
        <w:t>Dalším trestem, který se hojně od starověku užíval bylo otroctví. Osoba, která byla považována za otroka přišla o veškerá svá lidská práva a byla zbavená osobní svobody.</w:t>
      </w:r>
    </w:p>
    <w:p w14:paraId="1C567132" w14:textId="77777777" w:rsidR="00450E60" w:rsidRPr="00096BD2" w:rsidRDefault="0071545F" w:rsidP="00FD777E">
      <w:pPr>
        <w:pStyle w:val="Nadpis3"/>
        <w:ind w:left="0" w:firstLine="0"/>
      </w:pPr>
      <w:bookmarkStart w:id="9" w:name="_Toc69678178"/>
      <w:r w:rsidRPr="00096BD2">
        <w:lastRenderedPageBreak/>
        <w:t>Pojetí trestu v zorném poli historie</w:t>
      </w:r>
      <w:bookmarkEnd w:id="9"/>
    </w:p>
    <w:p w14:paraId="3B41515F" w14:textId="6176D9B2" w:rsidR="0071545F" w:rsidRPr="00096BD2" w:rsidRDefault="0071545F" w:rsidP="003C0E45">
      <w:pPr>
        <w:rPr>
          <w:rFonts w:ascii="Georgia" w:hAnsi="Georgia"/>
        </w:rPr>
      </w:pPr>
      <w:r w:rsidRPr="00096BD2">
        <w:rPr>
          <w:rFonts w:ascii="Georgia" w:hAnsi="Georgia"/>
        </w:rPr>
        <w:t xml:space="preserve">Postupný přechod od mučení – trestání – disciplinace, až k samotnému vězení dokonale popisuje kniha M. </w:t>
      </w:r>
      <w:proofErr w:type="spellStart"/>
      <w:r w:rsidRPr="00096BD2">
        <w:rPr>
          <w:rFonts w:ascii="Georgia" w:hAnsi="Georgia"/>
        </w:rPr>
        <w:t>Foucaulta</w:t>
      </w:r>
      <w:proofErr w:type="spellEnd"/>
      <w:r w:rsidRPr="00096BD2">
        <w:rPr>
          <w:rFonts w:ascii="Georgia" w:hAnsi="Georgia"/>
        </w:rPr>
        <w:t xml:space="preserve"> „Dohlížet a trestat“ (</w:t>
      </w:r>
      <w:proofErr w:type="spellStart"/>
      <w:r w:rsidR="00FE4A0E">
        <w:rPr>
          <w:rFonts w:ascii="Georgia" w:hAnsi="Georgia"/>
        </w:rPr>
        <w:t>Foucault</w:t>
      </w:r>
      <w:proofErr w:type="spellEnd"/>
      <w:r w:rsidR="00FE4A0E">
        <w:rPr>
          <w:rFonts w:ascii="Georgia" w:hAnsi="Georgia"/>
        </w:rPr>
        <w:t xml:space="preserve"> </w:t>
      </w:r>
      <w:r w:rsidRPr="00096BD2">
        <w:rPr>
          <w:rFonts w:ascii="Georgia" w:hAnsi="Georgia"/>
        </w:rPr>
        <w:t xml:space="preserve">2000). Jak </w:t>
      </w:r>
      <w:proofErr w:type="spellStart"/>
      <w:r w:rsidRPr="00096BD2">
        <w:rPr>
          <w:rFonts w:ascii="Georgia" w:hAnsi="Georgia"/>
        </w:rPr>
        <w:t>Foucault</w:t>
      </w:r>
      <w:proofErr w:type="spellEnd"/>
      <w:r w:rsidRPr="00096BD2">
        <w:rPr>
          <w:rFonts w:ascii="Georgia" w:hAnsi="Georgia"/>
        </w:rPr>
        <w:t xml:space="preserve"> v této knize dokládá, předmoderní instituce trestání sloužily zcela jiným účelům, než je tomu dnes. </w:t>
      </w:r>
      <w:r w:rsidRPr="00096BD2">
        <w:rPr>
          <w:rFonts w:ascii="Georgia" w:hAnsi="Georgia"/>
          <w:i/>
          <w:iCs/>
        </w:rPr>
        <w:t>„Cílem nebyla ochrana společnosti před nebezpečnými individui či jejich náprava, tresty fungovaly spíše jako veřejná manifestace moci odrazující potenciální porušovatele pravidel. Moc trestat se manifestovala ve fyzické bolesti, veřejném zostuzování a trýznění těl, které bylo také samotným cílem těchto předmoderních trestancích praktik, což vysvětluje i jejich charakter veřejné podívané“</w:t>
      </w:r>
      <w:r w:rsidRPr="00096BD2">
        <w:rPr>
          <w:rFonts w:ascii="Georgia" w:hAnsi="Georgia"/>
        </w:rPr>
        <w:t xml:space="preserve"> (</w:t>
      </w:r>
      <w:proofErr w:type="spellStart"/>
      <w:r w:rsidRPr="00096BD2">
        <w:rPr>
          <w:rFonts w:ascii="Georgia" w:hAnsi="Georgia"/>
        </w:rPr>
        <w:t>Foucault</w:t>
      </w:r>
      <w:proofErr w:type="spellEnd"/>
      <w:r w:rsidRPr="00096BD2">
        <w:rPr>
          <w:rFonts w:ascii="Georgia" w:hAnsi="Georgia"/>
        </w:rPr>
        <w:t>, 2000 In Nedbálková 2006)</w:t>
      </w:r>
      <w:r w:rsidR="0058399E">
        <w:rPr>
          <w:rFonts w:ascii="Georgia" w:hAnsi="Georgia"/>
        </w:rPr>
        <w:t>.</w:t>
      </w:r>
    </w:p>
    <w:p w14:paraId="53DB8AEB" w14:textId="2639CCE1" w:rsidR="0071545F" w:rsidRPr="00096BD2" w:rsidRDefault="0071545F" w:rsidP="003C0E45">
      <w:pPr>
        <w:rPr>
          <w:rFonts w:ascii="Georgia" w:hAnsi="Georgia"/>
        </w:rPr>
      </w:pPr>
      <w:r w:rsidRPr="00096BD2">
        <w:rPr>
          <w:rFonts w:ascii="Georgia" w:hAnsi="Georgia"/>
        </w:rPr>
        <w:t xml:space="preserve">Postupně na přelomu 18. a 19. století již dochází k přechodu od trestání k věznění </w:t>
      </w:r>
    </w:p>
    <w:p w14:paraId="286D384F" w14:textId="77777777" w:rsidR="0071545F" w:rsidRPr="00096BD2" w:rsidRDefault="0071545F" w:rsidP="003C0E45">
      <w:pPr>
        <w:rPr>
          <w:rFonts w:ascii="Georgia" w:hAnsi="Georgia"/>
        </w:rPr>
      </w:pPr>
      <w:proofErr w:type="spellStart"/>
      <w:r w:rsidRPr="00096BD2">
        <w:rPr>
          <w:rFonts w:ascii="Georgia" w:hAnsi="Georgia"/>
        </w:rPr>
        <w:t>Foucault</w:t>
      </w:r>
      <w:proofErr w:type="spellEnd"/>
      <w:r w:rsidRPr="00096BD2">
        <w:rPr>
          <w:rFonts w:ascii="Georgia" w:hAnsi="Georgia"/>
        </w:rPr>
        <w:t xml:space="preserve"> dále popisuje sedm univerzálních maxim vězeňství. Tyto principy nejsou ničím novým, naopak, vycházejí z již 150 let starých záznamů, avšak jsou stále platná i pro dnešní dobu (</w:t>
      </w:r>
      <w:proofErr w:type="spellStart"/>
      <w:r w:rsidRPr="00096BD2">
        <w:rPr>
          <w:rFonts w:ascii="Georgia" w:hAnsi="Georgia"/>
        </w:rPr>
        <w:t>Foucault</w:t>
      </w:r>
      <w:proofErr w:type="spellEnd"/>
      <w:r w:rsidRPr="00096BD2">
        <w:rPr>
          <w:rFonts w:ascii="Georgia" w:hAnsi="Georgia"/>
        </w:rPr>
        <w:t>, 2000, p. 372-374).</w:t>
      </w:r>
    </w:p>
    <w:p w14:paraId="0115E780" w14:textId="77777777" w:rsidR="0071545F" w:rsidRPr="00096BD2" w:rsidRDefault="0071545F" w:rsidP="003D0949">
      <w:pPr>
        <w:pStyle w:val="Odstavecseseznamem"/>
        <w:numPr>
          <w:ilvl w:val="0"/>
          <w:numId w:val="19"/>
        </w:numPr>
        <w:rPr>
          <w:rFonts w:ascii="Georgia" w:hAnsi="Georgia"/>
        </w:rPr>
      </w:pPr>
      <w:r w:rsidRPr="00096BD2">
        <w:rPr>
          <w:rFonts w:ascii="Georgia" w:hAnsi="Georgia"/>
        </w:rPr>
        <w:t>Uvěznění jedince musí transformovat protispolečenské chování jedince. Úkolem trestu je polepšení jedince.</w:t>
      </w:r>
    </w:p>
    <w:p w14:paraId="405EC0D6" w14:textId="77777777" w:rsidR="0071545F" w:rsidRPr="00096BD2" w:rsidRDefault="0071545F" w:rsidP="003D0949">
      <w:pPr>
        <w:pStyle w:val="Odstavecseseznamem"/>
        <w:numPr>
          <w:ilvl w:val="0"/>
          <w:numId w:val="19"/>
        </w:numPr>
        <w:rPr>
          <w:rFonts w:ascii="Georgia" w:hAnsi="Georgia"/>
        </w:rPr>
      </w:pPr>
      <w:r w:rsidRPr="00096BD2">
        <w:rPr>
          <w:rFonts w:ascii="Georgia" w:hAnsi="Georgia"/>
        </w:rPr>
        <w:t>Vězni musejí být rozřazeni. Především podle závažnosti trestného činu, dále pak věku, pohlaví, techniky nápravy a fáze své transformace.</w:t>
      </w:r>
    </w:p>
    <w:p w14:paraId="0E18B973" w14:textId="3F4D3F35" w:rsidR="0071545F" w:rsidRPr="00096BD2" w:rsidRDefault="0071545F" w:rsidP="003D0949">
      <w:pPr>
        <w:pStyle w:val="Odstavecseseznamem"/>
        <w:numPr>
          <w:ilvl w:val="0"/>
          <w:numId w:val="19"/>
        </w:numPr>
        <w:rPr>
          <w:rFonts w:ascii="Georgia" w:hAnsi="Georgia"/>
        </w:rPr>
      </w:pPr>
      <w:r w:rsidRPr="00096BD2">
        <w:rPr>
          <w:rFonts w:ascii="Georgia" w:hAnsi="Georgia"/>
        </w:rPr>
        <w:t>Tresty se musejí modifikovat podle individuality vězňů</w:t>
      </w:r>
      <w:r w:rsidR="00847C45">
        <w:rPr>
          <w:rFonts w:ascii="Georgia" w:hAnsi="Georgia"/>
        </w:rPr>
        <w:t>.</w:t>
      </w:r>
      <w:r w:rsidRPr="00096BD2">
        <w:rPr>
          <w:rFonts w:ascii="Georgia" w:hAnsi="Georgia"/>
        </w:rPr>
        <w:t xml:space="preserve"> </w:t>
      </w:r>
      <w:r w:rsidR="00847C45">
        <w:rPr>
          <w:rFonts w:ascii="Georgia" w:hAnsi="Georgia"/>
        </w:rPr>
        <w:t>Z</w:t>
      </w:r>
      <w:r w:rsidRPr="00096BD2">
        <w:rPr>
          <w:rFonts w:ascii="Georgia" w:hAnsi="Georgia"/>
        </w:rPr>
        <w:t>lepšení</w:t>
      </w:r>
      <w:r w:rsidR="00847C45">
        <w:rPr>
          <w:rFonts w:ascii="Georgia" w:hAnsi="Georgia"/>
        </w:rPr>
        <w:t>m</w:t>
      </w:r>
      <w:r w:rsidRPr="00096BD2">
        <w:rPr>
          <w:rFonts w:ascii="Georgia" w:hAnsi="Georgia"/>
        </w:rPr>
        <w:t>, či zhoršení</w:t>
      </w:r>
      <w:r w:rsidR="00847C45">
        <w:rPr>
          <w:rFonts w:ascii="Georgia" w:hAnsi="Georgia"/>
        </w:rPr>
        <w:t>m jejich chování</w:t>
      </w:r>
      <w:r w:rsidRPr="00096BD2">
        <w:rPr>
          <w:rFonts w:ascii="Georgia" w:hAnsi="Georgia"/>
        </w:rPr>
        <w:t xml:space="preserve"> nebo podle dosažených výsledků</w:t>
      </w:r>
      <w:r w:rsidR="00EA0278">
        <w:rPr>
          <w:rFonts w:ascii="Georgia" w:hAnsi="Georgia"/>
        </w:rPr>
        <w:t xml:space="preserve"> jedinců v práci či jiné činnosti</w:t>
      </w:r>
      <w:r w:rsidRPr="00096BD2">
        <w:rPr>
          <w:rFonts w:ascii="Georgia" w:hAnsi="Georgia"/>
        </w:rPr>
        <w:t>.</w:t>
      </w:r>
    </w:p>
    <w:p w14:paraId="658F1856" w14:textId="77777777" w:rsidR="0071545F" w:rsidRPr="00096BD2" w:rsidRDefault="0071545F" w:rsidP="003D0949">
      <w:pPr>
        <w:pStyle w:val="Odstavecseseznamem"/>
        <w:numPr>
          <w:ilvl w:val="0"/>
          <w:numId w:val="19"/>
        </w:numPr>
        <w:rPr>
          <w:rFonts w:ascii="Georgia" w:hAnsi="Georgia"/>
        </w:rPr>
      </w:pPr>
      <w:r w:rsidRPr="00096BD2">
        <w:rPr>
          <w:rFonts w:ascii="Georgia" w:hAnsi="Georgia"/>
        </w:rPr>
        <w:t>Práce je podstatnou části trestu vězně. Není chápána jako dodatečný trest pro vězněného, nýbrž jako doplněk k němu. Může pomoci jedinci získat kvalifikaci v oboru.</w:t>
      </w:r>
    </w:p>
    <w:p w14:paraId="3DA597D9" w14:textId="77777777" w:rsidR="0071545F" w:rsidRPr="00096BD2" w:rsidRDefault="0071545F" w:rsidP="003D0949">
      <w:pPr>
        <w:pStyle w:val="Odstavecseseznamem"/>
        <w:numPr>
          <w:ilvl w:val="0"/>
          <w:numId w:val="19"/>
        </w:numPr>
        <w:rPr>
          <w:rFonts w:ascii="Georgia" w:hAnsi="Georgia"/>
        </w:rPr>
      </w:pPr>
      <w:r w:rsidRPr="00096BD2">
        <w:rPr>
          <w:rFonts w:ascii="Georgia" w:hAnsi="Georgia"/>
        </w:rPr>
        <w:t>Samotná výchova může být nástrojem k trestání.</w:t>
      </w:r>
    </w:p>
    <w:p w14:paraId="14BF3C4C" w14:textId="77777777" w:rsidR="0071545F" w:rsidRPr="00096BD2" w:rsidRDefault="0071545F" w:rsidP="003D0949">
      <w:pPr>
        <w:pStyle w:val="Odstavecseseznamem"/>
        <w:numPr>
          <w:ilvl w:val="0"/>
          <w:numId w:val="19"/>
        </w:numPr>
        <w:rPr>
          <w:rFonts w:ascii="Georgia" w:hAnsi="Georgia"/>
        </w:rPr>
      </w:pPr>
      <w:r w:rsidRPr="00096BD2">
        <w:rPr>
          <w:rFonts w:ascii="Georgia" w:hAnsi="Georgia"/>
        </w:rPr>
        <w:t>Režim ve vězení by měl být kontrolovaný. O režim se má starat kvalifikovaná osoba, která je morálně a technicky způsobilá.</w:t>
      </w:r>
    </w:p>
    <w:p w14:paraId="0778E8A2" w14:textId="77777777" w:rsidR="0071545F" w:rsidRPr="00096BD2" w:rsidRDefault="0071545F" w:rsidP="003D0949">
      <w:pPr>
        <w:pStyle w:val="Odstavecseseznamem"/>
        <w:numPr>
          <w:ilvl w:val="0"/>
          <w:numId w:val="19"/>
        </w:numPr>
        <w:rPr>
          <w:rFonts w:ascii="Georgia" w:hAnsi="Georgia"/>
        </w:rPr>
      </w:pPr>
      <w:r w:rsidRPr="00096BD2">
        <w:rPr>
          <w:rFonts w:ascii="Georgia" w:hAnsi="Georgia"/>
        </w:rPr>
        <w:t>Uvěznění musí být doprovázeno nástroji dohledu a pomoci, až dokud nedojde k definitivní re-adaptaci bývalého vězně. Měla by mu být zajištěna pomoc a podpora.</w:t>
      </w:r>
    </w:p>
    <w:p w14:paraId="44814B18" w14:textId="77777777" w:rsidR="0071545F" w:rsidRPr="00096BD2" w:rsidRDefault="0071545F" w:rsidP="003C0E45">
      <w:pPr>
        <w:rPr>
          <w:rFonts w:ascii="Georgia" w:hAnsi="Georgia"/>
        </w:rPr>
      </w:pPr>
      <w:r w:rsidRPr="00096BD2">
        <w:rPr>
          <w:rFonts w:ascii="Georgia" w:hAnsi="Georgia"/>
        </w:rPr>
        <w:lastRenderedPageBreak/>
        <w:t>Fenomén vězeňství se svými mechanismy moci se vine celou historii lidstva. Můžeme pozorovat, jak se z jednoduché msty</w:t>
      </w:r>
      <w:r w:rsidRPr="00096BD2">
        <w:rPr>
          <w:rFonts w:ascii="Georgia" w:hAnsi="Georgia"/>
          <w:i/>
          <w:iCs/>
        </w:rPr>
        <w:t xml:space="preserve"> „oko za oko, zub za zub“, </w:t>
      </w:r>
      <w:r w:rsidRPr="00096BD2">
        <w:rPr>
          <w:rFonts w:ascii="Georgia" w:hAnsi="Georgia"/>
        </w:rPr>
        <w:t xml:space="preserve">postupně vyvíjí trestání a samotné vězeňství do mnohem sofistikovanějšího systému pedagogicko-metodologických metod práce s jednotlivcem. Tento sofistikovanější systém slouží nejen k ochraně společnosti, ale také se snaží být prostředkem k nápravě negativních společenských deviací. Postupně dochází k humanizaci vězeňství do podob tak, jak jej známe dnes. </w:t>
      </w:r>
    </w:p>
    <w:p w14:paraId="2F2AB30F" w14:textId="77777777" w:rsidR="003778D5" w:rsidRPr="00096BD2" w:rsidRDefault="0071545F" w:rsidP="00FD777E">
      <w:pPr>
        <w:pStyle w:val="Nadpis3"/>
        <w:ind w:left="0" w:firstLine="0"/>
      </w:pPr>
      <w:bookmarkStart w:id="10" w:name="_Toc69678179"/>
      <w:r w:rsidRPr="00096BD2">
        <w:t>Pojetí trestu v zorném poli sociologie</w:t>
      </w:r>
      <w:bookmarkEnd w:id="10"/>
    </w:p>
    <w:p w14:paraId="14240A0A" w14:textId="52F9B544" w:rsidR="0071545F" w:rsidRPr="00096BD2" w:rsidRDefault="0071545F" w:rsidP="003C0E45">
      <w:pPr>
        <w:rPr>
          <w:rFonts w:ascii="Georgia" w:hAnsi="Georgia"/>
        </w:rPr>
      </w:pPr>
      <w:r w:rsidRPr="00096BD2">
        <w:rPr>
          <w:rFonts w:ascii="Georgia" w:hAnsi="Georgia"/>
        </w:rPr>
        <w:t>S přechodem k moderního státu, nastal úplně nový koncept trestání, kdy trestání již nebylo v rukou autority, vůdce, nebo panovníka, ale v rukou státních organizací, které se utvořily. Toto nové uspořádání se stalo předmětem pozorování sociologie. Vyjmenuj</w:t>
      </w:r>
      <w:r w:rsidR="008F3D49">
        <w:rPr>
          <w:rFonts w:ascii="Georgia" w:hAnsi="Georgia"/>
        </w:rPr>
        <w:t>e</w:t>
      </w:r>
      <w:r w:rsidRPr="00096BD2">
        <w:rPr>
          <w:rFonts w:ascii="Georgia" w:hAnsi="Georgia"/>
        </w:rPr>
        <w:t>me zde několik sociologických škol, které se zabývaly zkoumáním negativních vlivů společnosti a ovlivnily tak pohled na zločin a trest a jsou následující: Klasická škola, Pozitivistická škola a Chicagská škola.</w:t>
      </w:r>
    </w:p>
    <w:p w14:paraId="748707D3" w14:textId="77777777" w:rsidR="00047C43" w:rsidRDefault="0071545F" w:rsidP="00463382">
      <w:pPr>
        <w:rPr>
          <w:rFonts w:ascii="Georgia" w:hAnsi="Georgia"/>
        </w:rPr>
      </w:pPr>
      <w:r w:rsidRPr="00096BD2">
        <w:rPr>
          <w:rFonts w:ascii="Georgia" w:hAnsi="Georgia"/>
          <w:b/>
          <w:bCs/>
        </w:rPr>
        <w:t>Klasická škola</w:t>
      </w:r>
      <w:r w:rsidRPr="00096BD2">
        <w:rPr>
          <w:rFonts w:ascii="Georgia" w:hAnsi="Georgia"/>
        </w:rPr>
        <w:t xml:space="preserve"> kladla důraz na svobodnou vůli člověka a pozitivistický vliv vnějších okolností. Předpokládá, že se lidé chovají dle svých zájmu a svobodného rozhodnutí. Pokud jim tedy hrozí trest, předpokládá se, že je to odradí od zločinu, pokud ale usoudí, že jim čin projde, čin spáchají. Jde o hodně zjednodušující model, neboť svět ve své podstatě není tak jednoduchý. Tato škola je založena na myšlenkách italského právníka, filozofa a politika </w:t>
      </w:r>
      <w:proofErr w:type="spellStart"/>
      <w:r w:rsidRPr="00096BD2">
        <w:rPr>
          <w:rFonts w:ascii="Georgia" w:hAnsi="Georgia"/>
        </w:rPr>
        <w:t>Cesara</w:t>
      </w:r>
      <w:proofErr w:type="spellEnd"/>
      <w:r w:rsidRPr="00096BD2">
        <w:rPr>
          <w:rFonts w:ascii="Georgia" w:hAnsi="Georgia"/>
        </w:rPr>
        <w:t xml:space="preserve"> </w:t>
      </w:r>
      <w:proofErr w:type="spellStart"/>
      <w:r w:rsidRPr="00096BD2">
        <w:rPr>
          <w:rFonts w:ascii="Georgia" w:hAnsi="Georgia"/>
        </w:rPr>
        <w:t>Beccarii</w:t>
      </w:r>
      <w:proofErr w:type="spellEnd"/>
      <w:r w:rsidRPr="00096BD2">
        <w:rPr>
          <w:rFonts w:ascii="Georgia" w:hAnsi="Georgia"/>
        </w:rPr>
        <w:t xml:space="preserve"> (1738-1794), který napsal knihu </w:t>
      </w:r>
      <w:r w:rsidRPr="0058399E">
        <w:rPr>
          <w:rFonts w:ascii="Georgia" w:hAnsi="Georgia"/>
          <w:i/>
          <w:iCs/>
        </w:rPr>
        <w:t xml:space="preserve">Dei </w:t>
      </w:r>
      <w:proofErr w:type="spellStart"/>
      <w:r w:rsidRPr="0058399E">
        <w:rPr>
          <w:rFonts w:ascii="Georgia" w:hAnsi="Georgia"/>
          <w:i/>
          <w:iCs/>
        </w:rPr>
        <w:t>deliti</w:t>
      </w:r>
      <w:proofErr w:type="spellEnd"/>
      <w:r w:rsidRPr="0058399E">
        <w:rPr>
          <w:rFonts w:ascii="Georgia" w:hAnsi="Georgia"/>
          <w:i/>
          <w:iCs/>
        </w:rPr>
        <w:t xml:space="preserve"> e </w:t>
      </w:r>
      <w:proofErr w:type="spellStart"/>
      <w:r w:rsidRPr="0058399E">
        <w:rPr>
          <w:rFonts w:ascii="Georgia" w:hAnsi="Georgia"/>
          <w:i/>
          <w:iCs/>
        </w:rPr>
        <w:t>delle</w:t>
      </w:r>
      <w:proofErr w:type="spellEnd"/>
      <w:r w:rsidRPr="0058399E">
        <w:rPr>
          <w:rFonts w:ascii="Georgia" w:hAnsi="Georgia"/>
          <w:i/>
          <w:iCs/>
        </w:rPr>
        <w:t xml:space="preserve"> </w:t>
      </w:r>
      <w:proofErr w:type="spellStart"/>
      <w:r w:rsidRPr="0058399E">
        <w:rPr>
          <w:rFonts w:ascii="Georgia" w:hAnsi="Georgia"/>
          <w:i/>
          <w:iCs/>
        </w:rPr>
        <w:t>pene</w:t>
      </w:r>
      <w:proofErr w:type="spellEnd"/>
      <w:r w:rsidRPr="00096BD2">
        <w:rPr>
          <w:rFonts w:ascii="Georgia" w:hAnsi="Georgia"/>
        </w:rPr>
        <w:t xml:space="preserve"> (</w:t>
      </w:r>
      <w:r w:rsidRPr="0058399E">
        <w:rPr>
          <w:rFonts w:ascii="Georgia" w:hAnsi="Georgia"/>
          <w:i/>
          <w:iCs/>
        </w:rPr>
        <w:t>O zločinech a trestech</w:t>
      </w:r>
      <w:r w:rsidRPr="00096BD2">
        <w:rPr>
          <w:rFonts w:ascii="Georgia" w:hAnsi="Georgia"/>
        </w:rPr>
        <w:t xml:space="preserve">, 1763-1764). Zde se objevuje důležitá myšlenka, která odmítá mučení ve vězení. </w:t>
      </w:r>
      <w:proofErr w:type="spellStart"/>
      <w:r w:rsidRPr="00096BD2">
        <w:rPr>
          <w:rFonts w:ascii="Georgia" w:hAnsi="Georgia"/>
        </w:rPr>
        <w:t>Beccarii</w:t>
      </w:r>
      <w:proofErr w:type="spellEnd"/>
      <w:r w:rsidRPr="00096BD2">
        <w:rPr>
          <w:rFonts w:ascii="Georgia" w:hAnsi="Georgia"/>
        </w:rPr>
        <w:t xml:space="preserve"> také tvrdí, že trest má spíše odstrašovat pachatele než pouze trestat. </w:t>
      </w:r>
    </w:p>
    <w:p w14:paraId="3590A0D3" w14:textId="1E040573" w:rsidR="0071545F" w:rsidRPr="00096BD2" w:rsidRDefault="0071545F" w:rsidP="00646ACA">
      <w:pPr>
        <w:rPr>
          <w:rFonts w:ascii="Georgia" w:hAnsi="Georgia"/>
        </w:rPr>
      </w:pPr>
      <w:r w:rsidRPr="00096BD2">
        <w:rPr>
          <w:rFonts w:ascii="Georgia" w:hAnsi="Georgia"/>
        </w:rPr>
        <w:t xml:space="preserve">Dalším důležitým autorem v této škole, je anglický právník a filozof Jeremy </w:t>
      </w:r>
      <w:proofErr w:type="spellStart"/>
      <w:r w:rsidRPr="00096BD2">
        <w:rPr>
          <w:rFonts w:ascii="Georgia" w:hAnsi="Georgia"/>
        </w:rPr>
        <w:t>Bentham</w:t>
      </w:r>
      <w:proofErr w:type="spellEnd"/>
      <w:r w:rsidRPr="00096BD2">
        <w:rPr>
          <w:rFonts w:ascii="Georgia" w:hAnsi="Georgia"/>
        </w:rPr>
        <w:t xml:space="preserve"> (1748-1832). </w:t>
      </w:r>
      <w:proofErr w:type="spellStart"/>
      <w:r w:rsidRPr="00096BD2">
        <w:rPr>
          <w:rFonts w:ascii="Georgia" w:hAnsi="Georgia"/>
        </w:rPr>
        <w:t>Bentham</w:t>
      </w:r>
      <w:proofErr w:type="spellEnd"/>
      <w:r w:rsidRPr="00096BD2">
        <w:rPr>
          <w:rFonts w:ascii="Georgia" w:hAnsi="Georgia"/>
        </w:rPr>
        <w:t xml:space="preserve"> zastával názor, že lidé ve své podstatě jsou </w:t>
      </w:r>
      <w:proofErr w:type="spellStart"/>
      <w:r w:rsidRPr="00096BD2">
        <w:rPr>
          <w:rFonts w:ascii="Georgia" w:hAnsi="Georgia"/>
        </w:rPr>
        <w:t>hédonisté</w:t>
      </w:r>
      <w:proofErr w:type="spellEnd"/>
      <w:r w:rsidRPr="00096BD2">
        <w:rPr>
          <w:rFonts w:ascii="Georgia" w:hAnsi="Georgia"/>
        </w:rPr>
        <w:t xml:space="preserve"> – vyhledávají blaho a vyhýbají se utrpení. Dále také soudil, že lidé mají svobodnou vůli, mohou se tedy rozhodnout, jak jednat. Ve své podstatě jde o racionální kalkul, který ukazuje jejich zisky a ztráty, výhody a nevýhody každé zvolené akce. </w:t>
      </w:r>
      <w:r w:rsidRPr="00096BD2">
        <w:rPr>
          <w:rFonts w:ascii="Georgia" w:hAnsi="Georgia"/>
          <w:i/>
          <w:iCs/>
        </w:rPr>
        <w:t>„Pokud budou tresty dostatečně přísné, jedince to odradí od páchání nekalých činů (nebo páchá</w:t>
      </w:r>
      <w:r w:rsidR="005F3372">
        <w:rPr>
          <w:rFonts w:ascii="Georgia" w:hAnsi="Georgia"/>
          <w:i/>
          <w:iCs/>
        </w:rPr>
        <w:t>ní</w:t>
      </w:r>
      <w:r w:rsidRPr="00096BD2">
        <w:rPr>
          <w:rFonts w:ascii="Georgia" w:hAnsi="Georgia"/>
          <w:i/>
          <w:iCs/>
        </w:rPr>
        <w:t xml:space="preserve"> nekalostí). Pokud bude trest pravděpodobný, dají si potenciální pachatelé pozor, protože hrozící ztráty, tresty, jim nemohou vyvážit </w:t>
      </w:r>
      <w:r w:rsidRPr="00096BD2">
        <w:rPr>
          <w:rFonts w:ascii="Georgia" w:hAnsi="Georgia"/>
          <w:i/>
          <w:iCs/>
        </w:rPr>
        <w:lastRenderedPageBreak/>
        <w:t xml:space="preserve">zisky z kriminální aktivity“ </w:t>
      </w:r>
      <w:r w:rsidRPr="00096BD2">
        <w:rPr>
          <w:rFonts w:ascii="Georgia" w:hAnsi="Georgia"/>
        </w:rPr>
        <w:t>(Jandourek 2011, p.29)</w:t>
      </w:r>
      <w:r w:rsidR="0058399E">
        <w:rPr>
          <w:rFonts w:ascii="Georgia" w:hAnsi="Georgia"/>
        </w:rPr>
        <w:t>.</w:t>
      </w:r>
      <w:r w:rsidRPr="00096BD2">
        <w:rPr>
          <w:rFonts w:ascii="Georgia" w:hAnsi="Georgia"/>
        </w:rPr>
        <w:t xml:space="preserve"> Jeremy </w:t>
      </w:r>
      <w:proofErr w:type="spellStart"/>
      <w:r w:rsidRPr="00096BD2">
        <w:rPr>
          <w:rFonts w:ascii="Georgia" w:hAnsi="Georgia"/>
        </w:rPr>
        <w:t>Bentham</w:t>
      </w:r>
      <w:proofErr w:type="spellEnd"/>
      <w:r w:rsidRPr="00096BD2">
        <w:rPr>
          <w:rFonts w:ascii="Georgia" w:hAnsi="Georgia"/>
        </w:rPr>
        <w:t xml:space="preserve"> je znám především pro svůj návrh „dokonalého“ prototypu vězení – </w:t>
      </w:r>
      <w:proofErr w:type="spellStart"/>
      <w:r w:rsidRPr="00096BD2">
        <w:rPr>
          <w:rFonts w:ascii="Georgia" w:hAnsi="Georgia"/>
        </w:rPr>
        <w:t>Panoptikon</w:t>
      </w:r>
      <w:proofErr w:type="spellEnd"/>
      <w:r w:rsidRPr="00096BD2">
        <w:rPr>
          <w:rStyle w:val="Znakapoznpodarou"/>
          <w:rFonts w:ascii="Georgia" w:hAnsi="Georgia"/>
        </w:rPr>
        <w:footnoteReference w:id="1"/>
      </w:r>
      <w:r w:rsidRPr="00096BD2">
        <w:rPr>
          <w:rFonts w:ascii="Georgia" w:hAnsi="Georgia"/>
        </w:rPr>
        <w:t xml:space="preserve">. </w:t>
      </w:r>
    </w:p>
    <w:p w14:paraId="08769499" w14:textId="77777777" w:rsidR="0071545F" w:rsidRPr="00096BD2" w:rsidRDefault="0071545F" w:rsidP="003C0E45">
      <w:pPr>
        <w:rPr>
          <w:rFonts w:ascii="Georgia" w:hAnsi="Georgia"/>
        </w:rPr>
      </w:pPr>
      <w:r w:rsidRPr="00096BD2">
        <w:rPr>
          <w:rFonts w:ascii="Georgia" w:hAnsi="Georgia"/>
          <w:b/>
          <w:bCs/>
        </w:rPr>
        <w:t>Pozitivistická škola</w:t>
      </w:r>
      <w:r w:rsidRPr="00096BD2">
        <w:rPr>
          <w:rFonts w:ascii="Georgia" w:hAnsi="Georgia"/>
        </w:rPr>
        <w:t xml:space="preserve"> je založena na předpokladu, že kriminální chování je zapříčiněno vnějšími a vnitřními faktory. Tyto faktory člověk nemá pod kontrolou, neboť za tyto faktory může např. špatná výchova, vzdělání, chudoba nebo příslušnost k různým subkulturám. Jedním z průkopníkům byl belgický astronom, statistik a sociolog </w:t>
      </w:r>
      <w:proofErr w:type="spellStart"/>
      <w:r w:rsidRPr="00096BD2">
        <w:rPr>
          <w:rFonts w:ascii="Georgia" w:hAnsi="Georgia"/>
        </w:rPr>
        <w:t>Adolphe</w:t>
      </w:r>
      <w:proofErr w:type="spellEnd"/>
      <w:r w:rsidRPr="00096BD2">
        <w:rPr>
          <w:rFonts w:ascii="Georgia" w:hAnsi="Georgia"/>
        </w:rPr>
        <w:t xml:space="preserve"> </w:t>
      </w:r>
      <w:proofErr w:type="spellStart"/>
      <w:r w:rsidRPr="00096BD2">
        <w:rPr>
          <w:rFonts w:ascii="Georgia" w:hAnsi="Georgia"/>
        </w:rPr>
        <w:t>Quetelet</w:t>
      </w:r>
      <w:proofErr w:type="spellEnd"/>
      <w:r w:rsidRPr="00096BD2">
        <w:rPr>
          <w:rFonts w:ascii="Georgia" w:hAnsi="Georgia"/>
        </w:rPr>
        <w:t xml:space="preserve"> (1796-1874), který se snažil najít vztah mezi zločinem a sociologickými faktory. </w:t>
      </w:r>
      <w:proofErr w:type="spellStart"/>
      <w:r w:rsidRPr="00096BD2">
        <w:rPr>
          <w:rFonts w:ascii="Georgia" w:hAnsi="Georgia"/>
        </w:rPr>
        <w:t>Quetelet</w:t>
      </w:r>
      <w:proofErr w:type="spellEnd"/>
      <w:r w:rsidRPr="00096BD2">
        <w:rPr>
          <w:rFonts w:ascii="Georgia" w:hAnsi="Georgia"/>
        </w:rPr>
        <w:t xml:space="preserve"> nalezl vzájemný vztah mezi pohlavím, věkem, vzděláním, sociálním postavením a zločinem. Pomohl také zavést statistické metody do kriminalistiky. Na formování a pojetí zločinu také přispěly myšlenky významného sociologa </w:t>
      </w:r>
      <w:proofErr w:type="spellStart"/>
      <w:r w:rsidRPr="00096BD2">
        <w:rPr>
          <w:rFonts w:ascii="Georgia" w:hAnsi="Georgia"/>
        </w:rPr>
        <w:t>Émile</w:t>
      </w:r>
      <w:proofErr w:type="spellEnd"/>
      <w:r w:rsidRPr="00096BD2">
        <w:rPr>
          <w:rFonts w:ascii="Georgia" w:hAnsi="Georgia"/>
        </w:rPr>
        <w:t xml:space="preserve"> </w:t>
      </w:r>
      <w:proofErr w:type="spellStart"/>
      <w:r w:rsidRPr="00096BD2">
        <w:rPr>
          <w:rFonts w:ascii="Georgia" w:hAnsi="Georgia"/>
        </w:rPr>
        <w:t>Durkheima</w:t>
      </w:r>
      <w:proofErr w:type="spellEnd"/>
      <w:r w:rsidRPr="00096BD2">
        <w:rPr>
          <w:rFonts w:ascii="Georgia" w:hAnsi="Georgia"/>
        </w:rPr>
        <w:t xml:space="preserve"> (1858-1917), který považoval zločin za nevyhnutelný aspekt společenského života, neboť bohatství je ve společnosti rozděleno nerovnoměrně, to má za následek konflikt ve společnosti. </w:t>
      </w:r>
    </w:p>
    <w:p w14:paraId="482F722C" w14:textId="023A79F6" w:rsidR="0071545F" w:rsidRPr="00096BD2" w:rsidRDefault="0071545F" w:rsidP="003C0E45">
      <w:pPr>
        <w:rPr>
          <w:rFonts w:ascii="Georgia" w:hAnsi="Georgia"/>
        </w:rPr>
      </w:pPr>
      <w:r w:rsidRPr="00096BD2">
        <w:rPr>
          <w:rFonts w:ascii="Georgia" w:hAnsi="Georgia"/>
        </w:rPr>
        <w:t xml:space="preserve">V tomto období se také objevuje teze, že zločin je biologicky a sociálně determinován. Například </w:t>
      </w:r>
      <w:proofErr w:type="spellStart"/>
      <w:r w:rsidRPr="00096BD2">
        <w:rPr>
          <w:rFonts w:ascii="Georgia" w:hAnsi="Georgia"/>
        </w:rPr>
        <w:t>Cesar</w:t>
      </w:r>
      <w:proofErr w:type="spellEnd"/>
      <w:r w:rsidRPr="00096BD2">
        <w:rPr>
          <w:rFonts w:ascii="Georgia" w:hAnsi="Georgia"/>
        </w:rPr>
        <w:t xml:space="preserve"> </w:t>
      </w:r>
      <w:proofErr w:type="spellStart"/>
      <w:r w:rsidRPr="00096BD2">
        <w:rPr>
          <w:rFonts w:ascii="Georgia" w:hAnsi="Georgia"/>
        </w:rPr>
        <w:t>Lombrosa</w:t>
      </w:r>
      <w:proofErr w:type="spellEnd"/>
      <w:r w:rsidRPr="00096BD2">
        <w:rPr>
          <w:rFonts w:ascii="Georgia" w:hAnsi="Georgia"/>
        </w:rPr>
        <w:t xml:space="preserve"> (1835-1909), zakladatel italské kriminologické školy tvrdí, že zločince lze odhalit podle vrozených biologických znaků např. dlouhých rukou, oproti tělu, tvaru nosu, velikosti uší aj. Problém v </w:t>
      </w:r>
      <w:proofErr w:type="spellStart"/>
      <w:r w:rsidRPr="00096BD2">
        <w:rPr>
          <w:rFonts w:ascii="Georgia" w:hAnsi="Georgia"/>
        </w:rPr>
        <w:t>Lombrosově</w:t>
      </w:r>
      <w:proofErr w:type="spellEnd"/>
      <w:r w:rsidRPr="00096BD2">
        <w:rPr>
          <w:rFonts w:ascii="Georgia" w:hAnsi="Georgia"/>
        </w:rPr>
        <w:t xml:space="preserve"> metodice však spočívá v tom, že své měření prováděl pouze na osobách ve vězení. Kdyby prováděl měření za zdmi vězení, mohl by najít shodné fyzické rysy i v běžné populaci</w:t>
      </w:r>
      <w:r w:rsidRPr="0058399E">
        <w:rPr>
          <w:rFonts w:ascii="Georgia" w:hAnsi="Georgia"/>
        </w:rPr>
        <w:t xml:space="preserve">. Mezi další autory, kteří se zabývali podobným tématem jako </w:t>
      </w:r>
      <w:proofErr w:type="spellStart"/>
      <w:r w:rsidRPr="0058399E">
        <w:rPr>
          <w:rFonts w:ascii="Georgia" w:hAnsi="Georgia"/>
        </w:rPr>
        <w:t>Lombrosa</w:t>
      </w:r>
      <w:proofErr w:type="spellEnd"/>
      <w:r w:rsidRPr="0058399E">
        <w:rPr>
          <w:rFonts w:ascii="Georgia" w:hAnsi="Georgia"/>
        </w:rPr>
        <w:t xml:space="preserve"> </w:t>
      </w:r>
      <w:r w:rsidR="0058399E" w:rsidRPr="0058399E">
        <w:rPr>
          <w:rFonts w:ascii="Georgia" w:hAnsi="Georgia"/>
        </w:rPr>
        <w:t xml:space="preserve">můžeme zařadit například </w:t>
      </w:r>
      <w:proofErr w:type="spellStart"/>
      <w:r w:rsidRPr="0058399E">
        <w:rPr>
          <w:rFonts w:ascii="Georgia" w:hAnsi="Georgia"/>
        </w:rPr>
        <w:t>Raflaele</w:t>
      </w:r>
      <w:proofErr w:type="spellEnd"/>
      <w:r w:rsidRPr="0058399E">
        <w:rPr>
          <w:rFonts w:ascii="Georgia" w:hAnsi="Georgia"/>
        </w:rPr>
        <w:t xml:space="preserve"> </w:t>
      </w:r>
      <w:proofErr w:type="spellStart"/>
      <w:r w:rsidRPr="0058399E">
        <w:rPr>
          <w:rFonts w:ascii="Georgia" w:hAnsi="Georgia"/>
        </w:rPr>
        <w:t>Garofalo</w:t>
      </w:r>
      <w:proofErr w:type="spellEnd"/>
      <w:r w:rsidRPr="0058399E">
        <w:rPr>
          <w:rFonts w:ascii="Georgia" w:hAnsi="Georgia"/>
        </w:rPr>
        <w:t xml:space="preserve"> (1852-1934) a Enrico </w:t>
      </w:r>
      <w:proofErr w:type="spellStart"/>
      <w:r w:rsidRPr="0058399E">
        <w:rPr>
          <w:rFonts w:ascii="Georgia" w:hAnsi="Georgia"/>
        </w:rPr>
        <w:t>Ferri</w:t>
      </w:r>
      <w:proofErr w:type="spellEnd"/>
      <w:r w:rsidRPr="0058399E">
        <w:rPr>
          <w:rFonts w:ascii="Georgia" w:hAnsi="Georgia"/>
        </w:rPr>
        <w:t xml:space="preserve"> (1856-1928)</w:t>
      </w:r>
      <w:r w:rsidR="0058399E">
        <w:rPr>
          <w:rFonts w:ascii="Georgia" w:hAnsi="Georgia"/>
        </w:rPr>
        <w:t xml:space="preserve">. Tito autoři </w:t>
      </w:r>
      <w:r w:rsidRPr="0058399E">
        <w:rPr>
          <w:rFonts w:ascii="Georgia" w:hAnsi="Georgia"/>
        </w:rPr>
        <w:t xml:space="preserve">dále rozvíjejí myšlenky </w:t>
      </w:r>
      <w:r w:rsidR="0058399E">
        <w:rPr>
          <w:rFonts w:ascii="Georgia" w:hAnsi="Georgia"/>
        </w:rPr>
        <w:t xml:space="preserve">teorie </w:t>
      </w:r>
      <w:r w:rsidRPr="0058399E">
        <w:rPr>
          <w:rFonts w:ascii="Georgia" w:hAnsi="Georgia"/>
        </w:rPr>
        <w:t>vlivu prostředí na zločince. Nevěří, že by k vysvětlení příčin zločinu stačila pouze jedna příčina, ale definují hned</w:t>
      </w:r>
      <w:r w:rsidRPr="00096BD2">
        <w:rPr>
          <w:rFonts w:ascii="Georgia" w:hAnsi="Georgia"/>
        </w:rPr>
        <w:t xml:space="preserve"> tři druhy příčin: antropologické, telurické (fyzické) a sociální. Berou v úvahu kombinaci všech tří aspektů (Jandourek 2011, p. 30-31).</w:t>
      </w:r>
    </w:p>
    <w:p w14:paraId="5F3BCB7D" w14:textId="68019F9A" w:rsidR="0071545F" w:rsidRPr="00096BD2" w:rsidRDefault="0071545F" w:rsidP="003C0E45">
      <w:pPr>
        <w:rPr>
          <w:rFonts w:ascii="Georgia" w:hAnsi="Georgia"/>
        </w:rPr>
      </w:pPr>
      <w:r w:rsidRPr="00096BD2">
        <w:rPr>
          <w:rFonts w:ascii="Georgia" w:hAnsi="Georgia"/>
          <w:b/>
          <w:bCs/>
        </w:rPr>
        <w:t>Chicagská škola</w:t>
      </w:r>
      <w:r w:rsidRPr="00096BD2">
        <w:rPr>
          <w:rFonts w:ascii="Georgia" w:hAnsi="Georgia"/>
        </w:rPr>
        <w:t xml:space="preserve"> je sociologický proud v období mezi světovými válkami, kdy dochází k postupné modernizaci společnosti, rozvoji velkých měst a s tím spojený vznik nových pravidel a možností. V tomto novém uspořádání se zdá být konflikt zcela nevyhnutelný, neboť postupné společenské a politické mechanismy ovlivňující chování jak individuální, tak kolektivní</w:t>
      </w:r>
      <w:r w:rsidR="008469C6">
        <w:rPr>
          <w:rFonts w:ascii="Georgia" w:hAnsi="Georgia"/>
        </w:rPr>
        <w:t>,</w:t>
      </w:r>
      <w:r w:rsidRPr="00096BD2">
        <w:rPr>
          <w:rFonts w:ascii="Georgia" w:hAnsi="Georgia"/>
        </w:rPr>
        <w:t xml:space="preserve"> mohou vést ke konformitě a souhlasu, nebo nikoliv. Chicago zažívá v letech 1860-1910 obrovský nárůst populace </w:t>
      </w:r>
      <w:r w:rsidRPr="00096BD2">
        <w:rPr>
          <w:rFonts w:ascii="Georgia" w:hAnsi="Georgia"/>
        </w:rPr>
        <w:lastRenderedPageBreak/>
        <w:t>a stává se z něj takzvaná laboratoř pro zkoumání společnosti. Chicagská škola výrazně ovlivnila směřování sociologie v otázkách zločinu. Tento směr se soustředil spíše na lidské chování, které je určené především sociální strukturou a fyzickými faktory prostředí, než na genetické a osobní charakteristiky, jak tomu bylo v Pozitivistické škole.</w:t>
      </w:r>
    </w:p>
    <w:p w14:paraId="13FA5B85" w14:textId="77777777" w:rsidR="0071545F" w:rsidRPr="00096BD2" w:rsidRDefault="0071545F" w:rsidP="003C0E45">
      <w:pPr>
        <w:rPr>
          <w:rFonts w:ascii="Georgia" w:hAnsi="Georgia"/>
        </w:rPr>
      </w:pPr>
      <w:r w:rsidRPr="00096BD2">
        <w:rPr>
          <w:rFonts w:ascii="Georgia" w:hAnsi="Georgia"/>
        </w:rPr>
        <w:t xml:space="preserve"> Chicagská škola se zabývala otázkami ekologického přístupu ke zločinu – vztahem lidí a prostředí města aj. V 19. století se dostal do popředí termín sociální kontrola ústřední úlohu. Na společnost se pohlíželo jako na celek. </w:t>
      </w:r>
      <w:r w:rsidRPr="00096BD2">
        <w:rPr>
          <w:rFonts w:ascii="Georgia" w:hAnsi="Georgia"/>
          <w:i/>
          <w:iCs/>
        </w:rPr>
        <w:t xml:space="preserve">„Šlo o to, jak dosáhnout takové míry organizace a regulace, která by byla v souladu s morálními principy, ale přitom se na donucování nebazírovalo zase až tolik.“ </w:t>
      </w:r>
      <w:r w:rsidRPr="00096BD2">
        <w:rPr>
          <w:rFonts w:ascii="Georgia" w:hAnsi="Georgia"/>
        </w:rPr>
        <w:t xml:space="preserve">(Jandourek 2011, p.33) Dochází také k rozvoji etnografické metody a výzkumů sociologie města. Tento směr se zabýval několika tématy, např. osobností G. H. </w:t>
      </w:r>
      <w:proofErr w:type="spellStart"/>
      <w:r w:rsidRPr="00096BD2">
        <w:rPr>
          <w:rFonts w:ascii="Georgia" w:hAnsi="Georgia"/>
        </w:rPr>
        <w:t>Mead</w:t>
      </w:r>
      <w:proofErr w:type="spellEnd"/>
      <w:r w:rsidRPr="00096BD2">
        <w:rPr>
          <w:rFonts w:ascii="Georgia" w:hAnsi="Georgia"/>
        </w:rPr>
        <w:t xml:space="preserve"> (1863-1931), W. I. Thomas (1863-1947); asimilací imigrantů W. I. Thomas, F. </w:t>
      </w:r>
      <w:proofErr w:type="spellStart"/>
      <w:r w:rsidRPr="00096BD2">
        <w:rPr>
          <w:rFonts w:ascii="Georgia" w:hAnsi="Georgia"/>
        </w:rPr>
        <w:t>Znaniecki</w:t>
      </w:r>
      <w:proofErr w:type="spellEnd"/>
      <w:r w:rsidRPr="00096BD2">
        <w:rPr>
          <w:rFonts w:ascii="Georgia" w:hAnsi="Georgia"/>
        </w:rPr>
        <w:t xml:space="preserve"> (1882-1958); sociálními změnami W. F. </w:t>
      </w:r>
      <w:proofErr w:type="spellStart"/>
      <w:r w:rsidRPr="00096BD2">
        <w:rPr>
          <w:rFonts w:ascii="Georgia" w:hAnsi="Georgia"/>
        </w:rPr>
        <w:t>Ogburn</w:t>
      </w:r>
      <w:proofErr w:type="spellEnd"/>
      <w:r w:rsidRPr="00096BD2">
        <w:rPr>
          <w:rFonts w:ascii="Georgia" w:hAnsi="Georgia"/>
        </w:rPr>
        <w:t xml:space="preserve"> (1886-1959), anebo také procesy růstu města E. W. </w:t>
      </w:r>
      <w:proofErr w:type="spellStart"/>
      <w:r w:rsidRPr="00096BD2">
        <w:rPr>
          <w:rFonts w:ascii="Georgia" w:hAnsi="Georgia"/>
        </w:rPr>
        <w:t>Burgess</w:t>
      </w:r>
      <w:proofErr w:type="spellEnd"/>
      <w:r w:rsidRPr="00096BD2">
        <w:rPr>
          <w:rFonts w:ascii="Georgia" w:hAnsi="Georgia"/>
        </w:rPr>
        <w:t xml:space="preserve"> (1886-1966). </w:t>
      </w:r>
    </w:p>
    <w:p w14:paraId="0695C062" w14:textId="15C21DA3" w:rsidR="0071545F" w:rsidRPr="00096BD2" w:rsidRDefault="0071545F" w:rsidP="003C0E45">
      <w:pPr>
        <w:rPr>
          <w:rFonts w:ascii="Georgia" w:hAnsi="Georgia"/>
        </w:rPr>
      </w:pPr>
      <w:r w:rsidRPr="00096BD2">
        <w:rPr>
          <w:rFonts w:ascii="Georgia" w:hAnsi="Georgia"/>
        </w:rPr>
        <w:t xml:space="preserve">Sociologové se zde také zabývali otázkami kriminality, rodiny, prostituce, tuláctví anebo sebevraždy. V této době vzniká také jedno zásadní dílo pro uvažování o zločinu, kniha </w:t>
      </w:r>
      <w:proofErr w:type="spellStart"/>
      <w:r w:rsidRPr="0058399E">
        <w:rPr>
          <w:rFonts w:ascii="Georgia" w:hAnsi="Georgia"/>
          <w:i/>
          <w:iCs/>
        </w:rPr>
        <w:t>Criminology</w:t>
      </w:r>
      <w:proofErr w:type="spellEnd"/>
      <w:r w:rsidRPr="00096BD2">
        <w:rPr>
          <w:rFonts w:ascii="Georgia" w:hAnsi="Georgia"/>
        </w:rPr>
        <w:t xml:space="preserve"> (</w:t>
      </w:r>
      <w:r w:rsidRPr="0058399E">
        <w:rPr>
          <w:rFonts w:ascii="Georgia" w:hAnsi="Georgia"/>
          <w:i/>
          <w:iCs/>
        </w:rPr>
        <w:t>Kriminologie</w:t>
      </w:r>
      <w:r w:rsidRPr="00096BD2">
        <w:rPr>
          <w:rFonts w:ascii="Georgia" w:hAnsi="Georgia"/>
        </w:rPr>
        <w:t xml:space="preserve">, 1924), kterou napsal americký kriminolog Edwin </w:t>
      </w:r>
      <w:proofErr w:type="spellStart"/>
      <w:r w:rsidRPr="00096BD2">
        <w:rPr>
          <w:rFonts w:ascii="Georgia" w:hAnsi="Georgia"/>
        </w:rPr>
        <w:t>Sutherland</w:t>
      </w:r>
      <w:proofErr w:type="spellEnd"/>
      <w:r w:rsidRPr="00096BD2">
        <w:rPr>
          <w:rFonts w:ascii="Georgia" w:hAnsi="Georgia"/>
        </w:rPr>
        <w:t xml:space="preserve"> (1883-1950). Tato kniha bývá kriminology označována za nejvlivnější dílo v historii kriminologie, neboť </w:t>
      </w:r>
      <w:proofErr w:type="spellStart"/>
      <w:r w:rsidRPr="00096BD2">
        <w:rPr>
          <w:rFonts w:ascii="Georgia" w:hAnsi="Georgia"/>
        </w:rPr>
        <w:t>Sutherland</w:t>
      </w:r>
      <w:proofErr w:type="spellEnd"/>
      <w:r w:rsidRPr="00096BD2">
        <w:rPr>
          <w:rFonts w:ascii="Georgia" w:hAnsi="Georgia"/>
        </w:rPr>
        <w:t xml:space="preserve"> zásadně odmítá vliv biologického determinismu.  Podle něj na jedince mají největší vliv jeho vrstevníci a zločin je vytvářen učením a sociálními interakcemi. Tzn. </w:t>
      </w:r>
      <w:r w:rsidR="008469C6">
        <w:rPr>
          <w:rFonts w:ascii="Georgia" w:hAnsi="Georgia"/>
        </w:rPr>
        <w:t>v</w:t>
      </w:r>
      <w:r w:rsidRPr="00096BD2">
        <w:rPr>
          <w:rFonts w:ascii="Georgia" w:hAnsi="Georgia"/>
        </w:rPr>
        <w:t>ychází z předpokladu,</w:t>
      </w:r>
      <w:r w:rsidR="00293E9E">
        <w:rPr>
          <w:rFonts w:ascii="Georgia" w:hAnsi="Georgia"/>
        </w:rPr>
        <w:t xml:space="preserve"> </w:t>
      </w:r>
      <w:r w:rsidRPr="00096BD2">
        <w:rPr>
          <w:rFonts w:ascii="Georgia" w:hAnsi="Georgia"/>
        </w:rPr>
        <w:t xml:space="preserve">že pokud se jedinec bude pohybovat ve skupině vrstevníků, která je delikventní, stane se </w:t>
      </w:r>
      <w:r w:rsidR="0058399E">
        <w:rPr>
          <w:rFonts w:ascii="Georgia" w:hAnsi="Georgia"/>
        </w:rPr>
        <w:t xml:space="preserve">onen </w:t>
      </w:r>
      <w:r w:rsidRPr="00096BD2">
        <w:rPr>
          <w:rFonts w:ascii="Georgia" w:hAnsi="Georgia"/>
        </w:rPr>
        <w:t>jedinec také delikventem – a naopak. Jandourek však poukazuje na to, jak se kriminálnímu chování naučili první kriminálníci a proč jsou i jedinci, kteří i přesto, že jsou vystavení delikventnímu chování, se delikventy nikdy nestanou (Jandourek 2011, p. 35).</w:t>
      </w:r>
    </w:p>
    <w:p w14:paraId="3A021285" w14:textId="77777777" w:rsidR="00450E60" w:rsidRPr="00096BD2" w:rsidRDefault="0071545F" w:rsidP="00FD777E">
      <w:pPr>
        <w:pStyle w:val="Nadpis3"/>
        <w:ind w:left="0" w:firstLine="0"/>
      </w:pPr>
      <w:bookmarkStart w:id="11" w:name="_Toc69678180"/>
      <w:r w:rsidRPr="00096BD2">
        <w:t>Osobnost pachatele z pohledu psychologie</w:t>
      </w:r>
      <w:bookmarkEnd w:id="11"/>
    </w:p>
    <w:p w14:paraId="7C8D4484" w14:textId="14E66B85" w:rsidR="0071545F" w:rsidRPr="00096BD2" w:rsidRDefault="0071545F" w:rsidP="003C0E45">
      <w:pPr>
        <w:rPr>
          <w:rFonts w:ascii="Georgia" w:hAnsi="Georgia"/>
          <w:szCs w:val="24"/>
        </w:rPr>
      </w:pPr>
      <w:r w:rsidRPr="00096BD2">
        <w:rPr>
          <w:rFonts w:ascii="Georgia" w:hAnsi="Georgia"/>
          <w:szCs w:val="24"/>
        </w:rPr>
        <w:t>V této podkapitole se nezabývám</w:t>
      </w:r>
      <w:r w:rsidR="00293E9E">
        <w:rPr>
          <w:rFonts w:ascii="Georgia" w:hAnsi="Georgia"/>
          <w:szCs w:val="24"/>
        </w:rPr>
        <w:t>e</w:t>
      </w:r>
      <w:r w:rsidRPr="00096BD2">
        <w:rPr>
          <w:rFonts w:ascii="Georgia" w:hAnsi="Georgia"/>
          <w:szCs w:val="24"/>
        </w:rPr>
        <w:t xml:space="preserve"> již pojetí trestu, neboť psychologie je mladý vědní obor a až s příchodem rozdělování osob na pachatele trestné činnosti a „blázny“ se měnil i přístup. Pachatelé byli zavření do věznic, a u duševně nemocných proběhla snaha o nápravu, aby se mohl „blázen“ vrátit zpět do společnosti, neboť je </w:t>
      </w:r>
      <w:r w:rsidRPr="00096BD2">
        <w:rPr>
          <w:rFonts w:ascii="Georgia" w:hAnsi="Georgia"/>
          <w:szCs w:val="24"/>
        </w:rPr>
        <w:lastRenderedPageBreak/>
        <w:t>jen nemocný (</w:t>
      </w:r>
      <w:proofErr w:type="spellStart"/>
      <w:r w:rsidRPr="00096BD2">
        <w:rPr>
          <w:rFonts w:ascii="Georgia" w:hAnsi="Georgia"/>
          <w:szCs w:val="24"/>
        </w:rPr>
        <w:t>Foucault</w:t>
      </w:r>
      <w:proofErr w:type="spellEnd"/>
      <w:r w:rsidR="00971537">
        <w:rPr>
          <w:rFonts w:ascii="Georgia" w:hAnsi="Georgia"/>
          <w:szCs w:val="24"/>
        </w:rPr>
        <w:t>, 1994</w:t>
      </w:r>
      <w:r w:rsidRPr="00096BD2">
        <w:rPr>
          <w:rFonts w:ascii="Georgia" w:hAnsi="Georgia"/>
          <w:szCs w:val="24"/>
        </w:rPr>
        <w:t>). Až o mnoho let později se psychologie začala zajímat i o nápravu duše pachatele, trestance.</w:t>
      </w:r>
    </w:p>
    <w:p w14:paraId="528A71BD" w14:textId="77777777" w:rsidR="0071545F" w:rsidRPr="00096BD2" w:rsidRDefault="0071545F" w:rsidP="003C0E45">
      <w:pPr>
        <w:rPr>
          <w:rFonts w:ascii="Georgia" w:hAnsi="Georgia"/>
          <w:szCs w:val="24"/>
        </w:rPr>
      </w:pPr>
      <w:r w:rsidRPr="00096BD2">
        <w:rPr>
          <w:rFonts w:ascii="Georgia" w:hAnsi="Georgia"/>
          <w:szCs w:val="24"/>
        </w:rPr>
        <w:t xml:space="preserve">O duši, a také o osobnost se lidé zajímali už v období ještě před naším letopočtem. Nejznámější jsou řečtí filozofové, jedním z nich je </w:t>
      </w:r>
      <w:proofErr w:type="spellStart"/>
      <w:r w:rsidRPr="00096BD2">
        <w:rPr>
          <w:rFonts w:ascii="Georgia" w:hAnsi="Georgia"/>
          <w:szCs w:val="24"/>
        </w:rPr>
        <w:t>Thálet</w:t>
      </w:r>
      <w:proofErr w:type="spellEnd"/>
      <w:r w:rsidRPr="00096BD2">
        <w:rPr>
          <w:rFonts w:ascii="Georgia" w:hAnsi="Georgia"/>
          <w:szCs w:val="24"/>
        </w:rPr>
        <w:t xml:space="preserve"> z </w:t>
      </w:r>
      <w:proofErr w:type="spellStart"/>
      <w:r w:rsidRPr="00096BD2">
        <w:rPr>
          <w:rFonts w:ascii="Georgia" w:hAnsi="Georgia"/>
          <w:szCs w:val="24"/>
        </w:rPr>
        <w:t>Milétu</w:t>
      </w:r>
      <w:proofErr w:type="spellEnd"/>
      <w:r w:rsidRPr="00096BD2">
        <w:rPr>
          <w:rFonts w:ascii="Georgia" w:hAnsi="Georgia"/>
          <w:szCs w:val="24"/>
        </w:rPr>
        <w:t xml:space="preserve">, který vyvinul propracovanou teorii o tzv. </w:t>
      </w:r>
      <w:r w:rsidRPr="00096BD2">
        <w:rPr>
          <w:rFonts w:ascii="Georgia" w:hAnsi="Georgia"/>
          <w:i/>
          <w:iCs/>
          <w:szCs w:val="24"/>
        </w:rPr>
        <w:t>psyché,</w:t>
      </w:r>
      <w:r w:rsidRPr="00096BD2">
        <w:rPr>
          <w:rFonts w:ascii="Georgia" w:hAnsi="Georgia"/>
          <w:szCs w:val="24"/>
        </w:rPr>
        <w:t xml:space="preserve"> které se obvykle překládá jako duše a od tohoto slova je také odvozen celý název – psychologie. Mezi další známé filozofy, kteří se zabývali duši, emocemi a rozumem můžeme také řadit </w:t>
      </w:r>
      <w:proofErr w:type="spellStart"/>
      <w:r w:rsidRPr="00096BD2">
        <w:rPr>
          <w:rFonts w:ascii="Georgia" w:hAnsi="Georgia"/>
          <w:szCs w:val="24"/>
        </w:rPr>
        <w:t>Pythágora</w:t>
      </w:r>
      <w:proofErr w:type="spellEnd"/>
      <w:r w:rsidRPr="00096BD2">
        <w:rPr>
          <w:rFonts w:ascii="Georgia" w:hAnsi="Georgia"/>
          <w:szCs w:val="24"/>
        </w:rPr>
        <w:t xml:space="preserve"> </w:t>
      </w:r>
      <w:proofErr w:type="gramStart"/>
      <w:r w:rsidRPr="00096BD2">
        <w:rPr>
          <w:rFonts w:ascii="Georgia" w:hAnsi="Georgia"/>
          <w:szCs w:val="24"/>
        </w:rPr>
        <w:t>ze</w:t>
      </w:r>
      <w:proofErr w:type="gramEnd"/>
      <w:r w:rsidRPr="00096BD2">
        <w:rPr>
          <w:rFonts w:ascii="Georgia" w:hAnsi="Georgia"/>
          <w:szCs w:val="24"/>
        </w:rPr>
        <w:t xml:space="preserve"> Samu, Sokrata, Aristotela ze </w:t>
      </w:r>
      <w:proofErr w:type="spellStart"/>
      <w:r w:rsidRPr="00096BD2">
        <w:rPr>
          <w:rFonts w:ascii="Georgia" w:hAnsi="Georgia"/>
          <w:szCs w:val="24"/>
        </w:rPr>
        <w:t>Stageiry</w:t>
      </w:r>
      <w:proofErr w:type="spellEnd"/>
      <w:r w:rsidRPr="00096BD2">
        <w:rPr>
          <w:rFonts w:ascii="Georgia" w:hAnsi="Georgia"/>
          <w:szCs w:val="24"/>
        </w:rPr>
        <w:t>, nebo Platóna</w:t>
      </w:r>
    </w:p>
    <w:p w14:paraId="243A4E2E" w14:textId="52F7A365" w:rsidR="0071545F" w:rsidRPr="00096BD2" w:rsidRDefault="0071545F" w:rsidP="003C0E45">
      <w:pPr>
        <w:rPr>
          <w:rFonts w:ascii="Georgia" w:hAnsi="Georgia" w:cs="Arial"/>
          <w:szCs w:val="24"/>
          <w:shd w:val="clear" w:color="auto" w:fill="FFFFFF"/>
        </w:rPr>
      </w:pPr>
      <w:r w:rsidRPr="00096BD2">
        <w:rPr>
          <w:rFonts w:ascii="Georgia" w:hAnsi="Georgia"/>
          <w:szCs w:val="24"/>
        </w:rPr>
        <w:t xml:space="preserve"> Avšak až ve druhé polovině 19. stoleté vzniká nová samostatná vědecká disciplína – psychologie, která se vlivem přírodních věd, především medicíny vydělila z filozofie. Psychologové 19. století stavěli na vědomostech řeckých filozofů, avšak až v 18., 19. století se psychologie začala opírat o výzkumy a stala se vědeckou disciplínou (</w:t>
      </w:r>
      <w:proofErr w:type="spellStart"/>
      <w:r w:rsidRPr="00096BD2">
        <w:rPr>
          <w:rFonts w:ascii="Georgia" w:hAnsi="Georgia"/>
          <w:szCs w:val="24"/>
        </w:rPr>
        <w:t>Nakonečný</w:t>
      </w:r>
      <w:proofErr w:type="spellEnd"/>
      <w:r w:rsidRPr="00096BD2">
        <w:rPr>
          <w:rFonts w:ascii="Georgia" w:hAnsi="Georgia"/>
          <w:szCs w:val="24"/>
        </w:rPr>
        <w:t xml:space="preserve"> 1995; </w:t>
      </w:r>
      <w:proofErr w:type="spellStart"/>
      <w:r w:rsidRPr="00096BD2">
        <w:rPr>
          <w:rFonts w:ascii="Georgia" w:hAnsi="Georgia" w:cs="Arial"/>
          <w:szCs w:val="24"/>
          <w:shd w:val="clear" w:color="auto" w:fill="FFFFFF"/>
        </w:rPr>
        <w:t>Morton</w:t>
      </w:r>
      <w:proofErr w:type="spellEnd"/>
      <w:r w:rsidRPr="00096BD2">
        <w:rPr>
          <w:rFonts w:ascii="Georgia" w:hAnsi="Georgia" w:cs="Arial"/>
          <w:szCs w:val="24"/>
          <w:shd w:val="clear" w:color="auto" w:fill="FFFFFF"/>
        </w:rPr>
        <w:t xml:space="preserve"> 2000; Plháková 2003)</w:t>
      </w:r>
      <w:r w:rsidR="0058399E">
        <w:rPr>
          <w:rFonts w:ascii="Georgia" w:hAnsi="Georgia" w:cs="Arial"/>
          <w:szCs w:val="24"/>
          <w:shd w:val="clear" w:color="auto" w:fill="FFFFFF"/>
        </w:rPr>
        <w:t>.</w:t>
      </w:r>
    </w:p>
    <w:p w14:paraId="6BD6117A" w14:textId="09B77F87" w:rsidR="0071545F" w:rsidRPr="00433BCD" w:rsidRDefault="0071545F" w:rsidP="00433BCD">
      <w:pPr>
        <w:rPr>
          <w:rFonts w:ascii="Georgia" w:hAnsi="Georgia" w:cs="Arial"/>
          <w:szCs w:val="24"/>
          <w:highlight w:val="yellow"/>
          <w:shd w:val="clear" w:color="auto" w:fill="FFFFFF"/>
        </w:rPr>
      </w:pPr>
      <w:r w:rsidRPr="00096BD2">
        <w:rPr>
          <w:rFonts w:ascii="Georgia" w:hAnsi="Georgia" w:cs="Arial"/>
          <w:szCs w:val="24"/>
          <w:shd w:val="clear" w:color="auto" w:fill="FFFFFF"/>
        </w:rPr>
        <w:t xml:space="preserve">Datování prvního zájmů o problematiku psychologie zločince je v psychologii dost </w:t>
      </w:r>
      <w:r w:rsidRPr="00EE13E8">
        <w:rPr>
          <w:rFonts w:ascii="Georgia" w:hAnsi="Georgia" w:cs="Arial"/>
          <w:szCs w:val="24"/>
          <w:shd w:val="clear" w:color="auto" w:fill="FFFFFF"/>
        </w:rPr>
        <w:t>nejednoznačná, neboť kriminální psychologie byla dlouhou dobu spjata s psychologii aplikovanou. První zmínky</w:t>
      </w:r>
      <w:r w:rsidR="001A772F" w:rsidRPr="00EE13E8">
        <w:rPr>
          <w:rFonts w:ascii="Georgia" w:hAnsi="Georgia" w:cs="Arial"/>
          <w:szCs w:val="24"/>
          <w:shd w:val="clear" w:color="auto" w:fill="FFFFFF"/>
        </w:rPr>
        <w:t>,</w:t>
      </w:r>
      <w:r w:rsidRPr="00EE13E8">
        <w:rPr>
          <w:rFonts w:ascii="Georgia" w:hAnsi="Georgia" w:cs="Arial"/>
          <w:szCs w:val="24"/>
          <w:shd w:val="clear" w:color="auto" w:fill="FFFFFF"/>
        </w:rPr>
        <w:t xml:space="preserve"> hrubé popisy a rozbory vnitřního psychického dění zločince nalezneme v 2. polovině 18. století. </w:t>
      </w:r>
      <w:r w:rsidR="001A772F" w:rsidRPr="00EE13E8">
        <w:rPr>
          <w:rFonts w:ascii="Georgia" w:hAnsi="Georgia" w:cs="Arial"/>
          <w:szCs w:val="24"/>
          <w:shd w:val="clear" w:color="auto" w:fill="FFFFFF"/>
        </w:rPr>
        <w:t>V této době se projevuje zájem o psychiku zločince, nastavují se nové otázky</w:t>
      </w:r>
      <w:r w:rsidR="00A82CEA" w:rsidRPr="00EE13E8">
        <w:rPr>
          <w:rFonts w:ascii="Georgia" w:hAnsi="Georgia" w:cs="Arial"/>
          <w:szCs w:val="24"/>
          <w:shd w:val="clear" w:color="auto" w:fill="FFFFFF"/>
        </w:rPr>
        <w:t>. Všechny tyto pokroky ved</w:t>
      </w:r>
      <w:r w:rsidR="00807102" w:rsidRPr="00EE13E8">
        <w:rPr>
          <w:rFonts w:ascii="Georgia" w:hAnsi="Georgia" w:cs="Arial"/>
          <w:szCs w:val="24"/>
          <w:shd w:val="clear" w:color="auto" w:fill="FFFFFF"/>
        </w:rPr>
        <w:t>ly k posunutí hranic vnímání „narušeného“ jedince.</w:t>
      </w:r>
      <w:r w:rsidR="00433BCD" w:rsidRPr="00EE13E8">
        <w:rPr>
          <w:rFonts w:ascii="Georgia" w:hAnsi="Georgia" w:cs="Arial"/>
          <w:szCs w:val="24"/>
          <w:shd w:val="clear" w:color="auto" w:fill="FFFFFF"/>
        </w:rPr>
        <w:t xml:space="preserve"> Dochází ke snaze o </w:t>
      </w:r>
      <w:r w:rsidR="0058399E" w:rsidRPr="00EE13E8">
        <w:rPr>
          <w:rFonts w:ascii="Georgia" w:hAnsi="Georgia"/>
        </w:rPr>
        <w:t>popsání a pochopení psychiky zločince</w:t>
      </w:r>
      <w:r w:rsidRPr="00EE13E8">
        <w:rPr>
          <w:rFonts w:ascii="Georgia" w:hAnsi="Georgia" w:cs="Arial"/>
          <w:szCs w:val="24"/>
          <w:shd w:val="clear" w:color="auto" w:fill="FFFFFF"/>
        </w:rPr>
        <w:t>. Do té doby byl</w:t>
      </w:r>
      <w:r w:rsidR="00433BCD" w:rsidRPr="00EE13E8">
        <w:rPr>
          <w:rFonts w:ascii="Georgia" w:hAnsi="Georgia" w:cs="Arial"/>
          <w:szCs w:val="24"/>
          <w:shd w:val="clear" w:color="auto" w:fill="FFFFFF"/>
        </w:rPr>
        <w:t>y</w:t>
      </w:r>
      <w:r w:rsidRPr="00EE13E8">
        <w:rPr>
          <w:rFonts w:ascii="Georgia" w:hAnsi="Georgia" w:cs="Arial"/>
          <w:szCs w:val="24"/>
          <w:shd w:val="clear" w:color="auto" w:fill="FFFFFF"/>
        </w:rPr>
        <w:t xml:space="preserve"> jakékoliv osvícenecké názory zcela zablokovány útrpným právem a jiných</w:t>
      </w:r>
      <w:r w:rsidRPr="00096BD2">
        <w:rPr>
          <w:rFonts w:ascii="Georgia" w:hAnsi="Georgia" w:cs="Arial"/>
          <w:szCs w:val="24"/>
          <w:shd w:val="clear" w:color="auto" w:fill="FFFFFF"/>
        </w:rPr>
        <w:t xml:space="preserve"> středověkých praktik vyšetřování a trestání. Svými cennými názory velice přispěl Ital C. </w:t>
      </w:r>
      <w:proofErr w:type="spellStart"/>
      <w:r w:rsidRPr="00096BD2">
        <w:rPr>
          <w:rFonts w:ascii="Georgia" w:hAnsi="Georgia" w:cs="Arial"/>
          <w:szCs w:val="24"/>
          <w:shd w:val="clear" w:color="auto" w:fill="FFFFFF"/>
        </w:rPr>
        <w:t>Beccaria</w:t>
      </w:r>
      <w:proofErr w:type="spellEnd"/>
      <w:r w:rsidRPr="00096BD2">
        <w:rPr>
          <w:rFonts w:ascii="Georgia" w:hAnsi="Georgia" w:cs="Arial"/>
          <w:szCs w:val="24"/>
          <w:shd w:val="clear" w:color="auto" w:fill="FFFFFF"/>
        </w:rPr>
        <w:t xml:space="preserve"> (1738-1794), který formuloval zásady trestního práva, které jsou platné dodnes. Těmito zásadami jsou „</w:t>
      </w:r>
      <w:proofErr w:type="spellStart"/>
      <w:r w:rsidRPr="00096BD2">
        <w:rPr>
          <w:rFonts w:ascii="Georgia" w:hAnsi="Georgia" w:cs="Arial"/>
          <w:szCs w:val="24"/>
          <w:shd w:val="clear" w:color="auto" w:fill="FFFFFF"/>
        </w:rPr>
        <w:t>nullum</w:t>
      </w:r>
      <w:proofErr w:type="spellEnd"/>
      <w:r w:rsidRPr="00096BD2">
        <w:rPr>
          <w:rFonts w:ascii="Georgia" w:hAnsi="Georgia" w:cs="Arial"/>
          <w:szCs w:val="24"/>
          <w:shd w:val="clear" w:color="auto" w:fill="FFFFFF"/>
        </w:rPr>
        <w:t xml:space="preserve"> </w:t>
      </w:r>
      <w:proofErr w:type="spellStart"/>
      <w:r w:rsidRPr="00096BD2">
        <w:rPr>
          <w:rFonts w:ascii="Georgia" w:hAnsi="Georgia" w:cs="Arial"/>
          <w:szCs w:val="24"/>
          <w:shd w:val="clear" w:color="auto" w:fill="FFFFFF"/>
        </w:rPr>
        <w:t>crimen</w:t>
      </w:r>
      <w:proofErr w:type="spellEnd"/>
      <w:r w:rsidRPr="00096BD2">
        <w:rPr>
          <w:rFonts w:ascii="Georgia" w:hAnsi="Georgia" w:cs="Arial"/>
          <w:szCs w:val="24"/>
          <w:shd w:val="clear" w:color="auto" w:fill="FFFFFF"/>
        </w:rPr>
        <w:t xml:space="preserve"> sine lege“ (žádný zločin bez zákona) a „</w:t>
      </w:r>
      <w:proofErr w:type="spellStart"/>
      <w:r w:rsidRPr="00096BD2">
        <w:rPr>
          <w:rFonts w:ascii="Georgia" w:hAnsi="Georgia" w:cs="Arial"/>
          <w:szCs w:val="24"/>
          <w:shd w:val="clear" w:color="auto" w:fill="FFFFFF"/>
        </w:rPr>
        <w:t>nullum</w:t>
      </w:r>
      <w:proofErr w:type="spellEnd"/>
      <w:r w:rsidRPr="00096BD2">
        <w:rPr>
          <w:rFonts w:ascii="Georgia" w:hAnsi="Georgia" w:cs="Arial"/>
          <w:szCs w:val="24"/>
          <w:shd w:val="clear" w:color="auto" w:fill="FFFFFF"/>
        </w:rPr>
        <w:t xml:space="preserve"> </w:t>
      </w:r>
      <w:proofErr w:type="spellStart"/>
      <w:r w:rsidRPr="00096BD2">
        <w:rPr>
          <w:rFonts w:ascii="Georgia" w:hAnsi="Georgia" w:cs="Arial"/>
          <w:szCs w:val="24"/>
          <w:shd w:val="clear" w:color="auto" w:fill="FFFFFF"/>
        </w:rPr>
        <w:t>poena</w:t>
      </w:r>
      <w:proofErr w:type="spellEnd"/>
      <w:r w:rsidRPr="00096BD2">
        <w:rPr>
          <w:rFonts w:ascii="Georgia" w:hAnsi="Georgia" w:cs="Arial"/>
          <w:szCs w:val="24"/>
          <w:shd w:val="clear" w:color="auto" w:fill="FFFFFF"/>
        </w:rPr>
        <w:t xml:space="preserve"> sine lege“ (žádný trest bez zákona</w:t>
      </w:r>
      <w:r w:rsidR="0058399E">
        <w:rPr>
          <w:rFonts w:ascii="Georgia" w:hAnsi="Georgia" w:cs="Arial"/>
          <w:szCs w:val="24"/>
          <w:shd w:val="clear" w:color="auto" w:fill="FFFFFF"/>
        </w:rPr>
        <w:t>)</w:t>
      </w:r>
      <w:r w:rsidR="00A37E67">
        <w:rPr>
          <w:rFonts w:ascii="Georgia" w:hAnsi="Georgia" w:cs="Arial"/>
          <w:szCs w:val="24"/>
          <w:shd w:val="clear" w:color="auto" w:fill="FFFFFF"/>
        </w:rPr>
        <w:t>.</w:t>
      </w:r>
      <w:r w:rsidRPr="00096BD2">
        <w:rPr>
          <w:rFonts w:ascii="Georgia" w:hAnsi="Georgia" w:cs="Arial"/>
          <w:szCs w:val="24"/>
          <w:shd w:val="clear" w:color="auto" w:fill="FFFFFF"/>
        </w:rPr>
        <w:t xml:space="preserve"> V názorech </w:t>
      </w:r>
      <w:proofErr w:type="spellStart"/>
      <w:r w:rsidRPr="00096BD2">
        <w:rPr>
          <w:rFonts w:ascii="Georgia" w:hAnsi="Georgia" w:cs="Arial"/>
          <w:szCs w:val="24"/>
          <w:shd w:val="clear" w:color="auto" w:fill="FFFFFF"/>
        </w:rPr>
        <w:t>Beccaria</w:t>
      </w:r>
      <w:proofErr w:type="spellEnd"/>
      <w:r w:rsidRPr="00096BD2">
        <w:rPr>
          <w:rFonts w:ascii="Georgia" w:hAnsi="Georgia" w:cs="Arial"/>
          <w:szCs w:val="24"/>
          <w:shd w:val="clear" w:color="auto" w:fill="FFFFFF"/>
        </w:rPr>
        <w:t xml:space="preserve"> již není zločin spojován s posedlostí ďáblem. </w:t>
      </w:r>
      <w:r w:rsidRPr="00096BD2">
        <w:rPr>
          <w:rFonts w:ascii="Georgia" w:hAnsi="Georgia" w:cs="Arial"/>
          <w:i/>
          <w:iCs/>
          <w:szCs w:val="24"/>
          <w:shd w:val="clear" w:color="auto" w:fill="FFFFFF"/>
        </w:rPr>
        <w:t>„</w:t>
      </w:r>
      <w:proofErr w:type="spellStart"/>
      <w:r w:rsidRPr="00096BD2">
        <w:rPr>
          <w:rFonts w:ascii="Georgia" w:hAnsi="Georgia" w:cs="Arial"/>
          <w:i/>
          <w:iCs/>
          <w:szCs w:val="24"/>
          <w:shd w:val="clear" w:color="auto" w:fill="FFFFFF"/>
        </w:rPr>
        <w:t>Beccaria</w:t>
      </w:r>
      <w:proofErr w:type="spellEnd"/>
      <w:r w:rsidRPr="00096BD2">
        <w:rPr>
          <w:rFonts w:ascii="Georgia" w:hAnsi="Georgia" w:cs="Arial"/>
          <w:i/>
          <w:iCs/>
          <w:szCs w:val="24"/>
          <w:shd w:val="clear" w:color="auto" w:fill="FFFFFF"/>
        </w:rPr>
        <w:t xml:space="preserve"> se </w:t>
      </w:r>
      <w:r w:rsidR="00DD577B" w:rsidRPr="00096BD2">
        <w:rPr>
          <w:rFonts w:ascii="Georgia" w:hAnsi="Georgia" w:cs="Arial"/>
          <w:i/>
          <w:iCs/>
          <w:szCs w:val="24"/>
          <w:shd w:val="clear" w:color="auto" w:fill="FFFFFF"/>
        </w:rPr>
        <w:t>seriózně</w:t>
      </w:r>
      <w:r w:rsidRPr="00096BD2">
        <w:rPr>
          <w:rFonts w:ascii="Georgia" w:hAnsi="Georgia" w:cs="Arial"/>
          <w:i/>
          <w:iCs/>
          <w:szCs w:val="24"/>
          <w:shd w:val="clear" w:color="auto" w:fill="FFFFFF"/>
        </w:rPr>
        <w:t xml:space="preserve"> zamýšlí nad příčinami, které vedou člověka ke spáchání trestného činu, a spatřuje je v ryze světských věcech, např. v chudobě, nevědomosti či v pudu k egoismu. Člověk je podle </w:t>
      </w:r>
      <w:proofErr w:type="spellStart"/>
      <w:r w:rsidRPr="00096BD2">
        <w:rPr>
          <w:rFonts w:ascii="Georgia" w:hAnsi="Georgia" w:cs="Arial"/>
          <w:i/>
          <w:iCs/>
          <w:szCs w:val="24"/>
          <w:shd w:val="clear" w:color="auto" w:fill="FFFFFF"/>
        </w:rPr>
        <w:t>Beccarii</w:t>
      </w:r>
      <w:proofErr w:type="spellEnd"/>
      <w:r w:rsidRPr="00096BD2">
        <w:rPr>
          <w:rFonts w:ascii="Georgia" w:hAnsi="Georgia" w:cs="Arial"/>
          <w:i/>
          <w:iCs/>
          <w:szCs w:val="24"/>
          <w:shd w:val="clear" w:color="auto" w:fill="FFFFFF"/>
        </w:rPr>
        <w:t xml:space="preserve"> součást společnosti, proto musí být po odpykání trestu opět do společnosti navrácen“</w:t>
      </w:r>
      <w:r w:rsidRPr="00096BD2">
        <w:rPr>
          <w:rFonts w:ascii="Georgia" w:hAnsi="Georgia" w:cs="Arial"/>
          <w:szCs w:val="24"/>
          <w:shd w:val="clear" w:color="auto" w:fill="FFFFFF"/>
        </w:rPr>
        <w:t xml:space="preserve"> (Čírtková, 2004, p. 27)</w:t>
      </w:r>
      <w:r w:rsidR="0058399E">
        <w:rPr>
          <w:rFonts w:ascii="Georgia" w:hAnsi="Georgia" w:cs="Arial"/>
          <w:szCs w:val="24"/>
          <w:shd w:val="clear" w:color="auto" w:fill="FFFFFF"/>
        </w:rPr>
        <w:t>.</w:t>
      </w:r>
    </w:p>
    <w:p w14:paraId="0E695C33" w14:textId="346579EA" w:rsidR="0071545F" w:rsidRPr="00096BD2" w:rsidRDefault="0071545F" w:rsidP="003C0E45">
      <w:pPr>
        <w:rPr>
          <w:rFonts w:ascii="Georgia" w:hAnsi="Georgia" w:cs="Arial"/>
          <w:szCs w:val="24"/>
          <w:shd w:val="clear" w:color="auto" w:fill="FFFFFF"/>
        </w:rPr>
      </w:pPr>
      <w:r w:rsidRPr="00096BD2">
        <w:rPr>
          <w:rFonts w:ascii="Georgia" w:hAnsi="Georgia" w:cs="Arial"/>
          <w:szCs w:val="24"/>
          <w:shd w:val="clear" w:color="auto" w:fill="FFFFFF"/>
        </w:rPr>
        <w:t>S 19. století</w:t>
      </w:r>
      <w:r w:rsidR="00DD577B">
        <w:rPr>
          <w:rFonts w:ascii="Georgia" w:hAnsi="Georgia" w:cs="Arial"/>
          <w:szCs w:val="24"/>
          <w:shd w:val="clear" w:color="auto" w:fill="FFFFFF"/>
        </w:rPr>
        <w:t>m</w:t>
      </w:r>
      <w:r w:rsidRPr="00096BD2">
        <w:rPr>
          <w:rFonts w:ascii="Georgia" w:hAnsi="Georgia" w:cs="Arial"/>
          <w:szCs w:val="24"/>
          <w:shd w:val="clear" w:color="auto" w:fill="FFFFFF"/>
        </w:rPr>
        <w:t xml:space="preserve"> přichází prudký rozvoj lidského poznání v různých oblastech vědění. Dochází k většímu osvobození od náboženského sevření zejména ve vědě. </w:t>
      </w:r>
      <w:r w:rsidR="0093717A">
        <w:rPr>
          <w:rFonts w:ascii="Georgia" w:hAnsi="Georgia" w:cs="Arial"/>
          <w:szCs w:val="24"/>
          <w:shd w:val="clear" w:color="auto" w:fill="FFFFFF"/>
        </w:rPr>
        <w:t>Kriminalistika je definována jako nový vědní obor</w:t>
      </w:r>
      <w:r w:rsidRPr="00096BD2">
        <w:rPr>
          <w:rFonts w:ascii="Georgia" w:hAnsi="Georgia" w:cs="Arial"/>
          <w:szCs w:val="24"/>
          <w:shd w:val="clear" w:color="auto" w:fill="FFFFFF"/>
        </w:rPr>
        <w:t xml:space="preserve">. Věda se opírá o přesné experimenty a racionálně získaná vědecké data. Posun je i ve zkoumání humanitních </w:t>
      </w:r>
      <w:r w:rsidRPr="00096BD2">
        <w:rPr>
          <w:rFonts w:ascii="Georgia" w:hAnsi="Georgia" w:cs="Arial"/>
          <w:szCs w:val="24"/>
          <w:shd w:val="clear" w:color="auto" w:fill="FFFFFF"/>
        </w:rPr>
        <w:lastRenderedPageBreak/>
        <w:t>věd, jako je sociologie, psychologie. Dochází k přerodu psychologie ze spekulativní vědy na vědu empirickou, po vzoru přírodních věd (Čírtková</w:t>
      </w:r>
      <w:r w:rsidR="00A935D5">
        <w:rPr>
          <w:rFonts w:ascii="Georgia" w:hAnsi="Georgia" w:cs="Arial"/>
          <w:szCs w:val="24"/>
          <w:shd w:val="clear" w:color="auto" w:fill="FFFFFF"/>
        </w:rPr>
        <w:t xml:space="preserve">, </w:t>
      </w:r>
      <w:r w:rsidRPr="00096BD2">
        <w:rPr>
          <w:rFonts w:ascii="Georgia" w:hAnsi="Georgia" w:cs="Arial"/>
          <w:szCs w:val="24"/>
          <w:shd w:val="clear" w:color="auto" w:fill="FFFFFF"/>
        </w:rPr>
        <w:t>2004, p. 28).</w:t>
      </w:r>
    </w:p>
    <w:p w14:paraId="7B02D323" w14:textId="756C85E0" w:rsidR="0071545F" w:rsidRPr="00096BD2" w:rsidRDefault="0071545F" w:rsidP="003C0E45">
      <w:pPr>
        <w:rPr>
          <w:rFonts w:ascii="Georgia" w:hAnsi="Georgia" w:cs="Arial"/>
          <w:szCs w:val="24"/>
          <w:shd w:val="clear" w:color="auto" w:fill="FFFFFF"/>
        </w:rPr>
      </w:pPr>
      <w:r w:rsidRPr="00096BD2">
        <w:rPr>
          <w:rFonts w:ascii="Georgia" w:hAnsi="Georgia" w:cs="Arial"/>
          <w:szCs w:val="24"/>
          <w:shd w:val="clear" w:color="auto" w:fill="FFFFFF"/>
        </w:rPr>
        <w:t xml:space="preserve">Na základě pestrosti a různorodosti duševních pochodů se v průběhu 20. let začaly od celistvého vědního oboru Psychologie, oddělovat jednotlivé psychologické disciplíny. Pro účely </w:t>
      </w:r>
      <w:r w:rsidR="00CD5A8B">
        <w:rPr>
          <w:rFonts w:ascii="Georgia" w:hAnsi="Georgia" w:cs="Arial"/>
          <w:szCs w:val="24"/>
          <w:shd w:val="clear" w:color="auto" w:fill="FFFFFF"/>
        </w:rPr>
        <w:t>této</w:t>
      </w:r>
      <w:r w:rsidRPr="00096BD2">
        <w:rPr>
          <w:rFonts w:ascii="Georgia" w:hAnsi="Georgia" w:cs="Arial"/>
          <w:szCs w:val="24"/>
          <w:shd w:val="clear" w:color="auto" w:fill="FFFFFF"/>
        </w:rPr>
        <w:t xml:space="preserve"> diplomové práce se zmíním</w:t>
      </w:r>
      <w:r w:rsidR="00CD5A8B">
        <w:rPr>
          <w:rFonts w:ascii="Georgia" w:hAnsi="Georgia" w:cs="Arial"/>
          <w:szCs w:val="24"/>
          <w:shd w:val="clear" w:color="auto" w:fill="FFFFFF"/>
        </w:rPr>
        <w:t>e</w:t>
      </w:r>
      <w:r w:rsidRPr="00096BD2">
        <w:rPr>
          <w:rFonts w:ascii="Georgia" w:hAnsi="Georgia" w:cs="Arial"/>
          <w:szCs w:val="24"/>
          <w:shd w:val="clear" w:color="auto" w:fill="FFFFFF"/>
        </w:rPr>
        <w:t xml:space="preserve"> především o Forenzní psychologi</w:t>
      </w:r>
      <w:r w:rsidR="00FC1B45">
        <w:rPr>
          <w:rFonts w:ascii="Georgia" w:hAnsi="Georgia" w:cs="Arial"/>
          <w:szCs w:val="24"/>
          <w:shd w:val="clear" w:color="auto" w:fill="FFFFFF"/>
        </w:rPr>
        <w:t>í</w:t>
      </w:r>
      <w:r w:rsidRPr="00096BD2">
        <w:rPr>
          <w:rFonts w:ascii="Georgia" w:hAnsi="Georgia" w:cs="Arial"/>
          <w:szCs w:val="24"/>
          <w:shd w:val="clear" w:color="auto" w:fill="FFFFFF"/>
        </w:rPr>
        <w:t>. Forenzní psychologie se z</w:t>
      </w:r>
      <w:r w:rsidR="0058399E">
        <w:rPr>
          <w:rFonts w:ascii="Georgia" w:hAnsi="Georgia" w:cs="Arial"/>
          <w:szCs w:val="24"/>
          <w:shd w:val="clear" w:color="auto" w:fill="FFFFFF"/>
        </w:rPr>
        <w:t xml:space="preserve"> </w:t>
      </w:r>
      <w:r w:rsidRPr="00096BD2">
        <w:rPr>
          <w:rFonts w:ascii="Georgia" w:hAnsi="Georgia" w:cs="Arial"/>
          <w:szCs w:val="24"/>
          <w:shd w:val="clear" w:color="auto" w:fill="FFFFFF"/>
        </w:rPr>
        <w:t>velké částí prolíná s právem, penologi</w:t>
      </w:r>
      <w:r w:rsidR="00FC1B45">
        <w:rPr>
          <w:rFonts w:ascii="Georgia" w:hAnsi="Georgia" w:cs="Arial"/>
          <w:szCs w:val="24"/>
          <w:shd w:val="clear" w:color="auto" w:fill="FFFFFF"/>
        </w:rPr>
        <w:t>í</w:t>
      </w:r>
      <w:r w:rsidRPr="00096BD2">
        <w:rPr>
          <w:rFonts w:ascii="Georgia" w:hAnsi="Georgia" w:cs="Arial"/>
          <w:szCs w:val="24"/>
          <w:shd w:val="clear" w:color="auto" w:fill="FFFFFF"/>
        </w:rPr>
        <w:t>, kriminalistikou a kriminologií, mezi její hlavní témata patří například psychologie pachatele, psychologie svědka, motivace trestného činu a další. Velkou váhu také přikládám</w:t>
      </w:r>
      <w:r w:rsidR="00634AAE">
        <w:rPr>
          <w:rFonts w:ascii="Georgia" w:hAnsi="Georgia" w:cs="Arial"/>
          <w:szCs w:val="24"/>
          <w:shd w:val="clear" w:color="auto" w:fill="FFFFFF"/>
        </w:rPr>
        <w:t>e</w:t>
      </w:r>
      <w:r w:rsidRPr="00096BD2">
        <w:rPr>
          <w:rFonts w:ascii="Georgia" w:hAnsi="Georgia" w:cs="Arial"/>
          <w:szCs w:val="24"/>
          <w:shd w:val="clear" w:color="auto" w:fill="FFFFFF"/>
        </w:rPr>
        <w:t xml:space="preserve"> vývojové psychologii, kdy z </w:t>
      </w:r>
      <w:r w:rsidR="00634AAE">
        <w:rPr>
          <w:rFonts w:ascii="Georgia" w:hAnsi="Georgia" w:cs="Arial"/>
          <w:szCs w:val="24"/>
          <w:shd w:val="clear" w:color="auto" w:fill="FFFFFF"/>
        </w:rPr>
        <w:t>našich</w:t>
      </w:r>
      <w:r w:rsidRPr="00096BD2">
        <w:rPr>
          <w:rFonts w:ascii="Georgia" w:hAnsi="Georgia" w:cs="Arial"/>
          <w:szCs w:val="24"/>
          <w:shd w:val="clear" w:color="auto" w:fill="FFFFFF"/>
        </w:rPr>
        <w:t xml:space="preserve"> předešlých výzkumů vyplynulo, že spousta pachatelů trestného činu v mládi prožila trauma, nebo žila v neúplných, narušených rodinných vazbách, což dokládá také Drbohlav (Drbohlav 2013; 2015)</w:t>
      </w:r>
      <w:r w:rsidR="0058399E">
        <w:rPr>
          <w:rFonts w:ascii="Georgia" w:hAnsi="Georgia" w:cs="Arial"/>
          <w:szCs w:val="24"/>
          <w:shd w:val="clear" w:color="auto" w:fill="FFFFFF"/>
        </w:rPr>
        <w:t>.</w:t>
      </w:r>
    </w:p>
    <w:p w14:paraId="366AD1EA" w14:textId="70E1EEF6" w:rsidR="0071545F" w:rsidRPr="00096BD2" w:rsidRDefault="0071545F" w:rsidP="003C0E45">
      <w:pPr>
        <w:rPr>
          <w:rFonts w:ascii="Georgia" w:hAnsi="Georgia" w:cs="Arial"/>
          <w:szCs w:val="24"/>
          <w:shd w:val="clear" w:color="auto" w:fill="FFFFFF"/>
        </w:rPr>
      </w:pPr>
      <w:r w:rsidRPr="00096BD2">
        <w:rPr>
          <w:rFonts w:ascii="Georgia" w:hAnsi="Georgia" w:cs="Arial"/>
          <w:szCs w:val="24"/>
          <w:shd w:val="clear" w:color="auto" w:fill="FFFFFF"/>
        </w:rPr>
        <w:t>Forenzní psychologie je: „</w:t>
      </w:r>
      <w:r w:rsidRPr="00096BD2">
        <w:rPr>
          <w:rFonts w:ascii="Georgia" w:hAnsi="Georgia" w:cs="Arial"/>
          <w:i/>
          <w:iCs/>
          <w:szCs w:val="24"/>
          <w:shd w:val="clear" w:color="auto" w:fill="FFFFFF"/>
        </w:rPr>
        <w:t>aplikovanou psychologickou disciplínou, která se zabývá chováním a prožíváním lidí v situacích regulovaných právem, především však právem trestním…</w:t>
      </w:r>
      <w:r w:rsidR="00634AAE">
        <w:rPr>
          <w:rFonts w:ascii="Georgia" w:hAnsi="Georgia" w:cs="Arial"/>
          <w:i/>
          <w:iCs/>
          <w:szCs w:val="24"/>
          <w:shd w:val="clear" w:color="auto" w:fill="FFFFFF"/>
        </w:rPr>
        <w:t xml:space="preserve"> </w:t>
      </w:r>
      <w:r w:rsidRPr="00096BD2">
        <w:rPr>
          <w:rFonts w:ascii="Georgia" w:hAnsi="Georgia" w:cs="Arial"/>
          <w:i/>
          <w:iCs/>
          <w:szCs w:val="24"/>
          <w:shd w:val="clear" w:color="auto" w:fill="FFFFFF"/>
        </w:rPr>
        <w:t xml:space="preserve">Zajímá ji chování a prožívání člověka, který je v roli toho, kdo právo vykonává (vyšetřovatel, soudce, státní zástupce, znalec apod.), i člověka, který je právu podrobován (podezřelý, obviněný, odsouzený, svědek, poškozený, oběť apod.)“ </w:t>
      </w:r>
      <w:r w:rsidRPr="00096BD2">
        <w:rPr>
          <w:rFonts w:ascii="Georgia" w:hAnsi="Georgia" w:cs="Arial"/>
          <w:szCs w:val="24"/>
          <w:shd w:val="clear" w:color="auto" w:fill="FFFFFF"/>
        </w:rPr>
        <w:t>(Čírtková</w:t>
      </w:r>
      <w:r w:rsidR="00A935D5">
        <w:rPr>
          <w:rFonts w:ascii="Georgia" w:hAnsi="Georgia" w:cs="Arial"/>
          <w:szCs w:val="24"/>
          <w:shd w:val="clear" w:color="auto" w:fill="FFFFFF"/>
        </w:rPr>
        <w:t>, 2004, p.</w:t>
      </w:r>
      <w:r w:rsidRPr="00096BD2">
        <w:rPr>
          <w:rFonts w:ascii="Georgia" w:hAnsi="Georgia" w:cs="Arial"/>
          <w:szCs w:val="24"/>
          <w:shd w:val="clear" w:color="auto" w:fill="FFFFFF"/>
        </w:rPr>
        <w:t xml:space="preserve"> 8-10)</w:t>
      </w:r>
      <w:r w:rsidR="0058399E">
        <w:rPr>
          <w:rFonts w:ascii="Georgia" w:hAnsi="Georgia" w:cs="Arial"/>
          <w:szCs w:val="24"/>
          <w:shd w:val="clear" w:color="auto" w:fill="FFFFFF"/>
        </w:rPr>
        <w:t>.</w:t>
      </w:r>
    </w:p>
    <w:p w14:paraId="3B03BC93" w14:textId="4ED9ED47" w:rsidR="0071545F" w:rsidRPr="00096BD2" w:rsidRDefault="0071545F" w:rsidP="003C0E45">
      <w:pPr>
        <w:rPr>
          <w:rFonts w:ascii="Georgia" w:hAnsi="Georgia" w:cs="Arial"/>
          <w:szCs w:val="24"/>
          <w:shd w:val="clear" w:color="auto" w:fill="FFFFFF"/>
        </w:rPr>
      </w:pPr>
      <w:r w:rsidRPr="00096BD2">
        <w:rPr>
          <w:rFonts w:ascii="Georgia" w:hAnsi="Georgia" w:cs="Arial"/>
          <w:szCs w:val="24"/>
          <w:shd w:val="clear" w:color="auto" w:fill="FFFFFF"/>
        </w:rPr>
        <w:t xml:space="preserve">Jedním z okruhů zájmu Forenzní psychologie je </w:t>
      </w:r>
      <w:r w:rsidR="00A42B17">
        <w:rPr>
          <w:rFonts w:ascii="Georgia" w:hAnsi="Georgia" w:cs="Arial"/>
          <w:szCs w:val="24"/>
          <w:shd w:val="clear" w:color="auto" w:fill="FFFFFF"/>
        </w:rPr>
        <w:t>P</w:t>
      </w:r>
      <w:r w:rsidRPr="00096BD2">
        <w:rPr>
          <w:rFonts w:ascii="Georgia" w:hAnsi="Georgia" w:cs="Arial"/>
          <w:szCs w:val="24"/>
          <w:shd w:val="clear" w:color="auto" w:fill="FFFFFF"/>
        </w:rPr>
        <w:t>enitenciární psychologie a Postpenitenciární p</w:t>
      </w:r>
      <w:r w:rsidR="00836DB8">
        <w:rPr>
          <w:rFonts w:ascii="Georgia" w:hAnsi="Georgia" w:cs="Arial"/>
          <w:szCs w:val="24"/>
          <w:shd w:val="clear" w:color="auto" w:fill="FFFFFF"/>
        </w:rPr>
        <w:t>éče</w:t>
      </w:r>
      <w:r w:rsidRPr="00096BD2">
        <w:rPr>
          <w:rFonts w:ascii="Georgia" w:hAnsi="Georgia" w:cs="Arial"/>
          <w:szCs w:val="24"/>
          <w:shd w:val="clear" w:color="auto" w:fill="FFFFFF"/>
        </w:rPr>
        <w:t>.</w:t>
      </w:r>
    </w:p>
    <w:p w14:paraId="19662095" w14:textId="5A84759F" w:rsidR="0071545F" w:rsidRPr="00096BD2" w:rsidRDefault="0071545F" w:rsidP="003C0E45">
      <w:pPr>
        <w:rPr>
          <w:rFonts w:ascii="Georgia" w:hAnsi="Georgia" w:cs="Arial"/>
          <w:szCs w:val="24"/>
          <w:shd w:val="clear" w:color="auto" w:fill="FFFFFF"/>
        </w:rPr>
      </w:pPr>
      <w:r w:rsidRPr="00096BD2">
        <w:rPr>
          <w:rFonts w:ascii="Georgia" w:hAnsi="Georgia" w:cs="Arial"/>
          <w:szCs w:val="24"/>
          <w:shd w:val="clear" w:color="auto" w:fill="FFFFFF"/>
        </w:rPr>
        <w:t xml:space="preserve">Penitenciární psychologie je věda, která se zabývá problematikou spojenou s výkonem trestu. Penitenciární psychologie se zabývá problematikou hledáním psychologických účinných metod nápravy odsouzených, klasifikací odsouzených, psychologické expertízy v souvislosti s podmíněným propuštěním. Postpenitenciární psychologie se zaměřuje na psychologickou problematiku opětovného začlenění jedince zpět do normálního života po dokončení trestu (Čírtková, 2004, </w:t>
      </w:r>
      <w:r w:rsidR="00A935D5">
        <w:rPr>
          <w:rFonts w:ascii="Georgia" w:hAnsi="Georgia" w:cs="Arial"/>
          <w:szCs w:val="24"/>
          <w:shd w:val="clear" w:color="auto" w:fill="FFFFFF"/>
        </w:rPr>
        <w:t xml:space="preserve">p. </w:t>
      </w:r>
      <w:r w:rsidRPr="00096BD2">
        <w:rPr>
          <w:rFonts w:ascii="Georgia" w:hAnsi="Georgia" w:cs="Arial"/>
          <w:szCs w:val="24"/>
          <w:shd w:val="clear" w:color="auto" w:fill="FFFFFF"/>
        </w:rPr>
        <w:t xml:space="preserve">21.- 22). </w:t>
      </w:r>
    </w:p>
    <w:p w14:paraId="7DFCAB0C" w14:textId="1D395446" w:rsidR="0071545F" w:rsidRPr="0058399E" w:rsidRDefault="0071545F" w:rsidP="003C0E45">
      <w:pPr>
        <w:rPr>
          <w:rFonts w:ascii="Georgia" w:hAnsi="Georgia" w:cs="Arial"/>
          <w:szCs w:val="24"/>
          <w:shd w:val="clear" w:color="auto" w:fill="FFFFFF"/>
        </w:rPr>
      </w:pPr>
      <w:r w:rsidRPr="0058399E">
        <w:rPr>
          <w:rFonts w:ascii="Georgia" w:hAnsi="Georgia" w:cs="Arial"/>
          <w:szCs w:val="24"/>
          <w:shd w:val="clear" w:color="auto" w:fill="FFFFFF"/>
        </w:rPr>
        <w:t>Lze říct, že dnes je duši odsouzeného věnována velká pozornost ze strany psychologů</w:t>
      </w:r>
      <w:r w:rsidR="0058399E">
        <w:rPr>
          <w:rFonts w:ascii="Georgia" w:hAnsi="Georgia" w:cs="Arial"/>
          <w:szCs w:val="24"/>
          <w:shd w:val="clear" w:color="auto" w:fill="FFFFFF"/>
        </w:rPr>
        <w:t>,</w:t>
      </w:r>
      <w:r w:rsidR="0058399E" w:rsidRPr="0058399E">
        <w:rPr>
          <w:rFonts w:ascii="Georgia" w:hAnsi="Georgia" w:cs="Arial"/>
          <w:szCs w:val="24"/>
          <w:shd w:val="clear" w:color="auto" w:fill="FFFFFF"/>
        </w:rPr>
        <w:t xml:space="preserve"> </w:t>
      </w:r>
      <w:r w:rsidR="0058399E" w:rsidRPr="0058399E">
        <w:rPr>
          <w:rFonts w:ascii="Georgia" w:hAnsi="Georgia"/>
          <w:szCs w:val="24"/>
        </w:rPr>
        <w:t>a to jak při pobytu ve věznici, tak také dále při jejím opuštění v tzv. následné péči</w:t>
      </w:r>
      <w:r w:rsidR="0058399E" w:rsidRPr="0058399E">
        <w:rPr>
          <w:rFonts w:ascii="Georgia" w:hAnsi="Georgia" w:cs="Arial"/>
          <w:szCs w:val="24"/>
          <w:shd w:val="clear" w:color="auto" w:fill="FFFFFF"/>
        </w:rPr>
        <w:t xml:space="preserve">. </w:t>
      </w:r>
      <w:r w:rsidRPr="0058399E">
        <w:rPr>
          <w:rFonts w:ascii="Georgia" w:hAnsi="Georgia" w:cs="Arial"/>
          <w:szCs w:val="24"/>
          <w:shd w:val="clear" w:color="auto" w:fill="FFFFFF"/>
        </w:rPr>
        <w:t xml:space="preserve">Vše ale </w:t>
      </w:r>
      <w:r w:rsidR="00EE13E8">
        <w:rPr>
          <w:rFonts w:ascii="Georgia" w:hAnsi="Georgia" w:cs="Arial"/>
          <w:szCs w:val="24"/>
          <w:shd w:val="clear" w:color="auto" w:fill="FFFFFF"/>
        </w:rPr>
        <w:t xml:space="preserve">také </w:t>
      </w:r>
      <w:r w:rsidRPr="0058399E">
        <w:rPr>
          <w:rFonts w:ascii="Georgia" w:hAnsi="Georgia" w:cs="Arial"/>
          <w:szCs w:val="24"/>
          <w:shd w:val="clear" w:color="auto" w:fill="FFFFFF"/>
        </w:rPr>
        <w:t>závisí na osobnosti jedince a chuti spolupracovat s odborným vězeňským personálem.</w:t>
      </w:r>
    </w:p>
    <w:p w14:paraId="613AF108" w14:textId="2F7076FE" w:rsidR="0071545F" w:rsidRDefault="0071545F" w:rsidP="003C0E45">
      <w:pPr>
        <w:rPr>
          <w:rFonts w:ascii="Georgia" w:hAnsi="Georgia" w:cs="Arial"/>
          <w:szCs w:val="24"/>
          <w:shd w:val="clear" w:color="auto" w:fill="FFFFFF"/>
        </w:rPr>
      </w:pPr>
      <w:r w:rsidRPr="002E47C3">
        <w:rPr>
          <w:rFonts w:ascii="Georgia" w:hAnsi="Georgia" w:cs="Arial"/>
          <w:szCs w:val="24"/>
          <w:shd w:val="clear" w:color="auto" w:fill="FFFFFF"/>
        </w:rPr>
        <w:lastRenderedPageBreak/>
        <w:t xml:space="preserve">S odsouzenými je pracováno během pobytu ve vězení, aby zvládli prostředí </w:t>
      </w:r>
      <w:r w:rsidR="00446203" w:rsidRPr="002E47C3">
        <w:rPr>
          <w:rFonts w:ascii="Georgia" w:hAnsi="Georgia" w:cs="Arial"/>
          <w:szCs w:val="24"/>
          <w:shd w:val="clear" w:color="auto" w:fill="FFFFFF"/>
        </w:rPr>
        <w:t>vězení</w:t>
      </w:r>
      <w:r w:rsidRPr="002E47C3">
        <w:rPr>
          <w:rFonts w:ascii="Georgia" w:hAnsi="Georgia" w:cs="Arial"/>
          <w:szCs w:val="24"/>
          <w:shd w:val="clear" w:color="auto" w:fill="FFFFFF"/>
        </w:rPr>
        <w:t xml:space="preserve">, které má na psychiku jedince obrovský dopad. Uvězněná osoba je již na doživotí stigmatizována, má obavy z budoucnosti a strach o své nejbližší. Objevují se u ní také </w:t>
      </w:r>
      <w:r w:rsidR="00561181" w:rsidRPr="002E47C3">
        <w:rPr>
          <w:rFonts w:ascii="Georgia" w:hAnsi="Georgia"/>
        </w:rPr>
        <w:t>pocity zklamání, a to jak své rodiny, tak i zklamání z neschopnosti postarat se o ni a zabezpečit ji.</w:t>
      </w:r>
      <w:r w:rsidR="00561181" w:rsidRPr="002E47C3">
        <w:rPr>
          <w:rFonts w:ascii="Georgia" w:hAnsi="Georgia" w:cs="Arial"/>
          <w:szCs w:val="24"/>
          <w:shd w:val="clear" w:color="auto" w:fill="FFFFFF"/>
        </w:rPr>
        <w:t xml:space="preserve"> </w:t>
      </w:r>
      <w:r w:rsidRPr="002E47C3">
        <w:rPr>
          <w:rFonts w:ascii="Georgia" w:hAnsi="Georgia" w:cs="Arial"/>
          <w:szCs w:val="24"/>
          <w:shd w:val="clear" w:color="auto" w:fill="FFFFFF"/>
        </w:rPr>
        <w:t>S tím vším a mnoh</w:t>
      </w:r>
      <w:r w:rsidR="00CC07CE" w:rsidRPr="002E47C3">
        <w:rPr>
          <w:rFonts w:ascii="Georgia" w:hAnsi="Georgia" w:cs="Arial"/>
          <w:szCs w:val="24"/>
          <w:shd w:val="clear" w:color="auto" w:fill="FFFFFF"/>
        </w:rPr>
        <w:t>ým</w:t>
      </w:r>
      <w:r w:rsidRPr="002E47C3">
        <w:rPr>
          <w:rFonts w:ascii="Georgia" w:hAnsi="Georgia" w:cs="Arial"/>
          <w:szCs w:val="24"/>
          <w:shd w:val="clear" w:color="auto" w:fill="FFFFFF"/>
        </w:rPr>
        <w:t xml:space="preserve"> dalším se osoba uzavřená v totální instituci musí potýkat. V neposlední řadě přichází také o své soukromí a intimitu. Penitenciární psychologie by měla pomoci „opravit porušená těla“ (Čírtková, 20</w:t>
      </w:r>
      <w:r w:rsidR="00E8331D" w:rsidRPr="002E47C3">
        <w:rPr>
          <w:rFonts w:ascii="Georgia" w:hAnsi="Georgia" w:cs="Arial"/>
          <w:szCs w:val="24"/>
          <w:shd w:val="clear" w:color="auto" w:fill="FFFFFF"/>
        </w:rPr>
        <w:t>04</w:t>
      </w:r>
      <w:r w:rsidRPr="002E47C3">
        <w:rPr>
          <w:rFonts w:ascii="Georgia" w:hAnsi="Georgia" w:cs="Arial"/>
          <w:szCs w:val="24"/>
          <w:shd w:val="clear" w:color="auto" w:fill="FFFFFF"/>
        </w:rPr>
        <w:t>, p. 21).</w:t>
      </w:r>
    </w:p>
    <w:p w14:paraId="0891A8F2" w14:textId="3886781B" w:rsidR="00FB1C46" w:rsidRDefault="000D207C" w:rsidP="002A63E1">
      <w:pPr>
        <w:rPr>
          <w:rFonts w:ascii="Georgia" w:hAnsi="Georgia" w:cs="Arial"/>
          <w:szCs w:val="24"/>
          <w:shd w:val="clear" w:color="auto" w:fill="FFFFFF"/>
        </w:rPr>
      </w:pPr>
      <w:r w:rsidRPr="00096BD2">
        <w:rPr>
          <w:rFonts w:ascii="Georgia" w:hAnsi="Georgia" w:cs="Arial"/>
          <w:szCs w:val="24"/>
          <w:shd w:val="clear" w:color="auto" w:fill="FFFFFF"/>
        </w:rPr>
        <w:t>Postpenitenciární p</w:t>
      </w:r>
      <w:r>
        <w:rPr>
          <w:rFonts w:ascii="Georgia" w:hAnsi="Georgia" w:cs="Arial"/>
          <w:szCs w:val="24"/>
          <w:shd w:val="clear" w:color="auto" w:fill="FFFFFF"/>
        </w:rPr>
        <w:t>éče</w:t>
      </w:r>
      <w:r>
        <w:rPr>
          <w:rFonts w:ascii="Georgia" w:hAnsi="Georgia" w:cs="Arial"/>
          <w:szCs w:val="24"/>
          <w:shd w:val="clear" w:color="auto" w:fill="FFFFFF"/>
        </w:rPr>
        <w:t xml:space="preserve"> </w:t>
      </w:r>
      <w:r w:rsidR="00836DB8">
        <w:rPr>
          <w:rFonts w:ascii="Georgia" w:hAnsi="Georgia" w:cs="Arial"/>
          <w:szCs w:val="24"/>
          <w:shd w:val="clear" w:color="auto" w:fill="FFFFFF"/>
        </w:rPr>
        <w:t>je důležitým nástrojem pro prevenci</w:t>
      </w:r>
      <w:r w:rsidR="009765A6">
        <w:rPr>
          <w:rFonts w:ascii="Georgia" w:hAnsi="Georgia" w:cs="Arial"/>
          <w:szCs w:val="24"/>
          <w:shd w:val="clear" w:color="auto" w:fill="FFFFFF"/>
        </w:rPr>
        <w:t xml:space="preserve"> recidivy páchání trestných činů</w:t>
      </w:r>
      <w:r w:rsidR="00417AD9">
        <w:rPr>
          <w:rFonts w:ascii="Georgia" w:hAnsi="Georgia" w:cs="Arial"/>
          <w:szCs w:val="24"/>
          <w:shd w:val="clear" w:color="auto" w:fill="FFFFFF"/>
        </w:rPr>
        <w:t xml:space="preserve"> osob propuštěných z výkonu trestu odnětí svobody.</w:t>
      </w:r>
      <w:r w:rsidR="007114A5">
        <w:rPr>
          <w:rFonts w:ascii="Georgia" w:hAnsi="Georgia" w:cs="Arial"/>
          <w:szCs w:val="24"/>
          <w:shd w:val="clear" w:color="auto" w:fill="FFFFFF"/>
        </w:rPr>
        <w:t xml:space="preserve"> Velice často se stává, že odsouzená osoba se po odpykání trestu nemá kam vracet. Během pobytu ve vězení došlo k zpřetrhání osobních i rodinných vazeb.</w:t>
      </w:r>
      <w:r>
        <w:rPr>
          <w:rFonts w:ascii="Georgia" w:hAnsi="Georgia" w:cs="Arial"/>
          <w:szCs w:val="24"/>
          <w:shd w:val="clear" w:color="auto" w:fill="FFFFFF"/>
        </w:rPr>
        <w:t xml:space="preserve"> </w:t>
      </w:r>
      <w:r w:rsidR="006A1A52">
        <w:rPr>
          <w:rFonts w:ascii="Georgia" w:hAnsi="Georgia" w:cs="Arial"/>
          <w:szCs w:val="24"/>
          <w:shd w:val="clear" w:color="auto" w:fill="FFFFFF"/>
        </w:rPr>
        <w:t>Velmi často také dochází k tomu, že osoba po návratu z výkonu trestu se nemá kam vracet, nemá domov, finance, podporu</w:t>
      </w:r>
      <w:r w:rsidR="002A63E1">
        <w:rPr>
          <w:rFonts w:ascii="Georgia" w:hAnsi="Georgia" w:cs="Arial"/>
          <w:szCs w:val="24"/>
          <w:shd w:val="clear" w:color="auto" w:fill="FFFFFF"/>
        </w:rPr>
        <w:t xml:space="preserve">. </w:t>
      </w:r>
      <w:r w:rsidRPr="00096BD2">
        <w:rPr>
          <w:rFonts w:ascii="Georgia" w:hAnsi="Georgia" w:cs="Arial"/>
          <w:szCs w:val="24"/>
          <w:shd w:val="clear" w:color="auto" w:fill="FFFFFF"/>
        </w:rPr>
        <w:t>P</w:t>
      </w:r>
      <w:r>
        <w:rPr>
          <w:rFonts w:ascii="Georgia" w:hAnsi="Georgia" w:cs="Arial"/>
          <w:szCs w:val="24"/>
          <w:shd w:val="clear" w:color="auto" w:fill="FFFFFF"/>
        </w:rPr>
        <w:t xml:space="preserve">rávě </w:t>
      </w:r>
      <w:r w:rsidR="002A63E1">
        <w:rPr>
          <w:rFonts w:ascii="Georgia" w:hAnsi="Georgia" w:cs="Arial"/>
          <w:szCs w:val="24"/>
          <w:shd w:val="clear" w:color="auto" w:fill="FFFFFF"/>
        </w:rPr>
        <w:t xml:space="preserve">k tomu slouží </w:t>
      </w:r>
      <w:r>
        <w:rPr>
          <w:rFonts w:ascii="Georgia" w:hAnsi="Georgia" w:cs="Arial"/>
          <w:szCs w:val="24"/>
          <w:shd w:val="clear" w:color="auto" w:fill="FFFFFF"/>
        </w:rPr>
        <w:t>p</w:t>
      </w:r>
      <w:r w:rsidRPr="00096BD2">
        <w:rPr>
          <w:rFonts w:ascii="Georgia" w:hAnsi="Georgia" w:cs="Arial"/>
          <w:szCs w:val="24"/>
          <w:shd w:val="clear" w:color="auto" w:fill="FFFFFF"/>
        </w:rPr>
        <w:t>ostpenitenciární p</w:t>
      </w:r>
      <w:r>
        <w:rPr>
          <w:rFonts w:ascii="Georgia" w:hAnsi="Georgia" w:cs="Arial"/>
          <w:szCs w:val="24"/>
          <w:shd w:val="clear" w:color="auto" w:fill="FFFFFF"/>
        </w:rPr>
        <w:t>éče</w:t>
      </w:r>
      <w:r w:rsidR="002A63E1">
        <w:rPr>
          <w:rFonts w:ascii="Georgia" w:hAnsi="Georgia" w:cs="Arial"/>
          <w:szCs w:val="24"/>
          <w:shd w:val="clear" w:color="auto" w:fill="FFFFFF"/>
        </w:rPr>
        <w:t>, která</w:t>
      </w:r>
      <w:r>
        <w:rPr>
          <w:rFonts w:ascii="Georgia" w:hAnsi="Georgia" w:cs="Arial"/>
          <w:szCs w:val="24"/>
          <w:shd w:val="clear" w:color="auto" w:fill="FFFFFF"/>
        </w:rPr>
        <w:t xml:space="preserve"> je důležitým nástrojem pro</w:t>
      </w:r>
      <w:r w:rsidR="00357571">
        <w:rPr>
          <w:rFonts w:ascii="Georgia" w:hAnsi="Georgia" w:cs="Arial"/>
          <w:szCs w:val="24"/>
          <w:shd w:val="clear" w:color="auto" w:fill="FFFFFF"/>
        </w:rPr>
        <w:t xml:space="preserve"> resocializaci a integraci jedince znovu do společnosti.</w:t>
      </w:r>
      <w:r w:rsidR="00081FD9">
        <w:rPr>
          <w:rFonts w:ascii="Georgia" w:hAnsi="Georgia" w:cs="Arial"/>
          <w:szCs w:val="24"/>
          <w:shd w:val="clear" w:color="auto" w:fill="FFFFFF"/>
        </w:rPr>
        <w:t xml:space="preserve"> Tato péče je členěná do několika </w:t>
      </w:r>
      <w:r w:rsidR="007F0EFE">
        <w:rPr>
          <w:rFonts w:ascii="Georgia" w:hAnsi="Georgia" w:cs="Arial"/>
          <w:szCs w:val="24"/>
          <w:shd w:val="clear" w:color="auto" w:fill="FFFFFF"/>
        </w:rPr>
        <w:t>služeb: pomoc sociálního kurátora, pomoc Probační a mediační služby</w:t>
      </w:r>
      <w:r w:rsidR="0060418D">
        <w:rPr>
          <w:rFonts w:ascii="Georgia" w:hAnsi="Georgia" w:cs="Arial"/>
          <w:szCs w:val="24"/>
          <w:shd w:val="clear" w:color="auto" w:fill="FFFFFF"/>
        </w:rPr>
        <w:t xml:space="preserve"> a pomoc sociálního systému (např. dávky pomoci v hmotné nouzi).</w:t>
      </w:r>
    </w:p>
    <w:p w14:paraId="5D3F0220" w14:textId="77777777" w:rsidR="00FB1C46" w:rsidRDefault="00FB1C46" w:rsidP="003C0E45">
      <w:pPr>
        <w:rPr>
          <w:rFonts w:ascii="Georgia" w:hAnsi="Georgia" w:cs="Arial"/>
          <w:szCs w:val="24"/>
          <w:shd w:val="clear" w:color="auto" w:fill="FFFFFF"/>
        </w:rPr>
      </w:pPr>
    </w:p>
    <w:p w14:paraId="56FB72FE" w14:textId="21DD0D73" w:rsidR="0074083C" w:rsidRDefault="0074083C" w:rsidP="003C0E45">
      <w:pPr>
        <w:rPr>
          <w:rFonts w:ascii="Georgia" w:hAnsi="Georgia" w:cs="Arial"/>
          <w:szCs w:val="24"/>
          <w:shd w:val="clear" w:color="auto" w:fill="FFFFFF"/>
        </w:rPr>
      </w:pPr>
      <w:r>
        <w:rPr>
          <w:rFonts w:ascii="Georgia" w:hAnsi="Georgia" w:cs="Arial"/>
          <w:szCs w:val="24"/>
          <w:shd w:val="clear" w:color="auto" w:fill="FFFFFF"/>
        </w:rPr>
        <w:t>V</w:t>
      </w:r>
      <w:r w:rsidR="004819D3">
        <w:rPr>
          <w:rFonts w:ascii="Georgia" w:hAnsi="Georgia" w:cs="Arial"/>
          <w:szCs w:val="24"/>
          <w:shd w:val="clear" w:color="auto" w:fill="FFFFFF"/>
        </w:rPr>
        <w:t xml:space="preserve"> kapitole </w:t>
      </w:r>
      <w:r w:rsidR="006E060B">
        <w:rPr>
          <w:rFonts w:ascii="Georgia" w:hAnsi="Georgia" w:cs="Arial"/>
          <w:szCs w:val="24"/>
          <w:shd w:val="clear" w:color="auto" w:fill="FFFFFF"/>
        </w:rPr>
        <w:t>„</w:t>
      </w:r>
      <w:r w:rsidR="006E060B" w:rsidRPr="003173C4">
        <w:rPr>
          <w:rFonts w:ascii="Georgia" w:hAnsi="Georgia" w:cs="Arial"/>
          <w:i/>
          <w:iCs/>
          <w:szCs w:val="24"/>
          <w:shd w:val="clear" w:color="auto" w:fill="FFFFFF"/>
        </w:rPr>
        <w:t>Přístupy v humanitních vědách</w:t>
      </w:r>
      <w:r w:rsidR="006E060B">
        <w:rPr>
          <w:rFonts w:ascii="Georgia" w:hAnsi="Georgia" w:cs="Arial"/>
          <w:szCs w:val="24"/>
          <w:shd w:val="clear" w:color="auto" w:fill="FFFFFF"/>
        </w:rPr>
        <w:t xml:space="preserve">“ jsme se snažili o popis prostředí a vnímání kriminálních osob, před nástupem </w:t>
      </w:r>
      <w:r w:rsidR="00C7143F">
        <w:rPr>
          <w:rFonts w:ascii="Georgia" w:hAnsi="Georgia" w:cs="Arial"/>
          <w:szCs w:val="24"/>
          <w:shd w:val="clear" w:color="auto" w:fill="FFFFFF"/>
        </w:rPr>
        <w:t xml:space="preserve">konceptu </w:t>
      </w:r>
      <w:r w:rsidR="006E060B">
        <w:rPr>
          <w:rFonts w:ascii="Georgia" w:hAnsi="Georgia" w:cs="Arial"/>
          <w:szCs w:val="24"/>
          <w:shd w:val="clear" w:color="auto" w:fill="FFFFFF"/>
        </w:rPr>
        <w:t>vězení, jak jej známe dnes. Můžeme pozorovat, že pojetí trestu</w:t>
      </w:r>
      <w:r w:rsidR="00D4408E">
        <w:rPr>
          <w:rFonts w:ascii="Georgia" w:hAnsi="Georgia" w:cs="Arial"/>
          <w:szCs w:val="24"/>
          <w:shd w:val="clear" w:color="auto" w:fill="FFFFFF"/>
        </w:rPr>
        <w:t xml:space="preserve"> a trestání</w:t>
      </w:r>
      <w:r w:rsidR="006E060B">
        <w:rPr>
          <w:rFonts w:ascii="Georgia" w:hAnsi="Georgia" w:cs="Arial"/>
          <w:szCs w:val="24"/>
          <w:shd w:val="clear" w:color="auto" w:fill="FFFFFF"/>
        </w:rPr>
        <w:t xml:space="preserve"> </w:t>
      </w:r>
      <w:r w:rsidR="00D4408E">
        <w:rPr>
          <w:rFonts w:ascii="Georgia" w:hAnsi="Georgia" w:cs="Arial"/>
          <w:szCs w:val="24"/>
          <w:shd w:val="clear" w:color="auto" w:fill="FFFFFF"/>
        </w:rPr>
        <w:t xml:space="preserve">je v lidské společnosti zakořeněno od nepaměti. Ať už formou vyhnanství, </w:t>
      </w:r>
      <w:r w:rsidR="00BA0D20">
        <w:rPr>
          <w:rFonts w:ascii="Georgia" w:hAnsi="Georgia" w:cs="Arial"/>
          <w:szCs w:val="24"/>
          <w:shd w:val="clear" w:color="auto" w:fill="FFFFFF"/>
        </w:rPr>
        <w:t xml:space="preserve">nebo fyzickým trestem. V dnešní době jsme od historie udělali značný pokrok. Nesnažíme se jen o </w:t>
      </w:r>
      <w:r w:rsidR="00853047">
        <w:rPr>
          <w:rFonts w:ascii="Georgia" w:hAnsi="Georgia" w:cs="Arial"/>
          <w:szCs w:val="24"/>
          <w:shd w:val="clear" w:color="auto" w:fill="FFFFFF"/>
        </w:rPr>
        <w:t xml:space="preserve">potrestání viníka, ale také o jeho nápravu. </w:t>
      </w:r>
    </w:p>
    <w:p w14:paraId="1B860C01" w14:textId="2D9E9423" w:rsidR="00853047" w:rsidRDefault="007743BE" w:rsidP="003C0E45">
      <w:pPr>
        <w:rPr>
          <w:rFonts w:ascii="Georgia" w:hAnsi="Georgia" w:cs="Arial"/>
          <w:szCs w:val="24"/>
          <w:shd w:val="clear" w:color="auto" w:fill="FFFFFF"/>
        </w:rPr>
      </w:pPr>
      <w:r>
        <w:rPr>
          <w:rFonts w:ascii="Georgia" w:hAnsi="Georgia" w:cs="Arial"/>
          <w:szCs w:val="24"/>
          <w:shd w:val="clear" w:color="auto" w:fill="FFFFFF"/>
        </w:rPr>
        <w:t>Vývojem také prošlo vnímání pachatele trestného činu. V dnešní době rozeznáváme</w:t>
      </w:r>
      <w:r w:rsidR="00C93E64">
        <w:rPr>
          <w:rFonts w:ascii="Georgia" w:hAnsi="Georgia" w:cs="Arial"/>
          <w:szCs w:val="24"/>
          <w:shd w:val="clear" w:color="auto" w:fill="FFFFFF"/>
        </w:rPr>
        <w:t xml:space="preserve"> „trestaného“ od „narušeného“ a přistupujeme ke každé této kategorii zvlášť</w:t>
      </w:r>
      <w:r w:rsidR="00FB1C46">
        <w:rPr>
          <w:rFonts w:ascii="Georgia" w:hAnsi="Georgia" w:cs="Arial"/>
          <w:szCs w:val="24"/>
          <w:shd w:val="clear" w:color="auto" w:fill="FFFFFF"/>
        </w:rPr>
        <w:t xml:space="preserve"> rozdílným způsobem.</w:t>
      </w:r>
    </w:p>
    <w:p w14:paraId="0C6C3B0F" w14:textId="5FDE36FA" w:rsidR="003173C4" w:rsidRPr="00096BD2" w:rsidRDefault="009838E0" w:rsidP="003173C4">
      <w:pPr>
        <w:rPr>
          <w:rFonts w:ascii="Georgia" w:hAnsi="Georgia" w:cs="Arial"/>
          <w:szCs w:val="24"/>
          <w:shd w:val="clear" w:color="auto" w:fill="FFFFFF"/>
        </w:rPr>
      </w:pPr>
      <w:r>
        <w:rPr>
          <w:rFonts w:ascii="Georgia" w:hAnsi="Georgia" w:cs="Arial"/>
          <w:szCs w:val="24"/>
          <w:shd w:val="clear" w:color="auto" w:fill="FFFFFF"/>
        </w:rPr>
        <w:t xml:space="preserve">Velkým pokrokem autorka spatřuje </w:t>
      </w:r>
      <w:r w:rsidR="00DF0767">
        <w:rPr>
          <w:rFonts w:ascii="Georgia" w:hAnsi="Georgia" w:cs="Arial"/>
          <w:szCs w:val="24"/>
          <w:shd w:val="clear" w:color="auto" w:fill="FFFFFF"/>
        </w:rPr>
        <w:t xml:space="preserve">ve vzniku </w:t>
      </w:r>
      <w:r w:rsidR="000A47C9">
        <w:rPr>
          <w:rFonts w:ascii="Georgia" w:hAnsi="Georgia" w:cs="Arial"/>
          <w:szCs w:val="24"/>
          <w:shd w:val="clear" w:color="auto" w:fill="FFFFFF"/>
        </w:rPr>
        <w:t xml:space="preserve">nových disciplín: </w:t>
      </w:r>
      <w:r w:rsidR="009101F6">
        <w:rPr>
          <w:rFonts w:ascii="Georgia" w:hAnsi="Georgia" w:cs="Arial"/>
          <w:szCs w:val="24"/>
          <w:shd w:val="clear" w:color="auto" w:fill="FFFFFF"/>
        </w:rPr>
        <w:t>P</w:t>
      </w:r>
      <w:r w:rsidR="009101F6" w:rsidRPr="00096BD2">
        <w:rPr>
          <w:rFonts w:ascii="Georgia" w:hAnsi="Georgia" w:cs="Arial"/>
          <w:szCs w:val="24"/>
          <w:shd w:val="clear" w:color="auto" w:fill="FFFFFF"/>
        </w:rPr>
        <w:t xml:space="preserve">enitenciární a Postpenitenciární </w:t>
      </w:r>
      <w:r w:rsidR="007E63B0">
        <w:rPr>
          <w:rFonts w:ascii="Georgia" w:hAnsi="Georgia" w:cs="Arial"/>
          <w:szCs w:val="24"/>
          <w:shd w:val="clear" w:color="auto" w:fill="FFFFFF"/>
        </w:rPr>
        <w:t>péče</w:t>
      </w:r>
      <w:r w:rsidR="000A47C9">
        <w:rPr>
          <w:rFonts w:ascii="Georgia" w:hAnsi="Georgia" w:cs="Arial"/>
          <w:szCs w:val="24"/>
          <w:shd w:val="clear" w:color="auto" w:fill="FFFFFF"/>
        </w:rPr>
        <w:t xml:space="preserve">, které umožňují </w:t>
      </w:r>
      <w:r w:rsidR="00B94C64">
        <w:rPr>
          <w:rFonts w:ascii="Georgia" w:hAnsi="Georgia" w:cs="Arial"/>
          <w:szCs w:val="24"/>
          <w:shd w:val="clear" w:color="auto" w:fill="FFFFFF"/>
        </w:rPr>
        <w:t xml:space="preserve">trestanému </w:t>
      </w:r>
      <w:r w:rsidR="002A63E1">
        <w:rPr>
          <w:rFonts w:ascii="Georgia" w:hAnsi="Georgia" w:cs="Arial"/>
          <w:szCs w:val="24"/>
          <w:shd w:val="clear" w:color="auto" w:fill="FFFFFF"/>
        </w:rPr>
        <w:t>nápravu,</w:t>
      </w:r>
      <w:r w:rsidR="00B94C64">
        <w:rPr>
          <w:rFonts w:ascii="Georgia" w:hAnsi="Georgia" w:cs="Arial"/>
          <w:szCs w:val="24"/>
          <w:shd w:val="clear" w:color="auto" w:fill="FFFFFF"/>
        </w:rPr>
        <w:t xml:space="preserve"> a hlavně pomoc při odchodu z vězení.</w:t>
      </w:r>
      <w:r w:rsidR="00E85ED5">
        <w:rPr>
          <w:rFonts w:ascii="Georgia" w:hAnsi="Georgia" w:cs="Arial"/>
          <w:szCs w:val="24"/>
          <w:shd w:val="clear" w:color="auto" w:fill="FFFFFF"/>
        </w:rPr>
        <w:t xml:space="preserve"> Dalším významným krokem je zaměření se nejen na pachatele, ale také na oběť trestného činu.</w:t>
      </w:r>
      <w:r w:rsidR="00D8300E">
        <w:rPr>
          <w:rFonts w:ascii="Georgia" w:hAnsi="Georgia" w:cs="Arial"/>
          <w:szCs w:val="24"/>
          <w:shd w:val="clear" w:color="auto" w:fill="FFFFFF"/>
        </w:rPr>
        <w:t xml:space="preserve"> Poškozen</w:t>
      </w:r>
      <w:r w:rsidR="0032636C">
        <w:rPr>
          <w:rFonts w:ascii="Georgia" w:hAnsi="Georgia" w:cs="Arial"/>
          <w:szCs w:val="24"/>
          <w:shd w:val="clear" w:color="auto" w:fill="FFFFFF"/>
        </w:rPr>
        <w:t xml:space="preserve">ý může využit psychologické pomoci, právní pomoci, nebo se </w:t>
      </w:r>
      <w:r w:rsidR="00A77196">
        <w:rPr>
          <w:rFonts w:ascii="Georgia" w:hAnsi="Georgia" w:cs="Arial"/>
          <w:szCs w:val="24"/>
          <w:shd w:val="clear" w:color="auto" w:fill="FFFFFF"/>
        </w:rPr>
        <w:t>zúčastnit nějakého restorativního programu, který slouží k obnově vztahů a nápravě vzniklé újmy.</w:t>
      </w:r>
    </w:p>
    <w:p w14:paraId="2D3D9B8C" w14:textId="77777777" w:rsidR="00BD65F9" w:rsidRPr="00096BD2" w:rsidRDefault="0071545F" w:rsidP="00FD777E">
      <w:pPr>
        <w:pStyle w:val="Nadpis2"/>
        <w:ind w:left="0" w:firstLine="0"/>
      </w:pPr>
      <w:bookmarkStart w:id="12" w:name="_Toc69678181"/>
      <w:r w:rsidRPr="00096BD2">
        <w:lastRenderedPageBreak/>
        <w:t>Historie vězeňství v českých zemích</w:t>
      </w:r>
      <w:bookmarkEnd w:id="12"/>
    </w:p>
    <w:p w14:paraId="2F8502F5" w14:textId="2A6C012E" w:rsidR="0071545F" w:rsidRPr="00096BD2" w:rsidRDefault="0071545F" w:rsidP="003C0E45">
      <w:pPr>
        <w:ind w:firstLine="0"/>
        <w:rPr>
          <w:rFonts w:ascii="Georgia" w:hAnsi="Georgia"/>
        </w:rPr>
      </w:pPr>
    </w:p>
    <w:p w14:paraId="1CCF3438" w14:textId="3A45DFE5" w:rsidR="0071545F" w:rsidRPr="00561181" w:rsidRDefault="0071545F" w:rsidP="003C0E45">
      <w:pPr>
        <w:pStyle w:val="Textkomente"/>
        <w:spacing w:line="360" w:lineRule="auto"/>
        <w:rPr>
          <w:rFonts w:ascii="Georgia" w:hAnsi="Georgia"/>
          <w:sz w:val="24"/>
          <w:szCs w:val="24"/>
        </w:rPr>
      </w:pPr>
      <w:r w:rsidRPr="00561181">
        <w:rPr>
          <w:rFonts w:ascii="Georgia" w:hAnsi="Georgia"/>
          <w:sz w:val="24"/>
          <w:szCs w:val="24"/>
        </w:rPr>
        <w:t>Každá země, každý právní systém má své vlastní kořeny. Vězeňské systémy se vyvíjely v každé zemi jinak, záleželo na okolnostech, v kterých se země nacházela. Vězeňství na území české republiky formovaly různé zákony, jak za dob Marie Terezie, tak nové zákony v Protektorátu Čech a Moravy. Velkým skokem na formování věze</w:t>
      </w:r>
      <w:r w:rsidR="003D0949">
        <w:rPr>
          <w:rFonts w:ascii="Georgia" w:hAnsi="Georgia"/>
          <w:sz w:val="24"/>
          <w:szCs w:val="24"/>
        </w:rPr>
        <w:t>ňství na našem území</w:t>
      </w:r>
      <w:r w:rsidRPr="00561181">
        <w:rPr>
          <w:rFonts w:ascii="Georgia" w:hAnsi="Georgia"/>
          <w:sz w:val="24"/>
          <w:szCs w:val="24"/>
        </w:rPr>
        <w:t xml:space="preserve"> byla válka a komunistický režim, kdy praktiky trestání byly neslučitelné s dnešními normami a řádem. </w:t>
      </w:r>
      <w:r w:rsidR="00561181" w:rsidRPr="00561181">
        <w:rPr>
          <w:rFonts w:ascii="Georgia" w:hAnsi="Georgia"/>
          <w:sz w:val="24"/>
          <w:szCs w:val="24"/>
        </w:rPr>
        <w:t>Tedy – v těchto dobách byly role zcela jasné, vyhraněné a také neprostupné</w:t>
      </w:r>
      <w:r w:rsidRPr="00561181">
        <w:rPr>
          <w:rFonts w:ascii="Georgia" w:hAnsi="Georgia"/>
          <w:sz w:val="24"/>
          <w:szCs w:val="24"/>
        </w:rPr>
        <w:t xml:space="preserve">. </w:t>
      </w:r>
    </w:p>
    <w:p w14:paraId="5412F932" w14:textId="77777777" w:rsidR="0071545F" w:rsidRPr="00096BD2" w:rsidRDefault="0071545F" w:rsidP="00FD777E">
      <w:pPr>
        <w:pStyle w:val="Nadpis3"/>
        <w:ind w:left="0" w:firstLine="0"/>
      </w:pPr>
      <w:bookmarkStart w:id="13" w:name="_Toc69678182"/>
      <w:r w:rsidRPr="00096BD2">
        <w:t>Počátky vězeňství na našem území</w:t>
      </w:r>
      <w:bookmarkEnd w:id="13"/>
    </w:p>
    <w:p w14:paraId="76EEDD7C" w14:textId="022AF43C" w:rsidR="0071545F" w:rsidRPr="00096BD2" w:rsidRDefault="0071545F" w:rsidP="003C0E45">
      <w:pPr>
        <w:rPr>
          <w:rFonts w:ascii="Georgia" w:hAnsi="Georgia"/>
        </w:rPr>
      </w:pPr>
      <w:r w:rsidRPr="00096BD2">
        <w:rPr>
          <w:rFonts w:ascii="Georgia" w:hAnsi="Georgia"/>
        </w:rPr>
        <w:t xml:space="preserve">Počátky vězeňství na našem území, můžeme datovat již od doby Marie Terezie. Tato arcivévodkyně rakouská, královna uherská z českého rodu Habsburků byla první, která pod vlivem francouzského osvícenství zakázala používání mučení při výslechu (Raszková </w:t>
      </w:r>
      <w:r w:rsidRPr="00096BD2">
        <w:rPr>
          <w:rFonts w:ascii="Georgia" w:hAnsi="Georgia"/>
          <w:lang w:val="en-US"/>
        </w:rPr>
        <w:t>&amp;</w:t>
      </w:r>
      <w:r w:rsidRPr="00096BD2">
        <w:rPr>
          <w:rFonts w:ascii="Georgia" w:hAnsi="Georgia"/>
        </w:rPr>
        <w:t xml:space="preserve"> Hoferková</w:t>
      </w:r>
      <w:r w:rsidR="00561181">
        <w:rPr>
          <w:rFonts w:ascii="Georgia" w:hAnsi="Georgia"/>
        </w:rPr>
        <w:t>,</w:t>
      </w:r>
      <w:r w:rsidRPr="00096BD2">
        <w:rPr>
          <w:rFonts w:ascii="Georgia" w:hAnsi="Georgia"/>
        </w:rPr>
        <w:t xml:space="preserve"> 2013, p.</w:t>
      </w:r>
      <w:r w:rsidR="00561181">
        <w:rPr>
          <w:rFonts w:ascii="Georgia" w:hAnsi="Georgia"/>
        </w:rPr>
        <w:t xml:space="preserve"> </w:t>
      </w:r>
      <w:r w:rsidRPr="00096BD2">
        <w:rPr>
          <w:rFonts w:ascii="Georgia" w:hAnsi="Georgia"/>
        </w:rPr>
        <w:t>20)</w:t>
      </w:r>
      <w:r w:rsidR="00561181">
        <w:rPr>
          <w:rFonts w:ascii="Georgia" w:hAnsi="Georgia"/>
        </w:rPr>
        <w:t>.</w:t>
      </w:r>
      <w:r w:rsidRPr="00096BD2">
        <w:rPr>
          <w:rFonts w:ascii="Georgia" w:hAnsi="Georgia"/>
        </w:rPr>
        <w:t xml:space="preserve"> I přes tento zákaz, nebylo vězení místo, kde by člověk chtěl zůstat. Vězni spali na holých, neohoblovaných prknech v nevyhovujících hygienických podmínkách a s nedostatečným přísunem stravy. Málokterý vězeň tyto podmínky vydržel déle, jak tři roky. </w:t>
      </w:r>
    </w:p>
    <w:p w14:paraId="44B3D495" w14:textId="77777777" w:rsidR="0071545F" w:rsidRPr="00096BD2" w:rsidRDefault="0071545F" w:rsidP="003C0E45">
      <w:pPr>
        <w:rPr>
          <w:rFonts w:ascii="Georgia" w:hAnsi="Georgia"/>
        </w:rPr>
      </w:pPr>
      <w:r w:rsidRPr="00096BD2">
        <w:rPr>
          <w:rFonts w:ascii="Georgia" w:hAnsi="Georgia"/>
        </w:rPr>
        <w:t xml:space="preserve">Až Josef II. (1741-1790) pozitivně ovlivnil podmínky ve vězení svými reformami: </w:t>
      </w:r>
    </w:p>
    <w:p w14:paraId="41EF3FC1" w14:textId="77777777" w:rsidR="0071545F" w:rsidRPr="00096BD2" w:rsidRDefault="0071545F" w:rsidP="003D0949">
      <w:pPr>
        <w:pStyle w:val="Odstavecseseznamem"/>
        <w:numPr>
          <w:ilvl w:val="0"/>
          <w:numId w:val="20"/>
        </w:numPr>
        <w:rPr>
          <w:rFonts w:ascii="Georgia" w:hAnsi="Georgia"/>
        </w:rPr>
      </w:pPr>
      <w:r w:rsidRPr="00096BD2">
        <w:rPr>
          <w:rFonts w:ascii="Georgia" w:hAnsi="Georgia"/>
        </w:rPr>
        <w:t xml:space="preserve">vznik Obecného soudního řádu z 1. 1. 1781, který stanovil, že civilní proces vychází již z rovnosti obou stran před soudem. </w:t>
      </w:r>
    </w:p>
    <w:p w14:paraId="126DB0F9" w14:textId="77777777" w:rsidR="0071545F" w:rsidRPr="00096BD2" w:rsidRDefault="0071545F" w:rsidP="003D0949">
      <w:pPr>
        <w:pStyle w:val="Odstavecseseznamem"/>
        <w:numPr>
          <w:ilvl w:val="0"/>
          <w:numId w:val="20"/>
        </w:numPr>
        <w:rPr>
          <w:rFonts w:ascii="Georgia" w:hAnsi="Georgia"/>
        </w:rPr>
      </w:pPr>
      <w:r w:rsidRPr="00096BD2">
        <w:rPr>
          <w:rFonts w:ascii="Georgia" w:hAnsi="Georgia"/>
        </w:rPr>
        <w:t xml:space="preserve">Vznik Všeobecného občanského zákoníku z 1. 11. 1786, který zrušil nevolnictví, toleranční patent, manželský patent, rovnost manželských i nemanželských děti. Při reformách byl kladen důraz na společenské rovnosti a svobody občanů. </w:t>
      </w:r>
    </w:p>
    <w:p w14:paraId="152AFC7A" w14:textId="77777777" w:rsidR="0071545F" w:rsidRPr="00096BD2" w:rsidRDefault="0071545F" w:rsidP="003D0949">
      <w:pPr>
        <w:pStyle w:val="Odstavecseseznamem"/>
        <w:numPr>
          <w:ilvl w:val="0"/>
          <w:numId w:val="20"/>
        </w:numPr>
        <w:rPr>
          <w:rFonts w:ascii="Georgia" w:hAnsi="Georgia"/>
        </w:rPr>
      </w:pPr>
      <w:r w:rsidRPr="00096BD2">
        <w:rPr>
          <w:rFonts w:ascii="Georgia" w:hAnsi="Georgia"/>
        </w:rPr>
        <w:t xml:space="preserve">V roce 1787 byl vydán Všeobecný zákoník o zločinech a trestech, který upravuje soudnictví, tresty, hrdelní soudy. V tomto zákoníku byly také prvně formulovány nejdůležitější zásady trestního práva, které jsou </w:t>
      </w:r>
      <w:r w:rsidRPr="00096BD2">
        <w:rPr>
          <w:rFonts w:ascii="Georgia" w:hAnsi="Georgia"/>
        </w:rPr>
        <w:lastRenderedPageBreak/>
        <w:t xml:space="preserve">uplatňovány do dnes: </w:t>
      </w:r>
      <w:proofErr w:type="spellStart"/>
      <w:r w:rsidRPr="00096BD2">
        <w:rPr>
          <w:rFonts w:ascii="Georgia" w:hAnsi="Georgia"/>
        </w:rPr>
        <w:t>Nulla</w:t>
      </w:r>
      <w:proofErr w:type="spellEnd"/>
      <w:r w:rsidRPr="00096BD2">
        <w:rPr>
          <w:rFonts w:ascii="Georgia" w:hAnsi="Georgia"/>
        </w:rPr>
        <w:t xml:space="preserve"> </w:t>
      </w:r>
      <w:proofErr w:type="spellStart"/>
      <w:r w:rsidRPr="00096BD2">
        <w:rPr>
          <w:rFonts w:ascii="Georgia" w:hAnsi="Georgia"/>
        </w:rPr>
        <w:t>poena</w:t>
      </w:r>
      <w:proofErr w:type="spellEnd"/>
      <w:r w:rsidRPr="00096BD2">
        <w:rPr>
          <w:rFonts w:ascii="Georgia" w:hAnsi="Georgia"/>
        </w:rPr>
        <w:t xml:space="preserve"> sine lege (není trestu bez zákona) a </w:t>
      </w:r>
      <w:proofErr w:type="spellStart"/>
      <w:r w:rsidRPr="00096BD2">
        <w:rPr>
          <w:rFonts w:ascii="Georgia" w:hAnsi="Georgia"/>
        </w:rPr>
        <w:t>Nullum</w:t>
      </w:r>
      <w:proofErr w:type="spellEnd"/>
      <w:r w:rsidRPr="00096BD2">
        <w:rPr>
          <w:rFonts w:ascii="Georgia" w:hAnsi="Georgia"/>
        </w:rPr>
        <w:t xml:space="preserve"> </w:t>
      </w:r>
      <w:proofErr w:type="spellStart"/>
      <w:r w:rsidRPr="00096BD2">
        <w:rPr>
          <w:rFonts w:ascii="Georgia" w:hAnsi="Georgia"/>
        </w:rPr>
        <w:t>crimen</w:t>
      </w:r>
      <w:proofErr w:type="spellEnd"/>
      <w:r w:rsidRPr="00096BD2">
        <w:rPr>
          <w:rFonts w:ascii="Georgia" w:hAnsi="Georgia"/>
        </w:rPr>
        <w:t xml:space="preserve"> sine lege (není zločinu bez zákona). </w:t>
      </w:r>
    </w:p>
    <w:p w14:paraId="2D249AC1" w14:textId="027DA686" w:rsidR="0071545F" w:rsidRPr="00096BD2" w:rsidRDefault="0071545F" w:rsidP="003D0949">
      <w:pPr>
        <w:pStyle w:val="Odstavecseseznamem"/>
        <w:numPr>
          <w:ilvl w:val="0"/>
          <w:numId w:val="20"/>
        </w:numPr>
        <w:rPr>
          <w:rFonts w:ascii="Georgia" w:hAnsi="Georgia"/>
        </w:rPr>
      </w:pPr>
      <w:r w:rsidRPr="00096BD2">
        <w:rPr>
          <w:rFonts w:ascii="Georgia" w:hAnsi="Georgia"/>
        </w:rPr>
        <w:t xml:space="preserve">Byl také založen tzv. </w:t>
      </w:r>
      <w:r w:rsidR="00D75D43">
        <w:rPr>
          <w:rFonts w:ascii="Georgia" w:hAnsi="Georgia"/>
        </w:rPr>
        <w:t>k</w:t>
      </w:r>
      <w:r w:rsidRPr="00096BD2">
        <w:rPr>
          <w:rFonts w:ascii="Georgia" w:hAnsi="Georgia"/>
        </w:rPr>
        <w:t>riminální fond, který byl spravovaný apelačním soudem, do kterého všechna města přispívala danou částku. Velký krok byl oddělení soudu od správy, provázanost soudů, byrokratický princip, praxe opřená o kodifikaci práva (</w:t>
      </w:r>
      <w:proofErr w:type="spellStart"/>
      <w:r w:rsidRPr="00096BD2">
        <w:rPr>
          <w:rFonts w:ascii="Georgia" w:hAnsi="Georgia"/>
        </w:rPr>
        <w:t>Štouráčová</w:t>
      </w:r>
      <w:proofErr w:type="spellEnd"/>
      <w:r w:rsidRPr="00096BD2">
        <w:rPr>
          <w:rFonts w:ascii="Georgia" w:hAnsi="Georgia"/>
        </w:rPr>
        <w:t xml:space="preserve"> 2014, p. 58-73).</w:t>
      </w:r>
    </w:p>
    <w:p w14:paraId="7051AE0F" w14:textId="42F61106" w:rsidR="0071545F" w:rsidRPr="00096BD2" w:rsidRDefault="0071545F" w:rsidP="003C0E45">
      <w:pPr>
        <w:rPr>
          <w:rFonts w:ascii="Georgia" w:hAnsi="Georgia"/>
        </w:rPr>
      </w:pPr>
      <w:r w:rsidRPr="00096BD2">
        <w:rPr>
          <w:rFonts w:ascii="Georgia" w:hAnsi="Georgia"/>
        </w:rPr>
        <w:t xml:space="preserve">Na přelomu 17. – 18. století dochází také k segregaci pachatelů lehčích trestných činů od </w:t>
      </w:r>
      <w:r w:rsidR="00561181">
        <w:rPr>
          <w:rFonts w:ascii="Georgia" w:hAnsi="Georgia"/>
        </w:rPr>
        <w:t>„</w:t>
      </w:r>
      <w:r w:rsidRPr="00096BD2">
        <w:rPr>
          <w:rFonts w:ascii="Georgia" w:hAnsi="Georgia"/>
        </w:rPr>
        <w:t>choromyslných</w:t>
      </w:r>
      <w:r w:rsidR="00561181">
        <w:rPr>
          <w:rFonts w:ascii="Georgia" w:hAnsi="Georgia"/>
        </w:rPr>
        <w:t>“</w:t>
      </w:r>
      <w:r w:rsidRPr="00096BD2">
        <w:rPr>
          <w:rFonts w:ascii="Georgia" w:hAnsi="Georgia"/>
        </w:rPr>
        <w:t xml:space="preserve"> a nemocných. Do této doby společnost nerozlišovala tyto osoby od sebe a byly společně umístěny v sociálních zařízeních, domech, které sloužily jako starobince, chudobince, nemocnice či ústavy. Podstata umístění do těchto domů byla pouhá izolace a potřeba umravňovat. V roce 1823 byla také založená první Svatováclavská trestnice, ve které poprvé došlo rozlišení vězněných osob. Došlo k oddělení mužů od žen a</w:t>
      </w:r>
      <w:r w:rsidR="00561181">
        <w:rPr>
          <w:rFonts w:ascii="Georgia" w:hAnsi="Georgia"/>
        </w:rPr>
        <w:t xml:space="preserve"> dle tehdejší terminologie „</w:t>
      </w:r>
      <w:r w:rsidRPr="00096BD2">
        <w:rPr>
          <w:rFonts w:ascii="Georgia" w:hAnsi="Georgia"/>
        </w:rPr>
        <w:t>více narušených pachatelů od méně narušených</w:t>
      </w:r>
      <w:r w:rsidR="00561181">
        <w:rPr>
          <w:rFonts w:ascii="Georgia" w:hAnsi="Georgia"/>
        </w:rPr>
        <w:t>“ (</w:t>
      </w:r>
      <w:proofErr w:type="spellStart"/>
      <w:r w:rsidR="00561181">
        <w:rPr>
          <w:rFonts w:ascii="Georgia" w:hAnsi="Georgia"/>
        </w:rPr>
        <w:t>Foucault</w:t>
      </w:r>
      <w:proofErr w:type="spellEnd"/>
      <w:r w:rsidR="00561181">
        <w:rPr>
          <w:rFonts w:ascii="Georgia" w:hAnsi="Georgia"/>
        </w:rPr>
        <w:t>, 2000)</w:t>
      </w:r>
      <w:r w:rsidRPr="00096BD2">
        <w:rPr>
          <w:rFonts w:ascii="Georgia" w:hAnsi="Georgia"/>
        </w:rPr>
        <w:t>.</w:t>
      </w:r>
    </w:p>
    <w:p w14:paraId="088F6E63" w14:textId="77777777" w:rsidR="0071545F" w:rsidRPr="00076890" w:rsidRDefault="0071545F" w:rsidP="00FD777E">
      <w:pPr>
        <w:pStyle w:val="Nadpis3"/>
        <w:ind w:left="0" w:firstLine="0"/>
      </w:pPr>
      <w:bookmarkStart w:id="14" w:name="_Toc69678183"/>
      <w:r w:rsidRPr="00076890">
        <w:t>Vězeňství habsburské monarchie (1850-1918)</w:t>
      </w:r>
      <w:bookmarkEnd w:id="14"/>
    </w:p>
    <w:p w14:paraId="018A860A" w14:textId="77777777" w:rsidR="0071545F" w:rsidRPr="00096BD2" w:rsidRDefault="0071545F" w:rsidP="003C0E45">
      <w:pPr>
        <w:rPr>
          <w:rFonts w:ascii="Georgia" w:hAnsi="Georgia"/>
        </w:rPr>
      </w:pPr>
      <w:r w:rsidRPr="00096BD2">
        <w:rPr>
          <w:rFonts w:ascii="Georgia" w:hAnsi="Georgia"/>
        </w:rPr>
        <w:t>Ve vězeňství habsburské monarchie dochází k zestátnění soudnictví a vězeňství. Ve 2. polovině 19. století pak přichází zásadní zlom ve vzdělávání vězňů zejména mladistvých a pomoci dobrovolných spolků při propuštění z věznice. Dochází k velkému posunu ve vývoji vězeňství. Cílem již není nebezpečného jedince podrobit co největšímu utrpení, ale převažuje snaha o nápravu a převýchovu.</w:t>
      </w:r>
    </w:p>
    <w:p w14:paraId="3A44D858" w14:textId="77777777" w:rsidR="0071545F" w:rsidRPr="00096BD2" w:rsidRDefault="0071545F" w:rsidP="00FD777E">
      <w:pPr>
        <w:pStyle w:val="Nadpis3"/>
        <w:ind w:left="0" w:firstLine="0"/>
      </w:pPr>
      <w:bookmarkStart w:id="15" w:name="_Toc69678184"/>
      <w:r w:rsidRPr="00096BD2">
        <w:t>Vězeňství za dob Československé republiky (1918-1839)</w:t>
      </w:r>
      <w:bookmarkEnd w:id="15"/>
    </w:p>
    <w:p w14:paraId="7E2C6FF9" w14:textId="5E505617" w:rsidR="0071545F" w:rsidRPr="00096BD2" w:rsidRDefault="0071545F" w:rsidP="003C0E45">
      <w:pPr>
        <w:rPr>
          <w:rFonts w:ascii="Georgia" w:hAnsi="Georgia"/>
        </w:rPr>
      </w:pPr>
      <w:r w:rsidRPr="00096BD2">
        <w:rPr>
          <w:rFonts w:ascii="Georgia" w:hAnsi="Georgia"/>
        </w:rPr>
        <w:t xml:space="preserve">Vězeňství Československé republiky bylo založeno na převzetí justičního a vězeňského systému z rakouské monarchie. V této době šlo hlavně o </w:t>
      </w:r>
      <w:r w:rsidRPr="00096BD2">
        <w:rPr>
          <w:rFonts w:ascii="Georgia" w:hAnsi="Georgia"/>
          <w:i/>
          <w:iCs/>
        </w:rPr>
        <w:t>„prohlubování progresivního systému výkonu trestu, založeném na postupném zmírňování vězeňského režimu v závislosti na průběhu nápravy trestanců, rozdělených zpravidla do 3 disciplinárních tříd“</w:t>
      </w:r>
      <w:r w:rsidRPr="00096BD2">
        <w:rPr>
          <w:rFonts w:ascii="Georgia" w:hAnsi="Georgia"/>
        </w:rPr>
        <w:t xml:space="preserve"> (Kubíčková, </w:t>
      </w:r>
      <w:proofErr w:type="spellStart"/>
      <w:r w:rsidRPr="00096BD2">
        <w:rPr>
          <w:rFonts w:ascii="Georgia" w:hAnsi="Georgia"/>
        </w:rPr>
        <w:t>Kmětík</w:t>
      </w:r>
      <w:proofErr w:type="spellEnd"/>
      <w:r w:rsidR="00561181">
        <w:rPr>
          <w:rFonts w:ascii="Georgia" w:hAnsi="Georgia"/>
        </w:rPr>
        <w:t>,</w:t>
      </w:r>
      <w:r w:rsidRPr="00096BD2">
        <w:rPr>
          <w:rFonts w:ascii="Georgia" w:hAnsi="Georgia"/>
        </w:rPr>
        <w:t xml:space="preserve"> 2011, p. 23)</w:t>
      </w:r>
      <w:r w:rsidR="00561181">
        <w:rPr>
          <w:rFonts w:ascii="Georgia" w:hAnsi="Georgia"/>
        </w:rPr>
        <w:t>.</w:t>
      </w:r>
    </w:p>
    <w:p w14:paraId="09D09E1E" w14:textId="77777777" w:rsidR="0071545F" w:rsidRPr="00096BD2" w:rsidRDefault="0071545F" w:rsidP="00FD777E">
      <w:pPr>
        <w:pStyle w:val="Nadpis3"/>
        <w:ind w:left="0" w:firstLine="0"/>
      </w:pPr>
      <w:bookmarkStart w:id="16" w:name="_Toc69678185"/>
      <w:r w:rsidRPr="00096BD2">
        <w:lastRenderedPageBreak/>
        <w:t>Protektorát Čechy a Morava (1939-1945)</w:t>
      </w:r>
      <w:bookmarkEnd w:id="16"/>
    </w:p>
    <w:p w14:paraId="234EA5B7" w14:textId="0F00CBDD" w:rsidR="0071545F" w:rsidRPr="00096BD2" w:rsidRDefault="0071545F" w:rsidP="003C0E45">
      <w:pPr>
        <w:rPr>
          <w:rFonts w:ascii="Georgia" w:hAnsi="Georgia"/>
        </w:rPr>
      </w:pPr>
      <w:r w:rsidRPr="00096BD2">
        <w:rPr>
          <w:rFonts w:ascii="Georgia" w:hAnsi="Georgia"/>
        </w:rPr>
        <w:t xml:space="preserve">Postupný vývoj vpřed a snahu o humanizaci českého vězeňství však zastavil Protektorát Čechy a Morava. V protektorátu dochází k návratu k trestu smrti, nejčastěji k těmto účelům byla používána gilotina v Praze na Pankrácké věznici. </w:t>
      </w:r>
      <w:r w:rsidRPr="00096BD2">
        <w:rPr>
          <w:rFonts w:ascii="Georgia" w:hAnsi="Georgia"/>
          <w:i/>
          <w:iCs/>
        </w:rPr>
        <w:t>„V období okupace existovaly různé typy vězeňských zařízení: káznice, věznice, koncentrační tábory. V tomto období byl často uplatňován trest smrti. Je zaznamenáno, že v letech 1939-1945 přišlo o život 360 000 obyvatel Československa, z toho 195 000 v koncentračních táborech. Exekuce byly prováděny zpravidla ve věznici Praha-Pankrác s využitím gilotiny. Trest smrti byl definitivně zrušen až v roce 1990</w:t>
      </w:r>
      <w:r w:rsidRPr="00096BD2">
        <w:rPr>
          <w:rFonts w:ascii="Georgia" w:hAnsi="Georgia"/>
        </w:rPr>
        <w:t xml:space="preserve">“ (Raszková </w:t>
      </w:r>
      <w:r w:rsidRPr="00096BD2">
        <w:rPr>
          <w:rFonts w:ascii="Georgia" w:hAnsi="Georgia"/>
          <w:lang w:val="en-US"/>
        </w:rPr>
        <w:t>&amp;</w:t>
      </w:r>
      <w:r w:rsidRPr="00096BD2">
        <w:rPr>
          <w:rFonts w:ascii="Georgia" w:hAnsi="Georgia"/>
        </w:rPr>
        <w:t xml:space="preserve"> Hoferková</w:t>
      </w:r>
      <w:r w:rsidR="00561181">
        <w:rPr>
          <w:rFonts w:ascii="Georgia" w:hAnsi="Georgia"/>
        </w:rPr>
        <w:t>,</w:t>
      </w:r>
      <w:r w:rsidRPr="00096BD2">
        <w:rPr>
          <w:rFonts w:ascii="Georgia" w:hAnsi="Georgia"/>
        </w:rPr>
        <w:t xml:space="preserve"> 2013, p. 27)</w:t>
      </w:r>
      <w:r w:rsidR="00561181">
        <w:rPr>
          <w:rFonts w:ascii="Georgia" w:hAnsi="Georgia"/>
        </w:rPr>
        <w:t>.</w:t>
      </w:r>
    </w:p>
    <w:p w14:paraId="1B381588" w14:textId="77777777" w:rsidR="0071545F" w:rsidRPr="00096BD2" w:rsidRDefault="0071545F" w:rsidP="00FD777E">
      <w:pPr>
        <w:pStyle w:val="Nadpis3"/>
        <w:ind w:left="0" w:firstLine="0"/>
      </w:pPr>
      <w:bookmarkStart w:id="17" w:name="_Toc69678186"/>
      <w:r w:rsidRPr="00096BD2">
        <w:t xml:space="preserve">Obnova </w:t>
      </w:r>
      <w:r w:rsidR="00BC70FC" w:rsidRPr="00096BD2">
        <w:t>československého vězeňství (1945-1965)</w:t>
      </w:r>
      <w:bookmarkEnd w:id="17"/>
    </w:p>
    <w:p w14:paraId="349D3541" w14:textId="4EA3B842" w:rsidR="001E1CDD" w:rsidRPr="00096BD2" w:rsidRDefault="00BC70FC" w:rsidP="003C0E45">
      <w:pPr>
        <w:rPr>
          <w:rFonts w:ascii="Georgia" w:hAnsi="Georgia"/>
        </w:rPr>
      </w:pPr>
      <w:r w:rsidRPr="00096BD2">
        <w:rPr>
          <w:rFonts w:ascii="Georgia" w:hAnsi="Georgia"/>
        </w:rPr>
        <w:t>Po ukončení nacistické okupace, dochází k postupné obnově československého vězeňství. Koncem roku 1945 se řízení správy soudních věznic a trestních ústavů vrátila do kompetence ministerstva spravedlnosti.</w:t>
      </w:r>
      <w:r w:rsidR="001E1CDD" w:rsidRPr="00096BD2">
        <w:rPr>
          <w:rFonts w:ascii="Georgia" w:hAnsi="Georgia"/>
        </w:rPr>
        <w:t xml:space="preserve"> V tomto období</w:t>
      </w:r>
      <w:r w:rsidR="005426F1" w:rsidRPr="00096BD2">
        <w:rPr>
          <w:rFonts w:ascii="Georgia" w:hAnsi="Georgia"/>
        </w:rPr>
        <w:t xml:space="preserve"> dochází k úpravě hranic s ním spojeným i odsunem německého obyvatelstva. Tito lidé jsou</w:t>
      </w:r>
      <w:r w:rsidR="005E6F42" w:rsidRPr="00096BD2">
        <w:rPr>
          <w:rFonts w:ascii="Georgia" w:hAnsi="Georgia"/>
        </w:rPr>
        <w:t xml:space="preserve"> umisťování do interakčních sběrných a pracovních táborů, aby později byli odsunuti za hranice</w:t>
      </w:r>
      <w:r w:rsidR="00D05E3B" w:rsidRPr="00096BD2">
        <w:rPr>
          <w:rFonts w:ascii="Georgia" w:hAnsi="Georgia"/>
        </w:rPr>
        <w:t xml:space="preserve"> státu.</w:t>
      </w:r>
    </w:p>
    <w:p w14:paraId="519EB0C9" w14:textId="4B77E670" w:rsidR="00BC70FC" w:rsidRPr="00096BD2" w:rsidRDefault="00BC70FC" w:rsidP="003C0E45">
      <w:pPr>
        <w:rPr>
          <w:rFonts w:ascii="Georgia" w:hAnsi="Georgia"/>
        </w:rPr>
      </w:pPr>
      <w:r w:rsidRPr="00096BD2">
        <w:rPr>
          <w:rFonts w:ascii="Georgia" w:hAnsi="Georgia"/>
        </w:rPr>
        <w:t xml:space="preserve"> </w:t>
      </w:r>
      <w:r w:rsidR="00DF46F1" w:rsidRPr="00096BD2">
        <w:rPr>
          <w:rFonts w:ascii="Georgia" w:hAnsi="Georgia"/>
        </w:rPr>
        <w:t>Při obnově československého vězeňství</w:t>
      </w:r>
      <w:r w:rsidR="00DA74A8" w:rsidRPr="00096BD2">
        <w:rPr>
          <w:rFonts w:ascii="Georgia" w:hAnsi="Georgia"/>
        </w:rPr>
        <w:t xml:space="preserve"> </w:t>
      </w:r>
      <w:r w:rsidRPr="00096BD2">
        <w:rPr>
          <w:rFonts w:ascii="Georgia" w:hAnsi="Georgia"/>
        </w:rPr>
        <w:t>dochází hlavně k soudním procesům s nacistickými zločinci, zrádci a kolaborant</w:t>
      </w:r>
      <w:r w:rsidR="00D75D43">
        <w:rPr>
          <w:rFonts w:ascii="Georgia" w:hAnsi="Georgia"/>
        </w:rPr>
        <w:t>y</w:t>
      </w:r>
      <w:r w:rsidRPr="00096BD2">
        <w:rPr>
          <w:rFonts w:ascii="Georgia" w:hAnsi="Georgia"/>
        </w:rPr>
        <w:t xml:space="preserve">. Dalším důležitým milníkem pro rozvoj českého vězeňství byly roky 1945-1955, kdy byly vydány dekrety prezidenta republiky Edvarda Beneše. Tyto dekrety přinesly zcela novou strukturu vězeňských zařízení (Raszková </w:t>
      </w:r>
      <w:r w:rsidRPr="00096BD2">
        <w:rPr>
          <w:rFonts w:ascii="Georgia" w:hAnsi="Georgia"/>
          <w:lang w:val="en-US"/>
        </w:rPr>
        <w:t>&amp;</w:t>
      </w:r>
      <w:r w:rsidRPr="00096BD2">
        <w:rPr>
          <w:rFonts w:ascii="Georgia" w:hAnsi="Georgia"/>
        </w:rPr>
        <w:t xml:space="preserve"> Hoferková</w:t>
      </w:r>
      <w:r w:rsidR="00561181">
        <w:rPr>
          <w:rFonts w:ascii="Georgia" w:hAnsi="Georgia"/>
        </w:rPr>
        <w:t>,</w:t>
      </w:r>
      <w:r w:rsidRPr="00096BD2">
        <w:rPr>
          <w:rFonts w:ascii="Georgia" w:hAnsi="Georgia"/>
        </w:rPr>
        <w:t xml:space="preserve"> 2013, p. 28). Avšak toto období netrvalo příliš dlouho, neboť nastoupila nová vláda „jedné strany“. </w:t>
      </w:r>
      <w:r w:rsidRPr="00096BD2">
        <w:rPr>
          <w:rFonts w:ascii="Georgia" w:hAnsi="Georgia"/>
          <w:i/>
          <w:iCs/>
        </w:rPr>
        <w:t>„Po vítězství KSČ, únorovém převratu a nastolení vlády jedné strany nastává velmi temné období naší penologie, které můžeme datovat roky 1948-1964 a nazýváme jej obdobím třídní msty“</w:t>
      </w:r>
      <w:r w:rsidRPr="00096BD2">
        <w:rPr>
          <w:rFonts w:ascii="Georgia" w:hAnsi="Georgia"/>
        </w:rPr>
        <w:t xml:space="preserve"> (Popelka</w:t>
      </w:r>
      <w:r w:rsidR="00561181">
        <w:rPr>
          <w:rFonts w:ascii="Georgia" w:hAnsi="Georgia"/>
        </w:rPr>
        <w:t>,</w:t>
      </w:r>
      <w:r w:rsidRPr="00096BD2">
        <w:rPr>
          <w:rFonts w:ascii="Georgia" w:hAnsi="Georgia"/>
        </w:rPr>
        <w:t xml:space="preserve"> 2011, p. 43)</w:t>
      </w:r>
      <w:r w:rsidR="00561181">
        <w:rPr>
          <w:rFonts w:ascii="Georgia" w:hAnsi="Georgia"/>
        </w:rPr>
        <w:t>.</w:t>
      </w:r>
      <w:r w:rsidRPr="00096BD2">
        <w:rPr>
          <w:rFonts w:ascii="Georgia" w:hAnsi="Georgia"/>
        </w:rPr>
        <w:t xml:space="preserve"> V těchto letech byly uplatňovány nejtvrdší podmínky zejména u politických vězňů. Odsouzení byli vnímáni nejen jako levná pracovní síla, ale také jako třídní nepřátelé a byli posíláni na nucené práce – práce, o které řádoví občané nejevili zájem. Jednalo se zejména o práce na stavbách a v těžebním </w:t>
      </w:r>
      <w:r w:rsidRPr="00096BD2">
        <w:rPr>
          <w:rFonts w:ascii="Georgia" w:hAnsi="Georgia"/>
        </w:rPr>
        <w:lastRenderedPageBreak/>
        <w:t>průmyslu. Zcela běžnou praxí bylo také uvěznění lidí v táborech nucených prací</w:t>
      </w:r>
      <w:r w:rsidRPr="00096BD2">
        <w:rPr>
          <w:rStyle w:val="Znakapoznpodarou"/>
          <w:rFonts w:ascii="Georgia" w:hAnsi="Georgia"/>
        </w:rPr>
        <w:footnoteReference w:id="2"/>
      </w:r>
      <w:r w:rsidRPr="00096BD2">
        <w:rPr>
          <w:rFonts w:ascii="Georgia" w:hAnsi="Georgia"/>
        </w:rPr>
        <w:t xml:space="preserve"> bez pravomocného rozhodnutí soudu (Raszková, Hoferková</w:t>
      </w:r>
      <w:r w:rsidR="00561181">
        <w:rPr>
          <w:rFonts w:ascii="Georgia" w:hAnsi="Georgia"/>
        </w:rPr>
        <w:t>,</w:t>
      </w:r>
      <w:r w:rsidRPr="00096BD2">
        <w:rPr>
          <w:rFonts w:ascii="Georgia" w:hAnsi="Georgia"/>
        </w:rPr>
        <w:t xml:space="preserve"> 2013, p. 29–30).</w:t>
      </w:r>
    </w:p>
    <w:p w14:paraId="4FF0F991" w14:textId="77777777" w:rsidR="00BC70FC" w:rsidRPr="00096BD2" w:rsidRDefault="00BC70FC" w:rsidP="00FD777E">
      <w:pPr>
        <w:pStyle w:val="Nadpis3"/>
        <w:ind w:left="0" w:firstLine="0"/>
      </w:pPr>
      <w:bookmarkStart w:id="18" w:name="_Toc69678187"/>
      <w:r w:rsidRPr="00096BD2">
        <w:t>Reformy československého vězeňství (1965-1989)</w:t>
      </w:r>
      <w:bookmarkEnd w:id="18"/>
    </w:p>
    <w:p w14:paraId="6AA314C0" w14:textId="51D024FD" w:rsidR="00BC70FC" w:rsidRPr="00096BD2" w:rsidRDefault="00BC70FC" w:rsidP="003C0E45">
      <w:pPr>
        <w:rPr>
          <w:rFonts w:ascii="Georgia" w:hAnsi="Georgia"/>
        </w:rPr>
      </w:pPr>
      <w:r w:rsidRPr="00096BD2">
        <w:rPr>
          <w:rFonts w:ascii="Georgia" w:hAnsi="Georgia"/>
        </w:rPr>
        <w:t>Polovina 60. let představovala další zlom pro vězeňství u nás. Dosavadní vězeňský systém již nebyl politicky udržitelný z hlediska mezinárodních požadavků na vězeňství. Velký vliv na tom mělo vydání pravidel pro zacházení s vězni vydané OSN v roce 1957. Díky tomu dochází k další reformě československého vězeňství. Nová pravidla zásadně upravila výkon trestu a odnětí svobody. Byly zařazeny minimální pravidla pro zacházení s vězni a zřízená nová vnější diferenciace odsouzených na dvě skupiny (věznice s</w:t>
      </w:r>
      <w:r w:rsidR="00C9453E">
        <w:rPr>
          <w:rFonts w:ascii="Georgia" w:hAnsi="Georgia"/>
        </w:rPr>
        <w:t> </w:t>
      </w:r>
      <w:r w:rsidRPr="00096BD2">
        <w:rPr>
          <w:rFonts w:ascii="Georgia" w:hAnsi="Georgia"/>
        </w:rPr>
        <w:t>ostrahou</w:t>
      </w:r>
      <w:r w:rsidR="00C9453E">
        <w:rPr>
          <w:rFonts w:ascii="Georgia" w:hAnsi="Georgia"/>
        </w:rPr>
        <w:t xml:space="preserve"> </w:t>
      </w:r>
      <w:r w:rsidRPr="00096BD2">
        <w:rPr>
          <w:rFonts w:ascii="Georgia" w:hAnsi="Georgia"/>
        </w:rPr>
        <w:t>a se zvýšenou ostrahou)</w:t>
      </w:r>
      <w:r w:rsidRPr="00096BD2">
        <w:rPr>
          <w:rStyle w:val="Znakapoznpodarou"/>
          <w:rFonts w:ascii="Georgia" w:hAnsi="Georgia"/>
        </w:rPr>
        <w:footnoteReference w:id="3"/>
      </w:r>
      <w:r w:rsidRPr="00096BD2">
        <w:rPr>
          <w:rFonts w:ascii="Georgia" w:hAnsi="Georgia"/>
        </w:rPr>
        <w:t xml:space="preserve">. Nově se také díky těmto pravidlům mohli zaměstnávat ve věznicích středoškolsky a vysokoškolsky vzdělaní odborníci z oborů jako jsou sociální pracovníci, pedagogové, psychologové či vychovatel. V tomto období byl také zřízen Výzkumný ústav penologický se sídlem v Praze, který se zabýval studiem osobnosti odsouzeného a možnostmi jeho nápravy (Kubíčková, </w:t>
      </w:r>
      <w:proofErr w:type="spellStart"/>
      <w:r w:rsidRPr="00096BD2">
        <w:rPr>
          <w:rFonts w:ascii="Georgia" w:hAnsi="Georgia"/>
        </w:rPr>
        <w:t>Kmětík</w:t>
      </w:r>
      <w:proofErr w:type="spellEnd"/>
      <w:r w:rsidR="00561181">
        <w:rPr>
          <w:rFonts w:ascii="Georgia" w:hAnsi="Georgia"/>
        </w:rPr>
        <w:t>,</w:t>
      </w:r>
      <w:r w:rsidRPr="00096BD2">
        <w:rPr>
          <w:rFonts w:ascii="Georgia" w:hAnsi="Georgia"/>
        </w:rPr>
        <w:t xml:space="preserve"> 2011, p. 27).</w:t>
      </w:r>
    </w:p>
    <w:p w14:paraId="0D600B3B" w14:textId="77777777" w:rsidR="00BC70FC" w:rsidRPr="00096BD2" w:rsidRDefault="00BC70FC" w:rsidP="00FD777E">
      <w:pPr>
        <w:pStyle w:val="Nadpis3"/>
        <w:ind w:left="0" w:firstLine="0"/>
      </w:pPr>
      <w:bookmarkStart w:id="19" w:name="_Toc69678188"/>
      <w:r w:rsidRPr="00096BD2">
        <w:t>Reformy českého vězeňství (1990-2009)</w:t>
      </w:r>
      <w:bookmarkEnd w:id="19"/>
    </w:p>
    <w:p w14:paraId="389B851D" w14:textId="77777777" w:rsidR="00BC70FC" w:rsidRPr="00096BD2" w:rsidRDefault="00BC70FC" w:rsidP="003C0E45">
      <w:pPr>
        <w:rPr>
          <w:rFonts w:ascii="Georgia" w:hAnsi="Georgia"/>
        </w:rPr>
      </w:pPr>
      <w:r w:rsidRPr="00096BD2">
        <w:rPr>
          <w:rFonts w:ascii="Georgia" w:hAnsi="Georgia"/>
        </w:rPr>
        <w:t>Po rozpadu československého státu a svrhnutí totalitního režimu přichází nová reforma českého vězeňství. Dochází k několika důležitým krokům:</w:t>
      </w:r>
    </w:p>
    <w:p w14:paraId="414E8998" w14:textId="77777777" w:rsidR="00BC70FC" w:rsidRPr="00096BD2" w:rsidRDefault="00BC70FC" w:rsidP="003D0949">
      <w:pPr>
        <w:pStyle w:val="Odstavecseseznamem"/>
        <w:numPr>
          <w:ilvl w:val="0"/>
          <w:numId w:val="21"/>
        </w:numPr>
        <w:rPr>
          <w:rFonts w:ascii="Georgia" w:hAnsi="Georgia"/>
        </w:rPr>
      </w:pPr>
      <w:r w:rsidRPr="00096BD2">
        <w:rPr>
          <w:rFonts w:ascii="Georgia" w:hAnsi="Georgia"/>
        </w:rPr>
        <w:t>Zrušení trestu smrti a zavedení doživotního trestu.</w:t>
      </w:r>
    </w:p>
    <w:p w14:paraId="7D0160CF" w14:textId="0AFCFDAC" w:rsidR="00BC70FC" w:rsidRPr="003C7B87" w:rsidRDefault="00BC70FC" w:rsidP="003D0949">
      <w:pPr>
        <w:pStyle w:val="Odstavecseseznamem"/>
        <w:numPr>
          <w:ilvl w:val="0"/>
          <w:numId w:val="21"/>
        </w:numPr>
        <w:rPr>
          <w:rFonts w:ascii="Georgia" w:hAnsi="Georgia"/>
        </w:rPr>
      </w:pPr>
      <w:r w:rsidRPr="003C7B87">
        <w:rPr>
          <w:rFonts w:ascii="Georgia" w:hAnsi="Georgia"/>
        </w:rPr>
        <w:t>Ověřování odborné a morální zodpovědnosti členů Sboru nápravné výchovy (SNV)</w:t>
      </w:r>
      <w:r w:rsidR="00C9453E" w:rsidRPr="003C7B87">
        <w:rPr>
          <w:rFonts w:ascii="Georgia" w:hAnsi="Georgia"/>
        </w:rPr>
        <w:t>.</w:t>
      </w:r>
    </w:p>
    <w:p w14:paraId="38EBE82D" w14:textId="0E223DB6" w:rsidR="00BC70FC" w:rsidRPr="001E799F" w:rsidRDefault="001E799F" w:rsidP="003C0E45">
      <w:pPr>
        <w:ind w:firstLine="0"/>
        <w:rPr>
          <w:rFonts w:ascii="Georgia" w:hAnsi="Georgia"/>
          <w:highlight w:val="yellow"/>
        </w:rPr>
      </w:pPr>
      <w:r w:rsidRPr="003C7B87">
        <w:rPr>
          <w:rFonts w:ascii="Georgia" w:hAnsi="Georgia"/>
        </w:rPr>
        <w:t xml:space="preserve">Velkou změnou byla také nebývale rozsáhlá amnestie </w:t>
      </w:r>
      <w:r w:rsidR="00BC70FC" w:rsidRPr="003C7B87">
        <w:rPr>
          <w:rFonts w:ascii="Georgia" w:hAnsi="Georgia"/>
        </w:rPr>
        <w:t>tehdejšího prezidenta Václava Havla</w:t>
      </w:r>
      <w:r w:rsidRPr="003C7B87">
        <w:rPr>
          <w:rFonts w:ascii="Georgia" w:hAnsi="Georgia"/>
        </w:rPr>
        <w:t>. Tato amnestie se týkala odhadem 24 000 odsouzených</w:t>
      </w:r>
      <w:r w:rsidR="00F20074" w:rsidRPr="003C7B87">
        <w:rPr>
          <w:rFonts w:ascii="Georgia" w:hAnsi="Georgia"/>
        </w:rPr>
        <w:t>.</w:t>
      </w:r>
      <w:r w:rsidR="00817328" w:rsidRPr="003C7B87">
        <w:rPr>
          <w:rFonts w:ascii="Georgia" w:hAnsi="Georgia"/>
        </w:rPr>
        <w:t xml:space="preserve"> Propuštěni na svobodu byli hlavně osoby odsouzené k trestu odnětí svobody do dvou let. V případě neúmyslných </w:t>
      </w:r>
      <w:r w:rsidR="002504BE" w:rsidRPr="003C7B87">
        <w:rPr>
          <w:rFonts w:ascii="Georgia" w:hAnsi="Georgia"/>
        </w:rPr>
        <w:t xml:space="preserve">trestných činů </w:t>
      </w:r>
      <w:r w:rsidR="00506EF6" w:rsidRPr="003C7B87">
        <w:rPr>
          <w:rFonts w:ascii="Georgia" w:hAnsi="Georgia"/>
        </w:rPr>
        <w:t>byl</w:t>
      </w:r>
      <w:r w:rsidR="00785756" w:rsidRPr="003C7B87">
        <w:rPr>
          <w:rFonts w:ascii="Georgia" w:hAnsi="Georgia"/>
        </w:rPr>
        <w:t xml:space="preserve">y </w:t>
      </w:r>
      <w:r w:rsidR="00506EF6" w:rsidRPr="003C7B87">
        <w:rPr>
          <w:rFonts w:ascii="Georgia" w:hAnsi="Georgia"/>
        </w:rPr>
        <w:t>propuštěn</w:t>
      </w:r>
      <w:r w:rsidR="00785756" w:rsidRPr="003C7B87">
        <w:rPr>
          <w:rFonts w:ascii="Georgia" w:hAnsi="Georgia"/>
        </w:rPr>
        <w:t>y</w:t>
      </w:r>
      <w:r w:rsidR="00506EF6" w:rsidRPr="003C7B87">
        <w:rPr>
          <w:rFonts w:ascii="Georgia" w:hAnsi="Georgia"/>
        </w:rPr>
        <w:t xml:space="preserve"> osoby </w:t>
      </w:r>
      <w:r w:rsidR="003C7B87" w:rsidRPr="003C7B87">
        <w:rPr>
          <w:rFonts w:ascii="Georgia" w:hAnsi="Georgia"/>
        </w:rPr>
        <w:t xml:space="preserve">uvězněné </w:t>
      </w:r>
      <w:r w:rsidR="002504BE" w:rsidRPr="003C7B87">
        <w:rPr>
          <w:rFonts w:ascii="Georgia" w:hAnsi="Georgia"/>
        </w:rPr>
        <w:t>do tří let</w:t>
      </w:r>
      <w:r w:rsidR="00785756" w:rsidRPr="003C7B87">
        <w:rPr>
          <w:rFonts w:ascii="Georgia" w:hAnsi="Georgia"/>
        </w:rPr>
        <w:t xml:space="preserve">. </w:t>
      </w:r>
      <w:r w:rsidR="00BC70FC" w:rsidRPr="003C7B87">
        <w:rPr>
          <w:rFonts w:ascii="Georgia" w:hAnsi="Georgia"/>
        </w:rPr>
        <w:t>U vyšších</w:t>
      </w:r>
      <w:r w:rsidR="00BC70FC" w:rsidRPr="00096BD2">
        <w:rPr>
          <w:rFonts w:ascii="Georgia" w:hAnsi="Georgia"/>
        </w:rPr>
        <w:t xml:space="preserve"> trestů byl pobyt ve vězení zkrácen až o polovinu. Na rozhodnutí o amnestii měl velký vliv i fakt, že v této době se nedalo roz</w:t>
      </w:r>
      <w:r w:rsidR="00E10EC4">
        <w:rPr>
          <w:rFonts w:ascii="Georgia" w:hAnsi="Georgia"/>
        </w:rPr>
        <w:t>poz</w:t>
      </w:r>
      <w:r w:rsidR="00BC70FC" w:rsidRPr="00096BD2">
        <w:rPr>
          <w:rFonts w:ascii="Georgia" w:hAnsi="Georgia"/>
        </w:rPr>
        <w:t xml:space="preserve">nat, kdo se dopustil skutečného zločinu a kdo se jen „znelíbil“ minulému totalitnímu režimu. Rozhodnutí o amnestii se však </w:t>
      </w:r>
      <w:r w:rsidR="00BC70FC" w:rsidRPr="00096BD2">
        <w:rPr>
          <w:rFonts w:ascii="Georgia" w:hAnsi="Georgia"/>
        </w:rPr>
        <w:lastRenderedPageBreak/>
        <w:t xml:space="preserve">nevztahovalo na odsouzené za vraždu, znásilnění, loupeže, a také se netýkala odsouzených, kteří byli označení jako zvlášť nebezpeční recidivisté. Amnestie Václava Havla byla mnohými kritizována v domnění, že způsobila nárůst kriminality. Nárůst kriminality byl opravdu zaznamenán, avšak Institut pro kriminologii a sociální prevenci (IKSP) svými výzkumem v roce 1991 dokázal, že amnestovaní, kteří se znovu dopustili </w:t>
      </w:r>
      <w:r w:rsidR="001E72A5">
        <w:rPr>
          <w:rFonts w:ascii="Georgia" w:hAnsi="Georgia"/>
        </w:rPr>
        <w:t>trestného činu</w:t>
      </w:r>
      <w:r w:rsidR="00BC70FC" w:rsidRPr="00096BD2">
        <w:rPr>
          <w:rFonts w:ascii="Georgia" w:hAnsi="Georgia"/>
        </w:rPr>
        <w:t xml:space="preserve">, tvořili pouze 8 </w:t>
      </w:r>
      <w:r w:rsidR="009D2B10">
        <w:rPr>
          <w:rFonts w:ascii="Georgia" w:hAnsi="Georgia"/>
        </w:rPr>
        <w:t>%</w:t>
      </w:r>
      <w:r w:rsidR="00BC70FC" w:rsidRPr="00096BD2">
        <w:rPr>
          <w:rFonts w:ascii="Georgia" w:hAnsi="Georgia"/>
        </w:rPr>
        <w:t xml:space="preserve"> z celkového počtu </w:t>
      </w:r>
      <w:r w:rsidR="00BC70FC" w:rsidRPr="00096BD2">
        <w:rPr>
          <w:rFonts w:ascii="Georgia" w:hAnsi="Georgia"/>
          <w:szCs w:val="24"/>
        </w:rPr>
        <w:t>odsouzených.</w:t>
      </w:r>
      <w:r w:rsidR="00BC70FC" w:rsidRPr="00096BD2">
        <w:rPr>
          <w:rFonts w:ascii="Georgia" w:hAnsi="Georgia"/>
          <w:szCs w:val="24"/>
          <w:shd w:val="clear" w:color="auto" w:fill="FFFFFF"/>
        </w:rPr>
        <w:t xml:space="preserve"> </w:t>
      </w:r>
      <w:r w:rsidR="00BC70FC" w:rsidRPr="00096BD2">
        <w:rPr>
          <w:rFonts w:ascii="Georgia" w:hAnsi="Georgia"/>
          <w:i/>
          <w:iCs/>
          <w:szCs w:val="24"/>
          <w:shd w:val="clear" w:color="auto" w:fill="FFFFFF"/>
        </w:rPr>
        <w:t xml:space="preserve">„Na základě těchto a dalších dat dospěla studie IKSP k závěru, že amnestie nepředstavovala rozhodující faktor vzestupu kriminality v letech 1990 a 1991“ </w:t>
      </w:r>
      <w:r w:rsidR="00163A20" w:rsidRPr="00096BD2">
        <w:rPr>
          <w:rFonts w:ascii="Georgia" w:hAnsi="Georgia"/>
          <w:i/>
          <w:iCs/>
          <w:szCs w:val="24"/>
          <w:shd w:val="clear" w:color="auto" w:fill="FFFFFF"/>
        </w:rPr>
        <w:t>(</w:t>
      </w:r>
      <w:r w:rsidR="00F86B7F" w:rsidRPr="00096BD2">
        <w:rPr>
          <w:rFonts w:ascii="Georgia" w:hAnsi="Georgia"/>
          <w:szCs w:val="24"/>
        </w:rPr>
        <w:t>Česká justice 2014, zdroj česká</w:t>
      </w:r>
      <w:r w:rsidR="00163A20" w:rsidRPr="00096BD2">
        <w:rPr>
          <w:rFonts w:ascii="Georgia" w:hAnsi="Georgia"/>
          <w:szCs w:val="24"/>
        </w:rPr>
        <w:t xml:space="preserve"> </w:t>
      </w:r>
      <w:r w:rsidR="00F86B7F" w:rsidRPr="00096BD2">
        <w:rPr>
          <w:rFonts w:ascii="Georgia" w:hAnsi="Georgia"/>
          <w:szCs w:val="24"/>
        </w:rPr>
        <w:t>tisková kancelá</w:t>
      </w:r>
      <w:r w:rsidR="009F62BB">
        <w:rPr>
          <w:rFonts w:ascii="Georgia" w:hAnsi="Georgia"/>
          <w:szCs w:val="24"/>
        </w:rPr>
        <w:t>ř)</w:t>
      </w:r>
      <w:r w:rsidR="00BC70FC" w:rsidRPr="00096BD2">
        <w:rPr>
          <w:rFonts w:ascii="Georgia" w:hAnsi="Georgia"/>
          <w:i/>
          <w:iCs/>
          <w:szCs w:val="24"/>
          <w:shd w:val="clear" w:color="auto" w:fill="FFFFFF"/>
        </w:rPr>
        <w:t>.</w:t>
      </w:r>
    </w:p>
    <w:p w14:paraId="4D36CD4E" w14:textId="093E3387" w:rsidR="00BC70FC" w:rsidRPr="003D0949" w:rsidRDefault="00BC70FC" w:rsidP="003D0949">
      <w:pPr>
        <w:rPr>
          <w:rFonts w:ascii="Georgia" w:hAnsi="Georgia"/>
        </w:rPr>
      </w:pPr>
      <w:r w:rsidRPr="003D0949">
        <w:rPr>
          <w:rFonts w:ascii="Georgia" w:hAnsi="Georgia"/>
        </w:rPr>
        <w:t xml:space="preserve">V roce 1993 dochází k zániku Sboru nápravné výchovy a nově byla zřízená Vězeňská služba ČR, která byla zbavena veškerého přímého vlivu politických stran a neúměrné centralizace a byrokracie. Odpovědnost byla svěřena generálnímu řediteli, který byl jmenován ministrem spravedlnosti. V tomto roce také dochází k prohlubování humanizace a odborného zacházení s odsouzenými. Bylo zavedeno také generální ředitelství VS ČR a odbor generální inspekce ministerstva spravedlnosti (Kubíčková, </w:t>
      </w:r>
      <w:proofErr w:type="spellStart"/>
      <w:r w:rsidRPr="003D0949">
        <w:rPr>
          <w:rFonts w:ascii="Georgia" w:hAnsi="Georgia"/>
        </w:rPr>
        <w:t>Kmětík</w:t>
      </w:r>
      <w:proofErr w:type="spellEnd"/>
      <w:r w:rsidR="00561181" w:rsidRPr="003D0949">
        <w:rPr>
          <w:rFonts w:ascii="Georgia" w:hAnsi="Georgia"/>
        </w:rPr>
        <w:t>,</w:t>
      </w:r>
      <w:r w:rsidRPr="003D0949">
        <w:rPr>
          <w:rFonts w:ascii="Georgia" w:hAnsi="Georgia"/>
        </w:rPr>
        <w:t xml:space="preserve"> 2011, p. 27).</w:t>
      </w:r>
    </w:p>
    <w:p w14:paraId="4A6F03B3" w14:textId="77777777" w:rsidR="00BC70FC" w:rsidRPr="00096BD2" w:rsidRDefault="00BC70FC" w:rsidP="00FD777E">
      <w:pPr>
        <w:pStyle w:val="Nadpis3"/>
        <w:ind w:left="0" w:firstLine="0"/>
      </w:pPr>
      <w:bookmarkStart w:id="20" w:name="_Toc69678189"/>
      <w:r w:rsidRPr="00096BD2">
        <w:t>Humanizace českého vězeňství</w:t>
      </w:r>
      <w:bookmarkEnd w:id="20"/>
    </w:p>
    <w:p w14:paraId="1FEDC61E" w14:textId="162DC1F4" w:rsidR="00BC70FC" w:rsidRPr="00096BD2" w:rsidRDefault="00BC70FC" w:rsidP="003C0E45">
      <w:pPr>
        <w:rPr>
          <w:rFonts w:ascii="Georgia" w:hAnsi="Georgia"/>
        </w:rPr>
      </w:pPr>
      <w:r w:rsidRPr="00096BD2">
        <w:rPr>
          <w:rFonts w:ascii="Georgia" w:hAnsi="Georgia"/>
        </w:rPr>
        <w:t>V předchozích podkapitolách jsm</w:t>
      </w:r>
      <w:r w:rsidR="00B51135">
        <w:rPr>
          <w:rFonts w:ascii="Georgia" w:hAnsi="Georgia"/>
        </w:rPr>
        <w:t>e</w:t>
      </w:r>
      <w:r w:rsidRPr="00096BD2">
        <w:rPr>
          <w:rFonts w:ascii="Georgia" w:hAnsi="Georgia"/>
        </w:rPr>
        <w:t xml:space="preserve"> se v</w:t>
      </w:r>
      <w:r w:rsidR="00B51135">
        <w:rPr>
          <w:rFonts w:ascii="Georgia" w:hAnsi="Georgia"/>
        </w:rPr>
        <w:t xml:space="preserve"> této</w:t>
      </w:r>
      <w:r w:rsidRPr="00096BD2">
        <w:rPr>
          <w:rFonts w:ascii="Georgia" w:hAnsi="Georgia"/>
        </w:rPr>
        <w:t xml:space="preserve"> diplomové práci zabýval</w:t>
      </w:r>
      <w:r w:rsidR="004D239C">
        <w:rPr>
          <w:rFonts w:ascii="Georgia" w:hAnsi="Georgia"/>
        </w:rPr>
        <w:t>i</w:t>
      </w:r>
      <w:r w:rsidRPr="00096BD2">
        <w:rPr>
          <w:rFonts w:ascii="Georgia" w:hAnsi="Georgia"/>
        </w:rPr>
        <w:t xml:space="preserve"> pojetí</w:t>
      </w:r>
      <w:r w:rsidR="004D239C">
        <w:rPr>
          <w:rFonts w:ascii="Georgia" w:hAnsi="Georgia"/>
        </w:rPr>
        <w:t>m</w:t>
      </w:r>
      <w:r w:rsidRPr="00096BD2">
        <w:rPr>
          <w:rFonts w:ascii="Georgia" w:hAnsi="Georgia"/>
        </w:rPr>
        <w:t xml:space="preserve"> trestu a trestání. V dnešní době je na vzestupu humanizace vězeňství. Vězení totiž nebylo vždy místem, kde se člověk ocitl vlastním zaviněním. Před rokem 1989 zcela běžně docházelo k porušování základních lidských práv a svobod. Jednalo se o ponižování, fyzické násilí ze strany dozorců a zaměstnanců věznic, anebo nucené práce. Po vzniku České republiky bylo nutné tyto praktiky odstranit. </w:t>
      </w:r>
    </w:p>
    <w:p w14:paraId="7FD62970" w14:textId="77777777" w:rsidR="00BC70FC" w:rsidRPr="00096BD2" w:rsidRDefault="00BC70FC" w:rsidP="003C0E45">
      <w:pPr>
        <w:rPr>
          <w:rFonts w:ascii="Georgia" w:hAnsi="Georgia"/>
        </w:rPr>
      </w:pPr>
      <w:r w:rsidRPr="00096BD2">
        <w:rPr>
          <w:rFonts w:ascii="Georgia" w:hAnsi="Georgia"/>
        </w:rPr>
        <w:t xml:space="preserve">K tomuto účelům slouží dva nové koncepty </w:t>
      </w:r>
      <w:r w:rsidRPr="00096BD2">
        <w:rPr>
          <w:rFonts w:ascii="Georgia" w:hAnsi="Georgia"/>
          <w:i/>
          <w:iCs/>
        </w:rPr>
        <w:t>„Koncept vězeňství do roku 2015“ a „Koncept vězeňství do roku 2025“.</w:t>
      </w:r>
      <w:r w:rsidRPr="00096BD2">
        <w:rPr>
          <w:rFonts w:ascii="Georgia" w:hAnsi="Georgia"/>
        </w:rPr>
        <w:t xml:space="preserve"> Oba tyto koncepty jsou tvořeny několika prameny (Doporučení Rady Evropy; Legislativní rámec; Penologický výzkum; Současná úroveň systému a prognózy). Zatímco koncept do roku 2015 se zabývá především odůvodněním humanizačních přístupů, bezpečnosti, organizaci, výkonu vazby a trestu odnětí svobody, koncept do roku 2025 jde dále. Kromě prohloubení těchto témat se také zajímá o vzdělávání, programy zacházení a SARPO</w:t>
      </w:r>
      <w:r w:rsidRPr="00096BD2">
        <w:rPr>
          <w:rStyle w:val="Znakapoznpodarou"/>
          <w:rFonts w:ascii="Georgia" w:hAnsi="Georgia"/>
        </w:rPr>
        <w:footnoteReference w:id="4"/>
      </w:r>
      <w:r w:rsidRPr="00096BD2">
        <w:rPr>
          <w:rFonts w:ascii="Georgia" w:hAnsi="Georgia"/>
        </w:rPr>
        <w:t xml:space="preserve">. </w:t>
      </w:r>
    </w:p>
    <w:p w14:paraId="5600A4E6" w14:textId="44CEB81D" w:rsidR="00BC70FC" w:rsidRPr="00096BD2" w:rsidRDefault="00BC70FC" w:rsidP="003C0E45">
      <w:pPr>
        <w:rPr>
          <w:rFonts w:ascii="Georgia" w:hAnsi="Georgia"/>
        </w:rPr>
      </w:pPr>
      <w:r w:rsidRPr="00096BD2">
        <w:rPr>
          <w:rFonts w:ascii="Georgia" w:hAnsi="Georgia"/>
          <w:szCs w:val="24"/>
        </w:rPr>
        <w:lastRenderedPageBreak/>
        <w:t xml:space="preserve">Koncept humanizace ve vězeňství je vnímán jako snaha o polidštění, nebo také zušlechťování lidské povahy </w:t>
      </w:r>
      <w:r w:rsidRPr="00096BD2">
        <w:rPr>
          <w:rFonts w:ascii="Georgia" w:hAnsi="Georgia"/>
        </w:rPr>
        <w:t>(Moravcová, Tomášek</w:t>
      </w:r>
      <w:r w:rsidR="00F660C2">
        <w:rPr>
          <w:rFonts w:ascii="Georgia" w:hAnsi="Georgia"/>
        </w:rPr>
        <w:t>,</w:t>
      </w:r>
      <w:r w:rsidRPr="00096BD2">
        <w:rPr>
          <w:rFonts w:ascii="Georgia" w:hAnsi="Georgia"/>
        </w:rPr>
        <w:t xml:space="preserve"> 2014), je to snaha o vytvoření důstojných a lidských podmínek ve výkonu vazby a trestu odnětí svobody. K tomuto „polidštění“ věznice mají právě přispět nové koncepty </w:t>
      </w:r>
      <w:r w:rsidRPr="00096BD2">
        <w:rPr>
          <w:rFonts w:ascii="Georgia" w:hAnsi="Georgia"/>
          <w:i/>
          <w:iCs/>
        </w:rPr>
        <w:t>„Koncept vězeňství do roku 2015“ a „Koncept vězeňství do roku 2025“.</w:t>
      </w:r>
    </w:p>
    <w:p w14:paraId="71C2E517" w14:textId="0E07E47F" w:rsidR="00BC70FC" w:rsidRPr="00096BD2" w:rsidRDefault="00651070" w:rsidP="003C0E45">
      <w:pPr>
        <w:rPr>
          <w:rFonts w:ascii="Georgia" w:hAnsi="Georgia"/>
        </w:rPr>
      </w:pPr>
      <w:r>
        <w:rPr>
          <w:rFonts w:ascii="Georgia" w:hAnsi="Georgia"/>
        </w:rPr>
        <w:t>Autorka této diplomové práce vnímá</w:t>
      </w:r>
      <w:r w:rsidR="00BC70FC" w:rsidRPr="00096BD2">
        <w:rPr>
          <w:rFonts w:ascii="Georgia" w:hAnsi="Georgia"/>
        </w:rPr>
        <w:t xml:space="preserve"> velký pokrok v oblasti resocializace vězňů, následné prevenci a postpenitenciární péče (za pomoci sociální služby, socioterapie, probačního domu </w:t>
      </w:r>
      <w:r w:rsidR="00BC70FC" w:rsidRPr="00096BD2">
        <w:rPr>
          <w:rFonts w:ascii="Georgia" w:hAnsi="Georgia"/>
          <w:szCs w:val="24"/>
        </w:rPr>
        <w:t xml:space="preserve">či formou dohledu Probační a mediační služby). A ačkoli myšlenka humanizace vězeňství je </w:t>
      </w:r>
      <w:r w:rsidR="00B164CE">
        <w:rPr>
          <w:rFonts w:ascii="Georgia" w:hAnsi="Georgia"/>
          <w:szCs w:val="24"/>
        </w:rPr>
        <w:t>z našeho pohledu</w:t>
      </w:r>
      <w:r w:rsidR="00BC70FC" w:rsidRPr="00096BD2">
        <w:rPr>
          <w:rFonts w:ascii="Georgia" w:hAnsi="Georgia"/>
          <w:szCs w:val="24"/>
        </w:rPr>
        <w:t xml:space="preserve"> dobrá, většinová společnost tento názor nesdílí. Česká společnost se dlouhodobě vyznačuje preferencemi represivního přístupu k osobám páchající T. Č. a osobám již uvězněných </w:t>
      </w:r>
      <w:r w:rsidR="00BC70FC" w:rsidRPr="00096BD2">
        <w:rPr>
          <w:rFonts w:ascii="Georgia" w:hAnsi="Georgia"/>
        </w:rPr>
        <w:t xml:space="preserve">(Kubátová, Červenka 2014; Čadová 2015, 2018; Tuček 2017). Další příklad uvádí i Jandourek ve své knize </w:t>
      </w:r>
      <w:r w:rsidR="00BC70FC" w:rsidRPr="00096BD2">
        <w:rPr>
          <w:rFonts w:ascii="Georgia" w:hAnsi="Georgia"/>
          <w:i/>
          <w:iCs/>
        </w:rPr>
        <w:t>Sociologie zločinu</w:t>
      </w:r>
      <w:r w:rsidR="00BC70FC" w:rsidRPr="00096BD2">
        <w:rPr>
          <w:rFonts w:ascii="Georgia" w:hAnsi="Georgia"/>
        </w:rPr>
        <w:t xml:space="preserve"> (2011) „Deník Lidové noviny zveřejnil 23. prosince 2004 anketu, ve které se asi 1200 lidí noviny ptaly, co si o propuštění Straky</w:t>
      </w:r>
      <w:r w:rsidR="00BC70FC" w:rsidRPr="00096BD2">
        <w:rPr>
          <w:rStyle w:val="Znakapoznpodarou"/>
          <w:rFonts w:ascii="Georgia" w:hAnsi="Georgia"/>
        </w:rPr>
        <w:footnoteReference w:id="5"/>
      </w:r>
      <w:r w:rsidR="00BC70FC" w:rsidRPr="00096BD2">
        <w:rPr>
          <w:rFonts w:ascii="Georgia" w:hAnsi="Georgia"/>
        </w:rPr>
        <w:t xml:space="preserve"> myslí. </w:t>
      </w:r>
      <w:r w:rsidR="00BC70FC" w:rsidRPr="00096BD2">
        <w:rPr>
          <w:rFonts w:ascii="Georgia" w:hAnsi="Georgia"/>
          <w:i/>
          <w:iCs/>
        </w:rPr>
        <w:t xml:space="preserve">„Je to hrůza, patří za mříže“ soudilo 17 %, „Je dobře, že dostane šanci žít normálně“ mínilo 19 % a nakonec 64 % dotázaných bylo názoru, že „kvůli takovým“ by bylo dobré zavést trest smrti. Anketa samozřejmě není reprezentativní výzkum, nicméně nejspíš vypovídá o naladění veřejnosti ohledně tohoto jednotlivého případu“ </w:t>
      </w:r>
      <w:r w:rsidR="00BC70FC" w:rsidRPr="00096BD2">
        <w:rPr>
          <w:rFonts w:ascii="Georgia" w:hAnsi="Georgia"/>
        </w:rPr>
        <w:t xml:space="preserve">(Jandourek 2011, </w:t>
      </w:r>
      <w:r w:rsidR="00957D75" w:rsidRPr="00096BD2">
        <w:rPr>
          <w:rFonts w:ascii="Georgia" w:hAnsi="Georgia"/>
        </w:rPr>
        <w:t>p.</w:t>
      </w:r>
      <w:r w:rsidR="00BC70FC" w:rsidRPr="00096BD2">
        <w:rPr>
          <w:rFonts w:ascii="Georgia" w:hAnsi="Georgia"/>
        </w:rPr>
        <w:t xml:space="preserve"> 137).</w:t>
      </w:r>
    </w:p>
    <w:p w14:paraId="5CDBA5E1" w14:textId="16DACB9A" w:rsidR="00BC70FC" w:rsidRPr="00096BD2" w:rsidRDefault="00BC70FC" w:rsidP="003C0E45">
      <w:pPr>
        <w:rPr>
          <w:rFonts w:ascii="Georgia" w:hAnsi="Georgia"/>
          <w:szCs w:val="24"/>
        </w:rPr>
      </w:pPr>
      <w:r w:rsidRPr="00096BD2">
        <w:rPr>
          <w:rFonts w:ascii="Georgia" w:hAnsi="Georgia"/>
        </w:rPr>
        <w:t xml:space="preserve">Avšak problémem není jen samotná společnost, ale také značné podfinancování věznic. Dle </w:t>
      </w:r>
      <w:r w:rsidR="006B41F0">
        <w:rPr>
          <w:rFonts w:ascii="Georgia" w:hAnsi="Georgia"/>
        </w:rPr>
        <w:t>našeho názoru</w:t>
      </w:r>
      <w:r w:rsidRPr="00096BD2">
        <w:rPr>
          <w:rFonts w:ascii="Georgia" w:hAnsi="Georgia"/>
        </w:rPr>
        <w:t xml:space="preserve"> nedostatek financí brání rychlejšímu vzestupu humanizačního pokroku v oblasti věznic. Neboť pokud chceme stavět </w:t>
      </w:r>
      <w:r w:rsidRPr="00096BD2">
        <w:rPr>
          <w:rFonts w:ascii="Georgia" w:hAnsi="Georgia"/>
          <w:i/>
          <w:iCs/>
        </w:rPr>
        <w:t>Koncept vězení do roku 2025</w:t>
      </w:r>
      <w:r w:rsidRPr="00096BD2">
        <w:rPr>
          <w:rFonts w:ascii="Georgia" w:hAnsi="Georgia"/>
        </w:rPr>
        <w:t xml:space="preserve"> na základech přebraných z nordických zemí, je třeba značné </w:t>
      </w:r>
      <w:r w:rsidRPr="00096BD2">
        <w:rPr>
          <w:rFonts w:ascii="Georgia" w:hAnsi="Georgia"/>
          <w:i/>
          <w:iCs/>
        </w:rPr>
        <w:t>„finanční injekce“.</w:t>
      </w:r>
      <w:r w:rsidRPr="00096BD2">
        <w:rPr>
          <w:rFonts w:ascii="Georgia" w:hAnsi="Georgia"/>
        </w:rPr>
        <w:t xml:space="preserve">  Nordické země, především Norsko fungují na jiném principu vězeňství, než je tomu u nás. V norských věznicích převažují terapeutičtí pracovníci. Je kladen důraz na učení vězňů, souznění s přírodou a úplný restart jejich života.</w:t>
      </w:r>
    </w:p>
    <w:p w14:paraId="63EBB24D" w14:textId="77777777" w:rsidR="00FC3790" w:rsidRDefault="00BC70FC" w:rsidP="00FC3790">
      <w:pPr>
        <w:rPr>
          <w:rFonts w:ascii="Georgia" w:hAnsi="Georgia"/>
          <w:szCs w:val="24"/>
        </w:rPr>
      </w:pPr>
      <w:r w:rsidRPr="00096BD2">
        <w:rPr>
          <w:rFonts w:ascii="Georgia" w:hAnsi="Georgia"/>
          <w:szCs w:val="24"/>
        </w:rPr>
        <w:t>Trestat jsme již zkusili a k nápravě to nevedlo. Je třeba zvážit a přijmout jiné možností nápravy.</w:t>
      </w:r>
    </w:p>
    <w:p w14:paraId="13461D82" w14:textId="42D441C3" w:rsidR="0084149E" w:rsidRPr="00096BD2" w:rsidRDefault="00BC70FC" w:rsidP="00FC3790">
      <w:pPr>
        <w:pStyle w:val="Nadpis2"/>
      </w:pPr>
      <w:bookmarkStart w:id="21" w:name="_Toc69678190"/>
      <w:r w:rsidRPr="00096BD2">
        <w:lastRenderedPageBreak/>
        <w:t>Vězeňství v české republice</w:t>
      </w:r>
      <w:bookmarkEnd w:id="21"/>
    </w:p>
    <w:p w14:paraId="03E6AF9D" w14:textId="1DF54F08" w:rsidR="00BC70FC" w:rsidRPr="00096BD2" w:rsidRDefault="00BC70FC" w:rsidP="003C0E45">
      <w:pPr>
        <w:rPr>
          <w:rFonts w:ascii="Georgia" w:hAnsi="Georgia"/>
        </w:rPr>
      </w:pPr>
      <w:r w:rsidRPr="00096BD2">
        <w:rPr>
          <w:rFonts w:ascii="Georgia" w:hAnsi="Georgia"/>
        </w:rPr>
        <w:t>Vězeňská služba představuje činnost státu v rámci trestního práva, které se týká zadržování pachatelů trestného činu (dále jen T</w:t>
      </w:r>
      <w:r w:rsidR="00957D75" w:rsidRPr="00096BD2">
        <w:rPr>
          <w:rFonts w:ascii="Georgia" w:hAnsi="Georgia"/>
        </w:rPr>
        <w:t>Č</w:t>
      </w:r>
      <w:r w:rsidRPr="00096BD2">
        <w:rPr>
          <w:rFonts w:ascii="Georgia" w:hAnsi="Georgia"/>
        </w:rPr>
        <w:t>), jeho izolace a nápravy. Vězeňská služba ČR zajišťuje výkon vazby a výkon trestu odnětí svobody a bezpečnost a pořádek v soudních budovách. Dále spravuje a střeží věznice a detenční ústavy, ale také zajišťuje eskorty vězněných osob. V České republice máme celkem 35 věznic. Z toho je 10 vazebních</w:t>
      </w:r>
      <w:r w:rsidRPr="00096BD2">
        <w:rPr>
          <w:rStyle w:val="Znakapoznpodarou"/>
          <w:rFonts w:ascii="Georgia" w:hAnsi="Georgia"/>
        </w:rPr>
        <w:footnoteReference w:id="6"/>
      </w:r>
      <w:r w:rsidRPr="00096BD2">
        <w:rPr>
          <w:rFonts w:ascii="Georgia" w:hAnsi="Georgia"/>
        </w:rPr>
        <w:t xml:space="preserve">. </w:t>
      </w:r>
    </w:p>
    <w:p w14:paraId="43EBD408" w14:textId="37769A2C" w:rsidR="00BC70FC" w:rsidRPr="00096BD2" w:rsidRDefault="00BC70FC" w:rsidP="003C0E45">
      <w:pPr>
        <w:rPr>
          <w:rFonts w:ascii="Georgia" w:hAnsi="Georgia"/>
        </w:rPr>
      </w:pPr>
      <w:r w:rsidRPr="00096BD2">
        <w:rPr>
          <w:rFonts w:ascii="Georgia" w:hAnsi="Georgia"/>
        </w:rPr>
        <w:t xml:space="preserve">Dále se na našem území nachází dva detenční ústavy (Internetové stránky Vězeňské služby ČR). Vězeňská služba spadá pod ministerstvo spravedlnosti. Centrálně správu věznic zajišťuje generální ředitelství. Každá věznice má svého ředitele. Všechny další úkoly, práva, povinnosti a oprávnění příslušníků vězeňské služby upravuje </w:t>
      </w:r>
      <w:r w:rsidRPr="00096BD2">
        <w:rPr>
          <w:rFonts w:ascii="Georgia" w:hAnsi="Georgia"/>
          <w:i/>
          <w:iCs/>
        </w:rPr>
        <w:t>Zákon České národní rady o Vězeňské a justiční stráži České republiky č.555/1992 Sb.</w:t>
      </w:r>
      <w:r w:rsidRPr="00096BD2">
        <w:rPr>
          <w:rFonts w:ascii="Georgia" w:hAnsi="Georgia"/>
        </w:rPr>
        <w:t xml:space="preserve"> </w:t>
      </w:r>
    </w:p>
    <w:p w14:paraId="49320103" w14:textId="7732E4E6" w:rsidR="00BC70FC" w:rsidRPr="00096BD2" w:rsidRDefault="00BC70FC" w:rsidP="003C0E45">
      <w:pPr>
        <w:rPr>
          <w:rFonts w:ascii="Georgia" w:hAnsi="Georgia"/>
        </w:rPr>
      </w:pPr>
      <w:r w:rsidRPr="00096BD2">
        <w:rPr>
          <w:rFonts w:ascii="Georgia" w:hAnsi="Georgia"/>
        </w:rPr>
        <w:t xml:space="preserve">Dalším </w:t>
      </w:r>
      <w:r w:rsidR="00DA7B7C" w:rsidRPr="00096BD2">
        <w:rPr>
          <w:rFonts w:ascii="Georgia" w:hAnsi="Georgia"/>
        </w:rPr>
        <w:t xml:space="preserve">významným </w:t>
      </w:r>
      <w:r w:rsidRPr="00096BD2">
        <w:rPr>
          <w:rFonts w:ascii="Georgia" w:hAnsi="Georgia"/>
        </w:rPr>
        <w:t>pramenem, týkající se vězeňství je</w:t>
      </w:r>
      <w:r w:rsidRPr="00096BD2">
        <w:rPr>
          <w:rFonts w:ascii="Georgia" w:hAnsi="Georgia"/>
          <w:i/>
          <w:iCs/>
        </w:rPr>
        <w:t xml:space="preserve"> Zákon o výkonu trestu odnětí svobody č. 169/1999 sb</w:t>
      </w:r>
      <w:r w:rsidRPr="00096BD2">
        <w:rPr>
          <w:rFonts w:ascii="Georgia" w:hAnsi="Georgia"/>
        </w:rPr>
        <w:t xml:space="preserve">. </w:t>
      </w:r>
      <w:r w:rsidRPr="00096BD2">
        <w:rPr>
          <w:rFonts w:ascii="Georgia" w:hAnsi="Georgia"/>
          <w:i/>
          <w:iCs/>
        </w:rPr>
        <w:t>a vnitřních norem věznice</w:t>
      </w:r>
      <w:r w:rsidRPr="00096BD2">
        <w:rPr>
          <w:rFonts w:ascii="Georgia" w:hAnsi="Georgia"/>
        </w:rPr>
        <w:t xml:space="preserve">. Tento zákon upravuje výkon trestu odnětí svobody ve věznicích a ve zvláštních oddělení vazebních věznic. Upravuje účel výkonu trestu. Definuje zásady výkonu trestu a orgány zajištující výkon trestu. V tomto zákoně je důležitá Hlava II, která se zabývá právy a povinnostmi odsouzených. Zabývá se sociálními podmínky, poskytování zdravotní péče, uspokojování kulturní a duchovní potřeby a všech oblastí života, které se týkají odsouzeného ve výkonu trestu odnětí svobody. Hlava III je pro účely </w:t>
      </w:r>
      <w:r w:rsidR="00940BE9">
        <w:rPr>
          <w:rFonts w:ascii="Georgia" w:hAnsi="Georgia"/>
        </w:rPr>
        <w:t>této</w:t>
      </w:r>
      <w:r w:rsidRPr="00096BD2">
        <w:rPr>
          <w:rFonts w:ascii="Georgia" w:hAnsi="Georgia"/>
        </w:rPr>
        <w:t xml:space="preserve"> diplomové práce také důležitá, neboť se zabývá odměnami a kázeňskými tresty. Odměna, nebo kázeňský trest může hodně změnit možnosti odsouzeného ve výkonu trestu odnětí svobody (dále jen VTOS). A to třeba v případě, kdy by dotyčný chtěl „pustit na půlku“</w:t>
      </w:r>
      <w:r w:rsidRPr="00096BD2">
        <w:rPr>
          <w:rStyle w:val="Znakapoznpodarou"/>
          <w:rFonts w:ascii="Georgia" w:hAnsi="Georgia"/>
        </w:rPr>
        <w:footnoteReference w:id="7"/>
      </w:r>
      <w:r w:rsidRPr="00096BD2">
        <w:rPr>
          <w:rFonts w:ascii="Georgia" w:hAnsi="Georgia"/>
        </w:rPr>
        <w:t>.</w:t>
      </w:r>
    </w:p>
    <w:p w14:paraId="1E5D9C38" w14:textId="77777777" w:rsidR="00BC70FC" w:rsidRPr="00096BD2" w:rsidRDefault="00BC70FC" w:rsidP="00FC3790">
      <w:pPr>
        <w:pStyle w:val="Nadpis3"/>
        <w:tabs>
          <w:tab w:val="left" w:pos="142"/>
        </w:tabs>
        <w:ind w:left="0" w:firstLine="0"/>
      </w:pPr>
      <w:bookmarkStart w:id="22" w:name="_Toc69678191"/>
      <w:r w:rsidRPr="00096BD2">
        <w:lastRenderedPageBreak/>
        <w:t>Dělení věznic v České republice</w:t>
      </w:r>
      <w:bookmarkEnd w:id="22"/>
    </w:p>
    <w:p w14:paraId="083ED8CE" w14:textId="155F240E" w:rsidR="00BC70FC" w:rsidRPr="00096BD2" w:rsidRDefault="00BC70FC" w:rsidP="003C0E45">
      <w:pPr>
        <w:rPr>
          <w:rFonts w:ascii="Georgia" w:hAnsi="Georgia"/>
        </w:rPr>
      </w:pPr>
      <w:r w:rsidRPr="00096BD2">
        <w:rPr>
          <w:rFonts w:ascii="Georgia" w:hAnsi="Georgia"/>
        </w:rPr>
        <w:t xml:space="preserve">V roce 2017 dochází nově ke změně dělení a typu věznic. Před rokem 2017 bylo dělení následující: Dohled (nedbalostní TČ), dohled (ostatní TČ), dozor, ostraha a zvýšená ostraha. Po roce 2017 zůstávají pouze dva typy a to: </w:t>
      </w:r>
      <w:r w:rsidRPr="00096BD2">
        <w:rPr>
          <w:rFonts w:ascii="Georgia" w:hAnsi="Georgia"/>
          <w:i/>
          <w:iCs/>
        </w:rPr>
        <w:t>„s ostrahou"</w:t>
      </w:r>
      <w:r w:rsidRPr="00096BD2">
        <w:rPr>
          <w:rFonts w:ascii="Georgia" w:hAnsi="Georgia"/>
        </w:rPr>
        <w:t xml:space="preserve"> a</w:t>
      </w:r>
      <w:r w:rsidR="002D1103">
        <w:rPr>
          <w:rFonts w:ascii="Georgia" w:hAnsi="Georgia"/>
        </w:rPr>
        <w:t xml:space="preserve"> </w:t>
      </w:r>
      <w:r w:rsidRPr="00096BD2">
        <w:rPr>
          <w:rFonts w:ascii="Georgia" w:hAnsi="Georgia"/>
        </w:rPr>
        <w:t>„</w:t>
      </w:r>
      <w:r w:rsidRPr="002D1103">
        <w:rPr>
          <w:rFonts w:ascii="Georgia" w:hAnsi="Georgia"/>
          <w:i/>
          <w:iCs/>
        </w:rPr>
        <w:t>se</w:t>
      </w:r>
      <w:r w:rsidR="00C73C39" w:rsidRPr="002D1103">
        <w:rPr>
          <w:rFonts w:ascii="Georgia" w:hAnsi="Georgia"/>
          <w:i/>
          <w:iCs/>
        </w:rPr>
        <w:t xml:space="preserve"> </w:t>
      </w:r>
      <w:r w:rsidRPr="002D1103">
        <w:rPr>
          <w:rFonts w:ascii="Georgia" w:hAnsi="Georgia"/>
          <w:i/>
          <w:iCs/>
        </w:rPr>
        <w:t>zvýšenou ostrahou</w:t>
      </w:r>
      <w:r w:rsidRPr="00096BD2">
        <w:rPr>
          <w:rFonts w:ascii="Georgia" w:hAnsi="Georgia"/>
        </w:rPr>
        <w:t>"</w:t>
      </w:r>
      <w:r w:rsidR="00D00C40" w:rsidRPr="00096BD2">
        <w:rPr>
          <w:rFonts w:ascii="Georgia" w:hAnsi="Georgia"/>
        </w:rPr>
        <w:t xml:space="preserve"> </w:t>
      </w:r>
      <w:r w:rsidRPr="00096BD2">
        <w:rPr>
          <w:rFonts w:ascii="Georgia" w:hAnsi="Georgia"/>
        </w:rPr>
        <w:t>(</w:t>
      </w:r>
      <w:r w:rsidR="00AA1217" w:rsidRPr="00096BD2">
        <w:rPr>
          <w:rFonts w:ascii="Georgia" w:hAnsi="Georgia"/>
        </w:rPr>
        <w:t>V</w:t>
      </w:r>
      <w:r w:rsidR="00B12D07" w:rsidRPr="00096BD2">
        <w:rPr>
          <w:rFonts w:ascii="Georgia" w:hAnsi="Georgia"/>
        </w:rPr>
        <w:t>ězeňská služba ČR, Základní otázky</w:t>
      </w:r>
      <w:r w:rsidR="00E86D2A">
        <w:rPr>
          <w:rFonts w:ascii="Georgia" w:hAnsi="Georgia"/>
        </w:rPr>
        <w:t>)</w:t>
      </w:r>
      <w:r w:rsidR="00B12D07" w:rsidRPr="00096BD2">
        <w:rPr>
          <w:rFonts w:ascii="Georgia" w:hAnsi="Georgia"/>
        </w:rPr>
        <w:t xml:space="preserve"> </w:t>
      </w:r>
    </w:p>
    <w:p w14:paraId="6E0FFCBF" w14:textId="5008F581" w:rsidR="00BC70FC" w:rsidRPr="00096BD2" w:rsidRDefault="00BC70FC" w:rsidP="003C0E45">
      <w:pPr>
        <w:rPr>
          <w:rFonts w:ascii="Georgia" w:hAnsi="Georgia"/>
        </w:rPr>
      </w:pPr>
      <w:r w:rsidRPr="00096BD2">
        <w:rPr>
          <w:rFonts w:ascii="Georgia" w:hAnsi="Georgia"/>
        </w:rPr>
        <w:t>Nově se do věznice „</w:t>
      </w:r>
      <w:r w:rsidRPr="00096BD2">
        <w:rPr>
          <w:rFonts w:ascii="Georgia" w:hAnsi="Georgia"/>
          <w:i/>
          <w:iCs/>
        </w:rPr>
        <w:t>se zvýšenou ostrahou“</w:t>
      </w:r>
      <w:r w:rsidRPr="00096BD2">
        <w:rPr>
          <w:rFonts w:ascii="Georgia" w:hAnsi="Georgia"/>
        </w:rPr>
        <w:t xml:space="preserve"> zařazují pachatelé TČ, kterým byl uložen výjimečný trest (§ 54), pachatelé, kteří se podíleli v organizované zločinecké skupině (§ 108), nebo pachatelé, kterým byl uložený trest odnětí svobody ve výměře nejméně osm let, nebo osoby, které byly odsouzeny za úmyslný T</w:t>
      </w:r>
      <w:r w:rsidR="00935358">
        <w:rPr>
          <w:rFonts w:ascii="Georgia" w:hAnsi="Georgia"/>
        </w:rPr>
        <w:t>Č</w:t>
      </w:r>
      <w:r w:rsidRPr="00096BD2">
        <w:rPr>
          <w:rFonts w:ascii="Georgia" w:hAnsi="Georgia"/>
        </w:rPr>
        <w:t xml:space="preserve"> a v posledních pěti letech uprchly, nebo se pokusily o útěk z vazby, výkonu trestu, nebo zabezpečovací detence. (Trestní zákoník č. 40/2009 Sb.)</w:t>
      </w:r>
    </w:p>
    <w:p w14:paraId="61F0D78D" w14:textId="4CC46540" w:rsidR="00BC70FC" w:rsidRPr="00096BD2" w:rsidRDefault="00BC70FC" w:rsidP="003C0E45">
      <w:pPr>
        <w:rPr>
          <w:rFonts w:ascii="Georgia" w:hAnsi="Georgia"/>
          <w:i/>
          <w:iCs/>
        </w:rPr>
      </w:pPr>
      <w:r w:rsidRPr="00096BD2">
        <w:rPr>
          <w:rFonts w:ascii="Georgia" w:hAnsi="Georgia"/>
        </w:rPr>
        <w:t>Typ s ostrahou je dále rozdělen do tří oddělení diferencovaných podle stupně zabezpečení: oddělení s nízkým, středním a vysokým stupněm zabezpečení. Do tohoto typu věznice jsou zařazeny „mírnější“ (ale, dle přesvědčení</w:t>
      </w:r>
      <w:r w:rsidR="000C653E">
        <w:rPr>
          <w:rFonts w:ascii="Georgia" w:hAnsi="Georgia"/>
        </w:rPr>
        <w:t xml:space="preserve"> autorky práce</w:t>
      </w:r>
      <w:r w:rsidRPr="00096BD2">
        <w:rPr>
          <w:rFonts w:ascii="Georgia" w:hAnsi="Georgia"/>
        </w:rPr>
        <w:t xml:space="preserve">, pro společnost závažné) tresty. </w:t>
      </w:r>
    </w:p>
    <w:p w14:paraId="6F8A1A68" w14:textId="4A69D21E" w:rsidR="00BC70FC" w:rsidRPr="00096BD2" w:rsidRDefault="00BC70FC" w:rsidP="003C0E45">
      <w:pPr>
        <w:ind w:firstLine="0"/>
        <w:jc w:val="left"/>
        <w:rPr>
          <w:rFonts w:ascii="Georgia" w:hAnsi="Georgia"/>
          <w:i/>
          <w:iCs/>
        </w:rPr>
      </w:pPr>
      <w:r w:rsidRPr="00096BD2">
        <w:rPr>
          <w:rFonts w:ascii="Georgia" w:hAnsi="Georgia"/>
        </w:rPr>
        <w:t xml:space="preserve">Bývalý premiér Spojeného království, Winston Churchill, jednou řekl: </w:t>
      </w:r>
      <w:r w:rsidRPr="00096BD2">
        <w:rPr>
          <w:rFonts w:ascii="Georgia" w:hAnsi="Georgia"/>
          <w:i/>
          <w:iCs/>
        </w:rPr>
        <w:t>„Ukažte mi</w:t>
      </w:r>
      <w:r w:rsidR="00247702" w:rsidRPr="00096BD2">
        <w:rPr>
          <w:rFonts w:ascii="Georgia" w:hAnsi="Georgia"/>
          <w:i/>
          <w:iCs/>
        </w:rPr>
        <w:t xml:space="preserve"> </w:t>
      </w:r>
      <w:r w:rsidRPr="00096BD2">
        <w:rPr>
          <w:rFonts w:ascii="Georgia" w:hAnsi="Georgia"/>
          <w:i/>
          <w:iCs/>
        </w:rPr>
        <w:t>vaše vězení a já vám řeknu, jaká je vaše společnost“ (Hála</w:t>
      </w:r>
      <w:r w:rsidR="00F660C2">
        <w:rPr>
          <w:rFonts w:ascii="Georgia" w:hAnsi="Georgia"/>
          <w:i/>
          <w:iCs/>
        </w:rPr>
        <w:t>,</w:t>
      </w:r>
      <w:r w:rsidRPr="00096BD2">
        <w:rPr>
          <w:rFonts w:ascii="Georgia" w:hAnsi="Georgia"/>
          <w:i/>
          <w:iCs/>
        </w:rPr>
        <w:t xml:space="preserve"> 2005, p. 7)</w:t>
      </w:r>
      <w:r w:rsidR="00F660C2">
        <w:rPr>
          <w:rFonts w:ascii="Georgia" w:hAnsi="Georgia"/>
          <w:i/>
          <w:iCs/>
        </w:rPr>
        <w:t>.</w:t>
      </w:r>
    </w:p>
    <w:p w14:paraId="2023EDFC" w14:textId="77777777" w:rsidR="00BC70FC" w:rsidRPr="00096BD2" w:rsidRDefault="00BC70FC" w:rsidP="003C0E45"/>
    <w:p w14:paraId="1D6DAD19" w14:textId="071120EB" w:rsidR="0084149E" w:rsidRPr="0041318E" w:rsidRDefault="00BC70FC" w:rsidP="00FC3790">
      <w:pPr>
        <w:pStyle w:val="Nadpis2"/>
        <w:spacing w:line="360" w:lineRule="auto"/>
        <w:ind w:left="0" w:firstLine="0"/>
        <w:rPr>
          <w:rFonts w:ascii="Georgia" w:hAnsi="Georgia"/>
          <w:sz w:val="24"/>
          <w:szCs w:val="24"/>
        </w:rPr>
      </w:pPr>
      <w:r w:rsidRPr="00096BD2">
        <w:lastRenderedPageBreak/>
        <w:t xml:space="preserve"> </w:t>
      </w:r>
      <w:bookmarkStart w:id="23" w:name="_Toc69678192"/>
      <w:r w:rsidRPr="0041318E">
        <w:rPr>
          <w:rFonts w:ascii="Georgia" w:hAnsi="Georgia"/>
        </w:rPr>
        <w:t>Instituce</w:t>
      </w:r>
      <w:bookmarkEnd w:id="23"/>
    </w:p>
    <w:p w14:paraId="139655AD" w14:textId="77777777" w:rsidR="00BC70FC" w:rsidRPr="0041318E" w:rsidRDefault="00BC70FC" w:rsidP="001F1E72">
      <w:pPr>
        <w:ind w:firstLine="0"/>
        <w:rPr>
          <w:rFonts w:ascii="Georgia" w:hAnsi="Georgia"/>
          <w:szCs w:val="24"/>
        </w:rPr>
      </w:pPr>
    </w:p>
    <w:p w14:paraId="09618D2A" w14:textId="023D9B23" w:rsidR="00BC70FC" w:rsidRPr="00096BD2" w:rsidRDefault="00BC70FC" w:rsidP="003C0E45">
      <w:pPr>
        <w:rPr>
          <w:rFonts w:ascii="Georgia" w:hAnsi="Georgia"/>
        </w:rPr>
      </w:pPr>
      <w:r w:rsidRPr="0041318E">
        <w:rPr>
          <w:rFonts w:ascii="Georgia" w:hAnsi="Georgia"/>
        </w:rPr>
        <w:t>V této kapitole se bud</w:t>
      </w:r>
      <w:r w:rsidR="00BC3892" w:rsidRPr="0041318E">
        <w:rPr>
          <w:rFonts w:ascii="Georgia" w:hAnsi="Georgia"/>
        </w:rPr>
        <w:t>eme</w:t>
      </w:r>
      <w:r w:rsidRPr="0041318E">
        <w:rPr>
          <w:rFonts w:ascii="Georgia" w:hAnsi="Georgia"/>
        </w:rPr>
        <w:t xml:space="preserve"> věnovat vznikem institucí, jakožto formy zřízení, která má lidem pomoci se zorganizovat</w:t>
      </w:r>
      <w:r w:rsidRPr="00096BD2">
        <w:rPr>
          <w:rFonts w:ascii="Georgia" w:hAnsi="Georgia"/>
        </w:rPr>
        <w:t xml:space="preserve"> ve světě. Zde vycházím z téze německého antropologa, sociologa a filozofa Arnolda </w:t>
      </w:r>
      <w:proofErr w:type="spellStart"/>
      <w:r w:rsidRPr="00096BD2">
        <w:rPr>
          <w:rFonts w:ascii="Georgia" w:hAnsi="Georgia"/>
        </w:rPr>
        <w:t>Gehlena</w:t>
      </w:r>
      <w:proofErr w:type="spellEnd"/>
      <w:r w:rsidRPr="00096BD2">
        <w:rPr>
          <w:rFonts w:ascii="Georgia" w:hAnsi="Georgia"/>
        </w:rPr>
        <w:t xml:space="preserve"> (</w:t>
      </w:r>
      <w:proofErr w:type="spellStart"/>
      <w:r w:rsidRPr="00096BD2">
        <w:rPr>
          <w:rFonts w:ascii="Georgia" w:hAnsi="Georgia"/>
        </w:rPr>
        <w:t>Gehlen</w:t>
      </w:r>
      <w:proofErr w:type="spellEnd"/>
      <w:r w:rsidRPr="00096BD2">
        <w:rPr>
          <w:rFonts w:ascii="Georgia" w:hAnsi="Georgia"/>
        </w:rPr>
        <w:t xml:space="preserve"> 1961, p. 145-148 in Šubrt 2017 p. 205), který tvrdí, že člověk potřebuje instituce jakožto náhradu za nedostatek instinktů, kterým je vybaven. Právě instituce, dle </w:t>
      </w:r>
      <w:proofErr w:type="spellStart"/>
      <w:r w:rsidRPr="00096BD2">
        <w:rPr>
          <w:rFonts w:ascii="Georgia" w:hAnsi="Georgia"/>
        </w:rPr>
        <w:t>Gehlena</w:t>
      </w:r>
      <w:proofErr w:type="spellEnd"/>
      <w:r w:rsidRPr="00096BD2">
        <w:rPr>
          <w:rFonts w:ascii="Georgia" w:hAnsi="Georgia"/>
        </w:rPr>
        <w:t>, přinášejí do života jedince vzorce chování a institucionální pravidla. Toto chování a pravidla se jedinec musí naučit během procesu socializace.</w:t>
      </w:r>
    </w:p>
    <w:p w14:paraId="7E714A63" w14:textId="5FA59F7B" w:rsidR="00BC70FC" w:rsidRPr="00096BD2" w:rsidRDefault="00BC70FC" w:rsidP="003C0E45">
      <w:pPr>
        <w:rPr>
          <w:rFonts w:ascii="Georgia" w:hAnsi="Georgia"/>
        </w:rPr>
      </w:pPr>
      <w:r w:rsidRPr="00096BD2">
        <w:rPr>
          <w:rFonts w:ascii="Georgia" w:hAnsi="Georgia"/>
        </w:rPr>
        <w:t>Dále se v této kapitole bud</w:t>
      </w:r>
      <w:r w:rsidR="00BC3892">
        <w:rPr>
          <w:rFonts w:ascii="Georgia" w:hAnsi="Georgia"/>
        </w:rPr>
        <w:t xml:space="preserve">eme </w:t>
      </w:r>
      <w:r w:rsidRPr="00096BD2">
        <w:rPr>
          <w:rFonts w:ascii="Georgia" w:hAnsi="Georgia"/>
        </w:rPr>
        <w:t>zabývat teorii mocí, kdy moc je dle m</w:t>
      </w:r>
      <w:r w:rsidR="00BC3892">
        <w:rPr>
          <w:rFonts w:ascii="Georgia" w:hAnsi="Georgia"/>
        </w:rPr>
        <w:t>ínění autorky</w:t>
      </w:r>
      <w:r w:rsidRPr="00096BD2">
        <w:rPr>
          <w:rFonts w:ascii="Georgia" w:hAnsi="Georgia"/>
        </w:rPr>
        <w:t xml:space="preserve"> předivo, které se proplétá právě od instituce až po jedince skrze rolové hry. Kdy instituce představují prostor regulovaný státem a rolové hry</w:t>
      </w:r>
      <w:r w:rsidR="00072F89">
        <w:rPr>
          <w:rFonts w:ascii="Georgia" w:hAnsi="Georgia"/>
        </w:rPr>
        <w:t xml:space="preserve"> jsou</w:t>
      </w:r>
      <w:r w:rsidRPr="00096BD2">
        <w:rPr>
          <w:rFonts w:ascii="Georgia" w:hAnsi="Georgia"/>
        </w:rPr>
        <w:t xml:space="preserve"> vnímá</w:t>
      </w:r>
      <w:r w:rsidR="0025289A">
        <w:rPr>
          <w:rFonts w:ascii="Georgia" w:hAnsi="Georgia"/>
        </w:rPr>
        <w:t>ny</w:t>
      </w:r>
      <w:r w:rsidRPr="00096BD2">
        <w:rPr>
          <w:rFonts w:ascii="Georgia" w:hAnsi="Georgia"/>
        </w:rPr>
        <w:t xml:space="preserve"> na úrovní jedinců skrze interakce mezi nimi.</w:t>
      </w:r>
      <w:r w:rsidR="0017363E">
        <w:rPr>
          <w:rFonts w:ascii="Georgia" w:hAnsi="Georgia"/>
        </w:rPr>
        <w:t xml:space="preserve"> </w:t>
      </w:r>
      <w:r w:rsidR="0014209A">
        <w:rPr>
          <w:rFonts w:ascii="Georgia" w:hAnsi="Georgia"/>
        </w:rPr>
        <w:t xml:space="preserve">Již Anthony </w:t>
      </w:r>
      <w:proofErr w:type="spellStart"/>
      <w:r w:rsidR="0014209A">
        <w:rPr>
          <w:rFonts w:ascii="Georgia" w:hAnsi="Georgia"/>
        </w:rPr>
        <w:t>Giddens</w:t>
      </w:r>
      <w:proofErr w:type="spellEnd"/>
      <w:r w:rsidR="0014209A">
        <w:rPr>
          <w:rFonts w:ascii="Georgia" w:hAnsi="Georgia"/>
        </w:rPr>
        <w:t xml:space="preserve"> </w:t>
      </w:r>
      <w:r w:rsidR="008741B7">
        <w:rPr>
          <w:rFonts w:ascii="Georgia" w:hAnsi="Georgia"/>
        </w:rPr>
        <w:t xml:space="preserve">(1938 – dosud) </w:t>
      </w:r>
      <w:r w:rsidR="00D53244">
        <w:rPr>
          <w:rFonts w:ascii="Georgia" w:hAnsi="Georgia"/>
        </w:rPr>
        <w:t>tvrdil</w:t>
      </w:r>
      <w:r w:rsidR="0014209A">
        <w:rPr>
          <w:rFonts w:ascii="Georgia" w:hAnsi="Georgia"/>
        </w:rPr>
        <w:t xml:space="preserve">, že </w:t>
      </w:r>
      <w:r w:rsidR="00096270">
        <w:rPr>
          <w:rFonts w:ascii="Georgia" w:hAnsi="Georgia"/>
        </w:rPr>
        <w:t>„</w:t>
      </w:r>
      <w:r w:rsidR="00B01C8D" w:rsidRPr="00096270">
        <w:rPr>
          <w:rFonts w:ascii="Georgia" w:hAnsi="Georgia"/>
          <w:i/>
          <w:iCs/>
        </w:rPr>
        <w:t xml:space="preserve">instituce je sama o sobě strukturální </w:t>
      </w:r>
      <w:r w:rsidR="00D53244" w:rsidRPr="00096270">
        <w:rPr>
          <w:rFonts w:ascii="Georgia" w:hAnsi="Georgia"/>
          <w:i/>
          <w:iCs/>
        </w:rPr>
        <w:t>jednotkou</w:t>
      </w:r>
      <w:r w:rsidR="00B01C8D" w:rsidRPr="00096270">
        <w:rPr>
          <w:rFonts w:ascii="Georgia" w:hAnsi="Georgia"/>
          <w:i/>
          <w:iCs/>
        </w:rPr>
        <w:t>, která pokud má existovat musí být neustále oživována</w:t>
      </w:r>
      <w:r w:rsidR="00730999" w:rsidRPr="00096270">
        <w:rPr>
          <w:rFonts w:ascii="Georgia" w:hAnsi="Georgia"/>
          <w:i/>
          <w:iCs/>
        </w:rPr>
        <w:t xml:space="preserve"> a udržována tím, že je </w:t>
      </w:r>
      <w:r w:rsidR="00096270" w:rsidRPr="00096270">
        <w:rPr>
          <w:rFonts w:ascii="Georgia" w:hAnsi="Georgia"/>
          <w:i/>
          <w:iCs/>
        </w:rPr>
        <w:t>reprodukována</w:t>
      </w:r>
      <w:r w:rsidR="00730999" w:rsidRPr="00096270">
        <w:rPr>
          <w:rFonts w:ascii="Georgia" w:hAnsi="Georgia"/>
          <w:i/>
          <w:iCs/>
        </w:rPr>
        <w:t xml:space="preserve"> sociálním jednáním lidských jedinců</w:t>
      </w:r>
      <w:r w:rsidR="00096270" w:rsidRPr="00096270">
        <w:rPr>
          <w:rFonts w:ascii="Georgia" w:hAnsi="Georgia"/>
          <w:i/>
          <w:iCs/>
        </w:rPr>
        <w:t>“</w:t>
      </w:r>
      <w:r w:rsidR="00730999" w:rsidRPr="00096270">
        <w:rPr>
          <w:rFonts w:ascii="Georgia" w:hAnsi="Georgia"/>
          <w:i/>
          <w:iCs/>
        </w:rPr>
        <w:t xml:space="preserve"> </w:t>
      </w:r>
      <w:r w:rsidR="00730999">
        <w:rPr>
          <w:rFonts w:ascii="Georgia" w:hAnsi="Georgia"/>
        </w:rPr>
        <w:t>(</w:t>
      </w:r>
      <w:proofErr w:type="spellStart"/>
      <w:r w:rsidR="00730999">
        <w:rPr>
          <w:rFonts w:ascii="Georgia" w:hAnsi="Georgia"/>
        </w:rPr>
        <w:t>Giddens</w:t>
      </w:r>
      <w:proofErr w:type="spellEnd"/>
      <w:r w:rsidR="00F660C2">
        <w:rPr>
          <w:rFonts w:ascii="Georgia" w:hAnsi="Georgia"/>
        </w:rPr>
        <w:t>,</w:t>
      </w:r>
      <w:r w:rsidR="00730999">
        <w:rPr>
          <w:rFonts w:ascii="Georgia" w:hAnsi="Georgia"/>
        </w:rPr>
        <w:t xml:space="preserve"> </w:t>
      </w:r>
      <w:r w:rsidR="00D53244">
        <w:rPr>
          <w:rFonts w:ascii="Georgia" w:hAnsi="Georgia"/>
        </w:rPr>
        <w:t>1997, p. 77)</w:t>
      </w:r>
      <w:r w:rsidR="00F660C2">
        <w:rPr>
          <w:rFonts w:ascii="Georgia" w:hAnsi="Georgia"/>
        </w:rPr>
        <w:t>.</w:t>
      </w:r>
    </w:p>
    <w:p w14:paraId="5B3FB8C4" w14:textId="63754306" w:rsidR="00BC70FC" w:rsidRPr="00096BD2" w:rsidRDefault="00BC70FC" w:rsidP="003C0E45">
      <w:pPr>
        <w:rPr>
          <w:rFonts w:ascii="Georgia" w:hAnsi="Georgia"/>
        </w:rPr>
      </w:pPr>
      <w:r w:rsidRPr="00096BD2">
        <w:rPr>
          <w:rFonts w:ascii="Georgia" w:hAnsi="Georgia"/>
        </w:rPr>
        <w:t xml:space="preserve">Pojem instituce pochází z latinského slova </w:t>
      </w:r>
      <w:proofErr w:type="spellStart"/>
      <w:r w:rsidRPr="00096BD2">
        <w:rPr>
          <w:rFonts w:ascii="Georgia" w:hAnsi="Georgia"/>
          <w:i/>
          <w:iCs/>
        </w:rPr>
        <w:t>instituere</w:t>
      </w:r>
      <w:proofErr w:type="spellEnd"/>
      <w:r w:rsidRPr="00096BD2">
        <w:rPr>
          <w:rFonts w:ascii="Georgia" w:hAnsi="Georgia"/>
        </w:rPr>
        <w:t xml:space="preserve">, které lze přeložit jako zařizovat či zřizovat. Pojem instituce můžeme definovat mnoha způsoby, obecně však ze sociologického i antropologického hlediska je to v zásadě každý obecně praktikovaný a v dané kultuře předávaný způsob </w:t>
      </w:r>
      <w:r w:rsidRPr="00096BD2">
        <w:rPr>
          <w:rFonts w:ascii="Georgia" w:hAnsi="Georgia"/>
          <w:szCs w:val="24"/>
        </w:rPr>
        <w:t xml:space="preserve">jednání. Ze současného sociologického hlediska vnímáme instituci jako </w:t>
      </w:r>
      <w:r w:rsidRPr="00096BD2">
        <w:rPr>
          <w:rFonts w:ascii="Georgia" w:hAnsi="Georgia"/>
          <w:i/>
          <w:iCs/>
          <w:szCs w:val="24"/>
        </w:rPr>
        <w:t xml:space="preserve">„…zařízení pro veřejné, výchovné, církevní a </w:t>
      </w:r>
      <w:r w:rsidRPr="00096BD2">
        <w:rPr>
          <w:rFonts w:ascii="Georgia" w:hAnsi="Georgia" w:cs="Times New Roman"/>
          <w:i/>
          <w:iCs/>
          <w:szCs w:val="24"/>
        </w:rPr>
        <w:t xml:space="preserve">jiné účely, které se současně spojuje s budovou, v níž toto zařízení sídlí“ </w:t>
      </w:r>
      <w:r w:rsidRPr="00096BD2">
        <w:rPr>
          <w:rFonts w:ascii="Georgia" w:hAnsi="Georgia" w:cs="Times New Roman"/>
          <w:szCs w:val="24"/>
        </w:rPr>
        <w:t>(Matoušek</w:t>
      </w:r>
      <w:r w:rsidR="00F660C2">
        <w:rPr>
          <w:rFonts w:ascii="Georgia" w:hAnsi="Georgia" w:cs="Times New Roman"/>
          <w:szCs w:val="24"/>
        </w:rPr>
        <w:t>,</w:t>
      </w:r>
      <w:r w:rsidRPr="00096BD2">
        <w:rPr>
          <w:rFonts w:ascii="Georgia" w:hAnsi="Georgia" w:cs="Times New Roman"/>
          <w:szCs w:val="24"/>
        </w:rPr>
        <w:t xml:space="preserve"> 1999, p. 17).</w:t>
      </w:r>
    </w:p>
    <w:p w14:paraId="36A01A56" w14:textId="05668BAA" w:rsidR="00BC70FC" w:rsidRPr="00096BD2" w:rsidRDefault="00BC70FC" w:rsidP="003C0E45">
      <w:pPr>
        <w:rPr>
          <w:rFonts w:ascii="Georgia" w:hAnsi="Georgia"/>
          <w:szCs w:val="24"/>
        </w:rPr>
      </w:pPr>
      <w:r w:rsidRPr="00096BD2">
        <w:rPr>
          <w:rFonts w:ascii="Georgia" w:hAnsi="Georgia" w:cs="Times New Roman"/>
          <w:szCs w:val="24"/>
        </w:rPr>
        <w:t xml:space="preserve">Proč zkoumat instituce? Podle francouzského sociologa </w:t>
      </w:r>
      <w:proofErr w:type="spellStart"/>
      <w:r w:rsidRPr="00096BD2">
        <w:rPr>
          <w:rFonts w:ascii="Georgia" w:hAnsi="Georgia" w:cs="Times New Roman"/>
          <w:szCs w:val="24"/>
        </w:rPr>
        <w:t>Émile</w:t>
      </w:r>
      <w:proofErr w:type="spellEnd"/>
      <w:r w:rsidRPr="00096BD2">
        <w:rPr>
          <w:rFonts w:ascii="Georgia" w:hAnsi="Georgia" w:cs="Times New Roman"/>
          <w:szCs w:val="24"/>
        </w:rPr>
        <w:t xml:space="preserve"> </w:t>
      </w:r>
      <w:proofErr w:type="spellStart"/>
      <w:r w:rsidRPr="00096BD2">
        <w:rPr>
          <w:rFonts w:ascii="Georgia" w:hAnsi="Georgia" w:cs="Times New Roman"/>
          <w:szCs w:val="24"/>
        </w:rPr>
        <w:t>Durkheima</w:t>
      </w:r>
      <w:proofErr w:type="spellEnd"/>
      <w:r w:rsidRPr="00096BD2">
        <w:rPr>
          <w:rFonts w:ascii="Georgia" w:hAnsi="Georgia" w:cs="Times New Roman"/>
          <w:szCs w:val="24"/>
        </w:rPr>
        <w:t xml:space="preserve"> (1858-1917) může analýza institucí přispět k: </w:t>
      </w:r>
      <w:r w:rsidRPr="00096BD2">
        <w:rPr>
          <w:rFonts w:ascii="Georgia" w:hAnsi="Georgia" w:cs="Times New Roman"/>
          <w:i/>
          <w:iCs/>
          <w:szCs w:val="24"/>
        </w:rPr>
        <w:t>„hlubšímu pochopen</w:t>
      </w:r>
      <w:r w:rsidR="00DE2804">
        <w:rPr>
          <w:rFonts w:ascii="Georgia" w:hAnsi="Georgia" w:cs="Times New Roman"/>
          <w:i/>
          <w:iCs/>
          <w:szCs w:val="24"/>
        </w:rPr>
        <w:t>í</w:t>
      </w:r>
      <w:r w:rsidRPr="00096BD2">
        <w:rPr>
          <w:rFonts w:ascii="Georgia" w:hAnsi="Georgia" w:cs="Times New Roman"/>
          <w:i/>
          <w:iCs/>
          <w:szCs w:val="24"/>
        </w:rPr>
        <w:t xml:space="preserve"> způsobu a míry determinace individuálního jednání k hlubšímu pochopení mechanismu přejímání sociálních rolí, ale </w:t>
      </w:r>
      <w:r w:rsidRPr="0008295C">
        <w:rPr>
          <w:rFonts w:ascii="Georgia" w:hAnsi="Georgia" w:cs="Times New Roman"/>
          <w:i/>
          <w:iCs/>
          <w:szCs w:val="24"/>
        </w:rPr>
        <w:t xml:space="preserve">též problematiky sociální změny, vztahu sociální statiky a dynamiky apod“ </w:t>
      </w:r>
      <w:r w:rsidRPr="0008295C">
        <w:rPr>
          <w:rFonts w:ascii="Georgia" w:hAnsi="Georgia"/>
          <w:szCs w:val="24"/>
        </w:rPr>
        <w:t>(</w:t>
      </w:r>
      <w:r w:rsidR="00B76E04" w:rsidRPr="002A5890">
        <w:rPr>
          <w:rFonts w:ascii="Georgia" w:hAnsi="Georgia" w:cs="Arial"/>
          <w:szCs w:val="24"/>
          <w:bdr w:val="none" w:sz="0" w:space="0" w:color="auto" w:frame="1"/>
        </w:rPr>
        <w:t>Linhart, J.</w:t>
      </w:r>
      <w:r w:rsidR="00F36166">
        <w:rPr>
          <w:rFonts w:ascii="Georgia" w:hAnsi="Georgia" w:cs="Arial"/>
          <w:szCs w:val="24"/>
          <w:bdr w:val="none" w:sz="0" w:space="0" w:color="auto" w:frame="1"/>
        </w:rPr>
        <w:t xml:space="preserve"> a kol</w:t>
      </w:r>
      <w:r w:rsidR="003C5999" w:rsidRPr="0008295C">
        <w:rPr>
          <w:rFonts w:ascii="Georgia" w:hAnsi="Georgia" w:cs="Arial"/>
          <w:shd w:val="clear" w:color="auto" w:fill="FFFFFF"/>
        </w:rPr>
        <w:t>. (1996)</w:t>
      </w:r>
      <w:r w:rsidRPr="0008295C">
        <w:rPr>
          <w:rFonts w:ascii="Georgia" w:hAnsi="Georgia"/>
          <w:szCs w:val="24"/>
        </w:rPr>
        <w:t xml:space="preserve">, p. 435).  </w:t>
      </w:r>
    </w:p>
    <w:p w14:paraId="371F14A2" w14:textId="46031232" w:rsidR="00BC70FC" w:rsidRPr="00096BD2" w:rsidRDefault="00BC70FC" w:rsidP="003C0E45">
      <w:pPr>
        <w:rPr>
          <w:rFonts w:ascii="Georgia" w:hAnsi="Georgia"/>
          <w:i/>
          <w:iCs/>
          <w:szCs w:val="24"/>
        </w:rPr>
      </w:pPr>
      <w:r w:rsidRPr="00096BD2">
        <w:rPr>
          <w:rFonts w:ascii="Georgia" w:hAnsi="Georgia"/>
          <w:szCs w:val="24"/>
        </w:rPr>
        <w:lastRenderedPageBreak/>
        <w:t xml:space="preserve">Mezi dalšími, kdo se zabývali zkoumáním institucí je například i Berger a </w:t>
      </w:r>
      <w:proofErr w:type="spellStart"/>
      <w:r w:rsidRPr="00096BD2">
        <w:rPr>
          <w:rFonts w:ascii="Georgia" w:hAnsi="Georgia"/>
          <w:szCs w:val="24"/>
        </w:rPr>
        <w:t>Luckmann</w:t>
      </w:r>
      <w:proofErr w:type="spellEnd"/>
      <w:r w:rsidRPr="00096BD2">
        <w:rPr>
          <w:rFonts w:ascii="Georgia" w:hAnsi="Georgia"/>
          <w:szCs w:val="24"/>
        </w:rPr>
        <w:t xml:space="preserve">, tito autoři se inspirovali právě </w:t>
      </w:r>
      <w:proofErr w:type="spellStart"/>
      <w:r w:rsidRPr="00096BD2">
        <w:rPr>
          <w:rFonts w:ascii="Georgia" w:hAnsi="Georgia"/>
          <w:szCs w:val="24"/>
        </w:rPr>
        <w:t>Gehlenem</w:t>
      </w:r>
      <w:proofErr w:type="spellEnd"/>
      <w:r w:rsidRPr="00096BD2">
        <w:rPr>
          <w:rFonts w:ascii="Georgia" w:hAnsi="Georgia"/>
          <w:szCs w:val="24"/>
        </w:rPr>
        <w:t xml:space="preserve">, a spojují vznik a původ institucí s biologickou podstatou člověka, která je nezbytná pro možný sociální řád. </w:t>
      </w:r>
      <w:r w:rsidRPr="00096BD2">
        <w:rPr>
          <w:rFonts w:ascii="Georgia" w:hAnsi="Georgia"/>
          <w:i/>
          <w:iCs/>
          <w:szCs w:val="24"/>
        </w:rPr>
        <w:t xml:space="preserve">„Člověk se musí neustále </w:t>
      </w:r>
      <w:proofErr w:type="spellStart"/>
      <w:r w:rsidRPr="00096BD2">
        <w:rPr>
          <w:rFonts w:ascii="Georgia" w:hAnsi="Georgia"/>
          <w:i/>
          <w:iCs/>
          <w:szCs w:val="24"/>
        </w:rPr>
        <w:t>externalizovat</w:t>
      </w:r>
      <w:proofErr w:type="spellEnd"/>
      <w:r w:rsidRPr="00096BD2">
        <w:rPr>
          <w:rFonts w:ascii="Georgia" w:hAnsi="Georgia"/>
          <w:i/>
          <w:iCs/>
          <w:szCs w:val="24"/>
        </w:rPr>
        <w:t xml:space="preserve"> v činnost. Tato antropologická nutnost má svůj původ v lidském biologickém vybavení. Vzhledem k vnitřní nestabilitě lidského organismu je pro člověka nezbytné, aby si kolem sebe vytvořil stabilní prostředí, v němž se bude pohybovat</w:t>
      </w:r>
      <w:r w:rsidR="00D80D44">
        <w:rPr>
          <w:rFonts w:ascii="Georgia" w:hAnsi="Georgia"/>
          <w:i/>
          <w:iCs/>
          <w:szCs w:val="24"/>
        </w:rPr>
        <w:t>.</w:t>
      </w:r>
      <w:r w:rsidRPr="00096BD2">
        <w:rPr>
          <w:rFonts w:ascii="Georgia" w:hAnsi="Georgia"/>
          <w:i/>
          <w:iCs/>
          <w:szCs w:val="24"/>
        </w:rPr>
        <w:t xml:space="preserve"> Člověk sám musí své pudy tříbit a usměrňovat. Tyto biologické danosti představují nezbytné předpoklady pro vytvoření sociálního řádu.“ (Berger, </w:t>
      </w:r>
      <w:proofErr w:type="spellStart"/>
      <w:r w:rsidRPr="00096BD2">
        <w:rPr>
          <w:rFonts w:ascii="Georgia" w:hAnsi="Georgia"/>
          <w:i/>
          <w:iCs/>
          <w:szCs w:val="24"/>
        </w:rPr>
        <w:t>Luckmann</w:t>
      </w:r>
      <w:proofErr w:type="spellEnd"/>
      <w:r w:rsidR="00F660C2">
        <w:rPr>
          <w:rFonts w:ascii="Georgia" w:hAnsi="Georgia"/>
          <w:i/>
          <w:iCs/>
          <w:szCs w:val="24"/>
        </w:rPr>
        <w:t>,</w:t>
      </w:r>
      <w:r w:rsidRPr="00096BD2">
        <w:rPr>
          <w:rFonts w:ascii="Georgia" w:hAnsi="Georgia"/>
          <w:i/>
          <w:iCs/>
          <w:szCs w:val="24"/>
        </w:rPr>
        <w:t xml:space="preserve"> 1999, p. 56) </w:t>
      </w:r>
      <w:r w:rsidRPr="00096BD2">
        <w:rPr>
          <w:rFonts w:ascii="Georgia" w:hAnsi="Georgia"/>
          <w:szCs w:val="24"/>
        </w:rPr>
        <w:t xml:space="preserve">Sociální řád tedy nemůže být odvozen od biologických daností, ale z biologického vybavení člověka vyplývá potřeba sociálního řádu. Berger a </w:t>
      </w:r>
      <w:proofErr w:type="spellStart"/>
      <w:r w:rsidRPr="00096BD2">
        <w:rPr>
          <w:rFonts w:ascii="Georgia" w:hAnsi="Georgia"/>
          <w:szCs w:val="24"/>
        </w:rPr>
        <w:t>Luckmann</w:t>
      </w:r>
      <w:proofErr w:type="spellEnd"/>
      <w:r w:rsidRPr="00096BD2">
        <w:rPr>
          <w:rFonts w:ascii="Georgia" w:hAnsi="Georgia"/>
          <w:szCs w:val="24"/>
        </w:rPr>
        <w:t xml:space="preserve"> pracují také s konceptem </w:t>
      </w:r>
      <w:proofErr w:type="spellStart"/>
      <w:r w:rsidRPr="00096BD2">
        <w:rPr>
          <w:rFonts w:ascii="Georgia" w:hAnsi="Georgia"/>
          <w:i/>
          <w:iCs/>
          <w:szCs w:val="24"/>
        </w:rPr>
        <w:t>habitualizace</w:t>
      </w:r>
      <w:proofErr w:type="spellEnd"/>
      <w:r w:rsidRPr="00096BD2">
        <w:rPr>
          <w:rStyle w:val="Znakapoznpodarou"/>
          <w:rFonts w:ascii="Georgia" w:hAnsi="Georgia"/>
          <w:szCs w:val="24"/>
        </w:rPr>
        <w:footnoteReference w:id="8"/>
      </w:r>
      <w:r w:rsidRPr="00096BD2">
        <w:rPr>
          <w:rFonts w:ascii="Georgia" w:hAnsi="Georgia"/>
          <w:szCs w:val="24"/>
        </w:rPr>
        <w:t xml:space="preserve">. </w:t>
      </w:r>
    </w:p>
    <w:p w14:paraId="3E6757F4" w14:textId="77777777" w:rsidR="00BC70FC" w:rsidRPr="00096BD2" w:rsidRDefault="00BC70FC" w:rsidP="003C0E45">
      <w:pPr>
        <w:rPr>
          <w:rFonts w:ascii="Georgia" w:hAnsi="Georgia" w:cs="Times New Roman"/>
          <w:szCs w:val="24"/>
        </w:rPr>
      </w:pPr>
      <w:r w:rsidRPr="00096BD2">
        <w:rPr>
          <w:rFonts w:ascii="Georgia" w:hAnsi="Georgia" w:cs="Times New Roman"/>
          <w:szCs w:val="24"/>
        </w:rPr>
        <w:t xml:space="preserve">Institucemi se zabýval také známý antropolog Bronisław </w:t>
      </w:r>
      <w:proofErr w:type="spellStart"/>
      <w:r w:rsidRPr="00096BD2">
        <w:rPr>
          <w:rFonts w:ascii="Georgia" w:hAnsi="Georgia" w:cs="Times New Roman"/>
          <w:szCs w:val="24"/>
        </w:rPr>
        <w:t>Malinowski</w:t>
      </w:r>
      <w:proofErr w:type="spellEnd"/>
      <w:r w:rsidRPr="00096BD2">
        <w:rPr>
          <w:rFonts w:ascii="Georgia" w:hAnsi="Georgia" w:cs="Times New Roman"/>
          <w:szCs w:val="24"/>
        </w:rPr>
        <w:t xml:space="preserve"> (1884-1942). Podle něj mají instituce svou pevně danou strukturu a jsou tvořeny různými prvky jako jsou:</w:t>
      </w:r>
    </w:p>
    <w:p w14:paraId="1DA601F6" w14:textId="1733FA3B" w:rsidR="00BC70FC" w:rsidRPr="00096BD2" w:rsidRDefault="0031531A" w:rsidP="003D0949">
      <w:pPr>
        <w:pStyle w:val="Odstavecseseznamem"/>
        <w:numPr>
          <w:ilvl w:val="0"/>
          <w:numId w:val="22"/>
        </w:numPr>
        <w:rPr>
          <w:rFonts w:ascii="Georgia" w:hAnsi="Georgia" w:cs="Times New Roman"/>
          <w:szCs w:val="24"/>
        </w:rPr>
      </w:pPr>
      <w:r>
        <w:rPr>
          <w:rFonts w:ascii="Georgia" w:hAnsi="Georgia" w:cs="Times New Roman"/>
          <w:szCs w:val="24"/>
        </w:rPr>
        <w:t>k</w:t>
      </w:r>
      <w:r w:rsidR="00BC70FC" w:rsidRPr="00096BD2">
        <w:rPr>
          <w:rFonts w:ascii="Georgia" w:hAnsi="Georgia" w:cs="Times New Roman"/>
          <w:szCs w:val="24"/>
        </w:rPr>
        <w:t>ulturní hodnoty</w:t>
      </w:r>
      <w:r w:rsidR="00B56E96">
        <w:rPr>
          <w:rFonts w:ascii="Georgia" w:hAnsi="Georgia" w:cs="Times New Roman"/>
          <w:szCs w:val="24"/>
        </w:rPr>
        <w:t>,</w:t>
      </w:r>
    </w:p>
    <w:p w14:paraId="04A5F770" w14:textId="424D6367" w:rsidR="00BC70FC" w:rsidRPr="00096BD2" w:rsidRDefault="0031531A" w:rsidP="003D0949">
      <w:pPr>
        <w:pStyle w:val="Odstavecseseznamem"/>
        <w:numPr>
          <w:ilvl w:val="0"/>
          <w:numId w:val="22"/>
        </w:numPr>
        <w:rPr>
          <w:rFonts w:ascii="Georgia" w:hAnsi="Georgia" w:cs="Times New Roman"/>
          <w:szCs w:val="24"/>
        </w:rPr>
      </w:pPr>
      <w:r>
        <w:rPr>
          <w:rFonts w:ascii="Georgia" w:hAnsi="Georgia" w:cs="Times New Roman"/>
          <w:szCs w:val="24"/>
        </w:rPr>
        <w:t>k</w:t>
      </w:r>
      <w:r w:rsidR="00BC70FC" w:rsidRPr="00096BD2">
        <w:rPr>
          <w:rFonts w:ascii="Georgia" w:hAnsi="Georgia" w:cs="Times New Roman"/>
          <w:szCs w:val="24"/>
        </w:rPr>
        <w:t>ulturní normy, role a sankce</w:t>
      </w:r>
      <w:r w:rsidR="00B56E96">
        <w:rPr>
          <w:rFonts w:ascii="Georgia" w:hAnsi="Georgia" w:cs="Times New Roman"/>
          <w:szCs w:val="24"/>
        </w:rPr>
        <w:t>,</w:t>
      </w:r>
    </w:p>
    <w:p w14:paraId="6E123896" w14:textId="3482FBDB" w:rsidR="00BC70FC" w:rsidRPr="00096BD2" w:rsidRDefault="0031531A" w:rsidP="003D0949">
      <w:pPr>
        <w:pStyle w:val="Odstavecseseznamem"/>
        <w:numPr>
          <w:ilvl w:val="0"/>
          <w:numId w:val="22"/>
        </w:numPr>
        <w:rPr>
          <w:rFonts w:ascii="Georgia" w:hAnsi="Georgia" w:cs="Times New Roman"/>
          <w:szCs w:val="24"/>
        </w:rPr>
      </w:pPr>
      <w:r>
        <w:rPr>
          <w:rFonts w:ascii="Georgia" w:hAnsi="Georgia" w:cs="Times New Roman"/>
          <w:szCs w:val="24"/>
        </w:rPr>
        <w:t>j</w:t>
      </w:r>
      <w:r w:rsidR="00BC70FC" w:rsidRPr="00096BD2">
        <w:rPr>
          <w:rFonts w:ascii="Georgia" w:hAnsi="Georgia" w:cs="Times New Roman"/>
          <w:szCs w:val="24"/>
        </w:rPr>
        <w:t>ednání dle institucionálních pravidel</w:t>
      </w:r>
      <w:r w:rsidR="00B56E96">
        <w:rPr>
          <w:rFonts w:ascii="Georgia" w:hAnsi="Georgia" w:cs="Times New Roman"/>
          <w:szCs w:val="24"/>
        </w:rPr>
        <w:t>,</w:t>
      </w:r>
    </w:p>
    <w:p w14:paraId="4C11B579" w14:textId="76100327" w:rsidR="00BC70FC" w:rsidRPr="00096BD2" w:rsidRDefault="0031531A" w:rsidP="003D0949">
      <w:pPr>
        <w:pStyle w:val="Odstavecseseznamem"/>
        <w:numPr>
          <w:ilvl w:val="0"/>
          <w:numId w:val="22"/>
        </w:numPr>
        <w:rPr>
          <w:rFonts w:ascii="Georgia" w:hAnsi="Georgia" w:cs="Times New Roman"/>
          <w:szCs w:val="24"/>
        </w:rPr>
      </w:pPr>
      <w:r>
        <w:rPr>
          <w:rFonts w:ascii="Georgia" w:hAnsi="Georgia" w:cs="Times New Roman"/>
          <w:szCs w:val="24"/>
        </w:rPr>
        <w:t>n</w:t>
      </w:r>
      <w:r w:rsidR="00BC70FC" w:rsidRPr="00096BD2">
        <w:rPr>
          <w:rFonts w:ascii="Georgia" w:hAnsi="Georgia" w:cs="Times New Roman"/>
          <w:szCs w:val="24"/>
        </w:rPr>
        <w:t>ástroje a materiální technologie</w:t>
      </w:r>
      <w:r w:rsidR="00B56E96">
        <w:rPr>
          <w:rFonts w:ascii="Georgia" w:hAnsi="Georgia" w:cs="Times New Roman"/>
          <w:szCs w:val="24"/>
        </w:rPr>
        <w:t>,</w:t>
      </w:r>
    </w:p>
    <w:p w14:paraId="5E6BBAD9" w14:textId="7F065EAB" w:rsidR="00BC70FC" w:rsidRPr="00096BD2" w:rsidRDefault="0031531A" w:rsidP="003D0949">
      <w:pPr>
        <w:pStyle w:val="Odstavecseseznamem"/>
        <w:numPr>
          <w:ilvl w:val="0"/>
          <w:numId w:val="22"/>
        </w:numPr>
        <w:rPr>
          <w:rFonts w:ascii="Georgia" w:hAnsi="Georgia" w:cs="Times New Roman"/>
          <w:szCs w:val="24"/>
        </w:rPr>
      </w:pPr>
      <w:r>
        <w:rPr>
          <w:rFonts w:ascii="Georgia" w:hAnsi="Georgia" w:cs="Times New Roman"/>
          <w:szCs w:val="24"/>
        </w:rPr>
        <w:t>f</w:t>
      </w:r>
      <w:r w:rsidR="00BC70FC" w:rsidRPr="00096BD2">
        <w:rPr>
          <w:rFonts w:ascii="Georgia" w:hAnsi="Georgia" w:cs="Times New Roman"/>
          <w:szCs w:val="24"/>
        </w:rPr>
        <w:t>unkce a důsledky tohoto jednání</w:t>
      </w:r>
      <w:r w:rsidR="00B56E96">
        <w:rPr>
          <w:rFonts w:ascii="Georgia" w:hAnsi="Georgia" w:cs="Times New Roman"/>
          <w:szCs w:val="24"/>
        </w:rPr>
        <w:t>.</w:t>
      </w:r>
    </w:p>
    <w:p w14:paraId="65EBF324" w14:textId="045FC1EC" w:rsidR="00BC70FC" w:rsidRPr="00096BD2" w:rsidRDefault="00BC70FC" w:rsidP="003C0E45">
      <w:pPr>
        <w:rPr>
          <w:rFonts w:ascii="Georgia" w:hAnsi="Georgia" w:cs="Times New Roman"/>
          <w:szCs w:val="24"/>
        </w:rPr>
      </w:pPr>
      <w:r w:rsidRPr="00096BD2">
        <w:rPr>
          <w:rFonts w:ascii="Georgia" w:hAnsi="Georgia" w:cs="Times New Roman"/>
          <w:szCs w:val="24"/>
        </w:rPr>
        <w:t>Tyto prvky tvoří strukturu a dávají jedincům ucelený návod, podle jakých norem a pravidel se mají ve společnosti chovat. Pokud se jedinec bude chovat podle těchto pravidel, bude jeho chování tolerované, předvídatelné a očekávané ostatními jedinci žijící ve stejné společnosti (</w:t>
      </w:r>
      <w:proofErr w:type="spellStart"/>
      <w:r w:rsidRPr="00096BD2">
        <w:rPr>
          <w:rFonts w:ascii="Georgia" w:hAnsi="Georgia" w:cs="Times New Roman"/>
          <w:szCs w:val="24"/>
        </w:rPr>
        <w:t>Malinowski</w:t>
      </w:r>
      <w:proofErr w:type="spellEnd"/>
      <w:r w:rsidR="008856BB">
        <w:rPr>
          <w:rFonts w:ascii="Georgia" w:hAnsi="Georgia" w:cs="Times New Roman"/>
          <w:szCs w:val="24"/>
        </w:rPr>
        <w:t>, 1968</w:t>
      </w:r>
      <w:r w:rsidRPr="00096BD2">
        <w:rPr>
          <w:rFonts w:ascii="Georgia" w:hAnsi="Georgia" w:cs="Times New Roman"/>
          <w:szCs w:val="24"/>
        </w:rPr>
        <w:t>).</w:t>
      </w:r>
    </w:p>
    <w:p w14:paraId="27DBA3E4" w14:textId="77777777" w:rsidR="00BC70FC" w:rsidRPr="00096BD2" w:rsidRDefault="00BC70FC" w:rsidP="003C0E45">
      <w:pPr>
        <w:rPr>
          <w:rFonts w:ascii="Georgia" w:hAnsi="Georgia" w:cs="Times New Roman"/>
          <w:szCs w:val="24"/>
        </w:rPr>
      </w:pPr>
      <w:r w:rsidRPr="00096BD2">
        <w:rPr>
          <w:rFonts w:ascii="Georgia" w:hAnsi="Georgia" w:cs="Times New Roman"/>
          <w:szCs w:val="24"/>
        </w:rPr>
        <w:lastRenderedPageBreak/>
        <w:t xml:space="preserve">Na instituce se můžeme dívat mnoha způsoby, mezi nejčastější zmiňované však patří dva přístupy – antropologický a funkcionalistický. </w:t>
      </w:r>
    </w:p>
    <w:p w14:paraId="302B2650" w14:textId="77777777" w:rsidR="00BC70FC" w:rsidRPr="00096BD2" w:rsidRDefault="00BC70FC" w:rsidP="003C0E45">
      <w:pPr>
        <w:rPr>
          <w:rFonts w:ascii="Georgia" w:hAnsi="Georgia" w:cs="Times New Roman"/>
          <w:szCs w:val="24"/>
        </w:rPr>
      </w:pPr>
      <w:r w:rsidRPr="00096BD2">
        <w:rPr>
          <w:rFonts w:ascii="Georgia" w:hAnsi="Georgia" w:cs="Times New Roman"/>
          <w:b/>
          <w:bCs/>
          <w:szCs w:val="24"/>
        </w:rPr>
        <w:t>Antropologický přístup</w:t>
      </w:r>
      <w:r w:rsidRPr="00096BD2">
        <w:rPr>
          <w:rFonts w:ascii="Georgia" w:hAnsi="Georgia" w:cs="Times New Roman"/>
          <w:szCs w:val="24"/>
        </w:rPr>
        <w:t xml:space="preserve">, který, spatřuje v institucionalizovaném jednání možnost pomoci člověku při orientaci v komplexní realitě s ušetřením nákladů, které jsou spojeny s nutností neustále zas a znova hodnotit reakce na standardní situace. Tento přístup spatřuje v institucializovaném jednání alternativu k pudové orientaci živočichů. Toto jednání slouží jako prostředek k odlehčení potřeb jednotlivců, skupin a celých kultur. </w:t>
      </w:r>
    </w:p>
    <w:p w14:paraId="0269A5A8" w14:textId="71DFDB0E" w:rsidR="00BC70FC" w:rsidRPr="00096BD2" w:rsidRDefault="00BC70FC" w:rsidP="003C0E45">
      <w:pPr>
        <w:rPr>
          <w:rFonts w:ascii="Georgia" w:hAnsi="Georgia"/>
          <w:szCs w:val="24"/>
        </w:rPr>
      </w:pPr>
      <w:r w:rsidRPr="00096BD2">
        <w:rPr>
          <w:rFonts w:ascii="Georgia" w:hAnsi="Georgia" w:cs="Times New Roman"/>
          <w:szCs w:val="24"/>
        </w:rPr>
        <w:t xml:space="preserve">Druhým pohledem na instituce je </w:t>
      </w:r>
      <w:r w:rsidRPr="00096BD2">
        <w:rPr>
          <w:rFonts w:ascii="Georgia" w:hAnsi="Georgia" w:cs="Times New Roman"/>
          <w:b/>
          <w:bCs/>
          <w:szCs w:val="24"/>
        </w:rPr>
        <w:t>funkcionalistický přístup</w:t>
      </w:r>
      <w:r w:rsidRPr="00096BD2">
        <w:rPr>
          <w:rFonts w:ascii="Georgia" w:hAnsi="Georgia" w:cs="Times New Roman"/>
          <w:szCs w:val="24"/>
        </w:rPr>
        <w:t>, který zkoumá instituce především z hlediska jejich fungování jakožto mechanismů sociální kontroly a mechanismy k uspokojování potřeb společnosti</w:t>
      </w:r>
      <w:r w:rsidR="007E17F5">
        <w:rPr>
          <w:rFonts w:ascii="Georgia" w:hAnsi="Georgia" w:cs="Times New Roman"/>
          <w:szCs w:val="24"/>
        </w:rPr>
        <w:t xml:space="preserve"> (vnitřní i vnější)</w:t>
      </w:r>
      <w:r w:rsidRPr="00096BD2">
        <w:rPr>
          <w:rFonts w:ascii="Georgia" w:hAnsi="Georgia" w:cs="Times New Roman"/>
          <w:szCs w:val="24"/>
        </w:rPr>
        <w:t xml:space="preserve">. Zde se chování dělí na schválené a sankciované. </w:t>
      </w:r>
    </w:p>
    <w:p w14:paraId="2A04C24C" w14:textId="59201FFA" w:rsidR="00BC70FC" w:rsidRPr="00096BD2" w:rsidRDefault="00BC70FC" w:rsidP="003C0E45">
      <w:pPr>
        <w:rPr>
          <w:rFonts w:ascii="Georgia" w:hAnsi="Georgia"/>
          <w:szCs w:val="24"/>
        </w:rPr>
      </w:pPr>
      <w:r w:rsidRPr="00096BD2">
        <w:rPr>
          <w:rFonts w:ascii="Georgia" w:hAnsi="Georgia"/>
          <w:szCs w:val="24"/>
        </w:rPr>
        <w:t xml:space="preserve">Instituce vymezují způsob jednání jedinců, kteří se v ní nacházejí. Můžeme tyto instituce rozdělit podle oblastí lidské činnosti, kterou regulují např. instituce náboženské, ekonomické, vzdělávací, </w:t>
      </w:r>
      <w:r w:rsidRPr="00551517">
        <w:rPr>
          <w:rFonts w:ascii="Georgia" w:hAnsi="Georgia"/>
          <w:szCs w:val="24"/>
        </w:rPr>
        <w:t>mocenské aj.</w:t>
      </w:r>
      <w:r w:rsidR="00387C44" w:rsidRPr="00551517">
        <w:rPr>
          <w:rFonts w:ascii="Georgia" w:hAnsi="Georgia"/>
          <w:szCs w:val="24"/>
        </w:rPr>
        <w:t xml:space="preserve"> (</w:t>
      </w:r>
      <w:r w:rsidR="001F31A9">
        <w:rPr>
          <w:rFonts w:ascii="Georgia" w:hAnsi="Georgia" w:cs="Arial"/>
          <w:shd w:val="clear" w:color="auto" w:fill="FFFFFF"/>
        </w:rPr>
        <w:t>Linhart, J. a kol.</w:t>
      </w:r>
      <w:r w:rsidR="00387C44" w:rsidRPr="00551517">
        <w:rPr>
          <w:rFonts w:ascii="Georgia" w:hAnsi="Georgia" w:cs="Arial"/>
          <w:shd w:val="clear" w:color="auto" w:fill="FFFFFF"/>
        </w:rPr>
        <w:t xml:space="preserve"> (1996)</w:t>
      </w:r>
      <w:r w:rsidRPr="00551517">
        <w:rPr>
          <w:rFonts w:ascii="Georgia" w:hAnsi="Georgia"/>
          <w:szCs w:val="24"/>
        </w:rPr>
        <w:t>,</w:t>
      </w:r>
      <w:r w:rsidR="00387C44" w:rsidRPr="00551517">
        <w:rPr>
          <w:rFonts w:ascii="Georgia" w:hAnsi="Georgia"/>
          <w:szCs w:val="24"/>
        </w:rPr>
        <w:t xml:space="preserve"> </w:t>
      </w:r>
      <w:r w:rsidRPr="00551517">
        <w:rPr>
          <w:rFonts w:ascii="Georgia" w:hAnsi="Georgia"/>
          <w:szCs w:val="24"/>
        </w:rPr>
        <w:t>p. 435). Instituci vězeňství vnímá</w:t>
      </w:r>
      <w:r w:rsidR="009F4B79">
        <w:rPr>
          <w:rFonts w:ascii="Georgia" w:hAnsi="Georgia"/>
          <w:szCs w:val="24"/>
        </w:rPr>
        <w:t xml:space="preserve"> autorka</w:t>
      </w:r>
      <w:r w:rsidRPr="00551517">
        <w:rPr>
          <w:rFonts w:ascii="Georgia" w:hAnsi="Georgia"/>
          <w:szCs w:val="24"/>
        </w:rPr>
        <w:t xml:space="preserve">, jako mocenskou. Jak tvrdí francouzský filozof Michael </w:t>
      </w:r>
      <w:proofErr w:type="spellStart"/>
      <w:r w:rsidRPr="00551517">
        <w:rPr>
          <w:rFonts w:ascii="Georgia" w:hAnsi="Georgia"/>
          <w:szCs w:val="24"/>
        </w:rPr>
        <w:t>Foucalt</w:t>
      </w:r>
      <w:proofErr w:type="spellEnd"/>
      <w:r w:rsidRPr="00551517">
        <w:rPr>
          <w:rFonts w:ascii="Georgia" w:hAnsi="Georgia"/>
          <w:szCs w:val="24"/>
        </w:rPr>
        <w:t xml:space="preserve"> (1926-1984) </w:t>
      </w:r>
      <w:r w:rsidRPr="00551517">
        <w:rPr>
          <w:rFonts w:ascii="Georgia" w:hAnsi="Georgia"/>
          <w:i/>
          <w:iCs/>
          <w:szCs w:val="24"/>
        </w:rPr>
        <w:t>„</w:t>
      </w:r>
      <w:r w:rsidR="00F660C2">
        <w:rPr>
          <w:rFonts w:ascii="Georgia" w:hAnsi="Georgia"/>
          <w:i/>
          <w:iCs/>
          <w:szCs w:val="24"/>
        </w:rPr>
        <w:t>M</w:t>
      </w:r>
      <w:r w:rsidRPr="00551517">
        <w:rPr>
          <w:rFonts w:ascii="Georgia" w:hAnsi="Georgia"/>
          <w:i/>
          <w:iCs/>
          <w:szCs w:val="24"/>
        </w:rPr>
        <w:t>oc již není něčím, co by vlastnil jedinec, jak tomu bylo v tradičních fázích mučení</w:t>
      </w:r>
      <w:r w:rsidRPr="00096BD2">
        <w:rPr>
          <w:rFonts w:ascii="Georgia" w:hAnsi="Georgia"/>
          <w:i/>
          <w:iCs/>
          <w:szCs w:val="24"/>
        </w:rPr>
        <w:t>, ale je uplatňována skrze nové principy disciplinace těl, prostoru, chování a</w:t>
      </w:r>
      <w:r w:rsidR="00F660C2">
        <w:rPr>
          <w:rFonts w:ascii="Georgia" w:hAnsi="Georgia"/>
          <w:i/>
          <w:iCs/>
          <w:szCs w:val="24"/>
        </w:rPr>
        <w:t>pod.</w:t>
      </w:r>
      <w:r w:rsidRPr="00096BD2">
        <w:rPr>
          <w:rFonts w:ascii="Georgia" w:hAnsi="Georgia"/>
          <w:i/>
          <w:iCs/>
          <w:szCs w:val="24"/>
        </w:rPr>
        <w:t>“</w:t>
      </w:r>
      <w:r w:rsidRPr="00096BD2">
        <w:rPr>
          <w:rFonts w:ascii="Georgia" w:hAnsi="Georgia"/>
          <w:szCs w:val="24"/>
        </w:rPr>
        <w:t xml:space="preserve"> (</w:t>
      </w:r>
      <w:proofErr w:type="spellStart"/>
      <w:r w:rsidRPr="00096BD2">
        <w:rPr>
          <w:rFonts w:ascii="Georgia" w:hAnsi="Georgia"/>
          <w:szCs w:val="24"/>
        </w:rPr>
        <w:t>Foucault</w:t>
      </w:r>
      <w:proofErr w:type="spellEnd"/>
      <w:r w:rsidR="00F660C2">
        <w:rPr>
          <w:rFonts w:ascii="Georgia" w:hAnsi="Georgia"/>
          <w:szCs w:val="24"/>
        </w:rPr>
        <w:t>,</w:t>
      </w:r>
      <w:r w:rsidRPr="00096BD2">
        <w:rPr>
          <w:rFonts w:ascii="Georgia" w:hAnsi="Georgia"/>
          <w:szCs w:val="24"/>
        </w:rPr>
        <w:t xml:space="preserve"> 2000, p.281-283)</w:t>
      </w:r>
      <w:r w:rsidR="00F660C2">
        <w:rPr>
          <w:rFonts w:ascii="Georgia" w:hAnsi="Georgia"/>
          <w:szCs w:val="24"/>
        </w:rPr>
        <w:t>.</w:t>
      </w:r>
    </w:p>
    <w:p w14:paraId="139EB428" w14:textId="55481F50" w:rsidR="00BC70FC" w:rsidRPr="001F31A9" w:rsidRDefault="00BC70FC" w:rsidP="003C0E45">
      <w:pPr>
        <w:ind w:firstLine="0"/>
        <w:rPr>
          <w:rFonts w:ascii="Georgia" w:hAnsi="Georgia"/>
          <w:szCs w:val="24"/>
        </w:rPr>
      </w:pPr>
      <w:r w:rsidRPr="00096BD2">
        <w:rPr>
          <w:rFonts w:ascii="Georgia" w:hAnsi="Georgia"/>
          <w:szCs w:val="24"/>
        </w:rPr>
        <w:t xml:space="preserve">Instituce můžeme také uchopit skrze několik </w:t>
      </w:r>
      <w:r w:rsidR="00C57562">
        <w:rPr>
          <w:rFonts w:ascii="Georgia" w:hAnsi="Georgia"/>
          <w:szCs w:val="24"/>
        </w:rPr>
        <w:t xml:space="preserve">dalších </w:t>
      </w:r>
      <w:r w:rsidRPr="00096BD2">
        <w:rPr>
          <w:rFonts w:ascii="Georgia" w:hAnsi="Georgia"/>
          <w:szCs w:val="24"/>
        </w:rPr>
        <w:t xml:space="preserve">pohledů. Jedním z nejzmiňovanějších pohledů je </w:t>
      </w:r>
      <w:r w:rsidRPr="00096BD2">
        <w:rPr>
          <w:rFonts w:ascii="Georgia" w:hAnsi="Georgia"/>
          <w:b/>
          <w:bCs/>
          <w:szCs w:val="24"/>
        </w:rPr>
        <w:t>byrokratická instituce</w:t>
      </w:r>
      <w:r w:rsidRPr="00096BD2">
        <w:rPr>
          <w:rFonts w:ascii="Georgia" w:hAnsi="Georgia"/>
          <w:szCs w:val="24"/>
        </w:rPr>
        <w:t xml:space="preserve">. </w:t>
      </w:r>
      <w:r w:rsidR="00323CE4">
        <w:rPr>
          <w:rFonts w:ascii="Georgia" w:hAnsi="Georgia"/>
          <w:szCs w:val="24"/>
        </w:rPr>
        <w:t>Zde i</w:t>
      </w:r>
      <w:r w:rsidRPr="00096BD2">
        <w:rPr>
          <w:rFonts w:ascii="Georgia" w:hAnsi="Georgia"/>
          <w:szCs w:val="24"/>
        </w:rPr>
        <w:t xml:space="preserve"> přes negativní pohled na byrokracii dochází v takovéto instituci k racionální a efektivní dělbě práce. Panuje zde princip neosobního rozhodování, disciplína a striktní dodržování pravidel. Instituce je řízená skrze hierarchický systém jednotlivých uskupení, které mají vymezenou působnost a odpovědnost, přičemž jsou řízeny vedoucím pracovníkem, který za ně přebírá odpovědnost (</w:t>
      </w:r>
      <w:proofErr w:type="spellStart"/>
      <w:r w:rsidRPr="00096BD2">
        <w:rPr>
          <w:rFonts w:ascii="Georgia" w:hAnsi="Georgia"/>
          <w:szCs w:val="24"/>
        </w:rPr>
        <w:t>Dirga</w:t>
      </w:r>
      <w:proofErr w:type="spellEnd"/>
      <w:r w:rsidR="001F31A9">
        <w:rPr>
          <w:rFonts w:ascii="Georgia" w:hAnsi="Georgia"/>
          <w:szCs w:val="24"/>
        </w:rPr>
        <w:t>,</w:t>
      </w:r>
      <w:r w:rsidRPr="00096BD2">
        <w:rPr>
          <w:rFonts w:ascii="Georgia" w:hAnsi="Georgia"/>
          <w:szCs w:val="24"/>
        </w:rPr>
        <w:t xml:space="preserve"> 2013,</w:t>
      </w:r>
      <w:r w:rsidR="001F31A9">
        <w:rPr>
          <w:rFonts w:ascii="Georgia" w:hAnsi="Georgia"/>
          <w:szCs w:val="24"/>
        </w:rPr>
        <w:t xml:space="preserve"> </w:t>
      </w:r>
      <w:r w:rsidRPr="00096BD2">
        <w:rPr>
          <w:rFonts w:ascii="Georgia" w:hAnsi="Georgia"/>
          <w:szCs w:val="24"/>
        </w:rPr>
        <w:t>p.</w:t>
      </w:r>
      <w:r w:rsidR="001F31A9">
        <w:rPr>
          <w:rFonts w:ascii="Georgia" w:hAnsi="Georgia"/>
          <w:szCs w:val="24"/>
        </w:rPr>
        <w:t xml:space="preserve"> </w:t>
      </w:r>
      <w:r w:rsidRPr="00096BD2">
        <w:rPr>
          <w:rFonts w:ascii="Georgia" w:hAnsi="Georgia"/>
          <w:szCs w:val="24"/>
        </w:rPr>
        <w:t xml:space="preserve">20). Dalším pohledem, kterým lze pohlížet na instituci je </w:t>
      </w:r>
      <w:r w:rsidRPr="00096BD2">
        <w:rPr>
          <w:rFonts w:ascii="Georgia" w:hAnsi="Georgia"/>
          <w:b/>
          <w:bCs/>
          <w:szCs w:val="24"/>
        </w:rPr>
        <w:t>totální instituce</w:t>
      </w:r>
      <w:r w:rsidRPr="00096BD2">
        <w:rPr>
          <w:rFonts w:ascii="Georgia" w:hAnsi="Georgia"/>
          <w:szCs w:val="24"/>
        </w:rPr>
        <w:t xml:space="preserve">. Tento pojem do sociologie zavedl </w:t>
      </w:r>
      <w:proofErr w:type="spellStart"/>
      <w:r w:rsidRPr="00096BD2">
        <w:rPr>
          <w:rFonts w:ascii="Georgia" w:hAnsi="Georgia"/>
          <w:szCs w:val="24"/>
        </w:rPr>
        <w:t>Erving</w:t>
      </w:r>
      <w:proofErr w:type="spellEnd"/>
      <w:r w:rsidRPr="00096BD2">
        <w:rPr>
          <w:rFonts w:ascii="Georgia" w:hAnsi="Georgia"/>
          <w:szCs w:val="24"/>
        </w:rPr>
        <w:t xml:space="preserve"> </w:t>
      </w:r>
      <w:proofErr w:type="spellStart"/>
      <w:r w:rsidRPr="00096BD2">
        <w:rPr>
          <w:rFonts w:ascii="Georgia" w:hAnsi="Georgia"/>
          <w:szCs w:val="24"/>
        </w:rPr>
        <w:t>Goffman</w:t>
      </w:r>
      <w:proofErr w:type="spellEnd"/>
      <w:r w:rsidRPr="00096BD2">
        <w:rPr>
          <w:rFonts w:ascii="Georgia" w:hAnsi="Georgia"/>
          <w:szCs w:val="24"/>
        </w:rPr>
        <w:t xml:space="preserve"> (1922–1982). Totální instituce se od byrokratické instituce liší v tom, že v totální instituci jsou všichni členové doslova pohlceni prostředím. Toto prostředí ovlivňuje jejich život v této instituci.</w:t>
      </w:r>
      <w:r w:rsidR="00B5639D">
        <w:rPr>
          <w:rFonts w:ascii="Georgia" w:hAnsi="Georgia"/>
          <w:szCs w:val="24"/>
        </w:rPr>
        <w:t xml:space="preserve"> </w:t>
      </w:r>
      <w:r w:rsidR="00B5639D" w:rsidRPr="00AE7D57">
        <w:rPr>
          <w:rFonts w:ascii="Georgia" w:hAnsi="Georgia"/>
          <w:szCs w:val="24"/>
        </w:rPr>
        <w:t xml:space="preserve">Pro účely </w:t>
      </w:r>
      <w:r w:rsidR="00A80027" w:rsidRPr="00AE7D57">
        <w:rPr>
          <w:rFonts w:ascii="Georgia" w:hAnsi="Georgia"/>
          <w:szCs w:val="24"/>
        </w:rPr>
        <w:t>této</w:t>
      </w:r>
      <w:r w:rsidR="00B5639D" w:rsidRPr="00AE7D57">
        <w:rPr>
          <w:rFonts w:ascii="Georgia" w:hAnsi="Georgia"/>
          <w:szCs w:val="24"/>
        </w:rPr>
        <w:t xml:space="preserve"> diplomové práce je pohled na instituci skrze totální </w:t>
      </w:r>
      <w:r w:rsidR="00F660C2" w:rsidRPr="00AE7D57">
        <w:rPr>
          <w:rFonts w:ascii="Georgia" w:hAnsi="Georgia"/>
          <w:szCs w:val="24"/>
        </w:rPr>
        <w:t>instituci klíčovým</w:t>
      </w:r>
      <w:r w:rsidR="00AE7D57">
        <w:rPr>
          <w:rFonts w:ascii="Georgia" w:hAnsi="Georgia"/>
          <w:szCs w:val="24"/>
        </w:rPr>
        <w:t xml:space="preserve">, neboť právě totální instituce se svými vnitřními </w:t>
      </w:r>
      <w:r w:rsidR="0094695F">
        <w:rPr>
          <w:rFonts w:ascii="Georgia" w:hAnsi="Georgia"/>
          <w:szCs w:val="24"/>
        </w:rPr>
        <w:t xml:space="preserve">donucovacími </w:t>
      </w:r>
      <w:r w:rsidR="00AE7D57">
        <w:rPr>
          <w:rFonts w:ascii="Georgia" w:hAnsi="Georgia"/>
          <w:szCs w:val="24"/>
        </w:rPr>
        <w:t xml:space="preserve">mechanismy nám umožňuje pochopit </w:t>
      </w:r>
      <w:r w:rsidR="0094695F">
        <w:rPr>
          <w:rFonts w:ascii="Georgia" w:hAnsi="Georgia"/>
          <w:szCs w:val="24"/>
        </w:rPr>
        <w:t>interakci a proměny rolí jedinců uvnitř.</w:t>
      </w:r>
    </w:p>
    <w:p w14:paraId="4A722524" w14:textId="77777777" w:rsidR="0083395C" w:rsidRPr="00096BD2" w:rsidRDefault="0083395C" w:rsidP="003C0E45">
      <w:r w:rsidRPr="00096BD2">
        <w:lastRenderedPageBreak/>
        <w:t>.</w:t>
      </w:r>
    </w:p>
    <w:p w14:paraId="1807C247" w14:textId="77777777" w:rsidR="00F61231" w:rsidRPr="00096BD2" w:rsidRDefault="00BC70FC" w:rsidP="00FC3790">
      <w:pPr>
        <w:pStyle w:val="Nadpis3"/>
        <w:ind w:left="0" w:firstLine="0"/>
      </w:pPr>
      <w:bookmarkStart w:id="24" w:name="_Toc69678193"/>
      <w:r w:rsidRPr="00096BD2">
        <w:t>Totální instituce</w:t>
      </w:r>
      <w:bookmarkEnd w:id="24"/>
    </w:p>
    <w:p w14:paraId="7CB4DC5B" w14:textId="76693C4A" w:rsidR="00BC70FC" w:rsidRPr="00096BD2" w:rsidRDefault="00BC70FC" w:rsidP="003C0E45">
      <w:pPr>
        <w:rPr>
          <w:rFonts w:ascii="Georgia" w:hAnsi="Georgia"/>
        </w:rPr>
      </w:pPr>
      <w:r w:rsidRPr="00096BD2">
        <w:rPr>
          <w:rFonts w:ascii="Georgia" w:hAnsi="Georgia"/>
        </w:rPr>
        <w:t>V předchozí kapitole j</w:t>
      </w:r>
      <w:r w:rsidR="00A80027">
        <w:rPr>
          <w:rFonts w:ascii="Georgia" w:hAnsi="Georgia"/>
        </w:rPr>
        <w:t>e</w:t>
      </w:r>
      <w:r w:rsidRPr="00096BD2">
        <w:rPr>
          <w:rFonts w:ascii="Georgia" w:hAnsi="Georgia"/>
        </w:rPr>
        <w:t xml:space="preserve"> pops</w:t>
      </w:r>
      <w:r w:rsidR="00A80027">
        <w:rPr>
          <w:rFonts w:ascii="Georgia" w:hAnsi="Georgia"/>
        </w:rPr>
        <w:t>án</w:t>
      </w:r>
      <w:r w:rsidRPr="00096BD2">
        <w:rPr>
          <w:rFonts w:ascii="Georgia" w:hAnsi="Georgia"/>
        </w:rPr>
        <w:t xml:space="preserve"> pojem „instituce“ a její základní rozdělení, podle toho, jak ovlivňuje a reguluje činnost společnosti a jedince. Jak již bylo zmíněno v roce 1961 vychází významná kniha kanadského sociologa </w:t>
      </w:r>
      <w:proofErr w:type="spellStart"/>
      <w:r w:rsidRPr="00096BD2">
        <w:rPr>
          <w:rFonts w:ascii="Georgia" w:hAnsi="Georgia"/>
        </w:rPr>
        <w:t>Ervinga</w:t>
      </w:r>
      <w:proofErr w:type="spellEnd"/>
      <w:r w:rsidRPr="00096BD2">
        <w:rPr>
          <w:rFonts w:ascii="Georgia" w:hAnsi="Georgia"/>
        </w:rPr>
        <w:t xml:space="preserve"> </w:t>
      </w:r>
      <w:proofErr w:type="spellStart"/>
      <w:r w:rsidRPr="00096BD2">
        <w:rPr>
          <w:rFonts w:ascii="Georgia" w:hAnsi="Georgia"/>
        </w:rPr>
        <w:t>Goffmana</w:t>
      </w:r>
      <w:proofErr w:type="spellEnd"/>
      <w:r w:rsidRPr="00096BD2">
        <w:rPr>
          <w:rFonts w:ascii="Georgia" w:hAnsi="Georgia"/>
        </w:rPr>
        <w:t xml:space="preserve"> „</w:t>
      </w:r>
      <w:proofErr w:type="spellStart"/>
      <w:r w:rsidRPr="00096BD2">
        <w:rPr>
          <w:rFonts w:ascii="Georgia" w:hAnsi="Georgia"/>
          <w:i/>
          <w:iCs/>
        </w:rPr>
        <w:t>Asylums</w:t>
      </w:r>
      <w:proofErr w:type="spellEnd"/>
      <w:r w:rsidRPr="00096BD2">
        <w:rPr>
          <w:rFonts w:ascii="Georgia" w:hAnsi="Georgia"/>
          <w:i/>
          <w:iCs/>
        </w:rPr>
        <w:t>“</w:t>
      </w:r>
      <w:r w:rsidRPr="00096BD2">
        <w:rPr>
          <w:rFonts w:ascii="Georgia" w:hAnsi="Georgia"/>
        </w:rPr>
        <w:t xml:space="preserve"> (Ústavy). V tomto díle přišel </w:t>
      </w:r>
      <w:proofErr w:type="spellStart"/>
      <w:r w:rsidRPr="00096BD2">
        <w:rPr>
          <w:rFonts w:ascii="Georgia" w:hAnsi="Georgia"/>
        </w:rPr>
        <w:t>Goffman</w:t>
      </w:r>
      <w:proofErr w:type="spellEnd"/>
      <w:r w:rsidRPr="00096BD2">
        <w:rPr>
          <w:rFonts w:ascii="Georgia" w:hAnsi="Georgia"/>
        </w:rPr>
        <w:t xml:space="preserve"> s novým teoretickým konceptem „</w:t>
      </w:r>
      <w:r w:rsidRPr="00096BD2">
        <w:rPr>
          <w:rFonts w:ascii="Georgia" w:hAnsi="Georgia"/>
          <w:i/>
          <w:iCs/>
        </w:rPr>
        <w:t xml:space="preserve">totální instituce“. </w:t>
      </w:r>
      <w:r w:rsidRPr="00096BD2">
        <w:rPr>
          <w:rFonts w:ascii="Georgia" w:hAnsi="Georgia"/>
        </w:rPr>
        <w:t xml:space="preserve">Pojmem totální instituce je označováno prostředí, ve kterém jedincův život zcela podléhá danému řádu a pravidlům instituce, ve které se nachází. V našem případě – vězeňství. </w:t>
      </w:r>
      <w:proofErr w:type="spellStart"/>
      <w:r w:rsidRPr="00096BD2">
        <w:rPr>
          <w:rFonts w:ascii="Georgia" w:hAnsi="Georgia"/>
        </w:rPr>
        <w:t>Goffman</w:t>
      </w:r>
      <w:proofErr w:type="spellEnd"/>
      <w:r w:rsidRPr="00096BD2">
        <w:rPr>
          <w:rFonts w:ascii="Georgia" w:hAnsi="Georgia"/>
        </w:rPr>
        <w:t xml:space="preserve"> uvádí tři typy bariér, které jsou charakteristické pro totální instituce. Těmito bariérami jsou:</w:t>
      </w:r>
    </w:p>
    <w:p w14:paraId="41768299" w14:textId="77777777" w:rsidR="00BC70FC" w:rsidRPr="00096BD2" w:rsidRDefault="00BC70FC" w:rsidP="003D0949">
      <w:pPr>
        <w:pStyle w:val="Odstavecseseznamem"/>
        <w:numPr>
          <w:ilvl w:val="0"/>
          <w:numId w:val="24"/>
        </w:numPr>
        <w:rPr>
          <w:rFonts w:ascii="Georgia" w:hAnsi="Georgia"/>
        </w:rPr>
      </w:pPr>
      <w:r w:rsidRPr="00096BD2">
        <w:rPr>
          <w:rFonts w:ascii="Georgia" w:hAnsi="Georgia"/>
        </w:rPr>
        <w:t>Život jedince se odehrává na jediném místě a pod jedinou pravomocí.</w:t>
      </w:r>
    </w:p>
    <w:p w14:paraId="7A7D0504" w14:textId="77777777" w:rsidR="00BC70FC" w:rsidRPr="00096BD2" w:rsidRDefault="00BC70FC" w:rsidP="003D0949">
      <w:pPr>
        <w:pStyle w:val="Odstavecseseznamem"/>
        <w:numPr>
          <w:ilvl w:val="0"/>
          <w:numId w:val="24"/>
        </w:numPr>
        <w:rPr>
          <w:rFonts w:ascii="Georgia" w:hAnsi="Georgia"/>
        </w:rPr>
      </w:pPr>
      <w:r w:rsidRPr="00096BD2">
        <w:rPr>
          <w:rFonts w:ascii="Georgia" w:hAnsi="Georgia"/>
        </w:rPr>
        <w:t>Každá činnost jedince je provedena pod dozorem.</w:t>
      </w:r>
    </w:p>
    <w:p w14:paraId="293657B3" w14:textId="77777777" w:rsidR="00BC70FC" w:rsidRPr="00096BD2" w:rsidRDefault="00BC70FC" w:rsidP="003D0949">
      <w:pPr>
        <w:pStyle w:val="Odstavecseseznamem"/>
        <w:numPr>
          <w:ilvl w:val="0"/>
          <w:numId w:val="24"/>
        </w:numPr>
        <w:rPr>
          <w:rFonts w:ascii="Georgia" w:hAnsi="Georgia"/>
        </w:rPr>
      </w:pPr>
      <w:r w:rsidRPr="00096BD2">
        <w:rPr>
          <w:rFonts w:ascii="Georgia" w:hAnsi="Georgia"/>
        </w:rPr>
        <w:t>Celý harmonogram dne je časově ohraničen a je pevně dodržován.</w:t>
      </w:r>
    </w:p>
    <w:p w14:paraId="24CF4193" w14:textId="3C9229E6" w:rsidR="00BC70FC" w:rsidRPr="00096BD2" w:rsidRDefault="00BC70FC" w:rsidP="003C0E45">
      <w:pPr>
        <w:rPr>
          <w:rFonts w:ascii="Georgia" w:hAnsi="Georgia"/>
        </w:rPr>
      </w:pPr>
      <w:r w:rsidRPr="00096BD2">
        <w:rPr>
          <w:rFonts w:ascii="Georgia" w:hAnsi="Georgia"/>
        </w:rPr>
        <w:t xml:space="preserve">Velice známá je také autorova kniha </w:t>
      </w:r>
      <w:r w:rsidRPr="00096BD2">
        <w:rPr>
          <w:rFonts w:ascii="Georgia" w:hAnsi="Georgia"/>
          <w:i/>
          <w:iCs/>
        </w:rPr>
        <w:t xml:space="preserve">„Všichni hrajeme divadlo“ </w:t>
      </w:r>
      <w:r w:rsidRPr="00096BD2">
        <w:rPr>
          <w:rFonts w:ascii="Georgia" w:hAnsi="Georgia"/>
        </w:rPr>
        <w:t>(19</w:t>
      </w:r>
      <w:r w:rsidR="00AA3385">
        <w:rPr>
          <w:rFonts w:ascii="Georgia" w:hAnsi="Georgia"/>
        </w:rPr>
        <w:t>9</w:t>
      </w:r>
      <w:r w:rsidRPr="00096BD2">
        <w:rPr>
          <w:rFonts w:ascii="Georgia" w:hAnsi="Georgia"/>
        </w:rPr>
        <w:t>9), zde využívá metafory divadla pro představení fungování společenského života. Právě z této knihy bud</w:t>
      </w:r>
      <w:r w:rsidR="00090D04">
        <w:rPr>
          <w:rFonts w:ascii="Georgia" w:hAnsi="Georgia"/>
        </w:rPr>
        <w:t>u</w:t>
      </w:r>
      <w:r w:rsidRPr="00096BD2">
        <w:rPr>
          <w:rFonts w:ascii="Georgia" w:hAnsi="Georgia"/>
        </w:rPr>
        <w:t xml:space="preserve"> v pozdějších kapitolách</w:t>
      </w:r>
      <w:r w:rsidR="00D16D7D">
        <w:rPr>
          <w:rFonts w:ascii="Georgia" w:hAnsi="Georgia"/>
        </w:rPr>
        <w:t xml:space="preserve"> tato</w:t>
      </w:r>
      <w:r w:rsidRPr="00096BD2">
        <w:rPr>
          <w:rFonts w:ascii="Georgia" w:hAnsi="Georgia"/>
        </w:rPr>
        <w:t xml:space="preserve"> diplomová práce čerpat, neboť kniha předkládá již zmiňovaný </w:t>
      </w:r>
      <w:r w:rsidRPr="00096BD2">
        <w:rPr>
          <w:rFonts w:ascii="Georgia" w:hAnsi="Georgia"/>
          <w:b/>
          <w:bCs/>
        </w:rPr>
        <w:t>dramaturgický přístup</w:t>
      </w:r>
      <w:r w:rsidRPr="00096BD2">
        <w:rPr>
          <w:rFonts w:ascii="Georgia" w:hAnsi="Georgia"/>
        </w:rPr>
        <w:t>. Díky němu se rolové hry v totální instituci (a nejen v ní) dají lépe uchopit</w:t>
      </w:r>
      <w:r w:rsidR="00AB7AA5">
        <w:rPr>
          <w:rFonts w:ascii="Georgia" w:hAnsi="Georgia"/>
        </w:rPr>
        <w:t xml:space="preserve"> a pomocí metafory divadla vysvětlit působení a fungování instituce na jedince.</w:t>
      </w:r>
    </w:p>
    <w:p w14:paraId="3E136C2F" w14:textId="77777777" w:rsidR="00BC70FC" w:rsidRPr="00096BD2" w:rsidRDefault="00BC70FC" w:rsidP="003C0E45">
      <w:pPr>
        <w:rPr>
          <w:rFonts w:ascii="Georgia" w:hAnsi="Georgia"/>
        </w:rPr>
      </w:pPr>
      <w:proofErr w:type="spellStart"/>
      <w:r w:rsidRPr="00096BD2">
        <w:rPr>
          <w:rFonts w:ascii="Georgia" w:hAnsi="Georgia"/>
        </w:rPr>
        <w:t>Goffman</w:t>
      </w:r>
      <w:proofErr w:type="spellEnd"/>
      <w:r w:rsidRPr="00096BD2">
        <w:rPr>
          <w:rFonts w:ascii="Georgia" w:hAnsi="Georgia"/>
        </w:rPr>
        <w:t xml:space="preserve"> tvrdí, že život v totálních institucích je zcela organizován. Od ranního vstávání, volnočasové aktivity, stravovací návyky až po danou dobu spánku. V totální instituci je také výrazně omezen styk s osobami žijícími za zdmi této instituce. To vše se podílí na formování osobnosti jedinců, žijícími v totální instituci. Každá instituce vytváří jaksi pomyslný jiný (vnitřní) svět, v totální instituci je tento svět navíc intenzivněji prožíván než jindy, neboť je zde distanc od světa za zdmi, rodinných příslušníku a celkově dění ve světě. </w:t>
      </w:r>
    </w:p>
    <w:p w14:paraId="0A2A215E" w14:textId="6B222938" w:rsidR="00BC70FC" w:rsidRPr="00096BD2" w:rsidRDefault="00BC70FC" w:rsidP="003C0E45">
      <w:pPr>
        <w:rPr>
          <w:rFonts w:ascii="Georgia" w:hAnsi="Georgia"/>
        </w:rPr>
      </w:pPr>
      <w:proofErr w:type="spellStart"/>
      <w:r w:rsidRPr="00096BD2">
        <w:rPr>
          <w:rFonts w:ascii="Georgia" w:hAnsi="Georgia"/>
        </w:rPr>
        <w:t>Goffman</w:t>
      </w:r>
      <w:proofErr w:type="spellEnd"/>
      <w:r w:rsidRPr="00096BD2">
        <w:rPr>
          <w:rFonts w:ascii="Georgia" w:hAnsi="Georgia"/>
        </w:rPr>
        <w:t xml:space="preserve"> rozlišuje celkem pět kategorií totálních institucí (</w:t>
      </w:r>
      <w:proofErr w:type="spellStart"/>
      <w:r w:rsidRPr="00096BD2">
        <w:rPr>
          <w:rFonts w:ascii="Georgia" w:hAnsi="Georgia"/>
        </w:rPr>
        <w:t>Goffman</w:t>
      </w:r>
      <w:proofErr w:type="spellEnd"/>
      <w:r w:rsidR="00F660C2">
        <w:rPr>
          <w:rFonts w:ascii="Georgia" w:hAnsi="Georgia"/>
        </w:rPr>
        <w:t>,</w:t>
      </w:r>
      <w:r w:rsidRPr="00096BD2">
        <w:rPr>
          <w:rFonts w:ascii="Georgia" w:hAnsi="Georgia"/>
        </w:rPr>
        <w:t xml:space="preserve"> 1961; Keller</w:t>
      </w:r>
      <w:r w:rsidR="00F660C2">
        <w:rPr>
          <w:rFonts w:ascii="Georgia" w:hAnsi="Georgia"/>
        </w:rPr>
        <w:t>,</w:t>
      </w:r>
      <w:r w:rsidRPr="00096BD2">
        <w:rPr>
          <w:rFonts w:ascii="Georgia" w:hAnsi="Georgia"/>
        </w:rPr>
        <w:t xml:space="preserve"> 2007).</w:t>
      </w:r>
    </w:p>
    <w:p w14:paraId="0D4EC1E8" w14:textId="75D6BC71" w:rsidR="00BC70FC" w:rsidRPr="00096BD2" w:rsidRDefault="00BC70FC" w:rsidP="003D0949">
      <w:pPr>
        <w:pStyle w:val="Odstavecseseznamem"/>
        <w:numPr>
          <w:ilvl w:val="0"/>
          <w:numId w:val="23"/>
        </w:numPr>
        <w:rPr>
          <w:rFonts w:ascii="Georgia" w:hAnsi="Georgia"/>
        </w:rPr>
      </w:pPr>
      <w:r w:rsidRPr="00096BD2">
        <w:rPr>
          <w:rFonts w:ascii="Georgia" w:hAnsi="Georgia"/>
        </w:rPr>
        <w:t>V </w:t>
      </w:r>
      <w:r w:rsidR="00D16D7D">
        <w:rPr>
          <w:rFonts w:ascii="Georgia" w:hAnsi="Georgia"/>
        </w:rPr>
        <w:t>první</w:t>
      </w:r>
      <w:r w:rsidRPr="00096BD2">
        <w:rPr>
          <w:rFonts w:ascii="Georgia" w:hAnsi="Georgia"/>
        </w:rPr>
        <w:t xml:space="preserve"> kategorii se nacházejí instituce, které vznikly za účelem péče o osoby, u kterých se předpokládá, že se samy o sebe nedokážou postarat. </w:t>
      </w:r>
      <w:r w:rsidRPr="00096BD2">
        <w:rPr>
          <w:rFonts w:ascii="Georgia" w:hAnsi="Georgia"/>
        </w:rPr>
        <w:lastRenderedPageBreak/>
        <w:t>Tyto osoby jsou brány ve společnosti jako neškodné. Jedná se, například, o osoby v pokročilém věku, sirotky, hendikepované.</w:t>
      </w:r>
    </w:p>
    <w:p w14:paraId="2171A1F2" w14:textId="77777777" w:rsidR="00BC70FC" w:rsidRPr="00096BD2" w:rsidRDefault="00BC70FC" w:rsidP="003D0949">
      <w:pPr>
        <w:pStyle w:val="Odstavecseseznamem"/>
        <w:numPr>
          <w:ilvl w:val="0"/>
          <w:numId w:val="23"/>
        </w:numPr>
        <w:rPr>
          <w:rFonts w:ascii="Georgia" w:hAnsi="Georgia"/>
        </w:rPr>
      </w:pPr>
      <w:r w:rsidRPr="00096BD2">
        <w:rPr>
          <w:rFonts w:ascii="Georgia" w:hAnsi="Georgia"/>
        </w:rPr>
        <w:t>Ve druhé kategorii jsou zařízení, které vznikly za účelem péče o osoby, u kterých se předpokládá, že se samy o sebe nedokážou postarat, a jsou brány pro společnost, jako hrozba. Například pacienti v psychiatrických léčebnách.</w:t>
      </w:r>
    </w:p>
    <w:p w14:paraId="1F5E9164" w14:textId="77777777" w:rsidR="00BC70FC" w:rsidRPr="00096BD2" w:rsidRDefault="00BC70FC" w:rsidP="003D0949">
      <w:pPr>
        <w:pStyle w:val="Odstavecseseznamem"/>
        <w:numPr>
          <w:ilvl w:val="0"/>
          <w:numId w:val="23"/>
        </w:numPr>
        <w:rPr>
          <w:rFonts w:ascii="Georgia" w:hAnsi="Georgia"/>
        </w:rPr>
      </w:pPr>
      <w:r w:rsidRPr="00096BD2">
        <w:rPr>
          <w:rFonts w:ascii="Georgia" w:hAnsi="Georgia"/>
        </w:rPr>
        <w:t>Do třetí kategorie spadají instituce, které byly postaveny za účelem ochrany společnosti před nebezpečnými jedinci. Do této kategorie spadají vězení, ústavy pro převýchovu mladistvých, ale také koncentrační tábory.</w:t>
      </w:r>
    </w:p>
    <w:p w14:paraId="09FC5FF4" w14:textId="1894292E" w:rsidR="00BC70FC" w:rsidRPr="00096BD2" w:rsidRDefault="00BC70FC" w:rsidP="003D0949">
      <w:pPr>
        <w:pStyle w:val="Default"/>
        <w:numPr>
          <w:ilvl w:val="0"/>
          <w:numId w:val="23"/>
        </w:numPr>
        <w:spacing w:line="360" w:lineRule="auto"/>
        <w:jc w:val="both"/>
        <w:rPr>
          <w:rFonts w:ascii="Georgia" w:hAnsi="Georgia"/>
        </w:rPr>
      </w:pPr>
      <w:r w:rsidRPr="00096BD2">
        <w:rPr>
          <w:rFonts w:ascii="Georgia" w:hAnsi="Georgia"/>
        </w:rPr>
        <w:t>Do čtvrté kategorie spadají zařízení, které jsou vybudovány, za účelem zdokonalení plnění zadaných úkolů. Jsou to také zařízení, které souvisejí s provozem společnosti.</w:t>
      </w:r>
      <w:r w:rsidRPr="00096BD2">
        <w:rPr>
          <w:rFonts w:ascii="Georgia" w:hAnsi="Georgia"/>
          <w:i/>
          <w:iCs/>
        </w:rPr>
        <w:t xml:space="preserve"> „…údajně založeny jen pro lepší vykonávání určitých pracovních úkolů a samy sebe ospravedlňují jen prostřednictvím tohoto důvodu“ (</w:t>
      </w:r>
      <w:proofErr w:type="spellStart"/>
      <w:r w:rsidRPr="00096BD2">
        <w:rPr>
          <w:rFonts w:ascii="Georgia" w:hAnsi="Georgia"/>
        </w:rPr>
        <w:t>Goffman</w:t>
      </w:r>
      <w:proofErr w:type="spellEnd"/>
      <w:r w:rsidR="00F660C2">
        <w:rPr>
          <w:rFonts w:ascii="Georgia" w:hAnsi="Georgia"/>
        </w:rPr>
        <w:t>,</w:t>
      </w:r>
      <w:r w:rsidRPr="00096BD2">
        <w:rPr>
          <w:rFonts w:ascii="Georgia" w:hAnsi="Georgia"/>
        </w:rPr>
        <w:t xml:space="preserve"> 1961, str. 5). Mezi tyto instituce patří kasárny, internátní školy, bitevní lodě apod.</w:t>
      </w:r>
    </w:p>
    <w:p w14:paraId="31F9D714" w14:textId="77777777" w:rsidR="00BC70FC" w:rsidRPr="00096BD2" w:rsidRDefault="00BC70FC" w:rsidP="003D0949">
      <w:pPr>
        <w:pStyle w:val="Default"/>
        <w:numPr>
          <w:ilvl w:val="0"/>
          <w:numId w:val="23"/>
        </w:numPr>
        <w:spacing w:line="360" w:lineRule="auto"/>
        <w:jc w:val="both"/>
        <w:rPr>
          <w:rFonts w:ascii="Georgia" w:hAnsi="Georgia"/>
        </w:rPr>
      </w:pPr>
      <w:r w:rsidRPr="00096BD2">
        <w:rPr>
          <w:rFonts w:ascii="Georgia" w:hAnsi="Georgia"/>
        </w:rPr>
        <w:t>V poslední, pátém typu nalezneme instituce, ve kterém jedinec nalezne úkryt před světem samotným. Typickým příkladem jsou kláštery, nebo azylové domy</w:t>
      </w:r>
    </w:p>
    <w:p w14:paraId="58BCE006" w14:textId="77777777" w:rsidR="00BC70FC" w:rsidRPr="00096BD2" w:rsidRDefault="00BC70FC" w:rsidP="003C0E45">
      <w:pPr>
        <w:pStyle w:val="Default"/>
        <w:spacing w:line="360" w:lineRule="auto"/>
        <w:jc w:val="both"/>
        <w:rPr>
          <w:rFonts w:ascii="Georgia" w:hAnsi="Georgia"/>
        </w:rPr>
      </w:pPr>
    </w:p>
    <w:p w14:paraId="60EB2423" w14:textId="5A6B85E3" w:rsidR="00BC70FC" w:rsidRPr="00096BD2" w:rsidRDefault="00BC70FC" w:rsidP="003C0E45">
      <w:pPr>
        <w:rPr>
          <w:rFonts w:ascii="Georgia" w:hAnsi="Georgia"/>
        </w:rPr>
      </w:pPr>
      <w:r w:rsidRPr="00096BD2">
        <w:rPr>
          <w:rFonts w:ascii="Georgia" w:hAnsi="Georgia"/>
        </w:rPr>
        <w:t xml:space="preserve">Dalším autorem, který se zabýval totálními institucemi je významný francouzský filozof, sociolog a psycholog Michael </w:t>
      </w:r>
      <w:proofErr w:type="spellStart"/>
      <w:r w:rsidRPr="00096BD2">
        <w:rPr>
          <w:rFonts w:ascii="Georgia" w:hAnsi="Georgia"/>
        </w:rPr>
        <w:t>Foucault</w:t>
      </w:r>
      <w:proofErr w:type="spellEnd"/>
      <w:r w:rsidRPr="00096BD2">
        <w:rPr>
          <w:rFonts w:ascii="Georgia" w:hAnsi="Georgia"/>
        </w:rPr>
        <w:t xml:space="preserve"> (1926-1984). </w:t>
      </w:r>
      <w:proofErr w:type="spellStart"/>
      <w:r w:rsidRPr="00096BD2">
        <w:rPr>
          <w:rFonts w:ascii="Georgia" w:hAnsi="Georgia"/>
        </w:rPr>
        <w:t>Foucault</w:t>
      </w:r>
      <w:proofErr w:type="spellEnd"/>
      <w:r w:rsidRPr="00096BD2">
        <w:rPr>
          <w:rFonts w:ascii="Georgia" w:hAnsi="Georgia"/>
        </w:rPr>
        <w:t xml:space="preserve"> ve své knize </w:t>
      </w:r>
      <w:r w:rsidRPr="00096BD2">
        <w:rPr>
          <w:rFonts w:ascii="Georgia" w:hAnsi="Georgia"/>
          <w:i/>
          <w:iCs/>
        </w:rPr>
        <w:t>„Dohlížet a trestat“</w:t>
      </w:r>
      <w:r w:rsidRPr="00096BD2">
        <w:rPr>
          <w:rFonts w:ascii="Georgia" w:hAnsi="Georgia"/>
        </w:rPr>
        <w:t xml:space="preserve"> </w:t>
      </w:r>
      <w:r w:rsidR="001E7042">
        <w:rPr>
          <w:rFonts w:ascii="Georgia" w:hAnsi="Georgia"/>
        </w:rPr>
        <w:t>(</w:t>
      </w:r>
      <w:proofErr w:type="spellStart"/>
      <w:r w:rsidR="001E7042">
        <w:rPr>
          <w:rFonts w:ascii="Georgia" w:hAnsi="Georgia"/>
        </w:rPr>
        <w:t>Foucault</w:t>
      </w:r>
      <w:proofErr w:type="spellEnd"/>
      <w:r w:rsidR="001E7042">
        <w:rPr>
          <w:rFonts w:ascii="Georgia" w:hAnsi="Georgia"/>
        </w:rPr>
        <w:t xml:space="preserve">, </w:t>
      </w:r>
      <w:r w:rsidRPr="00096BD2">
        <w:rPr>
          <w:rFonts w:ascii="Georgia" w:hAnsi="Georgia"/>
        </w:rPr>
        <w:t xml:space="preserve">2000) nahlíží na proměnu instituce v průběhu celého vývoje lidstva. </w:t>
      </w:r>
    </w:p>
    <w:p w14:paraId="37D64A60" w14:textId="06FC897B" w:rsidR="00BC70FC" w:rsidRPr="00096BD2" w:rsidRDefault="00BC70FC" w:rsidP="003C0E45">
      <w:pPr>
        <w:rPr>
          <w:rFonts w:ascii="Georgia" w:hAnsi="Georgia"/>
        </w:rPr>
      </w:pPr>
      <w:r w:rsidRPr="00096BD2">
        <w:rPr>
          <w:rFonts w:ascii="Georgia" w:hAnsi="Georgia"/>
        </w:rPr>
        <w:t xml:space="preserve">V již zmiňovaném díle </w:t>
      </w:r>
      <w:r w:rsidRPr="00096BD2">
        <w:rPr>
          <w:rFonts w:ascii="Georgia" w:hAnsi="Georgia"/>
          <w:i/>
          <w:iCs/>
        </w:rPr>
        <w:t>Dohlížet a trestat</w:t>
      </w:r>
      <w:r w:rsidRPr="00096BD2">
        <w:rPr>
          <w:rFonts w:ascii="Georgia" w:hAnsi="Georgia"/>
        </w:rPr>
        <w:t xml:space="preserve"> se zajímá o totální instituce především skrze mechanismy moci. Tyto mechanismy popisuje právě na totální instituci – vězeňství</w:t>
      </w:r>
      <w:r w:rsidR="00F660C2">
        <w:rPr>
          <w:rFonts w:ascii="Georgia" w:hAnsi="Georgia"/>
        </w:rPr>
        <w:t>.</w:t>
      </w:r>
    </w:p>
    <w:p w14:paraId="32F021CA" w14:textId="77777777" w:rsidR="00BC70FC" w:rsidRPr="00096BD2" w:rsidRDefault="00BC70FC" w:rsidP="003C0E45">
      <w:pPr>
        <w:rPr>
          <w:rFonts w:ascii="Georgia" w:hAnsi="Georgia"/>
        </w:rPr>
      </w:pPr>
      <w:r w:rsidRPr="00096BD2">
        <w:rPr>
          <w:rFonts w:ascii="Georgia" w:hAnsi="Georgia"/>
        </w:rPr>
        <w:t>Ačkoli se oba autoři vyjadřují k totální instituci, každý z nich tento pojem chápe trochu jinak.</w:t>
      </w:r>
    </w:p>
    <w:p w14:paraId="414CFEDA" w14:textId="692DF719" w:rsidR="00BC70FC" w:rsidRPr="00096BD2" w:rsidRDefault="00BC70FC" w:rsidP="003C0E45">
      <w:pPr>
        <w:rPr>
          <w:rFonts w:ascii="Georgia" w:hAnsi="Georgia"/>
        </w:rPr>
      </w:pPr>
      <w:r w:rsidRPr="00096BD2">
        <w:rPr>
          <w:rFonts w:ascii="Georgia" w:hAnsi="Georgia"/>
        </w:rPr>
        <w:t xml:space="preserve"> </w:t>
      </w:r>
      <w:proofErr w:type="spellStart"/>
      <w:r w:rsidRPr="00096BD2">
        <w:rPr>
          <w:rFonts w:ascii="Georgia" w:hAnsi="Georgia"/>
        </w:rPr>
        <w:t>Foucault</w:t>
      </w:r>
      <w:proofErr w:type="spellEnd"/>
      <w:r w:rsidRPr="00096BD2">
        <w:rPr>
          <w:rFonts w:ascii="Georgia" w:hAnsi="Georgia"/>
        </w:rPr>
        <w:t xml:space="preserve"> pohlíží na moc, jako na celek, který se proplétá celou institucí a která nemá pouze represivní, ale i produktivní charakter. </w:t>
      </w:r>
      <w:r w:rsidR="00734154" w:rsidRPr="00734154">
        <w:rPr>
          <w:rFonts w:ascii="Georgia" w:hAnsi="Georgia"/>
          <w:szCs w:val="24"/>
        </w:rPr>
        <w:t>„M</w:t>
      </w:r>
      <w:r w:rsidR="00734154" w:rsidRPr="00734154">
        <w:rPr>
          <w:rFonts w:ascii="Georgia" w:hAnsi="Georgia"/>
          <w:i/>
          <w:iCs/>
          <w:szCs w:val="24"/>
        </w:rPr>
        <w:t>oc není instituce, není to struktura, není to ani nějaká síla, kterou by byli někteří vybaveni; je to jméno, které přisuzujeme komplexní strategické situaci v dané společnosti</w:t>
      </w:r>
      <w:r w:rsidR="00734154" w:rsidRPr="00734154">
        <w:rPr>
          <w:rFonts w:ascii="Georgia" w:hAnsi="Georgia"/>
          <w:szCs w:val="24"/>
        </w:rPr>
        <w:t>“ (</w:t>
      </w:r>
      <w:proofErr w:type="spellStart"/>
      <w:r w:rsidR="00734154" w:rsidRPr="00734154">
        <w:rPr>
          <w:rFonts w:ascii="Georgia" w:hAnsi="Georgia"/>
          <w:szCs w:val="24"/>
        </w:rPr>
        <w:t>Foucault</w:t>
      </w:r>
      <w:proofErr w:type="spellEnd"/>
      <w:r w:rsidR="00734154" w:rsidRPr="00734154">
        <w:rPr>
          <w:rFonts w:ascii="Georgia" w:hAnsi="Georgia"/>
          <w:szCs w:val="24"/>
        </w:rPr>
        <w:t xml:space="preserve">, 1999, </w:t>
      </w:r>
      <w:r w:rsidR="00F660C2">
        <w:rPr>
          <w:rFonts w:ascii="Georgia" w:hAnsi="Georgia"/>
          <w:szCs w:val="24"/>
        </w:rPr>
        <w:t>p</w:t>
      </w:r>
      <w:r w:rsidR="00734154" w:rsidRPr="00734154">
        <w:rPr>
          <w:rFonts w:ascii="Georgia" w:hAnsi="Georgia"/>
          <w:szCs w:val="24"/>
        </w:rPr>
        <w:t>. 109</w:t>
      </w:r>
      <w:r w:rsidR="00F660C2">
        <w:rPr>
          <w:rFonts w:ascii="Georgia" w:hAnsi="Georgia"/>
          <w:szCs w:val="24"/>
        </w:rPr>
        <w:t>.</w:t>
      </w:r>
      <w:r w:rsidR="00734154" w:rsidRPr="00734154">
        <w:rPr>
          <w:rFonts w:ascii="Georgia" w:hAnsi="Georgia"/>
          <w:szCs w:val="24"/>
        </w:rPr>
        <w:t>)</w:t>
      </w:r>
      <w:r w:rsidR="00734154">
        <w:rPr>
          <w:rFonts w:ascii="Georgia" w:hAnsi="Georgia"/>
        </w:rPr>
        <w:t xml:space="preserve"> </w:t>
      </w:r>
      <w:r w:rsidRPr="00096BD2">
        <w:rPr>
          <w:rFonts w:ascii="Georgia" w:hAnsi="Georgia"/>
        </w:rPr>
        <w:t xml:space="preserve">V tomto pojetí se také odlišuje od </w:t>
      </w:r>
      <w:proofErr w:type="spellStart"/>
      <w:r w:rsidRPr="00096BD2">
        <w:rPr>
          <w:rFonts w:ascii="Georgia" w:hAnsi="Georgia"/>
        </w:rPr>
        <w:t>Goffmana</w:t>
      </w:r>
      <w:proofErr w:type="spellEnd"/>
      <w:r w:rsidRPr="00096BD2">
        <w:rPr>
          <w:rFonts w:ascii="Georgia" w:hAnsi="Georgia"/>
        </w:rPr>
        <w:t>, kter</w:t>
      </w:r>
      <w:r w:rsidR="00232C17">
        <w:rPr>
          <w:rFonts w:ascii="Georgia" w:hAnsi="Georgia"/>
        </w:rPr>
        <w:t>ý</w:t>
      </w:r>
      <w:r w:rsidRPr="00096BD2">
        <w:rPr>
          <w:rFonts w:ascii="Georgia" w:hAnsi="Georgia"/>
        </w:rPr>
        <w:t xml:space="preserve"> moci přikládá </w:t>
      </w:r>
      <w:r w:rsidRPr="00096BD2">
        <w:rPr>
          <w:rFonts w:ascii="Georgia" w:hAnsi="Georgia"/>
        </w:rPr>
        <w:lastRenderedPageBreak/>
        <w:t xml:space="preserve">pouze charakter represivní.  </w:t>
      </w:r>
      <w:proofErr w:type="spellStart"/>
      <w:r w:rsidRPr="00096BD2">
        <w:rPr>
          <w:rFonts w:ascii="Georgia" w:hAnsi="Georgia"/>
        </w:rPr>
        <w:t>Foucault</w:t>
      </w:r>
      <w:proofErr w:type="spellEnd"/>
      <w:r w:rsidRPr="00096BD2">
        <w:rPr>
          <w:rFonts w:ascii="Georgia" w:hAnsi="Georgia"/>
        </w:rPr>
        <w:t xml:space="preserve"> poukazuje také na to, že moc nemá pouze jediný člověk v instituci, ale že moc je všude</w:t>
      </w:r>
      <w:r w:rsidR="0005229D">
        <w:rPr>
          <w:rFonts w:ascii="Georgia" w:hAnsi="Georgia"/>
        </w:rPr>
        <w:t>-</w:t>
      </w:r>
      <w:r w:rsidRPr="00096BD2">
        <w:rPr>
          <w:rFonts w:ascii="Georgia" w:hAnsi="Georgia"/>
        </w:rPr>
        <w:t xml:space="preserve">přítomná, tudíž, že každý jedinec disponuje nějakou její částí. </w:t>
      </w:r>
      <w:r w:rsidRPr="00096BD2">
        <w:rPr>
          <w:rFonts w:ascii="Georgia" w:hAnsi="Georgia"/>
          <w:i/>
          <w:iCs/>
        </w:rPr>
        <w:t xml:space="preserve">„Lidské tělo zde vstupuje do mašinérie moci, v níž jsou pomocí disciplíny vyráběna podřízená, vycvičená a poslušná těla“ </w:t>
      </w:r>
      <w:r w:rsidRPr="00096BD2">
        <w:rPr>
          <w:rFonts w:ascii="Georgia" w:hAnsi="Georgia"/>
        </w:rPr>
        <w:t>(</w:t>
      </w:r>
      <w:proofErr w:type="spellStart"/>
      <w:r w:rsidRPr="00096BD2">
        <w:rPr>
          <w:rFonts w:ascii="Georgia" w:hAnsi="Georgia"/>
        </w:rPr>
        <w:t>Foucault</w:t>
      </w:r>
      <w:proofErr w:type="spellEnd"/>
      <w:r w:rsidRPr="00096BD2">
        <w:rPr>
          <w:rFonts w:ascii="Georgia" w:hAnsi="Georgia"/>
        </w:rPr>
        <w:t xml:space="preserve"> 2000, p. 202). </w:t>
      </w:r>
      <w:proofErr w:type="spellStart"/>
      <w:r w:rsidRPr="00096BD2">
        <w:rPr>
          <w:rFonts w:ascii="Georgia" w:hAnsi="Georgia"/>
        </w:rPr>
        <w:t>Foucault</w:t>
      </w:r>
      <w:proofErr w:type="spellEnd"/>
      <w:r w:rsidRPr="00096BD2">
        <w:rPr>
          <w:rFonts w:ascii="Georgia" w:hAnsi="Georgia"/>
        </w:rPr>
        <w:t xml:space="preserve"> nevnímá moc jako individuální vlastnictví jedince, ale jako prvek, která je </w:t>
      </w:r>
      <w:proofErr w:type="spellStart"/>
      <w:r w:rsidRPr="00096BD2">
        <w:rPr>
          <w:rFonts w:ascii="Georgia" w:hAnsi="Georgia"/>
        </w:rPr>
        <w:t>internalizovaný</w:t>
      </w:r>
      <w:proofErr w:type="spellEnd"/>
      <w:r w:rsidRPr="00096BD2">
        <w:rPr>
          <w:rFonts w:ascii="Georgia" w:hAnsi="Georgia"/>
        </w:rPr>
        <w:t xml:space="preserve"> do celé politiky těla. Moc je dle něj všude přítomná.</w:t>
      </w:r>
    </w:p>
    <w:p w14:paraId="41D9BB13" w14:textId="1979ACE7" w:rsidR="00BC70FC" w:rsidRPr="00096BD2" w:rsidRDefault="00BC70FC" w:rsidP="003C0E45">
      <w:pPr>
        <w:rPr>
          <w:rFonts w:ascii="Georgia" w:hAnsi="Georgia"/>
        </w:rPr>
      </w:pPr>
      <w:r w:rsidRPr="00096BD2">
        <w:rPr>
          <w:rFonts w:ascii="Georgia" w:hAnsi="Georgia"/>
        </w:rPr>
        <w:t xml:space="preserve">Oba autoři se však nevyhnuli kritice. </w:t>
      </w:r>
      <w:proofErr w:type="spellStart"/>
      <w:r w:rsidRPr="00096BD2">
        <w:rPr>
          <w:rFonts w:ascii="Georgia" w:hAnsi="Georgia"/>
        </w:rPr>
        <w:t>Goffmanův</w:t>
      </w:r>
      <w:proofErr w:type="spellEnd"/>
      <w:r w:rsidRPr="00096BD2">
        <w:rPr>
          <w:rFonts w:ascii="Georgia" w:hAnsi="Georgia"/>
        </w:rPr>
        <w:t xml:space="preserve"> přístup byl kritizován za to, že totální instituce nepopisuje k současnému širšímu okolí, jeho teorie disponuje absencí historického vývoje, ideologie, politiky, jako by instituce existovala v jakémsi „sociálním vakuu“. </w:t>
      </w:r>
      <w:proofErr w:type="spellStart"/>
      <w:r w:rsidRPr="00096BD2">
        <w:rPr>
          <w:rFonts w:ascii="Georgia" w:hAnsi="Georgia"/>
        </w:rPr>
        <w:t>Goffman</w:t>
      </w:r>
      <w:proofErr w:type="spellEnd"/>
      <w:r w:rsidRPr="00096BD2">
        <w:rPr>
          <w:rFonts w:ascii="Georgia" w:hAnsi="Georgia"/>
        </w:rPr>
        <w:t xml:space="preserve"> byl také kritizován za nejednoznačné vymezené pojmu. V jeho díle nalezneme spíše jen popis prostředí než samotné vysvětlení, co to totální instituce je (</w:t>
      </w:r>
      <w:proofErr w:type="spellStart"/>
      <w:r w:rsidRPr="00096BD2">
        <w:rPr>
          <w:rFonts w:ascii="Georgia" w:hAnsi="Georgia"/>
        </w:rPr>
        <w:t>Davies</w:t>
      </w:r>
      <w:proofErr w:type="spellEnd"/>
      <w:r w:rsidRPr="00096BD2">
        <w:rPr>
          <w:rFonts w:ascii="Georgia" w:hAnsi="Georgia"/>
        </w:rPr>
        <w:t xml:space="preserve"> 1989). Oproti tomu </w:t>
      </w:r>
      <w:proofErr w:type="spellStart"/>
      <w:r w:rsidRPr="00096BD2">
        <w:rPr>
          <w:rFonts w:ascii="Georgia" w:hAnsi="Georgia"/>
        </w:rPr>
        <w:t>Foucault</w:t>
      </w:r>
      <w:proofErr w:type="spellEnd"/>
      <w:r w:rsidRPr="00096BD2">
        <w:rPr>
          <w:rFonts w:ascii="Georgia" w:hAnsi="Georgia"/>
        </w:rPr>
        <w:t>, který již pracuje i s historickým vývojem zase opomíjí fakt, že pojetí moci, jak jej předkládá</w:t>
      </w:r>
      <w:r w:rsidR="008D63CD">
        <w:rPr>
          <w:rFonts w:ascii="Georgia" w:hAnsi="Georgia"/>
        </w:rPr>
        <w:t>,</w:t>
      </w:r>
      <w:r w:rsidRPr="00096BD2">
        <w:rPr>
          <w:rFonts w:ascii="Georgia" w:hAnsi="Georgia"/>
        </w:rPr>
        <w:t xml:space="preserve"> není možné aplikovat na všechny </w:t>
      </w:r>
      <w:r w:rsidRPr="00F660C2">
        <w:rPr>
          <w:rFonts w:ascii="Georgia" w:hAnsi="Georgia"/>
        </w:rPr>
        <w:t>instituce (</w:t>
      </w:r>
      <w:proofErr w:type="spellStart"/>
      <w:r w:rsidRPr="00F660C2">
        <w:rPr>
          <w:rFonts w:ascii="Georgia" w:hAnsi="Georgia"/>
        </w:rPr>
        <w:t>Giddens</w:t>
      </w:r>
      <w:proofErr w:type="spellEnd"/>
      <w:r w:rsidRPr="00F660C2">
        <w:rPr>
          <w:rFonts w:ascii="Georgia" w:hAnsi="Georgia"/>
        </w:rPr>
        <w:t xml:space="preserve"> 1987)</w:t>
      </w:r>
      <w:r w:rsidR="00F660C2" w:rsidRPr="00F660C2">
        <w:rPr>
          <w:rFonts w:ascii="Georgia" w:hAnsi="Georgia"/>
        </w:rPr>
        <w:t>.</w:t>
      </w:r>
    </w:p>
    <w:p w14:paraId="58EAA57D" w14:textId="77777777" w:rsidR="00923428" w:rsidRPr="00096BD2" w:rsidRDefault="00BC70FC" w:rsidP="003C0E45">
      <w:r w:rsidRPr="00096BD2">
        <w:rPr>
          <w:rFonts w:ascii="Georgia" w:hAnsi="Georgia"/>
        </w:rPr>
        <w:t>I přesto, že jsou oba pohledy na totální instituci kritizovány, hlavní myšlenky jsou dodnes platné</w:t>
      </w:r>
      <w:r w:rsidR="00923428" w:rsidRPr="00096BD2">
        <w:t xml:space="preserve">. </w:t>
      </w:r>
    </w:p>
    <w:p w14:paraId="3CDB813B" w14:textId="77777777" w:rsidR="00BC70FC" w:rsidRPr="00096BD2" w:rsidRDefault="00BC70FC" w:rsidP="00FC3790">
      <w:pPr>
        <w:pStyle w:val="Nadpis3"/>
        <w:ind w:left="0" w:firstLine="0"/>
      </w:pPr>
      <w:bookmarkStart w:id="25" w:name="_Toc69678194"/>
      <w:r w:rsidRPr="00096BD2">
        <w:t>Existuje dokonalá totální instituce?</w:t>
      </w:r>
      <w:bookmarkEnd w:id="25"/>
    </w:p>
    <w:p w14:paraId="4BF97F96" w14:textId="77777777" w:rsidR="00BC70FC" w:rsidRPr="00096BD2" w:rsidRDefault="00BC70FC" w:rsidP="003C0E45">
      <w:pPr>
        <w:jc w:val="right"/>
        <w:rPr>
          <w:rFonts w:ascii="Georgia" w:hAnsi="Georgia"/>
          <w:i/>
          <w:iCs/>
        </w:rPr>
      </w:pPr>
    </w:p>
    <w:p w14:paraId="3DA07E73" w14:textId="77777777" w:rsidR="00BC70FC" w:rsidRPr="00096BD2" w:rsidRDefault="00BC70FC" w:rsidP="003C0E45">
      <w:pPr>
        <w:jc w:val="right"/>
        <w:rPr>
          <w:rFonts w:ascii="Georgia" w:hAnsi="Georgia"/>
          <w:i/>
          <w:iCs/>
        </w:rPr>
      </w:pPr>
    </w:p>
    <w:p w14:paraId="511FDD44" w14:textId="065BBD34" w:rsidR="00BC70FC" w:rsidRPr="00096BD2" w:rsidRDefault="00050B0B" w:rsidP="00833B76">
      <w:pPr>
        <w:ind w:left="3969"/>
        <w:jc w:val="right"/>
        <w:rPr>
          <w:rFonts w:ascii="Georgia" w:hAnsi="Georgia"/>
        </w:rPr>
      </w:pPr>
      <w:r>
        <w:rPr>
          <w:noProof/>
        </w:rPr>
        <mc:AlternateContent>
          <mc:Choice Requires="wps">
            <w:drawing>
              <wp:anchor distT="0" distB="0" distL="114300" distR="114300" simplePos="0" relativeHeight="251662336" behindDoc="1" locked="0" layoutInCell="1" allowOverlap="1" wp14:anchorId="0F26C0ED" wp14:editId="6F9EA56A">
                <wp:simplePos x="0" y="0"/>
                <wp:positionH relativeFrom="column">
                  <wp:posOffset>201295</wp:posOffset>
                </wp:positionH>
                <wp:positionV relativeFrom="paragraph">
                  <wp:posOffset>2205990</wp:posOffset>
                </wp:positionV>
                <wp:extent cx="2255520" cy="635"/>
                <wp:effectExtent l="0" t="0" r="0" b="0"/>
                <wp:wrapNone/>
                <wp:docPr id="4" name="Textové pole 4"/>
                <wp:cNvGraphicFramePr/>
                <a:graphic xmlns:a="http://schemas.openxmlformats.org/drawingml/2006/main">
                  <a:graphicData uri="http://schemas.microsoft.com/office/word/2010/wordprocessingShape">
                    <wps:wsp>
                      <wps:cNvSpPr txBox="1"/>
                      <wps:spPr>
                        <a:xfrm>
                          <a:off x="0" y="0"/>
                          <a:ext cx="2255520" cy="635"/>
                        </a:xfrm>
                        <a:prstGeom prst="rect">
                          <a:avLst/>
                        </a:prstGeom>
                        <a:solidFill>
                          <a:prstClr val="white"/>
                        </a:solidFill>
                        <a:ln>
                          <a:noFill/>
                        </a:ln>
                      </wps:spPr>
                      <wps:txbx>
                        <w:txbxContent>
                          <w:p w14:paraId="598D4305" w14:textId="67D761AB" w:rsidR="00E62D75" w:rsidRPr="00E026BC" w:rsidRDefault="00E62D75" w:rsidP="00050B0B">
                            <w:pPr>
                              <w:pStyle w:val="Titulek"/>
                              <w:rPr>
                                <w:noProof/>
                                <w:sz w:val="24"/>
                              </w:rPr>
                            </w:pPr>
                            <w:r>
                              <w:t xml:space="preserve">Obrázek </w:t>
                            </w:r>
                            <w:fldSimple w:instr=" SEQ Obrázek \* ARABIC ">
                              <w:r>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F26C0ED" id="_x0000_t202" coordsize="21600,21600" o:spt="202" path="m,l,21600r21600,l21600,xe">
                <v:stroke joinstyle="miter"/>
                <v:path gradientshapeok="t" o:connecttype="rect"/>
              </v:shapetype>
              <v:shape id="Textové pole 4" o:spid="_x0000_s1026" type="#_x0000_t202" style="position:absolute;left:0;text-align:left;margin-left:15.85pt;margin-top:173.7pt;width:177.6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" stroked="f">
                <v:textbox style="mso-fit-shape-to-text:t" inset="0,0,0,0">
                  <w:txbxContent>
                    <w:p w14:paraId="598D4305" w14:textId="67D761AB" w:rsidR="00E62D75" w:rsidRPr="00E026BC" w:rsidRDefault="00E62D75" w:rsidP="00050B0B">
                      <w:pPr>
                        <w:pStyle w:val="Titulek"/>
                        <w:rPr>
                          <w:noProof/>
                          <w:sz w:val="24"/>
                        </w:rPr>
                      </w:pPr>
                      <w:r>
                        <w:t xml:space="preserve">Obrázek </w:t>
                      </w:r>
                      <w:fldSimple w:instr=" SEQ Obrázek \* ARABIC ">
                        <w:r>
                          <w:rPr>
                            <w:noProof/>
                          </w:rPr>
                          <w:t>1</w:t>
                        </w:r>
                      </w:fldSimple>
                    </w:p>
                  </w:txbxContent>
                </v:textbox>
              </v:shape>
            </w:pict>
          </mc:Fallback>
        </mc:AlternateContent>
      </w:r>
      <w:r w:rsidR="001768FE">
        <w:rPr>
          <w:noProof/>
        </w:rPr>
        <mc:AlternateContent>
          <mc:Choice Requires="wps">
            <w:drawing>
              <wp:anchor distT="0" distB="0" distL="114300" distR="114300" simplePos="0" relativeHeight="251672576" behindDoc="1" locked="0" layoutInCell="1" allowOverlap="1" wp14:anchorId="0876371B" wp14:editId="6D51EFED">
                <wp:simplePos x="0" y="0"/>
                <wp:positionH relativeFrom="column">
                  <wp:posOffset>201295</wp:posOffset>
                </wp:positionH>
                <wp:positionV relativeFrom="paragraph">
                  <wp:posOffset>2205990</wp:posOffset>
                </wp:positionV>
                <wp:extent cx="2255520" cy="635"/>
                <wp:effectExtent l="0" t="0" r="0" b="0"/>
                <wp:wrapNone/>
                <wp:docPr id="5" name="Textové pole 5"/>
                <wp:cNvGraphicFramePr/>
                <a:graphic xmlns:a="http://schemas.openxmlformats.org/drawingml/2006/main">
                  <a:graphicData uri="http://schemas.microsoft.com/office/word/2010/wordprocessingShape">
                    <wps:wsp>
                      <wps:cNvSpPr txBox="1"/>
                      <wps:spPr>
                        <a:xfrm>
                          <a:off x="0" y="0"/>
                          <a:ext cx="2255520" cy="635"/>
                        </a:xfrm>
                        <a:prstGeom prst="rect">
                          <a:avLst/>
                        </a:prstGeom>
                        <a:solidFill>
                          <a:prstClr val="white"/>
                        </a:solidFill>
                        <a:ln>
                          <a:noFill/>
                        </a:ln>
                      </wps:spPr>
                      <wps:txbx>
                        <w:txbxContent>
                          <w:p w14:paraId="43D10CCF" w14:textId="323F3EE7" w:rsidR="00E62D75" w:rsidRDefault="00E62D75" w:rsidP="001768FE">
                            <w:pPr>
                              <w:pStyle w:val="Titulek"/>
                            </w:pPr>
                            <w:r>
                              <w:t>Obrázek 1 (</w:t>
                            </w:r>
                            <w:proofErr w:type="spellStart"/>
                            <w:r>
                              <w:t>Foucault</w:t>
                            </w:r>
                            <w:proofErr w:type="spellEnd"/>
                            <w:r>
                              <w:t>, 2000)</w:t>
                            </w:r>
                          </w:p>
                          <w:p w14:paraId="3F5CF631" w14:textId="77777777" w:rsidR="00E62D75" w:rsidRPr="00F20EA3" w:rsidRDefault="00E62D75" w:rsidP="00F20EA3"/>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876371B" id="Textové pole 5" o:spid="_x0000_s1027" type="#_x0000_t202" style="position:absolute;left:0;text-align:left;margin-left:15.85pt;margin-top:173.7pt;width:177.6pt;height:.0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" stroked="f">
                <v:textbox style="mso-fit-shape-to-text:t" inset="0,0,0,0">
                  <w:txbxContent>
                    <w:p w14:paraId="43D10CCF" w14:textId="323F3EE7" w:rsidR="00E62D75" w:rsidRDefault="00E62D75" w:rsidP="001768FE">
                      <w:pPr>
                        <w:pStyle w:val="Titulek"/>
                      </w:pPr>
                      <w:r>
                        <w:t>Obrázek 1 (</w:t>
                      </w:r>
                      <w:proofErr w:type="spellStart"/>
                      <w:r>
                        <w:t>Foucault</w:t>
                      </w:r>
                      <w:proofErr w:type="spellEnd"/>
                      <w:r>
                        <w:t>, 2000)</w:t>
                      </w:r>
                    </w:p>
                    <w:p w14:paraId="3F5CF631" w14:textId="77777777" w:rsidR="00E62D75" w:rsidRPr="00F20EA3" w:rsidRDefault="00E62D75" w:rsidP="00F20EA3"/>
                  </w:txbxContent>
                </v:textbox>
              </v:shape>
            </w:pict>
          </mc:Fallback>
        </mc:AlternateContent>
      </w:r>
      <w:r w:rsidR="00BC70FC" w:rsidRPr="00096BD2">
        <w:rPr>
          <w:noProof/>
        </w:rPr>
        <w:drawing>
          <wp:anchor distT="0" distB="0" distL="114300" distR="114300" simplePos="0" relativeHeight="251652096" behindDoc="1" locked="0" layoutInCell="1" allowOverlap="1" wp14:anchorId="109E2881" wp14:editId="1E849F8D">
            <wp:simplePos x="0" y="0"/>
            <wp:positionH relativeFrom="margin">
              <wp:posOffset>201399</wp:posOffset>
            </wp:positionH>
            <wp:positionV relativeFrom="paragraph">
              <wp:posOffset>6040</wp:posOffset>
            </wp:positionV>
            <wp:extent cx="2255851" cy="2143546"/>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5851" cy="21435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70FC" w:rsidRPr="00096BD2">
        <w:rPr>
          <w:rFonts w:ascii="Georgia" w:hAnsi="Georgia"/>
          <w:i/>
          <w:iCs/>
        </w:rPr>
        <w:t>„Tolik klecí, tolik malých divadel, kde je každý herec sám dokonale individualizovaný a neustále viditelný.“ (</w:t>
      </w:r>
      <w:r w:rsidR="00BC70FC" w:rsidRPr="00096BD2">
        <w:rPr>
          <w:rFonts w:ascii="Georgia" w:hAnsi="Georgia"/>
        </w:rPr>
        <w:t xml:space="preserve">Jeremy </w:t>
      </w:r>
      <w:proofErr w:type="spellStart"/>
      <w:r w:rsidR="00BC70FC" w:rsidRPr="00096BD2">
        <w:rPr>
          <w:rFonts w:ascii="Georgia" w:hAnsi="Georgia"/>
        </w:rPr>
        <w:t>Bentham</w:t>
      </w:r>
      <w:proofErr w:type="spellEnd"/>
      <w:r w:rsidR="00BC70FC" w:rsidRPr="00096BD2">
        <w:rPr>
          <w:rFonts w:ascii="Georgia" w:hAnsi="Georgia"/>
        </w:rPr>
        <w:t>)</w:t>
      </w:r>
    </w:p>
    <w:p w14:paraId="4E784B39" w14:textId="77777777" w:rsidR="00BC70FC" w:rsidRPr="00096BD2" w:rsidRDefault="00BC70FC" w:rsidP="003C0E45">
      <w:pPr>
        <w:jc w:val="right"/>
        <w:rPr>
          <w:rFonts w:ascii="Georgia" w:hAnsi="Georgia"/>
        </w:rPr>
      </w:pPr>
    </w:p>
    <w:p w14:paraId="77EABB85" w14:textId="77777777" w:rsidR="00BC70FC" w:rsidRPr="00096BD2" w:rsidRDefault="00BC70FC" w:rsidP="003C0E45">
      <w:pPr>
        <w:jc w:val="right"/>
        <w:rPr>
          <w:rFonts w:ascii="Georgia" w:hAnsi="Georgia"/>
        </w:rPr>
      </w:pPr>
    </w:p>
    <w:p w14:paraId="0328DA27" w14:textId="77777777" w:rsidR="00BC70FC" w:rsidRPr="00096BD2" w:rsidRDefault="00BC70FC" w:rsidP="003C0E45">
      <w:pPr>
        <w:jc w:val="right"/>
        <w:rPr>
          <w:rFonts w:ascii="Georgia" w:hAnsi="Georgia"/>
        </w:rPr>
      </w:pPr>
    </w:p>
    <w:p w14:paraId="5145AEF5" w14:textId="77777777" w:rsidR="00BC70FC" w:rsidRPr="00096BD2" w:rsidRDefault="00BC70FC" w:rsidP="003C0E45">
      <w:pPr>
        <w:jc w:val="right"/>
        <w:rPr>
          <w:rFonts w:ascii="Georgia" w:hAnsi="Georgia"/>
        </w:rPr>
      </w:pPr>
    </w:p>
    <w:p w14:paraId="7955CDF6" w14:textId="77777777" w:rsidR="00BC70FC" w:rsidRPr="00096BD2" w:rsidRDefault="00BC70FC" w:rsidP="003C0E45">
      <w:pPr>
        <w:jc w:val="right"/>
        <w:rPr>
          <w:rFonts w:ascii="Georgia" w:hAnsi="Georgia"/>
        </w:rPr>
      </w:pPr>
    </w:p>
    <w:p w14:paraId="6BCB48DB" w14:textId="77777777" w:rsidR="00BC70FC" w:rsidRPr="00096BD2" w:rsidRDefault="00BC70FC" w:rsidP="003C0E45">
      <w:pPr>
        <w:jc w:val="right"/>
        <w:rPr>
          <w:rFonts w:ascii="Georgia" w:hAnsi="Georgia"/>
        </w:rPr>
      </w:pPr>
    </w:p>
    <w:p w14:paraId="70B6E860" w14:textId="77777777" w:rsidR="00BC70FC" w:rsidRPr="00096BD2" w:rsidRDefault="00BC70FC" w:rsidP="003C0E45">
      <w:pPr>
        <w:rPr>
          <w:rFonts w:ascii="Georgia" w:hAnsi="Georgia"/>
        </w:rPr>
      </w:pPr>
      <w:r w:rsidRPr="00096BD2">
        <w:rPr>
          <w:rFonts w:ascii="Georgia" w:hAnsi="Georgia"/>
        </w:rPr>
        <w:lastRenderedPageBreak/>
        <w:t xml:space="preserve">V roce 1791 britský právník, filozof a zakladatel filozofického směru – utilitarismu, Jeremy </w:t>
      </w:r>
      <w:proofErr w:type="spellStart"/>
      <w:r w:rsidRPr="00096BD2">
        <w:rPr>
          <w:rFonts w:ascii="Georgia" w:hAnsi="Georgia"/>
        </w:rPr>
        <w:t>Bentham</w:t>
      </w:r>
      <w:proofErr w:type="spellEnd"/>
      <w:r w:rsidRPr="00096BD2">
        <w:rPr>
          <w:rFonts w:ascii="Georgia" w:hAnsi="Georgia"/>
        </w:rPr>
        <w:t xml:space="preserve"> navrhl a popsal prototyp vězení, jako místa s dokonalým dohledem.</w:t>
      </w:r>
    </w:p>
    <w:p w14:paraId="33FD9D97" w14:textId="2E696471" w:rsidR="00BC70FC" w:rsidRPr="00096BD2" w:rsidRDefault="00BC70FC" w:rsidP="003C0E45">
      <w:pPr>
        <w:rPr>
          <w:rFonts w:ascii="Georgia" w:hAnsi="Georgia"/>
        </w:rPr>
      </w:pPr>
      <w:r w:rsidRPr="00096BD2">
        <w:rPr>
          <w:rFonts w:ascii="Georgia" w:hAnsi="Georgia"/>
        </w:rPr>
        <w:t xml:space="preserve">Vězení podle návrhu </w:t>
      </w:r>
      <w:proofErr w:type="spellStart"/>
      <w:r w:rsidRPr="00096BD2">
        <w:rPr>
          <w:rFonts w:ascii="Georgia" w:hAnsi="Georgia"/>
        </w:rPr>
        <w:t>Benthama</w:t>
      </w:r>
      <w:proofErr w:type="spellEnd"/>
      <w:r w:rsidRPr="00096BD2">
        <w:rPr>
          <w:rFonts w:ascii="Georgia" w:hAnsi="Georgia"/>
        </w:rPr>
        <w:t xml:space="preserve"> nikdy nebylo postaveno, avšak mnoho věznic si z něj převzalo některé architektonické prvky. Toto navržené vězení v sobě skrývá všechny mocenské aparáty pro kontrolu všech aktér</w:t>
      </w:r>
      <w:r w:rsidR="00A27B89">
        <w:rPr>
          <w:rFonts w:ascii="Georgia" w:hAnsi="Georgia"/>
        </w:rPr>
        <w:t>ů</w:t>
      </w:r>
      <w:r w:rsidRPr="00096BD2">
        <w:rPr>
          <w:rFonts w:ascii="Georgia" w:hAnsi="Georgia"/>
        </w:rPr>
        <w:t xml:space="preserve">, kteří se pohybují uvnitř. </w:t>
      </w:r>
      <w:proofErr w:type="spellStart"/>
      <w:r w:rsidRPr="00096BD2">
        <w:rPr>
          <w:rFonts w:ascii="Georgia" w:hAnsi="Georgia"/>
        </w:rPr>
        <w:t>Panoptikon</w:t>
      </w:r>
      <w:proofErr w:type="spellEnd"/>
      <w:r w:rsidRPr="00096BD2">
        <w:rPr>
          <w:rFonts w:ascii="Georgia" w:hAnsi="Georgia"/>
        </w:rPr>
        <w:t xml:space="preserve"> si můžeme představit jako kruhovou budovu, která je rozdělená na jednotlivé cely. V každé z cel je umístěn jeden vězeň. Uprostřed této budovy je strážní věž, z které lze pozorovat všechny cely zároveň. Tato věž je pokryta okny, která jsou propustná jen z jedné strany. Důležité zde je vidět, ale nebýt vidět. Nejde zde jenom o dozor nad delikventy, kteří si zde odpykávají trest, ale také o schraňování poznatků, o osobách uzavřených v celách. Tyto poznatky jsou pak dále uplatněny v rámci vypracované terapie, která je pro každého jedince vypracovaná „na míru“. Představa </w:t>
      </w:r>
      <w:proofErr w:type="spellStart"/>
      <w:r w:rsidRPr="00096BD2">
        <w:rPr>
          <w:rFonts w:ascii="Georgia" w:hAnsi="Georgia"/>
        </w:rPr>
        <w:t>Benthama</w:t>
      </w:r>
      <w:proofErr w:type="spellEnd"/>
      <w:r w:rsidRPr="00096BD2">
        <w:rPr>
          <w:rFonts w:ascii="Georgia" w:hAnsi="Georgia"/>
        </w:rPr>
        <w:t xml:space="preserve"> je, že z vězení se má stát místo, </w:t>
      </w:r>
      <w:r w:rsidRPr="00096BD2">
        <w:rPr>
          <w:rFonts w:ascii="Georgia" w:hAnsi="Georgia"/>
          <w:i/>
          <w:iCs/>
        </w:rPr>
        <w:t>„…kde se konstituuje vědění, jež musí sloužit k regulativnímu principu vykonávání vězeňské praxe…“</w:t>
      </w:r>
      <w:r w:rsidR="00F660C2">
        <w:rPr>
          <w:rFonts w:ascii="Georgia" w:hAnsi="Georgia"/>
          <w:i/>
          <w:iCs/>
        </w:rPr>
        <w:t xml:space="preserve"> </w:t>
      </w:r>
      <w:r w:rsidRPr="00096BD2">
        <w:rPr>
          <w:rFonts w:ascii="Georgia" w:hAnsi="Georgia"/>
        </w:rPr>
        <w:t>(</w:t>
      </w:r>
      <w:proofErr w:type="spellStart"/>
      <w:r w:rsidR="00F660C2">
        <w:rPr>
          <w:rFonts w:ascii="Georgia" w:hAnsi="Georgia"/>
        </w:rPr>
        <w:t>Bentham</w:t>
      </w:r>
      <w:proofErr w:type="spellEnd"/>
      <w:r w:rsidR="00F660C2">
        <w:rPr>
          <w:rFonts w:ascii="Georgia" w:hAnsi="Georgia"/>
        </w:rPr>
        <w:t xml:space="preserve"> </w:t>
      </w:r>
      <w:r w:rsidRPr="00096BD2">
        <w:rPr>
          <w:rFonts w:ascii="Georgia" w:hAnsi="Georgia"/>
        </w:rPr>
        <w:t>In</w:t>
      </w:r>
      <w:r w:rsidR="00F660C2">
        <w:rPr>
          <w:rFonts w:ascii="Georgia" w:hAnsi="Georgia"/>
        </w:rPr>
        <w:t xml:space="preserve"> </w:t>
      </w:r>
      <w:proofErr w:type="spellStart"/>
      <w:r w:rsidRPr="00096BD2">
        <w:rPr>
          <w:rFonts w:ascii="Georgia" w:hAnsi="Georgia"/>
        </w:rPr>
        <w:t>Foucault</w:t>
      </w:r>
      <w:proofErr w:type="spellEnd"/>
      <w:r w:rsidRPr="00096BD2">
        <w:rPr>
          <w:rFonts w:ascii="Georgia" w:hAnsi="Georgia"/>
        </w:rPr>
        <w:t xml:space="preserve"> 2000, p. 346)</w:t>
      </w:r>
      <w:r w:rsidR="00F660C2">
        <w:rPr>
          <w:rFonts w:ascii="Georgia" w:hAnsi="Georgia"/>
        </w:rPr>
        <w:t>.</w:t>
      </w:r>
    </w:p>
    <w:p w14:paraId="2393874B" w14:textId="316FF07B" w:rsidR="00BC70FC" w:rsidRPr="00096BD2" w:rsidRDefault="00BC70FC" w:rsidP="003C0E45">
      <w:pPr>
        <w:rPr>
          <w:rFonts w:ascii="Georgia" w:hAnsi="Georgia"/>
        </w:rPr>
      </w:pPr>
      <w:r w:rsidRPr="00096BD2">
        <w:rPr>
          <w:rFonts w:ascii="Georgia" w:hAnsi="Georgia"/>
        </w:rPr>
        <w:t>Techniky dohledu nejsou v </w:t>
      </w:r>
      <w:proofErr w:type="spellStart"/>
      <w:r w:rsidRPr="00096BD2">
        <w:rPr>
          <w:rFonts w:ascii="Georgia" w:hAnsi="Georgia"/>
        </w:rPr>
        <w:t>Panoptikonu</w:t>
      </w:r>
      <w:proofErr w:type="spellEnd"/>
      <w:r w:rsidRPr="00096BD2">
        <w:rPr>
          <w:rFonts w:ascii="Georgia" w:hAnsi="Georgia"/>
        </w:rPr>
        <w:t xml:space="preserve"> uplatňovány pouze na vězně</w:t>
      </w:r>
      <w:r w:rsidR="000759D9">
        <w:rPr>
          <w:rFonts w:ascii="Georgia" w:hAnsi="Georgia"/>
        </w:rPr>
        <w:t>,</w:t>
      </w:r>
      <w:r w:rsidRPr="00096BD2">
        <w:rPr>
          <w:rFonts w:ascii="Georgia" w:hAnsi="Georgia"/>
        </w:rPr>
        <w:t xml:space="preserve"> ale také na dozorce. </w:t>
      </w:r>
      <w:r w:rsidRPr="00096BD2">
        <w:rPr>
          <w:rFonts w:ascii="Georgia" w:hAnsi="Georgia"/>
          <w:i/>
          <w:iCs/>
        </w:rPr>
        <w:t>„</w:t>
      </w:r>
      <w:proofErr w:type="spellStart"/>
      <w:r w:rsidRPr="00096BD2">
        <w:rPr>
          <w:rFonts w:ascii="Georgia" w:hAnsi="Georgia"/>
          <w:i/>
          <w:iCs/>
        </w:rPr>
        <w:t>Podstrážci</w:t>
      </w:r>
      <w:proofErr w:type="spellEnd"/>
      <w:r w:rsidRPr="00096BD2">
        <w:rPr>
          <w:rFonts w:ascii="Georgia" w:hAnsi="Georgia"/>
          <w:i/>
          <w:iCs/>
        </w:rPr>
        <w:t xml:space="preserve"> ve funkci dohlížitelů, tedy služebníci a podřízení všeho druhu, budou pod stejnou všudypřítomnou kontrolou </w:t>
      </w:r>
      <w:proofErr w:type="spellStart"/>
      <w:r w:rsidRPr="00096BD2">
        <w:rPr>
          <w:rFonts w:ascii="Georgia" w:hAnsi="Georgia"/>
          <w:i/>
          <w:iCs/>
        </w:rPr>
        <w:t>nadstrážce</w:t>
      </w:r>
      <w:proofErr w:type="spellEnd"/>
      <w:r w:rsidRPr="00096BD2">
        <w:rPr>
          <w:rFonts w:ascii="Georgia" w:hAnsi="Georgia"/>
          <w:i/>
          <w:iCs/>
        </w:rPr>
        <w:t xml:space="preserve"> – dohlížitele, jako jsou chovanci nebo jiné ovládaní osoby ve vztahu k nim“ </w:t>
      </w:r>
      <w:r w:rsidRPr="00096BD2">
        <w:rPr>
          <w:rFonts w:ascii="Georgia" w:hAnsi="Georgia"/>
        </w:rPr>
        <w:t>(</w:t>
      </w:r>
      <w:r w:rsidR="00F660C2">
        <w:rPr>
          <w:rFonts w:ascii="Georgia" w:hAnsi="Georgia"/>
        </w:rPr>
        <w:t xml:space="preserve">In </w:t>
      </w:r>
      <w:proofErr w:type="spellStart"/>
      <w:r w:rsidRPr="00096BD2">
        <w:rPr>
          <w:rFonts w:ascii="Georgia" w:hAnsi="Georgia"/>
        </w:rPr>
        <w:t>Bauman</w:t>
      </w:r>
      <w:proofErr w:type="spellEnd"/>
      <w:r w:rsidRPr="00096BD2">
        <w:rPr>
          <w:rFonts w:ascii="Georgia" w:hAnsi="Georgia"/>
        </w:rPr>
        <w:t>, 2003, p. 26</w:t>
      </w:r>
      <w:r w:rsidRPr="00096BD2">
        <w:rPr>
          <w:rFonts w:ascii="Georgia" w:hAnsi="Georgia"/>
          <w:i/>
          <w:iCs/>
        </w:rPr>
        <w:t>)</w:t>
      </w:r>
      <w:r w:rsidR="00F660C2">
        <w:rPr>
          <w:rFonts w:ascii="Georgia" w:hAnsi="Georgia"/>
          <w:i/>
          <w:iCs/>
        </w:rPr>
        <w:t>.</w:t>
      </w:r>
      <w:r w:rsidRPr="00096BD2">
        <w:rPr>
          <w:rFonts w:ascii="Georgia" w:hAnsi="Georgia"/>
          <w:i/>
          <w:iCs/>
        </w:rPr>
        <w:t xml:space="preserve"> „</w:t>
      </w:r>
      <w:proofErr w:type="spellStart"/>
      <w:r w:rsidRPr="00096BD2">
        <w:rPr>
          <w:rFonts w:ascii="Georgia" w:hAnsi="Georgia"/>
          <w:i/>
          <w:iCs/>
        </w:rPr>
        <w:t>Panoptikon</w:t>
      </w:r>
      <w:proofErr w:type="spellEnd"/>
      <w:r w:rsidRPr="00096BD2">
        <w:rPr>
          <w:rFonts w:ascii="Georgia" w:hAnsi="Georgia"/>
          <w:i/>
          <w:iCs/>
        </w:rPr>
        <w:t xml:space="preserve"> lze číst jako popisný model totalitní společnosti; model miniaturní a omezený na jedno zařízení, ale přitom upravený a vylepšený, idealizovaný model dokonalé společnosti. Jde o společnost, která na rozdíl od nedokonalého originálu, není regulována příliš mnoho ani příliš málo, neboť úsilí o usměrňování orientuje pouze na místa, kde je nutné, a </w:t>
      </w:r>
      <w:r w:rsidR="00503436">
        <w:rPr>
          <w:rFonts w:ascii="Georgia" w:hAnsi="Georgia"/>
          <w:i/>
          <w:iCs/>
        </w:rPr>
        <w:t>o</w:t>
      </w:r>
      <w:r w:rsidRPr="00096BD2">
        <w:rPr>
          <w:rFonts w:ascii="Georgia" w:hAnsi="Georgia"/>
          <w:i/>
          <w:iCs/>
        </w:rPr>
        <w:t>statní před nimi chrání. Tato společnost následně účinně eliminuje zločinnost, usměrňuje společensky nežádoucí chování a zbavuje se veškerého odpadu. Pečlivě sv</w:t>
      </w:r>
      <w:r w:rsidR="00D75D6D">
        <w:rPr>
          <w:rFonts w:ascii="Georgia" w:hAnsi="Georgia"/>
          <w:i/>
          <w:iCs/>
        </w:rPr>
        <w:t>é</w:t>
      </w:r>
      <w:r w:rsidRPr="00096BD2">
        <w:rPr>
          <w:rFonts w:ascii="Georgia" w:hAnsi="Georgia"/>
          <w:i/>
          <w:iCs/>
        </w:rPr>
        <w:t xml:space="preserve"> členy třídí do kategorií, které jsou pokládány za odlišné, a tudíž nabízejí různou míru svobody a nesvobody, dokonale vyhovujícího fungování celku a poskytují tím každému spokojenost“</w:t>
      </w:r>
      <w:r w:rsidRPr="00096BD2">
        <w:rPr>
          <w:rFonts w:ascii="Georgia" w:hAnsi="Georgia"/>
        </w:rPr>
        <w:t xml:space="preserve"> (</w:t>
      </w:r>
      <w:proofErr w:type="spellStart"/>
      <w:r w:rsidRPr="00096BD2">
        <w:rPr>
          <w:rFonts w:ascii="Georgia" w:hAnsi="Georgia"/>
        </w:rPr>
        <w:t>Bauman</w:t>
      </w:r>
      <w:proofErr w:type="spellEnd"/>
      <w:r w:rsidRPr="00096BD2">
        <w:rPr>
          <w:rFonts w:ascii="Georgia" w:hAnsi="Georgia"/>
        </w:rPr>
        <w:t xml:space="preserve"> 2003, p.</w:t>
      </w:r>
      <w:r w:rsidR="00F660C2">
        <w:rPr>
          <w:rFonts w:ascii="Georgia" w:hAnsi="Georgia"/>
        </w:rPr>
        <w:t xml:space="preserve"> </w:t>
      </w:r>
      <w:r w:rsidRPr="00096BD2">
        <w:rPr>
          <w:rFonts w:ascii="Georgia" w:hAnsi="Georgia"/>
        </w:rPr>
        <w:t>30)</w:t>
      </w:r>
      <w:r w:rsidR="00F660C2">
        <w:rPr>
          <w:rFonts w:ascii="Georgia" w:hAnsi="Georgia"/>
        </w:rPr>
        <w:t>.</w:t>
      </w:r>
    </w:p>
    <w:p w14:paraId="6DBA0F20" w14:textId="77777777" w:rsidR="00BC70FC" w:rsidRPr="00096BD2" w:rsidRDefault="00BC70FC" w:rsidP="003C0E45">
      <w:pPr>
        <w:rPr>
          <w:rFonts w:ascii="Georgia" w:hAnsi="Georgia"/>
        </w:rPr>
      </w:pPr>
      <w:r w:rsidRPr="00096BD2">
        <w:rPr>
          <w:rFonts w:ascii="Georgia" w:hAnsi="Georgia"/>
        </w:rPr>
        <w:t>Tento koncept, je již však překonaný a v naší společnosti vlivem stále rostoucím humanizujícím pojetí trestání neproveditelný. Se změnou společnosti a organizace se změnily i techniky dohledu v organizacích. Můžeme nalézt dva nové základní pohledy.</w:t>
      </w:r>
    </w:p>
    <w:p w14:paraId="15E33863" w14:textId="2B27324E" w:rsidR="00BC70FC" w:rsidRPr="00096BD2" w:rsidRDefault="00BC70FC" w:rsidP="003D0949">
      <w:pPr>
        <w:pStyle w:val="Odstavecseseznamem"/>
        <w:numPr>
          <w:ilvl w:val="0"/>
          <w:numId w:val="25"/>
        </w:numPr>
        <w:rPr>
          <w:rFonts w:ascii="Georgia" w:hAnsi="Georgia"/>
        </w:rPr>
      </w:pPr>
      <w:r w:rsidRPr="00096BD2">
        <w:rPr>
          <w:rFonts w:ascii="Georgia" w:hAnsi="Georgia"/>
        </w:rPr>
        <w:lastRenderedPageBreak/>
        <w:t xml:space="preserve">První z nich pochází od polsko-britského sociologa </w:t>
      </w:r>
      <w:proofErr w:type="spellStart"/>
      <w:r w:rsidRPr="00096BD2">
        <w:rPr>
          <w:rFonts w:ascii="Georgia" w:hAnsi="Georgia"/>
        </w:rPr>
        <w:t>Zygmunda</w:t>
      </w:r>
      <w:proofErr w:type="spellEnd"/>
      <w:r w:rsidRPr="00096BD2">
        <w:rPr>
          <w:rFonts w:ascii="Georgia" w:hAnsi="Georgia"/>
        </w:rPr>
        <w:t xml:space="preserve"> </w:t>
      </w:r>
      <w:proofErr w:type="spellStart"/>
      <w:r w:rsidRPr="00096BD2">
        <w:rPr>
          <w:rFonts w:ascii="Georgia" w:hAnsi="Georgia"/>
        </w:rPr>
        <w:t>Baumana</w:t>
      </w:r>
      <w:proofErr w:type="spellEnd"/>
      <w:r w:rsidRPr="00096BD2">
        <w:rPr>
          <w:rFonts w:ascii="Georgia" w:hAnsi="Georgia"/>
        </w:rPr>
        <w:t xml:space="preserve"> (1925–2017), který tvrdí, že v důsledku technického pokroku dochází k tomu, že veličiny, jako je čas a prostor se smršťují. V dnešním elektronickém svět</w:t>
      </w:r>
      <w:r w:rsidR="00D75D6D">
        <w:rPr>
          <w:rFonts w:ascii="Georgia" w:hAnsi="Georgia"/>
        </w:rPr>
        <w:t>ě</w:t>
      </w:r>
      <w:r w:rsidRPr="00096BD2">
        <w:rPr>
          <w:rFonts w:ascii="Georgia" w:hAnsi="Georgia"/>
        </w:rPr>
        <w:t xml:space="preserve"> se urychluje komunikace. Lidé jsou ovlivněni masmédi</w:t>
      </w:r>
      <w:r w:rsidR="00D75D6D">
        <w:rPr>
          <w:rFonts w:ascii="Georgia" w:hAnsi="Georgia"/>
        </w:rPr>
        <w:t>i</w:t>
      </w:r>
      <w:r w:rsidRPr="00096BD2">
        <w:rPr>
          <w:rFonts w:ascii="Georgia" w:hAnsi="Georgia"/>
        </w:rPr>
        <w:t xml:space="preserve">, internetovou propojeností. </w:t>
      </w:r>
      <w:proofErr w:type="spellStart"/>
      <w:r w:rsidRPr="00096BD2">
        <w:rPr>
          <w:rFonts w:ascii="Georgia" w:hAnsi="Georgia"/>
        </w:rPr>
        <w:t>Bauman</w:t>
      </w:r>
      <w:proofErr w:type="spellEnd"/>
      <w:r w:rsidRPr="00096BD2">
        <w:rPr>
          <w:rFonts w:ascii="Georgia" w:hAnsi="Georgia"/>
        </w:rPr>
        <w:t xml:space="preserve"> se domníval, že původní model </w:t>
      </w:r>
      <w:proofErr w:type="spellStart"/>
      <w:r w:rsidRPr="00096BD2">
        <w:rPr>
          <w:rFonts w:ascii="Georgia" w:hAnsi="Georgia"/>
        </w:rPr>
        <w:t>panoptikonu</w:t>
      </w:r>
      <w:proofErr w:type="spellEnd"/>
      <w:r w:rsidRPr="00096BD2">
        <w:rPr>
          <w:rFonts w:ascii="Georgia" w:hAnsi="Georgia"/>
        </w:rPr>
        <w:t xml:space="preserve"> lze obrátit ve smyslu, že </w:t>
      </w:r>
      <w:r w:rsidRPr="00096BD2">
        <w:rPr>
          <w:rFonts w:ascii="Georgia" w:hAnsi="Georgia"/>
          <w:i/>
          <w:iCs/>
        </w:rPr>
        <w:t>„mnozí dnes sledují nemnohé“</w:t>
      </w:r>
      <w:r w:rsidRPr="00096BD2">
        <w:rPr>
          <w:rFonts w:ascii="Georgia" w:hAnsi="Georgia"/>
        </w:rPr>
        <w:t xml:space="preserve"> (</w:t>
      </w:r>
      <w:proofErr w:type="spellStart"/>
      <w:r w:rsidRPr="00096BD2">
        <w:rPr>
          <w:rFonts w:ascii="Georgia" w:hAnsi="Georgia"/>
        </w:rPr>
        <w:t>Bauman</w:t>
      </w:r>
      <w:proofErr w:type="spellEnd"/>
      <w:r w:rsidRPr="00096BD2">
        <w:rPr>
          <w:rFonts w:ascii="Georgia" w:hAnsi="Georgia"/>
        </w:rPr>
        <w:t xml:space="preserve"> a May, 2004, p. 138)</w:t>
      </w:r>
      <w:r w:rsidR="00F660C2">
        <w:rPr>
          <w:rFonts w:ascii="Georgia" w:hAnsi="Georgia"/>
        </w:rPr>
        <w:t>.</w:t>
      </w:r>
      <w:r w:rsidRPr="00096BD2">
        <w:rPr>
          <w:rFonts w:ascii="Georgia" w:hAnsi="Georgia"/>
        </w:rPr>
        <w:t xml:space="preserve"> Podle </w:t>
      </w:r>
      <w:proofErr w:type="spellStart"/>
      <w:r w:rsidRPr="00096BD2">
        <w:rPr>
          <w:rFonts w:ascii="Georgia" w:hAnsi="Georgia"/>
        </w:rPr>
        <w:t>Baumana</w:t>
      </w:r>
      <w:proofErr w:type="spellEnd"/>
      <w:r w:rsidRPr="00096BD2">
        <w:rPr>
          <w:rFonts w:ascii="Georgia" w:hAnsi="Georgia"/>
        </w:rPr>
        <w:t xml:space="preserve"> dnes již žijeme v </w:t>
      </w:r>
      <w:proofErr w:type="spellStart"/>
      <w:r w:rsidRPr="00096BD2">
        <w:rPr>
          <w:rFonts w:ascii="Georgia" w:hAnsi="Georgia"/>
        </w:rPr>
        <w:t>postpanoptikální</w:t>
      </w:r>
      <w:proofErr w:type="spellEnd"/>
      <w:r w:rsidRPr="00096BD2">
        <w:rPr>
          <w:rFonts w:ascii="Georgia" w:hAnsi="Georgia"/>
        </w:rPr>
        <w:t xml:space="preserve"> době. Je to doba bez vzájemných závazků mezi </w:t>
      </w:r>
      <w:proofErr w:type="spellStart"/>
      <w:r w:rsidRPr="00096BD2">
        <w:rPr>
          <w:rFonts w:ascii="Georgia" w:hAnsi="Georgia"/>
        </w:rPr>
        <w:t>dohližiteli</w:t>
      </w:r>
      <w:proofErr w:type="spellEnd"/>
      <w:r w:rsidRPr="00096BD2">
        <w:rPr>
          <w:rFonts w:ascii="Georgia" w:hAnsi="Georgia"/>
        </w:rPr>
        <w:t xml:space="preserve"> a dohlíženými. Profesor Roy </w:t>
      </w:r>
      <w:proofErr w:type="spellStart"/>
      <w:r w:rsidRPr="00096BD2">
        <w:rPr>
          <w:rFonts w:ascii="Georgia" w:hAnsi="Georgia"/>
        </w:rPr>
        <w:t>Boyne</w:t>
      </w:r>
      <w:proofErr w:type="spellEnd"/>
      <w:r w:rsidRPr="00096BD2">
        <w:rPr>
          <w:rFonts w:ascii="Georgia" w:hAnsi="Georgia"/>
        </w:rPr>
        <w:t xml:space="preserve"> (</w:t>
      </w:r>
      <w:r w:rsidR="00F660C2">
        <w:rPr>
          <w:rFonts w:ascii="Georgia" w:hAnsi="Georgia"/>
        </w:rPr>
        <w:t>I</w:t>
      </w:r>
      <w:r w:rsidRPr="00096BD2">
        <w:rPr>
          <w:rFonts w:ascii="Georgia" w:hAnsi="Georgia"/>
        </w:rPr>
        <w:t>n Lyon</w:t>
      </w:r>
      <w:r w:rsidR="00F660C2">
        <w:rPr>
          <w:rFonts w:ascii="Georgia" w:hAnsi="Georgia"/>
        </w:rPr>
        <w:t>,</w:t>
      </w:r>
      <w:r w:rsidRPr="00096BD2">
        <w:rPr>
          <w:rFonts w:ascii="Georgia" w:hAnsi="Georgia"/>
        </w:rPr>
        <w:t xml:space="preserve"> 2007) </w:t>
      </w:r>
      <w:r w:rsidR="00D75D6D">
        <w:rPr>
          <w:rFonts w:ascii="Georgia" w:hAnsi="Georgia"/>
        </w:rPr>
        <w:t xml:space="preserve">se </w:t>
      </w:r>
      <w:r w:rsidRPr="00096BD2">
        <w:rPr>
          <w:rFonts w:ascii="Georgia" w:hAnsi="Georgia"/>
        </w:rPr>
        <w:t xml:space="preserve">v návaznosti na </w:t>
      </w:r>
      <w:proofErr w:type="spellStart"/>
      <w:r w:rsidRPr="00096BD2">
        <w:rPr>
          <w:rFonts w:ascii="Georgia" w:hAnsi="Georgia"/>
        </w:rPr>
        <w:t>Baumana</w:t>
      </w:r>
      <w:proofErr w:type="spellEnd"/>
      <w:r w:rsidR="00D75D6D">
        <w:rPr>
          <w:rFonts w:ascii="Georgia" w:hAnsi="Georgia"/>
        </w:rPr>
        <w:t xml:space="preserve"> </w:t>
      </w:r>
      <w:r w:rsidRPr="00096BD2">
        <w:rPr>
          <w:rFonts w:ascii="Georgia" w:hAnsi="Georgia"/>
        </w:rPr>
        <w:t xml:space="preserve">domnívá, že konzumní společnost má za následek konec panoptikálního režimu, tak jak jej představil </w:t>
      </w:r>
      <w:proofErr w:type="spellStart"/>
      <w:r w:rsidRPr="00096BD2">
        <w:rPr>
          <w:rFonts w:ascii="Georgia" w:hAnsi="Georgia"/>
        </w:rPr>
        <w:t>Bentham</w:t>
      </w:r>
      <w:proofErr w:type="spellEnd"/>
      <w:r w:rsidRPr="00096BD2">
        <w:rPr>
          <w:rFonts w:ascii="Georgia" w:hAnsi="Georgia"/>
        </w:rPr>
        <w:t xml:space="preserve">. </w:t>
      </w:r>
    </w:p>
    <w:p w14:paraId="48F6E7E2" w14:textId="77777777" w:rsidR="00BC70FC" w:rsidRPr="00096BD2" w:rsidRDefault="00BC70FC" w:rsidP="003D0949">
      <w:pPr>
        <w:pStyle w:val="Odstavecseseznamem"/>
        <w:numPr>
          <w:ilvl w:val="0"/>
          <w:numId w:val="25"/>
        </w:numPr>
        <w:shd w:val="clear" w:color="auto" w:fill="FFFFFF" w:themeFill="background1"/>
        <w:rPr>
          <w:rFonts w:ascii="Georgia" w:hAnsi="Georgia"/>
        </w:rPr>
      </w:pPr>
      <w:r w:rsidRPr="00096BD2">
        <w:rPr>
          <w:rFonts w:ascii="Georgia" w:hAnsi="Georgia"/>
        </w:rPr>
        <w:t xml:space="preserve">Druhý pohled nám nastavuje sociolog David Lyon (1948 - dosud), který vyčítá </w:t>
      </w:r>
      <w:proofErr w:type="spellStart"/>
      <w:r w:rsidRPr="00096BD2">
        <w:rPr>
          <w:rFonts w:ascii="Georgia" w:hAnsi="Georgia"/>
        </w:rPr>
        <w:t>Foucaultovi</w:t>
      </w:r>
      <w:proofErr w:type="spellEnd"/>
      <w:r w:rsidRPr="00096BD2">
        <w:rPr>
          <w:rFonts w:ascii="Georgia" w:hAnsi="Georgia"/>
        </w:rPr>
        <w:t xml:space="preserve">, že do svých úvah o </w:t>
      </w:r>
      <w:proofErr w:type="spellStart"/>
      <w:r w:rsidRPr="00096BD2">
        <w:rPr>
          <w:rFonts w:ascii="Georgia" w:hAnsi="Georgia"/>
        </w:rPr>
        <w:t>Panoptikonu</w:t>
      </w:r>
      <w:proofErr w:type="spellEnd"/>
      <w:r w:rsidRPr="00096BD2">
        <w:rPr>
          <w:rFonts w:ascii="Georgia" w:hAnsi="Georgia"/>
        </w:rPr>
        <w:t xml:space="preserve"> nezahrnul právě vliv médií a počítačů. </w:t>
      </w:r>
      <w:proofErr w:type="spellStart"/>
      <w:r w:rsidRPr="00096BD2">
        <w:rPr>
          <w:rFonts w:ascii="Georgia" w:hAnsi="Georgia"/>
        </w:rPr>
        <w:t>Foucault</w:t>
      </w:r>
      <w:proofErr w:type="spellEnd"/>
      <w:r w:rsidRPr="00096BD2">
        <w:rPr>
          <w:rFonts w:ascii="Georgia" w:hAnsi="Georgia"/>
        </w:rPr>
        <w:t xml:space="preserve"> analyzuje </w:t>
      </w:r>
      <w:proofErr w:type="spellStart"/>
      <w:r w:rsidRPr="00096BD2">
        <w:rPr>
          <w:rFonts w:ascii="Georgia" w:hAnsi="Georgia"/>
        </w:rPr>
        <w:t>Panoptikon</w:t>
      </w:r>
      <w:proofErr w:type="spellEnd"/>
      <w:r w:rsidRPr="00096BD2">
        <w:rPr>
          <w:rFonts w:ascii="Georgia" w:hAnsi="Georgia"/>
        </w:rPr>
        <w:t xml:space="preserve"> pouze jako uzavřený prostor, bez vlivů médií a elektroniky.</w:t>
      </w:r>
    </w:p>
    <w:p w14:paraId="432AB29A" w14:textId="77777777" w:rsidR="00BC70FC" w:rsidRPr="00096BD2" w:rsidRDefault="00BC70FC" w:rsidP="00FC3790">
      <w:pPr>
        <w:pStyle w:val="Nadpis3"/>
        <w:ind w:left="0" w:firstLine="0"/>
      </w:pPr>
      <w:bookmarkStart w:id="26" w:name="_Toc69678195"/>
      <w:r w:rsidRPr="00096BD2">
        <w:t>Kontrola v totální instituci – současnost</w:t>
      </w:r>
      <w:bookmarkEnd w:id="26"/>
    </w:p>
    <w:p w14:paraId="58128E31" w14:textId="16B5E9AA" w:rsidR="00BC70FC" w:rsidRPr="00096BD2" w:rsidRDefault="00BC70FC" w:rsidP="003C0E45">
      <w:pPr>
        <w:rPr>
          <w:rFonts w:ascii="Georgia" w:hAnsi="Georgia"/>
        </w:rPr>
      </w:pPr>
      <w:r w:rsidRPr="00096BD2">
        <w:rPr>
          <w:rFonts w:ascii="Georgia" w:hAnsi="Georgia"/>
        </w:rPr>
        <w:t>Prostředí totální instituce podléhá neustálé kontrole. Jedná se o kontrolu uvědomělou, skrze mechanismy instituce – řád, harmonogram, hierarchie, sčítací prověrk</w:t>
      </w:r>
      <w:r w:rsidR="00347864">
        <w:rPr>
          <w:rFonts w:ascii="Georgia" w:hAnsi="Georgia"/>
        </w:rPr>
        <w:t>u</w:t>
      </w:r>
      <w:r w:rsidRPr="00096BD2">
        <w:rPr>
          <w:rFonts w:ascii="Georgia" w:hAnsi="Georgia"/>
        </w:rPr>
        <w:t>, ale jde také o kontrolu nevědomou. V tomto případě jde o neustál</w:t>
      </w:r>
      <w:r w:rsidR="00D75D6D">
        <w:rPr>
          <w:rFonts w:ascii="Georgia" w:hAnsi="Georgia"/>
        </w:rPr>
        <w:t>ý</w:t>
      </w:r>
      <w:r w:rsidRPr="00096BD2">
        <w:rPr>
          <w:rFonts w:ascii="Georgia" w:hAnsi="Georgia"/>
        </w:rPr>
        <w:t xml:space="preserve"> pocit osob v instituci, že jsou sledované. Tak jako tomu bylo při popisu </w:t>
      </w:r>
      <w:proofErr w:type="spellStart"/>
      <w:r w:rsidRPr="00096BD2">
        <w:rPr>
          <w:rFonts w:ascii="Georgia" w:hAnsi="Georgia"/>
        </w:rPr>
        <w:t>Panotptikonu</w:t>
      </w:r>
      <w:proofErr w:type="spellEnd"/>
      <w:r w:rsidRPr="00096BD2">
        <w:rPr>
          <w:rFonts w:ascii="Georgia" w:hAnsi="Georgia"/>
        </w:rPr>
        <w:t xml:space="preserve">, moc musí být viditelná a neověřitelná </w:t>
      </w:r>
      <w:r w:rsidRPr="00096BD2">
        <w:rPr>
          <w:rFonts w:ascii="Georgia" w:hAnsi="Georgia"/>
          <w:i/>
          <w:iCs/>
        </w:rPr>
        <w:t>„Viditelná: uvězněný má mít neustále před očima vysokou siluetu centrální věže, odkud je špehován. Neověřitelná: uvězněný nesmí nik</w:t>
      </w:r>
      <w:r w:rsidR="00D75D6D">
        <w:rPr>
          <w:rFonts w:ascii="Georgia" w:hAnsi="Georgia"/>
          <w:i/>
          <w:iCs/>
        </w:rPr>
        <w:t>d</w:t>
      </w:r>
      <w:r w:rsidRPr="00096BD2">
        <w:rPr>
          <w:rFonts w:ascii="Georgia" w:hAnsi="Georgia"/>
          <w:i/>
          <w:iCs/>
        </w:rPr>
        <w:t xml:space="preserve">y vědět, je-li v daném okamžiku pozorován; musí si však být jist, že je to kdykoli možné“ </w:t>
      </w:r>
      <w:r w:rsidRPr="00096BD2">
        <w:rPr>
          <w:rFonts w:ascii="Georgia" w:hAnsi="Georgia"/>
        </w:rPr>
        <w:t>(</w:t>
      </w:r>
      <w:proofErr w:type="spellStart"/>
      <w:r w:rsidRPr="00096BD2">
        <w:rPr>
          <w:rFonts w:ascii="Georgia" w:hAnsi="Georgia"/>
        </w:rPr>
        <w:t>Foucault</w:t>
      </w:r>
      <w:proofErr w:type="spellEnd"/>
      <w:r w:rsidR="00F660C2">
        <w:rPr>
          <w:rFonts w:ascii="Georgia" w:hAnsi="Georgia"/>
        </w:rPr>
        <w:t>,</w:t>
      </w:r>
      <w:r w:rsidRPr="00096BD2">
        <w:rPr>
          <w:rFonts w:ascii="Georgia" w:hAnsi="Georgia"/>
        </w:rPr>
        <w:t xml:space="preserve"> 2000, </w:t>
      </w:r>
      <w:r w:rsidR="00AE3891" w:rsidRPr="00096BD2">
        <w:rPr>
          <w:rFonts w:ascii="Georgia" w:hAnsi="Georgia"/>
        </w:rPr>
        <w:t>p</w:t>
      </w:r>
      <w:r w:rsidRPr="00096BD2">
        <w:rPr>
          <w:rFonts w:ascii="Georgia" w:hAnsi="Georgia"/>
        </w:rPr>
        <w:t>. 282). V dnešní době „neověřitelný“ dohled nahradil všude přítomný kamerový systém.</w:t>
      </w:r>
    </w:p>
    <w:p w14:paraId="5AE5DC3E" w14:textId="51CEB144" w:rsidR="00BC70FC" w:rsidRPr="00096BD2" w:rsidRDefault="00BC70FC" w:rsidP="003C0E45">
      <w:pPr>
        <w:rPr>
          <w:rFonts w:ascii="Georgia" w:hAnsi="Georgia"/>
        </w:rPr>
      </w:pPr>
      <w:r w:rsidRPr="00096BD2">
        <w:rPr>
          <w:rFonts w:ascii="Georgia" w:hAnsi="Georgia"/>
        </w:rPr>
        <w:t>Tazatel: „</w:t>
      </w:r>
      <w:r w:rsidR="00D75D6D" w:rsidRPr="00F660C2">
        <w:rPr>
          <w:rFonts w:ascii="Georgia" w:hAnsi="Georgia"/>
          <w:i/>
          <w:iCs/>
        </w:rPr>
        <w:t>N</w:t>
      </w:r>
      <w:r w:rsidRPr="00F660C2">
        <w:rPr>
          <w:rFonts w:ascii="Georgia" w:hAnsi="Georgia"/>
          <w:i/>
          <w:iCs/>
        </w:rPr>
        <w:t>evadí ti ta stála kontrola?</w:t>
      </w:r>
      <w:r w:rsidR="00D75D6D" w:rsidRPr="00F660C2">
        <w:rPr>
          <w:rFonts w:ascii="Georgia" w:hAnsi="Georgia"/>
          <w:i/>
          <w:iCs/>
        </w:rPr>
        <w:t>“</w:t>
      </w:r>
    </w:p>
    <w:p w14:paraId="3F3F2CB0" w14:textId="77777777" w:rsidR="00BC70FC" w:rsidRPr="00096BD2" w:rsidRDefault="00BC70FC" w:rsidP="003C0E45">
      <w:pPr>
        <w:rPr>
          <w:rFonts w:ascii="Georgia" w:hAnsi="Georgia"/>
        </w:rPr>
      </w:pPr>
      <w:r w:rsidRPr="00096BD2">
        <w:rPr>
          <w:rFonts w:ascii="Georgia" w:hAnsi="Georgia"/>
        </w:rPr>
        <w:t xml:space="preserve">Dozorce: </w:t>
      </w:r>
      <w:r w:rsidRPr="00096BD2">
        <w:rPr>
          <w:rFonts w:ascii="Georgia" w:hAnsi="Georgia"/>
          <w:i/>
          <w:iCs/>
        </w:rPr>
        <w:t xml:space="preserve">„No, to je problém. Je takový nepříjemný jo, to přidává tomu stresu a té psychické nepohodě tam. Jo, třeba teď vím, že jsem něco neudělal, a říkám si </w:t>
      </w:r>
      <w:proofErr w:type="spellStart"/>
      <w:r w:rsidRPr="00096BD2">
        <w:rPr>
          <w:rFonts w:ascii="Georgia" w:hAnsi="Georgia"/>
          <w:i/>
          <w:iCs/>
        </w:rPr>
        <w:t>ježiiiš</w:t>
      </w:r>
      <w:proofErr w:type="spellEnd"/>
      <w:r w:rsidRPr="00096BD2">
        <w:rPr>
          <w:rFonts w:ascii="Georgia" w:hAnsi="Georgia"/>
          <w:i/>
          <w:iCs/>
        </w:rPr>
        <w:t xml:space="preserve">, snad se nikdo nedíval, no co, tak mi kdyžtak někdo zavolá, ať se dostavím na kobereček… jo, je to taky taková další věc. Jedna půlka je ta práce s těma </w:t>
      </w:r>
      <w:proofErr w:type="spellStart"/>
      <w:r w:rsidRPr="00096BD2">
        <w:rPr>
          <w:rFonts w:ascii="Georgia" w:hAnsi="Georgia"/>
          <w:i/>
          <w:iCs/>
        </w:rPr>
        <w:t>vězněma</w:t>
      </w:r>
      <w:proofErr w:type="spellEnd"/>
      <w:r w:rsidRPr="00096BD2">
        <w:rPr>
          <w:rFonts w:ascii="Georgia" w:hAnsi="Georgia"/>
          <w:i/>
          <w:iCs/>
        </w:rPr>
        <w:t xml:space="preserve"> a druhý ten „velký bratr“ za </w:t>
      </w:r>
      <w:proofErr w:type="spellStart"/>
      <w:r w:rsidRPr="00096BD2">
        <w:rPr>
          <w:rFonts w:ascii="Georgia" w:hAnsi="Georgia"/>
          <w:i/>
          <w:iCs/>
        </w:rPr>
        <w:t>zádama</w:t>
      </w:r>
      <w:proofErr w:type="spellEnd"/>
      <w:r w:rsidRPr="00096BD2">
        <w:rPr>
          <w:rFonts w:ascii="Georgia" w:hAnsi="Georgia"/>
          <w:i/>
          <w:iCs/>
        </w:rPr>
        <w:t>, co sleduje všechno.“</w:t>
      </w:r>
      <w:r w:rsidRPr="00096BD2">
        <w:rPr>
          <w:rFonts w:ascii="Georgia" w:hAnsi="Georgia"/>
        </w:rPr>
        <w:t xml:space="preserve"> </w:t>
      </w:r>
    </w:p>
    <w:p w14:paraId="75A22092" w14:textId="77777777" w:rsidR="00BC70FC" w:rsidRPr="00096BD2" w:rsidRDefault="00BC70FC" w:rsidP="003C0E45">
      <w:pPr>
        <w:rPr>
          <w:rFonts w:ascii="Georgia" w:hAnsi="Georgia"/>
          <w:i/>
          <w:iCs/>
        </w:rPr>
      </w:pPr>
      <w:r w:rsidRPr="00096BD2">
        <w:rPr>
          <w:rFonts w:ascii="Georgia" w:hAnsi="Georgia"/>
        </w:rPr>
        <w:lastRenderedPageBreak/>
        <w:t>Dozorce:</w:t>
      </w:r>
      <w:r w:rsidRPr="00096BD2">
        <w:rPr>
          <w:rFonts w:ascii="Georgia" w:hAnsi="Georgia"/>
          <w:i/>
          <w:iCs/>
        </w:rPr>
        <w:t xml:space="preserve"> „Někdy toho zneužívají, že dohledávají i zpětně…ale je to tam jo, takový ten nepříjemný pocit, že je všecko natočený na kameře, můžou to použít. Sice je to v zákoně dané, že kamery slouží ne pro naši kontrolu, ale pro naši bezpečnost… ale, nikdy nevíš…“</w:t>
      </w:r>
    </w:p>
    <w:p w14:paraId="67C86990" w14:textId="77777777" w:rsidR="00BC70FC" w:rsidRPr="00096BD2" w:rsidRDefault="00BC70FC" w:rsidP="00FC3790">
      <w:pPr>
        <w:pStyle w:val="Nadpis3"/>
        <w:ind w:left="0" w:firstLine="0"/>
      </w:pPr>
      <w:bookmarkStart w:id="27" w:name="_Toc69678196"/>
      <w:r w:rsidRPr="00096BD2">
        <w:t>Hřiště dvou rolí</w:t>
      </w:r>
      <w:bookmarkEnd w:id="27"/>
    </w:p>
    <w:p w14:paraId="0E86A224" w14:textId="5F6FD954" w:rsidR="00BC70FC" w:rsidRPr="00096BD2" w:rsidRDefault="00BC70FC" w:rsidP="003C0E45">
      <w:pPr>
        <w:rPr>
          <w:rFonts w:ascii="Georgia" w:hAnsi="Georgia"/>
        </w:rPr>
      </w:pPr>
      <w:r w:rsidRPr="00096BD2">
        <w:rPr>
          <w:rFonts w:ascii="Georgia" w:hAnsi="Georgia"/>
        </w:rPr>
        <w:t>Ačkoli js</w:t>
      </w:r>
      <w:r w:rsidR="002D10F2">
        <w:rPr>
          <w:rFonts w:ascii="Georgia" w:hAnsi="Georgia"/>
        </w:rPr>
        <w:t>me</w:t>
      </w:r>
      <w:r w:rsidRPr="00096BD2">
        <w:rPr>
          <w:rFonts w:ascii="Georgia" w:hAnsi="Georgia"/>
        </w:rPr>
        <w:t xml:space="preserve"> si vědom</w:t>
      </w:r>
      <w:r w:rsidR="002D10F2">
        <w:rPr>
          <w:rFonts w:ascii="Georgia" w:hAnsi="Georgia"/>
        </w:rPr>
        <w:t>í</w:t>
      </w:r>
      <w:r w:rsidRPr="00096BD2">
        <w:rPr>
          <w:rFonts w:ascii="Georgia" w:hAnsi="Georgia"/>
        </w:rPr>
        <w:t xml:space="preserve"> toho, že ve vězení se nachází vícero osob (psychologové, sociální/pedagogičtí pracovníci, pomocné síly – kuchařky, uklízečky), pro účely </w:t>
      </w:r>
      <w:r w:rsidR="00354E86">
        <w:rPr>
          <w:rFonts w:ascii="Georgia" w:hAnsi="Georgia"/>
        </w:rPr>
        <w:t>této</w:t>
      </w:r>
      <w:r w:rsidRPr="00096BD2">
        <w:rPr>
          <w:rFonts w:ascii="Georgia" w:hAnsi="Georgia"/>
        </w:rPr>
        <w:t xml:space="preserve"> diplomové </w:t>
      </w:r>
      <w:r w:rsidR="00354E86">
        <w:rPr>
          <w:rFonts w:ascii="Georgia" w:hAnsi="Georgia"/>
        </w:rPr>
        <w:t>práce byly vybrány</w:t>
      </w:r>
      <w:r w:rsidRPr="00096BD2">
        <w:rPr>
          <w:rFonts w:ascii="Georgia" w:hAnsi="Georgia"/>
        </w:rPr>
        <w:t xml:space="preserve"> jenom dvě skupiny. Skupinu dozorců</w:t>
      </w:r>
      <w:r w:rsidR="00ED5787">
        <w:rPr>
          <w:rStyle w:val="Znakapoznpodarou"/>
          <w:rFonts w:ascii="Georgia" w:hAnsi="Georgia"/>
        </w:rPr>
        <w:footnoteReference w:id="9"/>
      </w:r>
      <w:r w:rsidRPr="00096BD2">
        <w:rPr>
          <w:rFonts w:ascii="Georgia" w:hAnsi="Georgia"/>
        </w:rPr>
        <w:t xml:space="preserve"> a vězňů. Tyto skupiny </w:t>
      </w:r>
      <w:r w:rsidR="009E594D">
        <w:rPr>
          <w:rFonts w:ascii="Georgia" w:hAnsi="Georgia"/>
        </w:rPr>
        <w:t>byly vybrány</w:t>
      </w:r>
      <w:r w:rsidRPr="00096BD2">
        <w:rPr>
          <w:rFonts w:ascii="Georgia" w:hAnsi="Georgia"/>
        </w:rPr>
        <w:t xml:space="preserve"> z toho důvodu, že jsou to nejpočetnější skupiny v instituci a přicházejí mezi sebou každý den do styku. Mezi </w:t>
      </w:r>
      <w:r w:rsidR="005E14C3">
        <w:rPr>
          <w:rFonts w:ascii="Georgia" w:hAnsi="Georgia"/>
        </w:rPr>
        <w:t xml:space="preserve">těmito </w:t>
      </w:r>
      <w:r w:rsidRPr="00096BD2">
        <w:rPr>
          <w:rFonts w:ascii="Georgia" w:hAnsi="Georgia"/>
        </w:rPr>
        <w:t>skupinami dochází k</w:t>
      </w:r>
      <w:r w:rsidR="005E14C3">
        <w:rPr>
          <w:rFonts w:ascii="Georgia" w:hAnsi="Georgia"/>
        </w:rPr>
        <w:t xml:space="preserve"> největší </w:t>
      </w:r>
      <w:r w:rsidRPr="00096BD2">
        <w:rPr>
          <w:rFonts w:ascii="Georgia" w:hAnsi="Georgia"/>
        </w:rPr>
        <w:t xml:space="preserve">interakci a </w:t>
      </w:r>
      <w:r w:rsidR="005E14C3">
        <w:rPr>
          <w:rFonts w:ascii="Georgia" w:hAnsi="Georgia"/>
        </w:rPr>
        <w:t xml:space="preserve">tím také </w:t>
      </w:r>
      <w:r w:rsidRPr="00096BD2">
        <w:rPr>
          <w:rFonts w:ascii="Georgia" w:hAnsi="Georgia"/>
        </w:rPr>
        <w:t>hraní rolových her. Každá skupina si vybere</w:t>
      </w:r>
      <w:r w:rsidR="005E14C3">
        <w:rPr>
          <w:rFonts w:ascii="Georgia" w:hAnsi="Georgia"/>
        </w:rPr>
        <w:t xml:space="preserve"> svou</w:t>
      </w:r>
      <w:r w:rsidRPr="00096BD2">
        <w:rPr>
          <w:rFonts w:ascii="Georgia" w:hAnsi="Georgia"/>
        </w:rPr>
        <w:t xml:space="preserve"> masku a divad</w:t>
      </w:r>
      <w:r w:rsidR="00124A57">
        <w:rPr>
          <w:rFonts w:ascii="Georgia" w:hAnsi="Georgia"/>
        </w:rPr>
        <w:t>e</w:t>
      </w:r>
      <w:r w:rsidRPr="00096BD2">
        <w:rPr>
          <w:rFonts w:ascii="Georgia" w:hAnsi="Georgia"/>
        </w:rPr>
        <w:t>l</w:t>
      </w:r>
      <w:r w:rsidR="00124A57">
        <w:rPr>
          <w:rFonts w:ascii="Georgia" w:hAnsi="Georgia"/>
        </w:rPr>
        <w:t xml:space="preserve">ní představení </w:t>
      </w:r>
      <w:r w:rsidRPr="00096BD2">
        <w:rPr>
          <w:rFonts w:ascii="Georgia" w:hAnsi="Georgia"/>
        </w:rPr>
        <w:t xml:space="preserve">může začít. </w:t>
      </w:r>
    </w:p>
    <w:p w14:paraId="5E06F6F9" w14:textId="77777777" w:rsidR="00BC70FC" w:rsidRPr="00096BD2" w:rsidRDefault="00BC70FC" w:rsidP="003C0E45">
      <w:pPr>
        <w:rPr>
          <w:rFonts w:ascii="Georgia" w:hAnsi="Georgia"/>
        </w:rPr>
      </w:pPr>
      <w:r w:rsidRPr="00096BD2">
        <w:rPr>
          <w:rFonts w:ascii="Georgia" w:hAnsi="Georgia"/>
        </w:rPr>
        <w:t xml:space="preserve">V totální instituci najdeme dvě jasně rozdělené a navzájem nepropustné skupiny. V případě vězení jsou to chovanci a dozorci. Toto postavení je hierarchicky nerovné a není možné překročit hranice mezi oběma statusy. Každá skupina má své práva a povinnosti. </w:t>
      </w:r>
    </w:p>
    <w:p w14:paraId="2C98B52D" w14:textId="77777777" w:rsidR="003D0949" w:rsidRDefault="00BC70FC" w:rsidP="003C0E45">
      <w:pPr>
        <w:rPr>
          <w:rFonts w:ascii="Georgia" w:hAnsi="Georgia"/>
        </w:rPr>
      </w:pPr>
      <w:r w:rsidRPr="00096BD2">
        <w:rPr>
          <w:rFonts w:ascii="Georgia" w:hAnsi="Georgia"/>
          <w:b/>
          <w:bCs/>
        </w:rPr>
        <w:t>Dozorci</w:t>
      </w:r>
      <w:r w:rsidRPr="00096BD2">
        <w:rPr>
          <w:rStyle w:val="Znakapoznpodarou"/>
          <w:rFonts w:ascii="Georgia" w:hAnsi="Georgia"/>
        </w:rPr>
        <w:footnoteReference w:id="10"/>
      </w:r>
    </w:p>
    <w:p w14:paraId="4C3D9BA1" w14:textId="1B09F33A" w:rsidR="00BC70FC" w:rsidRPr="00096BD2" w:rsidRDefault="003D0949" w:rsidP="003C0E45">
      <w:pPr>
        <w:rPr>
          <w:rFonts w:ascii="Georgia" w:hAnsi="Georgia"/>
        </w:rPr>
      </w:pPr>
      <w:r>
        <w:rPr>
          <w:rFonts w:ascii="Georgia" w:hAnsi="Georgia"/>
        </w:rPr>
        <w:t>V</w:t>
      </w:r>
      <w:r w:rsidR="00BC70FC" w:rsidRPr="00096BD2">
        <w:rPr>
          <w:rFonts w:ascii="Georgia" w:hAnsi="Georgia"/>
        </w:rPr>
        <w:t>e vězení</w:t>
      </w:r>
      <w:r w:rsidR="009E594D">
        <w:rPr>
          <w:rFonts w:ascii="Georgia" w:hAnsi="Georgia"/>
        </w:rPr>
        <w:t xml:space="preserve"> jsou</w:t>
      </w:r>
      <w:r w:rsidR="00BC70FC" w:rsidRPr="00096BD2">
        <w:rPr>
          <w:rFonts w:ascii="Georgia" w:hAnsi="Georgia"/>
        </w:rPr>
        <w:t xml:space="preserve"> </w:t>
      </w:r>
      <w:r>
        <w:rPr>
          <w:rFonts w:ascii="Georgia" w:hAnsi="Georgia"/>
        </w:rPr>
        <w:t xml:space="preserve">dozorci </w:t>
      </w:r>
      <w:r w:rsidR="00BC70FC" w:rsidRPr="00096BD2">
        <w:rPr>
          <w:rFonts w:ascii="Georgia" w:hAnsi="Georgia"/>
        </w:rPr>
        <w:t>druhá nejpočetnější skupin</w:t>
      </w:r>
      <w:r>
        <w:rPr>
          <w:rFonts w:ascii="Georgia" w:hAnsi="Georgia"/>
        </w:rPr>
        <w:t>a</w:t>
      </w:r>
      <w:r w:rsidR="00BC70FC" w:rsidRPr="00096BD2">
        <w:rPr>
          <w:rFonts w:ascii="Georgia" w:hAnsi="Georgia"/>
        </w:rPr>
        <w:t xml:space="preserve">, která má dominující postavení. Toto postavení jim propůjčuje samotná instituce skrze donucovací prostředky, normy a příkazy, které jsou ve vězení zavedené. Jejich povinnost je dodržovat pravidla instituce a pomoci k nápravě chovancům. </w:t>
      </w:r>
    </w:p>
    <w:p w14:paraId="6F6F6456" w14:textId="32B92DE6" w:rsidR="00BC70FC" w:rsidRPr="00096BD2" w:rsidRDefault="00BC70FC" w:rsidP="003D0949">
      <w:pPr>
        <w:rPr>
          <w:rFonts w:ascii="Georgia" w:hAnsi="Georgia"/>
        </w:rPr>
      </w:pPr>
      <w:r w:rsidRPr="00096BD2">
        <w:rPr>
          <w:rFonts w:ascii="Georgia" w:hAnsi="Georgia"/>
        </w:rPr>
        <w:t xml:space="preserve">Vězni jsou mnohem početnější skupinou v instituci vězenství, převyšují však dozorce i objemem času, který v instituci mají. </w:t>
      </w:r>
      <w:r w:rsidRPr="00096BD2">
        <w:rPr>
          <w:rFonts w:ascii="Georgia" w:hAnsi="Georgia"/>
          <w:i/>
          <w:iCs/>
        </w:rPr>
        <w:t xml:space="preserve">„Postavení obou skupin v rámci totální instituce je hierarchicky nerovné, zaměstnanci připisujeme roli dominantní, nadřazenou, zatímco od chovanců se očekává pozice podřízená, ve skupině kontrolovaných“ </w:t>
      </w:r>
      <w:r w:rsidRPr="00096BD2">
        <w:rPr>
          <w:rFonts w:ascii="Georgia" w:hAnsi="Georgia"/>
        </w:rPr>
        <w:t>(Nedbálková</w:t>
      </w:r>
      <w:r w:rsidR="00F660C2">
        <w:rPr>
          <w:rFonts w:ascii="Georgia" w:hAnsi="Georgia"/>
        </w:rPr>
        <w:t>,</w:t>
      </w:r>
      <w:r w:rsidRPr="00096BD2">
        <w:rPr>
          <w:rFonts w:ascii="Georgia" w:hAnsi="Georgia"/>
        </w:rPr>
        <w:t xml:space="preserve"> 2006, str. 20)</w:t>
      </w:r>
      <w:r w:rsidR="00344A2E" w:rsidRPr="00096BD2">
        <w:rPr>
          <w:rFonts w:ascii="Georgia" w:hAnsi="Georgia"/>
        </w:rPr>
        <w:t>.</w:t>
      </w:r>
      <w:r w:rsidRPr="00096BD2">
        <w:rPr>
          <w:rFonts w:ascii="Georgia" w:hAnsi="Georgia"/>
        </w:rPr>
        <w:t xml:space="preserve"> Obě tyto skupiny na sebe pohlížejí jako na vzájemné nepřátele, avšak co se interakce týče, jsou tyto skupiny </w:t>
      </w:r>
      <w:r w:rsidRPr="00096BD2">
        <w:rPr>
          <w:rFonts w:ascii="Georgia" w:hAnsi="Georgia"/>
        </w:rPr>
        <w:lastRenderedPageBreak/>
        <w:t xml:space="preserve">na sobě různými způsoby závislé, neboť díky vzájemné interakci vytvářejí prostor totální instituce a všude přítomnou mašinérii moci. </w:t>
      </w:r>
    </w:p>
    <w:p w14:paraId="1D592D51" w14:textId="77777777" w:rsidR="003D0949" w:rsidRDefault="00BC70FC" w:rsidP="003D0949">
      <w:pPr>
        <w:rPr>
          <w:rFonts w:ascii="Georgia" w:hAnsi="Georgia"/>
          <w:b/>
          <w:bCs/>
        </w:rPr>
      </w:pPr>
      <w:r w:rsidRPr="00096BD2">
        <w:rPr>
          <w:rFonts w:ascii="Georgia" w:hAnsi="Georgia"/>
          <w:b/>
          <w:bCs/>
        </w:rPr>
        <w:t>Vězni</w:t>
      </w:r>
    </w:p>
    <w:p w14:paraId="2DC6E38A" w14:textId="75537269" w:rsidR="00CE0C7A" w:rsidRPr="003D0949" w:rsidRDefault="00CE0C7A" w:rsidP="003D0949">
      <w:pPr>
        <w:rPr>
          <w:rFonts w:ascii="Georgia" w:hAnsi="Georgia"/>
          <w:b/>
          <w:bCs/>
        </w:rPr>
      </w:pPr>
      <w:r w:rsidRPr="00C90673">
        <w:rPr>
          <w:rFonts w:ascii="Georgia" w:hAnsi="Georgia"/>
        </w:rPr>
        <w:t>Vězeňská skupina tvoří vlastní sociální skupinu, která disponuje vlastními pravidly, normami</w:t>
      </w:r>
      <w:r w:rsidR="00555FC4" w:rsidRPr="00C90673">
        <w:rPr>
          <w:rFonts w:ascii="Georgia" w:hAnsi="Georgia"/>
        </w:rPr>
        <w:t xml:space="preserve">, </w:t>
      </w:r>
      <w:r w:rsidRPr="00C90673">
        <w:rPr>
          <w:rFonts w:ascii="Georgia" w:hAnsi="Georgia"/>
        </w:rPr>
        <w:t>hierarchií</w:t>
      </w:r>
      <w:r w:rsidR="00555FC4" w:rsidRPr="00C90673">
        <w:rPr>
          <w:rFonts w:ascii="Georgia" w:hAnsi="Georgia"/>
        </w:rPr>
        <w:t xml:space="preserve"> a systémem rolí</w:t>
      </w:r>
      <w:r w:rsidR="008C1E49" w:rsidRPr="00C90673">
        <w:rPr>
          <w:rFonts w:ascii="Georgia" w:hAnsi="Georgia"/>
        </w:rPr>
        <w:t>. I zde každá role</w:t>
      </w:r>
      <w:r w:rsidR="00406D8D" w:rsidRPr="00C90673">
        <w:rPr>
          <w:rFonts w:ascii="Georgia" w:hAnsi="Georgia"/>
        </w:rPr>
        <w:t xml:space="preserve"> je spjata s pravidly a normami</w:t>
      </w:r>
      <w:r w:rsidR="0079594B" w:rsidRPr="00C90673">
        <w:rPr>
          <w:rFonts w:ascii="Georgia" w:hAnsi="Georgia"/>
        </w:rPr>
        <w:t>.</w:t>
      </w:r>
      <w:r w:rsidR="007940F2" w:rsidRPr="00C90673">
        <w:rPr>
          <w:rFonts w:ascii="Georgia" w:hAnsi="Georgia"/>
        </w:rPr>
        <w:t xml:space="preserve"> </w:t>
      </w:r>
    </w:p>
    <w:p w14:paraId="1B78E094" w14:textId="57B9FE0E" w:rsidR="007940F2" w:rsidRPr="00C90673" w:rsidRDefault="007940F2" w:rsidP="003C0E45">
      <w:pPr>
        <w:rPr>
          <w:rFonts w:ascii="Georgia" w:hAnsi="Georgia"/>
        </w:rPr>
      </w:pPr>
      <w:r w:rsidRPr="00C90673">
        <w:rPr>
          <w:rFonts w:ascii="Georgia" w:hAnsi="Georgia"/>
        </w:rPr>
        <w:t xml:space="preserve">C. </w:t>
      </w:r>
      <w:proofErr w:type="spellStart"/>
      <w:r w:rsidRPr="00C90673">
        <w:rPr>
          <w:rFonts w:ascii="Georgia" w:hAnsi="Georgia"/>
        </w:rPr>
        <w:t>Schrag</w:t>
      </w:r>
      <w:proofErr w:type="spellEnd"/>
      <w:r w:rsidRPr="00C90673">
        <w:rPr>
          <w:rFonts w:ascii="Georgia" w:hAnsi="Georgia"/>
        </w:rPr>
        <w:t xml:space="preserve"> (1961) popsal několik </w:t>
      </w:r>
      <w:r w:rsidR="0019624F" w:rsidRPr="00C90673">
        <w:rPr>
          <w:rFonts w:ascii="Georgia" w:hAnsi="Georgia"/>
        </w:rPr>
        <w:t xml:space="preserve">sociálních </w:t>
      </w:r>
      <w:r w:rsidRPr="00C90673">
        <w:rPr>
          <w:rFonts w:ascii="Georgia" w:hAnsi="Georgia"/>
        </w:rPr>
        <w:t>typů</w:t>
      </w:r>
      <w:r w:rsidR="005A30B6" w:rsidRPr="00C90673">
        <w:rPr>
          <w:rStyle w:val="Znakapoznpodarou"/>
          <w:rFonts w:ascii="Georgia" w:hAnsi="Georgia"/>
        </w:rPr>
        <w:footnoteReference w:id="11"/>
      </w:r>
      <w:r w:rsidR="0019624F" w:rsidRPr="00C90673">
        <w:rPr>
          <w:rFonts w:ascii="Georgia" w:hAnsi="Georgia"/>
        </w:rPr>
        <w:t xml:space="preserve">, které </w:t>
      </w:r>
      <w:r w:rsidR="00706410" w:rsidRPr="00C90673">
        <w:rPr>
          <w:rFonts w:ascii="Georgia" w:hAnsi="Georgia"/>
        </w:rPr>
        <w:t>mohou existovat uvnitř instituce vězeňství</w:t>
      </w:r>
      <w:r w:rsidR="00E93637" w:rsidRPr="00C90673">
        <w:rPr>
          <w:rFonts w:ascii="Georgia" w:hAnsi="Georgia"/>
        </w:rPr>
        <w:t>.</w:t>
      </w:r>
      <w:r w:rsidR="005C6383" w:rsidRPr="00C90673">
        <w:rPr>
          <w:rFonts w:ascii="Georgia" w:hAnsi="Georgia"/>
        </w:rPr>
        <w:t xml:space="preserve"> T</w:t>
      </w:r>
      <w:r w:rsidR="002246AB" w:rsidRPr="00C90673">
        <w:rPr>
          <w:rFonts w:ascii="Georgia" w:hAnsi="Georgia"/>
        </w:rPr>
        <w:t>ěmito typy jsou „Square John“</w:t>
      </w:r>
      <w:r w:rsidR="00EA3F08" w:rsidRPr="00C90673">
        <w:rPr>
          <w:rFonts w:ascii="Georgia" w:hAnsi="Georgia"/>
        </w:rPr>
        <w:t xml:space="preserve"> (poctivec)</w:t>
      </w:r>
      <w:r w:rsidR="002246AB" w:rsidRPr="00C90673">
        <w:rPr>
          <w:rFonts w:ascii="Georgia" w:hAnsi="Georgia"/>
        </w:rPr>
        <w:t>, „</w:t>
      </w:r>
      <w:proofErr w:type="spellStart"/>
      <w:r w:rsidR="002246AB" w:rsidRPr="00C90673">
        <w:rPr>
          <w:rFonts w:ascii="Georgia" w:hAnsi="Georgia"/>
        </w:rPr>
        <w:t>right</w:t>
      </w:r>
      <w:proofErr w:type="spellEnd"/>
      <w:r w:rsidR="002246AB" w:rsidRPr="00C90673">
        <w:rPr>
          <w:rFonts w:ascii="Georgia" w:hAnsi="Georgia"/>
        </w:rPr>
        <w:t xml:space="preserve"> </w:t>
      </w:r>
      <w:proofErr w:type="spellStart"/>
      <w:r w:rsidR="002246AB" w:rsidRPr="00C90673">
        <w:rPr>
          <w:rFonts w:ascii="Georgia" w:hAnsi="Georgia"/>
        </w:rPr>
        <w:t>guy</w:t>
      </w:r>
      <w:proofErr w:type="spellEnd"/>
      <w:r w:rsidR="002246AB" w:rsidRPr="00C90673">
        <w:rPr>
          <w:rFonts w:ascii="Georgia" w:hAnsi="Georgia"/>
        </w:rPr>
        <w:t>“</w:t>
      </w:r>
      <w:r w:rsidR="00EA3F08" w:rsidRPr="00C90673">
        <w:rPr>
          <w:rFonts w:ascii="Georgia" w:hAnsi="Georgia"/>
        </w:rPr>
        <w:t xml:space="preserve"> (</w:t>
      </w:r>
      <w:proofErr w:type="spellStart"/>
      <w:r w:rsidR="00EA3F08" w:rsidRPr="00C90673">
        <w:rPr>
          <w:rFonts w:ascii="Georgia" w:hAnsi="Georgia"/>
        </w:rPr>
        <w:t>správňák</w:t>
      </w:r>
      <w:proofErr w:type="spellEnd"/>
      <w:r w:rsidR="00EA3F08" w:rsidRPr="00C90673">
        <w:rPr>
          <w:rFonts w:ascii="Georgia" w:hAnsi="Georgia"/>
        </w:rPr>
        <w:t>)</w:t>
      </w:r>
      <w:r w:rsidR="002246AB" w:rsidRPr="00C90673">
        <w:rPr>
          <w:rFonts w:ascii="Georgia" w:hAnsi="Georgia"/>
        </w:rPr>
        <w:t>, „</w:t>
      </w:r>
      <w:r w:rsidR="00817971" w:rsidRPr="00C90673">
        <w:rPr>
          <w:rFonts w:ascii="Georgia" w:hAnsi="Georgia"/>
        </w:rPr>
        <w:t>con</w:t>
      </w:r>
      <w:r w:rsidR="002246AB" w:rsidRPr="00C90673">
        <w:rPr>
          <w:rFonts w:ascii="Georgia" w:hAnsi="Georgia"/>
        </w:rPr>
        <w:t xml:space="preserve"> </w:t>
      </w:r>
      <w:proofErr w:type="spellStart"/>
      <w:r w:rsidR="002246AB" w:rsidRPr="00C90673">
        <w:rPr>
          <w:rFonts w:ascii="Georgia" w:hAnsi="Georgia"/>
        </w:rPr>
        <w:t>politician</w:t>
      </w:r>
      <w:proofErr w:type="spellEnd"/>
      <w:r w:rsidR="002246AB" w:rsidRPr="00C90673">
        <w:rPr>
          <w:rFonts w:ascii="Georgia" w:hAnsi="Georgia"/>
        </w:rPr>
        <w:t>“</w:t>
      </w:r>
      <w:r w:rsidR="00817971" w:rsidRPr="00C90673">
        <w:rPr>
          <w:rFonts w:ascii="Georgia" w:hAnsi="Georgia"/>
        </w:rPr>
        <w:t xml:space="preserve"> (politik)</w:t>
      </w:r>
      <w:r w:rsidR="002246AB" w:rsidRPr="00C90673">
        <w:rPr>
          <w:rFonts w:ascii="Georgia" w:hAnsi="Georgia"/>
        </w:rPr>
        <w:t xml:space="preserve"> a „</w:t>
      </w:r>
      <w:proofErr w:type="spellStart"/>
      <w:r w:rsidR="002246AB" w:rsidRPr="00C90673">
        <w:rPr>
          <w:rFonts w:ascii="Georgia" w:hAnsi="Georgia"/>
        </w:rPr>
        <w:t>outlaw</w:t>
      </w:r>
      <w:proofErr w:type="spellEnd"/>
      <w:r w:rsidR="002246AB" w:rsidRPr="00C90673">
        <w:rPr>
          <w:rFonts w:ascii="Georgia" w:hAnsi="Georgia"/>
        </w:rPr>
        <w:t>“</w:t>
      </w:r>
      <w:r w:rsidR="00817971" w:rsidRPr="00C90673">
        <w:rPr>
          <w:rFonts w:ascii="Georgia" w:hAnsi="Georgia"/>
        </w:rPr>
        <w:t xml:space="preserve"> (psanec).</w:t>
      </w:r>
    </w:p>
    <w:p w14:paraId="25D5121B" w14:textId="08DB420C" w:rsidR="0082221D" w:rsidRPr="005F5066" w:rsidRDefault="005466C7" w:rsidP="003C0E45">
      <w:pPr>
        <w:rPr>
          <w:rFonts w:ascii="Georgia" w:hAnsi="Georgia"/>
        </w:rPr>
      </w:pPr>
      <w:r w:rsidRPr="00274A65">
        <w:rPr>
          <w:rFonts w:ascii="Georgia" w:hAnsi="Georgia"/>
          <w:b/>
          <w:bCs/>
        </w:rPr>
        <w:t>Square John:</w:t>
      </w:r>
      <w:r w:rsidRPr="005F5066">
        <w:rPr>
          <w:rFonts w:ascii="Georgia" w:hAnsi="Georgia"/>
        </w:rPr>
        <w:t xml:space="preserve"> prosociální, důsledně plní požadavky na rol</w:t>
      </w:r>
      <w:r w:rsidR="00373655">
        <w:rPr>
          <w:rFonts w:ascii="Georgia" w:hAnsi="Georgia"/>
        </w:rPr>
        <w:t>i</w:t>
      </w:r>
      <w:r w:rsidRPr="005F5066">
        <w:rPr>
          <w:rFonts w:ascii="Georgia" w:hAnsi="Georgia"/>
        </w:rPr>
        <w:t>, kterou získal.</w:t>
      </w:r>
      <w:r w:rsidR="00D37FD1" w:rsidRPr="005F5066">
        <w:rPr>
          <w:rFonts w:ascii="Georgia" w:hAnsi="Georgia"/>
        </w:rPr>
        <w:t xml:space="preserve"> Řádně dodržuje a plní předpisy </w:t>
      </w:r>
      <w:r w:rsidR="00FC58DF" w:rsidRPr="005F5066">
        <w:rPr>
          <w:rFonts w:ascii="Georgia" w:hAnsi="Georgia"/>
        </w:rPr>
        <w:t>instituce.</w:t>
      </w:r>
    </w:p>
    <w:p w14:paraId="09770270" w14:textId="0DDCC375" w:rsidR="00FC58DF" w:rsidRPr="005F5066" w:rsidRDefault="00FC58DF" w:rsidP="003C0E45">
      <w:pPr>
        <w:rPr>
          <w:rFonts w:ascii="Georgia" w:hAnsi="Georgia"/>
        </w:rPr>
      </w:pPr>
      <w:proofErr w:type="spellStart"/>
      <w:r w:rsidRPr="00274A65">
        <w:rPr>
          <w:rFonts w:ascii="Georgia" w:hAnsi="Georgia"/>
          <w:b/>
          <w:bCs/>
        </w:rPr>
        <w:t>Right</w:t>
      </w:r>
      <w:proofErr w:type="spellEnd"/>
      <w:r w:rsidRPr="00274A65">
        <w:rPr>
          <w:rFonts w:ascii="Georgia" w:hAnsi="Georgia"/>
          <w:b/>
          <w:bCs/>
        </w:rPr>
        <w:t xml:space="preserve"> </w:t>
      </w:r>
      <w:proofErr w:type="spellStart"/>
      <w:r w:rsidRPr="00274A65">
        <w:rPr>
          <w:rFonts w:ascii="Georgia" w:hAnsi="Georgia"/>
          <w:b/>
          <w:bCs/>
        </w:rPr>
        <w:t>guys</w:t>
      </w:r>
      <w:proofErr w:type="spellEnd"/>
      <w:r w:rsidRPr="00274A65">
        <w:rPr>
          <w:rFonts w:ascii="Georgia" w:hAnsi="Georgia"/>
          <w:b/>
          <w:bCs/>
        </w:rPr>
        <w:t>:</w:t>
      </w:r>
      <w:r w:rsidRPr="005F5066">
        <w:rPr>
          <w:rFonts w:ascii="Georgia" w:hAnsi="Georgia"/>
        </w:rPr>
        <w:t xml:space="preserve"> přesným opakem „Square John“. </w:t>
      </w:r>
      <w:r w:rsidR="006000A1" w:rsidRPr="005F5066">
        <w:rPr>
          <w:rFonts w:ascii="Georgia" w:hAnsi="Georgia"/>
        </w:rPr>
        <w:t>Prosociální</w:t>
      </w:r>
      <w:r w:rsidRPr="005F5066">
        <w:rPr>
          <w:rFonts w:ascii="Georgia" w:hAnsi="Georgia"/>
        </w:rPr>
        <w:t xml:space="preserve"> </w:t>
      </w:r>
      <w:r w:rsidR="005E4DD4" w:rsidRPr="005F5066">
        <w:rPr>
          <w:rFonts w:ascii="Georgia" w:hAnsi="Georgia"/>
        </w:rPr>
        <w:t>chování orientované na zločin a spoluvězně</w:t>
      </w:r>
      <w:r w:rsidRPr="005F5066">
        <w:rPr>
          <w:rFonts w:ascii="Georgia" w:hAnsi="Georgia"/>
        </w:rPr>
        <w:t>,</w:t>
      </w:r>
      <w:r w:rsidR="000B504C" w:rsidRPr="005F5066">
        <w:rPr>
          <w:rFonts w:ascii="Georgia" w:hAnsi="Georgia"/>
        </w:rPr>
        <w:t xml:space="preserve"> oddaní vězeňské společnosti, alfami ve vězení.</w:t>
      </w:r>
    </w:p>
    <w:p w14:paraId="19ABF802" w14:textId="3EA63455" w:rsidR="000B504C" w:rsidRPr="005F5066" w:rsidRDefault="00C46AC7" w:rsidP="003C0E45">
      <w:pPr>
        <w:rPr>
          <w:rFonts w:ascii="Georgia" w:hAnsi="Georgia"/>
        </w:rPr>
      </w:pPr>
      <w:r w:rsidRPr="00274A65">
        <w:rPr>
          <w:rFonts w:ascii="Georgia" w:hAnsi="Georgia"/>
          <w:b/>
          <w:bCs/>
        </w:rPr>
        <w:t xml:space="preserve">Con </w:t>
      </w:r>
      <w:proofErr w:type="spellStart"/>
      <w:r w:rsidRPr="00274A65">
        <w:rPr>
          <w:rFonts w:ascii="Georgia" w:hAnsi="Georgia"/>
          <w:b/>
          <w:bCs/>
        </w:rPr>
        <w:t>politician</w:t>
      </w:r>
      <w:proofErr w:type="spellEnd"/>
      <w:r w:rsidRPr="00274A65">
        <w:rPr>
          <w:rFonts w:ascii="Georgia" w:hAnsi="Georgia"/>
          <w:b/>
          <w:bCs/>
        </w:rPr>
        <w:t>:</w:t>
      </w:r>
      <w:r w:rsidRPr="005F5066">
        <w:rPr>
          <w:rFonts w:ascii="Georgia" w:hAnsi="Georgia"/>
        </w:rPr>
        <w:t xml:space="preserve"> oddaní jen sami sobě a skupině, která je pro ně zrovna v danou chvíli výhodná. </w:t>
      </w:r>
      <w:r w:rsidR="00FA2E34" w:rsidRPr="005F5066">
        <w:rPr>
          <w:rFonts w:ascii="Georgia" w:hAnsi="Georgia"/>
        </w:rPr>
        <w:t>Skvělí vyjednávači. Nelze jim věřit.</w:t>
      </w:r>
    </w:p>
    <w:p w14:paraId="684C49C7" w14:textId="026A32C2" w:rsidR="00C90673" w:rsidRPr="001C6383" w:rsidRDefault="00FA2E34" w:rsidP="003C0E45">
      <w:pPr>
        <w:rPr>
          <w:rFonts w:ascii="Georgia" w:hAnsi="Georgia"/>
        </w:rPr>
      </w:pPr>
      <w:proofErr w:type="spellStart"/>
      <w:r w:rsidRPr="00274A65">
        <w:rPr>
          <w:rFonts w:ascii="Georgia" w:hAnsi="Georgia"/>
          <w:b/>
          <w:bCs/>
        </w:rPr>
        <w:t>Outlaw</w:t>
      </w:r>
      <w:proofErr w:type="spellEnd"/>
      <w:r w:rsidRPr="00274A65">
        <w:rPr>
          <w:rFonts w:ascii="Georgia" w:hAnsi="Georgia"/>
          <w:b/>
          <w:bCs/>
        </w:rPr>
        <w:t>:</w:t>
      </w:r>
      <w:r w:rsidRPr="005F5066">
        <w:rPr>
          <w:rFonts w:ascii="Georgia" w:hAnsi="Georgia"/>
        </w:rPr>
        <w:t xml:space="preserve"> </w:t>
      </w:r>
      <w:r w:rsidR="00C90673" w:rsidRPr="005F5066">
        <w:rPr>
          <w:rFonts w:ascii="Georgia" w:hAnsi="Georgia"/>
        </w:rPr>
        <w:t xml:space="preserve">asociální </w:t>
      </w:r>
      <w:r w:rsidR="00205289" w:rsidRPr="005F5066">
        <w:rPr>
          <w:rFonts w:ascii="Georgia" w:hAnsi="Georgia"/>
        </w:rPr>
        <w:t xml:space="preserve">osoby, které </w:t>
      </w:r>
      <w:r w:rsidR="00C90673" w:rsidRPr="005F5066">
        <w:rPr>
          <w:rFonts w:ascii="Georgia" w:hAnsi="Georgia"/>
        </w:rPr>
        <w:t>nedokážou</w:t>
      </w:r>
      <w:r w:rsidR="00205289" w:rsidRPr="005F5066">
        <w:rPr>
          <w:rFonts w:ascii="Georgia" w:hAnsi="Georgia"/>
        </w:rPr>
        <w:t xml:space="preserve"> spolupracovat s žádnou skupinou v instituci. Žijí v neustálé anarchistické vzpouře proti legitimním i nelegitimním pravidlům instituce.</w:t>
      </w:r>
    </w:p>
    <w:p w14:paraId="776BAAFC" w14:textId="4EF34FE0" w:rsidR="00BC70FC" w:rsidRPr="00096BD2" w:rsidRDefault="00BC70FC" w:rsidP="003C0E45">
      <w:pPr>
        <w:rPr>
          <w:rFonts w:ascii="Georgia" w:hAnsi="Georgia"/>
        </w:rPr>
      </w:pPr>
      <w:r w:rsidRPr="00096BD2">
        <w:rPr>
          <w:rFonts w:ascii="Georgia" w:hAnsi="Georgia"/>
          <w:i/>
          <w:iCs/>
        </w:rPr>
        <w:t xml:space="preserve">„Je to taková sbírka podivných lidí, vesměs pokérovaných (potetovaných) jedinců. Hlavní náplní dne </w:t>
      </w:r>
      <w:proofErr w:type="spellStart"/>
      <w:r w:rsidRPr="00096BD2">
        <w:rPr>
          <w:rFonts w:ascii="Georgia" w:hAnsi="Georgia"/>
          <w:i/>
          <w:iCs/>
        </w:rPr>
        <w:t>tě</w:t>
      </w:r>
      <w:r w:rsidR="005A5123">
        <w:rPr>
          <w:rFonts w:ascii="Georgia" w:hAnsi="Georgia"/>
          <w:i/>
          <w:iCs/>
        </w:rPr>
        <w:t>c</w:t>
      </w:r>
      <w:r w:rsidRPr="00096BD2">
        <w:rPr>
          <w:rFonts w:ascii="Georgia" w:hAnsi="Georgia"/>
          <w:i/>
          <w:iCs/>
        </w:rPr>
        <w:t>hle</w:t>
      </w:r>
      <w:proofErr w:type="spellEnd"/>
      <w:r w:rsidRPr="00096BD2">
        <w:rPr>
          <w:rFonts w:ascii="Georgia" w:hAnsi="Georgia"/>
          <w:i/>
          <w:iCs/>
        </w:rPr>
        <w:t xml:space="preserve"> týpků je se soustavně pomlouvat, hádat, podvádět, okrádat, intrikovat proti sobě, prát se mezi sebou a vymýšlet píčoviny. Ale taky tam jsou lidi, na který je </w:t>
      </w:r>
      <w:proofErr w:type="spellStart"/>
      <w:r w:rsidRPr="00096BD2">
        <w:rPr>
          <w:rFonts w:ascii="Georgia" w:hAnsi="Georgia"/>
          <w:i/>
          <w:iCs/>
        </w:rPr>
        <w:t>naprostej</w:t>
      </w:r>
      <w:proofErr w:type="spellEnd"/>
      <w:r w:rsidRPr="00096BD2">
        <w:rPr>
          <w:rFonts w:ascii="Georgia" w:hAnsi="Georgia"/>
          <w:i/>
          <w:iCs/>
        </w:rPr>
        <w:t xml:space="preserve"> spoleh, který se </w:t>
      </w:r>
      <w:proofErr w:type="spellStart"/>
      <w:r w:rsidRPr="00096BD2">
        <w:rPr>
          <w:rFonts w:ascii="Georgia" w:hAnsi="Georgia"/>
          <w:i/>
          <w:iCs/>
        </w:rPr>
        <w:t>maj</w:t>
      </w:r>
      <w:proofErr w:type="spellEnd"/>
      <w:r w:rsidRPr="00096BD2">
        <w:rPr>
          <w:rFonts w:ascii="Georgia" w:hAnsi="Georgia"/>
          <w:i/>
          <w:iCs/>
        </w:rPr>
        <w:t xml:space="preserve"> rádi, </w:t>
      </w:r>
      <w:proofErr w:type="spellStart"/>
      <w:r w:rsidRPr="00096BD2">
        <w:rPr>
          <w:rFonts w:ascii="Georgia" w:hAnsi="Georgia"/>
          <w:i/>
          <w:iCs/>
        </w:rPr>
        <w:t>pomáhaj</w:t>
      </w:r>
      <w:proofErr w:type="spellEnd"/>
      <w:r w:rsidRPr="00096BD2">
        <w:rPr>
          <w:rFonts w:ascii="Georgia" w:hAnsi="Georgia"/>
          <w:i/>
          <w:iCs/>
        </w:rPr>
        <w:t xml:space="preserve"> si navzájem a můžou tě podržet, když je průser. Prostě vesměs zmrdi, kterým se nedá věřit, ale klidně tady můžeš najít kámoše na </w:t>
      </w:r>
      <w:proofErr w:type="spellStart"/>
      <w:r w:rsidRPr="00096BD2">
        <w:rPr>
          <w:rFonts w:ascii="Georgia" w:hAnsi="Georgia"/>
          <w:i/>
          <w:iCs/>
        </w:rPr>
        <w:t>celej</w:t>
      </w:r>
      <w:proofErr w:type="spellEnd"/>
      <w:r w:rsidRPr="00096BD2">
        <w:rPr>
          <w:rFonts w:ascii="Georgia" w:hAnsi="Georgia"/>
          <w:i/>
          <w:iCs/>
        </w:rPr>
        <w:t xml:space="preserve"> život“</w:t>
      </w:r>
      <w:r w:rsidRPr="00096BD2">
        <w:rPr>
          <w:rFonts w:ascii="Georgia" w:hAnsi="Georgia"/>
        </w:rPr>
        <w:t xml:space="preserve"> (Otakar 2015, </w:t>
      </w:r>
      <w:r w:rsidR="00344A2E" w:rsidRPr="00096BD2">
        <w:rPr>
          <w:rFonts w:ascii="Georgia" w:hAnsi="Georgia"/>
        </w:rPr>
        <w:t>p</w:t>
      </w:r>
      <w:r w:rsidRPr="00096BD2">
        <w:rPr>
          <w:rFonts w:ascii="Georgia" w:hAnsi="Georgia"/>
        </w:rPr>
        <w:t>. 29)</w:t>
      </w:r>
      <w:r w:rsidR="00F660C2">
        <w:rPr>
          <w:rFonts w:ascii="Georgia" w:hAnsi="Georgia"/>
        </w:rPr>
        <w:t>.</w:t>
      </w:r>
    </w:p>
    <w:p w14:paraId="788B799C" w14:textId="4AB7F973" w:rsidR="00BC70FC" w:rsidRPr="00096BD2" w:rsidRDefault="00BC70FC" w:rsidP="003C0E45">
      <w:pPr>
        <w:rPr>
          <w:rFonts w:ascii="Georgia" w:hAnsi="Georgia"/>
        </w:rPr>
      </w:pPr>
      <w:r w:rsidRPr="00096BD2">
        <w:rPr>
          <w:rFonts w:ascii="Georgia" w:hAnsi="Georgia"/>
        </w:rPr>
        <w:t xml:space="preserve">Díky </w:t>
      </w:r>
      <w:r w:rsidR="00963F4C">
        <w:rPr>
          <w:rFonts w:ascii="Georgia" w:hAnsi="Georgia"/>
        </w:rPr>
        <w:t xml:space="preserve">již zmiňované </w:t>
      </w:r>
      <w:r w:rsidRPr="00096BD2">
        <w:rPr>
          <w:rFonts w:ascii="Georgia" w:hAnsi="Georgia"/>
        </w:rPr>
        <w:t xml:space="preserve">metafoře divadla </w:t>
      </w:r>
      <w:r w:rsidR="00963F4C">
        <w:rPr>
          <w:rFonts w:ascii="Georgia" w:hAnsi="Georgia"/>
        </w:rPr>
        <w:t>můžeme</w:t>
      </w:r>
      <w:r w:rsidRPr="00096BD2">
        <w:rPr>
          <w:rFonts w:ascii="Georgia" w:hAnsi="Georgia"/>
        </w:rPr>
        <w:t xml:space="preserve"> </w:t>
      </w:r>
      <w:r w:rsidR="00963F4C">
        <w:rPr>
          <w:rFonts w:ascii="Georgia" w:hAnsi="Georgia"/>
        </w:rPr>
        <w:t>samotné věze</w:t>
      </w:r>
      <w:r w:rsidR="005A5123">
        <w:rPr>
          <w:rFonts w:ascii="Georgia" w:hAnsi="Georgia"/>
        </w:rPr>
        <w:t>n</w:t>
      </w:r>
      <w:r w:rsidR="00963F4C">
        <w:rPr>
          <w:rFonts w:ascii="Georgia" w:hAnsi="Georgia"/>
        </w:rPr>
        <w:t>í</w:t>
      </w:r>
      <w:r w:rsidRPr="00096BD2">
        <w:rPr>
          <w:rFonts w:ascii="Georgia" w:hAnsi="Georgia"/>
        </w:rPr>
        <w:t xml:space="preserve"> označit za region, ve kterém do značné míry splývá scéna se zákulisím, a to díky eliminaci soukromí. </w:t>
      </w:r>
      <w:r w:rsidR="00A877A5">
        <w:rPr>
          <w:rFonts w:ascii="Georgia" w:hAnsi="Georgia"/>
        </w:rPr>
        <w:t>J</w:t>
      </w:r>
      <w:r w:rsidRPr="00096BD2">
        <w:rPr>
          <w:rFonts w:ascii="Georgia" w:hAnsi="Georgia"/>
        </w:rPr>
        <w:t xml:space="preserve">e zde </w:t>
      </w:r>
      <w:r w:rsidR="00A877A5">
        <w:rPr>
          <w:rFonts w:ascii="Georgia" w:hAnsi="Georgia"/>
        </w:rPr>
        <w:t xml:space="preserve">také </w:t>
      </w:r>
      <w:r w:rsidRPr="00096BD2">
        <w:rPr>
          <w:rFonts w:ascii="Georgia" w:hAnsi="Georgia"/>
        </w:rPr>
        <w:t xml:space="preserve">možné využít konceptu týmů. Na rozdíl od vnějšího světa nedochází na půdě ústavu k soukromým rozhodnutím o vstupu. Jak dobrovolnost </w:t>
      </w:r>
      <w:r w:rsidRPr="00096BD2">
        <w:rPr>
          <w:rFonts w:ascii="Georgia" w:hAnsi="Georgia"/>
        </w:rPr>
        <w:lastRenderedPageBreak/>
        <w:t>vstupu, tak dobrovolnost přijetí jsou zde spíše výsledkem rozhodnutí autority. To samé lze pak říct i o sebeobranných vlastnostech (</w:t>
      </w:r>
      <w:proofErr w:type="spellStart"/>
      <w:r w:rsidRPr="00096BD2">
        <w:rPr>
          <w:rFonts w:ascii="Georgia" w:hAnsi="Georgia"/>
        </w:rPr>
        <w:t>Goffman</w:t>
      </w:r>
      <w:proofErr w:type="spellEnd"/>
      <w:r w:rsidRPr="00096BD2">
        <w:rPr>
          <w:rFonts w:ascii="Georgia" w:hAnsi="Georgia"/>
        </w:rPr>
        <w:t xml:space="preserve"> 1999).</w:t>
      </w:r>
    </w:p>
    <w:p w14:paraId="28CFB2C9" w14:textId="29C5F966" w:rsidR="00DA0D2F" w:rsidRDefault="00BC70FC" w:rsidP="003C0E45">
      <w:pPr>
        <w:rPr>
          <w:rFonts w:ascii="Georgia" w:hAnsi="Georgia"/>
        </w:rPr>
      </w:pPr>
      <w:proofErr w:type="spellStart"/>
      <w:r w:rsidRPr="00096BD2">
        <w:rPr>
          <w:rFonts w:ascii="Georgia" w:hAnsi="Georgia"/>
        </w:rPr>
        <w:t>Goffman</w:t>
      </w:r>
      <w:proofErr w:type="spellEnd"/>
      <w:r w:rsidRPr="00096BD2">
        <w:rPr>
          <w:rFonts w:ascii="Georgia" w:hAnsi="Georgia"/>
        </w:rPr>
        <w:t xml:space="preserve">, tento prostor, kde se utváří interakce nazývá regiony. </w:t>
      </w:r>
      <w:r w:rsidRPr="00096BD2">
        <w:rPr>
          <w:rFonts w:ascii="Georgia" w:hAnsi="Georgia"/>
          <w:i/>
          <w:iCs/>
        </w:rPr>
        <w:t>„Přesněji region definuje jako místo ohraničené do určité míry bariérami vnímání“</w:t>
      </w:r>
      <w:r w:rsidRPr="00096BD2">
        <w:rPr>
          <w:rFonts w:ascii="Georgia" w:hAnsi="Georgia"/>
        </w:rPr>
        <w:t xml:space="preserve"> (</w:t>
      </w:r>
      <w:proofErr w:type="spellStart"/>
      <w:r w:rsidRPr="00096BD2">
        <w:rPr>
          <w:rFonts w:ascii="Georgia" w:hAnsi="Georgia"/>
        </w:rPr>
        <w:t>Goffman</w:t>
      </w:r>
      <w:proofErr w:type="spellEnd"/>
      <w:r w:rsidR="00F660C2">
        <w:rPr>
          <w:rFonts w:ascii="Georgia" w:hAnsi="Georgia"/>
        </w:rPr>
        <w:t>,</w:t>
      </w:r>
      <w:r w:rsidRPr="00096BD2">
        <w:rPr>
          <w:rFonts w:ascii="Georgia" w:hAnsi="Georgia"/>
        </w:rPr>
        <w:t xml:space="preserve"> 1999, </w:t>
      </w:r>
      <w:r w:rsidR="00344A2E" w:rsidRPr="00096BD2">
        <w:rPr>
          <w:rFonts w:ascii="Georgia" w:hAnsi="Georgia"/>
        </w:rPr>
        <w:t>p</w:t>
      </w:r>
      <w:r w:rsidRPr="00096BD2">
        <w:rPr>
          <w:rFonts w:ascii="Georgia" w:hAnsi="Georgia"/>
        </w:rPr>
        <w:t>. 127)</w:t>
      </w:r>
      <w:r w:rsidR="00F660C2">
        <w:rPr>
          <w:rFonts w:ascii="Georgia" w:hAnsi="Georgia"/>
        </w:rPr>
        <w:t>.</w:t>
      </w:r>
      <w:r w:rsidRPr="00096BD2">
        <w:rPr>
          <w:rFonts w:ascii="Georgia" w:hAnsi="Georgia"/>
        </w:rPr>
        <w:t xml:space="preserve"> Tyto regiony můžeme rozdělit na dva hlavní typy. Přední a zadní region. Regiony se mezi sebou liší nejen stupněm ohraničenosti, ale dělí se i dle komunikačních prostředků, které se v nich nacházejí. </w:t>
      </w:r>
      <w:r w:rsidRPr="00DA0D2F">
        <w:rPr>
          <w:rFonts w:ascii="Georgia" w:hAnsi="Georgia"/>
          <w:b/>
          <w:bCs/>
        </w:rPr>
        <w:t>Přední region</w:t>
      </w:r>
      <w:r w:rsidRPr="00096BD2">
        <w:rPr>
          <w:rFonts w:ascii="Georgia" w:hAnsi="Georgia"/>
        </w:rPr>
        <w:t xml:space="preserve"> lze popsat jako místo, kde se odehrává veškerá interakce obou skupin, chodby, pokoje, jídelna, televizní místnost atd.</w:t>
      </w:r>
      <w:r w:rsidR="00EC3B8F">
        <w:rPr>
          <w:rFonts w:ascii="Georgia" w:hAnsi="Georgia"/>
        </w:rPr>
        <w:t xml:space="preserve"> </w:t>
      </w:r>
      <w:r w:rsidRPr="00096BD2">
        <w:rPr>
          <w:rFonts w:ascii="Georgia" w:hAnsi="Georgia"/>
        </w:rPr>
        <w:t xml:space="preserve">zde jsou obě skupiny v blízkém kontaktu. </w:t>
      </w:r>
    </w:p>
    <w:p w14:paraId="080E5B01" w14:textId="3DE189DA" w:rsidR="00DA0D2F" w:rsidRDefault="00DA0D2F" w:rsidP="00DA0D2F">
      <w:pPr>
        <w:rPr>
          <w:rFonts w:ascii="Georgia" w:hAnsi="Georgia"/>
        </w:rPr>
      </w:pPr>
      <w:r>
        <w:rPr>
          <w:rFonts w:ascii="Georgia" w:hAnsi="Georgia"/>
        </w:rPr>
        <w:t xml:space="preserve">Přední region je prostor pro hraní toho hlavního divadelního představení. Chovanci se snaží svou roli zahrát tak, jak se od nich očekává, jaké je to jediné správné a tolerované jednání dle požadavků instituce. Je to role, kdy se odsouzení snaží hrát svou roli dobře, především proto, aby dosáhli výhod, které jim totální instituce umožňuje. V tomto regionu si dozorci nasazují také své masky, aby předvedli svou roli autority. Projevení </w:t>
      </w:r>
      <w:r w:rsidR="003F6C4B">
        <w:rPr>
          <w:rFonts w:ascii="Georgia" w:hAnsi="Georgia"/>
        </w:rPr>
        <w:t xml:space="preserve">emocí, </w:t>
      </w:r>
      <w:r>
        <w:rPr>
          <w:rFonts w:ascii="Georgia" w:hAnsi="Georgia"/>
        </w:rPr>
        <w:t xml:space="preserve">přátelství </w:t>
      </w:r>
      <w:r w:rsidR="003F6C4B">
        <w:rPr>
          <w:rFonts w:ascii="Georgia" w:hAnsi="Georgia"/>
        </w:rPr>
        <w:t xml:space="preserve">k odsouzeným </w:t>
      </w:r>
      <w:r>
        <w:rPr>
          <w:rFonts w:ascii="Georgia" w:hAnsi="Georgia"/>
        </w:rPr>
        <w:t>zde není doporučeno. Jde o roli mocensky nadřazenou, nad rolí chovanců.</w:t>
      </w:r>
    </w:p>
    <w:p w14:paraId="19C53D73" w14:textId="0F00B977" w:rsidR="00BC70FC" w:rsidRPr="00096BD2" w:rsidRDefault="00BC70FC" w:rsidP="00DA0D2F">
      <w:pPr>
        <w:rPr>
          <w:rFonts w:ascii="Georgia" w:hAnsi="Georgia"/>
        </w:rPr>
      </w:pPr>
      <w:r w:rsidRPr="00096BD2">
        <w:rPr>
          <w:rFonts w:ascii="Georgia" w:hAnsi="Georgia"/>
        </w:rPr>
        <w:t xml:space="preserve">Naopak </w:t>
      </w:r>
      <w:r w:rsidRPr="00DA0D2F">
        <w:rPr>
          <w:rFonts w:ascii="Georgia" w:hAnsi="Georgia"/>
          <w:b/>
          <w:bCs/>
        </w:rPr>
        <w:t>zadní region</w:t>
      </w:r>
      <w:r w:rsidRPr="00096BD2">
        <w:rPr>
          <w:rFonts w:ascii="Georgia" w:hAnsi="Georgia"/>
        </w:rPr>
        <w:t xml:space="preserve"> je pomyslné místo, kde se vše plánuje a připravuje.</w:t>
      </w:r>
      <w:r w:rsidR="00DA0D2F">
        <w:rPr>
          <w:rFonts w:ascii="Georgia" w:hAnsi="Georgia"/>
        </w:rPr>
        <w:t xml:space="preserve"> </w:t>
      </w:r>
      <w:r w:rsidRPr="00096BD2">
        <w:rPr>
          <w:rFonts w:ascii="Georgia" w:hAnsi="Georgia"/>
        </w:rPr>
        <w:t>V zadním regionu nejsou herci rušeni nikým z publika, mohou vystoupit ze své role. Zadní region bývá ukrytý a uzavřený před obecenstvem. Můžeme tedy říct, že vězni hrají divadlo před dozorci, a naopak i dozorci hrají divadlo, před vězni. Obě skupiny jsou herci a divá</w:t>
      </w:r>
      <w:r w:rsidR="00E62D75">
        <w:rPr>
          <w:rFonts w:ascii="Georgia" w:hAnsi="Georgia"/>
        </w:rPr>
        <w:t xml:space="preserve">ci </w:t>
      </w:r>
      <w:r w:rsidRPr="00096BD2">
        <w:rPr>
          <w:rFonts w:ascii="Georgia" w:hAnsi="Georgia"/>
        </w:rPr>
        <w:t>zároveň.</w:t>
      </w:r>
    </w:p>
    <w:p w14:paraId="46A36143" w14:textId="298750C3" w:rsidR="00BC70FC" w:rsidRPr="00096BD2" w:rsidRDefault="00BC70FC" w:rsidP="00E62D75">
      <w:pPr>
        <w:rPr>
          <w:rFonts w:ascii="Georgia" w:hAnsi="Georgia"/>
        </w:rPr>
      </w:pPr>
      <w:r w:rsidRPr="00096BD2">
        <w:rPr>
          <w:rFonts w:ascii="Georgia" w:hAnsi="Georgia"/>
        </w:rPr>
        <w:t xml:space="preserve"> I když se obě skupiny pohybují v jedné instituci, mají dozorci i chovanci své zadní místnosti.</w:t>
      </w:r>
    </w:p>
    <w:p w14:paraId="4E76987C" w14:textId="52B60D1A" w:rsidR="00BC70FC" w:rsidRPr="00096BD2" w:rsidRDefault="00BC70FC" w:rsidP="00E62D75">
      <w:pPr>
        <w:rPr>
          <w:rFonts w:ascii="Georgia" w:hAnsi="Georgia"/>
        </w:rPr>
      </w:pPr>
      <w:r w:rsidRPr="00E62D75">
        <w:rPr>
          <w:rFonts w:ascii="Georgia" w:hAnsi="Georgia"/>
        </w:rPr>
        <w:t xml:space="preserve">Dozorci a pracovníci nacházející se ve vězení mají, dle </w:t>
      </w:r>
      <w:r w:rsidR="00E62D75" w:rsidRPr="00E62D75">
        <w:rPr>
          <w:rFonts w:ascii="Georgia" w:hAnsi="Georgia"/>
        </w:rPr>
        <w:t>našeho názoru</w:t>
      </w:r>
      <w:r w:rsidRPr="00E62D75">
        <w:rPr>
          <w:rFonts w:ascii="Georgia" w:hAnsi="Georgia"/>
        </w:rPr>
        <w:t>,</w:t>
      </w:r>
      <w:r w:rsidR="00E62D75" w:rsidRPr="00E62D75">
        <w:rPr>
          <w:rFonts w:ascii="Georgia" w:hAnsi="Georgia"/>
        </w:rPr>
        <w:t xml:space="preserve"> dva</w:t>
      </w:r>
      <w:r w:rsidRPr="00E62D75">
        <w:rPr>
          <w:rFonts w:ascii="Georgia" w:hAnsi="Georgia"/>
        </w:rPr>
        <w:t xml:space="preserve"> zadní regiony. První zadní region lze brát společenskou místnost</w:t>
      </w:r>
      <w:r w:rsidR="00E62D75" w:rsidRPr="00E62D75">
        <w:rPr>
          <w:rFonts w:ascii="Georgia" w:hAnsi="Georgia"/>
        </w:rPr>
        <w:t xml:space="preserve"> pro pracovníky VS</w:t>
      </w:r>
      <w:r w:rsidRPr="00E62D75">
        <w:rPr>
          <w:rFonts w:ascii="Georgia" w:hAnsi="Georgia"/>
        </w:rPr>
        <w:t>, kanceláře,</w:t>
      </w:r>
      <w:r w:rsidR="00E62D75" w:rsidRPr="00E62D75">
        <w:rPr>
          <w:rFonts w:ascii="Georgia" w:hAnsi="Georgia"/>
        </w:rPr>
        <w:t xml:space="preserve"> technické místnosti aj.,</w:t>
      </w:r>
      <w:r w:rsidRPr="00E62D75">
        <w:rPr>
          <w:rFonts w:ascii="Georgia" w:hAnsi="Georgia"/>
        </w:rPr>
        <w:t xml:space="preserve"> druhý zadní region se nachází za zdmi vězení. Oproti chovancům má personál tu výhodu, že po pracovní době opouští totální instituci a může svůj volný čas trávit dle svého vlastního rozhodnutí. </w:t>
      </w:r>
      <w:r w:rsidR="00E62D75" w:rsidRPr="00E62D75">
        <w:rPr>
          <w:rFonts w:ascii="Georgia" w:hAnsi="Georgia"/>
        </w:rPr>
        <w:t>Má svůj volný čas, který není nikterak omezený</w:t>
      </w:r>
      <w:r w:rsidR="00E62D75">
        <w:rPr>
          <w:rFonts w:ascii="Georgia" w:hAnsi="Georgia"/>
        </w:rPr>
        <w:t>. Může si s volným časem zacházet</w:t>
      </w:r>
      <w:r w:rsidR="00DA0D2F">
        <w:rPr>
          <w:rFonts w:ascii="Georgia" w:hAnsi="Georgia"/>
        </w:rPr>
        <w:t>,</w:t>
      </w:r>
      <w:r w:rsidR="00E62D75">
        <w:rPr>
          <w:rFonts w:ascii="Georgia" w:hAnsi="Georgia"/>
        </w:rPr>
        <w:t xml:space="preserve"> jak je libo, hrát role, které by ve vězení hrát nemohl.</w:t>
      </w:r>
    </w:p>
    <w:p w14:paraId="36C49940" w14:textId="3B68EED3" w:rsidR="00BC70FC" w:rsidRPr="00EC5929" w:rsidRDefault="00BC70FC" w:rsidP="003C0E45">
      <w:pPr>
        <w:rPr>
          <w:rFonts w:ascii="Georgia" w:hAnsi="Georgia"/>
        </w:rPr>
      </w:pPr>
      <w:r w:rsidRPr="00096BD2">
        <w:rPr>
          <w:rFonts w:ascii="Georgia" w:hAnsi="Georgia"/>
        </w:rPr>
        <w:t xml:space="preserve">U chovanců to je tzv. </w:t>
      </w:r>
      <w:r w:rsidRPr="00E62D75">
        <w:rPr>
          <w:rFonts w:ascii="Georgia" w:hAnsi="Georgia"/>
          <w:i/>
          <w:iCs/>
        </w:rPr>
        <w:t>druhý život vězňů</w:t>
      </w:r>
      <w:r w:rsidRPr="00096BD2">
        <w:rPr>
          <w:rFonts w:ascii="Georgia" w:hAnsi="Georgia"/>
        </w:rPr>
        <w:t>. Druhý život vězňů probíhá z pravidla po zhasnutí světel, když jdou všichni spát. Sochůrek (Sochůrek</w:t>
      </w:r>
      <w:r w:rsidR="00F660C2">
        <w:rPr>
          <w:rFonts w:ascii="Georgia" w:hAnsi="Georgia"/>
        </w:rPr>
        <w:t>,</w:t>
      </w:r>
      <w:r w:rsidRPr="00096BD2">
        <w:rPr>
          <w:rFonts w:ascii="Georgia" w:hAnsi="Georgia"/>
        </w:rPr>
        <w:t xml:space="preserve"> 2002, p. 34) uvádí, </w:t>
      </w:r>
      <w:r w:rsidRPr="00096BD2">
        <w:rPr>
          <w:rFonts w:ascii="Georgia" w:hAnsi="Georgia"/>
        </w:rPr>
        <w:lastRenderedPageBreak/>
        <w:t xml:space="preserve">že jde o </w:t>
      </w:r>
      <w:r w:rsidRPr="00096BD2">
        <w:rPr>
          <w:rFonts w:ascii="Georgia" w:hAnsi="Georgia"/>
          <w:i/>
          <w:iCs/>
        </w:rPr>
        <w:t xml:space="preserve">„souhrn asociálních aktivit, uplatňování specifické hierarchie a negativních způsobu chování v době, kdy vězňové nejsou v kontaktu nebo pod přímým dozorem pracovníků Vězeňské služby.“ </w:t>
      </w:r>
      <w:r w:rsidRPr="00096BD2">
        <w:rPr>
          <w:rFonts w:ascii="Georgia" w:hAnsi="Georgia"/>
        </w:rPr>
        <w:t>V tomto zadním regionu vězňů se odehrávají jinak zakázané činnosti, jako jsou hazardní hry, obchod, výroba nářadí, tetování a</w:t>
      </w:r>
      <w:r w:rsidR="005740D9">
        <w:rPr>
          <w:rFonts w:ascii="Georgia" w:hAnsi="Georgia"/>
        </w:rPr>
        <w:t xml:space="preserve"> další</w:t>
      </w:r>
      <w:r w:rsidRPr="00096BD2">
        <w:rPr>
          <w:rFonts w:ascii="Georgia" w:hAnsi="Georgia"/>
        </w:rPr>
        <w:t xml:space="preserve"> praktiky, které jsou v instituci zakázané. Život chovanců je zcela podřízen podmínkách v instituci, tudíž mají pouze jeden region. S uvězněním se pojí také </w:t>
      </w:r>
      <w:r w:rsidRPr="00EC5929">
        <w:rPr>
          <w:rFonts w:ascii="Georgia" w:hAnsi="Georgia"/>
        </w:rPr>
        <w:t xml:space="preserve">ztráta starých rolí. Podle </w:t>
      </w:r>
      <w:proofErr w:type="spellStart"/>
      <w:r w:rsidRPr="00EC5929">
        <w:rPr>
          <w:rFonts w:ascii="Georgia" w:hAnsi="Georgia"/>
        </w:rPr>
        <w:t>Goffmana</w:t>
      </w:r>
      <w:proofErr w:type="spellEnd"/>
      <w:r w:rsidRPr="00EC5929">
        <w:rPr>
          <w:rFonts w:ascii="Georgia" w:hAnsi="Georgia"/>
        </w:rPr>
        <w:t xml:space="preserve"> </w:t>
      </w:r>
      <w:r w:rsidR="00A476C1" w:rsidRPr="00EC5929">
        <w:rPr>
          <w:rFonts w:ascii="Georgia" w:hAnsi="Georgia"/>
        </w:rPr>
        <w:t>(</w:t>
      </w:r>
      <w:proofErr w:type="spellStart"/>
      <w:r w:rsidR="00A476C1" w:rsidRPr="00EC5929">
        <w:rPr>
          <w:rFonts w:ascii="Georgia" w:hAnsi="Georgia"/>
        </w:rPr>
        <w:t>Goffman</w:t>
      </w:r>
      <w:proofErr w:type="spellEnd"/>
      <w:r w:rsidR="00A476C1" w:rsidRPr="00EC5929">
        <w:rPr>
          <w:rFonts w:ascii="Georgia" w:hAnsi="Georgia"/>
        </w:rPr>
        <w:t xml:space="preserve"> in Keller</w:t>
      </w:r>
      <w:r w:rsidR="00F660C2" w:rsidRPr="00EC5929">
        <w:rPr>
          <w:rFonts w:ascii="Georgia" w:hAnsi="Georgia"/>
        </w:rPr>
        <w:t>,</w:t>
      </w:r>
      <w:r w:rsidR="00A476C1" w:rsidRPr="00EC5929">
        <w:rPr>
          <w:rFonts w:ascii="Georgia" w:hAnsi="Georgia"/>
        </w:rPr>
        <w:t xml:space="preserve"> 2007) </w:t>
      </w:r>
      <w:r w:rsidRPr="00EC5929">
        <w:rPr>
          <w:rFonts w:ascii="Georgia" w:hAnsi="Georgia"/>
        </w:rPr>
        <w:t>ke ztrátě starých rolí dochází skrze tzv. mortifikačními mechanismy.</w:t>
      </w:r>
    </w:p>
    <w:p w14:paraId="1C61F68F" w14:textId="78182E53" w:rsidR="00E62D75" w:rsidRPr="00124C1B" w:rsidRDefault="00A8349C" w:rsidP="00DA0D2F">
      <w:pPr>
        <w:rPr>
          <w:rFonts w:ascii="Georgia" w:hAnsi="Georgia"/>
        </w:rPr>
      </w:pPr>
      <w:r w:rsidRPr="00EC5929">
        <w:rPr>
          <w:rFonts w:ascii="Georgia" w:hAnsi="Georgia"/>
        </w:rPr>
        <w:t xml:space="preserve">Člověk tedy v každém prostředí nutně dělá vše proto, aby zachoval své </w:t>
      </w:r>
      <w:r w:rsidR="00283FE5" w:rsidRPr="00EC5929">
        <w:rPr>
          <w:rFonts w:ascii="Georgia" w:hAnsi="Georgia"/>
        </w:rPr>
        <w:t>já,</w:t>
      </w:r>
      <w:r w:rsidRPr="00EC5929">
        <w:rPr>
          <w:rFonts w:ascii="Georgia" w:hAnsi="Georgia"/>
        </w:rPr>
        <w:t xml:space="preserve"> a proto pokud neexistuje vhodné sociální prostředí, vytváří si takové sociální sítě, aby potřeby své identity naplňoval. „Sociální procesy, jež se podílejí na formování i udržování identity, jsou dány sociální strukturou“ (</w:t>
      </w:r>
      <w:proofErr w:type="spellStart"/>
      <w:proofErr w:type="gramStart"/>
      <w:r w:rsidRPr="00EC5929">
        <w:rPr>
          <w:rFonts w:ascii="Georgia" w:hAnsi="Georgia"/>
        </w:rPr>
        <w:t>Berger,Luckmann</w:t>
      </w:r>
      <w:proofErr w:type="spellEnd"/>
      <w:proofErr w:type="gramEnd"/>
      <w:r w:rsidR="00F660C2" w:rsidRPr="00EC5929">
        <w:rPr>
          <w:rFonts w:ascii="Georgia" w:hAnsi="Georgia"/>
        </w:rPr>
        <w:t>,</w:t>
      </w:r>
      <w:r w:rsidRPr="00EC5929">
        <w:rPr>
          <w:rFonts w:ascii="Georgia" w:hAnsi="Georgia"/>
        </w:rPr>
        <w:t xml:space="preserve"> 1999</w:t>
      </w:r>
      <w:r w:rsidR="00283FE5" w:rsidRPr="00EC5929">
        <w:rPr>
          <w:rFonts w:ascii="Georgia" w:hAnsi="Georgia"/>
        </w:rPr>
        <w:t xml:space="preserve">, p. </w:t>
      </w:r>
      <w:r w:rsidRPr="00EC5929">
        <w:rPr>
          <w:rFonts w:ascii="Georgia" w:hAnsi="Georgia"/>
        </w:rPr>
        <w:t>171)</w:t>
      </w:r>
      <w:r w:rsidR="00F660C2" w:rsidRPr="00EC5929">
        <w:rPr>
          <w:rFonts w:ascii="Georgia" w:hAnsi="Georgia"/>
        </w:rPr>
        <w:t>.</w:t>
      </w:r>
    </w:p>
    <w:p w14:paraId="2F37FBAD" w14:textId="77777777" w:rsidR="00BC70FC" w:rsidRPr="00096BD2" w:rsidRDefault="00BC70FC" w:rsidP="00FC3790">
      <w:pPr>
        <w:pStyle w:val="Nadpis3"/>
        <w:ind w:left="0" w:firstLine="0"/>
      </w:pPr>
      <w:bookmarkStart w:id="28" w:name="_Toc69678197"/>
      <w:r w:rsidRPr="00096BD2">
        <w:t>Mortifikační mechanismy</w:t>
      </w:r>
      <w:bookmarkEnd w:id="28"/>
    </w:p>
    <w:p w14:paraId="11BEE402" w14:textId="050F9854" w:rsidR="00BC70FC" w:rsidRPr="00096BD2" w:rsidRDefault="00BC70FC" w:rsidP="003C0E45">
      <w:pPr>
        <w:rPr>
          <w:rFonts w:ascii="Georgia" w:hAnsi="Georgia"/>
        </w:rPr>
      </w:pPr>
      <w:r w:rsidRPr="00096BD2">
        <w:rPr>
          <w:rFonts w:ascii="Georgia" w:hAnsi="Georgia"/>
        </w:rPr>
        <w:t>V procesu mortifikace je narušeno a pošpiněno přesně takové jednání, které ve svět</w:t>
      </w:r>
      <w:r w:rsidR="005740D9">
        <w:rPr>
          <w:rFonts w:ascii="Georgia" w:hAnsi="Georgia"/>
        </w:rPr>
        <w:t>ě</w:t>
      </w:r>
      <w:r w:rsidRPr="00096BD2">
        <w:rPr>
          <w:rFonts w:ascii="Georgia" w:hAnsi="Georgia"/>
        </w:rPr>
        <w:t xml:space="preserve"> mimo totální instituci má sebe potvrzující roli, tedy jednání, které člověka ujišťuje v tom, že je dospělou autonomní osobou s kontrolou nad vlastním světem. (Nedbálková 2006, p. 23) Vězni, kteří se ocitnou v totální instituci jsou postupně zbavování svých starých rolí, které jsou následně nahrazeny novými rolemi. Postupně jsou noví chovanci formování a jejich těla se stávají poslušná.</w:t>
      </w:r>
    </w:p>
    <w:p w14:paraId="633DD121" w14:textId="4B59F7A4" w:rsidR="00BC70FC" w:rsidRPr="00096BD2" w:rsidRDefault="00BC70FC" w:rsidP="003C0E45">
      <w:pPr>
        <w:rPr>
          <w:rFonts w:ascii="Georgia" w:hAnsi="Georgia"/>
        </w:rPr>
      </w:pPr>
      <w:r w:rsidRPr="00096BD2">
        <w:rPr>
          <w:rFonts w:ascii="Georgia" w:hAnsi="Georgia"/>
        </w:rPr>
        <w:t xml:space="preserve">Dohází k zpřetrhání kontaktů s venkovním světem. Jak píše Keller (Keller 2007, p. 123) </w:t>
      </w:r>
      <w:r w:rsidRPr="00096BD2">
        <w:rPr>
          <w:rFonts w:ascii="Georgia" w:hAnsi="Georgia"/>
          <w:i/>
          <w:iCs/>
        </w:rPr>
        <w:t>„Jsou přervány rodinné, profesní i občanské svazky a namísto nich je dosazen stigmatizovaný status. Skrze kolektivní načasování všech denních aktivit jsou eliminovány možné oblasti osobního rozhodování. Jsou přetrženy či alespoň vážně narušeny kanály komunikace s vnějším světem.“</w:t>
      </w:r>
      <w:r w:rsidRPr="00096BD2">
        <w:rPr>
          <w:rFonts w:ascii="Georgia" w:hAnsi="Georgia"/>
        </w:rPr>
        <w:t xml:space="preserve"> Již při vstupu se mortifikační mechanismy, též „civilní smrt“ </w:t>
      </w:r>
      <w:r w:rsidRPr="007E1F93">
        <w:rPr>
          <w:rFonts w:ascii="Georgia" w:hAnsi="Georgia"/>
        </w:rPr>
        <w:t>projevuje ostříháním vlasů, zabavení majetku, přidělením vězeňské uniformy</w:t>
      </w:r>
      <w:r w:rsidR="00B6389B" w:rsidRPr="007E1F93">
        <w:rPr>
          <w:rFonts w:ascii="Georgia" w:hAnsi="Georgia"/>
        </w:rPr>
        <w:t xml:space="preserve"> s číslem místo jména vězně</w:t>
      </w:r>
      <w:r w:rsidRPr="007E1F93">
        <w:rPr>
          <w:rFonts w:ascii="Georgia" w:hAnsi="Georgia"/>
        </w:rPr>
        <w:t xml:space="preserve">. Tito nově příchozí jsou formování do role </w:t>
      </w:r>
      <w:r w:rsidRPr="007E1F93">
        <w:rPr>
          <w:rFonts w:ascii="Georgia" w:hAnsi="Georgia"/>
          <w:i/>
          <w:iCs/>
        </w:rPr>
        <w:t>„…objektů, které mohou být snadno vloženy</w:t>
      </w:r>
      <w:r w:rsidRPr="00096BD2">
        <w:rPr>
          <w:rFonts w:ascii="Georgia" w:hAnsi="Georgia"/>
          <w:i/>
          <w:iCs/>
        </w:rPr>
        <w:t xml:space="preserve"> do již připravené administrativní mašinérie, kde budou opracovávání podle rutinních předpisů.“</w:t>
      </w:r>
      <w:r w:rsidRPr="00096BD2">
        <w:rPr>
          <w:rFonts w:ascii="Georgia" w:hAnsi="Georgia"/>
        </w:rPr>
        <w:t xml:space="preserve"> (ibid: 123) Jedinci je přiděleno submisivní postavení, musí projevovat úctu a respekt a tázat se o povolení každé drobnosti, ať už jde o povolení k odchodu na toaletu, nebo napití se vody.</w:t>
      </w:r>
    </w:p>
    <w:p w14:paraId="558CC5DD" w14:textId="0319FF08" w:rsidR="00BC70FC" w:rsidRPr="00096BD2" w:rsidRDefault="00BC70FC" w:rsidP="003C0E45">
      <w:pPr>
        <w:rPr>
          <w:rFonts w:ascii="Georgia" w:hAnsi="Georgia"/>
        </w:rPr>
      </w:pPr>
      <w:r w:rsidRPr="00096BD2">
        <w:rPr>
          <w:rFonts w:ascii="Georgia" w:hAnsi="Georgia"/>
        </w:rPr>
        <w:lastRenderedPageBreak/>
        <w:t>Dalším důležitým prvkem, který se pojí s mortifikac</w:t>
      </w:r>
      <w:r w:rsidR="00C97E27">
        <w:rPr>
          <w:rFonts w:ascii="Georgia" w:hAnsi="Georgia"/>
        </w:rPr>
        <w:t>í</w:t>
      </w:r>
      <w:r w:rsidRPr="00096BD2">
        <w:rPr>
          <w:rFonts w:ascii="Georgia" w:hAnsi="Georgia"/>
        </w:rPr>
        <w:t xml:space="preserve">, je neustálá přítomnost druhé osoby. </w:t>
      </w:r>
      <w:proofErr w:type="spellStart"/>
      <w:r w:rsidRPr="00096BD2">
        <w:rPr>
          <w:rFonts w:ascii="Georgia" w:hAnsi="Georgia"/>
        </w:rPr>
        <w:t>Goffman</w:t>
      </w:r>
      <w:proofErr w:type="spellEnd"/>
      <w:r w:rsidRPr="00096BD2">
        <w:rPr>
          <w:rFonts w:ascii="Georgia" w:hAnsi="Georgia"/>
        </w:rPr>
        <w:t xml:space="preserve"> mluví o tzv. fyzické kontaminaci s druhými osobami, nebo věcmi. </w:t>
      </w:r>
      <w:r w:rsidRPr="00096BD2">
        <w:rPr>
          <w:rFonts w:ascii="Georgia" w:hAnsi="Georgia"/>
          <w:i/>
          <w:iCs/>
        </w:rPr>
        <w:t>„Obyvatel není nikdy úplně sám, vždy je na dohled a často i na doslech někoho, i kdyby jen svých kolegů“</w:t>
      </w:r>
      <w:r w:rsidRPr="00096BD2">
        <w:rPr>
          <w:rFonts w:ascii="Georgia" w:hAnsi="Georgia"/>
        </w:rPr>
        <w:t xml:space="preserve"> (</w:t>
      </w:r>
      <w:proofErr w:type="spellStart"/>
      <w:r w:rsidRPr="00096BD2">
        <w:rPr>
          <w:rFonts w:ascii="Georgia" w:hAnsi="Georgia"/>
        </w:rPr>
        <w:t>Goffman</w:t>
      </w:r>
      <w:proofErr w:type="spellEnd"/>
      <w:r w:rsidR="00F660C2">
        <w:rPr>
          <w:rFonts w:ascii="Georgia" w:hAnsi="Georgia"/>
        </w:rPr>
        <w:t>,</w:t>
      </w:r>
      <w:r w:rsidRPr="00096BD2">
        <w:rPr>
          <w:rFonts w:ascii="Georgia" w:hAnsi="Georgia"/>
        </w:rPr>
        <w:t xml:space="preserve"> 1961, p. 25). Dochází zde také k naprosté eliminaci soukromí, a to i v případě hygieny, či použití toalety. Jedinec je nucen trávit veškerý svůj čas i s osobami, se kterými by za jiných okolností kontakt nevyhledával.</w:t>
      </w:r>
    </w:p>
    <w:p w14:paraId="148F9830" w14:textId="175999B8" w:rsidR="00BC70FC" w:rsidRPr="00096BD2" w:rsidRDefault="00BC70FC" w:rsidP="003C0E45">
      <w:pPr>
        <w:rPr>
          <w:rFonts w:ascii="Georgia" w:hAnsi="Georgia"/>
        </w:rPr>
      </w:pPr>
      <w:r w:rsidRPr="00096BD2">
        <w:rPr>
          <w:rFonts w:ascii="Georgia" w:hAnsi="Georgia"/>
        </w:rPr>
        <w:t>Mortifikace osobnosti probíhá také skrze disciplinaci těla</w:t>
      </w:r>
      <w:r w:rsidRPr="00096BD2">
        <w:rPr>
          <w:rStyle w:val="Znakapoznpodarou"/>
          <w:rFonts w:ascii="Georgia" w:hAnsi="Georgia"/>
        </w:rPr>
        <w:footnoteReference w:id="12"/>
      </w:r>
      <w:r w:rsidRPr="00096BD2">
        <w:rPr>
          <w:rFonts w:ascii="Georgia" w:hAnsi="Georgia"/>
        </w:rPr>
        <w:t xml:space="preserve">. </w:t>
      </w:r>
      <w:r w:rsidRPr="00096BD2">
        <w:rPr>
          <w:rFonts w:ascii="Georgia" w:hAnsi="Georgia"/>
          <w:i/>
          <w:iCs/>
        </w:rPr>
        <w:t>„Disciplína rozpouští moc těla; na jedné straně přetváří jeho způsobilost, jeho kapacitu, jež se snaží posílit; na straně druhé převrací jeho energii, sílu, jež by mohlo vyvíjet a uvádí je do striktního vztahu podrobení“</w:t>
      </w:r>
      <w:r w:rsidRPr="00096BD2">
        <w:rPr>
          <w:rFonts w:ascii="Georgia" w:hAnsi="Georgia"/>
        </w:rPr>
        <w:t xml:space="preserve"> (</w:t>
      </w:r>
      <w:proofErr w:type="spellStart"/>
      <w:r w:rsidRPr="00096BD2">
        <w:rPr>
          <w:rFonts w:ascii="Georgia" w:hAnsi="Georgia"/>
        </w:rPr>
        <w:t>Foucault</w:t>
      </w:r>
      <w:proofErr w:type="spellEnd"/>
      <w:r w:rsidR="00F660C2">
        <w:rPr>
          <w:rFonts w:ascii="Georgia" w:hAnsi="Georgia"/>
        </w:rPr>
        <w:t>,</w:t>
      </w:r>
      <w:r w:rsidRPr="00096BD2">
        <w:rPr>
          <w:rFonts w:ascii="Georgia" w:hAnsi="Georgia"/>
        </w:rPr>
        <w:t xml:space="preserve"> 2000, p. 202). Chovanec je nucen stát v pozoru, je vynucen respekt a kázeň. Disciplinární moc vyvíjí na tělo nátlak, a tělo se stává strojem. Funkcí disciplinace je tělo vycvičit, aby bylo poddajné a pracující. V instituci je nutností sladit denní aktivity tak velkého množství lidí za současného použití minimálních zdrojů.</w:t>
      </w:r>
    </w:p>
    <w:p w14:paraId="63CE284D" w14:textId="636AEA15" w:rsidR="00BC70FC" w:rsidRPr="00096BD2" w:rsidRDefault="00BC70FC" w:rsidP="003C0E45">
      <w:pPr>
        <w:rPr>
          <w:rFonts w:ascii="Georgia" w:hAnsi="Georgia"/>
          <w:i/>
          <w:iCs/>
        </w:rPr>
      </w:pPr>
      <w:r w:rsidRPr="00096BD2">
        <w:rPr>
          <w:rFonts w:ascii="Georgia" w:hAnsi="Georgia"/>
        </w:rPr>
        <w:t>Keller (Keller</w:t>
      </w:r>
      <w:r w:rsidR="00F660C2">
        <w:rPr>
          <w:rFonts w:ascii="Georgia" w:hAnsi="Georgia"/>
        </w:rPr>
        <w:t>,</w:t>
      </w:r>
      <w:r w:rsidRPr="00096BD2">
        <w:rPr>
          <w:rFonts w:ascii="Georgia" w:hAnsi="Georgia"/>
        </w:rPr>
        <w:t xml:space="preserve"> 2007, p. 124) ještě dodává, že </w:t>
      </w:r>
      <w:r w:rsidRPr="00096BD2">
        <w:rPr>
          <w:rFonts w:ascii="Georgia" w:hAnsi="Georgia"/>
          <w:i/>
          <w:iCs/>
        </w:rPr>
        <w:t>„…v chovanci je živen pocit, že každ</w:t>
      </w:r>
      <w:r w:rsidR="00E67B1D">
        <w:rPr>
          <w:rFonts w:ascii="Georgia" w:hAnsi="Georgia"/>
          <w:i/>
          <w:iCs/>
        </w:rPr>
        <w:t>ý</w:t>
      </w:r>
      <w:r w:rsidRPr="00096BD2">
        <w:rPr>
          <w:rFonts w:ascii="Georgia" w:hAnsi="Georgia"/>
          <w:i/>
          <w:iCs/>
        </w:rPr>
        <w:t xml:space="preserve"> odpor je již předem marná, nesmyslný a bezvýchodný. Teprve v tomto bodě vzniká pravá bezmocnost, proces umrtvování osobnosti je ukončen.“</w:t>
      </w:r>
    </w:p>
    <w:p w14:paraId="76ECFB05" w14:textId="48037D0B" w:rsidR="00BC70FC" w:rsidRPr="00096BD2" w:rsidRDefault="00BC70FC" w:rsidP="003C0E45">
      <w:pPr>
        <w:rPr>
          <w:rFonts w:ascii="Georgia" w:hAnsi="Georgia"/>
        </w:rPr>
      </w:pPr>
      <w:r w:rsidRPr="00096BD2">
        <w:rPr>
          <w:rFonts w:ascii="Georgia" w:hAnsi="Georgia"/>
        </w:rPr>
        <w:t>I na dozorce působí mortifikační mechanismy instituce. Dozorce je pod neustálým nátlakem, za minimální ohodnocení v maximálně nebezpečném prostředí. Postupně se mění jejich vyjadřovací schopnosti. Rozpadají se vazby s přáteli. Může docházet také k nárustu výbušnosti jedince (</w:t>
      </w:r>
      <w:proofErr w:type="spellStart"/>
      <w:r w:rsidRPr="00096BD2">
        <w:rPr>
          <w:rFonts w:ascii="Georgia" w:hAnsi="Georgia"/>
        </w:rPr>
        <w:t>Dirga</w:t>
      </w:r>
      <w:proofErr w:type="spellEnd"/>
      <w:r w:rsidR="00F660C2">
        <w:rPr>
          <w:rFonts w:ascii="Georgia" w:hAnsi="Georgia"/>
        </w:rPr>
        <w:t>,</w:t>
      </w:r>
      <w:r w:rsidR="001028F6" w:rsidRPr="00096BD2">
        <w:rPr>
          <w:rFonts w:ascii="Georgia" w:hAnsi="Georgia"/>
        </w:rPr>
        <w:t xml:space="preserve"> 2013</w:t>
      </w:r>
      <w:r w:rsidRPr="00096BD2">
        <w:rPr>
          <w:rFonts w:ascii="Georgia" w:hAnsi="Georgia"/>
        </w:rPr>
        <w:t>)</w:t>
      </w:r>
      <w:r w:rsidR="00BC2324">
        <w:rPr>
          <w:rFonts w:ascii="Georgia" w:hAnsi="Georgia"/>
        </w:rPr>
        <w:t>.</w:t>
      </w:r>
      <w:r w:rsidR="0000754A">
        <w:rPr>
          <w:rFonts w:ascii="Georgia" w:hAnsi="Georgia"/>
        </w:rPr>
        <w:t xml:space="preserve"> Z rozhovorů, které autorka provedla a načtené literatury</w:t>
      </w:r>
      <w:r w:rsidR="008306F2">
        <w:rPr>
          <w:rFonts w:ascii="Georgia" w:hAnsi="Georgia"/>
        </w:rPr>
        <w:t xml:space="preserve"> je patrné, že dozorci napětí z práce potřebují ventilovat</w:t>
      </w:r>
      <w:r w:rsidR="000079B8">
        <w:rPr>
          <w:rFonts w:ascii="Georgia" w:hAnsi="Georgia"/>
        </w:rPr>
        <w:t>. K tomu jim slouží různé zájmové činnosti</w:t>
      </w:r>
      <w:r w:rsidR="00F94658">
        <w:rPr>
          <w:rFonts w:ascii="Georgia" w:hAnsi="Georgia"/>
        </w:rPr>
        <w:t xml:space="preserve">. Nejčastěji je to sport, posilovna nebo kutilství. </w:t>
      </w:r>
      <w:r w:rsidR="00493072">
        <w:rPr>
          <w:rFonts w:ascii="Georgia" w:hAnsi="Georgia"/>
        </w:rPr>
        <w:t>V některých případech může</w:t>
      </w:r>
      <w:r w:rsidR="004B444C">
        <w:rPr>
          <w:rFonts w:ascii="Georgia" w:hAnsi="Georgia"/>
        </w:rPr>
        <w:t xml:space="preserve"> při odbourávání napětí a negativních emocí</w:t>
      </w:r>
      <w:r w:rsidR="00493072">
        <w:rPr>
          <w:rFonts w:ascii="Georgia" w:hAnsi="Georgia"/>
        </w:rPr>
        <w:t xml:space="preserve"> docházet</w:t>
      </w:r>
      <w:r w:rsidR="004B444C">
        <w:rPr>
          <w:rFonts w:ascii="Georgia" w:hAnsi="Georgia"/>
        </w:rPr>
        <w:t xml:space="preserve"> </w:t>
      </w:r>
      <w:r w:rsidR="00493072">
        <w:rPr>
          <w:rFonts w:ascii="Georgia" w:hAnsi="Georgia"/>
        </w:rPr>
        <w:t>k</w:t>
      </w:r>
      <w:r w:rsidR="004E009C">
        <w:rPr>
          <w:rFonts w:ascii="Georgia" w:hAnsi="Georgia"/>
        </w:rPr>
        <w:t> </w:t>
      </w:r>
      <w:r w:rsidR="00493072">
        <w:rPr>
          <w:rFonts w:ascii="Georgia" w:hAnsi="Georgia"/>
        </w:rPr>
        <w:t>požití</w:t>
      </w:r>
      <w:r w:rsidR="004E009C">
        <w:rPr>
          <w:rFonts w:ascii="Georgia" w:hAnsi="Georgia"/>
        </w:rPr>
        <w:t xml:space="preserve"> nadměrného množství</w:t>
      </w:r>
      <w:r w:rsidR="00493072">
        <w:rPr>
          <w:rFonts w:ascii="Georgia" w:hAnsi="Georgia"/>
        </w:rPr>
        <w:t xml:space="preserve"> alkoholu.</w:t>
      </w:r>
      <w:r w:rsidRPr="00096BD2">
        <w:rPr>
          <w:rFonts w:ascii="Georgia" w:hAnsi="Georgia"/>
        </w:rPr>
        <w:t xml:space="preserve"> </w:t>
      </w:r>
    </w:p>
    <w:p w14:paraId="7C66E1FA" w14:textId="2BD76AB9" w:rsidR="00BC70FC" w:rsidRPr="00096BD2" w:rsidRDefault="00BC70FC" w:rsidP="00FC3790">
      <w:pPr>
        <w:pStyle w:val="Nadpis2"/>
        <w:ind w:left="0" w:firstLine="0"/>
      </w:pPr>
      <w:bookmarkStart w:id="29" w:name="_Toc69678198"/>
      <w:r w:rsidRPr="00096BD2">
        <w:lastRenderedPageBreak/>
        <w:t>Mo</w:t>
      </w:r>
      <w:r w:rsidR="00B93528">
        <w:t xml:space="preserve">c </w:t>
      </w:r>
      <w:r w:rsidRPr="00096BD2">
        <w:t>a mocenská posedlost</w:t>
      </w:r>
      <w:bookmarkEnd w:id="29"/>
    </w:p>
    <w:p w14:paraId="4C7494BC" w14:textId="21F4E59F" w:rsidR="002F7F7E" w:rsidRPr="00096BD2" w:rsidRDefault="00591C3E" w:rsidP="003C0E45">
      <w:pPr>
        <w:rPr>
          <w:rFonts w:ascii="Georgia" w:hAnsi="Georgia"/>
        </w:rPr>
      </w:pPr>
      <w:r>
        <w:rPr>
          <w:rFonts w:ascii="Georgia" w:hAnsi="Georgia"/>
        </w:rPr>
        <w:t xml:space="preserve">Kromě již zmiňovaného Michela </w:t>
      </w:r>
      <w:proofErr w:type="spellStart"/>
      <w:r>
        <w:rPr>
          <w:rFonts w:ascii="Georgia" w:hAnsi="Georgia"/>
        </w:rPr>
        <w:t>Foucaulta</w:t>
      </w:r>
      <w:proofErr w:type="spellEnd"/>
      <w:r>
        <w:rPr>
          <w:rFonts w:ascii="Georgia" w:hAnsi="Georgia"/>
        </w:rPr>
        <w:t xml:space="preserve"> byli i další </w:t>
      </w:r>
      <w:r w:rsidR="00C1797F">
        <w:rPr>
          <w:rFonts w:ascii="Georgia" w:hAnsi="Georgia"/>
        </w:rPr>
        <w:t>vědci, kteří se tématem moci zabývali. Mezi nejznámější patří n</w:t>
      </w:r>
      <w:r w:rsidR="00BC70FC" w:rsidRPr="00096BD2">
        <w:rPr>
          <w:rFonts w:ascii="Georgia" w:hAnsi="Georgia"/>
        </w:rPr>
        <w:t>ěmecký sociolog Max Weber (1864–1920) charakterizoval moc jako „</w:t>
      </w:r>
      <w:r w:rsidR="00BE4440">
        <w:rPr>
          <w:rFonts w:ascii="Georgia" w:hAnsi="Georgia"/>
        </w:rPr>
        <w:t>s</w:t>
      </w:r>
      <w:r w:rsidR="00BC70FC" w:rsidRPr="00096BD2">
        <w:rPr>
          <w:rFonts w:ascii="Georgia" w:hAnsi="Georgia"/>
        </w:rPr>
        <w:t>ociální nástroj.“ Moc sama o sobě není jenom zlá nebo jenom dobrá. Vše záleží na tom, kdo, kdy, kde</w:t>
      </w:r>
      <w:r w:rsidR="00BE4440">
        <w:rPr>
          <w:rFonts w:ascii="Georgia" w:hAnsi="Georgia"/>
        </w:rPr>
        <w:t>,</w:t>
      </w:r>
      <w:r w:rsidR="00BC70FC" w:rsidRPr="00096BD2">
        <w:rPr>
          <w:rFonts w:ascii="Georgia" w:hAnsi="Georgia"/>
        </w:rPr>
        <w:t xml:space="preserve"> jak, proč, v jakém kontextu a v jakém kulturním prostředí ji užije, což kontrolují jak vědomé, tak nevědomé mechanismy. Weber také dodává, že jako potomci teritoriálních primátů máme moc v genech a bez změny evoluční podstaty se moci </w:t>
      </w:r>
      <w:r w:rsidR="00C13296" w:rsidRPr="00096BD2">
        <w:rPr>
          <w:rFonts w:ascii="Georgia" w:hAnsi="Georgia"/>
        </w:rPr>
        <w:t>zříct</w:t>
      </w:r>
      <w:r w:rsidR="00BC70FC" w:rsidRPr="00096BD2">
        <w:rPr>
          <w:rFonts w:ascii="Georgia" w:hAnsi="Georgia"/>
        </w:rPr>
        <w:t xml:space="preserve"> nejde (M. Weber in Koukolík</w:t>
      </w:r>
      <w:r w:rsidR="00DE41F1">
        <w:rPr>
          <w:rFonts w:ascii="Georgia" w:hAnsi="Georgia"/>
        </w:rPr>
        <w:t>,</w:t>
      </w:r>
      <w:r w:rsidR="00BC70FC" w:rsidRPr="00096BD2">
        <w:rPr>
          <w:rFonts w:ascii="Georgia" w:hAnsi="Georgia"/>
        </w:rPr>
        <w:t xml:space="preserve"> 2018, p. 35)</w:t>
      </w:r>
      <w:r w:rsidR="004655DF" w:rsidRPr="00096BD2">
        <w:rPr>
          <w:rFonts w:ascii="Georgia" w:hAnsi="Georgia"/>
        </w:rPr>
        <w:t>.</w:t>
      </w:r>
    </w:p>
    <w:p w14:paraId="7AFECFC4" w14:textId="095877B4" w:rsidR="00BC70FC" w:rsidRPr="00096BD2" w:rsidRDefault="00BC70FC" w:rsidP="003C0E45">
      <w:pPr>
        <w:rPr>
          <w:rFonts w:ascii="Georgia" w:hAnsi="Georgia"/>
        </w:rPr>
      </w:pPr>
      <w:r w:rsidRPr="00096BD2">
        <w:rPr>
          <w:rFonts w:ascii="Georgia" w:hAnsi="Georgia"/>
        </w:rPr>
        <w:t xml:space="preserve">Koukolík ve své knize </w:t>
      </w:r>
      <w:r w:rsidRPr="00096BD2">
        <w:rPr>
          <w:rFonts w:ascii="Georgia" w:hAnsi="Georgia"/>
          <w:i/>
          <w:iCs/>
        </w:rPr>
        <w:t>Mocenská posedlost</w:t>
      </w:r>
      <w:r w:rsidRPr="00096BD2">
        <w:rPr>
          <w:rFonts w:ascii="Georgia" w:hAnsi="Georgia"/>
        </w:rPr>
        <w:t xml:space="preserve"> (Koukolík</w:t>
      </w:r>
      <w:r w:rsidR="00DE41F1">
        <w:rPr>
          <w:rFonts w:ascii="Georgia" w:hAnsi="Georgia"/>
        </w:rPr>
        <w:t>,</w:t>
      </w:r>
      <w:r w:rsidRPr="00096BD2">
        <w:rPr>
          <w:rFonts w:ascii="Georgia" w:hAnsi="Georgia"/>
        </w:rPr>
        <w:t xml:space="preserve"> 2018, p. 35–36) přichází s třemi modely, jak lze moc chápat.</w:t>
      </w:r>
    </w:p>
    <w:p w14:paraId="1C75952E" w14:textId="056F5DFA" w:rsidR="00BC70FC" w:rsidRPr="00096BD2" w:rsidRDefault="00BC70FC" w:rsidP="003C0E45">
      <w:pPr>
        <w:rPr>
          <w:rFonts w:ascii="Georgia" w:hAnsi="Georgia"/>
        </w:rPr>
      </w:pPr>
      <w:r w:rsidRPr="00096BD2">
        <w:rPr>
          <w:rFonts w:ascii="Georgia" w:hAnsi="Georgia"/>
        </w:rPr>
        <w:t>S </w:t>
      </w:r>
      <w:r w:rsidRPr="00C23992">
        <w:rPr>
          <w:rFonts w:ascii="Georgia" w:hAnsi="Georgia"/>
          <w:b/>
          <w:bCs/>
        </w:rPr>
        <w:t>prvním</w:t>
      </w:r>
      <w:r w:rsidRPr="00096BD2">
        <w:rPr>
          <w:rFonts w:ascii="Georgia" w:hAnsi="Georgia"/>
        </w:rPr>
        <w:t xml:space="preserve"> modelem přichází Anthony </w:t>
      </w:r>
      <w:proofErr w:type="spellStart"/>
      <w:r w:rsidRPr="00096BD2">
        <w:rPr>
          <w:rFonts w:ascii="Georgia" w:hAnsi="Georgia"/>
        </w:rPr>
        <w:t>Gidens</w:t>
      </w:r>
      <w:proofErr w:type="spellEnd"/>
      <w:r w:rsidRPr="00096BD2">
        <w:rPr>
          <w:rFonts w:ascii="Georgia" w:hAnsi="Georgia"/>
        </w:rPr>
        <w:t xml:space="preserve"> (1938 – dosud), který tvrdí, že moc je schopnost ovlivňovat, nebo přímo kontrolovat lidské chování (</w:t>
      </w:r>
      <w:proofErr w:type="spellStart"/>
      <w:r w:rsidRPr="00096BD2">
        <w:rPr>
          <w:rFonts w:ascii="Georgia" w:hAnsi="Georgia"/>
        </w:rPr>
        <w:t>Giddens</w:t>
      </w:r>
      <w:proofErr w:type="spellEnd"/>
      <w:r w:rsidRPr="00096BD2">
        <w:rPr>
          <w:rFonts w:ascii="Georgia" w:hAnsi="Georgia"/>
        </w:rPr>
        <w:t xml:space="preserve"> 1999, p. 333–335)</w:t>
      </w:r>
      <w:r w:rsidR="004655DF" w:rsidRPr="00096BD2">
        <w:rPr>
          <w:rFonts w:ascii="Georgia" w:hAnsi="Georgia"/>
        </w:rPr>
        <w:t>.</w:t>
      </w:r>
    </w:p>
    <w:p w14:paraId="65E8CCAB" w14:textId="692C9D49" w:rsidR="00BC70FC" w:rsidRPr="00096BD2" w:rsidRDefault="00BC70FC" w:rsidP="003C0E45">
      <w:pPr>
        <w:rPr>
          <w:rFonts w:ascii="Georgia" w:hAnsi="Georgia"/>
        </w:rPr>
      </w:pPr>
      <w:r w:rsidRPr="00C23992">
        <w:rPr>
          <w:rFonts w:ascii="Georgia" w:hAnsi="Georgia"/>
          <w:b/>
          <w:bCs/>
        </w:rPr>
        <w:t>Druhý</w:t>
      </w:r>
      <w:r w:rsidRPr="00096BD2">
        <w:rPr>
          <w:rFonts w:ascii="Georgia" w:hAnsi="Georgia"/>
        </w:rPr>
        <w:t xml:space="preserve"> model, podle </w:t>
      </w:r>
      <w:proofErr w:type="spellStart"/>
      <w:r w:rsidRPr="00096BD2">
        <w:rPr>
          <w:rFonts w:ascii="Georgia" w:hAnsi="Georgia"/>
        </w:rPr>
        <w:t>Magee</w:t>
      </w:r>
      <w:proofErr w:type="spellEnd"/>
      <w:r w:rsidRPr="00096BD2">
        <w:rPr>
          <w:rFonts w:ascii="Georgia" w:hAnsi="Georgia"/>
        </w:rPr>
        <w:t xml:space="preserve"> a </w:t>
      </w:r>
      <w:proofErr w:type="spellStart"/>
      <w:r w:rsidRPr="00096BD2">
        <w:rPr>
          <w:rFonts w:ascii="Georgia" w:hAnsi="Georgia"/>
        </w:rPr>
        <w:t>Galinského</w:t>
      </w:r>
      <w:proofErr w:type="spellEnd"/>
      <w:r w:rsidRPr="00096BD2">
        <w:rPr>
          <w:rFonts w:ascii="Georgia" w:hAnsi="Georgia"/>
        </w:rPr>
        <w:t xml:space="preserve"> (2008) má za to, že sociální moc lze definovat jako asymetrickou kontrolu cenných zdrojů v sociálním vztahu. V tomto pojetí je klíčový prvek asymetrie, který je utvářen mírou zdroje, který je pro jednu stranu cennější a vyšší a u druhé strany zas</w:t>
      </w:r>
      <w:r w:rsidR="00BE4440">
        <w:rPr>
          <w:rFonts w:ascii="Georgia" w:hAnsi="Georgia"/>
        </w:rPr>
        <w:t>e</w:t>
      </w:r>
      <w:r w:rsidRPr="00096BD2">
        <w:rPr>
          <w:rFonts w:ascii="Georgia" w:hAnsi="Georgia"/>
        </w:rPr>
        <w:t xml:space="preserve"> naopak.</w:t>
      </w:r>
    </w:p>
    <w:p w14:paraId="2F00967C" w14:textId="6F9AF17A" w:rsidR="00BC70FC" w:rsidRPr="00096BD2" w:rsidRDefault="00BC70FC" w:rsidP="003C0E45">
      <w:pPr>
        <w:rPr>
          <w:rFonts w:ascii="Georgia" w:hAnsi="Georgia"/>
        </w:rPr>
      </w:pPr>
      <w:r w:rsidRPr="00C23992">
        <w:rPr>
          <w:rFonts w:ascii="Georgia" w:hAnsi="Georgia"/>
          <w:b/>
          <w:bCs/>
        </w:rPr>
        <w:t xml:space="preserve">Třetí </w:t>
      </w:r>
      <w:r w:rsidRPr="00096BD2">
        <w:rPr>
          <w:rFonts w:ascii="Georgia" w:hAnsi="Georgia"/>
        </w:rPr>
        <w:t xml:space="preserve">model dle </w:t>
      </w:r>
      <w:proofErr w:type="spellStart"/>
      <w:r w:rsidRPr="00096BD2">
        <w:rPr>
          <w:rFonts w:ascii="Georgia" w:hAnsi="Georgia"/>
        </w:rPr>
        <w:t>Ruckera</w:t>
      </w:r>
      <w:proofErr w:type="spellEnd"/>
      <w:r w:rsidRPr="00096BD2">
        <w:rPr>
          <w:rFonts w:ascii="Georgia" w:hAnsi="Georgia"/>
        </w:rPr>
        <w:t xml:space="preserve"> (</w:t>
      </w:r>
      <w:proofErr w:type="spellStart"/>
      <w:r w:rsidRPr="00096BD2">
        <w:rPr>
          <w:rFonts w:ascii="Georgia" w:hAnsi="Georgia"/>
        </w:rPr>
        <w:t>Rucker</w:t>
      </w:r>
      <w:proofErr w:type="spellEnd"/>
      <w:r w:rsidRPr="00096BD2">
        <w:rPr>
          <w:rFonts w:ascii="Georgia" w:hAnsi="Georgia"/>
        </w:rPr>
        <w:t xml:space="preserve"> a kol., 2012) pracuje s pohledem vztahu já a ti druzí. Dle těchto autorů pocit vyšší moci vede jedince k důraznějšímu sebevyjadřování, většímu prosazování vlastního názoru a celkově k vyššímu sebevědomí. Takovíto lidé jsou soustředěni však spíše na sebe než na okolí.</w:t>
      </w:r>
    </w:p>
    <w:p w14:paraId="4499EF22" w14:textId="7623CCDA" w:rsidR="00BC70FC" w:rsidRPr="00096BD2" w:rsidRDefault="00BC70FC" w:rsidP="003C0E45">
      <w:pPr>
        <w:rPr>
          <w:rFonts w:ascii="Georgia" w:hAnsi="Georgia"/>
        </w:rPr>
      </w:pPr>
      <w:proofErr w:type="spellStart"/>
      <w:r w:rsidRPr="00096BD2">
        <w:rPr>
          <w:rFonts w:ascii="Georgia" w:hAnsi="Georgia"/>
        </w:rPr>
        <w:t>Galinský</w:t>
      </w:r>
      <w:proofErr w:type="spellEnd"/>
      <w:r w:rsidRPr="00096BD2">
        <w:rPr>
          <w:rFonts w:ascii="Georgia" w:hAnsi="Georgia"/>
        </w:rPr>
        <w:t xml:space="preserve"> (</w:t>
      </w:r>
      <w:proofErr w:type="spellStart"/>
      <w:r w:rsidRPr="00096BD2">
        <w:rPr>
          <w:rFonts w:ascii="Georgia" w:hAnsi="Georgia"/>
        </w:rPr>
        <w:t>Galinský</w:t>
      </w:r>
      <w:proofErr w:type="spellEnd"/>
      <w:r w:rsidRPr="00096BD2">
        <w:rPr>
          <w:rFonts w:ascii="Georgia" w:hAnsi="Georgia"/>
        </w:rPr>
        <w:t xml:space="preserve"> a kol., 2015 in Koukolík</w:t>
      </w:r>
      <w:r w:rsidR="00DE41F1">
        <w:rPr>
          <w:rFonts w:ascii="Georgia" w:hAnsi="Georgia"/>
        </w:rPr>
        <w:t>,</w:t>
      </w:r>
      <w:r w:rsidRPr="00096BD2">
        <w:rPr>
          <w:rFonts w:ascii="Georgia" w:hAnsi="Georgia"/>
        </w:rPr>
        <w:t xml:space="preserve"> 2018, p. 37) tvrdí, že moc ovlivňuje lidi v mnoha směrech. </w:t>
      </w:r>
      <w:r w:rsidRPr="00096BD2">
        <w:rPr>
          <w:rFonts w:ascii="Georgia" w:hAnsi="Georgia"/>
          <w:i/>
          <w:iCs/>
        </w:rPr>
        <w:t xml:space="preserve">„Vědomí moci u lidí mění poznávání, způsob, jímž vnímají sami sebe, sociální vnímání, motivaci, výkon, chování i fyziologické stavy. Vědomí moci je klíčová proměnná veličina, která předpovídá chování.“ </w:t>
      </w:r>
      <w:r w:rsidRPr="00096BD2">
        <w:rPr>
          <w:rFonts w:ascii="Georgia" w:hAnsi="Georgia"/>
        </w:rPr>
        <w:t xml:space="preserve">Ve </w:t>
      </w:r>
      <w:r w:rsidR="00686EBF">
        <w:rPr>
          <w:rFonts w:ascii="Georgia" w:hAnsi="Georgia"/>
        </w:rPr>
        <w:t>této</w:t>
      </w:r>
      <w:r w:rsidRPr="00096BD2">
        <w:rPr>
          <w:rFonts w:ascii="Georgia" w:hAnsi="Georgia"/>
        </w:rPr>
        <w:t xml:space="preserve"> diplomové práci naváž</w:t>
      </w:r>
      <w:r w:rsidR="00686EBF">
        <w:rPr>
          <w:rFonts w:ascii="Georgia" w:hAnsi="Georgia"/>
        </w:rPr>
        <w:t>eme</w:t>
      </w:r>
      <w:r w:rsidRPr="00096BD2">
        <w:rPr>
          <w:rFonts w:ascii="Georgia" w:hAnsi="Georgia"/>
        </w:rPr>
        <w:t xml:space="preserve"> právě na </w:t>
      </w:r>
      <w:proofErr w:type="spellStart"/>
      <w:r w:rsidRPr="00096BD2">
        <w:rPr>
          <w:rFonts w:ascii="Georgia" w:hAnsi="Georgia"/>
        </w:rPr>
        <w:t>Galinského</w:t>
      </w:r>
      <w:proofErr w:type="spellEnd"/>
      <w:r w:rsidRPr="00096BD2">
        <w:rPr>
          <w:rFonts w:ascii="Georgia" w:hAnsi="Georgia"/>
        </w:rPr>
        <w:t xml:space="preserve">, neboť jeho popis moci lze sledovat u několika historicky známých kauz a </w:t>
      </w:r>
      <w:r w:rsidR="008F72A6">
        <w:rPr>
          <w:rFonts w:ascii="Georgia" w:hAnsi="Georgia"/>
        </w:rPr>
        <w:t xml:space="preserve">sociálních </w:t>
      </w:r>
      <w:r w:rsidRPr="00096BD2">
        <w:rPr>
          <w:rFonts w:ascii="Georgia" w:hAnsi="Georgia"/>
        </w:rPr>
        <w:t xml:space="preserve">pokusů, </w:t>
      </w:r>
      <w:r w:rsidR="009353C9">
        <w:rPr>
          <w:rFonts w:ascii="Georgia" w:hAnsi="Georgia"/>
        </w:rPr>
        <w:t>které jsou zmíněny níže</w:t>
      </w:r>
      <w:r w:rsidRPr="00096BD2">
        <w:rPr>
          <w:rFonts w:ascii="Georgia" w:hAnsi="Georgia"/>
        </w:rPr>
        <w:t>.</w:t>
      </w:r>
    </w:p>
    <w:p w14:paraId="6077CE41" w14:textId="2245CE69" w:rsidR="00BC70FC" w:rsidRPr="00096BD2" w:rsidRDefault="00BC70FC" w:rsidP="003C0E45">
      <w:pPr>
        <w:rPr>
          <w:rFonts w:ascii="Georgia" w:hAnsi="Georgia"/>
        </w:rPr>
      </w:pPr>
      <w:r w:rsidRPr="00096BD2">
        <w:rPr>
          <w:rFonts w:ascii="Georgia" w:hAnsi="Georgia"/>
        </w:rPr>
        <w:lastRenderedPageBreak/>
        <w:t xml:space="preserve">Dalším autorem, který se zabýval mocí je </w:t>
      </w:r>
      <w:proofErr w:type="spellStart"/>
      <w:r w:rsidRPr="00096BD2">
        <w:rPr>
          <w:rFonts w:ascii="Georgia" w:hAnsi="Georgia"/>
        </w:rPr>
        <w:t>Zygmunt</w:t>
      </w:r>
      <w:proofErr w:type="spellEnd"/>
      <w:r w:rsidRPr="00096BD2">
        <w:rPr>
          <w:rFonts w:ascii="Georgia" w:hAnsi="Georgia"/>
        </w:rPr>
        <w:t xml:space="preserve"> </w:t>
      </w:r>
      <w:proofErr w:type="spellStart"/>
      <w:r w:rsidRPr="00096BD2">
        <w:rPr>
          <w:rFonts w:ascii="Georgia" w:hAnsi="Georgia"/>
        </w:rPr>
        <w:t>Bauman</w:t>
      </w:r>
      <w:proofErr w:type="spellEnd"/>
      <w:r w:rsidRPr="00096BD2">
        <w:rPr>
          <w:rFonts w:ascii="Georgia" w:hAnsi="Georgia"/>
        </w:rPr>
        <w:t xml:space="preserve">, ten popisuje moc jako: </w:t>
      </w:r>
      <w:r w:rsidRPr="00096BD2">
        <w:rPr>
          <w:rFonts w:ascii="Georgia" w:hAnsi="Georgia"/>
          <w:i/>
          <w:iCs/>
        </w:rPr>
        <w:t>“schopnost jednat, a to, jak ve smyslu svobodně si volit cíle jednání, tak ve smyslu vládnout prostředky, které jsou k dosažení těchto cílů nezbytné. Moc má tedy uschopňující funkci. Čím více moci lidé mají, tím širší je rozsah volby a tím rozsáhlejší je sféra výsledků, o něž mohou realisticky usilovat</w:t>
      </w:r>
      <w:r w:rsidR="003D4E1D">
        <w:rPr>
          <w:rFonts w:ascii="Georgia" w:hAnsi="Georgia"/>
          <w:i/>
          <w:iCs/>
        </w:rPr>
        <w:t xml:space="preserve">. </w:t>
      </w:r>
      <w:r w:rsidRPr="00096BD2">
        <w:rPr>
          <w:rFonts w:ascii="Georgia" w:hAnsi="Georgia"/>
          <w:i/>
          <w:iCs/>
        </w:rPr>
        <w:t>…Mít moc tedy znamená být schopen jednat svobodněji; nemít moc nebo ji mít méně, než jiné znamená, že naše svoboda volby je omezena rozhodnutími, jež činí jiní, kteří mohou určovat naše jednání. Když jeden člověk uplatňuje svou autonomii, může se jiný ocitnout v situaci heteronomie“</w:t>
      </w:r>
      <w:r w:rsidRPr="00096BD2">
        <w:rPr>
          <w:rFonts w:ascii="Georgia" w:hAnsi="Georgia"/>
        </w:rPr>
        <w:t xml:space="preserve"> (</w:t>
      </w:r>
      <w:proofErr w:type="spellStart"/>
      <w:r w:rsidRPr="00096BD2">
        <w:rPr>
          <w:rFonts w:ascii="Georgia" w:hAnsi="Georgia"/>
        </w:rPr>
        <w:t>Bauman</w:t>
      </w:r>
      <w:proofErr w:type="spellEnd"/>
      <w:r w:rsidRPr="00096BD2">
        <w:rPr>
          <w:rFonts w:ascii="Georgia" w:hAnsi="Georgia"/>
        </w:rPr>
        <w:t>, May, 2004 p. 81)</w:t>
      </w:r>
      <w:r w:rsidR="00DE41F1">
        <w:rPr>
          <w:rFonts w:ascii="Georgia" w:hAnsi="Georgia"/>
        </w:rPr>
        <w:t>.</w:t>
      </w:r>
    </w:p>
    <w:p w14:paraId="6F308AD2" w14:textId="3620F14D" w:rsidR="00BC70FC" w:rsidRPr="00C52D26" w:rsidRDefault="00BC70FC" w:rsidP="003C0E45">
      <w:pPr>
        <w:rPr>
          <w:rFonts w:ascii="Georgia" w:hAnsi="Georgia"/>
        </w:rPr>
      </w:pPr>
      <w:r w:rsidRPr="00C52D26">
        <w:rPr>
          <w:rFonts w:ascii="Georgia" w:hAnsi="Georgia"/>
        </w:rPr>
        <w:t xml:space="preserve">Omezení svobody jedněch, ale vyplývá většinou z omezování svobody druhých. To samé platí v totální instituci, kdy je vzájemný mocenský vztah, </w:t>
      </w:r>
      <w:r w:rsidR="003C31DE" w:rsidRPr="00C52D26">
        <w:rPr>
          <w:rFonts w:ascii="Georgia" w:hAnsi="Georgia"/>
        </w:rPr>
        <w:t xml:space="preserve">v </w:t>
      </w:r>
      <w:r w:rsidR="003D4E1D" w:rsidRPr="00C52D26">
        <w:rPr>
          <w:rFonts w:ascii="Georgia" w:hAnsi="Georgia"/>
        </w:rPr>
        <w:t>tomto</w:t>
      </w:r>
      <w:r w:rsidRPr="00C52D26">
        <w:rPr>
          <w:rFonts w:ascii="Georgia" w:hAnsi="Georgia"/>
        </w:rPr>
        <w:t xml:space="preserve"> případě </w:t>
      </w:r>
      <w:r w:rsidR="003C31DE" w:rsidRPr="00C52D26">
        <w:rPr>
          <w:rFonts w:ascii="Georgia" w:hAnsi="Georgia"/>
        </w:rPr>
        <w:t xml:space="preserve">vztah </w:t>
      </w:r>
      <w:r w:rsidRPr="00C52D26">
        <w:rPr>
          <w:rFonts w:ascii="Georgia" w:hAnsi="Georgia"/>
        </w:rPr>
        <w:t xml:space="preserve">dozorce a vězně asymetrický. Dozorci mají pole volby značně větší, než vězni. </w:t>
      </w:r>
      <w:r w:rsidR="001417F7" w:rsidRPr="00C52D26">
        <w:rPr>
          <w:rFonts w:ascii="Georgia" w:hAnsi="Georgia"/>
        </w:rPr>
        <w:t>Právě proto je</w:t>
      </w:r>
      <w:r w:rsidR="00727E51" w:rsidRPr="00C52D26">
        <w:rPr>
          <w:rFonts w:ascii="Georgia" w:hAnsi="Georgia"/>
        </w:rPr>
        <w:t xml:space="preserve"> jejich oficiální moc větší než moc chovanců.</w:t>
      </w:r>
    </w:p>
    <w:p w14:paraId="344A9A1E" w14:textId="50F07F2B" w:rsidR="00BC70FC" w:rsidRPr="00C52D26" w:rsidRDefault="00BC70FC" w:rsidP="003C0E45">
      <w:pPr>
        <w:rPr>
          <w:rFonts w:ascii="Georgia" w:hAnsi="Georgia"/>
        </w:rPr>
      </w:pPr>
      <w:proofErr w:type="spellStart"/>
      <w:r w:rsidRPr="00C52D26">
        <w:rPr>
          <w:rFonts w:ascii="Georgia" w:hAnsi="Georgia"/>
        </w:rPr>
        <w:t>Bauman</w:t>
      </w:r>
      <w:proofErr w:type="spellEnd"/>
      <w:r w:rsidRPr="00C52D26">
        <w:rPr>
          <w:rFonts w:ascii="Georgia" w:hAnsi="Georgia"/>
        </w:rPr>
        <w:t xml:space="preserve"> tvrdí (</w:t>
      </w:r>
      <w:proofErr w:type="spellStart"/>
      <w:r w:rsidRPr="00C52D26">
        <w:rPr>
          <w:rFonts w:ascii="Georgia" w:hAnsi="Georgia"/>
        </w:rPr>
        <w:t>Bauman</w:t>
      </w:r>
      <w:proofErr w:type="spellEnd"/>
      <w:r w:rsidRPr="00C52D26">
        <w:rPr>
          <w:rFonts w:ascii="Georgia" w:hAnsi="Georgia"/>
        </w:rPr>
        <w:t xml:space="preserve">, May, 2004), že </w:t>
      </w:r>
      <w:r w:rsidR="00D12215" w:rsidRPr="00C52D26">
        <w:rPr>
          <w:rFonts w:ascii="Georgia" w:hAnsi="Georgia"/>
        </w:rPr>
        <w:t>získání moci m</w:t>
      </w:r>
      <w:r w:rsidRPr="00C52D26">
        <w:rPr>
          <w:rFonts w:ascii="Georgia" w:hAnsi="Georgia"/>
        </w:rPr>
        <w:t>ůže nastat dvěma způsoby –</w:t>
      </w:r>
      <w:r w:rsidR="00563A9E" w:rsidRPr="00C52D26">
        <w:rPr>
          <w:rFonts w:ascii="Georgia" w:hAnsi="Georgia"/>
        </w:rPr>
        <w:t xml:space="preserve"> manipulací</w:t>
      </w:r>
      <w:r w:rsidRPr="00C52D26">
        <w:rPr>
          <w:rFonts w:ascii="Georgia" w:hAnsi="Georgia"/>
        </w:rPr>
        <w:t xml:space="preserve">, nebo </w:t>
      </w:r>
      <w:r w:rsidRPr="00C52D26">
        <w:rPr>
          <w:rFonts w:ascii="Georgia" w:hAnsi="Georgia"/>
          <w:i/>
          <w:iCs/>
        </w:rPr>
        <w:t>naverbováním.</w:t>
      </w:r>
      <w:r w:rsidRPr="00C52D26">
        <w:rPr>
          <w:rFonts w:ascii="Georgia" w:hAnsi="Georgia"/>
        </w:rPr>
        <w:t xml:space="preserve"> Manipulace spočívá v zcela nově nastavené hře, kdy v této hře má výhodu manipulovaný. Protější strana pak přebírá hodnoty a názory manipulativní strany. Naverbování naopak závisí na tom, že se subjekty musejí podřídit manipulující skupině, aby dosáhly vytouženého cíle. Musejí však dodržet všechna pravidla vůdčí skupiny.</w:t>
      </w:r>
    </w:p>
    <w:p w14:paraId="2D07463E" w14:textId="2BAB57BD" w:rsidR="00BC70FC" w:rsidRPr="00096BD2" w:rsidRDefault="00BC70FC" w:rsidP="003C0E45">
      <w:pPr>
        <w:rPr>
          <w:rFonts w:ascii="Georgia" w:hAnsi="Georgia"/>
        </w:rPr>
      </w:pPr>
      <w:r w:rsidRPr="003D0949">
        <w:rPr>
          <w:rFonts w:ascii="Georgia" w:hAnsi="Georgia"/>
        </w:rPr>
        <w:t>Moc však nemusí být jen v</w:t>
      </w:r>
      <w:r w:rsidR="005861F2" w:rsidRPr="003D0949">
        <w:rPr>
          <w:rFonts w:ascii="Georgia" w:hAnsi="Georgia"/>
        </w:rPr>
        <w:t> </w:t>
      </w:r>
      <w:r w:rsidRPr="003D0949">
        <w:rPr>
          <w:rFonts w:ascii="Georgia" w:hAnsi="Georgia"/>
        </w:rPr>
        <w:t>rukou</w:t>
      </w:r>
      <w:r w:rsidR="005861F2" w:rsidRPr="003D0949">
        <w:rPr>
          <w:rFonts w:ascii="Georgia" w:hAnsi="Georgia"/>
        </w:rPr>
        <w:t xml:space="preserve"> samotných</w:t>
      </w:r>
      <w:r w:rsidRPr="003D0949">
        <w:rPr>
          <w:rFonts w:ascii="Georgia" w:hAnsi="Georgia"/>
        </w:rPr>
        <w:t xml:space="preserve"> jedinců, v </w:t>
      </w:r>
      <w:r w:rsidR="007051FF" w:rsidRPr="003D0949">
        <w:rPr>
          <w:rFonts w:ascii="Georgia" w:hAnsi="Georgia"/>
        </w:rPr>
        <w:t>tomto</w:t>
      </w:r>
      <w:r w:rsidRPr="003D0949">
        <w:rPr>
          <w:rFonts w:ascii="Georgia" w:hAnsi="Georgia"/>
        </w:rPr>
        <w:t xml:space="preserve"> případě vězňů a dozorců, ale může se také nacházet, a nachází se, </w:t>
      </w:r>
      <w:r w:rsidR="00F11599" w:rsidRPr="003D0949">
        <w:rPr>
          <w:rFonts w:ascii="Georgia" w:hAnsi="Georgia"/>
        </w:rPr>
        <w:t xml:space="preserve">nad jedinci. </w:t>
      </w:r>
      <w:r w:rsidR="003D0949" w:rsidRPr="003D0949">
        <w:rPr>
          <w:rFonts w:ascii="Georgia" w:hAnsi="Georgia"/>
        </w:rPr>
        <w:t xml:space="preserve">Zde </w:t>
      </w:r>
      <w:r w:rsidR="00F11599" w:rsidRPr="003D0949">
        <w:rPr>
          <w:rFonts w:ascii="Georgia" w:hAnsi="Georgia"/>
        </w:rPr>
        <w:t>mám</w:t>
      </w:r>
      <w:r w:rsidR="007051FF" w:rsidRPr="003D0949">
        <w:rPr>
          <w:rFonts w:ascii="Georgia" w:hAnsi="Georgia"/>
        </w:rPr>
        <w:t>e</w:t>
      </w:r>
      <w:r w:rsidR="00F11599" w:rsidRPr="003D0949">
        <w:rPr>
          <w:rFonts w:ascii="Georgia" w:hAnsi="Georgia"/>
        </w:rPr>
        <w:t xml:space="preserve"> na mysli</w:t>
      </w:r>
      <w:r w:rsidR="00654700" w:rsidRPr="003D0949">
        <w:rPr>
          <w:rFonts w:ascii="Georgia" w:hAnsi="Georgia"/>
        </w:rPr>
        <w:t xml:space="preserve"> moc v rukou </w:t>
      </w:r>
      <w:r w:rsidRPr="003D0949">
        <w:rPr>
          <w:rFonts w:ascii="Georgia" w:hAnsi="Georgia"/>
        </w:rPr>
        <w:t>státu. Právě instituce jsou pomyslnou prodlouženou rukou státu, kdy stát přes instituce reguluje pomocí donucovacích mechanismů jednotlivé skupiny či jedince k</w:t>
      </w:r>
      <w:r w:rsidR="007051FF" w:rsidRPr="003D0949">
        <w:rPr>
          <w:rFonts w:ascii="Georgia" w:hAnsi="Georgia"/>
        </w:rPr>
        <w:t>e</w:t>
      </w:r>
      <w:r w:rsidRPr="003D0949">
        <w:rPr>
          <w:rFonts w:ascii="Georgia" w:hAnsi="Georgia"/>
        </w:rPr>
        <w:t> společensky přijatelnému chování.</w:t>
      </w:r>
      <w:r w:rsidR="00FD6FAE" w:rsidRPr="003D0949">
        <w:rPr>
          <w:rFonts w:ascii="Georgia" w:hAnsi="Georgia"/>
        </w:rPr>
        <w:t xml:space="preserve"> </w:t>
      </w:r>
      <w:r w:rsidR="00E55BF4" w:rsidRPr="003D0949">
        <w:rPr>
          <w:rFonts w:ascii="Georgia" w:hAnsi="Georgia"/>
        </w:rPr>
        <w:t>Obě skupiny – vězni i dozorci jsou nakonec podrobeni vyšší moci, neboť obě skupiny musí dodržovat stanovená pravidla instituce.</w:t>
      </w:r>
    </w:p>
    <w:p w14:paraId="0B1E8E18" w14:textId="6751C2DA" w:rsidR="00BC70FC" w:rsidRDefault="00BC70FC" w:rsidP="003C0E45">
      <w:pPr>
        <w:rPr>
          <w:rFonts w:ascii="Georgia" w:hAnsi="Georgia"/>
        </w:rPr>
      </w:pPr>
      <w:r w:rsidRPr="00096BD2">
        <w:rPr>
          <w:rFonts w:ascii="Georgia" w:hAnsi="Georgia"/>
        </w:rPr>
        <w:t>Přehlídka moci není však doménou pouze lidí, můžeme j</w:t>
      </w:r>
      <w:r w:rsidR="007051FF">
        <w:rPr>
          <w:rFonts w:ascii="Georgia" w:hAnsi="Georgia"/>
        </w:rPr>
        <w:t>i</w:t>
      </w:r>
      <w:r w:rsidRPr="00096BD2">
        <w:rPr>
          <w:rFonts w:ascii="Georgia" w:hAnsi="Georgia"/>
        </w:rPr>
        <w:t xml:space="preserve"> pozorovat i v říši zvířat. Krásný příklad lze uvést na hře kočky s myší. Za normálních okolností kočka, jako predátor – lovec, myš chytí a zardousí. Ale u domácích koček můžeme často pozorovat, jak kočka myš chytí, následně ji pustí – dá ji pocit volnosti, a ve chvíli, kdy se kočce zamane ji zase chytí. Tato hra pokračuje, dokud to kočku nepřestane bavit a myš není zardoušena, nebo zabita vyčerpáním. Když vidíme tuto „nevinnou hru“ přijde nám to zábavné, když však podobné věci dělají lidé, už to </w:t>
      </w:r>
      <w:r w:rsidR="00A026E3">
        <w:rPr>
          <w:rFonts w:ascii="Georgia" w:hAnsi="Georgia"/>
        </w:rPr>
        <w:t>nemusí být</w:t>
      </w:r>
      <w:r w:rsidRPr="00096BD2">
        <w:rPr>
          <w:rFonts w:ascii="Georgia" w:hAnsi="Georgia"/>
        </w:rPr>
        <w:t xml:space="preserve"> jen </w:t>
      </w:r>
      <w:r w:rsidRPr="00096BD2">
        <w:rPr>
          <w:rFonts w:ascii="Georgia" w:hAnsi="Georgia"/>
        </w:rPr>
        <w:lastRenderedPageBreak/>
        <w:t>nevinná hra</w:t>
      </w:r>
      <w:r w:rsidR="00292772">
        <w:rPr>
          <w:rFonts w:ascii="Georgia" w:hAnsi="Georgia"/>
        </w:rPr>
        <w:t xml:space="preserve">, </w:t>
      </w:r>
      <w:r w:rsidR="00292772" w:rsidRPr="00C52D26">
        <w:rPr>
          <w:rFonts w:ascii="Georgia" w:hAnsi="Georgia"/>
        </w:rPr>
        <w:t xml:space="preserve">ale </w:t>
      </w:r>
      <w:r w:rsidR="00E419B9">
        <w:rPr>
          <w:rFonts w:ascii="Georgia" w:hAnsi="Georgia"/>
        </w:rPr>
        <w:t>může docházet k porušení osobních práv jedince nebo narušení jeho intimity.</w:t>
      </w:r>
    </w:p>
    <w:p w14:paraId="50B84502" w14:textId="6B0C6829" w:rsidR="004244F0" w:rsidRPr="00096BD2" w:rsidRDefault="002B3568" w:rsidP="003C0E45">
      <w:pPr>
        <w:rPr>
          <w:rFonts w:ascii="Georgia" w:hAnsi="Georgia"/>
        </w:rPr>
      </w:pPr>
      <w:r>
        <w:rPr>
          <w:rFonts w:ascii="Georgia" w:hAnsi="Georgia"/>
        </w:rPr>
        <w:t>Lze odporovat moci?</w:t>
      </w:r>
      <w:r w:rsidR="00756BEE">
        <w:rPr>
          <w:rFonts w:ascii="Georgia" w:hAnsi="Georgia"/>
        </w:rPr>
        <w:t xml:space="preserve"> Jakým způsobem lze moc nalézt? Tyto a další otázky si kladla</w:t>
      </w:r>
      <w:r w:rsidR="0038078E">
        <w:rPr>
          <w:rFonts w:ascii="Georgia" w:hAnsi="Georgia"/>
        </w:rPr>
        <w:t xml:space="preserve"> americká feministka a filozofka Judit</w:t>
      </w:r>
      <w:r w:rsidR="00AC26BE">
        <w:rPr>
          <w:rFonts w:ascii="Georgia" w:hAnsi="Georgia"/>
        </w:rPr>
        <w:t>h</w:t>
      </w:r>
      <w:r w:rsidR="0038078E">
        <w:rPr>
          <w:rFonts w:ascii="Georgia" w:hAnsi="Georgia"/>
        </w:rPr>
        <w:t xml:space="preserve"> </w:t>
      </w:r>
      <w:proofErr w:type="spellStart"/>
      <w:r w:rsidR="0038078E">
        <w:rPr>
          <w:rFonts w:ascii="Georgia" w:hAnsi="Georgia"/>
        </w:rPr>
        <w:t>Bu</w:t>
      </w:r>
      <w:r w:rsidR="00AC26BE">
        <w:rPr>
          <w:rFonts w:ascii="Georgia" w:hAnsi="Georgia"/>
        </w:rPr>
        <w:t>tler</w:t>
      </w:r>
      <w:proofErr w:type="spellEnd"/>
      <w:r w:rsidR="00AC26BE">
        <w:rPr>
          <w:rFonts w:ascii="Georgia" w:hAnsi="Georgia"/>
        </w:rPr>
        <w:t xml:space="preserve"> (1956 – dosud).</w:t>
      </w:r>
      <w:r w:rsidR="00B82954">
        <w:rPr>
          <w:rFonts w:ascii="Georgia" w:hAnsi="Georgia"/>
        </w:rPr>
        <w:t xml:space="preserve"> Podle </w:t>
      </w:r>
      <w:proofErr w:type="spellStart"/>
      <w:r w:rsidR="00B82954">
        <w:rPr>
          <w:rFonts w:ascii="Georgia" w:hAnsi="Georgia"/>
        </w:rPr>
        <w:t>Butler</w:t>
      </w:r>
      <w:proofErr w:type="spellEnd"/>
      <w:r w:rsidR="00DA05A2">
        <w:rPr>
          <w:rFonts w:ascii="Georgia" w:hAnsi="Georgia"/>
        </w:rPr>
        <w:t xml:space="preserve"> moc působí zespod, skrze</w:t>
      </w:r>
      <w:r w:rsidR="00C65411">
        <w:rPr>
          <w:rFonts w:ascii="Georgia" w:hAnsi="Georgia"/>
        </w:rPr>
        <w:t xml:space="preserve"> </w:t>
      </w:r>
      <w:r w:rsidR="007F32E3">
        <w:rPr>
          <w:rFonts w:ascii="Georgia" w:hAnsi="Georgia"/>
        </w:rPr>
        <w:t>hrané akty subjektů i skrze jejich tělesnost</w:t>
      </w:r>
      <w:r w:rsidR="00375C1A">
        <w:rPr>
          <w:rFonts w:ascii="Georgia" w:hAnsi="Georgia"/>
        </w:rPr>
        <w:t xml:space="preserve"> (skrze sémiotické i reálné prožívání. Skrze emoce jako touhy, zármutek, </w:t>
      </w:r>
      <w:r w:rsidR="00E259CD">
        <w:rPr>
          <w:rFonts w:ascii="Georgia" w:hAnsi="Georgia"/>
        </w:rPr>
        <w:t>hněv aj.)</w:t>
      </w:r>
      <w:r w:rsidR="007F32E3">
        <w:rPr>
          <w:rFonts w:ascii="Georgia" w:hAnsi="Georgia"/>
        </w:rPr>
        <w:t>.</w:t>
      </w:r>
      <w:r w:rsidR="00837A80">
        <w:rPr>
          <w:rFonts w:ascii="Georgia" w:hAnsi="Georgia"/>
        </w:rPr>
        <w:t xml:space="preserve"> Právě přes tyto performativní akty, </w:t>
      </w:r>
      <w:r w:rsidR="00A972A5">
        <w:rPr>
          <w:rFonts w:ascii="Georgia" w:hAnsi="Georgia"/>
        </w:rPr>
        <w:t>nad nimiž subjekty nemají nejmenší kontrolu lze sledovat působení moci.</w:t>
      </w:r>
      <w:r w:rsidR="00E259CD">
        <w:rPr>
          <w:rFonts w:ascii="Georgia" w:hAnsi="Georgia"/>
        </w:rPr>
        <w:t xml:space="preserve"> </w:t>
      </w:r>
      <w:proofErr w:type="spellStart"/>
      <w:r w:rsidR="00E259CD">
        <w:rPr>
          <w:rFonts w:ascii="Georgia" w:hAnsi="Georgia"/>
        </w:rPr>
        <w:t>Butler</w:t>
      </w:r>
      <w:proofErr w:type="spellEnd"/>
      <w:r w:rsidR="00E259CD">
        <w:rPr>
          <w:rFonts w:ascii="Georgia" w:hAnsi="Georgia"/>
        </w:rPr>
        <w:t xml:space="preserve"> dodává, že v momentech, </w:t>
      </w:r>
      <w:r w:rsidR="00F87FCC">
        <w:rPr>
          <w:rFonts w:ascii="Georgia" w:hAnsi="Georgia"/>
        </w:rPr>
        <w:t>„</w:t>
      </w:r>
      <w:r w:rsidR="00E259CD">
        <w:rPr>
          <w:rFonts w:ascii="Georgia" w:hAnsi="Georgia"/>
        </w:rPr>
        <w:t>kde působení moci nejméně očekáváme, operuje moc nejzrádněji a zárove</w:t>
      </w:r>
      <w:r w:rsidR="00436991">
        <w:rPr>
          <w:rFonts w:ascii="Georgia" w:hAnsi="Georgia"/>
        </w:rPr>
        <w:t>ň nejúčinněji</w:t>
      </w:r>
      <w:r w:rsidR="00F87FCC">
        <w:rPr>
          <w:rFonts w:ascii="Georgia" w:hAnsi="Georgia"/>
        </w:rPr>
        <w:t>“</w:t>
      </w:r>
      <w:r w:rsidR="00436991">
        <w:rPr>
          <w:rFonts w:ascii="Georgia" w:hAnsi="Georgia"/>
        </w:rPr>
        <w:t>. (</w:t>
      </w:r>
      <w:proofErr w:type="spellStart"/>
      <w:r w:rsidR="00436991">
        <w:rPr>
          <w:rFonts w:ascii="Georgia" w:hAnsi="Georgia"/>
        </w:rPr>
        <w:t>G</w:t>
      </w:r>
      <w:r w:rsidR="00F87FCC">
        <w:rPr>
          <w:rFonts w:ascii="Georgia" w:hAnsi="Georgia"/>
        </w:rPr>
        <w:t>ó</w:t>
      </w:r>
      <w:r w:rsidR="00436991">
        <w:rPr>
          <w:rFonts w:ascii="Georgia" w:hAnsi="Georgia"/>
        </w:rPr>
        <w:t>rská</w:t>
      </w:r>
      <w:proofErr w:type="spellEnd"/>
      <w:r w:rsidR="00436991">
        <w:rPr>
          <w:rFonts w:ascii="Georgia" w:hAnsi="Georgia"/>
        </w:rPr>
        <w:t>, Matonoha</w:t>
      </w:r>
      <w:r w:rsidR="00DE41F1">
        <w:rPr>
          <w:rFonts w:ascii="Georgia" w:hAnsi="Georgia"/>
        </w:rPr>
        <w:t>,</w:t>
      </w:r>
      <w:r w:rsidR="00436991">
        <w:rPr>
          <w:rFonts w:ascii="Georgia" w:hAnsi="Georgia"/>
        </w:rPr>
        <w:t xml:space="preserve"> 2008)</w:t>
      </w:r>
      <w:r w:rsidR="00D12A55">
        <w:rPr>
          <w:rFonts w:ascii="Georgia" w:hAnsi="Georgia"/>
        </w:rPr>
        <w:t xml:space="preserve"> Všechny tyto performativní akty</w:t>
      </w:r>
      <w:r w:rsidR="001A3F41">
        <w:rPr>
          <w:rFonts w:ascii="Georgia" w:hAnsi="Georgia"/>
        </w:rPr>
        <w:t xml:space="preserve"> vznikají a jsou rozvíjen</w:t>
      </w:r>
      <w:r w:rsidR="00D4065C">
        <w:rPr>
          <w:rFonts w:ascii="Georgia" w:hAnsi="Georgia"/>
        </w:rPr>
        <w:t>y</w:t>
      </w:r>
      <w:r w:rsidR="00D12A55">
        <w:rPr>
          <w:rFonts w:ascii="Georgia" w:hAnsi="Georgia"/>
        </w:rPr>
        <w:t xml:space="preserve"> </w:t>
      </w:r>
      <w:r w:rsidR="001A3F41">
        <w:rPr>
          <w:rFonts w:ascii="Georgia" w:hAnsi="Georgia"/>
        </w:rPr>
        <w:t>v prostředí, kde se jedinec nachází. Pomocí donucování, dehumanizace jedince</w:t>
      </w:r>
      <w:r w:rsidR="00D4065C">
        <w:rPr>
          <w:rFonts w:ascii="Georgia" w:hAnsi="Georgia"/>
        </w:rPr>
        <w:t>,</w:t>
      </w:r>
      <w:r w:rsidR="001A3F41">
        <w:rPr>
          <w:rFonts w:ascii="Georgia" w:hAnsi="Georgia"/>
        </w:rPr>
        <w:t xml:space="preserve"> dochází k vynoření emocí.</w:t>
      </w:r>
      <w:r w:rsidR="00AE258E">
        <w:rPr>
          <w:rFonts w:ascii="Georgia" w:hAnsi="Georgia"/>
        </w:rPr>
        <w:t xml:space="preserve"> V</w:t>
      </w:r>
      <w:r w:rsidR="00DD6BE5">
        <w:rPr>
          <w:rFonts w:ascii="Georgia" w:hAnsi="Georgia"/>
        </w:rPr>
        <w:t> </w:t>
      </w:r>
      <w:r w:rsidR="00AE258E">
        <w:rPr>
          <w:rFonts w:ascii="Georgia" w:hAnsi="Georgia"/>
        </w:rPr>
        <w:t>poje</w:t>
      </w:r>
      <w:r w:rsidR="00DD6BE5">
        <w:rPr>
          <w:rFonts w:ascii="Georgia" w:hAnsi="Georgia"/>
        </w:rPr>
        <w:t xml:space="preserve">tí </w:t>
      </w:r>
      <w:proofErr w:type="spellStart"/>
      <w:r w:rsidR="00DD6BE5">
        <w:rPr>
          <w:rFonts w:ascii="Georgia" w:hAnsi="Georgia"/>
        </w:rPr>
        <w:t>Butler</w:t>
      </w:r>
      <w:proofErr w:type="spellEnd"/>
      <w:r w:rsidR="00DD6BE5">
        <w:rPr>
          <w:rFonts w:ascii="Georgia" w:hAnsi="Georgia"/>
        </w:rPr>
        <w:t xml:space="preserve"> moc souvisí také </w:t>
      </w:r>
      <w:r w:rsidR="00BE3693">
        <w:rPr>
          <w:rFonts w:ascii="Georgia" w:hAnsi="Georgia"/>
        </w:rPr>
        <w:t>s</w:t>
      </w:r>
      <w:r w:rsidR="00DD6BE5">
        <w:rPr>
          <w:rFonts w:ascii="Georgia" w:hAnsi="Georgia"/>
        </w:rPr>
        <w:t> hraní</w:t>
      </w:r>
      <w:r w:rsidR="00D4065C">
        <w:rPr>
          <w:rFonts w:ascii="Georgia" w:hAnsi="Georgia"/>
        </w:rPr>
        <w:t>m</w:t>
      </w:r>
      <w:r w:rsidR="00DD6BE5">
        <w:rPr>
          <w:rFonts w:ascii="Georgia" w:hAnsi="Georgia"/>
        </w:rPr>
        <w:t xml:space="preserve"> rol</w:t>
      </w:r>
      <w:r w:rsidR="00BE3693">
        <w:rPr>
          <w:rFonts w:ascii="Georgia" w:hAnsi="Georgia"/>
        </w:rPr>
        <w:t xml:space="preserve">í. Podle </w:t>
      </w:r>
      <w:proofErr w:type="spellStart"/>
      <w:r w:rsidR="00BE3693">
        <w:rPr>
          <w:rFonts w:ascii="Georgia" w:hAnsi="Georgia"/>
        </w:rPr>
        <w:t>Butler</w:t>
      </w:r>
      <w:proofErr w:type="spellEnd"/>
      <w:r w:rsidR="00BE3693">
        <w:rPr>
          <w:rFonts w:ascii="Georgia" w:hAnsi="Georgia"/>
        </w:rPr>
        <w:t xml:space="preserve"> přijímáme i role, které nechceme „hrát“</w:t>
      </w:r>
      <w:r w:rsidR="00F51077">
        <w:rPr>
          <w:rFonts w:ascii="Georgia" w:hAnsi="Georgia"/>
        </w:rPr>
        <w:t>, které jsou pro nás nepřátelské</w:t>
      </w:r>
      <w:r w:rsidR="00120624">
        <w:rPr>
          <w:rFonts w:ascii="Georgia" w:hAnsi="Georgia"/>
        </w:rPr>
        <w:t xml:space="preserve"> s vidinou, že danou roli si můžeme podmanit, změnit j</w:t>
      </w:r>
      <w:r w:rsidR="00D4065C">
        <w:rPr>
          <w:rFonts w:ascii="Georgia" w:hAnsi="Georgia"/>
        </w:rPr>
        <w:t>i</w:t>
      </w:r>
      <w:r w:rsidR="00120624">
        <w:rPr>
          <w:rFonts w:ascii="Georgia" w:hAnsi="Georgia"/>
        </w:rPr>
        <w:t>.</w:t>
      </w:r>
    </w:p>
    <w:p w14:paraId="34E03E16" w14:textId="14757D4E" w:rsidR="00DF710C" w:rsidRPr="00DF710C" w:rsidRDefault="00BC70FC" w:rsidP="00FC3790">
      <w:pPr>
        <w:pStyle w:val="Nadpis3"/>
        <w:ind w:left="0" w:firstLine="0"/>
      </w:pPr>
      <w:bookmarkStart w:id="30" w:name="_Toc69678199"/>
      <w:r w:rsidRPr="00096BD2">
        <w:t>Domestikace rozkazu</w:t>
      </w:r>
      <w:bookmarkEnd w:id="30"/>
    </w:p>
    <w:p w14:paraId="19998D21" w14:textId="4A4B1D0D" w:rsidR="00BC70FC" w:rsidRPr="00096BD2" w:rsidRDefault="00BC70FC" w:rsidP="003C0E45">
      <w:pPr>
        <w:rPr>
          <w:rFonts w:ascii="Georgia" w:hAnsi="Georgia"/>
        </w:rPr>
      </w:pPr>
      <w:proofErr w:type="spellStart"/>
      <w:r w:rsidRPr="00096BD2">
        <w:rPr>
          <w:rFonts w:ascii="Georgia" w:hAnsi="Georgia"/>
        </w:rPr>
        <w:t>Canetti</w:t>
      </w:r>
      <w:proofErr w:type="spellEnd"/>
      <w:r w:rsidRPr="00096BD2">
        <w:rPr>
          <w:rFonts w:ascii="Georgia" w:hAnsi="Georgia"/>
        </w:rPr>
        <w:t xml:space="preserve"> ve své knize </w:t>
      </w:r>
      <w:r w:rsidRPr="00096BD2">
        <w:rPr>
          <w:rFonts w:ascii="Georgia" w:hAnsi="Georgia"/>
          <w:i/>
          <w:iCs/>
        </w:rPr>
        <w:t>Masa a moc</w:t>
      </w:r>
      <w:r w:rsidRPr="00096BD2">
        <w:rPr>
          <w:rFonts w:ascii="Georgia" w:hAnsi="Georgia"/>
        </w:rPr>
        <w:t xml:space="preserve"> (2018) v kapitole Domestikace rozkazu</w:t>
      </w:r>
      <w:r w:rsidR="00D4065C">
        <w:rPr>
          <w:rFonts w:ascii="Georgia" w:hAnsi="Georgia"/>
        </w:rPr>
        <w:t>,</w:t>
      </w:r>
      <w:r w:rsidRPr="00096BD2">
        <w:rPr>
          <w:rFonts w:ascii="Georgia" w:hAnsi="Georgia"/>
        </w:rPr>
        <w:t xml:space="preserve"> popisuje, jak se samotný rozkaz stal běžným v sociální interakci všech občanů. Může jít o rozkaz pána k otrokovi nebo rozkaz matky k dítěti. Dříve rozkaz vyplýval ze situace a z pudu sebezáchovy. Ve chvíli, kdy se na scéně objevil větší predátor, hrozba pro náš život, byl to nevyslovený rozkaz k odchodu. Toto dodnes můžeme spatřit v říši zvířat, když se jedná o čerstvě zabitou zvěř. Podle </w:t>
      </w:r>
      <w:proofErr w:type="spellStart"/>
      <w:r w:rsidRPr="00096BD2">
        <w:rPr>
          <w:rFonts w:ascii="Georgia" w:hAnsi="Georgia"/>
        </w:rPr>
        <w:t>Canettiho</w:t>
      </w:r>
      <w:proofErr w:type="spellEnd"/>
      <w:r w:rsidRPr="00096BD2">
        <w:rPr>
          <w:rFonts w:ascii="Georgia" w:hAnsi="Georgia"/>
        </w:rPr>
        <w:t xml:space="preserve"> právě rozkaz pramení ze svého biologického původu, ale od rozkazu k útěku se velmi vzdálil. Zdomácněl – domestikoval se. Tuto změnu autor přisuzuje k „odměně“</w:t>
      </w:r>
      <w:r w:rsidR="00DB01C8">
        <w:rPr>
          <w:rFonts w:ascii="Georgia" w:hAnsi="Georgia"/>
        </w:rPr>
        <w:t>,</w:t>
      </w:r>
      <w:r w:rsidRPr="00096BD2">
        <w:rPr>
          <w:rFonts w:ascii="Georgia" w:hAnsi="Georgia"/>
        </w:rPr>
        <w:t xml:space="preserve"> za kterou „podřízený“ vykoná rozkaz. Pán dává svému otroku najíst. Matka se stará, krmí a šatí své dítě. </w:t>
      </w:r>
      <w:r w:rsidRPr="00096BD2">
        <w:rPr>
          <w:rFonts w:ascii="Georgia" w:hAnsi="Georgia"/>
          <w:i/>
          <w:iCs/>
        </w:rPr>
        <w:t>„Taková domestikace biologického rozkazu k útěku vychovává lidi a zvířata k jakémusi dobrovolnému zajetí, které má celou škálu variant, ale nemění zcela podstatu rozkazu“</w:t>
      </w:r>
      <w:r w:rsidRPr="00096BD2">
        <w:rPr>
          <w:rFonts w:ascii="Georgia" w:hAnsi="Georgia"/>
        </w:rPr>
        <w:t xml:space="preserve"> (</w:t>
      </w:r>
      <w:proofErr w:type="spellStart"/>
      <w:r w:rsidRPr="00096BD2">
        <w:rPr>
          <w:rFonts w:ascii="Georgia" w:hAnsi="Georgia"/>
        </w:rPr>
        <w:t>Canetti</w:t>
      </w:r>
      <w:proofErr w:type="spellEnd"/>
      <w:r w:rsidR="00DE41F1">
        <w:rPr>
          <w:rFonts w:ascii="Georgia" w:hAnsi="Georgia"/>
        </w:rPr>
        <w:t>,</w:t>
      </w:r>
      <w:r w:rsidRPr="00096BD2">
        <w:rPr>
          <w:rFonts w:ascii="Georgia" w:hAnsi="Georgia"/>
        </w:rPr>
        <w:t xml:space="preserve"> 2018, p. 404)</w:t>
      </w:r>
      <w:r w:rsidR="00DE41F1">
        <w:rPr>
          <w:rFonts w:ascii="Georgia" w:hAnsi="Georgia"/>
        </w:rPr>
        <w:t>.</w:t>
      </w:r>
    </w:p>
    <w:p w14:paraId="32C7E3DC" w14:textId="77777777" w:rsidR="00BC70FC" w:rsidRPr="00096BD2" w:rsidRDefault="00BC70FC" w:rsidP="00FC3790">
      <w:pPr>
        <w:pStyle w:val="Nadpis3"/>
        <w:ind w:left="0" w:firstLine="0"/>
      </w:pPr>
      <w:bookmarkStart w:id="31" w:name="_Toc69678200"/>
      <w:r w:rsidRPr="00096BD2">
        <w:t>Mocenská posedlost</w:t>
      </w:r>
      <w:bookmarkEnd w:id="31"/>
    </w:p>
    <w:p w14:paraId="397D4397" w14:textId="0F5DF947" w:rsidR="00BC70FC" w:rsidRPr="00096BD2" w:rsidRDefault="00BC70FC" w:rsidP="003C0E45">
      <w:pPr>
        <w:rPr>
          <w:rFonts w:ascii="Georgia" w:hAnsi="Georgia"/>
        </w:rPr>
      </w:pPr>
      <w:r w:rsidRPr="00096BD2">
        <w:rPr>
          <w:rFonts w:ascii="Georgia" w:hAnsi="Georgia"/>
        </w:rPr>
        <w:t>Mocenskou posedlost lze jednoduše definovat jako možnost přinutit někoho, aby dělal něco proti své vůli. (Weber in Koukolík</w:t>
      </w:r>
      <w:r w:rsidR="00DE41F1">
        <w:rPr>
          <w:rFonts w:ascii="Georgia" w:hAnsi="Georgia"/>
        </w:rPr>
        <w:t>,</w:t>
      </w:r>
      <w:r w:rsidRPr="00096BD2">
        <w:rPr>
          <w:rFonts w:ascii="Georgia" w:hAnsi="Georgia"/>
        </w:rPr>
        <w:t xml:space="preserve"> 2018) Samotná moc však není špatná. Každá osoba na planetě disponuje nějakou mocí, problém však je, když je </w:t>
      </w:r>
      <w:r w:rsidRPr="00096BD2">
        <w:rPr>
          <w:rFonts w:ascii="Georgia" w:hAnsi="Georgia"/>
        </w:rPr>
        <w:lastRenderedPageBreak/>
        <w:t>tato moc „patologická“ a přechází v mocenskou závislost. Koukolík</w:t>
      </w:r>
      <w:r w:rsidR="0063621D" w:rsidRPr="00096BD2">
        <w:rPr>
          <w:rFonts w:ascii="Georgia" w:hAnsi="Georgia"/>
        </w:rPr>
        <w:t xml:space="preserve"> (2018)</w:t>
      </w:r>
      <w:r w:rsidRPr="00096BD2">
        <w:rPr>
          <w:rFonts w:ascii="Georgia" w:hAnsi="Georgia"/>
        </w:rPr>
        <w:t xml:space="preserve"> ve své knize </w:t>
      </w:r>
      <w:r w:rsidR="0063621D" w:rsidRPr="00096BD2">
        <w:rPr>
          <w:rFonts w:ascii="Georgia" w:hAnsi="Georgia"/>
          <w:i/>
          <w:iCs/>
        </w:rPr>
        <w:t>Mocenská posedlost</w:t>
      </w:r>
      <w:r w:rsidR="0063621D" w:rsidRPr="00096BD2">
        <w:rPr>
          <w:rFonts w:ascii="Georgia" w:hAnsi="Georgia"/>
        </w:rPr>
        <w:t xml:space="preserve"> </w:t>
      </w:r>
      <w:r w:rsidRPr="00096BD2">
        <w:rPr>
          <w:rFonts w:ascii="Georgia" w:hAnsi="Georgia"/>
        </w:rPr>
        <w:t xml:space="preserve">pracuje s pojmem slasti v kontextu s mocí. Předkládá pak hypotézu, že: </w:t>
      </w:r>
      <w:r w:rsidRPr="00096BD2">
        <w:rPr>
          <w:rFonts w:ascii="Georgia" w:hAnsi="Georgia"/>
          <w:i/>
          <w:iCs/>
        </w:rPr>
        <w:t>„Jestliže je moc takovým zdrojem slasti, pak lze u některých lidí předpokládat závislost na moci, jejíž mechanismus je podobný jiným zájmům závislostí… Vztah slasti a moci se podobá vztahu slasti a alkoholu, slasti a jídla, slasti a drogy…“</w:t>
      </w:r>
      <w:r w:rsidR="00E95F35">
        <w:rPr>
          <w:rFonts w:ascii="Georgia" w:hAnsi="Georgia"/>
          <w:i/>
          <w:iCs/>
        </w:rPr>
        <w:t xml:space="preserve"> </w:t>
      </w:r>
      <w:r w:rsidR="00E95F35" w:rsidRPr="00E95F35">
        <w:rPr>
          <w:rFonts w:ascii="Georgia" w:hAnsi="Georgia"/>
        </w:rPr>
        <w:t>(Koukolík 2018, p. 81)</w:t>
      </w:r>
      <w:r w:rsidR="00DE41F1">
        <w:rPr>
          <w:rFonts w:ascii="Georgia" w:hAnsi="Georgia"/>
        </w:rPr>
        <w:t>.</w:t>
      </w:r>
    </w:p>
    <w:p w14:paraId="1596DB70" w14:textId="4FBEA861" w:rsidR="00BC70FC" w:rsidRPr="00096BD2" w:rsidRDefault="00BC70FC" w:rsidP="003C0E45">
      <w:pPr>
        <w:rPr>
          <w:rFonts w:ascii="Georgia" w:hAnsi="Georgia"/>
        </w:rPr>
      </w:pPr>
      <w:r w:rsidRPr="00096BD2">
        <w:rPr>
          <w:rFonts w:ascii="Georgia" w:hAnsi="Georgia"/>
        </w:rPr>
        <w:t xml:space="preserve">Koukolík (Koukolík 2018, p. 108) také tvrdí, že: </w:t>
      </w:r>
      <w:r w:rsidRPr="00096BD2">
        <w:rPr>
          <w:rFonts w:ascii="Georgia" w:hAnsi="Georgia"/>
          <w:i/>
          <w:iCs/>
        </w:rPr>
        <w:t>“Mocenská posedlos</w:t>
      </w:r>
      <w:r w:rsidR="006F5889">
        <w:rPr>
          <w:rFonts w:ascii="Georgia" w:hAnsi="Georgia"/>
          <w:i/>
          <w:iCs/>
        </w:rPr>
        <w:t>t</w:t>
      </w:r>
      <w:r w:rsidRPr="00096BD2">
        <w:rPr>
          <w:rFonts w:ascii="Georgia" w:hAnsi="Georgia"/>
          <w:i/>
          <w:iCs/>
        </w:rPr>
        <w:t xml:space="preserve"> postihuje malé lidské skupiny a jedince na vrcholu mocenských hierarchií pravděpodobně od vzniku hierarchizovaných společnosti, tedy států.“</w:t>
      </w:r>
      <w:r w:rsidRPr="00096BD2">
        <w:rPr>
          <w:rFonts w:ascii="Georgia" w:hAnsi="Georgia"/>
        </w:rPr>
        <w:t xml:space="preserve"> </w:t>
      </w:r>
    </w:p>
    <w:p w14:paraId="576D1A86" w14:textId="258E9CE8" w:rsidR="00BC70FC" w:rsidRPr="00096BD2" w:rsidRDefault="00BC70FC" w:rsidP="003C0E45">
      <w:pPr>
        <w:rPr>
          <w:rFonts w:ascii="Georgia" w:hAnsi="Georgia"/>
        </w:rPr>
      </w:pPr>
      <w:r w:rsidRPr="00096BD2">
        <w:rPr>
          <w:rFonts w:ascii="Georgia" w:hAnsi="Georgia"/>
        </w:rPr>
        <w:t xml:space="preserve">Jak </w:t>
      </w:r>
      <w:r w:rsidR="00A055FB">
        <w:rPr>
          <w:rFonts w:ascii="Georgia" w:hAnsi="Georgia"/>
        </w:rPr>
        <w:t>popisujeme v další kapitole</w:t>
      </w:r>
      <w:r w:rsidR="00BA6FE5">
        <w:rPr>
          <w:rFonts w:ascii="Georgia" w:hAnsi="Georgia"/>
        </w:rPr>
        <w:t>,</w:t>
      </w:r>
      <w:r w:rsidRPr="00096BD2">
        <w:rPr>
          <w:rFonts w:ascii="Georgia" w:hAnsi="Georgia"/>
        </w:rPr>
        <w:t xml:space="preserve"> ochutnat moc a dostat se pod nadvládu mocenské posedlosti je lehké. Pro společnost zcela normální (bez patologických změn) osoba se může ocitnout na místě autority, pod vlivem mocenské posedlosti. Jak napsal německý filozof Friedrich Nietzsche: „</w:t>
      </w:r>
      <w:proofErr w:type="spellStart"/>
      <w:r w:rsidRPr="00096BD2">
        <w:rPr>
          <w:rFonts w:ascii="Georgia" w:hAnsi="Georgia"/>
          <w:i/>
          <w:iCs/>
        </w:rPr>
        <w:t>Whoever</w:t>
      </w:r>
      <w:proofErr w:type="spellEnd"/>
      <w:r w:rsidRPr="00096BD2">
        <w:rPr>
          <w:rFonts w:ascii="Georgia" w:hAnsi="Georgia"/>
          <w:i/>
          <w:iCs/>
        </w:rPr>
        <w:t xml:space="preserve"> </w:t>
      </w:r>
      <w:proofErr w:type="spellStart"/>
      <w:r w:rsidRPr="00096BD2">
        <w:rPr>
          <w:rFonts w:ascii="Georgia" w:hAnsi="Georgia"/>
          <w:i/>
          <w:iCs/>
        </w:rPr>
        <w:t>fights</w:t>
      </w:r>
      <w:proofErr w:type="spellEnd"/>
      <w:r w:rsidRPr="00096BD2">
        <w:rPr>
          <w:rFonts w:ascii="Georgia" w:hAnsi="Georgia"/>
          <w:i/>
          <w:iCs/>
        </w:rPr>
        <w:t xml:space="preserve"> </w:t>
      </w:r>
      <w:proofErr w:type="spellStart"/>
      <w:r w:rsidRPr="00096BD2">
        <w:rPr>
          <w:rFonts w:ascii="Georgia" w:hAnsi="Georgia"/>
          <w:i/>
          <w:iCs/>
        </w:rPr>
        <w:t>monsters</w:t>
      </w:r>
      <w:proofErr w:type="spellEnd"/>
      <w:r w:rsidRPr="00096BD2">
        <w:rPr>
          <w:rFonts w:ascii="Georgia" w:hAnsi="Georgia"/>
          <w:i/>
          <w:iCs/>
        </w:rPr>
        <w:t xml:space="preserve"> </w:t>
      </w:r>
      <w:proofErr w:type="spellStart"/>
      <w:r w:rsidRPr="00096BD2">
        <w:rPr>
          <w:rFonts w:ascii="Georgia" w:hAnsi="Georgia"/>
          <w:i/>
          <w:iCs/>
        </w:rPr>
        <w:t>should</w:t>
      </w:r>
      <w:proofErr w:type="spellEnd"/>
      <w:r w:rsidRPr="00096BD2">
        <w:rPr>
          <w:rFonts w:ascii="Georgia" w:hAnsi="Georgia"/>
          <w:i/>
          <w:iCs/>
        </w:rPr>
        <w:t xml:space="preserve"> </w:t>
      </w:r>
      <w:proofErr w:type="spellStart"/>
      <w:r w:rsidRPr="00096BD2">
        <w:rPr>
          <w:rFonts w:ascii="Georgia" w:hAnsi="Georgia"/>
          <w:i/>
          <w:iCs/>
        </w:rPr>
        <w:t>see</w:t>
      </w:r>
      <w:proofErr w:type="spellEnd"/>
      <w:r w:rsidRPr="00096BD2">
        <w:rPr>
          <w:rFonts w:ascii="Georgia" w:hAnsi="Georgia"/>
          <w:i/>
          <w:iCs/>
        </w:rPr>
        <w:t xml:space="preserve"> to </w:t>
      </w:r>
      <w:proofErr w:type="spellStart"/>
      <w:r w:rsidRPr="00096BD2">
        <w:rPr>
          <w:rFonts w:ascii="Georgia" w:hAnsi="Georgia"/>
          <w:i/>
          <w:iCs/>
        </w:rPr>
        <w:t>it</w:t>
      </w:r>
      <w:proofErr w:type="spellEnd"/>
      <w:r w:rsidRPr="00096BD2">
        <w:rPr>
          <w:rFonts w:ascii="Georgia" w:hAnsi="Georgia"/>
          <w:i/>
          <w:iCs/>
        </w:rPr>
        <w:t xml:space="preserve"> </w:t>
      </w:r>
      <w:proofErr w:type="spellStart"/>
      <w:r w:rsidRPr="00096BD2">
        <w:rPr>
          <w:rFonts w:ascii="Georgia" w:hAnsi="Georgia"/>
          <w:i/>
          <w:iCs/>
        </w:rPr>
        <w:t>that</w:t>
      </w:r>
      <w:proofErr w:type="spellEnd"/>
      <w:r w:rsidRPr="00096BD2">
        <w:rPr>
          <w:rFonts w:ascii="Georgia" w:hAnsi="Georgia"/>
          <w:i/>
          <w:iCs/>
        </w:rPr>
        <w:t xml:space="preserve"> in </w:t>
      </w:r>
      <w:proofErr w:type="spellStart"/>
      <w:r w:rsidRPr="00096BD2">
        <w:rPr>
          <w:rFonts w:ascii="Georgia" w:hAnsi="Georgia"/>
          <w:i/>
          <w:iCs/>
        </w:rPr>
        <w:t>the</w:t>
      </w:r>
      <w:proofErr w:type="spellEnd"/>
      <w:r w:rsidRPr="00096BD2">
        <w:rPr>
          <w:rFonts w:ascii="Georgia" w:hAnsi="Georgia"/>
          <w:i/>
          <w:iCs/>
        </w:rPr>
        <w:t xml:space="preserve"> </w:t>
      </w:r>
      <w:proofErr w:type="spellStart"/>
      <w:r w:rsidRPr="00096BD2">
        <w:rPr>
          <w:rFonts w:ascii="Georgia" w:hAnsi="Georgia"/>
          <w:i/>
          <w:iCs/>
        </w:rPr>
        <w:t>process</w:t>
      </w:r>
      <w:proofErr w:type="spellEnd"/>
      <w:r w:rsidRPr="00096BD2">
        <w:rPr>
          <w:rFonts w:ascii="Georgia" w:hAnsi="Georgia"/>
          <w:i/>
          <w:iCs/>
        </w:rPr>
        <w:t xml:space="preserve"> he </w:t>
      </w:r>
      <w:proofErr w:type="spellStart"/>
      <w:r w:rsidRPr="00096BD2">
        <w:rPr>
          <w:rFonts w:ascii="Georgia" w:hAnsi="Georgia"/>
          <w:i/>
          <w:iCs/>
        </w:rPr>
        <w:t>does</w:t>
      </w:r>
      <w:proofErr w:type="spellEnd"/>
      <w:r w:rsidRPr="00096BD2">
        <w:rPr>
          <w:rFonts w:ascii="Georgia" w:hAnsi="Georgia"/>
          <w:i/>
          <w:iCs/>
        </w:rPr>
        <w:t xml:space="preserve"> not </w:t>
      </w:r>
      <w:proofErr w:type="spellStart"/>
      <w:r w:rsidRPr="00096BD2">
        <w:rPr>
          <w:rFonts w:ascii="Georgia" w:hAnsi="Georgia"/>
          <w:i/>
          <w:iCs/>
        </w:rPr>
        <w:t>become</w:t>
      </w:r>
      <w:proofErr w:type="spellEnd"/>
      <w:r w:rsidRPr="00096BD2">
        <w:rPr>
          <w:rFonts w:ascii="Georgia" w:hAnsi="Georgia"/>
          <w:i/>
          <w:iCs/>
        </w:rPr>
        <w:t xml:space="preserve"> a monster“ </w:t>
      </w:r>
      <w:r w:rsidRPr="00096BD2">
        <w:rPr>
          <w:rFonts w:ascii="Georgia" w:hAnsi="Georgia"/>
        </w:rPr>
        <w:t>ve volném překladu: „Kdokoli, kdo bojuje s monstry, měl by se postarat o to, aby se sám nestal monstrem“ (Nietzsche, 1886)</w:t>
      </w:r>
      <w:r w:rsidR="00DE41F1">
        <w:rPr>
          <w:rFonts w:ascii="Georgia" w:hAnsi="Georgia"/>
        </w:rPr>
        <w:t>.</w:t>
      </w:r>
    </w:p>
    <w:p w14:paraId="0F9F616C" w14:textId="77777777" w:rsidR="00BC70FC" w:rsidRPr="00220519" w:rsidRDefault="00BB7AE9" w:rsidP="00FC3790">
      <w:pPr>
        <w:pStyle w:val="Nadpis3"/>
        <w:ind w:left="0" w:firstLine="0"/>
      </w:pPr>
      <w:bookmarkStart w:id="32" w:name="_Toc69678201"/>
      <w:r w:rsidRPr="00220519">
        <w:t>Vůdcovství, autorita, elita</w:t>
      </w:r>
      <w:bookmarkEnd w:id="32"/>
    </w:p>
    <w:p w14:paraId="70691E6F" w14:textId="7179A399" w:rsidR="00BB7AE9" w:rsidRPr="00096BD2" w:rsidRDefault="00BB7AE9" w:rsidP="003C0E45">
      <w:pPr>
        <w:rPr>
          <w:rFonts w:ascii="Georgia" w:hAnsi="Georgia"/>
        </w:rPr>
      </w:pPr>
      <w:r w:rsidRPr="00096BD2">
        <w:rPr>
          <w:rFonts w:ascii="Georgia" w:hAnsi="Georgia"/>
        </w:rPr>
        <w:t>Být vůdcem znamená mít ve skupině autoritu, dominovat nějakou moc</w:t>
      </w:r>
      <w:r w:rsidR="00A055FB">
        <w:rPr>
          <w:rFonts w:ascii="Georgia" w:hAnsi="Georgia"/>
        </w:rPr>
        <w:t>í</w:t>
      </w:r>
      <w:r w:rsidRPr="00096BD2">
        <w:rPr>
          <w:rFonts w:ascii="Georgia" w:hAnsi="Georgia"/>
        </w:rPr>
        <w:t xml:space="preserve"> (ať už fyzickou</w:t>
      </w:r>
      <w:r w:rsidR="00B53B4F">
        <w:rPr>
          <w:rFonts w:ascii="Georgia" w:hAnsi="Georgia"/>
        </w:rPr>
        <w:t xml:space="preserve"> silou</w:t>
      </w:r>
      <w:r w:rsidRPr="00096BD2">
        <w:rPr>
          <w:rFonts w:ascii="Georgia" w:hAnsi="Georgia"/>
        </w:rPr>
        <w:t>, finanční</w:t>
      </w:r>
      <w:r w:rsidR="00B53B4F">
        <w:rPr>
          <w:rFonts w:ascii="Georgia" w:hAnsi="Georgia"/>
        </w:rPr>
        <w:t>m kapitálem</w:t>
      </w:r>
      <w:r w:rsidRPr="00096BD2">
        <w:rPr>
          <w:rFonts w:ascii="Georgia" w:hAnsi="Georgia"/>
        </w:rPr>
        <w:t>,</w:t>
      </w:r>
      <w:r w:rsidR="004A2C07">
        <w:rPr>
          <w:rFonts w:ascii="Georgia" w:hAnsi="Georgia"/>
        </w:rPr>
        <w:t xml:space="preserve"> kontakty,</w:t>
      </w:r>
      <w:r w:rsidRPr="00096BD2">
        <w:rPr>
          <w:rFonts w:ascii="Georgia" w:hAnsi="Georgia"/>
        </w:rPr>
        <w:t xml:space="preserve"> nebo získanou jiným způsobem. Vůdcem ve vězení může být jak dozorce (skupina dozorců), tak i mezi vězni objevíme postavu vůdce</w:t>
      </w:r>
      <w:r w:rsidRPr="00096BD2">
        <w:rPr>
          <w:rStyle w:val="Znakapoznpodarou"/>
          <w:rFonts w:ascii="Georgia" w:hAnsi="Georgia"/>
        </w:rPr>
        <w:footnoteReference w:id="13"/>
      </w:r>
      <w:r w:rsidRPr="00096BD2">
        <w:rPr>
          <w:rFonts w:ascii="Georgia" w:hAnsi="Georgia"/>
        </w:rPr>
        <w:t xml:space="preserve">. Opojení moci může formovat osobnost. Koukolík tvrdí, že pocit moci může to lidí doslova nalévat optimismus, sebedůvěru a zároveň může snižovat stres. </w:t>
      </w:r>
    </w:p>
    <w:p w14:paraId="0BC17CFE" w14:textId="285CBD8E" w:rsidR="00BB7AE9" w:rsidRPr="00096BD2" w:rsidRDefault="00BB7AE9" w:rsidP="003C0E45">
      <w:pPr>
        <w:rPr>
          <w:rFonts w:ascii="Georgia" w:hAnsi="Georgia"/>
        </w:rPr>
      </w:pPr>
      <w:r w:rsidRPr="00096BD2">
        <w:rPr>
          <w:rFonts w:ascii="Georgia" w:hAnsi="Georgia"/>
          <w:i/>
          <w:iCs/>
        </w:rPr>
        <w:t>„Ti nejsilnější to řídí. Nejsilnější není ten, kdo má největší svaly, ale ten, který se umí nejlíp přizpůsobit situaci a 100</w:t>
      </w:r>
      <w:r w:rsidR="0059682C">
        <w:rPr>
          <w:rFonts w:ascii="Georgia" w:hAnsi="Georgia"/>
          <w:i/>
          <w:iCs/>
        </w:rPr>
        <w:t xml:space="preserve"> </w:t>
      </w:r>
      <w:r w:rsidRPr="00096BD2">
        <w:rPr>
          <w:rFonts w:ascii="Georgia" w:hAnsi="Georgia"/>
          <w:i/>
          <w:iCs/>
        </w:rPr>
        <w:t xml:space="preserve">% ji využít. Musí mít autoritu, moc i ty majetky. Je to jako v normálním životě. Bohatý si </w:t>
      </w:r>
      <w:proofErr w:type="spellStart"/>
      <w:r w:rsidRPr="00096BD2">
        <w:rPr>
          <w:rFonts w:ascii="Georgia" w:hAnsi="Georgia"/>
          <w:i/>
          <w:iCs/>
        </w:rPr>
        <w:t>platěj</w:t>
      </w:r>
      <w:proofErr w:type="spellEnd"/>
      <w:r w:rsidRPr="00096BD2">
        <w:rPr>
          <w:rFonts w:ascii="Georgia" w:hAnsi="Georgia"/>
          <w:i/>
          <w:iCs/>
        </w:rPr>
        <w:t xml:space="preserve"> silný, chytrý </w:t>
      </w:r>
      <w:proofErr w:type="spellStart"/>
      <w:r w:rsidRPr="00096BD2">
        <w:rPr>
          <w:rFonts w:ascii="Georgia" w:hAnsi="Georgia"/>
          <w:i/>
          <w:iCs/>
        </w:rPr>
        <w:t>říděj</w:t>
      </w:r>
      <w:proofErr w:type="spellEnd"/>
      <w:r w:rsidRPr="00096BD2">
        <w:rPr>
          <w:rFonts w:ascii="Georgia" w:hAnsi="Georgia"/>
          <w:i/>
          <w:iCs/>
        </w:rPr>
        <w:t xml:space="preserve"> ty blbý. Slabí </w:t>
      </w:r>
      <w:proofErr w:type="spellStart"/>
      <w:r w:rsidRPr="00096BD2">
        <w:rPr>
          <w:rFonts w:ascii="Georgia" w:hAnsi="Georgia"/>
          <w:i/>
          <w:iCs/>
        </w:rPr>
        <w:t>intrikujou</w:t>
      </w:r>
      <w:proofErr w:type="spellEnd"/>
      <w:r w:rsidRPr="00096BD2">
        <w:rPr>
          <w:rFonts w:ascii="Georgia" w:hAnsi="Georgia"/>
          <w:i/>
          <w:iCs/>
        </w:rPr>
        <w:t xml:space="preserve"> na silné, silní na vychcané a vychcaní na všechny. Prostě občas je tam velká sranda“</w:t>
      </w:r>
      <w:r w:rsidRPr="00096BD2">
        <w:rPr>
          <w:rFonts w:ascii="Georgia" w:hAnsi="Georgia"/>
        </w:rPr>
        <w:t xml:space="preserve"> (Otakar 2015, p.29)</w:t>
      </w:r>
      <w:r w:rsidR="0063621D" w:rsidRPr="00096BD2">
        <w:rPr>
          <w:rFonts w:ascii="Georgia" w:hAnsi="Georgia"/>
        </w:rPr>
        <w:t>.</w:t>
      </w:r>
    </w:p>
    <w:p w14:paraId="18E4C8B5" w14:textId="533F0ECF" w:rsidR="00BB7AE9" w:rsidRPr="00096BD2" w:rsidRDefault="00BB7AE9" w:rsidP="003C0E45">
      <w:pPr>
        <w:rPr>
          <w:rFonts w:ascii="Georgia" w:hAnsi="Georgia"/>
          <w:szCs w:val="24"/>
        </w:rPr>
      </w:pPr>
      <w:r w:rsidRPr="00220519">
        <w:rPr>
          <w:rFonts w:ascii="Georgia" w:hAnsi="Georgia"/>
          <w:szCs w:val="24"/>
        </w:rPr>
        <w:lastRenderedPageBreak/>
        <w:t>Odkud se moc získává?</w:t>
      </w:r>
      <w:r w:rsidRPr="00220519">
        <w:rPr>
          <w:rFonts w:ascii="Georgia" w:hAnsi="Georgia"/>
          <w:i/>
          <w:iCs/>
          <w:szCs w:val="24"/>
        </w:rPr>
        <w:t xml:space="preserve"> „Zatímco staré formy vůdcovství mají své kořeny v použití </w:t>
      </w:r>
      <w:hyperlink r:id="rId14" w:tooltip="Násilí" w:history="1">
        <w:r w:rsidRPr="00220519">
          <w:rPr>
            <w:rStyle w:val="Hypertextovodkaz"/>
            <w:rFonts w:ascii="Georgia" w:hAnsi="Georgia"/>
            <w:i/>
            <w:iCs/>
            <w:color w:val="auto"/>
            <w:szCs w:val="24"/>
            <w:u w:val="none"/>
          </w:rPr>
          <w:t>násilí</w:t>
        </w:r>
      </w:hyperlink>
      <w:r w:rsidRPr="00220519">
        <w:rPr>
          <w:rFonts w:ascii="Georgia" w:hAnsi="Georgia"/>
          <w:i/>
          <w:iCs/>
          <w:szCs w:val="24"/>
        </w:rPr>
        <w:t>, hrozeb a zastrašování a v malé míře odměn, moderní koncepce vůdcovství je zakotvena ve dvou předpokladech: 1. že </w:t>
      </w:r>
      <w:r w:rsidRPr="00220519">
        <w:rPr>
          <w:rFonts w:ascii="Georgia" w:hAnsi="Georgia"/>
          <w:b/>
          <w:bCs/>
          <w:i/>
          <w:iCs/>
          <w:szCs w:val="24"/>
        </w:rPr>
        <w:t>vůdcovství je situační</w:t>
      </w:r>
      <w:r w:rsidRPr="00220519">
        <w:rPr>
          <w:rFonts w:ascii="Georgia" w:hAnsi="Georgia"/>
          <w:i/>
          <w:iCs/>
          <w:szCs w:val="24"/>
        </w:rPr>
        <w:t xml:space="preserve"> a že osobní vlastnosti vůdce nemusí být ve všech situacích konstantní a vhodné; 2. že </w:t>
      </w:r>
      <w:r w:rsidRPr="00220519">
        <w:rPr>
          <w:rFonts w:ascii="Georgia" w:hAnsi="Georgia"/>
          <w:b/>
          <w:bCs/>
          <w:i/>
          <w:iCs/>
          <w:szCs w:val="24"/>
        </w:rPr>
        <w:t>vůdcovství je konsensuální</w:t>
      </w:r>
      <w:r w:rsidRPr="00220519">
        <w:rPr>
          <w:rFonts w:ascii="Georgia" w:hAnsi="Georgia"/>
          <w:i/>
          <w:iCs/>
          <w:szCs w:val="24"/>
        </w:rPr>
        <w:t xml:space="preserve">, tzn. závisí na souhlasu společnosti, přičemž hlavní funkcí vůdce je zprostředkovat konsensus mezi střetávajícími se zájmy“ </w:t>
      </w:r>
      <w:r w:rsidRPr="00220519">
        <w:rPr>
          <w:rFonts w:ascii="Georgia" w:hAnsi="Georgia"/>
          <w:szCs w:val="24"/>
        </w:rPr>
        <w:t>(</w:t>
      </w:r>
      <w:r w:rsidRPr="00220519">
        <w:rPr>
          <w:rFonts w:ascii="Georgia" w:hAnsi="Georgia" w:cs="Arial"/>
          <w:shd w:val="clear" w:color="auto" w:fill="FFFFFF"/>
        </w:rPr>
        <w:t>Petrusek, Maříková &amp; Vodáková, 1996). V dnešní době je také důležité pro vůdce mít lidem co nabídnout, vlastnit finanční kapitál, mít charisma a umět s lidmi komunikovat, resp. manipulovat je pro své vlastní účely.</w:t>
      </w:r>
    </w:p>
    <w:p w14:paraId="1BF49695" w14:textId="77777777" w:rsidR="00BB7AE9" w:rsidRPr="00096BD2" w:rsidRDefault="00BB7AE9" w:rsidP="00390AEB">
      <w:pPr>
        <w:pStyle w:val="Nadpis3"/>
        <w:ind w:left="0" w:firstLine="0"/>
      </w:pPr>
      <w:bookmarkStart w:id="33" w:name="_Toc69678202"/>
      <w:r w:rsidRPr="00096BD2">
        <w:t>Sociální dynamika moci</w:t>
      </w:r>
      <w:bookmarkEnd w:id="33"/>
    </w:p>
    <w:p w14:paraId="4024B73E" w14:textId="50A5B72B" w:rsidR="003F6C4B" w:rsidRDefault="00BB7AE9" w:rsidP="003C0E45">
      <w:pPr>
        <w:rPr>
          <w:rFonts w:ascii="Georgia" w:hAnsi="Georgia"/>
        </w:rPr>
      </w:pPr>
      <w:r w:rsidRPr="00AC0A39">
        <w:rPr>
          <w:rFonts w:ascii="Georgia" w:hAnsi="Georgia"/>
        </w:rPr>
        <w:t>Moc, rozkaz a mocenská posedlost, tyto pojmy jsou obsaženy v následujících historicky zdokumentovaných případech, kdy i z dobrých lidí, se stali lidé krutí, nebezpeční pro společnost nebo lidé ovládající</w:t>
      </w:r>
      <w:r w:rsidR="003F6C4B">
        <w:rPr>
          <w:rFonts w:ascii="Georgia" w:hAnsi="Georgia"/>
        </w:rPr>
        <w:t xml:space="preserve"> ostatní. Lidé</w:t>
      </w:r>
      <w:r w:rsidRPr="00AC0A39">
        <w:rPr>
          <w:rFonts w:ascii="Georgia" w:hAnsi="Georgia"/>
        </w:rPr>
        <w:t xml:space="preserve">, kteří zneužili své postavení autority vůči </w:t>
      </w:r>
      <w:r w:rsidR="003F6C4B">
        <w:rPr>
          <w:rFonts w:ascii="Georgia" w:hAnsi="Georgia"/>
        </w:rPr>
        <w:t>„</w:t>
      </w:r>
      <w:r w:rsidRPr="003F6C4B">
        <w:rPr>
          <w:rFonts w:ascii="Georgia" w:hAnsi="Georgia"/>
        </w:rPr>
        <w:t>podřízeným</w:t>
      </w:r>
      <w:r w:rsidR="003F6C4B">
        <w:rPr>
          <w:rFonts w:ascii="Georgia" w:hAnsi="Georgia"/>
        </w:rPr>
        <w:t>“</w:t>
      </w:r>
      <w:r w:rsidRPr="003F6C4B">
        <w:rPr>
          <w:rFonts w:ascii="Georgia" w:hAnsi="Georgia"/>
        </w:rPr>
        <w:t xml:space="preserve">. </w:t>
      </w:r>
      <w:r w:rsidR="003F6C4B">
        <w:rPr>
          <w:rFonts w:ascii="Georgia" w:hAnsi="Georgia"/>
        </w:rPr>
        <w:t xml:space="preserve">Konformita, poslušnost, </w:t>
      </w:r>
      <w:proofErr w:type="spellStart"/>
      <w:r w:rsidR="003F6C4B">
        <w:rPr>
          <w:rFonts w:ascii="Georgia" w:hAnsi="Georgia"/>
        </w:rPr>
        <w:t>deindividualizace</w:t>
      </w:r>
      <w:proofErr w:type="spellEnd"/>
      <w:r w:rsidR="003F6C4B">
        <w:rPr>
          <w:rFonts w:ascii="Georgia" w:hAnsi="Georgia"/>
        </w:rPr>
        <w:t xml:space="preserve"> a dehumanizace, všechny tyto sociálně dynamické jevy propůjčují jedinc</w:t>
      </w:r>
      <w:r w:rsidR="007E6CF6">
        <w:rPr>
          <w:rFonts w:ascii="Georgia" w:hAnsi="Georgia"/>
        </w:rPr>
        <w:t>ům i celým skupinám svou moc. Moc ovládnout, kontrolovat, podřídit se rozkazu.</w:t>
      </w:r>
    </w:p>
    <w:p w14:paraId="1A2DD74B" w14:textId="77777777" w:rsidR="00BB7AE9" w:rsidRPr="00096BD2" w:rsidRDefault="00BB7AE9" w:rsidP="00390AEB">
      <w:pPr>
        <w:pStyle w:val="Nadpis4"/>
        <w:ind w:left="0" w:firstLine="0"/>
      </w:pPr>
      <w:bookmarkStart w:id="34" w:name="_Toc69678203"/>
      <w:r w:rsidRPr="00096BD2">
        <w:t>Konformita</w:t>
      </w:r>
      <w:bookmarkEnd w:id="34"/>
    </w:p>
    <w:p w14:paraId="6BA915C3" w14:textId="38AAA1F8" w:rsidR="00BB7AE9" w:rsidRPr="00096BD2" w:rsidRDefault="00BB7AE9" w:rsidP="003C0E45">
      <w:pPr>
        <w:rPr>
          <w:rFonts w:ascii="Georgia" w:hAnsi="Georgia"/>
        </w:rPr>
      </w:pPr>
      <w:r w:rsidRPr="00096BD2">
        <w:rPr>
          <w:rFonts w:ascii="Georgia" w:hAnsi="Georgia"/>
        </w:rPr>
        <w:t>Představuje přizpůsobení se okolní společnosti, dominantním názorům, požadavkům a zavedeným normám. Jde také říc</w:t>
      </w:r>
      <w:r w:rsidR="00B9164B">
        <w:rPr>
          <w:rFonts w:ascii="Georgia" w:hAnsi="Georgia"/>
        </w:rPr>
        <w:t>t</w:t>
      </w:r>
      <w:r w:rsidRPr="00096BD2">
        <w:rPr>
          <w:rFonts w:ascii="Georgia" w:hAnsi="Georgia"/>
        </w:rPr>
        <w:t xml:space="preserve">, že konformní člověk se chová stejně, jako se chovají jiní lidé. Koukolík </w:t>
      </w:r>
      <w:r w:rsidR="0063621D" w:rsidRPr="00096BD2">
        <w:rPr>
          <w:rFonts w:ascii="Georgia" w:hAnsi="Georgia"/>
        </w:rPr>
        <w:t>(</w:t>
      </w:r>
      <w:r w:rsidR="00410FA4" w:rsidRPr="00096BD2">
        <w:rPr>
          <w:rFonts w:ascii="Georgia" w:hAnsi="Georgia"/>
        </w:rPr>
        <w:t xml:space="preserve">2018) </w:t>
      </w:r>
      <w:r w:rsidRPr="00096BD2">
        <w:rPr>
          <w:rFonts w:ascii="Georgia" w:hAnsi="Georgia"/>
        </w:rPr>
        <w:t>tvrdí, že: „Iracionální konformitu prokázaly pokusy, které doložily, že většina lidí podlehne tlaku skupiny tak, že doslova přestane věřit vlastním smyslům. V minulosti proběhlo několik známých sociální experimentů (</w:t>
      </w:r>
      <w:proofErr w:type="spellStart"/>
      <w:r w:rsidRPr="00096BD2">
        <w:rPr>
          <w:rFonts w:ascii="Georgia" w:hAnsi="Georgia"/>
        </w:rPr>
        <w:t>Sherifův</w:t>
      </w:r>
      <w:proofErr w:type="spellEnd"/>
      <w:r w:rsidRPr="00096BD2">
        <w:rPr>
          <w:rFonts w:ascii="Georgia" w:hAnsi="Georgia"/>
        </w:rPr>
        <w:t xml:space="preserve"> experiment 1936; </w:t>
      </w:r>
      <w:proofErr w:type="spellStart"/>
      <w:r w:rsidRPr="00096BD2">
        <w:rPr>
          <w:rFonts w:ascii="Georgia" w:hAnsi="Georgia"/>
        </w:rPr>
        <w:t>Aschův</w:t>
      </w:r>
      <w:proofErr w:type="spellEnd"/>
      <w:r w:rsidRPr="00096BD2">
        <w:rPr>
          <w:rFonts w:ascii="Georgia" w:hAnsi="Georgia"/>
        </w:rPr>
        <w:t xml:space="preserve"> experiment 1951 a asi nejznámější z </w:t>
      </w:r>
      <w:r w:rsidRPr="00674F23">
        <w:rPr>
          <w:rFonts w:ascii="Georgia" w:hAnsi="Georgia"/>
        </w:rPr>
        <w:t xml:space="preserve">nich </w:t>
      </w:r>
      <w:proofErr w:type="spellStart"/>
      <w:r w:rsidRPr="00674F23">
        <w:rPr>
          <w:rFonts w:ascii="Georgia" w:hAnsi="Georgia"/>
        </w:rPr>
        <w:t>Milgramův</w:t>
      </w:r>
      <w:proofErr w:type="spellEnd"/>
      <w:r w:rsidRPr="00674F23">
        <w:rPr>
          <w:rStyle w:val="Znakapoznpodarou"/>
          <w:rFonts w:ascii="Georgia" w:hAnsi="Georgia"/>
        </w:rPr>
        <w:footnoteReference w:id="14"/>
      </w:r>
      <w:r w:rsidRPr="00674F23">
        <w:rPr>
          <w:rFonts w:ascii="Georgia" w:hAnsi="Georgia"/>
        </w:rPr>
        <w:t xml:space="preserve"> experiment 1963</w:t>
      </w:r>
      <w:r w:rsidRPr="00096BD2">
        <w:rPr>
          <w:rFonts w:ascii="Georgia" w:hAnsi="Georgia"/>
        </w:rPr>
        <w:t xml:space="preserve">). Výsledkem všech těchto </w:t>
      </w:r>
      <w:r w:rsidRPr="00096BD2">
        <w:rPr>
          <w:rFonts w:ascii="Georgia" w:hAnsi="Georgia"/>
        </w:rPr>
        <w:lastRenderedPageBreak/>
        <w:t xml:space="preserve">experimentů bylo, že konformnímu jednání podlehne většina osob, i přesto, že je to v konfliktu s jejich svědomím. Ve vězeňském prostředí lze toto chování shrnout do pořekadla „Kdo chce s vlky býti, musí s nimi výti“. Příčina konformního jednání může být podle </w:t>
      </w:r>
      <w:r w:rsidR="00DE3E05">
        <w:rPr>
          <w:rFonts w:ascii="Georgia" w:hAnsi="Georgia"/>
        </w:rPr>
        <w:t>Koukolíka</w:t>
      </w:r>
      <w:r w:rsidRPr="00096BD2">
        <w:rPr>
          <w:rFonts w:ascii="Georgia" w:hAnsi="Georgia"/>
        </w:rPr>
        <w:t xml:space="preserve"> v tom, že se konformní jednání vyplácí.</w:t>
      </w:r>
    </w:p>
    <w:p w14:paraId="50B4B88C" w14:textId="77777777" w:rsidR="00BB7AE9" w:rsidRPr="00096BD2" w:rsidRDefault="00BB7AE9" w:rsidP="00390AEB">
      <w:pPr>
        <w:pStyle w:val="Nadpis4"/>
        <w:ind w:left="0" w:firstLine="0"/>
      </w:pPr>
      <w:bookmarkStart w:id="35" w:name="_Toc69678204"/>
      <w:r w:rsidRPr="00096BD2">
        <w:t>Poslušnost</w:t>
      </w:r>
      <w:bookmarkEnd w:id="35"/>
    </w:p>
    <w:p w14:paraId="45217E8C" w14:textId="173AF36B" w:rsidR="00D174CD" w:rsidRPr="00096BD2" w:rsidRDefault="00BB7AE9" w:rsidP="003C0E45">
      <w:pPr>
        <w:pStyle w:val="Popiseknad"/>
        <w:tabs>
          <w:tab w:val="left" w:pos="0"/>
        </w:tabs>
        <w:spacing w:line="360" w:lineRule="auto"/>
        <w:ind w:firstLine="851"/>
        <w:rPr>
          <w:rFonts w:ascii="Georgia" w:hAnsi="Georgia"/>
        </w:rPr>
      </w:pPr>
      <w:r w:rsidRPr="00096BD2">
        <w:rPr>
          <w:rFonts w:ascii="Georgia" w:hAnsi="Georgia"/>
        </w:rPr>
        <w:t xml:space="preserve">S odkazem na </w:t>
      </w:r>
      <w:proofErr w:type="spellStart"/>
      <w:r w:rsidRPr="00096BD2">
        <w:rPr>
          <w:rFonts w:ascii="Georgia" w:hAnsi="Georgia"/>
        </w:rPr>
        <w:t>Milgramův</w:t>
      </w:r>
      <w:proofErr w:type="spellEnd"/>
      <w:r w:rsidRPr="00096BD2">
        <w:rPr>
          <w:rFonts w:ascii="Georgia" w:hAnsi="Georgia"/>
        </w:rPr>
        <w:t xml:space="preserve"> experiment se pojí i pojem poslušnost. Poslušnost lze definovat jako chování, které vyžaduje autorita (Koukolík</w:t>
      </w:r>
      <w:r w:rsidR="00DE41F1">
        <w:rPr>
          <w:rFonts w:ascii="Georgia" w:hAnsi="Georgia"/>
        </w:rPr>
        <w:t>,</w:t>
      </w:r>
      <w:r w:rsidRPr="00096BD2">
        <w:rPr>
          <w:rFonts w:ascii="Georgia" w:hAnsi="Georgia"/>
        </w:rPr>
        <w:t xml:space="preserve"> 2018, p. 157). </w:t>
      </w:r>
      <w:r w:rsidRPr="00096BD2">
        <w:rPr>
          <w:rFonts w:ascii="Georgia" w:hAnsi="Georgia"/>
          <w:i/>
          <w:iCs/>
        </w:rPr>
        <w:t xml:space="preserve">„Lidé poslechnou, přestože vědí, že jejich poslušnost bude mít pro jiné lidi ničivé, katastrofální důsledky.“ </w:t>
      </w:r>
      <w:r w:rsidRPr="00096BD2">
        <w:rPr>
          <w:rFonts w:ascii="Georgia" w:hAnsi="Georgia"/>
        </w:rPr>
        <w:t xml:space="preserve">Příkladem, který v minulosti můžeme nalézt je kniha </w:t>
      </w:r>
      <w:proofErr w:type="spellStart"/>
      <w:r w:rsidRPr="00096BD2">
        <w:rPr>
          <w:rFonts w:ascii="Georgia" w:hAnsi="Georgia"/>
        </w:rPr>
        <w:t>Eichman</w:t>
      </w:r>
      <w:proofErr w:type="spellEnd"/>
      <w:r w:rsidRPr="00096BD2">
        <w:rPr>
          <w:rFonts w:ascii="Georgia" w:hAnsi="Georgia"/>
        </w:rPr>
        <w:t xml:space="preserve"> v Jeruzalémě (</w:t>
      </w:r>
      <w:proofErr w:type="spellStart"/>
      <w:r w:rsidRPr="00096BD2">
        <w:rPr>
          <w:rFonts w:ascii="Georgia" w:hAnsi="Georgia"/>
        </w:rPr>
        <w:t>Arendt</w:t>
      </w:r>
      <w:proofErr w:type="spellEnd"/>
      <w:r w:rsidRPr="00096BD2">
        <w:rPr>
          <w:rFonts w:ascii="Georgia" w:hAnsi="Georgia"/>
        </w:rPr>
        <w:t xml:space="preserve"> 1963). Tato kniha vychází ze skutečné události a pojednává o úředníkovi jménem Adolf </w:t>
      </w:r>
      <w:proofErr w:type="spellStart"/>
      <w:r w:rsidRPr="00096BD2">
        <w:rPr>
          <w:rFonts w:ascii="Georgia" w:hAnsi="Georgia"/>
        </w:rPr>
        <w:t>Eichmann</w:t>
      </w:r>
      <w:proofErr w:type="spellEnd"/>
      <w:r w:rsidRPr="00096BD2">
        <w:rPr>
          <w:rFonts w:ascii="Georgia" w:hAnsi="Georgia"/>
        </w:rPr>
        <w:t xml:space="preserve">, který měl v době Druhé světové války na starost převoz vězňů do koncentračních táborů. </w:t>
      </w:r>
      <w:r w:rsidR="00DE41F1">
        <w:rPr>
          <w:rFonts w:ascii="Georgia" w:hAnsi="Georgia"/>
        </w:rPr>
        <w:t>Po ukončení války proběhl s</w:t>
      </w:r>
      <w:r w:rsidRPr="00096BD2">
        <w:rPr>
          <w:rFonts w:ascii="Georgia" w:hAnsi="Georgia"/>
        </w:rPr>
        <w:t>oudní proces s</w:t>
      </w:r>
      <w:r w:rsidR="00DE41F1">
        <w:rPr>
          <w:rFonts w:ascii="Georgia" w:hAnsi="Georgia"/>
        </w:rPr>
        <w:t> </w:t>
      </w:r>
      <w:proofErr w:type="spellStart"/>
      <w:r w:rsidRPr="00096BD2">
        <w:rPr>
          <w:rFonts w:ascii="Georgia" w:hAnsi="Georgia"/>
        </w:rPr>
        <w:t>Eichmannem</w:t>
      </w:r>
      <w:proofErr w:type="spellEnd"/>
      <w:r w:rsidR="00DE41F1">
        <w:rPr>
          <w:rFonts w:ascii="Georgia" w:hAnsi="Georgia"/>
        </w:rPr>
        <w:t xml:space="preserve">, který </w:t>
      </w:r>
      <w:r w:rsidRPr="00096BD2">
        <w:rPr>
          <w:rFonts w:ascii="Georgia" w:hAnsi="Georgia"/>
        </w:rPr>
        <w:t>skončil</w:t>
      </w:r>
      <w:r w:rsidR="00DE41F1">
        <w:rPr>
          <w:rFonts w:ascii="Georgia" w:hAnsi="Georgia"/>
        </w:rPr>
        <w:t xml:space="preserve"> jeho</w:t>
      </w:r>
      <w:r w:rsidRPr="00096BD2">
        <w:rPr>
          <w:rFonts w:ascii="Georgia" w:hAnsi="Georgia"/>
        </w:rPr>
        <w:t xml:space="preserve"> obviněním a trestem smrti. Co je však na tomto případu zajímavé</w:t>
      </w:r>
      <w:r w:rsidR="00DE41F1">
        <w:rPr>
          <w:rFonts w:ascii="Georgia" w:hAnsi="Georgia"/>
        </w:rPr>
        <w:t>,</w:t>
      </w:r>
      <w:r w:rsidRPr="00096BD2">
        <w:rPr>
          <w:rFonts w:ascii="Georgia" w:hAnsi="Georgia"/>
        </w:rPr>
        <w:t xml:space="preserve"> je</w:t>
      </w:r>
      <w:r w:rsidR="00DE41F1">
        <w:rPr>
          <w:rFonts w:ascii="Georgia" w:hAnsi="Georgia"/>
        </w:rPr>
        <w:t xml:space="preserve"> to</w:t>
      </w:r>
      <w:r w:rsidRPr="00096BD2">
        <w:rPr>
          <w:rFonts w:ascii="Georgia" w:hAnsi="Georgia"/>
        </w:rPr>
        <w:t xml:space="preserve">, že samotný </w:t>
      </w:r>
      <w:proofErr w:type="spellStart"/>
      <w:r w:rsidRPr="00096BD2">
        <w:rPr>
          <w:rFonts w:ascii="Georgia" w:hAnsi="Georgia"/>
        </w:rPr>
        <w:t>Eichmann</w:t>
      </w:r>
      <w:proofErr w:type="spellEnd"/>
      <w:r w:rsidRPr="00096BD2">
        <w:rPr>
          <w:rFonts w:ascii="Georgia" w:hAnsi="Georgia"/>
        </w:rPr>
        <w:t xml:space="preserve"> se necítil vinen. Podle něj se jen řídil rozkazy a </w:t>
      </w:r>
      <w:r w:rsidR="00DE41F1">
        <w:rPr>
          <w:rFonts w:ascii="Georgia" w:hAnsi="Georgia"/>
        </w:rPr>
        <w:t xml:space="preserve">v té době </w:t>
      </w:r>
      <w:r w:rsidRPr="00096BD2">
        <w:rPr>
          <w:rFonts w:ascii="Georgia" w:hAnsi="Georgia"/>
        </w:rPr>
        <w:t xml:space="preserve">platným </w:t>
      </w:r>
      <w:r w:rsidR="00DE41F1">
        <w:rPr>
          <w:rFonts w:ascii="Georgia" w:hAnsi="Georgia"/>
        </w:rPr>
        <w:t>zákonem</w:t>
      </w:r>
      <w:r w:rsidRPr="00096BD2">
        <w:rPr>
          <w:rFonts w:ascii="Georgia" w:hAnsi="Georgia"/>
        </w:rPr>
        <w:t>. Dle slov jeho obhájce: „</w:t>
      </w:r>
      <w:r w:rsidRPr="00036FDE">
        <w:rPr>
          <w:rFonts w:ascii="Georgia" w:hAnsi="Georgia"/>
          <w:i/>
          <w:iCs/>
        </w:rPr>
        <w:t>to, co udělal, se přece stalo zločinem až dodatečně. On byl vždy občanem dbalým zákonů. A Hitlerovy zákony, které co nejlépe plnil, přece v třetí číši měly platnost zákona</w:t>
      </w:r>
      <w:r w:rsidRPr="00096BD2">
        <w:rPr>
          <w:rFonts w:ascii="Georgia" w:hAnsi="Georgia"/>
        </w:rPr>
        <w:t xml:space="preserve">“ (Arendtová 1995, p. 52). </w:t>
      </w:r>
      <w:r w:rsidR="00D174CD" w:rsidRPr="00DE41F1">
        <w:rPr>
          <w:rFonts w:ascii="Georgia" w:hAnsi="Georgia"/>
        </w:rPr>
        <w:t>T</w:t>
      </w:r>
      <w:r w:rsidR="00DE41F1" w:rsidRPr="00DE41F1">
        <w:rPr>
          <w:rFonts w:ascii="Georgia" w:hAnsi="Georgia"/>
        </w:rPr>
        <w:t xml:space="preserve">akto obhájené </w:t>
      </w:r>
      <w:r w:rsidR="00D174CD" w:rsidRPr="00DE41F1">
        <w:rPr>
          <w:rFonts w:ascii="Georgia" w:hAnsi="Georgia"/>
        </w:rPr>
        <w:t xml:space="preserve">chování </w:t>
      </w:r>
      <w:r w:rsidR="00CA6358" w:rsidRPr="00DE41F1">
        <w:rPr>
          <w:rFonts w:ascii="Georgia" w:hAnsi="Georgia"/>
        </w:rPr>
        <w:t xml:space="preserve">popisuje Urbánek ve své práci </w:t>
      </w:r>
      <w:r w:rsidR="00CA6358" w:rsidRPr="00DE41F1">
        <w:rPr>
          <w:rFonts w:ascii="Georgia" w:hAnsi="Georgia"/>
          <w:i/>
          <w:iCs/>
        </w:rPr>
        <w:t xml:space="preserve">Role, masky, </w:t>
      </w:r>
      <w:r w:rsidR="00B42237" w:rsidRPr="00DE41F1">
        <w:rPr>
          <w:rFonts w:ascii="Georgia" w:hAnsi="Georgia"/>
          <w:i/>
          <w:iCs/>
        </w:rPr>
        <w:t>charaktery</w:t>
      </w:r>
      <w:r w:rsidR="00596B4A" w:rsidRPr="00DE41F1">
        <w:rPr>
          <w:rFonts w:ascii="Georgia" w:hAnsi="Georgia"/>
          <w:i/>
          <w:iCs/>
        </w:rPr>
        <w:t xml:space="preserve"> (1979)</w:t>
      </w:r>
      <w:r w:rsidR="00B42237" w:rsidRPr="00DE41F1">
        <w:rPr>
          <w:rFonts w:ascii="Georgia" w:hAnsi="Georgia"/>
        </w:rPr>
        <w:t xml:space="preserve"> </w:t>
      </w:r>
      <w:r w:rsidR="00B42237" w:rsidRPr="00DE41F1">
        <w:rPr>
          <w:rFonts w:ascii="Georgia" w:hAnsi="Georgia"/>
          <w:i/>
          <w:iCs/>
        </w:rPr>
        <w:t>„ukazuje, že role se může stát výmluvou, kterou se lidé zbavují osobní odpovědnosti za to, jak se chovali nebo chovají</w:t>
      </w:r>
      <w:r w:rsidR="00531B42" w:rsidRPr="00DE41F1">
        <w:rPr>
          <w:rFonts w:ascii="Georgia" w:hAnsi="Georgia"/>
        </w:rPr>
        <w:t xml:space="preserve">“ (Urbánek 1979, p. 94-96, In Šubrt 2017, p. </w:t>
      </w:r>
      <w:r w:rsidR="0062771A" w:rsidRPr="00DE41F1">
        <w:rPr>
          <w:rFonts w:ascii="Georgia" w:hAnsi="Georgia"/>
        </w:rPr>
        <w:t>218)</w:t>
      </w:r>
      <w:r w:rsidR="00DE41F1" w:rsidRPr="00DE41F1">
        <w:rPr>
          <w:rFonts w:ascii="Georgia" w:hAnsi="Georgia"/>
        </w:rPr>
        <w:t>.</w:t>
      </w:r>
    </w:p>
    <w:p w14:paraId="110FF963" w14:textId="77777777" w:rsidR="00BB7AE9" w:rsidRPr="00096BD2" w:rsidRDefault="00BB7AE9" w:rsidP="00390AEB">
      <w:pPr>
        <w:pStyle w:val="Nadpis4"/>
        <w:ind w:left="0" w:firstLine="0"/>
      </w:pPr>
      <w:bookmarkStart w:id="36" w:name="_Toc69678205"/>
      <w:proofErr w:type="spellStart"/>
      <w:r w:rsidRPr="00096BD2">
        <w:t>Deindividualizace</w:t>
      </w:r>
      <w:bookmarkEnd w:id="36"/>
      <w:proofErr w:type="spellEnd"/>
    </w:p>
    <w:p w14:paraId="2CDF0B2E" w14:textId="77777777" w:rsidR="00BB7AE9" w:rsidRPr="00096BD2" w:rsidRDefault="00BB7AE9" w:rsidP="003C0E45">
      <w:pPr>
        <w:rPr>
          <w:rFonts w:ascii="Georgia" w:hAnsi="Georgia"/>
        </w:rPr>
      </w:pPr>
      <w:proofErr w:type="spellStart"/>
      <w:r w:rsidRPr="00096BD2">
        <w:rPr>
          <w:rFonts w:ascii="Georgia" w:hAnsi="Georgia"/>
        </w:rPr>
        <w:t>Deindividualizace</w:t>
      </w:r>
      <w:proofErr w:type="spellEnd"/>
      <w:r w:rsidRPr="00096BD2">
        <w:rPr>
          <w:rFonts w:ascii="Georgia" w:hAnsi="Georgia"/>
        </w:rPr>
        <w:t xml:space="preserve"> představuje redukci až ztrátu vlastní individuality. Kulturní antropolog R. J. Watson (Watson 1973, p. 342-345 In </w:t>
      </w:r>
      <w:proofErr w:type="spellStart"/>
      <w:r w:rsidRPr="00096BD2">
        <w:rPr>
          <w:rFonts w:ascii="Georgia" w:hAnsi="Georgia"/>
        </w:rPr>
        <w:t>Zimbardo</w:t>
      </w:r>
      <w:proofErr w:type="spellEnd"/>
      <w:r w:rsidRPr="00096BD2">
        <w:rPr>
          <w:rFonts w:ascii="Georgia" w:hAnsi="Georgia"/>
        </w:rPr>
        <w:t xml:space="preserve"> 2014, p. 365) zjistil při své komparativní práci, že kmeny, která používají zdobení těla/válečné pomalování těla jsou více agresivní ke svým nepřátelům než kmeny, u kterých k válečnému zdobení nedochází. To dokazuje, že nejen v naší společnosti, ale i v jiných kulturně rozmanitých společenstvích dochází ke stejnému jevu. Jevu </w:t>
      </w:r>
      <w:proofErr w:type="spellStart"/>
      <w:r w:rsidRPr="00096BD2">
        <w:rPr>
          <w:rFonts w:ascii="Georgia" w:hAnsi="Georgia"/>
        </w:rPr>
        <w:lastRenderedPageBreak/>
        <w:t>deindividualizace</w:t>
      </w:r>
      <w:proofErr w:type="spellEnd"/>
      <w:r w:rsidRPr="00096BD2">
        <w:rPr>
          <w:rFonts w:ascii="Georgia" w:hAnsi="Georgia"/>
        </w:rPr>
        <w:t>, kdy pod maskou anonymity (byť i pomyslnému odstranění svého já, individua), jsou lidé schopní jít za hranice norem společnosti.</w:t>
      </w:r>
    </w:p>
    <w:p w14:paraId="03BCB0BE" w14:textId="46613420" w:rsidR="00BB7AE9" w:rsidRPr="00096BD2" w:rsidRDefault="00BB7AE9" w:rsidP="003C0E45">
      <w:pPr>
        <w:rPr>
          <w:rFonts w:ascii="Georgia" w:hAnsi="Georgia"/>
        </w:rPr>
      </w:pPr>
      <w:r w:rsidRPr="00096BD2">
        <w:rPr>
          <w:rFonts w:ascii="Georgia" w:hAnsi="Georgia"/>
        </w:rPr>
        <w:t xml:space="preserve">V našich podmínkách můžeme </w:t>
      </w:r>
      <w:proofErr w:type="spellStart"/>
      <w:r w:rsidRPr="00096BD2">
        <w:rPr>
          <w:rFonts w:ascii="Georgia" w:hAnsi="Georgia"/>
        </w:rPr>
        <w:t>deindividualizaci</w:t>
      </w:r>
      <w:proofErr w:type="spellEnd"/>
      <w:r w:rsidRPr="00096BD2">
        <w:rPr>
          <w:rFonts w:ascii="Georgia" w:hAnsi="Georgia"/>
        </w:rPr>
        <w:t>, schovávání se za maskou, pozorovat také, a to například při sportovních událostech, např. kdy „fanoušci“ fotbalového klubu ničí v maskách, nebo jinak se zakrytým obličejem stadion a útočí na fanoušky soupeře. Také čím dál častější bývá vyzdvihováno téma kyberšikany, kdy anonymní prostředí poskytuje úkryt, pro predátory, kteří pod rouškou anonymity se nebojí páchat trestnou činnost (např. Trestné činy proti svobodě; Trestné činy proti lidské důstojnosti v sexuální oblasti; Trestné činy proti právům na ochranu osobnosti, soukromí a listového tajemství; Trestné činy proti rodině a dětem a další definované dle Trestního zákoníků, zákon č. 40/ 2009 Sb.) na jiných osobách.</w:t>
      </w:r>
    </w:p>
    <w:p w14:paraId="78D51202" w14:textId="3B29D70F" w:rsidR="00BB7AE9" w:rsidRPr="00096BD2" w:rsidRDefault="00BB7AE9" w:rsidP="003C0E45">
      <w:pPr>
        <w:rPr>
          <w:rFonts w:ascii="Georgia" w:hAnsi="Georgia"/>
        </w:rPr>
      </w:pPr>
      <w:r w:rsidRPr="00096BD2">
        <w:rPr>
          <w:rFonts w:ascii="Georgia" w:hAnsi="Georgia"/>
          <w:b/>
          <w:bCs/>
        </w:rPr>
        <w:t xml:space="preserve">Efekt masopustního </w:t>
      </w:r>
      <w:proofErr w:type="spellStart"/>
      <w:r w:rsidR="00024149" w:rsidRPr="003D0949">
        <w:rPr>
          <w:rFonts w:ascii="Georgia" w:hAnsi="Georgia"/>
          <w:b/>
          <w:bCs/>
        </w:rPr>
        <w:t>ú</w:t>
      </w:r>
      <w:r w:rsidRPr="003D0949">
        <w:rPr>
          <w:rFonts w:ascii="Georgia" w:hAnsi="Georgia"/>
          <w:b/>
          <w:bCs/>
        </w:rPr>
        <w:t>tery</w:t>
      </w:r>
      <w:proofErr w:type="spellEnd"/>
      <w:r w:rsidR="00024149" w:rsidRPr="003D0949">
        <w:rPr>
          <w:rFonts w:ascii="Georgia" w:hAnsi="Georgia"/>
        </w:rPr>
        <w:t>.</w:t>
      </w:r>
      <w:r w:rsidRPr="003D0949">
        <w:rPr>
          <w:rFonts w:ascii="Georgia" w:hAnsi="Georgia"/>
        </w:rPr>
        <w:t xml:space="preserve">  V době před popeleční středou masopust – lidé všech společenských vrstev vycházeli ven v maskách, anonymizovaní, aby společně oslavili tento svátek. V tomto dni se bořily společenské hranice a chování rušilo morální hodnoty ve společnosti nastavené. V tomto období se střídaly tancovačky a svatby se zabijačkou, nezřízeným hodováním a pitím alkoholu.</w:t>
      </w:r>
    </w:p>
    <w:p w14:paraId="2120BE48" w14:textId="7C12C38F" w:rsidR="00BB7AE9" w:rsidRPr="00096BD2" w:rsidRDefault="00BB7AE9" w:rsidP="003C0E45">
      <w:pPr>
        <w:rPr>
          <w:rFonts w:ascii="Georgia" w:hAnsi="Georgia"/>
        </w:rPr>
      </w:pPr>
      <w:proofErr w:type="spellStart"/>
      <w:r w:rsidRPr="00096BD2">
        <w:rPr>
          <w:rFonts w:ascii="Georgia" w:hAnsi="Georgia"/>
        </w:rPr>
        <w:t>Deindividualizace</w:t>
      </w:r>
      <w:proofErr w:type="spellEnd"/>
      <w:r w:rsidRPr="00096BD2">
        <w:rPr>
          <w:rFonts w:ascii="Georgia" w:hAnsi="Georgia"/>
        </w:rPr>
        <w:t>, schovávaní se za masku zvyšuje pocit moci, anonymity, a tím přispívá k násilí</w:t>
      </w:r>
      <w:r w:rsidRPr="00096BD2">
        <w:rPr>
          <w:rFonts w:ascii="Georgia" w:hAnsi="Georgia"/>
          <w:i/>
          <w:iCs/>
        </w:rPr>
        <w:t>.“</w:t>
      </w:r>
      <w:proofErr w:type="spellStart"/>
      <w:r w:rsidRPr="00096BD2">
        <w:rPr>
          <w:rFonts w:ascii="Georgia" w:hAnsi="Georgia"/>
          <w:i/>
          <w:iCs/>
        </w:rPr>
        <w:t>Deindividualizace</w:t>
      </w:r>
      <w:proofErr w:type="spellEnd"/>
      <w:r w:rsidRPr="00096BD2">
        <w:rPr>
          <w:rFonts w:ascii="Georgia" w:hAnsi="Georgia"/>
          <w:i/>
          <w:iCs/>
        </w:rPr>
        <w:t xml:space="preserve"> vytváří jedinečný psychický stav, v němž je chován pod kontrolou bezprostředních situačních požadavků a biologických a hormonálních impulzů. Činy nahrazují myšlení, vyhledávání okamžitého potěšení dominuje odkládanému uspokojení a vědomě zdrženlivá rozhodnutí ustupují bezduché emoční reakci…Za extrémních podmínek neexistuje žádný smysl pro to, co je dobré a co špatné, žádné pocity viny za protiprávní činy nebo peklo způsobené těm nemorálním“</w:t>
      </w:r>
      <w:r w:rsidRPr="00096BD2">
        <w:rPr>
          <w:rFonts w:ascii="Georgia" w:hAnsi="Georgia"/>
        </w:rPr>
        <w:t xml:space="preserve"> (</w:t>
      </w:r>
      <w:proofErr w:type="spellStart"/>
      <w:r w:rsidRPr="00096BD2">
        <w:rPr>
          <w:rFonts w:ascii="Georgia" w:hAnsi="Georgia"/>
        </w:rPr>
        <w:t>Zimbardo</w:t>
      </w:r>
      <w:proofErr w:type="spellEnd"/>
      <w:r w:rsidRPr="00096BD2">
        <w:rPr>
          <w:rFonts w:ascii="Georgia" w:hAnsi="Georgia"/>
        </w:rPr>
        <w:t xml:space="preserve"> 2014, </w:t>
      </w:r>
      <w:r w:rsidR="00410FA4" w:rsidRPr="00096BD2">
        <w:rPr>
          <w:rFonts w:ascii="Georgia" w:hAnsi="Georgia"/>
        </w:rPr>
        <w:t>p</w:t>
      </w:r>
      <w:r w:rsidRPr="00096BD2">
        <w:rPr>
          <w:rFonts w:ascii="Georgia" w:hAnsi="Georgia"/>
        </w:rPr>
        <w:t>. 368)</w:t>
      </w:r>
      <w:r w:rsidR="00DE41F1">
        <w:rPr>
          <w:rFonts w:ascii="Georgia" w:hAnsi="Georgia"/>
        </w:rPr>
        <w:t>.</w:t>
      </w:r>
    </w:p>
    <w:p w14:paraId="003084D6" w14:textId="4CD95110" w:rsidR="00BB7AE9" w:rsidRPr="00096BD2" w:rsidRDefault="00BB7AE9" w:rsidP="00390AEB">
      <w:pPr>
        <w:pStyle w:val="Nadpis4"/>
        <w:ind w:left="0" w:firstLine="0"/>
      </w:pPr>
      <w:bookmarkStart w:id="37" w:name="_Toc69678206"/>
      <w:r w:rsidRPr="00096BD2">
        <w:t>Dehumanizace</w:t>
      </w:r>
      <w:bookmarkEnd w:id="37"/>
      <w:r w:rsidRPr="00096BD2">
        <w:t xml:space="preserve"> </w:t>
      </w:r>
    </w:p>
    <w:p w14:paraId="40805ECF" w14:textId="21263144" w:rsidR="00AF3A92" w:rsidRPr="00ED1A51" w:rsidRDefault="00BB7AE9" w:rsidP="003C0E45">
      <w:pPr>
        <w:ind w:firstLine="0"/>
        <w:rPr>
          <w:rFonts w:ascii="Georgia" w:hAnsi="Georgia"/>
          <w:i/>
          <w:iCs/>
          <w:szCs w:val="24"/>
        </w:rPr>
      </w:pPr>
      <w:r w:rsidRPr="00ED1A51">
        <w:rPr>
          <w:rFonts w:ascii="Georgia" w:hAnsi="Georgia"/>
          <w:szCs w:val="24"/>
        </w:rPr>
        <w:t>Sociologická encyklopedie (</w:t>
      </w:r>
      <w:r w:rsidRPr="00ED1A51">
        <w:rPr>
          <w:rFonts w:ascii="Georgia" w:hAnsi="Georgia" w:cs="Arial"/>
          <w:szCs w:val="24"/>
          <w:shd w:val="clear" w:color="auto" w:fill="FFFFFF"/>
        </w:rPr>
        <w:t>Petrusek, Maříková &amp; Vodáková 1996)</w:t>
      </w:r>
      <w:r w:rsidRPr="00ED1A51">
        <w:rPr>
          <w:rFonts w:ascii="Georgia" w:hAnsi="Georgia"/>
          <w:szCs w:val="24"/>
        </w:rPr>
        <w:t xml:space="preserve"> definuje pojem dehumanizace, jako: </w:t>
      </w:r>
      <w:r w:rsidRPr="00ED1A51">
        <w:rPr>
          <w:rFonts w:ascii="Georgia" w:hAnsi="Georgia"/>
          <w:i/>
          <w:iCs/>
          <w:szCs w:val="24"/>
        </w:rPr>
        <w:t xml:space="preserve">„soubor procedur, postupů a technik, které vedou k utlumení vyšších lidských mravních kvalit, posilují agresivní vzorce chování a ve svých důsledcích vedou ke zlu“. </w:t>
      </w:r>
      <w:proofErr w:type="spellStart"/>
      <w:r w:rsidRPr="00ED1A51">
        <w:rPr>
          <w:rFonts w:ascii="Georgia" w:hAnsi="Georgia"/>
          <w:szCs w:val="24"/>
        </w:rPr>
        <w:t>Zimbardo</w:t>
      </w:r>
      <w:proofErr w:type="spellEnd"/>
      <w:r w:rsidRPr="00ED1A51">
        <w:rPr>
          <w:rFonts w:ascii="Georgia" w:hAnsi="Georgia"/>
          <w:szCs w:val="24"/>
        </w:rPr>
        <w:t xml:space="preserve"> (2014) tento pojem zase chápe jako </w:t>
      </w:r>
      <w:r w:rsidRPr="00ED1A51">
        <w:rPr>
          <w:rFonts w:ascii="Georgia" w:hAnsi="Georgia"/>
          <w:i/>
          <w:iCs/>
          <w:szCs w:val="24"/>
        </w:rPr>
        <w:t xml:space="preserve">„lidské nelidskosti k člověku“. </w:t>
      </w:r>
      <w:r w:rsidR="00725567">
        <w:rPr>
          <w:rFonts w:ascii="Georgia" w:hAnsi="Georgia"/>
          <w:szCs w:val="24"/>
        </w:rPr>
        <w:t>Můžeme také říct</w:t>
      </w:r>
      <w:r w:rsidR="00725567" w:rsidRPr="00725567">
        <w:rPr>
          <w:rFonts w:ascii="Georgia" w:hAnsi="Georgia"/>
          <w:szCs w:val="24"/>
        </w:rPr>
        <w:t>, že jde o</w:t>
      </w:r>
      <w:r w:rsidR="00C15C7B">
        <w:rPr>
          <w:rFonts w:ascii="Georgia" w:hAnsi="Georgia"/>
          <w:szCs w:val="24"/>
        </w:rPr>
        <w:t xml:space="preserve"> povýšení jedné skupiny lidí, nad </w:t>
      </w:r>
      <w:r w:rsidR="00C15C7B">
        <w:rPr>
          <w:rFonts w:ascii="Georgia" w:hAnsi="Georgia"/>
          <w:szCs w:val="24"/>
        </w:rPr>
        <w:lastRenderedPageBreak/>
        <w:t>druhou. Jedn</w:t>
      </w:r>
      <w:r w:rsidR="008D30B6">
        <w:rPr>
          <w:rFonts w:ascii="Georgia" w:hAnsi="Georgia"/>
          <w:szCs w:val="24"/>
        </w:rPr>
        <w:t>a skupina se označuje za nositele</w:t>
      </w:r>
      <w:r w:rsidR="005504A3">
        <w:rPr>
          <w:rFonts w:ascii="Georgia" w:hAnsi="Georgia"/>
          <w:szCs w:val="24"/>
        </w:rPr>
        <w:t xml:space="preserve"> lidských vlastností</w:t>
      </w:r>
      <w:r w:rsidR="0056789E">
        <w:rPr>
          <w:rFonts w:ascii="Georgia" w:hAnsi="Georgia"/>
          <w:szCs w:val="24"/>
        </w:rPr>
        <w:t>, druhá skupina nikoliv. Naopak jsou vyloučení</w:t>
      </w:r>
      <w:r w:rsidR="00B67289">
        <w:rPr>
          <w:rFonts w:ascii="Georgia" w:hAnsi="Georgia"/>
          <w:szCs w:val="24"/>
        </w:rPr>
        <w:t xml:space="preserve"> i z možnosti, že by kdy mohli lidské vlastnosti nabýt.</w:t>
      </w:r>
    </w:p>
    <w:p w14:paraId="115F1F53" w14:textId="738E5832" w:rsidR="00BB7AE9" w:rsidRPr="00096BD2" w:rsidRDefault="00C11846" w:rsidP="005C38C6">
      <w:pPr>
        <w:ind w:firstLine="0"/>
        <w:rPr>
          <w:rFonts w:ascii="Georgia" w:hAnsi="Georgia"/>
        </w:rPr>
      </w:pPr>
      <w:r w:rsidRPr="00011F5F">
        <w:rPr>
          <w:rFonts w:ascii="Georgia" w:hAnsi="Georgia"/>
          <w:szCs w:val="24"/>
        </w:rPr>
        <w:t>Typickou dehumanizaci můžeme spatřit při</w:t>
      </w:r>
      <w:r w:rsidR="00BB7AE9" w:rsidRPr="00011F5F">
        <w:rPr>
          <w:rFonts w:ascii="Georgia" w:hAnsi="Georgia"/>
          <w:szCs w:val="24"/>
        </w:rPr>
        <w:t xml:space="preserve"> přisuzování </w:t>
      </w:r>
      <w:r w:rsidRPr="00011F5F">
        <w:rPr>
          <w:rFonts w:ascii="Georgia" w:hAnsi="Georgia"/>
          <w:szCs w:val="24"/>
        </w:rPr>
        <w:t xml:space="preserve">jinému </w:t>
      </w:r>
      <w:r w:rsidR="00BB7AE9" w:rsidRPr="00011F5F">
        <w:rPr>
          <w:rFonts w:ascii="Georgia" w:hAnsi="Georgia"/>
          <w:szCs w:val="24"/>
        </w:rPr>
        <w:t>člověku animálních rysů chování</w:t>
      </w:r>
      <w:r w:rsidR="00BA73E6" w:rsidRPr="00011F5F">
        <w:rPr>
          <w:rFonts w:ascii="Georgia" w:hAnsi="Georgia"/>
          <w:szCs w:val="24"/>
        </w:rPr>
        <w:t xml:space="preserve">. </w:t>
      </w:r>
      <w:r w:rsidR="00BB7AE9" w:rsidRPr="00011F5F">
        <w:rPr>
          <w:rFonts w:ascii="Georgia" w:hAnsi="Georgia"/>
          <w:szCs w:val="24"/>
        </w:rPr>
        <w:t xml:space="preserve">(„jsou to švábi“, „je to banda odporných zvířat“, „nemají vychování, jsou jako zvířata“, nebo časté označování vězňů dozorci – „jsou to opice“). </w:t>
      </w:r>
      <w:r w:rsidR="00BA4F67" w:rsidRPr="00011F5F">
        <w:rPr>
          <w:rFonts w:ascii="Georgia" w:hAnsi="Georgia"/>
          <w:szCs w:val="24"/>
        </w:rPr>
        <w:t xml:space="preserve">Tím, že člověka přisoudíme k zvířeti odebereme mu jeho lidské, kulturní rysy, jako je kultivovanost, zdvořilost, vzdělanost aj. </w:t>
      </w:r>
      <w:r w:rsidR="00BB7AE9" w:rsidRPr="00011F5F">
        <w:rPr>
          <w:rFonts w:ascii="Georgia" w:hAnsi="Georgia"/>
          <w:szCs w:val="24"/>
        </w:rPr>
        <w:t xml:space="preserve">Obecně pojmenování osoby jiným dehumanizujícím způsobem má za cíl nevidět osoby jako člověka, lidskou bytost, ale jako nepřítele. </w:t>
      </w:r>
      <w:r w:rsidR="00752882" w:rsidRPr="00011F5F">
        <w:rPr>
          <w:rFonts w:ascii="Georgia" w:hAnsi="Georgia"/>
          <w:szCs w:val="24"/>
        </w:rPr>
        <w:t xml:space="preserve">Pro příklady ze života nemusíme chodit daleko. </w:t>
      </w:r>
      <w:r w:rsidR="00BB7AE9" w:rsidRPr="00011F5F">
        <w:rPr>
          <w:rFonts w:ascii="Georgia" w:hAnsi="Georgia"/>
          <w:szCs w:val="24"/>
        </w:rPr>
        <w:t>Během války ve Vietnamu američtí vojáci označili všechny Asiaty jako „rákosní</w:t>
      </w:r>
      <w:r w:rsidR="00ED1A51" w:rsidRPr="00011F5F">
        <w:rPr>
          <w:rFonts w:ascii="Georgia" w:hAnsi="Georgia"/>
          <w:szCs w:val="24"/>
        </w:rPr>
        <w:t>ky</w:t>
      </w:r>
      <w:r w:rsidR="00BB7AE9" w:rsidRPr="00011F5F">
        <w:rPr>
          <w:rFonts w:ascii="Georgia" w:hAnsi="Georgia"/>
          <w:szCs w:val="24"/>
        </w:rPr>
        <w:t xml:space="preserve">“. Podobně je na tom označení osoby černé pleti, jako „negr“. </w:t>
      </w:r>
      <w:r w:rsidR="00752882" w:rsidRPr="00011F5F">
        <w:rPr>
          <w:rFonts w:ascii="Georgia" w:hAnsi="Georgia"/>
          <w:szCs w:val="24"/>
        </w:rPr>
        <w:t>Nebo</w:t>
      </w:r>
      <w:r w:rsidR="00011F5F" w:rsidRPr="00011F5F">
        <w:rPr>
          <w:rFonts w:ascii="Georgia" w:hAnsi="Georgia"/>
          <w:szCs w:val="24"/>
        </w:rPr>
        <w:t xml:space="preserve"> v nejextrémnější podobě může dehumanizace skupiny vést k násilí či genocidě</w:t>
      </w:r>
      <w:r w:rsidR="00691768">
        <w:rPr>
          <w:rFonts w:ascii="Georgia" w:hAnsi="Georgia"/>
          <w:szCs w:val="24"/>
        </w:rPr>
        <w:t>.</w:t>
      </w:r>
    </w:p>
    <w:p w14:paraId="1B8AE7B3" w14:textId="1700DF42" w:rsidR="003145F5" w:rsidRPr="007D3BDF" w:rsidRDefault="00BB7AE9" w:rsidP="00390AEB">
      <w:pPr>
        <w:pStyle w:val="Nadpis4"/>
        <w:ind w:left="0" w:firstLine="0"/>
      </w:pPr>
      <w:bookmarkStart w:id="38" w:name="_Toc69678207"/>
      <w:proofErr w:type="spellStart"/>
      <w:r w:rsidRPr="001A1165">
        <w:lastRenderedPageBreak/>
        <w:t>Standfordský</w:t>
      </w:r>
      <w:proofErr w:type="spellEnd"/>
      <w:r w:rsidRPr="001A1165">
        <w:t xml:space="preserve"> experiment</w:t>
      </w:r>
      <w:bookmarkEnd w:id="38"/>
    </w:p>
    <w:p w14:paraId="0C287ED0" w14:textId="693841D8" w:rsidR="00C26F36" w:rsidRPr="00C26F36" w:rsidRDefault="00C56B72" w:rsidP="007D7E5B">
      <w:pPr>
        <w:pStyle w:val="Popiseknad"/>
        <w:spacing w:line="360" w:lineRule="auto"/>
        <w:ind w:firstLine="851"/>
        <w:rPr>
          <w:rFonts w:ascii="Georgia" w:hAnsi="Georgia"/>
          <w:color w:val="000000" w:themeColor="text1"/>
        </w:rPr>
      </w:pPr>
      <w:r>
        <w:rPr>
          <w:rFonts w:ascii="Georgia" w:hAnsi="Georgia"/>
          <w:color w:val="000000" w:themeColor="text1"/>
        </w:rPr>
        <w:t xml:space="preserve">Tento experiment byl proveden </w:t>
      </w:r>
      <w:r w:rsidR="00BB1D77">
        <w:rPr>
          <w:rFonts w:ascii="Georgia" w:hAnsi="Georgia"/>
          <w:color w:val="000000" w:themeColor="text1"/>
        </w:rPr>
        <w:t xml:space="preserve">Philipem </w:t>
      </w:r>
      <w:proofErr w:type="spellStart"/>
      <w:r w:rsidR="00BB1D77">
        <w:rPr>
          <w:rFonts w:ascii="Georgia" w:hAnsi="Georgia"/>
          <w:color w:val="000000" w:themeColor="text1"/>
        </w:rPr>
        <w:t>Zimbardem</w:t>
      </w:r>
      <w:proofErr w:type="spellEnd"/>
      <w:r w:rsidR="00BB1D77">
        <w:rPr>
          <w:rFonts w:ascii="Georgia" w:hAnsi="Georgia"/>
          <w:color w:val="000000" w:themeColor="text1"/>
        </w:rPr>
        <w:t xml:space="preserve"> </w:t>
      </w:r>
      <w:r>
        <w:rPr>
          <w:rFonts w:ascii="Georgia" w:hAnsi="Georgia"/>
          <w:color w:val="000000" w:themeColor="text1"/>
        </w:rPr>
        <w:t>v roce 1971</w:t>
      </w:r>
      <w:r w:rsidR="00BB1D77">
        <w:rPr>
          <w:rFonts w:ascii="Georgia" w:hAnsi="Georgia"/>
          <w:color w:val="000000" w:themeColor="text1"/>
        </w:rPr>
        <w:t xml:space="preserve"> ve sklepě </w:t>
      </w:r>
      <w:proofErr w:type="spellStart"/>
      <w:r w:rsidR="00BB1D77">
        <w:rPr>
          <w:rFonts w:ascii="Georgia" w:hAnsi="Georgia"/>
          <w:color w:val="000000" w:themeColor="text1"/>
        </w:rPr>
        <w:t>Stanfordovy</w:t>
      </w:r>
      <w:proofErr w:type="spellEnd"/>
      <w:r w:rsidR="00BB1D77">
        <w:rPr>
          <w:rFonts w:ascii="Georgia" w:hAnsi="Georgia"/>
          <w:color w:val="000000" w:themeColor="text1"/>
        </w:rPr>
        <w:t xml:space="preserve"> univerzity. Jedná se o</w:t>
      </w:r>
      <w:r w:rsidR="00FE252D">
        <w:rPr>
          <w:rFonts w:ascii="Georgia" w:hAnsi="Georgia"/>
          <w:color w:val="000000" w:themeColor="text1"/>
        </w:rPr>
        <w:t xml:space="preserve"> nejznámější a nejkontroverznější psychologický experiment, který byl</w:t>
      </w:r>
      <w:r w:rsidR="000D29B8">
        <w:rPr>
          <w:rFonts w:ascii="Georgia" w:hAnsi="Georgia"/>
          <w:color w:val="000000" w:themeColor="text1"/>
        </w:rPr>
        <w:t xml:space="preserve"> v psychologii proveden. Experiment spočíval v uzavření několika dobrovolníků</w:t>
      </w:r>
      <w:r w:rsidR="001C6623">
        <w:rPr>
          <w:rFonts w:ascii="Georgia" w:hAnsi="Georgia"/>
          <w:color w:val="000000" w:themeColor="text1"/>
        </w:rPr>
        <w:t xml:space="preserve"> do sklepa, který simuloval umělé vytvořené prostředí věznice. Dobrovolnici byli </w:t>
      </w:r>
      <w:r w:rsidR="005C38C6">
        <w:rPr>
          <w:rFonts w:ascii="Georgia" w:hAnsi="Georgia"/>
          <w:color w:val="000000" w:themeColor="text1"/>
        </w:rPr>
        <w:t>náhodně rozlosování do role vězňů a dozorců.</w:t>
      </w:r>
      <w:r w:rsidR="00970A56">
        <w:rPr>
          <w:rFonts w:ascii="Georgia" w:hAnsi="Georgia"/>
          <w:color w:val="000000" w:themeColor="text1"/>
        </w:rPr>
        <w:t xml:space="preserve"> </w:t>
      </w:r>
      <w:proofErr w:type="spellStart"/>
      <w:r w:rsidR="00730A65">
        <w:rPr>
          <w:rFonts w:ascii="Georgia" w:hAnsi="Georgia"/>
          <w:color w:val="000000" w:themeColor="text1"/>
        </w:rPr>
        <w:t>Zimbardo</w:t>
      </w:r>
      <w:proofErr w:type="spellEnd"/>
      <w:r w:rsidR="00730A65">
        <w:rPr>
          <w:rFonts w:ascii="Georgia" w:hAnsi="Georgia"/>
          <w:color w:val="000000" w:themeColor="text1"/>
        </w:rPr>
        <w:t xml:space="preserve"> se snažil o přesnou simulaci chodu vězení.</w:t>
      </w:r>
      <w:r w:rsidR="004E2D09">
        <w:rPr>
          <w:rFonts w:ascii="Georgia" w:hAnsi="Georgia"/>
          <w:color w:val="000000" w:themeColor="text1"/>
        </w:rPr>
        <w:t xml:space="preserve"> Vězni dostali vězeňské un</w:t>
      </w:r>
      <w:r w:rsidR="009704B1">
        <w:rPr>
          <w:rFonts w:ascii="Georgia" w:hAnsi="Georgia"/>
          <w:color w:val="000000" w:themeColor="text1"/>
        </w:rPr>
        <w:t>i</w:t>
      </w:r>
      <w:r w:rsidR="004E2D09">
        <w:rPr>
          <w:rFonts w:ascii="Georgia" w:hAnsi="Georgia"/>
          <w:color w:val="000000" w:themeColor="text1"/>
        </w:rPr>
        <w:t>formy s číslem, podle kterého se museli oslovovat</w:t>
      </w:r>
      <w:r w:rsidR="009704B1">
        <w:rPr>
          <w:rFonts w:ascii="Georgia" w:hAnsi="Georgia"/>
          <w:color w:val="000000" w:themeColor="text1"/>
        </w:rPr>
        <w:t xml:space="preserve">. </w:t>
      </w:r>
      <w:r w:rsidR="006F1CD1">
        <w:rPr>
          <w:rFonts w:ascii="Georgia" w:hAnsi="Georgia"/>
          <w:color w:val="000000" w:themeColor="text1"/>
        </w:rPr>
        <w:t>Dozorce museli oslovovat</w:t>
      </w:r>
      <w:r w:rsidR="00DF7646">
        <w:rPr>
          <w:rFonts w:ascii="Georgia" w:hAnsi="Georgia"/>
          <w:color w:val="000000" w:themeColor="text1"/>
        </w:rPr>
        <w:t xml:space="preserve"> „pane“. Bylo nutné dodržovat řád a nastolená pravidla. Při </w:t>
      </w:r>
      <w:r w:rsidR="00A70624">
        <w:rPr>
          <w:rFonts w:ascii="Georgia" w:hAnsi="Georgia"/>
          <w:color w:val="000000" w:themeColor="text1"/>
        </w:rPr>
        <w:t>neplnění pravidel mohl být vězeň dozorcem potrestán (</w:t>
      </w:r>
      <w:r w:rsidR="00D931E8">
        <w:rPr>
          <w:rFonts w:ascii="Georgia" w:hAnsi="Georgia"/>
          <w:color w:val="000000" w:themeColor="text1"/>
        </w:rPr>
        <w:t xml:space="preserve">bez použitá fyzického násilí. To bylo přísně zakázané). I přesto, že všichni </w:t>
      </w:r>
      <w:r w:rsidR="007D7E5B">
        <w:rPr>
          <w:rFonts w:ascii="Georgia" w:hAnsi="Georgia"/>
          <w:color w:val="000000" w:themeColor="text1"/>
        </w:rPr>
        <w:t>zúčastnění</w:t>
      </w:r>
      <w:r w:rsidR="00D931E8">
        <w:rPr>
          <w:rFonts w:ascii="Georgia" w:hAnsi="Georgia"/>
          <w:color w:val="000000" w:themeColor="text1"/>
        </w:rPr>
        <w:t xml:space="preserve"> věděli, že se jedná o experiment</w:t>
      </w:r>
      <w:r w:rsidR="007D7E5B">
        <w:rPr>
          <w:rFonts w:ascii="Georgia" w:hAnsi="Georgia"/>
          <w:color w:val="000000" w:themeColor="text1"/>
        </w:rPr>
        <w:t>, kterého se účastnili dobrovolně a věděli co obnáší, s</w:t>
      </w:r>
      <w:r w:rsidR="00970A56">
        <w:rPr>
          <w:rFonts w:ascii="Georgia" w:hAnsi="Georgia"/>
          <w:color w:val="000000" w:themeColor="text1"/>
        </w:rPr>
        <w:t>amotný experiment musel být nakonec předčasně ukončen kvůli</w:t>
      </w:r>
      <w:r w:rsidR="006E78F8">
        <w:rPr>
          <w:rFonts w:ascii="Georgia" w:hAnsi="Georgia"/>
          <w:color w:val="000000" w:themeColor="text1"/>
        </w:rPr>
        <w:t xml:space="preserve"> nečekané</w:t>
      </w:r>
      <w:r w:rsidR="00970A56">
        <w:rPr>
          <w:rFonts w:ascii="Georgia" w:hAnsi="Georgia"/>
          <w:color w:val="000000" w:themeColor="text1"/>
        </w:rPr>
        <w:t xml:space="preserve"> nadměrn</w:t>
      </w:r>
      <w:r w:rsidR="006E78F8">
        <w:rPr>
          <w:rFonts w:ascii="Georgia" w:hAnsi="Georgia"/>
          <w:color w:val="000000" w:themeColor="text1"/>
        </w:rPr>
        <w:t>é</w:t>
      </w:r>
      <w:r w:rsidR="00970A56">
        <w:rPr>
          <w:rFonts w:ascii="Georgia" w:hAnsi="Georgia"/>
          <w:color w:val="000000" w:themeColor="text1"/>
        </w:rPr>
        <w:t xml:space="preserve"> agresi </w:t>
      </w:r>
      <w:r w:rsidR="006E78F8">
        <w:rPr>
          <w:rFonts w:ascii="Georgia" w:hAnsi="Georgia"/>
          <w:color w:val="000000" w:themeColor="text1"/>
        </w:rPr>
        <w:t>dozorců vůči vězňům</w:t>
      </w:r>
      <w:r w:rsidR="009F311C">
        <w:rPr>
          <w:rFonts w:ascii="Georgia" w:hAnsi="Georgia"/>
          <w:color w:val="000000" w:themeColor="text1"/>
        </w:rPr>
        <w:t xml:space="preserve"> (</w:t>
      </w:r>
      <w:proofErr w:type="spellStart"/>
      <w:r w:rsidR="009F311C">
        <w:rPr>
          <w:rFonts w:ascii="Georgia" w:hAnsi="Georgia"/>
          <w:color w:val="000000" w:themeColor="text1"/>
        </w:rPr>
        <w:t>Zimbardo</w:t>
      </w:r>
      <w:proofErr w:type="spellEnd"/>
      <w:r w:rsidR="009F311C">
        <w:rPr>
          <w:rFonts w:ascii="Georgia" w:hAnsi="Georgia"/>
          <w:color w:val="000000" w:themeColor="text1"/>
        </w:rPr>
        <w:t>, 2014).</w:t>
      </w:r>
    </w:p>
    <w:p w14:paraId="20E2D215" w14:textId="7A9C9FD2" w:rsidR="003145F5" w:rsidRPr="00C26F36" w:rsidRDefault="00FB64BA" w:rsidP="003C0E45">
      <w:pPr>
        <w:pStyle w:val="Popiseknad"/>
        <w:spacing w:line="360" w:lineRule="auto"/>
        <w:ind w:firstLine="851"/>
        <w:rPr>
          <w:rFonts w:ascii="Georgia" w:hAnsi="Georgia"/>
          <w:color w:val="000000" w:themeColor="text1"/>
        </w:rPr>
      </w:pPr>
      <w:proofErr w:type="spellStart"/>
      <w:r w:rsidRPr="00C26F36">
        <w:rPr>
          <w:rFonts w:ascii="Georgia" w:hAnsi="Georgia"/>
          <w:color w:val="000000" w:themeColor="text1"/>
        </w:rPr>
        <w:t>Standfordský</w:t>
      </w:r>
      <w:proofErr w:type="spellEnd"/>
      <w:r w:rsidRPr="00C26F36">
        <w:rPr>
          <w:rFonts w:ascii="Georgia" w:hAnsi="Georgia"/>
          <w:color w:val="000000" w:themeColor="text1"/>
        </w:rPr>
        <w:t xml:space="preserve"> experiment je jenom ukázkový příběh něčeho, co se doopravdy může komukoli z nás stát. Varovným příkladem je tomu i </w:t>
      </w:r>
      <w:r w:rsidR="00AA6016" w:rsidRPr="00C26F36">
        <w:rPr>
          <w:rFonts w:ascii="Georgia" w:hAnsi="Georgia"/>
          <w:color w:val="000000" w:themeColor="text1"/>
        </w:rPr>
        <w:t>věznice Ab</w:t>
      </w:r>
      <w:r w:rsidR="00886FB1" w:rsidRPr="00C26F36">
        <w:rPr>
          <w:rFonts w:ascii="Georgia" w:hAnsi="Georgia"/>
          <w:color w:val="000000" w:themeColor="text1"/>
        </w:rPr>
        <w:t>ú</w:t>
      </w:r>
      <w:r w:rsidR="00AA6016" w:rsidRPr="00C26F36">
        <w:rPr>
          <w:rFonts w:ascii="Georgia" w:hAnsi="Georgia"/>
          <w:color w:val="000000" w:themeColor="text1"/>
        </w:rPr>
        <w:t xml:space="preserve"> </w:t>
      </w:r>
      <w:proofErr w:type="spellStart"/>
      <w:r w:rsidR="00886FB1" w:rsidRPr="00C26F36">
        <w:rPr>
          <w:rFonts w:ascii="Georgia" w:hAnsi="Georgia"/>
          <w:color w:val="000000" w:themeColor="text1"/>
        </w:rPr>
        <w:t>Ghrajb</w:t>
      </w:r>
      <w:proofErr w:type="spellEnd"/>
      <w:r w:rsidR="0063316E" w:rsidRPr="00C26F36">
        <w:rPr>
          <w:rFonts w:ascii="Georgia" w:hAnsi="Georgia"/>
          <w:color w:val="000000" w:themeColor="text1"/>
        </w:rPr>
        <w:t xml:space="preserve">, ve které se odehrálo </w:t>
      </w:r>
      <w:r w:rsidR="00540C90" w:rsidRPr="00C26F36">
        <w:rPr>
          <w:rFonts w:ascii="Georgia" w:hAnsi="Georgia"/>
          <w:color w:val="000000" w:themeColor="text1"/>
        </w:rPr>
        <w:t xml:space="preserve">týrání </w:t>
      </w:r>
      <w:r w:rsidR="00B510B3" w:rsidRPr="00C26F36">
        <w:rPr>
          <w:rFonts w:ascii="Georgia" w:hAnsi="Georgia"/>
          <w:color w:val="000000" w:themeColor="text1"/>
        </w:rPr>
        <w:t>a jiné nelidské zacházení</w:t>
      </w:r>
      <w:r w:rsidR="00607204" w:rsidRPr="00C26F36">
        <w:rPr>
          <w:rFonts w:ascii="Georgia" w:hAnsi="Georgia"/>
          <w:color w:val="000000" w:themeColor="text1"/>
        </w:rPr>
        <w:t xml:space="preserve"> </w:t>
      </w:r>
      <w:r w:rsidR="00540C90" w:rsidRPr="00C26F36">
        <w:rPr>
          <w:rFonts w:ascii="Georgia" w:hAnsi="Georgia"/>
          <w:color w:val="000000" w:themeColor="text1"/>
        </w:rPr>
        <w:t>iráckých vězňů</w:t>
      </w:r>
      <w:r w:rsidR="009C3C46" w:rsidRPr="00C26F36">
        <w:rPr>
          <w:rFonts w:ascii="Georgia" w:hAnsi="Georgia"/>
          <w:color w:val="000000" w:themeColor="text1"/>
        </w:rPr>
        <w:t xml:space="preserve"> </w:t>
      </w:r>
      <w:r w:rsidR="00B510B3" w:rsidRPr="00C26F36">
        <w:rPr>
          <w:rFonts w:ascii="Georgia" w:hAnsi="Georgia"/>
          <w:color w:val="000000" w:themeColor="text1"/>
        </w:rPr>
        <w:t xml:space="preserve">samotnými </w:t>
      </w:r>
      <w:r w:rsidR="009C3C46" w:rsidRPr="00C26F36">
        <w:rPr>
          <w:rFonts w:ascii="Georgia" w:hAnsi="Georgia"/>
          <w:color w:val="000000" w:themeColor="text1"/>
        </w:rPr>
        <w:t>americkými vojáky.</w:t>
      </w:r>
      <w:r w:rsidR="00B510B3" w:rsidRPr="00C26F36">
        <w:rPr>
          <w:rFonts w:ascii="Georgia" w:hAnsi="Georgia"/>
          <w:color w:val="000000" w:themeColor="text1"/>
        </w:rPr>
        <w:t xml:space="preserve"> </w:t>
      </w:r>
      <w:r w:rsidR="00351E29" w:rsidRPr="00C26F36">
        <w:rPr>
          <w:rFonts w:ascii="Georgia" w:hAnsi="Georgia"/>
          <w:color w:val="000000" w:themeColor="text1"/>
        </w:rPr>
        <w:t>V roce 2004 zveřejnila stanice BBC video, na kterém jsou zachyc</w:t>
      </w:r>
      <w:r w:rsidR="00870098" w:rsidRPr="00C26F36">
        <w:rPr>
          <w:rFonts w:ascii="Georgia" w:hAnsi="Georgia"/>
          <w:color w:val="000000" w:themeColor="text1"/>
        </w:rPr>
        <w:t>eny záběry z této věznice. Později vyšly na veřejnost i fotografie. Ve věznici nedocházelo „jen“ k mučení za</w:t>
      </w:r>
      <w:r w:rsidR="005B7992" w:rsidRPr="00C26F36">
        <w:rPr>
          <w:rFonts w:ascii="Georgia" w:hAnsi="Georgia"/>
          <w:color w:val="000000" w:themeColor="text1"/>
        </w:rPr>
        <w:t xml:space="preserve"> účelem získání informací, které by mohly předcházet teroristickým útokům.</w:t>
      </w:r>
      <w:r w:rsidR="006312A3" w:rsidRPr="00C26F36">
        <w:rPr>
          <w:rFonts w:ascii="Georgia" w:hAnsi="Georgia"/>
          <w:color w:val="000000" w:themeColor="text1"/>
        </w:rPr>
        <w:t xml:space="preserve"> V této věznici docházelo i k systematickému mučení a ponižování. Na fotografiích jsou vězni vystavěni v různých sexuálních polohách a mnohdy i nazí.</w:t>
      </w:r>
      <w:r w:rsidR="001F3EB6" w:rsidRPr="00C26F36">
        <w:rPr>
          <w:rFonts w:ascii="Georgia" w:hAnsi="Georgia"/>
          <w:color w:val="000000" w:themeColor="text1"/>
        </w:rPr>
        <w:t xml:space="preserve"> </w:t>
      </w:r>
      <w:r w:rsidR="00BD64BD" w:rsidRPr="00C26F36">
        <w:rPr>
          <w:rFonts w:ascii="Georgia" w:hAnsi="Georgia"/>
          <w:color w:val="000000" w:themeColor="text1"/>
        </w:rPr>
        <w:t>Na tělech vězňů jsou patrná zranění – elektrickým proudem, popáleniny,</w:t>
      </w:r>
      <w:r w:rsidR="00891E58" w:rsidRPr="00C26F36">
        <w:rPr>
          <w:rFonts w:ascii="Georgia" w:hAnsi="Georgia"/>
          <w:color w:val="000000" w:themeColor="text1"/>
        </w:rPr>
        <w:t xml:space="preserve"> řezné rány, modřiny po b</w:t>
      </w:r>
      <w:r w:rsidR="00E7048C" w:rsidRPr="00C26F36">
        <w:rPr>
          <w:rFonts w:ascii="Georgia" w:hAnsi="Georgia"/>
          <w:color w:val="000000" w:themeColor="text1"/>
        </w:rPr>
        <w:t>i</w:t>
      </w:r>
      <w:r w:rsidR="00891E58" w:rsidRPr="00C26F36">
        <w:rPr>
          <w:rFonts w:ascii="Georgia" w:hAnsi="Georgia"/>
          <w:color w:val="000000" w:themeColor="text1"/>
        </w:rPr>
        <w:t>tí aj.</w:t>
      </w:r>
      <w:r w:rsidR="00CC09F7" w:rsidRPr="00C26F36">
        <w:rPr>
          <w:rFonts w:ascii="Georgia" w:hAnsi="Georgia"/>
          <w:color w:val="000000" w:themeColor="text1"/>
        </w:rPr>
        <w:t xml:space="preserve"> Později byli vojáci za tento čin odsouzen</w:t>
      </w:r>
      <w:r w:rsidR="00790A80" w:rsidRPr="00C26F36">
        <w:rPr>
          <w:rFonts w:ascii="Georgia" w:hAnsi="Georgia"/>
          <w:color w:val="000000" w:themeColor="text1"/>
        </w:rPr>
        <w:t>í k výkonu trestu odnětí svobody v trestu od 2-10 let.</w:t>
      </w:r>
    </w:p>
    <w:p w14:paraId="20759266" w14:textId="0111DBE2" w:rsidR="00492DAC" w:rsidRPr="00C26F36" w:rsidRDefault="00464A1F" w:rsidP="003C0E45">
      <w:pPr>
        <w:rPr>
          <w:rFonts w:ascii="Georgia" w:hAnsi="Georgia"/>
          <w:color w:val="000000" w:themeColor="text1"/>
        </w:rPr>
      </w:pPr>
      <w:r w:rsidRPr="00C26F36">
        <w:rPr>
          <w:rFonts w:ascii="Georgia" w:hAnsi="Georgia"/>
          <w:color w:val="000000" w:themeColor="text1"/>
        </w:rPr>
        <w:t xml:space="preserve">V průběhu let došlo i k pokusům o opakování </w:t>
      </w:r>
      <w:proofErr w:type="spellStart"/>
      <w:r w:rsidRPr="00C26F36">
        <w:rPr>
          <w:rFonts w:ascii="Georgia" w:hAnsi="Georgia"/>
          <w:color w:val="000000" w:themeColor="text1"/>
        </w:rPr>
        <w:t>Standfordského</w:t>
      </w:r>
      <w:proofErr w:type="spellEnd"/>
      <w:r w:rsidRPr="00C26F36">
        <w:rPr>
          <w:rFonts w:ascii="Georgia" w:hAnsi="Georgia"/>
          <w:color w:val="000000" w:themeColor="text1"/>
        </w:rPr>
        <w:t xml:space="preserve"> experiment</w:t>
      </w:r>
      <w:r w:rsidR="00833ECA" w:rsidRPr="00C26F36">
        <w:rPr>
          <w:rFonts w:ascii="Georgia" w:hAnsi="Georgia"/>
          <w:color w:val="000000" w:themeColor="text1"/>
        </w:rPr>
        <w:t xml:space="preserve">u. Většina z nich se ale považuje za neadekvátní a </w:t>
      </w:r>
      <w:r w:rsidR="007949F3" w:rsidRPr="00C26F36">
        <w:rPr>
          <w:rFonts w:ascii="Georgia" w:hAnsi="Georgia"/>
          <w:color w:val="000000" w:themeColor="text1"/>
        </w:rPr>
        <w:t>vědecky nevalidní (účastníci věděli, že jsou srovnávání s původním experimentem, neustále měli na sobě mikrofony</w:t>
      </w:r>
      <w:r w:rsidR="00157BFE" w:rsidRPr="00C26F36">
        <w:rPr>
          <w:rFonts w:ascii="Georgia" w:hAnsi="Georgia"/>
          <w:color w:val="000000" w:themeColor="text1"/>
        </w:rPr>
        <w:t xml:space="preserve"> aj.). </w:t>
      </w:r>
      <w:r w:rsidR="00492DAC" w:rsidRPr="00C26F36">
        <w:rPr>
          <w:rFonts w:ascii="Georgia" w:hAnsi="Georgia"/>
          <w:color w:val="000000" w:themeColor="text1"/>
        </w:rPr>
        <w:t>Tyto experimenty připomínaly spíše špatnou reality show než vědecký experiment.</w:t>
      </w:r>
      <w:r w:rsidR="001615DB" w:rsidRPr="00C26F36">
        <w:rPr>
          <w:rFonts w:ascii="Georgia" w:hAnsi="Georgia"/>
          <w:color w:val="000000" w:themeColor="text1"/>
        </w:rPr>
        <w:t xml:space="preserve"> Jediní, kdo se alespoň částečně přiblížil k autentičnosti původního experimentů byl tým australských </w:t>
      </w:r>
      <w:r w:rsidR="001615DB" w:rsidRPr="00C26F36">
        <w:rPr>
          <w:rFonts w:ascii="Georgia" w:hAnsi="Georgia"/>
          <w:color w:val="000000" w:themeColor="text1"/>
          <w:szCs w:val="24"/>
        </w:rPr>
        <w:t xml:space="preserve">vědců </w:t>
      </w:r>
      <w:proofErr w:type="spellStart"/>
      <w:r w:rsidR="004A7C2D" w:rsidRPr="00C26F36">
        <w:rPr>
          <w:rFonts w:ascii="Georgia" w:hAnsi="Georgia"/>
          <w:color w:val="000000" w:themeColor="text1"/>
          <w:szCs w:val="24"/>
          <w:shd w:val="clear" w:color="auto" w:fill="FFFFFF"/>
        </w:rPr>
        <w:t>Lovibond</w:t>
      </w:r>
      <w:proofErr w:type="spellEnd"/>
      <w:r w:rsidR="004A7C2D" w:rsidRPr="00C26F36">
        <w:rPr>
          <w:rFonts w:ascii="Georgia" w:hAnsi="Georgia"/>
          <w:color w:val="000000" w:themeColor="text1"/>
          <w:szCs w:val="24"/>
          <w:shd w:val="clear" w:color="auto" w:fill="FFFFFF"/>
        </w:rPr>
        <w:t xml:space="preserve">, </w:t>
      </w:r>
      <w:proofErr w:type="spellStart"/>
      <w:r w:rsidR="004A7C2D" w:rsidRPr="00C26F36">
        <w:rPr>
          <w:rFonts w:ascii="Georgia" w:hAnsi="Georgia"/>
          <w:color w:val="000000" w:themeColor="text1"/>
          <w:szCs w:val="24"/>
          <w:shd w:val="clear" w:color="auto" w:fill="FFFFFF"/>
        </w:rPr>
        <w:t>Mithiran</w:t>
      </w:r>
      <w:proofErr w:type="spellEnd"/>
      <w:r w:rsidR="004A7C2D" w:rsidRPr="00C26F36">
        <w:rPr>
          <w:rFonts w:ascii="Georgia" w:hAnsi="Georgia"/>
          <w:color w:val="000000" w:themeColor="text1"/>
          <w:szCs w:val="24"/>
          <w:shd w:val="clear" w:color="auto" w:fill="FFFFFF"/>
        </w:rPr>
        <w:t xml:space="preserve">, &amp; Adams (1979), kteří </w:t>
      </w:r>
      <w:r w:rsidR="006B6D74" w:rsidRPr="00C26F36">
        <w:rPr>
          <w:rFonts w:ascii="Georgia" w:hAnsi="Georgia"/>
          <w:color w:val="000000" w:themeColor="text1"/>
          <w:szCs w:val="24"/>
          <w:shd w:val="clear" w:color="auto" w:fill="FFFFFF"/>
        </w:rPr>
        <w:t>došli k závěru, a tím potvrdili</w:t>
      </w:r>
      <w:r w:rsidR="00A33ABA" w:rsidRPr="00C26F36">
        <w:rPr>
          <w:rFonts w:ascii="Georgia" w:hAnsi="Georgia"/>
          <w:color w:val="000000" w:themeColor="text1"/>
          <w:szCs w:val="24"/>
          <w:shd w:val="clear" w:color="auto" w:fill="FFFFFF"/>
        </w:rPr>
        <w:t xml:space="preserve"> </w:t>
      </w:r>
      <w:proofErr w:type="spellStart"/>
      <w:r w:rsidR="00A33ABA" w:rsidRPr="00C26F36">
        <w:rPr>
          <w:rFonts w:ascii="Georgia" w:hAnsi="Georgia"/>
          <w:color w:val="000000" w:themeColor="text1"/>
          <w:szCs w:val="24"/>
          <w:shd w:val="clear" w:color="auto" w:fill="FFFFFF"/>
        </w:rPr>
        <w:t>Zimbardův</w:t>
      </w:r>
      <w:proofErr w:type="spellEnd"/>
      <w:r w:rsidR="00A33ABA" w:rsidRPr="00C26F36">
        <w:rPr>
          <w:rFonts w:ascii="Georgia" w:hAnsi="Georgia"/>
          <w:color w:val="000000" w:themeColor="text1"/>
          <w:szCs w:val="24"/>
          <w:shd w:val="clear" w:color="auto" w:fill="FFFFFF"/>
        </w:rPr>
        <w:t xml:space="preserve"> hlavní závěr, ž</w:t>
      </w:r>
      <w:r w:rsidR="00705E0D" w:rsidRPr="00C26F36">
        <w:rPr>
          <w:rFonts w:ascii="Georgia" w:hAnsi="Georgia"/>
          <w:color w:val="000000" w:themeColor="text1"/>
          <w:szCs w:val="24"/>
          <w:shd w:val="clear" w:color="auto" w:fill="FFFFFF"/>
        </w:rPr>
        <w:t>e</w:t>
      </w:r>
      <w:r w:rsidR="000C69C9" w:rsidRPr="00C26F36">
        <w:rPr>
          <w:rFonts w:ascii="Georgia" w:hAnsi="Georgia"/>
          <w:color w:val="000000" w:themeColor="text1"/>
          <w:szCs w:val="24"/>
          <w:shd w:val="clear" w:color="auto" w:fill="FFFFFF"/>
        </w:rPr>
        <w:t xml:space="preserve"> nepřátelské, ponižující chování dozorců pramení z režimu samotné instituce </w:t>
      </w:r>
      <w:r w:rsidR="007A1984" w:rsidRPr="00C26F36">
        <w:rPr>
          <w:rFonts w:ascii="Georgia" w:hAnsi="Georgia"/>
          <w:color w:val="000000" w:themeColor="text1"/>
          <w:szCs w:val="24"/>
          <w:shd w:val="clear" w:color="auto" w:fill="FFFFFF"/>
        </w:rPr>
        <w:t>vězeňství</w:t>
      </w:r>
      <w:r w:rsidR="000C69C9" w:rsidRPr="00C26F36">
        <w:rPr>
          <w:rFonts w:ascii="Georgia" w:hAnsi="Georgia"/>
          <w:color w:val="000000" w:themeColor="text1"/>
          <w:szCs w:val="24"/>
          <w:shd w:val="clear" w:color="auto" w:fill="FFFFFF"/>
        </w:rPr>
        <w:t xml:space="preserve"> než z povahy osobnosti jedinců.</w:t>
      </w:r>
    </w:p>
    <w:p w14:paraId="2F70D67F" w14:textId="407F9C51" w:rsidR="00BB7AE9" w:rsidRPr="00C26F36" w:rsidRDefault="0090616B" w:rsidP="003C0E45">
      <w:pPr>
        <w:rPr>
          <w:rFonts w:ascii="Georgia" w:hAnsi="Georgia"/>
          <w:color w:val="000000" w:themeColor="text1"/>
        </w:rPr>
      </w:pPr>
      <w:r w:rsidRPr="00C26F36">
        <w:rPr>
          <w:rFonts w:ascii="Georgia" w:hAnsi="Georgia"/>
          <w:color w:val="000000" w:themeColor="text1"/>
        </w:rPr>
        <w:lastRenderedPageBreak/>
        <w:t xml:space="preserve">Zda byl </w:t>
      </w:r>
      <w:proofErr w:type="spellStart"/>
      <w:r w:rsidR="00B05140" w:rsidRPr="00C26F36">
        <w:rPr>
          <w:rFonts w:ascii="Georgia" w:hAnsi="Georgia"/>
          <w:color w:val="000000" w:themeColor="text1"/>
        </w:rPr>
        <w:t>Z</w:t>
      </w:r>
      <w:r w:rsidR="00157BFE" w:rsidRPr="00C26F36">
        <w:rPr>
          <w:rFonts w:ascii="Georgia" w:hAnsi="Georgia"/>
          <w:color w:val="000000" w:themeColor="text1"/>
        </w:rPr>
        <w:t>i</w:t>
      </w:r>
      <w:r w:rsidR="00B05140" w:rsidRPr="00C26F36">
        <w:rPr>
          <w:rFonts w:ascii="Georgia" w:hAnsi="Georgia"/>
          <w:color w:val="000000" w:themeColor="text1"/>
        </w:rPr>
        <w:t>mbardův</w:t>
      </w:r>
      <w:proofErr w:type="spellEnd"/>
      <w:r w:rsidR="00B05140" w:rsidRPr="00C26F36">
        <w:rPr>
          <w:rFonts w:ascii="Georgia" w:hAnsi="Georgia"/>
          <w:color w:val="000000" w:themeColor="text1"/>
        </w:rPr>
        <w:t xml:space="preserve"> experiment</w:t>
      </w:r>
      <w:r w:rsidRPr="00C26F36">
        <w:rPr>
          <w:rFonts w:ascii="Georgia" w:hAnsi="Georgia"/>
          <w:color w:val="000000" w:themeColor="text1"/>
        </w:rPr>
        <w:t xml:space="preserve"> prav</w:t>
      </w:r>
      <w:r w:rsidR="00CC7433">
        <w:rPr>
          <w:rFonts w:ascii="Georgia" w:hAnsi="Georgia"/>
          <w:color w:val="000000" w:themeColor="text1"/>
        </w:rPr>
        <w:t>divý či nikoli se</w:t>
      </w:r>
      <w:r w:rsidRPr="00C26F36">
        <w:rPr>
          <w:rFonts w:ascii="Georgia" w:hAnsi="Georgia"/>
          <w:color w:val="000000" w:themeColor="text1"/>
        </w:rPr>
        <w:t xml:space="preserve"> již </w:t>
      </w:r>
      <w:r w:rsidR="00B7644F">
        <w:rPr>
          <w:rFonts w:ascii="Georgia" w:hAnsi="Georgia"/>
          <w:color w:val="000000" w:themeColor="text1"/>
        </w:rPr>
        <w:t xml:space="preserve">asi </w:t>
      </w:r>
      <w:r w:rsidRPr="00C26F36">
        <w:rPr>
          <w:rFonts w:ascii="Georgia" w:hAnsi="Georgia"/>
          <w:color w:val="000000" w:themeColor="text1"/>
        </w:rPr>
        <w:t>nedozvíme</w:t>
      </w:r>
      <w:r w:rsidR="00B05140" w:rsidRPr="00C26F36">
        <w:rPr>
          <w:rFonts w:ascii="Georgia" w:hAnsi="Georgia"/>
          <w:color w:val="000000" w:themeColor="text1"/>
        </w:rPr>
        <w:t>, neboť experimenty takového</w:t>
      </w:r>
      <w:r w:rsidR="00464A1F" w:rsidRPr="00C26F36">
        <w:rPr>
          <w:rFonts w:ascii="Georgia" w:hAnsi="Georgia"/>
          <w:color w:val="000000" w:themeColor="text1"/>
        </w:rPr>
        <w:t xml:space="preserve"> typu jsou nyní považovány za neetické.</w:t>
      </w:r>
      <w:r w:rsidR="00C26F36" w:rsidRPr="00C26F36">
        <w:rPr>
          <w:rFonts w:ascii="Georgia" w:hAnsi="Georgia"/>
          <w:color w:val="000000" w:themeColor="text1"/>
        </w:rPr>
        <w:t xml:space="preserve"> Ve své podstatě ale nejde o to, zda a případně jak </w:t>
      </w:r>
      <w:proofErr w:type="spellStart"/>
      <w:r w:rsidR="00C26F36" w:rsidRPr="00C26F36">
        <w:rPr>
          <w:rFonts w:ascii="Georgia" w:hAnsi="Georgia"/>
          <w:color w:val="000000" w:themeColor="text1"/>
        </w:rPr>
        <w:t>Zimbardo</w:t>
      </w:r>
      <w:proofErr w:type="spellEnd"/>
      <w:r w:rsidR="00C26F36" w:rsidRPr="00C26F36">
        <w:rPr>
          <w:rFonts w:ascii="Georgia" w:hAnsi="Georgia"/>
          <w:color w:val="000000" w:themeColor="text1"/>
        </w:rPr>
        <w:t xml:space="preserve"> mohl ovlivnit samotný experiment, ale jde o úkaz toho, že systémové a situační síly působí (ať už pozitivně či negativně) na jedince a jejich role zcela bez jejich vědomí.</w:t>
      </w:r>
    </w:p>
    <w:p w14:paraId="376E54F5" w14:textId="168297E8" w:rsidR="00BB7AE9" w:rsidRPr="00523711" w:rsidRDefault="00BB7AE9" w:rsidP="004C4444">
      <w:pPr>
        <w:rPr>
          <w:rFonts w:ascii="Georgia" w:hAnsi="Georgia"/>
        </w:rPr>
      </w:pPr>
      <w:r w:rsidRPr="00C26F36">
        <w:rPr>
          <w:rFonts w:ascii="Georgia" w:hAnsi="Georgia"/>
          <w:i/>
          <w:iCs/>
          <w:color w:val="000000" w:themeColor="text1"/>
        </w:rPr>
        <w:t xml:space="preserve"> „Psychologové se pokusili o vysvětlení jak a proč se </w:t>
      </w:r>
      <w:r w:rsidRPr="00096BD2">
        <w:rPr>
          <w:rFonts w:ascii="Georgia" w:hAnsi="Georgia"/>
          <w:i/>
          <w:iCs/>
        </w:rPr>
        <w:t>někteří jedinci, kteří za normálních okolností reagují zcela lidsky propadnou nelidskému chování – zpráva nastínila, že příčiny se mohou nacházet právě v </w:t>
      </w:r>
      <w:proofErr w:type="spellStart"/>
      <w:r w:rsidRPr="00096BD2">
        <w:rPr>
          <w:rFonts w:ascii="Georgia" w:hAnsi="Georgia"/>
          <w:i/>
          <w:iCs/>
        </w:rPr>
        <w:t>deinvidualizaci</w:t>
      </w:r>
      <w:proofErr w:type="spellEnd"/>
      <w:r w:rsidRPr="00096BD2">
        <w:rPr>
          <w:rFonts w:ascii="Georgia" w:hAnsi="Georgia"/>
          <w:i/>
          <w:iCs/>
        </w:rPr>
        <w:t>, dehumanizaci, dále pak také obraz nepřítele, vliv skupinového myšlení, morální vyvázalost, nebo příčiny pramení z prostředí, ve kterém se aktéři nacházejí“</w:t>
      </w:r>
      <w:r w:rsidRPr="00096BD2">
        <w:rPr>
          <w:rFonts w:ascii="Georgia" w:hAnsi="Georgia"/>
        </w:rPr>
        <w:t xml:space="preserve"> (</w:t>
      </w:r>
      <w:proofErr w:type="spellStart"/>
      <w:r w:rsidRPr="00096BD2">
        <w:rPr>
          <w:rFonts w:ascii="Georgia" w:hAnsi="Georgia"/>
        </w:rPr>
        <w:t>Zimbardo</w:t>
      </w:r>
      <w:proofErr w:type="spellEnd"/>
      <w:r w:rsidRPr="00096BD2">
        <w:rPr>
          <w:rFonts w:ascii="Georgia" w:hAnsi="Georgia"/>
        </w:rPr>
        <w:t xml:space="preserve"> 2014, p. </w:t>
      </w:r>
      <w:r w:rsidRPr="00523711">
        <w:rPr>
          <w:rFonts w:ascii="Georgia" w:hAnsi="Georgia"/>
        </w:rPr>
        <w:t>474)</w:t>
      </w:r>
      <w:r w:rsidR="00A617D0" w:rsidRPr="00523711">
        <w:rPr>
          <w:rFonts w:ascii="Georgia" w:hAnsi="Georgia"/>
        </w:rPr>
        <w:t>.</w:t>
      </w:r>
    </w:p>
    <w:p w14:paraId="1EBE03C3" w14:textId="5CC2BC73" w:rsidR="00BB7AE9" w:rsidRPr="00096BD2" w:rsidRDefault="00BB7AE9" w:rsidP="003C0E45">
      <w:pPr>
        <w:rPr>
          <w:rFonts w:ascii="Georgia" w:hAnsi="Georgia"/>
        </w:rPr>
      </w:pPr>
      <w:bookmarkStart w:id="39" w:name="_Toc38470965"/>
      <w:bookmarkStart w:id="40" w:name="_Toc38568278"/>
      <w:bookmarkEnd w:id="39"/>
      <w:bookmarkEnd w:id="40"/>
      <w:r w:rsidRPr="00523711">
        <w:rPr>
          <w:rFonts w:ascii="Georgia" w:hAnsi="Georgia"/>
        </w:rPr>
        <w:t xml:space="preserve">Celá tahle kapitola měla za úkol nastínit, jak lehce je možné propadnout negativním vlivům působící na jedince. </w:t>
      </w:r>
      <w:r w:rsidR="00D60F1F" w:rsidRPr="00523711">
        <w:rPr>
          <w:rFonts w:ascii="Georgia" w:hAnsi="Georgia"/>
        </w:rPr>
        <w:t>Jak lehce jde zneužít</w:t>
      </w:r>
      <w:r w:rsidR="009F18CB" w:rsidRPr="00523711">
        <w:rPr>
          <w:rFonts w:ascii="Georgia" w:hAnsi="Georgia"/>
        </w:rPr>
        <w:t xml:space="preserve"> získanou</w:t>
      </w:r>
      <w:r w:rsidR="00D60F1F" w:rsidRPr="00523711">
        <w:rPr>
          <w:rFonts w:ascii="Georgia" w:hAnsi="Georgia"/>
        </w:rPr>
        <w:t xml:space="preserve"> </w:t>
      </w:r>
      <w:r w:rsidR="009F18CB" w:rsidRPr="00523711">
        <w:rPr>
          <w:rFonts w:ascii="Georgia" w:hAnsi="Georgia"/>
        </w:rPr>
        <w:t xml:space="preserve">moc. </w:t>
      </w:r>
      <w:r w:rsidRPr="00523711">
        <w:rPr>
          <w:rFonts w:ascii="Georgia" w:hAnsi="Georgia"/>
        </w:rPr>
        <w:t>Když použij</w:t>
      </w:r>
      <w:r w:rsidR="006D1395" w:rsidRPr="00523711">
        <w:rPr>
          <w:rFonts w:ascii="Georgia" w:hAnsi="Georgia"/>
        </w:rPr>
        <w:t>eme</w:t>
      </w:r>
      <w:r w:rsidRPr="00523711">
        <w:rPr>
          <w:rFonts w:ascii="Georgia" w:hAnsi="Georgia"/>
        </w:rPr>
        <w:t xml:space="preserve"> termín </w:t>
      </w:r>
      <w:proofErr w:type="spellStart"/>
      <w:r w:rsidRPr="00523711">
        <w:rPr>
          <w:rFonts w:ascii="Georgia" w:hAnsi="Georgia"/>
        </w:rPr>
        <w:t>Zimbarda</w:t>
      </w:r>
      <w:proofErr w:type="spellEnd"/>
      <w:r w:rsidRPr="00523711">
        <w:rPr>
          <w:rFonts w:ascii="Georgia" w:hAnsi="Georgia"/>
        </w:rPr>
        <w:t xml:space="preserve"> „</w:t>
      </w:r>
      <w:r w:rsidR="006D1395" w:rsidRPr="00523711">
        <w:rPr>
          <w:rFonts w:ascii="Georgia" w:hAnsi="Georgia"/>
        </w:rPr>
        <w:t>j</w:t>
      </w:r>
      <w:r w:rsidRPr="00523711">
        <w:rPr>
          <w:rFonts w:ascii="Georgia" w:hAnsi="Georgia"/>
        </w:rPr>
        <w:t>ak se z dobrých lidí stávají lidé zlí“. Všechny tyto negativní jevy jsou nejvíc patrné právě v totální instituci</w:t>
      </w:r>
      <w:r w:rsidR="009F18CB" w:rsidRPr="00523711">
        <w:rPr>
          <w:rFonts w:ascii="Georgia" w:hAnsi="Georgia"/>
        </w:rPr>
        <w:t xml:space="preserve"> </w:t>
      </w:r>
      <w:r w:rsidRPr="00523711">
        <w:rPr>
          <w:rFonts w:ascii="Georgia" w:hAnsi="Georgia"/>
        </w:rPr>
        <w:t>vězeňství. Proč? Domnívám</w:t>
      </w:r>
      <w:r w:rsidR="006D1395" w:rsidRPr="00523711">
        <w:rPr>
          <w:rFonts w:ascii="Georgia" w:hAnsi="Georgia"/>
        </w:rPr>
        <w:t>e</w:t>
      </w:r>
      <w:r w:rsidRPr="00523711">
        <w:rPr>
          <w:rFonts w:ascii="Georgia" w:hAnsi="Georgia"/>
        </w:rPr>
        <w:t xml:space="preserve"> se</w:t>
      </w:r>
      <w:r w:rsidR="00B92B82" w:rsidRPr="00523711">
        <w:rPr>
          <w:rFonts w:ascii="Georgia" w:hAnsi="Georgia"/>
        </w:rPr>
        <w:t>,</w:t>
      </w:r>
      <w:r w:rsidRPr="00523711">
        <w:rPr>
          <w:rFonts w:ascii="Georgia" w:hAnsi="Georgia"/>
        </w:rPr>
        <w:t xml:space="preserve"> že právě vlivem všech donucovacích prostředků, kterým</w:t>
      </w:r>
      <w:r w:rsidR="00D45858" w:rsidRPr="00523711">
        <w:rPr>
          <w:rFonts w:ascii="Georgia" w:hAnsi="Georgia"/>
        </w:rPr>
        <w:t>i</w:t>
      </w:r>
      <w:r w:rsidRPr="00523711">
        <w:rPr>
          <w:rFonts w:ascii="Georgia" w:hAnsi="Georgia"/>
        </w:rPr>
        <w:t xml:space="preserve"> totální instituce disponuj</w:t>
      </w:r>
      <w:r w:rsidR="00D45858" w:rsidRPr="00523711">
        <w:rPr>
          <w:rFonts w:ascii="Georgia" w:hAnsi="Georgia"/>
        </w:rPr>
        <w:t>e. D</w:t>
      </w:r>
      <w:r w:rsidRPr="00523711">
        <w:rPr>
          <w:rFonts w:ascii="Georgia" w:hAnsi="Georgia"/>
        </w:rPr>
        <w:t>ochází k</w:t>
      </w:r>
      <w:r w:rsidR="00523711" w:rsidRPr="00523711">
        <w:rPr>
          <w:rFonts w:ascii="Georgia" w:hAnsi="Georgia"/>
        </w:rPr>
        <w:t> </w:t>
      </w:r>
      <w:r w:rsidRPr="00523711">
        <w:rPr>
          <w:rFonts w:ascii="Georgia" w:hAnsi="Georgia"/>
        </w:rPr>
        <w:t>ovládání</w:t>
      </w:r>
      <w:r w:rsidR="00523711" w:rsidRPr="00523711">
        <w:rPr>
          <w:rFonts w:ascii="Georgia" w:hAnsi="Georgia"/>
        </w:rPr>
        <w:t>, disciplinaci</w:t>
      </w:r>
      <w:r w:rsidRPr="00523711">
        <w:rPr>
          <w:rFonts w:ascii="Georgia" w:hAnsi="Georgia"/>
        </w:rPr>
        <w:t xml:space="preserve"> těl, a tím se i zvyšuje pravděpodobnost působení moci a vystupňování situace na neudržitelnou. </w:t>
      </w:r>
    </w:p>
    <w:p w14:paraId="7AA311A0" w14:textId="26F4053D" w:rsidR="00BB7AE9" w:rsidRPr="00096BD2" w:rsidRDefault="00BB7AE9" w:rsidP="00390AEB">
      <w:pPr>
        <w:pStyle w:val="Nadpis2"/>
        <w:ind w:left="0" w:firstLine="0"/>
      </w:pPr>
      <w:bookmarkStart w:id="41" w:name="_Toc69678208"/>
      <w:r w:rsidRPr="00096BD2">
        <w:lastRenderedPageBreak/>
        <w:t>Teorie rolí a rolových her</w:t>
      </w:r>
      <w:bookmarkEnd w:id="41"/>
    </w:p>
    <w:p w14:paraId="7A79BBD0" w14:textId="56BA5C0B" w:rsidR="00007A43" w:rsidRPr="00096BD2" w:rsidRDefault="00007A43" w:rsidP="003C0E45">
      <w:pPr>
        <w:rPr>
          <w:rFonts w:ascii="Georgia" w:hAnsi="Georgia"/>
        </w:rPr>
      </w:pPr>
      <w:r w:rsidRPr="00096BD2">
        <w:rPr>
          <w:rFonts w:ascii="Georgia" w:hAnsi="Georgia"/>
        </w:rPr>
        <w:t xml:space="preserve">V lidské společnosti nalezneme </w:t>
      </w:r>
      <w:r w:rsidR="00F3345F" w:rsidRPr="00096BD2">
        <w:rPr>
          <w:rFonts w:ascii="Georgia" w:hAnsi="Georgia"/>
        </w:rPr>
        <w:t xml:space="preserve">tzv. regulátory norem. Tyto regulátory mají za úkol udržet společnost bez patologických jevů. Regulují </w:t>
      </w:r>
      <w:r w:rsidR="0021684D" w:rsidRPr="00096BD2">
        <w:rPr>
          <w:rFonts w:ascii="Georgia" w:hAnsi="Georgia"/>
        </w:rPr>
        <w:t xml:space="preserve">a kontrolují </w:t>
      </w:r>
      <w:r w:rsidR="00F3345F" w:rsidRPr="00096BD2">
        <w:rPr>
          <w:rFonts w:ascii="Georgia" w:hAnsi="Georgia"/>
        </w:rPr>
        <w:t>chování jednotlivce i skupiny</w:t>
      </w:r>
      <w:r w:rsidR="0021684D" w:rsidRPr="00096BD2">
        <w:rPr>
          <w:rFonts w:ascii="Georgia" w:hAnsi="Georgia"/>
        </w:rPr>
        <w:t xml:space="preserve"> dle sankcí. Sankce mohou být pozitivní</w:t>
      </w:r>
      <w:r w:rsidR="006262FF" w:rsidRPr="00096BD2">
        <w:rPr>
          <w:rFonts w:ascii="Georgia" w:hAnsi="Georgia"/>
        </w:rPr>
        <w:t xml:space="preserve"> nebo negativní</w:t>
      </w:r>
      <w:r w:rsidR="00F3345F" w:rsidRPr="00096BD2">
        <w:rPr>
          <w:rFonts w:ascii="Georgia" w:hAnsi="Georgia"/>
        </w:rPr>
        <w:t xml:space="preserve">. </w:t>
      </w:r>
      <w:r w:rsidR="006262FF" w:rsidRPr="00096BD2">
        <w:rPr>
          <w:rFonts w:ascii="Georgia" w:hAnsi="Georgia"/>
        </w:rPr>
        <w:t>Regulátory také u</w:t>
      </w:r>
      <w:r w:rsidR="00F3345F" w:rsidRPr="00096BD2">
        <w:rPr>
          <w:rFonts w:ascii="Georgia" w:hAnsi="Georgia"/>
        </w:rPr>
        <w:t>pravují vztahy</w:t>
      </w:r>
      <w:r w:rsidR="00B25E01" w:rsidRPr="00096BD2">
        <w:rPr>
          <w:rFonts w:ascii="Georgia" w:hAnsi="Georgia"/>
        </w:rPr>
        <w:t>, sociální řád</w:t>
      </w:r>
      <w:r w:rsidR="006262FF" w:rsidRPr="00096BD2">
        <w:rPr>
          <w:rFonts w:ascii="Georgia" w:hAnsi="Georgia"/>
        </w:rPr>
        <w:t xml:space="preserve"> a j</w:t>
      </w:r>
      <w:r w:rsidR="00B25E01" w:rsidRPr="00096BD2">
        <w:rPr>
          <w:rFonts w:ascii="Georgia" w:hAnsi="Georgia"/>
        </w:rPr>
        <w:t>sou vymahatelné</w:t>
      </w:r>
      <w:r w:rsidR="004F1F89" w:rsidRPr="00096BD2">
        <w:rPr>
          <w:rFonts w:ascii="Georgia" w:hAnsi="Georgia"/>
        </w:rPr>
        <w:t>. Mezi tyto regulátory patří kulturní hodny, normy, ale také status a role.</w:t>
      </w:r>
      <w:r w:rsidR="00B11DD4" w:rsidRPr="00096BD2">
        <w:rPr>
          <w:rFonts w:ascii="Georgia" w:hAnsi="Georgia"/>
        </w:rPr>
        <w:t xml:space="preserve"> Všechny tyto regulátory se jedinci učí pomocí socializace.</w:t>
      </w:r>
      <w:r w:rsidR="00E41175" w:rsidRPr="00096BD2">
        <w:rPr>
          <w:rFonts w:ascii="Georgia" w:hAnsi="Georgia"/>
        </w:rPr>
        <w:t xml:space="preserve"> Zatímco hodnoty a normy regulují společenské vzta</w:t>
      </w:r>
      <w:r w:rsidR="00AA0F0E" w:rsidRPr="00096BD2">
        <w:rPr>
          <w:rFonts w:ascii="Georgia" w:hAnsi="Georgia"/>
        </w:rPr>
        <w:t>hy, status a role upravují očekáváné chování jedince.</w:t>
      </w:r>
      <w:r w:rsidR="00CD20DD" w:rsidRPr="00096BD2">
        <w:rPr>
          <w:rFonts w:ascii="Georgia" w:hAnsi="Georgia"/>
        </w:rPr>
        <w:t xml:space="preserve"> </w:t>
      </w:r>
      <w:r w:rsidR="002D166D" w:rsidRPr="00096BD2">
        <w:rPr>
          <w:rFonts w:ascii="Georgia" w:hAnsi="Georgia"/>
        </w:rPr>
        <w:t>Zatímco status vypovídá o postavení jedince ve společností. Roli lze chápat jako očekávané chování</w:t>
      </w:r>
      <w:r w:rsidR="002F385D" w:rsidRPr="00096BD2">
        <w:rPr>
          <w:rFonts w:ascii="Georgia" w:hAnsi="Georgia"/>
        </w:rPr>
        <w:t xml:space="preserve"> pramenící </w:t>
      </w:r>
      <w:r w:rsidR="00857B33" w:rsidRPr="00096BD2">
        <w:rPr>
          <w:rFonts w:ascii="Georgia" w:hAnsi="Georgia"/>
        </w:rPr>
        <w:t>právě ze statusu jedince. A právě</w:t>
      </w:r>
      <w:r w:rsidR="00400230" w:rsidRPr="00096BD2">
        <w:rPr>
          <w:rFonts w:ascii="Georgia" w:hAnsi="Georgia"/>
        </w:rPr>
        <w:t xml:space="preserve"> o roli </w:t>
      </w:r>
      <w:r w:rsidR="00A617D0" w:rsidRPr="00096BD2">
        <w:rPr>
          <w:rFonts w:ascii="Georgia" w:hAnsi="Georgia"/>
        </w:rPr>
        <w:t>bud</w:t>
      </w:r>
      <w:r w:rsidR="00A617D0">
        <w:rPr>
          <w:rFonts w:ascii="Georgia" w:hAnsi="Georgia"/>
        </w:rPr>
        <w:t>e</w:t>
      </w:r>
      <w:r w:rsidR="00A617D0" w:rsidRPr="00096BD2">
        <w:rPr>
          <w:rFonts w:ascii="Georgia" w:hAnsi="Georgia"/>
        </w:rPr>
        <w:t>me</w:t>
      </w:r>
      <w:r w:rsidR="003659E6">
        <w:rPr>
          <w:rFonts w:ascii="Georgia" w:hAnsi="Georgia"/>
        </w:rPr>
        <w:t xml:space="preserve"> pojednávat v</w:t>
      </w:r>
      <w:r w:rsidR="00400230" w:rsidRPr="00096BD2">
        <w:rPr>
          <w:rFonts w:ascii="Georgia" w:hAnsi="Georgia"/>
        </w:rPr>
        <w:t xml:space="preserve"> následující kapitol</w:t>
      </w:r>
      <w:r w:rsidR="003659E6">
        <w:rPr>
          <w:rFonts w:ascii="Georgia" w:hAnsi="Georgia"/>
        </w:rPr>
        <w:t>e</w:t>
      </w:r>
      <w:r w:rsidR="00400230" w:rsidRPr="00096BD2">
        <w:rPr>
          <w:rFonts w:ascii="Georgia" w:hAnsi="Georgia"/>
        </w:rPr>
        <w:t>.</w:t>
      </w:r>
    </w:p>
    <w:p w14:paraId="5CE81365" w14:textId="77777777" w:rsidR="00BB7AE9" w:rsidRPr="00096BD2" w:rsidRDefault="00BB7AE9" w:rsidP="00390AEB">
      <w:pPr>
        <w:pStyle w:val="Nadpis3"/>
        <w:ind w:left="0" w:firstLine="0"/>
      </w:pPr>
      <w:bookmarkStart w:id="42" w:name="_Toc69678209"/>
      <w:r w:rsidRPr="00096BD2">
        <w:t>Teorie rolí</w:t>
      </w:r>
      <w:bookmarkEnd w:id="42"/>
    </w:p>
    <w:p w14:paraId="581C6F3A" w14:textId="19E89B5F" w:rsidR="00E0553C" w:rsidRDefault="00E0553C" w:rsidP="003C0E45">
      <w:pPr>
        <w:rPr>
          <w:rFonts w:ascii="Georgia" w:hAnsi="Georgia"/>
          <w:highlight w:val="yellow"/>
        </w:rPr>
      </w:pPr>
    </w:p>
    <w:p w14:paraId="2275C337" w14:textId="2B6111FC" w:rsidR="00402491" w:rsidRPr="004D583C" w:rsidRDefault="00BB7AE9" w:rsidP="0070745B">
      <w:pPr>
        <w:rPr>
          <w:rFonts w:ascii="Georgia" w:hAnsi="Georgia"/>
        </w:rPr>
      </w:pPr>
      <w:r w:rsidRPr="004D583C">
        <w:rPr>
          <w:rFonts w:ascii="Georgia" w:hAnsi="Georgia"/>
        </w:rPr>
        <w:t>K</w:t>
      </w:r>
      <w:r w:rsidR="00402491" w:rsidRPr="004D583C">
        <w:rPr>
          <w:rFonts w:ascii="Georgia" w:hAnsi="Georgia"/>
        </w:rPr>
        <w:t xml:space="preserve"> samotnému pojmu </w:t>
      </w:r>
      <w:r w:rsidR="00F05B82" w:rsidRPr="004D583C">
        <w:rPr>
          <w:rFonts w:ascii="Georgia" w:hAnsi="Georgia"/>
        </w:rPr>
        <w:t xml:space="preserve">sociální role </w:t>
      </w:r>
      <w:r w:rsidR="007D21C8" w:rsidRPr="004D583C">
        <w:rPr>
          <w:rFonts w:ascii="Georgia" w:hAnsi="Georgia"/>
        </w:rPr>
        <w:t>se vyjadřuje spousta autorů</w:t>
      </w:r>
      <w:r w:rsidR="00605CCB" w:rsidRPr="004D583C">
        <w:rPr>
          <w:rFonts w:ascii="Georgia" w:hAnsi="Georgia"/>
        </w:rPr>
        <w:t xml:space="preserve"> (Petrusek 1985; Keller</w:t>
      </w:r>
      <w:r w:rsidR="005C4FE9" w:rsidRPr="004D583C">
        <w:rPr>
          <w:rFonts w:ascii="Georgia" w:hAnsi="Georgia"/>
        </w:rPr>
        <w:t xml:space="preserve"> </w:t>
      </w:r>
      <w:r w:rsidR="005C4FE9" w:rsidRPr="0070745B">
        <w:rPr>
          <w:rFonts w:ascii="Georgia" w:hAnsi="Georgia"/>
        </w:rPr>
        <w:t>2002</w:t>
      </w:r>
      <w:r w:rsidR="003C52A9" w:rsidRPr="0070745B">
        <w:rPr>
          <w:rFonts w:ascii="Georgia" w:hAnsi="Georgia"/>
        </w:rPr>
        <w:t xml:space="preserve">; </w:t>
      </w:r>
      <w:proofErr w:type="spellStart"/>
      <w:r w:rsidR="003C52A9" w:rsidRPr="0070745B">
        <w:rPr>
          <w:rFonts w:ascii="Georgia" w:hAnsi="Georgia"/>
        </w:rPr>
        <w:t>Linton</w:t>
      </w:r>
      <w:proofErr w:type="spellEnd"/>
      <w:r w:rsidR="003C52A9" w:rsidRPr="0070745B">
        <w:rPr>
          <w:rFonts w:ascii="Georgia" w:hAnsi="Georgia"/>
        </w:rPr>
        <w:t xml:space="preserve"> 1936 a další)</w:t>
      </w:r>
      <w:r w:rsidR="00402491" w:rsidRPr="0070745B">
        <w:rPr>
          <w:rFonts w:ascii="Georgia" w:hAnsi="Georgia"/>
        </w:rPr>
        <w:t>.</w:t>
      </w:r>
      <w:r w:rsidR="009009A5" w:rsidRPr="0070745B">
        <w:rPr>
          <w:rFonts w:ascii="Georgia" w:hAnsi="Georgia"/>
        </w:rPr>
        <w:t xml:space="preserve"> Přestože všichni autoři </w:t>
      </w:r>
      <w:r w:rsidR="00D939C0" w:rsidRPr="0070745B">
        <w:rPr>
          <w:rFonts w:ascii="Georgia" w:hAnsi="Georgia"/>
        </w:rPr>
        <w:t xml:space="preserve">vnímají pojem sociální role víceméně stejně, </w:t>
      </w:r>
      <w:r w:rsidR="00FE4C63" w:rsidRPr="0070745B">
        <w:rPr>
          <w:rFonts w:ascii="Georgia" w:hAnsi="Georgia"/>
        </w:rPr>
        <w:t>používají k tomu často rozdílné pojmové aparáty</w:t>
      </w:r>
      <w:r w:rsidR="000833E5">
        <w:rPr>
          <w:rFonts w:ascii="Georgia" w:hAnsi="Georgia"/>
        </w:rPr>
        <w:t>, proto často dochází k</w:t>
      </w:r>
      <w:r w:rsidR="00544399">
        <w:rPr>
          <w:rFonts w:ascii="Georgia" w:hAnsi="Georgia"/>
        </w:rPr>
        <w:t> neporozumění textu.</w:t>
      </w:r>
      <w:r w:rsidR="00DE2045">
        <w:rPr>
          <w:rFonts w:ascii="Georgia" w:hAnsi="Georgia"/>
        </w:rPr>
        <w:t xml:space="preserve"> Proto v této práci zmíníme jen několik </w:t>
      </w:r>
      <w:r w:rsidR="00B32DD4">
        <w:rPr>
          <w:rFonts w:ascii="Georgia" w:hAnsi="Georgia"/>
        </w:rPr>
        <w:t>autorů málo, kteří se teorií rol</w:t>
      </w:r>
      <w:r w:rsidR="000654AE">
        <w:rPr>
          <w:rFonts w:ascii="Georgia" w:hAnsi="Georgia"/>
        </w:rPr>
        <w:t>í</w:t>
      </w:r>
      <w:r w:rsidR="00B32DD4">
        <w:rPr>
          <w:rFonts w:ascii="Georgia" w:hAnsi="Georgia"/>
        </w:rPr>
        <w:t xml:space="preserve"> zabývali</w:t>
      </w:r>
      <w:r w:rsidR="000654AE">
        <w:rPr>
          <w:rFonts w:ascii="Georgia" w:hAnsi="Georgia"/>
        </w:rPr>
        <w:t xml:space="preserve"> a nějakým způsobem teorii roz</w:t>
      </w:r>
      <w:r w:rsidR="00BF1038">
        <w:rPr>
          <w:rFonts w:ascii="Georgia" w:hAnsi="Georgia"/>
        </w:rPr>
        <w:t>šířili.</w:t>
      </w:r>
    </w:p>
    <w:p w14:paraId="331913AE" w14:textId="6F1224F6" w:rsidR="002E2715" w:rsidRDefault="009874E8" w:rsidP="003C0E45">
      <w:pPr>
        <w:rPr>
          <w:rFonts w:ascii="Georgia" w:hAnsi="Georgia" w:cs="Arial"/>
          <w:shd w:val="clear" w:color="auto" w:fill="FFFFFF"/>
        </w:rPr>
      </w:pPr>
      <w:r w:rsidRPr="00387BB3">
        <w:rPr>
          <w:rFonts w:ascii="Georgia" w:hAnsi="Georgia"/>
        </w:rPr>
        <w:t xml:space="preserve">Pojem role je nejčastěji </w:t>
      </w:r>
      <w:r w:rsidR="001C0538" w:rsidRPr="00387BB3">
        <w:rPr>
          <w:rFonts w:ascii="Georgia" w:hAnsi="Georgia"/>
        </w:rPr>
        <w:t>definován dle</w:t>
      </w:r>
      <w:r w:rsidR="00927E72" w:rsidRPr="00387BB3">
        <w:rPr>
          <w:rFonts w:ascii="Georgia" w:hAnsi="Georgia"/>
        </w:rPr>
        <w:t xml:space="preserve"> antropologa a etnologa</w:t>
      </w:r>
      <w:r w:rsidR="001C0538" w:rsidRPr="00387BB3">
        <w:rPr>
          <w:rFonts w:ascii="Georgia" w:hAnsi="Georgia"/>
        </w:rPr>
        <w:t xml:space="preserve"> Ralpha </w:t>
      </w:r>
      <w:proofErr w:type="spellStart"/>
      <w:r w:rsidR="001C0538" w:rsidRPr="00387BB3">
        <w:rPr>
          <w:rFonts w:ascii="Georgia" w:hAnsi="Georgia"/>
        </w:rPr>
        <w:t>Lintona</w:t>
      </w:r>
      <w:proofErr w:type="spellEnd"/>
      <w:r w:rsidR="00686782" w:rsidRPr="00387BB3">
        <w:rPr>
          <w:rFonts w:ascii="Georgia" w:hAnsi="Georgia"/>
        </w:rPr>
        <w:t xml:space="preserve"> (1893-1953)</w:t>
      </w:r>
      <w:r w:rsidRPr="00387BB3">
        <w:rPr>
          <w:rFonts w:ascii="Georgia" w:hAnsi="Georgia"/>
        </w:rPr>
        <w:t>. R</w:t>
      </w:r>
      <w:r w:rsidR="00B24527" w:rsidRPr="00387BB3">
        <w:rPr>
          <w:rFonts w:ascii="Georgia" w:hAnsi="Georgia"/>
        </w:rPr>
        <w:t>ole je</w:t>
      </w:r>
      <w:r w:rsidR="00D55670" w:rsidRPr="00387BB3">
        <w:rPr>
          <w:rFonts w:ascii="Georgia" w:hAnsi="Georgia"/>
        </w:rPr>
        <w:t xml:space="preserve">: </w:t>
      </w:r>
      <w:r w:rsidR="00D55670" w:rsidRPr="00387BB3">
        <w:rPr>
          <w:rFonts w:ascii="Georgia" w:hAnsi="Georgia"/>
          <w:i/>
          <w:iCs/>
        </w:rPr>
        <w:t xml:space="preserve">„očekávaný způsob chování </w:t>
      </w:r>
      <w:r w:rsidR="00D55670" w:rsidRPr="003D6061">
        <w:rPr>
          <w:rFonts w:ascii="Georgia" w:hAnsi="Georgia"/>
          <w:i/>
          <w:iCs/>
        </w:rPr>
        <w:t>vázaný na určitý sociální status“</w:t>
      </w:r>
      <w:r w:rsidR="00A30FEA" w:rsidRPr="003D6061">
        <w:rPr>
          <w:rFonts w:ascii="Georgia" w:hAnsi="Georgia"/>
          <w:i/>
          <w:iCs/>
        </w:rPr>
        <w:t xml:space="preserve"> (</w:t>
      </w:r>
      <w:r w:rsidR="00A30FEA" w:rsidRPr="003D6061">
        <w:rPr>
          <w:rFonts w:ascii="Georgia" w:hAnsi="Georgia" w:cs="Arial"/>
          <w:shd w:val="clear" w:color="auto" w:fill="FFFFFF"/>
        </w:rPr>
        <w:t>Petrusek, M., Maříková, H., &amp; Vodáková, A. (1996).</w:t>
      </w:r>
      <w:r w:rsidR="002908DA" w:rsidRPr="003D6061">
        <w:rPr>
          <w:rFonts w:ascii="Georgia" w:hAnsi="Georgia" w:cs="Arial"/>
          <w:shd w:val="clear" w:color="auto" w:fill="FFFFFF"/>
        </w:rPr>
        <w:t xml:space="preserve"> </w:t>
      </w:r>
      <w:r w:rsidR="002E2715" w:rsidRPr="003D6061">
        <w:rPr>
          <w:rFonts w:ascii="Georgia" w:hAnsi="Georgia" w:cs="Arial"/>
          <w:shd w:val="clear" w:color="auto" w:fill="FFFFFF"/>
        </w:rPr>
        <w:t>Tedy</w:t>
      </w:r>
      <w:r w:rsidR="00785AFF" w:rsidRPr="003D6061">
        <w:rPr>
          <w:rFonts w:ascii="Georgia" w:hAnsi="Georgia" w:cs="Arial"/>
          <w:shd w:val="clear" w:color="auto" w:fill="FFFFFF"/>
        </w:rPr>
        <w:t xml:space="preserve"> pozici v sociální struktuře</w:t>
      </w:r>
      <w:r w:rsidR="00785AFF">
        <w:rPr>
          <w:rFonts w:ascii="Georgia" w:hAnsi="Georgia" w:cs="Arial"/>
          <w:shd w:val="clear" w:color="auto" w:fill="FFFFFF"/>
        </w:rPr>
        <w:t>, ve které se jedinec, nebo i skupiny nacházejí</w:t>
      </w:r>
      <w:r w:rsidR="00D820D9">
        <w:rPr>
          <w:rFonts w:ascii="Georgia" w:hAnsi="Georgia" w:cs="Arial"/>
          <w:shd w:val="clear" w:color="auto" w:fill="FFFFFF"/>
        </w:rPr>
        <w:t>.</w:t>
      </w:r>
      <w:r w:rsidR="00DC5E21">
        <w:rPr>
          <w:rFonts w:ascii="Georgia" w:hAnsi="Georgia" w:cs="Arial"/>
          <w:shd w:val="clear" w:color="auto" w:fill="FFFFFF"/>
        </w:rPr>
        <w:t xml:space="preserve"> Status pak definuje a vymezuje práva a povinnosti jedince ve vztahu ke společnosti.</w:t>
      </w:r>
      <w:r w:rsidR="003D6061">
        <w:rPr>
          <w:rFonts w:ascii="Georgia" w:hAnsi="Georgia" w:cs="Arial"/>
          <w:shd w:val="clear" w:color="auto" w:fill="FFFFFF"/>
        </w:rPr>
        <w:t xml:space="preserve"> Status je oproti roli statický, nelze měnit.</w:t>
      </w:r>
    </w:p>
    <w:p w14:paraId="46BE2F5B" w14:textId="7630F93B" w:rsidR="004B038A" w:rsidRPr="004D583C" w:rsidRDefault="00D64EAB" w:rsidP="003C0E45">
      <w:pPr>
        <w:rPr>
          <w:rFonts w:ascii="Georgia" w:hAnsi="Georgia" w:cs="Arial"/>
          <w:shd w:val="clear" w:color="auto" w:fill="FFFFFF"/>
        </w:rPr>
      </w:pPr>
      <w:r w:rsidRPr="004D583C">
        <w:rPr>
          <w:rFonts w:ascii="Georgia" w:hAnsi="Georgia" w:cs="Arial"/>
          <w:shd w:val="clear" w:color="auto" w:fill="FFFFFF"/>
        </w:rPr>
        <w:t>Velkou mírou přispěl k teorii rolí</w:t>
      </w:r>
      <w:r w:rsidR="00C57B0A" w:rsidRPr="004D583C">
        <w:rPr>
          <w:rFonts w:ascii="Georgia" w:hAnsi="Georgia" w:cs="Arial"/>
          <w:shd w:val="clear" w:color="auto" w:fill="FFFFFF"/>
        </w:rPr>
        <w:t xml:space="preserve"> George Herbert </w:t>
      </w:r>
      <w:proofErr w:type="spellStart"/>
      <w:r w:rsidR="00C57B0A" w:rsidRPr="004D583C">
        <w:rPr>
          <w:rFonts w:ascii="Georgia" w:hAnsi="Georgia" w:cs="Arial"/>
          <w:shd w:val="clear" w:color="auto" w:fill="FFFFFF"/>
        </w:rPr>
        <w:t>Mead</w:t>
      </w:r>
      <w:proofErr w:type="spellEnd"/>
      <w:r w:rsidR="004672E3" w:rsidRPr="004D583C">
        <w:rPr>
          <w:rFonts w:ascii="Georgia" w:hAnsi="Georgia" w:cs="Arial"/>
          <w:shd w:val="clear" w:color="auto" w:fill="FFFFFF"/>
        </w:rPr>
        <w:t xml:space="preserve"> (1863-1931)</w:t>
      </w:r>
      <w:r w:rsidR="00851F11" w:rsidRPr="004D583C">
        <w:rPr>
          <w:rFonts w:ascii="Georgia" w:hAnsi="Georgia" w:cs="Arial"/>
          <w:shd w:val="clear" w:color="auto" w:fill="FFFFFF"/>
        </w:rPr>
        <w:t xml:space="preserve">. </w:t>
      </w:r>
      <w:proofErr w:type="spellStart"/>
      <w:r w:rsidR="005037B2" w:rsidRPr="004D583C">
        <w:rPr>
          <w:rFonts w:ascii="Georgia" w:hAnsi="Georgia" w:cs="Arial"/>
          <w:shd w:val="clear" w:color="auto" w:fill="FFFFFF"/>
        </w:rPr>
        <w:t>Meadovy</w:t>
      </w:r>
      <w:proofErr w:type="spellEnd"/>
      <w:r w:rsidR="005037B2" w:rsidRPr="004D583C">
        <w:rPr>
          <w:rFonts w:ascii="Georgia" w:hAnsi="Georgia" w:cs="Arial"/>
          <w:shd w:val="clear" w:color="auto" w:fill="FFFFFF"/>
        </w:rPr>
        <w:t xml:space="preserve"> </w:t>
      </w:r>
      <w:r w:rsidR="00851F11" w:rsidRPr="004D583C">
        <w:rPr>
          <w:rFonts w:ascii="Georgia" w:hAnsi="Georgia" w:cs="Arial"/>
          <w:shd w:val="clear" w:color="auto" w:fill="FFFFFF"/>
        </w:rPr>
        <w:t xml:space="preserve">myšlenky byly </w:t>
      </w:r>
      <w:r w:rsidR="005037B2" w:rsidRPr="004D583C">
        <w:rPr>
          <w:rFonts w:ascii="Georgia" w:hAnsi="Georgia" w:cs="Arial"/>
          <w:shd w:val="clear" w:color="auto" w:fill="FFFFFF"/>
        </w:rPr>
        <w:t>zpracovány a vydány až po jeho smrti, což se odráží v obtížné intepre</w:t>
      </w:r>
      <w:r w:rsidR="00852CA5" w:rsidRPr="004D583C">
        <w:rPr>
          <w:rFonts w:ascii="Georgia" w:hAnsi="Georgia" w:cs="Arial"/>
          <w:shd w:val="clear" w:color="auto" w:fill="FFFFFF"/>
        </w:rPr>
        <w:t>taci a srozumitelnosti jeho textů.</w:t>
      </w:r>
      <w:r w:rsidR="00B10DB7" w:rsidRPr="004D583C">
        <w:rPr>
          <w:rFonts w:ascii="Georgia" w:hAnsi="Georgia" w:cs="Arial"/>
          <w:shd w:val="clear" w:color="auto" w:fill="FFFFFF"/>
        </w:rPr>
        <w:t xml:space="preserve"> </w:t>
      </w:r>
      <w:r w:rsidR="004C124B" w:rsidRPr="004D583C">
        <w:rPr>
          <w:rFonts w:ascii="Georgia" w:hAnsi="Georgia" w:cs="Arial"/>
          <w:shd w:val="clear" w:color="auto" w:fill="FFFFFF"/>
        </w:rPr>
        <w:t>Přesto tyto myšlenky ovlivnily řadu dalších autorů</w:t>
      </w:r>
      <w:r w:rsidR="0066174D" w:rsidRPr="004D583C">
        <w:rPr>
          <w:rFonts w:ascii="Georgia" w:hAnsi="Georgia" w:cs="Arial"/>
          <w:shd w:val="clear" w:color="auto" w:fill="FFFFFF"/>
        </w:rPr>
        <w:t xml:space="preserve"> (např. Herbert </w:t>
      </w:r>
      <w:proofErr w:type="spellStart"/>
      <w:r w:rsidR="0066174D" w:rsidRPr="004D583C">
        <w:rPr>
          <w:rFonts w:ascii="Georgia" w:hAnsi="Georgia" w:cs="Arial"/>
          <w:shd w:val="clear" w:color="auto" w:fill="FFFFFF"/>
        </w:rPr>
        <w:t>Blumer</w:t>
      </w:r>
      <w:proofErr w:type="spellEnd"/>
      <w:r w:rsidR="0066174D" w:rsidRPr="004D583C">
        <w:rPr>
          <w:rFonts w:ascii="Georgia" w:hAnsi="Georgia" w:cs="Arial"/>
          <w:shd w:val="clear" w:color="auto" w:fill="FFFFFF"/>
        </w:rPr>
        <w:t>)</w:t>
      </w:r>
      <w:r w:rsidR="006F1945" w:rsidRPr="004D583C">
        <w:rPr>
          <w:rFonts w:ascii="Georgia" w:hAnsi="Georgia" w:cs="Arial"/>
          <w:shd w:val="clear" w:color="auto" w:fill="FFFFFF"/>
        </w:rPr>
        <w:t xml:space="preserve"> a jsou dodnes inspirativní a podnětné.</w:t>
      </w:r>
    </w:p>
    <w:p w14:paraId="2A5311EB" w14:textId="0A623B30" w:rsidR="000A3AC9" w:rsidRPr="004D583C" w:rsidRDefault="00B461A3" w:rsidP="003C0E45">
      <w:pPr>
        <w:rPr>
          <w:rFonts w:ascii="Georgia" w:hAnsi="Georgia" w:cs="Arial"/>
          <w:shd w:val="clear" w:color="auto" w:fill="FFFFFF"/>
        </w:rPr>
      </w:pPr>
      <w:r w:rsidRPr="00D779B9">
        <w:rPr>
          <w:rFonts w:ascii="Georgia" w:hAnsi="Georgia" w:cs="Arial"/>
          <w:shd w:val="clear" w:color="auto" w:fill="FFFFFF"/>
        </w:rPr>
        <w:lastRenderedPageBreak/>
        <w:t>Pro</w:t>
      </w:r>
      <w:r w:rsidR="00BA21B8" w:rsidRPr="00D779B9">
        <w:rPr>
          <w:rFonts w:ascii="Georgia" w:hAnsi="Georgia" w:cs="Arial"/>
          <w:shd w:val="clear" w:color="auto" w:fill="FFFFFF"/>
        </w:rPr>
        <w:t xml:space="preserve"> pochopení </w:t>
      </w:r>
      <w:proofErr w:type="spellStart"/>
      <w:r w:rsidR="00BA21B8" w:rsidRPr="00D779B9">
        <w:rPr>
          <w:rFonts w:ascii="Georgia" w:hAnsi="Georgia" w:cs="Arial"/>
          <w:shd w:val="clear" w:color="auto" w:fill="FFFFFF"/>
        </w:rPr>
        <w:t>Mead</w:t>
      </w:r>
      <w:r w:rsidR="00EE050E" w:rsidRPr="00D779B9">
        <w:rPr>
          <w:rFonts w:ascii="Georgia" w:hAnsi="Georgia" w:cs="Arial"/>
          <w:shd w:val="clear" w:color="auto" w:fill="FFFFFF"/>
        </w:rPr>
        <w:t>a</w:t>
      </w:r>
      <w:proofErr w:type="spellEnd"/>
      <w:r w:rsidR="00EE050E" w:rsidRPr="00D779B9">
        <w:rPr>
          <w:rFonts w:ascii="Georgia" w:hAnsi="Georgia" w:cs="Arial"/>
          <w:shd w:val="clear" w:color="auto" w:fill="FFFFFF"/>
        </w:rPr>
        <w:t xml:space="preserve"> </w:t>
      </w:r>
      <w:r w:rsidR="00347C93" w:rsidRPr="00D779B9">
        <w:rPr>
          <w:rFonts w:ascii="Georgia" w:hAnsi="Georgia" w:cs="Arial"/>
          <w:shd w:val="clear" w:color="auto" w:fill="FFFFFF"/>
        </w:rPr>
        <w:t xml:space="preserve">je důležité pochopit </w:t>
      </w:r>
      <w:r w:rsidR="00324423" w:rsidRPr="00D779B9">
        <w:rPr>
          <w:rFonts w:ascii="Georgia" w:hAnsi="Georgia" w:cs="Arial"/>
          <w:shd w:val="clear" w:color="auto" w:fill="FFFFFF"/>
        </w:rPr>
        <w:t xml:space="preserve">sled jeho myšlenek. Podle </w:t>
      </w:r>
      <w:proofErr w:type="spellStart"/>
      <w:r w:rsidR="00324423" w:rsidRPr="00D779B9">
        <w:rPr>
          <w:rFonts w:ascii="Georgia" w:hAnsi="Georgia" w:cs="Arial"/>
          <w:shd w:val="clear" w:color="auto" w:fill="FFFFFF"/>
        </w:rPr>
        <w:t>Meada</w:t>
      </w:r>
      <w:proofErr w:type="spellEnd"/>
      <w:r w:rsidR="00324423" w:rsidRPr="00D779B9">
        <w:rPr>
          <w:rFonts w:ascii="Georgia" w:hAnsi="Georgia" w:cs="Arial"/>
          <w:shd w:val="clear" w:color="auto" w:fill="FFFFFF"/>
        </w:rPr>
        <w:t xml:space="preserve"> je</w:t>
      </w:r>
      <w:r w:rsidRPr="00D779B9">
        <w:rPr>
          <w:rFonts w:ascii="Georgia" w:hAnsi="Georgia" w:cs="Arial"/>
          <w:shd w:val="clear" w:color="auto" w:fill="FFFFFF"/>
        </w:rPr>
        <w:t xml:space="preserve"> člověk je charakterizován především svým aktivním vztahem ke svému prostředí.</w:t>
      </w:r>
      <w:r w:rsidR="00D0171E" w:rsidRPr="00D779B9">
        <w:rPr>
          <w:rFonts w:ascii="Georgia" w:hAnsi="Georgia" w:cs="Arial"/>
          <w:shd w:val="clear" w:color="auto" w:fill="FFFFFF"/>
        </w:rPr>
        <w:t xml:space="preserve"> Pro</w:t>
      </w:r>
      <w:r w:rsidR="00D779B9" w:rsidRPr="00D779B9">
        <w:rPr>
          <w:rFonts w:ascii="Georgia" w:hAnsi="Georgia" w:cs="Arial"/>
          <w:shd w:val="clear" w:color="auto" w:fill="FFFFFF"/>
        </w:rPr>
        <w:t xml:space="preserve"> autora </w:t>
      </w:r>
      <w:r w:rsidR="00D0171E" w:rsidRPr="00D779B9">
        <w:rPr>
          <w:rFonts w:ascii="Georgia" w:hAnsi="Georgia" w:cs="Arial"/>
          <w:shd w:val="clear" w:color="auto" w:fill="FFFFFF"/>
        </w:rPr>
        <w:t>je také důležité</w:t>
      </w:r>
      <w:r w:rsidR="00D0171E" w:rsidRPr="004D583C">
        <w:rPr>
          <w:rFonts w:ascii="Georgia" w:hAnsi="Georgia" w:cs="Arial"/>
          <w:shd w:val="clear" w:color="auto" w:fill="FFFFFF"/>
        </w:rPr>
        <w:t xml:space="preserve"> </w:t>
      </w:r>
      <w:r w:rsidR="00024BA4" w:rsidRPr="004D583C">
        <w:rPr>
          <w:rFonts w:ascii="Georgia" w:hAnsi="Georgia" w:cs="Arial"/>
          <w:shd w:val="clear" w:color="auto" w:fill="FFFFFF"/>
        </w:rPr>
        <w:t xml:space="preserve">jeho pojetí mysli. </w:t>
      </w:r>
      <w:proofErr w:type="spellStart"/>
      <w:r w:rsidR="00024BA4" w:rsidRPr="004D583C">
        <w:rPr>
          <w:rFonts w:ascii="Georgia" w:hAnsi="Georgia" w:cs="Arial"/>
          <w:shd w:val="clear" w:color="auto" w:fill="FFFFFF"/>
        </w:rPr>
        <w:t>Mead</w:t>
      </w:r>
      <w:proofErr w:type="spellEnd"/>
      <w:r w:rsidR="00024BA4" w:rsidRPr="004D583C">
        <w:rPr>
          <w:rFonts w:ascii="Georgia" w:hAnsi="Georgia" w:cs="Arial"/>
          <w:shd w:val="clear" w:color="auto" w:fill="FFFFFF"/>
        </w:rPr>
        <w:t xml:space="preserve"> mysl nechápe jako něco, s čím jsme se narodili, n</w:t>
      </w:r>
      <w:r w:rsidR="004864CA" w:rsidRPr="004D583C">
        <w:rPr>
          <w:rFonts w:ascii="Georgia" w:hAnsi="Georgia" w:cs="Arial"/>
          <w:shd w:val="clear" w:color="auto" w:fill="FFFFFF"/>
        </w:rPr>
        <w:t>ýbrž jako nehmotnou věc, která se neustále přetvořuje</w:t>
      </w:r>
      <w:r w:rsidR="00B6737B" w:rsidRPr="004D583C">
        <w:rPr>
          <w:rFonts w:ascii="Georgia" w:hAnsi="Georgia" w:cs="Arial"/>
          <w:shd w:val="clear" w:color="auto" w:fill="FFFFFF"/>
        </w:rPr>
        <w:t xml:space="preserve"> vlivem sociálních interakcí s ostatními jedinci, je sociálním konstruktem, který se utváří vlivem symboli</w:t>
      </w:r>
      <w:r w:rsidR="00EB449A" w:rsidRPr="004D583C">
        <w:rPr>
          <w:rFonts w:ascii="Georgia" w:hAnsi="Georgia" w:cs="Arial"/>
          <w:shd w:val="clear" w:color="auto" w:fill="FFFFFF"/>
        </w:rPr>
        <w:t>cké komunika</w:t>
      </w:r>
      <w:r w:rsidR="00A91280" w:rsidRPr="004D583C">
        <w:rPr>
          <w:rFonts w:ascii="Georgia" w:hAnsi="Georgia" w:cs="Arial"/>
          <w:shd w:val="clear" w:color="auto" w:fill="FFFFFF"/>
        </w:rPr>
        <w:t>ce.</w:t>
      </w:r>
      <w:r w:rsidR="00FE20B8" w:rsidRPr="004D583C">
        <w:rPr>
          <w:rFonts w:ascii="Georgia" w:hAnsi="Georgia" w:cs="Arial"/>
          <w:shd w:val="clear" w:color="auto" w:fill="FFFFFF"/>
        </w:rPr>
        <w:t xml:space="preserve"> Pro </w:t>
      </w:r>
      <w:proofErr w:type="spellStart"/>
      <w:r w:rsidR="00FE20B8" w:rsidRPr="004D583C">
        <w:rPr>
          <w:rFonts w:ascii="Georgia" w:hAnsi="Georgia" w:cs="Arial"/>
          <w:shd w:val="clear" w:color="auto" w:fill="FFFFFF"/>
        </w:rPr>
        <w:t>Meada</w:t>
      </w:r>
      <w:proofErr w:type="spellEnd"/>
      <w:r w:rsidR="00FE20B8" w:rsidRPr="004D583C">
        <w:rPr>
          <w:rFonts w:ascii="Georgia" w:hAnsi="Georgia" w:cs="Arial"/>
          <w:shd w:val="clear" w:color="auto" w:fill="FFFFFF"/>
        </w:rPr>
        <w:t xml:space="preserve"> je důležité, že</w:t>
      </w:r>
      <w:r w:rsidR="00DE6C21" w:rsidRPr="004D583C">
        <w:rPr>
          <w:rFonts w:ascii="Georgia" w:hAnsi="Georgia" w:cs="Arial"/>
          <w:shd w:val="clear" w:color="auto" w:fill="FFFFFF"/>
        </w:rPr>
        <w:t xml:space="preserve"> díky symbolické komunikaci je individuum schopn</w:t>
      </w:r>
      <w:r w:rsidR="003659E6">
        <w:rPr>
          <w:rFonts w:ascii="Georgia" w:hAnsi="Georgia" w:cs="Arial"/>
          <w:shd w:val="clear" w:color="auto" w:fill="FFFFFF"/>
        </w:rPr>
        <w:t>o</w:t>
      </w:r>
      <w:r w:rsidR="0068164A" w:rsidRPr="004D583C">
        <w:rPr>
          <w:rFonts w:ascii="Georgia" w:hAnsi="Georgia" w:cs="Arial"/>
          <w:shd w:val="clear" w:color="auto" w:fill="FFFFFF"/>
        </w:rPr>
        <w:t xml:space="preserve"> vidět sebe sama</w:t>
      </w:r>
      <w:r w:rsidR="0088574A" w:rsidRPr="004D583C">
        <w:rPr>
          <w:rFonts w:ascii="Georgia" w:hAnsi="Georgia" w:cs="Arial"/>
          <w:shd w:val="clear" w:color="auto" w:fill="FFFFFF"/>
        </w:rPr>
        <w:t xml:space="preserve"> i nahlížet na sebe sama z perspektivy druhého.</w:t>
      </w:r>
      <w:r w:rsidR="003B7E15" w:rsidRPr="004D583C">
        <w:rPr>
          <w:rFonts w:ascii="Georgia" w:hAnsi="Georgia" w:cs="Arial"/>
          <w:shd w:val="clear" w:color="auto" w:fill="FFFFFF"/>
        </w:rPr>
        <w:t xml:space="preserve"> U</w:t>
      </w:r>
      <w:r w:rsidR="0068164A" w:rsidRPr="004D583C">
        <w:rPr>
          <w:rFonts w:ascii="Georgia" w:hAnsi="Georgia" w:cs="Arial"/>
          <w:shd w:val="clear" w:color="auto" w:fill="FFFFFF"/>
        </w:rPr>
        <w:t>chopit, přejímat postoje a role druhých</w:t>
      </w:r>
      <w:r w:rsidR="003B7E15" w:rsidRPr="004D583C">
        <w:rPr>
          <w:rFonts w:ascii="Georgia" w:hAnsi="Georgia" w:cs="Arial"/>
          <w:shd w:val="clear" w:color="auto" w:fill="FFFFFF"/>
        </w:rPr>
        <w:t xml:space="preserve"> (Šubrt 2015)</w:t>
      </w:r>
      <w:r w:rsidR="00A617D0">
        <w:rPr>
          <w:rFonts w:ascii="Georgia" w:hAnsi="Georgia" w:cs="Arial"/>
          <w:shd w:val="clear" w:color="auto" w:fill="FFFFFF"/>
        </w:rPr>
        <w:t>.</w:t>
      </w:r>
    </w:p>
    <w:p w14:paraId="5AD7303E" w14:textId="527B14BE" w:rsidR="00D64EAB" w:rsidRPr="004D583C" w:rsidRDefault="00BC1785" w:rsidP="003C0E45">
      <w:pPr>
        <w:rPr>
          <w:rFonts w:ascii="Georgia" w:hAnsi="Georgia"/>
        </w:rPr>
      </w:pPr>
      <w:r w:rsidRPr="004D583C">
        <w:rPr>
          <w:rFonts w:ascii="Georgia" w:hAnsi="Georgia" w:cs="Arial"/>
          <w:shd w:val="clear" w:color="auto" w:fill="FFFFFF"/>
        </w:rPr>
        <w:t>Stěže</w:t>
      </w:r>
      <w:r w:rsidR="00F974B7" w:rsidRPr="004D583C">
        <w:rPr>
          <w:rFonts w:ascii="Georgia" w:hAnsi="Georgia" w:cs="Arial"/>
          <w:shd w:val="clear" w:color="auto" w:fill="FFFFFF"/>
        </w:rPr>
        <w:t xml:space="preserve">jním tématem, které tak ovlivnilo další autory je </w:t>
      </w:r>
      <w:proofErr w:type="spellStart"/>
      <w:r w:rsidR="00F974B7" w:rsidRPr="004D583C">
        <w:rPr>
          <w:rFonts w:ascii="Georgia" w:hAnsi="Georgia" w:cs="Arial"/>
          <w:shd w:val="clear" w:color="auto" w:fill="FFFFFF"/>
        </w:rPr>
        <w:t>Meadovo</w:t>
      </w:r>
      <w:proofErr w:type="spellEnd"/>
      <w:r w:rsidR="00F974B7" w:rsidRPr="004D583C">
        <w:rPr>
          <w:rFonts w:ascii="Georgia" w:hAnsi="Georgia" w:cs="Arial"/>
          <w:shd w:val="clear" w:color="auto" w:fill="FFFFFF"/>
        </w:rPr>
        <w:t xml:space="preserve"> definování </w:t>
      </w:r>
      <w:r w:rsidR="00956CFF" w:rsidRPr="004D583C">
        <w:rPr>
          <w:rFonts w:ascii="Georgia" w:hAnsi="Georgia" w:cs="Arial"/>
          <w:shd w:val="clear" w:color="auto" w:fill="FFFFFF"/>
        </w:rPr>
        <w:t>lidské</w:t>
      </w:r>
      <w:r w:rsidR="00F974B7" w:rsidRPr="004D583C">
        <w:rPr>
          <w:rFonts w:ascii="Georgia" w:hAnsi="Georgia" w:cs="Arial"/>
          <w:shd w:val="clear" w:color="auto" w:fill="FFFFFF"/>
        </w:rPr>
        <w:t>ho</w:t>
      </w:r>
      <w:r w:rsidR="00956CFF" w:rsidRPr="004D583C">
        <w:rPr>
          <w:rFonts w:ascii="Georgia" w:hAnsi="Georgia" w:cs="Arial"/>
          <w:shd w:val="clear" w:color="auto" w:fill="FFFFFF"/>
        </w:rPr>
        <w:t xml:space="preserve"> „já“ jako dvě rozporuplné složky</w:t>
      </w:r>
      <w:r w:rsidR="00E24DA8" w:rsidRPr="004D583C">
        <w:rPr>
          <w:rFonts w:ascii="Georgia" w:hAnsi="Georgia" w:cs="Arial"/>
          <w:shd w:val="clear" w:color="auto" w:fill="FFFFFF"/>
        </w:rPr>
        <w:t xml:space="preserve"> „Já – </w:t>
      </w:r>
      <w:proofErr w:type="spellStart"/>
      <w:r w:rsidR="00E24DA8" w:rsidRPr="004D583C">
        <w:rPr>
          <w:rFonts w:ascii="Georgia" w:hAnsi="Georgia" w:cs="Arial"/>
          <w:shd w:val="clear" w:color="auto" w:fill="FFFFFF"/>
        </w:rPr>
        <w:t>Self</w:t>
      </w:r>
      <w:proofErr w:type="spellEnd"/>
      <w:r w:rsidR="00E24DA8" w:rsidRPr="004D583C">
        <w:rPr>
          <w:rFonts w:ascii="Georgia" w:hAnsi="Georgia" w:cs="Arial"/>
          <w:shd w:val="clear" w:color="auto" w:fill="FFFFFF"/>
        </w:rPr>
        <w:t xml:space="preserve">“ a „I – </w:t>
      </w:r>
      <w:proofErr w:type="spellStart"/>
      <w:r w:rsidR="00E24DA8" w:rsidRPr="004D583C">
        <w:rPr>
          <w:rFonts w:ascii="Georgia" w:hAnsi="Georgia" w:cs="Arial"/>
          <w:shd w:val="clear" w:color="auto" w:fill="FFFFFF"/>
        </w:rPr>
        <w:t>Me</w:t>
      </w:r>
      <w:proofErr w:type="spellEnd"/>
      <w:r w:rsidR="00E24DA8" w:rsidRPr="004D583C">
        <w:rPr>
          <w:rFonts w:ascii="Georgia" w:hAnsi="Georgia" w:cs="Arial"/>
          <w:shd w:val="clear" w:color="auto" w:fill="FFFFFF"/>
        </w:rPr>
        <w:t>“</w:t>
      </w:r>
      <w:r w:rsidR="00E802CF" w:rsidRPr="004D583C">
        <w:rPr>
          <w:rFonts w:ascii="Georgia" w:hAnsi="Georgia" w:cs="Arial"/>
          <w:shd w:val="clear" w:color="auto" w:fill="FFFFFF"/>
        </w:rPr>
        <w:t>.</w:t>
      </w:r>
      <w:r w:rsidR="008C20F7" w:rsidRPr="004D583C">
        <w:rPr>
          <w:rFonts w:ascii="Georgia" w:hAnsi="Georgia" w:cs="Arial"/>
          <w:shd w:val="clear" w:color="auto" w:fill="FFFFFF"/>
        </w:rPr>
        <w:t xml:space="preserve"> V tomto případě </w:t>
      </w:r>
      <w:r w:rsidR="003930B9" w:rsidRPr="004D583C">
        <w:rPr>
          <w:rFonts w:ascii="Georgia" w:hAnsi="Georgia" w:cs="Arial"/>
          <w:shd w:val="clear" w:color="auto" w:fill="FFFFFF"/>
        </w:rPr>
        <w:t>„</w:t>
      </w:r>
      <w:r w:rsidR="008C20F7" w:rsidRPr="004D583C">
        <w:rPr>
          <w:rFonts w:ascii="Georgia" w:hAnsi="Georgia" w:cs="Arial"/>
          <w:shd w:val="clear" w:color="auto" w:fill="FFFFFF"/>
        </w:rPr>
        <w:t>Já-</w:t>
      </w:r>
      <w:proofErr w:type="spellStart"/>
      <w:r w:rsidR="008C20F7" w:rsidRPr="004D583C">
        <w:rPr>
          <w:rFonts w:ascii="Georgia" w:hAnsi="Georgia" w:cs="Arial"/>
          <w:shd w:val="clear" w:color="auto" w:fill="FFFFFF"/>
        </w:rPr>
        <w:t>Self</w:t>
      </w:r>
      <w:proofErr w:type="spellEnd"/>
      <w:r w:rsidR="003930B9" w:rsidRPr="004D583C">
        <w:rPr>
          <w:rFonts w:ascii="Georgia" w:hAnsi="Georgia" w:cs="Arial"/>
          <w:shd w:val="clear" w:color="auto" w:fill="FFFFFF"/>
        </w:rPr>
        <w:t>“</w:t>
      </w:r>
      <w:r w:rsidR="008C20F7" w:rsidRPr="004D583C">
        <w:rPr>
          <w:rFonts w:ascii="Georgia" w:hAnsi="Georgia" w:cs="Arial"/>
          <w:shd w:val="clear" w:color="auto" w:fill="FFFFFF"/>
        </w:rPr>
        <w:t xml:space="preserve"> znázorňuje individuální</w:t>
      </w:r>
      <w:r w:rsidR="003930B9" w:rsidRPr="004D583C">
        <w:rPr>
          <w:rFonts w:ascii="Georgia" w:hAnsi="Georgia" w:cs="Arial"/>
          <w:shd w:val="clear" w:color="auto" w:fill="FFFFFF"/>
        </w:rPr>
        <w:t>, subjektivn</w:t>
      </w:r>
      <w:r w:rsidR="00096795" w:rsidRPr="004D583C">
        <w:rPr>
          <w:rFonts w:ascii="Georgia" w:hAnsi="Georgia" w:cs="Arial"/>
          <w:shd w:val="clear" w:color="auto" w:fill="FFFFFF"/>
        </w:rPr>
        <w:t>í</w:t>
      </w:r>
      <w:r w:rsidR="008C20F7" w:rsidRPr="004D583C">
        <w:rPr>
          <w:rFonts w:ascii="Georgia" w:hAnsi="Georgia" w:cs="Arial"/>
          <w:shd w:val="clear" w:color="auto" w:fill="FFFFFF"/>
        </w:rPr>
        <w:t xml:space="preserve"> složku osobnosti a </w:t>
      </w:r>
      <w:r w:rsidR="003930B9" w:rsidRPr="004D583C">
        <w:rPr>
          <w:rFonts w:ascii="Georgia" w:hAnsi="Georgia" w:cs="Arial"/>
          <w:shd w:val="clear" w:color="auto" w:fill="FFFFFF"/>
        </w:rPr>
        <w:t>„</w:t>
      </w:r>
      <w:r w:rsidR="008C20F7" w:rsidRPr="004D583C">
        <w:rPr>
          <w:rFonts w:ascii="Georgia" w:hAnsi="Georgia" w:cs="Arial"/>
          <w:shd w:val="clear" w:color="auto" w:fill="FFFFFF"/>
        </w:rPr>
        <w:t>I-</w:t>
      </w:r>
      <w:proofErr w:type="spellStart"/>
      <w:r w:rsidR="008C20F7" w:rsidRPr="004D583C">
        <w:rPr>
          <w:rFonts w:ascii="Georgia" w:hAnsi="Georgia" w:cs="Arial"/>
          <w:shd w:val="clear" w:color="auto" w:fill="FFFFFF"/>
        </w:rPr>
        <w:t>Me</w:t>
      </w:r>
      <w:proofErr w:type="spellEnd"/>
      <w:r w:rsidR="003930B9" w:rsidRPr="004D583C">
        <w:rPr>
          <w:rFonts w:ascii="Georgia" w:hAnsi="Georgia" w:cs="Arial"/>
          <w:shd w:val="clear" w:color="auto" w:fill="FFFFFF"/>
        </w:rPr>
        <w:t>“</w:t>
      </w:r>
      <w:r w:rsidR="008C20F7" w:rsidRPr="004D583C">
        <w:rPr>
          <w:rFonts w:ascii="Georgia" w:hAnsi="Georgia" w:cs="Arial"/>
          <w:shd w:val="clear" w:color="auto" w:fill="FFFFFF"/>
        </w:rPr>
        <w:t xml:space="preserve"> zase</w:t>
      </w:r>
      <w:r w:rsidR="00696AF6" w:rsidRPr="004D583C">
        <w:rPr>
          <w:rFonts w:ascii="Georgia" w:hAnsi="Georgia" w:cs="Arial"/>
          <w:shd w:val="clear" w:color="auto" w:fill="FFFFFF"/>
        </w:rPr>
        <w:t xml:space="preserve"> objektivní.</w:t>
      </w:r>
      <w:r w:rsidR="003930B9" w:rsidRPr="004D583C">
        <w:rPr>
          <w:rFonts w:ascii="Georgia" w:hAnsi="Georgia" w:cs="Arial"/>
          <w:shd w:val="clear" w:color="auto" w:fill="FFFFFF"/>
        </w:rPr>
        <w:t xml:space="preserve"> </w:t>
      </w:r>
      <w:proofErr w:type="spellStart"/>
      <w:r w:rsidR="003930B9" w:rsidRPr="004D583C">
        <w:rPr>
          <w:rFonts w:ascii="Georgia" w:hAnsi="Georgia" w:cs="Arial"/>
          <w:shd w:val="clear" w:color="auto" w:fill="FFFFFF"/>
        </w:rPr>
        <w:t>Mead</w:t>
      </w:r>
      <w:proofErr w:type="spellEnd"/>
      <w:r w:rsidR="00750B65" w:rsidRPr="004D583C">
        <w:rPr>
          <w:rStyle w:val="Znakapoznpodarou"/>
          <w:rFonts w:ascii="Georgia" w:hAnsi="Georgia" w:cs="Arial"/>
          <w:shd w:val="clear" w:color="auto" w:fill="FFFFFF"/>
        </w:rPr>
        <w:footnoteReference w:id="15"/>
      </w:r>
      <w:r w:rsidR="003930B9" w:rsidRPr="004D583C">
        <w:rPr>
          <w:rFonts w:ascii="Georgia" w:hAnsi="Georgia" w:cs="Arial"/>
          <w:shd w:val="clear" w:color="auto" w:fill="FFFFFF"/>
        </w:rPr>
        <w:t xml:space="preserve"> tvrdí, že „l</w:t>
      </w:r>
      <w:r w:rsidR="003930B9" w:rsidRPr="004D583C">
        <w:rPr>
          <w:rFonts w:ascii="Georgia" w:hAnsi="Georgia"/>
        </w:rPr>
        <w:t xml:space="preserve">idské „já – </w:t>
      </w:r>
      <w:proofErr w:type="spellStart"/>
      <w:r w:rsidR="003930B9" w:rsidRPr="004D583C">
        <w:rPr>
          <w:rFonts w:ascii="Georgia" w:hAnsi="Georgia"/>
        </w:rPr>
        <w:t>Self</w:t>
      </w:r>
      <w:proofErr w:type="spellEnd"/>
      <w:r w:rsidR="003930B9" w:rsidRPr="004D583C">
        <w:rPr>
          <w:rFonts w:ascii="Georgia" w:hAnsi="Georgia"/>
        </w:rPr>
        <w:t>“, je pak totalitou neustálého procesu transakce mezi subjektovým já a objektovým já a reprezentuje psychologický ekvivalent procesu, který se na makro-úrovni odehrává mezi jedincem a společností“ (</w:t>
      </w:r>
      <w:proofErr w:type="spellStart"/>
      <w:r w:rsidR="003930B9" w:rsidRPr="004D583C">
        <w:rPr>
          <w:rFonts w:ascii="Georgia" w:hAnsi="Georgia"/>
        </w:rPr>
        <w:t>Mead</w:t>
      </w:r>
      <w:proofErr w:type="spellEnd"/>
      <w:r w:rsidR="00A617D0">
        <w:rPr>
          <w:rFonts w:ascii="Georgia" w:hAnsi="Georgia"/>
        </w:rPr>
        <w:t>,</w:t>
      </w:r>
      <w:r w:rsidR="0026463C" w:rsidRPr="004D583C">
        <w:rPr>
          <w:rFonts w:ascii="Georgia" w:hAnsi="Georgia"/>
        </w:rPr>
        <w:t xml:space="preserve"> </w:t>
      </w:r>
      <w:r w:rsidR="00D3225F" w:rsidRPr="004D583C">
        <w:rPr>
          <w:rFonts w:ascii="Georgia" w:hAnsi="Georgia"/>
        </w:rPr>
        <w:t>201</w:t>
      </w:r>
      <w:r w:rsidR="00130999" w:rsidRPr="004D583C">
        <w:rPr>
          <w:rFonts w:ascii="Georgia" w:hAnsi="Georgia"/>
        </w:rPr>
        <w:t>7</w:t>
      </w:r>
      <w:r w:rsidR="00D3225F" w:rsidRPr="004D583C">
        <w:rPr>
          <w:rFonts w:ascii="Georgia" w:hAnsi="Georgia"/>
        </w:rPr>
        <w:t xml:space="preserve">, </w:t>
      </w:r>
      <w:r w:rsidR="0026463C" w:rsidRPr="004D583C">
        <w:rPr>
          <w:rFonts w:ascii="Georgia" w:hAnsi="Georgia"/>
        </w:rPr>
        <w:t>p. 170)</w:t>
      </w:r>
      <w:r w:rsidR="006405FE" w:rsidRPr="004D583C">
        <w:rPr>
          <w:rFonts w:ascii="Georgia" w:hAnsi="Georgia"/>
        </w:rPr>
        <w:t xml:space="preserve">. </w:t>
      </w:r>
      <w:proofErr w:type="spellStart"/>
      <w:r w:rsidR="006405FE" w:rsidRPr="004D583C">
        <w:rPr>
          <w:rFonts w:ascii="Georgia" w:hAnsi="Georgia"/>
        </w:rPr>
        <w:t>Mead</w:t>
      </w:r>
      <w:proofErr w:type="spellEnd"/>
      <w:r w:rsidR="006405FE" w:rsidRPr="004D583C">
        <w:rPr>
          <w:rFonts w:ascii="Georgia" w:hAnsi="Georgia"/>
        </w:rPr>
        <w:t xml:space="preserve"> je toho názoru, že osvojování si </w:t>
      </w:r>
      <w:r w:rsidR="004D0AED" w:rsidRPr="004D583C">
        <w:rPr>
          <w:rFonts w:ascii="Georgia" w:hAnsi="Georgia"/>
        </w:rPr>
        <w:t xml:space="preserve">„I a </w:t>
      </w:r>
      <w:proofErr w:type="spellStart"/>
      <w:r w:rsidR="004D0AED" w:rsidRPr="004D583C">
        <w:rPr>
          <w:rFonts w:ascii="Georgia" w:hAnsi="Georgia"/>
        </w:rPr>
        <w:t>Self</w:t>
      </w:r>
      <w:proofErr w:type="spellEnd"/>
      <w:r w:rsidR="004D0AED" w:rsidRPr="004D583C">
        <w:rPr>
          <w:rFonts w:ascii="Georgia" w:hAnsi="Georgia"/>
        </w:rPr>
        <w:t>“ probíhá v dětství skrze soci</w:t>
      </w:r>
      <w:r w:rsidR="00015146" w:rsidRPr="004D583C">
        <w:rPr>
          <w:rFonts w:ascii="Georgia" w:hAnsi="Georgia"/>
        </w:rPr>
        <w:t xml:space="preserve">alizaci, kdy dítě postupně nachází sebe sama skrze </w:t>
      </w:r>
      <w:r w:rsidR="00927F6B" w:rsidRPr="004D583C">
        <w:rPr>
          <w:rFonts w:ascii="Georgia" w:hAnsi="Georgia"/>
        </w:rPr>
        <w:t>hru, kdy přejímání role, které vidí (hra na maminku,</w:t>
      </w:r>
      <w:r w:rsidR="004B068E" w:rsidRPr="004D583C">
        <w:rPr>
          <w:rFonts w:ascii="Georgia" w:hAnsi="Georgia"/>
        </w:rPr>
        <w:t xml:space="preserve"> učitele, prodavačku</w:t>
      </w:r>
      <w:r w:rsidR="003659E6">
        <w:rPr>
          <w:rFonts w:ascii="Georgia" w:hAnsi="Georgia"/>
        </w:rPr>
        <w:t>)</w:t>
      </w:r>
      <w:r w:rsidR="004B068E" w:rsidRPr="004D583C">
        <w:rPr>
          <w:rFonts w:ascii="Georgia" w:hAnsi="Georgia"/>
        </w:rPr>
        <w:t xml:space="preserve">. </w:t>
      </w:r>
      <w:r w:rsidR="007A5591" w:rsidRPr="004D583C">
        <w:rPr>
          <w:rFonts w:ascii="Georgia" w:hAnsi="Georgia"/>
        </w:rPr>
        <w:t>Dítě touto hrou přejímá role svých tzv.</w:t>
      </w:r>
      <w:r w:rsidR="000C094D" w:rsidRPr="004D583C">
        <w:rPr>
          <w:rFonts w:ascii="Georgia" w:hAnsi="Georgia"/>
        </w:rPr>
        <w:t xml:space="preserve"> </w:t>
      </w:r>
      <w:r w:rsidR="007806C1" w:rsidRPr="004D583C">
        <w:rPr>
          <w:rFonts w:ascii="Georgia" w:hAnsi="Georgia"/>
        </w:rPr>
        <w:t>„</w:t>
      </w:r>
      <w:r w:rsidR="000C094D" w:rsidRPr="004D583C">
        <w:rPr>
          <w:rFonts w:ascii="Georgia" w:hAnsi="Georgia"/>
        </w:rPr>
        <w:t>významných druhých</w:t>
      </w:r>
      <w:r w:rsidR="007806C1" w:rsidRPr="004D583C">
        <w:rPr>
          <w:rFonts w:ascii="Georgia" w:hAnsi="Georgia"/>
        </w:rPr>
        <w:t xml:space="preserve">“ </w:t>
      </w:r>
      <w:r w:rsidR="00A617D0">
        <w:rPr>
          <w:rFonts w:ascii="Georgia" w:hAnsi="Georgia"/>
        </w:rPr>
        <w:t>(</w:t>
      </w:r>
      <w:proofErr w:type="spellStart"/>
      <w:r w:rsidR="00F5253D" w:rsidRPr="004D583C">
        <w:rPr>
          <w:rFonts w:ascii="Georgia" w:hAnsi="Georgia"/>
        </w:rPr>
        <w:t>significant</w:t>
      </w:r>
      <w:proofErr w:type="spellEnd"/>
      <w:r w:rsidR="00F5253D" w:rsidRPr="004D583C">
        <w:rPr>
          <w:rFonts w:ascii="Georgia" w:hAnsi="Georgia"/>
        </w:rPr>
        <w:t xml:space="preserve"> </w:t>
      </w:r>
      <w:proofErr w:type="spellStart"/>
      <w:r w:rsidR="00F5253D" w:rsidRPr="004D583C">
        <w:rPr>
          <w:rFonts w:ascii="Georgia" w:hAnsi="Georgia"/>
        </w:rPr>
        <w:t>others</w:t>
      </w:r>
      <w:proofErr w:type="spellEnd"/>
      <w:r w:rsidR="00A617D0">
        <w:rPr>
          <w:rFonts w:ascii="Georgia" w:hAnsi="Georgia"/>
        </w:rPr>
        <w:t>)</w:t>
      </w:r>
      <w:r w:rsidR="007806C1" w:rsidRPr="004D583C">
        <w:rPr>
          <w:rFonts w:ascii="Georgia" w:hAnsi="Georgia"/>
        </w:rPr>
        <w:t xml:space="preserve"> (</w:t>
      </w:r>
      <w:proofErr w:type="spellStart"/>
      <w:r w:rsidR="007806C1" w:rsidRPr="004D583C">
        <w:rPr>
          <w:rFonts w:ascii="Georgia" w:hAnsi="Georgia"/>
        </w:rPr>
        <w:t>Mead</w:t>
      </w:r>
      <w:proofErr w:type="spellEnd"/>
      <w:r w:rsidR="00A617D0">
        <w:rPr>
          <w:rFonts w:ascii="Georgia" w:hAnsi="Georgia"/>
        </w:rPr>
        <w:t>,</w:t>
      </w:r>
      <w:r w:rsidR="007806C1" w:rsidRPr="004D583C">
        <w:rPr>
          <w:rFonts w:ascii="Georgia" w:hAnsi="Georgia"/>
        </w:rPr>
        <w:t xml:space="preserve"> </w:t>
      </w:r>
      <w:r w:rsidR="00ED7647" w:rsidRPr="004D583C">
        <w:rPr>
          <w:rFonts w:ascii="Georgia" w:hAnsi="Georgia"/>
        </w:rPr>
        <w:t>2017, p. 174-176</w:t>
      </w:r>
      <w:r w:rsidR="00F5253D" w:rsidRPr="004D583C">
        <w:rPr>
          <w:rFonts w:ascii="Georgia" w:hAnsi="Georgia"/>
        </w:rPr>
        <w:t>)</w:t>
      </w:r>
      <w:r w:rsidR="001A1E9F" w:rsidRPr="004D583C">
        <w:rPr>
          <w:rFonts w:ascii="Georgia" w:hAnsi="Georgia"/>
        </w:rPr>
        <w:t xml:space="preserve">. </w:t>
      </w:r>
      <w:r w:rsidR="00A1335E" w:rsidRPr="004D583C">
        <w:rPr>
          <w:rFonts w:ascii="Georgia" w:hAnsi="Georgia"/>
        </w:rPr>
        <w:t xml:space="preserve">Díky tomuto procesu podle </w:t>
      </w:r>
      <w:proofErr w:type="spellStart"/>
      <w:r w:rsidR="00A1335E" w:rsidRPr="004D583C">
        <w:rPr>
          <w:rFonts w:ascii="Georgia" w:hAnsi="Georgia"/>
        </w:rPr>
        <w:t>Meada</w:t>
      </w:r>
      <w:proofErr w:type="spellEnd"/>
      <w:r w:rsidR="00A1335E" w:rsidRPr="004D583C">
        <w:rPr>
          <w:rFonts w:ascii="Georgia" w:hAnsi="Georgia"/>
        </w:rPr>
        <w:t xml:space="preserve"> dochází</w:t>
      </w:r>
      <w:r w:rsidR="00E326E1" w:rsidRPr="004D583C">
        <w:rPr>
          <w:rFonts w:ascii="Georgia" w:hAnsi="Georgia"/>
        </w:rPr>
        <w:t xml:space="preserve"> k osvojování role, což vede ke </w:t>
      </w:r>
      <w:r w:rsidR="00C2048D" w:rsidRPr="004D583C">
        <w:rPr>
          <w:rFonts w:ascii="Georgia" w:hAnsi="Georgia"/>
        </w:rPr>
        <w:t>zvnitřnění požadavků a norem, které se pojí s těmito rolemi</w:t>
      </w:r>
      <w:r w:rsidR="00DA3B5B" w:rsidRPr="004D583C">
        <w:rPr>
          <w:rStyle w:val="Znakapoznpodarou"/>
          <w:rFonts w:ascii="Georgia" w:hAnsi="Georgia"/>
        </w:rPr>
        <w:footnoteReference w:id="16"/>
      </w:r>
      <w:r w:rsidR="00DA3B5B" w:rsidRPr="004D583C">
        <w:rPr>
          <w:rFonts w:ascii="Georgia" w:hAnsi="Georgia"/>
        </w:rPr>
        <w:t>.</w:t>
      </w:r>
      <w:r w:rsidR="00EE5CEE" w:rsidRPr="004D583C">
        <w:rPr>
          <w:rFonts w:ascii="Georgia" w:hAnsi="Georgia"/>
        </w:rPr>
        <w:t xml:space="preserve"> </w:t>
      </w:r>
      <w:r w:rsidR="00DA3B5B" w:rsidRPr="004D583C">
        <w:rPr>
          <w:rFonts w:ascii="Georgia" w:hAnsi="Georgia"/>
        </w:rPr>
        <w:t>Při probíhající so</w:t>
      </w:r>
      <w:r w:rsidR="00412897" w:rsidRPr="004D583C">
        <w:rPr>
          <w:rFonts w:ascii="Georgia" w:hAnsi="Georgia"/>
        </w:rPr>
        <w:t>cializaci dítě nezůstává jen u hraní konkrétních rolích, ale učí se</w:t>
      </w:r>
      <w:r w:rsidR="00946EEF" w:rsidRPr="004D583C">
        <w:rPr>
          <w:rFonts w:ascii="Georgia" w:hAnsi="Georgia"/>
        </w:rPr>
        <w:t xml:space="preserve">, že dané </w:t>
      </w:r>
      <w:r w:rsidR="003D74B8" w:rsidRPr="004D583C">
        <w:rPr>
          <w:rFonts w:ascii="Georgia" w:hAnsi="Georgia"/>
        </w:rPr>
        <w:t>role,</w:t>
      </w:r>
      <w:r w:rsidR="00946EEF" w:rsidRPr="004D583C">
        <w:rPr>
          <w:rFonts w:ascii="Georgia" w:hAnsi="Georgia"/>
        </w:rPr>
        <w:t xml:space="preserve"> které hraje jsou </w:t>
      </w:r>
      <w:r w:rsidR="00B279B9" w:rsidRPr="004D583C">
        <w:rPr>
          <w:rFonts w:ascii="Georgia" w:hAnsi="Georgia"/>
        </w:rPr>
        <w:t>důležité také pro skupinu či celou společnost.</w:t>
      </w:r>
      <w:r w:rsidR="002E1C3D" w:rsidRPr="004D583C">
        <w:rPr>
          <w:rFonts w:ascii="Georgia" w:hAnsi="Georgia"/>
        </w:rPr>
        <w:t xml:space="preserve"> </w:t>
      </w:r>
      <w:r w:rsidR="00A617D0">
        <w:rPr>
          <w:rFonts w:ascii="Georgia" w:hAnsi="Georgia"/>
        </w:rPr>
        <w:t>Tento vyšší stupeň abstrakce</w:t>
      </w:r>
      <w:r w:rsidR="002E1C3D" w:rsidRPr="004D583C">
        <w:rPr>
          <w:rFonts w:ascii="Georgia" w:hAnsi="Georgia"/>
        </w:rPr>
        <w:t xml:space="preserve"> </w:t>
      </w:r>
      <w:proofErr w:type="spellStart"/>
      <w:r w:rsidR="002E1C3D" w:rsidRPr="004D583C">
        <w:rPr>
          <w:rFonts w:ascii="Georgia" w:hAnsi="Georgia"/>
        </w:rPr>
        <w:t>Mead</w:t>
      </w:r>
      <w:proofErr w:type="spellEnd"/>
      <w:r w:rsidR="002E1C3D" w:rsidRPr="004D583C">
        <w:rPr>
          <w:rFonts w:ascii="Georgia" w:hAnsi="Georgia"/>
        </w:rPr>
        <w:t xml:space="preserve"> </w:t>
      </w:r>
      <w:r w:rsidR="000A23D1">
        <w:rPr>
          <w:rFonts w:ascii="Georgia" w:hAnsi="Georgia"/>
        </w:rPr>
        <w:t xml:space="preserve">vyjádřil </w:t>
      </w:r>
      <w:r w:rsidR="002E1C3D" w:rsidRPr="004D583C">
        <w:rPr>
          <w:rFonts w:ascii="Georgia" w:hAnsi="Georgia"/>
        </w:rPr>
        <w:t xml:space="preserve">výrazem „zobecnělý druhý“ </w:t>
      </w:r>
      <w:r w:rsidR="00A617D0">
        <w:rPr>
          <w:rFonts w:ascii="Georgia" w:hAnsi="Georgia"/>
        </w:rPr>
        <w:t>(</w:t>
      </w:r>
      <w:proofErr w:type="spellStart"/>
      <w:r w:rsidR="003D74B8" w:rsidRPr="004D583C">
        <w:rPr>
          <w:rFonts w:ascii="Georgia" w:hAnsi="Georgia"/>
        </w:rPr>
        <w:t>generalized</w:t>
      </w:r>
      <w:proofErr w:type="spellEnd"/>
      <w:r w:rsidR="003D74B8" w:rsidRPr="004D583C">
        <w:rPr>
          <w:rFonts w:ascii="Georgia" w:hAnsi="Georgia"/>
        </w:rPr>
        <w:t xml:space="preserve"> </w:t>
      </w:r>
      <w:proofErr w:type="spellStart"/>
      <w:r w:rsidR="003D74B8" w:rsidRPr="004D583C">
        <w:rPr>
          <w:rFonts w:ascii="Georgia" w:hAnsi="Georgia"/>
        </w:rPr>
        <w:t>other</w:t>
      </w:r>
      <w:proofErr w:type="spellEnd"/>
      <w:r w:rsidR="00A617D0">
        <w:rPr>
          <w:rFonts w:ascii="Georgia" w:hAnsi="Georgia"/>
        </w:rPr>
        <w:t>)</w:t>
      </w:r>
      <w:r w:rsidR="003D74B8" w:rsidRPr="004D583C">
        <w:rPr>
          <w:rFonts w:ascii="Georgia" w:hAnsi="Georgia"/>
        </w:rPr>
        <w:t xml:space="preserve">. </w:t>
      </w:r>
      <w:r w:rsidR="003D74B8" w:rsidRPr="004D583C">
        <w:rPr>
          <w:rFonts w:ascii="Georgia" w:hAnsi="Georgia"/>
          <w:i/>
          <w:iCs/>
        </w:rPr>
        <w:t>„Zobecnělý druhý zastupuje takové požadavky skupiny, které už nemusí být definovány pouze ve vztahu k nějaké konkrétní aktivi</w:t>
      </w:r>
      <w:r w:rsidR="00841390" w:rsidRPr="004D583C">
        <w:rPr>
          <w:rFonts w:ascii="Georgia" w:hAnsi="Georgia"/>
          <w:i/>
          <w:iCs/>
        </w:rPr>
        <w:t>tě, ale jsou součástí komplexní sociální organizace vztahů v lidské společnosti. Právě vytvořením představy zobecnělého druhého, k</w:t>
      </w:r>
      <w:r w:rsidR="001D6BC1" w:rsidRPr="004D583C">
        <w:rPr>
          <w:rFonts w:ascii="Georgia" w:hAnsi="Georgia"/>
          <w:i/>
          <w:iCs/>
        </w:rPr>
        <w:t>terý pro jedince reprezentuje postoje skup</w:t>
      </w:r>
      <w:r w:rsidR="00DA5190" w:rsidRPr="004D583C">
        <w:rPr>
          <w:rFonts w:ascii="Georgia" w:hAnsi="Georgia"/>
          <w:i/>
          <w:iCs/>
        </w:rPr>
        <w:t>i</w:t>
      </w:r>
      <w:r w:rsidR="001D6BC1" w:rsidRPr="004D583C">
        <w:rPr>
          <w:rFonts w:ascii="Georgia" w:hAnsi="Georgia"/>
          <w:i/>
          <w:iCs/>
        </w:rPr>
        <w:t>ny jako celku, konstituování lidského já vrcholí</w:t>
      </w:r>
      <w:r w:rsidR="00DA5190" w:rsidRPr="004D583C">
        <w:rPr>
          <w:rFonts w:ascii="Georgia" w:hAnsi="Georgia"/>
          <w:i/>
          <w:iCs/>
        </w:rPr>
        <w:t xml:space="preserve">“ </w:t>
      </w:r>
      <w:r w:rsidR="000A2052" w:rsidRPr="004D583C">
        <w:rPr>
          <w:rFonts w:ascii="Georgia" w:hAnsi="Georgia"/>
          <w:i/>
          <w:iCs/>
        </w:rPr>
        <w:t>(</w:t>
      </w:r>
      <w:proofErr w:type="spellStart"/>
      <w:r w:rsidR="000A2052" w:rsidRPr="004D583C">
        <w:rPr>
          <w:rFonts w:ascii="Georgia" w:hAnsi="Georgia"/>
          <w:i/>
          <w:iCs/>
        </w:rPr>
        <w:t>Mead</w:t>
      </w:r>
      <w:proofErr w:type="spellEnd"/>
      <w:r w:rsidR="00A617D0">
        <w:rPr>
          <w:rFonts w:ascii="Georgia" w:hAnsi="Georgia"/>
          <w:i/>
          <w:iCs/>
        </w:rPr>
        <w:t>,</w:t>
      </w:r>
      <w:r w:rsidR="00A34978" w:rsidRPr="004D583C">
        <w:rPr>
          <w:rFonts w:ascii="Georgia" w:hAnsi="Georgia"/>
          <w:i/>
          <w:iCs/>
        </w:rPr>
        <w:t xml:space="preserve"> 1934</w:t>
      </w:r>
      <w:r w:rsidR="00DA5190" w:rsidRPr="004D583C">
        <w:rPr>
          <w:rFonts w:ascii="Georgia" w:hAnsi="Georgia"/>
          <w:i/>
          <w:iCs/>
        </w:rPr>
        <w:t xml:space="preserve"> in Šubrt 2015)</w:t>
      </w:r>
      <w:r w:rsidR="00A617D0">
        <w:rPr>
          <w:rFonts w:ascii="Georgia" w:hAnsi="Georgia"/>
          <w:i/>
          <w:iCs/>
        </w:rPr>
        <w:t>.</w:t>
      </w:r>
    </w:p>
    <w:p w14:paraId="43F2988E" w14:textId="5CF897A3" w:rsidR="00100E9E" w:rsidRDefault="00141531" w:rsidP="003C0E45">
      <w:pPr>
        <w:rPr>
          <w:rFonts w:ascii="Georgia" w:hAnsi="Georgia"/>
        </w:rPr>
      </w:pPr>
      <w:r w:rsidRPr="004D583C">
        <w:rPr>
          <w:rFonts w:ascii="Georgia" w:hAnsi="Georgia"/>
        </w:rPr>
        <w:lastRenderedPageBreak/>
        <w:t>Dalším autorem, který se zabýval teorií rolí je</w:t>
      </w:r>
      <w:r w:rsidR="00876D1B" w:rsidRPr="004D583C">
        <w:rPr>
          <w:rFonts w:ascii="Georgia" w:hAnsi="Georgia"/>
        </w:rPr>
        <w:t xml:space="preserve"> americký sociolog</w:t>
      </w:r>
      <w:r w:rsidR="00932D43" w:rsidRPr="004D583C">
        <w:rPr>
          <w:rFonts w:ascii="Georgia" w:hAnsi="Georgia"/>
        </w:rPr>
        <w:t xml:space="preserve"> Robert K. </w:t>
      </w:r>
      <w:proofErr w:type="spellStart"/>
      <w:r w:rsidR="00932D43" w:rsidRPr="004D583C">
        <w:rPr>
          <w:rFonts w:ascii="Georgia" w:hAnsi="Georgia"/>
        </w:rPr>
        <w:t>Merton</w:t>
      </w:r>
      <w:proofErr w:type="spellEnd"/>
      <w:r w:rsidR="00932D43" w:rsidRPr="004D583C">
        <w:rPr>
          <w:rFonts w:ascii="Georgia" w:hAnsi="Georgia"/>
        </w:rPr>
        <w:t xml:space="preserve"> (1910-2003).</w:t>
      </w:r>
      <w:r w:rsidR="00AC76A5">
        <w:rPr>
          <w:rFonts w:ascii="Georgia" w:hAnsi="Georgia"/>
        </w:rPr>
        <w:t xml:space="preserve"> V návaznosti na </w:t>
      </w:r>
      <w:proofErr w:type="spellStart"/>
      <w:r w:rsidR="00AC76A5">
        <w:rPr>
          <w:rFonts w:ascii="Georgia" w:hAnsi="Georgia"/>
        </w:rPr>
        <w:t>Meada</w:t>
      </w:r>
      <w:proofErr w:type="spellEnd"/>
      <w:r w:rsidR="00AC76A5">
        <w:rPr>
          <w:rFonts w:ascii="Georgia" w:hAnsi="Georgia"/>
        </w:rPr>
        <w:t xml:space="preserve">, </w:t>
      </w:r>
      <w:proofErr w:type="spellStart"/>
      <w:r w:rsidR="00AC76A5">
        <w:rPr>
          <w:rFonts w:ascii="Georgia" w:hAnsi="Georgia"/>
        </w:rPr>
        <w:t>Merton</w:t>
      </w:r>
      <w:proofErr w:type="spellEnd"/>
      <w:r w:rsidR="00847709">
        <w:rPr>
          <w:rFonts w:ascii="Georgia" w:hAnsi="Georgia"/>
        </w:rPr>
        <w:t xml:space="preserve"> rozvedl </w:t>
      </w:r>
      <w:r w:rsidR="00A617D0">
        <w:rPr>
          <w:rFonts w:ascii="Georgia" w:hAnsi="Georgia"/>
        </w:rPr>
        <w:t xml:space="preserve">pojem </w:t>
      </w:r>
      <w:r w:rsidR="00847709">
        <w:rPr>
          <w:rFonts w:ascii="Georgia" w:hAnsi="Georgia"/>
        </w:rPr>
        <w:t>teori</w:t>
      </w:r>
      <w:r w:rsidR="00A617D0">
        <w:rPr>
          <w:rFonts w:ascii="Georgia" w:hAnsi="Georgia"/>
        </w:rPr>
        <w:t>e</w:t>
      </w:r>
      <w:r w:rsidR="00847709">
        <w:rPr>
          <w:rFonts w:ascii="Georgia" w:hAnsi="Georgia"/>
        </w:rPr>
        <w:t xml:space="preserve"> rolí </w:t>
      </w:r>
      <w:r w:rsidR="004F2DB4">
        <w:rPr>
          <w:rFonts w:ascii="Georgia" w:hAnsi="Georgia"/>
        </w:rPr>
        <w:t>a doplnil jí o</w:t>
      </w:r>
      <w:r w:rsidR="00847709">
        <w:rPr>
          <w:rFonts w:ascii="Georgia" w:hAnsi="Georgia"/>
        </w:rPr>
        <w:t xml:space="preserve"> konflikty rolí</w:t>
      </w:r>
      <w:r w:rsidR="002F7509">
        <w:rPr>
          <w:rFonts w:ascii="Georgia" w:hAnsi="Georgia"/>
        </w:rPr>
        <w:t>.</w:t>
      </w:r>
      <w:r w:rsidR="00100E9E" w:rsidRPr="00100E9E">
        <w:rPr>
          <w:rFonts w:ascii="Georgia" w:hAnsi="Georgia"/>
        </w:rPr>
        <w:t xml:space="preserve"> </w:t>
      </w:r>
      <w:r w:rsidR="007D7231">
        <w:rPr>
          <w:rFonts w:ascii="Georgia" w:hAnsi="Georgia"/>
        </w:rPr>
        <w:t xml:space="preserve">Autor </w:t>
      </w:r>
      <w:r w:rsidR="00100E9E">
        <w:rPr>
          <w:rFonts w:ascii="Georgia" w:hAnsi="Georgia"/>
        </w:rPr>
        <w:t xml:space="preserve">také </w:t>
      </w:r>
      <w:r w:rsidR="00100E9E" w:rsidRPr="004D583C">
        <w:rPr>
          <w:rFonts w:ascii="Georgia" w:hAnsi="Georgia"/>
        </w:rPr>
        <w:t>přichází s pojmem „role-set“</w:t>
      </w:r>
      <w:r w:rsidR="00100E9E">
        <w:rPr>
          <w:rFonts w:ascii="Georgia" w:hAnsi="Georgia"/>
        </w:rPr>
        <w:t xml:space="preserve">. Podle </w:t>
      </w:r>
      <w:proofErr w:type="spellStart"/>
      <w:r w:rsidR="00100E9E">
        <w:rPr>
          <w:rFonts w:ascii="Georgia" w:hAnsi="Georgia"/>
        </w:rPr>
        <w:t>Mertona</w:t>
      </w:r>
      <w:proofErr w:type="spellEnd"/>
      <w:r w:rsidR="00100E9E">
        <w:rPr>
          <w:rFonts w:ascii="Georgia" w:hAnsi="Georgia"/>
        </w:rPr>
        <w:t xml:space="preserve"> různí lidé mohou jednu a tu samou roli definovat různě</w:t>
      </w:r>
      <w:r w:rsidR="007D7231">
        <w:rPr>
          <w:rFonts w:ascii="Georgia" w:hAnsi="Georgia"/>
        </w:rPr>
        <w:t>, dle jejich postavení</w:t>
      </w:r>
      <w:r w:rsidR="00F2029B">
        <w:rPr>
          <w:rFonts w:ascii="Georgia" w:hAnsi="Georgia"/>
        </w:rPr>
        <w:t xml:space="preserve"> k nositeli role.</w:t>
      </w:r>
      <w:r w:rsidR="00F2029B" w:rsidRPr="00F2029B">
        <w:rPr>
          <w:rFonts w:ascii="Georgia" w:hAnsi="Georgia"/>
          <w:i/>
          <w:iCs/>
        </w:rPr>
        <w:t xml:space="preserve"> </w:t>
      </w:r>
      <w:r w:rsidR="00F2029B" w:rsidRPr="004D583C">
        <w:rPr>
          <w:rFonts w:ascii="Georgia" w:hAnsi="Georgia"/>
          <w:i/>
          <w:iCs/>
        </w:rPr>
        <w:t xml:space="preserve">„nejdůležitější, co </w:t>
      </w:r>
      <w:proofErr w:type="spellStart"/>
      <w:r w:rsidR="00F2029B" w:rsidRPr="004D583C">
        <w:rPr>
          <w:rFonts w:ascii="Georgia" w:hAnsi="Georgia"/>
          <w:i/>
          <w:iCs/>
        </w:rPr>
        <w:t>Mertonův</w:t>
      </w:r>
      <w:proofErr w:type="spellEnd"/>
      <w:r w:rsidR="00F2029B" w:rsidRPr="004D583C">
        <w:rPr>
          <w:rFonts w:ascii="Georgia" w:hAnsi="Georgia"/>
          <w:i/>
          <w:iCs/>
        </w:rPr>
        <w:t xml:space="preserve"> role-set vyjadřuje, je tedy skutečnost, že různí lidé v odlišných pozicích </w:t>
      </w:r>
      <w:r w:rsidR="00F2029B" w:rsidRPr="00515550">
        <w:rPr>
          <w:rFonts w:ascii="Georgia" w:hAnsi="Georgia"/>
          <w:i/>
          <w:iCs/>
        </w:rPr>
        <w:t xml:space="preserve">očekávají od jedné a téže role rozdílné věci. </w:t>
      </w:r>
      <w:r w:rsidR="00F2029B" w:rsidRPr="00065634">
        <w:rPr>
          <w:rFonts w:ascii="Georgia" w:hAnsi="Georgia"/>
          <w:i/>
          <w:iCs/>
        </w:rPr>
        <w:t>Hráč určité role nehraje tuto roli stejným způsobem pro všechny, nýbrž ve vztahu k různým protihráčům k ní přistupuje diferencovaným způsobem.</w:t>
      </w:r>
      <w:r w:rsidR="00F2029B" w:rsidRPr="00515550">
        <w:rPr>
          <w:rFonts w:ascii="Georgia" w:hAnsi="Georgia"/>
          <w:i/>
          <w:iCs/>
        </w:rPr>
        <w:t xml:space="preserve"> Určitá profesní role se hraje jinak pro nadřízené, jinak pro podřízené a jinak navenek pro veřejnost“ </w:t>
      </w:r>
      <w:r w:rsidR="00F2029B" w:rsidRPr="00515550">
        <w:rPr>
          <w:rFonts w:ascii="Georgia" w:hAnsi="Georgia"/>
        </w:rPr>
        <w:t>(Šubrt</w:t>
      </w:r>
      <w:r w:rsidR="00A617D0">
        <w:rPr>
          <w:rFonts w:ascii="Georgia" w:hAnsi="Georgia"/>
        </w:rPr>
        <w:t>,</w:t>
      </w:r>
      <w:r w:rsidR="00F2029B" w:rsidRPr="00515550">
        <w:rPr>
          <w:rFonts w:ascii="Georgia" w:hAnsi="Georgia"/>
        </w:rPr>
        <w:t xml:space="preserve"> 2017, p. 214).</w:t>
      </w:r>
    </w:p>
    <w:p w14:paraId="08451FF5" w14:textId="47DE2AE5" w:rsidR="00AC76A5" w:rsidRDefault="002F7509" w:rsidP="002B2CC6">
      <w:pPr>
        <w:rPr>
          <w:rFonts w:ascii="Georgia" w:hAnsi="Georgia"/>
        </w:rPr>
      </w:pPr>
      <w:r>
        <w:rPr>
          <w:rFonts w:ascii="Georgia" w:hAnsi="Georgia"/>
        </w:rPr>
        <w:t xml:space="preserve"> </w:t>
      </w:r>
      <w:r w:rsidR="00BE432B">
        <w:rPr>
          <w:rFonts w:ascii="Georgia" w:hAnsi="Georgia"/>
        </w:rPr>
        <w:t xml:space="preserve">Přes role-set pak autor definuje tři základní skupiny </w:t>
      </w:r>
      <w:r w:rsidR="00305EDF">
        <w:rPr>
          <w:rFonts w:ascii="Georgia" w:hAnsi="Georgia"/>
        </w:rPr>
        <w:t xml:space="preserve">které vznikají z </w:t>
      </w:r>
      <w:r w:rsidR="00BE432B">
        <w:rPr>
          <w:rFonts w:ascii="Georgia" w:hAnsi="Georgia"/>
        </w:rPr>
        <w:t>konfliktu rolí</w:t>
      </w:r>
      <w:r w:rsidR="0015214E">
        <w:rPr>
          <w:rFonts w:ascii="Georgia" w:hAnsi="Georgia"/>
        </w:rPr>
        <w:t xml:space="preserve"> (Keller</w:t>
      </w:r>
      <w:r w:rsidR="00A617D0">
        <w:rPr>
          <w:rFonts w:ascii="Georgia" w:hAnsi="Georgia"/>
        </w:rPr>
        <w:t>,</w:t>
      </w:r>
      <w:r w:rsidR="0015214E">
        <w:rPr>
          <w:rFonts w:ascii="Georgia" w:hAnsi="Georgia"/>
        </w:rPr>
        <w:t xml:space="preserve"> 2004, p. 72)</w:t>
      </w:r>
      <w:r w:rsidR="00C375ED">
        <w:rPr>
          <w:rFonts w:ascii="Georgia" w:hAnsi="Georgia"/>
        </w:rPr>
        <w:t xml:space="preserve">: </w:t>
      </w:r>
    </w:p>
    <w:p w14:paraId="0CA70EA4" w14:textId="38927241" w:rsidR="00C375ED" w:rsidRDefault="00C375ED" w:rsidP="00E5636F">
      <w:pPr>
        <w:pStyle w:val="Odstavecseseznamem"/>
        <w:numPr>
          <w:ilvl w:val="1"/>
          <w:numId w:val="26"/>
        </w:numPr>
        <w:rPr>
          <w:rFonts w:ascii="Georgia" w:hAnsi="Georgia"/>
        </w:rPr>
      </w:pPr>
      <w:r w:rsidRPr="00945380">
        <w:rPr>
          <w:rFonts w:ascii="Georgia" w:hAnsi="Georgia"/>
          <w:b/>
          <w:bCs/>
        </w:rPr>
        <w:t>Konflikt mezi rolemi</w:t>
      </w:r>
      <w:r>
        <w:rPr>
          <w:rFonts w:ascii="Georgia" w:hAnsi="Georgia"/>
        </w:rPr>
        <w:t xml:space="preserve"> </w:t>
      </w:r>
      <w:r w:rsidR="000F4E61">
        <w:rPr>
          <w:rFonts w:ascii="Georgia" w:hAnsi="Georgia"/>
        </w:rPr>
        <w:t>–</w:t>
      </w:r>
      <w:r>
        <w:rPr>
          <w:rFonts w:ascii="Georgia" w:hAnsi="Georgia"/>
        </w:rPr>
        <w:t xml:space="preserve"> </w:t>
      </w:r>
      <w:r w:rsidR="000F4E61">
        <w:rPr>
          <w:rFonts w:ascii="Georgia" w:hAnsi="Georgia"/>
        </w:rPr>
        <w:t xml:space="preserve">pokud </w:t>
      </w:r>
      <w:r w:rsidR="00CF2350">
        <w:rPr>
          <w:rFonts w:ascii="Georgia" w:hAnsi="Georgia"/>
        </w:rPr>
        <w:t>jedinec</w:t>
      </w:r>
      <w:r w:rsidR="000F4E61">
        <w:rPr>
          <w:rFonts w:ascii="Georgia" w:hAnsi="Georgia"/>
        </w:rPr>
        <w:t>, kter</w:t>
      </w:r>
      <w:r w:rsidR="00CF2350">
        <w:rPr>
          <w:rFonts w:ascii="Georgia" w:hAnsi="Georgia"/>
        </w:rPr>
        <w:t xml:space="preserve">ý </w:t>
      </w:r>
      <w:r w:rsidR="000F4E61">
        <w:rPr>
          <w:rFonts w:ascii="Georgia" w:hAnsi="Georgia"/>
        </w:rPr>
        <w:t>vyko</w:t>
      </w:r>
      <w:r w:rsidR="00BA79A9">
        <w:rPr>
          <w:rFonts w:ascii="Georgia" w:hAnsi="Georgia"/>
        </w:rPr>
        <w:t>nává vícero rolí, nedokáže plnit požadavky</w:t>
      </w:r>
      <w:r w:rsidR="00EF5741">
        <w:rPr>
          <w:rFonts w:ascii="Georgia" w:hAnsi="Georgia"/>
        </w:rPr>
        <w:t xml:space="preserve"> svých</w:t>
      </w:r>
      <w:r w:rsidR="00BA79A9">
        <w:rPr>
          <w:rFonts w:ascii="Georgia" w:hAnsi="Georgia"/>
        </w:rPr>
        <w:t xml:space="preserve"> rolí.</w:t>
      </w:r>
    </w:p>
    <w:p w14:paraId="3F0F3F21" w14:textId="026184DA" w:rsidR="00BA79A9" w:rsidRDefault="00CF2350" w:rsidP="00E5636F">
      <w:pPr>
        <w:pStyle w:val="Odstavecseseznamem"/>
        <w:numPr>
          <w:ilvl w:val="1"/>
          <w:numId w:val="26"/>
        </w:numPr>
        <w:rPr>
          <w:rFonts w:ascii="Georgia" w:hAnsi="Georgia"/>
        </w:rPr>
      </w:pPr>
      <w:r w:rsidRPr="00945380">
        <w:rPr>
          <w:rFonts w:ascii="Georgia" w:hAnsi="Georgia"/>
          <w:b/>
          <w:bCs/>
        </w:rPr>
        <w:t xml:space="preserve">Intra-sdělovatel konflikt </w:t>
      </w:r>
      <w:r w:rsidR="00EF5741">
        <w:rPr>
          <w:rFonts w:ascii="Georgia" w:hAnsi="Georgia"/>
        </w:rPr>
        <w:t>–</w:t>
      </w:r>
      <w:r>
        <w:rPr>
          <w:rFonts w:ascii="Georgia" w:hAnsi="Georgia"/>
        </w:rPr>
        <w:t xml:space="preserve"> je</w:t>
      </w:r>
      <w:r w:rsidR="00EF5741">
        <w:rPr>
          <w:rFonts w:ascii="Georgia" w:hAnsi="Georgia"/>
        </w:rPr>
        <w:t>dinec je nucen vykonávat navzájem neslučitelné role, které zastává.</w:t>
      </w:r>
    </w:p>
    <w:p w14:paraId="72324375" w14:textId="5F116F31" w:rsidR="00EF5741" w:rsidRPr="00C375ED" w:rsidRDefault="0015214E" w:rsidP="00E5636F">
      <w:pPr>
        <w:pStyle w:val="Odstavecseseznamem"/>
        <w:numPr>
          <w:ilvl w:val="1"/>
          <w:numId w:val="26"/>
        </w:numPr>
        <w:rPr>
          <w:rFonts w:ascii="Georgia" w:hAnsi="Georgia"/>
        </w:rPr>
      </w:pPr>
      <w:r w:rsidRPr="00945380">
        <w:rPr>
          <w:rFonts w:ascii="Georgia" w:hAnsi="Georgia"/>
          <w:b/>
          <w:bCs/>
        </w:rPr>
        <w:t>Já-role konflikt</w:t>
      </w:r>
      <w:r>
        <w:rPr>
          <w:rFonts w:ascii="Georgia" w:hAnsi="Georgia"/>
        </w:rPr>
        <w:t xml:space="preserve"> – jde o konflikt, kdy jedinec nedisponuje schopnostmi, které okolí očekává od jeho zastupované role.</w:t>
      </w:r>
    </w:p>
    <w:p w14:paraId="69BBD725" w14:textId="3679788E" w:rsidR="00AE3811" w:rsidRDefault="00377D22" w:rsidP="003C0E45">
      <w:pPr>
        <w:rPr>
          <w:rFonts w:ascii="Georgia" w:hAnsi="Georgia"/>
        </w:rPr>
      </w:pPr>
      <w:r>
        <w:rPr>
          <w:rFonts w:ascii="Georgia" w:hAnsi="Georgia"/>
        </w:rPr>
        <w:t>Právě konflikt rolí je dle názoru</w:t>
      </w:r>
      <w:r w:rsidR="00B96180">
        <w:rPr>
          <w:rFonts w:ascii="Georgia" w:hAnsi="Georgia"/>
        </w:rPr>
        <w:t xml:space="preserve"> autorky</w:t>
      </w:r>
      <w:r>
        <w:rPr>
          <w:rFonts w:ascii="Georgia" w:hAnsi="Georgia"/>
        </w:rPr>
        <w:t xml:space="preserve"> důležitý pro</w:t>
      </w:r>
      <w:r w:rsidR="00B96180">
        <w:rPr>
          <w:rFonts w:ascii="Georgia" w:hAnsi="Georgia"/>
        </w:rPr>
        <w:t xml:space="preserve"> tuto </w:t>
      </w:r>
      <w:r>
        <w:rPr>
          <w:rFonts w:ascii="Georgia" w:hAnsi="Georgia"/>
        </w:rPr>
        <w:t xml:space="preserve">diplomovou práci, neboť téma </w:t>
      </w:r>
      <w:r w:rsidR="009936B6">
        <w:rPr>
          <w:rFonts w:ascii="Georgia" w:hAnsi="Georgia"/>
        </w:rPr>
        <w:t xml:space="preserve">konfliktu rolí </w:t>
      </w:r>
      <w:r>
        <w:rPr>
          <w:rFonts w:ascii="Georgia" w:hAnsi="Georgia"/>
        </w:rPr>
        <w:t xml:space="preserve">úzce souvisí s hraním rolových her ve vězení. Obě skupiny – Vězni i dozorci zastávají svou jedinečnou roli. Roli, která je daná a má svá pravidla. Každá ze zmiňovaných skupin však roli </w:t>
      </w:r>
      <w:r w:rsidR="009933FE">
        <w:rPr>
          <w:rFonts w:ascii="Georgia" w:hAnsi="Georgia"/>
        </w:rPr>
        <w:t xml:space="preserve">chápe jinak, pro každého je role hrána jinak. </w:t>
      </w:r>
      <w:r w:rsidR="00F44FC6">
        <w:rPr>
          <w:rFonts w:ascii="Georgia" w:hAnsi="Georgia"/>
        </w:rPr>
        <w:t>Vězeň</w:t>
      </w:r>
      <w:r w:rsidR="00434D5F">
        <w:rPr>
          <w:rFonts w:ascii="Georgia" w:hAnsi="Georgia"/>
        </w:rPr>
        <w:t xml:space="preserve"> </w:t>
      </w:r>
      <w:r w:rsidR="002C702C">
        <w:rPr>
          <w:rFonts w:ascii="Georgia" w:hAnsi="Georgia"/>
        </w:rPr>
        <w:t>může být pro ostatní odsouzence jen dalším vězněm.</w:t>
      </w:r>
      <w:r w:rsidR="00434D5F">
        <w:rPr>
          <w:rFonts w:ascii="Georgia" w:hAnsi="Georgia"/>
        </w:rPr>
        <w:t xml:space="preserve"> </w:t>
      </w:r>
      <w:r w:rsidR="00531028">
        <w:rPr>
          <w:rFonts w:ascii="Georgia" w:hAnsi="Georgia"/>
        </w:rPr>
        <w:t>J</w:t>
      </w:r>
      <w:r w:rsidR="00434D5F">
        <w:rPr>
          <w:rFonts w:ascii="Georgia" w:hAnsi="Georgia"/>
        </w:rPr>
        <w:t>e ve vězení</w:t>
      </w:r>
      <w:r w:rsidR="00531028">
        <w:rPr>
          <w:rFonts w:ascii="Georgia" w:hAnsi="Georgia"/>
        </w:rPr>
        <w:t>,</w:t>
      </w:r>
      <w:r w:rsidR="00434D5F">
        <w:rPr>
          <w:rFonts w:ascii="Georgia" w:hAnsi="Georgia"/>
        </w:rPr>
        <w:t xml:space="preserve"> aby přečkal</w:t>
      </w:r>
      <w:r w:rsidR="00531028">
        <w:rPr>
          <w:rFonts w:ascii="Georgia" w:hAnsi="Georgia"/>
        </w:rPr>
        <w:t xml:space="preserve"> dobu, než bude propuštěn na svobodu</w:t>
      </w:r>
      <w:r w:rsidR="00F44FC6">
        <w:rPr>
          <w:rFonts w:ascii="Georgia" w:hAnsi="Georgia"/>
        </w:rPr>
        <w:t xml:space="preserve"> a porušuje pravidla instituce, aby si zkrátil chvíli. Pro dozorce však může vězeň být</w:t>
      </w:r>
      <w:r w:rsidR="004321BA">
        <w:rPr>
          <w:rFonts w:ascii="Georgia" w:hAnsi="Georgia"/>
        </w:rPr>
        <w:t xml:space="preserve"> jen odsouzenou osobou, která nerespektuje řád a pravidla vězení. Osobou, která v každé minutě svého bytí přemýšlí o tom, jak by ostatním ublížila, přelstila je.</w:t>
      </w:r>
    </w:p>
    <w:p w14:paraId="22D5A374" w14:textId="307EDE69" w:rsidR="007C66BF" w:rsidRPr="00016382" w:rsidRDefault="007C66BF" w:rsidP="003C0E45">
      <w:pPr>
        <w:rPr>
          <w:rFonts w:ascii="Georgia" w:hAnsi="Georgia"/>
          <w:i/>
          <w:iCs/>
        </w:rPr>
      </w:pPr>
      <w:r w:rsidRPr="00016382">
        <w:rPr>
          <w:rFonts w:ascii="Georgia" w:hAnsi="Georgia"/>
        </w:rPr>
        <w:t>S teorii rolí přichází i krit</w:t>
      </w:r>
      <w:r w:rsidR="004C4601" w:rsidRPr="00016382">
        <w:rPr>
          <w:rFonts w:ascii="Georgia" w:hAnsi="Georgia"/>
        </w:rPr>
        <w:t xml:space="preserve">ika, </w:t>
      </w:r>
      <w:r w:rsidR="0054272A" w:rsidRPr="00016382">
        <w:rPr>
          <w:rFonts w:ascii="Georgia" w:hAnsi="Georgia"/>
        </w:rPr>
        <w:t xml:space="preserve">nejznámější je </w:t>
      </w:r>
      <w:r w:rsidR="004C4601" w:rsidRPr="00016382">
        <w:rPr>
          <w:rFonts w:ascii="Georgia" w:hAnsi="Georgia"/>
        </w:rPr>
        <w:t>od německého sociolo</w:t>
      </w:r>
      <w:r w:rsidR="00611C55" w:rsidRPr="00016382">
        <w:rPr>
          <w:rFonts w:ascii="Georgia" w:hAnsi="Georgia"/>
        </w:rPr>
        <w:t xml:space="preserve">ga </w:t>
      </w:r>
      <w:r w:rsidR="004C4601" w:rsidRPr="00016382">
        <w:rPr>
          <w:rFonts w:ascii="Georgia" w:hAnsi="Georgia"/>
        </w:rPr>
        <w:t>Ralf</w:t>
      </w:r>
      <w:r w:rsidR="00611C55" w:rsidRPr="00016382">
        <w:rPr>
          <w:rFonts w:ascii="Georgia" w:hAnsi="Georgia"/>
        </w:rPr>
        <w:t xml:space="preserve">a </w:t>
      </w:r>
      <w:proofErr w:type="spellStart"/>
      <w:r w:rsidR="00611C55" w:rsidRPr="00016382">
        <w:rPr>
          <w:rFonts w:ascii="Georgia" w:hAnsi="Georgia"/>
        </w:rPr>
        <w:t>Dahrendorfa</w:t>
      </w:r>
      <w:proofErr w:type="spellEnd"/>
      <w:r w:rsidR="00611C55" w:rsidRPr="00016382">
        <w:rPr>
          <w:rFonts w:ascii="Georgia" w:hAnsi="Georgia"/>
        </w:rPr>
        <w:t xml:space="preserve"> (1929-</w:t>
      </w:r>
      <w:r w:rsidR="00B66B3F" w:rsidRPr="00016382">
        <w:rPr>
          <w:rFonts w:ascii="Georgia" w:hAnsi="Georgia"/>
        </w:rPr>
        <w:t>2009), ten</w:t>
      </w:r>
      <w:r w:rsidR="00AC562D" w:rsidRPr="00016382">
        <w:rPr>
          <w:rFonts w:ascii="Georgia" w:hAnsi="Georgia"/>
        </w:rPr>
        <w:t xml:space="preserve"> také</w:t>
      </w:r>
      <w:r w:rsidR="00B66B3F" w:rsidRPr="00016382">
        <w:rPr>
          <w:rFonts w:ascii="Georgia" w:hAnsi="Georgia"/>
        </w:rPr>
        <w:t xml:space="preserve"> přichází s teorii konfliktů.</w:t>
      </w:r>
      <w:r w:rsidR="00500001" w:rsidRPr="00016382">
        <w:rPr>
          <w:rFonts w:ascii="Georgia" w:hAnsi="Georgia"/>
        </w:rPr>
        <w:t xml:space="preserve"> Podle něj vlivem hraní několika rolí najednou dochází ke konfliktu rolí</w:t>
      </w:r>
      <w:r w:rsidR="00DE66F2" w:rsidRPr="00016382">
        <w:rPr>
          <w:rFonts w:ascii="Georgia" w:hAnsi="Georgia"/>
        </w:rPr>
        <w:t>. Takto hrané role</w:t>
      </w:r>
      <w:r w:rsidR="00CD2E6D" w:rsidRPr="00016382">
        <w:rPr>
          <w:rFonts w:ascii="Georgia" w:hAnsi="Georgia"/>
        </w:rPr>
        <w:t xml:space="preserve"> nejenže kladou vysoké nároky na čas a výkon, ale také</w:t>
      </w:r>
      <w:r w:rsidR="001D43DA" w:rsidRPr="00016382">
        <w:rPr>
          <w:rFonts w:ascii="Georgia" w:hAnsi="Georgia"/>
        </w:rPr>
        <w:t xml:space="preserve"> mohou být spojeny s protichůdným očekáváním společnosti.</w:t>
      </w:r>
      <w:r w:rsidR="00A852F6" w:rsidRPr="00016382">
        <w:rPr>
          <w:rFonts w:ascii="Georgia" w:hAnsi="Georgia"/>
        </w:rPr>
        <w:t xml:space="preserve"> Šubrt (2017</w:t>
      </w:r>
      <w:r w:rsidR="00BB74BD" w:rsidRPr="00016382">
        <w:rPr>
          <w:rFonts w:ascii="Georgia" w:hAnsi="Georgia"/>
        </w:rPr>
        <w:t>, p. 216</w:t>
      </w:r>
      <w:r w:rsidR="00A852F6" w:rsidRPr="00016382">
        <w:rPr>
          <w:rFonts w:ascii="Georgia" w:hAnsi="Georgia"/>
        </w:rPr>
        <w:t xml:space="preserve">) </w:t>
      </w:r>
      <w:proofErr w:type="spellStart"/>
      <w:r w:rsidR="00424DC5" w:rsidRPr="00016382">
        <w:rPr>
          <w:rFonts w:ascii="Georgia" w:hAnsi="Georgia"/>
        </w:rPr>
        <w:t>Dahrendorf</w:t>
      </w:r>
      <w:proofErr w:type="spellEnd"/>
      <w:r w:rsidR="00424DC5" w:rsidRPr="00016382">
        <w:rPr>
          <w:rFonts w:ascii="Georgia" w:hAnsi="Georgia"/>
        </w:rPr>
        <w:t xml:space="preserve"> </w:t>
      </w:r>
      <w:r w:rsidR="00A852F6" w:rsidRPr="00016382">
        <w:rPr>
          <w:rFonts w:ascii="Georgia" w:hAnsi="Georgia"/>
        </w:rPr>
        <w:t>popisuje, že konflikt se může odehrávat i</w:t>
      </w:r>
      <w:r w:rsidR="005F6E42" w:rsidRPr="00016382">
        <w:rPr>
          <w:rFonts w:ascii="Georgia" w:hAnsi="Georgia"/>
        </w:rPr>
        <w:t xml:space="preserve"> ve vztahu hrané role a osobností jedince </w:t>
      </w:r>
      <w:r w:rsidR="005F6E42" w:rsidRPr="00016382">
        <w:rPr>
          <w:rFonts w:ascii="Georgia" w:hAnsi="Georgia"/>
          <w:i/>
          <w:iCs/>
        </w:rPr>
        <w:t>„</w:t>
      </w:r>
      <w:r w:rsidR="006F4B04" w:rsidRPr="00016382">
        <w:rPr>
          <w:rFonts w:ascii="Georgia" w:hAnsi="Georgia"/>
          <w:i/>
          <w:iCs/>
        </w:rPr>
        <w:t xml:space="preserve">role, která byla jedinci </w:t>
      </w:r>
      <w:r w:rsidR="006F4B04" w:rsidRPr="00016382">
        <w:rPr>
          <w:rFonts w:ascii="Georgia" w:hAnsi="Georgia"/>
          <w:i/>
          <w:iCs/>
        </w:rPr>
        <w:lastRenderedPageBreak/>
        <w:t>přisouzena, mu z nějakých důvodů nevyhovuje, anebo se mu dokonce příčí“</w:t>
      </w:r>
      <w:r w:rsidR="00BB74BD" w:rsidRPr="00016382">
        <w:rPr>
          <w:rFonts w:ascii="Georgia" w:hAnsi="Georgia"/>
          <w:i/>
          <w:iCs/>
        </w:rPr>
        <w:t>.</w:t>
      </w:r>
      <w:r w:rsidR="00AC7F79" w:rsidRPr="00016382">
        <w:rPr>
          <w:rFonts w:ascii="Georgia" w:hAnsi="Georgia"/>
          <w:i/>
          <w:iCs/>
        </w:rPr>
        <w:t xml:space="preserve"> </w:t>
      </w:r>
      <w:r w:rsidR="004F555E">
        <w:rPr>
          <w:rFonts w:ascii="Georgia" w:hAnsi="Georgia"/>
        </w:rPr>
        <w:t xml:space="preserve">Můžeme </w:t>
      </w:r>
      <w:r w:rsidR="00424DC5" w:rsidRPr="00016382">
        <w:rPr>
          <w:rFonts w:ascii="Georgia" w:hAnsi="Georgia"/>
        </w:rPr>
        <w:t xml:space="preserve">tedy </w:t>
      </w:r>
      <w:r w:rsidR="00AC7F79" w:rsidRPr="00016382">
        <w:rPr>
          <w:rFonts w:ascii="Georgia" w:hAnsi="Georgia"/>
        </w:rPr>
        <w:t>říc</w:t>
      </w:r>
      <w:r w:rsidR="00A3351B" w:rsidRPr="00016382">
        <w:rPr>
          <w:rFonts w:ascii="Georgia" w:hAnsi="Georgia"/>
        </w:rPr>
        <w:t>t</w:t>
      </w:r>
      <w:r w:rsidR="00AC7F79" w:rsidRPr="00016382">
        <w:rPr>
          <w:rFonts w:ascii="Georgia" w:hAnsi="Georgia"/>
        </w:rPr>
        <w:t>, že čím v</w:t>
      </w:r>
      <w:r w:rsidR="00F5366E" w:rsidRPr="00016382">
        <w:rPr>
          <w:rFonts w:ascii="Georgia" w:hAnsi="Georgia"/>
        </w:rPr>
        <w:t>íce</w:t>
      </w:r>
      <w:r w:rsidR="00AC7F79" w:rsidRPr="00016382">
        <w:rPr>
          <w:rFonts w:ascii="Georgia" w:hAnsi="Georgia"/>
        </w:rPr>
        <w:t xml:space="preserve"> rol</w:t>
      </w:r>
      <w:r w:rsidR="00F5366E" w:rsidRPr="00016382">
        <w:rPr>
          <w:rFonts w:ascii="Georgia" w:hAnsi="Georgia"/>
        </w:rPr>
        <w:t>í jedinec zastává</w:t>
      </w:r>
      <w:r w:rsidR="00AC7F79" w:rsidRPr="00016382">
        <w:rPr>
          <w:rFonts w:ascii="Georgia" w:hAnsi="Georgia"/>
        </w:rPr>
        <w:t>, tím v</w:t>
      </w:r>
      <w:r w:rsidR="00F5366E" w:rsidRPr="00016382">
        <w:rPr>
          <w:rFonts w:ascii="Georgia" w:hAnsi="Georgia"/>
        </w:rPr>
        <w:t>íce pochybuje o své vlastní identitě</w:t>
      </w:r>
      <w:r w:rsidR="00F5366E" w:rsidRPr="00016382">
        <w:rPr>
          <w:rFonts w:ascii="Georgia" w:hAnsi="Georgia"/>
          <w:i/>
          <w:iCs/>
        </w:rPr>
        <w:t>.</w:t>
      </w:r>
    </w:p>
    <w:p w14:paraId="25BDE7B3" w14:textId="45486EF7" w:rsidR="004C022E" w:rsidRPr="00016382" w:rsidRDefault="004A455A" w:rsidP="003C0E45">
      <w:pPr>
        <w:rPr>
          <w:rFonts w:ascii="Georgia" w:hAnsi="Georgia"/>
          <w:i/>
          <w:iCs/>
        </w:rPr>
      </w:pPr>
      <w:r w:rsidRPr="00016382">
        <w:rPr>
          <w:rFonts w:ascii="Georgia" w:hAnsi="Georgia"/>
        </w:rPr>
        <w:t xml:space="preserve">Jádrem problému, </w:t>
      </w:r>
      <w:r w:rsidR="003E372B" w:rsidRPr="00016382">
        <w:rPr>
          <w:rFonts w:ascii="Georgia" w:hAnsi="Georgia"/>
        </w:rPr>
        <w:t>kritiky</w:t>
      </w:r>
      <w:r w:rsidR="00016382" w:rsidRPr="00016382">
        <w:rPr>
          <w:rFonts w:ascii="Georgia" w:hAnsi="Georgia"/>
        </w:rPr>
        <w:t xml:space="preserve"> rolí od</w:t>
      </w:r>
      <w:r w:rsidR="003E372B" w:rsidRPr="00016382">
        <w:rPr>
          <w:rFonts w:ascii="Georgia" w:hAnsi="Georgia"/>
        </w:rPr>
        <w:t xml:space="preserve"> </w:t>
      </w:r>
      <w:proofErr w:type="spellStart"/>
      <w:r w:rsidRPr="00016382">
        <w:rPr>
          <w:rFonts w:ascii="Georgia" w:hAnsi="Georgia"/>
        </w:rPr>
        <w:t>Dahrendorf</w:t>
      </w:r>
      <w:r w:rsidR="003E372B" w:rsidRPr="00016382">
        <w:rPr>
          <w:rFonts w:ascii="Georgia" w:hAnsi="Georgia"/>
        </w:rPr>
        <w:t>a</w:t>
      </w:r>
      <w:proofErr w:type="spellEnd"/>
      <w:r w:rsidRPr="00016382">
        <w:rPr>
          <w:rFonts w:ascii="Georgia" w:hAnsi="Georgia"/>
        </w:rPr>
        <w:t xml:space="preserve"> je</w:t>
      </w:r>
      <w:r w:rsidR="00292C11" w:rsidRPr="00016382">
        <w:rPr>
          <w:rFonts w:ascii="Georgia" w:hAnsi="Georgia"/>
        </w:rPr>
        <w:t xml:space="preserve"> jeho otázka</w:t>
      </w:r>
      <w:r w:rsidR="00292C11" w:rsidRPr="00016382">
        <w:rPr>
          <w:rFonts w:ascii="Georgia" w:hAnsi="Georgia"/>
          <w:i/>
          <w:iCs/>
        </w:rPr>
        <w:t xml:space="preserve"> „Kde se skrývá svoboda jedince</w:t>
      </w:r>
      <w:r w:rsidR="00F677DC" w:rsidRPr="00016382">
        <w:rPr>
          <w:rFonts w:ascii="Georgia" w:hAnsi="Georgia"/>
          <w:i/>
          <w:iCs/>
        </w:rPr>
        <w:t>, jeho autonomie</w:t>
      </w:r>
      <w:r w:rsidR="00292C11" w:rsidRPr="00016382">
        <w:rPr>
          <w:rFonts w:ascii="Georgia" w:hAnsi="Georgia"/>
          <w:i/>
          <w:iCs/>
        </w:rPr>
        <w:t>?“</w:t>
      </w:r>
      <w:r w:rsidR="009E0CD5" w:rsidRPr="00016382">
        <w:rPr>
          <w:rFonts w:ascii="Georgia" w:hAnsi="Georgia"/>
          <w:i/>
          <w:iCs/>
        </w:rPr>
        <w:t xml:space="preserve"> </w:t>
      </w:r>
      <w:r w:rsidR="009E0CD5" w:rsidRPr="00016382">
        <w:rPr>
          <w:rFonts w:ascii="Georgia" w:hAnsi="Georgia"/>
        </w:rPr>
        <w:t xml:space="preserve">Pokud všichni jedinci hraji předem dané, naučené role i přes </w:t>
      </w:r>
      <w:r w:rsidR="007F28BC" w:rsidRPr="00016382">
        <w:rPr>
          <w:rFonts w:ascii="Georgia" w:hAnsi="Georgia"/>
        </w:rPr>
        <w:t>možný nesouhlas s</w:t>
      </w:r>
      <w:r w:rsidR="00090C2C" w:rsidRPr="00016382">
        <w:rPr>
          <w:rFonts w:ascii="Georgia" w:hAnsi="Georgia"/>
        </w:rPr>
        <w:t> </w:t>
      </w:r>
      <w:r w:rsidR="007F28BC" w:rsidRPr="00016382">
        <w:rPr>
          <w:rFonts w:ascii="Georgia" w:hAnsi="Georgia"/>
        </w:rPr>
        <w:t>rolí</w:t>
      </w:r>
      <w:r w:rsidR="00090C2C" w:rsidRPr="00016382">
        <w:rPr>
          <w:rFonts w:ascii="Georgia" w:hAnsi="Georgia"/>
        </w:rPr>
        <w:t>, kde je svoboda jedince a jeho vlastní rozhodování? Odpověď na tuto otázku nabízí</w:t>
      </w:r>
      <w:r w:rsidR="007C40AE" w:rsidRPr="00016382">
        <w:rPr>
          <w:rFonts w:ascii="Georgia" w:hAnsi="Georgia"/>
        </w:rPr>
        <w:t xml:space="preserve"> americký sociolog Peter L. Berger ve své práci </w:t>
      </w:r>
      <w:r w:rsidR="007C40AE" w:rsidRPr="00016382">
        <w:rPr>
          <w:rFonts w:ascii="Georgia" w:hAnsi="Georgia"/>
          <w:i/>
          <w:iCs/>
        </w:rPr>
        <w:t>Pozvání do sociologie</w:t>
      </w:r>
      <w:r w:rsidR="00882CFA" w:rsidRPr="00016382">
        <w:rPr>
          <w:rFonts w:ascii="Georgia" w:hAnsi="Georgia"/>
          <w:i/>
          <w:iCs/>
        </w:rPr>
        <w:t xml:space="preserve"> (1991)</w:t>
      </w:r>
      <w:r w:rsidR="007C40AE" w:rsidRPr="00016382">
        <w:rPr>
          <w:rFonts w:ascii="Georgia" w:hAnsi="Georgia"/>
        </w:rPr>
        <w:t>, kdy</w:t>
      </w:r>
      <w:r w:rsidR="001B08F4" w:rsidRPr="00016382">
        <w:rPr>
          <w:rFonts w:ascii="Georgia" w:hAnsi="Georgia"/>
        </w:rPr>
        <w:t xml:space="preserve"> připouští, že jedinec je „vězněm“</w:t>
      </w:r>
      <w:r w:rsidR="0032558A" w:rsidRPr="00016382">
        <w:rPr>
          <w:rFonts w:ascii="Georgia" w:hAnsi="Georgia"/>
        </w:rPr>
        <w:t xml:space="preserve"> </w:t>
      </w:r>
      <w:r w:rsidR="001B08F4" w:rsidRPr="00016382">
        <w:rPr>
          <w:rFonts w:ascii="Georgia" w:hAnsi="Georgia"/>
        </w:rPr>
        <w:t>svých rolí, ale</w:t>
      </w:r>
      <w:r w:rsidR="0032558A" w:rsidRPr="00016382">
        <w:rPr>
          <w:rFonts w:ascii="Georgia" w:hAnsi="Georgia"/>
        </w:rPr>
        <w:t xml:space="preserve"> </w:t>
      </w:r>
      <w:r w:rsidR="0032558A" w:rsidRPr="00016382">
        <w:rPr>
          <w:rFonts w:ascii="Georgia" w:hAnsi="Georgia"/>
          <w:i/>
          <w:iCs/>
        </w:rPr>
        <w:t>„…</w:t>
      </w:r>
      <w:r w:rsidR="001B08F4" w:rsidRPr="00016382">
        <w:rPr>
          <w:rFonts w:ascii="Georgia" w:hAnsi="Georgia"/>
          <w:i/>
          <w:iCs/>
        </w:rPr>
        <w:t>to, že hrajeme role</w:t>
      </w:r>
      <w:r w:rsidR="000C7F43" w:rsidRPr="00016382">
        <w:rPr>
          <w:rFonts w:ascii="Georgia" w:hAnsi="Georgia"/>
          <w:i/>
          <w:iCs/>
        </w:rPr>
        <w:t xml:space="preserve">, si většinou ani neuvědomujeme, přistupujeme k nim obvykle automaticky jako k něčemu samozřejmému. Často nám ani nemusejí být vnucovány, protože je přijímáme dobrovolně, a někdy dokonce i s entuziasmem, neboť je to výhodné a přináší to nejrůznější typy odměn a ocenění“ </w:t>
      </w:r>
      <w:r w:rsidR="000C7F43" w:rsidRPr="00016382">
        <w:rPr>
          <w:rFonts w:ascii="Georgia" w:hAnsi="Georgia"/>
        </w:rPr>
        <w:t>(Urbánek</w:t>
      </w:r>
      <w:r w:rsidR="009A5483" w:rsidRPr="00016382">
        <w:rPr>
          <w:rFonts w:ascii="Georgia" w:hAnsi="Georgia"/>
        </w:rPr>
        <w:t xml:space="preserve"> 1979, p. 114, In Šubrt 2017, p. 2019)</w:t>
      </w:r>
      <w:r w:rsidR="005B36B8" w:rsidRPr="00016382">
        <w:rPr>
          <w:rFonts w:ascii="Georgia" w:hAnsi="Georgia"/>
        </w:rPr>
        <w:t xml:space="preserve">. Konkrétně Berger </w:t>
      </w:r>
      <w:r w:rsidR="00F7782F" w:rsidRPr="00016382">
        <w:rPr>
          <w:rFonts w:ascii="Georgia" w:hAnsi="Georgia"/>
        </w:rPr>
        <w:t>pak poukazuje ještě na to, že jedinci jsou proti donucovací síle společnosti bezmocní, ale</w:t>
      </w:r>
      <w:r w:rsidR="001829E1" w:rsidRPr="00016382">
        <w:rPr>
          <w:rFonts w:ascii="Georgia" w:hAnsi="Georgia"/>
        </w:rPr>
        <w:t xml:space="preserve"> mohou prokázat svou svobodu a vůli tím, že se svými rolemi manipulují, nebo je transformují (Berger 1991</w:t>
      </w:r>
      <w:r w:rsidR="00601D5E" w:rsidRPr="00016382">
        <w:rPr>
          <w:rFonts w:ascii="Georgia" w:hAnsi="Georgia"/>
        </w:rPr>
        <w:t>, p. 112-117, In Šubrt 2017, p. 220)</w:t>
      </w:r>
      <w:r w:rsidR="00A617D0">
        <w:rPr>
          <w:rFonts w:ascii="Georgia" w:hAnsi="Georgia"/>
        </w:rPr>
        <w:t>.</w:t>
      </w:r>
    </w:p>
    <w:p w14:paraId="1D148C5A" w14:textId="06D5CDCE" w:rsidR="007B558B" w:rsidRPr="00B75A24" w:rsidRDefault="008170D4" w:rsidP="003C0E45">
      <w:pPr>
        <w:rPr>
          <w:rFonts w:ascii="Georgia" w:hAnsi="Georgia"/>
        </w:rPr>
      </w:pPr>
      <w:r w:rsidRPr="00B75A24">
        <w:rPr>
          <w:rFonts w:ascii="Georgia" w:hAnsi="Georgia"/>
        </w:rPr>
        <w:t xml:space="preserve">V díle </w:t>
      </w:r>
      <w:proofErr w:type="spellStart"/>
      <w:r w:rsidRPr="00A617D0">
        <w:rPr>
          <w:rFonts w:ascii="Georgia" w:hAnsi="Georgia"/>
          <w:i/>
          <w:iCs/>
        </w:rPr>
        <w:t>Asylums</w:t>
      </w:r>
      <w:proofErr w:type="spellEnd"/>
      <w:r w:rsidRPr="00B75A24">
        <w:rPr>
          <w:rFonts w:ascii="Georgia" w:hAnsi="Georgia"/>
        </w:rPr>
        <w:t xml:space="preserve"> (1961) </w:t>
      </w:r>
      <w:proofErr w:type="spellStart"/>
      <w:r w:rsidRPr="00B75A24">
        <w:rPr>
          <w:rFonts w:ascii="Georgia" w:hAnsi="Georgia"/>
        </w:rPr>
        <w:t>Goffman</w:t>
      </w:r>
      <w:proofErr w:type="spellEnd"/>
      <w:r w:rsidRPr="00B75A24">
        <w:rPr>
          <w:rFonts w:ascii="Georgia" w:hAnsi="Georgia"/>
        </w:rPr>
        <w:t xml:space="preserve"> přichází s pojmem </w:t>
      </w:r>
      <w:r w:rsidRPr="00B75A24">
        <w:rPr>
          <w:rFonts w:ascii="Georgia" w:hAnsi="Georgia"/>
          <w:b/>
          <w:bCs/>
        </w:rPr>
        <w:t>distance od role</w:t>
      </w:r>
      <w:r w:rsidRPr="00B75A24">
        <w:rPr>
          <w:rFonts w:ascii="Georgia" w:hAnsi="Georgia"/>
        </w:rPr>
        <w:t>.</w:t>
      </w:r>
      <w:r w:rsidR="00DF118D" w:rsidRPr="00B75A24">
        <w:rPr>
          <w:rFonts w:ascii="Georgia" w:hAnsi="Georgia"/>
        </w:rPr>
        <w:t xml:space="preserve"> I přes mnohoznačné intepretace</w:t>
      </w:r>
      <w:r w:rsidR="00D12A01" w:rsidRPr="00B75A24">
        <w:rPr>
          <w:rFonts w:ascii="Georgia" w:hAnsi="Georgia"/>
        </w:rPr>
        <w:t xml:space="preserve"> </w:t>
      </w:r>
      <w:r w:rsidR="00ED60FD" w:rsidRPr="00B75A24">
        <w:rPr>
          <w:rFonts w:ascii="Georgia" w:hAnsi="Georgia"/>
        </w:rPr>
        <w:t xml:space="preserve">tohoto pojmu </w:t>
      </w:r>
      <w:r w:rsidR="00D12A01" w:rsidRPr="00B75A24">
        <w:rPr>
          <w:rFonts w:ascii="Georgia" w:hAnsi="Georgia"/>
        </w:rPr>
        <w:t>přichází</w:t>
      </w:r>
      <w:r w:rsidR="00371C97" w:rsidRPr="00B75A24">
        <w:rPr>
          <w:rFonts w:ascii="Georgia" w:hAnsi="Georgia"/>
        </w:rPr>
        <w:t xml:space="preserve"> Urbánek (</w:t>
      </w:r>
      <w:r w:rsidR="00DD0C1C" w:rsidRPr="00B75A24">
        <w:rPr>
          <w:rFonts w:ascii="Georgia" w:hAnsi="Georgia"/>
        </w:rPr>
        <w:t>Urbánek</w:t>
      </w:r>
      <w:r w:rsidR="00A617D0">
        <w:rPr>
          <w:rFonts w:ascii="Georgia" w:hAnsi="Georgia"/>
        </w:rPr>
        <w:t>,</w:t>
      </w:r>
      <w:r w:rsidR="00DD0C1C" w:rsidRPr="00B75A24">
        <w:rPr>
          <w:rFonts w:ascii="Georgia" w:hAnsi="Georgia"/>
        </w:rPr>
        <w:t xml:space="preserve"> </w:t>
      </w:r>
      <w:r w:rsidR="00371C97" w:rsidRPr="00B75A24">
        <w:rPr>
          <w:rFonts w:ascii="Georgia" w:hAnsi="Georgia"/>
        </w:rPr>
        <w:t>1979, p. 121</w:t>
      </w:r>
      <w:r w:rsidR="00DD0C1C" w:rsidRPr="00B75A24">
        <w:rPr>
          <w:rFonts w:ascii="Georgia" w:hAnsi="Georgia"/>
        </w:rPr>
        <w:t xml:space="preserve"> In Šubrt 2017, p. 217</w:t>
      </w:r>
      <w:r w:rsidR="00371C97" w:rsidRPr="00B75A24">
        <w:rPr>
          <w:rFonts w:ascii="Georgia" w:hAnsi="Georgia"/>
        </w:rPr>
        <w:t xml:space="preserve">) </w:t>
      </w:r>
      <w:r w:rsidR="008D65C2" w:rsidRPr="00B75A24">
        <w:rPr>
          <w:rFonts w:ascii="Georgia" w:hAnsi="Georgia"/>
        </w:rPr>
        <w:t xml:space="preserve">se shrnutím, </w:t>
      </w:r>
      <w:r w:rsidR="001D567A" w:rsidRPr="00B75A24">
        <w:rPr>
          <w:rFonts w:ascii="Georgia" w:hAnsi="Georgia"/>
        </w:rPr>
        <w:t xml:space="preserve">že </w:t>
      </w:r>
      <w:r w:rsidR="008D65C2" w:rsidRPr="00B75A24">
        <w:rPr>
          <w:rFonts w:ascii="Georgia" w:hAnsi="Georgia"/>
        </w:rPr>
        <w:t xml:space="preserve">pojem </w:t>
      </w:r>
      <w:r w:rsidR="001D567A" w:rsidRPr="00B75A24">
        <w:rPr>
          <w:rFonts w:ascii="Georgia" w:hAnsi="Georgia"/>
        </w:rPr>
        <w:t>distance od role není odmítnutím role, nýbrž chování v roli určitým způsobem</w:t>
      </w:r>
      <w:r w:rsidR="00FA4137" w:rsidRPr="00B75A24">
        <w:rPr>
          <w:rFonts w:ascii="Georgia" w:hAnsi="Georgia"/>
        </w:rPr>
        <w:t>. Jedinec se snaží ostatním naznačit, že jeho osobnost není redukovatelná jen na jednu roli</w:t>
      </w:r>
      <w:r w:rsidR="00706093" w:rsidRPr="00B75A24">
        <w:rPr>
          <w:rFonts w:ascii="Georgia" w:hAnsi="Georgia"/>
        </w:rPr>
        <w:t xml:space="preserve">, kterou hraje. Podle Urbánka </w:t>
      </w:r>
      <w:proofErr w:type="spellStart"/>
      <w:r w:rsidR="00706093" w:rsidRPr="00B75A24">
        <w:rPr>
          <w:rFonts w:ascii="Georgia" w:hAnsi="Georgia"/>
        </w:rPr>
        <w:t>Goffman</w:t>
      </w:r>
      <w:proofErr w:type="spellEnd"/>
      <w:r w:rsidR="00706093" w:rsidRPr="00B75A24">
        <w:rPr>
          <w:rFonts w:ascii="Georgia" w:hAnsi="Georgia"/>
        </w:rPr>
        <w:t xml:space="preserve"> t</w:t>
      </w:r>
      <w:r w:rsidR="00B75A24" w:rsidRPr="00B75A24">
        <w:rPr>
          <w:rFonts w:ascii="Georgia" w:hAnsi="Georgia"/>
        </w:rPr>
        <w:t xml:space="preserve">ento odstup od role </w:t>
      </w:r>
      <w:r w:rsidR="00706093" w:rsidRPr="00B75A24">
        <w:rPr>
          <w:rFonts w:ascii="Georgia" w:hAnsi="Georgia"/>
        </w:rPr>
        <w:t>chápe jako možnost</w:t>
      </w:r>
      <w:r w:rsidR="00032BA4" w:rsidRPr="00B75A24">
        <w:rPr>
          <w:rFonts w:ascii="Georgia" w:hAnsi="Georgia"/>
        </w:rPr>
        <w:t>, jak si udržet lidskou důstojnost v případech, kdy jsme donucení k hraní role nějakou mocí, autoritou.</w:t>
      </w:r>
    </w:p>
    <w:p w14:paraId="21EDB959" w14:textId="1F623806" w:rsidR="00BB7AE9" w:rsidRPr="003A4B93" w:rsidRDefault="00BB7AE9" w:rsidP="002B2CC6">
      <w:pPr>
        <w:pStyle w:val="Nadpis3"/>
        <w:ind w:left="0" w:firstLine="0"/>
      </w:pPr>
      <w:bookmarkStart w:id="43" w:name="_Toc69678210"/>
      <w:r w:rsidRPr="003A4B93">
        <w:t>Sociální role</w:t>
      </w:r>
      <w:r w:rsidR="00167668" w:rsidRPr="003A4B93">
        <w:t xml:space="preserve"> a hraní rolí</w:t>
      </w:r>
      <w:bookmarkEnd w:id="43"/>
    </w:p>
    <w:p w14:paraId="6D70BEAB" w14:textId="79E3D075" w:rsidR="0090762C" w:rsidRPr="00557EDB" w:rsidRDefault="0090762C" w:rsidP="003C0E45">
      <w:pPr>
        <w:rPr>
          <w:rFonts w:ascii="Georgia" w:hAnsi="Georgia" w:cs="Arial"/>
          <w:color w:val="212529"/>
          <w:shd w:val="clear" w:color="auto" w:fill="FFFFFF"/>
        </w:rPr>
      </w:pPr>
      <w:r w:rsidRPr="003A4B93">
        <w:rPr>
          <w:rFonts w:ascii="Georgia" w:hAnsi="Georgia"/>
        </w:rPr>
        <w:t>Podle Šubrta člověk ale není jen</w:t>
      </w:r>
      <w:r w:rsidR="00056A6C" w:rsidRPr="003A4B93">
        <w:rPr>
          <w:rFonts w:ascii="Georgia" w:hAnsi="Georgia"/>
        </w:rPr>
        <w:t>om</w:t>
      </w:r>
      <w:r w:rsidRPr="003A4B93">
        <w:rPr>
          <w:rFonts w:ascii="Georgia" w:hAnsi="Georgia"/>
        </w:rPr>
        <w:t xml:space="preserve"> stroj, kter</w:t>
      </w:r>
      <w:r w:rsidR="00C4561F" w:rsidRPr="003A4B93">
        <w:rPr>
          <w:rFonts w:ascii="Georgia" w:hAnsi="Georgia"/>
        </w:rPr>
        <w:t xml:space="preserve">ý své role </w:t>
      </w:r>
      <w:r w:rsidR="00056A6C" w:rsidRPr="003A4B93">
        <w:rPr>
          <w:rFonts w:ascii="Georgia" w:hAnsi="Georgia"/>
        </w:rPr>
        <w:t xml:space="preserve">automaticky přehrává. </w:t>
      </w:r>
      <w:r w:rsidR="00056A6C" w:rsidRPr="003A4B93">
        <w:rPr>
          <w:rFonts w:ascii="Georgia" w:hAnsi="Georgia"/>
          <w:i/>
          <w:iCs/>
        </w:rPr>
        <w:t>„V hraní</w:t>
      </w:r>
      <w:r w:rsidR="0033753B" w:rsidRPr="003A4B93">
        <w:rPr>
          <w:rFonts w:ascii="Georgia" w:hAnsi="Georgia"/>
          <w:i/>
          <w:iCs/>
        </w:rPr>
        <w:t xml:space="preserve"> rolí se odehrává mnohem víc, než jen pouhá realizace rolových předpisů a pravidel</w:t>
      </w:r>
      <w:r w:rsidR="00A60669" w:rsidRPr="003A4B93">
        <w:rPr>
          <w:rFonts w:ascii="Georgia" w:hAnsi="Georgia"/>
          <w:i/>
          <w:iCs/>
        </w:rPr>
        <w:t>…</w:t>
      </w:r>
      <w:r w:rsidR="004F555E" w:rsidRPr="003A4B93">
        <w:rPr>
          <w:rFonts w:ascii="Georgia" w:hAnsi="Georgia"/>
          <w:i/>
          <w:iCs/>
        </w:rPr>
        <w:t xml:space="preserve"> </w:t>
      </w:r>
      <w:r w:rsidR="00CB6935" w:rsidRPr="003A4B93">
        <w:rPr>
          <w:rFonts w:ascii="Georgia" w:hAnsi="Georgia"/>
          <w:i/>
          <w:iCs/>
        </w:rPr>
        <w:t>Hraní role nezávisí jen na tom, s jakým očekáváním je tato role spojována, ale také na závažnosti těchto očekávání</w:t>
      </w:r>
      <w:r w:rsidR="00EE6183" w:rsidRPr="003A4B93">
        <w:rPr>
          <w:rFonts w:ascii="Georgia" w:hAnsi="Georgia"/>
          <w:i/>
          <w:iCs/>
        </w:rPr>
        <w:t>, na osobnosti hráče i protihráčů a na charakteru situace, v níž k tomu dochází“</w:t>
      </w:r>
      <w:r w:rsidR="00EE6183" w:rsidRPr="003A4B93">
        <w:rPr>
          <w:rFonts w:ascii="Georgia" w:hAnsi="Georgia"/>
        </w:rPr>
        <w:t xml:space="preserve"> (Šubrt 2017, p. 2020)</w:t>
      </w:r>
      <w:r w:rsidR="00A1534E" w:rsidRPr="003A4B93">
        <w:rPr>
          <w:rFonts w:ascii="Georgia" w:hAnsi="Georgia"/>
        </w:rPr>
        <w:t>.</w:t>
      </w:r>
      <w:r w:rsidR="00843249" w:rsidRPr="003A4B93">
        <w:rPr>
          <w:rFonts w:ascii="Georgia" w:hAnsi="Georgia"/>
        </w:rPr>
        <w:t xml:space="preserve"> </w:t>
      </w:r>
      <w:r w:rsidR="00843249" w:rsidRPr="00557EDB">
        <w:rPr>
          <w:rFonts w:ascii="Georgia" w:hAnsi="Georgia"/>
        </w:rPr>
        <w:t>Z toho vyplývá, že</w:t>
      </w:r>
      <w:r w:rsidR="00712A97" w:rsidRPr="00557EDB">
        <w:rPr>
          <w:rFonts w:ascii="Georgia" w:hAnsi="Georgia"/>
        </w:rPr>
        <w:t xml:space="preserve"> panuje rozdíl mezi</w:t>
      </w:r>
      <w:r w:rsidR="00843249" w:rsidRPr="00557EDB">
        <w:rPr>
          <w:rFonts w:ascii="Georgia" w:hAnsi="Georgia"/>
        </w:rPr>
        <w:t xml:space="preserve"> </w:t>
      </w:r>
      <w:r w:rsidR="00712A97" w:rsidRPr="00557EDB">
        <w:rPr>
          <w:rFonts w:ascii="Georgia" w:hAnsi="Georgia"/>
        </w:rPr>
        <w:t>sociální rolí a hraním sociálních rolí</w:t>
      </w:r>
      <w:r w:rsidR="00116880" w:rsidRPr="00557EDB">
        <w:rPr>
          <w:rFonts w:ascii="Georgia" w:hAnsi="Georgia"/>
        </w:rPr>
        <w:t>.</w:t>
      </w:r>
      <w:r w:rsidR="00402EE7" w:rsidRPr="00557EDB">
        <w:rPr>
          <w:rFonts w:ascii="Georgia" w:hAnsi="Georgia"/>
        </w:rPr>
        <w:t xml:space="preserve"> Na hraní sociálních rolí působí řada jiných faktorů</w:t>
      </w:r>
      <w:r w:rsidR="00294BB5" w:rsidRPr="00557EDB">
        <w:rPr>
          <w:rFonts w:ascii="Georgia" w:hAnsi="Georgia"/>
        </w:rPr>
        <w:t xml:space="preserve"> (například: individuální schopnost</w:t>
      </w:r>
      <w:r w:rsidR="007E7E90" w:rsidRPr="00557EDB">
        <w:rPr>
          <w:rFonts w:ascii="Georgia" w:hAnsi="Georgia"/>
        </w:rPr>
        <w:t>í jedince</w:t>
      </w:r>
      <w:r w:rsidR="00294BB5" w:rsidRPr="00557EDB">
        <w:rPr>
          <w:rFonts w:ascii="Georgia" w:hAnsi="Georgia"/>
        </w:rPr>
        <w:t>, chování spoluhráčů</w:t>
      </w:r>
      <w:r w:rsidR="007E7E90" w:rsidRPr="00557EDB">
        <w:rPr>
          <w:rFonts w:ascii="Georgia" w:hAnsi="Georgia"/>
        </w:rPr>
        <w:t xml:space="preserve">, sociální </w:t>
      </w:r>
      <w:r w:rsidR="00167668" w:rsidRPr="00557EDB">
        <w:rPr>
          <w:rFonts w:ascii="Georgia" w:hAnsi="Georgia"/>
        </w:rPr>
        <w:t>prostředí,</w:t>
      </w:r>
      <w:r w:rsidR="007E7E90" w:rsidRPr="00557EDB">
        <w:rPr>
          <w:rFonts w:ascii="Georgia" w:hAnsi="Georgia"/>
        </w:rPr>
        <w:t xml:space="preserve"> v němž se jedinec nachází</w:t>
      </w:r>
      <w:r w:rsidR="00167668" w:rsidRPr="00557EDB">
        <w:rPr>
          <w:rFonts w:ascii="Georgia" w:hAnsi="Georgia"/>
        </w:rPr>
        <w:t xml:space="preserve">, </w:t>
      </w:r>
      <w:r w:rsidR="00167668" w:rsidRPr="00557EDB">
        <w:rPr>
          <w:rFonts w:ascii="Georgia" w:hAnsi="Georgia"/>
        </w:rPr>
        <w:lastRenderedPageBreak/>
        <w:t>konkrétní situace aj.)</w:t>
      </w:r>
      <w:r w:rsidR="00735D26" w:rsidRPr="00557EDB">
        <w:rPr>
          <w:rFonts w:ascii="Georgia" w:hAnsi="Georgia"/>
        </w:rPr>
        <w:t xml:space="preserve"> </w:t>
      </w:r>
      <w:r w:rsidR="00735D26" w:rsidRPr="00557EDB">
        <w:rPr>
          <w:rFonts w:ascii="Georgia" w:hAnsi="Georgia"/>
          <w:i/>
          <w:iCs/>
        </w:rPr>
        <w:t>„Hraní rolí lze v podstatě chápat jako série jednotlivých aktů sociálního jednání, a naopak sociální jednání se většinou odehrává v rámci výkonu určitých rolí…“</w:t>
      </w:r>
      <w:r w:rsidR="00735D26" w:rsidRPr="00557EDB">
        <w:rPr>
          <w:rFonts w:ascii="Georgia" w:hAnsi="Georgia"/>
        </w:rPr>
        <w:t xml:space="preserve"> (</w:t>
      </w:r>
      <w:r w:rsidR="00735D26" w:rsidRPr="00557EDB">
        <w:rPr>
          <w:rFonts w:ascii="Georgia" w:hAnsi="Georgia" w:cs="Arial"/>
          <w:shd w:val="clear" w:color="auto" w:fill="FFFFFF"/>
        </w:rPr>
        <w:t>Šubrt, J., Německý, M., 2018, p. 142)</w:t>
      </w:r>
      <w:r w:rsidR="00B94E4C">
        <w:rPr>
          <w:rFonts w:ascii="Georgia" w:hAnsi="Georgia" w:cs="Arial"/>
          <w:shd w:val="clear" w:color="auto" w:fill="FFFFFF"/>
        </w:rPr>
        <w:t>.</w:t>
      </w:r>
    </w:p>
    <w:p w14:paraId="756CB9FE" w14:textId="0ED43BC1" w:rsidR="00986344" w:rsidRPr="00A1534E" w:rsidRDefault="00986344" w:rsidP="003C0E45">
      <w:pPr>
        <w:rPr>
          <w:rFonts w:ascii="Georgia" w:hAnsi="Georgia" w:cs="Arial"/>
          <w:shd w:val="clear" w:color="auto" w:fill="FFFFFF"/>
        </w:rPr>
      </w:pPr>
      <w:r w:rsidRPr="00A1534E">
        <w:rPr>
          <w:rFonts w:ascii="Georgia" w:hAnsi="Georgia" w:cs="Arial"/>
          <w:shd w:val="clear" w:color="auto" w:fill="FFFFFF"/>
        </w:rPr>
        <w:t xml:space="preserve">Díky </w:t>
      </w:r>
      <w:proofErr w:type="spellStart"/>
      <w:r w:rsidRPr="00A1534E">
        <w:rPr>
          <w:rFonts w:ascii="Georgia" w:hAnsi="Georgia" w:cs="Arial"/>
          <w:shd w:val="clear" w:color="auto" w:fill="FFFFFF"/>
        </w:rPr>
        <w:t>Dahrendorfově</w:t>
      </w:r>
      <w:proofErr w:type="spellEnd"/>
      <w:r w:rsidRPr="00A1534E">
        <w:rPr>
          <w:rFonts w:ascii="Georgia" w:hAnsi="Georgia" w:cs="Arial"/>
          <w:shd w:val="clear" w:color="auto" w:fill="FFFFFF"/>
        </w:rPr>
        <w:t xml:space="preserve"> kritice obraz člověka jakožto „omezeného“ ovlivněného jedince, který je předurčen naučeným</w:t>
      </w:r>
      <w:r w:rsidR="0094681A" w:rsidRPr="00A1534E">
        <w:rPr>
          <w:rFonts w:ascii="Georgia" w:hAnsi="Georgia" w:cs="Arial"/>
          <w:shd w:val="clear" w:color="auto" w:fill="FFFFFF"/>
        </w:rPr>
        <w:t>, dokonce ovládaným rolím, vystřídala představa jedince</w:t>
      </w:r>
      <w:r w:rsidR="00760011" w:rsidRPr="00A1534E">
        <w:rPr>
          <w:rFonts w:ascii="Georgia" w:hAnsi="Georgia" w:cs="Arial"/>
          <w:shd w:val="clear" w:color="auto" w:fill="FFFFFF"/>
        </w:rPr>
        <w:t xml:space="preserve"> samostatného, myslícího aktéra. Takovýto jedinec disponuje vlastní vůli a je schopen díky rolovým hrám svou roli měnit, manipulovat ve svůj prospěch.</w:t>
      </w:r>
    </w:p>
    <w:p w14:paraId="4B85F922" w14:textId="39DDC538" w:rsidR="008D79C8" w:rsidRPr="00557EDB" w:rsidRDefault="008D79C8" w:rsidP="003C0E45">
      <w:pPr>
        <w:rPr>
          <w:rFonts w:ascii="Georgia" w:hAnsi="Georgia"/>
        </w:rPr>
      </w:pPr>
      <w:r w:rsidRPr="00557EDB">
        <w:rPr>
          <w:rFonts w:ascii="Georgia" w:hAnsi="Georgia"/>
          <w:i/>
          <w:iCs/>
        </w:rPr>
        <w:t>„Sociální role jsou často spojeny s distribucí moci, s možností přinutit někoho hrát určitý typ role, postavit ho do podřízeného postavení, a naopak těžit z pozice v nadřazeném postavení. Vztah role a moci se stal předmětem specializovaných studií (</w:t>
      </w:r>
      <w:proofErr w:type="spellStart"/>
      <w:r w:rsidRPr="00557EDB">
        <w:rPr>
          <w:rFonts w:ascii="Georgia" w:hAnsi="Georgia"/>
          <w:i/>
          <w:iCs/>
        </w:rPr>
        <w:t>Claessens</w:t>
      </w:r>
      <w:proofErr w:type="spellEnd"/>
      <w:r w:rsidRPr="00557EDB">
        <w:rPr>
          <w:rFonts w:ascii="Georgia" w:hAnsi="Georgia"/>
          <w:i/>
          <w:iCs/>
        </w:rPr>
        <w:t xml:space="preserve"> 1970; Schulte-</w:t>
      </w:r>
      <w:proofErr w:type="spellStart"/>
      <w:r w:rsidRPr="00557EDB">
        <w:rPr>
          <w:rFonts w:ascii="Georgia" w:hAnsi="Georgia"/>
          <w:i/>
          <w:iCs/>
        </w:rPr>
        <w:t>Altedorneburg</w:t>
      </w:r>
      <w:proofErr w:type="spellEnd"/>
      <w:r w:rsidRPr="00557EDB">
        <w:rPr>
          <w:rFonts w:ascii="Georgia" w:hAnsi="Georgia"/>
          <w:i/>
          <w:iCs/>
        </w:rPr>
        <w:t xml:space="preserve"> 1977; </w:t>
      </w:r>
      <w:proofErr w:type="spellStart"/>
      <w:r w:rsidRPr="00557EDB">
        <w:rPr>
          <w:rFonts w:ascii="Georgia" w:hAnsi="Georgia"/>
          <w:i/>
          <w:iCs/>
        </w:rPr>
        <w:t>Wiswade</w:t>
      </w:r>
      <w:proofErr w:type="spellEnd"/>
      <w:r w:rsidRPr="00557EDB">
        <w:rPr>
          <w:rFonts w:ascii="Georgia" w:hAnsi="Georgia"/>
          <w:i/>
          <w:iCs/>
        </w:rPr>
        <w:t xml:space="preserve"> 1977), které se obvykle zaměřují na tři vzájemně propojená témata: Sankce, Hierarchie a Mocenské konflikty“</w:t>
      </w:r>
      <w:r w:rsidRPr="00557EDB">
        <w:rPr>
          <w:rFonts w:ascii="Georgia" w:hAnsi="Georgia"/>
        </w:rPr>
        <w:t xml:space="preserve"> (Šubrt</w:t>
      </w:r>
      <w:r w:rsidR="00A1534E">
        <w:rPr>
          <w:rFonts w:ascii="Georgia" w:hAnsi="Georgia"/>
        </w:rPr>
        <w:t>,</w:t>
      </w:r>
      <w:r w:rsidRPr="00557EDB">
        <w:rPr>
          <w:rFonts w:ascii="Georgia" w:hAnsi="Georgia"/>
        </w:rPr>
        <w:t xml:space="preserve"> 2017, p. 216).</w:t>
      </w:r>
    </w:p>
    <w:p w14:paraId="10F48B8F" w14:textId="25EE96B2" w:rsidR="00BE6076" w:rsidRPr="00A1534E" w:rsidRDefault="005C65D1" w:rsidP="003C0E45">
      <w:pPr>
        <w:rPr>
          <w:rFonts w:ascii="Georgia" w:hAnsi="Georgia"/>
          <w:szCs w:val="24"/>
        </w:rPr>
      </w:pPr>
      <w:r w:rsidRPr="00557EDB">
        <w:rPr>
          <w:rFonts w:ascii="Georgia" w:hAnsi="Georgia"/>
        </w:rPr>
        <w:t xml:space="preserve">Ačkoliv téma sociálních rolí bylo populární v 60. a 70. letech 20. století, toto </w:t>
      </w:r>
      <w:r w:rsidRPr="00A1534E">
        <w:rPr>
          <w:rFonts w:ascii="Georgia" w:hAnsi="Georgia"/>
          <w:szCs w:val="24"/>
        </w:rPr>
        <w:t>téma není ani zdaleka vyčerpané. I přes kritiku, anebo právě díky ní, se můžeme teorií sociální role dále zabývat a snažit se nalézt</w:t>
      </w:r>
      <w:r w:rsidR="00101C9D" w:rsidRPr="00A1534E">
        <w:rPr>
          <w:rFonts w:ascii="Georgia" w:hAnsi="Georgia"/>
          <w:szCs w:val="24"/>
        </w:rPr>
        <w:t xml:space="preserve"> průnik mezi</w:t>
      </w:r>
      <w:r w:rsidR="00D76077" w:rsidRPr="00A1534E">
        <w:rPr>
          <w:rFonts w:ascii="Georgia" w:hAnsi="Georgia"/>
          <w:szCs w:val="24"/>
        </w:rPr>
        <w:t xml:space="preserve"> individualistickým a holistickým přístupem</w:t>
      </w:r>
      <w:r w:rsidR="00A52A0A" w:rsidRPr="00A1534E">
        <w:rPr>
          <w:rStyle w:val="Znakapoznpodarou"/>
          <w:rFonts w:ascii="Georgia" w:hAnsi="Georgia"/>
          <w:szCs w:val="24"/>
        </w:rPr>
        <w:footnoteReference w:id="17"/>
      </w:r>
      <w:r w:rsidR="00D76077" w:rsidRPr="00A1534E">
        <w:rPr>
          <w:rFonts w:ascii="Georgia" w:hAnsi="Georgia"/>
          <w:szCs w:val="24"/>
        </w:rPr>
        <w:t>.</w:t>
      </w:r>
      <w:r w:rsidR="00CC6F03" w:rsidRPr="00A1534E">
        <w:rPr>
          <w:rFonts w:ascii="Georgia" w:hAnsi="Georgia"/>
          <w:szCs w:val="24"/>
        </w:rPr>
        <w:t xml:space="preserve"> Právě takovýmto průnikem by mohla </w:t>
      </w:r>
      <w:r w:rsidR="00CF54FA" w:rsidRPr="00A1534E">
        <w:rPr>
          <w:rFonts w:ascii="Georgia" w:hAnsi="Georgia"/>
          <w:szCs w:val="24"/>
        </w:rPr>
        <w:t>být</w:t>
      </w:r>
      <w:r w:rsidR="00A1534E">
        <w:rPr>
          <w:rFonts w:ascii="Georgia" w:hAnsi="Georgia"/>
          <w:szCs w:val="24"/>
        </w:rPr>
        <w:t xml:space="preserve"> právě</w:t>
      </w:r>
      <w:r w:rsidR="00CC6F03" w:rsidRPr="00A1534E">
        <w:rPr>
          <w:rFonts w:ascii="Georgia" w:hAnsi="Georgia"/>
          <w:szCs w:val="24"/>
        </w:rPr>
        <w:t xml:space="preserve"> teorie hraní rolí, která spojuje v</w:t>
      </w:r>
      <w:r w:rsidR="00CD2950" w:rsidRPr="00A1534E">
        <w:rPr>
          <w:rFonts w:ascii="Georgia" w:hAnsi="Georgia"/>
          <w:szCs w:val="24"/>
        </w:rPr>
        <w:t> </w:t>
      </w:r>
      <w:r w:rsidR="00CC6F03" w:rsidRPr="00A1534E">
        <w:rPr>
          <w:rFonts w:ascii="Georgia" w:hAnsi="Georgia"/>
          <w:szCs w:val="24"/>
        </w:rPr>
        <w:t>sobě</w:t>
      </w:r>
      <w:r w:rsidR="00CD2950" w:rsidRPr="00A1534E">
        <w:rPr>
          <w:rFonts w:ascii="Georgia" w:hAnsi="Georgia"/>
          <w:szCs w:val="24"/>
        </w:rPr>
        <w:t xml:space="preserve"> individuum a společnost</w:t>
      </w:r>
      <w:r w:rsidR="00A1534E">
        <w:rPr>
          <w:rFonts w:ascii="Georgia" w:hAnsi="Georgia"/>
          <w:szCs w:val="24"/>
        </w:rPr>
        <w:t xml:space="preserve">. </w:t>
      </w:r>
      <w:r w:rsidR="00BE6076" w:rsidRPr="00A1534E">
        <w:rPr>
          <w:rFonts w:ascii="Georgia" w:hAnsi="Georgia" w:cs="Arial"/>
          <w:i/>
          <w:iCs/>
          <w:szCs w:val="24"/>
          <w:shd w:val="clear" w:color="auto" w:fill="FFFFFF"/>
        </w:rPr>
        <w:t>„</w:t>
      </w:r>
      <w:r w:rsidR="00A1534E">
        <w:rPr>
          <w:rFonts w:ascii="Georgia" w:hAnsi="Georgia" w:cs="Arial"/>
          <w:i/>
          <w:iCs/>
          <w:szCs w:val="24"/>
          <w:shd w:val="clear" w:color="auto" w:fill="FFFFFF"/>
        </w:rPr>
        <w:t>H</w:t>
      </w:r>
      <w:r w:rsidR="00BE6076" w:rsidRPr="00A1534E">
        <w:rPr>
          <w:rFonts w:ascii="Georgia" w:hAnsi="Georgia" w:cs="Arial"/>
          <w:i/>
          <w:iCs/>
          <w:szCs w:val="24"/>
          <w:shd w:val="clear" w:color="auto" w:fill="FFFFFF"/>
        </w:rPr>
        <w:t xml:space="preserve">raní rolí má potenciál uplatnit se v teoretických </w:t>
      </w:r>
      <w:r w:rsidR="005826DC" w:rsidRPr="00A1534E">
        <w:rPr>
          <w:rFonts w:ascii="Georgia" w:hAnsi="Georgia" w:cs="Arial"/>
          <w:i/>
          <w:iCs/>
          <w:szCs w:val="24"/>
          <w:shd w:val="clear" w:color="auto" w:fill="FFFFFF"/>
        </w:rPr>
        <w:t>diskusích věnovaných otázkám překonání polarity jedince a společnosti, jež se promítá v teoretickém dualismu</w:t>
      </w:r>
      <w:r w:rsidR="008926D3" w:rsidRPr="00A1534E">
        <w:rPr>
          <w:rFonts w:ascii="Georgia" w:hAnsi="Georgia" w:cs="Arial"/>
          <w:i/>
          <w:iCs/>
          <w:szCs w:val="24"/>
          <w:shd w:val="clear" w:color="auto" w:fill="FFFFFF"/>
        </w:rPr>
        <w:t>, který v sociologii staví do protikladných pozic individualistické a holistické přístupy</w:t>
      </w:r>
      <w:r w:rsidR="008B690C" w:rsidRPr="00A1534E">
        <w:rPr>
          <w:rFonts w:ascii="Georgia" w:hAnsi="Georgia" w:cs="Arial"/>
          <w:i/>
          <w:iCs/>
          <w:szCs w:val="24"/>
          <w:shd w:val="clear" w:color="auto" w:fill="FFFFFF"/>
        </w:rPr>
        <w:t xml:space="preserve">“ </w:t>
      </w:r>
      <w:r w:rsidR="008B690C" w:rsidRPr="00A1534E">
        <w:rPr>
          <w:rFonts w:ascii="Georgia" w:hAnsi="Georgia" w:cs="Arial"/>
          <w:szCs w:val="24"/>
          <w:shd w:val="clear" w:color="auto" w:fill="FFFFFF"/>
        </w:rPr>
        <w:t>(Šubrt, J., Německý, M., 2018, p. 142-143)</w:t>
      </w:r>
      <w:r w:rsidR="00A1534E" w:rsidRPr="00A1534E">
        <w:rPr>
          <w:rFonts w:ascii="Georgia" w:hAnsi="Georgia" w:cs="Arial"/>
          <w:szCs w:val="24"/>
          <w:shd w:val="clear" w:color="auto" w:fill="FFFFFF"/>
        </w:rPr>
        <w:t>.</w:t>
      </w:r>
    </w:p>
    <w:p w14:paraId="7E3DB0D7" w14:textId="65914932" w:rsidR="00BB7AE9" w:rsidRPr="00096BD2" w:rsidRDefault="00BB7AE9" w:rsidP="002B2CC6">
      <w:pPr>
        <w:pStyle w:val="Nadpis3"/>
        <w:ind w:left="0" w:firstLine="0"/>
      </w:pPr>
      <w:bookmarkStart w:id="44" w:name="_Toc69678211"/>
      <w:r w:rsidRPr="00096BD2">
        <w:t>Každodennost rolových her ve věznici</w:t>
      </w:r>
      <w:bookmarkEnd w:id="44"/>
    </w:p>
    <w:p w14:paraId="1FB6283C" w14:textId="146135BB" w:rsidR="00BB7AE9" w:rsidRPr="00096BD2" w:rsidRDefault="00BB7AE9" w:rsidP="003C0E45">
      <w:pPr>
        <w:ind w:firstLine="0"/>
        <w:rPr>
          <w:rFonts w:ascii="Georgia" w:hAnsi="Georgia"/>
        </w:rPr>
      </w:pPr>
      <w:r w:rsidRPr="00096BD2">
        <w:rPr>
          <w:rFonts w:ascii="Georgia" w:hAnsi="Georgia"/>
        </w:rPr>
        <w:t xml:space="preserve">Rolové hry jsou patrné v každodenní interakci. Přichází s nimi do střetu jak Vězeň-Dozorce, tak Vězeň-Vězeň, ale i Dozorce-Dozorce. V této kapitole představím </w:t>
      </w:r>
      <w:r w:rsidRPr="00096BD2">
        <w:rPr>
          <w:rFonts w:ascii="Georgia" w:hAnsi="Georgia"/>
        </w:rPr>
        <w:lastRenderedPageBreak/>
        <w:t>několik donucovacích možností, kterými totální instituce disponuje. Na nich poukáž</w:t>
      </w:r>
      <w:r w:rsidR="00F12893">
        <w:rPr>
          <w:rFonts w:ascii="Georgia" w:hAnsi="Georgia"/>
        </w:rPr>
        <w:t>eme</w:t>
      </w:r>
      <w:r w:rsidRPr="00096BD2">
        <w:rPr>
          <w:rFonts w:ascii="Georgia" w:hAnsi="Georgia"/>
        </w:rPr>
        <w:t xml:space="preserve"> (skrze citace z </w:t>
      </w:r>
      <w:r w:rsidR="00F12893">
        <w:rPr>
          <w:rFonts w:ascii="Georgia" w:hAnsi="Georgia"/>
        </w:rPr>
        <w:t>vlastního</w:t>
      </w:r>
      <w:r w:rsidRPr="00096BD2">
        <w:rPr>
          <w:rFonts w:ascii="Georgia" w:hAnsi="Georgia"/>
        </w:rPr>
        <w:t xml:space="preserve"> výzkumu a literatury) jak můžou rolové hry vypadat nejen teoreticky, ale i prakticky, v reálném světě věznice.</w:t>
      </w:r>
    </w:p>
    <w:p w14:paraId="2A3250A7" w14:textId="77777777" w:rsidR="00BB7AE9" w:rsidRPr="00096BD2" w:rsidRDefault="00BB7AE9" w:rsidP="002B2CC6">
      <w:pPr>
        <w:pStyle w:val="Nadpis4"/>
        <w:ind w:left="0" w:firstLine="0"/>
      </w:pPr>
      <w:bookmarkStart w:id="45" w:name="_Toc69678212"/>
      <w:r w:rsidRPr="00096BD2">
        <w:t>Čas a režim věznice</w:t>
      </w:r>
      <w:bookmarkEnd w:id="45"/>
    </w:p>
    <w:p w14:paraId="674CDBC0" w14:textId="7056F3D0" w:rsidR="00BB7AE9" w:rsidRPr="00096BD2" w:rsidRDefault="00BB7AE9" w:rsidP="003C0E45">
      <w:pPr>
        <w:rPr>
          <w:rFonts w:ascii="Georgia" w:hAnsi="Georgia"/>
          <w:szCs w:val="24"/>
        </w:rPr>
      </w:pPr>
      <w:r w:rsidRPr="00096BD2">
        <w:rPr>
          <w:rFonts w:ascii="Georgia" w:hAnsi="Georgia"/>
          <w:szCs w:val="24"/>
        </w:rPr>
        <w:t xml:space="preserve">Čas v totální instituci je jednoznačně jeden z nejdůležitějších kontrolních mechanismů ve vězení. </w:t>
      </w:r>
      <w:r w:rsidRPr="00096BD2">
        <w:rPr>
          <w:rFonts w:ascii="Georgia" w:hAnsi="Georgia"/>
          <w:i/>
          <w:iCs/>
          <w:szCs w:val="24"/>
        </w:rPr>
        <w:t>„Je zakázáno mrhat časem, jejž Bůh stanovil… rozvrh času má zažehnat nebezpečí, že bude (čas) promarněn…</w:t>
      </w:r>
      <w:r w:rsidR="00F12893">
        <w:rPr>
          <w:rFonts w:ascii="Georgia" w:hAnsi="Georgia"/>
          <w:i/>
          <w:iCs/>
          <w:szCs w:val="24"/>
        </w:rPr>
        <w:t xml:space="preserve"> </w:t>
      </w:r>
      <w:r w:rsidRPr="00096BD2">
        <w:rPr>
          <w:rFonts w:ascii="Georgia" w:hAnsi="Georgia"/>
          <w:i/>
          <w:iCs/>
          <w:szCs w:val="24"/>
        </w:rPr>
        <w:t>Disciplína oproti tomu organizuje pozitivní ekonomii… Je třeba pokoušet se zintenzivnit využití toho nejmenšího okamžiku.“</w:t>
      </w:r>
      <w:r w:rsidRPr="00096BD2">
        <w:rPr>
          <w:rFonts w:ascii="Georgia" w:hAnsi="Georgia"/>
          <w:szCs w:val="24"/>
        </w:rPr>
        <w:t xml:space="preserve"> (</w:t>
      </w:r>
      <w:proofErr w:type="spellStart"/>
      <w:r w:rsidRPr="00096BD2">
        <w:rPr>
          <w:rFonts w:ascii="Georgia" w:hAnsi="Georgia"/>
          <w:szCs w:val="24"/>
        </w:rPr>
        <w:t>Foucault</w:t>
      </w:r>
      <w:proofErr w:type="spellEnd"/>
      <w:r w:rsidRPr="00096BD2">
        <w:rPr>
          <w:rFonts w:ascii="Georgia" w:hAnsi="Georgia"/>
          <w:szCs w:val="24"/>
        </w:rPr>
        <w:t xml:space="preserve">, 2000, p. 233) </w:t>
      </w:r>
      <w:proofErr w:type="spellStart"/>
      <w:r w:rsidRPr="00096BD2">
        <w:rPr>
          <w:rFonts w:ascii="Georgia" w:hAnsi="Georgia"/>
          <w:szCs w:val="24"/>
        </w:rPr>
        <w:t>Foucault</w:t>
      </w:r>
      <w:proofErr w:type="spellEnd"/>
      <w:r w:rsidRPr="00096BD2">
        <w:rPr>
          <w:rFonts w:ascii="Georgia" w:hAnsi="Georgia"/>
          <w:szCs w:val="24"/>
        </w:rPr>
        <w:t xml:space="preserve"> dále popisuje, že je důležité čas rozdělit do co nejmenších časových segmentů, aby bylo využito co nejvíce času k produkci, aby pohyb jedinců byl urychlen a především proto, aby se jedinci, v tomto případě vězni, neměli čas zaobírat vlastními vnitřními pochody. Tělo, které je zaměstnané = tělo poslušné.</w:t>
      </w:r>
    </w:p>
    <w:p w14:paraId="0A9740BA" w14:textId="4EE1FD8A" w:rsidR="00BB7AE9" w:rsidRPr="00096BD2" w:rsidRDefault="00BB7AE9" w:rsidP="003C0E45">
      <w:pPr>
        <w:rPr>
          <w:rFonts w:ascii="Georgia" w:hAnsi="Georgia"/>
          <w:szCs w:val="24"/>
        </w:rPr>
      </w:pPr>
      <w:r w:rsidRPr="00096BD2">
        <w:rPr>
          <w:rFonts w:ascii="Georgia" w:hAnsi="Georgia"/>
          <w:szCs w:val="24"/>
        </w:rPr>
        <w:t xml:space="preserve">Osoby nacházející se v instituci jsou povinní dodržovat nastolený časový harmonogram, jinak je čeká forma trestu. Kontrola časem se týká obou skupin, které obývají věznici. Vězňův den je přesně organizován. Od ranního vstávání, přes denní aktivity, čas na telefonát, jídlo, intimní hygienu, až po spánek. </w:t>
      </w:r>
      <w:r w:rsidRPr="00096BD2">
        <w:rPr>
          <w:rFonts w:ascii="Georgia" w:hAnsi="Georgia"/>
          <w:i/>
          <w:iCs/>
          <w:szCs w:val="24"/>
        </w:rPr>
        <w:t xml:space="preserve">„Den probíhá podle </w:t>
      </w:r>
      <w:proofErr w:type="spellStart"/>
      <w:r w:rsidRPr="00096BD2">
        <w:rPr>
          <w:rFonts w:ascii="Georgia" w:hAnsi="Georgia"/>
          <w:i/>
          <w:iCs/>
          <w:szCs w:val="24"/>
        </w:rPr>
        <w:t>zaběhnutýho</w:t>
      </w:r>
      <w:proofErr w:type="spellEnd"/>
      <w:r w:rsidRPr="00096BD2">
        <w:rPr>
          <w:rFonts w:ascii="Georgia" w:hAnsi="Georgia"/>
          <w:i/>
          <w:iCs/>
          <w:szCs w:val="24"/>
        </w:rPr>
        <w:t xml:space="preserve"> harmonogramu. Protože skoro každý den je v podstatě </w:t>
      </w:r>
      <w:proofErr w:type="spellStart"/>
      <w:r w:rsidRPr="00096BD2">
        <w:rPr>
          <w:rFonts w:ascii="Georgia" w:hAnsi="Georgia"/>
          <w:i/>
          <w:iCs/>
          <w:szCs w:val="24"/>
        </w:rPr>
        <w:t>stejnej</w:t>
      </w:r>
      <w:proofErr w:type="spellEnd"/>
      <w:r w:rsidRPr="00096BD2">
        <w:rPr>
          <w:rFonts w:ascii="Georgia" w:hAnsi="Georgia"/>
          <w:i/>
          <w:iCs/>
          <w:szCs w:val="24"/>
        </w:rPr>
        <w:t>, tak ti čas hodně rychle utíká. Za chvíli zapomeneš na týdny, měsíce i roky. Roční období vnímáš jenom podle stromů – jaký mají listy a jestli je sníh. Dny v </w:t>
      </w:r>
      <w:proofErr w:type="spellStart"/>
      <w:r w:rsidRPr="00096BD2">
        <w:rPr>
          <w:rFonts w:ascii="Georgia" w:hAnsi="Georgia"/>
          <w:i/>
          <w:iCs/>
          <w:szCs w:val="24"/>
        </w:rPr>
        <w:t>tejdnu</w:t>
      </w:r>
      <w:proofErr w:type="spellEnd"/>
      <w:r w:rsidRPr="00096BD2">
        <w:rPr>
          <w:rFonts w:ascii="Georgia" w:hAnsi="Georgia"/>
          <w:i/>
          <w:iCs/>
          <w:szCs w:val="24"/>
        </w:rPr>
        <w:t xml:space="preserve"> vnímáš většinou podle jídla. V pondělí bývá k snídani salám, v úterý jogurt…“</w:t>
      </w:r>
      <w:r w:rsidRPr="00096BD2">
        <w:rPr>
          <w:rFonts w:ascii="Georgia" w:hAnsi="Georgia"/>
          <w:szCs w:val="24"/>
        </w:rPr>
        <w:t xml:space="preserve"> (Otakar 2015, </w:t>
      </w:r>
      <w:r w:rsidR="00651DEC" w:rsidRPr="00096BD2">
        <w:rPr>
          <w:rFonts w:ascii="Georgia" w:hAnsi="Georgia"/>
          <w:szCs w:val="24"/>
        </w:rPr>
        <w:t>p</w:t>
      </w:r>
      <w:r w:rsidRPr="00096BD2">
        <w:rPr>
          <w:rFonts w:ascii="Georgia" w:hAnsi="Georgia"/>
          <w:szCs w:val="24"/>
        </w:rPr>
        <w:t xml:space="preserve">. 88). Je vyžadována přesnost a stoprocentní dodržování časového harmonogramu, jinak je vězeň kázeňsky potrestán. </w:t>
      </w:r>
    </w:p>
    <w:p w14:paraId="679AC93A" w14:textId="77777777" w:rsidR="00BB7AE9" w:rsidRPr="00096BD2" w:rsidRDefault="00BB7AE9" w:rsidP="003C0E45">
      <w:pPr>
        <w:rPr>
          <w:rFonts w:ascii="Georgia" w:hAnsi="Georgia"/>
          <w:szCs w:val="24"/>
        </w:rPr>
      </w:pPr>
    </w:p>
    <w:p w14:paraId="3826B5F9" w14:textId="29A5CC17" w:rsidR="00BB7AE9" w:rsidRPr="00096BD2" w:rsidRDefault="00BB7AE9" w:rsidP="003C0E45">
      <w:pPr>
        <w:rPr>
          <w:rFonts w:ascii="Georgia" w:hAnsi="Georgia"/>
          <w:szCs w:val="24"/>
        </w:rPr>
      </w:pPr>
      <w:r w:rsidRPr="00096BD2">
        <w:rPr>
          <w:rFonts w:ascii="Georgia" w:hAnsi="Georgia"/>
          <w:szCs w:val="24"/>
        </w:rPr>
        <w:t>Den dozorce je také organizován. Jeho úkoly a povinnosti záleží na typu věznice, kde vykonává svou profesi. Obecně platí, že velké věznice jsou přeplněné, tudíž dozorce se pořádně nezastaví. Než proběhne přesun všech vězňů na snídaně, už přicházejí vězni na oběd (</w:t>
      </w:r>
      <w:r w:rsidR="00994D44" w:rsidRPr="00096BD2">
        <w:rPr>
          <w:rFonts w:ascii="Georgia" w:hAnsi="Georgia"/>
          <w:szCs w:val="24"/>
        </w:rPr>
        <w:t>Česká Televize,</w:t>
      </w:r>
      <w:r w:rsidR="00BC7A65" w:rsidRPr="00096BD2">
        <w:rPr>
          <w:rFonts w:ascii="Georgia" w:hAnsi="Georgia"/>
          <w:szCs w:val="24"/>
        </w:rPr>
        <w:t xml:space="preserve"> </w:t>
      </w:r>
      <w:r w:rsidRPr="00096BD2">
        <w:rPr>
          <w:rFonts w:ascii="Georgia" w:hAnsi="Georgia"/>
          <w:szCs w:val="24"/>
        </w:rPr>
        <w:t>30 dní ze života českého dozorce</w:t>
      </w:r>
      <w:r w:rsidR="00CD20D4">
        <w:rPr>
          <w:rFonts w:ascii="Georgia" w:hAnsi="Georgia"/>
          <w:szCs w:val="24"/>
        </w:rPr>
        <w:t>)</w:t>
      </w:r>
      <w:r w:rsidR="00065258">
        <w:rPr>
          <w:rFonts w:ascii="Georgia" w:hAnsi="Georgia"/>
          <w:szCs w:val="24"/>
        </w:rPr>
        <w:t xml:space="preserve">. </w:t>
      </w:r>
      <w:r w:rsidRPr="00096BD2">
        <w:rPr>
          <w:rFonts w:ascii="Georgia" w:hAnsi="Georgia"/>
          <w:szCs w:val="24"/>
        </w:rPr>
        <w:t>Z rozhovorů s dozorci, které js</w:t>
      </w:r>
      <w:r w:rsidR="000F687C">
        <w:rPr>
          <w:rFonts w:ascii="Georgia" w:hAnsi="Georgia"/>
          <w:szCs w:val="24"/>
        </w:rPr>
        <w:t>me</w:t>
      </w:r>
      <w:r w:rsidRPr="00096BD2">
        <w:rPr>
          <w:rFonts w:ascii="Georgia" w:hAnsi="Georgia"/>
          <w:szCs w:val="24"/>
        </w:rPr>
        <w:t xml:space="preserve"> provedl</w:t>
      </w:r>
      <w:r w:rsidR="000F687C">
        <w:rPr>
          <w:rFonts w:ascii="Georgia" w:hAnsi="Georgia"/>
          <w:szCs w:val="24"/>
        </w:rPr>
        <w:t>i</w:t>
      </w:r>
      <w:r w:rsidRPr="00096BD2">
        <w:rPr>
          <w:rFonts w:ascii="Georgia" w:hAnsi="Georgia"/>
          <w:szCs w:val="24"/>
        </w:rPr>
        <w:t xml:space="preserve">, vyplynulo, že také záleží, na jaké pozici dozorce se </w:t>
      </w:r>
      <w:r w:rsidR="00065258">
        <w:rPr>
          <w:rFonts w:ascii="Georgia" w:hAnsi="Georgia"/>
          <w:szCs w:val="24"/>
        </w:rPr>
        <w:t xml:space="preserve">jedinec </w:t>
      </w:r>
      <w:r w:rsidRPr="00096BD2">
        <w:rPr>
          <w:rFonts w:ascii="Georgia" w:hAnsi="Georgia"/>
          <w:szCs w:val="24"/>
        </w:rPr>
        <w:t>nachází (stráž, dozorce aj.). Od této pozice se také odvíjejí povinnosti, které dozorce za svou směnu musí vykonat. Režim dozorce je však méně organizován než život vězně.</w:t>
      </w:r>
    </w:p>
    <w:p w14:paraId="401FED9F" w14:textId="77777777" w:rsidR="00BB7AE9" w:rsidRPr="00096BD2" w:rsidRDefault="00BB7AE9" w:rsidP="003C0E45">
      <w:pPr>
        <w:rPr>
          <w:rFonts w:ascii="Georgia" w:hAnsi="Georgia"/>
          <w:i/>
          <w:iCs/>
          <w:szCs w:val="24"/>
        </w:rPr>
      </w:pPr>
      <w:r w:rsidRPr="00096BD2">
        <w:rPr>
          <w:rFonts w:ascii="Georgia" w:hAnsi="Georgia"/>
          <w:szCs w:val="24"/>
        </w:rPr>
        <w:lastRenderedPageBreak/>
        <w:t xml:space="preserve">Dozorce: </w:t>
      </w:r>
      <w:r w:rsidRPr="00096BD2">
        <w:rPr>
          <w:rFonts w:ascii="Georgia" w:hAnsi="Georgia"/>
          <w:i/>
          <w:iCs/>
          <w:szCs w:val="24"/>
        </w:rPr>
        <w:t>„jako cítím, že tam mám takovou volnost, přijdu do práce, v klidu si udělám kávu, přečtu si časopis. Pokud se nehrne situace za situací. Prostě si ten den zpříjemnit na chvíli.“</w:t>
      </w:r>
    </w:p>
    <w:p w14:paraId="23EBB046" w14:textId="4D17F90A" w:rsidR="00BB7AE9" w:rsidRPr="00096BD2" w:rsidRDefault="00BB7AE9" w:rsidP="003C0E45">
      <w:pPr>
        <w:rPr>
          <w:rFonts w:ascii="Georgia" w:hAnsi="Georgia"/>
          <w:szCs w:val="24"/>
        </w:rPr>
      </w:pPr>
      <w:r w:rsidRPr="00096BD2">
        <w:rPr>
          <w:rFonts w:ascii="Georgia" w:hAnsi="Georgia"/>
          <w:szCs w:val="24"/>
        </w:rPr>
        <w:t>Režim ve vězení je také důležitou součástí, tento pojem vznikl z francouzského slova „</w:t>
      </w:r>
      <w:proofErr w:type="spellStart"/>
      <w:r w:rsidRPr="00096BD2">
        <w:rPr>
          <w:rFonts w:ascii="Georgia" w:hAnsi="Georgia"/>
          <w:i/>
          <w:iCs/>
          <w:szCs w:val="24"/>
        </w:rPr>
        <w:t>le</w:t>
      </w:r>
      <w:proofErr w:type="spellEnd"/>
      <w:r w:rsidRPr="00096BD2">
        <w:rPr>
          <w:rFonts w:ascii="Georgia" w:hAnsi="Georgia"/>
          <w:i/>
          <w:iCs/>
          <w:szCs w:val="24"/>
        </w:rPr>
        <w:t xml:space="preserve"> régime“</w:t>
      </w:r>
      <w:r w:rsidRPr="00096BD2">
        <w:rPr>
          <w:rFonts w:ascii="Georgia" w:hAnsi="Georgia"/>
          <w:szCs w:val="24"/>
        </w:rPr>
        <w:t xml:space="preserve"> a znamená </w:t>
      </w:r>
      <w:r w:rsidRPr="00096BD2">
        <w:rPr>
          <w:rFonts w:ascii="Georgia" w:hAnsi="Georgia"/>
          <w:i/>
          <w:iCs/>
          <w:szCs w:val="24"/>
        </w:rPr>
        <w:t>způsob vlády</w:t>
      </w:r>
      <w:r w:rsidRPr="00096BD2">
        <w:rPr>
          <w:rFonts w:ascii="Georgia" w:hAnsi="Georgia"/>
          <w:szCs w:val="24"/>
        </w:rPr>
        <w:t xml:space="preserve">. Režim dne je způsob organizace na konkrétním místě v konkrétní čas. Určuje procesy, které se v určitém čase budou odehrávat. </w:t>
      </w:r>
      <w:proofErr w:type="spellStart"/>
      <w:r w:rsidRPr="00096BD2">
        <w:rPr>
          <w:rFonts w:ascii="Georgia" w:hAnsi="Georgia"/>
          <w:szCs w:val="24"/>
        </w:rPr>
        <w:t>Mařádek</w:t>
      </w:r>
      <w:proofErr w:type="spellEnd"/>
      <w:r w:rsidRPr="00096BD2">
        <w:rPr>
          <w:rFonts w:ascii="Georgia" w:hAnsi="Georgia"/>
          <w:szCs w:val="24"/>
        </w:rPr>
        <w:t xml:space="preserve"> (</w:t>
      </w:r>
      <w:proofErr w:type="spellStart"/>
      <w:r w:rsidRPr="00096BD2">
        <w:rPr>
          <w:rFonts w:ascii="Georgia" w:hAnsi="Georgia"/>
          <w:szCs w:val="24"/>
        </w:rPr>
        <w:t>Mařádek</w:t>
      </w:r>
      <w:proofErr w:type="spellEnd"/>
      <w:r w:rsidR="00A1534E">
        <w:rPr>
          <w:rFonts w:ascii="Georgia" w:hAnsi="Georgia"/>
          <w:szCs w:val="24"/>
        </w:rPr>
        <w:t>,</w:t>
      </w:r>
      <w:r w:rsidRPr="00096BD2">
        <w:rPr>
          <w:rFonts w:ascii="Georgia" w:hAnsi="Georgia"/>
          <w:szCs w:val="24"/>
        </w:rPr>
        <w:t xml:space="preserve"> 2000, p.52) definuje jako:</w:t>
      </w:r>
    </w:p>
    <w:p w14:paraId="23D63A29" w14:textId="77777777" w:rsidR="00BB7AE9" w:rsidRPr="00E5636F" w:rsidRDefault="00BB7AE9" w:rsidP="00E5636F">
      <w:pPr>
        <w:pStyle w:val="Odstavecseseznamem"/>
        <w:numPr>
          <w:ilvl w:val="0"/>
          <w:numId w:val="27"/>
        </w:numPr>
        <w:rPr>
          <w:rFonts w:ascii="Georgia" w:hAnsi="Georgia"/>
          <w:szCs w:val="24"/>
        </w:rPr>
      </w:pPr>
      <w:r w:rsidRPr="00E5636F">
        <w:rPr>
          <w:rFonts w:ascii="Georgia" w:hAnsi="Georgia"/>
          <w:szCs w:val="24"/>
        </w:rPr>
        <w:t>Prostředek uskutečňování sociální kontroly,</w:t>
      </w:r>
    </w:p>
    <w:p w14:paraId="6C81EA5E" w14:textId="77777777" w:rsidR="00BB7AE9" w:rsidRPr="00E5636F" w:rsidRDefault="00BB7AE9" w:rsidP="00E5636F">
      <w:pPr>
        <w:pStyle w:val="Odstavecseseznamem"/>
        <w:numPr>
          <w:ilvl w:val="0"/>
          <w:numId w:val="27"/>
        </w:numPr>
        <w:rPr>
          <w:rFonts w:ascii="Georgia" w:hAnsi="Georgia"/>
          <w:szCs w:val="24"/>
        </w:rPr>
      </w:pPr>
      <w:r w:rsidRPr="00E5636F">
        <w:rPr>
          <w:rFonts w:ascii="Georgia" w:hAnsi="Georgia"/>
          <w:szCs w:val="24"/>
        </w:rPr>
        <w:t>Prostředek nápravy a převýchovy,</w:t>
      </w:r>
    </w:p>
    <w:p w14:paraId="4F09102F" w14:textId="77777777" w:rsidR="00BB7AE9" w:rsidRPr="00E5636F" w:rsidRDefault="00BB7AE9" w:rsidP="00E5636F">
      <w:pPr>
        <w:pStyle w:val="Odstavecseseznamem"/>
        <w:numPr>
          <w:ilvl w:val="0"/>
          <w:numId w:val="27"/>
        </w:numPr>
        <w:rPr>
          <w:rFonts w:ascii="Georgia" w:hAnsi="Georgia"/>
          <w:szCs w:val="24"/>
        </w:rPr>
      </w:pPr>
      <w:r w:rsidRPr="00E5636F">
        <w:rPr>
          <w:rFonts w:ascii="Georgia" w:hAnsi="Georgia"/>
          <w:szCs w:val="24"/>
        </w:rPr>
        <w:t>Základ pro další výchovné působení na vězně.</w:t>
      </w:r>
    </w:p>
    <w:p w14:paraId="29BEB49D" w14:textId="77777777" w:rsidR="00BB7AE9" w:rsidRPr="00096BD2" w:rsidRDefault="00BB7AE9" w:rsidP="002B2CC6">
      <w:pPr>
        <w:pStyle w:val="Nadpis4"/>
        <w:ind w:left="0" w:firstLine="0"/>
      </w:pPr>
      <w:bookmarkStart w:id="46" w:name="_Toc69678213"/>
      <w:r w:rsidRPr="00096BD2">
        <w:t>Prostor věznice</w:t>
      </w:r>
      <w:bookmarkEnd w:id="46"/>
    </w:p>
    <w:p w14:paraId="1423C733" w14:textId="274837E9" w:rsidR="00BB7AE9" w:rsidRPr="00096BD2" w:rsidRDefault="00BB7AE9" w:rsidP="003C0E45">
      <w:pPr>
        <w:rPr>
          <w:rFonts w:ascii="Georgia" w:hAnsi="Georgia"/>
        </w:rPr>
      </w:pPr>
      <w:r w:rsidRPr="00096BD2">
        <w:rPr>
          <w:rFonts w:ascii="Georgia" w:hAnsi="Georgia"/>
        </w:rPr>
        <w:t>S organizací pomocí času souvisí i prostor, protože pokud je prostor dobře situován, lze každému jedinci přiřadit své přesné místo a tím současně kontrolovat všechny osoby v instituci najednou. Prostor ve vězení je zcela kontrolován a situován dle jedinečných potřeb osob v něm žijící. Při přijetí do vězení jsou osoby zařazen</w:t>
      </w:r>
      <w:r w:rsidR="000F687C">
        <w:rPr>
          <w:rFonts w:ascii="Georgia" w:hAnsi="Georgia"/>
        </w:rPr>
        <w:t>y</w:t>
      </w:r>
      <w:r w:rsidRPr="00096BD2">
        <w:rPr>
          <w:rFonts w:ascii="Georgia" w:hAnsi="Georgia"/>
        </w:rPr>
        <w:t xml:space="preserve"> dle úrovně ostrahy, aby byla zajištěna jejich bezpečná vazba. Také je posuzováno bezpečnostní riziko</w:t>
      </w:r>
      <w:r w:rsidRPr="00096BD2">
        <w:rPr>
          <w:rStyle w:val="Znakapoznpodarou"/>
          <w:rFonts w:ascii="Georgia" w:hAnsi="Georgia"/>
        </w:rPr>
        <w:footnoteReference w:id="18"/>
      </w:r>
      <w:r w:rsidRPr="00096BD2">
        <w:rPr>
          <w:rFonts w:ascii="Georgia" w:hAnsi="Georgia"/>
        </w:rPr>
        <w:t>, které vězeň představuje pro dozorce, ostatní vězně, nebo jiné osoby pracující ve vězení.</w:t>
      </w:r>
      <w:r w:rsidRPr="00096BD2">
        <w:rPr>
          <w:rFonts w:ascii="Georgia" w:hAnsi="Georgia"/>
          <w:i/>
          <w:iCs/>
        </w:rPr>
        <w:t xml:space="preserve"> Podle zákonu č. 293/1993 Sb., o výkonu vazby, Ustanovení § 7 odst. 1–4, </w:t>
      </w:r>
      <w:r w:rsidRPr="00096BD2">
        <w:rPr>
          <w:rFonts w:ascii="Georgia" w:hAnsi="Georgia"/>
        </w:rPr>
        <w:t>jsou vězni odděleni následovně:</w:t>
      </w:r>
    </w:p>
    <w:p w14:paraId="3B9DB30A" w14:textId="77777777" w:rsidR="00BB7AE9" w:rsidRPr="00096BD2" w:rsidRDefault="00BB7AE9" w:rsidP="00E5636F">
      <w:pPr>
        <w:pStyle w:val="Odstavecseseznamem"/>
        <w:numPr>
          <w:ilvl w:val="1"/>
          <w:numId w:val="28"/>
        </w:numPr>
        <w:rPr>
          <w:rFonts w:ascii="Georgia" w:hAnsi="Georgia"/>
        </w:rPr>
      </w:pPr>
      <w:r w:rsidRPr="00096BD2">
        <w:rPr>
          <w:rFonts w:ascii="Georgia" w:hAnsi="Georgia"/>
        </w:rPr>
        <w:t xml:space="preserve">muži od žen, </w:t>
      </w:r>
    </w:p>
    <w:p w14:paraId="2BEA535C" w14:textId="60623369" w:rsidR="00BB7AE9" w:rsidRPr="00096BD2" w:rsidRDefault="00BB7AE9" w:rsidP="00E5636F">
      <w:pPr>
        <w:pStyle w:val="Odstavecseseznamem"/>
        <w:numPr>
          <w:ilvl w:val="1"/>
          <w:numId w:val="28"/>
        </w:numPr>
        <w:rPr>
          <w:rFonts w:ascii="Georgia" w:hAnsi="Georgia"/>
        </w:rPr>
      </w:pPr>
      <w:r w:rsidRPr="00096BD2">
        <w:rPr>
          <w:rFonts w:ascii="Georgia" w:hAnsi="Georgia"/>
        </w:rPr>
        <w:t>obvinění, u nichž je důvodem vazby obava, že budou mařit objasňování</w:t>
      </w:r>
      <w:r w:rsidR="00FD777E">
        <w:rPr>
          <w:rFonts w:ascii="Georgia" w:hAnsi="Georgia"/>
        </w:rPr>
        <w:t xml:space="preserve"> </w:t>
      </w:r>
      <w:r w:rsidRPr="00096BD2">
        <w:rPr>
          <w:rFonts w:ascii="Georgia" w:hAnsi="Georgia"/>
        </w:rPr>
        <w:t xml:space="preserve">skutečností závažných pro trestní stíhání, od ostatních obviněných, </w:t>
      </w:r>
    </w:p>
    <w:p w14:paraId="578CCA43" w14:textId="77777777" w:rsidR="00BB7AE9" w:rsidRPr="00096BD2" w:rsidRDefault="00BB7AE9" w:rsidP="00E5636F">
      <w:pPr>
        <w:pStyle w:val="Odstavecseseznamem"/>
        <w:numPr>
          <w:ilvl w:val="1"/>
          <w:numId w:val="28"/>
        </w:numPr>
        <w:rPr>
          <w:rFonts w:ascii="Georgia" w:hAnsi="Georgia"/>
        </w:rPr>
      </w:pPr>
      <w:r w:rsidRPr="00096BD2">
        <w:rPr>
          <w:rFonts w:ascii="Georgia" w:hAnsi="Georgia"/>
        </w:rPr>
        <w:t xml:space="preserve">obvinění, proti nimž je vedeno společné řízení, </w:t>
      </w:r>
    </w:p>
    <w:p w14:paraId="4F383E03" w14:textId="77777777" w:rsidR="00BB7AE9" w:rsidRPr="00096BD2" w:rsidRDefault="00BB7AE9" w:rsidP="00E5636F">
      <w:pPr>
        <w:pStyle w:val="Odstavecseseznamem"/>
        <w:numPr>
          <w:ilvl w:val="1"/>
          <w:numId w:val="28"/>
        </w:numPr>
        <w:rPr>
          <w:rFonts w:ascii="Georgia" w:hAnsi="Georgia"/>
        </w:rPr>
      </w:pPr>
      <w:r w:rsidRPr="00096BD2">
        <w:rPr>
          <w:rFonts w:ascii="Georgia" w:hAnsi="Georgia"/>
        </w:rPr>
        <w:t xml:space="preserve">obvinění, kteří jsou stíháni pro některý z trestných činů uvedených v ustanovení § 88 odst. 4 trestního zákoníku od ostatních obviněných, </w:t>
      </w:r>
    </w:p>
    <w:p w14:paraId="3BAFD27B" w14:textId="77777777" w:rsidR="00BB7AE9" w:rsidRPr="00096BD2" w:rsidRDefault="00BB7AE9" w:rsidP="00E5636F">
      <w:pPr>
        <w:pStyle w:val="Odstavecseseznamem"/>
        <w:numPr>
          <w:ilvl w:val="1"/>
          <w:numId w:val="28"/>
        </w:numPr>
        <w:rPr>
          <w:rFonts w:ascii="Georgia" w:hAnsi="Georgia"/>
        </w:rPr>
      </w:pPr>
      <w:r w:rsidRPr="00096BD2">
        <w:rPr>
          <w:rFonts w:ascii="Georgia" w:hAnsi="Georgia"/>
        </w:rPr>
        <w:t xml:space="preserve">obvinění, kteří jsou stíháni pro trestný čin spáchaný z nedbalosti, a obvinění, kteří nebyli dříve odsouzeni k </w:t>
      </w:r>
      <w:r w:rsidRPr="00096BD2">
        <w:rPr>
          <w:rFonts w:ascii="Georgia" w:hAnsi="Georgia"/>
        </w:rPr>
        <w:lastRenderedPageBreak/>
        <w:t xml:space="preserve">nepodmíněnému trestu odnětí svobody, od ostatních obviněných, </w:t>
      </w:r>
    </w:p>
    <w:p w14:paraId="632A86E8" w14:textId="77777777" w:rsidR="00BB7AE9" w:rsidRPr="00096BD2" w:rsidRDefault="00BB7AE9" w:rsidP="00E5636F">
      <w:pPr>
        <w:pStyle w:val="Odstavecseseznamem"/>
        <w:numPr>
          <w:ilvl w:val="1"/>
          <w:numId w:val="28"/>
        </w:numPr>
        <w:rPr>
          <w:rFonts w:ascii="Georgia" w:hAnsi="Georgia"/>
        </w:rPr>
      </w:pPr>
      <w:r w:rsidRPr="00096BD2">
        <w:rPr>
          <w:rFonts w:ascii="Georgia" w:hAnsi="Georgia"/>
        </w:rPr>
        <w:t xml:space="preserve">obvinění od pravomocně odsouzených, </w:t>
      </w:r>
    </w:p>
    <w:p w14:paraId="71866465" w14:textId="77777777" w:rsidR="00BB7AE9" w:rsidRPr="00096BD2" w:rsidRDefault="00BB7AE9" w:rsidP="00E5636F">
      <w:pPr>
        <w:pStyle w:val="Odstavecseseznamem"/>
        <w:numPr>
          <w:ilvl w:val="1"/>
          <w:numId w:val="28"/>
        </w:numPr>
        <w:rPr>
          <w:rFonts w:ascii="Georgia" w:hAnsi="Georgia"/>
        </w:rPr>
      </w:pPr>
      <w:r w:rsidRPr="00096BD2">
        <w:rPr>
          <w:rFonts w:ascii="Georgia" w:hAnsi="Georgia"/>
        </w:rPr>
        <w:t>obvinění, u nichž je podezření na infekční nebo duševní onemocnění,</w:t>
      </w:r>
    </w:p>
    <w:p w14:paraId="4BC66908" w14:textId="77777777" w:rsidR="00BB7AE9" w:rsidRPr="00096BD2" w:rsidRDefault="00BB7AE9" w:rsidP="00E5636F">
      <w:pPr>
        <w:pStyle w:val="Odstavecseseznamem"/>
        <w:numPr>
          <w:ilvl w:val="1"/>
          <w:numId w:val="28"/>
        </w:numPr>
        <w:rPr>
          <w:rFonts w:ascii="Georgia" w:hAnsi="Georgia"/>
        </w:rPr>
      </w:pPr>
      <w:r w:rsidRPr="00096BD2">
        <w:rPr>
          <w:rFonts w:ascii="Georgia" w:hAnsi="Georgia"/>
        </w:rPr>
        <w:t>obvinění ve vyhošťovací vazbě od ostatních obviněných.</w:t>
      </w:r>
    </w:p>
    <w:p w14:paraId="15B838F1" w14:textId="3330FDE3" w:rsidR="00BB7AE9" w:rsidRPr="00096BD2" w:rsidRDefault="00BB7AE9" w:rsidP="003C0E45">
      <w:pPr>
        <w:rPr>
          <w:rFonts w:ascii="Georgia" w:hAnsi="Georgia"/>
        </w:rPr>
      </w:pPr>
      <w:r w:rsidRPr="00096BD2">
        <w:rPr>
          <w:rFonts w:ascii="Georgia" w:hAnsi="Georgia"/>
        </w:rPr>
        <w:t>Dále jsou rozdělení ještě obvinění, kteří se chovají ve vazbě agresivně, nebo soustavně porušují řád výkonu vazby nebo řád věznice. Obvinění s výrazně nižší tělesnou hmotností a zjevně nízkou mentální úrovní, nebo obvinění, u nichž lékař nebo psycholog doporučil zvýšený dohled zaměstnanců vězeňské služby</w:t>
      </w:r>
      <w:r w:rsidRPr="00096BD2">
        <w:rPr>
          <w:rStyle w:val="Znakapoznpodarou"/>
          <w:rFonts w:ascii="Georgia" w:hAnsi="Georgia"/>
        </w:rPr>
        <w:footnoteReference w:id="19"/>
      </w:r>
      <w:r w:rsidRPr="00096BD2">
        <w:rPr>
          <w:rFonts w:ascii="Georgia" w:hAnsi="Georgia"/>
        </w:rPr>
        <w:t xml:space="preserve"> (</w:t>
      </w:r>
      <w:proofErr w:type="spellStart"/>
      <w:r w:rsidRPr="00096BD2">
        <w:rPr>
          <w:rFonts w:ascii="Georgia" w:hAnsi="Georgia"/>
        </w:rPr>
        <w:t>Motejl</w:t>
      </w:r>
      <w:proofErr w:type="spellEnd"/>
      <w:r w:rsidRPr="00096BD2">
        <w:rPr>
          <w:rFonts w:ascii="Georgia" w:hAnsi="Georgia"/>
        </w:rPr>
        <w:t>, 2010, p.</w:t>
      </w:r>
      <w:r w:rsidR="00034F87" w:rsidRPr="00096BD2">
        <w:rPr>
          <w:rFonts w:ascii="Georgia" w:hAnsi="Georgia"/>
        </w:rPr>
        <w:t xml:space="preserve"> </w:t>
      </w:r>
      <w:r w:rsidRPr="00096BD2">
        <w:rPr>
          <w:rFonts w:ascii="Georgia" w:hAnsi="Georgia"/>
        </w:rPr>
        <w:t>41).</w:t>
      </w:r>
    </w:p>
    <w:p w14:paraId="576D31A4" w14:textId="5A0A29C8" w:rsidR="00BB7AE9" w:rsidRPr="00096BD2" w:rsidRDefault="00BB7AE9" w:rsidP="003C0E45">
      <w:pPr>
        <w:rPr>
          <w:rFonts w:ascii="Georgia" w:hAnsi="Georgia"/>
        </w:rPr>
      </w:pPr>
      <w:r w:rsidRPr="00096BD2">
        <w:rPr>
          <w:rFonts w:ascii="Georgia" w:hAnsi="Georgia"/>
        </w:rPr>
        <w:t xml:space="preserve">Toto dělení je naprosto nezbytné pro klidný chod a dohled ve věznici. </w:t>
      </w:r>
      <w:r w:rsidRPr="00096BD2">
        <w:rPr>
          <w:rFonts w:ascii="Georgia" w:hAnsi="Georgia"/>
          <w:i/>
          <w:iCs/>
        </w:rPr>
        <w:t>„Jsou to prostory, které zajišťují pevné umístění, a přitom umožňují cirkulaci…</w:t>
      </w:r>
      <w:r w:rsidR="00364DF8">
        <w:rPr>
          <w:rFonts w:ascii="Georgia" w:hAnsi="Georgia"/>
          <w:i/>
          <w:iCs/>
        </w:rPr>
        <w:t xml:space="preserve"> </w:t>
      </w:r>
      <w:r w:rsidRPr="00096BD2">
        <w:rPr>
          <w:rFonts w:ascii="Georgia" w:hAnsi="Georgia"/>
          <w:i/>
          <w:iCs/>
        </w:rPr>
        <w:t>zaručují poslušnost jednotlivců, ale také lepší ekonomii času a činů“</w:t>
      </w:r>
      <w:r w:rsidRPr="00096BD2">
        <w:rPr>
          <w:rFonts w:ascii="Georgia" w:hAnsi="Georgia"/>
        </w:rPr>
        <w:t xml:space="preserve"> (</w:t>
      </w:r>
      <w:proofErr w:type="spellStart"/>
      <w:r w:rsidRPr="00096BD2">
        <w:rPr>
          <w:rFonts w:ascii="Georgia" w:hAnsi="Georgia"/>
        </w:rPr>
        <w:t>Foucault</w:t>
      </w:r>
      <w:proofErr w:type="spellEnd"/>
      <w:r w:rsidRPr="00096BD2">
        <w:rPr>
          <w:rFonts w:ascii="Georgia" w:hAnsi="Georgia"/>
        </w:rPr>
        <w:t>, 2000, p. 215).</w:t>
      </w:r>
    </w:p>
    <w:p w14:paraId="13165458" w14:textId="49A4A313" w:rsidR="00BB7AE9" w:rsidRPr="00096BD2" w:rsidRDefault="00A1534E" w:rsidP="003C0E45">
      <w:pPr>
        <w:rPr>
          <w:rFonts w:ascii="Georgia" w:hAnsi="Georgia"/>
        </w:rPr>
      </w:pPr>
      <w:r>
        <w:rPr>
          <w:rFonts w:ascii="Georgia" w:hAnsi="Georgia"/>
        </w:rPr>
        <w:t>Jak autorka již dříve v diplomové práci zmínila, v ČR se věznice od roku 2017 dělí na dva typy „</w:t>
      </w:r>
      <w:r w:rsidRPr="00A1534E">
        <w:rPr>
          <w:rFonts w:ascii="Georgia" w:hAnsi="Georgia"/>
          <w:i/>
          <w:iCs/>
        </w:rPr>
        <w:t>s ostrahou</w:t>
      </w:r>
      <w:r>
        <w:rPr>
          <w:rFonts w:ascii="Georgia" w:hAnsi="Georgia"/>
        </w:rPr>
        <w:t>“ a „</w:t>
      </w:r>
      <w:r w:rsidRPr="00A1534E">
        <w:rPr>
          <w:rFonts w:ascii="Georgia" w:hAnsi="Georgia"/>
          <w:i/>
          <w:iCs/>
        </w:rPr>
        <w:t>se zvýšenou ostrahou</w:t>
      </w:r>
      <w:r>
        <w:rPr>
          <w:rFonts w:ascii="Georgia" w:hAnsi="Georgia"/>
        </w:rPr>
        <w:t>“, jedná se o tzv. vnější diferenciaci věznic. Tyto dva typy věznice se dále ještě dělí dle vnitřní diferenciace.</w:t>
      </w:r>
      <w:r w:rsidRPr="00096BD2">
        <w:rPr>
          <w:rFonts w:ascii="Georgia" w:hAnsi="Georgia"/>
          <w:i/>
          <w:iCs/>
        </w:rPr>
        <w:t xml:space="preserve"> </w:t>
      </w:r>
      <w:r w:rsidR="00BB7AE9" w:rsidRPr="00096BD2">
        <w:rPr>
          <w:rFonts w:ascii="Georgia" w:hAnsi="Georgia"/>
          <w:i/>
          <w:iCs/>
        </w:rPr>
        <w:t xml:space="preserve">„Věznice si podle chování rozděluje mukly do diferenčních skupin. Skupiny čili </w:t>
      </w:r>
      <w:proofErr w:type="spellStart"/>
      <w:r w:rsidR="00BB7AE9" w:rsidRPr="00096BD2">
        <w:rPr>
          <w:rFonts w:ascii="Georgia" w:hAnsi="Georgia"/>
          <w:i/>
          <w:iCs/>
        </w:rPr>
        <w:t>déesky</w:t>
      </w:r>
      <w:proofErr w:type="spellEnd"/>
      <w:r w:rsidR="00BB7AE9" w:rsidRPr="00096BD2">
        <w:rPr>
          <w:rFonts w:ascii="Georgia" w:hAnsi="Georgia"/>
          <w:i/>
          <w:iCs/>
        </w:rPr>
        <w:t xml:space="preserve"> jsou od 1. do 3. První </w:t>
      </w:r>
      <w:proofErr w:type="spellStart"/>
      <w:r w:rsidR="00BB7AE9" w:rsidRPr="00096BD2">
        <w:rPr>
          <w:rFonts w:ascii="Georgia" w:hAnsi="Georgia"/>
          <w:i/>
          <w:iCs/>
        </w:rPr>
        <w:t>diferenčka</w:t>
      </w:r>
      <w:proofErr w:type="spellEnd"/>
      <w:r w:rsidR="00BB7AE9" w:rsidRPr="00096BD2">
        <w:rPr>
          <w:rFonts w:ascii="Georgia" w:hAnsi="Georgia"/>
          <w:i/>
          <w:iCs/>
        </w:rPr>
        <w:t xml:space="preserve"> je nejlepší, třetí nejhorší. Druhá je pro většinu </w:t>
      </w:r>
      <w:proofErr w:type="spellStart"/>
      <w:r w:rsidR="00BB7AE9" w:rsidRPr="00096BD2">
        <w:rPr>
          <w:rFonts w:ascii="Georgia" w:hAnsi="Georgia"/>
          <w:i/>
          <w:iCs/>
        </w:rPr>
        <w:t>muklů</w:t>
      </w:r>
      <w:proofErr w:type="spellEnd"/>
      <w:r w:rsidR="00BB7AE9" w:rsidRPr="00096BD2">
        <w:rPr>
          <w:rFonts w:ascii="Georgia" w:hAnsi="Georgia"/>
          <w:i/>
          <w:iCs/>
        </w:rPr>
        <w:t xml:space="preserve"> „startovní“ a je přidělena automaticky. S tou každý začíná. Za dobrý chování se </w:t>
      </w:r>
      <w:proofErr w:type="spellStart"/>
      <w:r w:rsidR="00BB7AE9" w:rsidRPr="00096BD2">
        <w:rPr>
          <w:rFonts w:ascii="Georgia" w:hAnsi="Georgia"/>
          <w:i/>
          <w:iCs/>
        </w:rPr>
        <w:t>udělujou</w:t>
      </w:r>
      <w:proofErr w:type="spellEnd"/>
      <w:r w:rsidR="00BB7AE9" w:rsidRPr="00096BD2">
        <w:rPr>
          <w:rFonts w:ascii="Georgia" w:hAnsi="Georgia"/>
          <w:i/>
          <w:iCs/>
        </w:rPr>
        <w:t xml:space="preserve"> pochvaly. Za špatný chování se </w:t>
      </w:r>
      <w:proofErr w:type="spellStart"/>
      <w:proofErr w:type="gramStart"/>
      <w:r w:rsidR="00BB7AE9" w:rsidRPr="00096BD2">
        <w:rPr>
          <w:rFonts w:ascii="Georgia" w:hAnsi="Georgia"/>
          <w:i/>
          <w:iCs/>
        </w:rPr>
        <w:t>udělujou</w:t>
      </w:r>
      <w:proofErr w:type="spellEnd"/>
      <w:proofErr w:type="gramEnd"/>
      <w:r w:rsidR="00BB7AE9" w:rsidRPr="00096BD2">
        <w:rPr>
          <w:rFonts w:ascii="Georgia" w:hAnsi="Georgia"/>
          <w:i/>
          <w:iCs/>
        </w:rPr>
        <w:t xml:space="preserve"> tresty“</w:t>
      </w:r>
      <w:r w:rsidR="00BB7AE9" w:rsidRPr="00096BD2">
        <w:rPr>
          <w:rFonts w:ascii="Georgia" w:hAnsi="Georgia"/>
        </w:rPr>
        <w:t xml:space="preserve"> (Otakar</w:t>
      </w:r>
      <w:r>
        <w:rPr>
          <w:rFonts w:ascii="Georgia" w:hAnsi="Georgia"/>
        </w:rPr>
        <w:t>,</w:t>
      </w:r>
      <w:r w:rsidR="00BB7AE9" w:rsidRPr="00096BD2">
        <w:rPr>
          <w:rFonts w:ascii="Georgia" w:hAnsi="Georgia"/>
        </w:rPr>
        <w:t xml:space="preserve"> 2015, p. 31).</w:t>
      </w:r>
    </w:p>
    <w:p w14:paraId="5AAE7FCB" w14:textId="77777777" w:rsidR="00BB7AE9" w:rsidRPr="00096BD2" w:rsidRDefault="00BB7AE9" w:rsidP="003C0E45">
      <w:pPr>
        <w:ind w:firstLine="0"/>
        <w:rPr>
          <w:rFonts w:ascii="Georgia" w:hAnsi="Georgia"/>
        </w:rPr>
      </w:pPr>
      <w:r w:rsidRPr="00096BD2">
        <w:rPr>
          <w:rFonts w:ascii="Georgia" w:hAnsi="Georgia"/>
        </w:rPr>
        <w:t>Vnitřní diferenciace věznice je z pravidla rozdělená do 3. typů:</w:t>
      </w:r>
    </w:p>
    <w:p w14:paraId="7369880D" w14:textId="77777777" w:rsidR="00BB7AE9" w:rsidRPr="00096BD2" w:rsidRDefault="00BB7AE9" w:rsidP="00E5636F">
      <w:pPr>
        <w:pStyle w:val="Odstavecseseznamem"/>
        <w:numPr>
          <w:ilvl w:val="0"/>
          <w:numId w:val="29"/>
        </w:numPr>
        <w:rPr>
          <w:rFonts w:ascii="Georgia" w:hAnsi="Georgia"/>
          <w:b/>
          <w:bCs/>
        </w:rPr>
      </w:pPr>
      <w:r w:rsidRPr="00096BD2">
        <w:rPr>
          <w:rFonts w:ascii="Georgia" w:hAnsi="Georgia"/>
          <w:b/>
          <w:bCs/>
        </w:rPr>
        <w:t>Prostupná skupina vnitřní diferenciace</w:t>
      </w:r>
      <w:r w:rsidRPr="00096BD2">
        <w:rPr>
          <w:rStyle w:val="Znakapoznpodarou"/>
          <w:rFonts w:ascii="Georgia" w:hAnsi="Georgia"/>
          <w:b/>
          <w:bCs/>
        </w:rPr>
        <w:footnoteReference w:id="20"/>
      </w:r>
    </w:p>
    <w:p w14:paraId="32955DD9" w14:textId="68A30FE8" w:rsidR="00BB7AE9" w:rsidRPr="00096BD2" w:rsidRDefault="00BB7AE9" w:rsidP="00E5636F">
      <w:pPr>
        <w:pStyle w:val="Odstavecseseznamem"/>
        <w:ind w:left="0" w:firstLine="0"/>
        <w:rPr>
          <w:rFonts w:ascii="Georgia" w:hAnsi="Georgia"/>
        </w:rPr>
      </w:pPr>
      <w:r w:rsidRPr="00096BD2">
        <w:rPr>
          <w:rFonts w:ascii="Georgia" w:hAnsi="Georgia"/>
        </w:rPr>
        <w:t xml:space="preserve">Do této skupiny se zařazují </w:t>
      </w:r>
      <w:proofErr w:type="spellStart"/>
      <w:r w:rsidRPr="00096BD2">
        <w:rPr>
          <w:rFonts w:ascii="Georgia" w:hAnsi="Georgia"/>
        </w:rPr>
        <w:t>prvotrestané</w:t>
      </w:r>
      <w:proofErr w:type="spellEnd"/>
      <w:r w:rsidRPr="00096BD2">
        <w:rPr>
          <w:rFonts w:ascii="Georgia" w:hAnsi="Georgia"/>
        </w:rPr>
        <w:t xml:space="preserve"> osoby, nebo osoby, které mají tzv. pozitivní výchovnou prognózu. Osoby zařazené v tomto typu diferenciace mohou docházet na pravidelné brigády. Ředitel věznice může povolit „volný“ pohyb ve vězení za účelem provedení brigád. Dále odsouzení mohou využít svou kvalifikaci v pomocných </w:t>
      </w:r>
      <w:r w:rsidRPr="00096BD2">
        <w:rPr>
          <w:rFonts w:ascii="Georgia" w:hAnsi="Georgia"/>
        </w:rPr>
        <w:lastRenderedPageBreak/>
        <w:t xml:space="preserve">profesích, či si vzdělání doplnit rekvalifikací. Obecně zde platí mnohem </w:t>
      </w:r>
      <w:r w:rsidR="00CB283D">
        <w:rPr>
          <w:rFonts w:ascii="Georgia" w:hAnsi="Georgia"/>
        </w:rPr>
        <w:t xml:space="preserve">volnější </w:t>
      </w:r>
      <w:r w:rsidRPr="00096BD2">
        <w:rPr>
          <w:rFonts w:ascii="Georgia" w:hAnsi="Georgia"/>
        </w:rPr>
        <w:t>režim.</w:t>
      </w:r>
    </w:p>
    <w:p w14:paraId="273E22E1" w14:textId="77777777" w:rsidR="00BB7AE9" w:rsidRPr="00E5636F" w:rsidRDefault="00BB7AE9" w:rsidP="00E5636F">
      <w:pPr>
        <w:pStyle w:val="Odstavecseseznamem"/>
        <w:numPr>
          <w:ilvl w:val="0"/>
          <w:numId w:val="29"/>
        </w:numPr>
        <w:rPr>
          <w:rFonts w:ascii="Georgia" w:hAnsi="Georgia"/>
          <w:b/>
          <w:bCs/>
        </w:rPr>
      </w:pPr>
      <w:r w:rsidRPr="00E5636F">
        <w:rPr>
          <w:rFonts w:ascii="Georgia" w:hAnsi="Georgia"/>
          <w:b/>
          <w:bCs/>
        </w:rPr>
        <w:t>Prostupná skupina vnitřní diferenciace</w:t>
      </w:r>
    </w:p>
    <w:p w14:paraId="15CCCB70" w14:textId="77777777" w:rsidR="00BB7AE9" w:rsidRPr="00096BD2" w:rsidRDefault="00BB7AE9" w:rsidP="00E5636F">
      <w:pPr>
        <w:pStyle w:val="Odstavecseseznamem"/>
        <w:ind w:left="0" w:firstLine="0"/>
        <w:rPr>
          <w:rFonts w:ascii="Georgia" w:hAnsi="Georgia"/>
        </w:rPr>
      </w:pPr>
      <w:r w:rsidRPr="00096BD2">
        <w:rPr>
          <w:rFonts w:ascii="Georgia" w:hAnsi="Georgia"/>
        </w:rPr>
        <w:t>Zde spadají odsouzení, kteří jsou ve VTOS opakovaně, nebo neplnili podmínky pobytu v 1. PSVD. Pobyt a přesun odsouzených probíhá organizovaně. Volnočasové aktivity jsou pevně dané dle časového harmonogramu. Pracovní programy těchto odsouzených tvoří obvykle brigády a jen v odůvodněných případech může být vězeň zaměstnán.</w:t>
      </w:r>
    </w:p>
    <w:p w14:paraId="6CA535EA" w14:textId="77777777" w:rsidR="00BB7AE9" w:rsidRPr="00E5636F" w:rsidRDefault="00BB7AE9" w:rsidP="00E5636F">
      <w:pPr>
        <w:pStyle w:val="Odstavecseseznamem"/>
        <w:numPr>
          <w:ilvl w:val="0"/>
          <w:numId w:val="29"/>
        </w:numPr>
        <w:rPr>
          <w:rFonts w:ascii="Georgia" w:hAnsi="Georgia"/>
          <w:b/>
          <w:bCs/>
        </w:rPr>
      </w:pPr>
      <w:r w:rsidRPr="00E5636F">
        <w:rPr>
          <w:rFonts w:ascii="Georgia" w:hAnsi="Georgia"/>
          <w:b/>
          <w:bCs/>
        </w:rPr>
        <w:t>Prostupná skupina vnitřní diferenciace</w:t>
      </w:r>
    </w:p>
    <w:p w14:paraId="191254FC" w14:textId="77777777" w:rsidR="00BB7AE9" w:rsidRPr="00096BD2" w:rsidRDefault="00BB7AE9" w:rsidP="00E5636F">
      <w:pPr>
        <w:pStyle w:val="Odstavecseseznamem"/>
        <w:ind w:left="0" w:firstLine="0"/>
        <w:rPr>
          <w:rFonts w:ascii="Georgia" w:hAnsi="Georgia"/>
        </w:rPr>
      </w:pPr>
      <w:r w:rsidRPr="00096BD2">
        <w:rPr>
          <w:rFonts w:ascii="Georgia" w:hAnsi="Georgia"/>
        </w:rPr>
        <w:t>Do tohoto oddílu jsou zařazováni vězni, kteří neplnili stanovené programy zacházení, vykonali závažný kázeňský přestupek, opakovaně porušovali kázeň atp. Pobyt v tomto 3. oddíle je zpravidla šestiměsíční, poté pobyt přehodnotí odborná komise. V případě, že komise zavrhne přesun do nižší PSVD je vězeň přesunut do věznice se zvýšenou ostrahou.</w:t>
      </w:r>
    </w:p>
    <w:p w14:paraId="6F530E80" w14:textId="46E7FD45" w:rsidR="00BB7AE9" w:rsidRPr="00096BD2" w:rsidRDefault="00BB7AE9" w:rsidP="003C0E45">
      <w:pPr>
        <w:rPr>
          <w:rFonts w:ascii="Georgia" w:hAnsi="Georgia"/>
        </w:rPr>
      </w:pPr>
      <w:r w:rsidRPr="00096BD2">
        <w:rPr>
          <w:rFonts w:ascii="Georgia" w:hAnsi="Georgia"/>
        </w:rPr>
        <w:t xml:space="preserve">Všechny tyto tři typy skupin vnitřní diferenciace jsou navzájem prostupné. Vzestup i pád si určují vězni svým chováním. </w:t>
      </w:r>
      <w:r w:rsidRPr="00096BD2">
        <w:rPr>
          <w:rFonts w:ascii="Georgia" w:hAnsi="Georgia"/>
          <w:i/>
          <w:iCs/>
        </w:rPr>
        <w:t>„Uvnitř totální instituce jsou doposud spolehlivě fungující normy nahrazeny jasně danou autoritou dohledu: jedinec je nucen neustále po očku sledovat, zda jeho chován</w:t>
      </w:r>
      <w:r w:rsidR="00CB283D">
        <w:rPr>
          <w:rFonts w:ascii="Georgia" w:hAnsi="Georgia"/>
          <w:i/>
          <w:iCs/>
        </w:rPr>
        <w:t>í</w:t>
      </w:r>
      <w:r w:rsidRPr="00096BD2">
        <w:rPr>
          <w:rFonts w:ascii="Georgia" w:hAnsi="Georgia"/>
          <w:i/>
          <w:iCs/>
        </w:rPr>
        <w:t xml:space="preserve"> bude nebo nebude následováno kritikou či trestem. Jakýkoli zaměstnanec má určité právo disciplinovat jakéhokoli chovance, jehož život v totální instituci tak může být provázen chronickým strachem z porušení pravidel a následného trestu“</w:t>
      </w:r>
      <w:r w:rsidRPr="00096BD2">
        <w:rPr>
          <w:rFonts w:ascii="Georgia" w:hAnsi="Georgia"/>
        </w:rPr>
        <w:t xml:space="preserve"> (Nedbálková</w:t>
      </w:r>
      <w:r w:rsidR="00580D48">
        <w:rPr>
          <w:rFonts w:ascii="Georgia" w:hAnsi="Georgia"/>
        </w:rPr>
        <w:t>,</w:t>
      </w:r>
      <w:r w:rsidRPr="00096BD2">
        <w:rPr>
          <w:rFonts w:ascii="Georgia" w:hAnsi="Georgia"/>
        </w:rPr>
        <w:t xml:space="preserve"> 2006, str. 22).</w:t>
      </w:r>
    </w:p>
    <w:p w14:paraId="6060453A" w14:textId="7CBE01E7" w:rsidR="00BB7AE9" w:rsidRPr="00096BD2" w:rsidRDefault="00BB7AE9" w:rsidP="003C0E45">
      <w:pPr>
        <w:rPr>
          <w:rFonts w:ascii="Georgia" w:hAnsi="Georgia"/>
        </w:rPr>
      </w:pPr>
      <w:r w:rsidRPr="00096BD2">
        <w:rPr>
          <w:rFonts w:ascii="Georgia" w:hAnsi="Georgia"/>
        </w:rPr>
        <w:t>I přesto, že dozorci po pracovní době, odcházejí pryč z instituce – domů, nebo na ubytovny, i na ně působí prostředí věznice. Vevnitř instituce musejí mít neustále nasazenou pomyslnou „masku“ odtažitosti. Tato role za maskou jim dodá autoritu a může pomocí k</w:t>
      </w:r>
      <w:r w:rsidR="00580D48">
        <w:rPr>
          <w:rFonts w:ascii="Georgia" w:hAnsi="Georgia"/>
        </w:rPr>
        <w:t> </w:t>
      </w:r>
      <w:r w:rsidRPr="00096BD2">
        <w:rPr>
          <w:rFonts w:ascii="Georgia" w:hAnsi="Georgia"/>
        </w:rPr>
        <w:t>udržení</w:t>
      </w:r>
      <w:r w:rsidR="00580D48">
        <w:rPr>
          <w:rFonts w:ascii="Georgia" w:hAnsi="Georgia"/>
        </w:rPr>
        <w:t xml:space="preserve"> stabilní</w:t>
      </w:r>
      <w:r w:rsidRPr="00096BD2">
        <w:rPr>
          <w:rFonts w:ascii="Georgia" w:hAnsi="Georgia"/>
        </w:rPr>
        <w:t xml:space="preserve"> situace a poklidného chodu věznice. Dozorci se shoduj, že musejí být neustále ve střehu, že </w:t>
      </w:r>
      <w:r w:rsidR="006B3710">
        <w:rPr>
          <w:rFonts w:ascii="Georgia" w:hAnsi="Georgia"/>
        </w:rPr>
        <w:t>se nelze</w:t>
      </w:r>
      <w:r w:rsidRPr="00096BD2">
        <w:rPr>
          <w:rFonts w:ascii="Georgia" w:hAnsi="Georgia"/>
        </w:rPr>
        <w:t xml:space="preserve"> s vězni spřátelit. </w:t>
      </w:r>
    </w:p>
    <w:p w14:paraId="684C9E4E" w14:textId="77777777" w:rsidR="00BB7AE9" w:rsidRPr="00096BD2" w:rsidRDefault="00BB7AE9" w:rsidP="003C0E45">
      <w:pPr>
        <w:rPr>
          <w:rFonts w:ascii="Georgia" w:hAnsi="Georgia"/>
          <w:i/>
          <w:iCs/>
        </w:rPr>
      </w:pPr>
      <w:r w:rsidRPr="00096BD2">
        <w:rPr>
          <w:rFonts w:ascii="Georgia" w:hAnsi="Georgia"/>
        </w:rPr>
        <w:t xml:space="preserve">Dozorce: </w:t>
      </w:r>
      <w:r w:rsidRPr="00096BD2">
        <w:rPr>
          <w:rFonts w:ascii="Georgia" w:hAnsi="Georgia"/>
          <w:i/>
          <w:iCs/>
        </w:rPr>
        <w:t>„Oni ti vězni mají 24 hodin, kdy přemýšlí, jak tě zmanipulovat.“</w:t>
      </w:r>
    </w:p>
    <w:p w14:paraId="2677F6A3" w14:textId="77777777" w:rsidR="006255D2" w:rsidRDefault="00BB7AE9" w:rsidP="003C0E45">
      <w:pPr>
        <w:rPr>
          <w:rFonts w:ascii="Georgia" w:hAnsi="Georgia"/>
        </w:rPr>
      </w:pPr>
      <w:r w:rsidRPr="008C0081">
        <w:rPr>
          <w:rFonts w:ascii="Georgia" w:hAnsi="Georgia"/>
        </w:rPr>
        <w:t xml:space="preserve">Z rozhovorů s dozorci také vyplynulo, že vězni jsou značně kreativní. Dokážou vyrobit téměř cokoli z čehokoli (od </w:t>
      </w:r>
      <w:proofErr w:type="spellStart"/>
      <w:r w:rsidRPr="008C0081">
        <w:rPr>
          <w:rFonts w:ascii="Georgia" w:hAnsi="Georgia"/>
        </w:rPr>
        <w:t>Kvasky</w:t>
      </w:r>
      <w:proofErr w:type="spellEnd"/>
      <w:r w:rsidRPr="008C0081">
        <w:rPr>
          <w:rStyle w:val="Znakapoznpodarou"/>
          <w:rFonts w:ascii="Georgia" w:hAnsi="Georgia"/>
        </w:rPr>
        <w:footnoteReference w:id="21"/>
      </w:r>
      <w:r w:rsidRPr="008C0081">
        <w:rPr>
          <w:rFonts w:ascii="Georgia" w:hAnsi="Georgia"/>
        </w:rPr>
        <w:t xml:space="preserve">, přes provizorní činky, tetovací strojky až po bodné zbraně). </w:t>
      </w:r>
    </w:p>
    <w:p w14:paraId="71BA3850" w14:textId="2C6814DB" w:rsidR="00BB7AE9" w:rsidRPr="008C0081" w:rsidRDefault="00BB7AE9" w:rsidP="003C0E45">
      <w:pPr>
        <w:rPr>
          <w:rFonts w:ascii="Georgia" w:hAnsi="Georgia"/>
        </w:rPr>
      </w:pPr>
      <w:r w:rsidRPr="008C0081">
        <w:rPr>
          <w:rFonts w:ascii="Georgia" w:hAnsi="Georgia"/>
        </w:rPr>
        <w:lastRenderedPageBreak/>
        <w:t>Problémem také může být, že osoby odsouzené se umisťují do věznice, která je nejblíže k</w:t>
      </w:r>
      <w:r w:rsidR="00805177">
        <w:rPr>
          <w:rFonts w:ascii="Georgia" w:hAnsi="Georgia"/>
        </w:rPr>
        <w:t> </w:t>
      </w:r>
      <w:r w:rsidRPr="008C0081">
        <w:rPr>
          <w:rFonts w:ascii="Georgia" w:hAnsi="Georgia"/>
        </w:rPr>
        <w:t>bydlišti</w:t>
      </w:r>
      <w:r w:rsidR="00805177">
        <w:rPr>
          <w:rFonts w:ascii="Georgia" w:hAnsi="Georgia"/>
        </w:rPr>
        <w:t xml:space="preserve"> </w:t>
      </w:r>
      <w:proofErr w:type="spellStart"/>
      <w:r w:rsidR="00805177">
        <w:rPr>
          <w:rFonts w:ascii="Georgia" w:hAnsi="Georgia"/>
        </w:rPr>
        <w:t>vězňě</w:t>
      </w:r>
      <w:proofErr w:type="spellEnd"/>
      <w:r w:rsidRPr="008C0081">
        <w:rPr>
          <w:rFonts w:ascii="Georgia" w:hAnsi="Georgia"/>
        </w:rPr>
        <w:t xml:space="preserve"> (aby za nimi rodina měla blízko dojezd). Z toho vyplývá, že vězni se mohou osobně znát s personálem věznice.</w:t>
      </w:r>
      <w:r w:rsidR="00580D48" w:rsidRPr="008C0081">
        <w:rPr>
          <w:rFonts w:ascii="Georgia" w:hAnsi="Georgia"/>
        </w:rPr>
        <w:t xml:space="preserve"> </w:t>
      </w:r>
      <w:r w:rsidRPr="008C0081">
        <w:rPr>
          <w:rFonts w:ascii="Georgia" w:hAnsi="Georgia" w:cs="Arial"/>
          <w:i/>
          <w:iCs/>
          <w:shd w:val="clear" w:color="auto" w:fill="FFFFFF"/>
        </w:rPr>
        <w:t xml:space="preserve">„Není totiž žádnou vzácností, že vězni vykonávající trest odnětí svobody ve věznici umístěné ve městě, z něhož pocházejí, znají adresy jak některých zaměstnanců věznice, tak i dozorců. S některými se dokonce znají osobně. V roli dozorce je pak psychicky velmi náročné vykonávat běžné služební úkony vůči známému-vězni. Připomínky těchto vězňů typu: „Ty vole, co blbneš? Vždyť jsme spolu chodili na pivo a na fotbal,“ jsou naprosto běžné. Pokud dozorci s vězněm nemají bližší osobní vztah, ale znají se třeba od vidění, není to o moc lepší. Mnoho dozorců se setkává s různými výhrůžkami jako: „Však počkej, ty si neuvědomuješ, že tady nebudu navěky, ale jdu za pár měsíců domů. Moc dobře vím, kde bydlíš, takže si to pak spolu ještě vyřídíme!“ Jenomže i tito dozorci jsou lidi. Mají rodiny, na kterých jim záleží. Manželky a děti, které milují. Když pak slyší takovéto výhrůžky – byť i nepřímé – od lidí, kteří jsou zavření za násilné trestné činy, rozhodně jim to není příjemné“ </w:t>
      </w:r>
      <w:r w:rsidRPr="008C0081">
        <w:rPr>
          <w:rFonts w:ascii="Georgia" w:hAnsi="Georgia" w:cs="Arial"/>
          <w:shd w:val="clear" w:color="auto" w:fill="FFFFFF"/>
        </w:rPr>
        <w:t xml:space="preserve">(Týdeník Reflex: </w:t>
      </w:r>
      <w:r w:rsidR="001E10F5" w:rsidRPr="008C0081">
        <w:rPr>
          <w:rFonts w:ascii="Georgia" w:hAnsi="Georgia" w:cs="Arial"/>
          <w:shd w:val="clear" w:color="auto" w:fill="FFFFFF"/>
        </w:rPr>
        <w:t>Z</w:t>
      </w:r>
      <w:r w:rsidRPr="008C0081">
        <w:rPr>
          <w:rFonts w:ascii="Georgia" w:hAnsi="Georgia" w:cs="Arial"/>
          <w:shd w:val="clear" w:color="auto" w:fill="FFFFFF"/>
        </w:rPr>
        <w:t>ápisník českého vězně</w:t>
      </w:r>
      <w:r w:rsidR="001E10F5" w:rsidRPr="008C0081">
        <w:rPr>
          <w:rFonts w:ascii="Georgia" w:hAnsi="Georgia" w:cs="Arial"/>
          <w:shd w:val="clear" w:color="auto" w:fill="FFFFFF"/>
        </w:rPr>
        <w:t>.</w:t>
      </w:r>
      <w:r w:rsidR="00BA7B40" w:rsidRPr="008C0081">
        <w:rPr>
          <w:rFonts w:ascii="Georgia" w:hAnsi="Georgia" w:cs="Arial"/>
          <w:shd w:val="clear" w:color="auto" w:fill="FFFFFF"/>
        </w:rPr>
        <w:t>)</w:t>
      </w:r>
    </w:p>
    <w:p w14:paraId="100F55A5" w14:textId="77777777" w:rsidR="00BB7AE9" w:rsidRPr="00BA7B40" w:rsidRDefault="00BB7AE9" w:rsidP="00FD777E">
      <w:pPr>
        <w:pStyle w:val="Nadpis4"/>
        <w:ind w:left="0" w:firstLine="0"/>
      </w:pPr>
      <w:bookmarkStart w:id="47" w:name="_Toc69678214"/>
      <w:r w:rsidRPr="00BA7B40">
        <w:t>Izolace ve vězení</w:t>
      </w:r>
      <w:bookmarkEnd w:id="47"/>
    </w:p>
    <w:p w14:paraId="375542BB" w14:textId="77777777" w:rsidR="00BB7AE9" w:rsidRPr="00096BD2" w:rsidRDefault="00BB7AE9" w:rsidP="003C0E45">
      <w:pPr>
        <w:rPr>
          <w:rFonts w:ascii="Georgia" w:hAnsi="Georgia"/>
        </w:rPr>
      </w:pPr>
      <w:r w:rsidRPr="00096BD2">
        <w:rPr>
          <w:rFonts w:ascii="Georgia" w:hAnsi="Georgia"/>
        </w:rPr>
        <w:t>Podle Sokola má vězení plnit čtyři hlavní funkce (Sokol, 2007, p.253):</w:t>
      </w:r>
    </w:p>
    <w:p w14:paraId="5CEDC4B7" w14:textId="414FD184" w:rsidR="00BB7AE9" w:rsidRPr="00E5636F" w:rsidRDefault="00733D67" w:rsidP="00E5636F">
      <w:pPr>
        <w:pStyle w:val="Odstavecseseznamem"/>
        <w:numPr>
          <w:ilvl w:val="0"/>
          <w:numId w:val="30"/>
        </w:numPr>
        <w:rPr>
          <w:rFonts w:ascii="Georgia" w:hAnsi="Georgia"/>
        </w:rPr>
      </w:pPr>
      <w:r w:rsidRPr="00E5636F">
        <w:rPr>
          <w:rFonts w:ascii="Georgia" w:hAnsi="Georgia"/>
        </w:rPr>
        <w:t>p</w:t>
      </w:r>
      <w:r w:rsidR="00BB7AE9" w:rsidRPr="00E5636F">
        <w:rPr>
          <w:rFonts w:ascii="Georgia" w:hAnsi="Georgia"/>
        </w:rPr>
        <w:t>řispět k nápravě potrestaného (výchovná funkce)</w:t>
      </w:r>
      <w:r w:rsidRPr="00E5636F">
        <w:rPr>
          <w:rFonts w:ascii="Georgia" w:hAnsi="Georgia"/>
        </w:rPr>
        <w:t>,</w:t>
      </w:r>
    </w:p>
    <w:p w14:paraId="28A096F2" w14:textId="1C42339B" w:rsidR="00BB7AE9" w:rsidRPr="00E5636F" w:rsidRDefault="00E06753" w:rsidP="00E5636F">
      <w:pPr>
        <w:pStyle w:val="Odstavecseseznamem"/>
        <w:numPr>
          <w:ilvl w:val="0"/>
          <w:numId w:val="30"/>
        </w:numPr>
        <w:rPr>
          <w:rFonts w:ascii="Georgia" w:hAnsi="Georgia"/>
        </w:rPr>
      </w:pPr>
      <w:r w:rsidRPr="00E5636F">
        <w:rPr>
          <w:rFonts w:ascii="Georgia" w:hAnsi="Georgia"/>
        </w:rPr>
        <w:t>o</w:t>
      </w:r>
      <w:r w:rsidR="00BB7AE9" w:rsidRPr="00E5636F">
        <w:rPr>
          <w:rFonts w:ascii="Georgia" w:hAnsi="Georgia"/>
        </w:rPr>
        <w:t>dradit či odstrašit jiné od podobného jednání (preventivní funkce)</w:t>
      </w:r>
      <w:r w:rsidRPr="00E5636F">
        <w:rPr>
          <w:rFonts w:ascii="Georgia" w:hAnsi="Georgia"/>
        </w:rPr>
        <w:t>,</w:t>
      </w:r>
    </w:p>
    <w:p w14:paraId="33CB7C0F" w14:textId="262C73F6" w:rsidR="00BB7AE9" w:rsidRPr="00E5636F" w:rsidRDefault="00E06753" w:rsidP="00E5636F">
      <w:pPr>
        <w:pStyle w:val="Odstavecseseznamem"/>
        <w:numPr>
          <w:ilvl w:val="0"/>
          <w:numId w:val="30"/>
        </w:numPr>
        <w:rPr>
          <w:rFonts w:ascii="Georgia" w:hAnsi="Georgia"/>
        </w:rPr>
      </w:pPr>
      <w:r w:rsidRPr="00E5636F">
        <w:rPr>
          <w:rFonts w:ascii="Georgia" w:hAnsi="Georgia"/>
        </w:rPr>
        <w:t>c</w:t>
      </w:r>
      <w:r w:rsidR="00BB7AE9" w:rsidRPr="00E5636F">
        <w:rPr>
          <w:rFonts w:ascii="Georgia" w:hAnsi="Georgia"/>
        </w:rPr>
        <w:t>hránit společnost před pachatelem (ochranná funkce)</w:t>
      </w:r>
      <w:r w:rsidRPr="00E5636F">
        <w:rPr>
          <w:rFonts w:ascii="Georgia" w:hAnsi="Georgia"/>
        </w:rPr>
        <w:t>,</w:t>
      </w:r>
    </w:p>
    <w:p w14:paraId="2063237E" w14:textId="3E50F1C3" w:rsidR="00BB7AE9" w:rsidRPr="00E5636F" w:rsidRDefault="00E06753" w:rsidP="00E5636F">
      <w:pPr>
        <w:pStyle w:val="Odstavecseseznamem"/>
        <w:numPr>
          <w:ilvl w:val="0"/>
          <w:numId w:val="30"/>
        </w:numPr>
        <w:rPr>
          <w:rFonts w:ascii="Georgia" w:hAnsi="Georgia"/>
        </w:rPr>
      </w:pPr>
      <w:r w:rsidRPr="00E5636F">
        <w:rPr>
          <w:rFonts w:ascii="Georgia" w:hAnsi="Georgia"/>
        </w:rPr>
        <w:t>o</w:t>
      </w:r>
      <w:r w:rsidR="00BB7AE9" w:rsidRPr="00E5636F">
        <w:rPr>
          <w:rFonts w:ascii="Georgia" w:hAnsi="Georgia"/>
        </w:rPr>
        <w:t>bnovit spravedlnost, která byla přečinem narušena (</w:t>
      </w:r>
      <w:proofErr w:type="spellStart"/>
      <w:r w:rsidR="00BB7AE9" w:rsidRPr="00E5636F">
        <w:rPr>
          <w:rFonts w:ascii="Georgia" w:hAnsi="Georgia"/>
        </w:rPr>
        <w:t>restaurativní</w:t>
      </w:r>
      <w:proofErr w:type="spellEnd"/>
      <w:r w:rsidR="00BB7AE9" w:rsidRPr="00E5636F">
        <w:rPr>
          <w:rFonts w:ascii="Georgia" w:hAnsi="Georgia"/>
        </w:rPr>
        <w:t xml:space="preserve"> funkce)</w:t>
      </w:r>
      <w:r w:rsidRPr="00E5636F">
        <w:rPr>
          <w:rFonts w:ascii="Georgia" w:hAnsi="Georgia"/>
        </w:rPr>
        <w:t>.</w:t>
      </w:r>
    </w:p>
    <w:p w14:paraId="16555CA9" w14:textId="5D826E58" w:rsidR="00BB7AE9" w:rsidRPr="00096BD2" w:rsidRDefault="00BB7AE9" w:rsidP="00FD777E">
      <w:pPr>
        <w:rPr>
          <w:rFonts w:ascii="Georgia" w:hAnsi="Georgia"/>
        </w:rPr>
      </w:pPr>
      <w:r w:rsidRPr="00096BD2">
        <w:rPr>
          <w:rFonts w:ascii="Georgia" w:hAnsi="Georgia"/>
          <w:i/>
          <w:iCs/>
        </w:rPr>
        <w:t>„Trest musí být nejen individuální, ale také individualizující</w:t>
      </w:r>
      <w:r w:rsidRPr="00096BD2">
        <w:rPr>
          <w:rFonts w:ascii="Georgia" w:hAnsi="Georgia"/>
        </w:rPr>
        <w:t>“ (</w:t>
      </w:r>
      <w:proofErr w:type="spellStart"/>
      <w:r w:rsidRPr="00096BD2">
        <w:rPr>
          <w:rFonts w:ascii="Georgia" w:hAnsi="Georgia"/>
        </w:rPr>
        <w:t>Foucault</w:t>
      </w:r>
      <w:proofErr w:type="spellEnd"/>
      <w:r w:rsidRPr="00096BD2">
        <w:rPr>
          <w:rFonts w:ascii="Georgia" w:hAnsi="Georgia"/>
        </w:rPr>
        <w:t xml:space="preserve"> 2000, p.</w:t>
      </w:r>
      <w:r w:rsidR="00E96058" w:rsidRPr="00096BD2">
        <w:rPr>
          <w:rFonts w:ascii="Georgia" w:hAnsi="Georgia"/>
        </w:rPr>
        <w:t xml:space="preserve"> </w:t>
      </w:r>
      <w:r w:rsidRPr="00096BD2">
        <w:rPr>
          <w:rFonts w:ascii="Georgia" w:hAnsi="Georgia"/>
        </w:rPr>
        <w:t>327)</w:t>
      </w:r>
      <w:r w:rsidR="00580D48">
        <w:rPr>
          <w:rFonts w:ascii="Georgia" w:hAnsi="Georgia"/>
        </w:rPr>
        <w:t>.</w:t>
      </w:r>
    </w:p>
    <w:p w14:paraId="63D08899" w14:textId="43821956" w:rsidR="00BB7AE9" w:rsidRPr="00096BD2" w:rsidRDefault="00BB7AE9" w:rsidP="003C0E45">
      <w:pPr>
        <w:rPr>
          <w:rFonts w:ascii="Georgia" w:hAnsi="Georgia"/>
        </w:rPr>
      </w:pPr>
      <w:r w:rsidRPr="00096BD2">
        <w:rPr>
          <w:rFonts w:ascii="Georgia" w:hAnsi="Georgia"/>
        </w:rPr>
        <w:t>V této podkapitole se bud</w:t>
      </w:r>
      <w:r w:rsidR="00E06753">
        <w:rPr>
          <w:rFonts w:ascii="Georgia" w:hAnsi="Georgia"/>
        </w:rPr>
        <w:t>eme</w:t>
      </w:r>
      <w:r w:rsidRPr="00096BD2">
        <w:rPr>
          <w:rFonts w:ascii="Georgia" w:hAnsi="Georgia"/>
        </w:rPr>
        <w:t xml:space="preserve"> zabývat izolací, ve smyslu izolování jedince od společnosti. Dle </w:t>
      </w:r>
      <w:proofErr w:type="spellStart"/>
      <w:r w:rsidRPr="00096BD2">
        <w:rPr>
          <w:rFonts w:ascii="Georgia" w:hAnsi="Georgia"/>
        </w:rPr>
        <w:t>Foucaulta</w:t>
      </w:r>
      <w:proofErr w:type="spellEnd"/>
      <w:r w:rsidRPr="00096BD2">
        <w:rPr>
          <w:rFonts w:ascii="Georgia" w:hAnsi="Georgia"/>
        </w:rPr>
        <w:t xml:space="preserve"> díky izolaci moci dochází k izolování jedince a tím k maximální užití moci, neboť jeho tělo a mysl není pod jiným vlivem. Samota má být pozitivním nástrojem nápravy, působí skrze zamyšlením se na sebou, svým zločinem. </w:t>
      </w:r>
      <w:r w:rsidRPr="00096BD2">
        <w:rPr>
          <w:rFonts w:ascii="Georgia" w:hAnsi="Georgia"/>
          <w:i/>
          <w:iCs/>
        </w:rPr>
        <w:t>„…Ponechán o samotě se svým zločinem, učí se jej nenávidět, a není-li jeho duše ještě otupěna zlem, pak právě v izolaci jej přepadnou výčitky svědomí.“</w:t>
      </w:r>
      <w:r w:rsidRPr="00096BD2">
        <w:rPr>
          <w:rFonts w:ascii="Georgia" w:hAnsi="Georgia"/>
        </w:rPr>
        <w:t xml:space="preserve"> </w:t>
      </w:r>
      <w:r w:rsidRPr="00096BD2">
        <w:rPr>
          <w:rFonts w:ascii="Georgia" w:hAnsi="Georgia"/>
        </w:rPr>
        <w:lastRenderedPageBreak/>
        <w:t xml:space="preserve">(E. </w:t>
      </w:r>
      <w:proofErr w:type="spellStart"/>
      <w:r w:rsidRPr="00096BD2">
        <w:rPr>
          <w:rFonts w:ascii="Georgia" w:hAnsi="Georgia"/>
        </w:rPr>
        <w:t>Beaumont</w:t>
      </w:r>
      <w:proofErr w:type="spellEnd"/>
      <w:r w:rsidRPr="00096BD2">
        <w:rPr>
          <w:rFonts w:ascii="Georgia" w:hAnsi="Georgia"/>
        </w:rPr>
        <w:t xml:space="preserve"> a </w:t>
      </w:r>
      <w:proofErr w:type="spellStart"/>
      <w:r w:rsidRPr="00096BD2">
        <w:rPr>
          <w:rFonts w:ascii="Georgia" w:hAnsi="Georgia"/>
        </w:rPr>
        <w:t>A</w:t>
      </w:r>
      <w:proofErr w:type="spellEnd"/>
      <w:r w:rsidRPr="00096BD2">
        <w:rPr>
          <w:rFonts w:ascii="Georgia" w:hAnsi="Georgia"/>
        </w:rPr>
        <w:t xml:space="preserve">. </w:t>
      </w:r>
      <w:proofErr w:type="spellStart"/>
      <w:r w:rsidRPr="00096BD2">
        <w:rPr>
          <w:rFonts w:ascii="Georgia" w:hAnsi="Georgia"/>
        </w:rPr>
        <w:t>Tosqueville</w:t>
      </w:r>
      <w:proofErr w:type="spellEnd"/>
      <w:r w:rsidRPr="00096BD2">
        <w:rPr>
          <w:rFonts w:ascii="Georgia" w:hAnsi="Georgia"/>
        </w:rPr>
        <w:t xml:space="preserve"> in </w:t>
      </w:r>
      <w:proofErr w:type="spellStart"/>
      <w:r w:rsidRPr="00096BD2">
        <w:rPr>
          <w:rFonts w:ascii="Georgia" w:hAnsi="Georgia"/>
        </w:rPr>
        <w:t>Foucault</w:t>
      </w:r>
      <w:proofErr w:type="spellEnd"/>
      <w:r w:rsidRPr="00096BD2">
        <w:rPr>
          <w:rFonts w:ascii="Georgia" w:hAnsi="Georgia"/>
        </w:rPr>
        <w:t>, 2000, p. 327), ale je tomu doopravdy tak?</w:t>
      </w:r>
    </w:p>
    <w:p w14:paraId="5215412E" w14:textId="1C64198B" w:rsidR="00BB7AE9" w:rsidRPr="00096BD2" w:rsidRDefault="00BB7AE9" w:rsidP="003C0E45">
      <w:pPr>
        <w:rPr>
          <w:rFonts w:ascii="Georgia" w:hAnsi="Georgia"/>
          <w:szCs w:val="24"/>
        </w:rPr>
      </w:pPr>
      <w:r w:rsidRPr="00096BD2">
        <w:rPr>
          <w:rFonts w:ascii="Georgia" w:hAnsi="Georgia"/>
          <w:szCs w:val="24"/>
        </w:rPr>
        <w:t>Dnešní výzkumy a práce (Černíková 2008; Čírtková 2004; Sochůrek 2007c) dokazují, že negativní jevy prizonizace jsou zcela zjevné a působí na všechny členy instituce. Všichni členové také jsou podrobeni procesu institucionalizace a ideologizace. Avšak vězeň má přeci jen horší postavení, neboť on vstupem do vězení přichází o absolutní kontakt s veřejností, přáteli, rodino</w:t>
      </w:r>
      <w:r w:rsidR="008A2D04">
        <w:rPr>
          <w:rFonts w:ascii="Georgia" w:hAnsi="Georgia"/>
          <w:szCs w:val="24"/>
        </w:rPr>
        <w:t>u</w:t>
      </w:r>
      <w:r w:rsidRPr="00096BD2">
        <w:rPr>
          <w:rFonts w:ascii="Georgia" w:hAnsi="Georgia"/>
          <w:szCs w:val="24"/>
        </w:rPr>
        <w:t xml:space="preserve">. Přichází o svobodu, nezávislost, postavení, majetek a v neposlední řadě také o osobní a sexuální vztahy. I přesto, že vězeň je v izolaci od společnosti, není izolován od spoluvězňů a vězeňského personálu, </w:t>
      </w:r>
      <w:r w:rsidR="008A2D04">
        <w:rPr>
          <w:rFonts w:ascii="Georgia" w:hAnsi="Georgia"/>
          <w:szCs w:val="24"/>
        </w:rPr>
        <w:t xml:space="preserve">ba </w:t>
      </w:r>
      <w:r w:rsidRPr="00096BD2">
        <w:rPr>
          <w:rFonts w:ascii="Georgia" w:hAnsi="Georgia"/>
          <w:szCs w:val="24"/>
        </w:rPr>
        <w:t>naopak. Vězeň přichází o soukromí, vše, co provede je pod kontrolou</w:t>
      </w:r>
      <w:r w:rsidR="008A2D04">
        <w:rPr>
          <w:rFonts w:ascii="Georgia" w:hAnsi="Georgia"/>
          <w:szCs w:val="24"/>
        </w:rPr>
        <w:t>,</w:t>
      </w:r>
      <w:r w:rsidRPr="00096BD2">
        <w:rPr>
          <w:rFonts w:ascii="Georgia" w:hAnsi="Georgia"/>
          <w:szCs w:val="24"/>
        </w:rPr>
        <w:t xml:space="preserve"> ať už </w:t>
      </w:r>
      <w:r w:rsidR="008A2D04">
        <w:rPr>
          <w:rFonts w:ascii="Georgia" w:hAnsi="Georgia"/>
          <w:szCs w:val="24"/>
        </w:rPr>
        <w:t>se jedná</w:t>
      </w:r>
      <w:r w:rsidRPr="00096BD2">
        <w:rPr>
          <w:rFonts w:ascii="Georgia" w:hAnsi="Georgia"/>
          <w:szCs w:val="24"/>
        </w:rPr>
        <w:t xml:space="preserve"> o spánek, nebo intimní, hygienické potřeby. </w:t>
      </w:r>
      <w:r w:rsidRPr="00096BD2">
        <w:rPr>
          <w:rFonts w:ascii="Georgia" w:hAnsi="Georgia"/>
          <w:i/>
          <w:iCs/>
          <w:szCs w:val="24"/>
        </w:rPr>
        <w:t xml:space="preserve">Jedinec je nejen neustále pod dohledem jiní osoby, ale nemá navíc kontrolu nad tím, v jaké podobě bude před druhými vystupovat, v jaké podobě jimi bude spatřen“ </w:t>
      </w:r>
      <w:r w:rsidRPr="00096BD2">
        <w:rPr>
          <w:rFonts w:ascii="Georgia" w:hAnsi="Georgia"/>
          <w:szCs w:val="24"/>
        </w:rPr>
        <w:t>(Nedbálková</w:t>
      </w:r>
      <w:r w:rsidR="00580D48">
        <w:rPr>
          <w:rFonts w:ascii="Georgia" w:hAnsi="Georgia"/>
          <w:szCs w:val="24"/>
        </w:rPr>
        <w:t>,</w:t>
      </w:r>
      <w:r w:rsidRPr="00096BD2">
        <w:rPr>
          <w:rFonts w:ascii="Georgia" w:hAnsi="Georgia"/>
          <w:szCs w:val="24"/>
        </w:rPr>
        <w:t xml:space="preserve"> 2006, </w:t>
      </w:r>
      <w:r w:rsidR="00272C15" w:rsidRPr="00096BD2">
        <w:rPr>
          <w:rFonts w:ascii="Georgia" w:hAnsi="Georgia"/>
          <w:szCs w:val="24"/>
        </w:rPr>
        <w:t>p</w:t>
      </w:r>
      <w:r w:rsidRPr="00096BD2">
        <w:rPr>
          <w:rFonts w:ascii="Georgia" w:hAnsi="Georgia"/>
          <w:szCs w:val="24"/>
        </w:rPr>
        <w:t>.22).</w:t>
      </w:r>
    </w:p>
    <w:p w14:paraId="14725542" w14:textId="53DD57F9" w:rsidR="00BB7AE9" w:rsidRPr="00096BD2" w:rsidRDefault="00BB7AE9" w:rsidP="003C0E45">
      <w:pPr>
        <w:rPr>
          <w:rFonts w:ascii="Georgia" w:hAnsi="Georgia"/>
          <w:szCs w:val="24"/>
        </w:rPr>
      </w:pPr>
      <w:r w:rsidRPr="00096BD2">
        <w:rPr>
          <w:rFonts w:ascii="Georgia" w:hAnsi="Georgia"/>
          <w:szCs w:val="24"/>
        </w:rPr>
        <w:t>I přes uzavřený svět a dohled má odsouzený možnost kontaktu s vnějším prostředím, a to díky návštěvám. Možností návštěv je několik</w:t>
      </w:r>
      <w:r w:rsidR="008A2D04">
        <w:rPr>
          <w:rFonts w:ascii="Georgia" w:hAnsi="Georgia"/>
          <w:szCs w:val="24"/>
        </w:rPr>
        <w:t>:</w:t>
      </w:r>
    </w:p>
    <w:p w14:paraId="013D8CC3" w14:textId="77777777" w:rsidR="00BB7AE9" w:rsidRPr="004F6069" w:rsidRDefault="00BB7AE9" w:rsidP="00E5636F">
      <w:pPr>
        <w:pStyle w:val="Odstavecseseznamem"/>
        <w:numPr>
          <w:ilvl w:val="0"/>
          <w:numId w:val="31"/>
        </w:numPr>
        <w:rPr>
          <w:rFonts w:ascii="Georgia" w:hAnsi="Georgia"/>
          <w:szCs w:val="24"/>
        </w:rPr>
      </w:pPr>
      <w:r w:rsidRPr="004F6069">
        <w:rPr>
          <w:rFonts w:ascii="Georgia" w:hAnsi="Georgia"/>
          <w:szCs w:val="24"/>
        </w:rPr>
        <w:t>V podobě advokáta. Může navštěvovat věznici bez omezení. Při návštěvě advokáta nesmí být přítomná třetí osoba.</w:t>
      </w:r>
    </w:p>
    <w:p w14:paraId="314DC8C4" w14:textId="77777777" w:rsidR="00BB7AE9" w:rsidRPr="004F6069" w:rsidRDefault="00BB7AE9" w:rsidP="00E5636F">
      <w:pPr>
        <w:pStyle w:val="Odstavecseseznamem"/>
        <w:numPr>
          <w:ilvl w:val="0"/>
          <w:numId w:val="31"/>
        </w:numPr>
        <w:rPr>
          <w:rFonts w:ascii="Georgia" w:hAnsi="Georgia"/>
          <w:szCs w:val="24"/>
        </w:rPr>
      </w:pPr>
      <w:r w:rsidRPr="004F6069">
        <w:rPr>
          <w:rFonts w:ascii="Georgia" w:hAnsi="Georgia"/>
          <w:szCs w:val="24"/>
        </w:rPr>
        <w:t>Standardní návštěva. Odsouzení mají nárok na návštěvu jedenkrát za měsíc po dobu 3 hodin. Některé věznice umožňují si tuto dobu rozdělit na půl, takže odsouzeni se mohou s návštěvou vidět dvakrát za měsíc po dobu 1.5 hodiny. Jako návštěva je povolena pouze rodina a v to v maximálním počtu 4 osob. Během rozhovoru s rodinou je přítomen vychovatel a alespoň jeden dozorce. Návštěvy probíhají většinou v návštěvní místností za přítomnosti pracovníků vězeňské služby a dalších odsouzených a jejich rodin. Po návštěvě následuje důkladná prohlídka vězně.</w:t>
      </w:r>
    </w:p>
    <w:p w14:paraId="101BDC53" w14:textId="77777777" w:rsidR="00BB7AE9" w:rsidRPr="004F6069" w:rsidRDefault="00BB7AE9" w:rsidP="00E5636F">
      <w:pPr>
        <w:pStyle w:val="Odstavecseseznamem"/>
        <w:numPr>
          <w:ilvl w:val="0"/>
          <w:numId w:val="31"/>
        </w:numPr>
        <w:rPr>
          <w:rFonts w:ascii="Georgia" w:hAnsi="Georgia"/>
          <w:szCs w:val="24"/>
        </w:rPr>
      </w:pPr>
      <w:r w:rsidRPr="004F6069">
        <w:rPr>
          <w:rFonts w:ascii="Georgia" w:hAnsi="Georgia"/>
          <w:szCs w:val="24"/>
        </w:rPr>
        <w:t xml:space="preserve">Mimořádná návštěva. V případě dobrého chování a odměny v podobě pochval si vězeň může požádat o odměnu ve formě mimořádné návštěvy. Odměna ve formě mimořádné návštěvy znamená, že pobyt rodiny může být prodloužen o 2 hodiny, nebo pozvání jakékoli osoby z vnějšku. Tato osoba však musí být nahlášena, neboť bude prověřena, </w:t>
      </w:r>
      <w:r w:rsidRPr="004F6069">
        <w:rPr>
          <w:rFonts w:ascii="Georgia" w:hAnsi="Georgia"/>
          <w:szCs w:val="24"/>
        </w:rPr>
        <w:lastRenderedPageBreak/>
        <w:t>zda nepáchá trestnou činnost, nejde o osobu hledanou, či není vyšetřován z důvodu trestných činů spojených s drogami.</w:t>
      </w:r>
    </w:p>
    <w:p w14:paraId="17E02852" w14:textId="77777777" w:rsidR="00BB7AE9" w:rsidRPr="004F6069" w:rsidRDefault="00BB7AE9" w:rsidP="00E5636F">
      <w:pPr>
        <w:pStyle w:val="Odstavecseseznamem"/>
        <w:numPr>
          <w:ilvl w:val="0"/>
          <w:numId w:val="31"/>
        </w:numPr>
        <w:rPr>
          <w:rFonts w:ascii="Georgia" w:hAnsi="Georgia"/>
          <w:szCs w:val="24"/>
        </w:rPr>
      </w:pPr>
      <w:r w:rsidRPr="004F6069">
        <w:rPr>
          <w:rFonts w:ascii="Georgia" w:hAnsi="Georgia"/>
          <w:szCs w:val="24"/>
        </w:rPr>
        <w:t xml:space="preserve">Návštěva bez zrakové a sluchové kontroly.  Pokud je odsouzený umístěný v 1. stupni PSVD a je „bezproblémový“ může si zažádat o tzv. </w:t>
      </w:r>
      <w:proofErr w:type="spellStart"/>
      <w:r w:rsidRPr="004F6069">
        <w:rPr>
          <w:rFonts w:ascii="Georgia" w:hAnsi="Georgia"/>
          <w:i/>
          <w:iCs/>
          <w:szCs w:val="24"/>
        </w:rPr>
        <w:t>Intimku</w:t>
      </w:r>
      <w:proofErr w:type="spellEnd"/>
      <w:r w:rsidRPr="004F6069">
        <w:rPr>
          <w:rFonts w:ascii="Georgia" w:hAnsi="Georgia"/>
          <w:szCs w:val="24"/>
        </w:rPr>
        <w:t>. Jde o odměnu, která má dvě formy. V prvním případě si vězeň může pozvat na tuto návštěvu celou rodinu. Strávit s ní pět hodin o samotě. Nebo v druhém případě si pozve na návštěvu manželku přítelkyni, anebo milenku.</w:t>
      </w:r>
    </w:p>
    <w:p w14:paraId="1B9C0481" w14:textId="7E91A98D" w:rsidR="00BB7AE9" w:rsidRPr="00FD777E" w:rsidRDefault="00BB7AE9" w:rsidP="00E5636F">
      <w:pPr>
        <w:pStyle w:val="Odstavecseseznamem"/>
        <w:numPr>
          <w:ilvl w:val="0"/>
          <w:numId w:val="31"/>
        </w:numPr>
        <w:rPr>
          <w:rFonts w:ascii="Georgia" w:hAnsi="Georgia"/>
          <w:szCs w:val="24"/>
        </w:rPr>
      </w:pPr>
      <w:r w:rsidRPr="004F6069">
        <w:rPr>
          <w:rFonts w:ascii="Georgia" w:hAnsi="Georgia"/>
          <w:szCs w:val="24"/>
        </w:rPr>
        <w:t>Posledním typem je návštěva za sklem. Tento typ návštěv je nejčastější pro odsouzené ze 3. stupně PSVD, nebo jsou „problémoví“. Návštěva probíhá v místnosti rozdělené bezpečnostním sklem, hovoří se přes telefon. Během celé návštěvy je přítomen dozorce.</w:t>
      </w:r>
    </w:p>
    <w:p w14:paraId="4B657B84" w14:textId="1BC50711" w:rsidR="005C2843" w:rsidRPr="006947B3" w:rsidRDefault="005C2843" w:rsidP="00FD777E">
      <w:pPr>
        <w:pStyle w:val="Nadpis2"/>
        <w:ind w:left="0" w:firstLine="0"/>
      </w:pPr>
      <w:bookmarkStart w:id="48" w:name="_Toc69678215"/>
      <w:r w:rsidRPr="006947B3">
        <w:lastRenderedPageBreak/>
        <w:t>Závěr</w:t>
      </w:r>
      <w:bookmarkEnd w:id="48"/>
    </w:p>
    <w:p w14:paraId="2F79AA48" w14:textId="2ADED190" w:rsidR="00F026A2" w:rsidRDefault="008C1F24" w:rsidP="00F026A2">
      <w:pPr>
        <w:rPr>
          <w:rFonts w:ascii="Georgia" w:hAnsi="Georgia" w:cs="Arial"/>
          <w:szCs w:val="24"/>
          <w:shd w:val="clear" w:color="auto" w:fill="FFFFFF"/>
        </w:rPr>
      </w:pPr>
      <w:r w:rsidRPr="00F026A2">
        <w:rPr>
          <w:rFonts w:ascii="Georgia" w:hAnsi="Georgia"/>
        </w:rPr>
        <w:t>Tato diplomová práce si kladla již na úvodu několik cílů</w:t>
      </w:r>
      <w:r w:rsidR="00A50CFF" w:rsidRPr="00F026A2">
        <w:rPr>
          <w:rFonts w:ascii="Georgia" w:hAnsi="Georgia"/>
        </w:rPr>
        <w:t xml:space="preserve">, které jsme se </w:t>
      </w:r>
      <w:r w:rsidR="00662C95" w:rsidRPr="00F026A2">
        <w:rPr>
          <w:rFonts w:ascii="Georgia" w:hAnsi="Georgia"/>
        </w:rPr>
        <w:t xml:space="preserve">v práci </w:t>
      </w:r>
      <w:r w:rsidR="00A50CFF" w:rsidRPr="00F026A2">
        <w:rPr>
          <w:rFonts w:ascii="Georgia" w:hAnsi="Georgia"/>
        </w:rPr>
        <w:t>pokusili naplnit. V úvodní kapitole</w:t>
      </w:r>
      <w:r w:rsidR="0036567D" w:rsidRPr="00F026A2">
        <w:rPr>
          <w:rFonts w:ascii="Georgia" w:hAnsi="Georgia"/>
        </w:rPr>
        <w:t xml:space="preserve"> jsme představili koncept trestu a trestání</w:t>
      </w:r>
      <w:r w:rsidR="006F32E3" w:rsidRPr="00F026A2">
        <w:rPr>
          <w:rFonts w:ascii="Georgia" w:hAnsi="Georgia"/>
        </w:rPr>
        <w:t xml:space="preserve"> a pojetí pachatele.</w:t>
      </w:r>
      <w:r w:rsidR="001D5094" w:rsidRPr="00F026A2">
        <w:rPr>
          <w:rFonts w:ascii="Georgia" w:hAnsi="Georgia"/>
        </w:rPr>
        <w:t xml:space="preserve"> </w:t>
      </w:r>
      <w:r w:rsidR="00E6541F" w:rsidRPr="00F026A2">
        <w:rPr>
          <w:rFonts w:ascii="Georgia" w:hAnsi="Georgia"/>
        </w:rPr>
        <w:t>Jako společnost jsme prodělali obrovský posun v pojetí trestu i k přístupu pachatelů trestných činů.</w:t>
      </w:r>
      <w:r w:rsidR="00DE09A9" w:rsidRPr="00F026A2">
        <w:rPr>
          <w:rFonts w:ascii="Georgia" w:hAnsi="Georgia"/>
        </w:rPr>
        <w:t xml:space="preserve"> </w:t>
      </w:r>
      <w:r w:rsidR="0056608B" w:rsidRPr="00F026A2">
        <w:rPr>
          <w:rFonts w:ascii="Georgia" w:hAnsi="Georgia"/>
        </w:rPr>
        <w:t>Trest v našem pojetí již nemá zcela devastující účinky pro pachatele</w:t>
      </w:r>
      <w:r w:rsidR="00472877" w:rsidRPr="00F026A2">
        <w:rPr>
          <w:rFonts w:ascii="Georgia" w:hAnsi="Georgia"/>
        </w:rPr>
        <w:t>, přesto je dostatečně odstrašující pro ostatní.</w:t>
      </w:r>
      <w:r w:rsidR="00761839">
        <w:t xml:space="preserve"> </w:t>
      </w:r>
      <w:r w:rsidR="00F026A2">
        <w:rPr>
          <w:rFonts w:ascii="Georgia" w:hAnsi="Georgia" w:cs="Arial"/>
          <w:szCs w:val="24"/>
          <w:shd w:val="clear" w:color="auto" w:fill="FFFFFF"/>
        </w:rPr>
        <w:t>Vývojem také prošlo vnímání pachatele trestného činu. V dnešní době rozeznáváme „trestaného“ od „narušeného“ a přistupujeme ke každé této kategorii zvlášť rozdílným způsobem</w:t>
      </w:r>
      <w:r w:rsidR="005D0F93">
        <w:rPr>
          <w:rFonts w:ascii="Georgia" w:hAnsi="Georgia" w:cs="Arial"/>
          <w:szCs w:val="24"/>
          <w:shd w:val="clear" w:color="auto" w:fill="FFFFFF"/>
        </w:rPr>
        <w:t xml:space="preserve"> a pokoušíme se o nápravu jedince.</w:t>
      </w:r>
      <w:r w:rsidR="00AE1E2A">
        <w:rPr>
          <w:rFonts w:ascii="Georgia" w:hAnsi="Georgia" w:cs="Arial"/>
          <w:szCs w:val="24"/>
          <w:shd w:val="clear" w:color="auto" w:fill="FFFFFF"/>
        </w:rPr>
        <w:t xml:space="preserve"> Dnes již také víme, že pachatel nelze poznat skrze fyzické rysy, že deviantním kriminální</w:t>
      </w:r>
      <w:r w:rsidR="0007044E">
        <w:rPr>
          <w:rFonts w:ascii="Georgia" w:hAnsi="Georgia" w:cs="Arial"/>
          <w:szCs w:val="24"/>
          <w:shd w:val="clear" w:color="auto" w:fill="FFFFFF"/>
        </w:rPr>
        <w:t>kem se může stát kdokoli.</w:t>
      </w:r>
    </w:p>
    <w:p w14:paraId="411A56F5" w14:textId="2A1DB11D" w:rsidR="008B6313" w:rsidRPr="00BD6193" w:rsidRDefault="008B6313" w:rsidP="00F026A2">
      <w:pPr>
        <w:rPr>
          <w:rFonts w:ascii="Georgia" w:hAnsi="Georgia" w:cs="Arial"/>
          <w:szCs w:val="24"/>
          <w:shd w:val="clear" w:color="auto" w:fill="FFFFFF"/>
        </w:rPr>
      </w:pPr>
      <w:r>
        <w:rPr>
          <w:rFonts w:ascii="Georgia" w:hAnsi="Georgia" w:cs="Arial"/>
          <w:szCs w:val="24"/>
          <w:shd w:val="clear" w:color="auto" w:fill="FFFFFF"/>
        </w:rPr>
        <w:t>Práce si také kladla za cíl popsat stručně historii</w:t>
      </w:r>
      <w:r w:rsidR="005A25C9">
        <w:rPr>
          <w:rFonts w:ascii="Georgia" w:hAnsi="Georgia" w:cs="Arial"/>
          <w:szCs w:val="24"/>
          <w:shd w:val="clear" w:color="auto" w:fill="FFFFFF"/>
        </w:rPr>
        <w:t xml:space="preserve"> a </w:t>
      </w:r>
      <w:r>
        <w:rPr>
          <w:rFonts w:ascii="Georgia" w:hAnsi="Georgia" w:cs="Arial"/>
          <w:szCs w:val="24"/>
          <w:shd w:val="clear" w:color="auto" w:fill="FFFFFF"/>
        </w:rPr>
        <w:t>vývoj českého vězeňství.</w:t>
      </w:r>
      <w:r w:rsidR="00FB2B65">
        <w:rPr>
          <w:rFonts w:ascii="Georgia" w:hAnsi="Georgia" w:cs="Arial"/>
          <w:szCs w:val="24"/>
          <w:shd w:val="clear" w:color="auto" w:fill="FFFFFF"/>
        </w:rPr>
        <w:t xml:space="preserve"> </w:t>
      </w:r>
      <w:r w:rsidR="00E51AFB">
        <w:rPr>
          <w:rFonts w:ascii="Georgia" w:hAnsi="Georgia" w:cs="Arial"/>
          <w:szCs w:val="24"/>
          <w:shd w:val="clear" w:color="auto" w:fill="FFFFFF"/>
        </w:rPr>
        <w:t xml:space="preserve">V našem prostředí můžeme pozorovat vzestupy a pády </w:t>
      </w:r>
      <w:r w:rsidR="0065646D">
        <w:rPr>
          <w:rFonts w:ascii="Georgia" w:hAnsi="Georgia" w:cs="Arial"/>
          <w:szCs w:val="24"/>
          <w:shd w:val="clear" w:color="auto" w:fill="FFFFFF"/>
        </w:rPr>
        <w:t xml:space="preserve">snahy o pokrok v oblasti věznění. </w:t>
      </w:r>
      <w:r w:rsidR="00E51AFB">
        <w:rPr>
          <w:rFonts w:ascii="Georgia" w:hAnsi="Georgia" w:cs="Arial"/>
          <w:szCs w:val="24"/>
          <w:shd w:val="clear" w:color="auto" w:fill="FFFFFF"/>
        </w:rPr>
        <w:t xml:space="preserve"> </w:t>
      </w:r>
      <w:r w:rsidR="005A25C9">
        <w:rPr>
          <w:rFonts w:ascii="Georgia" w:hAnsi="Georgia" w:cs="Arial"/>
          <w:szCs w:val="24"/>
          <w:shd w:val="clear" w:color="auto" w:fill="FFFFFF"/>
        </w:rPr>
        <w:t>Obrovským milníkem</w:t>
      </w:r>
      <w:r w:rsidR="002B3194">
        <w:rPr>
          <w:rFonts w:ascii="Georgia" w:hAnsi="Georgia" w:cs="Arial"/>
          <w:szCs w:val="24"/>
          <w:shd w:val="clear" w:color="auto" w:fill="FFFFFF"/>
        </w:rPr>
        <w:t xml:space="preserve"> a pomyslným černým bodem</w:t>
      </w:r>
      <w:r w:rsidR="005A25C9">
        <w:rPr>
          <w:rFonts w:ascii="Georgia" w:hAnsi="Georgia" w:cs="Arial"/>
          <w:szCs w:val="24"/>
          <w:shd w:val="clear" w:color="auto" w:fill="FFFFFF"/>
        </w:rPr>
        <w:t xml:space="preserve"> v</w:t>
      </w:r>
      <w:r w:rsidR="002B3194">
        <w:rPr>
          <w:rFonts w:ascii="Georgia" w:hAnsi="Georgia" w:cs="Arial"/>
          <w:szCs w:val="24"/>
          <w:shd w:val="clear" w:color="auto" w:fill="FFFFFF"/>
        </w:rPr>
        <w:t> historii bylo období Protektorátu Čech a Moravy</w:t>
      </w:r>
      <w:r w:rsidR="00641E2C">
        <w:rPr>
          <w:rFonts w:ascii="Georgia" w:hAnsi="Georgia" w:cs="Arial"/>
          <w:szCs w:val="24"/>
          <w:shd w:val="clear" w:color="auto" w:fill="FFFFFF"/>
        </w:rPr>
        <w:t xml:space="preserve"> a následné období komunistického režimu</w:t>
      </w:r>
      <w:r w:rsidR="009F421E">
        <w:rPr>
          <w:rFonts w:ascii="Georgia" w:hAnsi="Georgia" w:cs="Arial"/>
          <w:szCs w:val="24"/>
          <w:shd w:val="clear" w:color="auto" w:fill="FFFFFF"/>
        </w:rPr>
        <w:t>, které znemožnilo jakýkoliv posun vězeňství směrem kupředu.</w:t>
      </w:r>
      <w:r w:rsidR="00931DE2">
        <w:rPr>
          <w:rFonts w:ascii="Georgia" w:hAnsi="Georgia" w:cs="Arial"/>
          <w:szCs w:val="24"/>
          <w:shd w:val="clear" w:color="auto" w:fill="FFFFFF"/>
        </w:rPr>
        <w:t xml:space="preserve"> Spíš by se toto období dalo nazvat období temného středověku, návrat fyzických trestů, nucených prací a vymáhání</w:t>
      </w:r>
      <w:r w:rsidR="00F62A09">
        <w:rPr>
          <w:rFonts w:ascii="Georgia" w:hAnsi="Georgia" w:cs="Arial"/>
          <w:szCs w:val="24"/>
          <w:shd w:val="clear" w:color="auto" w:fill="FFFFFF"/>
        </w:rPr>
        <w:t xml:space="preserve"> informací skrze mučení. Dle našeho názoru právě toto období</w:t>
      </w:r>
      <w:r w:rsidR="004111F5">
        <w:rPr>
          <w:rFonts w:ascii="Georgia" w:hAnsi="Georgia" w:cs="Arial"/>
          <w:szCs w:val="24"/>
          <w:shd w:val="clear" w:color="auto" w:fill="FFFFFF"/>
        </w:rPr>
        <w:t xml:space="preserve"> zapříčinilo zaostalost oproti jiným, např. severským, zemím.</w:t>
      </w:r>
      <w:r w:rsidR="00C627FC">
        <w:rPr>
          <w:rFonts w:ascii="Georgia" w:hAnsi="Georgia" w:cs="Arial"/>
          <w:szCs w:val="24"/>
          <w:shd w:val="clear" w:color="auto" w:fill="FFFFFF"/>
        </w:rPr>
        <w:t xml:space="preserve"> V dnešní době jsme učinili velký pokrok v humanizaci vězeňství</w:t>
      </w:r>
      <w:r w:rsidR="004E24F3">
        <w:rPr>
          <w:rFonts w:ascii="Georgia" w:hAnsi="Georgia" w:cs="Arial"/>
          <w:szCs w:val="24"/>
          <w:shd w:val="clear" w:color="auto" w:fill="FFFFFF"/>
        </w:rPr>
        <w:t>, je zde stále snaha o zdokonalování našeho vězeňského systému, avšak tomu brání nejen finanční a personální prostředky, ale také nastavení mysli společnosti, která</w:t>
      </w:r>
      <w:r w:rsidR="004F4C5E">
        <w:rPr>
          <w:rFonts w:ascii="Georgia" w:hAnsi="Georgia" w:cs="Arial"/>
          <w:szCs w:val="24"/>
          <w:shd w:val="clear" w:color="auto" w:fill="FFFFFF"/>
        </w:rPr>
        <w:t xml:space="preserve"> ve své většině pořád pokládá </w:t>
      </w:r>
      <w:r w:rsidR="00C43EBE">
        <w:rPr>
          <w:rFonts w:ascii="Georgia" w:hAnsi="Georgia" w:cs="Arial"/>
          <w:szCs w:val="24"/>
          <w:shd w:val="clear" w:color="auto" w:fill="FFFFFF"/>
        </w:rPr>
        <w:t xml:space="preserve">tvrdý </w:t>
      </w:r>
      <w:r w:rsidR="004F4C5E">
        <w:rPr>
          <w:rFonts w:ascii="Georgia" w:hAnsi="Georgia" w:cs="Arial"/>
          <w:szCs w:val="24"/>
          <w:shd w:val="clear" w:color="auto" w:fill="FFFFFF"/>
        </w:rPr>
        <w:t>trest za nejlepší možný způsob</w:t>
      </w:r>
      <w:r w:rsidR="00BB34CC">
        <w:rPr>
          <w:rFonts w:ascii="Georgia" w:hAnsi="Georgia" w:cs="Arial"/>
          <w:szCs w:val="24"/>
          <w:shd w:val="clear" w:color="auto" w:fill="FFFFFF"/>
        </w:rPr>
        <w:t xml:space="preserve"> odškodnění kriminálního jednání.</w:t>
      </w:r>
      <w:r w:rsidR="00C43EBE">
        <w:rPr>
          <w:rFonts w:ascii="Georgia" w:hAnsi="Georgia" w:cs="Arial"/>
          <w:szCs w:val="24"/>
          <w:shd w:val="clear" w:color="auto" w:fill="FFFFFF"/>
        </w:rPr>
        <w:t xml:space="preserve"> </w:t>
      </w:r>
      <w:r w:rsidR="001F0275">
        <w:rPr>
          <w:rFonts w:ascii="Georgia" w:hAnsi="Georgia" w:cs="Arial"/>
          <w:szCs w:val="24"/>
          <w:shd w:val="clear" w:color="auto" w:fill="FFFFFF"/>
        </w:rPr>
        <w:t>Autorka práce však zastává názor, že</w:t>
      </w:r>
      <w:r w:rsidR="007F452C">
        <w:rPr>
          <w:rFonts w:ascii="Georgia" w:hAnsi="Georgia" w:cs="Arial"/>
          <w:szCs w:val="24"/>
          <w:shd w:val="clear" w:color="auto" w:fill="FFFFFF"/>
        </w:rPr>
        <w:t xml:space="preserve"> </w:t>
      </w:r>
      <w:r w:rsidR="00A30198">
        <w:rPr>
          <w:rFonts w:ascii="Georgia" w:hAnsi="Georgia" w:cs="Arial"/>
          <w:szCs w:val="24"/>
          <w:shd w:val="clear" w:color="auto" w:fill="FFFFFF"/>
        </w:rPr>
        <w:t>P</w:t>
      </w:r>
      <w:r w:rsidR="00A30198" w:rsidRPr="00096BD2">
        <w:rPr>
          <w:rFonts w:ascii="Georgia" w:hAnsi="Georgia" w:cs="Arial"/>
          <w:szCs w:val="24"/>
          <w:shd w:val="clear" w:color="auto" w:fill="FFFFFF"/>
        </w:rPr>
        <w:t xml:space="preserve">enitenciární a Postpenitenciární </w:t>
      </w:r>
      <w:r w:rsidR="00A30198">
        <w:rPr>
          <w:rFonts w:ascii="Georgia" w:hAnsi="Georgia" w:cs="Arial"/>
          <w:szCs w:val="24"/>
          <w:shd w:val="clear" w:color="auto" w:fill="FFFFFF"/>
        </w:rPr>
        <w:t xml:space="preserve">péče, </w:t>
      </w:r>
      <w:r w:rsidR="00A30198">
        <w:rPr>
          <w:rFonts w:ascii="Georgia" w:hAnsi="Georgia" w:cs="Arial"/>
          <w:szCs w:val="24"/>
          <w:shd w:val="clear" w:color="auto" w:fill="FFFFFF"/>
        </w:rPr>
        <w:t>j</w:t>
      </w:r>
      <w:r w:rsidR="004B326A">
        <w:rPr>
          <w:rFonts w:ascii="Georgia" w:hAnsi="Georgia" w:cs="Arial"/>
          <w:szCs w:val="24"/>
          <w:shd w:val="clear" w:color="auto" w:fill="FFFFFF"/>
        </w:rPr>
        <w:t>e</w:t>
      </w:r>
      <w:r w:rsidR="00A30198">
        <w:rPr>
          <w:rFonts w:ascii="Georgia" w:hAnsi="Georgia" w:cs="Arial"/>
          <w:szCs w:val="24"/>
          <w:shd w:val="clear" w:color="auto" w:fill="FFFFFF"/>
        </w:rPr>
        <w:t xml:space="preserve"> důležitou součástí </w:t>
      </w:r>
      <w:r w:rsidR="004B326A">
        <w:rPr>
          <w:rFonts w:ascii="Georgia" w:hAnsi="Georgia" w:cs="Arial"/>
          <w:szCs w:val="24"/>
          <w:shd w:val="clear" w:color="auto" w:fill="FFFFFF"/>
        </w:rPr>
        <w:t xml:space="preserve">trestu </w:t>
      </w:r>
      <w:r w:rsidR="00A30198">
        <w:rPr>
          <w:rFonts w:ascii="Georgia" w:hAnsi="Georgia" w:cs="Arial"/>
          <w:szCs w:val="24"/>
          <w:shd w:val="clear" w:color="auto" w:fill="FFFFFF"/>
        </w:rPr>
        <w:t xml:space="preserve">odnětí </w:t>
      </w:r>
      <w:r w:rsidR="00A30198" w:rsidRPr="00BD6193">
        <w:rPr>
          <w:rFonts w:ascii="Georgia" w:hAnsi="Georgia" w:cs="Arial"/>
          <w:szCs w:val="24"/>
          <w:shd w:val="clear" w:color="auto" w:fill="FFFFFF"/>
        </w:rPr>
        <w:t>svobody a mohou sloužit k</w:t>
      </w:r>
      <w:r w:rsidR="004B326A" w:rsidRPr="00BD6193">
        <w:rPr>
          <w:rFonts w:ascii="Georgia" w:hAnsi="Georgia" w:cs="Arial"/>
          <w:szCs w:val="24"/>
          <w:shd w:val="clear" w:color="auto" w:fill="FFFFFF"/>
        </w:rPr>
        <w:t> </w:t>
      </w:r>
      <w:r w:rsidR="00A30198" w:rsidRPr="00BD6193">
        <w:rPr>
          <w:rFonts w:ascii="Georgia" w:hAnsi="Georgia" w:cs="Arial"/>
          <w:szCs w:val="24"/>
          <w:shd w:val="clear" w:color="auto" w:fill="FFFFFF"/>
        </w:rPr>
        <w:t>nápravě</w:t>
      </w:r>
      <w:r w:rsidR="004B326A" w:rsidRPr="00BD6193">
        <w:rPr>
          <w:rFonts w:ascii="Georgia" w:hAnsi="Georgia" w:cs="Arial"/>
          <w:szCs w:val="24"/>
          <w:shd w:val="clear" w:color="auto" w:fill="FFFFFF"/>
        </w:rPr>
        <w:t xml:space="preserve"> trestaného.</w:t>
      </w:r>
    </w:p>
    <w:p w14:paraId="66B1532F" w14:textId="28DA6C37" w:rsidR="00A03EF6" w:rsidRPr="00BD6193" w:rsidRDefault="0097122C" w:rsidP="00650FE5">
      <w:pPr>
        <w:rPr>
          <w:rFonts w:ascii="Georgia" w:hAnsi="Georgia"/>
        </w:rPr>
      </w:pPr>
      <w:r w:rsidRPr="00BD6193">
        <w:rPr>
          <w:rFonts w:ascii="Georgia" w:hAnsi="Georgia"/>
        </w:rPr>
        <w:t>V současné době máme v České republice dva typy vězení „s ostrahou“ a „se zvýšenou ostrahou“. Tyto typy vězení</w:t>
      </w:r>
      <w:r w:rsidR="00FD76F9" w:rsidRPr="00BD6193">
        <w:rPr>
          <w:rFonts w:ascii="Georgia" w:hAnsi="Georgia"/>
        </w:rPr>
        <w:t xml:space="preserve"> se poté dále rozdělují dle vnitřní diferenciace každé věznice.</w:t>
      </w:r>
    </w:p>
    <w:p w14:paraId="564DA8FA" w14:textId="4DAB5570" w:rsidR="00650FE5" w:rsidRDefault="006947B3" w:rsidP="003C0E45">
      <w:pPr>
        <w:rPr>
          <w:rFonts w:ascii="Georgia" w:hAnsi="Georgia"/>
        </w:rPr>
      </w:pPr>
      <w:r>
        <w:rPr>
          <w:rFonts w:ascii="Georgia" w:hAnsi="Georgia"/>
        </w:rPr>
        <w:t xml:space="preserve">Jádro práce </w:t>
      </w:r>
      <w:r w:rsidR="00602263">
        <w:rPr>
          <w:rFonts w:ascii="Georgia" w:hAnsi="Georgia"/>
        </w:rPr>
        <w:t xml:space="preserve">je věnováno kapitolám </w:t>
      </w:r>
      <w:r w:rsidR="00BD6193">
        <w:rPr>
          <w:rFonts w:ascii="Georgia" w:hAnsi="Georgia"/>
        </w:rPr>
        <w:t xml:space="preserve">totální </w:t>
      </w:r>
      <w:r w:rsidR="00602263">
        <w:rPr>
          <w:rFonts w:ascii="Georgia" w:hAnsi="Georgia"/>
        </w:rPr>
        <w:t>instituce, mocenským</w:t>
      </w:r>
      <w:r w:rsidR="00BD6193">
        <w:rPr>
          <w:rFonts w:ascii="Georgia" w:hAnsi="Georgia"/>
        </w:rPr>
        <w:t xml:space="preserve"> a rolovým hrám.</w:t>
      </w:r>
      <w:r w:rsidR="00F555EE">
        <w:rPr>
          <w:rFonts w:ascii="Georgia" w:hAnsi="Georgia"/>
        </w:rPr>
        <w:t xml:space="preserve"> Prostory vězení autorka vnímá jako prostor totální instituce</w:t>
      </w:r>
      <w:r w:rsidR="000900DB">
        <w:rPr>
          <w:rFonts w:ascii="Georgia" w:hAnsi="Georgia"/>
        </w:rPr>
        <w:t xml:space="preserve"> dle </w:t>
      </w:r>
      <w:proofErr w:type="spellStart"/>
      <w:r w:rsidR="000900DB">
        <w:rPr>
          <w:rFonts w:ascii="Georgia" w:hAnsi="Georgia"/>
        </w:rPr>
        <w:t>Goffmana</w:t>
      </w:r>
      <w:proofErr w:type="spellEnd"/>
      <w:r w:rsidR="000900DB">
        <w:rPr>
          <w:rFonts w:ascii="Georgia" w:hAnsi="Georgia"/>
        </w:rPr>
        <w:t xml:space="preserve"> (1961). Prostory této instituce působí na všechny</w:t>
      </w:r>
      <w:r w:rsidR="00DE0995">
        <w:rPr>
          <w:rFonts w:ascii="Georgia" w:hAnsi="Georgia"/>
        </w:rPr>
        <w:t xml:space="preserve"> zúčastněné, bez rozdílu na </w:t>
      </w:r>
      <w:r w:rsidR="00DE0995">
        <w:rPr>
          <w:rFonts w:ascii="Georgia" w:hAnsi="Georgia"/>
        </w:rPr>
        <w:lastRenderedPageBreak/>
        <w:t xml:space="preserve">postavení a hrané role. Totální instituce </w:t>
      </w:r>
      <w:r w:rsidR="00B169AA">
        <w:rPr>
          <w:rFonts w:ascii="Georgia" w:hAnsi="Georgia"/>
        </w:rPr>
        <w:t xml:space="preserve">je jako živý tvor, který má své </w:t>
      </w:r>
      <w:r w:rsidR="00DE0995">
        <w:rPr>
          <w:rFonts w:ascii="Georgia" w:hAnsi="Georgia"/>
        </w:rPr>
        <w:t>donucovací mechanismy</w:t>
      </w:r>
      <w:r w:rsidR="00EE5AB4">
        <w:rPr>
          <w:rFonts w:ascii="Georgia" w:hAnsi="Georgia"/>
        </w:rPr>
        <w:t xml:space="preserve"> a je živen sociální interakci, která se v instituci odehrává.</w:t>
      </w:r>
      <w:r w:rsidR="000B23FD">
        <w:rPr>
          <w:rFonts w:ascii="Georgia" w:hAnsi="Georgia"/>
        </w:rPr>
        <w:t xml:space="preserve"> Přes</w:t>
      </w:r>
      <w:r w:rsidR="00E82089">
        <w:rPr>
          <w:rFonts w:ascii="Georgia" w:hAnsi="Georgia"/>
        </w:rPr>
        <w:t xml:space="preserve"> všechny donucovací mechanismy instituce propůjčuje moc i aktérům, kteří se v ní nacházejí. Dle </w:t>
      </w:r>
      <w:proofErr w:type="spellStart"/>
      <w:r w:rsidR="00E82089">
        <w:rPr>
          <w:rFonts w:ascii="Georgia" w:hAnsi="Georgia"/>
        </w:rPr>
        <w:t>Foucaulta</w:t>
      </w:r>
      <w:proofErr w:type="spellEnd"/>
      <w:r w:rsidR="00E82089">
        <w:rPr>
          <w:rFonts w:ascii="Georgia" w:hAnsi="Georgia"/>
        </w:rPr>
        <w:t xml:space="preserve"> (</w:t>
      </w:r>
      <w:r w:rsidR="00DF6B0B">
        <w:rPr>
          <w:rFonts w:ascii="Georgia" w:hAnsi="Georgia"/>
        </w:rPr>
        <w:t>2000), i autorky práce je moc všude-přítomná, každý jedinec v instituci disponuje nějakou její částí.</w:t>
      </w:r>
      <w:r w:rsidR="00F669A9">
        <w:rPr>
          <w:rFonts w:ascii="Georgia" w:hAnsi="Georgia"/>
        </w:rPr>
        <w:t xml:space="preserve"> </w:t>
      </w:r>
    </w:p>
    <w:p w14:paraId="40F98002" w14:textId="2A354DDA" w:rsidR="00F669A9" w:rsidRDefault="00F669A9" w:rsidP="003C0E45">
      <w:pPr>
        <w:rPr>
          <w:rFonts w:ascii="Georgia" w:hAnsi="Georgia"/>
        </w:rPr>
      </w:pPr>
      <w:r>
        <w:rPr>
          <w:rFonts w:ascii="Georgia" w:hAnsi="Georgia"/>
        </w:rPr>
        <w:t xml:space="preserve">Jako problém </w:t>
      </w:r>
      <w:r w:rsidR="002A64AD">
        <w:rPr>
          <w:rFonts w:ascii="Georgia" w:hAnsi="Georgia"/>
        </w:rPr>
        <w:t xml:space="preserve">totální instituce </w:t>
      </w:r>
      <w:r>
        <w:rPr>
          <w:rFonts w:ascii="Georgia" w:hAnsi="Georgia"/>
        </w:rPr>
        <w:t>vnímáme</w:t>
      </w:r>
      <w:r w:rsidR="002A64AD">
        <w:rPr>
          <w:rFonts w:ascii="Georgia" w:hAnsi="Georgia"/>
        </w:rPr>
        <w:t xml:space="preserve"> „mocenskou posedlost“</w:t>
      </w:r>
      <w:r w:rsidR="00F6707C">
        <w:rPr>
          <w:rFonts w:ascii="Georgia" w:hAnsi="Georgia"/>
        </w:rPr>
        <w:t xml:space="preserve">, která se může projevit skrze sociální jevy jako je konformita, poslušnost, </w:t>
      </w:r>
      <w:proofErr w:type="spellStart"/>
      <w:r w:rsidR="00F6707C">
        <w:rPr>
          <w:rFonts w:ascii="Georgia" w:hAnsi="Georgia"/>
        </w:rPr>
        <w:t>deindividualizace</w:t>
      </w:r>
      <w:proofErr w:type="spellEnd"/>
      <w:r w:rsidR="00F6707C">
        <w:rPr>
          <w:rFonts w:ascii="Georgia" w:hAnsi="Georgia"/>
        </w:rPr>
        <w:t xml:space="preserve"> nebo dehumanizace. Tuto moc jsme v práci vysvětlili na příklad</w:t>
      </w:r>
      <w:r w:rsidR="005F74A7">
        <w:rPr>
          <w:rFonts w:ascii="Georgia" w:hAnsi="Georgia"/>
        </w:rPr>
        <w:t>u</w:t>
      </w:r>
      <w:r w:rsidR="00F6707C">
        <w:rPr>
          <w:rFonts w:ascii="Georgia" w:hAnsi="Georgia"/>
        </w:rPr>
        <w:t xml:space="preserve"> </w:t>
      </w:r>
      <w:proofErr w:type="spellStart"/>
      <w:r w:rsidR="00F6707C">
        <w:rPr>
          <w:rFonts w:ascii="Georgia" w:hAnsi="Georgia"/>
        </w:rPr>
        <w:t>Stanfordkého</w:t>
      </w:r>
      <w:proofErr w:type="spellEnd"/>
      <w:r w:rsidR="00F6707C">
        <w:rPr>
          <w:rFonts w:ascii="Georgia" w:hAnsi="Georgia"/>
        </w:rPr>
        <w:t xml:space="preserve"> experimentu.</w:t>
      </w:r>
      <w:r w:rsidR="005F74A7">
        <w:rPr>
          <w:rFonts w:ascii="Georgia" w:hAnsi="Georgia"/>
        </w:rPr>
        <w:t xml:space="preserve"> Zajímavé je také vnímání moci pod záštitou autority, byrokracie</w:t>
      </w:r>
      <w:r w:rsidR="00BE6716">
        <w:rPr>
          <w:rFonts w:ascii="Georgia" w:hAnsi="Georgia"/>
        </w:rPr>
        <w:t xml:space="preserve"> – bylo vysvětleno na příkladu </w:t>
      </w:r>
      <w:proofErr w:type="spellStart"/>
      <w:r w:rsidR="00BE6716">
        <w:rPr>
          <w:rFonts w:ascii="Georgia" w:hAnsi="Georgia"/>
        </w:rPr>
        <w:t>Milgramova</w:t>
      </w:r>
      <w:proofErr w:type="spellEnd"/>
      <w:r w:rsidR="00BE6716">
        <w:rPr>
          <w:rFonts w:ascii="Georgia" w:hAnsi="Georgia"/>
        </w:rPr>
        <w:t xml:space="preserve"> experimentu a </w:t>
      </w:r>
      <w:r w:rsidR="008F31BA">
        <w:rPr>
          <w:rFonts w:ascii="Georgia" w:hAnsi="Georgia"/>
        </w:rPr>
        <w:t xml:space="preserve">soudního řízení s Adolfem </w:t>
      </w:r>
      <w:proofErr w:type="spellStart"/>
      <w:r w:rsidR="008F31BA">
        <w:rPr>
          <w:rFonts w:ascii="Georgia" w:hAnsi="Georgia"/>
        </w:rPr>
        <w:t>Eichmannem</w:t>
      </w:r>
      <w:proofErr w:type="spellEnd"/>
      <w:r w:rsidR="008F31BA">
        <w:rPr>
          <w:rFonts w:ascii="Georgia" w:hAnsi="Georgia"/>
        </w:rPr>
        <w:t>.</w:t>
      </w:r>
    </w:p>
    <w:p w14:paraId="3974E7DD" w14:textId="52D5D395" w:rsidR="001033BB" w:rsidRDefault="007853EB" w:rsidP="00B05B18">
      <w:pPr>
        <w:rPr>
          <w:rFonts w:ascii="Georgia" w:hAnsi="Georgia"/>
        </w:rPr>
      </w:pPr>
      <w:r>
        <w:rPr>
          <w:rFonts w:ascii="Georgia" w:hAnsi="Georgia"/>
        </w:rPr>
        <w:t>Tuto práci a vysvětlení rolových her autorka postavila na dramaturgickém přístupu</w:t>
      </w:r>
      <w:r w:rsidR="00D11A62">
        <w:rPr>
          <w:rFonts w:ascii="Georgia" w:hAnsi="Georgia"/>
        </w:rPr>
        <w:t xml:space="preserve"> </w:t>
      </w:r>
      <w:proofErr w:type="spellStart"/>
      <w:r w:rsidR="00D11A62">
        <w:rPr>
          <w:rFonts w:ascii="Georgia" w:hAnsi="Georgia"/>
        </w:rPr>
        <w:t>Ervinga</w:t>
      </w:r>
      <w:proofErr w:type="spellEnd"/>
      <w:r w:rsidR="00D11A62">
        <w:rPr>
          <w:rFonts w:ascii="Georgia" w:hAnsi="Georgia"/>
        </w:rPr>
        <w:t xml:space="preserve"> </w:t>
      </w:r>
      <w:proofErr w:type="spellStart"/>
      <w:r w:rsidR="00D11A62">
        <w:rPr>
          <w:rFonts w:ascii="Georgia" w:hAnsi="Georgia"/>
        </w:rPr>
        <w:t>Goffmana</w:t>
      </w:r>
      <w:proofErr w:type="spellEnd"/>
      <w:r w:rsidR="00D11A62">
        <w:rPr>
          <w:rFonts w:ascii="Georgia" w:hAnsi="Georgia"/>
        </w:rPr>
        <w:t>, který popisuje prostor skrze divadelní metafory.</w:t>
      </w:r>
      <w:r w:rsidR="006A73CD">
        <w:rPr>
          <w:rFonts w:ascii="Georgia" w:hAnsi="Georgia"/>
        </w:rPr>
        <w:t xml:space="preserve"> Na tomto přístupu jsme poukázali na dvě skupiny v instituci a jejich interakci skrz přední a zadní regiony.</w:t>
      </w:r>
      <w:r w:rsidR="008B0101">
        <w:rPr>
          <w:rFonts w:ascii="Georgia" w:hAnsi="Georgia"/>
        </w:rPr>
        <w:t xml:space="preserve"> Poslední část této práce se věnovala konkrétním rolovým hrám, které se odehrávají v prostoru totální instituce každý den.</w:t>
      </w:r>
      <w:r w:rsidR="00B05B18">
        <w:rPr>
          <w:rFonts w:ascii="Georgia" w:hAnsi="Georgia"/>
        </w:rPr>
        <w:t xml:space="preserve"> Důležitou součástí pro fungování instituce a vzájemné interakce je koncept času, prostoru a izolace.</w:t>
      </w:r>
    </w:p>
    <w:p w14:paraId="22131AD9" w14:textId="21BD82A5" w:rsidR="004847D9" w:rsidRDefault="00726177" w:rsidP="003C0E45">
      <w:pPr>
        <w:rPr>
          <w:rFonts w:ascii="Georgia" w:hAnsi="Georgia"/>
        </w:rPr>
      </w:pPr>
      <w:r>
        <w:rPr>
          <w:rFonts w:ascii="Georgia" w:hAnsi="Georgia"/>
        </w:rPr>
        <w:t xml:space="preserve">Prostředí věznice je rozhodně psychicky náročné prostředí jak pro dozorce, tak i pro vězně. </w:t>
      </w:r>
      <w:r w:rsidR="007E5FA1">
        <w:rPr>
          <w:rFonts w:ascii="Georgia" w:hAnsi="Georgia"/>
        </w:rPr>
        <w:t xml:space="preserve">Žádná ze zmiňovaných stran nemůže </w:t>
      </w:r>
      <w:r>
        <w:rPr>
          <w:rFonts w:ascii="Georgia" w:hAnsi="Georgia"/>
        </w:rPr>
        <w:t>utéc</w:t>
      </w:r>
      <w:r w:rsidR="00C53671">
        <w:rPr>
          <w:rFonts w:ascii="Georgia" w:hAnsi="Georgia"/>
        </w:rPr>
        <w:t>t</w:t>
      </w:r>
      <w:r>
        <w:rPr>
          <w:rFonts w:ascii="Georgia" w:hAnsi="Georgia"/>
        </w:rPr>
        <w:t xml:space="preserve"> donucovací moci </w:t>
      </w:r>
      <w:r w:rsidR="007A7056">
        <w:rPr>
          <w:rFonts w:ascii="Georgia" w:hAnsi="Georgia"/>
        </w:rPr>
        <w:t xml:space="preserve">instituce. </w:t>
      </w:r>
      <w:r w:rsidR="00963EA6">
        <w:rPr>
          <w:rFonts w:ascii="Georgia" w:hAnsi="Georgia"/>
        </w:rPr>
        <w:t>Je třeba nastavit změny ve vězení, neboť se domnívám</w:t>
      </w:r>
      <w:r w:rsidR="004F6069">
        <w:rPr>
          <w:rFonts w:ascii="Georgia" w:hAnsi="Georgia"/>
        </w:rPr>
        <w:t>e</w:t>
      </w:r>
      <w:r w:rsidR="00963EA6">
        <w:rPr>
          <w:rFonts w:ascii="Georgia" w:hAnsi="Georgia"/>
        </w:rPr>
        <w:t>, že momentální „pojistné ventily“ na obou stranách mříží jsou nedostačující</w:t>
      </w:r>
      <w:r w:rsidR="009E7471">
        <w:rPr>
          <w:rFonts w:ascii="Georgia" w:hAnsi="Georgia"/>
        </w:rPr>
        <w:t xml:space="preserve"> a </w:t>
      </w:r>
      <w:r w:rsidR="00AD7912">
        <w:rPr>
          <w:rFonts w:ascii="Georgia" w:hAnsi="Georgia"/>
        </w:rPr>
        <w:t>touha po moci</w:t>
      </w:r>
      <w:r w:rsidR="003854B5">
        <w:rPr>
          <w:rFonts w:ascii="Georgia" w:hAnsi="Georgia"/>
        </w:rPr>
        <w:t xml:space="preserve"> neutuchající</w:t>
      </w:r>
      <w:r w:rsidR="00963EA6">
        <w:rPr>
          <w:rFonts w:ascii="Georgia" w:hAnsi="Georgia"/>
        </w:rPr>
        <w:t>.</w:t>
      </w:r>
    </w:p>
    <w:p w14:paraId="3AF80AA1" w14:textId="77777777" w:rsidR="006C2EA2" w:rsidRDefault="006C2EA2" w:rsidP="003C0E45">
      <w:pPr>
        <w:rPr>
          <w:rFonts w:ascii="Georgia" w:hAnsi="Georgia"/>
        </w:rPr>
      </w:pPr>
    </w:p>
    <w:p w14:paraId="483FAF7E" w14:textId="3BAB8777" w:rsidR="00127FA6" w:rsidRPr="00994D44" w:rsidRDefault="00127FA6" w:rsidP="003C0E45">
      <w:pPr>
        <w:rPr>
          <w:rFonts w:ascii="Georgia" w:hAnsi="Georgia"/>
        </w:rPr>
      </w:pPr>
      <w:r>
        <w:rPr>
          <w:rFonts w:ascii="Georgia" w:hAnsi="Georgia"/>
        </w:rPr>
        <w:t>Autorka práce si je vědomá, že práce</w:t>
      </w:r>
      <w:r w:rsidR="00C30EBA">
        <w:rPr>
          <w:rFonts w:ascii="Georgia" w:hAnsi="Georgia"/>
        </w:rPr>
        <w:t xml:space="preserve"> nemá </w:t>
      </w:r>
      <w:r w:rsidR="00D166B2">
        <w:rPr>
          <w:rFonts w:ascii="Georgia" w:hAnsi="Georgia"/>
        </w:rPr>
        <w:t>významný vědecký přínos vzhledem k absenci empirického výzkumu</w:t>
      </w:r>
      <w:r w:rsidR="00496C24">
        <w:rPr>
          <w:rFonts w:ascii="Georgia" w:hAnsi="Georgia"/>
        </w:rPr>
        <w:t>. Přesto se domnívá, že vzhledem k nasycenosti teori</w:t>
      </w:r>
      <w:r w:rsidR="009D66FF">
        <w:rPr>
          <w:rFonts w:ascii="Georgia" w:hAnsi="Georgia"/>
        </w:rPr>
        <w:t>í</w:t>
      </w:r>
      <w:r w:rsidR="00496C24">
        <w:rPr>
          <w:rFonts w:ascii="Georgia" w:hAnsi="Georgia"/>
        </w:rPr>
        <w:t>, kterými je práce protkaná</w:t>
      </w:r>
      <w:r w:rsidR="00371186">
        <w:rPr>
          <w:rFonts w:ascii="Georgia" w:hAnsi="Georgia"/>
        </w:rPr>
        <w:t xml:space="preserve"> </w:t>
      </w:r>
      <w:r w:rsidR="009D66FF">
        <w:rPr>
          <w:rFonts w:ascii="Georgia" w:hAnsi="Georgia"/>
        </w:rPr>
        <w:t>může do budoucna sloužit jako podklad pro další vědecké bádání. Minimálně pro pochopen</w:t>
      </w:r>
      <w:r w:rsidR="00991CDF">
        <w:rPr>
          <w:rFonts w:ascii="Georgia" w:hAnsi="Georgia"/>
        </w:rPr>
        <w:t xml:space="preserve">í prostoru věznice a </w:t>
      </w:r>
      <w:r w:rsidR="00793FEF">
        <w:rPr>
          <w:rFonts w:ascii="Georgia" w:hAnsi="Georgia"/>
        </w:rPr>
        <w:t>sociálních vztahů, které se v ní odehrávají.</w:t>
      </w:r>
    </w:p>
    <w:p w14:paraId="31087F5D" w14:textId="77777777" w:rsidR="003A44DF" w:rsidRDefault="003A44DF" w:rsidP="003C0E45">
      <w:pPr>
        <w:pStyle w:val="Nadpis1"/>
      </w:pPr>
      <w:bookmarkStart w:id="49" w:name="_Toc69678216"/>
      <w:r>
        <w:lastRenderedPageBreak/>
        <w:t>Literatura</w:t>
      </w:r>
      <w:bookmarkEnd w:id="49"/>
    </w:p>
    <w:p w14:paraId="6454A1C6" w14:textId="77777777" w:rsidR="00D51C86" w:rsidRPr="005D1C6C" w:rsidRDefault="00D51C86" w:rsidP="003C0E45">
      <w:pPr>
        <w:ind w:firstLine="0"/>
        <w:rPr>
          <w:rFonts w:ascii="Georgia" w:hAnsi="Georgia"/>
          <w:b/>
          <w:bCs/>
          <w:sz w:val="28"/>
          <w:szCs w:val="28"/>
        </w:rPr>
      </w:pPr>
      <w:r w:rsidRPr="005D1C6C">
        <w:rPr>
          <w:rFonts w:ascii="Georgia" w:hAnsi="Georgia"/>
          <w:b/>
          <w:bCs/>
          <w:sz w:val="28"/>
          <w:szCs w:val="28"/>
        </w:rPr>
        <w:t>Literatura</w:t>
      </w:r>
    </w:p>
    <w:p w14:paraId="1DCF18E0" w14:textId="77777777" w:rsidR="00D51C86" w:rsidRPr="005D1C6C" w:rsidRDefault="00D51C86" w:rsidP="003C0E45">
      <w:pPr>
        <w:ind w:firstLine="0"/>
        <w:rPr>
          <w:rFonts w:ascii="Georgia" w:hAnsi="Georgia"/>
          <w:b/>
          <w:bCs/>
          <w:szCs w:val="24"/>
        </w:rPr>
      </w:pPr>
      <w:proofErr w:type="spellStart"/>
      <w:r w:rsidRPr="005D1C6C">
        <w:rPr>
          <w:rFonts w:ascii="Georgia" w:hAnsi="Georgia" w:cs="Arial"/>
          <w:szCs w:val="24"/>
          <w:shd w:val="clear" w:color="auto" w:fill="FFFFFF"/>
        </w:rPr>
        <w:t>Arendt</w:t>
      </w:r>
      <w:proofErr w:type="spellEnd"/>
      <w:r w:rsidRPr="005D1C6C">
        <w:rPr>
          <w:rFonts w:ascii="Georgia" w:hAnsi="Georgia" w:cs="Arial"/>
          <w:szCs w:val="24"/>
          <w:shd w:val="clear" w:color="auto" w:fill="FFFFFF"/>
        </w:rPr>
        <w:t>, H. (1995). </w:t>
      </w:r>
      <w:proofErr w:type="spellStart"/>
      <w:r w:rsidRPr="005D1C6C">
        <w:rPr>
          <w:rFonts w:ascii="Georgia" w:hAnsi="Georgia" w:cs="Arial"/>
          <w:i/>
          <w:iCs/>
          <w:szCs w:val="24"/>
          <w:shd w:val="clear" w:color="auto" w:fill="FFFFFF"/>
        </w:rPr>
        <w:t>Eichmann</w:t>
      </w:r>
      <w:proofErr w:type="spellEnd"/>
      <w:r w:rsidRPr="005D1C6C">
        <w:rPr>
          <w:rFonts w:ascii="Georgia" w:hAnsi="Georgia" w:cs="Arial"/>
          <w:i/>
          <w:iCs/>
          <w:szCs w:val="24"/>
          <w:shd w:val="clear" w:color="auto" w:fill="FFFFFF"/>
        </w:rPr>
        <w:t xml:space="preserve"> v Jeruzalémě: zpráva a banalitě zla</w:t>
      </w:r>
      <w:r w:rsidRPr="005D1C6C">
        <w:rPr>
          <w:rFonts w:ascii="Georgia" w:hAnsi="Georgia" w:cs="Arial"/>
          <w:szCs w:val="24"/>
          <w:shd w:val="clear" w:color="auto" w:fill="FFFFFF"/>
        </w:rPr>
        <w:t>. Mladá fronta.</w:t>
      </w:r>
    </w:p>
    <w:p w14:paraId="2CFA0B17" w14:textId="77777777" w:rsidR="00D51C86" w:rsidRPr="005D1C6C" w:rsidRDefault="00D51C86" w:rsidP="003C0E45">
      <w:pPr>
        <w:ind w:firstLine="0"/>
        <w:rPr>
          <w:rFonts w:ascii="Georgia" w:hAnsi="Georgia" w:cs="Arial"/>
          <w:szCs w:val="24"/>
          <w:shd w:val="clear" w:color="auto" w:fill="FFFFFF"/>
        </w:rPr>
      </w:pPr>
      <w:proofErr w:type="spellStart"/>
      <w:r w:rsidRPr="005D1C6C">
        <w:rPr>
          <w:rFonts w:ascii="Georgia" w:hAnsi="Georgia" w:cs="Arial"/>
          <w:szCs w:val="24"/>
          <w:shd w:val="clear" w:color="auto" w:fill="FFFFFF"/>
        </w:rPr>
        <w:t>Bauman</w:t>
      </w:r>
      <w:proofErr w:type="spellEnd"/>
      <w:r w:rsidRPr="005D1C6C">
        <w:rPr>
          <w:rFonts w:ascii="Georgia" w:hAnsi="Georgia" w:cs="Arial"/>
          <w:szCs w:val="24"/>
          <w:shd w:val="clear" w:color="auto" w:fill="FFFFFF"/>
        </w:rPr>
        <w:t>, Z. (2003). </w:t>
      </w:r>
      <w:r w:rsidRPr="005D1C6C">
        <w:rPr>
          <w:rFonts w:ascii="Georgia" w:hAnsi="Georgia" w:cs="Arial"/>
          <w:i/>
          <w:iCs/>
          <w:szCs w:val="24"/>
          <w:shd w:val="clear" w:color="auto" w:fill="FFFFFF"/>
        </w:rPr>
        <w:t>Modernita a holocaust.</w:t>
      </w:r>
      <w:r w:rsidRPr="005D1C6C">
        <w:rPr>
          <w:rFonts w:ascii="Georgia" w:hAnsi="Georgia" w:cs="Arial"/>
          <w:szCs w:val="24"/>
          <w:shd w:val="clear" w:color="auto" w:fill="FFFFFF"/>
        </w:rPr>
        <w:t xml:space="preserve"> Sociologické nakladatelství.</w:t>
      </w:r>
    </w:p>
    <w:p w14:paraId="0F88304C" w14:textId="77777777" w:rsidR="00D51C86" w:rsidRPr="005D1C6C" w:rsidRDefault="00D51C86" w:rsidP="003C0E45">
      <w:pPr>
        <w:tabs>
          <w:tab w:val="left" w:pos="1890"/>
        </w:tabs>
        <w:ind w:firstLine="0"/>
        <w:rPr>
          <w:rFonts w:ascii="Georgia" w:hAnsi="Georgia" w:cs="Arial"/>
          <w:i/>
          <w:iCs/>
          <w:szCs w:val="24"/>
          <w:shd w:val="clear" w:color="auto" w:fill="FDFDFE"/>
        </w:rPr>
      </w:pPr>
      <w:proofErr w:type="spellStart"/>
      <w:r w:rsidRPr="005D1C6C">
        <w:rPr>
          <w:rFonts w:ascii="Georgia" w:hAnsi="Georgia" w:cs="Arial"/>
          <w:i/>
          <w:iCs/>
          <w:szCs w:val="24"/>
          <w:shd w:val="clear" w:color="auto" w:fill="FDFDFE"/>
        </w:rPr>
        <w:t>Bauman</w:t>
      </w:r>
      <w:proofErr w:type="spellEnd"/>
      <w:r w:rsidRPr="005D1C6C">
        <w:rPr>
          <w:rFonts w:ascii="Georgia" w:hAnsi="Georgia" w:cs="Arial"/>
          <w:i/>
          <w:iCs/>
          <w:szCs w:val="24"/>
          <w:shd w:val="clear" w:color="auto" w:fill="FDFDFE"/>
        </w:rPr>
        <w:t>, Z., May T. (2004). Myslet sociologicky. Praha: SLON.</w:t>
      </w:r>
    </w:p>
    <w:p w14:paraId="76B19D43" w14:textId="77777777" w:rsidR="00D51C86" w:rsidRPr="005D1C6C" w:rsidRDefault="00D51C86" w:rsidP="003C0E45">
      <w:pPr>
        <w:ind w:firstLine="0"/>
        <w:rPr>
          <w:rFonts w:ascii="Georgia" w:hAnsi="Georgia" w:cs="Arial"/>
          <w:szCs w:val="24"/>
          <w:shd w:val="clear" w:color="auto" w:fill="FFFFFF"/>
        </w:rPr>
      </w:pPr>
      <w:proofErr w:type="spellStart"/>
      <w:r w:rsidRPr="005D1C6C">
        <w:rPr>
          <w:rFonts w:ascii="Georgia" w:hAnsi="Georgia" w:cs="Arial"/>
          <w:szCs w:val="24"/>
          <w:shd w:val="clear" w:color="auto" w:fill="FFFFFF"/>
        </w:rPr>
        <w:t>Bauman</w:t>
      </w:r>
      <w:proofErr w:type="spellEnd"/>
      <w:r w:rsidRPr="005D1C6C">
        <w:rPr>
          <w:rFonts w:ascii="Georgia" w:hAnsi="Georgia" w:cs="Arial"/>
          <w:szCs w:val="24"/>
          <w:shd w:val="clear" w:color="auto" w:fill="FFFFFF"/>
        </w:rPr>
        <w:t xml:space="preserve">, Z. (2002). </w:t>
      </w:r>
      <w:r w:rsidRPr="005D1C6C">
        <w:rPr>
          <w:rFonts w:ascii="Georgia" w:hAnsi="Georgia" w:cs="Arial"/>
          <w:i/>
          <w:iCs/>
          <w:szCs w:val="24"/>
          <w:shd w:val="clear" w:color="auto" w:fill="FFFFFF"/>
        </w:rPr>
        <w:t>Tekutá modernost</w:t>
      </w:r>
      <w:r w:rsidRPr="005D1C6C">
        <w:rPr>
          <w:rFonts w:ascii="Georgia" w:hAnsi="Georgia" w:cs="Arial"/>
          <w:szCs w:val="24"/>
          <w:shd w:val="clear" w:color="auto" w:fill="FFFFFF"/>
        </w:rPr>
        <w:t>. Praha: Mladá fronta</w:t>
      </w:r>
    </w:p>
    <w:p w14:paraId="16EB0263" w14:textId="77777777" w:rsidR="00D51C86" w:rsidRPr="005D1C6C" w:rsidRDefault="00D51C86" w:rsidP="003C0E45">
      <w:pPr>
        <w:ind w:firstLine="0"/>
        <w:rPr>
          <w:rFonts w:ascii="Georgia" w:hAnsi="Georgia" w:cs="Arial"/>
          <w:szCs w:val="24"/>
          <w:shd w:val="clear" w:color="auto" w:fill="FFFFFF"/>
        </w:rPr>
      </w:pPr>
      <w:proofErr w:type="spellStart"/>
      <w:r w:rsidRPr="005D1C6C">
        <w:rPr>
          <w:rFonts w:ascii="Georgia" w:hAnsi="Georgia" w:cs="Arial"/>
          <w:szCs w:val="24"/>
          <w:shd w:val="clear" w:color="auto" w:fill="FFFFFF"/>
        </w:rPr>
        <w:t>Bauman</w:t>
      </w:r>
      <w:proofErr w:type="spellEnd"/>
      <w:r w:rsidRPr="005D1C6C">
        <w:rPr>
          <w:rFonts w:ascii="Georgia" w:hAnsi="Georgia" w:cs="Arial"/>
          <w:szCs w:val="24"/>
          <w:shd w:val="clear" w:color="auto" w:fill="FFFFFF"/>
        </w:rPr>
        <w:t xml:space="preserve">, Z. (2003). </w:t>
      </w:r>
      <w:r w:rsidRPr="005D1C6C">
        <w:rPr>
          <w:rFonts w:ascii="Georgia" w:hAnsi="Georgia" w:cs="Arial"/>
          <w:i/>
          <w:iCs/>
          <w:szCs w:val="24"/>
          <w:shd w:val="clear" w:color="auto" w:fill="FFFFFF"/>
        </w:rPr>
        <w:t>Svoboda</w:t>
      </w:r>
      <w:r w:rsidRPr="005D1C6C">
        <w:rPr>
          <w:rFonts w:ascii="Georgia" w:hAnsi="Georgia" w:cs="Arial"/>
          <w:szCs w:val="24"/>
          <w:shd w:val="clear" w:color="auto" w:fill="FFFFFF"/>
        </w:rPr>
        <w:t>. Praha: Argo</w:t>
      </w:r>
    </w:p>
    <w:p w14:paraId="50C74AEF" w14:textId="77777777" w:rsidR="00D51C86" w:rsidRPr="005D1C6C" w:rsidRDefault="00D51C86" w:rsidP="003C0E45">
      <w:pPr>
        <w:ind w:firstLine="0"/>
        <w:rPr>
          <w:rFonts w:ascii="Georgia" w:hAnsi="Georgia" w:cs="Arial"/>
          <w:szCs w:val="24"/>
          <w:shd w:val="clear" w:color="auto" w:fill="FFFFFF"/>
        </w:rPr>
      </w:pPr>
      <w:r w:rsidRPr="005D1C6C">
        <w:rPr>
          <w:rFonts w:ascii="Georgia" w:hAnsi="Georgia" w:cs="Arial"/>
          <w:szCs w:val="24"/>
          <w:shd w:val="clear" w:color="auto" w:fill="FFFFFF"/>
        </w:rPr>
        <w:t xml:space="preserve">Berger, P. L., &amp; </w:t>
      </w:r>
      <w:proofErr w:type="spellStart"/>
      <w:r w:rsidRPr="005D1C6C">
        <w:rPr>
          <w:rFonts w:ascii="Georgia" w:hAnsi="Georgia" w:cs="Arial"/>
          <w:szCs w:val="24"/>
          <w:shd w:val="clear" w:color="auto" w:fill="FFFFFF"/>
        </w:rPr>
        <w:t>Luckmann</w:t>
      </w:r>
      <w:proofErr w:type="spellEnd"/>
      <w:r w:rsidRPr="005D1C6C">
        <w:rPr>
          <w:rFonts w:ascii="Georgia" w:hAnsi="Georgia" w:cs="Arial"/>
          <w:szCs w:val="24"/>
          <w:shd w:val="clear" w:color="auto" w:fill="FFFFFF"/>
        </w:rPr>
        <w:t>, T. (1999). </w:t>
      </w:r>
      <w:r w:rsidRPr="005D1C6C">
        <w:rPr>
          <w:rFonts w:ascii="Georgia" w:hAnsi="Georgia" w:cs="Arial"/>
          <w:i/>
          <w:iCs/>
          <w:szCs w:val="24"/>
          <w:shd w:val="clear" w:color="auto" w:fill="FFFFFF"/>
        </w:rPr>
        <w:t>Sociální konstrukce reality: pojednání o sociologii vědění</w:t>
      </w:r>
      <w:r w:rsidRPr="005D1C6C">
        <w:rPr>
          <w:rFonts w:ascii="Georgia" w:hAnsi="Georgia" w:cs="Arial"/>
          <w:szCs w:val="24"/>
          <w:shd w:val="clear" w:color="auto" w:fill="FFFFFF"/>
        </w:rPr>
        <w:t>. Centrum pro studium demokracie a kultury.</w:t>
      </w:r>
    </w:p>
    <w:p w14:paraId="08928ACB" w14:textId="77777777" w:rsidR="00D51C86" w:rsidRPr="005D1C6C" w:rsidRDefault="00D51C86" w:rsidP="003C0E45">
      <w:pPr>
        <w:ind w:firstLine="0"/>
        <w:rPr>
          <w:rFonts w:ascii="Georgia" w:hAnsi="Georgia" w:cs="Arial"/>
          <w:szCs w:val="24"/>
          <w:shd w:val="clear" w:color="auto" w:fill="FFFFFF"/>
        </w:rPr>
      </w:pPr>
      <w:proofErr w:type="spellStart"/>
      <w:r w:rsidRPr="005D1C6C">
        <w:rPr>
          <w:rFonts w:ascii="Georgia" w:hAnsi="Georgia" w:cs="Arial"/>
          <w:szCs w:val="24"/>
          <w:shd w:val="clear" w:color="auto" w:fill="FFFFFF"/>
        </w:rPr>
        <w:t>Canetti</w:t>
      </w:r>
      <w:proofErr w:type="spellEnd"/>
      <w:r w:rsidRPr="005D1C6C">
        <w:rPr>
          <w:rFonts w:ascii="Georgia" w:hAnsi="Georgia" w:cs="Arial"/>
          <w:szCs w:val="24"/>
          <w:shd w:val="clear" w:color="auto" w:fill="FFFFFF"/>
        </w:rPr>
        <w:t>, E. (1994).</w:t>
      </w:r>
      <w:r w:rsidRPr="005D1C6C">
        <w:rPr>
          <w:rFonts w:ascii="Georgia" w:hAnsi="Georgia" w:cs="Arial"/>
          <w:i/>
          <w:iCs/>
          <w:szCs w:val="24"/>
          <w:shd w:val="clear" w:color="auto" w:fill="FFFFFF"/>
        </w:rPr>
        <w:t> Masa a moc</w:t>
      </w:r>
      <w:r w:rsidRPr="005D1C6C">
        <w:rPr>
          <w:rFonts w:ascii="Georgia" w:hAnsi="Georgia" w:cs="Arial"/>
          <w:szCs w:val="24"/>
          <w:shd w:val="clear" w:color="auto" w:fill="FFFFFF"/>
        </w:rPr>
        <w:t>. Arcadia.</w:t>
      </w:r>
    </w:p>
    <w:p w14:paraId="78E34AA9" w14:textId="77777777" w:rsidR="00D51C86" w:rsidRPr="005D1C6C" w:rsidRDefault="00D51C86" w:rsidP="003C0E45">
      <w:pPr>
        <w:ind w:firstLine="0"/>
        <w:rPr>
          <w:rFonts w:ascii="Georgia" w:hAnsi="Georgia" w:cs="Arial"/>
          <w:szCs w:val="24"/>
          <w:shd w:val="clear" w:color="auto" w:fill="FFFFFF"/>
        </w:rPr>
      </w:pPr>
      <w:proofErr w:type="spellStart"/>
      <w:r w:rsidRPr="005D1C6C">
        <w:rPr>
          <w:rFonts w:ascii="Georgia" w:hAnsi="Georgia" w:cs="Arial"/>
          <w:szCs w:val="24"/>
          <w:shd w:val="clear" w:color="auto" w:fill="FFFFFF"/>
        </w:rPr>
        <w:t>Castells</w:t>
      </w:r>
      <w:proofErr w:type="spellEnd"/>
      <w:r w:rsidRPr="005D1C6C">
        <w:rPr>
          <w:rFonts w:ascii="Georgia" w:hAnsi="Georgia" w:cs="Arial"/>
          <w:szCs w:val="24"/>
          <w:shd w:val="clear" w:color="auto" w:fill="FFFFFF"/>
        </w:rPr>
        <w:t xml:space="preserve">, M. (2004) </w:t>
      </w:r>
      <w:proofErr w:type="spellStart"/>
      <w:r w:rsidRPr="005D1C6C">
        <w:rPr>
          <w:rFonts w:ascii="Georgia" w:hAnsi="Georgia" w:cs="Arial"/>
          <w:i/>
          <w:iCs/>
          <w:szCs w:val="24"/>
          <w:shd w:val="clear" w:color="auto" w:fill="FFFFFF"/>
        </w:rPr>
        <w:t>The</w:t>
      </w:r>
      <w:proofErr w:type="spellEnd"/>
      <w:r w:rsidRPr="005D1C6C">
        <w:rPr>
          <w:rFonts w:ascii="Georgia" w:hAnsi="Georgia" w:cs="Arial"/>
          <w:i/>
          <w:iCs/>
          <w:szCs w:val="24"/>
          <w:shd w:val="clear" w:color="auto" w:fill="FFFFFF"/>
        </w:rPr>
        <w:t xml:space="preserve"> </w:t>
      </w:r>
      <w:proofErr w:type="spellStart"/>
      <w:r w:rsidRPr="005D1C6C">
        <w:rPr>
          <w:rFonts w:ascii="Georgia" w:hAnsi="Georgia" w:cs="Arial"/>
          <w:i/>
          <w:iCs/>
          <w:szCs w:val="24"/>
          <w:shd w:val="clear" w:color="auto" w:fill="FFFFFF"/>
        </w:rPr>
        <w:t>power</w:t>
      </w:r>
      <w:proofErr w:type="spellEnd"/>
      <w:r w:rsidRPr="005D1C6C">
        <w:rPr>
          <w:rFonts w:ascii="Georgia" w:hAnsi="Georgia" w:cs="Arial"/>
          <w:i/>
          <w:iCs/>
          <w:szCs w:val="24"/>
          <w:shd w:val="clear" w:color="auto" w:fill="FFFFFF"/>
        </w:rPr>
        <w:t xml:space="preserve"> od Identity</w:t>
      </w:r>
      <w:r w:rsidRPr="005D1C6C">
        <w:rPr>
          <w:rFonts w:ascii="Georgia" w:hAnsi="Georgia" w:cs="Arial"/>
          <w:szCs w:val="24"/>
          <w:shd w:val="clear" w:color="auto" w:fill="FFFFFF"/>
        </w:rPr>
        <w:t xml:space="preserve">. Oxford: </w:t>
      </w:r>
      <w:proofErr w:type="spellStart"/>
      <w:r w:rsidRPr="005D1C6C">
        <w:rPr>
          <w:rFonts w:ascii="Georgia" w:hAnsi="Georgia" w:cs="Arial"/>
          <w:szCs w:val="24"/>
          <w:shd w:val="clear" w:color="auto" w:fill="FFFFFF"/>
        </w:rPr>
        <w:t>Blackwell</w:t>
      </w:r>
      <w:proofErr w:type="spellEnd"/>
      <w:r w:rsidRPr="005D1C6C">
        <w:rPr>
          <w:rFonts w:ascii="Georgia" w:hAnsi="Georgia" w:cs="Arial"/>
          <w:szCs w:val="24"/>
          <w:shd w:val="clear" w:color="auto" w:fill="FFFFFF"/>
        </w:rPr>
        <w:t xml:space="preserve"> </w:t>
      </w:r>
      <w:proofErr w:type="spellStart"/>
      <w:r w:rsidRPr="005D1C6C">
        <w:rPr>
          <w:rFonts w:ascii="Georgia" w:hAnsi="Georgia" w:cs="Arial"/>
          <w:szCs w:val="24"/>
          <w:shd w:val="clear" w:color="auto" w:fill="FFFFFF"/>
        </w:rPr>
        <w:t>Publishing</w:t>
      </w:r>
      <w:proofErr w:type="spellEnd"/>
    </w:p>
    <w:p w14:paraId="42B42915" w14:textId="77777777" w:rsidR="00D51C86" w:rsidRPr="005D1C6C" w:rsidRDefault="00D51C86" w:rsidP="003C0E45">
      <w:pPr>
        <w:ind w:firstLine="0"/>
        <w:rPr>
          <w:rFonts w:ascii="Georgia" w:hAnsi="Georgia"/>
          <w:szCs w:val="24"/>
        </w:rPr>
      </w:pPr>
      <w:r w:rsidRPr="005D1C6C">
        <w:rPr>
          <w:rFonts w:ascii="Georgia" w:hAnsi="Georgia" w:cs="Arial"/>
          <w:szCs w:val="24"/>
          <w:shd w:val="clear" w:color="auto" w:fill="FFFFFF"/>
        </w:rPr>
        <w:t>Černíková, V. (2008). </w:t>
      </w:r>
      <w:r w:rsidRPr="005D1C6C">
        <w:rPr>
          <w:rFonts w:ascii="Georgia" w:hAnsi="Georgia" w:cs="Arial"/>
          <w:i/>
          <w:iCs/>
          <w:szCs w:val="24"/>
          <w:shd w:val="clear" w:color="auto" w:fill="FFFFFF"/>
        </w:rPr>
        <w:t>Sociální ochrana: terciární prevence, její možnosti a limity</w:t>
      </w:r>
      <w:r w:rsidRPr="005D1C6C">
        <w:rPr>
          <w:rFonts w:ascii="Georgia" w:hAnsi="Georgia" w:cs="Arial"/>
          <w:szCs w:val="24"/>
          <w:shd w:val="clear" w:color="auto" w:fill="FFFFFF"/>
        </w:rPr>
        <w:t>. Vydavatelství a nakladatelství Aleš Čeněk.</w:t>
      </w:r>
    </w:p>
    <w:p w14:paraId="1498F5DB" w14:textId="77777777" w:rsidR="00D51C86" w:rsidRPr="005D1C6C" w:rsidRDefault="00D51C86" w:rsidP="003C0E45">
      <w:pPr>
        <w:ind w:firstLine="0"/>
        <w:rPr>
          <w:rFonts w:ascii="Georgia" w:hAnsi="Georgia"/>
          <w:szCs w:val="24"/>
        </w:rPr>
      </w:pPr>
      <w:r w:rsidRPr="005D1C6C">
        <w:rPr>
          <w:rFonts w:ascii="Georgia" w:hAnsi="Georgia"/>
          <w:szCs w:val="24"/>
        </w:rPr>
        <w:t xml:space="preserve">Čírtková, L., (2004). </w:t>
      </w:r>
      <w:r w:rsidRPr="005D1C6C">
        <w:rPr>
          <w:rFonts w:ascii="Georgia" w:hAnsi="Georgia"/>
          <w:i/>
          <w:iCs/>
          <w:szCs w:val="24"/>
        </w:rPr>
        <w:t>Forenzní psychologie</w:t>
      </w:r>
      <w:r w:rsidRPr="005D1C6C">
        <w:rPr>
          <w:rFonts w:ascii="Georgia" w:hAnsi="Georgia"/>
          <w:szCs w:val="24"/>
        </w:rPr>
        <w:t>. Vydavatelství a nakladatelství Aleš Čeněk</w:t>
      </w:r>
    </w:p>
    <w:p w14:paraId="4B1C8343" w14:textId="77777777" w:rsidR="00D51C86" w:rsidRPr="005D1C6C" w:rsidRDefault="00D51C86" w:rsidP="003C0E45">
      <w:pPr>
        <w:ind w:firstLine="0"/>
        <w:rPr>
          <w:rFonts w:ascii="Georgia" w:hAnsi="Georgia"/>
          <w:szCs w:val="24"/>
        </w:rPr>
      </w:pPr>
      <w:r w:rsidRPr="005D1C6C">
        <w:rPr>
          <w:rFonts w:ascii="Georgia" w:hAnsi="Georgia" w:cs="Arial"/>
          <w:szCs w:val="24"/>
          <w:shd w:val="clear" w:color="auto" w:fill="FFFFFF"/>
        </w:rPr>
        <w:t>BECCARIA, C. (2009). </w:t>
      </w:r>
      <w:r w:rsidRPr="005D1C6C">
        <w:rPr>
          <w:rFonts w:ascii="Georgia" w:hAnsi="Georgia" w:cs="Arial"/>
          <w:i/>
          <w:iCs/>
          <w:szCs w:val="24"/>
          <w:shd w:val="clear" w:color="auto" w:fill="FFFFFF"/>
        </w:rPr>
        <w:t xml:space="preserve">O </w:t>
      </w:r>
      <w:proofErr w:type="spellStart"/>
      <w:r w:rsidRPr="005D1C6C">
        <w:rPr>
          <w:rFonts w:ascii="Georgia" w:hAnsi="Georgia" w:cs="Arial"/>
          <w:i/>
          <w:iCs/>
          <w:szCs w:val="24"/>
          <w:shd w:val="clear" w:color="auto" w:fill="FFFFFF"/>
        </w:rPr>
        <w:t>zločinoch</w:t>
      </w:r>
      <w:proofErr w:type="spellEnd"/>
      <w:r w:rsidRPr="005D1C6C">
        <w:rPr>
          <w:rFonts w:ascii="Georgia" w:hAnsi="Georgia" w:cs="Arial"/>
          <w:i/>
          <w:iCs/>
          <w:szCs w:val="24"/>
          <w:shd w:val="clear" w:color="auto" w:fill="FFFFFF"/>
        </w:rPr>
        <w:t xml:space="preserve"> a </w:t>
      </w:r>
      <w:proofErr w:type="spellStart"/>
      <w:r w:rsidRPr="005D1C6C">
        <w:rPr>
          <w:rFonts w:ascii="Georgia" w:hAnsi="Georgia" w:cs="Arial"/>
          <w:i/>
          <w:iCs/>
          <w:szCs w:val="24"/>
          <w:shd w:val="clear" w:color="auto" w:fill="FFFFFF"/>
        </w:rPr>
        <w:t>trestoch</w:t>
      </w:r>
      <w:proofErr w:type="spellEnd"/>
      <w:r w:rsidRPr="005D1C6C">
        <w:rPr>
          <w:rFonts w:ascii="Georgia" w:hAnsi="Georgia" w:cs="Arial"/>
          <w:i/>
          <w:iCs/>
          <w:szCs w:val="24"/>
          <w:shd w:val="clear" w:color="auto" w:fill="FFFFFF"/>
        </w:rPr>
        <w:t>.</w:t>
      </w:r>
      <w:r w:rsidRPr="005D1C6C">
        <w:rPr>
          <w:rFonts w:ascii="Georgia" w:hAnsi="Georgia" w:cs="Arial"/>
          <w:szCs w:val="24"/>
          <w:shd w:val="clear" w:color="auto" w:fill="FFFFFF"/>
        </w:rPr>
        <w:t xml:space="preserve"> 1. vyd. Přeložila Oľga Pažitková. Bratislava: </w:t>
      </w:r>
      <w:proofErr w:type="spellStart"/>
      <w:r w:rsidRPr="005D1C6C">
        <w:rPr>
          <w:rFonts w:ascii="Georgia" w:hAnsi="Georgia" w:cs="Arial"/>
          <w:szCs w:val="24"/>
          <w:shd w:val="clear" w:color="auto" w:fill="FFFFFF"/>
        </w:rPr>
        <w:t>Kalligram</w:t>
      </w:r>
      <w:proofErr w:type="spellEnd"/>
    </w:p>
    <w:p w14:paraId="1FE47DBB" w14:textId="77777777" w:rsidR="00D51C86" w:rsidRPr="005D1C6C" w:rsidRDefault="00D51C86" w:rsidP="003C0E45">
      <w:pPr>
        <w:ind w:firstLine="0"/>
        <w:rPr>
          <w:rFonts w:ascii="Georgia" w:hAnsi="Georgia"/>
          <w:szCs w:val="24"/>
        </w:rPr>
      </w:pPr>
      <w:proofErr w:type="spellStart"/>
      <w:r w:rsidRPr="005D1C6C">
        <w:rPr>
          <w:rFonts w:ascii="Georgia" w:hAnsi="Georgia"/>
          <w:szCs w:val="24"/>
        </w:rPr>
        <w:t>Davies</w:t>
      </w:r>
      <w:proofErr w:type="spellEnd"/>
      <w:r w:rsidRPr="005D1C6C">
        <w:rPr>
          <w:rFonts w:ascii="Georgia" w:hAnsi="Georgia"/>
          <w:szCs w:val="24"/>
        </w:rPr>
        <w:t xml:space="preserve">, Ch. (1989). </w:t>
      </w:r>
      <w:proofErr w:type="spellStart"/>
      <w:r w:rsidRPr="005D1C6C">
        <w:rPr>
          <w:rFonts w:ascii="Georgia" w:hAnsi="Georgia"/>
          <w:i/>
          <w:iCs/>
          <w:szCs w:val="24"/>
        </w:rPr>
        <w:t>Goffman’s</w:t>
      </w:r>
      <w:proofErr w:type="spellEnd"/>
      <w:r w:rsidRPr="005D1C6C">
        <w:rPr>
          <w:rFonts w:ascii="Georgia" w:hAnsi="Georgia"/>
          <w:i/>
          <w:iCs/>
          <w:szCs w:val="24"/>
        </w:rPr>
        <w:t xml:space="preserve"> </w:t>
      </w:r>
      <w:proofErr w:type="spellStart"/>
      <w:r w:rsidRPr="005D1C6C">
        <w:rPr>
          <w:rFonts w:ascii="Georgia" w:hAnsi="Georgia"/>
          <w:i/>
          <w:iCs/>
          <w:szCs w:val="24"/>
        </w:rPr>
        <w:t>concept</w:t>
      </w:r>
      <w:proofErr w:type="spellEnd"/>
      <w:r w:rsidRPr="005D1C6C">
        <w:rPr>
          <w:rFonts w:ascii="Georgia" w:hAnsi="Georgia"/>
          <w:i/>
          <w:iCs/>
          <w:szCs w:val="24"/>
        </w:rPr>
        <w:t xml:space="preserve"> </w:t>
      </w:r>
      <w:proofErr w:type="spellStart"/>
      <w:r w:rsidRPr="005D1C6C">
        <w:rPr>
          <w:rFonts w:ascii="Georgia" w:hAnsi="Georgia"/>
          <w:i/>
          <w:iCs/>
          <w:szCs w:val="24"/>
        </w:rPr>
        <w:t>of</w:t>
      </w:r>
      <w:proofErr w:type="spellEnd"/>
      <w:r w:rsidRPr="005D1C6C">
        <w:rPr>
          <w:rFonts w:ascii="Georgia" w:hAnsi="Georgia"/>
          <w:i/>
          <w:iCs/>
          <w:szCs w:val="24"/>
        </w:rPr>
        <w:t xml:space="preserve"> </w:t>
      </w:r>
      <w:proofErr w:type="spellStart"/>
      <w:r w:rsidRPr="005D1C6C">
        <w:rPr>
          <w:rFonts w:ascii="Georgia" w:hAnsi="Georgia"/>
          <w:i/>
          <w:iCs/>
          <w:szCs w:val="24"/>
        </w:rPr>
        <w:t>the</w:t>
      </w:r>
      <w:proofErr w:type="spellEnd"/>
      <w:r w:rsidRPr="005D1C6C">
        <w:rPr>
          <w:rFonts w:ascii="Georgia" w:hAnsi="Georgia"/>
          <w:i/>
          <w:iCs/>
          <w:szCs w:val="24"/>
        </w:rPr>
        <w:t xml:space="preserve"> </w:t>
      </w:r>
      <w:proofErr w:type="spellStart"/>
      <w:r w:rsidRPr="005D1C6C">
        <w:rPr>
          <w:rFonts w:ascii="Georgia" w:hAnsi="Georgia"/>
          <w:i/>
          <w:iCs/>
          <w:szCs w:val="24"/>
        </w:rPr>
        <w:t>total</w:t>
      </w:r>
      <w:proofErr w:type="spellEnd"/>
      <w:r w:rsidRPr="005D1C6C">
        <w:rPr>
          <w:rFonts w:ascii="Georgia" w:hAnsi="Georgia"/>
          <w:i/>
          <w:iCs/>
          <w:szCs w:val="24"/>
        </w:rPr>
        <w:t xml:space="preserve"> </w:t>
      </w:r>
      <w:proofErr w:type="spellStart"/>
      <w:r w:rsidRPr="005D1C6C">
        <w:rPr>
          <w:rFonts w:ascii="Georgia" w:hAnsi="Georgia"/>
          <w:i/>
          <w:iCs/>
          <w:szCs w:val="24"/>
        </w:rPr>
        <w:t>institution</w:t>
      </w:r>
      <w:proofErr w:type="spellEnd"/>
      <w:r w:rsidRPr="005D1C6C">
        <w:rPr>
          <w:rFonts w:ascii="Georgia" w:hAnsi="Georgia"/>
          <w:i/>
          <w:iCs/>
          <w:szCs w:val="24"/>
        </w:rPr>
        <w:t xml:space="preserve">: </w:t>
      </w:r>
      <w:proofErr w:type="spellStart"/>
      <w:r w:rsidRPr="005D1C6C">
        <w:rPr>
          <w:rFonts w:ascii="Georgia" w:hAnsi="Georgia"/>
          <w:i/>
          <w:iCs/>
          <w:szCs w:val="24"/>
        </w:rPr>
        <w:t>Criticism</w:t>
      </w:r>
      <w:proofErr w:type="spellEnd"/>
      <w:r w:rsidRPr="005D1C6C">
        <w:rPr>
          <w:rFonts w:ascii="Georgia" w:hAnsi="Georgia"/>
          <w:i/>
          <w:iCs/>
          <w:szCs w:val="24"/>
        </w:rPr>
        <w:t xml:space="preserve"> and </w:t>
      </w:r>
      <w:proofErr w:type="spellStart"/>
      <w:r w:rsidRPr="005D1C6C">
        <w:rPr>
          <w:rFonts w:ascii="Georgia" w:hAnsi="Georgia"/>
          <w:i/>
          <w:iCs/>
          <w:szCs w:val="24"/>
        </w:rPr>
        <w:t>revisions</w:t>
      </w:r>
      <w:proofErr w:type="spellEnd"/>
      <w:r w:rsidRPr="005D1C6C">
        <w:rPr>
          <w:rFonts w:ascii="Georgia" w:hAnsi="Georgia"/>
          <w:szCs w:val="24"/>
        </w:rPr>
        <w:t xml:space="preserve">. </w:t>
      </w:r>
      <w:proofErr w:type="spellStart"/>
      <w:r w:rsidRPr="005D1C6C">
        <w:rPr>
          <w:rFonts w:ascii="Georgia" w:hAnsi="Georgia"/>
          <w:szCs w:val="24"/>
        </w:rPr>
        <w:t>Kluwer</w:t>
      </w:r>
      <w:proofErr w:type="spellEnd"/>
      <w:r w:rsidRPr="005D1C6C">
        <w:rPr>
          <w:rFonts w:ascii="Georgia" w:hAnsi="Georgia"/>
          <w:szCs w:val="24"/>
        </w:rPr>
        <w:t xml:space="preserve"> </w:t>
      </w:r>
      <w:proofErr w:type="spellStart"/>
      <w:r w:rsidRPr="005D1C6C">
        <w:rPr>
          <w:rFonts w:ascii="Georgia" w:hAnsi="Georgia"/>
          <w:szCs w:val="24"/>
        </w:rPr>
        <w:t>Academic</w:t>
      </w:r>
      <w:proofErr w:type="spellEnd"/>
      <w:r w:rsidRPr="005D1C6C">
        <w:rPr>
          <w:rFonts w:ascii="Georgia" w:hAnsi="Georgia"/>
          <w:szCs w:val="24"/>
        </w:rPr>
        <w:t xml:space="preserve"> </w:t>
      </w:r>
      <w:proofErr w:type="spellStart"/>
      <w:r w:rsidRPr="005D1C6C">
        <w:rPr>
          <w:rFonts w:ascii="Georgia" w:hAnsi="Georgia"/>
          <w:szCs w:val="24"/>
        </w:rPr>
        <w:t>Publishers</w:t>
      </w:r>
      <w:proofErr w:type="spellEnd"/>
      <w:r w:rsidRPr="005D1C6C">
        <w:rPr>
          <w:rFonts w:ascii="Georgia" w:hAnsi="Georgia"/>
          <w:szCs w:val="24"/>
        </w:rPr>
        <w:t>, 1989.</w:t>
      </w:r>
    </w:p>
    <w:p w14:paraId="1BB820FD" w14:textId="77777777" w:rsidR="00D51C86" w:rsidRPr="005D1C6C" w:rsidRDefault="00D51C86" w:rsidP="003C0E45">
      <w:pPr>
        <w:ind w:firstLine="0"/>
        <w:rPr>
          <w:rFonts w:ascii="Georgia" w:hAnsi="Georgia"/>
          <w:szCs w:val="24"/>
        </w:rPr>
      </w:pPr>
      <w:proofErr w:type="spellStart"/>
      <w:r w:rsidRPr="005D1C6C">
        <w:rPr>
          <w:rFonts w:ascii="Georgia" w:hAnsi="Georgia" w:cs="Arial"/>
          <w:szCs w:val="24"/>
          <w:shd w:val="clear" w:color="auto" w:fill="FFFFFF"/>
        </w:rPr>
        <w:t>Dirga</w:t>
      </w:r>
      <w:proofErr w:type="spellEnd"/>
      <w:r w:rsidRPr="005D1C6C">
        <w:rPr>
          <w:rFonts w:ascii="Georgia" w:hAnsi="Georgia" w:cs="Arial"/>
          <w:szCs w:val="24"/>
          <w:shd w:val="clear" w:color="auto" w:fill="FFFFFF"/>
        </w:rPr>
        <w:t>, L. (2013). </w:t>
      </w:r>
      <w:r w:rsidRPr="005D1C6C">
        <w:rPr>
          <w:rFonts w:ascii="Georgia" w:hAnsi="Georgia" w:cs="Arial"/>
          <w:i/>
          <w:iCs/>
          <w:szCs w:val="24"/>
          <w:shd w:val="clear" w:color="auto" w:fill="FFFFFF"/>
        </w:rPr>
        <w:t>Vliv prostředí totální instituce na identitu vězeňských dozorců</w:t>
      </w:r>
      <w:r w:rsidRPr="005D1C6C">
        <w:rPr>
          <w:rFonts w:ascii="Georgia" w:hAnsi="Georgia" w:cs="Arial"/>
          <w:szCs w:val="24"/>
          <w:shd w:val="clear" w:color="auto" w:fill="FFFFFF"/>
        </w:rPr>
        <w:t> [Diplomová práce]. Západočeská univerzita v Plzni, Fakulta filozofická.</w:t>
      </w:r>
    </w:p>
    <w:p w14:paraId="01D64A47" w14:textId="77777777" w:rsidR="00D51C86" w:rsidRPr="005D1C6C" w:rsidRDefault="00D51C86" w:rsidP="003C0E45">
      <w:pPr>
        <w:ind w:firstLine="0"/>
        <w:rPr>
          <w:rFonts w:ascii="Georgia" w:hAnsi="Georgia" w:cs="Arial"/>
          <w:szCs w:val="24"/>
          <w:shd w:val="clear" w:color="auto" w:fill="FFFFFF"/>
        </w:rPr>
      </w:pPr>
      <w:r w:rsidRPr="005D1C6C">
        <w:rPr>
          <w:rFonts w:ascii="Georgia" w:hAnsi="Georgia" w:cs="Arial"/>
          <w:szCs w:val="24"/>
          <w:shd w:val="clear" w:color="auto" w:fill="FFFFFF"/>
        </w:rPr>
        <w:t>Drbohlav, A. (2013). </w:t>
      </w:r>
      <w:r w:rsidRPr="005D1C6C">
        <w:rPr>
          <w:rFonts w:ascii="Georgia" w:hAnsi="Georgia" w:cs="Arial"/>
          <w:i/>
          <w:iCs/>
          <w:szCs w:val="24"/>
          <w:shd w:val="clear" w:color="auto" w:fill="FFFFFF"/>
        </w:rPr>
        <w:t>Psychologie sériových vrahů: 200 skutečných případů brutálních činů sériových vrahů současnosti</w:t>
      </w:r>
      <w:r w:rsidRPr="005D1C6C">
        <w:rPr>
          <w:rFonts w:ascii="Georgia" w:hAnsi="Georgia" w:cs="Arial"/>
          <w:szCs w:val="24"/>
          <w:shd w:val="clear" w:color="auto" w:fill="FFFFFF"/>
        </w:rPr>
        <w:t>. Grada.</w:t>
      </w:r>
    </w:p>
    <w:p w14:paraId="14EC3A65" w14:textId="77777777" w:rsidR="00D51C86" w:rsidRPr="005D1C6C" w:rsidRDefault="00D51C86" w:rsidP="003C0E45">
      <w:pPr>
        <w:ind w:firstLine="0"/>
        <w:rPr>
          <w:rFonts w:ascii="Georgia" w:hAnsi="Georgia" w:cs="Arial"/>
          <w:szCs w:val="24"/>
          <w:shd w:val="clear" w:color="auto" w:fill="FFFFFF"/>
        </w:rPr>
      </w:pPr>
      <w:r w:rsidRPr="005D1C6C">
        <w:rPr>
          <w:rFonts w:ascii="Georgia" w:hAnsi="Georgia" w:cs="Arial"/>
          <w:szCs w:val="24"/>
          <w:shd w:val="clear" w:color="auto" w:fill="FFFFFF"/>
        </w:rPr>
        <w:t>Drbohlav, A. (2015). </w:t>
      </w:r>
      <w:r w:rsidRPr="005D1C6C">
        <w:rPr>
          <w:rFonts w:ascii="Georgia" w:hAnsi="Georgia" w:cs="Arial"/>
          <w:i/>
          <w:iCs/>
          <w:szCs w:val="24"/>
          <w:shd w:val="clear" w:color="auto" w:fill="FFFFFF"/>
        </w:rPr>
        <w:t>Psychologie masových vrahů: příběhy temné duše a nemocné společnosti</w:t>
      </w:r>
      <w:r w:rsidRPr="005D1C6C">
        <w:rPr>
          <w:rFonts w:ascii="Georgia" w:hAnsi="Georgia" w:cs="Arial"/>
          <w:szCs w:val="24"/>
          <w:shd w:val="clear" w:color="auto" w:fill="FFFFFF"/>
        </w:rPr>
        <w:t>. Grada.</w:t>
      </w:r>
    </w:p>
    <w:p w14:paraId="4588FBCD" w14:textId="77777777" w:rsidR="00D51C86" w:rsidRPr="005D1C6C" w:rsidRDefault="00D51C86" w:rsidP="003C0E45">
      <w:pPr>
        <w:ind w:firstLine="0"/>
        <w:rPr>
          <w:rFonts w:ascii="Georgia" w:hAnsi="Georgia" w:cs="Arial"/>
          <w:szCs w:val="24"/>
          <w:shd w:val="clear" w:color="auto" w:fill="FFFFFF"/>
        </w:rPr>
      </w:pPr>
      <w:proofErr w:type="spellStart"/>
      <w:r w:rsidRPr="005D1C6C">
        <w:rPr>
          <w:rFonts w:ascii="Georgia" w:hAnsi="Georgia" w:cs="Arial"/>
          <w:szCs w:val="24"/>
          <w:shd w:val="clear" w:color="auto" w:fill="FFFFFF"/>
        </w:rPr>
        <w:t>Foucault</w:t>
      </w:r>
      <w:proofErr w:type="spellEnd"/>
      <w:r w:rsidRPr="005D1C6C">
        <w:rPr>
          <w:rFonts w:ascii="Georgia" w:hAnsi="Georgia" w:cs="Arial"/>
          <w:szCs w:val="24"/>
          <w:shd w:val="clear" w:color="auto" w:fill="FFFFFF"/>
        </w:rPr>
        <w:t>, M. (1994). </w:t>
      </w:r>
      <w:r w:rsidRPr="005D1C6C">
        <w:rPr>
          <w:rFonts w:ascii="Georgia" w:hAnsi="Georgia" w:cs="Arial"/>
          <w:i/>
          <w:iCs/>
          <w:szCs w:val="24"/>
          <w:shd w:val="clear" w:color="auto" w:fill="FFFFFF"/>
        </w:rPr>
        <w:t>Dějiny šílenství v době osvícenství: hledání historických kořenů pojmu duševní choroby</w:t>
      </w:r>
      <w:r w:rsidRPr="005D1C6C">
        <w:rPr>
          <w:rFonts w:ascii="Georgia" w:hAnsi="Georgia" w:cs="Arial"/>
          <w:szCs w:val="24"/>
          <w:shd w:val="clear" w:color="auto" w:fill="FFFFFF"/>
        </w:rPr>
        <w:t>. Nakladatelství Lidové noviny.</w:t>
      </w:r>
    </w:p>
    <w:p w14:paraId="3330C06A" w14:textId="77777777" w:rsidR="00D51C86" w:rsidRPr="005D1C6C" w:rsidRDefault="00D51C86" w:rsidP="003C0E45">
      <w:pPr>
        <w:ind w:firstLine="0"/>
        <w:rPr>
          <w:rFonts w:ascii="Georgia" w:hAnsi="Georgia" w:cs="Arial"/>
          <w:szCs w:val="24"/>
          <w:shd w:val="clear" w:color="auto" w:fill="FFFFFF"/>
        </w:rPr>
      </w:pPr>
      <w:proofErr w:type="spellStart"/>
      <w:r w:rsidRPr="005D1C6C">
        <w:rPr>
          <w:rFonts w:ascii="Georgia" w:hAnsi="Georgia" w:cs="Arial"/>
          <w:szCs w:val="24"/>
          <w:shd w:val="clear" w:color="auto" w:fill="FFFFFF"/>
        </w:rPr>
        <w:t>Foucault</w:t>
      </w:r>
      <w:proofErr w:type="spellEnd"/>
      <w:r w:rsidRPr="005D1C6C">
        <w:rPr>
          <w:rFonts w:ascii="Georgia" w:hAnsi="Georgia" w:cs="Arial"/>
          <w:szCs w:val="24"/>
          <w:shd w:val="clear" w:color="auto" w:fill="FFFFFF"/>
        </w:rPr>
        <w:t xml:space="preserve">, M. (2000). </w:t>
      </w:r>
      <w:r w:rsidRPr="005D1C6C">
        <w:rPr>
          <w:rFonts w:ascii="Georgia" w:hAnsi="Georgia" w:cs="Arial"/>
          <w:i/>
          <w:iCs/>
          <w:szCs w:val="24"/>
          <w:shd w:val="clear" w:color="auto" w:fill="FFFFFF"/>
        </w:rPr>
        <w:t>Dohlížet a trestat: kniha o zrodu vězení</w:t>
      </w:r>
      <w:r w:rsidRPr="005D1C6C">
        <w:rPr>
          <w:rFonts w:ascii="Georgia" w:hAnsi="Georgia" w:cs="Arial"/>
          <w:szCs w:val="24"/>
          <w:shd w:val="clear" w:color="auto" w:fill="FFFFFF"/>
        </w:rPr>
        <w:t>. Dauphin.</w:t>
      </w:r>
    </w:p>
    <w:p w14:paraId="70526D49" w14:textId="77777777" w:rsidR="00D51C86" w:rsidRPr="005D1C6C" w:rsidRDefault="00D51C86" w:rsidP="003C0E45">
      <w:pPr>
        <w:ind w:firstLine="0"/>
        <w:rPr>
          <w:rFonts w:ascii="Georgia" w:hAnsi="Georgia" w:cs="Arial"/>
          <w:szCs w:val="24"/>
          <w:shd w:val="clear" w:color="auto" w:fill="FFFFFF"/>
        </w:rPr>
      </w:pPr>
      <w:proofErr w:type="spellStart"/>
      <w:r w:rsidRPr="005D1C6C">
        <w:rPr>
          <w:rFonts w:ascii="Georgia" w:hAnsi="Georgia" w:cs="Arial"/>
          <w:szCs w:val="24"/>
          <w:shd w:val="clear" w:color="auto" w:fill="FFFFFF"/>
        </w:rPr>
        <w:lastRenderedPageBreak/>
        <w:t>Foucault</w:t>
      </w:r>
      <w:proofErr w:type="spellEnd"/>
      <w:r w:rsidRPr="005D1C6C">
        <w:rPr>
          <w:rFonts w:ascii="Georgia" w:hAnsi="Georgia" w:cs="Arial"/>
          <w:szCs w:val="24"/>
          <w:shd w:val="clear" w:color="auto" w:fill="FFFFFF"/>
        </w:rPr>
        <w:t xml:space="preserve">, M. (1999). </w:t>
      </w:r>
      <w:r w:rsidRPr="005D1C6C">
        <w:rPr>
          <w:rFonts w:ascii="Georgia" w:hAnsi="Georgia" w:cs="Arial"/>
          <w:i/>
          <w:iCs/>
          <w:szCs w:val="24"/>
          <w:shd w:val="clear" w:color="auto" w:fill="FFFFFF"/>
        </w:rPr>
        <w:t>Dějiny sexuality. I Vůle k vědění</w:t>
      </w:r>
      <w:r w:rsidRPr="005D1C6C">
        <w:rPr>
          <w:rFonts w:ascii="Georgia" w:hAnsi="Georgia" w:cs="Arial"/>
          <w:szCs w:val="24"/>
          <w:shd w:val="clear" w:color="auto" w:fill="FFFFFF"/>
        </w:rPr>
        <w:t xml:space="preserve">. </w:t>
      </w:r>
      <w:r w:rsidRPr="005D1C6C">
        <w:rPr>
          <w:rFonts w:ascii="Georgia" w:hAnsi="Georgia"/>
          <w:szCs w:val="24"/>
          <w:shd w:val="clear" w:color="auto" w:fill="FFFFFF"/>
        </w:rPr>
        <w:t xml:space="preserve">V Praze: </w:t>
      </w:r>
      <w:proofErr w:type="spellStart"/>
      <w:r w:rsidRPr="005D1C6C">
        <w:rPr>
          <w:rFonts w:ascii="Georgia" w:hAnsi="Georgia"/>
          <w:szCs w:val="24"/>
          <w:shd w:val="clear" w:color="auto" w:fill="FFFFFF"/>
        </w:rPr>
        <w:t>Herrmann</w:t>
      </w:r>
      <w:proofErr w:type="spellEnd"/>
      <w:r w:rsidRPr="005D1C6C">
        <w:rPr>
          <w:rFonts w:ascii="Georgia" w:hAnsi="Georgia"/>
          <w:szCs w:val="24"/>
          <w:shd w:val="clear" w:color="auto" w:fill="FFFFFF"/>
        </w:rPr>
        <w:t xml:space="preserve"> &amp; synové</w:t>
      </w:r>
    </w:p>
    <w:p w14:paraId="25376E00" w14:textId="77777777" w:rsidR="00D51C86" w:rsidRPr="005D1C6C" w:rsidRDefault="00D51C86" w:rsidP="003C0E45">
      <w:pPr>
        <w:ind w:firstLine="0"/>
        <w:rPr>
          <w:rFonts w:ascii="Georgia" w:hAnsi="Georgia" w:cs="Arial"/>
          <w:szCs w:val="24"/>
          <w:shd w:val="clear" w:color="auto" w:fill="FFFFFF"/>
        </w:rPr>
      </w:pPr>
      <w:r w:rsidRPr="005D1C6C">
        <w:rPr>
          <w:rFonts w:ascii="Georgia" w:hAnsi="Georgia" w:cs="Arial"/>
          <w:szCs w:val="24"/>
          <w:shd w:val="clear" w:color="auto" w:fill="FFFFFF"/>
        </w:rPr>
        <w:t>Francek, J. (1999). </w:t>
      </w:r>
      <w:r w:rsidRPr="005D1C6C">
        <w:rPr>
          <w:rFonts w:ascii="Georgia" w:hAnsi="Georgia" w:cs="Arial"/>
          <w:i/>
          <w:iCs/>
          <w:szCs w:val="24"/>
          <w:shd w:val="clear" w:color="auto" w:fill="FFFFFF"/>
        </w:rPr>
        <w:t>Zločin a trest v českých dějinách</w:t>
      </w:r>
      <w:r w:rsidRPr="005D1C6C">
        <w:rPr>
          <w:rFonts w:ascii="Georgia" w:hAnsi="Georgia" w:cs="Arial"/>
          <w:szCs w:val="24"/>
          <w:shd w:val="clear" w:color="auto" w:fill="FFFFFF"/>
        </w:rPr>
        <w:t xml:space="preserve">. Rybka </w:t>
      </w:r>
      <w:proofErr w:type="spellStart"/>
      <w:r w:rsidRPr="005D1C6C">
        <w:rPr>
          <w:rFonts w:ascii="Georgia" w:hAnsi="Georgia" w:cs="Arial"/>
          <w:szCs w:val="24"/>
          <w:shd w:val="clear" w:color="auto" w:fill="FFFFFF"/>
        </w:rPr>
        <w:t>Publishers</w:t>
      </w:r>
      <w:proofErr w:type="spellEnd"/>
      <w:r w:rsidRPr="005D1C6C">
        <w:rPr>
          <w:rFonts w:ascii="Georgia" w:hAnsi="Georgia" w:cs="Arial"/>
          <w:szCs w:val="24"/>
          <w:shd w:val="clear" w:color="auto" w:fill="FFFFFF"/>
        </w:rPr>
        <w:t>.</w:t>
      </w:r>
    </w:p>
    <w:p w14:paraId="0B621875" w14:textId="30BF9E1C" w:rsidR="00D51C86" w:rsidRPr="005D1C6C" w:rsidRDefault="00D51C86" w:rsidP="003C0E45">
      <w:pPr>
        <w:shd w:val="clear" w:color="auto" w:fill="FFFFFF"/>
        <w:spacing w:after="0"/>
        <w:ind w:firstLine="0"/>
        <w:rPr>
          <w:rFonts w:ascii="Georgia" w:eastAsia="Times New Roman" w:hAnsi="Georgia" w:cs="Arial"/>
          <w:szCs w:val="24"/>
          <w:lang w:eastAsia="cs-CZ"/>
        </w:rPr>
      </w:pPr>
      <w:proofErr w:type="spellStart"/>
      <w:r w:rsidRPr="005D1C6C">
        <w:rPr>
          <w:rFonts w:ascii="Georgia" w:eastAsia="Times New Roman" w:hAnsi="Georgia" w:cs="Arial"/>
          <w:szCs w:val="24"/>
          <w:lang w:eastAsia="cs-CZ"/>
        </w:rPr>
        <w:t>Giddens</w:t>
      </w:r>
      <w:proofErr w:type="spellEnd"/>
      <w:r w:rsidRPr="005D1C6C">
        <w:rPr>
          <w:rFonts w:ascii="Georgia" w:eastAsia="Times New Roman" w:hAnsi="Georgia" w:cs="Arial"/>
          <w:szCs w:val="24"/>
          <w:lang w:eastAsia="cs-CZ"/>
        </w:rPr>
        <w:t>, A. (1997). </w:t>
      </w:r>
      <w:r w:rsidRPr="005D1C6C">
        <w:rPr>
          <w:rFonts w:ascii="Georgia" w:eastAsia="Times New Roman" w:hAnsi="Georgia" w:cs="Arial"/>
          <w:i/>
          <w:iCs/>
          <w:szCs w:val="24"/>
          <w:lang w:eastAsia="cs-CZ"/>
        </w:rPr>
        <w:t>Sociologie</w:t>
      </w:r>
      <w:r w:rsidRPr="005D1C6C">
        <w:rPr>
          <w:rFonts w:ascii="Georgia" w:eastAsia="Times New Roman" w:hAnsi="Georgia" w:cs="Arial"/>
          <w:szCs w:val="24"/>
          <w:lang w:eastAsia="cs-CZ"/>
        </w:rPr>
        <w:t>. Argo.</w:t>
      </w:r>
    </w:p>
    <w:p w14:paraId="4D50F314" w14:textId="77777777" w:rsidR="00D51C86" w:rsidRPr="005D1C6C" w:rsidRDefault="00D51C86" w:rsidP="003C0E45">
      <w:pPr>
        <w:ind w:firstLine="0"/>
        <w:rPr>
          <w:rFonts w:ascii="Georgia" w:hAnsi="Georgia" w:cs="Arial"/>
          <w:szCs w:val="24"/>
          <w:shd w:val="clear" w:color="auto" w:fill="FFFFFF"/>
        </w:rPr>
      </w:pPr>
      <w:proofErr w:type="spellStart"/>
      <w:r w:rsidRPr="005D1C6C">
        <w:rPr>
          <w:rFonts w:ascii="Georgia" w:hAnsi="Georgia" w:cs="Arial"/>
          <w:szCs w:val="24"/>
          <w:shd w:val="clear" w:color="auto" w:fill="FFFFFF"/>
        </w:rPr>
        <w:t>Goffman</w:t>
      </w:r>
      <w:proofErr w:type="spellEnd"/>
      <w:r w:rsidRPr="005D1C6C">
        <w:rPr>
          <w:rFonts w:ascii="Georgia" w:hAnsi="Georgia" w:cs="Arial"/>
          <w:szCs w:val="24"/>
          <w:shd w:val="clear" w:color="auto" w:fill="FFFFFF"/>
        </w:rPr>
        <w:t>, E. (2003). </w:t>
      </w:r>
      <w:r w:rsidRPr="005D1C6C">
        <w:rPr>
          <w:rFonts w:ascii="Georgia" w:hAnsi="Georgia" w:cs="Arial"/>
          <w:i/>
          <w:iCs/>
          <w:szCs w:val="24"/>
          <w:shd w:val="clear" w:color="auto" w:fill="FFFFFF"/>
        </w:rPr>
        <w:t>Stigma: poznámky k problému zvládání narušené identity</w:t>
      </w:r>
      <w:r w:rsidRPr="005D1C6C">
        <w:rPr>
          <w:rFonts w:ascii="Georgia" w:hAnsi="Georgia" w:cs="Arial"/>
          <w:szCs w:val="24"/>
          <w:shd w:val="clear" w:color="auto" w:fill="FFFFFF"/>
        </w:rPr>
        <w:t>. Sociologické nakladatelství.</w:t>
      </w:r>
    </w:p>
    <w:p w14:paraId="358A3769" w14:textId="77777777" w:rsidR="00D51C86" w:rsidRPr="005D1C6C" w:rsidRDefault="00D51C86" w:rsidP="003C0E45">
      <w:pPr>
        <w:ind w:firstLine="0"/>
        <w:rPr>
          <w:rFonts w:ascii="Georgia" w:hAnsi="Georgia" w:cs="Arial"/>
          <w:szCs w:val="24"/>
          <w:shd w:val="clear" w:color="auto" w:fill="FFFFFF"/>
        </w:rPr>
      </w:pPr>
      <w:proofErr w:type="spellStart"/>
      <w:r w:rsidRPr="005D1C6C">
        <w:rPr>
          <w:rFonts w:ascii="Georgia" w:hAnsi="Georgia" w:cs="Arial"/>
          <w:szCs w:val="24"/>
          <w:shd w:val="clear" w:color="auto" w:fill="FFFFFF"/>
        </w:rPr>
        <w:t>Goffman</w:t>
      </w:r>
      <w:proofErr w:type="spellEnd"/>
      <w:r w:rsidRPr="005D1C6C">
        <w:rPr>
          <w:rFonts w:ascii="Georgia" w:hAnsi="Georgia" w:cs="Arial"/>
          <w:szCs w:val="24"/>
          <w:shd w:val="clear" w:color="auto" w:fill="FFFFFF"/>
        </w:rPr>
        <w:t>, E. (1961). </w:t>
      </w:r>
      <w:proofErr w:type="spellStart"/>
      <w:r w:rsidRPr="005D1C6C">
        <w:rPr>
          <w:rFonts w:ascii="Georgia" w:hAnsi="Georgia" w:cs="Arial"/>
          <w:szCs w:val="24"/>
          <w:shd w:val="clear" w:color="auto" w:fill="FFFFFF"/>
        </w:rPr>
        <w:t>Asylums</w:t>
      </w:r>
      <w:proofErr w:type="spellEnd"/>
      <w:r w:rsidRPr="005D1C6C">
        <w:rPr>
          <w:rFonts w:ascii="Georgia" w:hAnsi="Georgia" w:cs="Arial"/>
          <w:szCs w:val="24"/>
          <w:shd w:val="clear" w:color="auto" w:fill="FFFFFF"/>
        </w:rPr>
        <w:t xml:space="preserve">: </w:t>
      </w:r>
      <w:proofErr w:type="spellStart"/>
      <w:r w:rsidRPr="005D1C6C">
        <w:rPr>
          <w:rFonts w:ascii="Georgia" w:hAnsi="Georgia" w:cs="Arial"/>
          <w:szCs w:val="24"/>
          <w:shd w:val="clear" w:color="auto" w:fill="FFFFFF"/>
        </w:rPr>
        <w:t>Essays</w:t>
      </w:r>
      <w:proofErr w:type="spellEnd"/>
      <w:r w:rsidRPr="005D1C6C">
        <w:rPr>
          <w:rFonts w:ascii="Georgia" w:hAnsi="Georgia" w:cs="Arial"/>
          <w:szCs w:val="24"/>
          <w:shd w:val="clear" w:color="auto" w:fill="FFFFFF"/>
        </w:rPr>
        <w:t xml:space="preserve"> on </w:t>
      </w:r>
      <w:proofErr w:type="spellStart"/>
      <w:r w:rsidRPr="005D1C6C">
        <w:rPr>
          <w:rFonts w:ascii="Georgia" w:hAnsi="Georgia" w:cs="Arial"/>
          <w:szCs w:val="24"/>
          <w:shd w:val="clear" w:color="auto" w:fill="FFFFFF"/>
        </w:rPr>
        <w:t>the</w:t>
      </w:r>
      <w:proofErr w:type="spellEnd"/>
      <w:r w:rsidRPr="005D1C6C">
        <w:rPr>
          <w:rFonts w:ascii="Georgia" w:hAnsi="Georgia" w:cs="Arial"/>
          <w:szCs w:val="24"/>
          <w:shd w:val="clear" w:color="auto" w:fill="FFFFFF"/>
        </w:rPr>
        <w:t xml:space="preserve"> </w:t>
      </w:r>
      <w:proofErr w:type="spellStart"/>
      <w:r w:rsidRPr="005D1C6C">
        <w:rPr>
          <w:rFonts w:ascii="Georgia" w:hAnsi="Georgia" w:cs="Arial"/>
          <w:szCs w:val="24"/>
          <w:shd w:val="clear" w:color="auto" w:fill="FFFFFF"/>
        </w:rPr>
        <w:t>Social</w:t>
      </w:r>
      <w:proofErr w:type="spellEnd"/>
      <w:r w:rsidRPr="005D1C6C">
        <w:rPr>
          <w:rFonts w:ascii="Georgia" w:hAnsi="Georgia" w:cs="Arial"/>
          <w:szCs w:val="24"/>
          <w:shd w:val="clear" w:color="auto" w:fill="FFFFFF"/>
        </w:rPr>
        <w:t xml:space="preserve"> </w:t>
      </w:r>
      <w:proofErr w:type="spellStart"/>
      <w:r w:rsidRPr="005D1C6C">
        <w:rPr>
          <w:rFonts w:ascii="Georgia" w:hAnsi="Georgia" w:cs="Arial"/>
          <w:szCs w:val="24"/>
          <w:shd w:val="clear" w:color="auto" w:fill="FFFFFF"/>
        </w:rPr>
        <w:t>Situation</w:t>
      </w:r>
      <w:proofErr w:type="spellEnd"/>
      <w:r w:rsidRPr="005D1C6C">
        <w:rPr>
          <w:rFonts w:ascii="Georgia" w:hAnsi="Georgia" w:cs="Arial"/>
          <w:szCs w:val="24"/>
          <w:shd w:val="clear" w:color="auto" w:fill="FFFFFF"/>
        </w:rPr>
        <w:t xml:space="preserve"> </w:t>
      </w:r>
      <w:proofErr w:type="spellStart"/>
      <w:r w:rsidRPr="005D1C6C">
        <w:rPr>
          <w:rFonts w:ascii="Georgia" w:hAnsi="Georgia" w:cs="Arial"/>
          <w:szCs w:val="24"/>
          <w:shd w:val="clear" w:color="auto" w:fill="FFFFFF"/>
        </w:rPr>
        <w:t>of</w:t>
      </w:r>
      <w:proofErr w:type="spellEnd"/>
      <w:r w:rsidRPr="005D1C6C">
        <w:rPr>
          <w:rFonts w:ascii="Georgia" w:hAnsi="Georgia" w:cs="Arial"/>
          <w:szCs w:val="24"/>
          <w:shd w:val="clear" w:color="auto" w:fill="FFFFFF"/>
        </w:rPr>
        <w:t xml:space="preserve"> </w:t>
      </w:r>
      <w:proofErr w:type="spellStart"/>
      <w:r w:rsidRPr="005D1C6C">
        <w:rPr>
          <w:rFonts w:ascii="Georgia" w:hAnsi="Georgia" w:cs="Arial"/>
          <w:szCs w:val="24"/>
          <w:shd w:val="clear" w:color="auto" w:fill="FFFFFF"/>
        </w:rPr>
        <w:t>Mental</w:t>
      </w:r>
      <w:proofErr w:type="spellEnd"/>
      <w:r w:rsidRPr="005D1C6C">
        <w:rPr>
          <w:rFonts w:ascii="Georgia" w:hAnsi="Georgia" w:cs="Arial"/>
          <w:szCs w:val="24"/>
          <w:shd w:val="clear" w:color="auto" w:fill="FFFFFF"/>
        </w:rPr>
        <w:t xml:space="preserve"> </w:t>
      </w:r>
      <w:proofErr w:type="spellStart"/>
      <w:r w:rsidRPr="005D1C6C">
        <w:rPr>
          <w:rFonts w:ascii="Georgia" w:hAnsi="Georgia" w:cs="Arial"/>
          <w:szCs w:val="24"/>
          <w:shd w:val="clear" w:color="auto" w:fill="FFFFFF"/>
        </w:rPr>
        <w:t>Patients</w:t>
      </w:r>
      <w:proofErr w:type="spellEnd"/>
      <w:r w:rsidRPr="005D1C6C">
        <w:rPr>
          <w:rFonts w:ascii="Georgia" w:hAnsi="Georgia" w:cs="Arial"/>
          <w:szCs w:val="24"/>
          <w:shd w:val="clear" w:color="auto" w:fill="FFFFFF"/>
        </w:rPr>
        <w:t xml:space="preserve"> and </w:t>
      </w:r>
      <w:proofErr w:type="spellStart"/>
      <w:r w:rsidRPr="005D1C6C">
        <w:rPr>
          <w:rFonts w:ascii="Georgia" w:hAnsi="Georgia" w:cs="Arial"/>
          <w:szCs w:val="24"/>
          <w:shd w:val="clear" w:color="auto" w:fill="FFFFFF"/>
        </w:rPr>
        <w:t>Other</w:t>
      </w:r>
      <w:proofErr w:type="spellEnd"/>
      <w:r w:rsidRPr="005D1C6C">
        <w:rPr>
          <w:rFonts w:ascii="Georgia" w:hAnsi="Georgia" w:cs="Arial"/>
          <w:szCs w:val="24"/>
          <w:shd w:val="clear" w:color="auto" w:fill="FFFFFF"/>
        </w:rPr>
        <w:t xml:space="preserve"> </w:t>
      </w:r>
      <w:proofErr w:type="spellStart"/>
      <w:r w:rsidRPr="005D1C6C">
        <w:rPr>
          <w:rFonts w:ascii="Georgia" w:hAnsi="Georgia" w:cs="Arial"/>
          <w:szCs w:val="24"/>
          <w:shd w:val="clear" w:color="auto" w:fill="FFFFFF"/>
        </w:rPr>
        <w:t>Inmates</w:t>
      </w:r>
      <w:proofErr w:type="spellEnd"/>
      <w:r w:rsidRPr="005D1C6C">
        <w:rPr>
          <w:rFonts w:ascii="Georgia" w:hAnsi="Georgia" w:cs="Arial"/>
          <w:szCs w:val="24"/>
          <w:shd w:val="clear" w:color="auto" w:fill="FFFFFF"/>
        </w:rPr>
        <w:t xml:space="preserve">. </w:t>
      </w:r>
      <w:proofErr w:type="spellStart"/>
      <w:r w:rsidRPr="005D1C6C">
        <w:rPr>
          <w:rFonts w:ascii="Georgia" w:hAnsi="Georgia" w:cs="Arial"/>
          <w:szCs w:val="24"/>
          <w:shd w:val="clear" w:color="auto" w:fill="FFFFFF"/>
        </w:rPr>
        <w:t>Vintage</w:t>
      </w:r>
      <w:proofErr w:type="spellEnd"/>
      <w:r w:rsidRPr="005D1C6C">
        <w:rPr>
          <w:rFonts w:ascii="Georgia" w:hAnsi="Georgia" w:cs="Arial"/>
          <w:szCs w:val="24"/>
          <w:shd w:val="clear" w:color="auto" w:fill="FFFFFF"/>
        </w:rPr>
        <w:t xml:space="preserve"> </w:t>
      </w:r>
      <w:proofErr w:type="spellStart"/>
      <w:r w:rsidRPr="005D1C6C">
        <w:rPr>
          <w:rFonts w:ascii="Georgia" w:hAnsi="Georgia" w:cs="Arial"/>
          <w:szCs w:val="24"/>
          <w:shd w:val="clear" w:color="auto" w:fill="FFFFFF"/>
        </w:rPr>
        <w:t>Books</w:t>
      </w:r>
      <w:proofErr w:type="spellEnd"/>
      <w:r w:rsidRPr="005D1C6C">
        <w:rPr>
          <w:rFonts w:ascii="Georgia" w:hAnsi="Georgia" w:cs="Arial"/>
          <w:szCs w:val="24"/>
          <w:shd w:val="clear" w:color="auto" w:fill="FFFFFF"/>
        </w:rPr>
        <w:t>.</w:t>
      </w:r>
    </w:p>
    <w:p w14:paraId="127C7543" w14:textId="77777777" w:rsidR="00D51C86" w:rsidRPr="005D1C6C" w:rsidRDefault="00D51C86" w:rsidP="003C0E45">
      <w:pPr>
        <w:ind w:firstLine="0"/>
        <w:rPr>
          <w:rFonts w:ascii="Georgia" w:hAnsi="Georgia" w:cs="Arial"/>
          <w:szCs w:val="24"/>
          <w:shd w:val="clear" w:color="auto" w:fill="FFFFFF"/>
        </w:rPr>
      </w:pPr>
      <w:proofErr w:type="spellStart"/>
      <w:r w:rsidRPr="005D1C6C">
        <w:rPr>
          <w:rFonts w:ascii="Georgia" w:hAnsi="Georgia" w:cs="Arial"/>
          <w:szCs w:val="24"/>
          <w:shd w:val="clear" w:color="auto" w:fill="FFFFFF"/>
        </w:rPr>
        <w:t>Goffman</w:t>
      </w:r>
      <w:proofErr w:type="spellEnd"/>
      <w:r w:rsidRPr="005D1C6C">
        <w:rPr>
          <w:rFonts w:ascii="Georgia" w:hAnsi="Georgia" w:cs="Arial"/>
          <w:szCs w:val="24"/>
          <w:shd w:val="clear" w:color="auto" w:fill="FFFFFF"/>
        </w:rPr>
        <w:t>, E. (1999). </w:t>
      </w:r>
      <w:r w:rsidRPr="005D1C6C">
        <w:rPr>
          <w:rFonts w:ascii="Georgia" w:hAnsi="Georgia" w:cs="Arial"/>
          <w:i/>
          <w:iCs/>
          <w:szCs w:val="24"/>
          <w:shd w:val="clear" w:color="auto" w:fill="FFFFFF"/>
        </w:rPr>
        <w:t>Všichni hrajeme divadlo: sebeprezentace v každodenním životě</w:t>
      </w:r>
      <w:r w:rsidRPr="005D1C6C">
        <w:rPr>
          <w:rFonts w:ascii="Georgia" w:hAnsi="Georgia" w:cs="Arial"/>
          <w:szCs w:val="24"/>
          <w:shd w:val="clear" w:color="auto" w:fill="FFFFFF"/>
        </w:rPr>
        <w:t>. Nakladatelství Studia Ypsilon.</w:t>
      </w:r>
    </w:p>
    <w:p w14:paraId="4BAB5512" w14:textId="77777777" w:rsidR="00D51C86" w:rsidRPr="005D1C6C" w:rsidRDefault="00D51C86" w:rsidP="003C0E45">
      <w:pPr>
        <w:ind w:firstLine="0"/>
        <w:rPr>
          <w:rFonts w:ascii="Georgia" w:hAnsi="Georgia" w:cs="Arial"/>
          <w:szCs w:val="24"/>
          <w:shd w:val="clear" w:color="auto" w:fill="FFFFFF"/>
        </w:rPr>
      </w:pPr>
      <w:r w:rsidRPr="005D1C6C">
        <w:rPr>
          <w:rFonts w:ascii="Georgia" w:hAnsi="Georgia" w:cs="Arial"/>
          <w:szCs w:val="24"/>
          <w:shd w:val="clear" w:color="auto" w:fill="FFFFFF"/>
        </w:rPr>
        <w:t>Hála, J. (2006). </w:t>
      </w:r>
      <w:r w:rsidRPr="005D1C6C">
        <w:rPr>
          <w:rFonts w:ascii="Georgia" w:hAnsi="Georgia" w:cs="Arial"/>
          <w:i/>
          <w:iCs/>
          <w:szCs w:val="24"/>
          <w:shd w:val="clear" w:color="auto" w:fill="FFFFFF"/>
        </w:rPr>
        <w:t>Úvod do teorie a praxe vězeňství</w:t>
      </w:r>
      <w:r w:rsidRPr="005D1C6C">
        <w:rPr>
          <w:rFonts w:ascii="Georgia" w:hAnsi="Georgia" w:cs="Arial"/>
          <w:szCs w:val="24"/>
          <w:shd w:val="clear" w:color="auto" w:fill="FFFFFF"/>
        </w:rPr>
        <w:t xml:space="preserve"> (2., dopl. </w:t>
      </w:r>
      <w:proofErr w:type="spellStart"/>
      <w:r w:rsidRPr="005D1C6C">
        <w:rPr>
          <w:rFonts w:ascii="Georgia" w:hAnsi="Georgia" w:cs="Arial"/>
          <w:szCs w:val="24"/>
          <w:shd w:val="clear" w:color="auto" w:fill="FFFFFF"/>
        </w:rPr>
        <w:t>vyd</w:t>
      </w:r>
      <w:proofErr w:type="spellEnd"/>
      <w:r w:rsidRPr="005D1C6C">
        <w:rPr>
          <w:rFonts w:ascii="Georgia" w:hAnsi="Georgia" w:cs="Arial"/>
          <w:szCs w:val="24"/>
          <w:shd w:val="clear" w:color="auto" w:fill="FFFFFF"/>
        </w:rPr>
        <w:t>). Vysoká škola evropských a regionálních studií.</w:t>
      </w:r>
    </w:p>
    <w:p w14:paraId="06EB6331" w14:textId="77777777" w:rsidR="00D51C86" w:rsidRPr="005D1C6C" w:rsidRDefault="00D51C86" w:rsidP="003C0E45">
      <w:pPr>
        <w:ind w:firstLine="0"/>
        <w:rPr>
          <w:rFonts w:ascii="Georgia" w:hAnsi="Georgia"/>
          <w:szCs w:val="24"/>
        </w:rPr>
      </w:pPr>
      <w:r w:rsidRPr="005D1C6C">
        <w:rPr>
          <w:rFonts w:ascii="Georgia" w:hAnsi="Georgia"/>
          <w:szCs w:val="24"/>
        </w:rPr>
        <w:t>Jandourek,</w:t>
      </w:r>
      <w:r w:rsidRPr="005D1C6C">
        <w:rPr>
          <w:rFonts w:ascii="Georgia" w:hAnsi="Georgia" w:cs="Arial"/>
          <w:szCs w:val="24"/>
          <w:shd w:val="clear" w:color="auto" w:fill="FFFFFF"/>
        </w:rPr>
        <w:t xml:space="preserve"> J. (2011). </w:t>
      </w:r>
      <w:r w:rsidRPr="005D1C6C">
        <w:rPr>
          <w:rFonts w:ascii="Georgia" w:hAnsi="Georgia" w:cs="Arial"/>
          <w:i/>
          <w:iCs/>
          <w:szCs w:val="24"/>
          <w:shd w:val="clear" w:color="auto" w:fill="FFFFFF"/>
        </w:rPr>
        <w:t>Sociologie zločinu: proč lidé vraždí a jezdí načerno</w:t>
      </w:r>
      <w:r w:rsidRPr="005D1C6C">
        <w:rPr>
          <w:rFonts w:ascii="Georgia" w:hAnsi="Georgia" w:cs="Arial"/>
          <w:szCs w:val="24"/>
          <w:shd w:val="clear" w:color="auto" w:fill="FFFFFF"/>
        </w:rPr>
        <w:t>. Portál.</w:t>
      </w:r>
    </w:p>
    <w:p w14:paraId="0F490580" w14:textId="77777777" w:rsidR="00D51C86" w:rsidRPr="005D1C6C" w:rsidRDefault="00D51C86" w:rsidP="003C0E45">
      <w:pPr>
        <w:tabs>
          <w:tab w:val="left" w:pos="2070"/>
        </w:tabs>
        <w:ind w:firstLine="0"/>
        <w:rPr>
          <w:rFonts w:ascii="Georgia" w:hAnsi="Georgia" w:cs="Arial"/>
          <w:szCs w:val="24"/>
          <w:shd w:val="clear" w:color="auto" w:fill="FFFFFF"/>
        </w:rPr>
      </w:pPr>
      <w:r w:rsidRPr="005D1C6C">
        <w:rPr>
          <w:rFonts w:ascii="Georgia" w:hAnsi="Georgia" w:cs="Arial"/>
          <w:szCs w:val="24"/>
          <w:shd w:val="clear" w:color="auto" w:fill="FFFFFF"/>
        </w:rPr>
        <w:t>Keller, J. (2007). </w:t>
      </w:r>
      <w:r w:rsidRPr="005D1C6C">
        <w:rPr>
          <w:rFonts w:ascii="Georgia" w:hAnsi="Georgia" w:cs="Arial"/>
          <w:i/>
          <w:iCs/>
          <w:szCs w:val="24"/>
          <w:shd w:val="clear" w:color="auto" w:fill="FFFFFF"/>
        </w:rPr>
        <w:t>Sociologie organizace a byrokracie</w:t>
      </w:r>
      <w:r w:rsidRPr="005D1C6C">
        <w:rPr>
          <w:rFonts w:ascii="Georgia" w:hAnsi="Georgia" w:cs="Arial"/>
          <w:szCs w:val="24"/>
          <w:shd w:val="clear" w:color="auto" w:fill="FFFFFF"/>
        </w:rPr>
        <w:t xml:space="preserve"> (2., </w:t>
      </w:r>
      <w:proofErr w:type="spellStart"/>
      <w:r w:rsidRPr="005D1C6C">
        <w:rPr>
          <w:rFonts w:ascii="Georgia" w:hAnsi="Georgia" w:cs="Arial"/>
          <w:szCs w:val="24"/>
          <w:shd w:val="clear" w:color="auto" w:fill="FFFFFF"/>
        </w:rPr>
        <w:t>přeprac</w:t>
      </w:r>
      <w:proofErr w:type="spellEnd"/>
      <w:r w:rsidRPr="005D1C6C">
        <w:rPr>
          <w:rFonts w:ascii="Georgia" w:hAnsi="Georgia" w:cs="Arial"/>
          <w:szCs w:val="24"/>
          <w:shd w:val="clear" w:color="auto" w:fill="FFFFFF"/>
        </w:rPr>
        <w:t xml:space="preserve">. </w:t>
      </w:r>
      <w:proofErr w:type="spellStart"/>
      <w:r w:rsidRPr="005D1C6C">
        <w:rPr>
          <w:rFonts w:ascii="Georgia" w:hAnsi="Georgia" w:cs="Arial"/>
          <w:szCs w:val="24"/>
          <w:shd w:val="clear" w:color="auto" w:fill="FFFFFF"/>
        </w:rPr>
        <w:t>vyd</w:t>
      </w:r>
      <w:proofErr w:type="spellEnd"/>
      <w:r w:rsidRPr="005D1C6C">
        <w:rPr>
          <w:rFonts w:ascii="Georgia" w:hAnsi="Georgia" w:cs="Arial"/>
          <w:szCs w:val="24"/>
          <w:shd w:val="clear" w:color="auto" w:fill="FFFFFF"/>
        </w:rPr>
        <w:t>). Sociologické nakladatelství.</w:t>
      </w:r>
    </w:p>
    <w:p w14:paraId="7F64C9E6" w14:textId="77777777" w:rsidR="00D51C86" w:rsidRPr="005D1C6C" w:rsidRDefault="00D51C86" w:rsidP="003C0E45">
      <w:pPr>
        <w:tabs>
          <w:tab w:val="left" w:pos="2070"/>
        </w:tabs>
        <w:ind w:firstLine="0"/>
        <w:rPr>
          <w:rFonts w:ascii="Georgia" w:hAnsi="Georgia" w:cs="Arial"/>
          <w:szCs w:val="24"/>
          <w:shd w:val="clear" w:color="auto" w:fill="FFFFFF"/>
        </w:rPr>
      </w:pPr>
      <w:r w:rsidRPr="005D1C6C">
        <w:rPr>
          <w:rFonts w:ascii="Georgia" w:hAnsi="Georgia" w:cs="Arial"/>
          <w:szCs w:val="24"/>
          <w:shd w:val="clear" w:color="auto" w:fill="FFFFFF"/>
        </w:rPr>
        <w:t>Keller, J. (2004). </w:t>
      </w:r>
      <w:r w:rsidRPr="005D1C6C">
        <w:rPr>
          <w:rFonts w:ascii="Georgia" w:hAnsi="Georgia" w:cs="Arial"/>
          <w:i/>
          <w:iCs/>
          <w:szCs w:val="24"/>
          <w:shd w:val="clear" w:color="auto" w:fill="FFFFFF"/>
        </w:rPr>
        <w:t>Úvod do sociologie</w:t>
      </w:r>
      <w:r w:rsidRPr="005D1C6C">
        <w:rPr>
          <w:rFonts w:ascii="Georgia" w:hAnsi="Georgia" w:cs="Arial"/>
          <w:szCs w:val="24"/>
          <w:shd w:val="clear" w:color="auto" w:fill="FFFFFF"/>
        </w:rPr>
        <w:t xml:space="preserve"> (5. </w:t>
      </w:r>
      <w:proofErr w:type="spellStart"/>
      <w:r w:rsidRPr="005D1C6C">
        <w:rPr>
          <w:rFonts w:ascii="Georgia" w:hAnsi="Georgia" w:cs="Arial"/>
          <w:szCs w:val="24"/>
          <w:shd w:val="clear" w:color="auto" w:fill="FFFFFF"/>
        </w:rPr>
        <w:t>vyd</w:t>
      </w:r>
      <w:proofErr w:type="spellEnd"/>
      <w:r w:rsidRPr="005D1C6C">
        <w:rPr>
          <w:rFonts w:ascii="Georgia" w:hAnsi="Georgia" w:cs="Arial"/>
          <w:szCs w:val="24"/>
          <w:shd w:val="clear" w:color="auto" w:fill="FFFFFF"/>
        </w:rPr>
        <w:t>). Sociologické nakladatelství (SLON).</w:t>
      </w:r>
    </w:p>
    <w:p w14:paraId="58A28AEB" w14:textId="77777777" w:rsidR="00D51C86" w:rsidRPr="005D1C6C" w:rsidRDefault="00D51C86" w:rsidP="003C0E45">
      <w:pPr>
        <w:ind w:firstLine="0"/>
        <w:rPr>
          <w:rFonts w:ascii="Georgia" w:hAnsi="Georgia" w:cs="Arial"/>
          <w:szCs w:val="24"/>
          <w:shd w:val="clear" w:color="auto" w:fill="FFFFFF"/>
        </w:rPr>
      </w:pPr>
      <w:r w:rsidRPr="005D1C6C">
        <w:rPr>
          <w:rFonts w:ascii="Georgia" w:hAnsi="Georgia" w:cs="Arial"/>
          <w:szCs w:val="24"/>
          <w:shd w:val="clear" w:color="auto" w:fill="FFFFFF"/>
        </w:rPr>
        <w:t>Koukolík, F. (2018). </w:t>
      </w:r>
      <w:r w:rsidRPr="005D1C6C">
        <w:rPr>
          <w:rFonts w:ascii="Georgia" w:hAnsi="Georgia" w:cs="Arial"/>
          <w:i/>
          <w:iCs/>
          <w:szCs w:val="24"/>
          <w:shd w:val="clear" w:color="auto" w:fill="FFFFFF"/>
        </w:rPr>
        <w:t>Mocenská posedlost</w:t>
      </w:r>
      <w:r w:rsidRPr="005D1C6C">
        <w:rPr>
          <w:rFonts w:ascii="Georgia" w:hAnsi="Georgia" w:cs="Arial"/>
          <w:szCs w:val="24"/>
          <w:shd w:val="clear" w:color="auto" w:fill="FFFFFF"/>
        </w:rPr>
        <w:t> (Vydání druhé, přepracované). Univerzita Karlova, nakladatelství Karolinum.</w:t>
      </w:r>
    </w:p>
    <w:p w14:paraId="6EB837B4" w14:textId="77777777" w:rsidR="00D51C86" w:rsidRPr="005D1C6C" w:rsidRDefault="00D51C86" w:rsidP="003C0E45">
      <w:pPr>
        <w:ind w:firstLine="0"/>
        <w:rPr>
          <w:rFonts w:ascii="Georgia" w:hAnsi="Georgia" w:cs="Arial"/>
          <w:szCs w:val="24"/>
          <w:shd w:val="clear" w:color="auto" w:fill="FFFFFF"/>
        </w:rPr>
      </w:pPr>
      <w:r w:rsidRPr="005D1C6C">
        <w:rPr>
          <w:rFonts w:ascii="Georgia" w:hAnsi="Georgia" w:cs="Arial"/>
          <w:szCs w:val="24"/>
          <w:bdr w:val="none" w:sz="0" w:space="0" w:color="auto" w:frame="1"/>
        </w:rPr>
        <w:t>Linhart, J., Petrusek, M., Vodáková, A., Maříková, Hana.</w:t>
      </w:r>
      <w:r w:rsidRPr="005D1C6C">
        <w:rPr>
          <w:rFonts w:ascii="Georgia" w:hAnsi="Georgia" w:cs="Arial"/>
          <w:szCs w:val="24"/>
          <w:shd w:val="clear" w:color="auto" w:fill="F8F8F8"/>
        </w:rPr>
        <w:t> </w:t>
      </w:r>
      <w:r w:rsidRPr="005D1C6C">
        <w:rPr>
          <w:rFonts w:ascii="Georgia" w:hAnsi="Georgia" w:cs="Arial"/>
          <w:szCs w:val="24"/>
          <w:bdr w:val="none" w:sz="0" w:space="0" w:color="auto" w:frame="1"/>
        </w:rPr>
        <w:t>1996.</w:t>
      </w:r>
      <w:r w:rsidRPr="005D1C6C">
        <w:rPr>
          <w:rFonts w:ascii="Georgia" w:hAnsi="Georgia" w:cs="Arial"/>
          <w:szCs w:val="24"/>
          <w:shd w:val="clear" w:color="auto" w:fill="F8F8F8"/>
        </w:rPr>
        <w:t> </w:t>
      </w:r>
      <w:r w:rsidRPr="005D1C6C">
        <w:rPr>
          <w:rStyle w:val="Zdraznn"/>
          <w:rFonts w:ascii="Georgia" w:hAnsi="Georgia" w:cs="Arial"/>
          <w:szCs w:val="24"/>
          <w:bdr w:val="none" w:sz="0" w:space="0" w:color="auto" w:frame="1"/>
        </w:rPr>
        <w:t>Velký sociologický slovník.</w:t>
      </w:r>
      <w:r w:rsidRPr="005D1C6C">
        <w:rPr>
          <w:rFonts w:ascii="Georgia" w:hAnsi="Georgia" w:cs="Arial"/>
          <w:szCs w:val="24"/>
          <w:shd w:val="clear" w:color="auto" w:fill="F8F8F8"/>
        </w:rPr>
        <w:t> </w:t>
      </w:r>
      <w:r w:rsidRPr="005D1C6C">
        <w:rPr>
          <w:rFonts w:ascii="Georgia" w:hAnsi="Georgia" w:cs="Arial"/>
          <w:szCs w:val="24"/>
          <w:bdr w:val="none" w:sz="0" w:space="0" w:color="auto" w:frame="1"/>
        </w:rPr>
        <w:t>Praha:</w:t>
      </w:r>
      <w:r w:rsidRPr="005D1C6C">
        <w:rPr>
          <w:rFonts w:ascii="Georgia" w:hAnsi="Georgia" w:cs="Arial"/>
          <w:szCs w:val="24"/>
          <w:shd w:val="clear" w:color="auto" w:fill="F8F8F8"/>
        </w:rPr>
        <w:t> </w:t>
      </w:r>
      <w:r w:rsidRPr="005D1C6C">
        <w:rPr>
          <w:rFonts w:ascii="Georgia" w:hAnsi="Georgia" w:cs="Arial"/>
          <w:szCs w:val="24"/>
          <w:bdr w:val="none" w:sz="0" w:space="0" w:color="auto" w:frame="1"/>
        </w:rPr>
        <w:t>Karolinum</w:t>
      </w:r>
    </w:p>
    <w:p w14:paraId="2C3DE888" w14:textId="77777777" w:rsidR="00D51C86" w:rsidRPr="005D1C6C" w:rsidRDefault="00D51C86" w:rsidP="003C0E45">
      <w:pPr>
        <w:ind w:firstLine="0"/>
        <w:rPr>
          <w:rFonts w:ascii="Georgia" w:hAnsi="Georgia" w:cs="Arial"/>
          <w:szCs w:val="24"/>
          <w:shd w:val="clear" w:color="auto" w:fill="FFFFFF"/>
        </w:rPr>
      </w:pPr>
      <w:r w:rsidRPr="005D1C6C">
        <w:rPr>
          <w:rFonts w:ascii="Georgia" w:hAnsi="Georgia" w:cs="Arial"/>
          <w:szCs w:val="24"/>
          <w:shd w:val="clear" w:color="auto" w:fill="FFFFFF"/>
        </w:rPr>
        <w:t xml:space="preserve">Lyon, D. (1994). </w:t>
      </w:r>
      <w:proofErr w:type="spellStart"/>
      <w:r w:rsidRPr="005D1C6C">
        <w:rPr>
          <w:rFonts w:ascii="Georgia" w:hAnsi="Georgia" w:cs="Arial"/>
          <w:i/>
          <w:iCs/>
          <w:szCs w:val="24"/>
          <w:shd w:val="clear" w:color="auto" w:fill="FFFFFF"/>
        </w:rPr>
        <w:t>The</w:t>
      </w:r>
      <w:proofErr w:type="spellEnd"/>
      <w:r w:rsidRPr="005D1C6C">
        <w:rPr>
          <w:rFonts w:ascii="Georgia" w:hAnsi="Georgia" w:cs="Arial"/>
          <w:i/>
          <w:iCs/>
          <w:szCs w:val="24"/>
          <w:shd w:val="clear" w:color="auto" w:fill="FFFFFF"/>
        </w:rPr>
        <w:t xml:space="preserve"> </w:t>
      </w:r>
      <w:proofErr w:type="spellStart"/>
      <w:r w:rsidRPr="005D1C6C">
        <w:rPr>
          <w:rFonts w:ascii="Georgia" w:hAnsi="Georgia" w:cs="Arial"/>
          <w:i/>
          <w:iCs/>
          <w:szCs w:val="24"/>
          <w:shd w:val="clear" w:color="auto" w:fill="FFFFFF"/>
        </w:rPr>
        <w:t>Electronic</w:t>
      </w:r>
      <w:proofErr w:type="spellEnd"/>
      <w:r w:rsidRPr="005D1C6C">
        <w:rPr>
          <w:rFonts w:ascii="Georgia" w:hAnsi="Georgia" w:cs="Arial"/>
          <w:i/>
          <w:iCs/>
          <w:szCs w:val="24"/>
          <w:shd w:val="clear" w:color="auto" w:fill="FFFFFF"/>
        </w:rPr>
        <w:t xml:space="preserve"> </w:t>
      </w:r>
      <w:proofErr w:type="spellStart"/>
      <w:r w:rsidRPr="005D1C6C">
        <w:rPr>
          <w:rFonts w:ascii="Georgia" w:hAnsi="Georgia" w:cs="Arial"/>
          <w:i/>
          <w:iCs/>
          <w:szCs w:val="24"/>
          <w:shd w:val="clear" w:color="auto" w:fill="FFFFFF"/>
        </w:rPr>
        <w:t>Eye</w:t>
      </w:r>
      <w:proofErr w:type="spellEnd"/>
      <w:r w:rsidRPr="005D1C6C">
        <w:rPr>
          <w:rFonts w:ascii="Georgia" w:hAnsi="Georgia" w:cs="Arial"/>
          <w:i/>
          <w:iCs/>
          <w:szCs w:val="24"/>
          <w:shd w:val="clear" w:color="auto" w:fill="FFFFFF"/>
        </w:rPr>
        <w:t xml:space="preserve">: </w:t>
      </w:r>
      <w:proofErr w:type="spellStart"/>
      <w:r w:rsidRPr="005D1C6C">
        <w:rPr>
          <w:rFonts w:ascii="Georgia" w:hAnsi="Georgia" w:cs="Arial"/>
          <w:i/>
          <w:iCs/>
          <w:szCs w:val="24"/>
          <w:shd w:val="clear" w:color="auto" w:fill="FFFFFF"/>
        </w:rPr>
        <w:t>The</w:t>
      </w:r>
      <w:proofErr w:type="spellEnd"/>
      <w:r w:rsidRPr="005D1C6C">
        <w:rPr>
          <w:rFonts w:ascii="Georgia" w:hAnsi="Georgia" w:cs="Arial"/>
          <w:i/>
          <w:iCs/>
          <w:szCs w:val="24"/>
          <w:shd w:val="clear" w:color="auto" w:fill="FFFFFF"/>
        </w:rPr>
        <w:t xml:space="preserve"> </w:t>
      </w:r>
      <w:proofErr w:type="spellStart"/>
      <w:r w:rsidRPr="005D1C6C">
        <w:rPr>
          <w:rFonts w:ascii="Georgia" w:hAnsi="Georgia" w:cs="Arial"/>
          <w:i/>
          <w:iCs/>
          <w:szCs w:val="24"/>
          <w:shd w:val="clear" w:color="auto" w:fill="FFFFFF"/>
        </w:rPr>
        <w:t>Ruise</w:t>
      </w:r>
      <w:proofErr w:type="spellEnd"/>
      <w:r w:rsidRPr="005D1C6C">
        <w:rPr>
          <w:rFonts w:ascii="Georgia" w:hAnsi="Georgia" w:cs="Arial"/>
          <w:i/>
          <w:iCs/>
          <w:szCs w:val="24"/>
          <w:shd w:val="clear" w:color="auto" w:fill="FFFFFF"/>
        </w:rPr>
        <w:t xml:space="preserve"> o f </w:t>
      </w:r>
      <w:proofErr w:type="spellStart"/>
      <w:r w:rsidRPr="005D1C6C">
        <w:rPr>
          <w:rFonts w:ascii="Georgia" w:hAnsi="Georgia" w:cs="Arial"/>
          <w:i/>
          <w:iCs/>
          <w:szCs w:val="24"/>
          <w:shd w:val="clear" w:color="auto" w:fill="FFFFFF"/>
        </w:rPr>
        <w:t>Surveillance</w:t>
      </w:r>
      <w:proofErr w:type="spellEnd"/>
      <w:r w:rsidRPr="005D1C6C">
        <w:rPr>
          <w:rFonts w:ascii="Georgia" w:hAnsi="Georgia" w:cs="Arial"/>
          <w:i/>
          <w:iCs/>
          <w:szCs w:val="24"/>
          <w:shd w:val="clear" w:color="auto" w:fill="FFFFFF"/>
        </w:rPr>
        <w:t xml:space="preserve"> Society</w:t>
      </w:r>
      <w:r w:rsidRPr="005D1C6C">
        <w:rPr>
          <w:rFonts w:ascii="Georgia" w:hAnsi="Georgia" w:cs="Arial"/>
          <w:szCs w:val="24"/>
          <w:shd w:val="clear" w:color="auto" w:fill="FFFFFF"/>
        </w:rPr>
        <w:t xml:space="preserve">. </w:t>
      </w:r>
      <w:proofErr w:type="spellStart"/>
      <w:r w:rsidRPr="005D1C6C">
        <w:rPr>
          <w:rFonts w:ascii="Georgia" w:hAnsi="Georgia" w:cs="Arial"/>
          <w:szCs w:val="24"/>
          <w:shd w:val="clear" w:color="auto" w:fill="FFFFFF"/>
        </w:rPr>
        <w:t>Cambrige</w:t>
      </w:r>
      <w:proofErr w:type="spellEnd"/>
      <w:r w:rsidRPr="005D1C6C">
        <w:rPr>
          <w:rFonts w:ascii="Georgia" w:hAnsi="Georgia" w:cs="Arial"/>
          <w:szCs w:val="24"/>
          <w:shd w:val="clear" w:color="auto" w:fill="FFFFFF"/>
        </w:rPr>
        <w:t xml:space="preserve">: Polity </w:t>
      </w:r>
      <w:proofErr w:type="spellStart"/>
      <w:r w:rsidRPr="005D1C6C">
        <w:rPr>
          <w:rFonts w:ascii="Georgia" w:hAnsi="Georgia" w:cs="Arial"/>
          <w:szCs w:val="24"/>
          <w:shd w:val="clear" w:color="auto" w:fill="FFFFFF"/>
        </w:rPr>
        <w:t>Press</w:t>
      </w:r>
      <w:proofErr w:type="spellEnd"/>
      <w:r w:rsidRPr="005D1C6C">
        <w:rPr>
          <w:rFonts w:ascii="Georgia" w:hAnsi="Georgia" w:cs="Arial"/>
          <w:szCs w:val="24"/>
          <w:shd w:val="clear" w:color="auto" w:fill="FFFFFF"/>
        </w:rPr>
        <w:t>.</w:t>
      </w:r>
    </w:p>
    <w:p w14:paraId="5E0E71DC" w14:textId="77777777" w:rsidR="00D51C86" w:rsidRPr="005D1C6C" w:rsidRDefault="00D51C86" w:rsidP="003C0E45">
      <w:pPr>
        <w:ind w:firstLine="0"/>
        <w:rPr>
          <w:rFonts w:ascii="Georgia" w:hAnsi="Georgia" w:cs="Arial"/>
          <w:szCs w:val="24"/>
          <w:shd w:val="clear" w:color="auto" w:fill="FFFFFF"/>
        </w:rPr>
      </w:pPr>
      <w:r w:rsidRPr="005D1C6C">
        <w:rPr>
          <w:rFonts w:ascii="Georgia" w:hAnsi="Georgia" w:cs="Arial"/>
          <w:szCs w:val="24"/>
          <w:shd w:val="clear" w:color="auto" w:fill="FFFFFF"/>
        </w:rPr>
        <w:t xml:space="preserve">Lyon, D. (2007). </w:t>
      </w:r>
      <w:proofErr w:type="spellStart"/>
      <w:r w:rsidRPr="005D1C6C">
        <w:rPr>
          <w:rFonts w:ascii="Georgia" w:hAnsi="Georgia" w:cs="Arial"/>
          <w:i/>
          <w:iCs/>
          <w:szCs w:val="24"/>
          <w:shd w:val="clear" w:color="auto" w:fill="FFFFFF"/>
        </w:rPr>
        <w:t>Surveillance</w:t>
      </w:r>
      <w:proofErr w:type="spellEnd"/>
      <w:r w:rsidRPr="005D1C6C">
        <w:rPr>
          <w:rFonts w:ascii="Georgia" w:hAnsi="Georgia" w:cs="Arial"/>
          <w:i/>
          <w:iCs/>
          <w:szCs w:val="24"/>
          <w:shd w:val="clear" w:color="auto" w:fill="FFFFFF"/>
        </w:rPr>
        <w:t xml:space="preserve"> </w:t>
      </w:r>
      <w:proofErr w:type="spellStart"/>
      <w:r w:rsidRPr="005D1C6C">
        <w:rPr>
          <w:rFonts w:ascii="Georgia" w:hAnsi="Georgia" w:cs="Arial"/>
          <w:i/>
          <w:iCs/>
          <w:szCs w:val="24"/>
          <w:shd w:val="clear" w:color="auto" w:fill="FFFFFF"/>
        </w:rPr>
        <w:t>Studies</w:t>
      </w:r>
      <w:proofErr w:type="spellEnd"/>
      <w:r w:rsidRPr="005D1C6C">
        <w:rPr>
          <w:rFonts w:ascii="Georgia" w:hAnsi="Georgia" w:cs="Arial"/>
          <w:i/>
          <w:iCs/>
          <w:szCs w:val="24"/>
          <w:shd w:val="clear" w:color="auto" w:fill="FFFFFF"/>
        </w:rPr>
        <w:t xml:space="preserve">. An </w:t>
      </w:r>
      <w:proofErr w:type="spellStart"/>
      <w:r w:rsidRPr="005D1C6C">
        <w:rPr>
          <w:rFonts w:ascii="Georgia" w:hAnsi="Georgia" w:cs="Arial"/>
          <w:i/>
          <w:iCs/>
          <w:szCs w:val="24"/>
          <w:shd w:val="clear" w:color="auto" w:fill="FFFFFF"/>
        </w:rPr>
        <w:t>Overview</w:t>
      </w:r>
      <w:proofErr w:type="spellEnd"/>
      <w:r w:rsidRPr="005D1C6C">
        <w:rPr>
          <w:rFonts w:ascii="Georgia" w:hAnsi="Georgia" w:cs="Arial"/>
          <w:szCs w:val="24"/>
          <w:shd w:val="clear" w:color="auto" w:fill="FFFFFF"/>
        </w:rPr>
        <w:t xml:space="preserve">. Cambridge: polity </w:t>
      </w:r>
      <w:proofErr w:type="spellStart"/>
      <w:r w:rsidRPr="005D1C6C">
        <w:rPr>
          <w:rFonts w:ascii="Georgia" w:hAnsi="Georgia" w:cs="Arial"/>
          <w:szCs w:val="24"/>
          <w:shd w:val="clear" w:color="auto" w:fill="FFFFFF"/>
        </w:rPr>
        <w:t>Press</w:t>
      </w:r>
      <w:proofErr w:type="spellEnd"/>
      <w:r w:rsidRPr="005D1C6C">
        <w:rPr>
          <w:rFonts w:ascii="Georgia" w:hAnsi="Georgia" w:cs="Arial"/>
          <w:szCs w:val="24"/>
          <w:shd w:val="clear" w:color="auto" w:fill="FFFFFF"/>
        </w:rPr>
        <w:t>.</w:t>
      </w:r>
    </w:p>
    <w:p w14:paraId="6B32F78F" w14:textId="77777777" w:rsidR="00D51C86" w:rsidRPr="005D1C6C" w:rsidRDefault="00D51C86" w:rsidP="003C0E45">
      <w:pPr>
        <w:ind w:firstLine="0"/>
        <w:rPr>
          <w:rStyle w:val="reference-text"/>
          <w:rFonts w:ascii="Georgia" w:hAnsi="Georgia"/>
          <w:szCs w:val="24"/>
        </w:rPr>
      </w:pPr>
      <w:r w:rsidRPr="005D1C6C">
        <w:rPr>
          <w:rStyle w:val="reference-text"/>
          <w:rFonts w:ascii="Georgia" w:hAnsi="Georgia" w:cs="Arial"/>
          <w:szCs w:val="24"/>
          <w:shd w:val="clear" w:color="auto" w:fill="FFFFFF"/>
        </w:rPr>
        <w:t>Malý, K. (2003). </w:t>
      </w:r>
      <w:r w:rsidRPr="005D1C6C">
        <w:rPr>
          <w:rStyle w:val="reference-text"/>
          <w:rFonts w:ascii="Georgia" w:hAnsi="Georgia" w:cs="Arial"/>
          <w:i/>
          <w:iCs/>
          <w:szCs w:val="24"/>
          <w:shd w:val="clear" w:color="auto" w:fill="FFFFFF"/>
        </w:rPr>
        <w:t>Dějiny českého a československého práva do roku 1945</w:t>
      </w:r>
      <w:r w:rsidRPr="005D1C6C">
        <w:rPr>
          <w:rStyle w:val="reference-text"/>
          <w:rFonts w:ascii="Georgia" w:hAnsi="Georgia" w:cs="Arial"/>
          <w:szCs w:val="24"/>
          <w:shd w:val="clear" w:color="auto" w:fill="FFFFFF"/>
        </w:rPr>
        <w:t>, Praha: Linde.</w:t>
      </w:r>
    </w:p>
    <w:p w14:paraId="1D5025B5" w14:textId="77777777" w:rsidR="00D51C86" w:rsidRPr="005D1C6C" w:rsidRDefault="00D51C86" w:rsidP="003C0E45">
      <w:pPr>
        <w:ind w:firstLine="0"/>
        <w:rPr>
          <w:rFonts w:ascii="Georgia" w:hAnsi="Georgia"/>
          <w:szCs w:val="24"/>
        </w:rPr>
      </w:pPr>
      <w:proofErr w:type="spellStart"/>
      <w:r w:rsidRPr="005D1C6C">
        <w:rPr>
          <w:rFonts w:ascii="Georgia" w:hAnsi="Georgia" w:cs="Arial"/>
          <w:szCs w:val="24"/>
          <w:shd w:val="clear" w:color="auto" w:fill="FFFFFF"/>
        </w:rPr>
        <w:t>Mařádek</w:t>
      </w:r>
      <w:proofErr w:type="spellEnd"/>
      <w:r w:rsidRPr="005D1C6C">
        <w:rPr>
          <w:rFonts w:ascii="Georgia" w:hAnsi="Georgia" w:cs="Arial"/>
          <w:szCs w:val="24"/>
          <w:shd w:val="clear" w:color="auto" w:fill="FFFFFF"/>
        </w:rPr>
        <w:t xml:space="preserve">, V. (2000). </w:t>
      </w:r>
      <w:r w:rsidRPr="005D1C6C">
        <w:rPr>
          <w:rFonts w:ascii="Georgia" w:hAnsi="Georgia" w:cs="Arial"/>
          <w:i/>
          <w:iCs/>
          <w:szCs w:val="24"/>
          <w:shd w:val="clear" w:color="auto" w:fill="FFFFFF"/>
        </w:rPr>
        <w:t>Lexikon klíčových pojmů z penologie</w:t>
      </w:r>
      <w:r w:rsidRPr="005D1C6C">
        <w:rPr>
          <w:rFonts w:ascii="Georgia" w:hAnsi="Georgia" w:cs="Arial"/>
          <w:szCs w:val="24"/>
          <w:shd w:val="clear" w:color="auto" w:fill="FFFFFF"/>
        </w:rPr>
        <w:t xml:space="preserve">. </w:t>
      </w:r>
      <w:proofErr w:type="spellStart"/>
      <w:r w:rsidRPr="005D1C6C">
        <w:rPr>
          <w:rFonts w:ascii="Georgia" w:hAnsi="Georgia" w:cs="Arial"/>
          <w:szCs w:val="24"/>
          <w:shd w:val="clear" w:color="auto" w:fill="FFFFFF"/>
        </w:rPr>
        <w:t>Vavrla</w:t>
      </w:r>
      <w:proofErr w:type="spellEnd"/>
      <w:r w:rsidRPr="005D1C6C">
        <w:rPr>
          <w:rFonts w:ascii="Georgia" w:hAnsi="Georgia" w:cs="Arial"/>
          <w:szCs w:val="24"/>
          <w:shd w:val="clear" w:color="auto" w:fill="FFFFFF"/>
        </w:rPr>
        <w:t>.</w:t>
      </w:r>
    </w:p>
    <w:p w14:paraId="26C354DE" w14:textId="77777777" w:rsidR="00D51C86" w:rsidRPr="005D1C6C" w:rsidRDefault="00D51C86" w:rsidP="003C0E45">
      <w:pPr>
        <w:pStyle w:val="Bezmezer"/>
        <w:jc w:val="both"/>
        <w:rPr>
          <w:rFonts w:ascii="Georgia" w:hAnsi="Georgia"/>
          <w:sz w:val="24"/>
          <w:szCs w:val="24"/>
          <w:lang w:eastAsia="cs-CZ"/>
        </w:rPr>
      </w:pPr>
      <w:proofErr w:type="spellStart"/>
      <w:r w:rsidRPr="005D1C6C">
        <w:rPr>
          <w:rFonts w:ascii="Georgia" w:hAnsi="Georgia"/>
          <w:sz w:val="24"/>
          <w:szCs w:val="24"/>
          <w:lang w:eastAsia="cs-CZ"/>
        </w:rPr>
        <w:t>Malinowski</w:t>
      </w:r>
      <w:proofErr w:type="spellEnd"/>
      <w:r w:rsidRPr="005D1C6C">
        <w:rPr>
          <w:rFonts w:ascii="Georgia" w:hAnsi="Georgia"/>
          <w:sz w:val="24"/>
          <w:szCs w:val="24"/>
          <w:lang w:eastAsia="cs-CZ"/>
        </w:rPr>
        <w:t>, B. (1996).  </w:t>
      </w:r>
      <w:r w:rsidRPr="005D1C6C">
        <w:rPr>
          <w:rFonts w:ascii="Georgia" w:hAnsi="Georgia"/>
          <w:i/>
          <w:iCs/>
          <w:sz w:val="24"/>
          <w:szCs w:val="24"/>
          <w:lang w:eastAsia="cs-CZ"/>
        </w:rPr>
        <w:t>Argonauti západního Pacifiku</w:t>
      </w:r>
      <w:r w:rsidRPr="005D1C6C">
        <w:rPr>
          <w:rFonts w:ascii="Georgia" w:hAnsi="Georgia"/>
          <w:sz w:val="24"/>
          <w:szCs w:val="24"/>
          <w:lang w:eastAsia="cs-CZ"/>
        </w:rPr>
        <w:t>. Praha: Karolinum.</w:t>
      </w:r>
    </w:p>
    <w:p w14:paraId="2E9B8065" w14:textId="77777777" w:rsidR="00D51C86" w:rsidRPr="005D1C6C" w:rsidRDefault="00D51C86" w:rsidP="003C0E45">
      <w:pPr>
        <w:shd w:val="clear" w:color="auto" w:fill="FFFFFF"/>
        <w:spacing w:before="100" w:beforeAutospacing="1" w:after="24"/>
        <w:ind w:firstLine="0"/>
        <w:rPr>
          <w:rFonts w:ascii="Georgia" w:eastAsia="Times New Roman" w:hAnsi="Georgia" w:cs="Arial"/>
          <w:szCs w:val="24"/>
          <w:lang w:eastAsia="cs-CZ"/>
        </w:rPr>
      </w:pPr>
      <w:proofErr w:type="spellStart"/>
      <w:r w:rsidRPr="005D1C6C">
        <w:rPr>
          <w:rFonts w:ascii="Georgia" w:eastAsia="Times New Roman" w:hAnsi="Georgia" w:cs="Arial"/>
          <w:szCs w:val="24"/>
          <w:lang w:eastAsia="cs-CZ"/>
        </w:rPr>
        <w:t>Mauss</w:t>
      </w:r>
      <w:proofErr w:type="spellEnd"/>
      <w:r w:rsidRPr="005D1C6C">
        <w:rPr>
          <w:rFonts w:ascii="Georgia" w:eastAsia="Times New Roman" w:hAnsi="Georgia" w:cs="Arial"/>
          <w:szCs w:val="24"/>
          <w:lang w:eastAsia="cs-CZ"/>
        </w:rPr>
        <w:t>, M. (1999) </w:t>
      </w:r>
      <w:r w:rsidRPr="005D1C6C">
        <w:rPr>
          <w:rFonts w:ascii="Georgia" w:eastAsia="Times New Roman" w:hAnsi="Georgia" w:cs="Arial"/>
          <w:i/>
          <w:iCs/>
          <w:szCs w:val="24"/>
          <w:lang w:eastAsia="cs-CZ"/>
        </w:rPr>
        <w:t>Esej o daru</w:t>
      </w:r>
      <w:r w:rsidRPr="005D1C6C">
        <w:rPr>
          <w:rFonts w:ascii="Georgia" w:eastAsia="Times New Roman" w:hAnsi="Georgia" w:cs="Arial"/>
          <w:szCs w:val="24"/>
          <w:lang w:eastAsia="cs-CZ"/>
        </w:rPr>
        <w:t>. Praha: Karolinum.</w:t>
      </w:r>
    </w:p>
    <w:p w14:paraId="1E9981ED" w14:textId="77777777" w:rsidR="00D51C86" w:rsidRPr="005D1C6C" w:rsidRDefault="00D51C86" w:rsidP="003C0E45">
      <w:pPr>
        <w:pStyle w:val="Bezmezer"/>
        <w:spacing w:line="360" w:lineRule="auto"/>
        <w:jc w:val="both"/>
        <w:rPr>
          <w:rFonts w:ascii="Georgia" w:hAnsi="Georgia"/>
          <w:sz w:val="24"/>
          <w:szCs w:val="24"/>
          <w:lang w:eastAsia="cs-CZ"/>
        </w:rPr>
      </w:pPr>
    </w:p>
    <w:p w14:paraId="021A35C5" w14:textId="77777777" w:rsidR="00D51C86" w:rsidRPr="005D1C6C" w:rsidRDefault="00D51C86" w:rsidP="003C0E45">
      <w:pPr>
        <w:ind w:firstLine="0"/>
        <w:rPr>
          <w:rFonts w:ascii="Georgia" w:hAnsi="Georgia" w:cs="Arial"/>
          <w:szCs w:val="24"/>
          <w:shd w:val="clear" w:color="auto" w:fill="FFFFFF"/>
        </w:rPr>
      </w:pPr>
      <w:r w:rsidRPr="005D1C6C">
        <w:rPr>
          <w:rFonts w:ascii="Georgia" w:hAnsi="Georgia" w:cs="Arial"/>
          <w:szCs w:val="24"/>
          <w:shd w:val="clear" w:color="auto" w:fill="FFFFFF"/>
        </w:rPr>
        <w:lastRenderedPageBreak/>
        <w:t>Matoušek, O. (1999). </w:t>
      </w:r>
      <w:r w:rsidRPr="005D1C6C">
        <w:rPr>
          <w:rFonts w:ascii="Georgia" w:hAnsi="Georgia" w:cs="Arial"/>
          <w:i/>
          <w:iCs/>
          <w:szCs w:val="24"/>
          <w:shd w:val="clear" w:color="auto" w:fill="FFFFFF"/>
        </w:rPr>
        <w:t>Ústavní péče</w:t>
      </w:r>
      <w:r w:rsidRPr="005D1C6C">
        <w:rPr>
          <w:rFonts w:ascii="Georgia" w:hAnsi="Georgia" w:cs="Arial"/>
          <w:szCs w:val="24"/>
          <w:shd w:val="clear" w:color="auto" w:fill="FFFFFF"/>
        </w:rPr>
        <w:t xml:space="preserve"> (Vyd. 2. </w:t>
      </w:r>
      <w:proofErr w:type="spellStart"/>
      <w:r w:rsidRPr="005D1C6C">
        <w:rPr>
          <w:rFonts w:ascii="Georgia" w:hAnsi="Georgia" w:cs="Arial"/>
          <w:szCs w:val="24"/>
          <w:shd w:val="clear" w:color="auto" w:fill="FFFFFF"/>
        </w:rPr>
        <w:t>přeprac</w:t>
      </w:r>
      <w:proofErr w:type="spellEnd"/>
      <w:r w:rsidRPr="005D1C6C">
        <w:rPr>
          <w:rFonts w:ascii="Georgia" w:hAnsi="Georgia" w:cs="Arial"/>
          <w:szCs w:val="24"/>
          <w:shd w:val="clear" w:color="auto" w:fill="FFFFFF"/>
        </w:rPr>
        <w:t xml:space="preserve">. a </w:t>
      </w:r>
      <w:proofErr w:type="spellStart"/>
      <w:r w:rsidRPr="005D1C6C">
        <w:rPr>
          <w:rFonts w:ascii="Georgia" w:hAnsi="Georgia" w:cs="Arial"/>
          <w:szCs w:val="24"/>
          <w:shd w:val="clear" w:color="auto" w:fill="FFFFFF"/>
        </w:rPr>
        <w:t>rozš</w:t>
      </w:r>
      <w:proofErr w:type="spellEnd"/>
      <w:r w:rsidRPr="005D1C6C">
        <w:rPr>
          <w:rFonts w:ascii="Georgia" w:hAnsi="Georgia" w:cs="Arial"/>
          <w:szCs w:val="24"/>
          <w:shd w:val="clear" w:color="auto" w:fill="FFFFFF"/>
        </w:rPr>
        <w:t>). Sociologické nakladatelství.</w:t>
      </w:r>
    </w:p>
    <w:p w14:paraId="428D83C8" w14:textId="77777777" w:rsidR="00D51C86" w:rsidRPr="005D1C6C" w:rsidRDefault="00D51C86" w:rsidP="003C0E45">
      <w:pPr>
        <w:ind w:firstLine="0"/>
        <w:rPr>
          <w:rFonts w:ascii="Georgia" w:hAnsi="Georgia" w:cs="Arial"/>
          <w:szCs w:val="24"/>
          <w:shd w:val="clear" w:color="auto" w:fill="FFFFFF"/>
        </w:rPr>
      </w:pPr>
      <w:proofErr w:type="spellStart"/>
      <w:r w:rsidRPr="005D1C6C">
        <w:rPr>
          <w:rFonts w:ascii="Georgia" w:hAnsi="Georgia" w:cs="Arial"/>
          <w:szCs w:val="24"/>
          <w:shd w:val="clear" w:color="auto" w:fill="FFFFFF"/>
        </w:rPr>
        <w:t>Mead</w:t>
      </w:r>
      <w:proofErr w:type="spellEnd"/>
      <w:r w:rsidRPr="005D1C6C">
        <w:rPr>
          <w:rFonts w:ascii="Georgia" w:hAnsi="Georgia" w:cs="Arial"/>
          <w:szCs w:val="24"/>
          <w:shd w:val="clear" w:color="auto" w:fill="FFFFFF"/>
        </w:rPr>
        <w:t>, G. H. (2017). </w:t>
      </w:r>
      <w:r w:rsidRPr="005D1C6C">
        <w:rPr>
          <w:rFonts w:ascii="Georgia" w:hAnsi="Georgia" w:cs="Arial"/>
          <w:i/>
          <w:iCs/>
          <w:szCs w:val="24"/>
          <w:shd w:val="clear" w:color="auto" w:fill="FFFFFF"/>
        </w:rPr>
        <w:t>Mysl, já a společnost</w:t>
      </w:r>
      <w:r w:rsidRPr="005D1C6C">
        <w:rPr>
          <w:rFonts w:ascii="Georgia" w:hAnsi="Georgia" w:cs="Arial"/>
          <w:szCs w:val="24"/>
          <w:shd w:val="clear" w:color="auto" w:fill="FFFFFF"/>
        </w:rPr>
        <w:t>. Portál.</w:t>
      </w:r>
    </w:p>
    <w:p w14:paraId="4A0578DC" w14:textId="77777777" w:rsidR="00D51C86" w:rsidRPr="005D1C6C" w:rsidRDefault="00D51C86" w:rsidP="003C0E45">
      <w:pPr>
        <w:ind w:firstLine="0"/>
        <w:rPr>
          <w:rFonts w:ascii="Georgia" w:hAnsi="Georgia"/>
          <w:szCs w:val="24"/>
        </w:rPr>
      </w:pPr>
      <w:proofErr w:type="spellStart"/>
      <w:r w:rsidRPr="005D1C6C">
        <w:rPr>
          <w:rFonts w:ascii="Georgia" w:hAnsi="Georgia" w:cs="Arial"/>
          <w:szCs w:val="24"/>
          <w:shd w:val="clear" w:color="auto" w:fill="FFFFFF"/>
        </w:rPr>
        <w:t>Merton</w:t>
      </w:r>
      <w:proofErr w:type="spellEnd"/>
      <w:r w:rsidRPr="005D1C6C">
        <w:rPr>
          <w:rFonts w:ascii="Georgia" w:hAnsi="Georgia" w:cs="Arial"/>
          <w:szCs w:val="24"/>
          <w:shd w:val="clear" w:color="auto" w:fill="FFFFFF"/>
        </w:rPr>
        <w:t>, R. K. (2007). </w:t>
      </w:r>
      <w:r w:rsidRPr="005D1C6C">
        <w:rPr>
          <w:rFonts w:ascii="Georgia" w:hAnsi="Georgia" w:cs="Arial"/>
          <w:i/>
          <w:iCs/>
          <w:szCs w:val="24"/>
          <w:shd w:val="clear" w:color="auto" w:fill="FFFFFF"/>
        </w:rPr>
        <w:t>Studie ze sociologické teorie</w:t>
      </w:r>
      <w:r w:rsidRPr="005D1C6C">
        <w:rPr>
          <w:rFonts w:ascii="Georgia" w:hAnsi="Georgia" w:cs="Arial"/>
          <w:szCs w:val="24"/>
          <w:shd w:val="clear" w:color="auto" w:fill="FFFFFF"/>
        </w:rPr>
        <w:t xml:space="preserve"> (2. </w:t>
      </w:r>
      <w:proofErr w:type="spellStart"/>
      <w:r w:rsidRPr="005D1C6C">
        <w:rPr>
          <w:rFonts w:ascii="Georgia" w:hAnsi="Georgia" w:cs="Arial"/>
          <w:szCs w:val="24"/>
          <w:shd w:val="clear" w:color="auto" w:fill="FFFFFF"/>
        </w:rPr>
        <w:t>vyd</w:t>
      </w:r>
      <w:proofErr w:type="spellEnd"/>
      <w:r w:rsidRPr="005D1C6C">
        <w:rPr>
          <w:rFonts w:ascii="Georgia" w:hAnsi="Georgia" w:cs="Arial"/>
          <w:szCs w:val="24"/>
          <w:shd w:val="clear" w:color="auto" w:fill="FFFFFF"/>
        </w:rPr>
        <w:t>). Sociologické nakladatelství.</w:t>
      </w:r>
    </w:p>
    <w:p w14:paraId="4EFA5B4D" w14:textId="77777777" w:rsidR="00D51C86" w:rsidRPr="005D1C6C" w:rsidRDefault="00D51C86" w:rsidP="003C0E45">
      <w:pPr>
        <w:ind w:firstLine="0"/>
        <w:rPr>
          <w:rFonts w:ascii="Georgia" w:hAnsi="Georgia" w:cs="Arial"/>
          <w:szCs w:val="24"/>
          <w:shd w:val="clear" w:color="auto" w:fill="FFFFFF"/>
        </w:rPr>
      </w:pPr>
      <w:proofErr w:type="spellStart"/>
      <w:r w:rsidRPr="005D1C6C">
        <w:rPr>
          <w:rFonts w:ascii="Georgia" w:hAnsi="Georgia" w:cs="Arial"/>
          <w:szCs w:val="24"/>
          <w:shd w:val="clear" w:color="auto" w:fill="FFFFFF"/>
        </w:rPr>
        <w:t>Motejl</w:t>
      </w:r>
      <w:proofErr w:type="spellEnd"/>
      <w:r w:rsidRPr="005D1C6C">
        <w:rPr>
          <w:rFonts w:ascii="Georgia" w:hAnsi="Georgia" w:cs="Arial"/>
          <w:szCs w:val="24"/>
          <w:shd w:val="clear" w:color="auto" w:fill="FFFFFF"/>
        </w:rPr>
        <w:t>, O. (2010). </w:t>
      </w:r>
      <w:r w:rsidRPr="005D1C6C">
        <w:rPr>
          <w:rFonts w:ascii="Georgia" w:hAnsi="Georgia" w:cs="Arial"/>
          <w:i/>
          <w:iCs/>
          <w:szCs w:val="24"/>
          <w:shd w:val="clear" w:color="auto" w:fill="FFFFFF"/>
        </w:rPr>
        <w:t>Vězeňství</w:t>
      </w:r>
      <w:r w:rsidRPr="005D1C6C">
        <w:rPr>
          <w:rFonts w:ascii="Georgia" w:hAnsi="Georgia" w:cs="Arial"/>
          <w:szCs w:val="24"/>
          <w:shd w:val="clear" w:color="auto" w:fill="FFFFFF"/>
        </w:rPr>
        <w:t>. Kancelář veřejného ochránce práv.</w:t>
      </w:r>
    </w:p>
    <w:p w14:paraId="758D6878" w14:textId="77777777" w:rsidR="00D51C86" w:rsidRPr="005D1C6C" w:rsidRDefault="00D51C86" w:rsidP="003C0E45">
      <w:pPr>
        <w:ind w:firstLine="0"/>
        <w:rPr>
          <w:rFonts w:ascii="Georgia" w:hAnsi="Georgia" w:cs="Arial"/>
          <w:szCs w:val="24"/>
          <w:shd w:val="clear" w:color="auto" w:fill="FFFFFF"/>
        </w:rPr>
      </w:pPr>
      <w:r w:rsidRPr="005D1C6C">
        <w:rPr>
          <w:rFonts w:ascii="Georgia" w:hAnsi="Georgia" w:cs="Arial"/>
          <w:szCs w:val="24"/>
          <w:shd w:val="clear" w:color="auto" w:fill="FFFFFF"/>
        </w:rPr>
        <w:t xml:space="preserve">Mlynář, J., </w:t>
      </w:r>
      <w:proofErr w:type="spellStart"/>
      <w:r w:rsidRPr="005D1C6C">
        <w:rPr>
          <w:rFonts w:ascii="Georgia" w:hAnsi="Georgia" w:cs="Arial"/>
          <w:szCs w:val="24"/>
          <w:shd w:val="clear" w:color="auto" w:fill="FFFFFF"/>
        </w:rPr>
        <w:t>Paulíček</w:t>
      </w:r>
      <w:proofErr w:type="spellEnd"/>
      <w:r w:rsidRPr="005D1C6C">
        <w:rPr>
          <w:rFonts w:ascii="Georgia" w:hAnsi="Georgia" w:cs="Arial"/>
          <w:szCs w:val="24"/>
          <w:shd w:val="clear" w:color="auto" w:fill="FFFFFF"/>
        </w:rPr>
        <w:t>, M., &amp; Šubrt, J. (2017). </w:t>
      </w:r>
      <w:r w:rsidRPr="005D1C6C">
        <w:rPr>
          <w:rFonts w:ascii="Georgia" w:hAnsi="Georgia" w:cs="Arial"/>
          <w:i/>
          <w:iCs/>
          <w:szCs w:val="24"/>
          <w:shd w:val="clear" w:color="auto" w:fill="FFFFFF"/>
        </w:rPr>
        <w:t xml:space="preserve">Člověk v teoretické perspektivě společenských věd: úvahy nad konceptem homo </w:t>
      </w:r>
      <w:proofErr w:type="spellStart"/>
      <w:r w:rsidRPr="005D1C6C">
        <w:rPr>
          <w:rFonts w:ascii="Georgia" w:hAnsi="Georgia" w:cs="Arial"/>
          <w:i/>
          <w:iCs/>
          <w:szCs w:val="24"/>
          <w:shd w:val="clear" w:color="auto" w:fill="FFFFFF"/>
        </w:rPr>
        <w:t>sociologicus</w:t>
      </w:r>
      <w:proofErr w:type="spellEnd"/>
      <w:r w:rsidRPr="005D1C6C">
        <w:rPr>
          <w:rFonts w:ascii="Georgia" w:hAnsi="Georgia" w:cs="Arial"/>
          <w:szCs w:val="24"/>
          <w:shd w:val="clear" w:color="auto" w:fill="FFFFFF"/>
        </w:rPr>
        <w:t>. Univerzita Karlova, nakladatelství Karolinum.</w:t>
      </w:r>
    </w:p>
    <w:p w14:paraId="4CEDB915" w14:textId="77777777" w:rsidR="00D51C86" w:rsidRPr="005D1C6C" w:rsidRDefault="00D51C86" w:rsidP="003C0E45">
      <w:pPr>
        <w:ind w:firstLine="0"/>
        <w:rPr>
          <w:rFonts w:ascii="Georgia" w:hAnsi="Georgia" w:cs="Arial"/>
          <w:szCs w:val="24"/>
          <w:shd w:val="clear" w:color="auto" w:fill="FFFFFF"/>
        </w:rPr>
      </w:pPr>
      <w:proofErr w:type="spellStart"/>
      <w:r w:rsidRPr="005D1C6C">
        <w:rPr>
          <w:rFonts w:ascii="Georgia" w:hAnsi="Georgia" w:cs="Arial"/>
          <w:szCs w:val="24"/>
          <w:shd w:val="clear" w:color="auto" w:fill="FFFFFF"/>
        </w:rPr>
        <w:t>Morton</w:t>
      </w:r>
      <w:proofErr w:type="spellEnd"/>
      <w:r w:rsidRPr="005D1C6C">
        <w:rPr>
          <w:rFonts w:ascii="Georgia" w:hAnsi="Georgia" w:cs="Arial"/>
          <w:szCs w:val="24"/>
          <w:shd w:val="clear" w:color="auto" w:fill="FFFFFF"/>
        </w:rPr>
        <w:t xml:space="preserve">, H. (2000) Dějiny psychologie. Praha. </w:t>
      </w:r>
      <w:proofErr w:type="spellStart"/>
      <w:r w:rsidRPr="005D1C6C">
        <w:rPr>
          <w:rFonts w:ascii="Georgia" w:hAnsi="Georgia" w:cs="Arial"/>
          <w:szCs w:val="24"/>
          <w:shd w:val="clear" w:color="auto" w:fill="FFFFFF"/>
        </w:rPr>
        <w:t>Portal</w:t>
      </w:r>
      <w:proofErr w:type="spellEnd"/>
      <w:r w:rsidRPr="005D1C6C">
        <w:rPr>
          <w:rFonts w:ascii="Georgia" w:hAnsi="Georgia" w:cs="Arial"/>
          <w:szCs w:val="24"/>
          <w:shd w:val="clear" w:color="auto" w:fill="FFFFFF"/>
        </w:rPr>
        <w:t>,</w:t>
      </w:r>
    </w:p>
    <w:p w14:paraId="56E22D46" w14:textId="77777777" w:rsidR="00D51C86" w:rsidRPr="005D1C6C" w:rsidRDefault="00D51C86" w:rsidP="003C0E45">
      <w:pPr>
        <w:ind w:firstLine="0"/>
        <w:rPr>
          <w:rFonts w:ascii="Georgia" w:hAnsi="Georgia" w:cs="Arial"/>
          <w:szCs w:val="24"/>
          <w:shd w:val="clear" w:color="auto" w:fill="FFFFFF"/>
        </w:rPr>
      </w:pPr>
      <w:proofErr w:type="spellStart"/>
      <w:r w:rsidRPr="005D1C6C">
        <w:rPr>
          <w:rFonts w:ascii="Georgia" w:hAnsi="Georgia" w:cs="Arial"/>
          <w:szCs w:val="24"/>
          <w:shd w:val="clear" w:color="auto" w:fill="FFFFFF"/>
        </w:rPr>
        <w:t>Nakonečný</w:t>
      </w:r>
      <w:proofErr w:type="spellEnd"/>
      <w:r w:rsidRPr="005D1C6C">
        <w:rPr>
          <w:rFonts w:ascii="Georgia" w:hAnsi="Georgia" w:cs="Arial"/>
          <w:szCs w:val="24"/>
          <w:shd w:val="clear" w:color="auto" w:fill="FFFFFF"/>
        </w:rPr>
        <w:t>, M. (1995). </w:t>
      </w:r>
      <w:r w:rsidRPr="005D1C6C">
        <w:rPr>
          <w:rFonts w:ascii="Georgia" w:hAnsi="Georgia" w:cs="Arial"/>
          <w:i/>
          <w:iCs/>
          <w:szCs w:val="24"/>
          <w:shd w:val="clear" w:color="auto" w:fill="FFFFFF"/>
        </w:rPr>
        <w:t>Lexikon psychologie</w:t>
      </w:r>
      <w:r w:rsidRPr="005D1C6C">
        <w:rPr>
          <w:rFonts w:ascii="Georgia" w:hAnsi="Georgia" w:cs="Arial"/>
          <w:szCs w:val="24"/>
          <w:shd w:val="clear" w:color="auto" w:fill="FFFFFF"/>
        </w:rPr>
        <w:t>. Vodnář.</w:t>
      </w:r>
    </w:p>
    <w:p w14:paraId="3DEFBDAE" w14:textId="77777777" w:rsidR="00D51C86" w:rsidRPr="005D1C6C" w:rsidRDefault="00D51C86" w:rsidP="003C0E45">
      <w:pPr>
        <w:ind w:firstLine="0"/>
        <w:rPr>
          <w:rFonts w:ascii="Georgia" w:hAnsi="Georgia"/>
          <w:szCs w:val="24"/>
        </w:rPr>
      </w:pPr>
      <w:r w:rsidRPr="005D1C6C">
        <w:rPr>
          <w:rFonts w:ascii="Georgia" w:hAnsi="Georgia" w:cs="Arial"/>
          <w:szCs w:val="24"/>
          <w:shd w:val="clear" w:color="auto" w:fill="FFFFFF"/>
        </w:rPr>
        <w:t>Nedbálková, K. (2006). </w:t>
      </w:r>
      <w:r w:rsidRPr="005D1C6C">
        <w:rPr>
          <w:rFonts w:ascii="Georgia" w:hAnsi="Georgia" w:cs="Arial"/>
          <w:i/>
          <w:iCs/>
          <w:szCs w:val="24"/>
          <w:shd w:val="clear" w:color="auto" w:fill="FFFFFF"/>
        </w:rPr>
        <w:t>Spoutaná Rozkoš: sociální (re)produkce genderu a sexuality v ženské věznici</w:t>
      </w:r>
      <w:r w:rsidRPr="005D1C6C">
        <w:rPr>
          <w:rFonts w:ascii="Georgia" w:hAnsi="Georgia" w:cs="Arial"/>
          <w:szCs w:val="24"/>
          <w:shd w:val="clear" w:color="auto" w:fill="FFFFFF"/>
        </w:rPr>
        <w:t>. Sociologické nakladatelství (SLON).</w:t>
      </w:r>
      <w:r w:rsidRPr="005D1C6C">
        <w:rPr>
          <w:rFonts w:ascii="Georgia" w:hAnsi="Georgia"/>
          <w:szCs w:val="24"/>
        </w:rPr>
        <w:t xml:space="preserve"> </w:t>
      </w:r>
    </w:p>
    <w:p w14:paraId="314CA197" w14:textId="77777777" w:rsidR="00D51C86" w:rsidRPr="005D1C6C" w:rsidRDefault="00D51C86" w:rsidP="003C0E45">
      <w:pPr>
        <w:ind w:firstLine="0"/>
        <w:rPr>
          <w:rFonts w:ascii="Georgia" w:hAnsi="Georgia"/>
          <w:szCs w:val="24"/>
        </w:rPr>
      </w:pPr>
      <w:r w:rsidRPr="005D1C6C">
        <w:rPr>
          <w:rFonts w:ascii="Georgia" w:hAnsi="Georgia" w:cs="Arial"/>
          <w:szCs w:val="24"/>
          <w:shd w:val="clear" w:color="auto" w:fill="FFFFFF"/>
        </w:rPr>
        <w:t>Nietzsche, F. (1907). </w:t>
      </w:r>
      <w:proofErr w:type="spellStart"/>
      <w:r w:rsidRPr="005D1C6C">
        <w:rPr>
          <w:rFonts w:ascii="Georgia" w:hAnsi="Georgia" w:cs="Arial"/>
          <w:i/>
          <w:iCs/>
          <w:szCs w:val="24"/>
          <w:shd w:val="clear" w:color="auto" w:fill="FFFFFF"/>
        </w:rPr>
        <w:t>Beyond</w:t>
      </w:r>
      <w:proofErr w:type="spellEnd"/>
      <w:r w:rsidRPr="005D1C6C">
        <w:rPr>
          <w:rFonts w:ascii="Georgia" w:hAnsi="Georgia" w:cs="Arial"/>
          <w:i/>
          <w:iCs/>
          <w:szCs w:val="24"/>
          <w:shd w:val="clear" w:color="auto" w:fill="FFFFFF"/>
        </w:rPr>
        <w:t xml:space="preserve"> </w:t>
      </w:r>
      <w:proofErr w:type="spellStart"/>
      <w:r w:rsidRPr="005D1C6C">
        <w:rPr>
          <w:rFonts w:ascii="Georgia" w:hAnsi="Georgia" w:cs="Arial"/>
          <w:i/>
          <w:iCs/>
          <w:szCs w:val="24"/>
          <w:shd w:val="clear" w:color="auto" w:fill="FFFFFF"/>
        </w:rPr>
        <w:t>Good</w:t>
      </w:r>
      <w:proofErr w:type="spellEnd"/>
      <w:r w:rsidRPr="005D1C6C">
        <w:rPr>
          <w:rFonts w:ascii="Georgia" w:hAnsi="Georgia" w:cs="Arial"/>
          <w:i/>
          <w:iCs/>
          <w:szCs w:val="24"/>
          <w:shd w:val="clear" w:color="auto" w:fill="FFFFFF"/>
        </w:rPr>
        <w:t xml:space="preserve"> and </w:t>
      </w:r>
      <w:proofErr w:type="spellStart"/>
      <w:r w:rsidRPr="005D1C6C">
        <w:rPr>
          <w:rFonts w:ascii="Georgia" w:hAnsi="Georgia" w:cs="Arial"/>
          <w:i/>
          <w:iCs/>
          <w:szCs w:val="24"/>
          <w:shd w:val="clear" w:color="auto" w:fill="FFFFFF"/>
        </w:rPr>
        <w:t>evil</w:t>
      </w:r>
      <w:proofErr w:type="spellEnd"/>
      <w:r w:rsidRPr="005D1C6C">
        <w:rPr>
          <w:rFonts w:ascii="Georgia" w:hAnsi="Georgia" w:cs="Arial"/>
          <w:szCs w:val="24"/>
          <w:shd w:val="clear" w:color="auto" w:fill="FFFFFF"/>
        </w:rPr>
        <w:t>.</w:t>
      </w:r>
      <w:r w:rsidRPr="005D1C6C">
        <w:rPr>
          <w:rFonts w:ascii="Georgia" w:hAnsi="Georgia"/>
          <w:szCs w:val="24"/>
        </w:rPr>
        <w:t xml:space="preserve"> </w:t>
      </w:r>
      <w:proofErr w:type="spellStart"/>
      <w:r w:rsidRPr="005D1C6C">
        <w:rPr>
          <w:rFonts w:ascii="Georgia" w:hAnsi="Georgia"/>
          <w:szCs w:val="24"/>
        </w:rPr>
        <w:t>Trbeca</w:t>
      </w:r>
      <w:proofErr w:type="spellEnd"/>
      <w:r w:rsidRPr="005D1C6C">
        <w:rPr>
          <w:rFonts w:ascii="Georgia" w:hAnsi="Georgia"/>
          <w:szCs w:val="24"/>
        </w:rPr>
        <w:t xml:space="preserve"> </w:t>
      </w:r>
      <w:proofErr w:type="spellStart"/>
      <w:r w:rsidRPr="005D1C6C">
        <w:rPr>
          <w:rFonts w:ascii="Georgia" w:hAnsi="Georgia"/>
          <w:szCs w:val="24"/>
        </w:rPr>
        <w:t>Books</w:t>
      </w:r>
      <w:proofErr w:type="spellEnd"/>
      <w:r w:rsidRPr="005D1C6C">
        <w:rPr>
          <w:rFonts w:ascii="Georgia" w:hAnsi="Georgia"/>
          <w:szCs w:val="24"/>
        </w:rPr>
        <w:t>.</w:t>
      </w:r>
    </w:p>
    <w:p w14:paraId="63DFEE7A" w14:textId="77777777" w:rsidR="00D51C86" w:rsidRPr="005D1C6C" w:rsidRDefault="00D51C86" w:rsidP="003C0E45">
      <w:pPr>
        <w:ind w:firstLine="0"/>
        <w:rPr>
          <w:rFonts w:ascii="Georgia" w:hAnsi="Georgia"/>
          <w:i/>
          <w:iCs/>
          <w:szCs w:val="24"/>
        </w:rPr>
      </w:pPr>
      <w:r w:rsidRPr="005D1C6C">
        <w:rPr>
          <w:rFonts w:ascii="Georgia" w:hAnsi="Georgia"/>
          <w:szCs w:val="24"/>
        </w:rPr>
        <w:t>Otakar, J. (2014).</w:t>
      </w:r>
      <w:r w:rsidRPr="005D1C6C">
        <w:rPr>
          <w:rFonts w:ascii="Georgia" w:hAnsi="Georgia"/>
          <w:i/>
          <w:iCs/>
          <w:szCs w:val="24"/>
        </w:rPr>
        <w:t xml:space="preserve"> Jak přežít vazbu. </w:t>
      </w:r>
      <w:proofErr w:type="spellStart"/>
      <w:r w:rsidRPr="005D1C6C">
        <w:rPr>
          <w:rFonts w:ascii="Georgia" w:hAnsi="Georgia"/>
          <w:i/>
          <w:iCs/>
          <w:szCs w:val="24"/>
        </w:rPr>
        <w:t>Pendulum</w:t>
      </w:r>
      <w:proofErr w:type="spellEnd"/>
      <w:r w:rsidRPr="005D1C6C">
        <w:rPr>
          <w:rFonts w:ascii="Georgia" w:hAnsi="Georgia"/>
          <w:i/>
          <w:iCs/>
          <w:szCs w:val="24"/>
        </w:rPr>
        <w:t>.</w:t>
      </w:r>
    </w:p>
    <w:p w14:paraId="20CCA93F" w14:textId="77777777" w:rsidR="00D51C86" w:rsidRPr="005D1C6C" w:rsidRDefault="00D51C86" w:rsidP="003C0E45">
      <w:pPr>
        <w:ind w:firstLine="0"/>
        <w:rPr>
          <w:rFonts w:ascii="Georgia" w:hAnsi="Georgia"/>
          <w:i/>
          <w:iCs/>
          <w:szCs w:val="24"/>
        </w:rPr>
      </w:pPr>
      <w:r w:rsidRPr="005D1C6C">
        <w:rPr>
          <w:rFonts w:ascii="Georgia" w:hAnsi="Georgia" w:cs="Arial"/>
          <w:szCs w:val="24"/>
          <w:shd w:val="clear" w:color="auto" w:fill="FFFFFF"/>
        </w:rPr>
        <w:t xml:space="preserve">Otakar, J. (2015). </w:t>
      </w:r>
      <w:r w:rsidRPr="005D1C6C">
        <w:rPr>
          <w:rFonts w:ascii="Georgia" w:hAnsi="Georgia"/>
          <w:i/>
          <w:iCs/>
          <w:szCs w:val="24"/>
        </w:rPr>
        <w:t xml:space="preserve">Jak přežít kriminál. </w:t>
      </w:r>
      <w:proofErr w:type="spellStart"/>
      <w:r w:rsidRPr="005D1C6C">
        <w:rPr>
          <w:rFonts w:ascii="Georgia" w:hAnsi="Georgia"/>
          <w:i/>
          <w:iCs/>
          <w:szCs w:val="24"/>
        </w:rPr>
        <w:t>Pendulum</w:t>
      </w:r>
      <w:proofErr w:type="spellEnd"/>
    </w:p>
    <w:p w14:paraId="66859114" w14:textId="77777777" w:rsidR="00D51C86" w:rsidRPr="005D1C6C" w:rsidRDefault="00D51C86" w:rsidP="003C0E45">
      <w:pPr>
        <w:ind w:firstLine="0"/>
        <w:rPr>
          <w:rFonts w:ascii="Georgia" w:hAnsi="Georgia" w:cs="Arial"/>
          <w:szCs w:val="24"/>
          <w:shd w:val="clear" w:color="auto" w:fill="FFFFFF"/>
        </w:rPr>
      </w:pPr>
      <w:r w:rsidRPr="005D1C6C">
        <w:rPr>
          <w:rFonts w:ascii="Georgia" w:hAnsi="Georgia" w:cs="Arial"/>
          <w:szCs w:val="24"/>
          <w:shd w:val="clear" w:color="auto" w:fill="FFFFFF"/>
        </w:rPr>
        <w:t>Plháková, A. (2004). </w:t>
      </w:r>
      <w:r w:rsidRPr="005D1C6C">
        <w:rPr>
          <w:rFonts w:ascii="Georgia" w:hAnsi="Georgia" w:cs="Arial"/>
          <w:i/>
          <w:iCs/>
          <w:szCs w:val="24"/>
          <w:shd w:val="clear" w:color="auto" w:fill="FFFFFF"/>
        </w:rPr>
        <w:t>Učebnice obecné psychologie</w:t>
      </w:r>
      <w:r w:rsidRPr="005D1C6C">
        <w:rPr>
          <w:rFonts w:ascii="Georgia" w:hAnsi="Georgia" w:cs="Arial"/>
          <w:szCs w:val="24"/>
          <w:shd w:val="clear" w:color="auto" w:fill="FFFFFF"/>
        </w:rPr>
        <w:t>. Academia.</w:t>
      </w:r>
    </w:p>
    <w:p w14:paraId="2D1B9923" w14:textId="77777777" w:rsidR="00D51C86" w:rsidRPr="005D1C6C" w:rsidRDefault="00D51C86" w:rsidP="003C0E45">
      <w:pPr>
        <w:ind w:firstLine="0"/>
        <w:rPr>
          <w:rFonts w:ascii="Georgia" w:hAnsi="Georgia"/>
          <w:szCs w:val="24"/>
          <w:shd w:val="clear" w:color="auto" w:fill="FFFFFF"/>
        </w:rPr>
      </w:pPr>
      <w:r w:rsidRPr="005D1C6C">
        <w:rPr>
          <w:rFonts w:ascii="Georgia" w:hAnsi="Georgia"/>
          <w:szCs w:val="24"/>
        </w:rPr>
        <w:t xml:space="preserve">Popelka. J. (2011). </w:t>
      </w:r>
      <w:r w:rsidRPr="005D1C6C">
        <w:rPr>
          <w:rFonts w:ascii="Georgia" w:hAnsi="Georgia"/>
          <w:i/>
          <w:iCs/>
          <w:szCs w:val="24"/>
        </w:rPr>
        <w:t>Penologie</w:t>
      </w:r>
      <w:r w:rsidRPr="005D1C6C">
        <w:rPr>
          <w:rFonts w:ascii="Georgia" w:hAnsi="Georgia"/>
          <w:szCs w:val="24"/>
        </w:rPr>
        <w:t>. Olomouc: Univerzita Palackého v Olomouci</w:t>
      </w:r>
    </w:p>
    <w:p w14:paraId="16CEAAA2" w14:textId="77777777" w:rsidR="00D51C86" w:rsidRPr="005D1C6C" w:rsidRDefault="00D51C86" w:rsidP="003C0E45">
      <w:pPr>
        <w:ind w:firstLine="0"/>
        <w:rPr>
          <w:rFonts w:ascii="Georgia" w:hAnsi="Georgia" w:cs="Arial"/>
          <w:szCs w:val="24"/>
          <w:shd w:val="clear" w:color="auto" w:fill="FFFFFF"/>
        </w:rPr>
      </w:pPr>
      <w:r w:rsidRPr="005D1C6C">
        <w:rPr>
          <w:rFonts w:ascii="Georgia" w:hAnsi="Georgia" w:cs="Arial"/>
          <w:szCs w:val="24"/>
          <w:shd w:val="clear" w:color="auto" w:fill="FFFFFF"/>
        </w:rPr>
        <w:t>Raszková, T., &amp; Svoboda Hoferková, S. (2013). </w:t>
      </w:r>
      <w:r w:rsidRPr="005D1C6C">
        <w:rPr>
          <w:rFonts w:ascii="Georgia" w:hAnsi="Georgia" w:cs="Arial"/>
          <w:i/>
          <w:iCs/>
          <w:szCs w:val="24"/>
          <w:shd w:val="clear" w:color="auto" w:fill="FFFFFF"/>
        </w:rPr>
        <w:t>Kapitoly z penologie I</w:t>
      </w:r>
      <w:r w:rsidRPr="005D1C6C">
        <w:rPr>
          <w:rFonts w:ascii="Georgia" w:hAnsi="Georgia" w:cs="Arial"/>
          <w:szCs w:val="24"/>
          <w:shd w:val="clear" w:color="auto" w:fill="FFFFFF"/>
        </w:rPr>
        <w:t>. Gaudeamus.</w:t>
      </w:r>
    </w:p>
    <w:p w14:paraId="1174D74E" w14:textId="77777777" w:rsidR="00D51C86" w:rsidRPr="005D1C6C" w:rsidRDefault="00D51C86" w:rsidP="003C0E45">
      <w:pPr>
        <w:ind w:firstLine="0"/>
        <w:rPr>
          <w:rFonts w:ascii="Georgia" w:hAnsi="Georgia" w:cs="Arial"/>
          <w:szCs w:val="24"/>
          <w:shd w:val="clear" w:color="auto" w:fill="FFFFFF"/>
        </w:rPr>
      </w:pPr>
      <w:r w:rsidRPr="005D1C6C">
        <w:rPr>
          <w:rFonts w:ascii="Georgia" w:hAnsi="Georgia" w:cs="Arial"/>
          <w:szCs w:val="24"/>
          <w:shd w:val="clear" w:color="auto" w:fill="FFFFFF"/>
        </w:rPr>
        <w:t>Sokol, J. (2007). </w:t>
      </w:r>
      <w:r w:rsidRPr="005D1C6C">
        <w:rPr>
          <w:rFonts w:ascii="Georgia" w:hAnsi="Georgia" w:cs="Arial"/>
          <w:i/>
          <w:iCs/>
          <w:szCs w:val="24"/>
          <w:shd w:val="clear" w:color="auto" w:fill="FFFFFF"/>
        </w:rPr>
        <w:t>Moc, peníze a právo: esej o společnosti a jejích institucích.</w:t>
      </w:r>
      <w:r w:rsidRPr="005D1C6C">
        <w:rPr>
          <w:rFonts w:ascii="Georgia" w:hAnsi="Georgia" w:cs="Arial"/>
          <w:szCs w:val="24"/>
          <w:shd w:val="clear" w:color="auto" w:fill="FFFFFF"/>
        </w:rPr>
        <w:t xml:space="preserve"> Vydavatelství a nakladatelství Aleš Čeněk.</w:t>
      </w:r>
    </w:p>
    <w:p w14:paraId="4A7485A1" w14:textId="77777777" w:rsidR="00D51C86" w:rsidRPr="005D1C6C" w:rsidRDefault="00D51C86" w:rsidP="003C0E45">
      <w:pPr>
        <w:ind w:firstLine="0"/>
        <w:rPr>
          <w:rFonts w:ascii="Georgia" w:hAnsi="Georgia"/>
          <w:szCs w:val="24"/>
        </w:rPr>
      </w:pPr>
      <w:r w:rsidRPr="005D1C6C">
        <w:rPr>
          <w:rFonts w:ascii="Georgia" w:hAnsi="Georgia"/>
          <w:szCs w:val="24"/>
        </w:rPr>
        <w:t xml:space="preserve">Sochůrek, J. (2009) </w:t>
      </w:r>
      <w:r w:rsidRPr="005D1C6C">
        <w:rPr>
          <w:rFonts w:ascii="Georgia" w:hAnsi="Georgia"/>
          <w:i/>
          <w:iCs/>
          <w:szCs w:val="24"/>
        </w:rPr>
        <w:t>Úvod do základů psychologie, penologie a viktimologie pro základní odbornou přípravu příslušníků a zaměstnanců Vězeňské služby ČR</w:t>
      </w:r>
      <w:r w:rsidRPr="005D1C6C">
        <w:rPr>
          <w:rFonts w:ascii="Georgia" w:hAnsi="Georgia"/>
          <w:szCs w:val="24"/>
        </w:rPr>
        <w:t xml:space="preserve">, (studijní text). Stráž pod Ralskem: IVVS, </w:t>
      </w:r>
    </w:p>
    <w:p w14:paraId="73375776" w14:textId="77777777" w:rsidR="00D51C86" w:rsidRPr="005D1C6C" w:rsidRDefault="00D51C86" w:rsidP="003C0E45">
      <w:pPr>
        <w:ind w:firstLine="0"/>
        <w:rPr>
          <w:rFonts w:ascii="Georgia" w:hAnsi="Georgia" w:cs="Arial"/>
          <w:szCs w:val="24"/>
          <w:shd w:val="clear" w:color="auto" w:fill="FFFFFF"/>
        </w:rPr>
      </w:pPr>
      <w:r w:rsidRPr="005D1C6C">
        <w:rPr>
          <w:rFonts w:ascii="Georgia" w:hAnsi="Georgia" w:cs="Arial"/>
          <w:szCs w:val="24"/>
          <w:shd w:val="clear" w:color="auto" w:fill="FFFFFF"/>
        </w:rPr>
        <w:t>Sochůrek, J. (2007 a). </w:t>
      </w:r>
      <w:r w:rsidRPr="005D1C6C">
        <w:rPr>
          <w:rFonts w:ascii="Georgia" w:hAnsi="Georgia" w:cs="Arial"/>
          <w:i/>
          <w:iCs/>
          <w:szCs w:val="24"/>
          <w:shd w:val="clear" w:color="auto" w:fill="FFFFFF"/>
        </w:rPr>
        <w:t>Kapitoly z penologie</w:t>
      </w:r>
      <w:r w:rsidRPr="005D1C6C">
        <w:rPr>
          <w:rFonts w:ascii="Georgia" w:hAnsi="Georgia" w:cs="Arial"/>
          <w:szCs w:val="24"/>
          <w:shd w:val="clear" w:color="auto" w:fill="FFFFFF"/>
        </w:rPr>
        <w:t>. Technická univerzita v Liberci.</w:t>
      </w:r>
    </w:p>
    <w:p w14:paraId="2D23523D" w14:textId="77777777" w:rsidR="00D51C86" w:rsidRPr="005D1C6C" w:rsidRDefault="00D51C86" w:rsidP="003C0E45">
      <w:pPr>
        <w:ind w:firstLine="0"/>
        <w:rPr>
          <w:rFonts w:ascii="Georgia" w:hAnsi="Georgia"/>
          <w:szCs w:val="24"/>
        </w:rPr>
      </w:pPr>
      <w:r w:rsidRPr="005D1C6C">
        <w:rPr>
          <w:rFonts w:ascii="Georgia" w:hAnsi="Georgia"/>
          <w:szCs w:val="24"/>
        </w:rPr>
        <w:t xml:space="preserve">Sochůrek, J., (2007 b). </w:t>
      </w:r>
      <w:r w:rsidRPr="005D1C6C">
        <w:rPr>
          <w:rFonts w:ascii="Georgia" w:hAnsi="Georgia" w:cs="Arial"/>
          <w:i/>
          <w:iCs/>
          <w:szCs w:val="24"/>
          <w:shd w:val="clear" w:color="auto" w:fill="FFFFFF"/>
        </w:rPr>
        <w:t>Kapitoly z penologie</w:t>
      </w:r>
      <w:r w:rsidRPr="005D1C6C">
        <w:rPr>
          <w:rFonts w:ascii="Georgia" w:hAnsi="Georgia"/>
          <w:i/>
          <w:iCs/>
          <w:szCs w:val="24"/>
        </w:rPr>
        <w:t xml:space="preserve"> II. díl Teorie a praxe zacházení s odsouzenými.</w:t>
      </w:r>
      <w:r w:rsidRPr="005D1C6C">
        <w:rPr>
          <w:rFonts w:ascii="Georgia" w:hAnsi="Georgia"/>
          <w:szCs w:val="24"/>
        </w:rPr>
        <w:t xml:space="preserve"> </w:t>
      </w:r>
      <w:r w:rsidRPr="005D1C6C">
        <w:rPr>
          <w:rFonts w:ascii="Georgia" w:hAnsi="Georgia" w:cs="Arial"/>
          <w:szCs w:val="24"/>
          <w:shd w:val="clear" w:color="auto" w:fill="FFFFFF"/>
        </w:rPr>
        <w:t>Technická univerzita v Liberci.</w:t>
      </w:r>
    </w:p>
    <w:p w14:paraId="3F16B81D" w14:textId="77777777" w:rsidR="00D51C86" w:rsidRPr="005D1C6C" w:rsidRDefault="00D51C86" w:rsidP="003C0E45">
      <w:pPr>
        <w:ind w:firstLine="0"/>
        <w:rPr>
          <w:rFonts w:ascii="Georgia" w:hAnsi="Georgia" w:cs="Arial"/>
          <w:szCs w:val="24"/>
          <w:shd w:val="clear" w:color="auto" w:fill="FFFFFF"/>
        </w:rPr>
      </w:pPr>
      <w:r w:rsidRPr="005D1C6C">
        <w:rPr>
          <w:rFonts w:ascii="Georgia" w:hAnsi="Georgia"/>
          <w:szCs w:val="24"/>
        </w:rPr>
        <w:t xml:space="preserve">Sochůrek, J., (2007 c). </w:t>
      </w:r>
      <w:r w:rsidRPr="005D1C6C">
        <w:rPr>
          <w:rFonts w:ascii="Georgia" w:hAnsi="Georgia" w:cs="Arial"/>
          <w:i/>
          <w:iCs/>
          <w:szCs w:val="24"/>
          <w:shd w:val="clear" w:color="auto" w:fill="FFFFFF"/>
        </w:rPr>
        <w:t>Kapitoly z penologie</w:t>
      </w:r>
      <w:r w:rsidRPr="005D1C6C">
        <w:rPr>
          <w:rFonts w:ascii="Georgia" w:hAnsi="Georgia"/>
          <w:i/>
          <w:iCs/>
          <w:szCs w:val="24"/>
        </w:rPr>
        <w:t xml:space="preserve"> III. díl Negativní jevy ve vězení</w:t>
      </w:r>
      <w:r w:rsidRPr="005D1C6C">
        <w:rPr>
          <w:rFonts w:ascii="Georgia" w:hAnsi="Georgia"/>
          <w:szCs w:val="24"/>
        </w:rPr>
        <w:t xml:space="preserve">. </w:t>
      </w:r>
      <w:r w:rsidRPr="005D1C6C">
        <w:rPr>
          <w:rFonts w:ascii="Georgia" w:hAnsi="Georgia" w:cs="Arial"/>
          <w:szCs w:val="24"/>
          <w:shd w:val="clear" w:color="auto" w:fill="FFFFFF"/>
        </w:rPr>
        <w:t>Technická univerzita v Liberci.</w:t>
      </w:r>
    </w:p>
    <w:p w14:paraId="65A21516" w14:textId="77777777" w:rsidR="00D51C86" w:rsidRPr="005D1C6C" w:rsidRDefault="00D51C86" w:rsidP="003C0E45">
      <w:pPr>
        <w:ind w:firstLine="0"/>
        <w:rPr>
          <w:rFonts w:ascii="Georgia" w:hAnsi="Georgia"/>
          <w:szCs w:val="24"/>
        </w:rPr>
      </w:pPr>
      <w:proofErr w:type="spellStart"/>
      <w:r w:rsidRPr="005D1C6C">
        <w:rPr>
          <w:rFonts w:ascii="Georgia" w:hAnsi="Georgia"/>
          <w:i/>
          <w:iCs/>
          <w:szCs w:val="24"/>
        </w:rPr>
        <w:lastRenderedPageBreak/>
        <w:t>Service</w:t>
      </w:r>
      <w:proofErr w:type="spellEnd"/>
      <w:r w:rsidRPr="005D1C6C">
        <w:rPr>
          <w:rFonts w:ascii="Georgia" w:hAnsi="Georgia"/>
          <w:i/>
          <w:iCs/>
          <w:szCs w:val="24"/>
        </w:rPr>
        <w:t xml:space="preserve">, E. (1961). </w:t>
      </w:r>
      <w:r w:rsidRPr="005D1C6C">
        <w:rPr>
          <w:rFonts w:ascii="Georgia" w:hAnsi="Georgia"/>
          <w:szCs w:val="24"/>
        </w:rPr>
        <w:t xml:space="preserve">Primitive </w:t>
      </w:r>
      <w:proofErr w:type="spellStart"/>
      <w:r w:rsidRPr="005D1C6C">
        <w:rPr>
          <w:rFonts w:ascii="Georgia" w:hAnsi="Georgia"/>
          <w:szCs w:val="24"/>
        </w:rPr>
        <w:t>Social</w:t>
      </w:r>
      <w:proofErr w:type="spellEnd"/>
      <w:r w:rsidRPr="005D1C6C">
        <w:rPr>
          <w:rFonts w:ascii="Georgia" w:hAnsi="Georgia"/>
          <w:szCs w:val="24"/>
        </w:rPr>
        <w:t xml:space="preserve"> </w:t>
      </w:r>
      <w:proofErr w:type="spellStart"/>
      <w:r w:rsidRPr="005D1C6C">
        <w:rPr>
          <w:rFonts w:ascii="Georgia" w:hAnsi="Georgia"/>
          <w:szCs w:val="24"/>
        </w:rPr>
        <w:t>Organization</w:t>
      </w:r>
      <w:proofErr w:type="spellEnd"/>
      <w:r w:rsidRPr="005D1C6C">
        <w:rPr>
          <w:rFonts w:ascii="Georgia" w:hAnsi="Georgia"/>
          <w:szCs w:val="24"/>
        </w:rPr>
        <w:t xml:space="preserve">; </w:t>
      </w:r>
      <w:proofErr w:type="spellStart"/>
      <w:r w:rsidRPr="005D1C6C">
        <w:rPr>
          <w:rFonts w:ascii="Georgia" w:hAnsi="Georgia"/>
          <w:szCs w:val="24"/>
        </w:rPr>
        <w:t>an</w:t>
      </w:r>
      <w:proofErr w:type="spellEnd"/>
      <w:r w:rsidRPr="005D1C6C">
        <w:rPr>
          <w:rFonts w:ascii="Georgia" w:hAnsi="Georgia"/>
          <w:szCs w:val="24"/>
        </w:rPr>
        <w:t xml:space="preserve"> </w:t>
      </w:r>
      <w:proofErr w:type="spellStart"/>
      <w:r w:rsidRPr="005D1C6C">
        <w:rPr>
          <w:rFonts w:ascii="Georgia" w:hAnsi="Georgia"/>
          <w:szCs w:val="24"/>
        </w:rPr>
        <w:t>Evolutionary</w:t>
      </w:r>
      <w:proofErr w:type="spellEnd"/>
      <w:r w:rsidRPr="005D1C6C">
        <w:rPr>
          <w:rFonts w:ascii="Georgia" w:hAnsi="Georgia"/>
          <w:szCs w:val="24"/>
        </w:rPr>
        <w:t xml:space="preserve"> </w:t>
      </w:r>
      <w:proofErr w:type="spellStart"/>
      <w:r w:rsidRPr="005D1C6C">
        <w:rPr>
          <w:rFonts w:ascii="Georgia" w:hAnsi="Georgia"/>
          <w:szCs w:val="24"/>
        </w:rPr>
        <w:t>Perspective</w:t>
      </w:r>
      <w:proofErr w:type="spellEnd"/>
      <w:r w:rsidRPr="005D1C6C">
        <w:rPr>
          <w:rFonts w:ascii="Georgia" w:hAnsi="Georgia"/>
          <w:szCs w:val="24"/>
        </w:rPr>
        <w:t xml:space="preserve">. </w:t>
      </w:r>
      <w:proofErr w:type="spellStart"/>
      <w:r w:rsidRPr="005D1C6C">
        <w:rPr>
          <w:rFonts w:ascii="Georgia" w:hAnsi="Georgia" w:cs="Arial"/>
          <w:szCs w:val="24"/>
          <w:shd w:val="clear" w:color="auto" w:fill="FFFFFF"/>
        </w:rPr>
        <w:t>Random</w:t>
      </w:r>
      <w:proofErr w:type="spellEnd"/>
      <w:r w:rsidRPr="005D1C6C">
        <w:rPr>
          <w:rFonts w:ascii="Georgia" w:hAnsi="Georgia" w:cs="Arial"/>
          <w:szCs w:val="24"/>
          <w:shd w:val="clear" w:color="auto" w:fill="FFFFFF"/>
        </w:rPr>
        <w:t xml:space="preserve"> House</w:t>
      </w:r>
    </w:p>
    <w:p w14:paraId="160FE40E" w14:textId="77777777" w:rsidR="00D51C86" w:rsidRPr="005D1C6C" w:rsidRDefault="00D51C86" w:rsidP="003C0E45">
      <w:pPr>
        <w:ind w:firstLine="0"/>
        <w:rPr>
          <w:rFonts w:ascii="Georgia" w:hAnsi="Georgia" w:cs="Arial"/>
          <w:szCs w:val="24"/>
          <w:shd w:val="clear" w:color="auto" w:fill="FFFFFF"/>
        </w:rPr>
      </w:pPr>
      <w:r w:rsidRPr="005D1C6C">
        <w:rPr>
          <w:rFonts w:ascii="Georgia" w:hAnsi="Georgia" w:cs="Arial"/>
          <w:szCs w:val="24"/>
          <w:shd w:val="clear" w:color="auto" w:fill="FFFFFF"/>
        </w:rPr>
        <w:t>Šubrt, J., &amp; Německý, M. (2018). </w:t>
      </w:r>
      <w:r w:rsidRPr="005D1C6C">
        <w:rPr>
          <w:rFonts w:ascii="Georgia" w:hAnsi="Georgia" w:cs="Arial"/>
          <w:i/>
          <w:iCs/>
          <w:szCs w:val="24"/>
          <w:shd w:val="clear" w:color="auto" w:fill="FFFFFF"/>
        </w:rPr>
        <w:t xml:space="preserve">Jedinec a společnost: úvahy nad konceptem homo </w:t>
      </w:r>
      <w:proofErr w:type="spellStart"/>
      <w:r w:rsidRPr="005D1C6C">
        <w:rPr>
          <w:rFonts w:ascii="Georgia" w:hAnsi="Georgia" w:cs="Arial"/>
          <w:i/>
          <w:iCs/>
          <w:szCs w:val="24"/>
          <w:shd w:val="clear" w:color="auto" w:fill="FFFFFF"/>
        </w:rPr>
        <w:t>sociologicus</w:t>
      </w:r>
      <w:proofErr w:type="spellEnd"/>
      <w:r w:rsidRPr="005D1C6C">
        <w:rPr>
          <w:rFonts w:ascii="Georgia" w:hAnsi="Georgia" w:cs="Arial"/>
          <w:szCs w:val="24"/>
          <w:shd w:val="clear" w:color="auto" w:fill="FFFFFF"/>
        </w:rPr>
        <w:t>. Sociologické nakladatelství (SLON).</w:t>
      </w:r>
    </w:p>
    <w:p w14:paraId="4F333C78" w14:textId="38EC6154" w:rsidR="00D51C86" w:rsidRDefault="00D51C86" w:rsidP="003C0E45">
      <w:pPr>
        <w:ind w:firstLine="0"/>
        <w:rPr>
          <w:rFonts w:ascii="Georgia" w:hAnsi="Georgia" w:cs="Arial"/>
          <w:szCs w:val="24"/>
          <w:shd w:val="clear" w:color="auto" w:fill="FFFFFF"/>
        </w:rPr>
      </w:pPr>
      <w:proofErr w:type="spellStart"/>
      <w:r w:rsidRPr="005D1C6C">
        <w:rPr>
          <w:rFonts w:ascii="Georgia" w:hAnsi="Georgia" w:cs="Arial"/>
          <w:szCs w:val="24"/>
          <w:shd w:val="clear" w:color="auto" w:fill="FFFFFF"/>
        </w:rPr>
        <w:t>Zimbardo</w:t>
      </w:r>
      <w:proofErr w:type="spellEnd"/>
      <w:r w:rsidRPr="005D1C6C">
        <w:rPr>
          <w:rFonts w:ascii="Georgia" w:hAnsi="Georgia" w:cs="Arial"/>
          <w:szCs w:val="24"/>
          <w:shd w:val="clear" w:color="auto" w:fill="FFFFFF"/>
        </w:rPr>
        <w:t>, P. G. (2014). </w:t>
      </w:r>
      <w:proofErr w:type="spellStart"/>
      <w:r w:rsidRPr="005D1C6C">
        <w:rPr>
          <w:rFonts w:ascii="Georgia" w:hAnsi="Georgia" w:cs="Arial"/>
          <w:i/>
          <w:iCs/>
          <w:szCs w:val="24"/>
          <w:shd w:val="clear" w:color="auto" w:fill="FFFFFF"/>
        </w:rPr>
        <w:t>Luciferův</w:t>
      </w:r>
      <w:proofErr w:type="spellEnd"/>
      <w:r w:rsidRPr="005D1C6C">
        <w:rPr>
          <w:rFonts w:ascii="Georgia" w:hAnsi="Georgia" w:cs="Arial"/>
          <w:i/>
          <w:iCs/>
          <w:szCs w:val="24"/>
          <w:shd w:val="clear" w:color="auto" w:fill="FFFFFF"/>
        </w:rPr>
        <w:t xml:space="preserve"> efekt: jak se z dobrých lidí stávají lidé zlí</w:t>
      </w:r>
      <w:r w:rsidRPr="005D1C6C">
        <w:rPr>
          <w:rFonts w:ascii="Georgia" w:hAnsi="Georgia" w:cs="Arial"/>
          <w:szCs w:val="24"/>
          <w:shd w:val="clear" w:color="auto" w:fill="FFFFFF"/>
        </w:rPr>
        <w:t>. Academia.</w:t>
      </w:r>
    </w:p>
    <w:p w14:paraId="5F5EA303" w14:textId="77777777" w:rsidR="005E177B" w:rsidRPr="005E177B" w:rsidRDefault="005E177B" w:rsidP="003C0E45">
      <w:pPr>
        <w:ind w:firstLine="0"/>
        <w:rPr>
          <w:rFonts w:ascii="Georgia" w:hAnsi="Georgia" w:cs="Arial"/>
          <w:szCs w:val="24"/>
          <w:shd w:val="clear" w:color="auto" w:fill="FFFFFF"/>
        </w:rPr>
      </w:pPr>
    </w:p>
    <w:p w14:paraId="7BA3B4E9" w14:textId="77777777" w:rsidR="00D51C86" w:rsidRPr="005E177B" w:rsidRDefault="00D51C86" w:rsidP="003C0E45">
      <w:pPr>
        <w:ind w:firstLine="0"/>
        <w:rPr>
          <w:rFonts w:ascii="Georgia" w:hAnsi="Georgia"/>
          <w:b/>
          <w:bCs/>
          <w:sz w:val="28"/>
          <w:szCs w:val="28"/>
        </w:rPr>
      </w:pPr>
      <w:r w:rsidRPr="005E177B">
        <w:rPr>
          <w:rFonts w:ascii="Georgia" w:hAnsi="Georgia"/>
          <w:b/>
          <w:bCs/>
          <w:sz w:val="28"/>
          <w:szCs w:val="28"/>
        </w:rPr>
        <w:t>Elektronické zdroje</w:t>
      </w:r>
    </w:p>
    <w:p w14:paraId="52604F5F" w14:textId="77777777" w:rsidR="00D51C86" w:rsidRPr="005E177B" w:rsidRDefault="00D51C86" w:rsidP="003C0E45">
      <w:pPr>
        <w:ind w:firstLine="0"/>
        <w:rPr>
          <w:rFonts w:ascii="Georgia" w:hAnsi="Georgia"/>
          <w:color w:val="000000" w:themeColor="text1"/>
          <w:szCs w:val="24"/>
        </w:rPr>
      </w:pPr>
      <w:r w:rsidRPr="005E177B">
        <w:rPr>
          <w:rFonts w:ascii="Georgia" w:hAnsi="Georgia"/>
          <w:color w:val="000000" w:themeColor="text1"/>
          <w:szCs w:val="24"/>
          <w:shd w:val="clear" w:color="auto" w:fill="FFFFFF"/>
        </w:rPr>
        <w:t>Česká justice</w:t>
      </w:r>
      <w:r w:rsidRPr="005E177B">
        <w:rPr>
          <w:rFonts w:ascii="Georgia" w:hAnsi="Georgia"/>
          <w:color w:val="000000" w:themeColor="text1"/>
          <w:szCs w:val="24"/>
        </w:rPr>
        <w:t xml:space="preserve">: česká tisková kancelář. </w:t>
      </w:r>
      <w:r w:rsidRPr="005E177B">
        <w:rPr>
          <w:rFonts w:ascii="Georgia" w:hAnsi="Georgia"/>
          <w:i/>
          <w:iCs/>
          <w:color w:val="000000" w:themeColor="text1"/>
          <w:szCs w:val="24"/>
          <w:shd w:val="clear" w:color="auto" w:fill="FFFFFF"/>
        </w:rPr>
        <w:t xml:space="preserve">Před 25 lety vyhlásil Václav Havel nebývale rozsáhlou amnestii. </w:t>
      </w:r>
      <w:r w:rsidRPr="005E177B">
        <w:rPr>
          <w:rFonts w:ascii="Georgia" w:hAnsi="Georgia"/>
          <w:color w:val="000000" w:themeColor="text1"/>
          <w:szCs w:val="24"/>
        </w:rPr>
        <w:t xml:space="preserve"> Dostupné z: </w:t>
      </w:r>
      <w:hyperlink r:id="rId15" w:history="1">
        <w:r w:rsidRPr="005E177B">
          <w:rPr>
            <w:rStyle w:val="Hypertextovodkaz"/>
            <w:rFonts w:ascii="Georgia" w:hAnsi="Georgia"/>
            <w:color w:val="000000" w:themeColor="text1"/>
            <w:szCs w:val="24"/>
            <w:u w:val="none"/>
          </w:rPr>
          <w:t>https://www.ceska-justice.cz/2014/12/pred-25-lety-vyhlasil-vaclav-havel-nebyvale-rozsahlou-amnestii/</w:t>
        </w:r>
      </w:hyperlink>
      <w:r w:rsidRPr="005E177B">
        <w:rPr>
          <w:rStyle w:val="Hypertextovodkaz"/>
          <w:rFonts w:ascii="Georgia" w:hAnsi="Georgia"/>
          <w:color w:val="000000" w:themeColor="text1"/>
          <w:szCs w:val="24"/>
          <w:u w:val="none"/>
        </w:rPr>
        <w:t xml:space="preserve"> (cit. 10. 3. 2020).</w:t>
      </w:r>
    </w:p>
    <w:p w14:paraId="53D1CBBF" w14:textId="77777777" w:rsidR="00D51C86" w:rsidRPr="005E177B" w:rsidRDefault="00D51C86" w:rsidP="003C0E45">
      <w:pPr>
        <w:ind w:firstLine="0"/>
        <w:rPr>
          <w:rFonts w:ascii="Georgia" w:hAnsi="Georgia"/>
          <w:color w:val="000000" w:themeColor="text1"/>
          <w:szCs w:val="24"/>
        </w:rPr>
      </w:pPr>
      <w:r w:rsidRPr="005E177B">
        <w:rPr>
          <w:rFonts w:ascii="Georgia" w:hAnsi="Georgia"/>
          <w:color w:val="000000" w:themeColor="text1"/>
          <w:szCs w:val="24"/>
        </w:rPr>
        <w:t xml:space="preserve">Česká Televize, </w:t>
      </w:r>
      <w:r w:rsidRPr="005E177B">
        <w:rPr>
          <w:rFonts w:ascii="Georgia" w:hAnsi="Georgia"/>
          <w:i/>
          <w:iCs/>
          <w:color w:val="000000" w:themeColor="text1"/>
          <w:szCs w:val="24"/>
        </w:rPr>
        <w:t>30 dní ze života českého dozorce</w:t>
      </w:r>
      <w:r w:rsidRPr="005E177B">
        <w:rPr>
          <w:rFonts w:ascii="Georgia" w:hAnsi="Georgia"/>
          <w:color w:val="000000" w:themeColor="text1"/>
          <w:szCs w:val="24"/>
        </w:rPr>
        <w:t xml:space="preserve">, dostupné z: </w:t>
      </w:r>
      <w:hyperlink r:id="rId16" w:history="1">
        <w:r w:rsidRPr="005E177B">
          <w:rPr>
            <w:rStyle w:val="Hypertextovodkaz"/>
            <w:rFonts w:ascii="Georgia" w:hAnsi="Georgia"/>
            <w:color w:val="000000" w:themeColor="text1"/>
            <w:szCs w:val="24"/>
            <w:u w:val="none"/>
          </w:rPr>
          <w:t>https://www.ceskatelevize.cz/porady/12630611928-30-dni-ze-zivota-ceskeho-dozorce/21956226817/)</w:t>
        </w:r>
      </w:hyperlink>
      <w:r w:rsidRPr="005E177B">
        <w:rPr>
          <w:rFonts w:ascii="Georgia" w:hAnsi="Georgia"/>
          <w:color w:val="000000" w:themeColor="text1"/>
          <w:szCs w:val="24"/>
        </w:rPr>
        <w:t>) (cit. 5. 6. 2020).</w:t>
      </w:r>
    </w:p>
    <w:p w14:paraId="32824F3B" w14:textId="77777777" w:rsidR="00D51C86" w:rsidRPr="005E177B" w:rsidRDefault="00D51C86" w:rsidP="003C0E45">
      <w:pPr>
        <w:ind w:firstLine="0"/>
        <w:rPr>
          <w:rFonts w:ascii="Georgia" w:hAnsi="Georgia"/>
          <w:color w:val="000000" w:themeColor="text1"/>
          <w:szCs w:val="24"/>
        </w:rPr>
      </w:pPr>
      <w:proofErr w:type="spellStart"/>
      <w:r w:rsidRPr="005E177B">
        <w:rPr>
          <w:rFonts w:ascii="Georgia" w:hAnsi="Georgia"/>
          <w:color w:val="000000" w:themeColor="text1"/>
          <w:spacing w:val="-5"/>
          <w:szCs w:val="24"/>
          <w:shd w:val="clear" w:color="auto" w:fill="FFFFFF"/>
        </w:rPr>
        <w:t>Górská</w:t>
      </w:r>
      <w:proofErr w:type="spellEnd"/>
      <w:r w:rsidRPr="005E177B">
        <w:rPr>
          <w:rFonts w:ascii="Georgia" w:hAnsi="Georgia"/>
          <w:color w:val="000000" w:themeColor="text1"/>
          <w:spacing w:val="-5"/>
          <w:szCs w:val="24"/>
          <w:shd w:val="clear" w:color="auto" w:fill="FFFFFF"/>
        </w:rPr>
        <w:t xml:space="preserve">, M., &amp; Matonoha, J. (2008). Popis mnoha zápasů: Diskurz, subjekt a moc v myšlení Judith </w:t>
      </w:r>
      <w:proofErr w:type="spellStart"/>
      <w:r w:rsidRPr="005E177B">
        <w:rPr>
          <w:rFonts w:ascii="Georgia" w:hAnsi="Georgia"/>
          <w:color w:val="000000" w:themeColor="text1"/>
          <w:spacing w:val="-5"/>
          <w:szCs w:val="24"/>
          <w:shd w:val="clear" w:color="auto" w:fill="FFFFFF"/>
        </w:rPr>
        <w:t>Butlerové</w:t>
      </w:r>
      <w:proofErr w:type="spellEnd"/>
      <w:r w:rsidRPr="005E177B">
        <w:rPr>
          <w:rFonts w:ascii="Georgia" w:hAnsi="Georgia"/>
          <w:color w:val="000000" w:themeColor="text1"/>
          <w:spacing w:val="-5"/>
          <w:szCs w:val="24"/>
          <w:shd w:val="clear" w:color="auto" w:fill="FFFFFF"/>
        </w:rPr>
        <w:t xml:space="preserve">. Česká Literatura, 56(6), 805-829. Dostupné z: </w:t>
      </w:r>
      <w:hyperlink r:id="rId17" w:history="1">
        <w:r w:rsidRPr="005E177B">
          <w:rPr>
            <w:rStyle w:val="Hypertextovodkaz"/>
            <w:rFonts w:ascii="Georgia" w:hAnsi="Georgia"/>
            <w:color w:val="000000" w:themeColor="text1"/>
            <w:spacing w:val="-5"/>
            <w:szCs w:val="24"/>
            <w:u w:val="none"/>
            <w:shd w:val="clear" w:color="auto" w:fill="FFFFFF"/>
          </w:rPr>
          <w:t>http://www.jstor.org/stable/42687478</w:t>
        </w:r>
      </w:hyperlink>
      <w:r w:rsidRPr="005E177B">
        <w:rPr>
          <w:rFonts w:ascii="Georgia" w:hAnsi="Georgia"/>
          <w:color w:val="000000" w:themeColor="text1"/>
          <w:spacing w:val="-5"/>
          <w:szCs w:val="24"/>
          <w:shd w:val="clear" w:color="auto" w:fill="FFFFFF"/>
        </w:rPr>
        <w:t xml:space="preserve"> (cit. 10. 2. 2021)</w:t>
      </w:r>
    </w:p>
    <w:p w14:paraId="4C26530A" w14:textId="66AEBEAE" w:rsidR="00D51C86" w:rsidRDefault="00D51C86" w:rsidP="003C0E45">
      <w:pPr>
        <w:ind w:firstLine="0"/>
        <w:rPr>
          <w:rFonts w:ascii="Georgia" w:hAnsi="Georgia"/>
          <w:color w:val="000000" w:themeColor="text1"/>
          <w:szCs w:val="24"/>
        </w:rPr>
      </w:pPr>
      <w:r w:rsidRPr="005E177B">
        <w:rPr>
          <w:rFonts w:ascii="Georgia" w:hAnsi="Georgia"/>
          <w:color w:val="000000" w:themeColor="text1"/>
          <w:szCs w:val="24"/>
        </w:rPr>
        <w:t xml:space="preserve">HÁLA, J. </w:t>
      </w:r>
      <w:r w:rsidRPr="005E177B">
        <w:rPr>
          <w:rFonts w:ascii="Georgia" w:hAnsi="Georgia"/>
          <w:i/>
          <w:iCs/>
          <w:color w:val="000000" w:themeColor="text1"/>
          <w:szCs w:val="24"/>
        </w:rPr>
        <w:t>Penologie: rozšířený sylabus přednášek</w:t>
      </w:r>
      <w:r w:rsidRPr="005E177B">
        <w:rPr>
          <w:rFonts w:ascii="Georgia" w:hAnsi="Georgia"/>
          <w:color w:val="000000" w:themeColor="text1"/>
          <w:szCs w:val="24"/>
        </w:rPr>
        <w:t xml:space="preserve">. Dostupné z: </w:t>
      </w:r>
      <w:hyperlink r:id="rId18" w:history="1">
        <w:r w:rsidRPr="005E177B">
          <w:rPr>
            <w:rStyle w:val="Hypertextovodkaz"/>
            <w:rFonts w:ascii="Georgia" w:hAnsi="Georgia"/>
            <w:color w:val="000000" w:themeColor="text1"/>
            <w:szCs w:val="24"/>
            <w:u w:val="none"/>
          </w:rPr>
          <w:t>http://penologie.hala.sweb.cz/2.htm</w:t>
        </w:r>
      </w:hyperlink>
      <w:r w:rsidRPr="005E177B">
        <w:rPr>
          <w:rFonts w:ascii="Georgia" w:hAnsi="Georgia"/>
          <w:color w:val="000000" w:themeColor="text1"/>
          <w:szCs w:val="24"/>
        </w:rPr>
        <w:t xml:space="preserve"> (cit. 5. 2. 2020).</w:t>
      </w:r>
    </w:p>
    <w:p w14:paraId="58D60EFF" w14:textId="3EF9D709" w:rsidR="00674F23" w:rsidRPr="00674F23" w:rsidRDefault="00674F23" w:rsidP="003C0E45">
      <w:pPr>
        <w:ind w:firstLine="0"/>
        <w:rPr>
          <w:rFonts w:ascii="Georgia" w:hAnsi="Georgia" w:cs="Arial"/>
          <w:szCs w:val="24"/>
          <w:shd w:val="clear" w:color="auto" w:fill="FFFFFF"/>
        </w:rPr>
      </w:pPr>
      <w:r w:rsidRPr="00674F23">
        <w:rPr>
          <w:rFonts w:ascii="Georgia" w:hAnsi="Georgia"/>
          <w:szCs w:val="24"/>
        </w:rPr>
        <w:t xml:space="preserve">Honzák, R. </w:t>
      </w:r>
      <w:proofErr w:type="spellStart"/>
      <w:r w:rsidRPr="00674F23">
        <w:rPr>
          <w:rFonts w:ascii="Georgia" w:hAnsi="Georgia"/>
          <w:i/>
          <w:iCs/>
          <w:szCs w:val="24"/>
        </w:rPr>
        <w:t>Milgramův</w:t>
      </w:r>
      <w:proofErr w:type="spellEnd"/>
      <w:r w:rsidRPr="00674F23">
        <w:rPr>
          <w:rFonts w:ascii="Georgia" w:hAnsi="Georgia"/>
          <w:i/>
          <w:iCs/>
          <w:szCs w:val="24"/>
        </w:rPr>
        <w:t xml:space="preserve"> brutální experiment</w:t>
      </w:r>
      <w:r w:rsidRPr="00674F23">
        <w:rPr>
          <w:rFonts w:ascii="Georgia" w:hAnsi="Georgia"/>
          <w:szCs w:val="24"/>
        </w:rPr>
        <w:t xml:space="preserve">. Psychologie.cz. Dostupné z: </w:t>
      </w:r>
      <w:hyperlink r:id="rId19" w:history="1">
        <w:r w:rsidRPr="00674F23">
          <w:rPr>
            <w:rStyle w:val="Hypertextovodkaz"/>
            <w:rFonts w:ascii="Georgia" w:hAnsi="Georgia"/>
            <w:color w:val="auto"/>
            <w:szCs w:val="24"/>
            <w:u w:val="none"/>
          </w:rPr>
          <w:t>https://psychologie.cz/milgramuv-brutalni-experiment/</w:t>
        </w:r>
      </w:hyperlink>
      <w:r w:rsidRPr="00674F23">
        <w:rPr>
          <w:rFonts w:ascii="Georgia" w:hAnsi="Georgia"/>
          <w:szCs w:val="24"/>
        </w:rPr>
        <w:t xml:space="preserve"> (cit. 10. 2. 2021).</w:t>
      </w:r>
    </w:p>
    <w:p w14:paraId="754C80D8" w14:textId="5BE32E8A" w:rsidR="00D51C86" w:rsidRPr="005E177B" w:rsidRDefault="00D51C86" w:rsidP="003C0E45">
      <w:pPr>
        <w:ind w:firstLine="0"/>
        <w:jc w:val="left"/>
        <w:rPr>
          <w:rFonts w:ascii="Georgia" w:hAnsi="Georgia"/>
          <w:color w:val="000000" w:themeColor="text1"/>
          <w:szCs w:val="24"/>
        </w:rPr>
      </w:pPr>
      <w:r w:rsidRPr="005E177B">
        <w:rPr>
          <w:rFonts w:ascii="Georgia" w:hAnsi="Georgia"/>
          <w:color w:val="000000" w:themeColor="text1"/>
          <w:szCs w:val="24"/>
        </w:rPr>
        <w:t xml:space="preserve">Internetové stránky Justice.cz. </w:t>
      </w:r>
      <w:r w:rsidRPr="005E177B">
        <w:rPr>
          <w:rFonts w:ascii="Georgia" w:hAnsi="Georgia"/>
          <w:i/>
          <w:iCs/>
          <w:color w:val="000000" w:themeColor="text1"/>
          <w:szCs w:val="24"/>
        </w:rPr>
        <w:t>Koncepce rozvoje Českého vězeňství do roku 2015</w:t>
      </w:r>
      <w:r w:rsidRPr="005E177B">
        <w:rPr>
          <w:rFonts w:ascii="Georgia" w:hAnsi="Georgia"/>
          <w:color w:val="000000" w:themeColor="text1"/>
          <w:szCs w:val="24"/>
        </w:rPr>
        <w:t>. Dostupné</w:t>
      </w:r>
      <w:r w:rsidR="00382D11">
        <w:rPr>
          <w:rFonts w:ascii="Georgia" w:hAnsi="Georgia"/>
          <w:color w:val="000000" w:themeColor="text1"/>
          <w:szCs w:val="24"/>
        </w:rPr>
        <w:t xml:space="preserve"> </w:t>
      </w:r>
      <w:r w:rsidRPr="005E177B">
        <w:rPr>
          <w:rFonts w:ascii="Georgia" w:hAnsi="Georgia"/>
          <w:color w:val="000000" w:themeColor="text1"/>
          <w:szCs w:val="24"/>
        </w:rPr>
        <w:t>z:</w:t>
      </w:r>
      <w:r w:rsidR="00382D11">
        <w:rPr>
          <w:rFonts w:ascii="Georgia" w:hAnsi="Georgia"/>
          <w:color w:val="000000" w:themeColor="text1"/>
          <w:szCs w:val="24"/>
        </w:rPr>
        <w:t xml:space="preserve"> </w:t>
      </w:r>
      <w:r w:rsidRPr="005E177B">
        <w:rPr>
          <w:rFonts w:ascii="Georgia" w:hAnsi="Georgia"/>
          <w:color w:val="000000" w:themeColor="text1"/>
          <w:szCs w:val="24"/>
        </w:rPr>
        <w:t>https://justice.cz/documents/12681/762277/koncepce_do+roku_2015+%282%29.pdf/74d6fdaf-b5c0-4165-a853-efe2a84a68f6 (cit. 4. 6. 2020).</w:t>
      </w:r>
    </w:p>
    <w:p w14:paraId="12F7D2FC" w14:textId="77777777" w:rsidR="00D51C86" w:rsidRPr="005E177B" w:rsidRDefault="00D51C86" w:rsidP="003C0E45">
      <w:pPr>
        <w:ind w:firstLine="0"/>
        <w:rPr>
          <w:rFonts w:ascii="Georgia" w:hAnsi="Georgia"/>
          <w:color w:val="000000" w:themeColor="text1"/>
          <w:szCs w:val="24"/>
        </w:rPr>
      </w:pPr>
      <w:r w:rsidRPr="005E177B">
        <w:rPr>
          <w:rFonts w:ascii="Georgia" w:hAnsi="Georgia"/>
          <w:color w:val="000000" w:themeColor="text1"/>
          <w:szCs w:val="24"/>
        </w:rPr>
        <w:t xml:space="preserve">Janošová, P. Základy sociální psychologie. (studijní text). Dostupné z: </w:t>
      </w:r>
      <w:hyperlink r:id="rId20" w:history="1">
        <w:r w:rsidRPr="005E177B">
          <w:rPr>
            <w:rStyle w:val="Hypertextovodkaz"/>
            <w:rFonts w:ascii="Georgia" w:hAnsi="Georgia"/>
            <w:color w:val="000000" w:themeColor="text1"/>
            <w:szCs w:val="24"/>
            <w:u w:val="none"/>
          </w:rPr>
          <w:t>https://turbo.cdv.tul.cz/mod/book/view.php?id=5969&amp;chapterid=6274</w:t>
        </w:r>
      </w:hyperlink>
      <w:r w:rsidRPr="005E177B">
        <w:rPr>
          <w:rFonts w:ascii="Georgia" w:hAnsi="Georgia"/>
          <w:color w:val="000000" w:themeColor="text1"/>
          <w:szCs w:val="24"/>
        </w:rPr>
        <w:t xml:space="preserve"> (cit. 8. 3. 2020).</w:t>
      </w:r>
    </w:p>
    <w:p w14:paraId="4865D268" w14:textId="77777777" w:rsidR="00D51C86" w:rsidRPr="005E177B" w:rsidRDefault="00D51C86" w:rsidP="003C0E45">
      <w:pPr>
        <w:tabs>
          <w:tab w:val="left" w:pos="1890"/>
        </w:tabs>
        <w:ind w:firstLine="0"/>
        <w:rPr>
          <w:rStyle w:val="Hypertextovodkaz"/>
          <w:rFonts w:ascii="Georgia" w:hAnsi="Georgia"/>
          <w:color w:val="000000" w:themeColor="text1"/>
          <w:szCs w:val="24"/>
          <w:u w:val="none"/>
        </w:rPr>
      </w:pPr>
      <w:proofErr w:type="spellStart"/>
      <w:r w:rsidRPr="005E177B">
        <w:rPr>
          <w:rFonts w:ascii="Georgia" w:hAnsi="Georgia"/>
          <w:color w:val="000000" w:themeColor="text1"/>
          <w:szCs w:val="24"/>
        </w:rPr>
        <w:t>Kmětík</w:t>
      </w:r>
      <w:proofErr w:type="spellEnd"/>
      <w:r w:rsidRPr="005E177B">
        <w:rPr>
          <w:rFonts w:ascii="Georgia" w:hAnsi="Georgia"/>
          <w:color w:val="000000" w:themeColor="text1"/>
          <w:szCs w:val="24"/>
        </w:rPr>
        <w:t xml:space="preserve">, I., Kubíčková P. </w:t>
      </w:r>
      <w:r w:rsidRPr="005E177B">
        <w:rPr>
          <w:rFonts w:ascii="Georgia" w:hAnsi="Georgia"/>
          <w:i/>
          <w:iCs/>
          <w:color w:val="000000" w:themeColor="text1"/>
          <w:szCs w:val="24"/>
        </w:rPr>
        <w:t>Penologie,</w:t>
      </w:r>
      <w:r w:rsidRPr="005E177B">
        <w:rPr>
          <w:rFonts w:ascii="Georgia" w:hAnsi="Georgia"/>
          <w:color w:val="000000" w:themeColor="text1"/>
          <w:szCs w:val="24"/>
        </w:rPr>
        <w:t xml:space="preserve"> Dostupné z: </w:t>
      </w:r>
      <w:hyperlink r:id="rId21" w:history="1">
        <w:r w:rsidRPr="005E177B">
          <w:rPr>
            <w:rStyle w:val="Hypertextovodkaz"/>
            <w:rFonts w:ascii="Georgia" w:hAnsi="Georgia"/>
            <w:color w:val="000000" w:themeColor="text1"/>
            <w:szCs w:val="24"/>
            <w:u w:val="none"/>
          </w:rPr>
          <w:t>http://www.sosoom-zlin.cz/media/skripta/penologie.pdf</w:t>
        </w:r>
      </w:hyperlink>
      <w:r w:rsidRPr="005E177B">
        <w:rPr>
          <w:rStyle w:val="Hypertextovodkaz"/>
          <w:rFonts w:ascii="Georgia" w:hAnsi="Georgia"/>
          <w:color w:val="000000" w:themeColor="text1"/>
          <w:szCs w:val="24"/>
          <w:u w:val="none"/>
        </w:rPr>
        <w:t xml:space="preserve"> (cit. 8. 2. 2020).</w:t>
      </w:r>
    </w:p>
    <w:p w14:paraId="0545B6DA" w14:textId="77777777" w:rsidR="00D51C86" w:rsidRPr="005E177B" w:rsidRDefault="00D51C86" w:rsidP="003C0E45">
      <w:pPr>
        <w:ind w:firstLine="0"/>
        <w:rPr>
          <w:rStyle w:val="Hypertextovodkaz"/>
          <w:rFonts w:ascii="Georgia" w:hAnsi="Georgia" w:cs="Arial"/>
          <w:color w:val="000000" w:themeColor="text1"/>
          <w:szCs w:val="24"/>
          <w:u w:val="none"/>
          <w:shd w:val="clear" w:color="auto" w:fill="FFFFFF"/>
        </w:rPr>
      </w:pPr>
      <w:proofErr w:type="spellStart"/>
      <w:r w:rsidRPr="005E177B">
        <w:rPr>
          <w:rStyle w:val="reference-text"/>
          <w:rFonts w:ascii="Georgia" w:hAnsi="Georgia" w:cs="Arial"/>
          <w:color w:val="000000" w:themeColor="text1"/>
          <w:szCs w:val="24"/>
          <w:shd w:val="clear" w:color="auto" w:fill="FFFFFF"/>
        </w:rPr>
        <w:lastRenderedPageBreak/>
        <w:t>Malinowski</w:t>
      </w:r>
      <w:proofErr w:type="spellEnd"/>
      <w:r w:rsidRPr="005E177B">
        <w:rPr>
          <w:rStyle w:val="reference-text"/>
          <w:rFonts w:ascii="Georgia" w:hAnsi="Georgia" w:cs="Arial"/>
          <w:color w:val="000000" w:themeColor="text1"/>
          <w:szCs w:val="24"/>
          <w:shd w:val="clear" w:color="auto" w:fill="FFFFFF"/>
        </w:rPr>
        <w:t>, B. (1968). Vědecká teorie kultury. (studijní text MUNI). Dostupné z:</w:t>
      </w:r>
      <w:r w:rsidRPr="005E177B">
        <w:rPr>
          <w:rFonts w:ascii="Georgia" w:hAnsi="Georgia" w:cs="Arial"/>
          <w:color w:val="000000" w:themeColor="text1"/>
          <w:szCs w:val="24"/>
          <w:shd w:val="clear" w:color="auto" w:fill="FFFFFF"/>
        </w:rPr>
        <w:t xml:space="preserve"> </w:t>
      </w:r>
      <w:hyperlink r:id="rId22" w:history="1">
        <w:r w:rsidRPr="005E177B">
          <w:rPr>
            <w:rStyle w:val="Hypertextovodkaz"/>
            <w:rFonts w:ascii="Georgia" w:hAnsi="Georgia"/>
            <w:color w:val="000000" w:themeColor="text1"/>
            <w:szCs w:val="24"/>
            <w:u w:val="none"/>
          </w:rPr>
          <w:t>https://is.muni.cz/el/1421/jaro2004/ETBA04/8969/Malinowski_Vedecka_teorie_kultury.pdf</w:t>
        </w:r>
      </w:hyperlink>
      <w:r w:rsidRPr="005E177B">
        <w:rPr>
          <w:rStyle w:val="Hypertextovodkaz"/>
          <w:rFonts w:ascii="Georgia" w:hAnsi="Georgia"/>
          <w:color w:val="000000" w:themeColor="text1"/>
          <w:szCs w:val="24"/>
          <w:u w:val="none"/>
        </w:rPr>
        <w:t xml:space="preserve"> (cit. 8. 5. 2020).</w:t>
      </w:r>
    </w:p>
    <w:p w14:paraId="504DECFC" w14:textId="5726FF39" w:rsidR="00674F23" w:rsidRPr="00674F23" w:rsidRDefault="00D51C86" w:rsidP="003C0E45">
      <w:pPr>
        <w:tabs>
          <w:tab w:val="left" w:pos="1890"/>
        </w:tabs>
        <w:ind w:firstLine="0"/>
        <w:rPr>
          <w:rFonts w:ascii="Georgia" w:hAnsi="Georgia" w:cs="Arial"/>
          <w:color w:val="000000" w:themeColor="text1"/>
          <w:szCs w:val="24"/>
          <w:bdr w:val="none" w:sz="0" w:space="0" w:color="auto" w:frame="1"/>
        </w:rPr>
      </w:pPr>
      <w:r w:rsidRPr="005E177B">
        <w:rPr>
          <w:rFonts w:ascii="Georgia" w:hAnsi="Georgia" w:cs="Arial"/>
          <w:color w:val="000000" w:themeColor="text1"/>
          <w:szCs w:val="24"/>
          <w:bdr w:val="none" w:sz="0" w:space="0" w:color="auto" w:frame="1"/>
        </w:rPr>
        <w:t>Moravcová, E., Tomášek, J.</w:t>
      </w:r>
      <w:r w:rsidRPr="005E177B">
        <w:rPr>
          <w:rFonts w:ascii="Georgia" w:hAnsi="Georgia" w:cs="Arial"/>
          <w:color w:val="000000" w:themeColor="text1"/>
          <w:szCs w:val="24"/>
          <w:shd w:val="clear" w:color="auto" w:fill="F8F8F8"/>
        </w:rPr>
        <w:t> </w:t>
      </w:r>
      <w:r w:rsidRPr="005E177B">
        <w:rPr>
          <w:rFonts w:ascii="Georgia" w:hAnsi="Georgia" w:cs="Arial"/>
          <w:i/>
          <w:iCs/>
          <w:color w:val="000000" w:themeColor="text1"/>
          <w:szCs w:val="24"/>
          <w:bdr w:val="none" w:sz="0" w:space="0" w:color="auto" w:frame="1"/>
        </w:rPr>
        <w:t>Metodologické aspekty měření postojů české veřejnosti k trestání pachatelů trestných činů.</w:t>
      </w:r>
      <w:r w:rsidRPr="005E177B">
        <w:rPr>
          <w:rFonts w:ascii="Georgia" w:hAnsi="Georgia" w:cs="Arial"/>
          <w:color w:val="000000" w:themeColor="text1"/>
          <w:szCs w:val="24"/>
          <w:shd w:val="clear" w:color="auto" w:fill="F8F8F8"/>
        </w:rPr>
        <w:t> </w:t>
      </w:r>
      <w:r w:rsidRPr="005E177B">
        <w:rPr>
          <w:rStyle w:val="Zdraznn"/>
          <w:rFonts w:ascii="Georgia" w:hAnsi="Georgia" w:cs="Arial"/>
          <w:color w:val="000000" w:themeColor="text1"/>
          <w:szCs w:val="24"/>
          <w:bdr w:val="none" w:sz="0" w:space="0" w:color="auto" w:frame="1"/>
        </w:rPr>
        <w:t xml:space="preserve">Sociologický časopis / Czech </w:t>
      </w:r>
      <w:proofErr w:type="spellStart"/>
      <w:r w:rsidRPr="005E177B">
        <w:rPr>
          <w:rStyle w:val="Zdraznn"/>
          <w:rFonts w:ascii="Georgia" w:hAnsi="Georgia" w:cs="Arial"/>
          <w:color w:val="000000" w:themeColor="text1"/>
          <w:szCs w:val="24"/>
          <w:bdr w:val="none" w:sz="0" w:space="0" w:color="auto" w:frame="1"/>
        </w:rPr>
        <w:t>Sociological</w:t>
      </w:r>
      <w:proofErr w:type="spellEnd"/>
      <w:r w:rsidRPr="005E177B">
        <w:rPr>
          <w:rStyle w:val="Zdraznn"/>
          <w:rFonts w:ascii="Georgia" w:hAnsi="Georgia" w:cs="Arial"/>
          <w:color w:val="000000" w:themeColor="text1"/>
          <w:szCs w:val="24"/>
          <w:bdr w:val="none" w:sz="0" w:space="0" w:color="auto" w:frame="1"/>
        </w:rPr>
        <w:t xml:space="preserve"> </w:t>
      </w:r>
      <w:proofErr w:type="spellStart"/>
      <w:r w:rsidRPr="005E177B">
        <w:rPr>
          <w:rStyle w:val="Zdraznn"/>
          <w:rFonts w:ascii="Georgia" w:hAnsi="Georgia" w:cs="Arial"/>
          <w:color w:val="000000" w:themeColor="text1"/>
          <w:szCs w:val="24"/>
          <w:bdr w:val="none" w:sz="0" w:space="0" w:color="auto" w:frame="1"/>
        </w:rPr>
        <w:t>Review</w:t>
      </w:r>
      <w:proofErr w:type="spellEnd"/>
      <w:r w:rsidRPr="005E177B">
        <w:rPr>
          <w:rStyle w:val="Zdraznn"/>
          <w:rFonts w:ascii="Georgia" w:hAnsi="Georgia" w:cs="Arial"/>
          <w:color w:val="000000" w:themeColor="text1"/>
          <w:szCs w:val="24"/>
          <w:bdr w:val="none" w:sz="0" w:space="0" w:color="auto" w:frame="1"/>
        </w:rPr>
        <w:t> </w:t>
      </w:r>
      <w:r w:rsidRPr="005E177B">
        <w:rPr>
          <w:rFonts w:ascii="Georgia" w:hAnsi="Georgia" w:cs="Arial"/>
          <w:color w:val="000000" w:themeColor="text1"/>
          <w:szCs w:val="24"/>
          <w:bdr w:val="none" w:sz="0" w:space="0" w:color="auto" w:frame="1"/>
        </w:rPr>
        <w:t>50 (4).</w:t>
      </w:r>
      <w:r w:rsidRPr="005E177B">
        <w:rPr>
          <w:rFonts w:ascii="Georgia" w:hAnsi="Georgia" w:cs="Arial"/>
          <w:color w:val="000000" w:themeColor="text1"/>
          <w:szCs w:val="24"/>
          <w:shd w:val="clear" w:color="auto" w:fill="F8F8F8"/>
        </w:rPr>
        <w:t> </w:t>
      </w:r>
      <w:r w:rsidRPr="005E177B">
        <w:rPr>
          <w:rFonts w:ascii="Georgia" w:hAnsi="Georgia" w:cs="Arial"/>
          <w:color w:val="000000" w:themeColor="text1"/>
          <w:szCs w:val="24"/>
          <w:bdr w:val="none" w:sz="0" w:space="0" w:color="auto" w:frame="1"/>
        </w:rPr>
        <w:t>Dostupné z: </w:t>
      </w:r>
      <w:hyperlink r:id="rId23" w:tgtFrame="_blank" w:history="1">
        <w:r w:rsidRPr="005E177B">
          <w:rPr>
            <w:rStyle w:val="Hypertextovodkaz"/>
            <w:rFonts w:ascii="Georgia" w:hAnsi="Georgia" w:cs="Arial"/>
            <w:color w:val="000000" w:themeColor="text1"/>
            <w:szCs w:val="24"/>
            <w:u w:val="none"/>
            <w:bdr w:val="none" w:sz="0" w:space="0" w:color="auto" w:frame="1"/>
          </w:rPr>
          <w:t>http://sreview.soc.cas.cz/cs/issue/172-sociologicky-casopis-czech-sociological-review-4-2014/3438</w:t>
        </w:r>
      </w:hyperlink>
      <w:r w:rsidRPr="005E177B">
        <w:rPr>
          <w:rFonts w:ascii="Georgia" w:hAnsi="Georgia" w:cs="Arial"/>
          <w:color w:val="000000" w:themeColor="text1"/>
          <w:szCs w:val="24"/>
          <w:bdr w:val="none" w:sz="0" w:space="0" w:color="auto" w:frame="1"/>
        </w:rPr>
        <w:t>. (cit. 8. 3. 2020).</w:t>
      </w:r>
    </w:p>
    <w:p w14:paraId="1C115FC3" w14:textId="77777777" w:rsidR="00D51C86" w:rsidRPr="005E177B" w:rsidRDefault="00D51C86" w:rsidP="003C0E45">
      <w:pPr>
        <w:tabs>
          <w:tab w:val="left" w:pos="1890"/>
        </w:tabs>
        <w:ind w:firstLine="0"/>
        <w:rPr>
          <w:rFonts w:ascii="Georgia" w:hAnsi="Georgia" w:cs="Arial"/>
          <w:color w:val="000000" w:themeColor="text1"/>
          <w:szCs w:val="24"/>
          <w:shd w:val="clear" w:color="auto" w:fill="FFFFFF"/>
        </w:rPr>
      </w:pPr>
      <w:proofErr w:type="spellStart"/>
      <w:r w:rsidRPr="005E177B">
        <w:rPr>
          <w:rFonts w:ascii="Georgia" w:hAnsi="Georgia" w:cs="Arial"/>
          <w:color w:val="000000" w:themeColor="text1"/>
          <w:szCs w:val="24"/>
          <w:shd w:val="clear" w:color="auto" w:fill="FFFFFF"/>
        </w:rPr>
        <w:t>Rucker</w:t>
      </w:r>
      <w:proofErr w:type="spellEnd"/>
      <w:r w:rsidRPr="005E177B">
        <w:rPr>
          <w:rFonts w:ascii="Georgia" w:hAnsi="Georgia" w:cs="Arial"/>
          <w:color w:val="000000" w:themeColor="text1"/>
          <w:szCs w:val="24"/>
          <w:shd w:val="clear" w:color="auto" w:fill="FFFFFF"/>
        </w:rPr>
        <w:t xml:space="preserve">, D. D., </w:t>
      </w:r>
      <w:proofErr w:type="spellStart"/>
      <w:r w:rsidRPr="005E177B">
        <w:rPr>
          <w:rFonts w:ascii="Georgia" w:hAnsi="Georgia" w:cs="Arial"/>
          <w:color w:val="000000" w:themeColor="text1"/>
          <w:szCs w:val="24"/>
          <w:shd w:val="clear" w:color="auto" w:fill="FFFFFF"/>
        </w:rPr>
        <w:t>Galinsky</w:t>
      </w:r>
      <w:proofErr w:type="spellEnd"/>
      <w:r w:rsidRPr="005E177B">
        <w:rPr>
          <w:rFonts w:ascii="Georgia" w:hAnsi="Georgia" w:cs="Arial"/>
          <w:color w:val="000000" w:themeColor="text1"/>
          <w:szCs w:val="24"/>
          <w:shd w:val="clear" w:color="auto" w:fill="FFFFFF"/>
        </w:rPr>
        <w:t xml:space="preserve">, A. D., &amp; </w:t>
      </w:r>
      <w:proofErr w:type="spellStart"/>
      <w:r w:rsidRPr="005E177B">
        <w:rPr>
          <w:rFonts w:ascii="Georgia" w:hAnsi="Georgia" w:cs="Arial"/>
          <w:color w:val="000000" w:themeColor="text1"/>
          <w:szCs w:val="24"/>
          <w:shd w:val="clear" w:color="auto" w:fill="FFFFFF"/>
        </w:rPr>
        <w:t>Dubois</w:t>
      </w:r>
      <w:proofErr w:type="spellEnd"/>
      <w:r w:rsidRPr="005E177B">
        <w:rPr>
          <w:rFonts w:ascii="Georgia" w:hAnsi="Georgia" w:cs="Arial"/>
          <w:color w:val="000000" w:themeColor="text1"/>
          <w:szCs w:val="24"/>
          <w:shd w:val="clear" w:color="auto" w:fill="FFFFFF"/>
        </w:rPr>
        <w:t xml:space="preserve">, D. </w:t>
      </w:r>
      <w:proofErr w:type="spellStart"/>
      <w:r w:rsidRPr="005E177B">
        <w:rPr>
          <w:rFonts w:ascii="Georgia" w:hAnsi="Georgia" w:cs="Arial"/>
          <w:i/>
          <w:iCs/>
          <w:color w:val="000000" w:themeColor="text1"/>
          <w:szCs w:val="24"/>
          <w:shd w:val="clear" w:color="auto" w:fill="FFFFFF"/>
        </w:rPr>
        <w:t>Power</w:t>
      </w:r>
      <w:proofErr w:type="spellEnd"/>
      <w:r w:rsidRPr="005E177B">
        <w:rPr>
          <w:rFonts w:ascii="Georgia" w:hAnsi="Georgia" w:cs="Arial"/>
          <w:i/>
          <w:iCs/>
          <w:color w:val="000000" w:themeColor="text1"/>
          <w:szCs w:val="24"/>
          <w:shd w:val="clear" w:color="auto" w:fill="FFFFFF"/>
        </w:rPr>
        <w:t xml:space="preserve"> and </w:t>
      </w:r>
      <w:proofErr w:type="spellStart"/>
      <w:r w:rsidRPr="005E177B">
        <w:rPr>
          <w:rFonts w:ascii="Georgia" w:hAnsi="Georgia" w:cs="Arial"/>
          <w:i/>
          <w:iCs/>
          <w:color w:val="000000" w:themeColor="text1"/>
          <w:szCs w:val="24"/>
          <w:shd w:val="clear" w:color="auto" w:fill="FFFFFF"/>
        </w:rPr>
        <w:t>consumer</w:t>
      </w:r>
      <w:proofErr w:type="spellEnd"/>
      <w:r w:rsidRPr="005E177B">
        <w:rPr>
          <w:rFonts w:ascii="Georgia" w:hAnsi="Georgia" w:cs="Arial"/>
          <w:i/>
          <w:iCs/>
          <w:color w:val="000000" w:themeColor="text1"/>
          <w:szCs w:val="24"/>
          <w:shd w:val="clear" w:color="auto" w:fill="FFFFFF"/>
        </w:rPr>
        <w:t xml:space="preserve"> </w:t>
      </w:r>
      <w:proofErr w:type="spellStart"/>
      <w:r w:rsidRPr="005E177B">
        <w:rPr>
          <w:rFonts w:ascii="Georgia" w:hAnsi="Georgia" w:cs="Arial"/>
          <w:i/>
          <w:iCs/>
          <w:color w:val="000000" w:themeColor="text1"/>
          <w:szCs w:val="24"/>
          <w:shd w:val="clear" w:color="auto" w:fill="FFFFFF"/>
        </w:rPr>
        <w:t>behavior</w:t>
      </w:r>
      <w:proofErr w:type="spellEnd"/>
      <w:r w:rsidRPr="005E177B">
        <w:rPr>
          <w:rFonts w:ascii="Georgia" w:hAnsi="Georgia" w:cs="Arial"/>
          <w:i/>
          <w:iCs/>
          <w:color w:val="000000" w:themeColor="text1"/>
          <w:szCs w:val="24"/>
          <w:shd w:val="clear" w:color="auto" w:fill="FFFFFF"/>
        </w:rPr>
        <w:t xml:space="preserve">: </w:t>
      </w:r>
      <w:proofErr w:type="spellStart"/>
      <w:r w:rsidRPr="005E177B">
        <w:rPr>
          <w:rFonts w:ascii="Georgia" w:hAnsi="Georgia" w:cs="Arial"/>
          <w:i/>
          <w:iCs/>
          <w:color w:val="000000" w:themeColor="text1"/>
          <w:szCs w:val="24"/>
          <w:shd w:val="clear" w:color="auto" w:fill="FFFFFF"/>
        </w:rPr>
        <w:t>How</w:t>
      </w:r>
      <w:proofErr w:type="spellEnd"/>
      <w:r w:rsidRPr="005E177B">
        <w:rPr>
          <w:rFonts w:ascii="Georgia" w:hAnsi="Georgia" w:cs="Arial"/>
          <w:i/>
          <w:iCs/>
          <w:color w:val="000000" w:themeColor="text1"/>
          <w:szCs w:val="24"/>
          <w:shd w:val="clear" w:color="auto" w:fill="FFFFFF"/>
        </w:rPr>
        <w:t xml:space="preserve"> </w:t>
      </w:r>
      <w:proofErr w:type="spellStart"/>
      <w:r w:rsidRPr="005E177B">
        <w:rPr>
          <w:rFonts w:ascii="Georgia" w:hAnsi="Georgia" w:cs="Arial"/>
          <w:i/>
          <w:iCs/>
          <w:color w:val="000000" w:themeColor="text1"/>
          <w:szCs w:val="24"/>
          <w:shd w:val="clear" w:color="auto" w:fill="FFFFFF"/>
        </w:rPr>
        <w:t>power</w:t>
      </w:r>
      <w:proofErr w:type="spellEnd"/>
      <w:r w:rsidRPr="005E177B">
        <w:rPr>
          <w:rFonts w:ascii="Georgia" w:hAnsi="Georgia" w:cs="Arial"/>
          <w:i/>
          <w:iCs/>
          <w:color w:val="000000" w:themeColor="text1"/>
          <w:szCs w:val="24"/>
          <w:shd w:val="clear" w:color="auto" w:fill="FFFFFF"/>
        </w:rPr>
        <w:t xml:space="preserve"> </w:t>
      </w:r>
      <w:proofErr w:type="spellStart"/>
      <w:r w:rsidRPr="005E177B">
        <w:rPr>
          <w:rFonts w:ascii="Georgia" w:hAnsi="Georgia" w:cs="Arial"/>
          <w:i/>
          <w:iCs/>
          <w:color w:val="000000" w:themeColor="text1"/>
          <w:szCs w:val="24"/>
          <w:shd w:val="clear" w:color="auto" w:fill="FFFFFF"/>
        </w:rPr>
        <w:t>shapes</w:t>
      </w:r>
      <w:proofErr w:type="spellEnd"/>
      <w:r w:rsidRPr="005E177B">
        <w:rPr>
          <w:rFonts w:ascii="Georgia" w:hAnsi="Georgia" w:cs="Arial"/>
          <w:i/>
          <w:iCs/>
          <w:color w:val="000000" w:themeColor="text1"/>
          <w:szCs w:val="24"/>
          <w:shd w:val="clear" w:color="auto" w:fill="FFFFFF"/>
        </w:rPr>
        <w:t xml:space="preserve"> </w:t>
      </w:r>
      <w:proofErr w:type="spellStart"/>
      <w:r w:rsidRPr="005E177B">
        <w:rPr>
          <w:rFonts w:ascii="Georgia" w:hAnsi="Georgia" w:cs="Arial"/>
          <w:i/>
          <w:iCs/>
          <w:color w:val="000000" w:themeColor="text1"/>
          <w:szCs w:val="24"/>
          <w:shd w:val="clear" w:color="auto" w:fill="FFFFFF"/>
        </w:rPr>
        <w:t>who</w:t>
      </w:r>
      <w:proofErr w:type="spellEnd"/>
      <w:r w:rsidRPr="005E177B">
        <w:rPr>
          <w:rFonts w:ascii="Georgia" w:hAnsi="Georgia" w:cs="Arial"/>
          <w:i/>
          <w:iCs/>
          <w:color w:val="000000" w:themeColor="text1"/>
          <w:szCs w:val="24"/>
          <w:shd w:val="clear" w:color="auto" w:fill="FFFFFF"/>
        </w:rPr>
        <w:t xml:space="preserve"> and </w:t>
      </w:r>
      <w:proofErr w:type="spellStart"/>
      <w:r w:rsidRPr="005E177B">
        <w:rPr>
          <w:rFonts w:ascii="Georgia" w:hAnsi="Georgia" w:cs="Arial"/>
          <w:i/>
          <w:iCs/>
          <w:color w:val="000000" w:themeColor="text1"/>
          <w:szCs w:val="24"/>
          <w:shd w:val="clear" w:color="auto" w:fill="FFFFFF"/>
        </w:rPr>
        <w:t>what</w:t>
      </w:r>
      <w:proofErr w:type="spellEnd"/>
      <w:r w:rsidRPr="005E177B">
        <w:rPr>
          <w:rFonts w:ascii="Georgia" w:hAnsi="Georgia" w:cs="Arial"/>
          <w:i/>
          <w:iCs/>
          <w:color w:val="000000" w:themeColor="text1"/>
          <w:szCs w:val="24"/>
          <w:shd w:val="clear" w:color="auto" w:fill="FFFFFF"/>
        </w:rPr>
        <w:t xml:space="preserve"> </w:t>
      </w:r>
      <w:proofErr w:type="spellStart"/>
      <w:r w:rsidRPr="005E177B">
        <w:rPr>
          <w:rFonts w:ascii="Georgia" w:hAnsi="Georgia" w:cs="Arial"/>
          <w:i/>
          <w:iCs/>
          <w:color w:val="000000" w:themeColor="text1"/>
          <w:szCs w:val="24"/>
          <w:shd w:val="clear" w:color="auto" w:fill="FFFFFF"/>
        </w:rPr>
        <w:t>consumers</w:t>
      </w:r>
      <w:proofErr w:type="spellEnd"/>
      <w:r w:rsidRPr="005E177B">
        <w:rPr>
          <w:rFonts w:ascii="Georgia" w:hAnsi="Georgia" w:cs="Arial"/>
          <w:i/>
          <w:iCs/>
          <w:color w:val="000000" w:themeColor="text1"/>
          <w:szCs w:val="24"/>
          <w:shd w:val="clear" w:color="auto" w:fill="FFFFFF"/>
        </w:rPr>
        <w:t xml:space="preserve"> </w:t>
      </w:r>
      <w:proofErr w:type="spellStart"/>
      <w:r w:rsidRPr="005E177B">
        <w:rPr>
          <w:rFonts w:ascii="Georgia" w:hAnsi="Georgia" w:cs="Arial"/>
          <w:i/>
          <w:iCs/>
          <w:color w:val="000000" w:themeColor="text1"/>
          <w:szCs w:val="24"/>
          <w:shd w:val="clear" w:color="auto" w:fill="FFFFFF"/>
        </w:rPr>
        <w:t>value</w:t>
      </w:r>
      <w:proofErr w:type="spellEnd"/>
      <w:r w:rsidRPr="005E177B">
        <w:rPr>
          <w:rFonts w:ascii="Georgia" w:hAnsi="Georgia" w:cs="Arial"/>
          <w:i/>
          <w:iCs/>
          <w:color w:val="000000" w:themeColor="text1"/>
          <w:szCs w:val="24"/>
          <w:shd w:val="clear" w:color="auto" w:fill="FFFFFF"/>
        </w:rPr>
        <w:t>. </w:t>
      </w:r>
      <w:proofErr w:type="spellStart"/>
      <w:r w:rsidRPr="005E177B">
        <w:rPr>
          <w:rFonts w:ascii="Georgia" w:hAnsi="Georgia" w:cs="Arial"/>
          <w:i/>
          <w:iCs/>
          <w:color w:val="000000" w:themeColor="text1"/>
          <w:szCs w:val="24"/>
          <w:shd w:val="clear" w:color="auto" w:fill="FFFFFF"/>
        </w:rPr>
        <w:t>Journal</w:t>
      </w:r>
      <w:proofErr w:type="spellEnd"/>
      <w:r w:rsidRPr="005E177B">
        <w:rPr>
          <w:rFonts w:ascii="Georgia" w:hAnsi="Georgia" w:cs="Arial"/>
          <w:i/>
          <w:iCs/>
          <w:color w:val="000000" w:themeColor="text1"/>
          <w:szCs w:val="24"/>
          <w:shd w:val="clear" w:color="auto" w:fill="FFFFFF"/>
        </w:rPr>
        <w:t xml:space="preserve"> </w:t>
      </w:r>
      <w:proofErr w:type="spellStart"/>
      <w:r w:rsidRPr="005E177B">
        <w:rPr>
          <w:rFonts w:ascii="Georgia" w:hAnsi="Georgia" w:cs="Arial"/>
          <w:i/>
          <w:iCs/>
          <w:color w:val="000000" w:themeColor="text1"/>
          <w:szCs w:val="24"/>
          <w:shd w:val="clear" w:color="auto" w:fill="FFFFFF"/>
        </w:rPr>
        <w:t>Of</w:t>
      </w:r>
      <w:proofErr w:type="spellEnd"/>
      <w:r w:rsidRPr="005E177B">
        <w:rPr>
          <w:rFonts w:ascii="Georgia" w:hAnsi="Georgia" w:cs="Arial"/>
          <w:i/>
          <w:iCs/>
          <w:color w:val="000000" w:themeColor="text1"/>
          <w:szCs w:val="24"/>
          <w:shd w:val="clear" w:color="auto" w:fill="FFFFFF"/>
        </w:rPr>
        <w:t xml:space="preserve"> </w:t>
      </w:r>
      <w:proofErr w:type="spellStart"/>
      <w:r w:rsidRPr="005E177B">
        <w:rPr>
          <w:rFonts w:ascii="Georgia" w:hAnsi="Georgia" w:cs="Arial"/>
          <w:i/>
          <w:iCs/>
          <w:color w:val="000000" w:themeColor="text1"/>
          <w:szCs w:val="24"/>
          <w:shd w:val="clear" w:color="auto" w:fill="FFFFFF"/>
        </w:rPr>
        <w:t>Consumer</w:t>
      </w:r>
      <w:proofErr w:type="spellEnd"/>
      <w:r w:rsidRPr="005E177B">
        <w:rPr>
          <w:rFonts w:ascii="Georgia" w:hAnsi="Georgia" w:cs="Arial"/>
          <w:i/>
          <w:iCs/>
          <w:color w:val="000000" w:themeColor="text1"/>
          <w:szCs w:val="24"/>
          <w:shd w:val="clear" w:color="auto" w:fill="FFFFFF"/>
        </w:rPr>
        <w:t xml:space="preserve"> Psychology</w:t>
      </w:r>
      <w:r w:rsidRPr="005E177B">
        <w:rPr>
          <w:rFonts w:ascii="Georgia" w:hAnsi="Georgia" w:cs="Arial"/>
          <w:color w:val="000000" w:themeColor="text1"/>
          <w:szCs w:val="24"/>
          <w:shd w:val="clear" w:color="auto" w:fill="FFFFFF"/>
        </w:rPr>
        <w:t>, </w:t>
      </w:r>
      <w:r w:rsidRPr="005E177B">
        <w:rPr>
          <w:rFonts w:ascii="Georgia" w:hAnsi="Georgia" w:cs="Arial"/>
          <w:i/>
          <w:iCs/>
          <w:color w:val="000000" w:themeColor="text1"/>
          <w:szCs w:val="24"/>
          <w:shd w:val="clear" w:color="auto" w:fill="FFFFFF"/>
        </w:rPr>
        <w:t>22</w:t>
      </w:r>
      <w:r w:rsidRPr="005E177B">
        <w:rPr>
          <w:rFonts w:ascii="Georgia" w:hAnsi="Georgia" w:cs="Arial"/>
          <w:color w:val="000000" w:themeColor="text1"/>
          <w:szCs w:val="24"/>
          <w:shd w:val="clear" w:color="auto" w:fill="FFFFFF"/>
        </w:rPr>
        <w:t xml:space="preserve">(3), 352-368. </w:t>
      </w:r>
      <w:hyperlink r:id="rId24" w:history="1">
        <w:r w:rsidRPr="005E177B">
          <w:rPr>
            <w:rStyle w:val="Hypertextovodkaz"/>
            <w:rFonts w:ascii="Georgia" w:hAnsi="Georgia" w:cs="Arial"/>
            <w:color w:val="000000" w:themeColor="text1"/>
            <w:szCs w:val="24"/>
            <w:u w:val="none"/>
            <w:shd w:val="clear" w:color="auto" w:fill="FFFFFF"/>
          </w:rPr>
          <w:t>https://doi.org/10.1016/j.jcps.2011.06.001</w:t>
        </w:r>
      </w:hyperlink>
      <w:r w:rsidRPr="005E177B">
        <w:rPr>
          <w:rFonts w:ascii="Georgia" w:hAnsi="Georgia" w:cs="Arial"/>
          <w:color w:val="000000" w:themeColor="text1"/>
          <w:szCs w:val="24"/>
          <w:shd w:val="clear" w:color="auto" w:fill="FFFFFF"/>
        </w:rPr>
        <w:t xml:space="preserve"> (cit. 5. 3. 2020)</w:t>
      </w:r>
    </w:p>
    <w:p w14:paraId="61937C34" w14:textId="77777777" w:rsidR="00D51C86" w:rsidRPr="005E177B" w:rsidRDefault="00D51C86" w:rsidP="003C0E45">
      <w:pPr>
        <w:ind w:firstLine="0"/>
        <w:rPr>
          <w:rFonts w:ascii="Georgia" w:hAnsi="Georgia"/>
          <w:color w:val="000000" w:themeColor="text1"/>
          <w:szCs w:val="24"/>
        </w:rPr>
      </w:pPr>
      <w:proofErr w:type="spellStart"/>
      <w:r w:rsidRPr="005E177B">
        <w:rPr>
          <w:rFonts w:ascii="Georgia" w:hAnsi="Georgia"/>
          <w:color w:val="000000" w:themeColor="text1"/>
          <w:szCs w:val="24"/>
        </w:rPr>
        <w:t>Schrag</w:t>
      </w:r>
      <w:proofErr w:type="spellEnd"/>
      <w:r w:rsidRPr="005E177B">
        <w:rPr>
          <w:rFonts w:ascii="Georgia" w:hAnsi="Georgia"/>
          <w:color w:val="000000" w:themeColor="text1"/>
          <w:szCs w:val="24"/>
        </w:rPr>
        <w:t xml:space="preserve">, C. (1961). </w:t>
      </w:r>
      <w:r w:rsidRPr="005E177B">
        <w:rPr>
          <w:rFonts w:ascii="Georgia" w:hAnsi="Georgia"/>
          <w:i/>
          <w:iCs/>
          <w:color w:val="000000" w:themeColor="text1"/>
          <w:szCs w:val="24"/>
        </w:rPr>
        <w:t xml:space="preserve">A </w:t>
      </w:r>
      <w:proofErr w:type="spellStart"/>
      <w:r w:rsidRPr="005E177B">
        <w:rPr>
          <w:rFonts w:ascii="Georgia" w:hAnsi="Georgia"/>
          <w:i/>
          <w:iCs/>
          <w:color w:val="000000" w:themeColor="text1"/>
          <w:szCs w:val="24"/>
        </w:rPr>
        <w:t>Preliminary</w:t>
      </w:r>
      <w:proofErr w:type="spellEnd"/>
      <w:r w:rsidRPr="005E177B">
        <w:rPr>
          <w:rFonts w:ascii="Georgia" w:hAnsi="Georgia"/>
          <w:i/>
          <w:iCs/>
          <w:color w:val="000000" w:themeColor="text1"/>
          <w:szCs w:val="24"/>
        </w:rPr>
        <w:t xml:space="preserve"> </w:t>
      </w:r>
      <w:proofErr w:type="spellStart"/>
      <w:r w:rsidRPr="005E177B">
        <w:rPr>
          <w:rFonts w:ascii="Georgia" w:hAnsi="Georgia"/>
          <w:i/>
          <w:iCs/>
          <w:color w:val="000000" w:themeColor="text1"/>
          <w:szCs w:val="24"/>
        </w:rPr>
        <w:t>Criminal</w:t>
      </w:r>
      <w:proofErr w:type="spellEnd"/>
      <w:r w:rsidRPr="005E177B">
        <w:rPr>
          <w:rFonts w:ascii="Georgia" w:hAnsi="Georgia"/>
          <w:i/>
          <w:iCs/>
          <w:color w:val="000000" w:themeColor="text1"/>
          <w:szCs w:val="24"/>
        </w:rPr>
        <w:t xml:space="preserve"> Typology</w:t>
      </w:r>
      <w:r w:rsidRPr="005E177B">
        <w:rPr>
          <w:rFonts w:ascii="Georgia" w:hAnsi="Georgia"/>
          <w:color w:val="000000" w:themeColor="text1"/>
          <w:szCs w:val="24"/>
        </w:rPr>
        <w:t xml:space="preserve"> (</w:t>
      </w:r>
      <w:proofErr w:type="spellStart"/>
      <w:r w:rsidRPr="005E177B">
        <w:rPr>
          <w:rFonts w:ascii="Georgia" w:hAnsi="Georgia"/>
          <w:color w:val="000000" w:themeColor="text1"/>
          <w:szCs w:val="24"/>
        </w:rPr>
        <w:t>The</w:t>
      </w:r>
      <w:proofErr w:type="spellEnd"/>
      <w:r w:rsidRPr="005E177B">
        <w:rPr>
          <w:rFonts w:ascii="Georgia" w:hAnsi="Georgia"/>
          <w:color w:val="000000" w:themeColor="text1"/>
          <w:szCs w:val="24"/>
        </w:rPr>
        <w:t xml:space="preserve"> </w:t>
      </w:r>
      <w:proofErr w:type="spellStart"/>
      <w:r w:rsidRPr="005E177B">
        <w:rPr>
          <w:rFonts w:ascii="Georgia" w:hAnsi="Georgia"/>
          <w:color w:val="000000" w:themeColor="text1"/>
          <w:szCs w:val="24"/>
        </w:rPr>
        <w:t>Pacific</w:t>
      </w:r>
      <w:proofErr w:type="spellEnd"/>
      <w:r w:rsidRPr="005E177B">
        <w:rPr>
          <w:rFonts w:ascii="Georgia" w:hAnsi="Georgia"/>
          <w:color w:val="000000" w:themeColor="text1"/>
          <w:szCs w:val="24"/>
        </w:rPr>
        <w:t xml:space="preserve"> </w:t>
      </w:r>
      <w:proofErr w:type="spellStart"/>
      <w:r w:rsidRPr="005E177B">
        <w:rPr>
          <w:rFonts w:ascii="Georgia" w:hAnsi="Georgia"/>
          <w:color w:val="000000" w:themeColor="text1"/>
          <w:szCs w:val="24"/>
        </w:rPr>
        <w:t>Sociological</w:t>
      </w:r>
      <w:proofErr w:type="spellEnd"/>
      <w:r w:rsidRPr="005E177B">
        <w:rPr>
          <w:rFonts w:ascii="Georgia" w:hAnsi="Georgia"/>
          <w:color w:val="000000" w:themeColor="text1"/>
          <w:szCs w:val="24"/>
        </w:rPr>
        <w:t xml:space="preserve"> </w:t>
      </w:r>
      <w:proofErr w:type="spellStart"/>
      <w:r w:rsidRPr="005E177B">
        <w:rPr>
          <w:rFonts w:ascii="Georgia" w:hAnsi="Georgia"/>
          <w:color w:val="000000" w:themeColor="text1"/>
          <w:szCs w:val="24"/>
        </w:rPr>
        <w:t>Review</w:t>
      </w:r>
      <w:proofErr w:type="spellEnd"/>
      <w:r w:rsidRPr="005E177B">
        <w:rPr>
          <w:rFonts w:ascii="Georgia" w:hAnsi="Georgia"/>
          <w:i/>
          <w:iCs/>
          <w:color w:val="000000" w:themeColor="text1"/>
          <w:szCs w:val="24"/>
        </w:rPr>
        <w:t xml:space="preserve"> </w:t>
      </w:r>
      <w:proofErr w:type="spellStart"/>
      <w:r w:rsidRPr="005E177B">
        <w:rPr>
          <w:rFonts w:ascii="Georgia" w:hAnsi="Georgia"/>
          <w:color w:val="000000" w:themeColor="text1"/>
          <w:szCs w:val="24"/>
        </w:rPr>
        <w:t>Spring</w:t>
      </w:r>
      <w:proofErr w:type="spellEnd"/>
      <w:r w:rsidRPr="005E177B">
        <w:rPr>
          <w:rFonts w:ascii="Georgia" w:hAnsi="Georgia"/>
          <w:color w:val="000000" w:themeColor="text1"/>
          <w:szCs w:val="24"/>
        </w:rPr>
        <w:t>), 1961, Vol. 4, No. 1 (</w:t>
      </w:r>
      <w:proofErr w:type="spellStart"/>
      <w:r w:rsidRPr="005E177B">
        <w:rPr>
          <w:rFonts w:ascii="Georgia" w:hAnsi="Georgia"/>
          <w:color w:val="000000" w:themeColor="text1"/>
          <w:szCs w:val="24"/>
        </w:rPr>
        <w:t>Spring</w:t>
      </w:r>
      <w:proofErr w:type="spellEnd"/>
      <w:r w:rsidRPr="005E177B">
        <w:rPr>
          <w:rFonts w:ascii="Georgia" w:hAnsi="Georgia"/>
          <w:color w:val="000000" w:themeColor="text1"/>
          <w:szCs w:val="24"/>
        </w:rPr>
        <w:t xml:space="preserve">, 1961), pp. 11-16. Dostupné z: </w:t>
      </w:r>
      <w:hyperlink r:id="rId25" w:history="1">
        <w:r w:rsidRPr="005E177B">
          <w:rPr>
            <w:rStyle w:val="Hypertextovodkaz"/>
            <w:rFonts w:ascii="Georgia" w:hAnsi="Georgia"/>
            <w:color w:val="000000" w:themeColor="text1"/>
            <w:szCs w:val="24"/>
            <w:u w:val="none"/>
          </w:rPr>
          <w:t>https://www.jstor.org/stable/1388481</w:t>
        </w:r>
      </w:hyperlink>
      <w:r w:rsidRPr="005E177B">
        <w:rPr>
          <w:rFonts w:ascii="Georgia" w:hAnsi="Georgia"/>
          <w:color w:val="000000" w:themeColor="text1"/>
          <w:szCs w:val="24"/>
        </w:rPr>
        <w:t xml:space="preserve"> (cit. 10. 4. 2021).</w:t>
      </w:r>
    </w:p>
    <w:p w14:paraId="7210B1DA" w14:textId="77777777" w:rsidR="00D51C86" w:rsidRPr="005E177B" w:rsidRDefault="00D51C86" w:rsidP="003C0E45">
      <w:pPr>
        <w:ind w:firstLine="0"/>
        <w:rPr>
          <w:rFonts w:ascii="Georgia" w:hAnsi="Georgia"/>
          <w:color w:val="000000" w:themeColor="text1"/>
          <w:szCs w:val="24"/>
        </w:rPr>
      </w:pPr>
      <w:r w:rsidRPr="005E177B">
        <w:rPr>
          <w:rFonts w:ascii="Georgia" w:hAnsi="Georgia" w:cs="Arial"/>
          <w:color w:val="000000" w:themeColor="text1"/>
          <w:szCs w:val="24"/>
          <w:shd w:val="clear" w:color="auto" w:fill="FFFFFF"/>
        </w:rPr>
        <w:t xml:space="preserve">Šubrt, J., (2017), </w:t>
      </w:r>
      <w:r w:rsidRPr="005E177B">
        <w:rPr>
          <w:rFonts w:ascii="Georgia" w:hAnsi="Georgia"/>
          <w:i/>
          <w:iCs/>
          <w:color w:val="000000" w:themeColor="text1"/>
          <w:szCs w:val="24"/>
        </w:rPr>
        <w:t xml:space="preserve">Homo </w:t>
      </w:r>
      <w:proofErr w:type="spellStart"/>
      <w:r w:rsidRPr="005E177B">
        <w:rPr>
          <w:rFonts w:ascii="Georgia" w:hAnsi="Georgia"/>
          <w:i/>
          <w:iCs/>
          <w:color w:val="000000" w:themeColor="text1"/>
          <w:szCs w:val="24"/>
        </w:rPr>
        <w:t>sociologicus</w:t>
      </w:r>
      <w:proofErr w:type="spellEnd"/>
      <w:r w:rsidRPr="005E177B">
        <w:rPr>
          <w:rFonts w:ascii="Georgia" w:hAnsi="Georgia"/>
          <w:i/>
          <w:iCs/>
          <w:color w:val="000000" w:themeColor="text1"/>
          <w:szCs w:val="24"/>
        </w:rPr>
        <w:t>: Co se skrývá za tématem sociálních rolí</w:t>
      </w:r>
      <w:r w:rsidRPr="005E177B">
        <w:rPr>
          <w:rFonts w:ascii="Georgia" w:hAnsi="Georgia"/>
          <w:color w:val="000000" w:themeColor="text1"/>
          <w:szCs w:val="24"/>
        </w:rPr>
        <w:t xml:space="preserve"> (Sociologický časopis). Dostupné z: </w:t>
      </w:r>
      <w:hyperlink r:id="rId26" w:history="1">
        <w:r w:rsidRPr="005E177B">
          <w:rPr>
            <w:rStyle w:val="Hypertextovodkaz"/>
            <w:rFonts w:ascii="Georgia" w:hAnsi="Georgia"/>
            <w:color w:val="000000" w:themeColor="text1"/>
            <w:szCs w:val="24"/>
            <w:u w:val="none"/>
          </w:rPr>
          <w:t>https://www.sav.sk/journals/uploads/04201142Subrt%20-zalomena%20OK.pdf</w:t>
        </w:r>
      </w:hyperlink>
      <w:r w:rsidRPr="005E177B">
        <w:rPr>
          <w:rFonts w:ascii="Georgia" w:hAnsi="Georgia"/>
          <w:color w:val="000000" w:themeColor="text1"/>
          <w:szCs w:val="24"/>
        </w:rPr>
        <w:t>) (cit. 12. 12. 2020).</w:t>
      </w:r>
    </w:p>
    <w:p w14:paraId="0583E5AB" w14:textId="77777777" w:rsidR="00D51C86" w:rsidRPr="005E177B" w:rsidRDefault="00D51C86" w:rsidP="003C0E45">
      <w:pPr>
        <w:ind w:firstLine="0"/>
        <w:rPr>
          <w:rFonts w:ascii="Georgia" w:hAnsi="Georgia" w:cs="Arial"/>
          <w:i/>
          <w:iCs/>
          <w:color w:val="000000" w:themeColor="text1"/>
          <w:szCs w:val="24"/>
          <w:shd w:val="clear" w:color="auto" w:fill="FFFFFF"/>
        </w:rPr>
      </w:pPr>
      <w:r w:rsidRPr="005E177B">
        <w:rPr>
          <w:rFonts w:ascii="Georgia" w:hAnsi="Georgia"/>
          <w:color w:val="000000" w:themeColor="text1"/>
          <w:spacing w:val="-5"/>
          <w:szCs w:val="24"/>
          <w:shd w:val="clear" w:color="auto" w:fill="FFFFFF"/>
        </w:rPr>
        <w:t xml:space="preserve">Šubrt, J. (2015). </w:t>
      </w:r>
      <w:r w:rsidRPr="005E177B">
        <w:rPr>
          <w:rFonts w:ascii="Georgia" w:hAnsi="Georgia"/>
          <w:i/>
          <w:iCs/>
          <w:color w:val="000000" w:themeColor="text1"/>
          <w:spacing w:val="-5"/>
          <w:szCs w:val="24"/>
          <w:shd w:val="clear" w:color="auto" w:fill="FFFFFF"/>
        </w:rPr>
        <w:t xml:space="preserve">O koncepci, která předznamenala teorii rozšířené mysli, a o jejím významu pro </w:t>
      </w:r>
      <w:proofErr w:type="spellStart"/>
      <w:r w:rsidRPr="005E177B">
        <w:rPr>
          <w:rFonts w:ascii="Georgia" w:hAnsi="Georgia"/>
          <w:i/>
          <w:iCs/>
          <w:color w:val="000000" w:themeColor="text1"/>
          <w:spacing w:val="-5"/>
          <w:szCs w:val="24"/>
          <w:shd w:val="clear" w:color="auto" w:fill="FFFFFF"/>
        </w:rPr>
        <w:t>sociálněvědní</w:t>
      </w:r>
      <w:proofErr w:type="spellEnd"/>
      <w:r w:rsidRPr="005E177B">
        <w:rPr>
          <w:rFonts w:ascii="Georgia" w:hAnsi="Georgia"/>
          <w:i/>
          <w:iCs/>
          <w:color w:val="000000" w:themeColor="text1"/>
          <w:spacing w:val="-5"/>
          <w:szCs w:val="24"/>
          <w:shd w:val="clear" w:color="auto" w:fill="FFFFFF"/>
        </w:rPr>
        <w:t xml:space="preserve"> teorii</w:t>
      </w:r>
      <w:r w:rsidRPr="005E177B">
        <w:rPr>
          <w:rFonts w:ascii="Georgia" w:hAnsi="Georgia"/>
          <w:color w:val="000000" w:themeColor="text1"/>
          <w:spacing w:val="-5"/>
          <w:szCs w:val="24"/>
          <w:shd w:val="clear" w:color="auto" w:fill="FFFFFF"/>
        </w:rPr>
        <w:t>. </w:t>
      </w:r>
      <w:r w:rsidRPr="005E177B">
        <w:rPr>
          <w:rFonts w:ascii="Georgia" w:hAnsi="Georgia"/>
          <w:i/>
          <w:iCs/>
          <w:color w:val="000000" w:themeColor="text1"/>
          <w:spacing w:val="-5"/>
          <w:szCs w:val="24"/>
          <w:shd w:val="clear" w:color="auto" w:fill="FFFFFF"/>
        </w:rPr>
        <w:t xml:space="preserve">Sociologický Časopis / Czech </w:t>
      </w:r>
      <w:proofErr w:type="spellStart"/>
      <w:r w:rsidRPr="005E177B">
        <w:rPr>
          <w:rFonts w:ascii="Georgia" w:hAnsi="Georgia"/>
          <w:i/>
          <w:iCs/>
          <w:color w:val="000000" w:themeColor="text1"/>
          <w:spacing w:val="-5"/>
          <w:szCs w:val="24"/>
          <w:shd w:val="clear" w:color="auto" w:fill="FFFFFF"/>
        </w:rPr>
        <w:t>Sociological</w:t>
      </w:r>
      <w:proofErr w:type="spellEnd"/>
      <w:r w:rsidRPr="005E177B">
        <w:rPr>
          <w:rFonts w:ascii="Georgia" w:hAnsi="Georgia"/>
          <w:i/>
          <w:iCs/>
          <w:color w:val="000000" w:themeColor="text1"/>
          <w:spacing w:val="-5"/>
          <w:szCs w:val="24"/>
          <w:shd w:val="clear" w:color="auto" w:fill="FFFFFF"/>
        </w:rPr>
        <w:t xml:space="preserve"> </w:t>
      </w:r>
      <w:proofErr w:type="spellStart"/>
      <w:r w:rsidRPr="005E177B">
        <w:rPr>
          <w:rFonts w:ascii="Georgia" w:hAnsi="Georgia"/>
          <w:i/>
          <w:iCs/>
          <w:color w:val="000000" w:themeColor="text1"/>
          <w:spacing w:val="-5"/>
          <w:szCs w:val="24"/>
          <w:shd w:val="clear" w:color="auto" w:fill="FFFFFF"/>
        </w:rPr>
        <w:t>Review</w:t>
      </w:r>
      <w:proofErr w:type="spellEnd"/>
      <w:r w:rsidRPr="005E177B">
        <w:rPr>
          <w:rFonts w:ascii="Georgia" w:hAnsi="Georgia"/>
          <w:i/>
          <w:iCs/>
          <w:color w:val="000000" w:themeColor="text1"/>
          <w:spacing w:val="-5"/>
          <w:szCs w:val="24"/>
          <w:shd w:val="clear" w:color="auto" w:fill="FFFFFF"/>
        </w:rPr>
        <w:t>,</w:t>
      </w:r>
      <w:r w:rsidRPr="005E177B">
        <w:rPr>
          <w:rFonts w:ascii="Georgia" w:hAnsi="Georgia"/>
          <w:color w:val="000000" w:themeColor="text1"/>
          <w:spacing w:val="-5"/>
          <w:szCs w:val="24"/>
          <w:shd w:val="clear" w:color="auto" w:fill="FFFFFF"/>
        </w:rPr>
        <w:t> </w:t>
      </w:r>
      <w:r w:rsidRPr="005E177B">
        <w:rPr>
          <w:rFonts w:ascii="Georgia" w:hAnsi="Georgia"/>
          <w:i/>
          <w:iCs/>
          <w:color w:val="000000" w:themeColor="text1"/>
          <w:spacing w:val="-5"/>
          <w:szCs w:val="24"/>
          <w:shd w:val="clear" w:color="auto" w:fill="FFFFFF"/>
        </w:rPr>
        <w:t>51</w:t>
      </w:r>
      <w:r w:rsidRPr="005E177B">
        <w:rPr>
          <w:rFonts w:ascii="Georgia" w:hAnsi="Georgia"/>
          <w:color w:val="000000" w:themeColor="text1"/>
          <w:spacing w:val="-5"/>
          <w:szCs w:val="24"/>
          <w:shd w:val="clear" w:color="auto" w:fill="FFFFFF"/>
        </w:rPr>
        <w:t xml:space="preserve">(4), 697-708., Dostupné z: </w:t>
      </w:r>
      <w:hyperlink r:id="rId27" w:history="1">
        <w:r w:rsidRPr="005E177B">
          <w:rPr>
            <w:rStyle w:val="Hypertextovodkaz"/>
            <w:rFonts w:ascii="Georgia" w:hAnsi="Georgia"/>
            <w:color w:val="000000" w:themeColor="text1"/>
            <w:spacing w:val="-5"/>
            <w:szCs w:val="24"/>
            <w:u w:val="none"/>
            <w:shd w:val="clear" w:color="auto" w:fill="FFFFFF"/>
          </w:rPr>
          <w:t>http://www.jstor.org/stable/24642846</w:t>
        </w:r>
      </w:hyperlink>
      <w:r w:rsidRPr="005E177B">
        <w:rPr>
          <w:rFonts w:ascii="Georgia" w:hAnsi="Georgia" w:cs="Arial"/>
          <w:i/>
          <w:iCs/>
          <w:color w:val="000000" w:themeColor="text1"/>
          <w:szCs w:val="24"/>
          <w:shd w:val="clear" w:color="auto" w:fill="FFFFFF"/>
        </w:rPr>
        <w:t xml:space="preserve"> (cit. 10. 3. 2021)</w:t>
      </w:r>
    </w:p>
    <w:p w14:paraId="300E9322" w14:textId="77777777" w:rsidR="00D51C86" w:rsidRPr="005E177B" w:rsidRDefault="00D51C86" w:rsidP="003C0E45">
      <w:pPr>
        <w:ind w:firstLine="0"/>
        <w:rPr>
          <w:rFonts w:ascii="Georgia" w:hAnsi="Georgia"/>
          <w:color w:val="000000" w:themeColor="text1"/>
          <w:szCs w:val="24"/>
        </w:rPr>
      </w:pPr>
      <w:r w:rsidRPr="005E177B">
        <w:rPr>
          <w:rFonts w:ascii="Georgia" w:hAnsi="Georgia" w:cs="Arial"/>
          <w:i/>
          <w:iCs/>
          <w:color w:val="000000" w:themeColor="text1"/>
          <w:szCs w:val="24"/>
          <w:shd w:val="clear" w:color="auto" w:fill="FFFFFF"/>
        </w:rPr>
        <w:t>Týdeník Reflex: Zápisník českého vězně. Dostupné z: https://www.reflex.cz/clanek/zajimavosti/99388/zapisky-ceskeho-vezne-dozorci-jsou-vystaveni-neustalemu-tlaku-casto-jim-jde-doslova-i-o-zivot.html (cit. 8. 9. 2020)</w:t>
      </w:r>
    </w:p>
    <w:p w14:paraId="3A2F5A2A" w14:textId="77777777" w:rsidR="00D51C86" w:rsidRPr="005E177B" w:rsidRDefault="00D51C86" w:rsidP="003C0E45">
      <w:pPr>
        <w:ind w:firstLine="0"/>
        <w:rPr>
          <w:rStyle w:val="Hypertextovodkaz"/>
          <w:rFonts w:ascii="Georgia" w:hAnsi="Georgia"/>
          <w:color w:val="000000" w:themeColor="text1"/>
          <w:szCs w:val="24"/>
          <w:u w:val="none"/>
        </w:rPr>
      </w:pPr>
      <w:r w:rsidRPr="005E177B">
        <w:rPr>
          <w:rFonts w:ascii="Georgia" w:hAnsi="Georgia"/>
          <w:color w:val="000000" w:themeColor="text1"/>
          <w:szCs w:val="24"/>
        </w:rPr>
        <w:t>Vězeňská služba ČR. Z</w:t>
      </w:r>
      <w:r w:rsidRPr="005E177B">
        <w:rPr>
          <w:rFonts w:ascii="Georgia" w:hAnsi="Georgia"/>
          <w:i/>
          <w:iCs/>
          <w:color w:val="000000" w:themeColor="text1"/>
          <w:szCs w:val="24"/>
        </w:rPr>
        <w:t>ákladní informace</w:t>
      </w:r>
      <w:r w:rsidRPr="005E177B">
        <w:rPr>
          <w:rFonts w:ascii="Georgia" w:hAnsi="Georgia"/>
          <w:color w:val="000000" w:themeColor="text1"/>
          <w:szCs w:val="24"/>
        </w:rPr>
        <w:t xml:space="preserve">. Dostupné z: </w:t>
      </w:r>
      <w:hyperlink r:id="rId28" w:history="1">
        <w:r w:rsidRPr="005E177B">
          <w:rPr>
            <w:rStyle w:val="Hypertextovodkaz"/>
            <w:rFonts w:ascii="Georgia" w:hAnsi="Georgia"/>
            <w:color w:val="000000" w:themeColor="text1"/>
            <w:szCs w:val="24"/>
            <w:u w:val="none"/>
          </w:rPr>
          <w:t>https://www.vscr.cz/o-nas/zakladni-informace/</w:t>
        </w:r>
      </w:hyperlink>
      <w:r w:rsidRPr="005E177B">
        <w:rPr>
          <w:rStyle w:val="Hypertextovodkaz"/>
          <w:rFonts w:ascii="Georgia" w:hAnsi="Georgia"/>
          <w:color w:val="000000" w:themeColor="text1"/>
          <w:szCs w:val="24"/>
          <w:u w:val="none"/>
        </w:rPr>
        <w:t xml:space="preserve"> (cit. 5. 6. 2020).</w:t>
      </w:r>
    </w:p>
    <w:p w14:paraId="45A2DCCB" w14:textId="77777777" w:rsidR="00D51C86" w:rsidRPr="005E177B" w:rsidRDefault="00D51C86" w:rsidP="003C0E45">
      <w:pPr>
        <w:ind w:firstLine="0"/>
        <w:rPr>
          <w:rStyle w:val="Hypertextovodkaz"/>
          <w:rFonts w:ascii="Georgia" w:hAnsi="Georgia"/>
          <w:color w:val="000000" w:themeColor="text1"/>
          <w:szCs w:val="24"/>
          <w:u w:val="none"/>
        </w:rPr>
      </w:pPr>
      <w:r w:rsidRPr="005E177B">
        <w:rPr>
          <w:rFonts w:ascii="Georgia" w:hAnsi="Georgia"/>
          <w:color w:val="000000" w:themeColor="text1"/>
          <w:szCs w:val="24"/>
        </w:rPr>
        <w:t xml:space="preserve">Vězeňská služba ČR. </w:t>
      </w:r>
      <w:r w:rsidRPr="005E177B">
        <w:rPr>
          <w:rFonts w:ascii="Georgia" w:hAnsi="Georgia"/>
          <w:i/>
          <w:iCs/>
          <w:color w:val="000000" w:themeColor="text1"/>
          <w:szCs w:val="24"/>
        </w:rPr>
        <w:t>Základní informace: Charakteristika věznice</w:t>
      </w:r>
      <w:r w:rsidRPr="005E177B">
        <w:rPr>
          <w:rFonts w:ascii="Georgia" w:hAnsi="Georgia"/>
          <w:color w:val="000000" w:themeColor="text1"/>
          <w:szCs w:val="24"/>
        </w:rPr>
        <w:t xml:space="preserve">. Dostupné z: </w:t>
      </w:r>
      <w:hyperlink r:id="rId29" w:history="1">
        <w:r w:rsidRPr="005E177B">
          <w:rPr>
            <w:rStyle w:val="Hypertextovodkaz"/>
            <w:rFonts w:ascii="Georgia" w:hAnsi="Georgia"/>
            <w:color w:val="000000" w:themeColor="text1"/>
            <w:szCs w:val="24"/>
            <w:u w:val="none"/>
          </w:rPr>
          <w:t>http://www.vscr.cz/veznicevsehrdy-96/o-nas-1634/zakladni-informace-151/</w:t>
        </w:r>
      </w:hyperlink>
      <w:r w:rsidRPr="005E177B">
        <w:rPr>
          <w:rStyle w:val="Hypertextovodkaz"/>
          <w:rFonts w:ascii="Georgia" w:hAnsi="Georgia"/>
          <w:color w:val="000000" w:themeColor="text1"/>
          <w:szCs w:val="24"/>
          <w:u w:val="none"/>
        </w:rPr>
        <w:t xml:space="preserve"> (cit. 4. 6. 2020).</w:t>
      </w:r>
    </w:p>
    <w:p w14:paraId="13FD21EE" w14:textId="77777777" w:rsidR="00D51C86" w:rsidRPr="005E177B" w:rsidRDefault="00D51C86" w:rsidP="003C0E45">
      <w:pPr>
        <w:ind w:firstLine="0"/>
        <w:rPr>
          <w:rFonts w:ascii="Georgia" w:hAnsi="Georgia"/>
          <w:color w:val="000000" w:themeColor="text1"/>
          <w:szCs w:val="24"/>
        </w:rPr>
      </w:pPr>
      <w:r w:rsidRPr="005E177B">
        <w:rPr>
          <w:rFonts w:ascii="Georgia" w:hAnsi="Georgia"/>
          <w:color w:val="000000" w:themeColor="text1"/>
          <w:szCs w:val="24"/>
        </w:rPr>
        <w:lastRenderedPageBreak/>
        <w:t xml:space="preserve">Vězeňská služba ČR. </w:t>
      </w:r>
      <w:r w:rsidRPr="005E177B">
        <w:rPr>
          <w:rFonts w:ascii="Georgia" w:hAnsi="Georgia"/>
          <w:i/>
          <w:iCs/>
          <w:color w:val="000000" w:themeColor="text1"/>
          <w:szCs w:val="24"/>
        </w:rPr>
        <w:t>Koncepce vězeňství do roku 2025</w:t>
      </w:r>
      <w:r w:rsidRPr="005E177B">
        <w:rPr>
          <w:rFonts w:ascii="Georgia" w:hAnsi="Georgia"/>
          <w:color w:val="000000" w:themeColor="text1"/>
          <w:szCs w:val="24"/>
        </w:rPr>
        <w:t>. Dostupné z https://www.vscr.cz/wp-content/uploads/2017/06/Koncepce-vezenstvi.pdf (cit. 4. 6. 2020).</w:t>
      </w:r>
    </w:p>
    <w:p w14:paraId="710B5431" w14:textId="77777777" w:rsidR="00D51C86" w:rsidRPr="005E177B" w:rsidRDefault="00D51C86" w:rsidP="003C0E45">
      <w:pPr>
        <w:ind w:firstLine="0"/>
        <w:rPr>
          <w:rFonts w:ascii="Georgia" w:hAnsi="Georgia"/>
          <w:color w:val="000000" w:themeColor="text1"/>
          <w:szCs w:val="24"/>
        </w:rPr>
      </w:pPr>
      <w:r w:rsidRPr="005E177B">
        <w:rPr>
          <w:rFonts w:ascii="Georgia" w:hAnsi="Georgia"/>
          <w:color w:val="000000" w:themeColor="text1"/>
          <w:szCs w:val="24"/>
        </w:rPr>
        <w:t xml:space="preserve">Vězeňská služba ČR. </w:t>
      </w:r>
      <w:r w:rsidRPr="005E177B">
        <w:rPr>
          <w:rFonts w:ascii="Georgia" w:hAnsi="Georgia"/>
          <w:i/>
          <w:iCs/>
          <w:color w:val="000000" w:themeColor="text1"/>
          <w:szCs w:val="24"/>
        </w:rPr>
        <w:t>O nás. Co je SARPO?</w:t>
      </w:r>
      <w:r w:rsidRPr="005E177B">
        <w:rPr>
          <w:rFonts w:ascii="Georgia" w:hAnsi="Georgia"/>
          <w:color w:val="000000" w:themeColor="text1"/>
          <w:szCs w:val="24"/>
        </w:rPr>
        <w:t xml:space="preserve"> Dostupné z:  </w:t>
      </w:r>
      <w:hyperlink r:id="rId30" w:history="1">
        <w:r w:rsidRPr="005E177B">
          <w:rPr>
            <w:rStyle w:val="Hypertextovodkaz"/>
            <w:rFonts w:ascii="Georgia" w:hAnsi="Georgia"/>
            <w:color w:val="000000" w:themeColor="text1"/>
            <w:szCs w:val="24"/>
            <w:u w:val="none"/>
          </w:rPr>
          <w:t>https://www.vscr.cz/o-nas/sarpo/co-je-sarpo/</w:t>
        </w:r>
      </w:hyperlink>
      <w:r w:rsidRPr="005E177B">
        <w:rPr>
          <w:rFonts w:ascii="Georgia" w:hAnsi="Georgia"/>
          <w:color w:val="000000" w:themeColor="text1"/>
          <w:szCs w:val="24"/>
        </w:rPr>
        <w:t xml:space="preserve"> (cit. 5. 6. 2020).</w:t>
      </w:r>
    </w:p>
    <w:p w14:paraId="5AA9C67F" w14:textId="77777777" w:rsidR="00D51C86" w:rsidRPr="005E177B" w:rsidRDefault="00D51C86" w:rsidP="003C0E45">
      <w:pPr>
        <w:ind w:firstLine="0"/>
        <w:rPr>
          <w:rFonts w:ascii="Georgia" w:hAnsi="Georgia"/>
          <w:color w:val="000000" w:themeColor="text1"/>
          <w:szCs w:val="24"/>
        </w:rPr>
      </w:pPr>
      <w:r w:rsidRPr="005E177B">
        <w:rPr>
          <w:rFonts w:ascii="Georgia" w:hAnsi="Georgia"/>
          <w:color w:val="000000" w:themeColor="text1"/>
          <w:szCs w:val="24"/>
        </w:rPr>
        <w:t xml:space="preserve">Vězeňská služba ČR. </w:t>
      </w:r>
      <w:r w:rsidRPr="005E177B">
        <w:rPr>
          <w:rFonts w:ascii="Georgia" w:hAnsi="Georgia"/>
          <w:i/>
          <w:iCs/>
          <w:color w:val="000000" w:themeColor="text1"/>
          <w:szCs w:val="24"/>
        </w:rPr>
        <w:t>O nás. Změna vnější diferenciace</w:t>
      </w:r>
      <w:r w:rsidRPr="005E177B">
        <w:rPr>
          <w:rFonts w:ascii="Georgia" w:hAnsi="Georgia"/>
          <w:color w:val="000000" w:themeColor="text1"/>
          <w:szCs w:val="24"/>
        </w:rPr>
        <w:t xml:space="preserve">. Dostupné z: </w:t>
      </w:r>
      <w:hyperlink r:id="rId31" w:history="1">
        <w:r w:rsidRPr="005E177B">
          <w:rPr>
            <w:rStyle w:val="Hypertextovodkaz"/>
            <w:rFonts w:ascii="Georgia" w:hAnsi="Georgia"/>
            <w:color w:val="000000" w:themeColor="text1"/>
            <w:szCs w:val="24"/>
            <w:u w:val="none"/>
          </w:rPr>
          <w:t>https://www.vscr.cz/o-nas/zmena-vnejsi-diferenciace/zakladni-otazky/</w:t>
        </w:r>
      </w:hyperlink>
      <w:r w:rsidRPr="005E177B">
        <w:rPr>
          <w:rFonts w:ascii="Georgia" w:hAnsi="Georgia"/>
          <w:color w:val="000000" w:themeColor="text1"/>
          <w:szCs w:val="24"/>
        </w:rPr>
        <w:t xml:space="preserve"> (cit. 8. 6. 2020)</w:t>
      </w:r>
    </w:p>
    <w:p w14:paraId="3E30E927" w14:textId="77777777" w:rsidR="00D51C86" w:rsidRPr="005D1C6C" w:rsidRDefault="00D51C86" w:rsidP="003C0E45">
      <w:pPr>
        <w:ind w:firstLine="0"/>
        <w:rPr>
          <w:rStyle w:val="Hypertextovodkaz"/>
          <w:rFonts w:ascii="Georgia" w:hAnsi="Georgia"/>
          <w:color w:val="auto"/>
          <w:szCs w:val="24"/>
          <w:u w:val="none"/>
        </w:rPr>
      </w:pPr>
    </w:p>
    <w:p w14:paraId="756D5009" w14:textId="77777777" w:rsidR="00D51C86" w:rsidRPr="005E177B" w:rsidRDefault="00D51C86" w:rsidP="003C0E45">
      <w:pPr>
        <w:ind w:firstLine="0"/>
        <w:rPr>
          <w:rStyle w:val="Hypertextovodkaz"/>
          <w:rFonts w:ascii="Georgia" w:hAnsi="Georgia"/>
          <w:b/>
          <w:bCs/>
          <w:color w:val="000000" w:themeColor="text1"/>
          <w:sz w:val="28"/>
          <w:szCs w:val="28"/>
          <w:u w:val="none"/>
        </w:rPr>
      </w:pPr>
      <w:r w:rsidRPr="005E177B">
        <w:rPr>
          <w:rStyle w:val="Hypertextovodkaz"/>
          <w:rFonts w:ascii="Georgia" w:hAnsi="Georgia"/>
          <w:b/>
          <w:bCs/>
          <w:color w:val="000000" w:themeColor="text1"/>
          <w:sz w:val="28"/>
          <w:szCs w:val="28"/>
          <w:u w:val="none"/>
        </w:rPr>
        <w:t>Legislativní zdroje</w:t>
      </w:r>
    </w:p>
    <w:p w14:paraId="7DA4656C" w14:textId="77777777" w:rsidR="00D51C86" w:rsidRPr="005D1C6C" w:rsidRDefault="00D51C86" w:rsidP="003C0E45">
      <w:pPr>
        <w:ind w:firstLine="0"/>
        <w:rPr>
          <w:rStyle w:val="Hypertextovodkaz"/>
          <w:rFonts w:ascii="Georgia" w:hAnsi="Georgia" w:cs="Arial"/>
          <w:szCs w:val="24"/>
          <w:shd w:val="clear" w:color="auto" w:fill="FFFFFF"/>
        </w:rPr>
      </w:pPr>
      <w:r w:rsidRPr="005D1C6C">
        <w:rPr>
          <w:rFonts w:ascii="Georgia" w:hAnsi="Georgia"/>
          <w:i/>
          <w:iCs/>
          <w:szCs w:val="24"/>
        </w:rPr>
        <w:t>Zákon o výkonu trestu odnětí svobody č. 169/1999 sb</w:t>
      </w:r>
      <w:r w:rsidRPr="005D1C6C">
        <w:rPr>
          <w:rFonts w:ascii="Georgia" w:hAnsi="Georgia"/>
          <w:szCs w:val="24"/>
        </w:rPr>
        <w:t xml:space="preserve">. </w:t>
      </w:r>
      <w:r w:rsidRPr="005D1C6C">
        <w:rPr>
          <w:rFonts w:ascii="Georgia" w:hAnsi="Georgia"/>
          <w:i/>
          <w:iCs/>
          <w:szCs w:val="24"/>
        </w:rPr>
        <w:t>a vnitřních norem věznice</w:t>
      </w:r>
      <w:r w:rsidRPr="005D1C6C">
        <w:rPr>
          <w:rFonts w:ascii="Georgia" w:hAnsi="Georgia"/>
          <w:szCs w:val="24"/>
        </w:rPr>
        <w:t>.</w:t>
      </w:r>
    </w:p>
    <w:p w14:paraId="26D3DFB0" w14:textId="77777777" w:rsidR="00D51C86" w:rsidRPr="005D1C6C" w:rsidRDefault="00D51C86" w:rsidP="003C0E45">
      <w:pPr>
        <w:ind w:firstLine="0"/>
        <w:rPr>
          <w:rFonts w:ascii="Georgia" w:hAnsi="Georgia"/>
          <w:szCs w:val="24"/>
        </w:rPr>
      </w:pPr>
      <w:r w:rsidRPr="005D1C6C">
        <w:rPr>
          <w:rFonts w:ascii="Georgia" w:hAnsi="Georgia"/>
          <w:szCs w:val="24"/>
        </w:rPr>
        <w:t>Zákon č. 40/2009 Sb. Trestní zákoník</w:t>
      </w:r>
    </w:p>
    <w:p w14:paraId="29393BBB" w14:textId="77777777" w:rsidR="00D51C86" w:rsidRPr="005D1C6C" w:rsidRDefault="00D51C86" w:rsidP="003C0E45">
      <w:pPr>
        <w:ind w:firstLine="0"/>
        <w:rPr>
          <w:rFonts w:ascii="Georgia" w:hAnsi="Georgia"/>
          <w:i/>
          <w:iCs/>
          <w:szCs w:val="24"/>
        </w:rPr>
      </w:pPr>
      <w:r w:rsidRPr="005D1C6C">
        <w:rPr>
          <w:rFonts w:ascii="Georgia" w:hAnsi="Georgia"/>
          <w:i/>
          <w:iCs/>
          <w:szCs w:val="24"/>
        </w:rPr>
        <w:t>Zákon České národní rady o Vězeňské a justiční stráži České republiky č.555/1992 Sb.</w:t>
      </w:r>
    </w:p>
    <w:p w14:paraId="13B531C7" w14:textId="77777777" w:rsidR="00D51C86" w:rsidRDefault="00D51C86" w:rsidP="003C0E45">
      <w:pPr>
        <w:rPr>
          <w:rFonts w:ascii="Georgia" w:hAnsi="Georgia"/>
          <w:szCs w:val="24"/>
        </w:rPr>
      </w:pPr>
    </w:p>
    <w:p w14:paraId="294365A7" w14:textId="77777777" w:rsidR="00D51C86" w:rsidRDefault="00D51C86" w:rsidP="003C0E45">
      <w:pPr>
        <w:rPr>
          <w:rFonts w:ascii="Georgia" w:hAnsi="Georgia"/>
          <w:szCs w:val="24"/>
        </w:rPr>
      </w:pPr>
    </w:p>
    <w:p w14:paraId="199F80A7" w14:textId="77777777" w:rsidR="00D51C86" w:rsidRDefault="00D51C86" w:rsidP="003C0E45">
      <w:pPr>
        <w:rPr>
          <w:rFonts w:ascii="Georgia" w:hAnsi="Georgia"/>
          <w:szCs w:val="24"/>
        </w:rPr>
      </w:pPr>
    </w:p>
    <w:p w14:paraId="17173700" w14:textId="77777777" w:rsidR="00D51C86" w:rsidRDefault="00D51C86" w:rsidP="003C0E45">
      <w:pPr>
        <w:rPr>
          <w:rFonts w:ascii="Georgia" w:hAnsi="Georgia"/>
          <w:szCs w:val="24"/>
        </w:rPr>
      </w:pPr>
    </w:p>
    <w:p w14:paraId="51133990" w14:textId="7A9D0C50" w:rsidR="00780ED1" w:rsidRPr="00A00FC9" w:rsidRDefault="00780ED1" w:rsidP="003C0E45">
      <w:pPr>
        <w:rPr>
          <w:rFonts w:ascii="Georgia" w:hAnsi="Georgia"/>
          <w:szCs w:val="24"/>
        </w:rPr>
      </w:pPr>
    </w:p>
    <w:p w14:paraId="5B61FCBA" w14:textId="44D69059" w:rsidR="0095226A" w:rsidRPr="00A00FC9" w:rsidRDefault="0095226A" w:rsidP="00A00FC9">
      <w:pPr>
        <w:ind w:firstLine="0"/>
        <w:rPr>
          <w:rFonts w:ascii="Georgia" w:hAnsi="Georgia"/>
          <w:szCs w:val="24"/>
        </w:rPr>
      </w:pPr>
    </w:p>
    <w:sectPr w:rsidR="0095226A" w:rsidRPr="00A00FC9" w:rsidSect="004265CF">
      <w:footerReference w:type="default" r:id="rId32"/>
      <w:pgSz w:w="11906" w:h="16838"/>
      <w:pgMar w:top="1418" w:right="1134" w:bottom="1418" w:left="1985"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A3FCF" w14:textId="77777777" w:rsidR="00D1531F" w:rsidRDefault="00D1531F" w:rsidP="00AB2437">
      <w:pPr>
        <w:spacing w:after="0" w:line="240" w:lineRule="auto"/>
      </w:pPr>
      <w:r>
        <w:separator/>
      </w:r>
    </w:p>
    <w:p w14:paraId="635E984D" w14:textId="77777777" w:rsidR="00D1531F" w:rsidRDefault="00D1531F"/>
  </w:endnote>
  <w:endnote w:type="continuationSeparator" w:id="0">
    <w:p w14:paraId="58BDE3A0" w14:textId="77777777" w:rsidR="00D1531F" w:rsidRDefault="00D1531F" w:rsidP="00AB2437">
      <w:pPr>
        <w:spacing w:after="0" w:line="240" w:lineRule="auto"/>
      </w:pPr>
      <w:r>
        <w:continuationSeparator/>
      </w:r>
    </w:p>
    <w:p w14:paraId="07D254DC" w14:textId="77777777" w:rsidR="00D1531F" w:rsidRDefault="00D15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A79EF" w14:textId="6950BF38" w:rsidR="00E62D75" w:rsidRDefault="00E62D75">
    <w:pPr>
      <w:pStyle w:val="Zpat"/>
      <w:jc w:val="center"/>
    </w:pPr>
  </w:p>
  <w:p w14:paraId="6F7D6A64" w14:textId="77777777" w:rsidR="00E62D75" w:rsidRPr="005C2843" w:rsidRDefault="00E62D75" w:rsidP="005C2843">
    <w:pPr>
      <w:pStyle w:val="Zpat"/>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7110249"/>
      <w:docPartObj>
        <w:docPartGallery w:val="Page Numbers (Bottom of Page)"/>
        <w:docPartUnique/>
      </w:docPartObj>
    </w:sdtPr>
    <w:sdtContent>
      <w:p w14:paraId="125C8677" w14:textId="31F6E46F" w:rsidR="00E62D75" w:rsidRDefault="00E62D75">
        <w:pPr>
          <w:pStyle w:val="Zpat"/>
          <w:jc w:val="center"/>
        </w:pPr>
        <w:r>
          <w:fldChar w:fldCharType="begin"/>
        </w:r>
        <w:r>
          <w:instrText>PAGE   \* MERGEFORMAT</w:instrText>
        </w:r>
        <w:r>
          <w:fldChar w:fldCharType="separate"/>
        </w:r>
        <w:r>
          <w:t>2</w:t>
        </w:r>
        <w:r>
          <w:fldChar w:fldCharType="end"/>
        </w:r>
      </w:p>
    </w:sdtContent>
  </w:sdt>
  <w:p w14:paraId="1F5A094F" w14:textId="77777777" w:rsidR="00E62D75" w:rsidRPr="005C2843" w:rsidRDefault="00E62D75" w:rsidP="005C2843">
    <w:pPr>
      <w:pStyle w:val="Zpat"/>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1482D" w14:textId="77777777" w:rsidR="00D1531F" w:rsidRDefault="00D1531F" w:rsidP="00B755D1">
      <w:pPr>
        <w:spacing w:after="0" w:line="240" w:lineRule="auto"/>
        <w:ind w:firstLine="0"/>
      </w:pPr>
      <w:r>
        <w:separator/>
      </w:r>
    </w:p>
  </w:footnote>
  <w:footnote w:type="continuationSeparator" w:id="0">
    <w:p w14:paraId="0B8C8C1C" w14:textId="77777777" w:rsidR="00D1531F" w:rsidRDefault="00D1531F" w:rsidP="00AB2437">
      <w:pPr>
        <w:spacing w:after="0" w:line="240" w:lineRule="auto"/>
      </w:pPr>
      <w:r>
        <w:continuationSeparator/>
      </w:r>
    </w:p>
    <w:p w14:paraId="29E7C34C" w14:textId="77777777" w:rsidR="00D1531F" w:rsidRDefault="00D1531F"/>
  </w:footnote>
  <w:footnote w:id="1">
    <w:p w14:paraId="427BE7B6" w14:textId="77777777" w:rsidR="00E62D75" w:rsidRDefault="00E62D75" w:rsidP="0071545F">
      <w:pPr>
        <w:pStyle w:val="Textpoznpodarou"/>
      </w:pPr>
      <w:r>
        <w:rPr>
          <w:rStyle w:val="Znakapoznpodarou"/>
        </w:rPr>
        <w:footnoteRef/>
      </w:r>
      <w:r>
        <w:t xml:space="preserve"> </w:t>
      </w:r>
      <w:r w:rsidRPr="003D0949">
        <w:rPr>
          <w:rFonts w:ascii="Georgia" w:hAnsi="Georgia"/>
        </w:rPr>
        <w:t xml:space="preserve">O konceptu </w:t>
      </w:r>
      <w:proofErr w:type="spellStart"/>
      <w:r w:rsidRPr="003D0949">
        <w:rPr>
          <w:rFonts w:ascii="Georgia" w:hAnsi="Georgia"/>
        </w:rPr>
        <w:t>Panoptikonu</w:t>
      </w:r>
      <w:proofErr w:type="spellEnd"/>
      <w:r w:rsidRPr="003D0949">
        <w:rPr>
          <w:rFonts w:ascii="Georgia" w:hAnsi="Georgia"/>
        </w:rPr>
        <w:t xml:space="preserve"> později v kapitole „Existuje dokonalá totální instituce?“.</w:t>
      </w:r>
    </w:p>
  </w:footnote>
  <w:footnote w:id="2">
    <w:p w14:paraId="26751A18" w14:textId="335A874A" w:rsidR="00E62D75" w:rsidRPr="003D0949" w:rsidRDefault="00E62D75" w:rsidP="00BC70FC">
      <w:pPr>
        <w:pStyle w:val="Textpoznpodarou"/>
        <w:rPr>
          <w:rFonts w:ascii="Georgia" w:hAnsi="Georgia"/>
        </w:rPr>
      </w:pPr>
      <w:r>
        <w:rPr>
          <w:rStyle w:val="Znakapoznpodarou"/>
        </w:rPr>
        <w:footnoteRef/>
      </w:r>
      <w:r>
        <w:t xml:space="preserve"> </w:t>
      </w:r>
      <w:r w:rsidRPr="003D0949">
        <w:rPr>
          <w:rFonts w:ascii="Georgia" w:hAnsi="Georgia"/>
        </w:rPr>
        <w:t>Mezi nejznámější doly u nás patří doly na Ostravsku, Kladensku nebo tábory v Jáchymovských dolech</w:t>
      </w:r>
    </w:p>
  </w:footnote>
  <w:footnote w:id="3">
    <w:p w14:paraId="7576D08D" w14:textId="77777777" w:rsidR="00E62D75" w:rsidRDefault="00E62D75" w:rsidP="00BC70FC">
      <w:pPr>
        <w:pStyle w:val="Textpoznpodarou"/>
      </w:pPr>
      <w:r w:rsidRPr="003D0949">
        <w:rPr>
          <w:rStyle w:val="Znakapoznpodarou"/>
          <w:rFonts w:ascii="Georgia" w:hAnsi="Georgia"/>
        </w:rPr>
        <w:footnoteRef/>
      </w:r>
      <w:r w:rsidRPr="003D0949">
        <w:rPr>
          <w:rFonts w:ascii="Georgia" w:hAnsi="Georgia"/>
        </w:rPr>
        <w:t xml:space="preserve"> Více o diferenciaci vnitřní i vnější v kapitole Prostor věznice</w:t>
      </w:r>
    </w:p>
  </w:footnote>
  <w:footnote w:id="4">
    <w:p w14:paraId="6A2B9626" w14:textId="77777777" w:rsidR="00E62D75" w:rsidRPr="003D0949" w:rsidRDefault="00E62D75" w:rsidP="00BC70FC">
      <w:pPr>
        <w:pStyle w:val="Textpoznpodarou"/>
        <w:rPr>
          <w:rFonts w:ascii="Georgia" w:hAnsi="Georgia"/>
        </w:rPr>
      </w:pPr>
      <w:r>
        <w:rPr>
          <w:rStyle w:val="Znakapoznpodarou"/>
        </w:rPr>
        <w:footnoteRef/>
      </w:r>
      <w:r>
        <w:t xml:space="preserve"> </w:t>
      </w:r>
      <w:r w:rsidRPr="003D0949">
        <w:rPr>
          <w:rFonts w:ascii="Georgia" w:hAnsi="Georgia"/>
        </w:rPr>
        <w:t>Nástroj na hodnocení rizik a kriminogenních potřeb odsouzených. Pomocí tohoto nástroje se zpracovává Komplexní zpráva, na jejíž výstupy navazuje Program zacházení odsouzených. (VSCR.CZ) Na programu spolupracují odborníci z několika oborů – psychologové, analytici, sociální pracovníci aj. Jde o výpočet statistického rizika z údajů o kriminálním chování, výpočet rizik, odhadů způsobení újmy a vyhodnocení motivace a sebevědomí odsouzeného</w:t>
      </w:r>
    </w:p>
  </w:footnote>
  <w:footnote w:id="5">
    <w:p w14:paraId="252C236C" w14:textId="77777777" w:rsidR="00E62D75" w:rsidRDefault="00E62D75" w:rsidP="00BC70FC">
      <w:pPr>
        <w:pStyle w:val="Textpoznpodarou"/>
      </w:pPr>
      <w:r w:rsidRPr="003D0949">
        <w:rPr>
          <w:rStyle w:val="Znakapoznpodarou"/>
          <w:rFonts w:ascii="Georgia" w:hAnsi="Georgia"/>
        </w:rPr>
        <w:footnoteRef/>
      </w:r>
      <w:r w:rsidRPr="003D0949">
        <w:rPr>
          <w:rFonts w:ascii="Georgia" w:hAnsi="Georgia"/>
        </w:rPr>
        <w:t xml:space="preserve"> Jiří Straka, přezdívaný též spartakiádní vrah ve svých 16 letech přepadl 11 žen. Při tom tři přišly o život.</w:t>
      </w:r>
    </w:p>
  </w:footnote>
  <w:footnote w:id="6">
    <w:p w14:paraId="2957A420" w14:textId="77777777" w:rsidR="00E62D75" w:rsidRPr="00C73C39" w:rsidRDefault="00E62D75" w:rsidP="00BC70FC">
      <w:pPr>
        <w:pStyle w:val="Textpoznpodarou"/>
        <w:rPr>
          <w:rFonts w:ascii="Georgia" w:hAnsi="Georgia"/>
        </w:rPr>
      </w:pPr>
      <w:r>
        <w:rPr>
          <w:rStyle w:val="Znakapoznpodarou"/>
        </w:rPr>
        <w:footnoteRef/>
      </w:r>
      <w:r>
        <w:t xml:space="preserve"> </w:t>
      </w:r>
      <w:r w:rsidRPr="00C73C39">
        <w:rPr>
          <w:rFonts w:ascii="Georgia" w:hAnsi="Georgia"/>
        </w:rPr>
        <w:t>Ve vazbě se nacházejí osoby obviněné na základě důkazů zajištěných v trestním řízení. Osoby obviněné zůstávají ve vazbě po nezbytně nutnou dobu pro účely týkající se trestního řízení a následného výkonu trestu. Dokud tyto osoby nejsou pravomocně odsouzené, považují se za nevinné. Účelem vazby je zabránit obviněnému v další možné trestné činnosti, maření rozsudku a zajišťování důkazů včetně ovlivňování svědků. Vazba má také zabránit obviněnému, aby se vyhýbal trestnímu řízení.</w:t>
      </w:r>
    </w:p>
  </w:footnote>
  <w:footnote w:id="7">
    <w:p w14:paraId="22403AD1" w14:textId="77777777" w:rsidR="00E62D75" w:rsidRDefault="00E62D75" w:rsidP="00BC70FC">
      <w:pPr>
        <w:pStyle w:val="Textpoznpodarou"/>
      </w:pPr>
      <w:r w:rsidRPr="00C73C39">
        <w:rPr>
          <w:rStyle w:val="Znakapoznpodarou"/>
          <w:rFonts w:ascii="Georgia" w:hAnsi="Georgia"/>
        </w:rPr>
        <w:footnoteRef/>
      </w:r>
      <w:r w:rsidRPr="00C73C39">
        <w:rPr>
          <w:rFonts w:ascii="Georgia" w:hAnsi="Georgia"/>
        </w:rPr>
        <w:t xml:space="preserve"> Zkrácení trestu odnětí svobody až o polovinu.</w:t>
      </w:r>
    </w:p>
  </w:footnote>
  <w:footnote w:id="8">
    <w:p w14:paraId="151D1994" w14:textId="77777777" w:rsidR="00E62D75" w:rsidRPr="003D0949" w:rsidRDefault="00E62D75" w:rsidP="008856BB">
      <w:pPr>
        <w:spacing w:line="276" w:lineRule="auto"/>
        <w:ind w:firstLine="0"/>
        <w:rPr>
          <w:rFonts w:ascii="Georgia" w:hAnsi="Georgia"/>
          <w:sz w:val="20"/>
          <w:szCs w:val="20"/>
        </w:rPr>
      </w:pPr>
      <w:r>
        <w:rPr>
          <w:rStyle w:val="Znakapoznpodarou"/>
        </w:rPr>
        <w:footnoteRef/>
      </w:r>
      <w:r>
        <w:t xml:space="preserve"> </w:t>
      </w:r>
      <w:r w:rsidRPr="003D0949">
        <w:rPr>
          <w:rFonts w:ascii="Georgia" w:hAnsi="Georgia"/>
          <w:sz w:val="20"/>
          <w:szCs w:val="20"/>
        </w:rPr>
        <w:t xml:space="preserve">Habitualizace též ustálení opakované činnosti ve vzorec. Podle autorů je proces habitualizace v životě člověka nezbytným, neboť má za cíl usměrnit a protříbit lidskou činnosti, což jinak v biologickém vybavení člověka chybí. Habitualizace má za následek to, že každá činnosti jedince nemusí být definována zas a znovu. Toto usměrňování a tříbení také nese jednu důležitou psychologickou výhodu, a to, že zužuje možnosti volby. Díky zúžení volby je dán člověku prostor pro přemýšlení a zlepšování. </w:t>
      </w:r>
    </w:p>
    <w:p w14:paraId="186AF858" w14:textId="35129BA6" w:rsidR="00E62D75" w:rsidRDefault="00E62D75" w:rsidP="00E40AF0">
      <w:pPr>
        <w:pStyle w:val="Textpoznpodarou"/>
        <w:spacing w:line="276" w:lineRule="auto"/>
      </w:pPr>
      <w:r w:rsidRPr="003D0949">
        <w:rPr>
          <w:rFonts w:ascii="Georgia" w:hAnsi="Georgia"/>
        </w:rPr>
        <w:t xml:space="preserve">Podle autorů proces habitualizace předchází každé institucionalizaci. </w:t>
      </w:r>
      <w:r w:rsidRPr="003D0949">
        <w:rPr>
          <w:rFonts w:ascii="Georgia" w:hAnsi="Georgia"/>
          <w:i/>
          <w:iCs/>
        </w:rPr>
        <w:t>„K institucionalizaci dochází vždy při vzájemné typizaci habitualizovaných činnosti určitým typem vykonavatelů těchto činností. Jinak řečeno, každá taková typizace je institucí“</w:t>
      </w:r>
      <w:r w:rsidRPr="003D0949">
        <w:rPr>
          <w:rFonts w:ascii="Georgia" w:hAnsi="Georgia"/>
        </w:rPr>
        <w:t xml:space="preserve"> </w:t>
      </w:r>
      <w:r w:rsidRPr="003D0949">
        <w:rPr>
          <w:rFonts w:ascii="Georgia" w:hAnsi="Georgia"/>
          <w:i/>
          <w:iCs/>
        </w:rPr>
        <w:t xml:space="preserve">(Berger, </w:t>
      </w:r>
      <w:proofErr w:type="spellStart"/>
      <w:r w:rsidRPr="003D0949">
        <w:rPr>
          <w:rFonts w:ascii="Georgia" w:hAnsi="Georgia"/>
          <w:i/>
          <w:iCs/>
        </w:rPr>
        <w:t>Luckmann</w:t>
      </w:r>
      <w:proofErr w:type="spellEnd"/>
      <w:r w:rsidRPr="003D0949">
        <w:rPr>
          <w:rFonts w:ascii="Georgia" w:hAnsi="Georgia"/>
          <w:i/>
          <w:iCs/>
        </w:rPr>
        <w:t xml:space="preserve"> 1999, p. 58). </w:t>
      </w:r>
      <w:r w:rsidRPr="003D0949">
        <w:rPr>
          <w:rFonts w:ascii="Georgia" w:hAnsi="Georgia"/>
        </w:rPr>
        <w:t xml:space="preserve">Typizace jsou vždy sdílené a dostupné pro všechny členy skupiny. Instituce podle Bergera a Luckmanna řídí lidské chování tím, že stanovují vzorce chování. Primární sociální kontrola je zajištěna už samotnou existencí instituce </w:t>
      </w:r>
      <w:r w:rsidRPr="003D0949">
        <w:rPr>
          <w:rFonts w:ascii="Georgia" w:hAnsi="Georgia"/>
          <w:i/>
          <w:iCs/>
        </w:rPr>
        <w:t xml:space="preserve">(Berger, </w:t>
      </w:r>
      <w:proofErr w:type="spellStart"/>
      <w:r w:rsidRPr="003D0949">
        <w:rPr>
          <w:rFonts w:ascii="Georgia" w:hAnsi="Georgia"/>
          <w:i/>
          <w:iCs/>
        </w:rPr>
        <w:t>Luckmann</w:t>
      </w:r>
      <w:proofErr w:type="spellEnd"/>
      <w:r w:rsidRPr="003D0949">
        <w:rPr>
          <w:rFonts w:ascii="Georgia" w:hAnsi="Georgia"/>
          <w:i/>
          <w:iCs/>
        </w:rPr>
        <w:t xml:space="preserve"> 1999, p. 58).</w:t>
      </w:r>
    </w:p>
  </w:footnote>
  <w:footnote w:id="9">
    <w:p w14:paraId="29D7F88A" w14:textId="09ECB97A" w:rsidR="00E62D75" w:rsidRDefault="00E62D75">
      <w:pPr>
        <w:pStyle w:val="Textpoznpodarou"/>
      </w:pPr>
      <w:r>
        <w:rPr>
          <w:rStyle w:val="Znakapoznpodarou"/>
        </w:rPr>
        <w:footnoteRef/>
      </w:r>
      <w:r>
        <w:t xml:space="preserve"> </w:t>
      </w:r>
      <w:r>
        <w:rPr>
          <w:rFonts w:ascii="Georgia" w:hAnsi="Georgia"/>
        </w:rPr>
        <w:t xml:space="preserve">Autorka si je vědoma </w:t>
      </w:r>
      <w:r w:rsidRPr="003D0949">
        <w:rPr>
          <w:rFonts w:ascii="Georgia" w:hAnsi="Georgia"/>
        </w:rPr>
        <w:t>toho, že v této práci je popisována teorie spíše skrze vězně. Je to z toho důvodů, že postava dozorce je v české antropologii a sociologii značně upozaděná. V současnosti neexistuje dostatek pramenů</w:t>
      </w:r>
      <w:r>
        <w:rPr>
          <w:rFonts w:ascii="Georgia" w:hAnsi="Georgia"/>
        </w:rPr>
        <w:t xml:space="preserve"> (vědeckých či beletristických)</w:t>
      </w:r>
      <w:r w:rsidRPr="003D0949">
        <w:rPr>
          <w:rFonts w:ascii="Georgia" w:hAnsi="Georgia"/>
        </w:rPr>
        <w:t>, z kterých by se daly čerpat informace o postavě dozorce a náročnosti jeho práce.</w:t>
      </w:r>
    </w:p>
  </w:footnote>
  <w:footnote w:id="10">
    <w:p w14:paraId="5AC5F693" w14:textId="5EC6352D" w:rsidR="00E62D75" w:rsidRPr="00414434" w:rsidRDefault="00E62D75" w:rsidP="00BC70FC">
      <w:pPr>
        <w:pStyle w:val="Textpoznpodarou"/>
        <w:spacing w:line="276" w:lineRule="auto"/>
        <w:rPr>
          <w:rFonts w:ascii="Georgia" w:hAnsi="Georgia"/>
          <w:sz w:val="22"/>
          <w:szCs w:val="22"/>
        </w:rPr>
      </w:pPr>
    </w:p>
  </w:footnote>
  <w:footnote w:id="11">
    <w:p w14:paraId="07A17B2B" w14:textId="1B6C5AF2" w:rsidR="00E62D75" w:rsidRDefault="00E62D75">
      <w:pPr>
        <w:pStyle w:val="Textpoznpodarou"/>
      </w:pPr>
      <w:r>
        <w:rPr>
          <w:rStyle w:val="Znakapoznpodarou"/>
        </w:rPr>
        <w:footnoteRef/>
      </w:r>
      <w:r>
        <w:t xml:space="preserve"> Chovanci se sami rozdělili do těchto jednotlivých sociálních typů.</w:t>
      </w:r>
    </w:p>
  </w:footnote>
  <w:footnote w:id="12">
    <w:p w14:paraId="77913E7D" w14:textId="77777777" w:rsidR="00E62D75" w:rsidRDefault="00E62D75" w:rsidP="00BC70FC">
      <w:pPr>
        <w:pStyle w:val="Textpoznpodarou"/>
      </w:pPr>
      <w:r>
        <w:rPr>
          <w:rStyle w:val="Znakapoznpodarou"/>
        </w:rPr>
        <w:footnoteRef/>
      </w:r>
      <w:r>
        <w:t xml:space="preserve"> </w:t>
      </w:r>
      <w:r w:rsidRPr="003D0949">
        <w:rPr>
          <w:rFonts w:ascii="Georgia" w:hAnsi="Georgia"/>
        </w:rPr>
        <w:t>Disciplinace těla je spojena s pojmem Biomoc. Tento pojem poprvé použil filozof Michael Foucault. Ve Foucaultově pojetí jde o moc nad průběhem celého života jedince. Tato moc zasahuje do sociálních, politických i ekonomických vztahů. Tělo jedince je bráno jako systém biologických procesů (početí, úmrtí.), tyto procesy pak mají vliv na fungování celé společnosti. Biomoc se snaží mít kontrolu nad jedinci právě skrze poslušná těla.</w:t>
      </w:r>
      <w:r>
        <w:t xml:space="preserve"> </w:t>
      </w:r>
    </w:p>
  </w:footnote>
  <w:footnote w:id="13">
    <w:p w14:paraId="1A17407E" w14:textId="65784D6C" w:rsidR="00E62D75" w:rsidRDefault="00E62D75" w:rsidP="00BB7AE9">
      <w:pPr>
        <w:pStyle w:val="Textpoznpodarou"/>
      </w:pPr>
      <w:r>
        <w:rPr>
          <w:rStyle w:val="Znakapoznpodarou"/>
        </w:rPr>
        <w:footnoteRef/>
      </w:r>
      <w:r>
        <w:t xml:space="preserve"> </w:t>
      </w:r>
      <w:r w:rsidRPr="003D0949">
        <w:rPr>
          <w:rFonts w:ascii="Georgia" w:hAnsi="Georgia"/>
        </w:rPr>
        <w:t>Mohou se objevovat i celé „rodiny“ dominujících vězňů. Typickým příkladem u nás je tomu třeba v ženských věznicích, kdy vlivem malého počtu ženských věznic se v jedné instituci mohou potkat příbuzné ze stejné, početné rodiny.</w:t>
      </w:r>
      <w:r>
        <w:t xml:space="preserve"> </w:t>
      </w:r>
    </w:p>
  </w:footnote>
  <w:footnote w:id="14">
    <w:p w14:paraId="4E04FD0C" w14:textId="00C1930E" w:rsidR="007E6CF6" w:rsidRDefault="00E62D75" w:rsidP="00BB7AE9">
      <w:pPr>
        <w:pStyle w:val="Textpoznpodarou"/>
        <w:spacing w:line="276" w:lineRule="auto"/>
        <w:rPr>
          <w:rFonts w:ascii="Georgia" w:hAnsi="Georgia"/>
          <w:sz w:val="22"/>
          <w:szCs w:val="22"/>
        </w:rPr>
      </w:pPr>
      <w:r w:rsidRPr="00585678">
        <w:rPr>
          <w:rStyle w:val="Znakapoznpodarou"/>
          <w:rFonts w:ascii="Georgia" w:hAnsi="Georgia"/>
          <w:sz w:val="22"/>
          <w:szCs w:val="22"/>
        </w:rPr>
        <w:footnoteRef/>
      </w:r>
      <w:r w:rsidRPr="00585678">
        <w:rPr>
          <w:rFonts w:ascii="Georgia" w:hAnsi="Georgia"/>
          <w:sz w:val="22"/>
          <w:szCs w:val="22"/>
        </w:rPr>
        <w:t xml:space="preserve"> </w:t>
      </w:r>
      <w:r w:rsidR="007E6CF6" w:rsidRPr="00674F23">
        <w:rPr>
          <w:rFonts w:ascii="Georgia" w:hAnsi="Georgia"/>
        </w:rPr>
        <w:t xml:space="preserve">Tento experiment provedl v roce 1963 americký sociální psycholog Stanley </w:t>
      </w:r>
      <w:proofErr w:type="spellStart"/>
      <w:r w:rsidR="007E6CF6" w:rsidRPr="00674F23">
        <w:rPr>
          <w:rFonts w:ascii="Georgia" w:hAnsi="Georgia"/>
        </w:rPr>
        <w:t>Milgram</w:t>
      </w:r>
      <w:proofErr w:type="spellEnd"/>
      <w:r w:rsidR="007E6CF6" w:rsidRPr="00674F23">
        <w:rPr>
          <w:rFonts w:ascii="Georgia" w:hAnsi="Georgia"/>
        </w:rPr>
        <w:t>. Pomocí tohoto experimentu chtěl ověřit svou otázku: „Jak daleko jsou jedinci schopni zajít ve své poslušnosti k</w:t>
      </w:r>
      <w:r w:rsidR="00674F23">
        <w:rPr>
          <w:rFonts w:ascii="Georgia" w:hAnsi="Georgia"/>
        </w:rPr>
        <w:t> </w:t>
      </w:r>
      <w:r w:rsidR="007E6CF6" w:rsidRPr="00674F23">
        <w:rPr>
          <w:rFonts w:ascii="Georgia" w:hAnsi="Georgia"/>
        </w:rPr>
        <w:t>autoritě</w:t>
      </w:r>
      <w:r w:rsidR="00674F23">
        <w:rPr>
          <w:rFonts w:ascii="Georgia" w:hAnsi="Georgia"/>
        </w:rPr>
        <w:t>“</w:t>
      </w:r>
      <w:r w:rsidR="007E6CF6" w:rsidRPr="00674F23">
        <w:rPr>
          <w:rFonts w:ascii="Georgia" w:hAnsi="Georgia"/>
        </w:rPr>
        <w:t xml:space="preserve">. Zodpovězení této otázky mělo sloužit k vysvětlení příčin holokaustu. Experiment spočíval v rozdělení lidí na „učitelé“ a „žáky“, kdy žáci </w:t>
      </w:r>
      <w:r w:rsidR="00674F23" w:rsidRPr="00674F23">
        <w:rPr>
          <w:rFonts w:ascii="Georgia" w:hAnsi="Georgia"/>
        </w:rPr>
        <w:t xml:space="preserve">(pronajatí herci pro účely výzkumu) </w:t>
      </w:r>
      <w:r w:rsidR="007E6CF6" w:rsidRPr="00674F23">
        <w:rPr>
          <w:rFonts w:ascii="Georgia" w:hAnsi="Georgia"/>
        </w:rPr>
        <w:t>byli posazeni a připoutáni na křeslo. Na předloktí jim byly umístěny elektrody.</w:t>
      </w:r>
      <w:r w:rsidR="00674F23" w:rsidRPr="00674F23">
        <w:rPr>
          <w:rFonts w:ascii="Georgia" w:hAnsi="Georgia"/>
        </w:rPr>
        <w:t xml:space="preserve"> Učitelé byli posazeni za generátor elektrických šoků. Průběh experimentu spočíval v tom, že žák měl správně odpovídat na učitelovy otázky. V případě špatné odpovědi dostal</w:t>
      </w:r>
      <w:r w:rsidR="00674F23">
        <w:rPr>
          <w:rFonts w:ascii="Georgia" w:hAnsi="Georgia"/>
        </w:rPr>
        <w:t xml:space="preserve"> žák</w:t>
      </w:r>
      <w:r w:rsidR="00674F23" w:rsidRPr="00674F23">
        <w:rPr>
          <w:rFonts w:ascii="Georgia" w:hAnsi="Georgia"/>
        </w:rPr>
        <w:t xml:space="preserve"> od učitele zásah elektrickým proudem.</w:t>
      </w:r>
      <w:r w:rsidR="00674F23">
        <w:rPr>
          <w:rFonts w:ascii="Georgia" w:hAnsi="Georgia"/>
          <w:sz w:val="22"/>
          <w:szCs w:val="22"/>
        </w:rPr>
        <w:t xml:space="preserve"> </w:t>
      </w:r>
      <w:r w:rsidR="00674F23" w:rsidRPr="00674F23">
        <w:rPr>
          <w:rFonts w:ascii="Georgia" w:hAnsi="Georgia"/>
        </w:rPr>
        <w:t>Mnoho učitelů zašlo v dávkování elektrického proudu až za hranice lidských možností</w:t>
      </w:r>
      <w:r w:rsidR="00674F23">
        <w:rPr>
          <w:rFonts w:ascii="Georgia" w:hAnsi="Georgia"/>
        </w:rPr>
        <w:t xml:space="preserve"> (Psychologie, </w:t>
      </w:r>
      <w:proofErr w:type="spellStart"/>
      <w:r w:rsidR="00674F23">
        <w:rPr>
          <w:rFonts w:ascii="Georgia" w:hAnsi="Georgia"/>
        </w:rPr>
        <w:t>Milgramův</w:t>
      </w:r>
      <w:proofErr w:type="spellEnd"/>
      <w:r w:rsidR="00674F23">
        <w:rPr>
          <w:rFonts w:ascii="Georgia" w:hAnsi="Georgia"/>
        </w:rPr>
        <w:t xml:space="preserve"> brutální experiment).</w:t>
      </w:r>
    </w:p>
    <w:p w14:paraId="0911D7A7" w14:textId="65117115" w:rsidR="00E62D75" w:rsidRPr="00585678" w:rsidRDefault="00E62D75" w:rsidP="00BB7AE9">
      <w:pPr>
        <w:pStyle w:val="Textpoznpodarou"/>
        <w:spacing w:line="276" w:lineRule="auto"/>
        <w:rPr>
          <w:rFonts w:ascii="Georgia" w:hAnsi="Georgia"/>
          <w:sz w:val="22"/>
          <w:szCs w:val="22"/>
        </w:rPr>
      </w:pPr>
      <w:r w:rsidRPr="003D0949">
        <w:rPr>
          <w:rFonts w:ascii="Georgia" w:hAnsi="Georgia"/>
        </w:rPr>
        <w:t xml:space="preserve">Samotný </w:t>
      </w:r>
      <w:proofErr w:type="spellStart"/>
      <w:r w:rsidRPr="003D0949">
        <w:rPr>
          <w:rFonts w:ascii="Georgia" w:hAnsi="Georgia"/>
        </w:rPr>
        <w:t>Milgramův</w:t>
      </w:r>
      <w:proofErr w:type="spellEnd"/>
      <w:r w:rsidRPr="003D0949">
        <w:rPr>
          <w:rFonts w:ascii="Georgia" w:hAnsi="Georgia"/>
        </w:rPr>
        <w:t xml:space="preserve"> experiment je založen na poslušnosti</w:t>
      </w:r>
      <w:r w:rsidR="007E6CF6">
        <w:rPr>
          <w:rFonts w:ascii="Georgia" w:hAnsi="Georgia"/>
        </w:rPr>
        <w:t xml:space="preserve"> jedince k </w:t>
      </w:r>
      <w:r w:rsidRPr="003D0949">
        <w:rPr>
          <w:rFonts w:ascii="Georgia" w:hAnsi="Georgia"/>
        </w:rPr>
        <w:t>autorit</w:t>
      </w:r>
      <w:r w:rsidR="007E6CF6">
        <w:rPr>
          <w:rFonts w:ascii="Georgia" w:hAnsi="Georgia"/>
        </w:rPr>
        <w:t>ě</w:t>
      </w:r>
      <w:r w:rsidRPr="003D0949">
        <w:rPr>
          <w:rFonts w:ascii="Georgia" w:hAnsi="Georgia"/>
        </w:rPr>
        <w:t>, která dává pokyn pro udělení elektrošoků</w:t>
      </w:r>
      <w:r w:rsidR="007E6CF6">
        <w:rPr>
          <w:rFonts w:ascii="Georgia" w:hAnsi="Georgia"/>
        </w:rPr>
        <w:t xml:space="preserve"> další osobě</w:t>
      </w:r>
      <w:r w:rsidRPr="003D0949">
        <w:rPr>
          <w:rFonts w:ascii="Georgia" w:hAnsi="Georgia"/>
        </w:rPr>
        <w:t>. Zajímavým na tomto experimentu ale je, že i když se provedly podobné experimenty, bez jakékoli autority, výsledky dopadly podobně, jak v případě Milgramova experimentu.</w:t>
      </w:r>
    </w:p>
  </w:footnote>
  <w:footnote w:id="15">
    <w:p w14:paraId="2C0C4321" w14:textId="29867F5D" w:rsidR="00E62D75" w:rsidRPr="000A3FCF" w:rsidRDefault="00E62D75">
      <w:pPr>
        <w:pStyle w:val="Textpoznpodarou"/>
        <w:rPr>
          <w:rFonts w:ascii="Georgia" w:hAnsi="Georgia"/>
        </w:rPr>
      </w:pPr>
      <w:r>
        <w:rPr>
          <w:rStyle w:val="Znakapoznpodarou"/>
        </w:rPr>
        <w:footnoteRef/>
      </w:r>
      <w:r>
        <w:t xml:space="preserve"> </w:t>
      </w:r>
      <w:r w:rsidRPr="000A3FCF">
        <w:rPr>
          <w:rFonts w:ascii="Georgia" w:hAnsi="Georgia"/>
        </w:rPr>
        <w:t xml:space="preserve">Je třeba zmínit, že konceptem </w:t>
      </w:r>
      <w:proofErr w:type="spellStart"/>
      <w:r w:rsidRPr="000A3FCF">
        <w:rPr>
          <w:rFonts w:ascii="Georgia" w:hAnsi="Georgia"/>
        </w:rPr>
        <w:t>Self</w:t>
      </w:r>
      <w:proofErr w:type="spellEnd"/>
      <w:r w:rsidRPr="000A3FCF">
        <w:rPr>
          <w:rFonts w:ascii="Georgia" w:hAnsi="Georgia"/>
        </w:rPr>
        <w:t xml:space="preserve"> a </w:t>
      </w:r>
      <w:proofErr w:type="spellStart"/>
      <w:r w:rsidRPr="000A3FCF">
        <w:rPr>
          <w:rFonts w:ascii="Georgia" w:hAnsi="Georgia"/>
        </w:rPr>
        <w:t>Me</w:t>
      </w:r>
      <w:proofErr w:type="spellEnd"/>
      <w:r w:rsidRPr="000A3FCF">
        <w:rPr>
          <w:rFonts w:ascii="Georgia" w:hAnsi="Georgia"/>
        </w:rPr>
        <w:t xml:space="preserve"> se </w:t>
      </w:r>
      <w:proofErr w:type="spellStart"/>
      <w:r w:rsidRPr="000A3FCF">
        <w:rPr>
          <w:rFonts w:ascii="Georgia" w:hAnsi="Georgia"/>
        </w:rPr>
        <w:t>Mead</w:t>
      </w:r>
      <w:proofErr w:type="spellEnd"/>
      <w:r w:rsidRPr="000A3FCF">
        <w:rPr>
          <w:rFonts w:ascii="Georgia" w:hAnsi="Georgia"/>
        </w:rPr>
        <w:t xml:space="preserve"> inspiroval u dřívějších autorů z článků „</w:t>
      </w:r>
      <w:proofErr w:type="spellStart"/>
      <w:r w:rsidRPr="000A3FCF">
        <w:rPr>
          <w:rFonts w:ascii="Georgia" w:hAnsi="Georgia"/>
        </w:rPr>
        <w:t>The</w:t>
      </w:r>
      <w:proofErr w:type="spellEnd"/>
      <w:r w:rsidRPr="000A3FCF">
        <w:rPr>
          <w:rFonts w:ascii="Georgia" w:hAnsi="Georgia"/>
        </w:rPr>
        <w:t xml:space="preserve"> </w:t>
      </w:r>
      <w:proofErr w:type="spellStart"/>
      <w:r w:rsidRPr="000A3FCF">
        <w:rPr>
          <w:rFonts w:ascii="Georgia" w:hAnsi="Georgia"/>
        </w:rPr>
        <w:t>Principles</w:t>
      </w:r>
      <w:proofErr w:type="spellEnd"/>
      <w:r w:rsidRPr="000A3FCF">
        <w:rPr>
          <w:rFonts w:ascii="Georgia" w:hAnsi="Georgia"/>
        </w:rPr>
        <w:t xml:space="preserve"> </w:t>
      </w:r>
      <w:proofErr w:type="spellStart"/>
      <w:r w:rsidRPr="000A3FCF">
        <w:rPr>
          <w:rFonts w:ascii="Georgia" w:hAnsi="Georgia"/>
        </w:rPr>
        <w:t>of</w:t>
      </w:r>
      <w:proofErr w:type="spellEnd"/>
      <w:r w:rsidRPr="000A3FCF">
        <w:rPr>
          <w:rFonts w:ascii="Georgia" w:hAnsi="Georgia"/>
        </w:rPr>
        <w:t xml:space="preserve"> Psychology (1890, p. 291–295) nebo Psychology: Briefer Course (1892/2001, p. 43–48)“.</w:t>
      </w:r>
    </w:p>
  </w:footnote>
  <w:footnote w:id="16">
    <w:p w14:paraId="070F11CC" w14:textId="10C60177" w:rsidR="00E62D75" w:rsidRDefault="00E62D75">
      <w:pPr>
        <w:pStyle w:val="Textpoznpodarou"/>
      </w:pPr>
      <w:r w:rsidRPr="000A3FCF">
        <w:rPr>
          <w:rStyle w:val="Znakapoznpodarou"/>
          <w:rFonts w:ascii="Georgia" w:hAnsi="Georgia"/>
        </w:rPr>
        <w:footnoteRef/>
      </w:r>
      <w:r w:rsidRPr="000A3FCF">
        <w:rPr>
          <w:rFonts w:ascii="Georgia" w:hAnsi="Georgia"/>
        </w:rPr>
        <w:t xml:space="preserve"> Později se k tomuto konceptu vrací i Berger s Luckmannem ve své knize </w:t>
      </w:r>
      <w:r w:rsidRPr="000A3FCF">
        <w:rPr>
          <w:rFonts w:ascii="Georgia" w:hAnsi="Georgia"/>
          <w:i/>
          <w:iCs/>
        </w:rPr>
        <w:t>Sociální konstrukce reality (1966).</w:t>
      </w:r>
    </w:p>
  </w:footnote>
  <w:footnote w:id="17">
    <w:p w14:paraId="4D3B8477" w14:textId="77777777" w:rsidR="00E62D75" w:rsidRPr="00A52A0A" w:rsidRDefault="00E62D75" w:rsidP="00A52A0A">
      <w:pPr>
        <w:ind w:firstLine="0"/>
        <w:rPr>
          <w:rFonts w:ascii="Georgia" w:hAnsi="Georgia"/>
          <w:sz w:val="20"/>
          <w:szCs w:val="20"/>
          <w:highlight w:val="yellow"/>
        </w:rPr>
      </w:pPr>
      <w:r w:rsidRPr="00A52A0A">
        <w:rPr>
          <w:rStyle w:val="Znakapoznpodarou"/>
          <w:rFonts w:ascii="Georgia" w:hAnsi="Georgia"/>
          <w:sz w:val="20"/>
          <w:szCs w:val="20"/>
        </w:rPr>
        <w:footnoteRef/>
      </w:r>
      <w:r w:rsidRPr="00A52A0A">
        <w:rPr>
          <w:rFonts w:ascii="Georgia" w:hAnsi="Georgia"/>
          <w:sz w:val="20"/>
          <w:szCs w:val="20"/>
        </w:rPr>
        <w:t xml:space="preserve"> V teorii rolí můžeme pozorovat i dva protichůdné myšlenkové směry, které se dívají na role. Jedním z těchto táborů jsou zastánci </w:t>
      </w:r>
      <w:r w:rsidRPr="00A52A0A">
        <w:rPr>
          <w:rFonts w:ascii="Georgia" w:hAnsi="Georgia"/>
          <w:b/>
          <w:bCs/>
          <w:sz w:val="20"/>
          <w:szCs w:val="20"/>
        </w:rPr>
        <w:t>individualismu</w:t>
      </w:r>
      <w:r w:rsidRPr="00A52A0A">
        <w:rPr>
          <w:rFonts w:ascii="Georgia" w:hAnsi="Georgia"/>
          <w:sz w:val="20"/>
          <w:szCs w:val="20"/>
        </w:rPr>
        <w:t xml:space="preserve">. Tito příznivci přisuzují jedinci „svobodnou individuální vůli, východiskem tedy mají být jedinci, kteří jsou individualizovaní“. Druhý tábor zastupují stoupenci holismu. </w:t>
      </w:r>
      <w:r w:rsidRPr="00A52A0A">
        <w:rPr>
          <w:rFonts w:ascii="Georgia" w:hAnsi="Georgia"/>
          <w:b/>
          <w:bCs/>
          <w:sz w:val="20"/>
          <w:szCs w:val="20"/>
        </w:rPr>
        <w:t>Holismus</w:t>
      </w:r>
      <w:r w:rsidRPr="00A52A0A">
        <w:rPr>
          <w:rFonts w:ascii="Georgia" w:hAnsi="Georgia"/>
          <w:sz w:val="20"/>
          <w:szCs w:val="20"/>
        </w:rPr>
        <w:t xml:space="preserve"> vychází z předpokladu, že celek je více než jednotlivé části. Východiskem tedy musí být samotná společnost. (Šubrt 2017, p. 2024)</w:t>
      </w:r>
      <w:r w:rsidRPr="00A52A0A">
        <w:rPr>
          <w:rStyle w:val="Odkaznakoment"/>
          <w:rFonts w:ascii="Georgia" w:hAnsi="Georgia"/>
          <w:sz w:val="20"/>
          <w:szCs w:val="20"/>
        </w:rPr>
        <w:t/>
      </w:r>
    </w:p>
    <w:p w14:paraId="79D1D28B" w14:textId="7F55AA85" w:rsidR="00E62D75" w:rsidRDefault="00E62D75">
      <w:pPr>
        <w:pStyle w:val="Textpoznpodarou"/>
      </w:pPr>
    </w:p>
  </w:footnote>
  <w:footnote w:id="18">
    <w:p w14:paraId="0C8AC5C9" w14:textId="77777777" w:rsidR="00E62D75" w:rsidRDefault="00E62D75" w:rsidP="00BB7AE9">
      <w:pPr>
        <w:pStyle w:val="Textpoznpodarou"/>
      </w:pPr>
      <w:r>
        <w:rPr>
          <w:rStyle w:val="Znakapoznpodarou"/>
        </w:rPr>
        <w:footnoteRef/>
      </w:r>
      <w:r>
        <w:t xml:space="preserve"> K určování rizik věznicím slouží vlastní zavedené postupy a také prediktivní nástroj </w:t>
      </w:r>
      <w:r w:rsidRPr="00765639">
        <w:t>SARPO</w:t>
      </w:r>
      <w:r>
        <w:t xml:space="preserve">. Tento nástroj slouží k hodnocení rizik a kriminogenních potřeb odsouzených. Pomocí tohoto nástroje se zpracovává vstupní komplexní zpráva, na nějž pak navazuje Program zacházení odsouzených. (vscr.cz, Co je SARPO, viděno: </w:t>
      </w:r>
      <w:r w:rsidRPr="00572C96">
        <w:t>https://www.vscr.cz/o-nas/sarpo/co-je-sarpo/</w:t>
      </w:r>
      <w:r>
        <w:t>)</w:t>
      </w:r>
    </w:p>
  </w:footnote>
  <w:footnote w:id="19">
    <w:p w14:paraId="42D278A0" w14:textId="3BB979BB" w:rsidR="00E62D75" w:rsidRDefault="00E62D75" w:rsidP="00BB7AE9">
      <w:pPr>
        <w:pStyle w:val="Textpoznpodarou"/>
      </w:pPr>
      <w:r>
        <w:rPr>
          <w:rStyle w:val="Znakapoznpodarou"/>
        </w:rPr>
        <w:footnoteRef/>
      </w:r>
      <w:r>
        <w:t xml:space="preserve"> </w:t>
      </w:r>
      <w:r>
        <w:rPr>
          <w:rFonts w:ascii="Georgia" w:hAnsi="Georgia"/>
        </w:rPr>
        <w:t xml:space="preserve">Zde spadají například tzv. </w:t>
      </w:r>
      <w:proofErr w:type="spellStart"/>
      <w:r>
        <w:rPr>
          <w:rFonts w:ascii="Georgia" w:hAnsi="Georgia"/>
        </w:rPr>
        <w:t>MONčičáci</w:t>
      </w:r>
      <w:proofErr w:type="spellEnd"/>
      <w:r>
        <w:rPr>
          <w:rFonts w:ascii="Georgia" w:hAnsi="Georgia"/>
        </w:rPr>
        <w:t xml:space="preserve"> (možný objekt násilí)</w:t>
      </w:r>
    </w:p>
  </w:footnote>
  <w:footnote w:id="20">
    <w:p w14:paraId="1F6A6C57" w14:textId="77777777" w:rsidR="00E62D75" w:rsidRDefault="00E62D75" w:rsidP="00BB7AE9">
      <w:pPr>
        <w:pStyle w:val="Textpoznpodarou"/>
      </w:pPr>
      <w:r>
        <w:rPr>
          <w:rStyle w:val="Znakapoznpodarou"/>
        </w:rPr>
        <w:footnoteRef/>
      </w:r>
      <w:r>
        <w:t xml:space="preserve"> Dále jen PSVD</w:t>
      </w:r>
    </w:p>
  </w:footnote>
  <w:footnote w:id="21">
    <w:p w14:paraId="50CB13C1" w14:textId="77777777" w:rsidR="00E62D75" w:rsidRDefault="00E62D75" w:rsidP="00BB7AE9">
      <w:pPr>
        <w:pStyle w:val="Textpoznpodarou"/>
      </w:pPr>
      <w:r>
        <w:rPr>
          <w:rStyle w:val="Znakapoznpodarou"/>
        </w:rPr>
        <w:footnoteRef/>
      </w:r>
      <w:r>
        <w:t xml:space="preserve"> </w:t>
      </w:r>
      <w:r w:rsidRPr="00E5636F">
        <w:rPr>
          <w:rFonts w:ascii="Georgia" w:hAnsi="Georgia"/>
        </w:rPr>
        <w:t>Alkohol vyráběný ve vězení za pomocí vody, kvasnic a cukru.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642543E"/>
    <w:lvl w:ilvl="0">
      <w:start w:val="1"/>
      <w:numFmt w:val="decimal"/>
      <w:pStyle w:val="slovanseznam"/>
      <w:lvlText w:val="%1."/>
      <w:lvlJc w:val="left"/>
      <w:pPr>
        <w:tabs>
          <w:tab w:val="num" w:pos="360"/>
        </w:tabs>
        <w:ind w:left="709" w:hanging="425"/>
      </w:pPr>
      <w:rPr>
        <w:rFonts w:hint="default"/>
      </w:rPr>
    </w:lvl>
  </w:abstractNum>
  <w:abstractNum w:abstractNumId="1" w15:restartNumberingAfterBreak="0">
    <w:nsid w:val="03B60A22"/>
    <w:multiLevelType w:val="hybridMultilevel"/>
    <w:tmpl w:val="DD907642"/>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3DC313E"/>
    <w:multiLevelType w:val="hybridMultilevel"/>
    <w:tmpl w:val="BA8E51FE"/>
    <w:lvl w:ilvl="0" w:tplc="B700F9A6">
      <w:start w:val="1"/>
      <w:numFmt w:val="decimal"/>
      <w:lvlText w:val="%1."/>
      <w:lvlJc w:val="left"/>
      <w:pPr>
        <w:ind w:left="1069" w:hanging="360"/>
      </w:pPr>
      <w:rPr>
        <w:rFonts w:hint="default"/>
      </w:rPr>
    </w:lvl>
    <w:lvl w:ilvl="1" w:tplc="04050011">
      <w:start w:val="1"/>
      <w:numFmt w:val="decimal"/>
      <w:lvlText w:val="%2)"/>
      <w:lvlJc w:val="left"/>
      <w:pPr>
        <w:ind w:left="1789" w:hanging="360"/>
      </w:pPr>
      <w:rPr>
        <w:rFonts w:hint="default"/>
      </w:rPr>
    </w:lvl>
    <w:lvl w:ilvl="2" w:tplc="ECDC6758">
      <w:start w:val="1"/>
      <w:numFmt w:val="decimal"/>
      <w:lvlText w:val="%3.)"/>
      <w:lvlJc w:val="left"/>
      <w:pPr>
        <w:ind w:left="2689" w:hanging="360"/>
      </w:pPr>
      <w:rPr>
        <w:rFonts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0D7D3169"/>
    <w:multiLevelType w:val="hybridMultilevel"/>
    <w:tmpl w:val="8FA4008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0E237678"/>
    <w:multiLevelType w:val="hybridMultilevel"/>
    <w:tmpl w:val="8DB60F4E"/>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11C15FC1"/>
    <w:multiLevelType w:val="hybridMultilevel"/>
    <w:tmpl w:val="386C09D2"/>
    <w:lvl w:ilvl="0" w:tplc="F7CABF5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5907987"/>
    <w:multiLevelType w:val="hybridMultilevel"/>
    <w:tmpl w:val="04BE59C2"/>
    <w:lvl w:ilvl="0" w:tplc="04050011">
      <w:start w:val="1"/>
      <w:numFmt w:val="decimal"/>
      <w:lvlText w:val="%1)"/>
      <w:lvlJc w:val="left"/>
      <w:pPr>
        <w:ind w:left="1129" w:hanging="360"/>
      </w:pPr>
      <w:rPr>
        <w:rFonts w:hint="default"/>
      </w:rPr>
    </w:lvl>
    <w:lvl w:ilvl="1" w:tplc="04050019" w:tentative="1">
      <w:start w:val="1"/>
      <w:numFmt w:val="lowerLetter"/>
      <w:lvlText w:val="%2."/>
      <w:lvlJc w:val="left"/>
      <w:pPr>
        <w:ind w:left="1849" w:hanging="360"/>
      </w:pPr>
    </w:lvl>
    <w:lvl w:ilvl="2" w:tplc="0405001B" w:tentative="1">
      <w:start w:val="1"/>
      <w:numFmt w:val="lowerRoman"/>
      <w:lvlText w:val="%3."/>
      <w:lvlJc w:val="right"/>
      <w:pPr>
        <w:ind w:left="2569" w:hanging="180"/>
      </w:pPr>
    </w:lvl>
    <w:lvl w:ilvl="3" w:tplc="0405000F" w:tentative="1">
      <w:start w:val="1"/>
      <w:numFmt w:val="decimal"/>
      <w:lvlText w:val="%4."/>
      <w:lvlJc w:val="left"/>
      <w:pPr>
        <w:ind w:left="3289" w:hanging="360"/>
      </w:pPr>
    </w:lvl>
    <w:lvl w:ilvl="4" w:tplc="04050019" w:tentative="1">
      <w:start w:val="1"/>
      <w:numFmt w:val="lowerLetter"/>
      <w:lvlText w:val="%5."/>
      <w:lvlJc w:val="left"/>
      <w:pPr>
        <w:ind w:left="4009" w:hanging="360"/>
      </w:pPr>
    </w:lvl>
    <w:lvl w:ilvl="5" w:tplc="0405001B" w:tentative="1">
      <w:start w:val="1"/>
      <w:numFmt w:val="lowerRoman"/>
      <w:lvlText w:val="%6."/>
      <w:lvlJc w:val="right"/>
      <w:pPr>
        <w:ind w:left="4729" w:hanging="180"/>
      </w:pPr>
    </w:lvl>
    <w:lvl w:ilvl="6" w:tplc="0405000F" w:tentative="1">
      <w:start w:val="1"/>
      <w:numFmt w:val="decimal"/>
      <w:lvlText w:val="%7."/>
      <w:lvlJc w:val="left"/>
      <w:pPr>
        <w:ind w:left="5449" w:hanging="360"/>
      </w:pPr>
    </w:lvl>
    <w:lvl w:ilvl="7" w:tplc="04050019" w:tentative="1">
      <w:start w:val="1"/>
      <w:numFmt w:val="lowerLetter"/>
      <w:lvlText w:val="%8."/>
      <w:lvlJc w:val="left"/>
      <w:pPr>
        <w:ind w:left="6169" w:hanging="360"/>
      </w:pPr>
    </w:lvl>
    <w:lvl w:ilvl="8" w:tplc="0405001B" w:tentative="1">
      <w:start w:val="1"/>
      <w:numFmt w:val="lowerRoman"/>
      <w:lvlText w:val="%9."/>
      <w:lvlJc w:val="right"/>
      <w:pPr>
        <w:ind w:left="6889" w:hanging="180"/>
      </w:pPr>
    </w:lvl>
  </w:abstractNum>
  <w:abstractNum w:abstractNumId="7" w15:restartNumberingAfterBreak="0">
    <w:nsid w:val="182503F1"/>
    <w:multiLevelType w:val="hybridMultilevel"/>
    <w:tmpl w:val="ED3CAF6A"/>
    <w:lvl w:ilvl="0" w:tplc="F5E88E3A">
      <w:start w:val="1"/>
      <w:numFmt w:val="decimal"/>
      <w:lvlText w:val="%1.)"/>
      <w:lvlJc w:val="left"/>
      <w:pPr>
        <w:ind w:left="1129" w:hanging="360"/>
      </w:pPr>
      <w:rPr>
        <w:rFonts w:hint="default"/>
      </w:rPr>
    </w:lvl>
    <w:lvl w:ilvl="1" w:tplc="04050019" w:tentative="1">
      <w:start w:val="1"/>
      <w:numFmt w:val="lowerLetter"/>
      <w:lvlText w:val="%2."/>
      <w:lvlJc w:val="left"/>
      <w:pPr>
        <w:ind w:left="1849" w:hanging="360"/>
      </w:pPr>
    </w:lvl>
    <w:lvl w:ilvl="2" w:tplc="0405001B" w:tentative="1">
      <w:start w:val="1"/>
      <w:numFmt w:val="lowerRoman"/>
      <w:lvlText w:val="%3."/>
      <w:lvlJc w:val="right"/>
      <w:pPr>
        <w:ind w:left="2569" w:hanging="180"/>
      </w:pPr>
    </w:lvl>
    <w:lvl w:ilvl="3" w:tplc="0405000F" w:tentative="1">
      <w:start w:val="1"/>
      <w:numFmt w:val="decimal"/>
      <w:lvlText w:val="%4."/>
      <w:lvlJc w:val="left"/>
      <w:pPr>
        <w:ind w:left="3289" w:hanging="360"/>
      </w:pPr>
    </w:lvl>
    <w:lvl w:ilvl="4" w:tplc="04050019" w:tentative="1">
      <w:start w:val="1"/>
      <w:numFmt w:val="lowerLetter"/>
      <w:lvlText w:val="%5."/>
      <w:lvlJc w:val="left"/>
      <w:pPr>
        <w:ind w:left="4009" w:hanging="360"/>
      </w:pPr>
    </w:lvl>
    <w:lvl w:ilvl="5" w:tplc="0405001B" w:tentative="1">
      <w:start w:val="1"/>
      <w:numFmt w:val="lowerRoman"/>
      <w:lvlText w:val="%6."/>
      <w:lvlJc w:val="right"/>
      <w:pPr>
        <w:ind w:left="4729" w:hanging="180"/>
      </w:pPr>
    </w:lvl>
    <w:lvl w:ilvl="6" w:tplc="0405000F" w:tentative="1">
      <w:start w:val="1"/>
      <w:numFmt w:val="decimal"/>
      <w:lvlText w:val="%7."/>
      <w:lvlJc w:val="left"/>
      <w:pPr>
        <w:ind w:left="5449" w:hanging="360"/>
      </w:pPr>
    </w:lvl>
    <w:lvl w:ilvl="7" w:tplc="04050019" w:tentative="1">
      <w:start w:val="1"/>
      <w:numFmt w:val="lowerLetter"/>
      <w:lvlText w:val="%8."/>
      <w:lvlJc w:val="left"/>
      <w:pPr>
        <w:ind w:left="6169" w:hanging="360"/>
      </w:pPr>
    </w:lvl>
    <w:lvl w:ilvl="8" w:tplc="0405001B" w:tentative="1">
      <w:start w:val="1"/>
      <w:numFmt w:val="lowerRoman"/>
      <w:lvlText w:val="%9."/>
      <w:lvlJc w:val="right"/>
      <w:pPr>
        <w:ind w:left="6889" w:hanging="180"/>
      </w:pPr>
    </w:lvl>
  </w:abstractNum>
  <w:abstractNum w:abstractNumId="8" w15:restartNumberingAfterBreak="0">
    <w:nsid w:val="1ADA6464"/>
    <w:multiLevelType w:val="hybridMultilevel"/>
    <w:tmpl w:val="27C2A8B6"/>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23A34ED"/>
    <w:multiLevelType w:val="hybridMultilevel"/>
    <w:tmpl w:val="4FD2B2D4"/>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23442C00"/>
    <w:multiLevelType w:val="hybridMultilevel"/>
    <w:tmpl w:val="4970CDB0"/>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26CC1044"/>
    <w:multiLevelType w:val="hybridMultilevel"/>
    <w:tmpl w:val="6584EA84"/>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2A8E332F"/>
    <w:multiLevelType w:val="hybridMultilevel"/>
    <w:tmpl w:val="B4629E5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365D52B9"/>
    <w:multiLevelType w:val="hybridMultilevel"/>
    <w:tmpl w:val="B17C957A"/>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3BAF6DDC"/>
    <w:multiLevelType w:val="hybridMultilevel"/>
    <w:tmpl w:val="AAB2FD10"/>
    <w:lvl w:ilvl="0" w:tplc="FF1461BC">
      <w:start w:val="1"/>
      <w:numFmt w:val="bullet"/>
      <w:pStyle w:val="Seznamsodrkami"/>
      <w:lvlText w:val=""/>
      <w:lvlJc w:val="left"/>
      <w:pPr>
        <w:ind w:left="709" w:hanging="425"/>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3FCC4534"/>
    <w:multiLevelType w:val="hybridMultilevel"/>
    <w:tmpl w:val="4E965E96"/>
    <w:lvl w:ilvl="0" w:tplc="04050011">
      <w:start w:val="1"/>
      <w:numFmt w:val="decimal"/>
      <w:lvlText w:val="%1)"/>
      <w:lvlJc w:val="left"/>
      <w:pPr>
        <w:ind w:left="1069" w:hanging="360"/>
      </w:pPr>
      <w:rPr>
        <w:rFonts w:hint="default"/>
      </w:rPr>
    </w:lvl>
    <w:lvl w:ilvl="1" w:tplc="042A2DE6">
      <w:start w:val="1"/>
      <w:numFmt w:val="lowerLetter"/>
      <w:lvlText w:val="%2)"/>
      <w:lvlJc w:val="left"/>
      <w:pPr>
        <w:ind w:left="1789" w:hanging="360"/>
      </w:pPr>
      <w:rPr>
        <w:rFonts w:hint="default"/>
      </w:rPr>
    </w:lvl>
    <w:lvl w:ilvl="2" w:tplc="ECDC6758">
      <w:start w:val="1"/>
      <w:numFmt w:val="decimal"/>
      <w:lvlText w:val="%3.)"/>
      <w:lvlJc w:val="left"/>
      <w:pPr>
        <w:ind w:left="2689" w:hanging="360"/>
      </w:pPr>
      <w:rPr>
        <w:rFonts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474566E3"/>
    <w:multiLevelType w:val="hybridMultilevel"/>
    <w:tmpl w:val="9FCA9B8A"/>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515E3A19"/>
    <w:multiLevelType w:val="hybridMultilevel"/>
    <w:tmpl w:val="4064BC38"/>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52E73DA4"/>
    <w:multiLevelType w:val="hybridMultilevel"/>
    <w:tmpl w:val="2C9E2768"/>
    <w:lvl w:ilvl="0" w:tplc="0FB870D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57DA05B8"/>
    <w:multiLevelType w:val="hybridMultilevel"/>
    <w:tmpl w:val="12547798"/>
    <w:lvl w:ilvl="0" w:tplc="AC3E357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58684DAA"/>
    <w:multiLevelType w:val="multilevel"/>
    <w:tmpl w:val="4ACE28C0"/>
    <w:lvl w:ilvl="0">
      <w:start w:val="1"/>
      <w:numFmt w:val="decimal"/>
      <w:pStyle w:val="Nadpis2"/>
      <w:lvlText w:val="%1"/>
      <w:lvlJc w:val="left"/>
      <w:pPr>
        <w:ind w:left="360" w:hanging="360"/>
      </w:pPr>
      <w:rPr>
        <w:rFonts w:hint="default"/>
      </w:rPr>
    </w:lvl>
    <w:lvl w:ilvl="1">
      <w:start w:val="1"/>
      <w:numFmt w:val="decimal"/>
      <w:pStyle w:val="Nadpis3"/>
      <w:lvlText w:val="%1.%2."/>
      <w:lvlJc w:val="left"/>
      <w:pPr>
        <w:ind w:left="792" w:hanging="432"/>
      </w:pPr>
      <w:rPr>
        <w:rFonts w:hint="default"/>
      </w:rPr>
    </w:lvl>
    <w:lvl w:ilvl="2">
      <w:start w:val="1"/>
      <w:numFmt w:val="decimal"/>
      <w:pStyle w:val="Nadpis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B616FC"/>
    <w:multiLevelType w:val="hybridMultilevel"/>
    <w:tmpl w:val="D49CFA4C"/>
    <w:lvl w:ilvl="0" w:tplc="B700F9A6">
      <w:start w:val="1"/>
      <w:numFmt w:val="decimal"/>
      <w:lvlText w:val="%1."/>
      <w:lvlJc w:val="left"/>
      <w:pPr>
        <w:ind w:left="1069" w:hanging="360"/>
      </w:pPr>
      <w:rPr>
        <w:rFonts w:hint="default"/>
      </w:rPr>
    </w:lvl>
    <w:lvl w:ilvl="1" w:tplc="04050011">
      <w:start w:val="1"/>
      <w:numFmt w:val="decimal"/>
      <w:lvlText w:val="%2)"/>
      <w:lvlJc w:val="left"/>
      <w:pPr>
        <w:ind w:left="1789" w:hanging="360"/>
      </w:pPr>
      <w:rPr>
        <w:rFonts w:hint="default"/>
      </w:rPr>
    </w:lvl>
    <w:lvl w:ilvl="2" w:tplc="ECDC6758">
      <w:start w:val="1"/>
      <w:numFmt w:val="decimal"/>
      <w:lvlText w:val="%3.)"/>
      <w:lvlJc w:val="left"/>
      <w:pPr>
        <w:ind w:left="2689" w:hanging="360"/>
      </w:pPr>
      <w:rPr>
        <w:rFonts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595D159A"/>
    <w:multiLevelType w:val="hybridMultilevel"/>
    <w:tmpl w:val="ECF4E516"/>
    <w:lvl w:ilvl="0" w:tplc="B700F9A6">
      <w:start w:val="1"/>
      <w:numFmt w:val="decimal"/>
      <w:lvlText w:val="%1."/>
      <w:lvlJc w:val="left"/>
      <w:pPr>
        <w:ind w:left="1069" w:hanging="360"/>
      </w:pPr>
      <w:rPr>
        <w:rFonts w:hint="default"/>
      </w:rPr>
    </w:lvl>
    <w:lvl w:ilvl="1" w:tplc="04050011">
      <w:start w:val="1"/>
      <w:numFmt w:val="decimal"/>
      <w:lvlText w:val="%2)"/>
      <w:lvlJc w:val="left"/>
      <w:pPr>
        <w:ind w:left="1789" w:hanging="360"/>
      </w:pPr>
      <w:rPr>
        <w:rFonts w:hint="default"/>
      </w:rPr>
    </w:lvl>
    <w:lvl w:ilvl="2" w:tplc="ECDC6758">
      <w:start w:val="1"/>
      <w:numFmt w:val="decimal"/>
      <w:lvlText w:val="%3.)"/>
      <w:lvlJc w:val="left"/>
      <w:pPr>
        <w:ind w:left="2689" w:hanging="360"/>
      </w:pPr>
      <w:rPr>
        <w:rFonts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5C1B4DA2"/>
    <w:multiLevelType w:val="hybridMultilevel"/>
    <w:tmpl w:val="199E2BAA"/>
    <w:lvl w:ilvl="0" w:tplc="04050011">
      <w:start w:val="1"/>
      <w:numFmt w:val="decimal"/>
      <w:lvlText w:val="%1)"/>
      <w:lvlJc w:val="left"/>
      <w:pPr>
        <w:ind w:left="1069" w:hanging="360"/>
      </w:pPr>
      <w:rPr>
        <w:rFonts w:hint="default"/>
      </w:rPr>
    </w:lvl>
    <w:lvl w:ilvl="1" w:tplc="042A2DE6">
      <w:start w:val="1"/>
      <w:numFmt w:val="lowerLetter"/>
      <w:lvlText w:val="%2)"/>
      <w:lvlJc w:val="left"/>
      <w:pPr>
        <w:ind w:left="1789" w:hanging="360"/>
      </w:pPr>
      <w:rPr>
        <w:rFonts w:hint="default"/>
      </w:rPr>
    </w:lvl>
    <w:lvl w:ilvl="2" w:tplc="ECDC6758">
      <w:start w:val="1"/>
      <w:numFmt w:val="decimal"/>
      <w:lvlText w:val="%3.)"/>
      <w:lvlJc w:val="left"/>
      <w:pPr>
        <w:ind w:left="2689" w:hanging="360"/>
      </w:pPr>
      <w:rPr>
        <w:rFonts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649C009F"/>
    <w:multiLevelType w:val="hybridMultilevel"/>
    <w:tmpl w:val="32484048"/>
    <w:lvl w:ilvl="0" w:tplc="137AA84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68BE7D87"/>
    <w:multiLevelType w:val="hybridMultilevel"/>
    <w:tmpl w:val="F08E29A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713674BC"/>
    <w:multiLevelType w:val="hybridMultilevel"/>
    <w:tmpl w:val="25AC8F58"/>
    <w:lvl w:ilvl="0" w:tplc="B700F9A6">
      <w:start w:val="1"/>
      <w:numFmt w:val="decimal"/>
      <w:lvlText w:val="%1."/>
      <w:lvlJc w:val="left"/>
      <w:pPr>
        <w:ind w:left="1069" w:hanging="360"/>
      </w:pPr>
      <w:rPr>
        <w:rFonts w:hint="default"/>
      </w:rPr>
    </w:lvl>
    <w:lvl w:ilvl="1" w:tplc="04050011">
      <w:start w:val="1"/>
      <w:numFmt w:val="decimal"/>
      <w:lvlText w:val="%2)"/>
      <w:lvlJc w:val="left"/>
      <w:pPr>
        <w:ind w:left="1789" w:hanging="360"/>
      </w:pPr>
      <w:rPr>
        <w:rFonts w:hint="default"/>
      </w:rPr>
    </w:lvl>
    <w:lvl w:ilvl="2" w:tplc="ECDC6758">
      <w:start w:val="1"/>
      <w:numFmt w:val="decimal"/>
      <w:lvlText w:val="%3.)"/>
      <w:lvlJc w:val="left"/>
      <w:pPr>
        <w:ind w:left="2689" w:hanging="360"/>
      </w:pPr>
      <w:rPr>
        <w:rFonts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727A1081"/>
    <w:multiLevelType w:val="hybridMultilevel"/>
    <w:tmpl w:val="279862EA"/>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76C9519F"/>
    <w:multiLevelType w:val="hybridMultilevel"/>
    <w:tmpl w:val="1F6A6A22"/>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78D30BA1"/>
    <w:multiLevelType w:val="hybridMultilevel"/>
    <w:tmpl w:val="7FAC7338"/>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4"/>
  </w:num>
  <w:num w:numId="2">
    <w:abstractNumId w:val="0"/>
  </w:num>
  <w:num w:numId="3">
    <w:abstractNumId w:val="20"/>
  </w:num>
  <w:num w:numId="4">
    <w:abstractNumId w:val="20"/>
    <w:lvlOverride w:ilvl="0">
      <w:lvl w:ilvl="0">
        <w:start w:val="1"/>
        <w:numFmt w:val="decimal"/>
        <w:pStyle w:val="Nadpis2"/>
        <w:lvlText w:val="%1"/>
        <w:lvlJc w:val="left"/>
        <w:pPr>
          <w:ind w:left="360" w:hanging="360"/>
        </w:pPr>
        <w:rPr>
          <w:rFonts w:hint="default"/>
        </w:rPr>
      </w:lvl>
    </w:lvlOverride>
    <w:lvlOverride w:ilvl="1">
      <w:lvl w:ilvl="1">
        <w:start w:val="1"/>
        <w:numFmt w:val="decimal"/>
        <w:pStyle w:val="Nadpis3"/>
        <w:lvlText w:val="%1.%2"/>
        <w:lvlJc w:val="left"/>
        <w:pPr>
          <w:ind w:left="792" w:hanging="432"/>
        </w:pPr>
        <w:rPr>
          <w:rFonts w:hint="default"/>
        </w:rPr>
      </w:lvl>
    </w:lvlOverride>
    <w:lvlOverride w:ilvl="2">
      <w:lvl w:ilvl="2">
        <w:start w:val="1"/>
        <w:numFmt w:val="decimal"/>
        <w:pStyle w:val="Nadpis4"/>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8"/>
  </w:num>
  <w:num w:numId="6">
    <w:abstractNumId w:val="18"/>
  </w:num>
  <w:num w:numId="7">
    <w:abstractNumId w:val="7"/>
  </w:num>
  <w:num w:numId="8">
    <w:abstractNumId w:val="24"/>
  </w:num>
  <w:num w:numId="9">
    <w:abstractNumId w:val="19"/>
  </w:num>
  <w:num w:numId="10">
    <w:abstractNumId w:val="5"/>
  </w:num>
  <w:num w:numId="11">
    <w:abstractNumId w:val="3"/>
  </w:num>
  <w:num w:numId="12">
    <w:abstractNumId w:val="22"/>
  </w:num>
  <w:num w:numId="13">
    <w:abstractNumId w:val="23"/>
  </w:num>
  <w:num w:numId="14">
    <w:abstractNumId w:val="26"/>
  </w:num>
  <w:num w:numId="15">
    <w:abstractNumId w:val="2"/>
  </w:num>
  <w:num w:numId="16">
    <w:abstractNumId w:val="27"/>
  </w:num>
  <w:num w:numId="17">
    <w:abstractNumId w:val="11"/>
  </w:num>
  <w:num w:numId="18">
    <w:abstractNumId w:val="25"/>
  </w:num>
  <w:num w:numId="19">
    <w:abstractNumId w:val="13"/>
  </w:num>
  <w:num w:numId="20">
    <w:abstractNumId w:val="17"/>
  </w:num>
  <w:num w:numId="21">
    <w:abstractNumId w:val="6"/>
  </w:num>
  <w:num w:numId="22">
    <w:abstractNumId w:val="1"/>
  </w:num>
  <w:num w:numId="23">
    <w:abstractNumId w:val="16"/>
  </w:num>
  <w:num w:numId="24">
    <w:abstractNumId w:val="29"/>
  </w:num>
  <w:num w:numId="25">
    <w:abstractNumId w:val="15"/>
  </w:num>
  <w:num w:numId="26">
    <w:abstractNumId w:val="21"/>
  </w:num>
  <w:num w:numId="27">
    <w:abstractNumId w:val="9"/>
  </w:num>
  <w:num w:numId="28">
    <w:abstractNumId w:val="12"/>
  </w:num>
  <w:num w:numId="29">
    <w:abstractNumId w:val="4"/>
  </w:num>
  <w:num w:numId="30">
    <w:abstractNumId w:val="28"/>
  </w:num>
  <w:num w:numId="3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033"/>
    <w:rsid w:val="0000754A"/>
    <w:rsid w:val="000079B8"/>
    <w:rsid w:val="00007A43"/>
    <w:rsid w:val="00011F5F"/>
    <w:rsid w:val="00013F0D"/>
    <w:rsid w:val="00015146"/>
    <w:rsid w:val="00016382"/>
    <w:rsid w:val="00023E3D"/>
    <w:rsid w:val="00024149"/>
    <w:rsid w:val="00024BA4"/>
    <w:rsid w:val="00025B7B"/>
    <w:rsid w:val="00031314"/>
    <w:rsid w:val="00032BA4"/>
    <w:rsid w:val="00034F87"/>
    <w:rsid w:val="00036FDE"/>
    <w:rsid w:val="00047AED"/>
    <w:rsid w:val="00047C43"/>
    <w:rsid w:val="00050B0B"/>
    <w:rsid w:val="00051639"/>
    <w:rsid w:val="0005229D"/>
    <w:rsid w:val="00056A6C"/>
    <w:rsid w:val="000578A9"/>
    <w:rsid w:val="000634F9"/>
    <w:rsid w:val="00065258"/>
    <w:rsid w:val="000654AE"/>
    <w:rsid w:val="00065634"/>
    <w:rsid w:val="0007044E"/>
    <w:rsid w:val="00072F89"/>
    <w:rsid w:val="000759D9"/>
    <w:rsid w:val="00076890"/>
    <w:rsid w:val="00076E49"/>
    <w:rsid w:val="00080E96"/>
    <w:rsid w:val="000819FC"/>
    <w:rsid w:val="00081FD9"/>
    <w:rsid w:val="00082887"/>
    <w:rsid w:val="0008295C"/>
    <w:rsid w:val="000833E5"/>
    <w:rsid w:val="00086BC4"/>
    <w:rsid w:val="000900DB"/>
    <w:rsid w:val="00090C2C"/>
    <w:rsid w:val="00090D04"/>
    <w:rsid w:val="00094AE1"/>
    <w:rsid w:val="00095B41"/>
    <w:rsid w:val="00096270"/>
    <w:rsid w:val="00096795"/>
    <w:rsid w:val="00096BD2"/>
    <w:rsid w:val="000A2052"/>
    <w:rsid w:val="000A2145"/>
    <w:rsid w:val="000A23D1"/>
    <w:rsid w:val="000A3AC9"/>
    <w:rsid w:val="000A3FCF"/>
    <w:rsid w:val="000A423C"/>
    <w:rsid w:val="000A47C9"/>
    <w:rsid w:val="000B23FD"/>
    <w:rsid w:val="000B504C"/>
    <w:rsid w:val="000B6A5D"/>
    <w:rsid w:val="000C094D"/>
    <w:rsid w:val="000C653E"/>
    <w:rsid w:val="000C69C9"/>
    <w:rsid w:val="000C7F43"/>
    <w:rsid w:val="000D207C"/>
    <w:rsid w:val="000D29B8"/>
    <w:rsid w:val="000D5520"/>
    <w:rsid w:val="000D7BE6"/>
    <w:rsid w:val="000E0620"/>
    <w:rsid w:val="000E1195"/>
    <w:rsid w:val="000E60C2"/>
    <w:rsid w:val="000F33F8"/>
    <w:rsid w:val="000F4E61"/>
    <w:rsid w:val="000F687C"/>
    <w:rsid w:val="00100E9E"/>
    <w:rsid w:val="001017E6"/>
    <w:rsid w:val="00101C9D"/>
    <w:rsid w:val="001024AB"/>
    <w:rsid w:val="001028F6"/>
    <w:rsid w:val="001031FB"/>
    <w:rsid w:val="001033BB"/>
    <w:rsid w:val="00110414"/>
    <w:rsid w:val="001116F2"/>
    <w:rsid w:val="00116880"/>
    <w:rsid w:val="00120422"/>
    <w:rsid w:val="00120444"/>
    <w:rsid w:val="00120624"/>
    <w:rsid w:val="00123D29"/>
    <w:rsid w:val="00124A57"/>
    <w:rsid w:val="00124C1B"/>
    <w:rsid w:val="00126BA3"/>
    <w:rsid w:val="00127FA6"/>
    <w:rsid w:val="00130999"/>
    <w:rsid w:val="0013299F"/>
    <w:rsid w:val="00134E57"/>
    <w:rsid w:val="00136EB3"/>
    <w:rsid w:val="0013766E"/>
    <w:rsid w:val="00141531"/>
    <w:rsid w:val="001417F7"/>
    <w:rsid w:val="0014209A"/>
    <w:rsid w:val="001448F3"/>
    <w:rsid w:val="001515F6"/>
    <w:rsid w:val="0015214E"/>
    <w:rsid w:val="00157BFE"/>
    <w:rsid w:val="001615DB"/>
    <w:rsid w:val="00163A20"/>
    <w:rsid w:val="00164E70"/>
    <w:rsid w:val="00167668"/>
    <w:rsid w:val="00172B66"/>
    <w:rsid w:val="0017363E"/>
    <w:rsid w:val="00173F46"/>
    <w:rsid w:val="001740BB"/>
    <w:rsid w:val="0017445B"/>
    <w:rsid w:val="001768FE"/>
    <w:rsid w:val="00180251"/>
    <w:rsid w:val="001829E1"/>
    <w:rsid w:val="0019117B"/>
    <w:rsid w:val="0019624F"/>
    <w:rsid w:val="001A1165"/>
    <w:rsid w:val="001A1297"/>
    <w:rsid w:val="001A1BF8"/>
    <w:rsid w:val="001A1E9F"/>
    <w:rsid w:val="001A3F41"/>
    <w:rsid w:val="001A57C6"/>
    <w:rsid w:val="001A772F"/>
    <w:rsid w:val="001B08F4"/>
    <w:rsid w:val="001B1E89"/>
    <w:rsid w:val="001C0538"/>
    <w:rsid w:val="001C21C2"/>
    <w:rsid w:val="001C6383"/>
    <w:rsid w:val="001C6623"/>
    <w:rsid w:val="001D0043"/>
    <w:rsid w:val="001D43DA"/>
    <w:rsid w:val="001D5094"/>
    <w:rsid w:val="001D567A"/>
    <w:rsid w:val="001D578D"/>
    <w:rsid w:val="001D6BC1"/>
    <w:rsid w:val="001E10F5"/>
    <w:rsid w:val="001E1CDD"/>
    <w:rsid w:val="001E1F46"/>
    <w:rsid w:val="001E54D0"/>
    <w:rsid w:val="001E7042"/>
    <w:rsid w:val="001E72A5"/>
    <w:rsid w:val="001E799F"/>
    <w:rsid w:val="001F0275"/>
    <w:rsid w:val="001F1E72"/>
    <w:rsid w:val="001F31A9"/>
    <w:rsid w:val="001F3EB6"/>
    <w:rsid w:val="001F4A95"/>
    <w:rsid w:val="002031C3"/>
    <w:rsid w:val="00205289"/>
    <w:rsid w:val="002074A5"/>
    <w:rsid w:val="00210542"/>
    <w:rsid w:val="00216774"/>
    <w:rsid w:val="0021684D"/>
    <w:rsid w:val="00220519"/>
    <w:rsid w:val="00222034"/>
    <w:rsid w:val="00222AE3"/>
    <w:rsid w:val="002246AB"/>
    <w:rsid w:val="00230A95"/>
    <w:rsid w:val="00231F28"/>
    <w:rsid w:val="00232C17"/>
    <w:rsid w:val="00243590"/>
    <w:rsid w:val="00244487"/>
    <w:rsid w:val="00244867"/>
    <w:rsid w:val="0024749C"/>
    <w:rsid w:val="00247702"/>
    <w:rsid w:val="002504BE"/>
    <w:rsid w:val="0025289A"/>
    <w:rsid w:val="002561F3"/>
    <w:rsid w:val="0025729B"/>
    <w:rsid w:val="00261D05"/>
    <w:rsid w:val="0026463C"/>
    <w:rsid w:val="00264F93"/>
    <w:rsid w:val="00265447"/>
    <w:rsid w:val="0026575B"/>
    <w:rsid w:val="002724AC"/>
    <w:rsid w:val="00272C15"/>
    <w:rsid w:val="00274A65"/>
    <w:rsid w:val="00276745"/>
    <w:rsid w:val="00283FE5"/>
    <w:rsid w:val="0028645E"/>
    <w:rsid w:val="002908DA"/>
    <w:rsid w:val="00292772"/>
    <w:rsid w:val="00292C11"/>
    <w:rsid w:val="00293E9E"/>
    <w:rsid w:val="00294BB5"/>
    <w:rsid w:val="002958AF"/>
    <w:rsid w:val="0029761B"/>
    <w:rsid w:val="002A543D"/>
    <w:rsid w:val="002A63E1"/>
    <w:rsid w:val="002A64AD"/>
    <w:rsid w:val="002A7477"/>
    <w:rsid w:val="002B0D05"/>
    <w:rsid w:val="002B2CC6"/>
    <w:rsid w:val="002B2F6E"/>
    <w:rsid w:val="002B3194"/>
    <w:rsid w:val="002B3568"/>
    <w:rsid w:val="002B4D60"/>
    <w:rsid w:val="002C2FFC"/>
    <w:rsid w:val="002C702C"/>
    <w:rsid w:val="002D10F2"/>
    <w:rsid w:val="002D1103"/>
    <w:rsid w:val="002D166D"/>
    <w:rsid w:val="002D33CE"/>
    <w:rsid w:val="002D39DC"/>
    <w:rsid w:val="002D6759"/>
    <w:rsid w:val="002E1C3D"/>
    <w:rsid w:val="002E2715"/>
    <w:rsid w:val="002E46FF"/>
    <w:rsid w:val="002E47C3"/>
    <w:rsid w:val="002E59EE"/>
    <w:rsid w:val="002F1DFD"/>
    <w:rsid w:val="002F385D"/>
    <w:rsid w:val="002F7509"/>
    <w:rsid w:val="002F7F7E"/>
    <w:rsid w:val="00301B51"/>
    <w:rsid w:val="00305EDF"/>
    <w:rsid w:val="00313445"/>
    <w:rsid w:val="003145F5"/>
    <w:rsid w:val="0031531A"/>
    <w:rsid w:val="003173C4"/>
    <w:rsid w:val="00322F80"/>
    <w:rsid w:val="00323CE4"/>
    <w:rsid w:val="00324423"/>
    <w:rsid w:val="0032558A"/>
    <w:rsid w:val="0032636C"/>
    <w:rsid w:val="0033095F"/>
    <w:rsid w:val="0033753B"/>
    <w:rsid w:val="00344A2E"/>
    <w:rsid w:val="00344A54"/>
    <w:rsid w:val="0034511F"/>
    <w:rsid w:val="003470C7"/>
    <w:rsid w:val="00347864"/>
    <w:rsid w:val="00347C93"/>
    <w:rsid w:val="003504FA"/>
    <w:rsid w:val="00351E29"/>
    <w:rsid w:val="00354E86"/>
    <w:rsid w:val="00357571"/>
    <w:rsid w:val="00362815"/>
    <w:rsid w:val="00364DF8"/>
    <w:rsid w:val="0036567D"/>
    <w:rsid w:val="003659E6"/>
    <w:rsid w:val="003672E7"/>
    <w:rsid w:val="00371186"/>
    <w:rsid w:val="00371C97"/>
    <w:rsid w:val="00373655"/>
    <w:rsid w:val="00375397"/>
    <w:rsid w:val="00375C1A"/>
    <w:rsid w:val="003778D5"/>
    <w:rsid w:val="00377D22"/>
    <w:rsid w:val="0038078E"/>
    <w:rsid w:val="00382D11"/>
    <w:rsid w:val="003854B5"/>
    <w:rsid w:val="0038634E"/>
    <w:rsid w:val="00387BB3"/>
    <w:rsid w:val="00387C44"/>
    <w:rsid w:val="00390AEB"/>
    <w:rsid w:val="0039184C"/>
    <w:rsid w:val="003930B9"/>
    <w:rsid w:val="003A03E9"/>
    <w:rsid w:val="003A2D39"/>
    <w:rsid w:val="003A44DF"/>
    <w:rsid w:val="003A4B93"/>
    <w:rsid w:val="003B1D9E"/>
    <w:rsid w:val="003B7E15"/>
    <w:rsid w:val="003C0E45"/>
    <w:rsid w:val="003C31DE"/>
    <w:rsid w:val="003C52A9"/>
    <w:rsid w:val="003C52AE"/>
    <w:rsid w:val="003C5999"/>
    <w:rsid w:val="003C7B87"/>
    <w:rsid w:val="003D0949"/>
    <w:rsid w:val="003D1C02"/>
    <w:rsid w:val="003D4E1D"/>
    <w:rsid w:val="003D6061"/>
    <w:rsid w:val="003D74B8"/>
    <w:rsid w:val="003E372B"/>
    <w:rsid w:val="003E65B4"/>
    <w:rsid w:val="003E7A5D"/>
    <w:rsid w:val="003F0EA5"/>
    <w:rsid w:val="003F6C4B"/>
    <w:rsid w:val="003F77A8"/>
    <w:rsid w:val="00400230"/>
    <w:rsid w:val="0040148A"/>
    <w:rsid w:val="00402491"/>
    <w:rsid w:val="00402EE7"/>
    <w:rsid w:val="004038CD"/>
    <w:rsid w:val="00403DD7"/>
    <w:rsid w:val="00406D8D"/>
    <w:rsid w:val="00410AB3"/>
    <w:rsid w:val="00410F21"/>
    <w:rsid w:val="00410FA4"/>
    <w:rsid w:val="004111F5"/>
    <w:rsid w:val="004115DB"/>
    <w:rsid w:val="00412897"/>
    <w:rsid w:val="0041318E"/>
    <w:rsid w:val="00417AD9"/>
    <w:rsid w:val="0042408D"/>
    <w:rsid w:val="004244F0"/>
    <w:rsid w:val="00424DC5"/>
    <w:rsid w:val="004265CF"/>
    <w:rsid w:val="004321BA"/>
    <w:rsid w:val="0043234E"/>
    <w:rsid w:val="00432A22"/>
    <w:rsid w:val="00432EF2"/>
    <w:rsid w:val="00433BCD"/>
    <w:rsid w:val="00434745"/>
    <w:rsid w:val="00434D5F"/>
    <w:rsid w:val="00436158"/>
    <w:rsid w:val="00436991"/>
    <w:rsid w:val="00446203"/>
    <w:rsid w:val="00447FFB"/>
    <w:rsid w:val="00450E60"/>
    <w:rsid w:val="004556FD"/>
    <w:rsid w:val="004621B4"/>
    <w:rsid w:val="00462545"/>
    <w:rsid w:val="00463382"/>
    <w:rsid w:val="00464A1F"/>
    <w:rsid w:val="004655DF"/>
    <w:rsid w:val="004672E3"/>
    <w:rsid w:val="004723F4"/>
    <w:rsid w:val="00472877"/>
    <w:rsid w:val="004744FD"/>
    <w:rsid w:val="004819D3"/>
    <w:rsid w:val="004847D9"/>
    <w:rsid w:val="004864CA"/>
    <w:rsid w:val="004904E2"/>
    <w:rsid w:val="00490EFF"/>
    <w:rsid w:val="004917C4"/>
    <w:rsid w:val="0049285F"/>
    <w:rsid w:val="00492DAC"/>
    <w:rsid w:val="00493072"/>
    <w:rsid w:val="004947C7"/>
    <w:rsid w:val="00496C24"/>
    <w:rsid w:val="004A10C1"/>
    <w:rsid w:val="004A1417"/>
    <w:rsid w:val="004A1EB6"/>
    <w:rsid w:val="004A2C07"/>
    <w:rsid w:val="004A455A"/>
    <w:rsid w:val="004A506A"/>
    <w:rsid w:val="004A6E42"/>
    <w:rsid w:val="004A7C2D"/>
    <w:rsid w:val="004B00F2"/>
    <w:rsid w:val="004B038A"/>
    <w:rsid w:val="004B068E"/>
    <w:rsid w:val="004B326A"/>
    <w:rsid w:val="004B38E8"/>
    <w:rsid w:val="004B444C"/>
    <w:rsid w:val="004B4471"/>
    <w:rsid w:val="004B4C52"/>
    <w:rsid w:val="004B60F8"/>
    <w:rsid w:val="004B7071"/>
    <w:rsid w:val="004C022E"/>
    <w:rsid w:val="004C124B"/>
    <w:rsid w:val="004C4444"/>
    <w:rsid w:val="004C4601"/>
    <w:rsid w:val="004C60B6"/>
    <w:rsid w:val="004D0AED"/>
    <w:rsid w:val="004D239C"/>
    <w:rsid w:val="004D409C"/>
    <w:rsid w:val="004D4652"/>
    <w:rsid w:val="004D583C"/>
    <w:rsid w:val="004D6238"/>
    <w:rsid w:val="004E009C"/>
    <w:rsid w:val="004E24F3"/>
    <w:rsid w:val="004E2D09"/>
    <w:rsid w:val="004E7140"/>
    <w:rsid w:val="004E78D1"/>
    <w:rsid w:val="004F09A2"/>
    <w:rsid w:val="004F1F89"/>
    <w:rsid w:val="004F2029"/>
    <w:rsid w:val="004F2DB4"/>
    <w:rsid w:val="004F4C5E"/>
    <w:rsid w:val="004F555E"/>
    <w:rsid w:val="004F5E8D"/>
    <w:rsid w:val="004F6069"/>
    <w:rsid w:val="004F700A"/>
    <w:rsid w:val="00500001"/>
    <w:rsid w:val="00503436"/>
    <w:rsid w:val="005037B2"/>
    <w:rsid w:val="00503B50"/>
    <w:rsid w:val="00506462"/>
    <w:rsid w:val="00506EF6"/>
    <w:rsid w:val="0051130B"/>
    <w:rsid w:val="00515550"/>
    <w:rsid w:val="00515718"/>
    <w:rsid w:val="00523711"/>
    <w:rsid w:val="00523C97"/>
    <w:rsid w:val="00531028"/>
    <w:rsid w:val="00531B42"/>
    <w:rsid w:val="005356C1"/>
    <w:rsid w:val="005372D7"/>
    <w:rsid w:val="005403F6"/>
    <w:rsid w:val="00540C90"/>
    <w:rsid w:val="005426F1"/>
    <w:rsid w:val="0054272A"/>
    <w:rsid w:val="00544399"/>
    <w:rsid w:val="00545819"/>
    <w:rsid w:val="00546411"/>
    <w:rsid w:val="005466C7"/>
    <w:rsid w:val="005504A3"/>
    <w:rsid w:val="00551517"/>
    <w:rsid w:val="00555FC4"/>
    <w:rsid w:val="00556688"/>
    <w:rsid w:val="00557EDB"/>
    <w:rsid w:val="00561181"/>
    <w:rsid w:val="00562938"/>
    <w:rsid w:val="00563A9E"/>
    <w:rsid w:val="00565DF8"/>
    <w:rsid w:val="0056608B"/>
    <w:rsid w:val="00567033"/>
    <w:rsid w:val="0056789E"/>
    <w:rsid w:val="00570362"/>
    <w:rsid w:val="005740D9"/>
    <w:rsid w:val="005754D3"/>
    <w:rsid w:val="00580A7D"/>
    <w:rsid w:val="00580D48"/>
    <w:rsid w:val="005826DC"/>
    <w:rsid w:val="0058399E"/>
    <w:rsid w:val="005861F2"/>
    <w:rsid w:val="00591C3E"/>
    <w:rsid w:val="0059682C"/>
    <w:rsid w:val="00596B4A"/>
    <w:rsid w:val="005A25C9"/>
    <w:rsid w:val="005A30B6"/>
    <w:rsid w:val="005A3B44"/>
    <w:rsid w:val="005A5123"/>
    <w:rsid w:val="005A5F51"/>
    <w:rsid w:val="005B0309"/>
    <w:rsid w:val="005B0C93"/>
    <w:rsid w:val="005B36B8"/>
    <w:rsid w:val="005B7992"/>
    <w:rsid w:val="005C2843"/>
    <w:rsid w:val="005C35A0"/>
    <w:rsid w:val="005C38C6"/>
    <w:rsid w:val="005C4148"/>
    <w:rsid w:val="005C47DB"/>
    <w:rsid w:val="005C4FE9"/>
    <w:rsid w:val="005C6383"/>
    <w:rsid w:val="005C65D1"/>
    <w:rsid w:val="005D0F93"/>
    <w:rsid w:val="005D1C6C"/>
    <w:rsid w:val="005D306C"/>
    <w:rsid w:val="005D7698"/>
    <w:rsid w:val="005E14C3"/>
    <w:rsid w:val="005E177B"/>
    <w:rsid w:val="005E41DB"/>
    <w:rsid w:val="005E4BAA"/>
    <w:rsid w:val="005E4DD4"/>
    <w:rsid w:val="005E6B9D"/>
    <w:rsid w:val="005E6D93"/>
    <w:rsid w:val="005E6F42"/>
    <w:rsid w:val="005F0453"/>
    <w:rsid w:val="005F3372"/>
    <w:rsid w:val="005F33F2"/>
    <w:rsid w:val="005F5066"/>
    <w:rsid w:val="005F6E42"/>
    <w:rsid w:val="005F74A7"/>
    <w:rsid w:val="006000A1"/>
    <w:rsid w:val="00600E7C"/>
    <w:rsid w:val="00601D5E"/>
    <w:rsid w:val="00602263"/>
    <w:rsid w:val="00603475"/>
    <w:rsid w:val="00603DB0"/>
    <w:rsid w:val="0060418D"/>
    <w:rsid w:val="00605CCB"/>
    <w:rsid w:val="00607204"/>
    <w:rsid w:val="00607AF6"/>
    <w:rsid w:val="006101E3"/>
    <w:rsid w:val="00611C55"/>
    <w:rsid w:val="00612843"/>
    <w:rsid w:val="00613EE8"/>
    <w:rsid w:val="006223DE"/>
    <w:rsid w:val="006255D2"/>
    <w:rsid w:val="006261E4"/>
    <w:rsid w:val="006262FF"/>
    <w:rsid w:val="0062771A"/>
    <w:rsid w:val="006312A3"/>
    <w:rsid w:val="00632DC1"/>
    <w:rsid w:val="0063316E"/>
    <w:rsid w:val="0063483E"/>
    <w:rsid w:val="00634AAE"/>
    <w:rsid w:val="00635D02"/>
    <w:rsid w:val="0063621D"/>
    <w:rsid w:val="006405FE"/>
    <w:rsid w:val="00641E2C"/>
    <w:rsid w:val="006420D6"/>
    <w:rsid w:val="0064431E"/>
    <w:rsid w:val="00644428"/>
    <w:rsid w:val="00646ACA"/>
    <w:rsid w:val="00650FE5"/>
    <w:rsid w:val="00651070"/>
    <w:rsid w:val="00651DEC"/>
    <w:rsid w:val="00654700"/>
    <w:rsid w:val="0065646D"/>
    <w:rsid w:val="006605C4"/>
    <w:rsid w:val="0066174D"/>
    <w:rsid w:val="00661974"/>
    <w:rsid w:val="00662C95"/>
    <w:rsid w:val="00674F23"/>
    <w:rsid w:val="0068164A"/>
    <w:rsid w:val="006834DB"/>
    <w:rsid w:val="00684979"/>
    <w:rsid w:val="00686782"/>
    <w:rsid w:val="00686EBF"/>
    <w:rsid w:val="00691768"/>
    <w:rsid w:val="00691B69"/>
    <w:rsid w:val="006947B3"/>
    <w:rsid w:val="00694E23"/>
    <w:rsid w:val="00696AF6"/>
    <w:rsid w:val="006A1A52"/>
    <w:rsid w:val="006A3163"/>
    <w:rsid w:val="006A4DD6"/>
    <w:rsid w:val="006A73CD"/>
    <w:rsid w:val="006B3710"/>
    <w:rsid w:val="006B41F0"/>
    <w:rsid w:val="006B423F"/>
    <w:rsid w:val="006B6D74"/>
    <w:rsid w:val="006B7E85"/>
    <w:rsid w:val="006C2EA2"/>
    <w:rsid w:val="006D1395"/>
    <w:rsid w:val="006D7777"/>
    <w:rsid w:val="006E060B"/>
    <w:rsid w:val="006E17FF"/>
    <w:rsid w:val="006E78F8"/>
    <w:rsid w:val="006F10E2"/>
    <w:rsid w:val="006F1549"/>
    <w:rsid w:val="006F1945"/>
    <w:rsid w:val="006F1CD1"/>
    <w:rsid w:val="006F32E3"/>
    <w:rsid w:val="006F4B04"/>
    <w:rsid w:val="006F5889"/>
    <w:rsid w:val="007023F1"/>
    <w:rsid w:val="00703059"/>
    <w:rsid w:val="007051FF"/>
    <w:rsid w:val="00705E0D"/>
    <w:rsid w:val="00706093"/>
    <w:rsid w:val="00706410"/>
    <w:rsid w:val="0070745B"/>
    <w:rsid w:val="007114A5"/>
    <w:rsid w:val="00712A97"/>
    <w:rsid w:val="00715070"/>
    <w:rsid w:val="0071545F"/>
    <w:rsid w:val="00725567"/>
    <w:rsid w:val="00726177"/>
    <w:rsid w:val="00727E51"/>
    <w:rsid w:val="00730999"/>
    <w:rsid w:val="00730A65"/>
    <w:rsid w:val="0073219C"/>
    <w:rsid w:val="00732F0C"/>
    <w:rsid w:val="00733D67"/>
    <w:rsid w:val="00734154"/>
    <w:rsid w:val="00735D26"/>
    <w:rsid w:val="0074083C"/>
    <w:rsid w:val="0074779E"/>
    <w:rsid w:val="00750B65"/>
    <w:rsid w:val="00752882"/>
    <w:rsid w:val="00756814"/>
    <w:rsid w:val="00756BEE"/>
    <w:rsid w:val="00760011"/>
    <w:rsid w:val="007609A6"/>
    <w:rsid w:val="00761839"/>
    <w:rsid w:val="00761F65"/>
    <w:rsid w:val="00764F25"/>
    <w:rsid w:val="007674AA"/>
    <w:rsid w:val="00771F21"/>
    <w:rsid w:val="007743BE"/>
    <w:rsid w:val="00777AD6"/>
    <w:rsid w:val="007806C1"/>
    <w:rsid w:val="00780ED1"/>
    <w:rsid w:val="00782131"/>
    <w:rsid w:val="00783CBB"/>
    <w:rsid w:val="007853EB"/>
    <w:rsid w:val="00785756"/>
    <w:rsid w:val="00785AFF"/>
    <w:rsid w:val="00790A80"/>
    <w:rsid w:val="00792E15"/>
    <w:rsid w:val="00793FEF"/>
    <w:rsid w:val="007940F2"/>
    <w:rsid w:val="007949F3"/>
    <w:rsid w:val="0079594B"/>
    <w:rsid w:val="00797112"/>
    <w:rsid w:val="007A1984"/>
    <w:rsid w:val="007A45D4"/>
    <w:rsid w:val="007A5591"/>
    <w:rsid w:val="007A7056"/>
    <w:rsid w:val="007B112C"/>
    <w:rsid w:val="007B3CF6"/>
    <w:rsid w:val="007B558B"/>
    <w:rsid w:val="007B63EB"/>
    <w:rsid w:val="007C40AE"/>
    <w:rsid w:val="007C66BF"/>
    <w:rsid w:val="007D21C8"/>
    <w:rsid w:val="007D3BDF"/>
    <w:rsid w:val="007D49D1"/>
    <w:rsid w:val="007D5464"/>
    <w:rsid w:val="007D7231"/>
    <w:rsid w:val="007D733E"/>
    <w:rsid w:val="007D7E5B"/>
    <w:rsid w:val="007E0E53"/>
    <w:rsid w:val="007E17F5"/>
    <w:rsid w:val="007E1F93"/>
    <w:rsid w:val="007E5FA1"/>
    <w:rsid w:val="007E63B0"/>
    <w:rsid w:val="007E6CF6"/>
    <w:rsid w:val="007E7E90"/>
    <w:rsid w:val="007F0EFE"/>
    <w:rsid w:val="007F28BC"/>
    <w:rsid w:val="007F32E3"/>
    <w:rsid w:val="007F3C09"/>
    <w:rsid w:val="007F452C"/>
    <w:rsid w:val="008028B9"/>
    <w:rsid w:val="00805177"/>
    <w:rsid w:val="0080647C"/>
    <w:rsid w:val="00807102"/>
    <w:rsid w:val="00812765"/>
    <w:rsid w:val="008170D4"/>
    <w:rsid w:val="00817328"/>
    <w:rsid w:val="00817971"/>
    <w:rsid w:val="0082215C"/>
    <w:rsid w:val="0082221D"/>
    <w:rsid w:val="00822E94"/>
    <w:rsid w:val="00823D56"/>
    <w:rsid w:val="00824471"/>
    <w:rsid w:val="008249C4"/>
    <w:rsid w:val="00826B30"/>
    <w:rsid w:val="008306F2"/>
    <w:rsid w:val="00830D79"/>
    <w:rsid w:val="00833829"/>
    <w:rsid w:val="0083395C"/>
    <w:rsid w:val="00833B76"/>
    <w:rsid w:val="00833ECA"/>
    <w:rsid w:val="008356C7"/>
    <w:rsid w:val="00836DB8"/>
    <w:rsid w:val="00837A80"/>
    <w:rsid w:val="00841390"/>
    <w:rsid w:val="0084149E"/>
    <w:rsid w:val="00843249"/>
    <w:rsid w:val="008433F5"/>
    <w:rsid w:val="0084507D"/>
    <w:rsid w:val="008461BB"/>
    <w:rsid w:val="00846942"/>
    <w:rsid w:val="008469C6"/>
    <w:rsid w:val="00847709"/>
    <w:rsid w:val="00847C45"/>
    <w:rsid w:val="00851434"/>
    <w:rsid w:val="00851F11"/>
    <w:rsid w:val="00852CA5"/>
    <w:rsid w:val="00853047"/>
    <w:rsid w:val="00854B57"/>
    <w:rsid w:val="00854E13"/>
    <w:rsid w:val="00856B1C"/>
    <w:rsid w:val="008578E5"/>
    <w:rsid w:val="00857B33"/>
    <w:rsid w:val="00862BC8"/>
    <w:rsid w:val="00862D5E"/>
    <w:rsid w:val="00863136"/>
    <w:rsid w:val="0086346F"/>
    <w:rsid w:val="008649B2"/>
    <w:rsid w:val="00870098"/>
    <w:rsid w:val="008741B7"/>
    <w:rsid w:val="00876D1B"/>
    <w:rsid w:val="0088223C"/>
    <w:rsid w:val="00882CFA"/>
    <w:rsid w:val="008856BB"/>
    <w:rsid w:val="0088574A"/>
    <w:rsid w:val="00886FB1"/>
    <w:rsid w:val="00891E58"/>
    <w:rsid w:val="008926D3"/>
    <w:rsid w:val="00894754"/>
    <w:rsid w:val="00894955"/>
    <w:rsid w:val="00894AC3"/>
    <w:rsid w:val="00896948"/>
    <w:rsid w:val="008A2D04"/>
    <w:rsid w:val="008A6080"/>
    <w:rsid w:val="008B0101"/>
    <w:rsid w:val="008B1D9D"/>
    <w:rsid w:val="008B6313"/>
    <w:rsid w:val="008B690C"/>
    <w:rsid w:val="008B6A85"/>
    <w:rsid w:val="008C0081"/>
    <w:rsid w:val="008C1E49"/>
    <w:rsid w:val="008C1F24"/>
    <w:rsid w:val="008C20F7"/>
    <w:rsid w:val="008C3A27"/>
    <w:rsid w:val="008D30B6"/>
    <w:rsid w:val="008D45DB"/>
    <w:rsid w:val="008D63CD"/>
    <w:rsid w:val="008D65C2"/>
    <w:rsid w:val="008D6680"/>
    <w:rsid w:val="008D79C8"/>
    <w:rsid w:val="008E04FD"/>
    <w:rsid w:val="008E16ED"/>
    <w:rsid w:val="008E556A"/>
    <w:rsid w:val="008F31BA"/>
    <w:rsid w:val="008F3D49"/>
    <w:rsid w:val="008F72A6"/>
    <w:rsid w:val="009009A5"/>
    <w:rsid w:val="009043B2"/>
    <w:rsid w:val="00905BCD"/>
    <w:rsid w:val="0090616B"/>
    <w:rsid w:val="0090762C"/>
    <w:rsid w:val="009101F6"/>
    <w:rsid w:val="009108E1"/>
    <w:rsid w:val="00911558"/>
    <w:rsid w:val="00916427"/>
    <w:rsid w:val="00916977"/>
    <w:rsid w:val="00923428"/>
    <w:rsid w:val="009263F8"/>
    <w:rsid w:val="00926C71"/>
    <w:rsid w:val="00926CCD"/>
    <w:rsid w:val="00927E72"/>
    <w:rsid w:val="00927F6B"/>
    <w:rsid w:val="00931DE2"/>
    <w:rsid w:val="00932D43"/>
    <w:rsid w:val="00934B76"/>
    <w:rsid w:val="00935358"/>
    <w:rsid w:val="009353C9"/>
    <w:rsid w:val="0093717A"/>
    <w:rsid w:val="00937B46"/>
    <w:rsid w:val="00940BE9"/>
    <w:rsid w:val="009429FD"/>
    <w:rsid w:val="00945380"/>
    <w:rsid w:val="0094681A"/>
    <w:rsid w:val="0094695F"/>
    <w:rsid w:val="009469B0"/>
    <w:rsid w:val="00946EEF"/>
    <w:rsid w:val="00947AA9"/>
    <w:rsid w:val="00951D52"/>
    <w:rsid w:val="0095226A"/>
    <w:rsid w:val="00952FA4"/>
    <w:rsid w:val="00953835"/>
    <w:rsid w:val="00956699"/>
    <w:rsid w:val="00956CFF"/>
    <w:rsid w:val="00957D75"/>
    <w:rsid w:val="009605AB"/>
    <w:rsid w:val="009614B5"/>
    <w:rsid w:val="00963EA6"/>
    <w:rsid w:val="00963F4C"/>
    <w:rsid w:val="00965737"/>
    <w:rsid w:val="009704B1"/>
    <w:rsid w:val="00970A56"/>
    <w:rsid w:val="0097122C"/>
    <w:rsid w:val="00971537"/>
    <w:rsid w:val="00971823"/>
    <w:rsid w:val="009765A6"/>
    <w:rsid w:val="0098014D"/>
    <w:rsid w:val="009838E0"/>
    <w:rsid w:val="00984712"/>
    <w:rsid w:val="00985668"/>
    <w:rsid w:val="00986344"/>
    <w:rsid w:val="0098662B"/>
    <w:rsid w:val="009874E8"/>
    <w:rsid w:val="00991CDF"/>
    <w:rsid w:val="009925D2"/>
    <w:rsid w:val="009933FE"/>
    <w:rsid w:val="009936B6"/>
    <w:rsid w:val="00994D44"/>
    <w:rsid w:val="00997548"/>
    <w:rsid w:val="009A0708"/>
    <w:rsid w:val="009A1D99"/>
    <w:rsid w:val="009A1EF5"/>
    <w:rsid w:val="009A5483"/>
    <w:rsid w:val="009A683E"/>
    <w:rsid w:val="009B094C"/>
    <w:rsid w:val="009B547F"/>
    <w:rsid w:val="009C1E9E"/>
    <w:rsid w:val="009C2E4F"/>
    <w:rsid w:val="009C3454"/>
    <w:rsid w:val="009C3C46"/>
    <w:rsid w:val="009D263A"/>
    <w:rsid w:val="009D2B10"/>
    <w:rsid w:val="009D63C5"/>
    <w:rsid w:val="009D66FF"/>
    <w:rsid w:val="009D6A6E"/>
    <w:rsid w:val="009D7BEF"/>
    <w:rsid w:val="009D7EF0"/>
    <w:rsid w:val="009E0CD5"/>
    <w:rsid w:val="009E47CA"/>
    <w:rsid w:val="009E594D"/>
    <w:rsid w:val="009E7471"/>
    <w:rsid w:val="009F18CB"/>
    <w:rsid w:val="009F311C"/>
    <w:rsid w:val="009F421E"/>
    <w:rsid w:val="009F4B79"/>
    <w:rsid w:val="009F5641"/>
    <w:rsid w:val="009F62BB"/>
    <w:rsid w:val="00A00FC9"/>
    <w:rsid w:val="00A026E3"/>
    <w:rsid w:val="00A03EF6"/>
    <w:rsid w:val="00A055FB"/>
    <w:rsid w:val="00A120F3"/>
    <w:rsid w:val="00A1335E"/>
    <w:rsid w:val="00A1534E"/>
    <w:rsid w:val="00A15D38"/>
    <w:rsid w:val="00A2176A"/>
    <w:rsid w:val="00A22654"/>
    <w:rsid w:val="00A2346C"/>
    <w:rsid w:val="00A24080"/>
    <w:rsid w:val="00A25222"/>
    <w:rsid w:val="00A27B89"/>
    <w:rsid w:val="00A30198"/>
    <w:rsid w:val="00A30FEA"/>
    <w:rsid w:val="00A31762"/>
    <w:rsid w:val="00A3351B"/>
    <w:rsid w:val="00A33ABA"/>
    <w:rsid w:val="00A34978"/>
    <w:rsid w:val="00A37E67"/>
    <w:rsid w:val="00A42B17"/>
    <w:rsid w:val="00A43F71"/>
    <w:rsid w:val="00A44DB3"/>
    <w:rsid w:val="00A4521B"/>
    <w:rsid w:val="00A4761A"/>
    <w:rsid w:val="00A476C1"/>
    <w:rsid w:val="00A50673"/>
    <w:rsid w:val="00A50CFF"/>
    <w:rsid w:val="00A528ED"/>
    <w:rsid w:val="00A52A0A"/>
    <w:rsid w:val="00A54069"/>
    <w:rsid w:val="00A556B7"/>
    <w:rsid w:val="00A570E2"/>
    <w:rsid w:val="00A60669"/>
    <w:rsid w:val="00A617D0"/>
    <w:rsid w:val="00A70624"/>
    <w:rsid w:val="00A72DBD"/>
    <w:rsid w:val="00A77196"/>
    <w:rsid w:val="00A80027"/>
    <w:rsid w:val="00A81E31"/>
    <w:rsid w:val="00A82CEA"/>
    <w:rsid w:val="00A8349C"/>
    <w:rsid w:val="00A84B7B"/>
    <w:rsid w:val="00A852F6"/>
    <w:rsid w:val="00A877A5"/>
    <w:rsid w:val="00A91280"/>
    <w:rsid w:val="00A91F3A"/>
    <w:rsid w:val="00A935D5"/>
    <w:rsid w:val="00A972A5"/>
    <w:rsid w:val="00AA0F0E"/>
    <w:rsid w:val="00AA1217"/>
    <w:rsid w:val="00AA32A3"/>
    <w:rsid w:val="00AA32AD"/>
    <w:rsid w:val="00AA3385"/>
    <w:rsid w:val="00AA5BBE"/>
    <w:rsid w:val="00AA6016"/>
    <w:rsid w:val="00AB2437"/>
    <w:rsid w:val="00AB28E1"/>
    <w:rsid w:val="00AB516B"/>
    <w:rsid w:val="00AB7AA5"/>
    <w:rsid w:val="00AC0A39"/>
    <w:rsid w:val="00AC26BE"/>
    <w:rsid w:val="00AC2C43"/>
    <w:rsid w:val="00AC3C22"/>
    <w:rsid w:val="00AC3EE1"/>
    <w:rsid w:val="00AC562D"/>
    <w:rsid w:val="00AC6C60"/>
    <w:rsid w:val="00AC76A5"/>
    <w:rsid w:val="00AC7F79"/>
    <w:rsid w:val="00AD2514"/>
    <w:rsid w:val="00AD667D"/>
    <w:rsid w:val="00AD7912"/>
    <w:rsid w:val="00AE1E2A"/>
    <w:rsid w:val="00AE258E"/>
    <w:rsid w:val="00AE3811"/>
    <w:rsid w:val="00AE3891"/>
    <w:rsid w:val="00AE7D57"/>
    <w:rsid w:val="00AF38BB"/>
    <w:rsid w:val="00AF3A92"/>
    <w:rsid w:val="00AF4910"/>
    <w:rsid w:val="00B01C8D"/>
    <w:rsid w:val="00B05140"/>
    <w:rsid w:val="00B05B18"/>
    <w:rsid w:val="00B05B49"/>
    <w:rsid w:val="00B05D5B"/>
    <w:rsid w:val="00B067A5"/>
    <w:rsid w:val="00B07656"/>
    <w:rsid w:val="00B10DB7"/>
    <w:rsid w:val="00B11DD4"/>
    <w:rsid w:val="00B12D07"/>
    <w:rsid w:val="00B164CE"/>
    <w:rsid w:val="00B169AA"/>
    <w:rsid w:val="00B2093F"/>
    <w:rsid w:val="00B241CD"/>
    <w:rsid w:val="00B24527"/>
    <w:rsid w:val="00B24A24"/>
    <w:rsid w:val="00B25E01"/>
    <w:rsid w:val="00B279B9"/>
    <w:rsid w:val="00B312D3"/>
    <w:rsid w:val="00B32DD4"/>
    <w:rsid w:val="00B33DBB"/>
    <w:rsid w:val="00B361C4"/>
    <w:rsid w:val="00B42237"/>
    <w:rsid w:val="00B43362"/>
    <w:rsid w:val="00B44610"/>
    <w:rsid w:val="00B45ACB"/>
    <w:rsid w:val="00B461A3"/>
    <w:rsid w:val="00B510B3"/>
    <w:rsid w:val="00B51135"/>
    <w:rsid w:val="00B53B4F"/>
    <w:rsid w:val="00B5639D"/>
    <w:rsid w:val="00B56E96"/>
    <w:rsid w:val="00B611C4"/>
    <w:rsid w:val="00B6389B"/>
    <w:rsid w:val="00B66B3F"/>
    <w:rsid w:val="00B67289"/>
    <w:rsid w:val="00B6737B"/>
    <w:rsid w:val="00B679C1"/>
    <w:rsid w:val="00B741A5"/>
    <w:rsid w:val="00B755D1"/>
    <w:rsid w:val="00B75A24"/>
    <w:rsid w:val="00B7644F"/>
    <w:rsid w:val="00B76E04"/>
    <w:rsid w:val="00B77815"/>
    <w:rsid w:val="00B82954"/>
    <w:rsid w:val="00B856D7"/>
    <w:rsid w:val="00B85E5C"/>
    <w:rsid w:val="00B86FD7"/>
    <w:rsid w:val="00B9164B"/>
    <w:rsid w:val="00B92B82"/>
    <w:rsid w:val="00B9329F"/>
    <w:rsid w:val="00B93379"/>
    <w:rsid w:val="00B93528"/>
    <w:rsid w:val="00B94C64"/>
    <w:rsid w:val="00B94E4C"/>
    <w:rsid w:val="00B96180"/>
    <w:rsid w:val="00BA0D20"/>
    <w:rsid w:val="00BA21B8"/>
    <w:rsid w:val="00BA4F67"/>
    <w:rsid w:val="00BA6CB4"/>
    <w:rsid w:val="00BA6FE5"/>
    <w:rsid w:val="00BA73E6"/>
    <w:rsid w:val="00BA79A9"/>
    <w:rsid w:val="00BA7B40"/>
    <w:rsid w:val="00BB0467"/>
    <w:rsid w:val="00BB0723"/>
    <w:rsid w:val="00BB1704"/>
    <w:rsid w:val="00BB1D77"/>
    <w:rsid w:val="00BB1FD4"/>
    <w:rsid w:val="00BB34CC"/>
    <w:rsid w:val="00BB576A"/>
    <w:rsid w:val="00BB74BD"/>
    <w:rsid w:val="00BB7AE9"/>
    <w:rsid w:val="00BC1785"/>
    <w:rsid w:val="00BC2324"/>
    <w:rsid w:val="00BC3892"/>
    <w:rsid w:val="00BC49F8"/>
    <w:rsid w:val="00BC4C54"/>
    <w:rsid w:val="00BC53F2"/>
    <w:rsid w:val="00BC70FC"/>
    <w:rsid w:val="00BC7A65"/>
    <w:rsid w:val="00BD0955"/>
    <w:rsid w:val="00BD0BE4"/>
    <w:rsid w:val="00BD3EB3"/>
    <w:rsid w:val="00BD4559"/>
    <w:rsid w:val="00BD45E7"/>
    <w:rsid w:val="00BD6193"/>
    <w:rsid w:val="00BD64BD"/>
    <w:rsid w:val="00BD65F9"/>
    <w:rsid w:val="00BD667B"/>
    <w:rsid w:val="00BD720D"/>
    <w:rsid w:val="00BE3599"/>
    <w:rsid w:val="00BE3693"/>
    <w:rsid w:val="00BE432B"/>
    <w:rsid w:val="00BE43DF"/>
    <w:rsid w:val="00BE4440"/>
    <w:rsid w:val="00BE6076"/>
    <w:rsid w:val="00BE6716"/>
    <w:rsid w:val="00BF0BA3"/>
    <w:rsid w:val="00BF1038"/>
    <w:rsid w:val="00BF302E"/>
    <w:rsid w:val="00C000CF"/>
    <w:rsid w:val="00C001B5"/>
    <w:rsid w:val="00C0065A"/>
    <w:rsid w:val="00C10110"/>
    <w:rsid w:val="00C11846"/>
    <w:rsid w:val="00C13296"/>
    <w:rsid w:val="00C15C7B"/>
    <w:rsid w:val="00C1797F"/>
    <w:rsid w:val="00C17D86"/>
    <w:rsid w:val="00C2048D"/>
    <w:rsid w:val="00C21AAB"/>
    <w:rsid w:val="00C23992"/>
    <w:rsid w:val="00C23CE0"/>
    <w:rsid w:val="00C2531C"/>
    <w:rsid w:val="00C26F36"/>
    <w:rsid w:val="00C30B08"/>
    <w:rsid w:val="00C30EBA"/>
    <w:rsid w:val="00C375ED"/>
    <w:rsid w:val="00C414EA"/>
    <w:rsid w:val="00C43EBE"/>
    <w:rsid w:val="00C4561F"/>
    <w:rsid w:val="00C46AC7"/>
    <w:rsid w:val="00C52D26"/>
    <w:rsid w:val="00C53671"/>
    <w:rsid w:val="00C56B72"/>
    <w:rsid w:val="00C57073"/>
    <w:rsid w:val="00C57562"/>
    <w:rsid w:val="00C57B0A"/>
    <w:rsid w:val="00C627FC"/>
    <w:rsid w:val="00C65411"/>
    <w:rsid w:val="00C701A5"/>
    <w:rsid w:val="00C7143F"/>
    <w:rsid w:val="00C73C39"/>
    <w:rsid w:val="00C758D1"/>
    <w:rsid w:val="00C82038"/>
    <w:rsid w:val="00C82610"/>
    <w:rsid w:val="00C826C0"/>
    <w:rsid w:val="00C826E0"/>
    <w:rsid w:val="00C90673"/>
    <w:rsid w:val="00C91CA3"/>
    <w:rsid w:val="00C93E64"/>
    <w:rsid w:val="00C9453E"/>
    <w:rsid w:val="00C95AE4"/>
    <w:rsid w:val="00C964AA"/>
    <w:rsid w:val="00C964BE"/>
    <w:rsid w:val="00C97E27"/>
    <w:rsid w:val="00CA14DB"/>
    <w:rsid w:val="00CA6358"/>
    <w:rsid w:val="00CB1C83"/>
    <w:rsid w:val="00CB283D"/>
    <w:rsid w:val="00CB54F2"/>
    <w:rsid w:val="00CB6935"/>
    <w:rsid w:val="00CC0506"/>
    <w:rsid w:val="00CC07CE"/>
    <w:rsid w:val="00CC09F7"/>
    <w:rsid w:val="00CC2EC2"/>
    <w:rsid w:val="00CC6F03"/>
    <w:rsid w:val="00CC7397"/>
    <w:rsid w:val="00CC7433"/>
    <w:rsid w:val="00CD0554"/>
    <w:rsid w:val="00CD0D46"/>
    <w:rsid w:val="00CD1B55"/>
    <w:rsid w:val="00CD20D4"/>
    <w:rsid w:val="00CD20DD"/>
    <w:rsid w:val="00CD2950"/>
    <w:rsid w:val="00CD2E6D"/>
    <w:rsid w:val="00CD5A8B"/>
    <w:rsid w:val="00CE0C7A"/>
    <w:rsid w:val="00CE1E57"/>
    <w:rsid w:val="00CE2E7D"/>
    <w:rsid w:val="00CE3A1E"/>
    <w:rsid w:val="00CF2350"/>
    <w:rsid w:val="00CF5379"/>
    <w:rsid w:val="00CF54FA"/>
    <w:rsid w:val="00D00B30"/>
    <w:rsid w:val="00D00C40"/>
    <w:rsid w:val="00D0171E"/>
    <w:rsid w:val="00D05E3B"/>
    <w:rsid w:val="00D100B7"/>
    <w:rsid w:val="00D11A62"/>
    <w:rsid w:val="00D12215"/>
    <w:rsid w:val="00D126C0"/>
    <w:rsid w:val="00D12A01"/>
    <w:rsid w:val="00D12A55"/>
    <w:rsid w:val="00D13BC4"/>
    <w:rsid w:val="00D1531F"/>
    <w:rsid w:val="00D166B2"/>
    <w:rsid w:val="00D16D7D"/>
    <w:rsid w:val="00D174CD"/>
    <w:rsid w:val="00D17557"/>
    <w:rsid w:val="00D245C1"/>
    <w:rsid w:val="00D25047"/>
    <w:rsid w:val="00D3060C"/>
    <w:rsid w:val="00D3225F"/>
    <w:rsid w:val="00D36F69"/>
    <w:rsid w:val="00D370DF"/>
    <w:rsid w:val="00D37FD1"/>
    <w:rsid w:val="00D4065C"/>
    <w:rsid w:val="00D4408E"/>
    <w:rsid w:val="00D4482B"/>
    <w:rsid w:val="00D45858"/>
    <w:rsid w:val="00D51C86"/>
    <w:rsid w:val="00D530CC"/>
    <w:rsid w:val="00D53244"/>
    <w:rsid w:val="00D55125"/>
    <w:rsid w:val="00D55670"/>
    <w:rsid w:val="00D60F1F"/>
    <w:rsid w:val="00D60F3E"/>
    <w:rsid w:val="00D639DA"/>
    <w:rsid w:val="00D64E0B"/>
    <w:rsid w:val="00D64EAB"/>
    <w:rsid w:val="00D66034"/>
    <w:rsid w:val="00D66E82"/>
    <w:rsid w:val="00D67F50"/>
    <w:rsid w:val="00D70008"/>
    <w:rsid w:val="00D73F30"/>
    <w:rsid w:val="00D75D43"/>
    <w:rsid w:val="00D75D6D"/>
    <w:rsid w:val="00D76077"/>
    <w:rsid w:val="00D779B9"/>
    <w:rsid w:val="00D80D44"/>
    <w:rsid w:val="00D820D9"/>
    <w:rsid w:val="00D82767"/>
    <w:rsid w:val="00D8300E"/>
    <w:rsid w:val="00D83049"/>
    <w:rsid w:val="00D91B37"/>
    <w:rsid w:val="00D931E8"/>
    <w:rsid w:val="00D939C0"/>
    <w:rsid w:val="00D93AD3"/>
    <w:rsid w:val="00D93FA0"/>
    <w:rsid w:val="00DA05A2"/>
    <w:rsid w:val="00DA0D2F"/>
    <w:rsid w:val="00DA3B5B"/>
    <w:rsid w:val="00DA5190"/>
    <w:rsid w:val="00DA74A8"/>
    <w:rsid w:val="00DA7B7C"/>
    <w:rsid w:val="00DB01C8"/>
    <w:rsid w:val="00DB5A3B"/>
    <w:rsid w:val="00DB7298"/>
    <w:rsid w:val="00DB76AC"/>
    <w:rsid w:val="00DB7B60"/>
    <w:rsid w:val="00DB7DCB"/>
    <w:rsid w:val="00DC3123"/>
    <w:rsid w:val="00DC3FC8"/>
    <w:rsid w:val="00DC4880"/>
    <w:rsid w:val="00DC5E21"/>
    <w:rsid w:val="00DD0C1C"/>
    <w:rsid w:val="00DD245F"/>
    <w:rsid w:val="00DD3D3F"/>
    <w:rsid w:val="00DD56C1"/>
    <w:rsid w:val="00DD577B"/>
    <w:rsid w:val="00DD6BE5"/>
    <w:rsid w:val="00DD7E70"/>
    <w:rsid w:val="00DE0036"/>
    <w:rsid w:val="00DE0995"/>
    <w:rsid w:val="00DE09A9"/>
    <w:rsid w:val="00DE2045"/>
    <w:rsid w:val="00DE272B"/>
    <w:rsid w:val="00DE2804"/>
    <w:rsid w:val="00DE3E05"/>
    <w:rsid w:val="00DE41F1"/>
    <w:rsid w:val="00DE66F2"/>
    <w:rsid w:val="00DE6C21"/>
    <w:rsid w:val="00DF0767"/>
    <w:rsid w:val="00DF0B14"/>
    <w:rsid w:val="00DF118D"/>
    <w:rsid w:val="00DF26FF"/>
    <w:rsid w:val="00DF40A3"/>
    <w:rsid w:val="00DF46F1"/>
    <w:rsid w:val="00DF6B0B"/>
    <w:rsid w:val="00DF710C"/>
    <w:rsid w:val="00DF7646"/>
    <w:rsid w:val="00E015E8"/>
    <w:rsid w:val="00E0553C"/>
    <w:rsid w:val="00E05F03"/>
    <w:rsid w:val="00E06753"/>
    <w:rsid w:val="00E07378"/>
    <w:rsid w:val="00E104F6"/>
    <w:rsid w:val="00E10EC4"/>
    <w:rsid w:val="00E12A8F"/>
    <w:rsid w:val="00E13610"/>
    <w:rsid w:val="00E142CC"/>
    <w:rsid w:val="00E14C07"/>
    <w:rsid w:val="00E23109"/>
    <w:rsid w:val="00E24DA8"/>
    <w:rsid w:val="00E259CD"/>
    <w:rsid w:val="00E326E1"/>
    <w:rsid w:val="00E40AF0"/>
    <w:rsid w:val="00E41175"/>
    <w:rsid w:val="00E419B9"/>
    <w:rsid w:val="00E447FF"/>
    <w:rsid w:val="00E47E5B"/>
    <w:rsid w:val="00E51AFB"/>
    <w:rsid w:val="00E522E7"/>
    <w:rsid w:val="00E55BF4"/>
    <w:rsid w:val="00E5636F"/>
    <w:rsid w:val="00E62D75"/>
    <w:rsid w:val="00E6541F"/>
    <w:rsid w:val="00E67B1D"/>
    <w:rsid w:val="00E7048C"/>
    <w:rsid w:val="00E71BAA"/>
    <w:rsid w:val="00E71C35"/>
    <w:rsid w:val="00E73763"/>
    <w:rsid w:val="00E73C0A"/>
    <w:rsid w:val="00E77458"/>
    <w:rsid w:val="00E77C29"/>
    <w:rsid w:val="00E802CF"/>
    <w:rsid w:val="00E82089"/>
    <w:rsid w:val="00E83270"/>
    <w:rsid w:val="00E8331D"/>
    <w:rsid w:val="00E85ED5"/>
    <w:rsid w:val="00E86D2A"/>
    <w:rsid w:val="00E92974"/>
    <w:rsid w:val="00E93637"/>
    <w:rsid w:val="00E95F35"/>
    <w:rsid w:val="00E96058"/>
    <w:rsid w:val="00E97EC2"/>
    <w:rsid w:val="00EA0278"/>
    <w:rsid w:val="00EA3F08"/>
    <w:rsid w:val="00EA6E0F"/>
    <w:rsid w:val="00EB07CB"/>
    <w:rsid w:val="00EB30B8"/>
    <w:rsid w:val="00EB449A"/>
    <w:rsid w:val="00EC3B8F"/>
    <w:rsid w:val="00EC5929"/>
    <w:rsid w:val="00ED0380"/>
    <w:rsid w:val="00ED1A51"/>
    <w:rsid w:val="00ED5787"/>
    <w:rsid w:val="00ED5FB3"/>
    <w:rsid w:val="00ED60FD"/>
    <w:rsid w:val="00ED7647"/>
    <w:rsid w:val="00EE050E"/>
    <w:rsid w:val="00EE13E8"/>
    <w:rsid w:val="00EE59C1"/>
    <w:rsid w:val="00EE5AB4"/>
    <w:rsid w:val="00EE5CEE"/>
    <w:rsid w:val="00EE6183"/>
    <w:rsid w:val="00EF1DD1"/>
    <w:rsid w:val="00EF3397"/>
    <w:rsid w:val="00EF36DF"/>
    <w:rsid w:val="00EF5741"/>
    <w:rsid w:val="00EF6494"/>
    <w:rsid w:val="00F0077A"/>
    <w:rsid w:val="00F026A2"/>
    <w:rsid w:val="00F03F2B"/>
    <w:rsid w:val="00F0584B"/>
    <w:rsid w:val="00F05B82"/>
    <w:rsid w:val="00F06214"/>
    <w:rsid w:val="00F1071A"/>
    <w:rsid w:val="00F11599"/>
    <w:rsid w:val="00F12893"/>
    <w:rsid w:val="00F15E5A"/>
    <w:rsid w:val="00F20074"/>
    <w:rsid w:val="00F2029B"/>
    <w:rsid w:val="00F20EA3"/>
    <w:rsid w:val="00F26E39"/>
    <w:rsid w:val="00F32B92"/>
    <w:rsid w:val="00F3345F"/>
    <w:rsid w:val="00F33DAE"/>
    <w:rsid w:val="00F35A35"/>
    <w:rsid w:val="00F36166"/>
    <w:rsid w:val="00F40D0E"/>
    <w:rsid w:val="00F44FC6"/>
    <w:rsid w:val="00F51077"/>
    <w:rsid w:val="00F5253D"/>
    <w:rsid w:val="00F5366E"/>
    <w:rsid w:val="00F555EE"/>
    <w:rsid w:val="00F56AD8"/>
    <w:rsid w:val="00F60D54"/>
    <w:rsid w:val="00F61231"/>
    <w:rsid w:val="00F62832"/>
    <w:rsid w:val="00F62A09"/>
    <w:rsid w:val="00F64BDF"/>
    <w:rsid w:val="00F660C2"/>
    <w:rsid w:val="00F669A9"/>
    <w:rsid w:val="00F6707C"/>
    <w:rsid w:val="00F677DC"/>
    <w:rsid w:val="00F7782F"/>
    <w:rsid w:val="00F805B8"/>
    <w:rsid w:val="00F805D5"/>
    <w:rsid w:val="00F82678"/>
    <w:rsid w:val="00F86A9E"/>
    <w:rsid w:val="00F86B7F"/>
    <w:rsid w:val="00F87FCC"/>
    <w:rsid w:val="00F93E30"/>
    <w:rsid w:val="00F94658"/>
    <w:rsid w:val="00F96449"/>
    <w:rsid w:val="00F974B7"/>
    <w:rsid w:val="00FA17C0"/>
    <w:rsid w:val="00FA298F"/>
    <w:rsid w:val="00FA2E34"/>
    <w:rsid w:val="00FA410E"/>
    <w:rsid w:val="00FA4137"/>
    <w:rsid w:val="00FA4C71"/>
    <w:rsid w:val="00FA6F37"/>
    <w:rsid w:val="00FB1C46"/>
    <w:rsid w:val="00FB2B65"/>
    <w:rsid w:val="00FB5003"/>
    <w:rsid w:val="00FB64BA"/>
    <w:rsid w:val="00FB657D"/>
    <w:rsid w:val="00FC1B45"/>
    <w:rsid w:val="00FC2F49"/>
    <w:rsid w:val="00FC36C1"/>
    <w:rsid w:val="00FC3790"/>
    <w:rsid w:val="00FC58DF"/>
    <w:rsid w:val="00FC5C5F"/>
    <w:rsid w:val="00FC75F9"/>
    <w:rsid w:val="00FD6FAE"/>
    <w:rsid w:val="00FD76F9"/>
    <w:rsid w:val="00FD777E"/>
    <w:rsid w:val="00FE20B8"/>
    <w:rsid w:val="00FE252D"/>
    <w:rsid w:val="00FE3134"/>
    <w:rsid w:val="00FE3E5A"/>
    <w:rsid w:val="00FE49B9"/>
    <w:rsid w:val="00FE4A0E"/>
    <w:rsid w:val="00FE4C63"/>
    <w:rsid w:val="00FE5B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7BC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0A95"/>
    <w:pPr>
      <w:spacing w:after="12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26575B"/>
    <w:pPr>
      <w:keepNext/>
      <w:keepLines/>
      <w:pageBreakBefore/>
      <w:spacing w:after="240" w:line="240" w:lineRule="auto"/>
      <w:ind w:firstLine="0"/>
      <w:jc w:val="center"/>
      <w:outlineLvl w:val="0"/>
    </w:pPr>
    <w:rPr>
      <w:rFonts w:eastAsiaTheme="majorEastAsia" w:cs="Times New Roman"/>
      <w:caps/>
      <w:spacing w:val="30"/>
      <w:sz w:val="44"/>
      <w:szCs w:val="44"/>
    </w:rPr>
  </w:style>
  <w:style w:type="paragraph" w:styleId="Nadpis2">
    <w:name w:val="heading 2"/>
    <w:basedOn w:val="Normln"/>
    <w:next w:val="Normln"/>
    <w:link w:val="Nadpis2Char"/>
    <w:uiPriority w:val="9"/>
    <w:unhideWhenUsed/>
    <w:qFormat/>
    <w:rsid w:val="00450E60"/>
    <w:pPr>
      <w:keepNext/>
      <w:keepLines/>
      <w:pageBreakBefore/>
      <w:numPr>
        <w:numId w:val="3"/>
      </w:numPr>
      <w:spacing w:before="1000" w:after="1000" w:line="264" w:lineRule="auto"/>
      <w:ind w:left="567" w:hanging="567"/>
      <w:jc w:val="left"/>
      <w:outlineLvl w:val="1"/>
    </w:pPr>
    <w:rPr>
      <w:rFonts w:eastAsiaTheme="majorEastAsia" w:cstheme="majorBidi"/>
      <w:caps/>
      <w:spacing w:val="20"/>
      <w:sz w:val="44"/>
      <w:szCs w:val="44"/>
    </w:rPr>
  </w:style>
  <w:style w:type="paragraph" w:styleId="Nadpis3">
    <w:name w:val="heading 3"/>
    <w:basedOn w:val="Nadpis2"/>
    <w:next w:val="Normln"/>
    <w:link w:val="Nadpis3Char"/>
    <w:uiPriority w:val="9"/>
    <w:unhideWhenUsed/>
    <w:qFormat/>
    <w:rsid w:val="00A44DB3"/>
    <w:pPr>
      <w:pageBreakBefore w:val="0"/>
      <w:numPr>
        <w:ilvl w:val="1"/>
        <w:numId w:val="4"/>
      </w:numPr>
      <w:spacing w:before="360" w:after="240" w:line="240" w:lineRule="auto"/>
      <w:ind w:left="709" w:hanging="709"/>
      <w:outlineLvl w:val="2"/>
    </w:pPr>
    <w:rPr>
      <w:b/>
      <w:caps w:val="0"/>
      <w:spacing w:val="0"/>
      <w:sz w:val="36"/>
      <w:szCs w:val="36"/>
    </w:rPr>
  </w:style>
  <w:style w:type="paragraph" w:styleId="Nadpis4">
    <w:name w:val="heading 4"/>
    <w:basedOn w:val="Nadpis3"/>
    <w:next w:val="Normln"/>
    <w:link w:val="Nadpis4Char"/>
    <w:uiPriority w:val="9"/>
    <w:unhideWhenUsed/>
    <w:qFormat/>
    <w:rsid w:val="00A44DB3"/>
    <w:pPr>
      <w:numPr>
        <w:ilvl w:val="2"/>
        <w:numId w:val="3"/>
      </w:numPr>
      <w:ind w:left="851" w:hanging="851"/>
      <w:outlineLvl w:val="3"/>
    </w:pPr>
    <w:rPr>
      <w:sz w:val="28"/>
      <w:szCs w:val="28"/>
    </w:rPr>
  </w:style>
  <w:style w:type="paragraph" w:styleId="Nadpis5">
    <w:name w:val="heading 5"/>
    <w:basedOn w:val="Normln"/>
    <w:next w:val="Normln"/>
    <w:link w:val="Nadpis5Char"/>
    <w:uiPriority w:val="9"/>
    <w:unhideWhenUsed/>
    <w:qFormat/>
    <w:rsid w:val="00450E60"/>
    <w:pPr>
      <w:keepNext/>
      <w:keepLines/>
      <w:spacing w:before="240" w:after="0"/>
      <w:ind w:firstLine="0"/>
      <w:jc w:val="lef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575B"/>
    <w:rPr>
      <w:rFonts w:ascii="Times New Roman" w:eastAsiaTheme="majorEastAsia" w:hAnsi="Times New Roman" w:cs="Times New Roman"/>
      <w:caps/>
      <w:spacing w:val="30"/>
      <w:sz w:val="44"/>
      <w:szCs w:val="44"/>
    </w:rPr>
  </w:style>
  <w:style w:type="character" w:customStyle="1" w:styleId="Nadpis2Char">
    <w:name w:val="Nadpis 2 Char"/>
    <w:basedOn w:val="Standardnpsmoodstavce"/>
    <w:link w:val="Nadpis2"/>
    <w:uiPriority w:val="9"/>
    <w:rsid w:val="00450E60"/>
    <w:rPr>
      <w:rFonts w:ascii="Times New Roman" w:eastAsiaTheme="majorEastAsia" w:hAnsi="Times New Roman" w:cstheme="majorBidi"/>
      <w:caps/>
      <w:spacing w:val="20"/>
      <w:sz w:val="44"/>
      <w:szCs w:val="44"/>
    </w:rPr>
  </w:style>
  <w:style w:type="character" w:customStyle="1" w:styleId="Nadpis3Char">
    <w:name w:val="Nadpis 3 Char"/>
    <w:basedOn w:val="Standardnpsmoodstavce"/>
    <w:link w:val="Nadpis3"/>
    <w:uiPriority w:val="9"/>
    <w:rsid w:val="00A44DB3"/>
    <w:rPr>
      <w:rFonts w:ascii="Times New Roman" w:eastAsiaTheme="majorEastAsia" w:hAnsi="Times New Roman" w:cstheme="majorBidi"/>
      <w:b/>
      <w:sz w:val="36"/>
      <w:szCs w:val="36"/>
    </w:rPr>
  </w:style>
  <w:style w:type="character" w:customStyle="1" w:styleId="Nadpis4Char">
    <w:name w:val="Nadpis 4 Char"/>
    <w:basedOn w:val="Standardnpsmoodstavce"/>
    <w:link w:val="Nadpis4"/>
    <w:uiPriority w:val="9"/>
    <w:rsid w:val="00A44DB3"/>
    <w:rPr>
      <w:rFonts w:ascii="Times New Roman" w:eastAsiaTheme="majorEastAsia" w:hAnsi="Times New Roman" w:cstheme="majorBidi"/>
      <w:b/>
      <w:sz w:val="28"/>
      <w:szCs w:val="28"/>
    </w:rPr>
  </w:style>
  <w:style w:type="character" w:customStyle="1" w:styleId="Nadpis5Char">
    <w:name w:val="Nadpis 5 Char"/>
    <w:basedOn w:val="Standardnpsmoodstavce"/>
    <w:link w:val="Nadpis5"/>
    <w:uiPriority w:val="9"/>
    <w:rsid w:val="00450E60"/>
    <w:rPr>
      <w:rFonts w:ascii="Times New Roman" w:hAnsi="Times New Roman"/>
      <w:b/>
      <w:sz w:val="24"/>
    </w:rPr>
  </w:style>
  <w:style w:type="paragraph" w:styleId="Obsah2">
    <w:name w:val="toc 2"/>
    <w:basedOn w:val="Normln"/>
    <w:next w:val="Normln"/>
    <w:autoRedefine/>
    <w:uiPriority w:val="39"/>
    <w:unhideWhenUsed/>
    <w:rsid w:val="0098662B"/>
    <w:pPr>
      <w:keepNext/>
      <w:keepLines/>
      <w:tabs>
        <w:tab w:val="left" w:pos="880"/>
        <w:tab w:val="right" w:leader="dot" w:pos="8777"/>
      </w:tabs>
      <w:spacing w:before="120" w:after="0" w:line="240" w:lineRule="auto"/>
      <w:ind w:left="284" w:firstLine="0"/>
    </w:pPr>
    <w:rPr>
      <w:b/>
    </w:rPr>
  </w:style>
  <w:style w:type="paragraph" w:styleId="Obsah1">
    <w:name w:val="toc 1"/>
    <w:basedOn w:val="Normln"/>
    <w:next w:val="Normln"/>
    <w:uiPriority w:val="39"/>
    <w:unhideWhenUsed/>
    <w:rsid w:val="0098662B"/>
    <w:pPr>
      <w:keepNext/>
      <w:keepLines/>
      <w:tabs>
        <w:tab w:val="right" w:leader="dot" w:pos="8777"/>
      </w:tabs>
      <w:spacing w:before="200" w:after="0" w:line="240" w:lineRule="auto"/>
      <w:ind w:firstLine="0"/>
    </w:pPr>
    <w:rPr>
      <w:b/>
      <w:caps/>
      <w:noProof/>
    </w:rPr>
  </w:style>
  <w:style w:type="paragraph" w:styleId="Obsah3">
    <w:name w:val="toc 3"/>
    <w:basedOn w:val="Normln"/>
    <w:next w:val="Normln"/>
    <w:autoRedefine/>
    <w:uiPriority w:val="39"/>
    <w:unhideWhenUsed/>
    <w:rsid w:val="0098662B"/>
    <w:pPr>
      <w:tabs>
        <w:tab w:val="left" w:pos="1760"/>
        <w:tab w:val="right" w:leader="dot" w:pos="8777"/>
      </w:tabs>
      <w:spacing w:before="60" w:after="0" w:line="240" w:lineRule="auto"/>
      <w:ind w:left="442"/>
    </w:pPr>
  </w:style>
  <w:style w:type="paragraph" w:styleId="Obsah4">
    <w:name w:val="toc 4"/>
    <w:basedOn w:val="Normln"/>
    <w:next w:val="Normln"/>
    <w:autoRedefine/>
    <w:uiPriority w:val="39"/>
    <w:unhideWhenUsed/>
    <w:rsid w:val="0098662B"/>
    <w:pPr>
      <w:tabs>
        <w:tab w:val="left" w:pos="2129"/>
        <w:tab w:val="right" w:leader="dot" w:pos="8777"/>
      </w:tabs>
      <w:spacing w:before="60" w:after="0" w:line="240" w:lineRule="auto"/>
      <w:ind w:left="658"/>
    </w:pPr>
  </w:style>
  <w:style w:type="paragraph" w:styleId="Zhlav">
    <w:name w:val="header"/>
    <w:basedOn w:val="Normln"/>
    <w:link w:val="ZhlavChar"/>
    <w:uiPriority w:val="99"/>
    <w:unhideWhenUsed/>
    <w:rsid w:val="00E774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7458"/>
    <w:rPr>
      <w:rFonts w:ascii="Times New Roman" w:hAnsi="Times New Roman"/>
      <w:sz w:val="24"/>
    </w:rPr>
  </w:style>
  <w:style w:type="paragraph" w:styleId="Zpat">
    <w:name w:val="footer"/>
    <w:basedOn w:val="Normln"/>
    <w:link w:val="ZpatChar"/>
    <w:uiPriority w:val="99"/>
    <w:unhideWhenUsed/>
    <w:rsid w:val="00E77458"/>
    <w:pPr>
      <w:tabs>
        <w:tab w:val="center" w:pos="4536"/>
        <w:tab w:val="right" w:pos="9072"/>
      </w:tabs>
      <w:spacing w:after="0" w:line="240" w:lineRule="auto"/>
    </w:pPr>
  </w:style>
  <w:style w:type="character" w:customStyle="1" w:styleId="ZpatChar">
    <w:name w:val="Zápatí Char"/>
    <w:basedOn w:val="Standardnpsmoodstavce"/>
    <w:link w:val="Zpat"/>
    <w:uiPriority w:val="99"/>
    <w:rsid w:val="00E77458"/>
    <w:rPr>
      <w:rFonts w:ascii="Times New Roman" w:hAnsi="Times New Roman"/>
      <w:sz w:val="24"/>
    </w:rPr>
  </w:style>
  <w:style w:type="paragraph" w:styleId="Citt">
    <w:name w:val="Quote"/>
    <w:basedOn w:val="Normln"/>
    <w:next w:val="Normln"/>
    <w:link w:val="CittChar"/>
    <w:uiPriority w:val="29"/>
    <w:qFormat/>
    <w:rsid w:val="00FC36C1"/>
    <w:pPr>
      <w:spacing w:before="240" w:after="240"/>
      <w:ind w:left="284" w:right="425"/>
    </w:pPr>
    <w:rPr>
      <w:i/>
      <w:iCs/>
    </w:rPr>
  </w:style>
  <w:style w:type="character" w:customStyle="1" w:styleId="CittChar">
    <w:name w:val="Citát Char"/>
    <w:basedOn w:val="Standardnpsmoodstavce"/>
    <w:link w:val="Citt"/>
    <w:uiPriority w:val="29"/>
    <w:rsid w:val="00FC36C1"/>
    <w:rPr>
      <w:rFonts w:ascii="Times New Roman" w:hAnsi="Times New Roman"/>
      <w:i/>
      <w:iCs/>
      <w:sz w:val="24"/>
    </w:rPr>
  </w:style>
  <w:style w:type="paragraph" w:styleId="Odstavecseseznamem">
    <w:name w:val="List Paragraph"/>
    <w:basedOn w:val="Normln"/>
    <w:uiPriority w:val="34"/>
    <w:qFormat/>
    <w:rsid w:val="00FC36C1"/>
    <w:pPr>
      <w:ind w:left="720"/>
      <w:contextualSpacing/>
    </w:pPr>
  </w:style>
  <w:style w:type="paragraph" w:styleId="Seznamsodrkami">
    <w:name w:val="List Bullet"/>
    <w:basedOn w:val="Odstavecseseznamem"/>
    <w:uiPriority w:val="99"/>
    <w:unhideWhenUsed/>
    <w:qFormat/>
    <w:rsid w:val="0084149E"/>
    <w:pPr>
      <w:numPr>
        <w:numId w:val="1"/>
      </w:numPr>
      <w:spacing w:after="240"/>
    </w:pPr>
  </w:style>
  <w:style w:type="paragraph" w:styleId="slovanseznam">
    <w:name w:val="List Number"/>
    <w:basedOn w:val="Normln"/>
    <w:uiPriority w:val="99"/>
    <w:unhideWhenUsed/>
    <w:qFormat/>
    <w:rsid w:val="0084149E"/>
    <w:pPr>
      <w:numPr>
        <w:numId w:val="2"/>
      </w:numPr>
      <w:spacing w:after="240"/>
      <w:contextualSpacing/>
    </w:pPr>
  </w:style>
  <w:style w:type="paragraph" w:styleId="Textpoznpodarou">
    <w:name w:val="footnote text"/>
    <w:basedOn w:val="Normln"/>
    <w:link w:val="TextpoznpodarouChar"/>
    <w:uiPriority w:val="99"/>
    <w:semiHidden/>
    <w:unhideWhenUsed/>
    <w:rsid w:val="00230A95"/>
    <w:pPr>
      <w:spacing w:after="60" w:line="240" w:lineRule="auto"/>
      <w:ind w:firstLine="0"/>
    </w:pPr>
    <w:rPr>
      <w:sz w:val="20"/>
      <w:szCs w:val="20"/>
    </w:rPr>
  </w:style>
  <w:style w:type="character" w:customStyle="1" w:styleId="TextpoznpodarouChar">
    <w:name w:val="Text pozn. pod čarou Char"/>
    <w:basedOn w:val="Standardnpsmoodstavce"/>
    <w:link w:val="Textpoznpodarou"/>
    <w:uiPriority w:val="99"/>
    <w:semiHidden/>
    <w:rsid w:val="00230A95"/>
    <w:rPr>
      <w:rFonts w:ascii="Times New Roman" w:hAnsi="Times New Roman"/>
      <w:sz w:val="20"/>
      <w:szCs w:val="20"/>
    </w:rPr>
  </w:style>
  <w:style w:type="character" w:styleId="Znakapoznpodarou">
    <w:name w:val="footnote reference"/>
    <w:basedOn w:val="Standardnpsmoodstavce"/>
    <w:uiPriority w:val="99"/>
    <w:semiHidden/>
    <w:unhideWhenUsed/>
    <w:rsid w:val="00216774"/>
    <w:rPr>
      <w:vertAlign w:val="superscript"/>
    </w:rPr>
  </w:style>
  <w:style w:type="character" w:styleId="slostrnky">
    <w:name w:val="page number"/>
    <w:basedOn w:val="Standardnpsmoodstavce"/>
    <w:uiPriority w:val="99"/>
    <w:unhideWhenUsed/>
    <w:rsid w:val="006420D6"/>
  </w:style>
  <w:style w:type="paragraph" w:customStyle="1" w:styleId="Popiseknad">
    <w:name w:val="Popisek nad"/>
    <w:basedOn w:val="Normln"/>
    <w:qFormat/>
    <w:rsid w:val="0026575B"/>
    <w:pPr>
      <w:keepNext/>
      <w:keepLines/>
      <w:spacing w:before="240" w:line="240" w:lineRule="auto"/>
      <w:ind w:firstLine="0"/>
    </w:pPr>
  </w:style>
  <w:style w:type="paragraph" w:customStyle="1" w:styleId="Poznmkapod">
    <w:name w:val="Poznámka pod"/>
    <w:basedOn w:val="Normln"/>
    <w:qFormat/>
    <w:rsid w:val="0026575B"/>
    <w:pPr>
      <w:keepLines/>
      <w:spacing w:after="240" w:line="240" w:lineRule="auto"/>
      <w:ind w:firstLine="0"/>
    </w:pPr>
    <w:rPr>
      <w:rFonts w:ascii="Arial" w:hAnsi="Arial" w:cs="Arial"/>
      <w:sz w:val="20"/>
      <w:szCs w:val="20"/>
    </w:rPr>
  </w:style>
  <w:style w:type="paragraph" w:customStyle="1" w:styleId="Tabulka">
    <w:name w:val="Tabulka"/>
    <w:basedOn w:val="Normln"/>
    <w:qFormat/>
    <w:rsid w:val="0026575B"/>
    <w:pPr>
      <w:keepNext/>
      <w:keepLines/>
      <w:spacing w:after="0" w:line="240" w:lineRule="auto"/>
      <w:ind w:firstLine="0"/>
      <w:jc w:val="left"/>
    </w:pPr>
    <w:rPr>
      <w:rFonts w:ascii="Arial" w:hAnsi="Arial" w:cs="Arial"/>
      <w:sz w:val="20"/>
      <w:szCs w:val="20"/>
    </w:rPr>
  </w:style>
  <w:style w:type="character" w:styleId="Hypertextovodkaz">
    <w:name w:val="Hyperlink"/>
    <w:basedOn w:val="Standardnpsmoodstavce"/>
    <w:uiPriority w:val="99"/>
    <w:unhideWhenUsed/>
    <w:rsid w:val="0084149E"/>
    <w:rPr>
      <w:color w:val="0563C1" w:themeColor="hyperlink"/>
      <w:u w:val="single"/>
    </w:rPr>
  </w:style>
  <w:style w:type="character" w:styleId="Sledovanodkaz">
    <w:name w:val="FollowedHyperlink"/>
    <w:basedOn w:val="Standardnpsmoodstavce"/>
    <w:uiPriority w:val="99"/>
    <w:semiHidden/>
    <w:unhideWhenUsed/>
    <w:rsid w:val="003A44DF"/>
    <w:rPr>
      <w:color w:val="954F72" w:themeColor="followedHyperlink"/>
      <w:u w:val="single"/>
    </w:rPr>
  </w:style>
  <w:style w:type="table" w:styleId="Mkatabulky">
    <w:name w:val="Table Grid"/>
    <w:basedOn w:val="Normlntabulka"/>
    <w:rsid w:val="000E60C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154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545F"/>
    <w:rPr>
      <w:rFonts w:ascii="Segoe UI" w:hAnsi="Segoe UI" w:cs="Segoe UI"/>
      <w:sz w:val="18"/>
      <w:szCs w:val="18"/>
    </w:rPr>
  </w:style>
  <w:style w:type="character" w:styleId="Odkaznakoment">
    <w:name w:val="annotation reference"/>
    <w:basedOn w:val="Standardnpsmoodstavce"/>
    <w:uiPriority w:val="99"/>
    <w:semiHidden/>
    <w:unhideWhenUsed/>
    <w:rsid w:val="0071545F"/>
    <w:rPr>
      <w:sz w:val="16"/>
      <w:szCs w:val="16"/>
    </w:rPr>
  </w:style>
  <w:style w:type="paragraph" w:styleId="Textkomente">
    <w:name w:val="annotation text"/>
    <w:basedOn w:val="Normln"/>
    <w:link w:val="TextkomenteChar"/>
    <w:uiPriority w:val="99"/>
    <w:unhideWhenUsed/>
    <w:rsid w:val="0071545F"/>
    <w:pPr>
      <w:spacing w:line="240" w:lineRule="auto"/>
    </w:pPr>
    <w:rPr>
      <w:sz w:val="20"/>
      <w:szCs w:val="20"/>
    </w:rPr>
  </w:style>
  <w:style w:type="character" w:customStyle="1" w:styleId="TextkomenteChar">
    <w:name w:val="Text komentáře Char"/>
    <w:basedOn w:val="Standardnpsmoodstavce"/>
    <w:link w:val="Textkomente"/>
    <w:uiPriority w:val="99"/>
    <w:rsid w:val="0071545F"/>
    <w:rPr>
      <w:rFonts w:ascii="Times New Roman" w:hAnsi="Times New Roman"/>
      <w:sz w:val="20"/>
      <w:szCs w:val="20"/>
    </w:rPr>
  </w:style>
  <w:style w:type="paragraph" w:customStyle="1" w:styleId="Default">
    <w:name w:val="Default"/>
    <w:rsid w:val="00BC70FC"/>
    <w:pPr>
      <w:autoSpaceDE w:val="0"/>
      <w:autoSpaceDN w:val="0"/>
      <w:adjustRightInd w:val="0"/>
      <w:spacing w:after="0" w:line="240" w:lineRule="auto"/>
    </w:pPr>
    <w:rPr>
      <w:rFonts w:ascii="Times New Roman" w:hAnsi="Times New Roman" w:cs="Times New Roman"/>
      <w:color w:val="000000"/>
      <w:sz w:val="24"/>
      <w:szCs w:val="24"/>
    </w:rPr>
  </w:style>
  <w:style w:type="paragraph" w:styleId="Pedmtkomente">
    <w:name w:val="annotation subject"/>
    <w:basedOn w:val="Textkomente"/>
    <w:next w:val="Textkomente"/>
    <w:link w:val="PedmtkomenteChar"/>
    <w:uiPriority w:val="99"/>
    <w:semiHidden/>
    <w:unhideWhenUsed/>
    <w:rsid w:val="00BB7AE9"/>
    <w:rPr>
      <w:b/>
      <w:bCs/>
    </w:rPr>
  </w:style>
  <w:style w:type="character" w:customStyle="1" w:styleId="PedmtkomenteChar">
    <w:name w:val="Předmět komentáře Char"/>
    <w:basedOn w:val="TextkomenteChar"/>
    <w:link w:val="Pedmtkomente"/>
    <w:uiPriority w:val="99"/>
    <w:semiHidden/>
    <w:rsid w:val="00BB7AE9"/>
    <w:rPr>
      <w:rFonts w:ascii="Times New Roman" w:hAnsi="Times New Roman"/>
      <w:b/>
      <w:bCs/>
      <w:sz w:val="20"/>
      <w:szCs w:val="20"/>
    </w:rPr>
  </w:style>
  <w:style w:type="character" w:styleId="Nevyeenzmnka">
    <w:name w:val="Unresolved Mention"/>
    <w:basedOn w:val="Standardnpsmoodstavce"/>
    <w:uiPriority w:val="99"/>
    <w:semiHidden/>
    <w:unhideWhenUsed/>
    <w:rsid w:val="00B12D07"/>
    <w:rPr>
      <w:color w:val="605E5C"/>
      <w:shd w:val="clear" w:color="auto" w:fill="E1DFDD"/>
    </w:rPr>
  </w:style>
  <w:style w:type="character" w:customStyle="1" w:styleId="reference-text">
    <w:name w:val="reference-text"/>
    <w:basedOn w:val="Standardnpsmoodstavce"/>
    <w:rsid w:val="00096BD2"/>
  </w:style>
  <w:style w:type="character" w:styleId="Zdraznn">
    <w:name w:val="Emphasis"/>
    <w:basedOn w:val="Standardnpsmoodstavce"/>
    <w:uiPriority w:val="20"/>
    <w:qFormat/>
    <w:rsid w:val="00096BD2"/>
    <w:rPr>
      <w:i/>
      <w:iCs/>
    </w:rPr>
  </w:style>
  <w:style w:type="paragraph" w:styleId="Titulek">
    <w:name w:val="caption"/>
    <w:basedOn w:val="Normln"/>
    <w:next w:val="Normln"/>
    <w:uiPriority w:val="35"/>
    <w:unhideWhenUsed/>
    <w:qFormat/>
    <w:rsid w:val="00BD4559"/>
    <w:pPr>
      <w:spacing w:after="200" w:line="240" w:lineRule="auto"/>
    </w:pPr>
    <w:rPr>
      <w:i/>
      <w:iCs/>
      <w:color w:val="44546A" w:themeColor="text2"/>
      <w:sz w:val="18"/>
      <w:szCs w:val="18"/>
    </w:rPr>
  </w:style>
  <w:style w:type="paragraph" w:styleId="Bezmezer">
    <w:name w:val="No Spacing"/>
    <w:uiPriority w:val="1"/>
    <w:qFormat/>
    <w:rsid w:val="00D51C86"/>
    <w:pPr>
      <w:spacing w:after="0" w:line="240" w:lineRule="auto"/>
    </w:pPr>
  </w:style>
  <w:style w:type="character" w:styleId="slodku">
    <w:name w:val="line number"/>
    <w:basedOn w:val="Standardnpsmoodstavce"/>
    <w:uiPriority w:val="99"/>
    <w:semiHidden/>
    <w:unhideWhenUsed/>
    <w:rsid w:val="0042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82560">
      <w:bodyDiv w:val="1"/>
      <w:marLeft w:val="0"/>
      <w:marRight w:val="0"/>
      <w:marTop w:val="0"/>
      <w:marBottom w:val="0"/>
      <w:divBdr>
        <w:top w:val="none" w:sz="0" w:space="0" w:color="auto"/>
        <w:left w:val="none" w:sz="0" w:space="0" w:color="auto"/>
        <w:bottom w:val="none" w:sz="0" w:space="0" w:color="auto"/>
        <w:right w:val="none" w:sz="0" w:space="0" w:color="auto"/>
      </w:divBdr>
    </w:div>
    <w:div w:id="55514985">
      <w:bodyDiv w:val="1"/>
      <w:marLeft w:val="0"/>
      <w:marRight w:val="0"/>
      <w:marTop w:val="0"/>
      <w:marBottom w:val="0"/>
      <w:divBdr>
        <w:top w:val="none" w:sz="0" w:space="0" w:color="auto"/>
        <w:left w:val="none" w:sz="0" w:space="0" w:color="auto"/>
        <w:bottom w:val="none" w:sz="0" w:space="0" w:color="auto"/>
        <w:right w:val="none" w:sz="0" w:space="0" w:color="auto"/>
      </w:divBdr>
    </w:div>
    <w:div w:id="301808991">
      <w:bodyDiv w:val="1"/>
      <w:marLeft w:val="0"/>
      <w:marRight w:val="0"/>
      <w:marTop w:val="0"/>
      <w:marBottom w:val="0"/>
      <w:divBdr>
        <w:top w:val="none" w:sz="0" w:space="0" w:color="auto"/>
        <w:left w:val="none" w:sz="0" w:space="0" w:color="auto"/>
        <w:bottom w:val="none" w:sz="0" w:space="0" w:color="auto"/>
        <w:right w:val="none" w:sz="0" w:space="0" w:color="auto"/>
      </w:divBdr>
    </w:div>
    <w:div w:id="308485166">
      <w:bodyDiv w:val="1"/>
      <w:marLeft w:val="0"/>
      <w:marRight w:val="0"/>
      <w:marTop w:val="0"/>
      <w:marBottom w:val="0"/>
      <w:divBdr>
        <w:top w:val="none" w:sz="0" w:space="0" w:color="auto"/>
        <w:left w:val="none" w:sz="0" w:space="0" w:color="auto"/>
        <w:bottom w:val="none" w:sz="0" w:space="0" w:color="auto"/>
        <w:right w:val="none" w:sz="0" w:space="0" w:color="auto"/>
      </w:divBdr>
    </w:div>
    <w:div w:id="318582174">
      <w:bodyDiv w:val="1"/>
      <w:marLeft w:val="0"/>
      <w:marRight w:val="0"/>
      <w:marTop w:val="0"/>
      <w:marBottom w:val="0"/>
      <w:divBdr>
        <w:top w:val="none" w:sz="0" w:space="0" w:color="auto"/>
        <w:left w:val="none" w:sz="0" w:space="0" w:color="auto"/>
        <w:bottom w:val="none" w:sz="0" w:space="0" w:color="auto"/>
        <w:right w:val="none" w:sz="0" w:space="0" w:color="auto"/>
      </w:divBdr>
    </w:div>
    <w:div w:id="371661265">
      <w:bodyDiv w:val="1"/>
      <w:marLeft w:val="0"/>
      <w:marRight w:val="0"/>
      <w:marTop w:val="0"/>
      <w:marBottom w:val="0"/>
      <w:divBdr>
        <w:top w:val="none" w:sz="0" w:space="0" w:color="auto"/>
        <w:left w:val="none" w:sz="0" w:space="0" w:color="auto"/>
        <w:bottom w:val="none" w:sz="0" w:space="0" w:color="auto"/>
        <w:right w:val="none" w:sz="0" w:space="0" w:color="auto"/>
      </w:divBdr>
    </w:div>
    <w:div w:id="471409550">
      <w:bodyDiv w:val="1"/>
      <w:marLeft w:val="0"/>
      <w:marRight w:val="0"/>
      <w:marTop w:val="0"/>
      <w:marBottom w:val="0"/>
      <w:divBdr>
        <w:top w:val="none" w:sz="0" w:space="0" w:color="auto"/>
        <w:left w:val="none" w:sz="0" w:space="0" w:color="auto"/>
        <w:bottom w:val="none" w:sz="0" w:space="0" w:color="auto"/>
        <w:right w:val="none" w:sz="0" w:space="0" w:color="auto"/>
      </w:divBdr>
    </w:div>
    <w:div w:id="497816407">
      <w:bodyDiv w:val="1"/>
      <w:marLeft w:val="0"/>
      <w:marRight w:val="0"/>
      <w:marTop w:val="0"/>
      <w:marBottom w:val="0"/>
      <w:divBdr>
        <w:top w:val="none" w:sz="0" w:space="0" w:color="auto"/>
        <w:left w:val="none" w:sz="0" w:space="0" w:color="auto"/>
        <w:bottom w:val="none" w:sz="0" w:space="0" w:color="auto"/>
        <w:right w:val="none" w:sz="0" w:space="0" w:color="auto"/>
      </w:divBdr>
    </w:div>
    <w:div w:id="525755678">
      <w:bodyDiv w:val="1"/>
      <w:marLeft w:val="0"/>
      <w:marRight w:val="0"/>
      <w:marTop w:val="0"/>
      <w:marBottom w:val="0"/>
      <w:divBdr>
        <w:top w:val="none" w:sz="0" w:space="0" w:color="auto"/>
        <w:left w:val="none" w:sz="0" w:space="0" w:color="auto"/>
        <w:bottom w:val="none" w:sz="0" w:space="0" w:color="auto"/>
        <w:right w:val="none" w:sz="0" w:space="0" w:color="auto"/>
      </w:divBdr>
    </w:div>
    <w:div w:id="555549478">
      <w:bodyDiv w:val="1"/>
      <w:marLeft w:val="0"/>
      <w:marRight w:val="0"/>
      <w:marTop w:val="0"/>
      <w:marBottom w:val="0"/>
      <w:divBdr>
        <w:top w:val="none" w:sz="0" w:space="0" w:color="auto"/>
        <w:left w:val="none" w:sz="0" w:space="0" w:color="auto"/>
        <w:bottom w:val="none" w:sz="0" w:space="0" w:color="auto"/>
        <w:right w:val="none" w:sz="0" w:space="0" w:color="auto"/>
      </w:divBdr>
    </w:div>
    <w:div w:id="726102673">
      <w:bodyDiv w:val="1"/>
      <w:marLeft w:val="0"/>
      <w:marRight w:val="0"/>
      <w:marTop w:val="0"/>
      <w:marBottom w:val="0"/>
      <w:divBdr>
        <w:top w:val="none" w:sz="0" w:space="0" w:color="auto"/>
        <w:left w:val="none" w:sz="0" w:space="0" w:color="auto"/>
        <w:bottom w:val="none" w:sz="0" w:space="0" w:color="auto"/>
        <w:right w:val="none" w:sz="0" w:space="0" w:color="auto"/>
      </w:divBdr>
    </w:div>
    <w:div w:id="742873210">
      <w:bodyDiv w:val="1"/>
      <w:marLeft w:val="0"/>
      <w:marRight w:val="0"/>
      <w:marTop w:val="0"/>
      <w:marBottom w:val="0"/>
      <w:divBdr>
        <w:top w:val="none" w:sz="0" w:space="0" w:color="auto"/>
        <w:left w:val="none" w:sz="0" w:space="0" w:color="auto"/>
        <w:bottom w:val="none" w:sz="0" w:space="0" w:color="auto"/>
        <w:right w:val="none" w:sz="0" w:space="0" w:color="auto"/>
      </w:divBdr>
    </w:div>
    <w:div w:id="832986984">
      <w:bodyDiv w:val="1"/>
      <w:marLeft w:val="0"/>
      <w:marRight w:val="0"/>
      <w:marTop w:val="0"/>
      <w:marBottom w:val="0"/>
      <w:divBdr>
        <w:top w:val="none" w:sz="0" w:space="0" w:color="auto"/>
        <w:left w:val="none" w:sz="0" w:space="0" w:color="auto"/>
        <w:bottom w:val="none" w:sz="0" w:space="0" w:color="auto"/>
        <w:right w:val="none" w:sz="0" w:space="0" w:color="auto"/>
      </w:divBdr>
    </w:div>
    <w:div w:id="869340807">
      <w:bodyDiv w:val="1"/>
      <w:marLeft w:val="0"/>
      <w:marRight w:val="0"/>
      <w:marTop w:val="0"/>
      <w:marBottom w:val="0"/>
      <w:divBdr>
        <w:top w:val="none" w:sz="0" w:space="0" w:color="auto"/>
        <w:left w:val="none" w:sz="0" w:space="0" w:color="auto"/>
        <w:bottom w:val="none" w:sz="0" w:space="0" w:color="auto"/>
        <w:right w:val="none" w:sz="0" w:space="0" w:color="auto"/>
      </w:divBdr>
    </w:div>
    <w:div w:id="896478016">
      <w:bodyDiv w:val="1"/>
      <w:marLeft w:val="0"/>
      <w:marRight w:val="0"/>
      <w:marTop w:val="0"/>
      <w:marBottom w:val="0"/>
      <w:divBdr>
        <w:top w:val="none" w:sz="0" w:space="0" w:color="auto"/>
        <w:left w:val="none" w:sz="0" w:space="0" w:color="auto"/>
        <w:bottom w:val="none" w:sz="0" w:space="0" w:color="auto"/>
        <w:right w:val="none" w:sz="0" w:space="0" w:color="auto"/>
      </w:divBdr>
    </w:div>
    <w:div w:id="907227793">
      <w:bodyDiv w:val="1"/>
      <w:marLeft w:val="0"/>
      <w:marRight w:val="0"/>
      <w:marTop w:val="0"/>
      <w:marBottom w:val="0"/>
      <w:divBdr>
        <w:top w:val="none" w:sz="0" w:space="0" w:color="auto"/>
        <w:left w:val="none" w:sz="0" w:space="0" w:color="auto"/>
        <w:bottom w:val="none" w:sz="0" w:space="0" w:color="auto"/>
        <w:right w:val="none" w:sz="0" w:space="0" w:color="auto"/>
      </w:divBdr>
    </w:div>
    <w:div w:id="912394280">
      <w:bodyDiv w:val="1"/>
      <w:marLeft w:val="0"/>
      <w:marRight w:val="0"/>
      <w:marTop w:val="0"/>
      <w:marBottom w:val="0"/>
      <w:divBdr>
        <w:top w:val="none" w:sz="0" w:space="0" w:color="auto"/>
        <w:left w:val="none" w:sz="0" w:space="0" w:color="auto"/>
        <w:bottom w:val="none" w:sz="0" w:space="0" w:color="auto"/>
        <w:right w:val="none" w:sz="0" w:space="0" w:color="auto"/>
      </w:divBdr>
    </w:div>
    <w:div w:id="1113939153">
      <w:bodyDiv w:val="1"/>
      <w:marLeft w:val="0"/>
      <w:marRight w:val="0"/>
      <w:marTop w:val="0"/>
      <w:marBottom w:val="0"/>
      <w:divBdr>
        <w:top w:val="none" w:sz="0" w:space="0" w:color="auto"/>
        <w:left w:val="none" w:sz="0" w:space="0" w:color="auto"/>
        <w:bottom w:val="none" w:sz="0" w:space="0" w:color="auto"/>
        <w:right w:val="none" w:sz="0" w:space="0" w:color="auto"/>
      </w:divBdr>
    </w:div>
    <w:div w:id="1121924654">
      <w:bodyDiv w:val="1"/>
      <w:marLeft w:val="0"/>
      <w:marRight w:val="0"/>
      <w:marTop w:val="0"/>
      <w:marBottom w:val="0"/>
      <w:divBdr>
        <w:top w:val="none" w:sz="0" w:space="0" w:color="auto"/>
        <w:left w:val="none" w:sz="0" w:space="0" w:color="auto"/>
        <w:bottom w:val="none" w:sz="0" w:space="0" w:color="auto"/>
        <w:right w:val="none" w:sz="0" w:space="0" w:color="auto"/>
      </w:divBdr>
    </w:div>
    <w:div w:id="1134367494">
      <w:bodyDiv w:val="1"/>
      <w:marLeft w:val="0"/>
      <w:marRight w:val="0"/>
      <w:marTop w:val="0"/>
      <w:marBottom w:val="0"/>
      <w:divBdr>
        <w:top w:val="none" w:sz="0" w:space="0" w:color="auto"/>
        <w:left w:val="none" w:sz="0" w:space="0" w:color="auto"/>
        <w:bottom w:val="none" w:sz="0" w:space="0" w:color="auto"/>
        <w:right w:val="none" w:sz="0" w:space="0" w:color="auto"/>
      </w:divBdr>
    </w:div>
    <w:div w:id="1245802981">
      <w:bodyDiv w:val="1"/>
      <w:marLeft w:val="0"/>
      <w:marRight w:val="0"/>
      <w:marTop w:val="0"/>
      <w:marBottom w:val="0"/>
      <w:divBdr>
        <w:top w:val="none" w:sz="0" w:space="0" w:color="auto"/>
        <w:left w:val="none" w:sz="0" w:space="0" w:color="auto"/>
        <w:bottom w:val="none" w:sz="0" w:space="0" w:color="auto"/>
        <w:right w:val="none" w:sz="0" w:space="0" w:color="auto"/>
      </w:divBdr>
    </w:div>
    <w:div w:id="1312951737">
      <w:bodyDiv w:val="1"/>
      <w:marLeft w:val="0"/>
      <w:marRight w:val="0"/>
      <w:marTop w:val="0"/>
      <w:marBottom w:val="0"/>
      <w:divBdr>
        <w:top w:val="none" w:sz="0" w:space="0" w:color="auto"/>
        <w:left w:val="none" w:sz="0" w:space="0" w:color="auto"/>
        <w:bottom w:val="none" w:sz="0" w:space="0" w:color="auto"/>
        <w:right w:val="none" w:sz="0" w:space="0" w:color="auto"/>
      </w:divBdr>
    </w:div>
    <w:div w:id="1366251385">
      <w:bodyDiv w:val="1"/>
      <w:marLeft w:val="0"/>
      <w:marRight w:val="0"/>
      <w:marTop w:val="0"/>
      <w:marBottom w:val="0"/>
      <w:divBdr>
        <w:top w:val="none" w:sz="0" w:space="0" w:color="auto"/>
        <w:left w:val="none" w:sz="0" w:space="0" w:color="auto"/>
        <w:bottom w:val="none" w:sz="0" w:space="0" w:color="auto"/>
        <w:right w:val="none" w:sz="0" w:space="0" w:color="auto"/>
      </w:divBdr>
    </w:div>
    <w:div w:id="1381510994">
      <w:bodyDiv w:val="1"/>
      <w:marLeft w:val="0"/>
      <w:marRight w:val="0"/>
      <w:marTop w:val="0"/>
      <w:marBottom w:val="0"/>
      <w:divBdr>
        <w:top w:val="none" w:sz="0" w:space="0" w:color="auto"/>
        <w:left w:val="none" w:sz="0" w:space="0" w:color="auto"/>
        <w:bottom w:val="none" w:sz="0" w:space="0" w:color="auto"/>
        <w:right w:val="none" w:sz="0" w:space="0" w:color="auto"/>
      </w:divBdr>
    </w:div>
    <w:div w:id="1484928393">
      <w:bodyDiv w:val="1"/>
      <w:marLeft w:val="0"/>
      <w:marRight w:val="0"/>
      <w:marTop w:val="0"/>
      <w:marBottom w:val="0"/>
      <w:divBdr>
        <w:top w:val="none" w:sz="0" w:space="0" w:color="auto"/>
        <w:left w:val="none" w:sz="0" w:space="0" w:color="auto"/>
        <w:bottom w:val="none" w:sz="0" w:space="0" w:color="auto"/>
        <w:right w:val="none" w:sz="0" w:space="0" w:color="auto"/>
      </w:divBdr>
    </w:div>
    <w:div w:id="1610967487">
      <w:bodyDiv w:val="1"/>
      <w:marLeft w:val="0"/>
      <w:marRight w:val="0"/>
      <w:marTop w:val="0"/>
      <w:marBottom w:val="0"/>
      <w:divBdr>
        <w:top w:val="none" w:sz="0" w:space="0" w:color="auto"/>
        <w:left w:val="none" w:sz="0" w:space="0" w:color="auto"/>
        <w:bottom w:val="none" w:sz="0" w:space="0" w:color="auto"/>
        <w:right w:val="none" w:sz="0" w:space="0" w:color="auto"/>
      </w:divBdr>
    </w:div>
    <w:div w:id="1731346499">
      <w:bodyDiv w:val="1"/>
      <w:marLeft w:val="0"/>
      <w:marRight w:val="0"/>
      <w:marTop w:val="0"/>
      <w:marBottom w:val="0"/>
      <w:divBdr>
        <w:top w:val="none" w:sz="0" w:space="0" w:color="auto"/>
        <w:left w:val="none" w:sz="0" w:space="0" w:color="auto"/>
        <w:bottom w:val="none" w:sz="0" w:space="0" w:color="auto"/>
        <w:right w:val="none" w:sz="0" w:space="0" w:color="auto"/>
      </w:divBdr>
    </w:div>
    <w:div w:id="1736276377">
      <w:bodyDiv w:val="1"/>
      <w:marLeft w:val="0"/>
      <w:marRight w:val="0"/>
      <w:marTop w:val="0"/>
      <w:marBottom w:val="0"/>
      <w:divBdr>
        <w:top w:val="none" w:sz="0" w:space="0" w:color="auto"/>
        <w:left w:val="none" w:sz="0" w:space="0" w:color="auto"/>
        <w:bottom w:val="none" w:sz="0" w:space="0" w:color="auto"/>
        <w:right w:val="none" w:sz="0" w:space="0" w:color="auto"/>
      </w:divBdr>
    </w:div>
    <w:div w:id="1772361123">
      <w:bodyDiv w:val="1"/>
      <w:marLeft w:val="0"/>
      <w:marRight w:val="0"/>
      <w:marTop w:val="0"/>
      <w:marBottom w:val="0"/>
      <w:divBdr>
        <w:top w:val="none" w:sz="0" w:space="0" w:color="auto"/>
        <w:left w:val="none" w:sz="0" w:space="0" w:color="auto"/>
        <w:bottom w:val="none" w:sz="0" w:space="0" w:color="auto"/>
        <w:right w:val="none" w:sz="0" w:space="0" w:color="auto"/>
      </w:divBdr>
    </w:div>
    <w:div w:id="1783302734">
      <w:bodyDiv w:val="1"/>
      <w:marLeft w:val="0"/>
      <w:marRight w:val="0"/>
      <w:marTop w:val="0"/>
      <w:marBottom w:val="0"/>
      <w:divBdr>
        <w:top w:val="none" w:sz="0" w:space="0" w:color="auto"/>
        <w:left w:val="none" w:sz="0" w:space="0" w:color="auto"/>
        <w:bottom w:val="none" w:sz="0" w:space="0" w:color="auto"/>
        <w:right w:val="none" w:sz="0" w:space="0" w:color="auto"/>
      </w:divBdr>
    </w:div>
    <w:div w:id="1813209163">
      <w:bodyDiv w:val="1"/>
      <w:marLeft w:val="0"/>
      <w:marRight w:val="0"/>
      <w:marTop w:val="0"/>
      <w:marBottom w:val="0"/>
      <w:divBdr>
        <w:top w:val="none" w:sz="0" w:space="0" w:color="auto"/>
        <w:left w:val="none" w:sz="0" w:space="0" w:color="auto"/>
        <w:bottom w:val="none" w:sz="0" w:space="0" w:color="auto"/>
        <w:right w:val="none" w:sz="0" w:space="0" w:color="auto"/>
      </w:divBdr>
    </w:div>
    <w:div w:id="1830437874">
      <w:bodyDiv w:val="1"/>
      <w:marLeft w:val="0"/>
      <w:marRight w:val="0"/>
      <w:marTop w:val="0"/>
      <w:marBottom w:val="0"/>
      <w:divBdr>
        <w:top w:val="none" w:sz="0" w:space="0" w:color="auto"/>
        <w:left w:val="none" w:sz="0" w:space="0" w:color="auto"/>
        <w:bottom w:val="none" w:sz="0" w:space="0" w:color="auto"/>
        <w:right w:val="none" w:sz="0" w:space="0" w:color="auto"/>
      </w:divBdr>
    </w:div>
    <w:div w:id="1924559218">
      <w:bodyDiv w:val="1"/>
      <w:marLeft w:val="0"/>
      <w:marRight w:val="0"/>
      <w:marTop w:val="0"/>
      <w:marBottom w:val="0"/>
      <w:divBdr>
        <w:top w:val="none" w:sz="0" w:space="0" w:color="auto"/>
        <w:left w:val="none" w:sz="0" w:space="0" w:color="auto"/>
        <w:bottom w:val="none" w:sz="0" w:space="0" w:color="auto"/>
        <w:right w:val="none" w:sz="0" w:space="0" w:color="auto"/>
      </w:divBdr>
    </w:div>
    <w:div w:id="1958560402">
      <w:bodyDiv w:val="1"/>
      <w:marLeft w:val="0"/>
      <w:marRight w:val="0"/>
      <w:marTop w:val="0"/>
      <w:marBottom w:val="0"/>
      <w:divBdr>
        <w:top w:val="none" w:sz="0" w:space="0" w:color="auto"/>
        <w:left w:val="none" w:sz="0" w:space="0" w:color="auto"/>
        <w:bottom w:val="none" w:sz="0" w:space="0" w:color="auto"/>
        <w:right w:val="none" w:sz="0" w:space="0" w:color="auto"/>
      </w:divBdr>
    </w:div>
    <w:div w:id="2026402051">
      <w:bodyDiv w:val="1"/>
      <w:marLeft w:val="0"/>
      <w:marRight w:val="0"/>
      <w:marTop w:val="0"/>
      <w:marBottom w:val="0"/>
      <w:divBdr>
        <w:top w:val="none" w:sz="0" w:space="0" w:color="auto"/>
        <w:left w:val="none" w:sz="0" w:space="0" w:color="auto"/>
        <w:bottom w:val="none" w:sz="0" w:space="0" w:color="auto"/>
        <w:right w:val="none" w:sz="0" w:space="0" w:color="auto"/>
      </w:divBdr>
    </w:div>
    <w:div w:id="21407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penologie.hala.sweb.cz/2.htm" TargetMode="External"/><Relationship Id="rId26" Type="http://schemas.openxmlformats.org/officeDocument/2006/relationships/hyperlink" Target="https://www.sav.sk/journals/uploads/04201142Subrt%20-zalomena%20OK.pdf" TargetMode="External"/><Relationship Id="rId3" Type="http://schemas.openxmlformats.org/officeDocument/2006/relationships/customXml" Target="../customXml/item3.xml"/><Relationship Id="rId21" Type="http://schemas.openxmlformats.org/officeDocument/2006/relationships/hyperlink" Target="http://www.sosoom-zlin.cz/media/skripta/penologie.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jstor.org/stable/42687478" TargetMode="External"/><Relationship Id="rId25" Type="http://schemas.openxmlformats.org/officeDocument/2006/relationships/hyperlink" Target="https://www.jstor.org/stable/138848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eskatelevize.cz/porady/12630611928-30-dni-ze-zivota-ceskeho-dozorce/21956226817/)" TargetMode="External"/><Relationship Id="rId20" Type="http://schemas.openxmlformats.org/officeDocument/2006/relationships/hyperlink" Target="https://turbo.cdv.tul.cz/mod/book/view.php?id=5969&amp;chapterid=6274" TargetMode="External"/><Relationship Id="rId29" Type="http://schemas.openxmlformats.org/officeDocument/2006/relationships/hyperlink" Target="http://www.vscr.cz/veznicevsehrdy-96/o-nas-1634/zakladni-informace-15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1016/j.jcps.2011.06.001"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eska-justice.cz/2014/12/pred-25-lety-vyhlasil-vaclav-havel-nebyvale-rozsahlou-amnestii/" TargetMode="External"/><Relationship Id="rId23" Type="http://schemas.openxmlformats.org/officeDocument/2006/relationships/hyperlink" Target="http://sreview.soc.cas.cz/cs/issue/172-sociologicky-casopis-czech-sociological-review-4-2014/3438" TargetMode="External"/><Relationship Id="rId28" Type="http://schemas.openxmlformats.org/officeDocument/2006/relationships/hyperlink" Target="https://www.vscr.cz/o-nas/zakladni-informace/" TargetMode="External"/><Relationship Id="rId10" Type="http://schemas.openxmlformats.org/officeDocument/2006/relationships/endnotes" Target="endnotes.xml"/><Relationship Id="rId19" Type="http://schemas.openxmlformats.org/officeDocument/2006/relationships/hyperlink" Target="https://psychologie.cz/milgramuv-brutalni-experiment/" TargetMode="External"/><Relationship Id="rId31" Type="http://schemas.openxmlformats.org/officeDocument/2006/relationships/hyperlink" Target="https://www.vscr.cz/o-nas/zmena-vnejsi-diferenciace/zakladni-otazk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cyklopedie.soc.cas.cz/w/N%C3%A1sil%C3%AD" TargetMode="External"/><Relationship Id="rId22" Type="http://schemas.openxmlformats.org/officeDocument/2006/relationships/hyperlink" Target="https://is.muni.cz/el/1421/jaro2004/ETBA04/8969/Malinowski_Vedecka_teorie_kultury.pdf" TargetMode="External"/><Relationship Id="rId27" Type="http://schemas.openxmlformats.org/officeDocument/2006/relationships/hyperlink" Target="http://www.jstor.org/stable/24642846" TargetMode="External"/><Relationship Id="rId30" Type="http://schemas.openxmlformats.org/officeDocument/2006/relationships/hyperlink" Target="https://www.vscr.cz/o-nas/sarpo/co-je-sar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28A1A54C7854D498F5219EAFB6B5CA9" ma:contentTypeVersion="9" ma:contentTypeDescription="Vytvoří nový dokument" ma:contentTypeScope="" ma:versionID="d2473ca04b87f847853649511fbd8c5c">
  <xsd:schema xmlns:xsd="http://www.w3.org/2001/XMLSchema" xmlns:xs="http://www.w3.org/2001/XMLSchema" xmlns:p="http://schemas.microsoft.com/office/2006/metadata/properties" xmlns:ns3="6f8784a6-a464-405d-b368-bd558685bfd2" targetNamespace="http://schemas.microsoft.com/office/2006/metadata/properties" ma:root="true" ma:fieldsID="00de9b0fd9a67f758a1743437e11ae93" ns3:_="">
    <xsd:import namespace="6f8784a6-a464-405d-b368-bd558685bf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784a6-a464-405d-b368-bd558685b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96848D-3C9C-45B8-97C2-DE9D52C8CB38}">
  <ds:schemaRefs>
    <ds:schemaRef ds:uri="http://schemas.openxmlformats.org/officeDocument/2006/bibliography"/>
  </ds:schemaRefs>
</ds:datastoreItem>
</file>

<file path=customXml/itemProps2.xml><?xml version="1.0" encoding="utf-8"?>
<ds:datastoreItem xmlns:ds="http://schemas.openxmlformats.org/officeDocument/2006/customXml" ds:itemID="{2E731304-2763-44CB-BD0C-FDD1C7B93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784a6-a464-405d-b368-bd558685b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81EEA-6711-4CD2-BC45-33AF4567FC30}">
  <ds:schemaRefs>
    <ds:schemaRef ds:uri="http://schemas.microsoft.com/sharepoint/v3/contenttype/forms"/>
  </ds:schemaRefs>
</ds:datastoreItem>
</file>

<file path=customXml/itemProps4.xml><?xml version="1.0" encoding="utf-8"?>
<ds:datastoreItem xmlns:ds="http://schemas.openxmlformats.org/officeDocument/2006/customXml" ds:itemID="{1B32F9B2-1211-4DDC-9453-0CC767432F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19500</Words>
  <Characters>115052</Characters>
  <Application>Microsoft Office Word</Application>
  <DocSecurity>0</DocSecurity>
  <Lines>958</Lines>
  <Paragraphs>268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2021-04-19T04:00:00Z</dcterms:created>
  <dcterms:modified xsi:type="dcterms:W3CDTF">2021-04-19T06:29:00Z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0x010100F28A1A54C7854D498F5219EAFB6B5CA9</vt:lpwstr>
  </property>
</Properties>
</file>