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2B" w:rsidRPr="008718A5" w:rsidRDefault="00AB4E2B" w:rsidP="00AB4E2B">
      <w:pPr>
        <w:tabs>
          <w:tab w:val="left" w:pos="2310"/>
        </w:tabs>
        <w:spacing w:line="360" w:lineRule="auto"/>
        <w:jc w:val="center"/>
        <w:rPr>
          <w:rFonts w:ascii="Times New Roman" w:hAnsi="Times New Roman"/>
          <w:b/>
          <w:sz w:val="32"/>
          <w:szCs w:val="32"/>
        </w:rPr>
      </w:pPr>
      <w:r w:rsidRPr="008718A5">
        <w:rPr>
          <w:rFonts w:ascii="Times New Roman" w:hAnsi="Times New Roman"/>
          <w:b/>
          <w:sz w:val="32"/>
          <w:szCs w:val="32"/>
        </w:rPr>
        <w:t>Univerzita Palackého v Olomouci</w:t>
      </w:r>
    </w:p>
    <w:p w:rsidR="00AB4E2B" w:rsidRPr="00A87CD1" w:rsidRDefault="00AB4E2B" w:rsidP="00AB4E2B">
      <w:pPr>
        <w:tabs>
          <w:tab w:val="left" w:pos="2310"/>
        </w:tabs>
        <w:spacing w:line="360" w:lineRule="auto"/>
        <w:jc w:val="center"/>
        <w:rPr>
          <w:rFonts w:ascii="Times New Roman" w:hAnsi="Times New Roman"/>
          <w:sz w:val="28"/>
          <w:szCs w:val="28"/>
        </w:rPr>
      </w:pPr>
      <w:r w:rsidRPr="00A87CD1">
        <w:rPr>
          <w:rFonts w:ascii="Times New Roman" w:hAnsi="Times New Roman"/>
          <w:sz w:val="28"/>
          <w:szCs w:val="28"/>
        </w:rPr>
        <w:t>Filozofická fakulta</w:t>
      </w:r>
    </w:p>
    <w:p w:rsidR="00AB4E2B" w:rsidRPr="00A87CD1" w:rsidRDefault="00AB4E2B" w:rsidP="00AB4E2B">
      <w:pPr>
        <w:tabs>
          <w:tab w:val="left" w:pos="2310"/>
        </w:tabs>
        <w:spacing w:line="360" w:lineRule="auto"/>
        <w:jc w:val="center"/>
        <w:rPr>
          <w:rFonts w:ascii="Times New Roman" w:hAnsi="Times New Roman"/>
          <w:sz w:val="28"/>
          <w:szCs w:val="28"/>
        </w:rPr>
      </w:pPr>
      <w:r w:rsidRPr="00A87CD1">
        <w:rPr>
          <w:rFonts w:ascii="Times New Roman" w:hAnsi="Times New Roman"/>
          <w:sz w:val="28"/>
          <w:szCs w:val="28"/>
        </w:rPr>
        <w:t>Katedra sociológie a andragogiky</w:t>
      </w:r>
    </w:p>
    <w:p w:rsidR="00AB4E2B" w:rsidRPr="008B22CB" w:rsidRDefault="00AB4E2B" w:rsidP="00AB4E2B">
      <w:pPr>
        <w:tabs>
          <w:tab w:val="left" w:pos="2310"/>
        </w:tabs>
        <w:spacing w:line="360" w:lineRule="auto"/>
        <w:jc w:val="center"/>
        <w:rPr>
          <w:rFonts w:ascii="Times New Roman" w:hAnsi="Times New Roman"/>
          <w:sz w:val="28"/>
          <w:szCs w:val="28"/>
        </w:rPr>
      </w:pPr>
    </w:p>
    <w:p w:rsidR="00AB4E2B" w:rsidRPr="008B22CB" w:rsidRDefault="00AB4E2B" w:rsidP="00AB4E2B">
      <w:pPr>
        <w:tabs>
          <w:tab w:val="left" w:pos="2310"/>
        </w:tabs>
        <w:spacing w:line="360" w:lineRule="auto"/>
        <w:jc w:val="center"/>
        <w:rPr>
          <w:rFonts w:ascii="Times New Roman" w:hAnsi="Times New Roman"/>
          <w:sz w:val="28"/>
          <w:szCs w:val="28"/>
        </w:rPr>
      </w:pPr>
    </w:p>
    <w:p w:rsidR="00AB4E2B" w:rsidRPr="008B22CB" w:rsidRDefault="00AB4E2B" w:rsidP="00AB4E2B">
      <w:pPr>
        <w:tabs>
          <w:tab w:val="left" w:pos="2310"/>
        </w:tabs>
        <w:spacing w:line="360" w:lineRule="auto"/>
        <w:jc w:val="center"/>
        <w:rPr>
          <w:rFonts w:ascii="Times New Roman" w:hAnsi="Times New Roman"/>
          <w:sz w:val="28"/>
          <w:szCs w:val="28"/>
        </w:rPr>
      </w:pPr>
    </w:p>
    <w:p w:rsidR="00AB4E2B" w:rsidRPr="008718A5" w:rsidRDefault="00AB4E2B" w:rsidP="00AB4E2B">
      <w:pPr>
        <w:tabs>
          <w:tab w:val="left" w:pos="2310"/>
        </w:tabs>
        <w:spacing w:line="360" w:lineRule="auto"/>
        <w:jc w:val="center"/>
        <w:rPr>
          <w:rFonts w:ascii="Times New Roman" w:hAnsi="Times New Roman"/>
          <w:sz w:val="32"/>
          <w:szCs w:val="32"/>
        </w:rPr>
      </w:pPr>
    </w:p>
    <w:p w:rsidR="00AB4E2B" w:rsidRPr="00C674B1" w:rsidRDefault="00AB4E2B" w:rsidP="00AB4E2B">
      <w:pPr>
        <w:tabs>
          <w:tab w:val="left" w:pos="2310"/>
        </w:tabs>
        <w:spacing w:line="360" w:lineRule="auto"/>
        <w:jc w:val="center"/>
        <w:rPr>
          <w:rFonts w:ascii="Times New Roman" w:hAnsi="Times New Roman"/>
          <w:b/>
          <w:sz w:val="40"/>
          <w:szCs w:val="40"/>
        </w:rPr>
      </w:pPr>
      <w:r w:rsidRPr="00C674B1">
        <w:rPr>
          <w:rFonts w:ascii="Times New Roman" w:hAnsi="Times New Roman"/>
          <w:b/>
          <w:sz w:val="40"/>
          <w:szCs w:val="40"/>
        </w:rPr>
        <w:t>Bakalárska práca</w:t>
      </w:r>
    </w:p>
    <w:p w:rsidR="00AB4E2B" w:rsidRPr="00A87CD1" w:rsidRDefault="00AB4E2B" w:rsidP="00AB4E2B">
      <w:pPr>
        <w:tabs>
          <w:tab w:val="left" w:pos="2310"/>
        </w:tabs>
        <w:spacing w:line="360" w:lineRule="auto"/>
        <w:jc w:val="center"/>
        <w:rPr>
          <w:rFonts w:ascii="Times New Roman" w:hAnsi="Times New Roman"/>
          <w:b/>
          <w:sz w:val="28"/>
          <w:szCs w:val="28"/>
        </w:rPr>
      </w:pPr>
    </w:p>
    <w:p w:rsidR="00AB4E2B" w:rsidRPr="00A87CD1" w:rsidRDefault="00AB4E2B" w:rsidP="00AB4E2B">
      <w:pPr>
        <w:tabs>
          <w:tab w:val="left" w:pos="2310"/>
        </w:tabs>
        <w:spacing w:line="360" w:lineRule="auto"/>
        <w:jc w:val="center"/>
        <w:rPr>
          <w:rFonts w:ascii="Times New Roman" w:hAnsi="Times New Roman"/>
          <w:b/>
          <w:sz w:val="28"/>
          <w:szCs w:val="28"/>
        </w:rPr>
      </w:pPr>
    </w:p>
    <w:p w:rsidR="00AB4E2B" w:rsidRPr="00A87CD1" w:rsidRDefault="00AB4E2B" w:rsidP="00AB4E2B">
      <w:pPr>
        <w:tabs>
          <w:tab w:val="left" w:pos="2310"/>
        </w:tabs>
        <w:spacing w:line="360" w:lineRule="auto"/>
        <w:jc w:val="center"/>
        <w:rPr>
          <w:rFonts w:ascii="Times New Roman" w:hAnsi="Times New Roman"/>
          <w:b/>
          <w:sz w:val="28"/>
          <w:szCs w:val="28"/>
        </w:rPr>
      </w:pPr>
      <w:r w:rsidRPr="00A87CD1">
        <w:rPr>
          <w:rFonts w:ascii="Times New Roman" w:hAnsi="Times New Roman"/>
          <w:b/>
          <w:sz w:val="28"/>
          <w:szCs w:val="28"/>
        </w:rPr>
        <w:t>Pavol Brázdik</w:t>
      </w:r>
    </w:p>
    <w:p w:rsidR="00AB4E2B" w:rsidRPr="00A87CD1" w:rsidRDefault="00AB4E2B" w:rsidP="00AB4E2B">
      <w:pPr>
        <w:tabs>
          <w:tab w:val="left" w:pos="2310"/>
        </w:tabs>
        <w:spacing w:line="360" w:lineRule="auto"/>
        <w:jc w:val="center"/>
        <w:rPr>
          <w:rFonts w:ascii="Times New Roman" w:hAnsi="Times New Roman"/>
          <w:b/>
          <w:sz w:val="28"/>
          <w:szCs w:val="28"/>
        </w:rPr>
      </w:pPr>
    </w:p>
    <w:p w:rsidR="00AB4E2B" w:rsidRPr="00A87CD1" w:rsidRDefault="00AB4E2B" w:rsidP="00AB4E2B">
      <w:pPr>
        <w:tabs>
          <w:tab w:val="left" w:pos="2310"/>
        </w:tabs>
        <w:spacing w:line="360" w:lineRule="auto"/>
        <w:jc w:val="center"/>
        <w:rPr>
          <w:rFonts w:ascii="Times New Roman" w:hAnsi="Times New Roman"/>
          <w:b/>
          <w:sz w:val="28"/>
          <w:szCs w:val="28"/>
        </w:rPr>
      </w:pPr>
    </w:p>
    <w:p w:rsidR="00AB4E2B" w:rsidRDefault="00AB4E2B" w:rsidP="00AB4E2B">
      <w:pPr>
        <w:tabs>
          <w:tab w:val="left" w:pos="2310"/>
        </w:tabs>
        <w:spacing w:line="360" w:lineRule="auto"/>
        <w:jc w:val="center"/>
        <w:rPr>
          <w:rFonts w:ascii="Times New Roman" w:hAnsi="Times New Roman"/>
          <w:sz w:val="24"/>
          <w:szCs w:val="24"/>
        </w:rPr>
      </w:pPr>
    </w:p>
    <w:p w:rsidR="00193720" w:rsidRDefault="00193720" w:rsidP="00AB4E2B">
      <w:pPr>
        <w:tabs>
          <w:tab w:val="left" w:pos="2310"/>
        </w:tabs>
        <w:spacing w:line="360" w:lineRule="auto"/>
        <w:jc w:val="center"/>
        <w:rPr>
          <w:rFonts w:ascii="Times New Roman" w:hAnsi="Times New Roman"/>
          <w:sz w:val="24"/>
          <w:szCs w:val="24"/>
        </w:rPr>
      </w:pPr>
    </w:p>
    <w:p w:rsidR="00193720" w:rsidRDefault="00193720" w:rsidP="00AB4E2B">
      <w:pPr>
        <w:tabs>
          <w:tab w:val="left" w:pos="2310"/>
        </w:tabs>
        <w:spacing w:line="360" w:lineRule="auto"/>
        <w:jc w:val="center"/>
        <w:rPr>
          <w:rFonts w:ascii="Times New Roman" w:hAnsi="Times New Roman"/>
          <w:sz w:val="24"/>
          <w:szCs w:val="24"/>
        </w:rPr>
      </w:pPr>
    </w:p>
    <w:p w:rsidR="00193720" w:rsidRPr="00A87CD1" w:rsidRDefault="00193720" w:rsidP="00AB4E2B">
      <w:pPr>
        <w:tabs>
          <w:tab w:val="left" w:pos="2310"/>
        </w:tabs>
        <w:spacing w:line="360" w:lineRule="auto"/>
        <w:jc w:val="center"/>
        <w:rPr>
          <w:rFonts w:ascii="Times New Roman" w:hAnsi="Times New Roman"/>
          <w:sz w:val="24"/>
          <w:szCs w:val="24"/>
        </w:rPr>
      </w:pPr>
    </w:p>
    <w:p w:rsidR="00AB4E2B" w:rsidRPr="00A87CD1" w:rsidRDefault="00AB4E2B" w:rsidP="00AB4E2B">
      <w:pPr>
        <w:tabs>
          <w:tab w:val="left" w:pos="2310"/>
        </w:tabs>
        <w:spacing w:line="360" w:lineRule="auto"/>
        <w:jc w:val="center"/>
        <w:rPr>
          <w:rFonts w:ascii="Times New Roman" w:hAnsi="Times New Roman"/>
          <w:sz w:val="24"/>
          <w:szCs w:val="24"/>
        </w:rPr>
      </w:pPr>
    </w:p>
    <w:p w:rsidR="00AB4E2B" w:rsidRPr="00A87CD1" w:rsidRDefault="00AB4E2B" w:rsidP="00AB4E2B">
      <w:pPr>
        <w:tabs>
          <w:tab w:val="left" w:pos="2310"/>
        </w:tabs>
        <w:spacing w:line="360" w:lineRule="auto"/>
        <w:jc w:val="center"/>
        <w:rPr>
          <w:rFonts w:ascii="Times New Roman" w:hAnsi="Times New Roman"/>
          <w:sz w:val="24"/>
          <w:szCs w:val="24"/>
        </w:rPr>
      </w:pPr>
    </w:p>
    <w:p w:rsidR="00AB4E2B" w:rsidRPr="008718A5" w:rsidRDefault="00AB4E2B" w:rsidP="00AB4E2B">
      <w:pPr>
        <w:tabs>
          <w:tab w:val="left" w:pos="2310"/>
        </w:tabs>
        <w:spacing w:line="360" w:lineRule="auto"/>
        <w:jc w:val="center"/>
        <w:rPr>
          <w:rFonts w:ascii="Times New Roman" w:hAnsi="Times New Roman"/>
          <w:sz w:val="24"/>
          <w:szCs w:val="24"/>
        </w:rPr>
      </w:pPr>
      <w:r w:rsidRPr="008718A5">
        <w:rPr>
          <w:rFonts w:ascii="Times New Roman" w:hAnsi="Times New Roman"/>
          <w:sz w:val="24"/>
          <w:szCs w:val="24"/>
        </w:rPr>
        <w:t>Olomouc 2010</w:t>
      </w:r>
    </w:p>
    <w:p w:rsidR="00DC1518" w:rsidRPr="008718A5" w:rsidRDefault="00DC1518" w:rsidP="00950136">
      <w:pPr>
        <w:tabs>
          <w:tab w:val="left" w:pos="2310"/>
        </w:tabs>
        <w:spacing w:line="360" w:lineRule="auto"/>
        <w:jc w:val="center"/>
        <w:rPr>
          <w:rFonts w:ascii="Times New Roman" w:hAnsi="Times New Roman"/>
          <w:b/>
          <w:sz w:val="32"/>
          <w:szCs w:val="32"/>
        </w:rPr>
      </w:pPr>
      <w:r w:rsidRPr="008718A5">
        <w:rPr>
          <w:rFonts w:ascii="Times New Roman" w:hAnsi="Times New Roman"/>
          <w:b/>
          <w:sz w:val="32"/>
          <w:szCs w:val="32"/>
        </w:rPr>
        <w:lastRenderedPageBreak/>
        <w:t>Univerzita Palackého v Olomouci</w:t>
      </w:r>
    </w:p>
    <w:p w:rsidR="00DC1518" w:rsidRPr="00A87CD1" w:rsidRDefault="00DC1518" w:rsidP="00950136">
      <w:pPr>
        <w:tabs>
          <w:tab w:val="left" w:pos="2310"/>
        </w:tabs>
        <w:spacing w:line="360" w:lineRule="auto"/>
        <w:jc w:val="center"/>
        <w:rPr>
          <w:rFonts w:ascii="Times New Roman" w:hAnsi="Times New Roman"/>
          <w:sz w:val="28"/>
          <w:szCs w:val="28"/>
        </w:rPr>
      </w:pPr>
      <w:r w:rsidRPr="00A87CD1">
        <w:rPr>
          <w:rFonts w:ascii="Times New Roman" w:hAnsi="Times New Roman"/>
          <w:sz w:val="28"/>
          <w:szCs w:val="28"/>
        </w:rPr>
        <w:t>Filozofická fakulta</w:t>
      </w:r>
    </w:p>
    <w:p w:rsidR="00DC1518" w:rsidRPr="00A87CD1" w:rsidRDefault="00DC1518" w:rsidP="00950136">
      <w:pPr>
        <w:tabs>
          <w:tab w:val="left" w:pos="2310"/>
        </w:tabs>
        <w:spacing w:line="360" w:lineRule="auto"/>
        <w:jc w:val="center"/>
        <w:rPr>
          <w:rFonts w:ascii="Times New Roman" w:hAnsi="Times New Roman"/>
          <w:sz w:val="28"/>
          <w:szCs w:val="28"/>
        </w:rPr>
      </w:pPr>
      <w:r w:rsidRPr="00A87CD1">
        <w:rPr>
          <w:rFonts w:ascii="Times New Roman" w:hAnsi="Times New Roman"/>
          <w:sz w:val="28"/>
          <w:szCs w:val="28"/>
        </w:rPr>
        <w:t>Katedra sociológie a andragogiky</w:t>
      </w:r>
    </w:p>
    <w:p w:rsidR="00DC1518" w:rsidRPr="00A87CD1" w:rsidRDefault="00DC1518" w:rsidP="00950136">
      <w:pPr>
        <w:tabs>
          <w:tab w:val="left" w:pos="2310"/>
        </w:tabs>
        <w:spacing w:line="360" w:lineRule="auto"/>
        <w:jc w:val="center"/>
        <w:rPr>
          <w:rFonts w:ascii="Times New Roman" w:hAnsi="Times New Roman"/>
          <w:sz w:val="28"/>
          <w:szCs w:val="28"/>
        </w:rPr>
      </w:pPr>
    </w:p>
    <w:p w:rsidR="00DC1518" w:rsidRPr="00A87CD1" w:rsidRDefault="00DC1518" w:rsidP="00950136">
      <w:pPr>
        <w:tabs>
          <w:tab w:val="left" w:pos="2310"/>
        </w:tabs>
        <w:spacing w:line="360" w:lineRule="auto"/>
        <w:jc w:val="center"/>
        <w:rPr>
          <w:rFonts w:ascii="Times New Roman" w:hAnsi="Times New Roman"/>
          <w:b/>
          <w:sz w:val="24"/>
          <w:szCs w:val="24"/>
        </w:rPr>
      </w:pPr>
    </w:p>
    <w:p w:rsidR="00DC1518" w:rsidRPr="00A87CD1" w:rsidRDefault="00DC1518" w:rsidP="00950136">
      <w:pPr>
        <w:tabs>
          <w:tab w:val="left" w:pos="2310"/>
        </w:tabs>
        <w:spacing w:line="360" w:lineRule="auto"/>
        <w:jc w:val="center"/>
        <w:rPr>
          <w:rFonts w:ascii="Times New Roman" w:hAnsi="Times New Roman"/>
          <w:b/>
          <w:sz w:val="24"/>
          <w:szCs w:val="24"/>
        </w:rPr>
      </w:pPr>
    </w:p>
    <w:p w:rsidR="00DC1518" w:rsidRPr="00A87CD1" w:rsidRDefault="00DC1518" w:rsidP="00950136">
      <w:pPr>
        <w:tabs>
          <w:tab w:val="left" w:pos="2310"/>
        </w:tabs>
        <w:spacing w:line="360" w:lineRule="auto"/>
        <w:jc w:val="center"/>
        <w:rPr>
          <w:rFonts w:ascii="Times New Roman" w:hAnsi="Times New Roman"/>
          <w:b/>
          <w:sz w:val="32"/>
          <w:szCs w:val="32"/>
        </w:rPr>
      </w:pPr>
      <w:r w:rsidRPr="00A87CD1">
        <w:rPr>
          <w:rFonts w:ascii="Times New Roman" w:hAnsi="Times New Roman"/>
          <w:b/>
          <w:sz w:val="32"/>
          <w:szCs w:val="32"/>
        </w:rPr>
        <w:t>Syndróm vyhorenia v pomáhajúcich profesiách</w:t>
      </w:r>
    </w:p>
    <w:p w:rsidR="005F16B9" w:rsidRPr="001014D2" w:rsidRDefault="005F16B9" w:rsidP="00950136">
      <w:pPr>
        <w:tabs>
          <w:tab w:val="left" w:pos="2310"/>
        </w:tabs>
        <w:spacing w:line="360" w:lineRule="auto"/>
        <w:jc w:val="center"/>
        <w:rPr>
          <w:rFonts w:ascii="Times New Roman" w:hAnsi="Times New Roman"/>
          <w:b/>
          <w:sz w:val="32"/>
          <w:szCs w:val="32"/>
          <w:lang w:val="en-US"/>
        </w:rPr>
      </w:pPr>
      <w:r w:rsidRPr="001014D2">
        <w:rPr>
          <w:rFonts w:ascii="Times New Roman" w:hAnsi="Times New Roman"/>
          <w:b/>
          <w:sz w:val="32"/>
          <w:szCs w:val="32"/>
          <w:shd w:val="clear" w:color="auto" w:fill="FFFFFF"/>
          <w:lang w:val="en-US"/>
        </w:rPr>
        <w:t xml:space="preserve">Burnout in </w:t>
      </w:r>
      <w:r w:rsidRPr="001014D2">
        <w:rPr>
          <w:rStyle w:val="shorttext1"/>
          <w:rFonts w:ascii="Times New Roman" w:hAnsi="Times New Roman"/>
          <w:b/>
          <w:sz w:val="32"/>
          <w:szCs w:val="32"/>
          <w:shd w:val="clear" w:color="auto" w:fill="FFFFFF"/>
          <w:lang w:val="en-US"/>
        </w:rPr>
        <w:t>ancillary</w:t>
      </w:r>
      <w:r w:rsidRPr="001014D2">
        <w:rPr>
          <w:rFonts w:ascii="Times New Roman" w:hAnsi="Times New Roman"/>
          <w:b/>
          <w:sz w:val="32"/>
          <w:szCs w:val="32"/>
          <w:lang w:val="en-US"/>
        </w:rPr>
        <w:t xml:space="preserve"> professions</w:t>
      </w:r>
    </w:p>
    <w:p w:rsidR="00DC1518" w:rsidRPr="00A87CD1" w:rsidRDefault="00DC1518" w:rsidP="00950136">
      <w:pPr>
        <w:tabs>
          <w:tab w:val="left" w:pos="2310"/>
        </w:tabs>
        <w:spacing w:line="360" w:lineRule="auto"/>
        <w:jc w:val="center"/>
        <w:rPr>
          <w:rFonts w:ascii="Times New Roman" w:hAnsi="Times New Roman"/>
          <w:sz w:val="24"/>
          <w:szCs w:val="24"/>
        </w:rPr>
      </w:pPr>
      <w:r w:rsidRPr="00A87CD1">
        <w:rPr>
          <w:rFonts w:ascii="Times New Roman" w:hAnsi="Times New Roman"/>
          <w:sz w:val="24"/>
          <w:szCs w:val="24"/>
        </w:rPr>
        <w:t>Bakalárska práca</w:t>
      </w:r>
    </w:p>
    <w:p w:rsidR="00DC1518" w:rsidRPr="00A87CD1" w:rsidRDefault="00DC1518" w:rsidP="00950136">
      <w:pPr>
        <w:tabs>
          <w:tab w:val="left" w:pos="2310"/>
        </w:tabs>
        <w:spacing w:line="360" w:lineRule="auto"/>
        <w:jc w:val="center"/>
        <w:rPr>
          <w:rFonts w:ascii="Times New Roman" w:hAnsi="Times New Roman"/>
          <w:b/>
          <w:sz w:val="28"/>
          <w:szCs w:val="28"/>
        </w:rPr>
      </w:pPr>
    </w:p>
    <w:p w:rsidR="005F16B9" w:rsidRPr="00A87CD1" w:rsidRDefault="005F16B9" w:rsidP="00950136">
      <w:pPr>
        <w:tabs>
          <w:tab w:val="left" w:pos="2310"/>
        </w:tabs>
        <w:spacing w:line="360" w:lineRule="auto"/>
        <w:jc w:val="center"/>
        <w:rPr>
          <w:rFonts w:ascii="Times New Roman" w:hAnsi="Times New Roman"/>
          <w:b/>
          <w:sz w:val="28"/>
          <w:szCs w:val="28"/>
        </w:rPr>
      </w:pPr>
    </w:p>
    <w:p w:rsidR="00DC1518" w:rsidRPr="00A87CD1" w:rsidRDefault="00DC1518" w:rsidP="00950136">
      <w:pPr>
        <w:tabs>
          <w:tab w:val="left" w:pos="2310"/>
        </w:tabs>
        <w:spacing w:line="360" w:lineRule="auto"/>
        <w:jc w:val="center"/>
        <w:rPr>
          <w:rFonts w:ascii="Times New Roman" w:hAnsi="Times New Roman"/>
          <w:b/>
          <w:sz w:val="28"/>
          <w:szCs w:val="28"/>
        </w:rPr>
      </w:pPr>
      <w:r w:rsidRPr="00A87CD1">
        <w:rPr>
          <w:rFonts w:ascii="Times New Roman" w:hAnsi="Times New Roman"/>
          <w:b/>
          <w:sz w:val="28"/>
          <w:szCs w:val="28"/>
        </w:rPr>
        <w:t>Pavol Brázdik</w:t>
      </w:r>
    </w:p>
    <w:p w:rsidR="00DC1518" w:rsidRPr="00A87CD1" w:rsidRDefault="00DC1518" w:rsidP="00950136">
      <w:pPr>
        <w:tabs>
          <w:tab w:val="left" w:pos="2310"/>
        </w:tabs>
        <w:spacing w:line="360" w:lineRule="auto"/>
        <w:jc w:val="center"/>
        <w:rPr>
          <w:rFonts w:ascii="Times New Roman" w:hAnsi="Times New Roman"/>
          <w:b/>
          <w:sz w:val="28"/>
          <w:szCs w:val="28"/>
        </w:rPr>
      </w:pPr>
    </w:p>
    <w:p w:rsidR="005F16B9" w:rsidRPr="00A87CD1" w:rsidRDefault="005F16B9" w:rsidP="00950136">
      <w:pPr>
        <w:tabs>
          <w:tab w:val="left" w:pos="2310"/>
        </w:tabs>
        <w:spacing w:line="360" w:lineRule="auto"/>
        <w:jc w:val="center"/>
        <w:rPr>
          <w:rFonts w:ascii="Times New Roman" w:hAnsi="Times New Roman"/>
          <w:b/>
          <w:sz w:val="28"/>
          <w:szCs w:val="28"/>
        </w:rPr>
      </w:pPr>
    </w:p>
    <w:p w:rsidR="00DC1518" w:rsidRPr="00A87CD1" w:rsidRDefault="00DC1518" w:rsidP="00950136">
      <w:pPr>
        <w:tabs>
          <w:tab w:val="left" w:pos="2310"/>
        </w:tabs>
        <w:spacing w:line="360" w:lineRule="auto"/>
        <w:jc w:val="center"/>
        <w:rPr>
          <w:rFonts w:ascii="Times New Roman" w:hAnsi="Times New Roman"/>
          <w:b/>
          <w:sz w:val="28"/>
          <w:szCs w:val="28"/>
        </w:rPr>
      </w:pPr>
    </w:p>
    <w:p w:rsidR="00DC1518" w:rsidRPr="00A87CD1" w:rsidRDefault="00DC1518" w:rsidP="00950136">
      <w:pPr>
        <w:tabs>
          <w:tab w:val="left" w:pos="2310"/>
        </w:tabs>
        <w:spacing w:line="360" w:lineRule="auto"/>
        <w:jc w:val="center"/>
        <w:rPr>
          <w:rFonts w:ascii="Times New Roman" w:hAnsi="Times New Roman"/>
          <w:sz w:val="24"/>
          <w:szCs w:val="24"/>
        </w:rPr>
      </w:pPr>
      <w:r w:rsidRPr="00A87CD1">
        <w:rPr>
          <w:rFonts w:ascii="Times New Roman" w:hAnsi="Times New Roman"/>
          <w:sz w:val="24"/>
          <w:szCs w:val="24"/>
        </w:rPr>
        <w:t>Vedúci bakalárskej práce: PaedDr. Marta Zaťková, PhD.</w:t>
      </w:r>
    </w:p>
    <w:p w:rsidR="00DC1518" w:rsidRPr="00A87CD1" w:rsidRDefault="00DC1518" w:rsidP="00950136">
      <w:pPr>
        <w:tabs>
          <w:tab w:val="left" w:pos="2310"/>
        </w:tabs>
        <w:spacing w:line="360" w:lineRule="auto"/>
        <w:jc w:val="center"/>
        <w:rPr>
          <w:rFonts w:ascii="Times New Roman" w:hAnsi="Times New Roman"/>
          <w:sz w:val="24"/>
          <w:szCs w:val="24"/>
        </w:rPr>
      </w:pPr>
    </w:p>
    <w:p w:rsidR="00DC1518" w:rsidRPr="00A87CD1" w:rsidRDefault="00DC1518" w:rsidP="00950136">
      <w:pPr>
        <w:tabs>
          <w:tab w:val="left" w:pos="2310"/>
        </w:tabs>
        <w:spacing w:line="360" w:lineRule="auto"/>
        <w:jc w:val="center"/>
        <w:rPr>
          <w:rFonts w:ascii="Times New Roman" w:hAnsi="Times New Roman"/>
          <w:sz w:val="24"/>
          <w:szCs w:val="24"/>
        </w:rPr>
      </w:pPr>
    </w:p>
    <w:p w:rsidR="0055676F" w:rsidRPr="00A87CD1" w:rsidRDefault="0055676F" w:rsidP="00950136">
      <w:pPr>
        <w:tabs>
          <w:tab w:val="left" w:pos="2310"/>
        </w:tabs>
        <w:spacing w:line="360" w:lineRule="auto"/>
        <w:jc w:val="center"/>
        <w:rPr>
          <w:rFonts w:ascii="Times New Roman" w:hAnsi="Times New Roman"/>
          <w:sz w:val="24"/>
          <w:szCs w:val="24"/>
        </w:rPr>
      </w:pPr>
    </w:p>
    <w:p w:rsidR="0080666A" w:rsidRPr="00A87CD1" w:rsidRDefault="00A50DB1" w:rsidP="00950136">
      <w:pPr>
        <w:tabs>
          <w:tab w:val="left" w:pos="2310"/>
        </w:tabs>
        <w:spacing w:line="360" w:lineRule="auto"/>
        <w:jc w:val="center"/>
        <w:rPr>
          <w:rFonts w:ascii="Times New Roman" w:hAnsi="Times New Roman"/>
          <w:sz w:val="24"/>
          <w:szCs w:val="24"/>
        </w:rPr>
      </w:pPr>
      <w:r w:rsidRPr="00A87CD1">
        <w:rPr>
          <w:rFonts w:ascii="Times New Roman" w:hAnsi="Times New Roman"/>
          <w:sz w:val="24"/>
          <w:szCs w:val="24"/>
        </w:rPr>
        <w:t>Olomouc</w:t>
      </w:r>
      <w:r w:rsidR="00DC1518" w:rsidRPr="00A87CD1">
        <w:rPr>
          <w:rFonts w:ascii="Times New Roman" w:hAnsi="Times New Roman"/>
          <w:sz w:val="24"/>
          <w:szCs w:val="24"/>
        </w:rPr>
        <w:t xml:space="preserve"> 2010</w:t>
      </w: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6D7624" w:rsidRPr="00A87CD1" w:rsidRDefault="006D7624" w:rsidP="00950136">
      <w:pPr>
        <w:tabs>
          <w:tab w:val="left" w:pos="2310"/>
        </w:tabs>
        <w:spacing w:line="360" w:lineRule="auto"/>
        <w:jc w:val="center"/>
        <w:rPr>
          <w:rFonts w:ascii="Times New Roman" w:hAnsi="Times New Roman"/>
          <w:sz w:val="24"/>
          <w:szCs w:val="24"/>
        </w:rPr>
      </w:pPr>
    </w:p>
    <w:p w:rsidR="006D7624" w:rsidRPr="00A87CD1" w:rsidRDefault="006D7624" w:rsidP="00950136">
      <w:pPr>
        <w:tabs>
          <w:tab w:val="left" w:pos="2310"/>
        </w:tabs>
        <w:spacing w:line="360" w:lineRule="auto"/>
        <w:jc w:val="center"/>
        <w:rPr>
          <w:rFonts w:ascii="Times New Roman" w:hAnsi="Times New Roman"/>
          <w:sz w:val="24"/>
          <w:szCs w:val="24"/>
        </w:rPr>
      </w:pPr>
    </w:p>
    <w:p w:rsidR="00A50DB1" w:rsidRPr="00A87CD1" w:rsidRDefault="00A50DB1" w:rsidP="00950136">
      <w:pPr>
        <w:tabs>
          <w:tab w:val="left" w:pos="2310"/>
        </w:tabs>
        <w:spacing w:line="360" w:lineRule="auto"/>
        <w:jc w:val="center"/>
        <w:rPr>
          <w:rFonts w:ascii="Times New Roman" w:hAnsi="Times New Roman"/>
          <w:sz w:val="24"/>
          <w:szCs w:val="24"/>
        </w:rPr>
      </w:pPr>
    </w:p>
    <w:p w:rsidR="00A50DB1" w:rsidRPr="00A87CD1" w:rsidRDefault="00A50DB1" w:rsidP="00C855A8">
      <w:pPr>
        <w:autoSpaceDE w:val="0"/>
        <w:autoSpaceDN w:val="0"/>
        <w:adjustRightInd w:val="0"/>
        <w:spacing w:after="0" w:line="360" w:lineRule="auto"/>
        <w:jc w:val="both"/>
        <w:rPr>
          <w:rFonts w:ascii="Times New Roman" w:hAnsi="Times New Roman"/>
          <w:b/>
          <w:bCs/>
          <w:sz w:val="24"/>
          <w:szCs w:val="24"/>
        </w:rPr>
      </w:pPr>
      <w:r w:rsidRPr="00A87CD1">
        <w:rPr>
          <w:rFonts w:ascii="Times New Roman" w:hAnsi="Times New Roman"/>
          <w:b/>
          <w:bCs/>
          <w:sz w:val="24"/>
          <w:szCs w:val="24"/>
        </w:rPr>
        <w:t>Čestné prehlásenie</w:t>
      </w:r>
    </w:p>
    <w:p w:rsidR="00A50DB1" w:rsidRPr="00A87CD1" w:rsidRDefault="00A50DB1" w:rsidP="00C855A8">
      <w:pPr>
        <w:autoSpaceDE w:val="0"/>
        <w:autoSpaceDN w:val="0"/>
        <w:adjustRightInd w:val="0"/>
        <w:spacing w:after="0" w:line="360" w:lineRule="auto"/>
        <w:jc w:val="both"/>
        <w:rPr>
          <w:rFonts w:ascii="Times New Roman" w:hAnsi="Times New Roman"/>
          <w:b/>
          <w:bCs/>
          <w:sz w:val="24"/>
          <w:szCs w:val="24"/>
        </w:rPr>
      </w:pPr>
    </w:p>
    <w:p w:rsidR="00A50DB1" w:rsidRPr="00A87CD1" w:rsidRDefault="00A50DB1" w:rsidP="00C855A8">
      <w:pPr>
        <w:autoSpaceDE w:val="0"/>
        <w:autoSpaceDN w:val="0"/>
        <w:adjustRightInd w:val="0"/>
        <w:spacing w:after="0" w:line="360" w:lineRule="auto"/>
        <w:jc w:val="both"/>
        <w:rPr>
          <w:rFonts w:ascii="Times New Roman" w:hAnsi="Times New Roman"/>
          <w:sz w:val="24"/>
          <w:szCs w:val="24"/>
        </w:rPr>
      </w:pPr>
    </w:p>
    <w:p w:rsidR="00A50DB1" w:rsidRPr="00A87CD1" w:rsidRDefault="00A50DB1" w:rsidP="00C855A8">
      <w:pPr>
        <w:autoSpaceDE w:val="0"/>
        <w:autoSpaceDN w:val="0"/>
        <w:adjustRightInd w:val="0"/>
        <w:spacing w:after="0" w:line="360" w:lineRule="auto"/>
        <w:jc w:val="both"/>
        <w:rPr>
          <w:rFonts w:ascii="Times New Roman" w:hAnsi="Times New Roman"/>
          <w:sz w:val="24"/>
          <w:szCs w:val="24"/>
        </w:rPr>
      </w:pPr>
      <w:r w:rsidRPr="00A87CD1">
        <w:rPr>
          <w:rFonts w:ascii="Times New Roman" w:hAnsi="Times New Roman"/>
          <w:sz w:val="24"/>
          <w:szCs w:val="24"/>
        </w:rPr>
        <w:t>Čestne prehlasuje, že som predloženú bakalársku prácu spracoval</w:t>
      </w:r>
      <w:r w:rsidR="00C855A8" w:rsidRPr="00A87CD1">
        <w:rPr>
          <w:rFonts w:ascii="Times New Roman" w:hAnsi="Times New Roman"/>
          <w:sz w:val="24"/>
          <w:szCs w:val="24"/>
        </w:rPr>
        <w:t xml:space="preserve"> s</w:t>
      </w:r>
      <w:r w:rsidRPr="00A87CD1">
        <w:rPr>
          <w:rFonts w:ascii="Times New Roman" w:hAnsi="Times New Roman"/>
          <w:sz w:val="24"/>
          <w:szCs w:val="24"/>
        </w:rPr>
        <w:t>amostatne</w:t>
      </w:r>
      <w:r w:rsidR="00C855A8" w:rsidRPr="00A87CD1">
        <w:rPr>
          <w:rFonts w:ascii="Times New Roman" w:hAnsi="Times New Roman"/>
          <w:sz w:val="24"/>
          <w:szCs w:val="24"/>
        </w:rPr>
        <w:t xml:space="preserve"> </w:t>
      </w:r>
      <w:r w:rsidRPr="00A87CD1">
        <w:rPr>
          <w:rFonts w:ascii="Times New Roman" w:hAnsi="Times New Roman"/>
          <w:sz w:val="24"/>
          <w:szCs w:val="24"/>
        </w:rPr>
        <w:t>s použitím uvedenej literatúry a ďalších informačných zdrojov.</w:t>
      </w:r>
    </w:p>
    <w:p w:rsidR="00A50DB1" w:rsidRPr="00A87CD1" w:rsidRDefault="00A50DB1" w:rsidP="00C855A8">
      <w:pPr>
        <w:autoSpaceDE w:val="0"/>
        <w:autoSpaceDN w:val="0"/>
        <w:adjustRightInd w:val="0"/>
        <w:spacing w:after="0" w:line="360" w:lineRule="auto"/>
        <w:jc w:val="both"/>
        <w:rPr>
          <w:rFonts w:ascii="Times New Roman" w:hAnsi="Times New Roman"/>
          <w:sz w:val="24"/>
          <w:szCs w:val="24"/>
        </w:rPr>
      </w:pPr>
    </w:p>
    <w:p w:rsidR="00A50DB1" w:rsidRPr="00A87CD1" w:rsidRDefault="00A50DB1" w:rsidP="00C855A8">
      <w:pPr>
        <w:autoSpaceDE w:val="0"/>
        <w:autoSpaceDN w:val="0"/>
        <w:adjustRightInd w:val="0"/>
        <w:spacing w:after="0" w:line="360" w:lineRule="auto"/>
        <w:jc w:val="both"/>
        <w:rPr>
          <w:rFonts w:ascii="Times New Roman" w:hAnsi="Times New Roman"/>
          <w:sz w:val="24"/>
          <w:szCs w:val="24"/>
        </w:rPr>
      </w:pPr>
    </w:p>
    <w:p w:rsidR="00A50DB1" w:rsidRPr="00A87CD1" w:rsidRDefault="00A50DB1" w:rsidP="00C855A8">
      <w:pPr>
        <w:autoSpaceDE w:val="0"/>
        <w:autoSpaceDN w:val="0"/>
        <w:adjustRightInd w:val="0"/>
        <w:spacing w:after="0" w:line="360" w:lineRule="auto"/>
        <w:jc w:val="both"/>
        <w:rPr>
          <w:rFonts w:ascii="Times New Roman" w:hAnsi="Times New Roman"/>
          <w:sz w:val="24"/>
          <w:szCs w:val="24"/>
        </w:rPr>
      </w:pPr>
    </w:p>
    <w:p w:rsidR="00A50DB1" w:rsidRPr="00A87CD1" w:rsidRDefault="00A50DB1" w:rsidP="00C855A8">
      <w:pPr>
        <w:autoSpaceDE w:val="0"/>
        <w:autoSpaceDN w:val="0"/>
        <w:adjustRightInd w:val="0"/>
        <w:spacing w:after="0" w:line="360" w:lineRule="auto"/>
        <w:jc w:val="both"/>
        <w:rPr>
          <w:rFonts w:ascii="Times New Roman" w:hAnsi="Times New Roman"/>
          <w:sz w:val="24"/>
          <w:szCs w:val="24"/>
        </w:rPr>
      </w:pPr>
    </w:p>
    <w:p w:rsidR="00A50DB1" w:rsidRPr="00A87CD1" w:rsidRDefault="00A50DB1" w:rsidP="00C855A8">
      <w:pPr>
        <w:autoSpaceDE w:val="0"/>
        <w:autoSpaceDN w:val="0"/>
        <w:adjustRightInd w:val="0"/>
        <w:spacing w:after="0" w:line="360" w:lineRule="auto"/>
        <w:ind w:left="709"/>
        <w:jc w:val="both"/>
        <w:rPr>
          <w:rFonts w:ascii="Times New Roman" w:hAnsi="Times New Roman"/>
          <w:sz w:val="24"/>
          <w:szCs w:val="24"/>
        </w:rPr>
      </w:pP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r>
      <w:r w:rsidRPr="00A87CD1">
        <w:rPr>
          <w:rFonts w:ascii="Times New Roman" w:hAnsi="Times New Roman"/>
          <w:sz w:val="24"/>
          <w:szCs w:val="24"/>
        </w:rPr>
        <w:tab/>
        <w:t xml:space="preserve">    ……………………..</w:t>
      </w:r>
    </w:p>
    <w:p w:rsidR="00A50DB1" w:rsidRPr="00A87CD1" w:rsidRDefault="00A50DB1" w:rsidP="00C855A8">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t>V Nitre, 28.03.2010                                               podpis autora práce</w:t>
      </w:r>
    </w:p>
    <w:p w:rsidR="00A50DB1" w:rsidRDefault="00A50DB1"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8D2427" w:rsidRDefault="008D2427" w:rsidP="00A50DB1">
      <w:pPr>
        <w:tabs>
          <w:tab w:val="left" w:pos="2310"/>
        </w:tabs>
        <w:spacing w:line="360" w:lineRule="auto"/>
        <w:jc w:val="center"/>
        <w:rPr>
          <w:rFonts w:ascii="Times New Roman" w:hAnsi="Times New Roman"/>
          <w:sz w:val="24"/>
          <w:szCs w:val="24"/>
        </w:rPr>
      </w:pPr>
    </w:p>
    <w:p w:rsidR="00364E68" w:rsidRPr="008D2427" w:rsidRDefault="00364E68" w:rsidP="00364E68">
      <w:pPr>
        <w:tabs>
          <w:tab w:val="left" w:pos="2310"/>
        </w:tabs>
        <w:spacing w:line="360" w:lineRule="auto"/>
        <w:jc w:val="both"/>
        <w:rPr>
          <w:rFonts w:ascii="Times New Roman" w:hAnsi="Times New Roman"/>
          <w:b/>
          <w:sz w:val="24"/>
          <w:szCs w:val="24"/>
        </w:rPr>
      </w:pPr>
      <w:r w:rsidRPr="008D2427">
        <w:rPr>
          <w:rFonts w:ascii="Times New Roman" w:hAnsi="Times New Roman"/>
          <w:b/>
          <w:sz w:val="24"/>
          <w:szCs w:val="24"/>
        </w:rPr>
        <w:t>Poďakovanie:</w:t>
      </w:r>
    </w:p>
    <w:p w:rsidR="00991B13" w:rsidRPr="0093631B" w:rsidRDefault="00991B13" w:rsidP="00991B13">
      <w:pPr>
        <w:autoSpaceDE w:val="0"/>
        <w:autoSpaceDN w:val="0"/>
        <w:adjustRightInd w:val="0"/>
        <w:spacing w:before="120" w:after="0" w:line="360" w:lineRule="auto"/>
        <w:jc w:val="both"/>
        <w:rPr>
          <w:rFonts w:ascii="Times New Roman" w:hAnsi="Times New Roman"/>
          <w:sz w:val="24"/>
          <w:szCs w:val="24"/>
        </w:rPr>
      </w:pPr>
      <w:r>
        <w:rPr>
          <w:rFonts w:ascii="Times New Roman" w:hAnsi="Times New Roman"/>
          <w:sz w:val="24"/>
          <w:szCs w:val="24"/>
        </w:rPr>
        <w:t xml:space="preserve">Touto cestou sa chcem poďakovať </w:t>
      </w:r>
      <w:r w:rsidRPr="0093631B">
        <w:rPr>
          <w:rFonts w:ascii="Times New Roman" w:hAnsi="Times New Roman"/>
          <w:sz w:val="24"/>
          <w:szCs w:val="24"/>
        </w:rPr>
        <w:t>všetkým, ktorí mi akýmkoľvek spôsobom pomohli pri spracová</w:t>
      </w:r>
      <w:r>
        <w:rPr>
          <w:rFonts w:ascii="Times New Roman" w:hAnsi="Times New Roman"/>
          <w:sz w:val="24"/>
          <w:szCs w:val="24"/>
        </w:rPr>
        <w:t>va</w:t>
      </w:r>
      <w:r w:rsidRPr="0093631B">
        <w:rPr>
          <w:rFonts w:ascii="Times New Roman" w:hAnsi="Times New Roman"/>
          <w:sz w:val="24"/>
          <w:szCs w:val="24"/>
        </w:rPr>
        <w:t>ní</w:t>
      </w:r>
      <w:r>
        <w:rPr>
          <w:rFonts w:ascii="Times New Roman" w:hAnsi="Times New Roman"/>
          <w:sz w:val="24"/>
          <w:szCs w:val="24"/>
        </w:rPr>
        <w:t xml:space="preserve"> mojej </w:t>
      </w:r>
      <w:r w:rsidRPr="0093631B">
        <w:rPr>
          <w:rFonts w:ascii="Times New Roman" w:hAnsi="Times New Roman"/>
          <w:sz w:val="24"/>
          <w:szCs w:val="24"/>
        </w:rPr>
        <w:t>bakalárskej p</w:t>
      </w:r>
      <w:r>
        <w:rPr>
          <w:rFonts w:ascii="Times New Roman" w:hAnsi="Times New Roman"/>
          <w:sz w:val="24"/>
          <w:szCs w:val="24"/>
        </w:rPr>
        <w:t xml:space="preserve">ráce. Moje poďakovanie patrí predovšetkým </w:t>
      </w:r>
      <w:r w:rsidRPr="00A87CD1">
        <w:rPr>
          <w:rFonts w:ascii="Times New Roman" w:hAnsi="Times New Roman"/>
          <w:sz w:val="24"/>
          <w:szCs w:val="24"/>
        </w:rPr>
        <w:t>PaedDr. Mart</w:t>
      </w:r>
      <w:r>
        <w:rPr>
          <w:rFonts w:ascii="Times New Roman" w:hAnsi="Times New Roman"/>
          <w:sz w:val="24"/>
          <w:szCs w:val="24"/>
        </w:rPr>
        <w:t>e</w:t>
      </w:r>
      <w:r w:rsidRPr="00A87CD1">
        <w:rPr>
          <w:rFonts w:ascii="Times New Roman" w:hAnsi="Times New Roman"/>
          <w:sz w:val="24"/>
          <w:szCs w:val="24"/>
        </w:rPr>
        <w:t xml:space="preserve"> Zaťkov</w:t>
      </w:r>
      <w:r>
        <w:rPr>
          <w:rFonts w:ascii="Times New Roman" w:hAnsi="Times New Roman"/>
          <w:sz w:val="24"/>
          <w:szCs w:val="24"/>
        </w:rPr>
        <w:t>ej</w:t>
      </w:r>
      <w:r w:rsidRPr="00A87CD1">
        <w:rPr>
          <w:rFonts w:ascii="Times New Roman" w:hAnsi="Times New Roman"/>
          <w:sz w:val="24"/>
          <w:szCs w:val="24"/>
        </w:rPr>
        <w:t>, PhD</w:t>
      </w:r>
      <w:r w:rsidRPr="0093631B">
        <w:rPr>
          <w:rFonts w:ascii="Times New Roman" w:hAnsi="Times New Roman"/>
          <w:sz w:val="24"/>
          <w:szCs w:val="24"/>
        </w:rPr>
        <w:t xml:space="preserve">, </w:t>
      </w:r>
      <w:r>
        <w:rPr>
          <w:rFonts w:ascii="Times New Roman" w:hAnsi="Times New Roman"/>
          <w:sz w:val="24"/>
          <w:szCs w:val="24"/>
        </w:rPr>
        <w:t>za spoluprácu, dohľad a</w:t>
      </w:r>
      <w:r w:rsidR="00193720">
        <w:rPr>
          <w:rFonts w:ascii="Times New Roman" w:hAnsi="Times New Roman"/>
          <w:sz w:val="24"/>
          <w:szCs w:val="24"/>
        </w:rPr>
        <w:t xml:space="preserve"> </w:t>
      </w:r>
      <w:r>
        <w:rPr>
          <w:rFonts w:ascii="Times New Roman" w:hAnsi="Times New Roman"/>
          <w:sz w:val="24"/>
          <w:szCs w:val="24"/>
        </w:rPr>
        <w:t>odborné rady</w:t>
      </w:r>
      <w:r w:rsidR="008D2427">
        <w:rPr>
          <w:rFonts w:ascii="Times New Roman" w:hAnsi="Times New Roman"/>
          <w:sz w:val="24"/>
          <w:szCs w:val="24"/>
        </w:rPr>
        <w:t xml:space="preserve"> pri vypracovávaní tejto práce. Taktiež </w:t>
      </w:r>
      <w:r w:rsidRPr="0093631B">
        <w:rPr>
          <w:rFonts w:ascii="Times New Roman" w:hAnsi="Times New Roman"/>
          <w:sz w:val="24"/>
          <w:szCs w:val="24"/>
        </w:rPr>
        <w:t>ostatným pracovníkom oboru Sociálna práca za cenné pripomienky</w:t>
      </w:r>
      <w:r w:rsidR="008D2427">
        <w:rPr>
          <w:rFonts w:ascii="Times New Roman" w:hAnsi="Times New Roman"/>
          <w:sz w:val="24"/>
          <w:szCs w:val="24"/>
        </w:rPr>
        <w:t xml:space="preserve"> </w:t>
      </w:r>
      <w:r w:rsidRPr="0093631B">
        <w:rPr>
          <w:rFonts w:ascii="Times New Roman" w:hAnsi="Times New Roman"/>
          <w:sz w:val="24"/>
          <w:szCs w:val="24"/>
        </w:rPr>
        <w:t xml:space="preserve">pri </w:t>
      </w:r>
      <w:r w:rsidR="008D2427">
        <w:rPr>
          <w:rFonts w:ascii="Times New Roman" w:hAnsi="Times New Roman"/>
          <w:sz w:val="24"/>
          <w:szCs w:val="24"/>
        </w:rPr>
        <w:t xml:space="preserve">jej </w:t>
      </w:r>
      <w:r w:rsidRPr="0093631B">
        <w:rPr>
          <w:rFonts w:ascii="Times New Roman" w:hAnsi="Times New Roman"/>
          <w:sz w:val="24"/>
          <w:szCs w:val="24"/>
        </w:rPr>
        <w:t>záverečnom</w:t>
      </w:r>
      <w:r>
        <w:rPr>
          <w:rFonts w:ascii="Times New Roman" w:hAnsi="Times New Roman"/>
          <w:sz w:val="24"/>
          <w:szCs w:val="24"/>
        </w:rPr>
        <w:t xml:space="preserve"> </w:t>
      </w:r>
      <w:r w:rsidR="008D2427">
        <w:rPr>
          <w:rFonts w:ascii="Times New Roman" w:hAnsi="Times New Roman"/>
          <w:sz w:val="24"/>
          <w:szCs w:val="24"/>
        </w:rPr>
        <w:t>spracovaní</w:t>
      </w:r>
      <w:r w:rsidRPr="0093631B">
        <w:rPr>
          <w:rFonts w:ascii="Times New Roman" w:hAnsi="Times New Roman"/>
          <w:sz w:val="24"/>
          <w:szCs w:val="24"/>
        </w:rPr>
        <w:t>.</w:t>
      </w:r>
    </w:p>
    <w:p w:rsidR="00364E68" w:rsidRPr="00A87CD1" w:rsidRDefault="00364E68" w:rsidP="00A50DB1">
      <w:pPr>
        <w:tabs>
          <w:tab w:val="left" w:pos="2310"/>
        </w:tabs>
        <w:spacing w:line="360" w:lineRule="auto"/>
        <w:jc w:val="center"/>
        <w:rPr>
          <w:rFonts w:ascii="Times New Roman" w:hAnsi="Times New Roman"/>
          <w:sz w:val="24"/>
          <w:szCs w:val="24"/>
        </w:rPr>
      </w:pPr>
    </w:p>
    <w:p w:rsidR="00523C1C" w:rsidRPr="00A87CD1" w:rsidRDefault="008F41C6" w:rsidP="00A50DB1">
      <w:pPr>
        <w:tabs>
          <w:tab w:val="left" w:pos="2310"/>
        </w:tabs>
        <w:spacing w:line="360" w:lineRule="auto"/>
        <w:jc w:val="both"/>
        <w:rPr>
          <w:rFonts w:ascii="Times New Roman" w:hAnsi="Times New Roman"/>
          <w:b/>
          <w:sz w:val="28"/>
          <w:szCs w:val="28"/>
        </w:rPr>
      </w:pPr>
      <w:r w:rsidRPr="00A87CD1">
        <w:rPr>
          <w:rFonts w:ascii="Times New Roman" w:hAnsi="Times New Roman"/>
          <w:b/>
          <w:sz w:val="28"/>
          <w:szCs w:val="28"/>
        </w:rPr>
        <w:lastRenderedPageBreak/>
        <w:t>ABSTRAKT</w:t>
      </w:r>
    </w:p>
    <w:p w:rsidR="00523C1C" w:rsidRPr="00A87CD1" w:rsidRDefault="008F41C6" w:rsidP="00A50DB1">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t>Brázdik, Pavol: Syndróm vyhorenia v pomáhajúcich profesiách. Bakalárska práca, Univerzita Palackého v</w:t>
      </w:r>
      <w:r w:rsidR="004E6773" w:rsidRPr="00A87CD1">
        <w:rPr>
          <w:rFonts w:ascii="Times New Roman" w:hAnsi="Times New Roman"/>
          <w:sz w:val="24"/>
          <w:szCs w:val="24"/>
        </w:rPr>
        <w:t> Olomouci,</w:t>
      </w:r>
      <w:r w:rsidRPr="00A87CD1">
        <w:rPr>
          <w:rFonts w:ascii="Times New Roman" w:hAnsi="Times New Roman"/>
          <w:sz w:val="24"/>
          <w:szCs w:val="24"/>
        </w:rPr>
        <w:t xml:space="preserve"> Filo</w:t>
      </w:r>
      <w:r w:rsidR="004E6773" w:rsidRPr="00A87CD1">
        <w:rPr>
          <w:rFonts w:ascii="Times New Roman" w:hAnsi="Times New Roman"/>
          <w:sz w:val="24"/>
          <w:szCs w:val="24"/>
        </w:rPr>
        <w:t>zofická fakulta,</w:t>
      </w:r>
      <w:r w:rsidRPr="00A87CD1">
        <w:rPr>
          <w:rFonts w:ascii="Times New Roman" w:hAnsi="Times New Roman"/>
          <w:sz w:val="24"/>
          <w:szCs w:val="24"/>
        </w:rPr>
        <w:t xml:space="preserve"> Katedra sociológie a</w:t>
      </w:r>
      <w:r w:rsidR="00193720">
        <w:rPr>
          <w:rFonts w:ascii="Times New Roman" w:hAnsi="Times New Roman"/>
          <w:sz w:val="24"/>
          <w:szCs w:val="24"/>
        </w:rPr>
        <w:t xml:space="preserve"> </w:t>
      </w:r>
      <w:r w:rsidRPr="00A87CD1">
        <w:rPr>
          <w:rFonts w:ascii="Times New Roman" w:hAnsi="Times New Roman"/>
          <w:sz w:val="24"/>
          <w:szCs w:val="24"/>
        </w:rPr>
        <w:t>andragogiky. Školiteľ Paed</w:t>
      </w:r>
      <w:r w:rsidR="00C62C3C" w:rsidRPr="00A87CD1">
        <w:rPr>
          <w:rFonts w:ascii="Times New Roman" w:hAnsi="Times New Roman"/>
          <w:sz w:val="24"/>
          <w:szCs w:val="24"/>
        </w:rPr>
        <w:t>Dr</w:t>
      </w:r>
      <w:r w:rsidR="0014096F" w:rsidRPr="00A87CD1">
        <w:rPr>
          <w:rFonts w:ascii="Times New Roman" w:hAnsi="Times New Roman"/>
          <w:sz w:val="24"/>
          <w:szCs w:val="24"/>
        </w:rPr>
        <w:t>. Marta Zaťková,</w:t>
      </w:r>
      <w:r w:rsidR="00C62C3C" w:rsidRPr="00A87CD1">
        <w:rPr>
          <w:rFonts w:ascii="Times New Roman" w:hAnsi="Times New Roman"/>
          <w:sz w:val="24"/>
          <w:szCs w:val="24"/>
        </w:rPr>
        <w:t xml:space="preserve"> PhD</w:t>
      </w:r>
      <w:r w:rsidR="0014096F" w:rsidRPr="00A87CD1">
        <w:rPr>
          <w:rFonts w:ascii="Times New Roman" w:hAnsi="Times New Roman"/>
          <w:sz w:val="24"/>
          <w:szCs w:val="24"/>
        </w:rPr>
        <w:t xml:space="preserve">. Nitra, Fakulta Sociálnych vied a zdravotníctva, UKF, 2010. 50 strán. </w:t>
      </w:r>
    </w:p>
    <w:p w:rsidR="00523C1C" w:rsidRPr="00A87CD1" w:rsidRDefault="00523C1C" w:rsidP="00A50DB1">
      <w:pPr>
        <w:tabs>
          <w:tab w:val="left" w:pos="2310"/>
        </w:tabs>
        <w:spacing w:line="360" w:lineRule="auto"/>
        <w:jc w:val="both"/>
        <w:rPr>
          <w:rFonts w:ascii="Times New Roman" w:hAnsi="Times New Roman"/>
          <w:sz w:val="24"/>
          <w:szCs w:val="24"/>
        </w:rPr>
      </w:pPr>
    </w:p>
    <w:p w:rsidR="0080666A" w:rsidRPr="00A87CD1" w:rsidRDefault="00C22DDE" w:rsidP="00A50DB1">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t>Bakalárska práca sa zaoberá syndrómom vyhorenia v pomáhajúcich profesiách</w:t>
      </w:r>
      <w:r w:rsidR="00BD2A5C" w:rsidRPr="00A87CD1">
        <w:rPr>
          <w:rFonts w:ascii="Times New Roman" w:hAnsi="Times New Roman"/>
          <w:sz w:val="24"/>
          <w:szCs w:val="24"/>
        </w:rPr>
        <w:t xml:space="preserve"> a skladá sa z teoretickej a empirickej časti. V prvej kapitole teoretickej časti sú opísané stres a záťaž, a v nasledovných podkapitolách vývoj ich skú</w:t>
      </w:r>
      <w:r w:rsidR="000F1B97" w:rsidRPr="00A87CD1">
        <w:rPr>
          <w:rFonts w:ascii="Times New Roman" w:hAnsi="Times New Roman"/>
          <w:sz w:val="24"/>
          <w:szCs w:val="24"/>
        </w:rPr>
        <w:t xml:space="preserve">mania od histórie po súčasnosť, </w:t>
      </w:r>
      <w:r w:rsidR="00BD2A5C" w:rsidRPr="00A87CD1">
        <w:rPr>
          <w:rFonts w:ascii="Times New Roman" w:hAnsi="Times New Roman"/>
          <w:sz w:val="24"/>
          <w:szCs w:val="24"/>
        </w:rPr>
        <w:t>príčiny a prejavy, situácie a na záver</w:t>
      </w:r>
      <w:r w:rsidR="00784498" w:rsidRPr="00A87CD1">
        <w:rPr>
          <w:rFonts w:ascii="Times New Roman" w:hAnsi="Times New Roman"/>
          <w:sz w:val="24"/>
          <w:szCs w:val="24"/>
        </w:rPr>
        <w:t xml:space="preserve"> </w:t>
      </w:r>
      <w:r w:rsidR="009F5A2A" w:rsidRPr="00A87CD1">
        <w:rPr>
          <w:rFonts w:ascii="Times New Roman" w:hAnsi="Times New Roman"/>
          <w:sz w:val="24"/>
          <w:szCs w:val="24"/>
        </w:rPr>
        <w:t>zvládanie</w:t>
      </w:r>
      <w:r w:rsidR="00784498" w:rsidRPr="00A87CD1">
        <w:rPr>
          <w:rFonts w:ascii="Times New Roman" w:hAnsi="Times New Roman"/>
          <w:sz w:val="24"/>
          <w:szCs w:val="24"/>
        </w:rPr>
        <w:t xml:space="preserve"> stresu a</w:t>
      </w:r>
      <w:r w:rsidR="000F1B97" w:rsidRPr="00A87CD1">
        <w:rPr>
          <w:rFonts w:ascii="Times New Roman" w:hAnsi="Times New Roman"/>
          <w:sz w:val="24"/>
          <w:szCs w:val="24"/>
        </w:rPr>
        <w:t xml:space="preserve"> záťaže. Druhá kapitola Syndróm vyhorenia, </w:t>
      </w:r>
      <w:r w:rsidR="00784498" w:rsidRPr="00A87CD1">
        <w:rPr>
          <w:rFonts w:ascii="Times New Roman" w:hAnsi="Times New Roman"/>
          <w:sz w:val="24"/>
          <w:szCs w:val="24"/>
        </w:rPr>
        <w:t>obsahuje štyri podkapitoly, zaoberajúce sa prí</w:t>
      </w:r>
      <w:r w:rsidR="00F7395E" w:rsidRPr="00A87CD1">
        <w:rPr>
          <w:rFonts w:ascii="Times New Roman" w:hAnsi="Times New Roman"/>
          <w:sz w:val="24"/>
          <w:szCs w:val="24"/>
        </w:rPr>
        <w:t>činami, príznakmi, priebehom a</w:t>
      </w:r>
      <w:r w:rsidR="009F5A2A" w:rsidRPr="00A87CD1">
        <w:rPr>
          <w:rFonts w:ascii="Times New Roman" w:hAnsi="Times New Roman"/>
          <w:sz w:val="24"/>
          <w:szCs w:val="24"/>
        </w:rPr>
        <w:t xml:space="preserve"> podnetmi zameranými na prevenciu </w:t>
      </w:r>
      <w:r w:rsidR="00F7395E" w:rsidRPr="00A87CD1">
        <w:rPr>
          <w:rFonts w:ascii="Times New Roman" w:hAnsi="Times New Roman"/>
          <w:sz w:val="24"/>
          <w:szCs w:val="24"/>
        </w:rPr>
        <w:t>syndrómu vyhorenia. Tretia, záverečná kapitola teoretickej časti má názov ako samotná práca a obsahuje informácie o syndróme vyhorenia u policajtov, učiteľov, lekárov a sestier. V </w:t>
      </w:r>
      <w:r w:rsidR="009F5A2A" w:rsidRPr="00A87CD1">
        <w:rPr>
          <w:rFonts w:ascii="Times New Roman" w:hAnsi="Times New Roman"/>
          <w:sz w:val="24"/>
          <w:szCs w:val="24"/>
        </w:rPr>
        <w:t>empirickej</w:t>
      </w:r>
      <w:r w:rsidR="00F7395E" w:rsidRPr="00A87CD1">
        <w:rPr>
          <w:rFonts w:ascii="Times New Roman" w:hAnsi="Times New Roman"/>
          <w:sz w:val="24"/>
          <w:szCs w:val="24"/>
        </w:rPr>
        <w:t xml:space="preserve"> časti </w:t>
      </w:r>
      <w:r w:rsidR="009F5A2A" w:rsidRPr="00A87CD1">
        <w:rPr>
          <w:rFonts w:ascii="Times New Roman" w:hAnsi="Times New Roman"/>
          <w:sz w:val="24"/>
          <w:szCs w:val="24"/>
        </w:rPr>
        <w:t>sa nachádza</w:t>
      </w:r>
      <w:r w:rsidR="00F7395E" w:rsidRPr="00A87CD1">
        <w:rPr>
          <w:rFonts w:ascii="Times New Roman" w:hAnsi="Times New Roman"/>
          <w:sz w:val="24"/>
          <w:szCs w:val="24"/>
        </w:rPr>
        <w:t xml:space="preserve"> samotný </w:t>
      </w:r>
      <w:r w:rsidR="009F5A2A" w:rsidRPr="00A87CD1">
        <w:rPr>
          <w:rFonts w:ascii="Times New Roman" w:hAnsi="Times New Roman"/>
          <w:sz w:val="24"/>
          <w:szCs w:val="24"/>
        </w:rPr>
        <w:t>prieskum</w:t>
      </w:r>
      <w:r w:rsidR="00F7395E" w:rsidRPr="00A87CD1">
        <w:rPr>
          <w:rFonts w:ascii="Times New Roman" w:hAnsi="Times New Roman"/>
          <w:sz w:val="24"/>
          <w:szCs w:val="24"/>
        </w:rPr>
        <w:t xml:space="preserve"> na týchto štyroch druhoch povolania podľa dotazníka Maslach</w:t>
      </w:r>
      <w:r w:rsidR="009F5A2A" w:rsidRPr="00A87CD1">
        <w:rPr>
          <w:rFonts w:ascii="Times New Roman" w:hAnsi="Times New Roman"/>
          <w:sz w:val="24"/>
          <w:szCs w:val="24"/>
        </w:rPr>
        <w:t>ovej</w:t>
      </w:r>
      <w:r w:rsidR="00F7395E" w:rsidRPr="00A87CD1">
        <w:rPr>
          <w:rFonts w:ascii="Times New Roman" w:hAnsi="Times New Roman"/>
          <w:sz w:val="24"/>
          <w:szCs w:val="24"/>
        </w:rPr>
        <w:t xml:space="preserve"> MBI</w:t>
      </w:r>
      <w:r w:rsidR="000F1B97" w:rsidRPr="00A87CD1">
        <w:rPr>
          <w:rFonts w:ascii="Times New Roman" w:hAnsi="Times New Roman"/>
          <w:sz w:val="24"/>
          <w:szCs w:val="24"/>
        </w:rPr>
        <w:t xml:space="preserve">. V závere praktickej časti </w:t>
      </w:r>
      <w:r w:rsidR="009F5A2A" w:rsidRPr="00A87CD1">
        <w:rPr>
          <w:rFonts w:ascii="Times New Roman" w:hAnsi="Times New Roman"/>
          <w:sz w:val="24"/>
          <w:szCs w:val="24"/>
        </w:rPr>
        <w:t>uvádzame</w:t>
      </w:r>
      <w:r w:rsidR="000F1B97" w:rsidRPr="00A87CD1">
        <w:rPr>
          <w:rFonts w:ascii="Times New Roman" w:hAnsi="Times New Roman"/>
          <w:sz w:val="24"/>
          <w:szCs w:val="24"/>
        </w:rPr>
        <w:t xml:space="preserve"> výsledky práce a</w:t>
      </w:r>
      <w:r w:rsidR="009F5A2A" w:rsidRPr="00A87CD1">
        <w:rPr>
          <w:rFonts w:ascii="Times New Roman" w:hAnsi="Times New Roman"/>
          <w:sz w:val="24"/>
          <w:szCs w:val="24"/>
        </w:rPr>
        <w:t> ich aplikácie do praxe v podobe odporúčaní.</w:t>
      </w:r>
      <w:r w:rsidR="000F1B97" w:rsidRPr="00A87CD1">
        <w:rPr>
          <w:rFonts w:ascii="Times New Roman" w:hAnsi="Times New Roman"/>
          <w:sz w:val="24"/>
          <w:szCs w:val="24"/>
        </w:rPr>
        <w:t xml:space="preserve"> </w:t>
      </w:r>
    </w:p>
    <w:p w:rsidR="0080666A" w:rsidRPr="00A87CD1" w:rsidRDefault="0080666A" w:rsidP="00A50DB1">
      <w:pPr>
        <w:tabs>
          <w:tab w:val="left" w:pos="2310"/>
        </w:tabs>
        <w:spacing w:line="360" w:lineRule="auto"/>
        <w:jc w:val="both"/>
        <w:rPr>
          <w:rFonts w:ascii="Times New Roman" w:hAnsi="Times New Roman"/>
          <w:sz w:val="24"/>
          <w:szCs w:val="24"/>
        </w:rPr>
      </w:pPr>
    </w:p>
    <w:p w:rsidR="0080666A" w:rsidRPr="00A87CD1" w:rsidRDefault="000F1B97" w:rsidP="00A50DB1">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t>Kľúčové slová: stres, záťaž, syndróm vyhorenia, burnout, pomáhajúca profesia, riešenie, predchádzanie.</w:t>
      </w:r>
    </w:p>
    <w:p w:rsidR="00C22DDE" w:rsidRPr="00A87CD1" w:rsidRDefault="000F1B97" w:rsidP="00A50DB1">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t xml:space="preserve"> </w:t>
      </w:r>
    </w:p>
    <w:p w:rsidR="0055676F" w:rsidRPr="00A87CD1" w:rsidRDefault="0055676F" w:rsidP="00A50DB1">
      <w:pPr>
        <w:tabs>
          <w:tab w:val="left" w:pos="2310"/>
        </w:tabs>
        <w:spacing w:line="360" w:lineRule="auto"/>
        <w:jc w:val="both"/>
        <w:rPr>
          <w:rFonts w:ascii="Times New Roman" w:hAnsi="Times New Roman"/>
          <w:sz w:val="24"/>
          <w:szCs w:val="24"/>
        </w:rPr>
      </w:pPr>
    </w:p>
    <w:p w:rsidR="0055676F" w:rsidRPr="00A87CD1" w:rsidRDefault="0055676F" w:rsidP="00A50DB1">
      <w:pPr>
        <w:tabs>
          <w:tab w:val="left" w:pos="2310"/>
        </w:tabs>
        <w:spacing w:line="360" w:lineRule="auto"/>
        <w:jc w:val="both"/>
        <w:rPr>
          <w:rFonts w:ascii="Times New Roman" w:hAnsi="Times New Roman"/>
          <w:sz w:val="24"/>
          <w:szCs w:val="24"/>
        </w:rPr>
      </w:pPr>
    </w:p>
    <w:p w:rsidR="009F5A2A" w:rsidRPr="00A87CD1" w:rsidRDefault="009F5A2A" w:rsidP="00A50DB1">
      <w:pPr>
        <w:tabs>
          <w:tab w:val="left" w:pos="2310"/>
        </w:tabs>
        <w:spacing w:line="360" w:lineRule="auto"/>
        <w:jc w:val="both"/>
        <w:rPr>
          <w:rFonts w:ascii="Times New Roman" w:hAnsi="Times New Roman"/>
          <w:sz w:val="24"/>
          <w:szCs w:val="24"/>
        </w:rPr>
      </w:pPr>
    </w:p>
    <w:p w:rsidR="009F5A2A" w:rsidRPr="00A87CD1" w:rsidRDefault="009F5A2A" w:rsidP="00A50DB1">
      <w:pPr>
        <w:tabs>
          <w:tab w:val="left" w:pos="2310"/>
        </w:tabs>
        <w:spacing w:line="360" w:lineRule="auto"/>
        <w:jc w:val="both"/>
        <w:rPr>
          <w:rFonts w:ascii="Times New Roman" w:hAnsi="Times New Roman"/>
          <w:sz w:val="24"/>
          <w:szCs w:val="24"/>
        </w:rPr>
      </w:pPr>
    </w:p>
    <w:p w:rsidR="009F5A2A" w:rsidRPr="00A87CD1" w:rsidRDefault="009F5A2A" w:rsidP="00A50DB1">
      <w:pPr>
        <w:tabs>
          <w:tab w:val="left" w:pos="2310"/>
        </w:tabs>
        <w:spacing w:line="360" w:lineRule="auto"/>
        <w:jc w:val="both"/>
        <w:rPr>
          <w:rFonts w:ascii="Times New Roman" w:hAnsi="Times New Roman"/>
          <w:sz w:val="24"/>
          <w:szCs w:val="24"/>
        </w:rPr>
      </w:pPr>
    </w:p>
    <w:p w:rsidR="005F16B9" w:rsidRPr="001014D2" w:rsidRDefault="005F16B9" w:rsidP="005F16B9">
      <w:pPr>
        <w:tabs>
          <w:tab w:val="left" w:pos="2310"/>
        </w:tabs>
        <w:spacing w:line="360" w:lineRule="auto"/>
        <w:jc w:val="both"/>
        <w:rPr>
          <w:rFonts w:ascii="Times New Roman" w:hAnsi="Times New Roman"/>
          <w:b/>
          <w:sz w:val="28"/>
          <w:szCs w:val="28"/>
          <w:lang w:val="en-US"/>
        </w:rPr>
      </w:pPr>
      <w:r w:rsidRPr="001014D2">
        <w:rPr>
          <w:rFonts w:ascii="Times New Roman" w:hAnsi="Times New Roman"/>
          <w:b/>
          <w:sz w:val="28"/>
          <w:szCs w:val="28"/>
          <w:lang w:val="en-US"/>
        </w:rPr>
        <w:lastRenderedPageBreak/>
        <w:t>A</w:t>
      </w:r>
      <w:r w:rsidR="00A90442" w:rsidRPr="001014D2">
        <w:rPr>
          <w:rFonts w:ascii="Times New Roman" w:hAnsi="Times New Roman"/>
          <w:b/>
          <w:sz w:val="28"/>
          <w:szCs w:val="28"/>
          <w:lang w:val="en-US"/>
        </w:rPr>
        <w:t>BSTRACT</w:t>
      </w:r>
    </w:p>
    <w:p w:rsidR="005F16B9" w:rsidRPr="001014D2" w:rsidRDefault="005F16B9" w:rsidP="005F16B9">
      <w:pPr>
        <w:tabs>
          <w:tab w:val="left" w:pos="2310"/>
        </w:tabs>
        <w:spacing w:line="360" w:lineRule="auto"/>
        <w:jc w:val="both"/>
        <w:rPr>
          <w:rFonts w:ascii="Times New Roman" w:hAnsi="Times New Roman"/>
          <w:sz w:val="24"/>
          <w:szCs w:val="24"/>
          <w:lang w:val="en-US"/>
        </w:rPr>
      </w:pPr>
      <w:r w:rsidRPr="001014D2">
        <w:rPr>
          <w:rFonts w:ascii="Times New Roman" w:hAnsi="Times New Roman"/>
          <w:sz w:val="24"/>
          <w:szCs w:val="24"/>
          <w:lang w:val="en-US"/>
        </w:rPr>
        <w:t xml:space="preserve">Brázdik, Pavol: </w:t>
      </w:r>
      <w:r w:rsidRPr="001014D2">
        <w:rPr>
          <w:rFonts w:ascii="Times New Roman" w:hAnsi="Times New Roman"/>
          <w:sz w:val="24"/>
          <w:szCs w:val="24"/>
          <w:shd w:val="clear" w:color="auto" w:fill="FFFFFF"/>
          <w:lang w:val="en-US"/>
        </w:rPr>
        <w:t xml:space="preserve">Burnout in </w:t>
      </w:r>
      <w:r w:rsidRPr="001014D2">
        <w:rPr>
          <w:rStyle w:val="shorttext1"/>
          <w:rFonts w:ascii="Times New Roman" w:hAnsi="Times New Roman"/>
          <w:sz w:val="24"/>
          <w:szCs w:val="24"/>
          <w:shd w:val="clear" w:color="auto" w:fill="FFFFFF"/>
          <w:lang w:val="en-US"/>
        </w:rPr>
        <w:t>ancillary</w:t>
      </w:r>
      <w:r w:rsidRPr="001014D2">
        <w:rPr>
          <w:rFonts w:ascii="Times New Roman" w:hAnsi="Times New Roman"/>
          <w:sz w:val="24"/>
          <w:szCs w:val="24"/>
          <w:lang w:val="en-US"/>
        </w:rPr>
        <w:t xml:space="preserve"> professions. Bachelor labour, Palacky University in Olomouc, Faculty of </w:t>
      </w:r>
      <w:r w:rsidRPr="001014D2">
        <w:rPr>
          <w:rFonts w:ascii="Times New Roman" w:hAnsi="Times New Roman"/>
          <w:sz w:val="24"/>
          <w:szCs w:val="24"/>
          <w:shd w:val="clear" w:color="auto" w:fill="FFFFFF"/>
          <w:lang w:val="en-US"/>
        </w:rPr>
        <w:t xml:space="preserve">Philosophic, </w:t>
      </w:r>
      <w:r w:rsidRPr="001014D2">
        <w:rPr>
          <w:rStyle w:val="shorttext1"/>
          <w:rFonts w:ascii="Times New Roman" w:hAnsi="Times New Roman"/>
          <w:sz w:val="24"/>
          <w:szCs w:val="24"/>
          <w:shd w:val="clear" w:color="auto" w:fill="FFFFFF"/>
          <w:lang w:val="en-US"/>
        </w:rPr>
        <w:t>Department of Sociology and Adult Education</w:t>
      </w:r>
      <w:r w:rsidRPr="001014D2">
        <w:rPr>
          <w:rFonts w:ascii="Times New Roman" w:hAnsi="Times New Roman"/>
          <w:sz w:val="24"/>
          <w:szCs w:val="24"/>
          <w:shd w:val="clear" w:color="auto" w:fill="FFFFFF"/>
          <w:lang w:val="en-US"/>
        </w:rPr>
        <w:t xml:space="preserve">. </w:t>
      </w:r>
      <w:r w:rsidRPr="001014D2">
        <w:rPr>
          <w:rStyle w:val="shorttext1"/>
          <w:rFonts w:ascii="Times New Roman" w:hAnsi="Times New Roman"/>
          <w:sz w:val="24"/>
          <w:szCs w:val="24"/>
          <w:shd w:val="clear" w:color="auto" w:fill="FFFFFF"/>
          <w:lang w:val="en-US"/>
        </w:rPr>
        <w:t>Supervisor Mgr. Marta Zaťková, PhD. Nitra, Faculty of Social Sciences and Health</w:t>
      </w:r>
      <w:r w:rsidRPr="001014D2">
        <w:rPr>
          <w:rFonts w:ascii="Times New Roman" w:hAnsi="Times New Roman"/>
          <w:sz w:val="24"/>
          <w:szCs w:val="24"/>
          <w:shd w:val="clear" w:color="auto" w:fill="FFFFFF"/>
          <w:lang w:val="en-US"/>
        </w:rPr>
        <w:t>, UKF, 2010</w:t>
      </w:r>
      <w:r w:rsidRPr="001014D2">
        <w:rPr>
          <w:rFonts w:ascii="Times New Roman" w:hAnsi="Times New Roman"/>
          <w:sz w:val="24"/>
          <w:szCs w:val="24"/>
          <w:lang w:val="en-US"/>
        </w:rPr>
        <w:t xml:space="preserve">. 50 pages. </w:t>
      </w:r>
    </w:p>
    <w:p w:rsidR="005F16B9" w:rsidRPr="001014D2" w:rsidRDefault="005F16B9" w:rsidP="005F16B9">
      <w:pPr>
        <w:tabs>
          <w:tab w:val="left" w:pos="2310"/>
        </w:tabs>
        <w:spacing w:line="360" w:lineRule="auto"/>
        <w:jc w:val="both"/>
        <w:rPr>
          <w:rFonts w:ascii="Times New Roman" w:hAnsi="Times New Roman"/>
          <w:sz w:val="24"/>
          <w:szCs w:val="24"/>
          <w:lang w:val="en-US"/>
        </w:rPr>
      </w:pPr>
    </w:p>
    <w:p w:rsidR="005F16B9" w:rsidRPr="001014D2" w:rsidRDefault="005F16B9" w:rsidP="005F16B9">
      <w:pPr>
        <w:tabs>
          <w:tab w:val="left" w:pos="2310"/>
        </w:tabs>
        <w:spacing w:line="360" w:lineRule="auto"/>
        <w:jc w:val="both"/>
        <w:rPr>
          <w:rFonts w:ascii="Times New Roman" w:hAnsi="Times New Roman"/>
          <w:sz w:val="24"/>
          <w:szCs w:val="24"/>
          <w:lang w:val="en-US"/>
        </w:rPr>
      </w:pPr>
      <w:r w:rsidRPr="001014D2">
        <w:rPr>
          <w:rStyle w:val="mediumtext1"/>
          <w:rFonts w:ascii="Times New Roman" w:hAnsi="Times New Roman"/>
          <w:shd w:val="clear" w:color="auto" w:fill="FFFFFF"/>
          <w:lang w:val="en-US"/>
        </w:rPr>
        <w:t>Bachelor labour deals with the syndrome of burn in ancillary professions and consists of theoretical and empirical parts</w:t>
      </w:r>
      <w:r w:rsidRPr="001014D2">
        <w:rPr>
          <w:rFonts w:ascii="Times New Roman" w:hAnsi="Times New Roman"/>
          <w:sz w:val="24"/>
          <w:szCs w:val="24"/>
          <w:lang w:val="en-US"/>
        </w:rPr>
        <w:t xml:space="preserve">. </w:t>
      </w:r>
      <w:r w:rsidRPr="001014D2">
        <w:rPr>
          <w:rStyle w:val="longtext1"/>
          <w:rFonts w:ascii="Times New Roman" w:hAnsi="Times New Roman"/>
          <w:sz w:val="24"/>
          <w:szCs w:val="24"/>
          <w:shd w:val="clear" w:color="auto" w:fill="FFFFFF"/>
          <w:lang w:val="en-US"/>
        </w:rPr>
        <w:t>The first chapter of theoretical part describes the theory of stress and burden, and the following captioned investigation of the evolution of their history after present, the causes and manifestations, situation and finally stress management and burden</w:t>
      </w:r>
      <w:r w:rsidRPr="001014D2">
        <w:rPr>
          <w:rFonts w:ascii="Times New Roman" w:hAnsi="Times New Roman"/>
          <w:sz w:val="24"/>
          <w:szCs w:val="24"/>
          <w:shd w:val="clear" w:color="auto" w:fill="FFFFFF"/>
          <w:lang w:val="en-US"/>
        </w:rPr>
        <w:t>.</w:t>
      </w:r>
      <w:r w:rsidRPr="001014D2">
        <w:rPr>
          <w:rFonts w:ascii="Times New Roman" w:hAnsi="Times New Roman"/>
          <w:sz w:val="24"/>
          <w:szCs w:val="24"/>
          <w:lang w:val="en-US"/>
        </w:rPr>
        <w:t xml:space="preserve"> Second </w:t>
      </w:r>
      <w:r w:rsidRPr="001014D2">
        <w:rPr>
          <w:rStyle w:val="mediumtext1"/>
          <w:rFonts w:ascii="Times New Roman" w:hAnsi="Times New Roman"/>
          <w:shd w:val="clear" w:color="auto" w:fill="FFFFFF"/>
          <w:lang w:val="en-US"/>
        </w:rPr>
        <w:t>burnout chapter is divided into four sub-heading, dealing with the causes, symptoms, course and initiatives aimed at preventing burnout syndrome</w:t>
      </w:r>
      <w:r w:rsidRPr="001014D2">
        <w:rPr>
          <w:rFonts w:ascii="Times New Roman" w:hAnsi="Times New Roman"/>
          <w:sz w:val="24"/>
          <w:szCs w:val="24"/>
          <w:lang w:val="en-US"/>
        </w:rPr>
        <w:t>.</w:t>
      </w:r>
      <w:r w:rsidRPr="001014D2">
        <w:rPr>
          <w:rFonts w:ascii="Times New Roman" w:hAnsi="Times New Roman"/>
          <w:sz w:val="24"/>
          <w:szCs w:val="24"/>
          <w:shd w:val="clear" w:color="auto" w:fill="FFFFFF"/>
          <w:lang w:val="en-US"/>
        </w:rPr>
        <w:t xml:space="preserve"> </w:t>
      </w:r>
      <w:r w:rsidRPr="001014D2">
        <w:rPr>
          <w:rStyle w:val="mediumtext1"/>
          <w:rFonts w:ascii="Times New Roman" w:hAnsi="Times New Roman"/>
          <w:shd w:val="clear" w:color="auto" w:fill="FFFFFF"/>
          <w:lang w:val="en-US"/>
        </w:rPr>
        <w:t>Third, the final chapter of the theoretical part has the name of the work itself, and contains information about burnout syndrome among police officers, teachers, doctors and nurses</w:t>
      </w:r>
      <w:r w:rsidRPr="001014D2">
        <w:rPr>
          <w:rFonts w:ascii="Times New Roman" w:hAnsi="Times New Roman"/>
          <w:sz w:val="24"/>
          <w:szCs w:val="24"/>
          <w:lang w:val="en-US"/>
        </w:rPr>
        <w:t xml:space="preserve">. </w:t>
      </w:r>
      <w:r w:rsidRPr="001014D2">
        <w:rPr>
          <w:rStyle w:val="mediumtext1"/>
          <w:rFonts w:ascii="Times New Roman" w:hAnsi="Times New Roman"/>
          <w:shd w:val="clear" w:color="auto" w:fill="FFFFFF"/>
          <w:lang w:val="en-US"/>
        </w:rPr>
        <w:t>In the empirical part is the actual survey in these four types of occupa</w:t>
      </w:r>
      <w:r w:rsidR="001014D2">
        <w:rPr>
          <w:rStyle w:val="mediumtext1"/>
          <w:rFonts w:ascii="Times New Roman" w:hAnsi="Times New Roman"/>
          <w:shd w:val="clear" w:color="auto" w:fill="FFFFFF"/>
          <w:lang w:val="en-US"/>
        </w:rPr>
        <w:t>tion according to the Maslach</w:t>
      </w:r>
      <w:r w:rsidRPr="001014D2">
        <w:rPr>
          <w:rStyle w:val="mediumtext1"/>
          <w:rFonts w:ascii="Times New Roman" w:hAnsi="Times New Roman"/>
          <w:shd w:val="clear" w:color="auto" w:fill="FFFFFF"/>
          <w:lang w:val="en-US"/>
        </w:rPr>
        <w:t xml:space="preserve"> MBI questionnaire.</w:t>
      </w:r>
      <w:r w:rsidRPr="001014D2">
        <w:rPr>
          <w:rFonts w:ascii="Times New Roman" w:hAnsi="Times New Roman"/>
          <w:sz w:val="24"/>
          <w:szCs w:val="24"/>
          <w:lang w:val="en-US"/>
        </w:rPr>
        <w:t xml:space="preserve"> </w:t>
      </w:r>
      <w:r w:rsidRPr="001014D2">
        <w:rPr>
          <w:rStyle w:val="mediumtext1"/>
          <w:rFonts w:ascii="Times New Roman" w:hAnsi="Times New Roman"/>
          <w:shd w:val="clear" w:color="auto" w:fill="FFFFFF"/>
          <w:lang w:val="en-US"/>
        </w:rPr>
        <w:t>In summary, the practical part I present the results of work and  their application to practice in the form of recommendations.</w:t>
      </w:r>
      <w:r w:rsidRPr="001014D2">
        <w:rPr>
          <w:rFonts w:ascii="Times New Roman" w:hAnsi="Times New Roman"/>
          <w:sz w:val="24"/>
          <w:szCs w:val="24"/>
          <w:lang w:val="en-US"/>
        </w:rPr>
        <w:t xml:space="preserve"> </w:t>
      </w:r>
    </w:p>
    <w:p w:rsidR="005F16B9" w:rsidRPr="001014D2" w:rsidRDefault="005F16B9" w:rsidP="005F16B9">
      <w:pPr>
        <w:tabs>
          <w:tab w:val="left" w:pos="2310"/>
        </w:tabs>
        <w:spacing w:line="360" w:lineRule="auto"/>
        <w:jc w:val="both"/>
        <w:rPr>
          <w:rFonts w:ascii="Times New Roman" w:hAnsi="Times New Roman"/>
          <w:sz w:val="24"/>
          <w:szCs w:val="24"/>
          <w:lang w:val="en-US"/>
        </w:rPr>
      </w:pPr>
    </w:p>
    <w:p w:rsidR="005F16B9" w:rsidRPr="001014D2" w:rsidRDefault="005F16B9" w:rsidP="005F16B9">
      <w:pPr>
        <w:shd w:val="clear" w:color="auto" w:fill="FFFFFF"/>
        <w:tabs>
          <w:tab w:val="left" w:pos="2310"/>
        </w:tabs>
        <w:spacing w:line="360" w:lineRule="auto"/>
        <w:jc w:val="both"/>
        <w:rPr>
          <w:rFonts w:ascii="Times New Roman" w:hAnsi="Times New Roman"/>
          <w:sz w:val="24"/>
          <w:szCs w:val="24"/>
          <w:lang w:val="en-US"/>
        </w:rPr>
      </w:pPr>
      <w:r w:rsidRPr="001014D2">
        <w:rPr>
          <w:rStyle w:val="shorttext1"/>
          <w:rFonts w:ascii="Times New Roman" w:hAnsi="Times New Roman"/>
          <w:sz w:val="24"/>
          <w:szCs w:val="24"/>
          <w:shd w:val="clear" w:color="auto" w:fill="FFFFFF"/>
          <w:lang w:val="en-US"/>
        </w:rPr>
        <w:t>Keywords: stress, burden, burnout, ancillary</w:t>
      </w:r>
      <w:r w:rsidRPr="001014D2">
        <w:rPr>
          <w:rFonts w:ascii="Times New Roman" w:hAnsi="Times New Roman"/>
          <w:sz w:val="24"/>
          <w:szCs w:val="24"/>
          <w:lang w:val="en-US"/>
        </w:rPr>
        <w:t xml:space="preserve"> professions</w:t>
      </w:r>
      <w:r w:rsidRPr="001014D2">
        <w:rPr>
          <w:rStyle w:val="shorttext1"/>
          <w:rFonts w:ascii="Times New Roman" w:hAnsi="Times New Roman"/>
          <w:sz w:val="24"/>
          <w:szCs w:val="24"/>
          <w:shd w:val="clear" w:color="auto" w:fill="FFFFFF"/>
          <w:lang w:val="en-US"/>
        </w:rPr>
        <w:t>, address, prevention.</w:t>
      </w:r>
    </w:p>
    <w:p w:rsidR="00F7395E" w:rsidRPr="00A87CD1" w:rsidRDefault="00F7395E" w:rsidP="00A50DB1">
      <w:pPr>
        <w:tabs>
          <w:tab w:val="left" w:pos="2310"/>
        </w:tabs>
        <w:spacing w:line="360" w:lineRule="auto"/>
        <w:jc w:val="both"/>
        <w:rPr>
          <w:rFonts w:ascii="Times New Roman" w:hAnsi="Times New Roman"/>
          <w:sz w:val="24"/>
          <w:szCs w:val="24"/>
        </w:rPr>
      </w:pPr>
    </w:p>
    <w:p w:rsidR="00F7395E" w:rsidRPr="00A87CD1" w:rsidRDefault="00F7395E" w:rsidP="00A50DB1">
      <w:pPr>
        <w:tabs>
          <w:tab w:val="left" w:pos="2310"/>
        </w:tabs>
        <w:spacing w:line="360" w:lineRule="auto"/>
        <w:jc w:val="both"/>
        <w:rPr>
          <w:rFonts w:ascii="Times New Roman" w:hAnsi="Times New Roman"/>
          <w:sz w:val="24"/>
          <w:szCs w:val="24"/>
        </w:rPr>
      </w:pPr>
    </w:p>
    <w:p w:rsidR="00F7395E" w:rsidRDefault="00F7395E" w:rsidP="00A50DB1">
      <w:pPr>
        <w:tabs>
          <w:tab w:val="left" w:pos="2310"/>
        </w:tabs>
        <w:spacing w:line="360" w:lineRule="auto"/>
        <w:jc w:val="both"/>
        <w:rPr>
          <w:rFonts w:ascii="Times New Roman" w:hAnsi="Times New Roman"/>
          <w:sz w:val="24"/>
          <w:szCs w:val="24"/>
        </w:rPr>
      </w:pPr>
    </w:p>
    <w:p w:rsidR="001014D2" w:rsidRDefault="001014D2" w:rsidP="00A50DB1">
      <w:pPr>
        <w:tabs>
          <w:tab w:val="left" w:pos="2310"/>
        </w:tabs>
        <w:spacing w:line="360" w:lineRule="auto"/>
        <w:jc w:val="both"/>
        <w:rPr>
          <w:rFonts w:ascii="Times New Roman" w:hAnsi="Times New Roman"/>
          <w:sz w:val="24"/>
          <w:szCs w:val="24"/>
        </w:rPr>
      </w:pPr>
    </w:p>
    <w:p w:rsidR="00F45E75" w:rsidRPr="00A87CD1" w:rsidRDefault="00F45E75" w:rsidP="00A50DB1">
      <w:pPr>
        <w:tabs>
          <w:tab w:val="left" w:pos="2310"/>
        </w:tabs>
        <w:spacing w:line="360" w:lineRule="auto"/>
        <w:jc w:val="both"/>
        <w:rPr>
          <w:rFonts w:ascii="Times New Roman" w:hAnsi="Times New Roman"/>
          <w:sz w:val="24"/>
          <w:szCs w:val="24"/>
        </w:rPr>
      </w:pPr>
    </w:p>
    <w:p w:rsidR="007E39C9" w:rsidRPr="00A87CD1" w:rsidRDefault="003E55D2" w:rsidP="00F45E75">
      <w:pPr>
        <w:tabs>
          <w:tab w:val="left" w:pos="2310"/>
        </w:tabs>
        <w:spacing w:after="0" w:line="360" w:lineRule="auto"/>
        <w:jc w:val="both"/>
        <w:rPr>
          <w:rFonts w:ascii="Times New Roman" w:hAnsi="Times New Roman"/>
          <w:b/>
          <w:sz w:val="28"/>
          <w:szCs w:val="28"/>
        </w:rPr>
      </w:pPr>
      <w:r w:rsidRPr="00A87CD1">
        <w:rPr>
          <w:rFonts w:ascii="Times New Roman" w:hAnsi="Times New Roman"/>
          <w:b/>
          <w:sz w:val="28"/>
          <w:szCs w:val="28"/>
        </w:rPr>
        <w:lastRenderedPageBreak/>
        <w:t>Predhovor</w:t>
      </w:r>
    </w:p>
    <w:p w:rsidR="000F1FA0" w:rsidRDefault="008B22CB" w:rsidP="00F45E75">
      <w:pPr>
        <w:tabs>
          <w:tab w:val="left" w:pos="567"/>
          <w:tab w:val="left" w:pos="2310"/>
        </w:tabs>
        <w:spacing w:after="0" w:line="360" w:lineRule="auto"/>
        <w:jc w:val="both"/>
        <w:rPr>
          <w:rFonts w:ascii="Times New Roman" w:hAnsi="Times New Roman"/>
          <w:sz w:val="24"/>
          <w:szCs w:val="24"/>
        </w:rPr>
      </w:pPr>
      <w:r>
        <w:rPr>
          <w:rFonts w:ascii="Times New Roman" w:hAnsi="Times New Roman"/>
          <w:sz w:val="24"/>
          <w:szCs w:val="24"/>
        </w:rPr>
        <w:tab/>
      </w:r>
      <w:r w:rsidR="007E39C9" w:rsidRPr="00A87CD1">
        <w:rPr>
          <w:rFonts w:ascii="Times New Roman" w:hAnsi="Times New Roman"/>
          <w:sz w:val="24"/>
          <w:szCs w:val="24"/>
        </w:rPr>
        <w:t>Dnešná doba kladie na človeka čoraz vyššie nároky a aby sme mohli kráčať s ňou, musíme sa jej prispôsobiť</w:t>
      </w:r>
      <w:r w:rsidR="00B37DE0" w:rsidRPr="00A87CD1">
        <w:rPr>
          <w:rFonts w:ascii="Times New Roman" w:hAnsi="Times New Roman"/>
          <w:sz w:val="24"/>
          <w:szCs w:val="24"/>
        </w:rPr>
        <w:t>, určiť si ciele a budúcnosť</w:t>
      </w:r>
      <w:r w:rsidR="00A74924" w:rsidRPr="00A87CD1">
        <w:rPr>
          <w:rFonts w:ascii="Times New Roman" w:hAnsi="Times New Roman"/>
          <w:sz w:val="24"/>
          <w:szCs w:val="24"/>
        </w:rPr>
        <w:t xml:space="preserve">. Nájsť si životného partnera, založiť rodinu, postaviť dom, a pod. </w:t>
      </w:r>
      <w:r w:rsidR="006007E1" w:rsidRPr="00A87CD1">
        <w:rPr>
          <w:rFonts w:ascii="Times New Roman" w:hAnsi="Times New Roman"/>
          <w:sz w:val="24"/>
          <w:szCs w:val="24"/>
        </w:rPr>
        <w:t>Aby sme však dosiahli svoje ciele treba im vytvor</w:t>
      </w:r>
      <w:r w:rsidR="00594A70" w:rsidRPr="00A87CD1">
        <w:rPr>
          <w:rFonts w:ascii="Times New Roman" w:hAnsi="Times New Roman"/>
          <w:sz w:val="24"/>
          <w:szCs w:val="24"/>
        </w:rPr>
        <w:t>iť akési zázemie, istotu. Potrebujeme</w:t>
      </w:r>
      <w:r w:rsidR="006007E1" w:rsidRPr="00A87CD1">
        <w:rPr>
          <w:rFonts w:ascii="Times New Roman" w:hAnsi="Times New Roman"/>
          <w:sz w:val="24"/>
          <w:szCs w:val="24"/>
        </w:rPr>
        <w:t xml:space="preserve"> pracovať</w:t>
      </w:r>
      <w:r w:rsidR="00560516" w:rsidRPr="00A87CD1">
        <w:rPr>
          <w:rFonts w:ascii="Times New Roman" w:hAnsi="Times New Roman"/>
          <w:sz w:val="24"/>
          <w:szCs w:val="24"/>
        </w:rPr>
        <w:t xml:space="preserve"> nie len na sebe, ale aj v zamestnaní</w:t>
      </w:r>
      <w:r w:rsidR="006007E1" w:rsidRPr="00A87CD1">
        <w:rPr>
          <w:rFonts w:ascii="Times New Roman" w:hAnsi="Times New Roman"/>
          <w:sz w:val="24"/>
          <w:szCs w:val="24"/>
        </w:rPr>
        <w:t>, ab</w:t>
      </w:r>
      <w:r w:rsidR="00594A70" w:rsidRPr="00A87CD1">
        <w:rPr>
          <w:rFonts w:ascii="Times New Roman" w:hAnsi="Times New Roman"/>
          <w:sz w:val="24"/>
          <w:szCs w:val="24"/>
        </w:rPr>
        <w:t>y sme mali akúsi finančnú istotu a</w:t>
      </w:r>
      <w:r w:rsidR="00D91E1E" w:rsidRPr="00A87CD1">
        <w:rPr>
          <w:rFonts w:ascii="Times New Roman" w:hAnsi="Times New Roman"/>
          <w:sz w:val="24"/>
          <w:szCs w:val="24"/>
        </w:rPr>
        <w:t xml:space="preserve"> duševný pokoj. Žiaľ, nie každý má prácu, ktorá ho napĺňa, ale pracuje lebo musí. Je to len šťastie</w:t>
      </w:r>
      <w:r w:rsidR="00AD66B6" w:rsidRPr="00A87CD1">
        <w:rPr>
          <w:rFonts w:ascii="Times New Roman" w:hAnsi="Times New Roman"/>
          <w:sz w:val="24"/>
          <w:szCs w:val="24"/>
        </w:rPr>
        <w:t xml:space="preserve"> ak človek chodí do za</w:t>
      </w:r>
      <w:r w:rsidR="00F81143">
        <w:rPr>
          <w:rFonts w:ascii="Times New Roman" w:hAnsi="Times New Roman"/>
          <w:sz w:val="24"/>
          <w:szCs w:val="24"/>
        </w:rPr>
        <w:t>mestnania s radosťou, nie len k</w:t>
      </w:r>
      <w:r w:rsidR="00136C00">
        <w:rPr>
          <w:rFonts w:ascii="Times New Roman" w:hAnsi="Times New Roman"/>
          <w:sz w:val="24"/>
          <w:szCs w:val="24"/>
        </w:rPr>
        <w:t>v</w:t>
      </w:r>
      <w:r w:rsidR="00F81143">
        <w:rPr>
          <w:rFonts w:ascii="Times New Roman" w:hAnsi="Times New Roman"/>
          <w:sz w:val="24"/>
          <w:szCs w:val="24"/>
        </w:rPr>
        <w:t>ô</w:t>
      </w:r>
      <w:r w:rsidR="00AD66B6" w:rsidRPr="00A87CD1">
        <w:rPr>
          <w:rFonts w:ascii="Times New Roman" w:hAnsi="Times New Roman"/>
          <w:sz w:val="24"/>
          <w:szCs w:val="24"/>
        </w:rPr>
        <w:t xml:space="preserve">li zabezpečeniu. </w:t>
      </w:r>
      <w:r w:rsidR="00737785" w:rsidRPr="00A87CD1">
        <w:rPr>
          <w:rFonts w:ascii="Times New Roman" w:hAnsi="Times New Roman"/>
          <w:sz w:val="24"/>
          <w:szCs w:val="24"/>
        </w:rPr>
        <w:t xml:space="preserve">Práca však prináša aj stres. Ten na nás zo začiatku môže vplývať pozitívne, </w:t>
      </w:r>
      <w:r w:rsidR="006D7624" w:rsidRPr="00A87CD1">
        <w:rPr>
          <w:rFonts w:ascii="Times New Roman" w:hAnsi="Times New Roman"/>
          <w:sz w:val="24"/>
          <w:szCs w:val="24"/>
        </w:rPr>
        <w:t>zoceľuje</w:t>
      </w:r>
      <w:r w:rsidR="00737785" w:rsidRPr="00A87CD1">
        <w:rPr>
          <w:rFonts w:ascii="Times New Roman" w:hAnsi="Times New Roman"/>
          <w:sz w:val="24"/>
          <w:szCs w:val="24"/>
        </w:rPr>
        <w:t xml:space="preserve"> a posúva nás v pred. </w:t>
      </w:r>
      <w:r w:rsidR="00F91450" w:rsidRPr="00A87CD1">
        <w:rPr>
          <w:rFonts w:ascii="Times New Roman" w:hAnsi="Times New Roman"/>
          <w:sz w:val="24"/>
          <w:szCs w:val="24"/>
        </w:rPr>
        <w:t>Môže sa však stať, že prílišným preťažovaním sa, na nás začne stres pôsobiť zle a premôže nás. Vtedy sa počiatočná radosť a zanietenosť stráca a nastupuje niečo s čím je ťažké bojovať</w:t>
      </w:r>
      <w:r w:rsidR="000A6F0B" w:rsidRPr="00A87CD1">
        <w:rPr>
          <w:rFonts w:ascii="Times New Roman" w:hAnsi="Times New Roman"/>
          <w:sz w:val="24"/>
          <w:szCs w:val="24"/>
        </w:rPr>
        <w:t xml:space="preserve">, ak sa pracovné podmienky a prostredie nezmenia. </w:t>
      </w:r>
      <w:r w:rsidR="00621CF7" w:rsidRPr="00A87CD1">
        <w:rPr>
          <w:rFonts w:ascii="Times New Roman" w:hAnsi="Times New Roman"/>
          <w:sz w:val="24"/>
          <w:szCs w:val="24"/>
        </w:rPr>
        <w:t>Psychológia to nazýva B</w:t>
      </w:r>
      <w:r w:rsidR="00D82C94" w:rsidRPr="00A87CD1">
        <w:rPr>
          <w:rFonts w:ascii="Times New Roman" w:hAnsi="Times New Roman"/>
          <w:sz w:val="24"/>
          <w:szCs w:val="24"/>
        </w:rPr>
        <w:t>urnout alebo Syndróm vyhorenia. Práve ním sa</w:t>
      </w:r>
      <w:r w:rsidR="00B11ED2" w:rsidRPr="00A87CD1">
        <w:rPr>
          <w:rFonts w:ascii="Times New Roman" w:hAnsi="Times New Roman"/>
          <w:sz w:val="24"/>
          <w:szCs w:val="24"/>
        </w:rPr>
        <w:t xml:space="preserve"> okrem stresu</w:t>
      </w:r>
      <w:r w:rsidR="00D82C94" w:rsidRPr="00A87CD1">
        <w:rPr>
          <w:rFonts w:ascii="Times New Roman" w:hAnsi="Times New Roman"/>
          <w:sz w:val="24"/>
          <w:szCs w:val="24"/>
        </w:rPr>
        <w:t xml:space="preserve"> v tejto práci budeme zaoberať. Cieľom</w:t>
      </w:r>
      <w:r w:rsidR="00B64B62" w:rsidRPr="00A87CD1">
        <w:rPr>
          <w:rFonts w:ascii="Times New Roman" w:hAnsi="Times New Roman"/>
          <w:sz w:val="24"/>
          <w:szCs w:val="24"/>
        </w:rPr>
        <w:t xml:space="preserve"> práce je definovať, priblížiť a upozorniť na syndróm vyhorenia a stres ako jeho hlavnú príčinu, </w:t>
      </w:r>
      <w:r w:rsidR="00795198">
        <w:rPr>
          <w:rFonts w:ascii="Times New Roman" w:hAnsi="Times New Roman"/>
          <w:sz w:val="24"/>
          <w:szCs w:val="24"/>
        </w:rPr>
        <w:t>a na základe prie</w:t>
      </w:r>
      <w:r w:rsidR="00D82C94" w:rsidRPr="00A87CD1">
        <w:rPr>
          <w:rFonts w:ascii="Times New Roman" w:hAnsi="Times New Roman"/>
          <w:sz w:val="24"/>
          <w:szCs w:val="24"/>
        </w:rPr>
        <w:t>skumu poukázať na</w:t>
      </w:r>
      <w:r w:rsidR="00B64B62" w:rsidRPr="00A87CD1">
        <w:rPr>
          <w:rFonts w:ascii="Times New Roman" w:hAnsi="Times New Roman"/>
          <w:sz w:val="24"/>
          <w:szCs w:val="24"/>
        </w:rPr>
        <w:t xml:space="preserve"> stav </w:t>
      </w:r>
      <w:r w:rsidR="00795198">
        <w:rPr>
          <w:rFonts w:ascii="Times New Roman" w:hAnsi="Times New Roman"/>
          <w:sz w:val="24"/>
          <w:szCs w:val="24"/>
        </w:rPr>
        <w:t xml:space="preserve">a rozdiely </w:t>
      </w:r>
      <w:r w:rsidR="00B64B62" w:rsidRPr="00A87CD1">
        <w:rPr>
          <w:rFonts w:ascii="Times New Roman" w:hAnsi="Times New Roman"/>
          <w:sz w:val="24"/>
          <w:szCs w:val="24"/>
        </w:rPr>
        <w:t>syndrómu vyhorenia v</w:t>
      </w:r>
      <w:r w:rsidR="00795198">
        <w:rPr>
          <w:rFonts w:ascii="Times New Roman" w:hAnsi="Times New Roman"/>
          <w:sz w:val="24"/>
          <w:szCs w:val="24"/>
        </w:rPr>
        <w:t>o vybraných</w:t>
      </w:r>
      <w:r w:rsidR="00B64B62" w:rsidRPr="00A87CD1">
        <w:rPr>
          <w:rFonts w:ascii="Times New Roman" w:hAnsi="Times New Roman"/>
          <w:sz w:val="24"/>
          <w:szCs w:val="24"/>
        </w:rPr>
        <w:t> pomáhajúcich profesiách</w:t>
      </w:r>
      <w:r w:rsidR="00553CA3" w:rsidRPr="00A87CD1">
        <w:rPr>
          <w:rFonts w:ascii="Times New Roman" w:hAnsi="Times New Roman"/>
          <w:sz w:val="24"/>
          <w:szCs w:val="24"/>
        </w:rPr>
        <w:t>.</w:t>
      </w:r>
      <w:r w:rsidR="00AA1431" w:rsidRPr="00A87CD1">
        <w:rPr>
          <w:rFonts w:ascii="Times New Roman" w:hAnsi="Times New Roman"/>
          <w:sz w:val="24"/>
          <w:szCs w:val="24"/>
        </w:rPr>
        <w:t xml:space="preserve"> Stres a záťaž sú vo veľkej miere hlavnou príčinou vyhorenia, to nás viedlo k tomu a</w:t>
      </w:r>
      <w:r w:rsidR="00795198">
        <w:rPr>
          <w:rFonts w:ascii="Times New Roman" w:hAnsi="Times New Roman"/>
          <w:sz w:val="24"/>
          <w:szCs w:val="24"/>
        </w:rPr>
        <w:t>by sme tejto problematike prideli</w:t>
      </w:r>
      <w:r w:rsidR="00AA1431" w:rsidRPr="00A87CD1">
        <w:rPr>
          <w:rFonts w:ascii="Times New Roman" w:hAnsi="Times New Roman"/>
          <w:sz w:val="24"/>
          <w:szCs w:val="24"/>
        </w:rPr>
        <w:t>li samostatnú, prvú kapitolu</w:t>
      </w:r>
      <w:r w:rsidR="00795198">
        <w:rPr>
          <w:rFonts w:ascii="Times New Roman" w:hAnsi="Times New Roman"/>
          <w:sz w:val="24"/>
          <w:szCs w:val="24"/>
        </w:rPr>
        <w:t xml:space="preserve"> teoretickej časti</w:t>
      </w:r>
      <w:r w:rsidR="00AA1431" w:rsidRPr="00A87CD1">
        <w:rPr>
          <w:rFonts w:ascii="Times New Roman" w:hAnsi="Times New Roman"/>
          <w:sz w:val="24"/>
          <w:szCs w:val="24"/>
        </w:rPr>
        <w:t xml:space="preserve"> Stres a záťaž, táto kapitola má štyri podkapitoly. Venovali sme sa v nej historickému ponímaniu týchto pojmov a zároveň ich výskumu</w:t>
      </w:r>
      <w:r w:rsidR="00A50677" w:rsidRPr="00A87CD1">
        <w:rPr>
          <w:rFonts w:ascii="Times New Roman" w:hAnsi="Times New Roman"/>
          <w:sz w:val="24"/>
          <w:szCs w:val="24"/>
        </w:rPr>
        <w:t>, príčinami, situáciami a riešeniami stresu a záťaže</w:t>
      </w:r>
      <w:r w:rsidR="00AA1431" w:rsidRPr="00A87CD1">
        <w:rPr>
          <w:rFonts w:ascii="Times New Roman" w:hAnsi="Times New Roman"/>
          <w:sz w:val="24"/>
          <w:szCs w:val="24"/>
        </w:rPr>
        <w:t>.</w:t>
      </w:r>
      <w:r w:rsidR="00553CA3" w:rsidRPr="00A87CD1">
        <w:rPr>
          <w:rFonts w:ascii="Times New Roman" w:hAnsi="Times New Roman"/>
          <w:sz w:val="24"/>
          <w:szCs w:val="24"/>
        </w:rPr>
        <w:t xml:space="preserve"> </w:t>
      </w:r>
      <w:r w:rsidR="008B65EA" w:rsidRPr="00A87CD1">
        <w:rPr>
          <w:rFonts w:ascii="Times New Roman" w:hAnsi="Times New Roman"/>
          <w:sz w:val="24"/>
          <w:szCs w:val="24"/>
        </w:rPr>
        <w:t xml:space="preserve">Druhú </w:t>
      </w:r>
      <w:r w:rsidR="00AB5BEA" w:rsidRPr="00A87CD1">
        <w:rPr>
          <w:rFonts w:ascii="Times New Roman" w:hAnsi="Times New Roman"/>
          <w:sz w:val="24"/>
          <w:szCs w:val="24"/>
        </w:rPr>
        <w:t xml:space="preserve">kapitolu Syndróm vyhorenia, sme </w:t>
      </w:r>
      <w:r w:rsidR="00D500BC" w:rsidRPr="00A87CD1">
        <w:rPr>
          <w:rFonts w:ascii="Times New Roman" w:hAnsi="Times New Roman"/>
          <w:sz w:val="24"/>
          <w:szCs w:val="24"/>
        </w:rPr>
        <w:t xml:space="preserve">taktiež </w:t>
      </w:r>
      <w:r w:rsidR="00AB5BEA" w:rsidRPr="00A87CD1">
        <w:rPr>
          <w:rFonts w:ascii="Times New Roman" w:hAnsi="Times New Roman"/>
          <w:sz w:val="24"/>
          <w:szCs w:val="24"/>
        </w:rPr>
        <w:t xml:space="preserve">rozdelili na viacero častí. V úvode sme sa snažili pomocou literatúry definovať syndróm vyhorenia. V ďalších štyroch podkapitolách sme jednotlivo opísali </w:t>
      </w:r>
      <w:r w:rsidR="00795198">
        <w:rPr>
          <w:rFonts w:ascii="Times New Roman" w:hAnsi="Times New Roman"/>
          <w:sz w:val="24"/>
          <w:szCs w:val="24"/>
        </w:rPr>
        <w:t xml:space="preserve">jeho </w:t>
      </w:r>
      <w:r w:rsidR="00AB5BEA" w:rsidRPr="00A87CD1">
        <w:rPr>
          <w:rFonts w:ascii="Times New Roman" w:hAnsi="Times New Roman"/>
          <w:sz w:val="24"/>
          <w:szCs w:val="24"/>
        </w:rPr>
        <w:t>príznaky, príč</w:t>
      </w:r>
      <w:r w:rsidR="00795198">
        <w:rPr>
          <w:rFonts w:ascii="Times New Roman" w:hAnsi="Times New Roman"/>
          <w:sz w:val="24"/>
          <w:szCs w:val="24"/>
        </w:rPr>
        <w:t>iny a priebeh</w:t>
      </w:r>
      <w:r w:rsidR="00AB5BEA" w:rsidRPr="00A87CD1">
        <w:rPr>
          <w:rFonts w:ascii="Times New Roman" w:hAnsi="Times New Roman"/>
          <w:sz w:val="24"/>
          <w:szCs w:val="24"/>
        </w:rPr>
        <w:t xml:space="preserve">. Posledná podkapitola s názvom Ako predísť syndrómu vyhorenia obsahuje niekoľko rád pre čitateľa ako predchádzať, prípadne bojovať so syndrómom vyhorenia. </w:t>
      </w:r>
      <w:r w:rsidR="00E41E1A" w:rsidRPr="00A87CD1">
        <w:rPr>
          <w:rFonts w:ascii="Times New Roman" w:hAnsi="Times New Roman"/>
          <w:sz w:val="24"/>
          <w:szCs w:val="24"/>
        </w:rPr>
        <w:t xml:space="preserve">Vzhľadom k názvu práce, by sme sa mali venovať vyhoreniu, ktoré sa priamo dotýka </w:t>
      </w:r>
      <w:r w:rsidR="00795198">
        <w:rPr>
          <w:rFonts w:ascii="Times New Roman" w:hAnsi="Times New Roman"/>
          <w:sz w:val="24"/>
          <w:szCs w:val="24"/>
        </w:rPr>
        <w:t>pomáhajúcich profesií. Spomedzi všetkých sme vybrali štyri</w:t>
      </w:r>
      <w:r w:rsidR="000F1FA0">
        <w:rPr>
          <w:rFonts w:ascii="Times New Roman" w:hAnsi="Times New Roman"/>
          <w:sz w:val="24"/>
          <w:szCs w:val="24"/>
        </w:rPr>
        <w:t>,</w:t>
      </w:r>
      <w:r w:rsidR="00795198">
        <w:rPr>
          <w:rFonts w:ascii="Times New Roman" w:hAnsi="Times New Roman"/>
          <w:sz w:val="24"/>
          <w:szCs w:val="24"/>
        </w:rPr>
        <w:t xml:space="preserve"> ktoré </w:t>
      </w:r>
      <w:r w:rsidR="000F1FA0">
        <w:rPr>
          <w:rFonts w:ascii="Times New Roman" w:hAnsi="Times New Roman"/>
          <w:sz w:val="24"/>
          <w:szCs w:val="24"/>
        </w:rPr>
        <w:t xml:space="preserve">všeobecne </w:t>
      </w:r>
      <w:r w:rsidR="00795198">
        <w:rPr>
          <w:rFonts w:ascii="Times New Roman" w:hAnsi="Times New Roman"/>
          <w:sz w:val="24"/>
          <w:szCs w:val="24"/>
        </w:rPr>
        <w:t>patria medzi najviac ohrozené syndrómom vyhorenia</w:t>
      </w:r>
      <w:r w:rsidR="000F1FA0">
        <w:rPr>
          <w:rFonts w:ascii="Times New Roman" w:hAnsi="Times New Roman"/>
          <w:sz w:val="24"/>
          <w:szCs w:val="24"/>
        </w:rPr>
        <w:t>, sú to</w:t>
      </w:r>
      <w:r w:rsidR="00795198">
        <w:rPr>
          <w:rFonts w:ascii="Times New Roman" w:hAnsi="Times New Roman"/>
          <w:sz w:val="24"/>
          <w:szCs w:val="24"/>
        </w:rPr>
        <w:t xml:space="preserve"> </w:t>
      </w:r>
      <w:r w:rsidR="000F1FA0">
        <w:rPr>
          <w:rFonts w:ascii="Times New Roman" w:hAnsi="Times New Roman"/>
          <w:sz w:val="24"/>
          <w:szCs w:val="24"/>
        </w:rPr>
        <w:t>učitelia, policajti, lekári a </w:t>
      </w:r>
      <w:r w:rsidR="00E41E1A" w:rsidRPr="00A87CD1">
        <w:rPr>
          <w:rFonts w:ascii="Times New Roman" w:hAnsi="Times New Roman"/>
          <w:sz w:val="24"/>
          <w:szCs w:val="24"/>
        </w:rPr>
        <w:t xml:space="preserve"> </w:t>
      </w:r>
      <w:r w:rsidR="000F1FA0">
        <w:rPr>
          <w:rFonts w:ascii="Times New Roman" w:hAnsi="Times New Roman"/>
          <w:sz w:val="24"/>
          <w:szCs w:val="24"/>
        </w:rPr>
        <w:t>zdravotné sest</w:t>
      </w:r>
      <w:r w:rsidR="00E41E1A" w:rsidRPr="00A87CD1">
        <w:rPr>
          <w:rFonts w:ascii="Times New Roman" w:hAnsi="Times New Roman"/>
          <w:sz w:val="24"/>
          <w:szCs w:val="24"/>
        </w:rPr>
        <w:t>r</w:t>
      </w:r>
      <w:r w:rsidR="000F1FA0">
        <w:rPr>
          <w:rFonts w:ascii="Times New Roman" w:hAnsi="Times New Roman"/>
          <w:sz w:val="24"/>
          <w:szCs w:val="24"/>
        </w:rPr>
        <w:t>y</w:t>
      </w:r>
      <w:r w:rsidR="00E41E1A" w:rsidRPr="00A87CD1">
        <w:rPr>
          <w:rFonts w:ascii="Times New Roman" w:hAnsi="Times New Roman"/>
          <w:sz w:val="24"/>
          <w:szCs w:val="24"/>
        </w:rPr>
        <w:t>.</w:t>
      </w:r>
      <w:r w:rsidR="00795198">
        <w:rPr>
          <w:rFonts w:ascii="Times New Roman" w:hAnsi="Times New Roman"/>
          <w:sz w:val="24"/>
          <w:szCs w:val="24"/>
        </w:rPr>
        <w:t xml:space="preserve"> </w:t>
      </w:r>
    </w:p>
    <w:p w:rsidR="00A55379" w:rsidRPr="00A87CD1" w:rsidRDefault="00E41E1A" w:rsidP="00F45E75">
      <w:pPr>
        <w:tabs>
          <w:tab w:val="left" w:pos="567"/>
          <w:tab w:val="left" w:pos="2310"/>
        </w:tabs>
        <w:spacing w:after="0" w:line="360" w:lineRule="auto"/>
        <w:jc w:val="both"/>
        <w:rPr>
          <w:rFonts w:ascii="Times New Roman" w:hAnsi="Times New Roman"/>
          <w:sz w:val="24"/>
          <w:szCs w:val="24"/>
        </w:rPr>
      </w:pPr>
      <w:r w:rsidRPr="00A87CD1">
        <w:rPr>
          <w:rFonts w:ascii="Times New Roman" w:hAnsi="Times New Roman"/>
          <w:sz w:val="24"/>
          <w:szCs w:val="24"/>
        </w:rPr>
        <w:lastRenderedPageBreak/>
        <w:t>V tretej kapitole sme pomocou rôznych literárnych názorov podrobnejšie opísali, ako syndróm vplýva práve na zamestnancov v týchto sférach zamestn</w:t>
      </w:r>
      <w:r w:rsidR="00D93065" w:rsidRPr="00A87CD1">
        <w:rPr>
          <w:rFonts w:ascii="Times New Roman" w:hAnsi="Times New Roman"/>
          <w:sz w:val="24"/>
          <w:szCs w:val="24"/>
        </w:rPr>
        <w:t xml:space="preserve">ania. </w:t>
      </w:r>
      <w:r w:rsidR="00F45E75">
        <w:rPr>
          <w:rFonts w:ascii="Times New Roman" w:hAnsi="Times New Roman"/>
          <w:sz w:val="24"/>
          <w:szCs w:val="24"/>
        </w:rPr>
        <w:t>N</w:t>
      </w:r>
      <w:r w:rsidR="00D93065" w:rsidRPr="00A87CD1">
        <w:rPr>
          <w:rFonts w:ascii="Times New Roman" w:hAnsi="Times New Roman"/>
          <w:sz w:val="24"/>
          <w:szCs w:val="24"/>
        </w:rPr>
        <w:t>ázov tejto kapitoly sa preto zhoduje s názvom našej práce, Syndróm vyhorenia v pomáhajúcich profesiách.</w:t>
      </w:r>
      <w:r w:rsidR="009A220B">
        <w:rPr>
          <w:rFonts w:ascii="Times New Roman" w:hAnsi="Times New Roman"/>
          <w:sz w:val="24"/>
          <w:szCs w:val="24"/>
        </w:rPr>
        <w:t xml:space="preserve"> Všetky pomáhajúce profesie majú rovnaké poslanie a to pomáhať druhým. Ich kompetencie a systém práce sa ale v mnohom odlišujú, tak ako aj vplyv stresu a vývoj burnoutu je u každej z týchto profesií odlišný. Empirická, prieskumná časť našej práce je zameraná na</w:t>
      </w:r>
      <w:r w:rsidR="00F67A7F">
        <w:rPr>
          <w:rFonts w:ascii="Times New Roman" w:hAnsi="Times New Roman"/>
          <w:sz w:val="24"/>
          <w:szCs w:val="24"/>
        </w:rPr>
        <w:t xml:space="preserve"> analýzu a komparáciu syndrómu vyhorenia vo v</w:t>
      </w:r>
      <w:r w:rsidR="00282AAD">
        <w:rPr>
          <w:rFonts w:ascii="Times New Roman" w:hAnsi="Times New Roman"/>
          <w:sz w:val="24"/>
          <w:szCs w:val="24"/>
        </w:rPr>
        <w:t xml:space="preserve">ybraných štyroch profesiách. </w:t>
      </w:r>
      <w:r w:rsidR="006C3D33">
        <w:rPr>
          <w:rFonts w:ascii="Times New Roman" w:hAnsi="Times New Roman"/>
          <w:sz w:val="24"/>
          <w:szCs w:val="24"/>
        </w:rPr>
        <w:t xml:space="preserve">Cieľom bolo na základe prieskumných otázok vytvoriť hypotézy a pomocou štatisticky spracovaných výsledkov anonymného dotazníka Maslach Burnout Inventory </w:t>
      </w:r>
      <w:r w:rsidR="00EC5458">
        <w:rPr>
          <w:rFonts w:ascii="Times New Roman" w:hAnsi="Times New Roman"/>
          <w:sz w:val="24"/>
          <w:szCs w:val="24"/>
        </w:rPr>
        <w:t xml:space="preserve">vyhodnotiť rozdiel vo vyhorení </w:t>
      </w:r>
      <w:r w:rsidR="006C3D33">
        <w:rPr>
          <w:rFonts w:ascii="Times New Roman" w:hAnsi="Times New Roman"/>
          <w:sz w:val="24"/>
          <w:szCs w:val="24"/>
        </w:rPr>
        <w:t>medzi profesiami a určiť jeho rozsah a dopad.</w:t>
      </w:r>
      <w:r w:rsidR="009D3FE1">
        <w:rPr>
          <w:rFonts w:ascii="Times New Roman" w:hAnsi="Times New Roman"/>
          <w:sz w:val="24"/>
          <w:szCs w:val="24"/>
        </w:rPr>
        <w:t xml:space="preserve"> Na záver prieskumu sme vytvorili diskusiu, ktorá obsahuje krátke komentáre na margo výsledkov ku ktorým sme dospeli počas jej vypracovávania, porovnania s inými prieskumami z tejto oblasti a pár </w:t>
      </w:r>
      <w:r w:rsidR="007B7E74">
        <w:rPr>
          <w:rFonts w:ascii="Times New Roman" w:hAnsi="Times New Roman"/>
          <w:sz w:val="24"/>
          <w:szCs w:val="24"/>
        </w:rPr>
        <w:t>odporúčaní pre</w:t>
      </w:r>
      <w:r w:rsidR="009D3FE1">
        <w:rPr>
          <w:rFonts w:ascii="Times New Roman" w:hAnsi="Times New Roman"/>
          <w:sz w:val="24"/>
          <w:szCs w:val="24"/>
        </w:rPr>
        <w:t xml:space="preserve"> prax. </w:t>
      </w:r>
      <w:r w:rsidR="00360D23">
        <w:rPr>
          <w:rFonts w:ascii="Times New Roman" w:hAnsi="Times New Roman"/>
          <w:sz w:val="24"/>
          <w:szCs w:val="24"/>
        </w:rPr>
        <w:t xml:space="preserve">Záver našej práce je prehľadným zhrnutím jej obsahu a výsledkov ku ktorým sme dospeli. </w:t>
      </w:r>
    </w:p>
    <w:p w:rsidR="0080666A" w:rsidRPr="00A87CD1" w:rsidRDefault="0080666A" w:rsidP="00A50DB1">
      <w:pPr>
        <w:tabs>
          <w:tab w:val="left" w:pos="2310"/>
        </w:tabs>
        <w:spacing w:line="360" w:lineRule="auto"/>
        <w:jc w:val="both"/>
        <w:rPr>
          <w:rFonts w:ascii="Times New Roman" w:hAnsi="Times New Roman"/>
          <w:sz w:val="24"/>
          <w:szCs w:val="24"/>
        </w:rPr>
      </w:pPr>
    </w:p>
    <w:p w:rsidR="00163003" w:rsidRPr="00A87CD1" w:rsidRDefault="00163003" w:rsidP="00A50DB1">
      <w:pPr>
        <w:tabs>
          <w:tab w:val="left" w:pos="2310"/>
        </w:tabs>
        <w:spacing w:line="360" w:lineRule="auto"/>
        <w:jc w:val="both"/>
        <w:rPr>
          <w:rFonts w:ascii="Times New Roman" w:hAnsi="Times New Roman"/>
          <w:sz w:val="24"/>
          <w:szCs w:val="24"/>
        </w:rPr>
      </w:pPr>
    </w:p>
    <w:p w:rsidR="00163003" w:rsidRPr="00A87CD1" w:rsidRDefault="00163003" w:rsidP="00A50DB1">
      <w:pPr>
        <w:tabs>
          <w:tab w:val="left" w:pos="2310"/>
        </w:tabs>
        <w:spacing w:line="360" w:lineRule="auto"/>
        <w:jc w:val="both"/>
        <w:rPr>
          <w:rFonts w:ascii="Times New Roman" w:hAnsi="Times New Roman"/>
          <w:sz w:val="24"/>
          <w:szCs w:val="24"/>
        </w:rPr>
      </w:pPr>
    </w:p>
    <w:p w:rsidR="00163003" w:rsidRPr="00A87CD1" w:rsidRDefault="00163003" w:rsidP="00A50DB1">
      <w:pPr>
        <w:tabs>
          <w:tab w:val="left" w:pos="2310"/>
        </w:tabs>
        <w:spacing w:line="360" w:lineRule="auto"/>
        <w:jc w:val="both"/>
        <w:rPr>
          <w:rFonts w:ascii="Times New Roman" w:hAnsi="Times New Roman"/>
          <w:sz w:val="24"/>
          <w:szCs w:val="24"/>
        </w:rPr>
      </w:pPr>
    </w:p>
    <w:p w:rsidR="00163003" w:rsidRPr="00A87CD1" w:rsidRDefault="00163003" w:rsidP="00A50DB1">
      <w:pPr>
        <w:tabs>
          <w:tab w:val="left" w:pos="2310"/>
        </w:tabs>
        <w:spacing w:line="360" w:lineRule="auto"/>
        <w:jc w:val="both"/>
        <w:rPr>
          <w:rFonts w:ascii="Times New Roman" w:hAnsi="Times New Roman"/>
          <w:sz w:val="24"/>
          <w:szCs w:val="24"/>
        </w:rPr>
      </w:pPr>
    </w:p>
    <w:p w:rsidR="00163003" w:rsidRPr="00A87CD1" w:rsidRDefault="00163003" w:rsidP="00A50DB1">
      <w:pPr>
        <w:tabs>
          <w:tab w:val="left" w:pos="2310"/>
        </w:tabs>
        <w:spacing w:line="360" w:lineRule="auto"/>
        <w:jc w:val="both"/>
        <w:rPr>
          <w:rFonts w:ascii="Times New Roman" w:hAnsi="Times New Roman"/>
          <w:sz w:val="24"/>
          <w:szCs w:val="24"/>
        </w:rPr>
      </w:pPr>
    </w:p>
    <w:p w:rsidR="00163003" w:rsidRPr="00A87CD1" w:rsidRDefault="00163003" w:rsidP="00A50DB1">
      <w:pPr>
        <w:tabs>
          <w:tab w:val="left" w:pos="2310"/>
        </w:tabs>
        <w:spacing w:line="360" w:lineRule="auto"/>
        <w:jc w:val="both"/>
        <w:rPr>
          <w:rFonts w:ascii="Times New Roman" w:hAnsi="Times New Roman"/>
          <w:sz w:val="24"/>
          <w:szCs w:val="24"/>
        </w:rPr>
      </w:pPr>
    </w:p>
    <w:p w:rsidR="00360D23" w:rsidRDefault="00360D23" w:rsidP="00A50DB1">
      <w:pPr>
        <w:tabs>
          <w:tab w:val="left" w:pos="2310"/>
        </w:tabs>
        <w:spacing w:line="360" w:lineRule="auto"/>
        <w:jc w:val="both"/>
        <w:rPr>
          <w:rFonts w:ascii="Times New Roman" w:hAnsi="Times New Roman"/>
          <w:sz w:val="24"/>
          <w:szCs w:val="24"/>
        </w:rPr>
      </w:pPr>
    </w:p>
    <w:p w:rsidR="00360D23" w:rsidRDefault="00360D23" w:rsidP="00A50DB1">
      <w:pPr>
        <w:tabs>
          <w:tab w:val="left" w:pos="2310"/>
        </w:tabs>
        <w:spacing w:line="360" w:lineRule="auto"/>
        <w:jc w:val="both"/>
        <w:rPr>
          <w:rFonts w:ascii="Times New Roman" w:hAnsi="Times New Roman"/>
          <w:sz w:val="24"/>
          <w:szCs w:val="24"/>
        </w:rPr>
      </w:pPr>
    </w:p>
    <w:p w:rsidR="00360D23" w:rsidRDefault="00360D23" w:rsidP="00A50DB1">
      <w:pPr>
        <w:tabs>
          <w:tab w:val="left" w:pos="2310"/>
        </w:tabs>
        <w:spacing w:line="360" w:lineRule="auto"/>
        <w:jc w:val="both"/>
        <w:rPr>
          <w:rFonts w:ascii="Times New Roman" w:hAnsi="Times New Roman"/>
          <w:sz w:val="24"/>
          <w:szCs w:val="24"/>
        </w:rPr>
      </w:pPr>
    </w:p>
    <w:p w:rsidR="00AF619F" w:rsidRPr="00A87CD1" w:rsidRDefault="00AF619F" w:rsidP="002665D6">
      <w:pPr>
        <w:pStyle w:val="Nadpisobsahu"/>
        <w:spacing w:before="0" w:line="360" w:lineRule="auto"/>
        <w:jc w:val="both"/>
        <w:rPr>
          <w:rFonts w:ascii="Times New Roman" w:hAnsi="Times New Roman"/>
          <w:color w:val="auto"/>
        </w:rPr>
      </w:pPr>
      <w:r w:rsidRPr="00A87CD1">
        <w:rPr>
          <w:rFonts w:ascii="Times New Roman" w:hAnsi="Times New Roman"/>
          <w:color w:val="auto"/>
        </w:rPr>
        <w:lastRenderedPageBreak/>
        <w:t>Obsah</w:t>
      </w:r>
    </w:p>
    <w:bookmarkStart w:id="0" w:name="_Toc257208758"/>
    <w:p w:rsidR="00AA796D" w:rsidRPr="008718A5" w:rsidRDefault="00E96E09"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rPr>
        <w:fldChar w:fldCharType="begin"/>
      </w:r>
      <w:r w:rsidR="00E20706" w:rsidRPr="008718A5">
        <w:rPr>
          <w:rFonts w:ascii="Times New Roman" w:hAnsi="Times New Roman"/>
          <w:i w:val="0"/>
        </w:rPr>
        <w:instrText xml:space="preserve"> TOC \o "1-2" \u </w:instrText>
      </w:r>
      <w:r w:rsidRPr="008718A5">
        <w:rPr>
          <w:rFonts w:ascii="Times New Roman" w:hAnsi="Times New Roman"/>
          <w:i w:val="0"/>
        </w:rPr>
        <w:fldChar w:fldCharType="separate"/>
      </w:r>
      <w:r w:rsidR="00AA796D" w:rsidRPr="008718A5">
        <w:rPr>
          <w:rFonts w:ascii="Times New Roman" w:hAnsi="Times New Roman"/>
          <w:i w:val="0"/>
          <w:noProof/>
        </w:rPr>
        <w:t>TEORETICKÁ ČASŤ</w:t>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1. Stres a záťaž</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_Toc257725274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10</w:t>
      </w:r>
      <w:r w:rsidRPr="008718A5">
        <w:rPr>
          <w:rFonts w:ascii="Times New Roman" w:hAnsi="Times New Roman"/>
          <w:i w:val="0"/>
          <w:noProof/>
        </w:rPr>
        <w:fldChar w:fldCharType="end"/>
      </w:r>
    </w:p>
    <w:p w:rsidR="00AA796D" w:rsidRPr="008718A5" w:rsidRDefault="00AA796D" w:rsidP="008718A5">
      <w:pPr>
        <w:pStyle w:val="Obsah2"/>
        <w:rPr>
          <w:rFonts w:eastAsiaTheme="minorEastAsia"/>
          <w:bCs w:val="0"/>
          <w:sz w:val="22"/>
          <w:szCs w:val="22"/>
          <w:lang w:eastAsia="sk-SK"/>
        </w:rPr>
      </w:pPr>
      <w:r w:rsidRPr="008718A5">
        <w:t>1.1 História skúmania záťaže a stresu</w:t>
      </w:r>
      <w:r w:rsidRPr="008718A5">
        <w:tab/>
      </w:r>
      <w:r w:rsidRPr="008718A5">
        <w:fldChar w:fldCharType="begin"/>
      </w:r>
      <w:r w:rsidRPr="008718A5">
        <w:instrText xml:space="preserve"> PAGEREF _Toc257725275 \h </w:instrText>
      </w:r>
      <w:r w:rsidRPr="008718A5">
        <w:fldChar w:fldCharType="separate"/>
      </w:r>
      <w:r w:rsidR="00C0499B">
        <w:t>11</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1. 2 Príčiny a prejavy stresu a záťaže</w:t>
      </w:r>
      <w:r w:rsidRPr="008718A5">
        <w:tab/>
      </w:r>
      <w:r w:rsidRPr="008718A5">
        <w:fldChar w:fldCharType="begin"/>
      </w:r>
      <w:r w:rsidRPr="008718A5">
        <w:instrText xml:space="preserve"> PAGEREF _Toc257725276 \h </w:instrText>
      </w:r>
      <w:r w:rsidRPr="008718A5">
        <w:fldChar w:fldCharType="separate"/>
      </w:r>
      <w:r w:rsidR="00C0499B">
        <w:t>13</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1. 3 Situácie záťaže a stresu</w:t>
      </w:r>
      <w:r w:rsidRPr="008718A5">
        <w:tab/>
      </w:r>
      <w:r w:rsidRPr="008718A5">
        <w:fldChar w:fldCharType="begin"/>
      </w:r>
      <w:r w:rsidRPr="008718A5">
        <w:instrText xml:space="preserve"> PAGEREF _Toc257725277 \h </w:instrText>
      </w:r>
      <w:r w:rsidRPr="008718A5">
        <w:fldChar w:fldCharType="separate"/>
      </w:r>
      <w:r w:rsidR="00C0499B">
        <w:t>14</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1. 4 Riešenie stresu a záťaže</w:t>
      </w:r>
      <w:r w:rsidRPr="008718A5">
        <w:tab/>
      </w:r>
      <w:r w:rsidRPr="008718A5">
        <w:fldChar w:fldCharType="begin"/>
      </w:r>
      <w:r w:rsidRPr="008718A5">
        <w:instrText xml:space="preserve"> PAGEREF _Toc257725278 \h </w:instrText>
      </w:r>
      <w:r w:rsidRPr="008718A5">
        <w:fldChar w:fldCharType="separate"/>
      </w:r>
      <w:r w:rsidR="00C0499B">
        <w:t>15</w:t>
      </w:r>
      <w:r w:rsidRPr="008718A5">
        <w:fldChar w:fldCharType="end"/>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2. Syndróm vyhorenia</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_Toc257725279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18</w:t>
      </w:r>
      <w:r w:rsidRPr="008718A5">
        <w:rPr>
          <w:rFonts w:ascii="Times New Roman" w:hAnsi="Times New Roman"/>
          <w:i w:val="0"/>
          <w:noProof/>
        </w:rPr>
        <w:fldChar w:fldCharType="end"/>
      </w:r>
    </w:p>
    <w:p w:rsidR="00AA796D" w:rsidRPr="008718A5" w:rsidRDefault="00AA796D" w:rsidP="008718A5">
      <w:pPr>
        <w:pStyle w:val="Obsah2"/>
        <w:rPr>
          <w:rFonts w:eastAsiaTheme="minorEastAsia"/>
          <w:bCs w:val="0"/>
          <w:sz w:val="22"/>
          <w:szCs w:val="22"/>
          <w:lang w:eastAsia="sk-SK"/>
        </w:rPr>
      </w:pPr>
      <w:r w:rsidRPr="008718A5">
        <w:t>2. 1 Príčiny syndrómu vyhorenia</w:t>
      </w:r>
      <w:r w:rsidRPr="008718A5">
        <w:tab/>
      </w:r>
      <w:r w:rsidRPr="008718A5">
        <w:fldChar w:fldCharType="begin"/>
      </w:r>
      <w:r w:rsidRPr="008718A5">
        <w:instrText xml:space="preserve"> PAGEREF _Toc257725280 \h </w:instrText>
      </w:r>
      <w:r w:rsidRPr="008718A5">
        <w:fldChar w:fldCharType="separate"/>
      </w:r>
      <w:r w:rsidR="00C0499B">
        <w:t>19</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2. 2 Príznaky syndrómu vyhorenia</w:t>
      </w:r>
      <w:r w:rsidRPr="008718A5">
        <w:tab/>
      </w:r>
      <w:r w:rsidRPr="008718A5">
        <w:fldChar w:fldCharType="begin"/>
      </w:r>
      <w:r w:rsidRPr="008718A5">
        <w:instrText xml:space="preserve"> PAGEREF _Toc257725281 \h </w:instrText>
      </w:r>
      <w:r w:rsidRPr="008718A5">
        <w:fldChar w:fldCharType="separate"/>
      </w:r>
      <w:r w:rsidR="00C0499B">
        <w:t>20</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2. 3 Priebeh syndrómu vyhorenia</w:t>
      </w:r>
      <w:r w:rsidRPr="008718A5">
        <w:tab/>
      </w:r>
      <w:r w:rsidRPr="008718A5">
        <w:fldChar w:fldCharType="begin"/>
      </w:r>
      <w:r w:rsidRPr="008718A5">
        <w:instrText xml:space="preserve"> PAGEREF _Toc257725282 \h </w:instrText>
      </w:r>
      <w:r w:rsidRPr="008718A5">
        <w:fldChar w:fldCharType="separate"/>
      </w:r>
      <w:r w:rsidR="00C0499B">
        <w:t>21</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2. 4 Ako predísť syndrómu vyhorenia</w:t>
      </w:r>
      <w:r w:rsidRPr="008718A5">
        <w:tab/>
      </w:r>
      <w:r w:rsidRPr="008718A5">
        <w:fldChar w:fldCharType="begin"/>
      </w:r>
      <w:r w:rsidRPr="008718A5">
        <w:instrText xml:space="preserve"> PAGEREF _Toc257725283 \h </w:instrText>
      </w:r>
      <w:r w:rsidRPr="008718A5">
        <w:fldChar w:fldCharType="separate"/>
      </w:r>
      <w:r w:rsidR="00C0499B">
        <w:t>22</w:t>
      </w:r>
      <w:r w:rsidRPr="008718A5">
        <w:fldChar w:fldCharType="end"/>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3. Syndróm vyhorenia v pomáhajúcich profesiách</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_Toc257725284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24</w:t>
      </w:r>
      <w:r w:rsidRPr="008718A5">
        <w:rPr>
          <w:rFonts w:ascii="Times New Roman" w:hAnsi="Times New Roman"/>
          <w:i w:val="0"/>
          <w:noProof/>
        </w:rPr>
        <w:fldChar w:fldCharType="end"/>
      </w:r>
    </w:p>
    <w:p w:rsidR="00AA796D" w:rsidRPr="008718A5" w:rsidRDefault="00AA796D" w:rsidP="008718A5">
      <w:pPr>
        <w:pStyle w:val="Obsah2"/>
        <w:rPr>
          <w:rFonts w:eastAsiaTheme="minorEastAsia"/>
          <w:bCs w:val="0"/>
          <w:sz w:val="22"/>
          <w:szCs w:val="22"/>
          <w:lang w:eastAsia="sk-SK"/>
        </w:rPr>
      </w:pPr>
      <w:r w:rsidRPr="008718A5">
        <w:t>3. 1 Práca pomáhajúcich profesií a stres</w:t>
      </w:r>
      <w:r w:rsidRPr="008718A5">
        <w:tab/>
      </w:r>
      <w:r w:rsidRPr="008718A5">
        <w:fldChar w:fldCharType="begin"/>
      </w:r>
      <w:r w:rsidRPr="008718A5">
        <w:instrText xml:space="preserve"> PAGEREF _Toc257725285 \h </w:instrText>
      </w:r>
      <w:r w:rsidRPr="008718A5">
        <w:fldChar w:fldCharType="separate"/>
      </w:r>
      <w:r w:rsidR="00C0499B">
        <w:t>25</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3. 2 Profesia učiteľ</w:t>
      </w:r>
      <w:r w:rsidRPr="008718A5">
        <w:tab/>
      </w:r>
      <w:r w:rsidRPr="008718A5">
        <w:fldChar w:fldCharType="begin"/>
      </w:r>
      <w:r w:rsidRPr="008718A5">
        <w:instrText xml:space="preserve"> PAGEREF _Toc257725286 \h </w:instrText>
      </w:r>
      <w:r w:rsidRPr="008718A5">
        <w:fldChar w:fldCharType="separate"/>
      </w:r>
      <w:r w:rsidR="00C0499B">
        <w:t>26</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3. 3 Profesia policajt</w:t>
      </w:r>
      <w:r w:rsidRPr="008718A5">
        <w:tab/>
      </w:r>
      <w:r w:rsidRPr="008718A5">
        <w:fldChar w:fldCharType="begin"/>
      </w:r>
      <w:r w:rsidRPr="008718A5">
        <w:instrText xml:space="preserve"> PAGEREF _Toc257725287 \h </w:instrText>
      </w:r>
      <w:r w:rsidRPr="008718A5">
        <w:fldChar w:fldCharType="separate"/>
      </w:r>
      <w:r w:rsidR="00C0499B">
        <w:t>28</w:t>
      </w:r>
      <w:r w:rsidRPr="008718A5">
        <w:fldChar w:fldCharType="end"/>
      </w:r>
    </w:p>
    <w:p w:rsidR="00AA796D" w:rsidRPr="008718A5" w:rsidRDefault="00AA796D" w:rsidP="008718A5">
      <w:pPr>
        <w:pStyle w:val="Obsah2"/>
        <w:rPr>
          <w:rFonts w:eastAsiaTheme="minorEastAsia"/>
          <w:bCs w:val="0"/>
          <w:sz w:val="22"/>
          <w:szCs w:val="22"/>
          <w:lang w:eastAsia="sk-SK"/>
        </w:rPr>
      </w:pPr>
      <w:r w:rsidRPr="008718A5">
        <w:t>3. 4 Profesia lekár a sestra</w:t>
      </w:r>
      <w:r w:rsidRPr="008718A5">
        <w:tab/>
      </w:r>
      <w:r w:rsidRPr="008718A5">
        <w:fldChar w:fldCharType="begin"/>
      </w:r>
      <w:r w:rsidRPr="008718A5">
        <w:instrText xml:space="preserve"> PAGEREF _Toc257725288 \h </w:instrText>
      </w:r>
      <w:r w:rsidRPr="008718A5">
        <w:fldChar w:fldCharType="separate"/>
      </w:r>
      <w:r w:rsidR="00C0499B">
        <w:t>29</w:t>
      </w:r>
      <w:r w:rsidRPr="008718A5">
        <w:fldChar w:fldCharType="end"/>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EMPIRICKÁ ČASŤ</w:t>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1. Ciele, prieskum a prieskumná vzorka.</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_Toc257725290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31</w:t>
      </w:r>
      <w:r w:rsidRPr="008718A5">
        <w:rPr>
          <w:rFonts w:ascii="Times New Roman" w:hAnsi="Times New Roman"/>
          <w:i w:val="0"/>
          <w:noProof/>
        </w:rPr>
        <w:fldChar w:fldCharType="end"/>
      </w:r>
    </w:p>
    <w:p w:rsidR="00AA796D" w:rsidRPr="008718A5" w:rsidRDefault="00AA796D" w:rsidP="008718A5">
      <w:pPr>
        <w:pStyle w:val="Obsah2"/>
        <w:rPr>
          <w:rFonts w:eastAsiaTheme="minorEastAsia"/>
          <w:bCs w:val="0"/>
          <w:sz w:val="22"/>
          <w:szCs w:val="22"/>
          <w:lang w:eastAsia="sk-SK"/>
        </w:rPr>
      </w:pPr>
      <w:r w:rsidRPr="008718A5">
        <w:t>1. 1 Dotazník Maslach Burnout Invertory a jeho hodnotenie</w:t>
      </w:r>
      <w:r w:rsidRPr="008718A5">
        <w:tab/>
      </w:r>
      <w:r w:rsidRPr="008718A5">
        <w:fldChar w:fldCharType="begin"/>
      </w:r>
      <w:r w:rsidRPr="008718A5">
        <w:instrText xml:space="preserve"> PAGEREF _Toc257725291 \h </w:instrText>
      </w:r>
      <w:r w:rsidRPr="008718A5">
        <w:fldChar w:fldCharType="separate"/>
      </w:r>
      <w:r w:rsidR="00C0499B">
        <w:t>32</w:t>
      </w:r>
      <w:r w:rsidRPr="008718A5">
        <w:fldChar w:fldCharType="end"/>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2. Priebeh prieskumu a prieskumné otázky</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_Toc257725292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34</w:t>
      </w:r>
      <w:r w:rsidRPr="008718A5">
        <w:rPr>
          <w:rFonts w:ascii="Times New Roman" w:hAnsi="Times New Roman"/>
          <w:i w:val="0"/>
          <w:noProof/>
        </w:rPr>
        <w:fldChar w:fldCharType="end"/>
      </w:r>
    </w:p>
    <w:p w:rsidR="00AA796D" w:rsidRPr="008718A5" w:rsidRDefault="00AA796D" w:rsidP="008718A5">
      <w:pPr>
        <w:pStyle w:val="Obsah2"/>
        <w:rPr>
          <w:rFonts w:eastAsiaTheme="minorEastAsia"/>
          <w:bCs w:val="0"/>
          <w:sz w:val="22"/>
          <w:szCs w:val="22"/>
          <w:lang w:eastAsia="sk-SK"/>
        </w:rPr>
      </w:pPr>
      <w:r w:rsidRPr="008718A5">
        <w:t>2. 1 Výsledky a diskusia</w:t>
      </w:r>
      <w:r w:rsidRPr="008718A5">
        <w:tab/>
      </w:r>
      <w:r w:rsidRPr="008718A5">
        <w:fldChar w:fldCharType="begin"/>
      </w:r>
      <w:r w:rsidRPr="008718A5">
        <w:instrText xml:space="preserve"> PAGEREF _Toc257725293 \h </w:instrText>
      </w:r>
      <w:r w:rsidRPr="008718A5">
        <w:fldChar w:fldCharType="separate"/>
      </w:r>
      <w:r w:rsidR="00C0499B">
        <w:t>36</w:t>
      </w:r>
      <w:r w:rsidRPr="008718A5">
        <w:fldChar w:fldCharType="end"/>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Zoznam použitej literatúry</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_Toc257725294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47</w:t>
      </w:r>
      <w:r w:rsidRPr="008718A5">
        <w:rPr>
          <w:rFonts w:ascii="Times New Roman" w:hAnsi="Times New Roman"/>
          <w:i w:val="0"/>
          <w:noProof/>
        </w:rPr>
        <w:fldChar w:fldCharType="end"/>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Zoznam tabuliek</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_Toc257725295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50</w:t>
      </w:r>
      <w:r w:rsidRPr="008718A5">
        <w:rPr>
          <w:rFonts w:ascii="Times New Roman" w:hAnsi="Times New Roman"/>
          <w:i w:val="0"/>
          <w:noProof/>
        </w:rPr>
        <w:fldChar w:fldCharType="end"/>
      </w:r>
    </w:p>
    <w:p w:rsidR="00AA796D" w:rsidRPr="008718A5" w:rsidRDefault="00AA796D" w:rsidP="008718A5">
      <w:pPr>
        <w:pStyle w:val="Obsah1"/>
        <w:rPr>
          <w:rFonts w:ascii="Times New Roman" w:eastAsiaTheme="minorEastAsia" w:hAnsi="Times New Roman"/>
          <w:i w:val="0"/>
          <w:noProof/>
          <w:sz w:val="22"/>
          <w:szCs w:val="22"/>
          <w:lang w:eastAsia="sk-SK"/>
        </w:rPr>
      </w:pPr>
      <w:r w:rsidRPr="008718A5">
        <w:rPr>
          <w:rFonts w:ascii="Times New Roman" w:hAnsi="Times New Roman"/>
          <w:i w:val="0"/>
          <w:noProof/>
        </w:rPr>
        <w:t>Prílohy</w:t>
      </w:r>
      <w:r w:rsidRPr="008718A5">
        <w:rPr>
          <w:rFonts w:ascii="Times New Roman" w:hAnsi="Times New Roman"/>
          <w:i w:val="0"/>
          <w:noProof/>
        </w:rPr>
        <w:tab/>
      </w:r>
      <w:r w:rsidRPr="008718A5">
        <w:rPr>
          <w:rFonts w:ascii="Times New Roman" w:hAnsi="Times New Roman"/>
          <w:i w:val="0"/>
          <w:noProof/>
        </w:rPr>
        <w:fldChar w:fldCharType="begin"/>
      </w:r>
      <w:r w:rsidRPr="008718A5">
        <w:rPr>
          <w:rFonts w:ascii="Times New Roman" w:hAnsi="Times New Roman"/>
          <w:i w:val="0"/>
          <w:noProof/>
        </w:rPr>
        <w:instrText xml:space="preserve"> PAGEREF _Toc257725296 \h </w:instrText>
      </w:r>
      <w:r w:rsidRPr="008718A5">
        <w:rPr>
          <w:rFonts w:ascii="Times New Roman" w:hAnsi="Times New Roman"/>
          <w:i w:val="0"/>
          <w:noProof/>
        </w:rPr>
      </w:r>
      <w:r w:rsidRPr="008718A5">
        <w:rPr>
          <w:rFonts w:ascii="Times New Roman" w:hAnsi="Times New Roman"/>
          <w:i w:val="0"/>
          <w:noProof/>
        </w:rPr>
        <w:fldChar w:fldCharType="separate"/>
      </w:r>
      <w:r w:rsidR="00C0499B">
        <w:rPr>
          <w:rFonts w:ascii="Times New Roman" w:hAnsi="Times New Roman"/>
          <w:i w:val="0"/>
          <w:noProof/>
        </w:rPr>
        <w:t>51</w:t>
      </w:r>
      <w:r w:rsidRPr="008718A5">
        <w:rPr>
          <w:rFonts w:ascii="Times New Roman" w:hAnsi="Times New Roman"/>
          <w:i w:val="0"/>
          <w:noProof/>
        </w:rPr>
        <w:fldChar w:fldCharType="end"/>
      </w:r>
    </w:p>
    <w:p w:rsidR="002C495A" w:rsidRPr="008718A5" w:rsidRDefault="00E96E09" w:rsidP="008B22CB">
      <w:pPr>
        <w:keepLines/>
        <w:tabs>
          <w:tab w:val="left" w:pos="2310"/>
          <w:tab w:val="left" w:pos="7088"/>
        </w:tabs>
        <w:spacing w:line="360" w:lineRule="auto"/>
        <w:jc w:val="both"/>
        <w:rPr>
          <w:rFonts w:ascii="Times New Roman" w:hAnsi="Times New Roman"/>
          <w:b/>
          <w:bCs/>
          <w:iCs/>
          <w:sz w:val="24"/>
          <w:szCs w:val="24"/>
        </w:rPr>
        <w:sectPr w:rsidR="002C495A" w:rsidRPr="008718A5" w:rsidSect="00AB4E2B">
          <w:footerReference w:type="default" r:id="rId8"/>
          <w:pgSz w:w="11906" w:h="16838"/>
          <w:pgMar w:top="1418" w:right="1985" w:bottom="1985" w:left="2552" w:header="709" w:footer="709" w:gutter="0"/>
          <w:cols w:space="708"/>
          <w:docGrid w:linePitch="360"/>
        </w:sectPr>
      </w:pPr>
      <w:r w:rsidRPr="008718A5">
        <w:rPr>
          <w:rFonts w:ascii="Times New Roman" w:hAnsi="Times New Roman"/>
          <w:b/>
          <w:bCs/>
          <w:iCs/>
          <w:sz w:val="24"/>
          <w:szCs w:val="24"/>
        </w:rPr>
        <w:fldChar w:fldCharType="end"/>
      </w:r>
    </w:p>
    <w:p w:rsidR="0088789F" w:rsidRPr="00E67CF6" w:rsidRDefault="00904996" w:rsidP="00AB4E2B">
      <w:pPr>
        <w:pStyle w:val="Nadpis1"/>
        <w:rPr>
          <w:rFonts w:ascii="Times New Roman" w:hAnsi="Times New Roman"/>
          <w:b w:val="0"/>
          <w:color w:val="auto"/>
        </w:rPr>
      </w:pPr>
      <w:bookmarkStart w:id="1" w:name="_Toc257544281"/>
      <w:bookmarkStart w:id="2" w:name="_Toc257544775"/>
      <w:bookmarkStart w:id="3" w:name="_Toc257546412"/>
      <w:bookmarkStart w:id="4" w:name="_Toc257572222"/>
      <w:bookmarkStart w:id="5" w:name="_Toc257725273"/>
      <w:r w:rsidRPr="00E67CF6">
        <w:rPr>
          <w:rFonts w:ascii="Times New Roman" w:hAnsi="Times New Roman"/>
          <w:color w:val="auto"/>
        </w:rPr>
        <w:lastRenderedPageBreak/>
        <w:t>TEORETICKÁ ČAS</w:t>
      </w:r>
      <w:r w:rsidR="0088789F" w:rsidRPr="00E67CF6">
        <w:rPr>
          <w:rFonts w:ascii="Times New Roman" w:hAnsi="Times New Roman"/>
          <w:color w:val="auto"/>
        </w:rPr>
        <w:t>Ť</w:t>
      </w:r>
      <w:bookmarkEnd w:id="0"/>
      <w:bookmarkEnd w:id="1"/>
      <w:bookmarkEnd w:id="2"/>
      <w:bookmarkEnd w:id="3"/>
      <w:bookmarkEnd w:id="4"/>
      <w:bookmarkEnd w:id="5"/>
    </w:p>
    <w:p w:rsidR="0087022C" w:rsidRPr="00A87CD1" w:rsidRDefault="00B74A69" w:rsidP="00A50DB1">
      <w:pPr>
        <w:pStyle w:val="Nadpis1"/>
        <w:spacing w:line="360" w:lineRule="auto"/>
        <w:jc w:val="both"/>
        <w:rPr>
          <w:rFonts w:ascii="Times New Roman" w:hAnsi="Times New Roman"/>
          <w:b w:val="0"/>
          <w:color w:val="auto"/>
        </w:rPr>
      </w:pPr>
      <w:bookmarkStart w:id="6" w:name="_Toc256675140"/>
      <w:bookmarkStart w:id="7" w:name="_Toc256675367"/>
      <w:bookmarkStart w:id="8" w:name="_Toc257725274"/>
      <w:r w:rsidRPr="00A87CD1">
        <w:rPr>
          <w:rFonts w:ascii="Times New Roman" w:hAnsi="Times New Roman"/>
          <w:color w:val="auto"/>
        </w:rPr>
        <w:t>1. Stres a záťaž</w:t>
      </w:r>
      <w:bookmarkEnd w:id="6"/>
      <w:bookmarkEnd w:id="7"/>
      <w:bookmarkEnd w:id="8"/>
    </w:p>
    <w:p w:rsidR="0088789F" w:rsidRPr="00A87CD1" w:rsidRDefault="008B22CB" w:rsidP="008B22CB">
      <w:pPr>
        <w:tabs>
          <w:tab w:val="left" w:pos="709"/>
        </w:tabs>
        <w:spacing w:line="360" w:lineRule="auto"/>
        <w:jc w:val="both"/>
        <w:rPr>
          <w:rFonts w:ascii="Times New Roman" w:hAnsi="Times New Roman"/>
          <w:sz w:val="24"/>
          <w:szCs w:val="24"/>
        </w:rPr>
      </w:pPr>
      <w:r>
        <w:rPr>
          <w:rFonts w:ascii="Times New Roman" w:hAnsi="Times New Roman"/>
          <w:sz w:val="24"/>
          <w:szCs w:val="24"/>
        </w:rPr>
        <w:tab/>
      </w:r>
      <w:r w:rsidR="006525FE" w:rsidRPr="00A87CD1">
        <w:rPr>
          <w:rFonts w:ascii="Times New Roman" w:hAnsi="Times New Roman"/>
          <w:sz w:val="24"/>
          <w:szCs w:val="24"/>
        </w:rPr>
        <w:t>Poznávanie ľudskej psychiky prešlo dlhodobým procesom. Jedným z najčastejšie sledovaných činiteľov ovplyvňujúcich d</w:t>
      </w:r>
      <w:r w:rsidR="005D15FA" w:rsidRPr="00A87CD1">
        <w:rPr>
          <w:rFonts w:ascii="Times New Roman" w:hAnsi="Times New Roman"/>
          <w:sz w:val="24"/>
          <w:szCs w:val="24"/>
        </w:rPr>
        <w:t>uševnú pohodu človeka je stres a</w:t>
      </w:r>
      <w:r w:rsidR="005D3D5B" w:rsidRPr="00A87CD1">
        <w:rPr>
          <w:rFonts w:ascii="Times New Roman" w:hAnsi="Times New Roman"/>
          <w:sz w:val="24"/>
          <w:szCs w:val="24"/>
        </w:rPr>
        <w:t> </w:t>
      </w:r>
      <w:r w:rsidR="00D51C9D" w:rsidRPr="00A87CD1">
        <w:rPr>
          <w:rFonts w:ascii="Times New Roman" w:hAnsi="Times New Roman"/>
          <w:sz w:val="24"/>
          <w:szCs w:val="24"/>
        </w:rPr>
        <w:t>teda</w:t>
      </w:r>
      <w:r w:rsidR="005D3D5B" w:rsidRPr="00A87CD1">
        <w:rPr>
          <w:rFonts w:ascii="Times New Roman" w:hAnsi="Times New Roman"/>
          <w:sz w:val="24"/>
          <w:szCs w:val="24"/>
        </w:rPr>
        <w:t xml:space="preserve"> aj</w:t>
      </w:r>
      <w:r w:rsidR="005D15FA" w:rsidRPr="00A87CD1">
        <w:rPr>
          <w:rFonts w:ascii="Times New Roman" w:hAnsi="Times New Roman"/>
          <w:sz w:val="24"/>
          <w:szCs w:val="24"/>
        </w:rPr>
        <w:t xml:space="preserve"> záťaž.</w:t>
      </w:r>
      <w:r w:rsidR="00D0651D" w:rsidRPr="00A87CD1">
        <w:rPr>
          <w:rFonts w:ascii="Times New Roman" w:hAnsi="Times New Roman"/>
          <w:sz w:val="24"/>
          <w:szCs w:val="24"/>
        </w:rPr>
        <w:t xml:space="preserve"> Slovo </w:t>
      </w:r>
      <w:r w:rsidR="00D0651D" w:rsidRPr="00A87CD1">
        <w:rPr>
          <w:rFonts w:ascii="Times New Roman" w:hAnsi="Times New Roman"/>
          <w:b/>
          <w:sz w:val="24"/>
          <w:szCs w:val="24"/>
        </w:rPr>
        <w:t>stres</w:t>
      </w:r>
      <w:r w:rsidR="00D0651D" w:rsidRPr="00A87CD1">
        <w:rPr>
          <w:rFonts w:ascii="Times New Roman" w:hAnsi="Times New Roman"/>
          <w:sz w:val="24"/>
          <w:szCs w:val="24"/>
        </w:rPr>
        <w:t xml:space="preserve"> k nám prišlo z anglického stress, ktoré vzniklo z latinského slovesa stringo čo znamenalo sťahovanie, uťahovanie. Je reakciou organizmu na interné a externé procesy, ktoré dosahujú takých hodnôt, že preťažujú fyziologick</w:t>
      </w:r>
      <w:r w:rsidR="0055372A" w:rsidRPr="00A87CD1">
        <w:rPr>
          <w:rFonts w:ascii="Times New Roman" w:hAnsi="Times New Roman"/>
          <w:sz w:val="24"/>
          <w:szCs w:val="24"/>
        </w:rPr>
        <w:t>é kapacity organizmu (KŘIVOHLAVÝ</w:t>
      </w:r>
      <w:r w:rsidR="00D0651D" w:rsidRPr="00A87CD1">
        <w:rPr>
          <w:rFonts w:ascii="Times New Roman" w:hAnsi="Times New Roman"/>
          <w:sz w:val="24"/>
          <w:szCs w:val="24"/>
        </w:rPr>
        <w:t>, 1994).</w:t>
      </w:r>
      <w:r w:rsidR="00653119" w:rsidRPr="00A87CD1">
        <w:rPr>
          <w:rFonts w:ascii="Times New Roman" w:hAnsi="Times New Roman"/>
          <w:sz w:val="24"/>
          <w:szCs w:val="24"/>
        </w:rPr>
        <w:t xml:space="preserve"> Ak ide o </w:t>
      </w:r>
      <w:r w:rsidR="00653119" w:rsidRPr="00A87CD1">
        <w:rPr>
          <w:rFonts w:ascii="Times New Roman" w:hAnsi="Times New Roman"/>
          <w:b/>
          <w:sz w:val="24"/>
          <w:szCs w:val="24"/>
        </w:rPr>
        <w:t>záťaž</w:t>
      </w:r>
      <w:r w:rsidR="006D7624" w:rsidRPr="00A87CD1">
        <w:rPr>
          <w:rFonts w:ascii="Times New Roman" w:hAnsi="Times New Roman"/>
          <w:sz w:val="24"/>
          <w:szCs w:val="24"/>
        </w:rPr>
        <w:t>, viacerí</w:t>
      </w:r>
      <w:r w:rsidR="00653119" w:rsidRPr="00A87CD1">
        <w:rPr>
          <w:rFonts w:ascii="Times New Roman" w:hAnsi="Times New Roman"/>
          <w:sz w:val="24"/>
          <w:szCs w:val="24"/>
        </w:rPr>
        <w:t xml:space="preserve"> vedci používali stres na označenie významu tohto pojmu.</w:t>
      </w:r>
      <w:r w:rsidR="00A13E53" w:rsidRPr="00A87CD1">
        <w:rPr>
          <w:rFonts w:ascii="Times New Roman" w:hAnsi="Times New Roman"/>
          <w:sz w:val="24"/>
          <w:szCs w:val="24"/>
        </w:rPr>
        <w:t xml:space="preserve"> Niektorý vedci to označujú ako stav organizmu, psychický stav osobnosti spätý s reakciami na vonkajšie a vnútorné podnety.</w:t>
      </w:r>
      <w:r w:rsidR="00653119" w:rsidRPr="00A87CD1">
        <w:rPr>
          <w:rFonts w:ascii="Times New Roman" w:hAnsi="Times New Roman"/>
          <w:sz w:val="24"/>
          <w:szCs w:val="24"/>
        </w:rPr>
        <w:t xml:space="preserve"> </w:t>
      </w:r>
      <w:r w:rsidR="008B403F" w:rsidRPr="00A87CD1">
        <w:rPr>
          <w:rFonts w:ascii="Times New Roman" w:hAnsi="Times New Roman"/>
          <w:sz w:val="24"/>
          <w:szCs w:val="24"/>
        </w:rPr>
        <w:t>V slovníkoch slovenského jazyka toto slovo znamená príťaž, nadmerný požadovaný výkon, a</w:t>
      </w:r>
      <w:r w:rsidR="001732BA" w:rsidRPr="00A87CD1">
        <w:rPr>
          <w:rFonts w:ascii="Times New Roman" w:hAnsi="Times New Roman"/>
          <w:sz w:val="24"/>
          <w:szCs w:val="24"/>
        </w:rPr>
        <w:t> pod. Všetky preklady, alebo vysvetlenia tohto slova majú spoločné zdôraznenie pôsobiaceho činiteľa</w:t>
      </w:r>
      <w:r w:rsidR="00194238" w:rsidRPr="00A87CD1">
        <w:rPr>
          <w:rFonts w:ascii="Times New Roman" w:hAnsi="Times New Roman"/>
          <w:sz w:val="24"/>
          <w:szCs w:val="24"/>
        </w:rPr>
        <w:t xml:space="preserve">. </w:t>
      </w:r>
      <w:r w:rsidR="009D4DBA" w:rsidRPr="00A87CD1">
        <w:rPr>
          <w:rFonts w:ascii="Times New Roman" w:hAnsi="Times New Roman"/>
          <w:sz w:val="24"/>
          <w:szCs w:val="24"/>
        </w:rPr>
        <w:t xml:space="preserve">Chápe sa teda ako záťaž v bežnom živote. V psychológii sa s jednoznačnosťou tak často nestretávame. </w:t>
      </w:r>
      <w:r w:rsidR="003070CF" w:rsidRPr="00A87CD1">
        <w:rPr>
          <w:rFonts w:ascii="Times New Roman" w:hAnsi="Times New Roman"/>
          <w:sz w:val="24"/>
          <w:szCs w:val="24"/>
        </w:rPr>
        <w:t>„V závislosti od prístupu, koncepcie toho- ktorého autora k stresu a záťaži sa mení aj šírka obsahového chápania týchto pojmov. Dôraz nielen na pôsobiaci činiteľ, ale najmä na samotný proces a jeho dôsledky vyjadru</w:t>
      </w:r>
      <w:r w:rsidR="00F7412F" w:rsidRPr="00A87CD1">
        <w:rPr>
          <w:rFonts w:ascii="Times New Roman" w:hAnsi="Times New Roman"/>
          <w:sz w:val="24"/>
          <w:szCs w:val="24"/>
        </w:rPr>
        <w:t>jú rôzne ekvivalenty pojmov</w:t>
      </w:r>
      <w:r w:rsidR="003070CF" w:rsidRPr="00A87CD1">
        <w:rPr>
          <w:rFonts w:ascii="Times New Roman" w:hAnsi="Times New Roman"/>
          <w:sz w:val="24"/>
          <w:szCs w:val="24"/>
        </w:rPr>
        <w:t xml:space="preserve"> v cudzích jazykoch“</w:t>
      </w:r>
      <w:r w:rsidR="006D08E5" w:rsidRPr="00A87CD1">
        <w:rPr>
          <w:rFonts w:ascii="Times New Roman" w:hAnsi="Times New Roman"/>
          <w:sz w:val="24"/>
          <w:szCs w:val="24"/>
        </w:rPr>
        <w:t xml:space="preserve"> (</w:t>
      </w:r>
      <w:r w:rsidR="00AF13AD" w:rsidRPr="00A87CD1">
        <w:rPr>
          <w:rFonts w:ascii="Times New Roman" w:hAnsi="Times New Roman"/>
          <w:sz w:val="24"/>
          <w:szCs w:val="24"/>
        </w:rPr>
        <w:t>BRATSKÁ</w:t>
      </w:r>
      <w:r w:rsidR="005C5F73" w:rsidRPr="00A87CD1">
        <w:rPr>
          <w:rFonts w:ascii="Times New Roman" w:hAnsi="Times New Roman"/>
          <w:sz w:val="24"/>
          <w:szCs w:val="24"/>
        </w:rPr>
        <w:t>,</w:t>
      </w:r>
      <w:r w:rsidR="00AF13AD" w:rsidRPr="00A87CD1">
        <w:rPr>
          <w:rFonts w:ascii="Times New Roman" w:hAnsi="Times New Roman"/>
          <w:sz w:val="24"/>
          <w:szCs w:val="24"/>
        </w:rPr>
        <w:t xml:space="preserve"> 2001, s. 24</w:t>
      </w:r>
      <w:r w:rsidR="006D08E5" w:rsidRPr="00A87CD1">
        <w:rPr>
          <w:rFonts w:ascii="Times New Roman" w:hAnsi="Times New Roman"/>
          <w:sz w:val="24"/>
          <w:szCs w:val="24"/>
        </w:rPr>
        <w:t>)</w:t>
      </w:r>
      <w:r w:rsidR="00EF14E2" w:rsidRPr="00A87CD1">
        <w:rPr>
          <w:rFonts w:ascii="Times New Roman" w:hAnsi="Times New Roman"/>
          <w:sz w:val="24"/>
          <w:szCs w:val="24"/>
        </w:rPr>
        <w:t>. V súčasnosti existujú viaceré návrhy teórií a modelov na lepšie vymedzenie a chápanie pojmov záťaž a</w:t>
      </w:r>
      <w:r w:rsidR="00F31D00" w:rsidRPr="00A87CD1">
        <w:rPr>
          <w:rFonts w:ascii="Times New Roman" w:hAnsi="Times New Roman"/>
          <w:sz w:val="24"/>
          <w:szCs w:val="24"/>
        </w:rPr>
        <w:t xml:space="preserve"> stres, </w:t>
      </w:r>
      <w:r w:rsidR="004D385E" w:rsidRPr="00A87CD1">
        <w:rPr>
          <w:rFonts w:ascii="Times New Roman" w:hAnsi="Times New Roman"/>
          <w:sz w:val="24"/>
          <w:szCs w:val="24"/>
        </w:rPr>
        <w:t xml:space="preserve">žiaden z nich sa však nepovažuje za definitívny. </w:t>
      </w:r>
    </w:p>
    <w:p w:rsidR="008972C8" w:rsidRPr="00A87CD1" w:rsidRDefault="008972C8" w:rsidP="00A50DB1">
      <w:pPr>
        <w:tabs>
          <w:tab w:val="left" w:pos="709"/>
          <w:tab w:val="left" w:pos="2310"/>
        </w:tabs>
        <w:spacing w:line="360" w:lineRule="auto"/>
        <w:jc w:val="both"/>
        <w:rPr>
          <w:rFonts w:ascii="Times New Roman" w:hAnsi="Times New Roman"/>
          <w:sz w:val="24"/>
          <w:szCs w:val="24"/>
        </w:rPr>
      </w:pPr>
    </w:p>
    <w:p w:rsidR="008C2391" w:rsidRDefault="008C2391" w:rsidP="00A50DB1">
      <w:pPr>
        <w:tabs>
          <w:tab w:val="left" w:pos="709"/>
          <w:tab w:val="left" w:pos="2310"/>
        </w:tabs>
        <w:spacing w:line="360" w:lineRule="auto"/>
        <w:jc w:val="both"/>
        <w:rPr>
          <w:rFonts w:ascii="Times New Roman" w:hAnsi="Times New Roman"/>
          <w:sz w:val="24"/>
          <w:szCs w:val="24"/>
        </w:rPr>
      </w:pPr>
    </w:p>
    <w:p w:rsidR="008B22CB" w:rsidRPr="00A87CD1" w:rsidRDefault="008B22CB" w:rsidP="00A50DB1">
      <w:pPr>
        <w:tabs>
          <w:tab w:val="left" w:pos="709"/>
          <w:tab w:val="left" w:pos="2310"/>
        </w:tabs>
        <w:spacing w:line="360" w:lineRule="auto"/>
        <w:jc w:val="both"/>
        <w:rPr>
          <w:rFonts w:ascii="Times New Roman" w:hAnsi="Times New Roman"/>
          <w:sz w:val="24"/>
          <w:szCs w:val="24"/>
        </w:rPr>
      </w:pPr>
    </w:p>
    <w:p w:rsidR="008C2391" w:rsidRPr="00A87CD1" w:rsidRDefault="008C2391" w:rsidP="00A50DB1">
      <w:pPr>
        <w:tabs>
          <w:tab w:val="left" w:pos="709"/>
          <w:tab w:val="left" w:pos="2310"/>
        </w:tabs>
        <w:spacing w:line="360" w:lineRule="auto"/>
        <w:jc w:val="both"/>
        <w:rPr>
          <w:rFonts w:ascii="Times New Roman" w:hAnsi="Times New Roman"/>
          <w:sz w:val="24"/>
          <w:szCs w:val="24"/>
        </w:rPr>
      </w:pPr>
    </w:p>
    <w:p w:rsidR="008C2391" w:rsidRPr="00A87CD1" w:rsidRDefault="008C2391" w:rsidP="00A50DB1">
      <w:pPr>
        <w:tabs>
          <w:tab w:val="left" w:pos="709"/>
          <w:tab w:val="left" w:pos="2310"/>
        </w:tabs>
        <w:spacing w:line="360" w:lineRule="auto"/>
        <w:jc w:val="both"/>
        <w:rPr>
          <w:rFonts w:ascii="Times New Roman" w:hAnsi="Times New Roman"/>
          <w:sz w:val="24"/>
          <w:szCs w:val="24"/>
        </w:rPr>
      </w:pPr>
    </w:p>
    <w:p w:rsidR="008D7D3D" w:rsidRPr="00A87CD1" w:rsidRDefault="0091496D" w:rsidP="00A50DB1">
      <w:pPr>
        <w:pStyle w:val="Nadpis2"/>
        <w:spacing w:line="360" w:lineRule="auto"/>
        <w:jc w:val="both"/>
        <w:rPr>
          <w:rFonts w:ascii="Times New Roman" w:hAnsi="Times New Roman"/>
          <w:color w:val="auto"/>
          <w:sz w:val="24"/>
          <w:szCs w:val="24"/>
        </w:rPr>
      </w:pPr>
      <w:bookmarkStart w:id="9" w:name="_Toc256675141"/>
      <w:bookmarkStart w:id="10" w:name="_Toc256675368"/>
      <w:bookmarkStart w:id="11" w:name="_Toc257725275"/>
      <w:r w:rsidRPr="00A87CD1">
        <w:rPr>
          <w:rFonts w:ascii="Times New Roman" w:hAnsi="Times New Roman"/>
          <w:color w:val="auto"/>
          <w:sz w:val="24"/>
          <w:szCs w:val="24"/>
        </w:rPr>
        <w:lastRenderedPageBreak/>
        <w:t>1.1 História skúmania záťaže a</w:t>
      </w:r>
      <w:r w:rsidR="00EB6EA0" w:rsidRPr="00A87CD1">
        <w:rPr>
          <w:rFonts w:ascii="Times New Roman" w:hAnsi="Times New Roman"/>
          <w:color w:val="auto"/>
          <w:sz w:val="24"/>
          <w:szCs w:val="24"/>
        </w:rPr>
        <w:t> </w:t>
      </w:r>
      <w:r w:rsidRPr="00A87CD1">
        <w:rPr>
          <w:rFonts w:ascii="Times New Roman" w:hAnsi="Times New Roman"/>
          <w:color w:val="auto"/>
          <w:sz w:val="24"/>
          <w:szCs w:val="24"/>
        </w:rPr>
        <w:t>stresu</w:t>
      </w:r>
      <w:bookmarkEnd w:id="9"/>
      <w:bookmarkEnd w:id="10"/>
      <w:bookmarkEnd w:id="11"/>
    </w:p>
    <w:p w:rsidR="00A07F32" w:rsidRPr="00A87CD1" w:rsidRDefault="008B22CB" w:rsidP="008B22CB">
      <w:pPr>
        <w:tabs>
          <w:tab w:val="left" w:pos="709"/>
        </w:tabs>
        <w:spacing w:line="360" w:lineRule="auto"/>
        <w:jc w:val="both"/>
        <w:rPr>
          <w:rFonts w:ascii="Times New Roman" w:hAnsi="Times New Roman"/>
          <w:sz w:val="24"/>
          <w:szCs w:val="24"/>
        </w:rPr>
      </w:pPr>
      <w:r>
        <w:rPr>
          <w:rFonts w:ascii="Times New Roman" w:hAnsi="Times New Roman"/>
          <w:sz w:val="24"/>
          <w:szCs w:val="24"/>
        </w:rPr>
        <w:tab/>
      </w:r>
      <w:r w:rsidR="00A466AA" w:rsidRPr="00A87CD1">
        <w:rPr>
          <w:rFonts w:ascii="Times New Roman" w:hAnsi="Times New Roman"/>
          <w:sz w:val="24"/>
          <w:szCs w:val="24"/>
        </w:rPr>
        <w:t>Je viac ako pravdepodobné, že ešte predtým ako sa psychologická veda začala zaoberať pôsobením záťaže a stresu na človeka</w:t>
      </w:r>
      <w:r w:rsidR="00970190" w:rsidRPr="00A87CD1">
        <w:rPr>
          <w:rFonts w:ascii="Times New Roman" w:hAnsi="Times New Roman"/>
          <w:sz w:val="24"/>
          <w:szCs w:val="24"/>
        </w:rPr>
        <w:t>, človek ich už prežíval.</w:t>
      </w:r>
      <w:r w:rsidR="008C2391" w:rsidRPr="00A87CD1">
        <w:rPr>
          <w:rFonts w:ascii="Times New Roman" w:hAnsi="Times New Roman"/>
          <w:sz w:val="24"/>
          <w:szCs w:val="24"/>
        </w:rPr>
        <w:t xml:space="preserve"> </w:t>
      </w:r>
      <w:r w:rsidR="0096524D" w:rsidRPr="00A87CD1">
        <w:rPr>
          <w:rFonts w:ascii="Times New Roman" w:hAnsi="Times New Roman"/>
          <w:sz w:val="24"/>
          <w:szCs w:val="24"/>
        </w:rPr>
        <w:t>Podľa B</w:t>
      </w:r>
      <w:r w:rsidR="001116E8" w:rsidRPr="00A87CD1">
        <w:rPr>
          <w:rFonts w:ascii="Times New Roman" w:hAnsi="Times New Roman"/>
          <w:sz w:val="24"/>
          <w:szCs w:val="24"/>
        </w:rPr>
        <w:t>ratskej</w:t>
      </w:r>
      <w:r w:rsidR="006D7624" w:rsidRPr="00A87CD1">
        <w:rPr>
          <w:rFonts w:ascii="Times New Roman" w:hAnsi="Times New Roman"/>
          <w:sz w:val="24"/>
          <w:szCs w:val="24"/>
        </w:rPr>
        <w:t xml:space="preserve"> 2001</w:t>
      </w:r>
      <w:r w:rsidR="00C855A8" w:rsidRPr="00A87CD1">
        <w:rPr>
          <w:rFonts w:ascii="Times New Roman" w:hAnsi="Times New Roman"/>
          <w:sz w:val="24"/>
          <w:szCs w:val="24"/>
        </w:rPr>
        <w:t xml:space="preserve"> </w:t>
      </w:r>
      <w:r w:rsidR="001116E8" w:rsidRPr="00A87CD1">
        <w:rPr>
          <w:rFonts w:ascii="Times New Roman" w:hAnsi="Times New Roman"/>
          <w:sz w:val="24"/>
          <w:szCs w:val="24"/>
        </w:rPr>
        <w:t>BA</w:t>
      </w:r>
      <w:r w:rsidR="00D3572A" w:rsidRPr="00A87CD1">
        <w:rPr>
          <w:rFonts w:ascii="Times New Roman" w:hAnsi="Times New Roman"/>
          <w:sz w:val="24"/>
          <w:szCs w:val="24"/>
        </w:rPr>
        <w:t>,</w:t>
      </w:r>
      <w:r w:rsidR="002C3F53" w:rsidRPr="00A87CD1">
        <w:rPr>
          <w:rFonts w:ascii="Times New Roman" w:hAnsi="Times New Roman"/>
          <w:sz w:val="24"/>
          <w:szCs w:val="24"/>
        </w:rPr>
        <w:t xml:space="preserve"> </w:t>
      </w:r>
      <w:r w:rsidR="0096524D" w:rsidRPr="00A87CD1">
        <w:rPr>
          <w:rFonts w:ascii="Times New Roman" w:hAnsi="Times New Roman"/>
          <w:sz w:val="24"/>
          <w:szCs w:val="24"/>
        </w:rPr>
        <w:t>sa ním</w:t>
      </w:r>
      <w:r w:rsidR="002C3F53" w:rsidRPr="00A87CD1">
        <w:rPr>
          <w:rFonts w:ascii="Times New Roman" w:hAnsi="Times New Roman"/>
          <w:sz w:val="24"/>
          <w:szCs w:val="24"/>
        </w:rPr>
        <w:t xml:space="preserve"> od pradávna</w:t>
      </w:r>
      <w:r w:rsidR="0096524D" w:rsidRPr="00A87CD1">
        <w:rPr>
          <w:rFonts w:ascii="Times New Roman" w:hAnsi="Times New Roman"/>
          <w:sz w:val="24"/>
          <w:szCs w:val="24"/>
        </w:rPr>
        <w:t xml:space="preserve"> zaujímali básnici, umelci, spisovatelia, kňazi, biológovia, vojenský velitelia, lekári, ...</w:t>
      </w:r>
      <w:r w:rsidR="00163003" w:rsidRPr="00A87CD1">
        <w:rPr>
          <w:rFonts w:ascii="Times New Roman" w:hAnsi="Times New Roman"/>
          <w:sz w:val="24"/>
          <w:szCs w:val="24"/>
        </w:rPr>
        <w:t xml:space="preserve"> </w:t>
      </w:r>
      <w:r w:rsidR="0096524D" w:rsidRPr="00A87CD1">
        <w:rPr>
          <w:rFonts w:ascii="Times New Roman" w:hAnsi="Times New Roman"/>
          <w:sz w:val="24"/>
          <w:szCs w:val="24"/>
        </w:rPr>
        <w:t xml:space="preserve">V literárnych, dramatických dielach, vo filozofických a náboženských spisoch, v experimentálnych materiáloch, sa podľa nej môžeme stretnúť s faktami že naša osobnosť sa utvára v boji kedy kritické a záťažové situácie najlepšie odhalia a zocelia charakter človeka. </w:t>
      </w:r>
      <w:r w:rsidR="00367433" w:rsidRPr="00A87CD1">
        <w:rPr>
          <w:rFonts w:ascii="Times New Roman" w:hAnsi="Times New Roman"/>
          <w:sz w:val="24"/>
          <w:szCs w:val="24"/>
        </w:rPr>
        <w:t xml:space="preserve">Aby človek poznal svoje vnútro, duševnú stránku, musel ju skúmať. </w:t>
      </w:r>
      <w:r w:rsidR="00127D5D" w:rsidRPr="00A87CD1">
        <w:rPr>
          <w:rFonts w:ascii="Times New Roman" w:hAnsi="Times New Roman"/>
          <w:sz w:val="24"/>
          <w:szCs w:val="24"/>
        </w:rPr>
        <w:t xml:space="preserve">Tak ako sa vyvíjal on sám, tak sa postupne vyvíjala aj záťaž a stres. Tiež aj veda ho postupne prechodom storočiami ponímala ináč. </w:t>
      </w:r>
      <w:r w:rsidR="00B05FF6" w:rsidRPr="00A87CD1">
        <w:rPr>
          <w:rFonts w:ascii="Times New Roman" w:hAnsi="Times New Roman"/>
          <w:sz w:val="24"/>
          <w:szCs w:val="24"/>
        </w:rPr>
        <w:t>„</w:t>
      </w:r>
      <w:r w:rsidR="002C6196" w:rsidRPr="00A87CD1">
        <w:rPr>
          <w:rFonts w:ascii="Times New Roman" w:hAnsi="Times New Roman"/>
          <w:sz w:val="24"/>
          <w:szCs w:val="24"/>
        </w:rPr>
        <w:t>Obsahové chápanie tohto pojmu sa v histórii menilo podľa toho s akým záujmom odborníkov sa termín spájal</w:t>
      </w:r>
      <w:r w:rsidR="006E385E" w:rsidRPr="00A87CD1">
        <w:rPr>
          <w:rFonts w:ascii="Times New Roman" w:hAnsi="Times New Roman"/>
          <w:sz w:val="24"/>
          <w:szCs w:val="24"/>
        </w:rPr>
        <w:t>“ (BRATSKÁ</w:t>
      </w:r>
      <w:r w:rsidR="00B05FF6" w:rsidRPr="00A87CD1">
        <w:rPr>
          <w:rFonts w:ascii="Times New Roman" w:hAnsi="Times New Roman"/>
          <w:sz w:val="24"/>
          <w:szCs w:val="24"/>
        </w:rPr>
        <w:t>, 2001, s. 7)</w:t>
      </w:r>
      <w:r w:rsidR="002C6196" w:rsidRPr="00A87CD1">
        <w:rPr>
          <w:rFonts w:ascii="Times New Roman" w:hAnsi="Times New Roman"/>
          <w:sz w:val="24"/>
          <w:szCs w:val="24"/>
        </w:rPr>
        <w:t>.</w:t>
      </w:r>
      <w:r w:rsidR="00807FAF" w:rsidRPr="00A87CD1">
        <w:rPr>
          <w:rFonts w:ascii="Times New Roman" w:hAnsi="Times New Roman"/>
          <w:sz w:val="24"/>
          <w:szCs w:val="24"/>
        </w:rPr>
        <w:t xml:space="preserve"> </w:t>
      </w:r>
      <w:r w:rsidR="002322BB" w:rsidRPr="00A87CD1">
        <w:rPr>
          <w:rFonts w:ascii="Times New Roman" w:hAnsi="Times New Roman"/>
          <w:sz w:val="24"/>
          <w:szCs w:val="24"/>
        </w:rPr>
        <w:t>Paradoxné je, že človek zvieratá nepovažuje za stvorenia schopné citov a to aj napriek tomu, že často ide o inteligentné tvory, jednoducho rozumovo sme na oveľa vyššej úrovni, no aj napriek tomu, aby získal poznanie svojho správania, sk</w:t>
      </w:r>
      <w:r w:rsidR="00AD70DE" w:rsidRPr="00A87CD1">
        <w:rPr>
          <w:rFonts w:ascii="Times New Roman" w:hAnsi="Times New Roman"/>
          <w:sz w:val="24"/>
          <w:szCs w:val="24"/>
        </w:rPr>
        <w:t>úmal najskôr správanie zvierat.</w:t>
      </w:r>
      <w:r w:rsidR="00771652" w:rsidRPr="00A87CD1">
        <w:rPr>
          <w:rFonts w:ascii="Times New Roman" w:hAnsi="Times New Roman"/>
          <w:sz w:val="24"/>
          <w:szCs w:val="24"/>
        </w:rPr>
        <w:t xml:space="preserve"> </w:t>
      </w:r>
      <w:r w:rsidR="00AB5890" w:rsidRPr="00A87CD1">
        <w:rPr>
          <w:rFonts w:ascii="Times New Roman" w:hAnsi="Times New Roman"/>
          <w:sz w:val="24"/>
          <w:szCs w:val="24"/>
        </w:rPr>
        <w:t xml:space="preserve">Jedným z prvotných vedcov skúmajúcich správanie zvierat v rôznych situáciách bol I. P. Pavlov. </w:t>
      </w:r>
      <w:r w:rsidR="00CD2603" w:rsidRPr="00A87CD1">
        <w:rPr>
          <w:rFonts w:ascii="Times New Roman" w:hAnsi="Times New Roman"/>
          <w:sz w:val="24"/>
          <w:szCs w:val="24"/>
        </w:rPr>
        <w:t xml:space="preserve">Jeho poznatky s výskumov pre medicínu a fyziológiu boli vo veľkej miere prínosom aj  pre </w:t>
      </w:r>
      <w:r w:rsidR="00E87887" w:rsidRPr="00A87CD1">
        <w:rPr>
          <w:rFonts w:ascii="Times New Roman" w:hAnsi="Times New Roman"/>
          <w:sz w:val="24"/>
          <w:szCs w:val="24"/>
        </w:rPr>
        <w:t xml:space="preserve">psychológiu. </w:t>
      </w:r>
      <w:r w:rsidR="008972C8" w:rsidRPr="00A87CD1">
        <w:rPr>
          <w:rFonts w:ascii="Times New Roman" w:hAnsi="Times New Roman"/>
          <w:sz w:val="24"/>
          <w:szCs w:val="24"/>
        </w:rPr>
        <w:t>Za významné sa považujú</w:t>
      </w:r>
      <w:r w:rsidR="001D1522" w:rsidRPr="00A87CD1">
        <w:rPr>
          <w:rFonts w:ascii="Times New Roman" w:hAnsi="Times New Roman"/>
          <w:sz w:val="24"/>
          <w:szCs w:val="24"/>
        </w:rPr>
        <w:t xml:space="preserve"> práve objavy I. P. Pavlova a to v oblasti </w:t>
      </w:r>
      <w:r w:rsidR="0086082F" w:rsidRPr="00A87CD1">
        <w:rPr>
          <w:rFonts w:ascii="Times New Roman" w:hAnsi="Times New Roman"/>
          <w:sz w:val="24"/>
          <w:szCs w:val="24"/>
        </w:rPr>
        <w:t xml:space="preserve">experimentálnej neurózy, t.j. </w:t>
      </w:r>
      <w:r w:rsidR="00FD4653" w:rsidRPr="00A87CD1">
        <w:rPr>
          <w:rFonts w:ascii="Times New Roman" w:hAnsi="Times New Roman"/>
          <w:sz w:val="24"/>
          <w:szCs w:val="24"/>
        </w:rPr>
        <w:t>navodenie konfliktu medzi vzruchovým a útlmovým procesom, a javu generalizácie čo znamená že po vytvorení podmieneného reflexu vzniká generalizácia na podobné podnety</w:t>
      </w:r>
      <w:r w:rsidR="008972C8" w:rsidRPr="00A87CD1">
        <w:rPr>
          <w:rFonts w:ascii="Times New Roman" w:hAnsi="Times New Roman"/>
          <w:sz w:val="24"/>
          <w:szCs w:val="24"/>
        </w:rPr>
        <w:t xml:space="preserve"> (JANOUŠEK,</w:t>
      </w:r>
      <w:r w:rsidR="0055372A" w:rsidRPr="00A87CD1">
        <w:rPr>
          <w:rFonts w:ascii="Times New Roman" w:hAnsi="Times New Roman"/>
          <w:sz w:val="24"/>
          <w:szCs w:val="24"/>
        </w:rPr>
        <w:t xml:space="preserve"> et. al. 1993).</w:t>
      </w:r>
      <w:r w:rsidR="00FD4653" w:rsidRPr="00A87CD1">
        <w:rPr>
          <w:rFonts w:ascii="Times New Roman" w:hAnsi="Times New Roman"/>
          <w:sz w:val="24"/>
          <w:szCs w:val="24"/>
        </w:rPr>
        <w:t xml:space="preserve"> </w:t>
      </w:r>
      <w:r w:rsidR="00E26E37" w:rsidRPr="00A87CD1">
        <w:rPr>
          <w:rFonts w:ascii="Times New Roman" w:hAnsi="Times New Roman"/>
          <w:sz w:val="24"/>
          <w:szCs w:val="24"/>
        </w:rPr>
        <w:t>Ďal</w:t>
      </w:r>
      <w:r w:rsidR="00FD4653" w:rsidRPr="00A87CD1">
        <w:rPr>
          <w:rFonts w:ascii="Times New Roman" w:hAnsi="Times New Roman"/>
          <w:sz w:val="24"/>
          <w:szCs w:val="24"/>
        </w:rPr>
        <w:t xml:space="preserve">ším vedcom ktorý </w:t>
      </w:r>
      <w:r w:rsidR="00E26E37" w:rsidRPr="00A87CD1">
        <w:rPr>
          <w:rFonts w:ascii="Times New Roman" w:hAnsi="Times New Roman"/>
          <w:sz w:val="24"/>
          <w:szCs w:val="24"/>
        </w:rPr>
        <w:t xml:space="preserve">navyše začal používať </w:t>
      </w:r>
      <w:r w:rsidR="00FD4653" w:rsidRPr="00A87CD1">
        <w:rPr>
          <w:rFonts w:ascii="Times New Roman" w:hAnsi="Times New Roman"/>
          <w:sz w:val="24"/>
          <w:szCs w:val="24"/>
        </w:rPr>
        <w:t>pojem</w:t>
      </w:r>
      <w:r w:rsidR="00E26E37" w:rsidRPr="00A87CD1">
        <w:rPr>
          <w:rFonts w:ascii="Times New Roman" w:hAnsi="Times New Roman"/>
          <w:sz w:val="24"/>
          <w:szCs w:val="24"/>
        </w:rPr>
        <w:t xml:space="preserve"> stres v laboratóriách </w:t>
      </w:r>
      <w:r w:rsidR="008E744B" w:rsidRPr="00A87CD1">
        <w:rPr>
          <w:rFonts w:ascii="Times New Roman" w:hAnsi="Times New Roman"/>
          <w:sz w:val="24"/>
          <w:szCs w:val="24"/>
        </w:rPr>
        <w:t xml:space="preserve">bol W. B. Cannon. </w:t>
      </w:r>
      <w:r w:rsidR="008D3CB4" w:rsidRPr="00A87CD1">
        <w:rPr>
          <w:rFonts w:ascii="Times New Roman" w:hAnsi="Times New Roman"/>
          <w:sz w:val="24"/>
          <w:szCs w:val="24"/>
        </w:rPr>
        <w:t xml:space="preserve">Pozoroval reakcie psov a mačiek v zhoršených laboratórnych podmienkach s chladom, nedostatkom </w:t>
      </w:r>
      <w:r w:rsidR="008F64CC" w:rsidRPr="00A87CD1">
        <w:rPr>
          <w:rFonts w:ascii="Times New Roman" w:hAnsi="Times New Roman"/>
          <w:sz w:val="24"/>
          <w:szCs w:val="24"/>
        </w:rPr>
        <w:t>kyslíka, nízkeho stavu cukru v krvi, zvýšeného podráždenia a agresívnej činnosti</w:t>
      </w:r>
      <w:r w:rsidR="00B1102C" w:rsidRPr="00A87CD1">
        <w:rPr>
          <w:rFonts w:ascii="Times New Roman" w:hAnsi="Times New Roman"/>
          <w:sz w:val="24"/>
          <w:szCs w:val="24"/>
        </w:rPr>
        <w:t>. Skúmal reakcie zvierat v situáciách ohrozenia, dospel k tomu , že zv</w:t>
      </w:r>
      <w:r w:rsidR="00994AF3" w:rsidRPr="00A87CD1">
        <w:rPr>
          <w:rFonts w:ascii="Times New Roman" w:hAnsi="Times New Roman"/>
          <w:sz w:val="24"/>
          <w:szCs w:val="24"/>
        </w:rPr>
        <w:t>ieratá boli pod vplyvom stresu, teda reakcia zvierat na ohrozenie je zabudovaná do obranného systému zvieraťa</w:t>
      </w:r>
      <w:r w:rsidR="0055372A" w:rsidRPr="00A87CD1">
        <w:rPr>
          <w:rFonts w:ascii="Times New Roman" w:hAnsi="Times New Roman"/>
          <w:sz w:val="24"/>
          <w:szCs w:val="24"/>
        </w:rPr>
        <w:t xml:space="preserve"> (KŘIVOHLAVÝ, 1994, s. 16</w:t>
      </w:r>
      <w:r w:rsidR="004804E3" w:rsidRPr="00A87CD1">
        <w:rPr>
          <w:rFonts w:ascii="Times New Roman" w:hAnsi="Times New Roman"/>
          <w:sz w:val="24"/>
          <w:szCs w:val="24"/>
        </w:rPr>
        <w:t xml:space="preserve">). </w:t>
      </w:r>
    </w:p>
    <w:p w:rsidR="006600B8" w:rsidRPr="00A87CD1" w:rsidRDefault="008F640D" w:rsidP="00A50DB1">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lastRenderedPageBreak/>
        <w:t>V tridsiatych a štyridsiatych rokoch opísal H. Seyle</w:t>
      </w:r>
      <w:r w:rsidR="00F2421C" w:rsidRPr="00A87CD1">
        <w:rPr>
          <w:rFonts w:ascii="Times New Roman" w:hAnsi="Times New Roman"/>
          <w:sz w:val="24"/>
          <w:szCs w:val="24"/>
        </w:rPr>
        <w:t xml:space="preserve"> pomocou výskumu na zvieratách</w:t>
      </w:r>
      <w:r w:rsidR="00663CF8" w:rsidRPr="00A87CD1">
        <w:rPr>
          <w:rFonts w:ascii="Times New Roman" w:hAnsi="Times New Roman"/>
          <w:sz w:val="24"/>
          <w:szCs w:val="24"/>
        </w:rPr>
        <w:t xml:space="preserve"> ich reakciu na poškodzujúce podnety, vďaka výsledkom podrobne rozobral v čom spočíva všeobecný adaptačný syndróm</w:t>
      </w:r>
      <w:r w:rsidR="00A07F32" w:rsidRPr="00A87CD1">
        <w:rPr>
          <w:rFonts w:ascii="Times New Roman" w:hAnsi="Times New Roman"/>
          <w:sz w:val="24"/>
          <w:szCs w:val="24"/>
        </w:rPr>
        <w:t xml:space="preserve"> GAS (general adaptation syndrom)</w:t>
      </w:r>
      <w:r w:rsidR="007D4CFB" w:rsidRPr="00A87CD1">
        <w:rPr>
          <w:rFonts w:ascii="Times New Roman" w:hAnsi="Times New Roman"/>
          <w:sz w:val="24"/>
          <w:szCs w:val="24"/>
        </w:rPr>
        <w:t xml:space="preserve">, vyskytujúci sa pri týchto nepriaznivých </w:t>
      </w:r>
      <w:r w:rsidR="00687792" w:rsidRPr="00A87CD1">
        <w:rPr>
          <w:rFonts w:ascii="Times New Roman" w:hAnsi="Times New Roman"/>
          <w:sz w:val="24"/>
          <w:szCs w:val="24"/>
        </w:rPr>
        <w:t xml:space="preserve">podnetoch </w:t>
      </w:r>
      <w:r w:rsidR="007D4CFB" w:rsidRPr="00A87CD1">
        <w:rPr>
          <w:rFonts w:ascii="Times New Roman" w:hAnsi="Times New Roman"/>
          <w:sz w:val="24"/>
          <w:szCs w:val="24"/>
        </w:rPr>
        <w:t>a prejavujúci sa v podobe nešpecifického stresu</w:t>
      </w:r>
      <w:r w:rsidR="00190086" w:rsidRPr="00A87CD1">
        <w:rPr>
          <w:rFonts w:ascii="Times New Roman" w:hAnsi="Times New Roman"/>
          <w:sz w:val="24"/>
          <w:szCs w:val="24"/>
        </w:rPr>
        <w:t xml:space="preserve"> (ANDRÁŠIOVÁ, 12/2006, s. 559</w:t>
      </w:r>
      <w:r w:rsidR="00635E3C" w:rsidRPr="00A87CD1">
        <w:rPr>
          <w:rFonts w:ascii="Times New Roman" w:hAnsi="Times New Roman"/>
          <w:sz w:val="24"/>
          <w:szCs w:val="24"/>
        </w:rPr>
        <w:t>).</w:t>
      </w:r>
      <w:r w:rsidR="0039543E" w:rsidRPr="00A87CD1">
        <w:rPr>
          <w:rFonts w:ascii="Times New Roman" w:hAnsi="Times New Roman"/>
          <w:sz w:val="24"/>
          <w:szCs w:val="24"/>
        </w:rPr>
        <w:t xml:space="preserve"> </w:t>
      </w:r>
      <w:r w:rsidR="00BA65E3" w:rsidRPr="00A87CD1">
        <w:rPr>
          <w:rFonts w:ascii="Times New Roman" w:hAnsi="Times New Roman"/>
          <w:sz w:val="24"/>
          <w:szCs w:val="24"/>
        </w:rPr>
        <w:t>H. S. Liddell pozo</w:t>
      </w:r>
      <w:r w:rsidR="00B732A7">
        <w:rPr>
          <w:rFonts w:ascii="Times New Roman" w:hAnsi="Times New Roman"/>
          <w:sz w:val="24"/>
          <w:szCs w:val="24"/>
        </w:rPr>
        <w:t>roval správanie zvierat</w:t>
      </w:r>
      <w:r w:rsidR="00BA65E3" w:rsidRPr="00A87CD1">
        <w:rPr>
          <w:rFonts w:ascii="Times New Roman" w:hAnsi="Times New Roman"/>
          <w:sz w:val="24"/>
          <w:szCs w:val="24"/>
        </w:rPr>
        <w:t xml:space="preserve">, konkrétne oviec a baranov za rôznych podmienok, ktoré im vytvoril. </w:t>
      </w:r>
      <w:r w:rsidR="00FD2AC1" w:rsidRPr="00A87CD1">
        <w:rPr>
          <w:rFonts w:ascii="Times New Roman" w:hAnsi="Times New Roman"/>
          <w:sz w:val="24"/>
          <w:szCs w:val="24"/>
        </w:rPr>
        <w:t>Jeho</w:t>
      </w:r>
      <w:r w:rsidR="00497B8E">
        <w:rPr>
          <w:rFonts w:ascii="Times New Roman" w:hAnsi="Times New Roman"/>
          <w:sz w:val="24"/>
          <w:szCs w:val="24"/>
        </w:rPr>
        <w:t xml:space="preserve"> závery sú zaujímavé</w:t>
      </w:r>
      <w:r w:rsidR="00B732A7">
        <w:rPr>
          <w:rFonts w:ascii="Times New Roman" w:hAnsi="Times New Roman"/>
          <w:sz w:val="24"/>
          <w:szCs w:val="24"/>
        </w:rPr>
        <w:t>.</w:t>
      </w:r>
      <w:r w:rsidR="00497B8E">
        <w:rPr>
          <w:rFonts w:ascii="Times New Roman" w:hAnsi="Times New Roman"/>
          <w:sz w:val="24"/>
          <w:szCs w:val="24"/>
        </w:rPr>
        <w:t xml:space="preserve"> </w:t>
      </w:r>
      <w:r w:rsidR="00B732A7" w:rsidRPr="00A87CD1">
        <w:rPr>
          <w:rFonts w:ascii="Times New Roman" w:hAnsi="Times New Roman"/>
          <w:sz w:val="24"/>
          <w:szCs w:val="24"/>
        </w:rPr>
        <w:t>H. S. Liddell</w:t>
      </w:r>
      <w:r w:rsidR="00B732A7">
        <w:rPr>
          <w:rFonts w:ascii="Times New Roman" w:hAnsi="Times New Roman"/>
          <w:sz w:val="24"/>
          <w:szCs w:val="24"/>
        </w:rPr>
        <w:t xml:space="preserve"> konštatoval </w:t>
      </w:r>
      <w:r w:rsidR="00FD2AC1" w:rsidRPr="00A87CD1">
        <w:rPr>
          <w:rFonts w:ascii="Times New Roman" w:hAnsi="Times New Roman"/>
          <w:sz w:val="24"/>
          <w:szCs w:val="24"/>
        </w:rPr>
        <w:t>vynútené tempo podmieňuje vznik stresu, nejasná situácia viedla až k nervovému zrúteniu zvieraťa, nadkapacitné zaťažovanie podmieňuje vznik prejavov nepokoja, monotónia, očakávanie a časový tlak pôsobia negatívne na správanie a prejavy zvieraťa, opustenosť pôsobí ako faktor vzniku stresu</w:t>
      </w:r>
      <w:r w:rsidR="00BA7AC8" w:rsidRPr="00A87CD1">
        <w:rPr>
          <w:rFonts w:ascii="Times New Roman" w:hAnsi="Times New Roman"/>
          <w:sz w:val="24"/>
          <w:szCs w:val="24"/>
        </w:rPr>
        <w:t>. Na základe týchto experimentov dospel k príčinám vzniku stresu u</w:t>
      </w:r>
      <w:r w:rsidR="004B323F" w:rsidRPr="00A87CD1">
        <w:rPr>
          <w:rFonts w:ascii="Times New Roman" w:hAnsi="Times New Roman"/>
          <w:sz w:val="24"/>
          <w:szCs w:val="24"/>
        </w:rPr>
        <w:t xml:space="preserve"> zvierat </w:t>
      </w:r>
      <w:r w:rsidR="003B7783" w:rsidRPr="00A87CD1">
        <w:rPr>
          <w:rFonts w:ascii="Times New Roman" w:hAnsi="Times New Roman"/>
          <w:sz w:val="24"/>
          <w:szCs w:val="24"/>
        </w:rPr>
        <w:t>(KŘIVOHLAVÝ, 1994</w:t>
      </w:r>
      <w:r w:rsidR="00BA7AC8" w:rsidRPr="00A87CD1">
        <w:rPr>
          <w:rFonts w:ascii="Times New Roman" w:hAnsi="Times New Roman"/>
          <w:sz w:val="24"/>
          <w:szCs w:val="24"/>
        </w:rPr>
        <w:t xml:space="preserve">). </w:t>
      </w:r>
      <w:r w:rsidR="004804E3" w:rsidRPr="00A87CD1">
        <w:rPr>
          <w:rFonts w:ascii="Times New Roman" w:hAnsi="Times New Roman"/>
          <w:sz w:val="24"/>
          <w:szCs w:val="24"/>
        </w:rPr>
        <w:t>Koncom devätnásteho a začiatkom dvadsiateho storočia sa stres a záťaž ponímali ako príčina psychických chorôb. Počas prvej svetovej vojny sa záťaž prejavila na psychike vojakov, vtedy sa označovala ako únava z</w:t>
      </w:r>
      <w:r w:rsidR="00EB195A" w:rsidRPr="00A87CD1">
        <w:rPr>
          <w:rFonts w:ascii="Times New Roman" w:hAnsi="Times New Roman"/>
          <w:sz w:val="24"/>
          <w:szCs w:val="24"/>
        </w:rPr>
        <w:t xml:space="preserve"> boja. Postupne začali vychádzať práce lekárov, napr. H. G. Wolfa, kde sa uvádzalo množstvo chorôb súvisiacich so stresom a výskytom </w:t>
      </w:r>
      <w:r w:rsidR="0084622B" w:rsidRPr="00A87CD1">
        <w:rPr>
          <w:rFonts w:ascii="Times New Roman" w:hAnsi="Times New Roman"/>
          <w:sz w:val="24"/>
          <w:szCs w:val="24"/>
        </w:rPr>
        <w:t>záťaže u človeka. „Do psychológie sa dostala problematika stresu v širších súvislostiach práve monografiou R. Grinkera a</w:t>
      </w:r>
      <w:r w:rsidR="00B732A7">
        <w:rPr>
          <w:rFonts w:ascii="Times New Roman" w:hAnsi="Times New Roman"/>
          <w:sz w:val="24"/>
          <w:szCs w:val="24"/>
        </w:rPr>
        <w:t> J. Spiegela Men under stress (</w:t>
      </w:r>
      <w:r w:rsidR="0084622B" w:rsidRPr="00A87CD1">
        <w:rPr>
          <w:rFonts w:ascii="Times New Roman" w:hAnsi="Times New Roman"/>
          <w:sz w:val="24"/>
          <w:szCs w:val="24"/>
        </w:rPr>
        <w:t>človek pod stresom) v roku 1945. Kniha sa považuje za prvú monografickú prácu zameranú na problematiku stresu z psychologického hľ</w:t>
      </w:r>
      <w:r w:rsidR="00A83DBE" w:rsidRPr="00A87CD1">
        <w:rPr>
          <w:rFonts w:ascii="Times New Roman" w:hAnsi="Times New Roman"/>
          <w:sz w:val="24"/>
          <w:szCs w:val="24"/>
        </w:rPr>
        <w:t>adiska “</w:t>
      </w:r>
      <w:r w:rsidR="006600B8" w:rsidRPr="00A87CD1">
        <w:rPr>
          <w:rFonts w:ascii="Times New Roman" w:hAnsi="Times New Roman"/>
          <w:sz w:val="24"/>
          <w:szCs w:val="24"/>
        </w:rPr>
        <w:t xml:space="preserve"> (BRATSKÁ</w:t>
      </w:r>
      <w:r w:rsidR="00EF0613" w:rsidRPr="00A87CD1">
        <w:rPr>
          <w:rFonts w:ascii="Times New Roman" w:hAnsi="Times New Roman"/>
          <w:sz w:val="24"/>
          <w:szCs w:val="24"/>
        </w:rPr>
        <w:t xml:space="preserve">, 2001, s. 12 ). </w:t>
      </w:r>
      <w:r w:rsidR="008B14AD" w:rsidRPr="00A87CD1">
        <w:rPr>
          <w:rFonts w:ascii="Times New Roman" w:hAnsi="Times New Roman"/>
          <w:sz w:val="24"/>
          <w:szCs w:val="24"/>
        </w:rPr>
        <w:t xml:space="preserve">Ďalší vzostup záujmu </w:t>
      </w:r>
      <w:r w:rsidR="00D53C37" w:rsidRPr="00A87CD1">
        <w:rPr>
          <w:rFonts w:ascii="Times New Roman" w:hAnsi="Times New Roman"/>
          <w:sz w:val="24"/>
          <w:szCs w:val="24"/>
        </w:rPr>
        <w:t xml:space="preserve">skúmania záťaže nastal po druhej svetovej vojne. </w:t>
      </w:r>
      <w:r w:rsidR="006C155E" w:rsidRPr="00A87CD1">
        <w:rPr>
          <w:rFonts w:ascii="Times New Roman" w:hAnsi="Times New Roman"/>
          <w:sz w:val="24"/>
          <w:szCs w:val="24"/>
        </w:rPr>
        <w:t>Vedci prestali preferovať samostatne telesné reakcie, psychické činitele a psychické prejavy stresu. Do popredia sa dostáva psychobiologický model ktorý chápe človeka v jeho bio-psyc</w:t>
      </w:r>
      <w:r w:rsidR="00D64381">
        <w:rPr>
          <w:rFonts w:ascii="Times New Roman" w:hAnsi="Times New Roman"/>
          <w:sz w:val="24"/>
          <w:szCs w:val="24"/>
        </w:rPr>
        <w:t>ho-</w:t>
      </w:r>
      <w:r w:rsidR="00EE53C8" w:rsidRPr="00A87CD1">
        <w:rPr>
          <w:rFonts w:ascii="Times New Roman" w:hAnsi="Times New Roman"/>
          <w:sz w:val="24"/>
          <w:szCs w:val="24"/>
        </w:rPr>
        <w:t>sociálnej jednote, ktorým</w:t>
      </w:r>
      <w:r w:rsidR="0079356D" w:rsidRPr="00A87CD1">
        <w:rPr>
          <w:rFonts w:ascii="Times New Roman" w:hAnsi="Times New Roman"/>
          <w:sz w:val="24"/>
          <w:szCs w:val="24"/>
        </w:rPr>
        <w:t xml:space="preserve"> sa zaoberal aj L. Levi </w:t>
      </w:r>
      <w:r w:rsidR="00563977" w:rsidRPr="00A87CD1">
        <w:rPr>
          <w:rFonts w:ascii="Times New Roman" w:hAnsi="Times New Roman"/>
          <w:sz w:val="24"/>
          <w:szCs w:val="24"/>
        </w:rPr>
        <w:t>pri tvorbe modelu psychosociálneho stresu a jeho zdravotných dôsledkov</w:t>
      </w:r>
      <w:r w:rsidR="00EE53C8" w:rsidRPr="00A87CD1">
        <w:rPr>
          <w:rFonts w:ascii="Times New Roman" w:hAnsi="Times New Roman"/>
          <w:sz w:val="24"/>
          <w:szCs w:val="24"/>
        </w:rPr>
        <w:t xml:space="preserve"> (BRATSKÁ, 2001, s. 14)</w:t>
      </w:r>
      <w:r w:rsidR="00563977" w:rsidRPr="00A87CD1">
        <w:rPr>
          <w:rFonts w:ascii="Times New Roman" w:hAnsi="Times New Roman"/>
          <w:sz w:val="24"/>
          <w:szCs w:val="24"/>
        </w:rPr>
        <w:t xml:space="preserve">. </w:t>
      </w:r>
      <w:r w:rsidR="008C163E" w:rsidRPr="00A87CD1">
        <w:rPr>
          <w:rFonts w:ascii="Times New Roman" w:hAnsi="Times New Roman"/>
          <w:sz w:val="24"/>
          <w:szCs w:val="24"/>
        </w:rPr>
        <w:t xml:space="preserve">Levi vytvoril model psychosociálneho stresu a jeho zdravotných dôsledkov </w:t>
      </w:r>
      <w:r w:rsidR="00D92F5B" w:rsidRPr="00A87CD1">
        <w:rPr>
          <w:rFonts w:ascii="Times New Roman" w:hAnsi="Times New Roman"/>
          <w:sz w:val="24"/>
          <w:szCs w:val="24"/>
        </w:rPr>
        <w:t>(HLADKÝ, 1993, s. 13).</w:t>
      </w:r>
      <w:r w:rsidR="008C2391" w:rsidRPr="00A87CD1">
        <w:rPr>
          <w:rFonts w:ascii="Times New Roman" w:hAnsi="Times New Roman"/>
          <w:sz w:val="24"/>
          <w:szCs w:val="24"/>
        </w:rPr>
        <w:t xml:space="preserve"> </w:t>
      </w:r>
      <w:r w:rsidR="008D7D4D" w:rsidRPr="00A87CD1">
        <w:rPr>
          <w:rFonts w:ascii="Times New Roman" w:hAnsi="Times New Roman"/>
          <w:sz w:val="24"/>
          <w:szCs w:val="24"/>
        </w:rPr>
        <w:t xml:space="preserve">Začiatkom sedemdesiatych rokov je záujem vedcov o stres a záťaž </w:t>
      </w:r>
      <w:r w:rsidR="00607AE6" w:rsidRPr="00A87CD1">
        <w:rPr>
          <w:rFonts w:ascii="Times New Roman" w:hAnsi="Times New Roman"/>
          <w:sz w:val="24"/>
          <w:szCs w:val="24"/>
        </w:rPr>
        <w:t>viditeľne väčší a to aj vďaka záu</w:t>
      </w:r>
      <w:r w:rsidR="008C2391" w:rsidRPr="00A87CD1">
        <w:rPr>
          <w:rFonts w:ascii="Times New Roman" w:hAnsi="Times New Roman"/>
          <w:sz w:val="24"/>
          <w:szCs w:val="24"/>
        </w:rPr>
        <w:t>jmu odborníkov</w:t>
      </w:r>
      <w:r w:rsidR="00607AE6" w:rsidRPr="00A87CD1">
        <w:rPr>
          <w:rFonts w:ascii="Times New Roman" w:hAnsi="Times New Roman"/>
          <w:sz w:val="24"/>
          <w:szCs w:val="24"/>
        </w:rPr>
        <w:t xml:space="preserve"> a aj vzniku množstva prác na túto tému. </w:t>
      </w:r>
    </w:p>
    <w:p w:rsidR="0080666A" w:rsidRPr="00A87CD1" w:rsidRDefault="0014659E" w:rsidP="00A50DB1">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lastRenderedPageBreak/>
        <w:t>Čo sa týka záujmu psychológov z našej krajiny, prvý, ešte vtedy československý psychológ zaoberajúci sa stresom a záťažou bol V. Břicháček. Podnetné koncepcie záťaže vytvoril</w:t>
      </w:r>
      <w:r w:rsidR="004804E3" w:rsidRPr="00A87CD1">
        <w:rPr>
          <w:rFonts w:ascii="Times New Roman" w:hAnsi="Times New Roman"/>
          <w:sz w:val="24"/>
          <w:szCs w:val="24"/>
        </w:rPr>
        <w:t xml:space="preserve"> </w:t>
      </w:r>
      <w:r w:rsidRPr="00A87CD1">
        <w:rPr>
          <w:rFonts w:ascii="Times New Roman" w:hAnsi="Times New Roman"/>
          <w:sz w:val="24"/>
          <w:szCs w:val="24"/>
        </w:rPr>
        <w:t>O. Mikšík, A. Hladký a O. Matoušek</w:t>
      </w:r>
      <w:r w:rsidR="006600B8" w:rsidRPr="00A87CD1">
        <w:rPr>
          <w:rFonts w:ascii="Times New Roman" w:hAnsi="Times New Roman"/>
          <w:sz w:val="24"/>
          <w:szCs w:val="24"/>
        </w:rPr>
        <w:t xml:space="preserve"> (BRATSKÁ </w:t>
      </w:r>
      <w:r w:rsidR="00D3572A" w:rsidRPr="00A87CD1">
        <w:rPr>
          <w:rFonts w:ascii="Times New Roman" w:hAnsi="Times New Roman"/>
          <w:sz w:val="24"/>
          <w:szCs w:val="24"/>
        </w:rPr>
        <w:t xml:space="preserve">, 2001, s. 17). </w:t>
      </w:r>
      <w:r w:rsidRPr="00A87CD1">
        <w:rPr>
          <w:rFonts w:ascii="Times New Roman" w:hAnsi="Times New Roman"/>
          <w:sz w:val="24"/>
          <w:szCs w:val="24"/>
        </w:rPr>
        <w:t xml:space="preserve"> Skúmanie obohatilo ešte množstvo vedcov  psychológov</w:t>
      </w:r>
      <w:r w:rsidR="00B4207C" w:rsidRPr="00A87CD1">
        <w:rPr>
          <w:rFonts w:ascii="Times New Roman" w:hAnsi="Times New Roman"/>
          <w:sz w:val="24"/>
          <w:szCs w:val="24"/>
        </w:rPr>
        <w:t>, tento intenzívny záujem trvá už asi šieste desaťročie a tento problém sa aj vďaka tomu stal neprehľadným</w:t>
      </w:r>
      <w:r w:rsidRPr="00A87CD1">
        <w:rPr>
          <w:rFonts w:ascii="Times New Roman" w:hAnsi="Times New Roman"/>
          <w:sz w:val="24"/>
          <w:szCs w:val="24"/>
        </w:rPr>
        <w:t>. Dodnes je stres a záťaž predmetom skúmania a viacerých konferencií a zasadnutí.</w:t>
      </w:r>
    </w:p>
    <w:p w:rsidR="0055676F" w:rsidRPr="00A87CD1" w:rsidRDefault="0055676F" w:rsidP="00A50DB1">
      <w:pPr>
        <w:tabs>
          <w:tab w:val="left" w:pos="2310"/>
        </w:tabs>
        <w:spacing w:line="360" w:lineRule="auto"/>
        <w:jc w:val="both"/>
        <w:rPr>
          <w:rFonts w:ascii="Times New Roman" w:hAnsi="Times New Roman"/>
          <w:sz w:val="24"/>
          <w:szCs w:val="24"/>
        </w:rPr>
      </w:pPr>
    </w:p>
    <w:p w:rsidR="00427B90" w:rsidRPr="00A87CD1" w:rsidRDefault="00427B90" w:rsidP="00A50DB1">
      <w:pPr>
        <w:pStyle w:val="Nadpis2"/>
        <w:spacing w:line="360" w:lineRule="auto"/>
        <w:jc w:val="both"/>
        <w:rPr>
          <w:rFonts w:ascii="Times New Roman" w:hAnsi="Times New Roman"/>
          <w:b w:val="0"/>
          <w:color w:val="auto"/>
          <w:sz w:val="24"/>
          <w:szCs w:val="24"/>
        </w:rPr>
      </w:pPr>
      <w:bookmarkStart w:id="12" w:name="_Toc256675142"/>
      <w:bookmarkStart w:id="13" w:name="_Toc256675369"/>
      <w:bookmarkStart w:id="14" w:name="_Toc257725276"/>
      <w:r w:rsidRPr="00A87CD1">
        <w:rPr>
          <w:rFonts w:ascii="Times New Roman" w:hAnsi="Times New Roman"/>
          <w:color w:val="auto"/>
          <w:sz w:val="24"/>
          <w:szCs w:val="24"/>
        </w:rPr>
        <w:t>1. 2 Príčiny a prejavy stresu a záťaže</w:t>
      </w:r>
      <w:bookmarkEnd w:id="12"/>
      <w:bookmarkEnd w:id="13"/>
      <w:bookmarkEnd w:id="14"/>
    </w:p>
    <w:p w:rsidR="00221401" w:rsidRPr="00A87CD1" w:rsidRDefault="00427B90" w:rsidP="00D64381">
      <w:pPr>
        <w:spacing w:line="360" w:lineRule="auto"/>
        <w:ind w:firstLine="709"/>
        <w:jc w:val="both"/>
        <w:rPr>
          <w:rFonts w:ascii="Times New Roman" w:hAnsi="Times New Roman"/>
          <w:sz w:val="24"/>
          <w:szCs w:val="24"/>
        </w:rPr>
      </w:pPr>
      <w:r w:rsidRPr="00A87CD1">
        <w:rPr>
          <w:rFonts w:ascii="Times New Roman" w:hAnsi="Times New Roman"/>
          <w:sz w:val="24"/>
          <w:szCs w:val="24"/>
        </w:rPr>
        <w:t>Ak človek začne pociťovať napätie, akúsi úzkosť a duševný tlak, tak pravdepodobne prežíva stres. „Stres je druhom psycho</w:t>
      </w:r>
      <w:r w:rsidR="00BE4CF8">
        <w:rPr>
          <w:rFonts w:ascii="Times New Roman" w:hAnsi="Times New Roman"/>
          <w:sz w:val="24"/>
          <w:szCs w:val="24"/>
        </w:rPr>
        <w:t>-</w:t>
      </w:r>
      <w:r w:rsidRPr="00A87CD1">
        <w:rPr>
          <w:rFonts w:ascii="Times New Roman" w:hAnsi="Times New Roman"/>
          <w:sz w:val="24"/>
          <w:szCs w:val="24"/>
        </w:rPr>
        <w:t>fyzickej reakcie na vonkaj</w:t>
      </w:r>
      <w:r w:rsidR="00B732A7">
        <w:rPr>
          <w:rFonts w:ascii="Times New Roman" w:hAnsi="Times New Roman"/>
          <w:sz w:val="24"/>
          <w:szCs w:val="24"/>
        </w:rPr>
        <w:t>šiu a vnútornú záťaž (stresory</w:t>
      </w:r>
      <w:r w:rsidRPr="00A87CD1">
        <w:rPr>
          <w:rFonts w:ascii="Times New Roman" w:hAnsi="Times New Roman"/>
          <w:sz w:val="24"/>
          <w:szCs w:val="24"/>
        </w:rPr>
        <w:t>). Ak sa dostane človek do stresu, zvýšená hladina hormónu nadobličiek burcuje mozog k pohotovosti. Ten vyvolá produkciu stresových hormónov adrenalínu a noradrenalínu a v dôsledku toho začne telo ovládať symp</w:t>
      </w:r>
      <w:r w:rsidR="00E94E30" w:rsidRPr="00A87CD1">
        <w:rPr>
          <w:rFonts w:ascii="Times New Roman" w:hAnsi="Times New Roman"/>
          <w:sz w:val="24"/>
          <w:szCs w:val="24"/>
        </w:rPr>
        <w:t xml:space="preserve">atický nervový systém „ (HENNING, </w:t>
      </w:r>
      <w:r w:rsidRPr="00A87CD1">
        <w:rPr>
          <w:rFonts w:ascii="Times New Roman" w:hAnsi="Times New Roman"/>
          <w:sz w:val="24"/>
          <w:szCs w:val="24"/>
        </w:rPr>
        <w:t>K</w:t>
      </w:r>
      <w:r w:rsidR="00E94E30" w:rsidRPr="00A87CD1">
        <w:rPr>
          <w:rFonts w:ascii="Times New Roman" w:hAnsi="Times New Roman"/>
          <w:sz w:val="24"/>
          <w:szCs w:val="24"/>
        </w:rPr>
        <w:t>ELLER</w:t>
      </w:r>
      <w:r w:rsidRPr="00A87CD1">
        <w:rPr>
          <w:rFonts w:ascii="Times New Roman" w:hAnsi="Times New Roman"/>
          <w:sz w:val="24"/>
          <w:szCs w:val="24"/>
        </w:rPr>
        <w:t xml:space="preserve">, 1996). </w:t>
      </w:r>
      <w:r w:rsidR="00BC46ED" w:rsidRPr="00A87CD1">
        <w:rPr>
          <w:rFonts w:ascii="Times New Roman" w:hAnsi="Times New Roman"/>
          <w:sz w:val="24"/>
          <w:szCs w:val="24"/>
        </w:rPr>
        <w:t xml:space="preserve">Stres a záťaž môžeme považovať za synonymá a práve týmito pojmami označiť aj podnety nepriaznivo pôsobiace na organizmus, psychická záťaž súvisí s duševným zdravým no má vplyv na vznik niekoľkých chorôb (BARTKO, 1990, s. 461-463).  </w:t>
      </w:r>
      <w:r w:rsidRPr="00A87CD1">
        <w:rPr>
          <w:rFonts w:ascii="Times New Roman" w:hAnsi="Times New Roman"/>
          <w:sz w:val="24"/>
          <w:szCs w:val="24"/>
        </w:rPr>
        <w:t>To všetko môže v jednoduchosti znamenať že napríklad silný emocionálny zážitok, alebo záporná situácia môžu vyvolať stres, ktorý má dopad na organizmus a ak sa stým človek nevie psychicky vyrovnať, môže dôjsť až k</w:t>
      </w:r>
      <w:r w:rsidR="006C30F9" w:rsidRPr="00A87CD1">
        <w:rPr>
          <w:rFonts w:ascii="Times New Roman" w:hAnsi="Times New Roman"/>
          <w:sz w:val="24"/>
          <w:szCs w:val="24"/>
        </w:rPr>
        <w:t> chorobe a</w:t>
      </w:r>
      <w:r w:rsidRPr="00A87CD1">
        <w:rPr>
          <w:rFonts w:ascii="Times New Roman" w:hAnsi="Times New Roman"/>
          <w:sz w:val="24"/>
          <w:szCs w:val="24"/>
        </w:rPr>
        <w:t> vyčerpaniu síl. Čokoľvek, čo u nás vedie k nervozite, k hnevu, k frustrácii alebo nás nerobí šťastnými nám spôsobuje stres (W</w:t>
      </w:r>
      <w:r w:rsidR="00221401" w:rsidRPr="00A87CD1">
        <w:rPr>
          <w:rFonts w:ascii="Times New Roman" w:hAnsi="Times New Roman"/>
          <w:sz w:val="24"/>
          <w:szCs w:val="24"/>
        </w:rPr>
        <w:t>ILKINSON</w:t>
      </w:r>
      <w:r w:rsidRPr="00A87CD1">
        <w:rPr>
          <w:rFonts w:ascii="Times New Roman" w:hAnsi="Times New Roman"/>
          <w:sz w:val="24"/>
          <w:szCs w:val="24"/>
        </w:rPr>
        <w:t>, 2001).</w:t>
      </w:r>
      <w:r w:rsidR="00E94E30" w:rsidRPr="00A87CD1">
        <w:rPr>
          <w:rFonts w:ascii="Times New Roman" w:hAnsi="Times New Roman"/>
          <w:sz w:val="24"/>
          <w:szCs w:val="24"/>
        </w:rPr>
        <w:t xml:space="preserve"> </w:t>
      </w:r>
      <w:r w:rsidRPr="00A87CD1">
        <w:rPr>
          <w:rFonts w:ascii="Times New Roman" w:hAnsi="Times New Roman"/>
          <w:sz w:val="24"/>
          <w:szCs w:val="24"/>
        </w:rPr>
        <w:t xml:space="preserve">Ani na stres však nereaguje každý človek rovnako. To čo niekomu spôsobuje stres môže byť pre druhého príjemné. Mnohý si ho dokonca úmyselne vytvárajú, avšak nesmie sa to preháňať, príliš veľa stresu človeku škodí, či už po fyzickej zdravotnej alebo psychickej stránke. Predzvesťou sú rozličné varovné znamenia. Najdôležitejšími zmenami, na ktoré treba dávať pozor sú nervozita, podráždenosť </w:t>
      </w:r>
      <w:r w:rsidR="00221401" w:rsidRPr="00A87CD1">
        <w:rPr>
          <w:rFonts w:ascii="Times New Roman" w:hAnsi="Times New Roman"/>
          <w:sz w:val="24"/>
          <w:szCs w:val="24"/>
        </w:rPr>
        <w:t>a náladovosť (WILKINSON</w:t>
      </w:r>
      <w:r w:rsidRPr="00A87CD1">
        <w:rPr>
          <w:rFonts w:ascii="Times New Roman" w:hAnsi="Times New Roman"/>
          <w:sz w:val="24"/>
          <w:szCs w:val="24"/>
        </w:rPr>
        <w:t xml:space="preserve">, 2001). </w:t>
      </w:r>
    </w:p>
    <w:p w:rsidR="0055676F" w:rsidRPr="00A87CD1" w:rsidRDefault="008661B3" w:rsidP="00A50DB1">
      <w:pPr>
        <w:spacing w:line="360" w:lineRule="auto"/>
        <w:jc w:val="both"/>
        <w:rPr>
          <w:rFonts w:ascii="Times New Roman" w:hAnsi="Times New Roman"/>
          <w:sz w:val="24"/>
          <w:szCs w:val="24"/>
        </w:rPr>
      </w:pPr>
      <w:r w:rsidRPr="00A87CD1">
        <w:rPr>
          <w:rFonts w:ascii="Times New Roman" w:hAnsi="Times New Roman"/>
          <w:sz w:val="24"/>
          <w:szCs w:val="24"/>
        </w:rPr>
        <w:lastRenderedPageBreak/>
        <w:t>,,Stres znamená byť vystavený fyzickému tlaku, alebo stavu napätia a to veľmi silného napätia.“</w:t>
      </w:r>
      <w:r w:rsidR="00990C22" w:rsidRPr="00A87CD1">
        <w:rPr>
          <w:rFonts w:ascii="Times New Roman" w:hAnsi="Times New Roman"/>
          <w:sz w:val="24"/>
          <w:szCs w:val="24"/>
        </w:rPr>
        <w:t xml:space="preserve"> (MELGOSA</w:t>
      </w:r>
      <w:r w:rsidR="006E385E" w:rsidRPr="00A87CD1">
        <w:rPr>
          <w:rFonts w:ascii="Times New Roman" w:hAnsi="Times New Roman"/>
          <w:sz w:val="24"/>
          <w:szCs w:val="24"/>
        </w:rPr>
        <w:t xml:space="preserve">, </w:t>
      </w:r>
      <w:r w:rsidR="004527B9" w:rsidRPr="00A87CD1">
        <w:rPr>
          <w:rFonts w:ascii="Times New Roman" w:hAnsi="Times New Roman"/>
          <w:sz w:val="24"/>
          <w:szCs w:val="24"/>
        </w:rPr>
        <w:t>1998</w:t>
      </w:r>
      <w:r w:rsidR="006E385E" w:rsidRPr="00A87CD1">
        <w:rPr>
          <w:rFonts w:ascii="Times New Roman" w:hAnsi="Times New Roman"/>
          <w:sz w:val="24"/>
          <w:szCs w:val="24"/>
        </w:rPr>
        <w:t>, s. 21</w:t>
      </w:r>
      <w:r w:rsidRPr="00A87CD1">
        <w:rPr>
          <w:rFonts w:ascii="Times New Roman" w:hAnsi="Times New Roman"/>
          <w:sz w:val="24"/>
          <w:szCs w:val="24"/>
        </w:rPr>
        <w:t>)</w:t>
      </w:r>
      <w:r w:rsidR="004527B9" w:rsidRPr="00A87CD1">
        <w:rPr>
          <w:rFonts w:ascii="Times New Roman" w:hAnsi="Times New Roman"/>
          <w:sz w:val="24"/>
          <w:szCs w:val="24"/>
        </w:rPr>
        <w:t xml:space="preserve">. </w:t>
      </w:r>
      <w:r w:rsidR="00990C22" w:rsidRPr="00A87CD1">
        <w:rPr>
          <w:rFonts w:ascii="Times New Roman" w:hAnsi="Times New Roman"/>
          <w:sz w:val="24"/>
          <w:szCs w:val="24"/>
        </w:rPr>
        <w:t xml:space="preserve">Prejavuje sa najmä </w:t>
      </w:r>
      <w:r w:rsidRPr="00A87CD1">
        <w:rPr>
          <w:rFonts w:ascii="Times New Roman" w:hAnsi="Times New Roman"/>
          <w:sz w:val="24"/>
          <w:szCs w:val="24"/>
        </w:rPr>
        <w:t>stratou intelektuálnej kapacity</w:t>
      </w:r>
      <w:r w:rsidR="00990C22" w:rsidRPr="00A87CD1">
        <w:rPr>
          <w:rFonts w:ascii="Times New Roman" w:hAnsi="Times New Roman"/>
          <w:sz w:val="24"/>
          <w:szCs w:val="24"/>
        </w:rPr>
        <w:t>, popudlivosťou, nespavosťou, úzkosťou, potláčanou sexuálnou túžbou a</w:t>
      </w:r>
      <w:r w:rsidR="004527B9" w:rsidRPr="00A87CD1">
        <w:rPr>
          <w:rFonts w:ascii="Times New Roman" w:hAnsi="Times New Roman"/>
          <w:sz w:val="24"/>
          <w:szCs w:val="24"/>
        </w:rPr>
        <w:t> </w:t>
      </w:r>
      <w:r w:rsidR="00990C22" w:rsidRPr="00A87CD1">
        <w:rPr>
          <w:rFonts w:ascii="Times New Roman" w:hAnsi="Times New Roman"/>
          <w:sz w:val="24"/>
          <w:szCs w:val="24"/>
        </w:rPr>
        <w:t>depresiou</w:t>
      </w:r>
      <w:r w:rsidR="00221401" w:rsidRPr="00A87CD1">
        <w:rPr>
          <w:rFonts w:ascii="Times New Roman" w:hAnsi="Times New Roman"/>
          <w:sz w:val="24"/>
          <w:szCs w:val="24"/>
        </w:rPr>
        <w:t xml:space="preserve"> (MELGOSA</w:t>
      </w:r>
      <w:r w:rsidR="004527B9" w:rsidRPr="00A87CD1">
        <w:rPr>
          <w:rFonts w:ascii="Times New Roman" w:hAnsi="Times New Roman"/>
          <w:sz w:val="24"/>
          <w:szCs w:val="24"/>
        </w:rPr>
        <w:t>, 1998</w:t>
      </w:r>
      <w:r w:rsidR="006E385E" w:rsidRPr="00A87CD1">
        <w:rPr>
          <w:rFonts w:ascii="Times New Roman" w:hAnsi="Times New Roman"/>
          <w:sz w:val="24"/>
          <w:szCs w:val="24"/>
        </w:rPr>
        <w:t>, s. 37</w:t>
      </w:r>
      <w:r w:rsidR="004527B9" w:rsidRPr="00A87CD1">
        <w:rPr>
          <w:rFonts w:ascii="Times New Roman" w:hAnsi="Times New Roman"/>
          <w:sz w:val="24"/>
          <w:szCs w:val="24"/>
        </w:rPr>
        <w:t xml:space="preserve">). </w:t>
      </w:r>
      <w:r w:rsidR="00427B90" w:rsidRPr="00A87CD1">
        <w:rPr>
          <w:rFonts w:ascii="Times New Roman" w:hAnsi="Times New Roman"/>
          <w:sz w:val="24"/>
          <w:szCs w:val="24"/>
        </w:rPr>
        <w:t xml:space="preserve">Tak ako však na rôznych ľudí vplýva ináč, tak sa u nich aj rozlične prejavuje. Na človeka ktorý má stres vplývajú </w:t>
      </w:r>
      <w:r w:rsidR="00427B90" w:rsidRPr="00A87CD1">
        <w:rPr>
          <w:rFonts w:ascii="Times New Roman" w:hAnsi="Times New Roman"/>
          <w:b/>
          <w:sz w:val="24"/>
          <w:szCs w:val="24"/>
        </w:rPr>
        <w:t>stresory</w:t>
      </w:r>
      <w:r w:rsidR="00427B90" w:rsidRPr="00A87CD1">
        <w:rPr>
          <w:rFonts w:ascii="Times New Roman" w:hAnsi="Times New Roman"/>
          <w:sz w:val="24"/>
          <w:szCs w:val="24"/>
        </w:rPr>
        <w:t xml:space="preserve">. Stresor možno chápať ako negatívne pôsobiaci vplyv na človeka. Môžu byť fyzikálne, emocionálne stresory a tiež mikrostresory a makrostresory. </w:t>
      </w:r>
      <w:r w:rsidR="00221401" w:rsidRPr="00A87CD1">
        <w:rPr>
          <w:rFonts w:ascii="Times New Roman" w:hAnsi="Times New Roman"/>
          <w:sz w:val="24"/>
          <w:szCs w:val="24"/>
        </w:rPr>
        <w:t xml:space="preserve">Môžu rôzne vplývať na organizmus a pôsobiť krátko, opakovane alebo dlhší čas, nie je však pravidlom, že stres vznikne len ich priamym pôsobením, ale ako dôsledok očakávania, alebo spomienky na minulú skúsenosť (CZAKO, et. al. , 1982, s. 153). </w:t>
      </w:r>
      <w:r w:rsidR="00427B90" w:rsidRPr="00A87CD1">
        <w:rPr>
          <w:rFonts w:ascii="Times New Roman" w:hAnsi="Times New Roman"/>
          <w:sz w:val="24"/>
          <w:szCs w:val="24"/>
        </w:rPr>
        <w:t>Všetky</w:t>
      </w:r>
      <w:r w:rsidR="00F0323F" w:rsidRPr="00A87CD1">
        <w:rPr>
          <w:rFonts w:ascii="Times New Roman" w:hAnsi="Times New Roman"/>
          <w:sz w:val="24"/>
          <w:szCs w:val="24"/>
        </w:rPr>
        <w:t xml:space="preserve"> stresory</w:t>
      </w:r>
      <w:r w:rsidR="00427B90" w:rsidRPr="00A87CD1">
        <w:rPr>
          <w:rFonts w:ascii="Times New Roman" w:hAnsi="Times New Roman"/>
          <w:sz w:val="24"/>
          <w:szCs w:val="24"/>
        </w:rPr>
        <w:t xml:space="preserve"> majú však jedno spoločné, po dlhšom čase môžu prepuknúť do niečoho ako úplný stres</w:t>
      </w:r>
      <w:r w:rsidR="0055676F" w:rsidRPr="00A87CD1">
        <w:rPr>
          <w:rFonts w:ascii="Times New Roman" w:hAnsi="Times New Roman"/>
          <w:sz w:val="24"/>
          <w:szCs w:val="24"/>
        </w:rPr>
        <w:t>.</w:t>
      </w:r>
      <w:r w:rsidR="0095312D" w:rsidRPr="00A87CD1">
        <w:rPr>
          <w:rFonts w:ascii="Times New Roman" w:hAnsi="Times New Roman"/>
          <w:sz w:val="24"/>
          <w:szCs w:val="24"/>
        </w:rPr>
        <w:t xml:space="preserve"> </w:t>
      </w:r>
      <w:r w:rsidR="00B732A7">
        <w:rPr>
          <w:rFonts w:ascii="Times New Roman" w:hAnsi="Times New Roman"/>
          <w:sz w:val="24"/>
          <w:szCs w:val="24"/>
        </w:rPr>
        <w:t>Čím viac stre</w:t>
      </w:r>
      <w:r w:rsidR="009F6B2A" w:rsidRPr="00A87CD1">
        <w:rPr>
          <w:rFonts w:ascii="Times New Roman" w:hAnsi="Times New Roman"/>
          <w:sz w:val="24"/>
          <w:szCs w:val="24"/>
        </w:rPr>
        <w:t xml:space="preserve">sorov sa vyskytne v pracovnom procese, tým bližšie je jedinec k vyčerpaniu (BOENISCH,- HANEYOVÁ, 1998, s. 198-199). </w:t>
      </w:r>
      <w:r w:rsidR="00427B90" w:rsidRPr="00A87CD1">
        <w:rPr>
          <w:rFonts w:ascii="Times New Roman" w:hAnsi="Times New Roman"/>
          <w:sz w:val="24"/>
          <w:szCs w:val="24"/>
        </w:rPr>
        <w:t xml:space="preserve">Dnes už človek nájde mnoho príručiek na zvládanie stresu, tiež je tu možnosť rôznych sedení na ktorých sa učí ako sa s ním vyrovnať nielen pomocou rozhovorov, ale aj rôznych cvičení. Nik vám ale nezaručí, že sa z toho dostanete sám. Človek ktorý sa rozhodol so stresom bojovať, musí mať veľa trpezlivosti, sebaúcty, dôležité je aj sebapoznanie a hlavne, človek musí veriť sám sebe a nepodliehať mu. </w:t>
      </w:r>
    </w:p>
    <w:p w:rsidR="0095312D" w:rsidRPr="00A87CD1" w:rsidRDefault="0095312D" w:rsidP="00A50DB1">
      <w:pPr>
        <w:tabs>
          <w:tab w:val="left" w:pos="567"/>
          <w:tab w:val="left" w:pos="2310"/>
        </w:tabs>
        <w:spacing w:line="360" w:lineRule="auto"/>
        <w:jc w:val="both"/>
        <w:rPr>
          <w:rFonts w:ascii="Times New Roman" w:hAnsi="Times New Roman"/>
          <w:sz w:val="24"/>
          <w:szCs w:val="24"/>
        </w:rPr>
      </w:pPr>
    </w:p>
    <w:p w:rsidR="0095312D" w:rsidRPr="00A87CD1" w:rsidRDefault="0095312D" w:rsidP="00A50DB1">
      <w:pPr>
        <w:pStyle w:val="Nadpis2"/>
        <w:spacing w:line="360" w:lineRule="auto"/>
        <w:jc w:val="both"/>
        <w:rPr>
          <w:rFonts w:ascii="Times New Roman" w:hAnsi="Times New Roman"/>
          <w:color w:val="auto"/>
          <w:sz w:val="24"/>
          <w:szCs w:val="24"/>
        </w:rPr>
      </w:pPr>
      <w:bookmarkStart w:id="15" w:name="_Toc256675143"/>
      <w:bookmarkStart w:id="16" w:name="_Toc256675370"/>
      <w:bookmarkStart w:id="17" w:name="_Toc257725277"/>
      <w:r w:rsidRPr="00A87CD1">
        <w:rPr>
          <w:rFonts w:ascii="Times New Roman" w:hAnsi="Times New Roman"/>
          <w:color w:val="auto"/>
          <w:sz w:val="24"/>
          <w:szCs w:val="24"/>
        </w:rPr>
        <w:t>1. 3 Situácie záťaže a stresu</w:t>
      </w:r>
      <w:bookmarkEnd w:id="15"/>
      <w:bookmarkEnd w:id="16"/>
      <w:bookmarkEnd w:id="17"/>
    </w:p>
    <w:p w:rsidR="00656D84" w:rsidRPr="00A87CD1" w:rsidRDefault="00D64381" w:rsidP="00A50DB1">
      <w:pPr>
        <w:tabs>
          <w:tab w:val="left" w:pos="567"/>
          <w:tab w:val="left" w:pos="2310"/>
        </w:tabs>
        <w:spacing w:line="360" w:lineRule="auto"/>
        <w:jc w:val="both"/>
        <w:rPr>
          <w:rFonts w:ascii="Times New Roman" w:hAnsi="Times New Roman"/>
          <w:sz w:val="24"/>
          <w:szCs w:val="24"/>
        </w:rPr>
      </w:pPr>
      <w:r>
        <w:rPr>
          <w:rFonts w:ascii="Times New Roman" w:hAnsi="Times New Roman"/>
          <w:b/>
          <w:sz w:val="24"/>
          <w:szCs w:val="24"/>
        </w:rPr>
        <w:tab/>
      </w:r>
      <w:r w:rsidR="008F6923" w:rsidRPr="00A87CD1">
        <w:rPr>
          <w:rFonts w:ascii="Times New Roman" w:hAnsi="Times New Roman"/>
          <w:sz w:val="24"/>
          <w:szCs w:val="24"/>
        </w:rPr>
        <w:t>Situácií záťaže a stresu sa v živote človeka vyskytne mnoho, laik však má na vš</w:t>
      </w:r>
      <w:r w:rsidR="00D666C4" w:rsidRPr="00A87CD1">
        <w:rPr>
          <w:rFonts w:ascii="Times New Roman" w:hAnsi="Times New Roman"/>
          <w:sz w:val="24"/>
          <w:szCs w:val="24"/>
        </w:rPr>
        <w:t xml:space="preserve">etky rovnaký názov. Vedci ale majú na každý druh záťaže iný pohľad. </w:t>
      </w:r>
      <w:r w:rsidR="00A21D70" w:rsidRPr="00A87CD1">
        <w:rPr>
          <w:rFonts w:ascii="Times New Roman" w:hAnsi="Times New Roman"/>
          <w:sz w:val="24"/>
          <w:szCs w:val="24"/>
        </w:rPr>
        <w:t xml:space="preserve">Používali aj </w:t>
      </w:r>
      <w:r w:rsidR="00B73558" w:rsidRPr="00A87CD1">
        <w:rPr>
          <w:rFonts w:ascii="Times New Roman" w:hAnsi="Times New Roman"/>
          <w:sz w:val="24"/>
          <w:szCs w:val="24"/>
        </w:rPr>
        <w:t>rôzne pojmy</w:t>
      </w:r>
      <w:r w:rsidR="00675448" w:rsidRPr="00A87CD1">
        <w:rPr>
          <w:rFonts w:ascii="Times New Roman" w:hAnsi="Times New Roman"/>
          <w:sz w:val="24"/>
          <w:szCs w:val="24"/>
        </w:rPr>
        <w:t xml:space="preserve"> v ktorých chceli označiť stavy stresu, konfliktu a frustrácie.</w:t>
      </w:r>
      <w:r w:rsidR="00B73558" w:rsidRPr="00A87CD1">
        <w:rPr>
          <w:rFonts w:ascii="Times New Roman" w:hAnsi="Times New Roman"/>
          <w:sz w:val="24"/>
          <w:szCs w:val="24"/>
        </w:rPr>
        <w:t xml:space="preserve"> Stretnúť sa môžeme napríklad s pojmom </w:t>
      </w:r>
      <w:r w:rsidR="00B73558" w:rsidRPr="00A87CD1">
        <w:rPr>
          <w:rFonts w:ascii="Times New Roman" w:hAnsi="Times New Roman"/>
          <w:i/>
          <w:sz w:val="24"/>
          <w:szCs w:val="24"/>
        </w:rPr>
        <w:t>náročné životné situácie</w:t>
      </w:r>
      <w:r w:rsidR="00656D84" w:rsidRPr="00A87CD1">
        <w:rPr>
          <w:rFonts w:ascii="Times New Roman" w:hAnsi="Times New Roman"/>
          <w:sz w:val="24"/>
          <w:szCs w:val="24"/>
        </w:rPr>
        <w:t xml:space="preserve"> ktorý zaviedli Čáp a Dytrych, a ktorý</w:t>
      </w:r>
      <w:r w:rsidR="00B73558" w:rsidRPr="00A87CD1">
        <w:rPr>
          <w:rFonts w:ascii="Times New Roman" w:hAnsi="Times New Roman"/>
          <w:sz w:val="24"/>
          <w:szCs w:val="24"/>
        </w:rPr>
        <w:t xml:space="preserve"> popisuje stresové situácie keď človek nemôže vykonávať rozličné</w:t>
      </w:r>
      <w:r w:rsidR="007D0FD2" w:rsidRPr="00A87CD1">
        <w:rPr>
          <w:rFonts w:ascii="Times New Roman" w:hAnsi="Times New Roman"/>
          <w:sz w:val="24"/>
          <w:szCs w:val="24"/>
        </w:rPr>
        <w:t xml:space="preserve"> úlohy z dôvodu nejakého rušivého elementu</w:t>
      </w:r>
      <w:r w:rsidR="008F7C31" w:rsidRPr="00A87CD1">
        <w:rPr>
          <w:rFonts w:ascii="Times New Roman" w:hAnsi="Times New Roman"/>
          <w:sz w:val="24"/>
          <w:szCs w:val="24"/>
        </w:rPr>
        <w:t>, a</w:t>
      </w:r>
      <w:r w:rsidR="007D0FD2" w:rsidRPr="00A87CD1">
        <w:rPr>
          <w:rFonts w:ascii="Times New Roman" w:hAnsi="Times New Roman"/>
          <w:sz w:val="24"/>
          <w:szCs w:val="24"/>
        </w:rPr>
        <w:t xml:space="preserve"> frustrujúce situácie</w:t>
      </w:r>
      <w:r w:rsidR="007D0FD2" w:rsidRPr="00A87CD1">
        <w:rPr>
          <w:rFonts w:ascii="Times New Roman" w:hAnsi="Times New Roman"/>
          <w:i/>
          <w:sz w:val="24"/>
          <w:szCs w:val="24"/>
        </w:rPr>
        <w:t xml:space="preserve"> </w:t>
      </w:r>
      <w:r w:rsidR="00656D84" w:rsidRPr="00A87CD1">
        <w:rPr>
          <w:rFonts w:ascii="Times New Roman" w:hAnsi="Times New Roman"/>
          <w:sz w:val="24"/>
          <w:szCs w:val="24"/>
        </w:rPr>
        <w:t>s odd</w:t>
      </w:r>
      <w:r w:rsidR="007D0FD2" w:rsidRPr="00A87CD1">
        <w:rPr>
          <w:rFonts w:ascii="Times New Roman" w:hAnsi="Times New Roman"/>
          <w:sz w:val="24"/>
          <w:szCs w:val="24"/>
        </w:rPr>
        <w:t>ialovaním uspokojenia potreby</w:t>
      </w:r>
      <w:r w:rsidR="008F7C31" w:rsidRPr="00A87CD1">
        <w:rPr>
          <w:rFonts w:ascii="Times New Roman" w:hAnsi="Times New Roman"/>
          <w:sz w:val="24"/>
          <w:szCs w:val="24"/>
        </w:rPr>
        <w:t>,</w:t>
      </w:r>
      <w:r w:rsidR="007D0FD2" w:rsidRPr="00A87CD1">
        <w:rPr>
          <w:rFonts w:ascii="Times New Roman" w:hAnsi="Times New Roman"/>
          <w:sz w:val="24"/>
          <w:szCs w:val="24"/>
        </w:rPr>
        <w:t xml:space="preserve"> konfliktné a</w:t>
      </w:r>
      <w:r w:rsidR="00656D84" w:rsidRPr="00A87CD1">
        <w:rPr>
          <w:rFonts w:ascii="Times New Roman" w:hAnsi="Times New Roman"/>
          <w:sz w:val="24"/>
          <w:szCs w:val="24"/>
        </w:rPr>
        <w:t> </w:t>
      </w:r>
      <w:r w:rsidR="007D0FD2" w:rsidRPr="00A87CD1">
        <w:rPr>
          <w:rFonts w:ascii="Times New Roman" w:hAnsi="Times New Roman"/>
          <w:sz w:val="24"/>
          <w:szCs w:val="24"/>
        </w:rPr>
        <w:t>deprivujúce</w:t>
      </w:r>
      <w:r w:rsidR="00656D84" w:rsidRPr="00A87CD1">
        <w:rPr>
          <w:rFonts w:ascii="Times New Roman" w:hAnsi="Times New Roman"/>
          <w:sz w:val="24"/>
          <w:szCs w:val="24"/>
        </w:rPr>
        <w:t xml:space="preserve"> situácie (BRATSKÁ , 2001, s. 41). </w:t>
      </w:r>
    </w:p>
    <w:p w:rsidR="0055676F" w:rsidRPr="00A87CD1" w:rsidRDefault="00914FFD" w:rsidP="00A50DB1">
      <w:pPr>
        <w:tabs>
          <w:tab w:val="left" w:pos="567"/>
          <w:tab w:val="left" w:pos="2310"/>
        </w:tabs>
        <w:spacing w:line="360" w:lineRule="auto"/>
        <w:jc w:val="both"/>
        <w:rPr>
          <w:rFonts w:ascii="Times New Roman" w:hAnsi="Times New Roman"/>
          <w:sz w:val="24"/>
          <w:szCs w:val="24"/>
        </w:rPr>
      </w:pPr>
      <w:r w:rsidRPr="00A87CD1">
        <w:rPr>
          <w:rFonts w:ascii="Times New Roman" w:hAnsi="Times New Roman"/>
          <w:sz w:val="24"/>
          <w:szCs w:val="24"/>
        </w:rPr>
        <w:lastRenderedPageBreak/>
        <w:t xml:space="preserve">Ďalej </w:t>
      </w:r>
      <w:r w:rsidRPr="00A87CD1">
        <w:rPr>
          <w:rFonts w:ascii="Times New Roman" w:hAnsi="Times New Roman"/>
          <w:i/>
          <w:sz w:val="24"/>
          <w:szCs w:val="24"/>
        </w:rPr>
        <w:t>ťažké situácie</w:t>
      </w:r>
      <w:r w:rsidRPr="00A87CD1">
        <w:rPr>
          <w:rFonts w:ascii="Times New Roman" w:hAnsi="Times New Roman"/>
          <w:sz w:val="24"/>
          <w:szCs w:val="24"/>
        </w:rPr>
        <w:t xml:space="preserve"> pri ktorých človek musí pre dosiahnutie výsledku pracovať nad vlastné sily</w:t>
      </w:r>
      <w:r w:rsidR="0001123C" w:rsidRPr="00A87CD1">
        <w:rPr>
          <w:rFonts w:ascii="Times New Roman" w:hAnsi="Times New Roman"/>
          <w:sz w:val="24"/>
          <w:szCs w:val="24"/>
        </w:rPr>
        <w:t xml:space="preserve">. Ďalším pojmom týkajúcim sa záťažových situácií je kríza z ktorej vyplývajú </w:t>
      </w:r>
      <w:r w:rsidR="0001123C" w:rsidRPr="00A87CD1">
        <w:rPr>
          <w:rFonts w:ascii="Times New Roman" w:hAnsi="Times New Roman"/>
          <w:i/>
          <w:sz w:val="24"/>
          <w:szCs w:val="24"/>
        </w:rPr>
        <w:t>krízové situácie</w:t>
      </w:r>
      <w:r w:rsidR="0001123C" w:rsidRPr="00A87CD1">
        <w:rPr>
          <w:rFonts w:ascii="Times New Roman" w:hAnsi="Times New Roman"/>
          <w:sz w:val="24"/>
          <w:szCs w:val="24"/>
        </w:rPr>
        <w:t xml:space="preserve"> kedy osoba prežíva</w:t>
      </w:r>
      <w:r w:rsidR="00DE16BF" w:rsidRPr="00A87CD1">
        <w:rPr>
          <w:rFonts w:ascii="Times New Roman" w:hAnsi="Times New Roman"/>
          <w:sz w:val="24"/>
          <w:szCs w:val="24"/>
        </w:rPr>
        <w:t xml:space="preserve"> akýsi prechodný stav</w:t>
      </w:r>
      <w:r w:rsidR="00385800" w:rsidRPr="00A87CD1">
        <w:rPr>
          <w:rFonts w:ascii="Times New Roman" w:hAnsi="Times New Roman"/>
          <w:sz w:val="24"/>
          <w:szCs w:val="24"/>
        </w:rPr>
        <w:t xml:space="preserve"> s najväčšími prekážkami, nachádza sa v situácii ktorá pred neho stavia pr</w:t>
      </w:r>
      <w:r w:rsidR="00DA0CFF" w:rsidRPr="00A87CD1">
        <w:rPr>
          <w:rFonts w:ascii="Times New Roman" w:hAnsi="Times New Roman"/>
          <w:sz w:val="24"/>
          <w:szCs w:val="24"/>
        </w:rPr>
        <w:t>oblém ktorý práve nevie riešiť (BRATSKÁ , 2001, s. 41</w:t>
      </w:r>
      <w:r w:rsidR="00DA0CFF" w:rsidRPr="00A87CD1">
        <w:rPr>
          <w:rFonts w:ascii="Times New Roman" w:hAnsi="Times New Roman"/>
          <w:b/>
          <w:sz w:val="24"/>
          <w:szCs w:val="24"/>
        </w:rPr>
        <w:t>-</w:t>
      </w:r>
      <w:r w:rsidR="00D64381">
        <w:rPr>
          <w:rFonts w:ascii="Times New Roman" w:hAnsi="Times New Roman"/>
          <w:sz w:val="24"/>
          <w:szCs w:val="24"/>
        </w:rPr>
        <w:t>45)</w:t>
      </w:r>
      <w:r w:rsidR="00DA0CFF" w:rsidRPr="00A87CD1">
        <w:rPr>
          <w:rFonts w:ascii="Times New Roman" w:hAnsi="Times New Roman"/>
          <w:sz w:val="24"/>
          <w:szCs w:val="24"/>
        </w:rPr>
        <w:t xml:space="preserve"> </w:t>
      </w:r>
      <w:r w:rsidR="0080666A" w:rsidRPr="00A87CD1">
        <w:rPr>
          <w:rFonts w:ascii="Times New Roman" w:hAnsi="Times New Roman"/>
          <w:sz w:val="24"/>
          <w:szCs w:val="24"/>
        </w:rPr>
        <w:t>M</w:t>
      </w:r>
      <w:r w:rsidR="00AD21AB" w:rsidRPr="00A87CD1">
        <w:rPr>
          <w:rFonts w:ascii="Times New Roman" w:hAnsi="Times New Roman"/>
          <w:sz w:val="24"/>
          <w:szCs w:val="24"/>
        </w:rPr>
        <w:t>ikšík</w:t>
      </w:r>
      <w:r w:rsidR="001D223D" w:rsidRPr="00A87CD1">
        <w:rPr>
          <w:rFonts w:ascii="Times New Roman" w:hAnsi="Times New Roman"/>
          <w:sz w:val="24"/>
          <w:szCs w:val="24"/>
        </w:rPr>
        <w:t xml:space="preserve"> za základ náročných situácií považuje</w:t>
      </w:r>
      <w:r w:rsidR="00885069" w:rsidRPr="00A87CD1">
        <w:rPr>
          <w:rFonts w:ascii="Times New Roman" w:hAnsi="Times New Roman"/>
          <w:sz w:val="24"/>
          <w:szCs w:val="24"/>
        </w:rPr>
        <w:t xml:space="preserve"> neprimerané úlohy a požiadavky, problémové situácie, situácie vyrovnávania sa s prekážkami, konfliktné</w:t>
      </w:r>
      <w:r w:rsidR="002E13F3" w:rsidRPr="00A87CD1">
        <w:rPr>
          <w:rFonts w:ascii="Times New Roman" w:hAnsi="Times New Roman"/>
          <w:sz w:val="24"/>
          <w:szCs w:val="24"/>
        </w:rPr>
        <w:t xml:space="preserve"> s</w:t>
      </w:r>
      <w:r w:rsidR="004E6B60" w:rsidRPr="00A87CD1">
        <w:rPr>
          <w:rFonts w:ascii="Times New Roman" w:hAnsi="Times New Roman"/>
          <w:sz w:val="24"/>
          <w:szCs w:val="24"/>
        </w:rPr>
        <w:t>ituácie a stresové situácie, a</w:t>
      </w:r>
      <w:r w:rsidR="00885069" w:rsidRPr="00A87CD1">
        <w:rPr>
          <w:rFonts w:ascii="Times New Roman" w:hAnsi="Times New Roman"/>
          <w:sz w:val="24"/>
          <w:szCs w:val="24"/>
        </w:rPr>
        <w:t xml:space="preserve"> každá z</w:t>
      </w:r>
      <w:r w:rsidR="004E6B60" w:rsidRPr="00A87CD1">
        <w:rPr>
          <w:rFonts w:ascii="Times New Roman" w:hAnsi="Times New Roman"/>
          <w:sz w:val="24"/>
          <w:szCs w:val="24"/>
        </w:rPr>
        <w:t> </w:t>
      </w:r>
      <w:r w:rsidR="00885069" w:rsidRPr="00A87CD1">
        <w:rPr>
          <w:rFonts w:ascii="Times New Roman" w:hAnsi="Times New Roman"/>
          <w:sz w:val="24"/>
          <w:szCs w:val="24"/>
        </w:rPr>
        <w:t>nich</w:t>
      </w:r>
      <w:r w:rsidR="004E6B60" w:rsidRPr="00A87CD1">
        <w:rPr>
          <w:rFonts w:ascii="Times New Roman" w:hAnsi="Times New Roman"/>
          <w:sz w:val="24"/>
          <w:szCs w:val="24"/>
        </w:rPr>
        <w:t xml:space="preserve"> má</w:t>
      </w:r>
      <w:r w:rsidR="00885069" w:rsidRPr="00A87CD1">
        <w:rPr>
          <w:rFonts w:ascii="Times New Roman" w:hAnsi="Times New Roman"/>
          <w:sz w:val="24"/>
          <w:szCs w:val="24"/>
        </w:rPr>
        <w:t xml:space="preserve"> iné podmienky vzniku a iný vplyv na psychiku človeka</w:t>
      </w:r>
      <w:r w:rsidR="004E6B60" w:rsidRPr="00A87CD1">
        <w:rPr>
          <w:rFonts w:ascii="Times New Roman" w:hAnsi="Times New Roman"/>
          <w:sz w:val="24"/>
          <w:szCs w:val="24"/>
        </w:rPr>
        <w:t xml:space="preserve"> (MIKŠÍK, 1990, s. 73</w:t>
      </w:r>
      <w:r w:rsidR="004E6B60" w:rsidRPr="00A87CD1">
        <w:rPr>
          <w:rFonts w:ascii="Times New Roman" w:hAnsi="Times New Roman"/>
          <w:b/>
          <w:sz w:val="24"/>
          <w:szCs w:val="24"/>
        </w:rPr>
        <w:t>-</w:t>
      </w:r>
      <w:r w:rsidR="004E6B60" w:rsidRPr="00A87CD1">
        <w:rPr>
          <w:rFonts w:ascii="Times New Roman" w:hAnsi="Times New Roman"/>
          <w:sz w:val="24"/>
          <w:szCs w:val="24"/>
        </w:rPr>
        <w:t>77)</w:t>
      </w:r>
      <w:r w:rsidR="00885069" w:rsidRPr="00A87CD1">
        <w:rPr>
          <w:rFonts w:ascii="Times New Roman" w:hAnsi="Times New Roman"/>
          <w:sz w:val="24"/>
          <w:szCs w:val="24"/>
        </w:rPr>
        <w:t xml:space="preserve">. </w:t>
      </w:r>
      <w:r w:rsidR="004F7616" w:rsidRPr="00A87CD1">
        <w:rPr>
          <w:rFonts w:ascii="Times New Roman" w:hAnsi="Times New Roman"/>
          <w:sz w:val="24"/>
          <w:szCs w:val="24"/>
        </w:rPr>
        <w:t>T</w:t>
      </w:r>
      <w:r w:rsidR="00257764" w:rsidRPr="00A87CD1">
        <w:rPr>
          <w:rFonts w:ascii="Times New Roman" w:hAnsi="Times New Roman"/>
          <w:sz w:val="24"/>
          <w:szCs w:val="24"/>
        </w:rPr>
        <w:t xml:space="preserve">iež určil aj štyri stupne psychickej záťaže – 1. </w:t>
      </w:r>
      <w:r w:rsidR="002A45CA" w:rsidRPr="00A87CD1">
        <w:rPr>
          <w:rFonts w:ascii="Times New Roman" w:hAnsi="Times New Roman"/>
          <w:sz w:val="24"/>
          <w:szCs w:val="24"/>
        </w:rPr>
        <w:t>s</w:t>
      </w:r>
      <w:r w:rsidR="00257764" w:rsidRPr="00A87CD1">
        <w:rPr>
          <w:rFonts w:ascii="Times New Roman" w:hAnsi="Times New Roman"/>
          <w:sz w:val="24"/>
          <w:szCs w:val="24"/>
        </w:rPr>
        <w:t xml:space="preserve">tupeň </w:t>
      </w:r>
      <w:r w:rsidR="00257764" w:rsidRPr="00A87CD1">
        <w:rPr>
          <w:rFonts w:ascii="Times New Roman" w:hAnsi="Times New Roman"/>
          <w:i/>
          <w:sz w:val="24"/>
          <w:szCs w:val="24"/>
        </w:rPr>
        <w:t xml:space="preserve">bežná záťaž </w:t>
      </w:r>
      <w:r w:rsidR="00257764" w:rsidRPr="00A87CD1">
        <w:rPr>
          <w:rFonts w:ascii="Times New Roman" w:hAnsi="Times New Roman"/>
          <w:sz w:val="24"/>
          <w:szCs w:val="24"/>
        </w:rPr>
        <w:t>kedy ide o situácie s ktorými sme sa už stretli</w:t>
      </w:r>
      <w:r w:rsidR="00E35840" w:rsidRPr="00A87CD1">
        <w:rPr>
          <w:rFonts w:ascii="Times New Roman" w:hAnsi="Times New Roman"/>
          <w:sz w:val="24"/>
          <w:szCs w:val="24"/>
        </w:rPr>
        <w:t xml:space="preserve"> a </w:t>
      </w:r>
      <w:r w:rsidR="004F7616" w:rsidRPr="00A87CD1">
        <w:rPr>
          <w:rFonts w:ascii="Times New Roman" w:hAnsi="Times New Roman"/>
          <w:sz w:val="24"/>
          <w:szCs w:val="24"/>
        </w:rPr>
        <w:t>nie je pre nás ťažké ich riešiť;</w:t>
      </w:r>
      <w:r w:rsidR="00E35840" w:rsidRPr="00A87CD1">
        <w:rPr>
          <w:rFonts w:ascii="Times New Roman" w:hAnsi="Times New Roman"/>
          <w:sz w:val="24"/>
          <w:szCs w:val="24"/>
        </w:rPr>
        <w:t xml:space="preserve"> </w:t>
      </w:r>
      <w:r w:rsidR="002A45CA" w:rsidRPr="00A87CD1">
        <w:rPr>
          <w:rFonts w:ascii="Times New Roman" w:hAnsi="Times New Roman"/>
          <w:sz w:val="24"/>
          <w:szCs w:val="24"/>
        </w:rPr>
        <w:t>2. s</w:t>
      </w:r>
      <w:r w:rsidR="00562056" w:rsidRPr="00A87CD1">
        <w:rPr>
          <w:rFonts w:ascii="Times New Roman" w:hAnsi="Times New Roman"/>
          <w:sz w:val="24"/>
          <w:szCs w:val="24"/>
        </w:rPr>
        <w:t xml:space="preserve">tupeň </w:t>
      </w:r>
      <w:r w:rsidR="00562056" w:rsidRPr="00A87CD1">
        <w:rPr>
          <w:rFonts w:ascii="Times New Roman" w:hAnsi="Times New Roman"/>
          <w:i/>
          <w:sz w:val="24"/>
          <w:szCs w:val="24"/>
        </w:rPr>
        <w:t>zvýšená záťaž</w:t>
      </w:r>
      <w:r w:rsidR="00562056" w:rsidRPr="00A87CD1">
        <w:rPr>
          <w:rFonts w:ascii="Times New Roman" w:hAnsi="Times New Roman"/>
          <w:sz w:val="24"/>
          <w:szCs w:val="24"/>
        </w:rPr>
        <w:t xml:space="preserve"> kedy musíme siahnuť hlbšie do svojich možností riešenia, stretávame sa s problémom prvý krát a musíme v</w:t>
      </w:r>
      <w:r w:rsidR="004F7616" w:rsidRPr="00A87CD1">
        <w:rPr>
          <w:rFonts w:ascii="Times New Roman" w:hAnsi="Times New Roman"/>
          <w:sz w:val="24"/>
          <w:szCs w:val="24"/>
        </w:rPr>
        <w:t>eľa zmeniť aby sme ju vyriešili;</w:t>
      </w:r>
      <w:r w:rsidR="00562056" w:rsidRPr="00A87CD1">
        <w:rPr>
          <w:rFonts w:ascii="Times New Roman" w:hAnsi="Times New Roman"/>
          <w:sz w:val="24"/>
          <w:szCs w:val="24"/>
        </w:rPr>
        <w:t xml:space="preserve"> </w:t>
      </w:r>
      <w:r w:rsidR="002A45CA" w:rsidRPr="00A87CD1">
        <w:rPr>
          <w:rFonts w:ascii="Times New Roman" w:hAnsi="Times New Roman"/>
          <w:sz w:val="24"/>
          <w:szCs w:val="24"/>
        </w:rPr>
        <w:t>3. s</w:t>
      </w:r>
      <w:r w:rsidR="001C1B30" w:rsidRPr="00A87CD1">
        <w:rPr>
          <w:rFonts w:ascii="Times New Roman" w:hAnsi="Times New Roman"/>
          <w:sz w:val="24"/>
          <w:szCs w:val="24"/>
        </w:rPr>
        <w:t xml:space="preserve">tupeň </w:t>
      </w:r>
      <w:r w:rsidR="001C1B30" w:rsidRPr="00A87CD1">
        <w:rPr>
          <w:rFonts w:ascii="Times New Roman" w:hAnsi="Times New Roman"/>
          <w:i/>
          <w:sz w:val="24"/>
          <w:szCs w:val="24"/>
        </w:rPr>
        <w:t>hraničná záťaž</w:t>
      </w:r>
      <w:r w:rsidR="001C1B30" w:rsidRPr="00A87CD1">
        <w:rPr>
          <w:rFonts w:ascii="Times New Roman" w:hAnsi="Times New Roman"/>
          <w:sz w:val="24"/>
          <w:szCs w:val="24"/>
        </w:rPr>
        <w:t>, ktorú možno riešiť len s vynaložením obrovského úsilia, okolie od n</w:t>
      </w:r>
      <w:r w:rsidR="004F7616" w:rsidRPr="00A87CD1">
        <w:rPr>
          <w:rFonts w:ascii="Times New Roman" w:hAnsi="Times New Roman"/>
          <w:sz w:val="24"/>
          <w:szCs w:val="24"/>
        </w:rPr>
        <w:t>ás očakáva viac ako sme schopný; a</w:t>
      </w:r>
      <w:r w:rsidR="001C1B30" w:rsidRPr="00A87CD1">
        <w:rPr>
          <w:rFonts w:ascii="Times New Roman" w:hAnsi="Times New Roman"/>
          <w:sz w:val="24"/>
          <w:szCs w:val="24"/>
        </w:rPr>
        <w:t xml:space="preserve"> </w:t>
      </w:r>
      <w:r w:rsidR="002A45CA" w:rsidRPr="00A87CD1">
        <w:rPr>
          <w:rFonts w:ascii="Times New Roman" w:hAnsi="Times New Roman"/>
          <w:sz w:val="24"/>
          <w:szCs w:val="24"/>
        </w:rPr>
        <w:t xml:space="preserve">4. stupeň </w:t>
      </w:r>
      <w:r w:rsidR="002A45CA" w:rsidRPr="00A87CD1">
        <w:rPr>
          <w:rFonts w:ascii="Times New Roman" w:hAnsi="Times New Roman"/>
          <w:i/>
          <w:sz w:val="24"/>
          <w:szCs w:val="24"/>
        </w:rPr>
        <w:t xml:space="preserve">extrémna záťaž </w:t>
      </w:r>
      <w:r w:rsidR="004F7616" w:rsidRPr="00A87CD1">
        <w:rPr>
          <w:rFonts w:ascii="Times New Roman" w:hAnsi="Times New Roman"/>
          <w:sz w:val="24"/>
          <w:szCs w:val="24"/>
        </w:rPr>
        <w:t xml:space="preserve">kedy </w:t>
      </w:r>
      <w:r w:rsidR="002A45CA" w:rsidRPr="00A87CD1">
        <w:rPr>
          <w:rFonts w:ascii="Times New Roman" w:hAnsi="Times New Roman"/>
          <w:sz w:val="24"/>
          <w:szCs w:val="24"/>
        </w:rPr>
        <w:t>úplne podliehame tlaku situácie kt</w:t>
      </w:r>
      <w:r w:rsidR="0048169E" w:rsidRPr="00A87CD1">
        <w:rPr>
          <w:rFonts w:ascii="Times New Roman" w:hAnsi="Times New Roman"/>
          <w:sz w:val="24"/>
          <w:szCs w:val="24"/>
        </w:rPr>
        <w:t>orá je pre nás neriešiteľná, vedie k narušeniu vzťahov so sociálnym prostredím</w:t>
      </w:r>
      <w:r w:rsidR="00EE1B5F" w:rsidRPr="00A87CD1">
        <w:rPr>
          <w:rFonts w:ascii="Times New Roman" w:hAnsi="Times New Roman"/>
          <w:sz w:val="24"/>
          <w:szCs w:val="24"/>
        </w:rPr>
        <w:t xml:space="preserve"> (</w:t>
      </w:r>
      <w:r w:rsidR="00613977" w:rsidRPr="00A87CD1">
        <w:rPr>
          <w:rFonts w:ascii="Times New Roman" w:hAnsi="Times New Roman"/>
          <w:sz w:val="24"/>
          <w:szCs w:val="24"/>
        </w:rPr>
        <w:t>BRATSKÁ</w:t>
      </w:r>
      <w:r w:rsidR="00603364" w:rsidRPr="00A87CD1">
        <w:rPr>
          <w:rFonts w:ascii="Times New Roman" w:hAnsi="Times New Roman"/>
          <w:sz w:val="24"/>
          <w:szCs w:val="24"/>
        </w:rPr>
        <w:t>, 2001</w:t>
      </w:r>
      <w:r w:rsidR="00F15EDA" w:rsidRPr="00A87CD1">
        <w:rPr>
          <w:rFonts w:ascii="Times New Roman" w:hAnsi="Times New Roman"/>
          <w:sz w:val="24"/>
          <w:szCs w:val="24"/>
        </w:rPr>
        <w:t>, s. 72</w:t>
      </w:r>
      <w:r w:rsidR="00F15EDA" w:rsidRPr="00A87CD1">
        <w:rPr>
          <w:rFonts w:ascii="Times New Roman" w:hAnsi="Times New Roman"/>
          <w:b/>
          <w:sz w:val="24"/>
          <w:szCs w:val="24"/>
        </w:rPr>
        <w:t>-</w:t>
      </w:r>
      <w:r w:rsidR="00F15EDA" w:rsidRPr="00A87CD1">
        <w:rPr>
          <w:rFonts w:ascii="Times New Roman" w:hAnsi="Times New Roman"/>
          <w:sz w:val="24"/>
          <w:szCs w:val="24"/>
        </w:rPr>
        <w:t xml:space="preserve"> 73</w:t>
      </w:r>
      <w:r w:rsidR="00D64381">
        <w:rPr>
          <w:rFonts w:ascii="Times New Roman" w:hAnsi="Times New Roman"/>
          <w:sz w:val="24"/>
          <w:szCs w:val="24"/>
        </w:rPr>
        <w:t>).</w:t>
      </w:r>
    </w:p>
    <w:p w:rsidR="00163003" w:rsidRPr="00A87CD1" w:rsidRDefault="00163003" w:rsidP="00A50DB1">
      <w:pPr>
        <w:tabs>
          <w:tab w:val="left" w:pos="567"/>
          <w:tab w:val="left" w:pos="2310"/>
        </w:tabs>
        <w:spacing w:line="360" w:lineRule="auto"/>
        <w:jc w:val="both"/>
        <w:rPr>
          <w:rFonts w:ascii="Times New Roman" w:hAnsi="Times New Roman"/>
          <w:sz w:val="24"/>
          <w:szCs w:val="24"/>
        </w:rPr>
      </w:pPr>
    </w:p>
    <w:p w:rsidR="00774689" w:rsidRPr="00A87CD1" w:rsidRDefault="00774689" w:rsidP="00A50DB1">
      <w:pPr>
        <w:pStyle w:val="Nadpis2"/>
        <w:spacing w:line="360" w:lineRule="auto"/>
        <w:jc w:val="both"/>
        <w:rPr>
          <w:rFonts w:ascii="Times New Roman" w:hAnsi="Times New Roman"/>
          <w:b w:val="0"/>
          <w:color w:val="auto"/>
          <w:sz w:val="24"/>
          <w:szCs w:val="24"/>
        </w:rPr>
      </w:pPr>
      <w:bookmarkStart w:id="18" w:name="_Toc256675144"/>
      <w:bookmarkStart w:id="19" w:name="_Toc256675371"/>
      <w:bookmarkStart w:id="20" w:name="_Toc257725278"/>
      <w:r w:rsidRPr="00A87CD1">
        <w:rPr>
          <w:rFonts w:ascii="Times New Roman" w:hAnsi="Times New Roman"/>
          <w:color w:val="auto"/>
          <w:sz w:val="24"/>
          <w:szCs w:val="24"/>
        </w:rPr>
        <w:t>1. 4 Riešenie stresu a</w:t>
      </w:r>
      <w:r w:rsidR="00061D1F" w:rsidRPr="00A87CD1">
        <w:rPr>
          <w:rFonts w:ascii="Times New Roman" w:hAnsi="Times New Roman"/>
          <w:color w:val="auto"/>
          <w:sz w:val="24"/>
          <w:szCs w:val="24"/>
        </w:rPr>
        <w:t> </w:t>
      </w:r>
      <w:r w:rsidRPr="00A87CD1">
        <w:rPr>
          <w:rFonts w:ascii="Times New Roman" w:hAnsi="Times New Roman"/>
          <w:color w:val="auto"/>
          <w:sz w:val="24"/>
          <w:szCs w:val="24"/>
        </w:rPr>
        <w:t>záťaže</w:t>
      </w:r>
      <w:bookmarkEnd w:id="18"/>
      <w:bookmarkEnd w:id="19"/>
      <w:bookmarkEnd w:id="20"/>
    </w:p>
    <w:p w:rsidR="00613977" w:rsidRPr="00A87CD1" w:rsidRDefault="00D64381" w:rsidP="00A50DB1">
      <w:pPr>
        <w:tabs>
          <w:tab w:val="left" w:pos="567"/>
          <w:tab w:val="left" w:pos="2310"/>
        </w:tabs>
        <w:spacing w:line="360" w:lineRule="auto"/>
        <w:jc w:val="both"/>
        <w:rPr>
          <w:rFonts w:ascii="Times New Roman" w:hAnsi="Times New Roman"/>
          <w:sz w:val="24"/>
          <w:szCs w:val="24"/>
        </w:rPr>
      </w:pPr>
      <w:r>
        <w:rPr>
          <w:rFonts w:ascii="Times New Roman" w:hAnsi="Times New Roman"/>
          <w:b/>
          <w:sz w:val="24"/>
          <w:szCs w:val="24"/>
        </w:rPr>
        <w:tab/>
      </w:r>
      <w:r w:rsidR="00927A24" w:rsidRPr="00A87CD1">
        <w:rPr>
          <w:rFonts w:ascii="Times New Roman" w:hAnsi="Times New Roman"/>
          <w:sz w:val="24"/>
          <w:szCs w:val="24"/>
        </w:rPr>
        <w:t>Existuje mnoho spôsobov ako sa človek vyrovnáva so stresom a záťažou. Viacero autorov vo svojich výskumoch opísalo tri procesy, podľa ktorých sa človek vyrovnáva s týmito nepriaznivými činiteľmi</w:t>
      </w:r>
      <w:r w:rsidR="00E47750" w:rsidRPr="00A87CD1">
        <w:rPr>
          <w:rFonts w:ascii="Times New Roman" w:hAnsi="Times New Roman"/>
          <w:sz w:val="24"/>
          <w:szCs w:val="24"/>
        </w:rPr>
        <w:t>.</w:t>
      </w:r>
      <w:r w:rsidR="00A415D5" w:rsidRPr="00A87CD1">
        <w:rPr>
          <w:rFonts w:ascii="Times New Roman" w:hAnsi="Times New Roman"/>
          <w:sz w:val="24"/>
          <w:szCs w:val="24"/>
        </w:rPr>
        <w:t xml:space="preserve"> Bratská 2001 </w:t>
      </w:r>
      <w:r w:rsidR="00E47750" w:rsidRPr="00A87CD1">
        <w:rPr>
          <w:rFonts w:ascii="Times New Roman" w:hAnsi="Times New Roman"/>
          <w:sz w:val="24"/>
          <w:szCs w:val="24"/>
        </w:rPr>
        <w:t>popisuje tieto procesy nasledovne.</w:t>
      </w:r>
      <w:r w:rsidR="00927A24" w:rsidRPr="00A87CD1">
        <w:rPr>
          <w:rFonts w:ascii="Times New Roman" w:hAnsi="Times New Roman"/>
          <w:sz w:val="24"/>
          <w:szCs w:val="24"/>
        </w:rPr>
        <w:t xml:space="preserve"> </w:t>
      </w:r>
      <w:r w:rsidR="00654EF8" w:rsidRPr="00A87CD1">
        <w:rPr>
          <w:rFonts w:ascii="Times New Roman" w:hAnsi="Times New Roman"/>
          <w:i/>
          <w:sz w:val="24"/>
          <w:szCs w:val="24"/>
        </w:rPr>
        <w:t>Adaptácia</w:t>
      </w:r>
      <w:r w:rsidR="00654EF8" w:rsidRPr="00A87CD1">
        <w:rPr>
          <w:rFonts w:ascii="Times New Roman" w:hAnsi="Times New Roman"/>
          <w:sz w:val="24"/>
          <w:szCs w:val="24"/>
        </w:rPr>
        <w:t xml:space="preserve"> je procesom prispôsobovania sa stále novým podmienkam okolitého a svojho vnútorného sveta. </w:t>
      </w:r>
      <w:r w:rsidR="00654EF8" w:rsidRPr="00A87CD1">
        <w:rPr>
          <w:rFonts w:ascii="Times New Roman" w:hAnsi="Times New Roman"/>
          <w:i/>
          <w:sz w:val="24"/>
          <w:szCs w:val="24"/>
        </w:rPr>
        <w:t>Adjustácia</w:t>
      </w:r>
      <w:r w:rsidR="00654EF8" w:rsidRPr="00A87CD1">
        <w:rPr>
          <w:rFonts w:ascii="Times New Roman" w:hAnsi="Times New Roman"/>
          <w:sz w:val="24"/>
          <w:szCs w:val="24"/>
        </w:rPr>
        <w:t xml:space="preserve"> by sa mohla považovať za podobný proces ako adaptácia, ide o prispôsobenie sa človeka sociálnym podmienkam na základe jeho vnútorných možností a predpokladov. Ak sa však osoba aj napriek istým dobrým predpokladom nedokáže prispôsobiť, alebo sa neprispôsobuje správne ide o</w:t>
      </w:r>
      <w:r w:rsidR="00670CF2" w:rsidRPr="00A87CD1">
        <w:rPr>
          <w:rFonts w:ascii="Times New Roman" w:hAnsi="Times New Roman"/>
          <w:sz w:val="24"/>
          <w:szCs w:val="24"/>
        </w:rPr>
        <w:t> </w:t>
      </w:r>
      <w:r w:rsidR="00654EF8" w:rsidRPr="00A87CD1">
        <w:rPr>
          <w:rFonts w:ascii="Times New Roman" w:hAnsi="Times New Roman"/>
          <w:i/>
          <w:sz w:val="24"/>
          <w:szCs w:val="24"/>
        </w:rPr>
        <w:t>maladaptáciu</w:t>
      </w:r>
      <w:r w:rsidR="00670CF2" w:rsidRPr="00A87CD1">
        <w:rPr>
          <w:rFonts w:ascii="Times New Roman" w:hAnsi="Times New Roman"/>
          <w:sz w:val="24"/>
          <w:szCs w:val="24"/>
        </w:rPr>
        <w:t>, takýto človek potrebuje</w:t>
      </w:r>
      <w:r w:rsidR="00613977" w:rsidRPr="00A87CD1">
        <w:rPr>
          <w:rFonts w:ascii="Times New Roman" w:hAnsi="Times New Roman"/>
          <w:sz w:val="24"/>
          <w:szCs w:val="24"/>
        </w:rPr>
        <w:t xml:space="preserve"> </w:t>
      </w:r>
      <w:r w:rsidR="00465643" w:rsidRPr="00A87CD1">
        <w:rPr>
          <w:rFonts w:ascii="Times New Roman" w:hAnsi="Times New Roman"/>
          <w:sz w:val="24"/>
          <w:szCs w:val="24"/>
        </w:rPr>
        <w:t>neprimerane veľké</w:t>
      </w:r>
      <w:r w:rsidR="00670CF2" w:rsidRPr="00A87CD1">
        <w:rPr>
          <w:rFonts w:ascii="Times New Roman" w:hAnsi="Times New Roman"/>
          <w:sz w:val="24"/>
          <w:szCs w:val="24"/>
        </w:rPr>
        <w:t xml:space="preserve"> množstv</w:t>
      </w:r>
      <w:r w:rsidR="00465643" w:rsidRPr="00A87CD1">
        <w:rPr>
          <w:rFonts w:ascii="Times New Roman" w:hAnsi="Times New Roman"/>
          <w:sz w:val="24"/>
          <w:szCs w:val="24"/>
        </w:rPr>
        <w:t>o energie aj pri bežnej záťaži</w:t>
      </w:r>
      <w:r w:rsidR="00BE4226" w:rsidRPr="00A87CD1">
        <w:rPr>
          <w:rFonts w:ascii="Times New Roman" w:hAnsi="Times New Roman"/>
          <w:sz w:val="24"/>
          <w:szCs w:val="24"/>
        </w:rPr>
        <w:t xml:space="preserve"> (</w:t>
      </w:r>
      <w:r w:rsidR="00613977" w:rsidRPr="00A87CD1">
        <w:rPr>
          <w:rFonts w:ascii="Times New Roman" w:hAnsi="Times New Roman"/>
          <w:sz w:val="24"/>
          <w:szCs w:val="24"/>
        </w:rPr>
        <w:t xml:space="preserve">BRATSKÁ, 2001, s. 107). </w:t>
      </w:r>
    </w:p>
    <w:p w:rsidR="004E7654" w:rsidRPr="00A87CD1" w:rsidRDefault="00613977" w:rsidP="00A50DB1">
      <w:pPr>
        <w:tabs>
          <w:tab w:val="left" w:pos="567"/>
          <w:tab w:val="left" w:pos="2310"/>
        </w:tabs>
        <w:spacing w:line="360" w:lineRule="auto"/>
        <w:jc w:val="both"/>
        <w:rPr>
          <w:rFonts w:ascii="Times New Roman" w:hAnsi="Times New Roman"/>
          <w:sz w:val="24"/>
          <w:szCs w:val="24"/>
        </w:rPr>
      </w:pPr>
      <w:r w:rsidRPr="00A87CD1">
        <w:rPr>
          <w:rFonts w:ascii="Times New Roman" w:hAnsi="Times New Roman"/>
          <w:sz w:val="24"/>
          <w:szCs w:val="24"/>
        </w:rPr>
        <w:lastRenderedPageBreak/>
        <w:t xml:space="preserve">Kým bežnú záťaž zvládame bez vynaloženia extra síl stres sa často zvláda iba za cenu vypätia energie (PAVLÍK, 1995, s. 33). </w:t>
      </w:r>
      <w:r w:rsidR="0008492F" w:rsidRPr="00A87CD1">
        <w:rPr>
          <w:rFonts w:ascii="Times New Roman" w:hAnsi="Times New Roman"/>
          <w:sz w:val="24"/>
          <w:szCs w:val="24"/>
        </w:rPr>
        <w:t>Každý človek je iný, jeho predpoklady na zvládnutie záťaže by sme mohli odmerať podľa jeho</w:t>
      </w:r>
      <w:r w:rsidR="005001C9" w:rsidRPr="00A87CD1">
        <w:rPr>
          <w:rFonts w:ascii="Times New Roman" w:hAnsi="Times New Roman"/>
          <w:sz w:val="24"/>
          <w:szCs w:val="24"/>
        </w:rPr>
        <w:t xml:space="preserve"> vlastností,</w:t>
      </w:r>
      <w:r w:rsidR="0008492F" w:rsidRPr="00A87CD1">
        <w:rPr>
          <w:rFonts w:ascii="Times New Roman" w:hAnsi="Times New Roman"/>
          <w:sz w:val="24"/>
          <w:szCs w:val="24"/>
        </w:rPr>
        <w:t xml:space="preserve"> vyrovnanosti, sebadôvere</w:t>
      </w:r>
      <w:r w:rsidR="005001C9" w:rsidRPr="00A87CD1">
        <w:rPr>
          <w:rFonts w:ascii="Times New Roman" w:hAnsi="Times New Roman"/>
          <w:sz w:val="24"/>
          <w:szCs w:val="24"/>
        </w:rPr>
        <w:t xml:space="preserve"> a na základe toho ako vie využiť svoje vnútorné</w:t>
      </w:r>
      <w:r w:rsidR="00330998" w:rsidRPr="00A87CD1">
        <w:rPr>
          <w:rFonts w:ascii="Times New Roman" w:hAnsi="Times New Roman"/>
          <w:sz w:val="24"/>
          <w:szCs w:val="24"/>
        </w:rPr>
        <w:t xml:space="preserve"> zvládacie</w:t>
      </w:r>
      <w:r w:rsidR="005001C9" w:rsidRPr="00A87CD1">
        <w:rPr>
          <w:rFonts w:ascii="Times New Roman" w:hAnsi="Times New Roman"/>
          <w:sz w:val="24"/>
          <w:szCs w:val="24"/>
        </w:rPr>
        <w:t xml:space="preserve"> zdroje a energiu aby zo stresom dokázal bojovať</w:t>
      </w:r>
      <w:r w:rsidR="00330998" w:rsidRPr="00A87CD1">
        <w:rPr>
          <w:rFonts w:ascii="Times New Roman" w:hAnsi="Times New Roman"/>
          <w:sz w:val="24"/>
          <w:szCs w:val="24"/>
        </w:rPr>
        <w:t xml:space="preserve">, tiež je potrebná aj sociálna opora, podpora blízkych a pocit dotyčného, že na to nie je sám, teda externé zvládacie zdroje. </w:t>
      </w:r>
      <w:r w:rsidR="00E1443F" w:rsidRPr="00A87CD1">
        <w:rPr>
          <w:rFonts w:ascii="Times New Roman" w:hAnsi="Times New Roman"/>
          <w:sz w:val="24"/>
          <w:szCs w:val="24"/>
        </w:rPr>
        <w:t>Keď ovláda svoje vnútro a schopnosti, keď si je istý sebou samým a má podporu od ostatných, môže pristúpiť k akejsi st</w:t>
      </w:r>
      <w:r w:rsidR="00D57FA4" w:rsidRPr="00A87CD1">
        <w:rPr>
          <w:rFonts w:ascii="Times New Roman" w:hAnsi="Times New Roman"/>
          <w:sz w:val="24"/>
          <w:szCs w:val="24"/>
        </w:rPr>
        <w:t>r</w:t>
      </w:r>
      <w:r w:rsidR="003A594E" w:rsidRPr="00A87CD1">
        <w:rPr>
          <w:rFonts w:ascii="Times New Roman" w:hAnsi="Times New Roman"/>
          <w:sz w:val="24"/>
          <w:szCs w:val="24"/>
        </w:rPr>
        <w:t>atégii boja so stresom.</w:t>
      </w:r>
      <w:r w:rsidR="0080666A" w:rsidRPr="00A87CD1">
        <w:rPr>
          <w:rFonts w:ascii="Times New Roman" w:hAnsi="Times New Roman"/>
          <w:sz w:val="24"/>
          <w:szCs w:val="24"/>
        </w:rPr>
        <w:t xml:space="preserve"> </w:t>
      </w:r>
      <w:r w:rsidR="003A594E" w:rsidRPr="00A87CD1">
        <w:rPr>
          <w:rFonts w:ascii="Times New Roman" w:hAnsi="Times New Roman"/>
          <w:sz w:val="24"/>
          <w:szCs w:val="24"/>
        </w:rPr>
        <w:t xml:space="preserve">Zvládaním stresu sa zaoberalo množstvo vedcov a psychológov, teda existuje aj mnoho </w:t>
      </w:r>
      <w:r w:rsidR="00D869A6" w:rsidRPr="00A87CD1">
        <w:rPr>
          <w:rFonts w:ascii="Times New Roman" w:hAnsi="Times New Roman"/>
          <w:sz w:val="24"/>
          <w:szCs w:val="24"/>
        </w:rPr>
        <w:t>typov, straté</w:t>
      </w:r>
      <w:r w:rsidR="00D64381">
        <w:rPr>
          <w:rFonts w:ascii="Times New Roman" w:hAnsi="Times New Roman"/>
          <w:sz w:val="24"/>
          <w:szCs w:val="24"/>
        </w:rPr>
        <w:t xml:space="preserve">gii, procesov a pod.. </w:t>
      </w:r>
      <w:r w:rsidR="00EE58D7" w:rsidRPr="00A87CD1">
        <w:rPr>
          <w:rFonts w:ascii="Times New Roman" w:hAnsi="Times New Roman"/>
          <w:sz w:val="24"/>
          <w:szCs w:val="24"/>
        </w:rPr>
        <w:t>Podľa Hladkého 1993, najlepšie vyjadril psychologickú koncepciu stresu R. S. Lazarus a to ako kognitívny proces hodnotenia hrozby a obranného mechanizmu</w:t>
      </w:r>
      <w:r w:rsidR="00BD3EA7" w:rsidRPr="00A87CD1">
        <w:rPr>
          <w:rFonts w:ascii="Times New Roman" w:hAnsi="Times New Roman"/>
          <w:sz w:val="24"/>
          <w:szCs w:val="24"/>
        </w:rPr>
        <w:t>,</w:t>
      </w:r>
      <w:r w:rsidR="00EE58D7" w:rsidRPr="00A87CD1">
        <w:rPr>
          <w:rFonts w:ascii="Times New Roman" w:hAnsi="Times New Roman"/>
          <w:sz w:val="24"/>
          <w:szCs w:val="24"/>
        </w:rPr>
        <w:t xml:space="preserve"> </w:t>
      </w:r>
      <w:r w:rsidR="000332AB" w:rsidRPr="00A87CD1">
        <w:rPr>
          <w:rFonts w:ascii="Times New Roman" w:hAnsi="Times New Roman"/>
          <w:b/>
          <w:sz w:val="24"/>
          <w:szCs w:val="24"/>
        </w:rPr>
        <w:t>coping-</w:t>
      </w:r>
      <w:r w:rsidR="000332AB" w:rsidRPr="00A87CD1">
        <w:rPr>
          <w:rFonts w:ascii="Times New Roman" w:hAnsi="Times New Roman"/>
          <w:sz w:val="24"/>
          <w:szCs w:val="24"/>
        </w:rPr>
        <w:t xml:space="preserve"> zvládania</w:t>
      </w:r>
      <w:r w:rsidR="00A438D8" w:rsidRPr="00A87CD1">
        <w:rPr>
          <w:rFonts w:ascii="Times New Roman" w:hAnsi="Times New Roman"/>
          <w:sz w:val="24"/>
          <w:szCs w:val="24"/>
        </w:rPr>
        <w:t xml:space="preserve"> (HLADKÝ, 1993, s. 13).</w:t>
      </w:r>
      <w:r w:rsidR="00BF7FF7" w:rsidRPr="00A87CD1">
        <w:rPr>
          <w:rFonts w:ascii="Times New Roman" w:hAnsi="Times New Roman"/>
          <w:sz w:val="24"/>
          <w:szCs w:val="24"/>
        </w:rPr>
        <w:t xml:space="preserve"> Anglický pojem coping znamená vedieť si poradiť a vyrovnať sa s mimoriadne ťažkou situáciou, doslova povedané bojovať, v zmysle zvládnuť životnú krízu (KŘIVOHLAVÝ, 1994, s. 42).</w:t>
      </w:r>
      <w:r w:rsidR="00A438D8" w:rsidRPr="00A87CD1">
        <w:rPr>
          <w:rFonts w:ascii="Times New Roman" w:hAnsi="Times New Roman"/>
          <w:sz w:val="24"/>
          <w:szCs w:val="24"/>
        </w:rPr>
        <w:t xml:space="preserve"> </w:t>
      </w:r>
      <w:r w:rsidR="008671CE" w:rsidRPr="00A87CD1">
        <w:rPr>
          <w:rFonts w:ascii="Times New Roman" w:hAnsi="Times New Roman"/>
          <w:sz w:val="24"/>
          <w:szCs w:val="24"/>
        </w:rPr>
        <w:t>R. S. Lazarus a jeho spolupracovníci vyčlenili štyri základné pojmy tvoriace štruktúru zvládania</w:t>
      </w:r>
      <w:r w:rsidR="00D869A6" w:rsidRPr="00A87CD1">
        <w:rPr>
          <w:rFonts w:ascii="Times New Roman" w:hAnsi="Times New Roman"/>
          <w:sz w:val="24"/>
          <w:szCs w:val="24"/>
        </w:rPr>
        <w:t xml:space="preserve"> a to zvládacie procesy vyznačujúce sa rôznymi zvládacími vzorcami a schopnosťami; zvládacie schopnosti teda všetky osobnostné predpoklady ktoré ovplyvňujú zvládanie interných a externých stresorov; </w:t>
      </w:r>
      <w:r w:rsidR="00C9658D" w:rsidRPr="00A87CD1">
        <w:rPr>
          <w:rFonts w:ascii="Times New Roman" w:hAnsi="Times New Roman"/>
          <w:sz w:val="24"/>
          <w:szCs w:val="24"/>
        </w:rPr>
        <w:t>zvládacie stratégie ako vzorce spracovania a zvládania na zážitkovej úrovni ktoré využívame pri stretávaní sa s internými a externými stresormi; a zvládacie zdroje predstavujúce dôležité predpoklady pre účinné zvládacie procesy v zmysle eliminovania stresorov</w:t>
      </w:r>
      <w:r w:rsidR="007C543B" w:rsidRPr="00A87CD1">
        <w:rPr>
          <w:rFonts w:ascii="Times New Roman" w:hAnsi="Times New Roman"/>
          <w:sz w:val="24"/>
          <w:szCs w:val="24"/>
        </w:rPr>
        <w:t xml:space="preserve"> </w:t>
      </w:r>
      <w:r w:rsidR="00C9658D" w:rsidRPr="00A87CD1">
        <w:rPr>
          <w:rFonts w:ascii="Times New Roman" w:hAnsi="Times New Roman"/>
          <w:sz w:val="24"/>
          <w:szCs w:val="24"/>
        </w:rPr>
        <w:t>alebo adaptáciou na ne</w:t>
      </w:r>
      <w:r w:rsidR="0052721D" w:rsidRPr="00A87CD1">
        <w:rPr>
          <w:rFonts w:ascii="Times New Roman" w:hAnsi="Times New Roman"/>
          <w:sz w:val="24"/>
          <w:szCs w:val="24"/>
        </w:rPr>
        <w:t xml:space="preserve"> (B</w:t>
      </w:r>
      <w:r w:rsidR="00EF1394" w:rsidRPr="00A87CD1">
        <w:rPr>
          <w:rFonts w:ascii="Times New Roman" w:hAnsi="Times New Roman"/>
          <w:sz w:val="24"/>
          <w:szCs w:val="24"/>
        </w:rPr>
        <w:t>RATSKÁ</w:t>
      </w:r>
      <w:r w:rsidR="0052721D" w:rsidRPr="00A87CD1">
        <w:rPr>
          <w:rFonts w:ascii="Times New Roman" w:hAnsi="Times New Roman"/>
          <w:sz w:val="24"/>
          <w:szCs w:val="24"/>
        </w:rPr>
        <w:t>,</w:t>
      </w:r>
      <w:r w:rsidR="009F7260" w:rsidRPr="00A87CD1">
        <w:rPr>
          <w:rFonts w:ascii="Times New Roman" w:hAnsi="Times New Roman"/>
          <w:sz w:val="24"/>
          <w:szCs w:val="24"/>
        </w:rPr>
        <w:t xml:space="preserve"> 2001</w:t>
      </w:r>
      <w:r w:rsidR="00EF1394" w:rsidRPr="00A87CD1">
        <w:rPr>
          <w:rFonts w:ascii="Times New Roman" w:hAnsi="Times New Roman"/>
          <w:sz w:val="24"/>
          <w:szCs w:val="24"/>
        </w:rPr>
        <w:t>, s. 110</w:t>
      </w:r>
      <w:r w:rsidR="00767EC9" w:rsidRPr="00A87CD1">
        <w:rPr>
          <w:rFonts w:ascii="Times New Roman" w:hAnsi="Times New Roman"/>
          <w:b/>
          <w:sz w:val="24"/>
          <w:szCs w:val="24"/>
        </w:rPr>
        <w:t>-</w:t>
      </w:r>
      <w:r w:rsidR="00EF1394" w:rsidRPr="00A87CD1">
        <w:rPr>
          <w:rFonts w:ascii="Times New Roman" w:hAnsi="Times New Roman"/>
          <w:sz w:val="24"/>
          <w:szCs w:val="24"/>
        </w:rPr>
        <w:t>111</w:t>
      </w:r>
      <w:r w:rsidR="009F7260" w:rsidRPr="00A87CD1">
        <w:rPr>
          <w:rFonts w:ascii="Times New Roman" w:hAnsi="Times New Roman"/>
          <w:sz w:val="24"/>
          <w:szCs w:val="24"/>
        </w:rPr>
        <w:t>).</w:t>
      </w:r>
      <w:r w:rsidR="000F5153" w:rsidRPr="00A87CD1">
        <w:rPr>
          <w:rFonts w:ascii="Times New Roman" w:hAnsi="Times New Roman"/>
          <w:sz w:val="24"/>
          <w:szCs w:val="24"/>
        </w:rPr>
        <w:t xml:space="preserve"> V súhrne môžeme považovať coping za „kognitívne a behaviorálne úsilie zvládnuť vonkajšie alebo vnútorné požiadavky, ktoré jednotlivec vníma ako prekračujúce jeho možnosti“ (ONDERČOVÁ, 2003, s. 5).</w:t>
      </w:r>
      <w:r w:rsidR="009F7260" w:rsidRPr="00A87CD1">
        <w:rPr>
          <w:rFonts w:ascii="Times New Roman" w:hAnsi="Times New Roman"/>
          <w:sz w:val="24"/>
          <w:szCs w:val="24"/>
        </w:rPr>
        <w:t xml:space="preserve"> </w:t>
      </w:r>
      <w:r w:rsidR="00CC2D8E" w:rsidRPr="00A87CD1">
        <w:rPr>
          <w:rFonts w:ascii="Times New Roman" w:hAnsi="Times New Roman"/>
          <w:sz w:val="24"/>
          <w:szCs w:val="24"/>
        </w:rPr>
        <w:t>Viacerá literatúra opisuje viacero stratégií zvládania stresu a</w:t>
      </w:r>
      <w:r w:rsidR="00126418" w:rsidRPr="00A87CD1">
        <w:rPr>
          <w:rFonts w:ascii="Times New Roman" w:hAnsi="Times New Roman"/>
          <w:sz w:val="24"/>
          <w:szCs w:val="24"/>
        </w:rPr>
        <w:t> </w:t>
      </w:r>
      <w:r w:rsidR="00CC2D8E" w:rsidRPr="00A87CD1">
        <w:rPr>
          <w:rFonts w:ascii="Times New Roman" w:hAnsi="Times New Roman"/>
          <w:sz w:val="24"/>
          <w:szCs w:val="24"/>
        </w:rPr>
        <w:t>záťaže</w:t>
      </w:r>
      <w:r w:rsidR="00126418" w:rsidRPr="00A87CD1">
        <w:rPr>
          <w:rFonts w:ascii="Times New Roman" w:hAnsi="Times New Roman"/>
          <w:sz w:val="24"/>
          <w:szCs w:val="24"/>
        </w:rPr>
        <w:t>. Spočiatku išlo o aktívnu a pasívnu, neskôr sú známe štyri stratégie zvládania st</w:t>
      </w:r>
      <w:r w:rsidR="004E7654" w:rsidRPr="00A87CD1">
        <w:rPr>
          <w:rFonts w:ascii="Times New Roman" w:hAnsi="Times New Roman"/>
          <w:sz w:val="24"/>
          <w:szCs w:val="24"/>
        </w:rPr>
        <w:t>resu, dve formy zvládania a pod. Literatúra</w:t>
      </w:r>
      <w:r w:rsidR="00134E48" w:rsidRPr="00A87CD1">
        <w:rPr>
          <w:rFonts w:ascii="Times New Roman" w:hAnsi="Times New Roman"/>
          <w:sz w:val="24"/>
          <w:szCs w:val="24"/>
        </w:rPr>
        <w:t xml:space="preserve"> </w:t>
      </w:r>
      <w:r w:rsidR="00126418" w:rsidRPr="00A87CD1">
        <w:rPr>
          <w:rFonts w:ascii="Times New Roman" w:hAnsi="Times New Roman"/>
          <w:sz w:val="24"/>
          <w:szCs w:val="24"/>
        </w:rPr>
        <w:t>uvádza</w:t>
      </w:r>
      <w:r w:rsidR="004E7654" w:rsidRPr="00A87CD1">
        <w:rPr>
          <w:rFonts w:ascii="Times New Roman" w:hAnsi="Times New Roman"/>
          <w:sz w:val="24"/>
          <w:szCs w:val="24"/>
        </w:rPr>
        <w:t xml:space="preserve"> aj</w:t>
      </w:r>
      <w:r w:rsidR="00126418" w:rsidRPr="00A87CD1">
        <w:rPr>
          <w:rFonts w:ascii="Times New Roman" w:hAnsi="Times New Roman"/>
          <w:sz w:val="24"/>
          <w:szCs w:val="24"/>
        </w:rPr>
        <w:t xml:space="preserve"> päť stratégií</w:t>
      </w:r>
      <w:r w:rsidR="00F76678" w:rsidRPr="00A87CD1">
        <w:rPr>
          <w:rFonts w:ascii="Times New Roman" w:hAnsi="Times New Roman"/>
          <w:sz w:val="24"/>
          <w:szCs w:val="24"/>
        </w:rPr>
        <w:t xml:space="preserve"> F. Cohena a </w:t>
      </w:r>
      <w:r w:rsidR="00126418" w:rsidRPr="00A87CD1">
        <w:rPr>
          <w:rFonts w:ascii="Times New Roman" w:hAnsi="Times New Roman"/>
          <w:sz w:val="24"/>
          <w:szCs w:val="24"/>
        </w:rPr>
        <w:t>R. S. Lazarusa</w:t>
      </w:r>
      <w:r w:rsidR="00F76678" w:rsidRPr="00A87CD1">
        <w:rPr>
          <w:rFonts w:ascii="Times New Roman" w:hAnsi="Times New Roman"/>
          <w:sz w:val="24"/>
          <w:szCs w:val="24"/>
        </w:rPr>
        <w:t xml:space="preserve"> </w:t>
      </w:r>
      <w:r w:rsidR="000879ED" w:rsidRPr="00A87CD1">
        <w:rPr>
          <w:rFonts w:ascii="Times New Roman" w:hAnsi="Times New Roman"/>
          <w:sz w:val="24"/>
          <w:szCs w:val="24"/>
        </w:rPr>
        <w:t xml:space="preserve">a to </w:t>
      </w:r>
      <w:r w:rsidR="000879ED" w:rsidRPr="00A87CD1">
        <w:rPr>
          <w:rFonts w:ascii="Times New Roman" w:hAnsi="Times New Roman"/>
          <w:i/>
          <w:sz w:val="24"/>
          <w:szCs w:val="24"/>
        </w:rPr>
        <w:t>zvyšovanie informovanosti</w:t>
      </w:r>
      <w:r w:rsidR="000879ED" w:rsidRPr="00A87CD1">
        <w:rPr>
          <w:rFonts w:ascii="Times New Roman" w:hAnsi="Times New Roman"/>
          <w:sz w:val="24"/>
          <w:szCs w:val="24"/>
        </w:rPr>
        <w:t xml:space="preserve"> o tom čo sa s dotyčný</w:t>
      </w:r>
      <w:r w:rsidR="004E7654" w:rsidRPr="00A87CD1">
        <w:rPr>
          <w:rFonts w:ascii="Times New Roman" w:hAnsi="Times New Roman"/>
          <w:sz w:val="24"/>
          <w:szCs w:val="24"/>
        </w:rPr>
        <w:t>m deje, prípadne</w:t>
      </w:r>
      <w:r w:rsidR="000879ED" w:rsidRPr="00A87CD1">
        <w:rPr>
          <w:rFonts w:ascii="Times New Roman" w:hAnsi="Times New Roman"/>
          <w:sz w:val="24"/>
          <w:szCs w:val="24"/>
        </w:rPr>
        <w:t xml:space="preserve"> zvrátiť sled udalostí a pôsobenie stresora.</w:t>
      </w:r>
      <w:r w:rsidR="00D5459F" w:rsidRPr="00A87CD1">
        <w:rPr>
          <w:rFonts w:ascii="Times New Roman" w:hAnsi="Times New Roman"/>
          <w:sz w:val="24"/>
          <w:szCs w:val="24"/>
        </w:rPr>
        <w:t xml:space="preserve"> </w:t>
      </w:r>
    </w:p>
    <w:p w:rsidR="00061D1F" w:rsidRPr="00A87CD1" w:rsidRDefault="004E7654" w:rsidP="00A50DB1">
      <w:pPr>
        <w:tabs>
          <w:tab w:val="left" w:pos="567"/>
          <w:tab w:val="left" w:pos="2310"/>
        </w:tabs>
        <w:spacing w:line="360" w:lineRule="auto"/>
        <w:jc w:val="both"/>
        <w:rPr>
          <w:rFonts w:ascii="Times New Roman" w:hAnsi="Times New Roman"/>
          <w:b/>
          <w:sz w:val="24"/>
          <w:szCs w:val="24"/>
        </w:rPr>
      </w:pPr>
      <w:r w:rsidRPr="00A87CD1">
        <w:rPr>
          <w:rFonts w:ascii="Times New Roman" w:hAnsi="Times New Roman"/>
          <w:sz w:val="24"/>
          <w:szCs w:val="24"/>
        </w:rPr>
        <w:lastRenderedPageBreak/>
        <w:t xml:space="preserve">Ďalej to sú </w:t>
      </w:r>
      <w:r w:rsidRPr="00A87CD1">
        <w:rPr>
          <w:rFonts w:ascii="Times New Roman" w:hAnsi="Times New Roman"/>
          <w:i/>
          <w:sz w:val="24"/>
          <w:szCs w:val="24"/>
        </w:rPr>
        <w:t>p</w:t>
      </w:r>
      <w:r w:rsidR="00D5459F" w:rsidRPr="00A87CD1">
        <w:rPr>
          <w:rFonts w:ascii="Times New Roman" w:hAnsi="Times New Roman"/>
          <w:i/>
          <w:sz w:val="24"/>
          <w:szCs w:val="24"/>
        </w:rPr>
        <w:t>riama činnosť</w:t>
      </w:r>
      <w:r w:rsidR="00D5459F" w:rsidRPr="00A87CD1">
        <w:rPr>
          <w:rFonts w:ascii="Times New Roman" w:hAnsi="Times New Roman"/>
          <w:sz w:val="24"/>
          <w:szCs w:val="24"/>
        </w:rPr>
        <w:t xml:space="preserve">, nejaký čin </w:t>
      </w:r>
      <w:r w:rsidRPr="00A87CD1">
        <w:rPr>
          <w:rFonts w:ascii="Times New Roman" w:hAnsi="Times New Roman"/>
          <w:sz w:val="24"/>
          <w:szCs w:val="24"/>
        </w:rPr>
        <w:t>ktorým zo stresom začne bojovať;</w:t>
      </w:r>
      <w:r w:rsidR="00D5459F" w:rsidRPr="00A87CD1">
        <w:rPr>
          <w:rFonts w:ascii="Times New Roman" w:hAnsi="Times New Roman"/>
          <w:sz w:val="24"/>
          <w:szCs w:val="24"/>
        </w:rPr>
        <w:t xml:space="preserve"> </w:t>
      </w:r>
      <w:r w:rsidRPr="00A87CD1">
        <w:rPr>
          <w:rFonts w:ascii="Times New Roman" w:hAnsi="Times New Roman"/>
          <w:i/>
          <w:sz w:val="24"/>
          <w:szCs w:val="24"/>
        </w:rPr>
        <w:t>u</w:t>
      </w:r>
      <w:r w:rsidR="00D5459F" w:rsidRPr="00A87CD1">
        <w:rPr>
          <w:rFonts w:ascii="Times New Roman" w:hAnsi="Times New Roman"/>
          <w:i/>
          <w:sz w:val="24"/>
          <w:szCs w:val="24"/>
        </w:rPr>
        <w:t>tlmenie činnosti</w:t>
      </w:r>
      <w:r w:rsidR="00D5459F" w:rsidRPr="00A87CD1">
        <w:rPr>
          <w:rFonts w:ascii="Times New Roman" w:hAnsi="Times New Roman"/>
          <w:sz w:val="24"/>
          <w:szCs w:val="24"/>
        </w:rPr>
        <w:t xml:space="preserve"> ktorá môže jeho situác</w:t>
      </w:r>
      <w:r w:rsidRPr="00A87CD1">
        <w:rPr>
          <w:rFonts w:ascii="Times New Roman" w:hAnsi="Times New Roman"/>
          <w:sz w:val="24"/>
          <w:szCs w:val="24"/>
        </w:rPr>
        <w:t>iu zhoršiť a oslabiť bojujúceho;</w:t>
      </w:r>
      <w:r w:rsidR="00D5459F" w:rsidRPr="00A87CD1">
        <w:rPr>
          <w:rFonts w:ascii="Times New Roman" w:hAnsi="Times New Roman"/>
          <w:sz w:val="24"/>
          <w:szCs w:val="24"/>
        </w:rPr>
        <w:t xml:space="preserve"> </w:t>
      </w:r>
      <w:r w:rsidRPr="00A87CD1">
        <w:rPr>
          <w:rFonts w:ascii="Times New Roman" w:hAnsi="Times New Roman"/>
          <w:i/>
          <w:sz w:val="24"/>
          <w:szCs w:val="24"/>
        </w:rPr>
        <w:t>v</w:t>
      </w:r>
      <w:r w:rsidR="00710090" w:rsidRPr="00A87CD1">
        <w:rPr>
          <w:rFonts w:ascii="Times New Roman" w:hAnsi="Times New Roman"/>
          <w:i/>
          <w:sz w:val="24"/>
          <w:szCs w:val="24"/>
        </w:rPr>
        <w:t>nútorné procesy</w:t>
      </w:r>
      <w:r w:rsidR="00710090" w:rsidRPr="00A87CD1">
        <w:rPr>
          <w:rFonts w:ascii="Times New Roman" w:hAnsi="Times New Roman"/>
          <w:sz w:val="24"/>
          <w:szCs w:val="24"/>
        </w:rPr>
        <w:t xml:space="preserve"> kde sa snaží prehodnotiť situ</w:t>
      </w:r>
      <w:r w:rsidRPr="00A87CD1">
        <w:rPr>
          <w:rFonts w:ascii="Times New Roman" w:hAnsi="Times New Roman"/>
          <w:sz w:val="24"/>
          <w:szCs w:val="24"/>
        </w:rPr>
        <w:t>áciu a nájsť inú cestu riešenia; a nakoniec</w:t>
      </w:r>
      <w:r w:rsidR="00710090" w:rsidRPr="00A87CD1">
        <w:rPr>
          <w:rFonts w:ascii="Times New Roman" w:hAnsi="Times New Roman"/>
          <w:sz w:val="24"/>
          <w:szCs w:val="24"/>
        </w:rPr>
        <w:t xml:space="preserve"> </w:t>
      </w:r>
      <w:r w:rsidRPr="00A87CD1">
        <w:rPr>
          <w:rFonts w:ascii="Times New Roman" w:hAnsi="Times New Roman"/>
          <w:i/>
          <w:sz w:val="24"/>
          <w:szCs w:val="24"/>
        </w:rPr>
        <w:t>o</w:t>
      </w:r>
      <w:r w:rsidR="008C21C5" w:rsidRPr="00A87CD1">
        <w:rPr>
          <w:rFonts w:ascii="Times New Roman" w:hAnsi="Times New Roman"/>
          <w:i/>
          <w:sz w:val="24"/>
          <w:szCs w:val="24"/>
        </w:rPr>
        <w:t>brátiť sa na iných</w:t>
      </w:r>
      <w:r w:rsidR="008C21C5" w:rsidRPr="00A87CD1">
        <w:rPr>
          <w:rFonts w:ascii="Times New Roman" w:hAnsi="Times New Roman"/>
          <w:sz w:val="24"/>
          <w:szCs w:val="24"/>
        </w:rPr>
        <w:t xml:space="preserve"> so žiadosťou o p</w:t>
      </w:r>
      <w:r w:rsidR="007A2708" w:rsidRPr="00A87CD1">
        <w:rPr>
          <w:rFonts w:ascii="Times New Roman" w:hAnsi="Times New Roman"/>
          <w:sz w:val="24"/>
          <w:szCs w:val="24"/>
        </w:rPr>
        <w:t>omoc, radu útechu a</w:t>
      </w:r>
      <w:r w:rsidR="00704B98" w:rsidRPr="00A87CD1">
        <w:rPr>
          <w:rFonts w:ascii="Times New Roman" w:hAnsi="Times New Roman"/>
          <w:sz w:val="24"/>
          <w:szCs w:val="24"/>
        </w:rPr>
        <w:t> </w:t>
      </w:r>
      <w:r w:rsidR="007A2708" w:rsidRPr="00A87CD1">
        <w:rPr>
          <w:rFonts w:ascii="Times New Roman" w:hAnsi="Times New Roman"/>
          <w:sz w:val="24"/>
          <w:szCs w:val="24"/>
        </w:rPr>
        <w:t>upokojenie</w:t>
      </w:r>
      <w:r w:rsidR="00704B98" w:rsidRPr="00A87CD1">
        <w:rPr>
          <w:rFonts w:ascii="Times New Roman" w:hAnsi="Times New Roman"/>
          <w:sz w:val="24"/>
          <w:szCs w:val="24"/>
        </w:rPr>
        <w:t xml:space="preserve"> (KŘIVOHLAVÝ, 1994)</w:t>
      </w:r>
      <w:r w:rsidR="007A2708" w:rsidRPr="00A87CD1">
        <w:rPr>
          <w:rFonts w:ascii="Times New Roman" w:hAnsi="Times New Roman"/>
          <w:sz w:val="24"/>
          <w:szCs w:val="24"/>
        </w:rPr>
        <w:t xml:space="preserve">. </w:t>
      </w:r>
      <w:r w:rsidR="008B55A3" w:rsidRPr="00A87CD1">
        <w:rPr>
          <w:rFonts w:ascii="Times New Roman" w:hAnsi="Times New Roman"/>
          <w:sz w:val="24"/>
          <w:szCs w:val="24"/>
        </w:rPr>
        <w:t>Existuje mn</w:t>
      </w:r>
      <w:r w:rsidR="008949F2" w:rsidRPr="00A87CD1">
        <w:rPr>
          <w:rFonts w:ascii="Times New Roman" w:hAnsi="Times New Roman"/>
          <w:sz w:val="24"/>
          <w:szCs w:val="24"/>
        </w:rPr>
        <w:t>oho zdrojov z ktorých môže človek bojujúci so streso</w:t>
      </w:r>
      <w:r w:rsidR="008B55A3" w:rsidRPr="00A87CD1">
        <w:rPr>
          <w:rFonts w:ascii="Times New Roman" w:hAnsi="Times New Roman"/>
          <w:sz w:val="24"/>
          <w:szCs w:val="24"/>
        </w:rPr>
        <w:t xml:space="preserve">m a záťažou čerpať, v krátkosti ide vlastne o vnútorné a teda osobné psychické zdroje, vonkajšie sociálne zdroje a situačné charakteristiky závisiace od obidvoch predošlých zdrojov zvládania. </w:t>
      </w:r>
      <w:r w:rsidR="003B4EDD" w:rsidRPr="00A87CD1">
        <w:rPr>
          <w:rFonts w:ascii="Times New Roman" w:hAnsi="Times New Roman"/>
          <w:sz w:val="24"/>
          <w:szCs w:val="24"/>
        </w:rPr>
        <w:t>Okrem copingu</w:t>
      </w:r>
      <w:r w:rsidR="00637017" w:rsidRPr="00A87CD1">
        <w:rPr>
          <w:rFonts w:ascii="Times New Roman" w:hAnsi="Times New Roman"/>
          <w:sz w:val="24"/>
          <w:szCs w:val="24"/>
        </w:rPr>
        <w:t xml:space="preserve"> nám dnešná doba ponúka množstvo rôznych typov na predchádzanie a zvládanie situácií stresu a záťaže ako napríklad zdravá strava, dýchacie cvičenia na správne dýchanie v záťaži, odpočívacie a relaxačné metódy, šport a aktívny fyzický pohyb, zlepšovanie vzťahov  a pod. </w:t>
      </w:r>
      <w:r w:rsidR="00A4136A" w:rsidRPr="00A87CD1">
        <w:rPr>
          <w:rFonts w:ascii="Times New Roman" w:hAnsi="Times New Roman"/>
          <w:sz w:val="24"/>
          <w:szCs w:val="24"/>
        </w:rPr>
        <w:t>Najväčší problém ktorý môže nastať pod vplyvom stresu a záťaže a pri snahe sa ho zbaviť</w:t>
      </w:r>
      <w:r w:rsidR="00521653" w:rsidRPr="00A87CD1">
        <w:rPr>
          <w:rFonts w:ascii="Times New Roman" w:hAnsi="Times New Roman"/>
          <w:sz w:val="24"/>
          <w:szCs w:val="24"/>
        </w:rPr>
        <w:t xml:space="preserve"> je,</w:t>
      </w:r>
      <w:r w:rsidR="00A4136A" w:rsidRPr="00A87CD1">
        <w:rPr>
          <w:rFonts w:ascii="Times New Roman" w:hAnsi="Times New Roman"/>
          <w:sz w:val="24"/>
          <w:szCs w:val="24"/>
        </w:rPr>
        <w:t xml:space="preserve"> ak s ním človek bojovať nedokáže. </w:t>
      </w:r>
      <w:r w:rsidR="00B016B7" w:rsidRPr="00A87CD1">
        <w:rPr>
          <w:rFonts w:ascii="Times New Roman" w:hAnsi="Times New Roman"/>
          <w:sz w:val="24"/>
          <w:szCs w:val="24"/>
        </w:rPr>
        <w:t>Stáva sa to ak nedôveruje sebe samému ani svojim schopnostiam, nemá podporu okolia alebo ak jeho snaha vyrovnať sa s tým zlyhala, prípadne sa zasta</w:t>
      </w:r>
      <w:r w:rsidR="001A2E4E" w:rsidRPr="00A87CD1">
        <w:rPr>
          <w:rFonts w:ascii="Times New Roman" w:hAnsi="Times New Roman"/>
          <w:sz w:val="24"/>
          <w:szCs w:val="24"/>
        </w:rPr>
        <w:t>vila na prekážke, ktorú ne</w:t>
      </w:r>
      <w:r w:rsidR="00DC1752" w:rsidRPr="00A87CD1">
        <w:rPr>
          <w:rFonts w:ascii="Times New Roman" w:hAnsi="Times New Roman"/>
          <w:sz w:val="24"/>
          <w:szCs w:val="24"/>
        </w:rPr>
        <w:t>dokázal prekonať. Vtedy sa uzatvára sám do seba, má pocit viny že nie je dostatočne dobrý aby to dokázal, sebadôvera klesá</w:t>
      </w:r>
      <w:r w:rsidR="00521653" w:rsidRPr="00A87CD1">
        <w:rPr>
          <w:rFonts w:ascii="Times New Roman" w:hAnsi="Times New Roman"/>
          <w:sz w:val="24"/>
          <w:szCs w:val="24"/>
        </w:rPr>
        <w:t xml:space="preserve"> a pod. </w:t>
      </w:r>
      <w:r w:rsidR="001A3E5D" w:rsidRPr="00A87CD1">
        <w:rPr>
          <w:rFonts w:ascii="Times New Roman" w:hAnsi="Times New Roman"/>
          <w:sz w:val="24"/>
          <w:szCs w:val="24"/>
        </w:rPr>
        <w:t>Pokiaľ tento stav súvisí s trvalým pôsobením stresu</w:t>
      </w:r>
      <w:r w:rsidR="00DC1752" w:rsidRPr="00A87CD1">
        <w:rPr>
          <w:rFonts w:ascii="Times New Roman" w:hAnsi="Times New Roman"/>
          <w:sz w:val="24"/>
          <w:szCs w:val="24"/>
        </w:rPr>
        <w:t xml:space="preserve"> a </w:t>
      </w:r>
      <w:r w:rsidR="001A3E5D" w:rsidRPr="00A87CD1">
        <w:rPr>
          <w:rFonts w:ascii="Times New Roman" w:hAnsi="Times New Roman"/>
          <w:sz w:val="24"/>
          <w:szCs w:val="24"/>
        </w:rPr>
        <w:t>záťaže</w:t>
      </w:r>
      <w:r w:rsidR="00DC1752" w:rsidRPr="00A87CD1">
        <w:rPr>
          <w:rFonts w:ascii="Times New Roman" w:hAnsi="Times New Roman"/>
          <w:sz w:val="24"/>
          <w:szCs w:val="24"/>
        </w:rPr>
        <w:t xml:space="preserve"> v</w:t>
      </w:r>
      <w:r w:rsidR="00B90816" w:rsidRPr="00A87CD1">
        <w:rPr>
          <w:rFonts w:ascii="Times New Roman" w:hAnsi="Times New Roman"/>
          <w:sz w:val="24"/>
          <w:szCs w:val="24"/>
        </w:rPr>
        <w:t> </w:t>
      </w:r>
      <w:r w:rsidR="00DC1752" w:rsidRPr="00A87CD1">
        <w:rPr>
          <w:rFonts w:ascii="Times New Roman" w:hAnsi="Times New Roman"/>
          <w:sz w:val="24"/>
          <w:szCs w:val="24"/>
        </w:rPr>
        <w:t>práci</w:t>
      </w:r>
      <w:r w:rsidR="00B90816" w:rsidRPr="00A87CD1">
        <w:rPr>
          <w:rFonts w:ascii="Times New Roman" w:hAnsi="Times New Roman"/>
          <w:sz w:val="24"/>
          <w:szCs w:val="24"/>
        </w:rPr>
        <w:t>, frustrácia zo zlých pracovných podmienok, nedostatok zadosťučinenia,</w:t>
      </w:r>
      <w:r w:rsidR="001A3E5D" w:rsidRPr="00A87CD1">
        <w:rPr>
          <w:rFonts w:ascii="Times New Roman" w:hAnsi="Times New Roman"/>
          <w:sz w:val="24"/>
          <w:szCs w:val="24"/>
        </w:rPr>
        <w:t xml:space="preserve"> strata pocitu z dobrej vykonanej práce,</w:t>
      </w:r>
      <w:r w:rsidR="00B90816" w:rsidRPr="00A87CD1">
        <w:rPr>
          <w:rFonts w:ascii="Times New Roman" w:hAnsi="Times New Roman"/>
          <w:sz w:val="24"/>
          <w:szCs w:val="24"/>
        </w:rPr>
        <w:t xml:space="preserve"> môže z toho vzniknúť syndróm vyhoreni</w:t>
      </w:r>
      <w:r w:rsidR="00521653" w:rsidRPr="00A87CD1">
        <w:rPr>
          <w:rFonts w:ascii="Times New Roman" w:hAnsi="Times New Roman"/>
          <w:sz w:val="24"/>
          <w:szCs w:val="24"/>
        </w:rPr>
        <w:t xml:space="preserve">a. </w:t>
      </w:r>
    </w:p>
    <w:p w:rsidR="00774689" w:rsidRPr="00A87CD1" w:rsidRDefault="00774689" w:rsidP="00A50DB1">
      <w:pPr>
        <w:tabs>
          <w:tab w:val="left" w:pos="567"/>
          <w:tab w:val="left" w:pos="2310"/>
        </w:tabs>
        <w:spacing w:line="360" w:lineRule="auto"/>
        <w:jc w:val="both"/>
        <w:rPr>
          <w:rFonts w:ascii="Times New Roman" w:hAnsi="Times New Roman"/>
          <w:sz w:val="24"/>
          <w:szCs w:val="24"/>
        </w:rPr>
      </w:pPr>
    </w:p>
    <w:p w:rsidR="00766099" w:rsidRPr="00A87CD1" w:rsidRDefault="00427B90" w:rsidP="00A50DB1">
      <w:pPr>
        <w:tabs>
          <w:tab w:val="left" w:pos="2310"/>
        </w:tabs>
        <w:spacing w:line="360" w:lineRule="auto"/>
        <w:jc w:val="both"/>
        <w:rPr>
          <w:rFonts w:ascii="Times New Roman" w:hAnsi="Times New Roman"/>
          <w:sz w:val="24"/>
          <w:szCs w:val="24"/>
        </w:rPr>
      </w:pPr>
      <w:r w:rsidRPr="00A87CD1">
        <w:rPr>
          <w:rFonts w:ascii="Times New Roman" w:hAnsi="Times New Roman"/>
          <w:sz w:val="24"/>
          <w:szCs w:val="24"/>
        </w:rPr>
        <w:t xml:space="preserve"> </w:t>
      </w:r>
    </w:p>
    <w:p w:rsidR="0080666A" w:rsidRPr="00A87CD1" w:rsidRDefault="0080666A" w:rsidP="00A50DB1">
      <w:pPr>
        <w:tabs>
          <w:tab w:val="left" w:pos="2310"/>
        </w:tabs>
        <w:spacing w:line="360" w:lineRule="auto"/>
        <w:jc w:val="both"/>
        <w:rPr>
          <w:rFonts w:ascii="Times New Roman" w:hAnsi="Times New Roman"/>
          <w:sz w:val="24"/>
          <w:szCs w:val="24"/>
        </w:rPr>
      </w:pPr>
    </w:p>
    <w:p w:rsidR="00EB0BBB" w:rsidRPr="00A87CD1" w:rsidRDefault="00EB0BBB" w:rsidP="00A50DB1">
      <w:pPr>
        <w:tabs>
          <w:tab w:val="left" w:pos="2310"/>
        </w:tabs>
        <w:spacing w:line="360" w:lineRule="auto"/>
        <w:jc w:val="both"/>
        <w:rPr>
          <w:rFonts w:ascii="Times New Roman" w:hAnsi="Times New Roman"/>
          <w:sz w:val="24"/>
          <w:szCs w:val="24"/>
        </w:rPr>
      </w:pPr>
    </w:p>
    <w:p w:rsidR="00163003" w:rsidRPr="00A87CD1" w:rsidRDefault="00163003" w:rsidP="00A50DB1">
      <w:pPr>
        <w:tabs>
          <w:tab w:val="left" w:pos="2310"/>
        </w:tabs>
        <w:spacing w:line="360" w:lineRule="auto"/>
        <w:jc w:val="both"/>
        <w:rPr>
          <w:rFonts w:ascii="Times New Roman" w:hAnsi="Times New Roman"/>
          <w:sz w:val="24"/>
          <w:szCs w:val="24"/>
        </w:rPr>
      </w:pPr>
    </w:p>
    <w:p w:rsidR="00287D85" w:rsidRPr="00A87CD1" w:rsidRDefault="00F23D05" w:rsidP="00A50DB1">
      <w:pPr>
        <w:pStyle w:val="Nadpis1"/>
        <w:spacing w:line="360" w:lineRule="auto"/>
        <w:jc w:val="both"/>
        <w:rPr>
          <w:rFonts w:ascii="Times New Roman" w:hAnsi="Times New Roman"/>
          <w:b w:val="0"/>
          <w:color w:val="auto"/>
        </w:rPr>
      </w:pPr>
      <w:bookmarkStart w:id="21" w:name="_Toc256675145"/>
      <w:bookmarkStart w:id="22" w:name="_Toc256675372"/>
      <w:bookmarkStart w:id="23" w:name="_Toc257725279"/>
      <w:r w:rsidRPr="00A87CD1">
        <w:rPr>
          <w:rFonts w:ascii="Times New Roman" w:hAnsi="Times New Roman"/>
          <w:color w:val="auto"/>
        </w:rPr>
        <w:lastRenderedPageBreak/>
        <w:t xml:space="preserve">2. </w:t>
      </w:r>
      <w:r w:rsidR="00287D85" w:rsidRPr="00A87CD1">
        <w:rPr>
          <w:rFonts w:ascii="Times New Roman" w:hAnsi="Times New Roman"/>
          <w:color w:val="auto"/>
        </w:rPr>
        <w:t>Syndróm vyhorenia</w:t>
      </w:r>
      <w:bookmarkEnd w:id="21"/>
      <w:bookmarkEnd w:id="22"/>
      <w:bookmarkEnd w:id="23"/>
    </w:p>
    <w:p w:rsidR="00EB0BBB" w:rsidRPr="00A87CD1" w:rsidRDefault="00D64381" w:rsidP="00EB0BBB">
      <w:pPr>
        <w:tabs>
          <w:tab w:val="left" w:pos="567"/>
          <w:tab w:val="left" w:pos="2310"/>
        </w:tabs>
        <w:spacing w:line="360" w:lineRule="auto"/>
        <w:jc w:val="both"/>
        <w:rPr>
          <w:rFonts w:ascii="Times New Roman" w:hAnsi="Times New Roman"/>
          <w:b/>
          <w:sz w:val="24"/>
          <w:szCs w:val="24"/>
        </w:rPr>
      </w:pPr>
      <w:r>
        <w:rPr>
          <w:rFonts w:ascii="Times New Roman" w:hAnsi="Times New Roman"/>
          <w:sz w:val="24"/>
          <w:szCs w:val="24"/>
        </w:rPr>
        <w:tab/>
      </w:r>
      <w:r w:rsidR="00287D85" w:rsidRPr="00A87CD1">
        <w:rPr>
          <w:rFonts w:ascii="Times New Roman" w:hAnsi="Times New Roman"/>
          <w:sz w:val="24"/>
          <w:szCs w:val="24"/>
        </w:rPr>
        <w:t>Syndróm vyhorenia, alebo „burnout“ ( z anglického jazyka psychické vyčerpanie, vyhorenie, spálenie ). Tento stav po prvý krát popísal americký psychiater Henrich Freudenberger a psychologička Christina Maslach v roku 1974. Freudenberger ho označil za „stav vyčerpania všetkých zdrojov energie u ľudí, ktorí intenzívne pracovali a ktorí sa sami cítili premožení problémami tých, ktorým poskytovali pomoc, a stratou energie, ktorú musel</w:t>
      </w:r>
      <w:r w:rsidR="00682C16" w:rsidRPr="00A87CD1">
        <w:rPr>
          <w:rFonts w:ascii="Times New Roman" w:hAnsi="Times New Roman"/>
          <w:sz w:val="24"/>
          <w:szCs w:val="24"/>
        </w:rPr>
        <w:t>i zo seba vydať“ (KLIMEKOVÁ</w:t>
      </w:r>
      <w:r w:rsidR="00287D85" w:rsidRPr="00A87CD1">
        <w:rPr>
          <w:rFonts w:ascii="Times New Roman" w:hAnsi="Times New Roman"/>
          <w:sz w:val="24"/>
          <w:szCs w:val="24"/>
        </w:rPr>
        <w:t>, 2007</w:t>
      </w:r>
      <w:r w:rsidR="00075652" w:rsidRPr="00A87CD1">
        <w:rPr>
          <w:rFonts w:ascii="Times New Roman" w:hAnsi="Times New Roman"/>
          <w:sz w:val="24"/>
          <w:szCs w:val="24"/>
        </w:rPr>
        <w:t>, s. 12</w:t>
      </w:r>
      <w:r w:rsidR="00287D85" w:rsidRPr="00A87CD1">
        <w:rPr>
          <w:rFonts w:ascii="Times New Roman" w:hAnsi="Times New Roman"/>
          <w:sz w:val="24"/>
          <w:szCs w:val="24"/>
        </w:rPr>
        <w:t>). Tiež by sme ho mohli označiť za stav vyčerpania fyzických a psychických síl, stav straty nadšenia a vnútornú prázdnotu, ktorá sa dostaví pri nadmernom snažení sa dosiahnuť určitých subjektívne, alebo niekým iným stanovených nerealistických</w:t>
      </w:r>
      <w:r w:rsidR="0032391B" w:rsidRPr="00A87CD1">
        <w:rPr>
          <w:rFonts w:ascii="Times New Roman" w:hAnsi="Times New Roman"/>
          <w:sz w:val="24"/>
          <w:szCs w:val="24"/>
        </w:rPr>
        <w:t xml:space="preserve"> očakávaní (KŘIVOHLAVÝ,</w:t>
      </w:r>
      <w:r w:rsidR="00767EC9" w:rsidRPr="00A87CD1">
        <w:rPr>
          <w:rFonts w:ascii="Times New Roman" w:hAnsi="Times New Roman"/>
          <w:sz w:val="24"/>
          <w:szCs w:val="24"/>
        </w:rPr>
        <w:t xml:space="preserve"> 1998).</w:t>
      </w:r>
      <w:r w:rsidR="004A582D" w:rsidRPr="00A87CD1">
        <w:rPr>
          <w:rFonts w:ascii="Times New Roman" w:hAnsi="Times New Roman"/>
          <w:sz w:val="24"/>
          <w:szCs w:val="24"/>
        </w:rPr>
        <w:t xml:space="preserve"> </w:t>
      </w:r>
      <w:r w:rsidR="00287D85" w:rsidRPr="00A87CD1">
        <w:rPr>
          <w:rFonts w:ascii="Times New Roman" w:hAnsi="Times New Roman"/>
          <w:sz w:val="24"/>
          <w:szCs w:val="24"/>
        </w:rPr>
        <w:t>V súčasnosti máme viac informácií týkajúcich sa vyhorenia. Vyhorenie sa poníma ako stav komplexného telesného ale aj citového a mentálneho vyčerpania, a komplexnej duševnej, emocionálnej, fyzickej a sociálnej únavy v spojení so stratou motivácie</w:t>
      </w:r>
      <w:r w:rsidR="003409EA" w:rsidRPr="00A87CD1">
        <w:rPr>
          <w:rFonts w:ascii="Times New Roman" w:hAnsi="Times New Roman"/>
          <w:sz w:val="24"/>
          <w:szCs w:val="24"/>
        </w:rPr>
        <w:t xml:space="preserve"> </w:t>
      </w:r>
      <w:r w:rsidR="00682C16" w:rsidRPr="00A87CD1">
        <w:rPr>
          <w:rFonts w:ascii="Times New Roman" w:hAnsi="Times New Roman"/>
          <w:sz w:val="24"/>
          <w:szCs w:val="24"/>
        </w:rPr>
        <w:t>(KLIMEKOVÁ</w:t>
      </w:r>
      <w:r w:rsidR="00287D85" w:rsidRPr="00A87CD1">
        <w:rPr>
          <w:rFonts w:ascii="Times New Roman" w:hAnsi="Times New Roman"/>
          <w:sz w:val="24"/>
          <w:szCs w:val="24"/>
        </w:rPr>
        <w:t>, 2007</w:t>
      </w:r>
      <w:r w:rsidR="00767EC9" w:rsidRPr="00A87CD1">
        <w:rPr>
          <w:rFonts w:ascii="Times New Roman" w:hAnsi="Times New Roman"/>
          <w:sz w:val="24"/>
          <w:szCs w:val="24"/>
        </w:rPr>
        <w:t>, s</w:t>
      </w:r>
      <w:r w:rsidR="00602FDD" w:rsidRPr="00A87CD1">
        <w:rPr>
          <w:rFonts w:ascii="Times New Roman" w:hAnsi="Times New Roman"/>
          <w:sz w:val="24"/>
          <w:szCs w:val="24"/>
        </w:rPr>
        <w:t>. 12</w:t>
      </w:r>
      <w:r w:rsidR="00EB0BBB" w:rsidRPr="00A87CD1">
        <w:rPr>
          <w:rFonts w:ascii="Times New Roman" w:hAnsi="Times New Roman"/>
          <w:sz w:val="24"/>
          <w:szCs w:val="24"/>
        </w:rPr>
        <w:t xml:space="preserve">). </w:t>
      </w:r>
      <w:r w:rsidR="00BA6203" w:rsidRPr="00A87CD1">
        <w:rPr>
          <w:rFonts w:ascii="Times New Roman" w:hAnsi="Times New Roman"/>
          <w:sz w:val="24"/>
          <w:szCs w:val="24"/>
        </w:rPr>
        <w:t>„Trpia ním najmä ľudia intenzívne zaujatí svojou prácou, ktorí majú vysoké ciele a pracujú v rizikových skupinách s ľuďmi“ (ELIÁŠOVÁ, 4/2010, s. 37). Rovnako aj Pines</w:t>
      </w:r>
      <w:r w:rsidR="00EB0BBB" w:rsidRPr="00A87CD1">
        <w:rPr>
          <w:rFonts w:ascii="Times New Roman" w:hAnsi="Times New Roman"/>
          <w:sz w:val="24"/>
          <w:szCs w:val="24"/>
        </w:rPr>
        <w:t xml:space="preserve"> definuje</w:t>
      </w:r>
      <w:r w:rsidR="00A251A8" w:rsidRPr="00A87CD1">
        <w:rPr>
          <w:rFonts w:ascii="Times New Roman" w:hAnsi="Times New Roman"/>
          <w:sz w:val="24"/>
          <w:szCs w:val="24"/>
        </w:rPr>
        <w:t xml:space="preserve"> vyhorenie ako výsledok neustáleho opakovaného emočného tlaku, spojeného s intenzívnou účasťou, prácou s ľuďmi dlhé obdobie (HAWKINS,</w:t>
      </w:r>
      <w:r w:rsidR="00A251A8" w:rsidRPr="00A87CD1">
        <w:rPr>
          <w:rFonts w:ascii="Times New Roman" w:hAnsi="Times New Roman"/>
          <w:b/>
          <w:sz w:val="24"/>
          <w:szCs w:val="24"/>
        </w:rPr>
        <w:t>-</w:t>
      </w:r>
      <w:r w:rsidR="00A251A8" w:rsidRPr="00A87CD1">
        <w:rPr>
          <w:rFonts w:ascii="Times New Roman" w:hAnsi="Times New Roman"/>
          <w:sz w:val="24"/>
          <w:szCs w:val="24"/>
        </w:rPr>
        <w:t xml:space="preserve"> SHOHET, 2008, s. 33). </w:t>
      </w:r>
      <w:r w:rsidR="00EB0BBB" w:rsidRPr="00A87CD1">
        <w:rPr>
          <w:rFonts w:ascii="Times New Roman" w:hAnsi="Times New Roman"/>
          <w:sz w:val="24"/>
          <w:szCs w:val="24"/>
        </w:rPr>
        <w:t>Soroková a Zvaríková 2003, ponímajú stres, záťaž a syndróm vyhorenia ako kontinuu od akejkoľvek zmeny narúšajúcej našu rovnováhu, teda od záťaže, cez záťaž presahujúcu našu tolerantnosť</w:t>
      </w:r>
      <w:r w:rsidR="00EB0BBB" w:rsidRPr="00A87CD1">
        <w:rPr>
          <w:rFonts w:ascii="Times New Roman" w:hAnsi="Times New Roman"/>
          <w:b/>
          <w:sz w:val="24"/>
          <w:szCs w:val="24"/>
        </w:rPr>
        <w:t xml:space="preserve">- </w:t>
      </w:r>
      <w:r w:rsidR="00EB0BBB" w:rsidRPr="00A87CD1">
        <w:rPr>
          <w:rFonts w:ascii="Times New Roman" w:hAnsi="Times New Roman"/>
          <w:sz w:val="24"/>
          <w:szCs w:val="24"/>
        </w:rPr>
        <w:t>stres, až po konečné štádium nezvládnuteľného, chronického, negatívne pôsobiaceho stresu</w:t>
      </w:r>
      <w:r w:rsidR="00EB0BBB" w:rsidRPr="00A87CD1">
        <w:rPr>
          <w:rFonts w:ascii="Times New Roman" w:hAnsi="Times New Roman"/>
          <w:b/>
          <w:sz w:val="24"/>
          <w:szCs w:val="24"/>
        </w:rPr>
        <w:t>-</w:t>
      </w:r>
      <w:r w:rsidR="00EB0BBB" w:rsidRPr="00A87CD1">
        <w:rPr>
          <w:rFonts w:ascii="Times New Roman" w:hAnsi="Times New Roman"/>
          <w:sz w:val="24"/>
          <w:szCs w:val="24"/>
        </w:rPr>
        <w:t xml:space="preserve"> vyhorenie (SOROKOVÁ,</w:t>
      </w:r>
      <w:r w:rsidR="00EB0BBB" w:rsidRPr="00A87CD1">
        <w:rPr>
          <w:rFonts w:ascii="Times New Roman" w:hAnsi="Times New Roman"/>
          <w:b/>
          <w:sz w:val="24"/>
          <w:szCs w:val="24"/>
        </w:rPr>
        <w:t>-</w:t>
      </w:r>
      <w:r w:rsidR="00EB0BBB" w:rsidRPr="00A87CD1">
        <w:rPr>
          <w:rFonts w:ascii="Times New Roman" w:hAnsi="Times New Roman"/>
          <w:sz w:val="24"/>
          <w:szCs w:val="24"/>
        </w:rPr>
        <w:t xml:space="preserve"> ZVARÍKOVÁ, 2003, s. 96). Laicky by sme to mohli chápať, ako úplnú únavu z vlastnej práce, ktorú sme v minulosti brali ako svetlý bod života, ale dnes nám dáva už len pocit nedostatočného zadosťučinenia a prílišného obetovania sa ktoré vyšlo nazmar.</w:t>
      </w:r>
    </w:p>
    <w:p w:rsidR="00EC3537" w:rsidRPr="00A87CD1" w:rsidRDefault="00EC3537" w:rsidP="00A50DB1">
      <w:pPr>
        <w:tabs>
          <w:tab w:val="left" w:pos="567"/>
          <w:tab w:val="left" w:pos="2310"/>
        </w:tabs>
        <w:spacing w:line="360" w:lineRule="auto"/>
        <w:jc w:val="both"/>
        <w:rPr>
          <w:rFonts w:ascii="Times New Roman" w:hAnsi="Times New Roman"/>
          <w:sz w:val="24"/>
          <w:szCs w:val="24"/>
        </w:rPr>
      </w:pPr>
    </w:p>
    <w:p w:rsidR="0055676F" w:rsidRPr="00A87CD1" w:rsidRDefault="0055676F" w:rsidP="00A50DB1">
      <w:pPr>
        <w:tabs>
          <w:tab w:val="left" w:pos="567"/>
          <w:tab w:val="left" w:pos="2310"/>
        </w:tabs>
        <w:spacing w:line="360" w:lineRule="auto"/>
        <w:jc w:val="both"/>
        <w:rPr>
          <w:rFonts w:ascii="Times New Roman" w:hAnsi="Times New Roman"/>
          <w:sz w:val="24"/>
          <w:szCs w:val="24"/>
        </w:rPr>
      </w:pPr>
    </w:p>
    <w:p w:rsidR="00F23D05" w:rsidRPr="00A87CD1" w:rsidRDefault="0032391B" w:rsidP="00A50DB1">
      <w:pPr>
        <w:pStyle w:val="Nadpis2"/>
        <w:spacing w:line="360" w:lineRule="auto"/>
        <w:jc w:val="both"/>
        <w:rPr>
          <w:rFonts w:ascii="Times New Roman" w:hAnsi="Times New Roman"/>
          <w:b w:val="0"/>
          <w:color w:val="auto"/>
          <w:sz w:val="24"/>
          <w:szCs w:val="24"/>
        </w:rPr>
      </w:pPr>
      <w:bookmarkStart w:id="24" w:name="_Toc256675146"/>
      <w:bookmarkStart w:id="25" w:name="_Toc256675373"/>
      <w:bookmarkStart w:id="26" w:name="_Toc257725280"/>
      <w:r w:rsidRPr="00A87CD1">
        <w:rPr>
          <w:rFonts w:ascii="Times New Roman" w:hAnsi="Times New Roman"/>
          <w:color w:val="auto"/>
          <w:sz w:val="24"/>
          <w:szCs w:val="24"/>
        </w:rPr>
        <w:lastRenderedPageBreak/>
        <w:t>2</w:t>
      </w:r>
      <w:r w:rsidR="00A436F3" w:rsidRPr="00A87CD1">
        <w:rPr>
          <w:rFonts w:ascii="Times New Roman" w:hAnsi="Times New Roman"/>
          <w:color w:val="auto"/>
          <w:sz w:val="24"/>
          <w:szCs w:val="24"/>
        </w:rPr>
        <w:t>. 1</w:t>
      </w:r>
      <w:r w:rsidR="00F23D05" w:rsidRPr="00A87CD1">
        <w:rPr>
          <w:rFonts w:ascii="Times New Roman" w:hAnsi="Times New Roman"/>
          <w:color w:val="auto"/>
          <w:sz w:val="24"/>
          <w:szCs w:val="24"/>
        </w:rPr>
        <w:t xml:space="preserve"> Príčiny syndrómu vyhorenia</w:t>
      </w:r>
      <w:bookmarkEnd w:id="24"/>
      <w:bookmarkEnd w:id="25"/>
      <w:bookmarkEnd w:id="26"/>
    </w:p>
    <w:p w:rsidR="00731137" w:rsidRPr="00A87CD1" w:rsidRDefault="00F23D05" w:rsidP="00D64381">
      <w:pPr>
        <w:spacing w:line="360" w:lineRule="auto"/>
        <w:ind w:firstLine="709"/>
        <w:jc w:val="both"/>
        <w:rPr>
          <w:rFonts w:ascii="Times New Roman" w:hAnsi="Times New Roman"/>
          <w:sz w:val="24"/>
          <w:szCs w:val="24"/>
        </w:rPr>
      </w:pPr>
      <w:r w:rsidRPr="00A87CD1">
        <w:rPr>
          <w:rFonts w:ascii="Times New Roman" w:hAnsi="Times New Roman"/>
          <w:sz w:val="24"/>
          <w:szCs w:val="24"/>
        </w:rPr>
        <w:t>Činitele ktoré vyvolajú syndróm vyhorenia môžu byť rôzne, napríklad prílišná zanietenosť, nedosiahnuteľné ciele, veľa pracovnej záťaže a málo spánku, nesprávna životospráva, prehnané nároky nadriadeného alebo dokonca nás samých</w:t>
      </w:r>
      <w:r w:rsidR="003711BB" w:rsidRPr="00A87CD1">
        <w:rPr>
          <w:rFonts w:ascii="Times New Roman" w:hAnsi="Times New Roman"/>
          <w:sz w:val="24"/>
          <w:szCs w:val="24"/>
        </w:rPr>
        <w:t xml:space="preserve">. </w:t>
      </w:r>
      <w:r w:rsidRPr="00A87CD1">
        <w:rPr>
          <w:rFonts w:ascii="Times New Roman" w:hAnsi="Times New Roman"/>
          <w:sz w:val="24"/>
          <w:szCs w:val="24"/>
        </w:rPr>
        <w:t xml:space="preserve">Klimeková 2007, opísala niekoľko faktorov, ktoré môžu </w:t>
      </w:r>
      <w:r w:rsidR="00EB0BBB" w:rsidRPr="00A87CD1">
        <w:rPr>
          <w:rFonts w:ascii="Times New Roman" w:hAnsi="Times New Roman"/>
          <w:sz w:val="24"/>
          <w:szCs w:val="24"/>
        </w:rPr>
        <w:t>byť príčinou syndrómu vyhorenia ako</w:t>
      </w:r>
      <w:r w:rsidRPr="00A87CD1">
        <w:rPr>
          <w:rFonts w:ascii="Times New Roman" w:hAnsi="Times New Roman"/>
          <w:sz w:val="24"/>
          <w:szCs w:val="24"/>
        </w:rPr>
        <w:t xml:space="preserve"> napríklad </w:t>
      </w:r>
      <w:r w:rsidRPr="00A87CD1">
        <w:rPr>
          <w:rFonts w:ascii="Times New Roman" w:hAnsi="Times New Roman"/>
          <w:i/>
          <w:sz w:val="24"/>
          <w:szCs w:val="24"/>
        </w:rPr>
        <w:t>osobné faktory</w:t>
      </w:r>
      <w:r w:rsidRPr="00A87CD1">
        <w:rPr>
          <w:rFonts w:ascii="Times New Roman" w:hAnsi="Times New Roman"/>
          <w:sz w:val="24"/>
          <w:szCs w:val="24"/>
        </w:rPr>
        <w:t xml:space="preserve"> zahŕňajúce neasertívne správanie v kontakte s ľuďmi , málo odolnosti, zdravotné ťažkosti, nesplnené osobné potreby , neschopnosť zvládať rôzne situácie, a pod. </w:t>
      </w:r>
      <w:r w:rsidRPr="00A87CD1">
        <w:rPr>
          <w:rFonts w:ascii="Times New Roman" w:hAnsi="Times New Roman"/>
          <w:i/>
          <w:sz w:val="24"/>
          <w:szCs w:val="24"/>
        </w:rPr>
        <w:t>Pracovné faktory</w:t>
      </w:r>
      <w:r w:rsidRPr="00A87CD1">
        <w:rPr>
          <w:rFonts w:ascii="Times New Roman" w:hAnsi="Times New Roman"/>
          <w:sz w:val="24"/>
          <w:szCs w:val="24"/>
        </w:rPr>
        <w:t xml:space="preserve">, ktoré sa týkajú napríklad chýbania opory tímu v pracovných situáciách, strata uspokojenia z práce, preťaženosť, rozpor medzi kompetenciami a slobodou rozhodovania, </w:t>
      </w:r>
      <w:r w:rsidRPr="00D64381">
        <w:rPr>
          <w:rFonts w:ascii="Times New Roman" w:hAnsi="Times New Roman"/>
          <w:i/>
          <w:sz w:val="24"/>
          <w:szCs w:val="24"/>
        </w:rPr>
        <w:t>Individuálne faktory</w:t>
      </w:r>
      <w:r w:rsidRPr="00A87CD1">
        <w:rPr>
          <w:rFonts w:ascii="Times New Roman" w:hAnsi="Times New Roman"/>
          <w:sz w:val="24"/>
          <w:szCs w:val="24"/>
        </w:rPr>
        <w:t xml:space="preserve"> ako vysoké nároky na seba samého, napätie, konflikty, a v neposlednej rade permanentný stres</w:t>
      </w:r>
      <w:r w:rsidR="00EB0BBB" w:rsidRPr="00A87CD1">
        <w:rPr>
          <w:rFonts w:ascii="Times New Roman" w:hAnsi="Times New Roman"/>
          <w:sz w:val="24"/>
          <w:szCs w:val="24"/>
        </w:rPr>
        <w:t xml:space="preserve"> (KLIMEKOVÁ, 2007)</w:t>
      </w:r>
      <w:r w:rsidRPr="00A87CD1">
        <w:rPr>
          <w:rFonts w:ascii="Times New Roman" w:hAnsi="Times New Roman"/>
          <w:sz w:val="24"/>
          <w:szCs w:val="24"/>
        </w:rPr>
        <w:t>.</w:t>
      </w:r>
      <w:r w:rsidR="00D90A62" w:rsidRPr="00A87CD1">
        <w:rPr>
          <w:rFonts w:ascii="Times New Roman" w:hAnsi="Times New Roman"/>
          <w:sz w:val="24"/>
          <w:szCs w:val="24"/>
        </w:rPr>
        <w:t xml:space="preserve"> Henningova a Kellerova kategorizácia vymedzila príčiny syndrómu vyhorenia a to individuálne psychické príčiny, ktorých zdrojom sú </w:t>
      </w:r>
      <w:r w:rsidR="001014D2" w:rsidRPr="00A87CD1">
        <w:rPr>
          <w:rFonts w:ascii="Times New Roman" w:hAnsi="Times New Roman"/>
          <w:sz w:val="24"/>
          <w:szCs w:val="24"/>
        </w:rPr>
        <w:t>stresory</w:t>
      </w:r>
      <w:r w:rsidR="00D90A62" w:rsidRPr="00A87CD1">
        <w:rPr>
          <w:rFonts w:ascii="Times New Roman" w:hAnsi="Times New Roman"/>
          <w:sz w:val="24"/>
          <w:szCs w:val="24"/>
        </w:rPr>
        <w:t xml:space="preserve">, ktoré pochádzajú priamo od jedinca, čiže jeho myslenie a postoje, ďalej individuálne fyzické príčiny ako nezdravá životospráva a štýl, a inštitucionálne príčiny teda chyby a nedostatky prostredia v ktorom človek pracuje, alebo sa v ňom </w:t>
      </w:r>
      <w:r w:rsidR="00F96C53" w:rsidRPr="00A87CD1">
        <w:rPr>
          <w:rFonts w:ascii="Times New Roman" w:hAnsi="Times New Roman"/>
          <w:sz w:val="24"/>
          <w:szCs w:val="24"/>
        </w:rPr>
        <w:t xml:space="preserve">zdržiava </w:t>
      </w:r>
      <w:r w:rsidR="00D76CEF" w:rsidRPr="00A87CD1">
        <w:rPr>
          <w:rFonts w:ascii="Times New Roman" w:hAnsi="Times New Roman"/>
          <w:sz w:val="24"/>
          <w:szCs w:val="24"/>
        </w:rPr>
        <w:t>(HENNING,</w:t>
      </w:r>
      <w:r w:rsidR="00D76CEF" w:rsidRPr="00A87CD1">
        <w:rPr>
          <w:rFonts w:ascii="Times New Roman" w:hAnsi="Times New Roman"/>
          <w:b/>
          <w:sz w:val="24"/>
          <w:szCs w:val="24"/>
        </w:rPr>
        <w:t>-</w:t>
      </w:r>
      <w:r w:rsidR="00D76CEF" w:rsidRPr="00A87CD1">
        <w:rPr>
          <w:rFonts w:ascii="Times New Roman" w:hAnsi="Times New Roman"/>
          <w:sz w:val="24"/>
          <w:szCs w:val="24"/>
        </w:rPr>
        <w:t xml:space="preserve"> KELLER, 1996). </w:t>
      </w:r>
      <w:r w:rsidR="00731137" w:rsidRPr="00A87CD1">
        <w:rPr>
          <w:rFonts w:ascii="Times New Roman" w:hAnsi="Times New Roman"/>
          <w:sz w:val="24"/>
          <w:szCs w:val="24"/>
        </w:rPr>
        <w:t xml:space="preserve">Za príčiny vzniku vyhorenia, alebo burnoutu sa považujú aj dlhodobý bezprostredný styk s ľuďmi a neúspešné jednanie s nimi, ohrozujúce pracovné zaťaženie, príliš strohý pracovný, diktátorský režim, preťažovanie sa prácami s množstvom úloh, nedostatok personálu, času, prostriedkov, kladného ohodnotenia, uznania a odpočinku, neumožnenie tvorivého rozvíjania schopností (KŘIVOHLAVÝ, 1998, s. 59). </w:t>
      </w:r>
      <w:r w:rsidR="00C44BFD" w:rsidRPr="00A87CD1">
        <w:rPr>
          <w:rFonts w:ascii="Times New Roman" w:hAnsi="Times New Roman"/>
          <w:sz w:val="24"/>
          <w:szCs w:val="24"/>
        </w:rPr>
        <w:t xml:space="preserve">Kallwasová 2007, píše, že rizikovým faktorom, ktorý môže v zamestnaní pôsobiť na syndróm vyhorenia je nedostatočná spätná väzba, nejasne rozdelené úlohy a kompetencie, konkurenčné situácie v pracovnom prostredí, zlé pracovné podmienky a jednotvárna práca (KALLWAS, 2007, s. 43). </w:t>
      </w:r>
    </w:p>
    <w:p w:rsidR="00D76CEF" w:rsidRPr="00A87CD1" w:rsidRDefault="00D76CEF" w:rsidP="00A50DB1">
      <w:pPr>
        <w:tabs>
          <w:tab w:val="left" w:pos="567"/>
          <w:tab w:val="left" w:pos="2310"/>
        </w:tabs>
        <w:spacing w:line="360" w:lineRule="auto"/>
        <w:jc w:val="both"/>
        <w:rPr>
          <w:rFonts w:ascii="Times New Roman" w:hAnsi="Times New Roman"/>
          <w:sz w:val="24"/>
          <w:szCs w:val="24"/>
        </w:rPr>
      </w:pPr>
    </w:p>
    <w:p w:rsidR="00287D85" w:rsidRPr="00A87CD1" w:rsidRDefault="00A436F3" w:rsidP="00071167">
      <w:pPr>
        <w:pStyle w:val="Nadpis2"/>
        <w:spacing w:line="360" w:lineRule="auto"/>
        <w:jc w:val="both"/>
        <w:rPr>
          <w:rFonts w:ascii="Times New Roman" w:hAnsi="Times New Roman"/>
          <w:b w:val="0"/>
          <w:color w:val="auto"/>
          <w:sz w:val="24"/>
          <w:szCs w:val="24"/>
        </w:rPr>
      </w:pPr>
      <w:bookmarkStart w:id="27" w:name="_Toc256675147"/>
      <w:bookmarkStart w:id="28" w:name="_Toc256675374"/>
      <w:bookmarkStart w:id="29" w:name="_Toc257725281"/>
      <w:r w:rsidRPr="00A87CD1">
        <w:rPr>
          <w:rFonts w:ascii="Times New Roman" w:hAnsi="Times New Roman"/>
          <w:color w:val="auto"/>
          <w:sz w:val="24"/>
          <w:szCs w:val="24"/>
        </w:rPr>
        <w:lastRenderedPageBreak/>
        <w:t>2. 2</w:t>
      </w:r>
      <w:r w:rsidR="00F23D05" w:rsidRPr="00A87CD1">
        <w:rPr>
          <w:rFonts w:ascii="Times New Roman" w:hAnsi="Times New Roman"/>
          <w:color w:val="auto"/>
          <w:sz w:val="24"/>
          <w:szCs w:val="24"/>
        </w:rPr>
        <w:t xml:space="preserve"> </w:t>
      </w:r>
      <w:r w:rsidR="00287D85" w:rsidRPr="00A87CD1">
        <w:rPr>
          <w:rFonts w:ascii="Times New Roman" w:hAnsi="Times New Roman"/>
          <w:color w:val="auto"/>
          <w:sz w:val="24"/>
          <w:szCs w:val="24"/>
        </w:rPr>
        <w:t>Príznaky syndrómu vyhorenia</w:t>
      </w:r>
      <w:bookmarkEnd w:id="27"/>
      <w:bookmarkEnd w:id="28"/>
      <w:bookmarkEnd w:id="29"/>
    </w:p>
    <w:p w:rsidR="00F23D05" w:rsidRPr="00A87CD1" w:rsidRDefault="00287D85" w:rsidP="00D64381">
      <w:pPr>
        <w:spacing w:line="360" w:lineRule="auto"/>
        <w:ind w:firstLine="709"/>
        <w:jc w:val="both"/>
        <w:rPr>
          <w:rFonts w:ascii="Times New Roman" w:hAnsi="Times New Roman"/>
          <w:sz w:val="24"/>
          <w:szCs w:val="24"/>
        </w:rPr>
      </w:pPr>
      <w:r w:rsidRPr="00A87CD1">
        <w:rPr>
          <w:rFonts w:ascii="Times New Roman" w:hAnsi="Times New Roman"/>
          <w:sz w:val="24"/>
          <w:szCs w:val="24"/>
        </w:rPr>
        <w:t>Vyčerpanie jak fyzické, tak psychické a teda aj duševné emocionálne sú znakom trvalého  pôsobenia záťaže na človeka. Vznik negatívneho postoja a zánik príjemných pocitov z vykonanej práce  a tiež pocitu zadosťučinenia, aj to môžeme označiť za prejavy začínajúceho, alebo možno už prebiehajúceho syndrómu</w:t>
      </w:r>
      <w:r w:rsidR="009A257E" w:rsidRPr="00A87CD1">
        <w:rPr>
          <w:rFonts w:ascii="Times New Roman" w:hAnsi="Times New Roman"/>
          <w:sz w:val="24"/>
          <w:szCs w:val="24"/>
        </w:rPr>
        <w:t xml:space="preserve"> </w:t>
      </w:r>
      <w:r w:rsidRPr="00A87CD1">
        <w:rPr>
          <w:rFonts w:ascii="Times New Roman" w:hAnsi="Times New Roman"/>
          <w:sz w:val="24"/>
          <w:szCs w:val="24"/>
        </w:rPr>
        <w:t>vyhorenia.</w:t>
      </w:r>
      <w:r w:rsidR="00CB7C57" w:rsidRPr="00A87CD1">
        <w:rPr>
          <w:rFonts w:ascii="Times New Roman" w:hAnsi="Times New Roman"/>
          <w:sz w:val="24"/>
          <w:szCs w:val="24"/>
        </w:rPr>
        <w:t xml:space="preserve"> „Syndróm vyhorenia sa prejavuje na rôznych úrovniach tendencií k únikovým mechanizmom. Energetický jedinec je unavený a skleslý“ (VODÁČKOVÁ, 2002, s. 174). </w:t>
      </w:r>
      <w:r w:rsidRPr="00A87CD1">
        <w:rPr>
          <w:rFonts w:ascii="Times New Roman" w:hAnsi="Times New Roman"/>
          <w:sz w:val="24"/>
          <w:szCs w:val="24"/>
        </w:rPr>
        <w:t xml:space="preserve"> Príznaky burnoutu sa prejavujú najmä v psychickej a čiastočne sociálnej  a fyzickej oblasti. Keď človek stráca zmysel svojej práce, je ľahostajný, negatívny, nemá síl pokračovať. Dostavuje sa pocit zlyhania, osobného a pracovného neúspechu, znižuje sa kre</w:t>
      </w:r>
      <w:r w:rsidR="00C00A6D" w:rsidRPr="00A87CD1">
        <w:rPr>
          <w:rFonts w:ascii="Times New Roman" w:hAnsi="Times New Roman"/>
          <w:sz w:val="24"/>
          <w:szCs w:val="24"/>
        </w:rPr>
        <w:t>ativita a iniciatíva (KŘIVOHLAVÝ</w:t>
      </w:r>
      <w:r w:rsidRPr="00A87CD1">
        <w:rPr>
          <w:rFonts w:ascii="Times New Roman" w:hAnsi="Times New Roman"/>
          <w:sz w:val="24"/>
          <w:szCs w:val="24"/>
        </w:rPr>
        <w:t>, 1998). Prejavy sa môžu v závislosti od veku a pohlavia líšiť. U mužov sa prejaví v zníž</w:t>
      </w:r>
      <w:r w:rsidR="00D64381">
        <w:rPr>
          <w:rFonts w:ascii="Times New Roman" w:hAnsi="Times New Roman"/>
          <w:sz w:val="24"/>
          <w:szCs w:val="24"/>
        </w:rPr>
        <w:t>enej výkonnosti, sústredení sa.</w:t>
      </w:r>
      <w:r w:rsidRPr="00A87CD1">
        <w:rPr>
          <w:rFonts w:ascii="Times New Roman" w:hAnsi="Times New Roman"/>
          <w:sz w:val="24"/>
          <w:szCs w:val="24"/>
        </w:rPr>
        <w:t xml:space="preserve"> U žien v zhoršenom zdraví a v emocionálnej oblasti. Spoločnými prejavmi sú negatívne vnútorné pocity ako skľúčenosť, bezmocnosť, podráždenosť, únava a vegetatívne ťažkosti, bolesti hlavy a nespavosť, a</w:t>
      </w:r>
      <w:r w:rsidR="00126A1A" w:rsidRPr="00A87CD1">
        <w:rPr>
          <w:rFonts w:ascii="Times New Roman" w:hAnsi="Times New Roman"/>
          <w:sz w:val="24"/>
          <w:szCs w:val="24"/>
        </w:rPr>
        <w:t xml:space="preserve"> tiež negatívne seba hodnotenie </w:t>
      </w:r>
      <w:r w:rsidR="00C00A6D" w:rsidRPr="00A87CD1">
        <w:rPr>
          <w:rFonts w:ascii="Times New Roman" w:hAnsi="Times New Roman"/>
          <w:sz w:val="24"/>
          <w:szCs w:val="24"/>
        </w:rPr>
        <w:t>(KLIMEKOVÁ</w:t>
      </w:r>
      <w:r w:rsidRPr="00A87CD1">
        <w:rPr>
          <w:rFonts w:ascii="Times New Roman" w:hAnsi="Times New Roman"/>
          <w:sz w:val="24"/>
          <w:szCs w:val="24"/>
        </w:rPr>
        <w:t>, 2007).</w:t>
      </w:r>
      <w:r w:rsidR="00C00A6D" w:rsidRPr="00A87CD1">
        <w:rPr>
          <w:rFonts w:ascii="Times New Roman" w:hAnsi="Times New Roman"/>
          <w:sz w:val="24"/>
          <w:szCs w:val="24"/>
        </w:rPr>
        <w:t xml:space="preserve"> Henning a Keller zoradili príznaky s</w:t>
      </w:r>
      <w:r w:rsidR="00F96C53" w:rsidRPr="00A87CD1">
        <w:rPr>
          <w:rFonts w:ascii="Times New Roman" w:hAnsi="Times New Roman"/>
          <w:sz w:val="24"/>
          <w:szCs w:val="24"/>
        </w:rPr>
        <w:t>yndrómu vyhorenia do týchto rovín: duševná rovina, citová rovina, telesná rovina a sociálna rovina (HENNING,</w:t>
      </w:r>
      <w:r w:rsidR="00F96C53" w:rsidRPr="00A87CD1">
        <w:rPr>
          <w:rFonts w:ascii="Times New Roman" w:hAnsi="Times New Roman"/>
          <w:b/>
          <w:sz w:val="24"/>
          <w:szCs w:val="24"/>
        </w:rPr>
        <w:t>-</w:t>
      </w:r>
      <w:r w:rsidR="00F96C53" w:rsidRPr="00A87CD1">
        <w:rPr>
          <w:rFonts w:ascii="Times New Roman" w:hAnsi="Times New Roman"/>
          <w:sz w:val="24"/>
          <w:szCs w:val="24"/>
        </w:rPr>
        <w:t xml:space="preserve"> KELLER, 1996).</w:t>
      </w:r>
      <w:r w:rsidR="003E45AB" w:rsidRPr="00A87CD1">
        <w:rPr>
          <w:rFonts w:ascii="Times New Roman" w:hAnsi="Times New Roman"/>
          <w:sz w:val="24"/>
          <w:szCs w:val="24"/>
        </w:rPr>
        <w:t xml:space="preserve"> Praško 2006, uvádza päť štádií vyhorenia, ktoré by sme mohli pokladať aj za príznaky, ide o nadšenie, stagnácia, frustrácia, apatia no a napokon vyhorenie (PRAŠKO, 2006, s. 30). </w:t>
      </w:r>
      <w:r w:rsidR="00A21723" w:rsidRPr="00A87CD1">
        <w:rPr>
          <w:rFonts w:ascii="Times New Roman" w:hAnsi="Times New Roman"/>
          <w:sz w:val="24"/>
          <w:szCs w:val="24"/>
        </w:rPr>
        <w:t xml:space="preserve">Burnout takmer úzko súvisí s absenciou v práci, nízkou morálkou, fyzickou vyčerpanosťou a tiež s osobnými problémami v súkromí (KŘIVOHLAVÝ, 1998, s. 75). </w:t>
      </w:r>
      <w:r w:rsidR="00F96C53" w:rsidRPr="00A87CD1">
        <w:rPr>
          <w:rFonts w:ascii="Times New Roman" w:hAnsi="Times New Roman"/>
          <w:sz w:val="24"/>
          <w:szCs w:val="24"/>
        </w:rPr>
        <w:t xml:space="preserve"> </w:t>
      </w:r>
    </w:p>
    <w:p w:rsidR="007E5B11" w:rsidRPr="00A87CD1" w:rsidRDefault="007E5B11" w:rsidP="00A50DB1">
      <w:pPr>
        <w:tabs>
          <w:tab w:val="left" w:pos="2310"/>
        </w:tabs>
        <w:spacing w:line="360" w:lineRule="auto"/>
        <w:jc w:val="both"/>
        <w:rPr>
          <w:rFonts w:ascii="Times New Roman" w:hAnsi="Times New Roman"/>
          <w:sz w:val="24"/>
          <w:szCs w:val="24"/>
        </w:rPr>
      </w:pPr>
    </w:p>
    <w:p w:rsidR="00EF3189" w:rsidRPr="00A87CD1" w:rsidRDefault="00EF3189" w:rsidP="00A50DB1">
      <w:pPr>
        <w:pStyle w:val="Nadpis2"/>
        <w:spacing w:line="360" w:lineRule="auto"/>
        <w:jc w:val="both"/>
        <w:rPr>
          <w:rFonts w:ascii="Times New Roman" w:eastAsia="Calibri" w:hAnsi="Times New Roman"/>
          <w:b w:val="0"/>
          <w:bCs w:val="0"/>
          <w:color w:val="auto"/>
          <w:sz w:val="24"/>
          <w:szCs w:val="24"/>
        </w:rPr>
      </w:pPr>
      <w:bookmarkStart w:id="30" w:name="_Toc256675148"/>
      <w:bookmarkStart w:id="31" w:name="_Toc256675375"/>
    </w:p>
    <w:p w:rsidR="00EF3189" w:rsidRPr="00A87CD1" w:rsidRDefault="00EF3189" w:rsidP="00EF3189">
      <w:pPr>
        <w:rPr>
          <w:rFonts w:ascii="Times New Roman" w:hAnsi="Times New Roman"/>
        </w:rPr>
      </w:pPr>
    </w:p>
    <w:p w:rsidR="00EF3189" w:rsidRPr="00A87CD1" w:rsidRDefault="00EF3189" w:rsidP="00EF3189">
      <w:pPr>
        <w:rPr>
          <w:rFonts w:ascii="Times New Roman" w:hAnsi="Times New Roman"/>
        </w:rPr>
      </w:pPr>
    </w:p>
    <w:p w:rsidR="00287D85" w:rsidRPr="00A87CD1" w:rsidRDefault="00287D85" w:rsidP="00A50DB1">
      <w:pPr>
        <w:pStyle w:val="Nadpis2"/>
        <w:spacing w:line="360" w:lineRule="auto"/>
        <w:jc w:val="both"/>
        <w:rPr>
          <w:rFonts w:ascii="Times New Roman" w:hAnsi="Times New Roman"/>
          <w:b w:val="0"/>
          <w:color w:val="auto"/>
          <w:sz w:val="24"/>
          <w:szCs w:val="24"/>
        </w:rPr>
      </w:pPr>
      <w:bookmarkStart w:id="32" w:name="_Toc257725282"/>
      <w:r w:rsidRPr="00A87CD1">
        <w:rPr>
          <w:rFonts w:ascii="Times New Roman" w:hAnsi="Times New Roman"/>
          <w:color w:val="auto"/>
          <w:sz w:val="24"/>
          <w:szCs w:val="24"/>
        </w:rPr>
        <w:lastRenderedPageBreak/>
        <w:t>2.</w:t>
      </w:r>
      <w:r w:rsidR="00F23D05" w:rsidRPr="00A87CD1">
        <w:rPr>
          <w:rFonts w:ascii="Times New Roman" w:hAnsi="Times New Roman"/>
          <w:color w:val="auto"/>
          <w:sz w:val="24"/>
          <w:szCs w:val="24"/>
        </w:rPr>
        <w:t xml:space="preserve"> </w:t>
      </w:r>
      <w:r w:rsidRPr="00A87CD1">
        <w:rPr>
          <w:rFonts w:ascii="Times New Roman" w:hAnsi="Times New Roman"/>
          <w:color w:val="auto"/>
          <w:sz w:val="24"/>
          <w:szCs w:val="24"/>
        </w:rPr>
        <w:t>3 Priebeh syndrómu vyhorenia</w:t>
      </w:r>
      <w:bookmarkEnd w:id="30"/>
      <w:bookmarkEnd w:id="31"/>
      <w:bookmarkEnd w:id="32"/>
    </w:p>
    <w:p w:rsidR="005B721B" w:rsidRPr="00A87CD1" w:rsidRDefault="00287D85" w:rsidP="00D64381">
      <w:pPr>
        <w:spacing w:line="360" w:lineRule="auto"/>
        <w:ind w:firstLine="709"/>
        <w:jc w:val="both"/>
        <w:rPr>
          <w:rFonts w:ascii="Times New Roman" w:hAnsi="Times New Roman"/>
          <w:sz w:val="24"/>
          <w:szCs w:val="24"/>
        </w:rPr>
      </w:pPr>
      <w:r w:rsidRPr="00A87CD1">
        <w:rPr>
          <w:rFonts w:ascii="Times New Roman" w:hAnsi="Times New Roman"/>
          <w:sz w:val="24"/>
          <w:szCs w:val="24"/>
        </w:rPr>
        <w:t>„Stav vyhorenia sa nedostaví zo dňa na deň, ale je výsledkom dlhého, pozvoľného procesu, trvajúceho i niek</w:t>
      </w:r>
      <w:r w:rsidR="00C00A6D" w:rsidRPr="00A87CD1">
        <w:rPr>
          <w:rFonts w:ascii="Times New Roman" w:hAnsi="Times New Roman"/>
          <w:sz w:val="24"/>
          <w:szCs w:val="24"/>
        </w:rPr>
        <w:t>oľko rokov“ (KLIMEKOVÁ</w:t>
      </w:r>
      <w:r w:rsidR="00423618" w:rsidRPr="00A87CD1">
        <w:rPr>
          <w:rFonts w:ascii="Times New Roman" w:hAnsi="Times New Roman"/>
          <w:sz w:val="24"/>
          <w:szCs w:val="24"/>
        </w:rPr>
        <w:t>,</w:t>
      </w:r>
      <w:r w:rsidRPr="00A87CD1">
        <w:rPr>
          <w:rFonts w:ascii="Times New Roman" w:hAnsi="Times New Roman"/>
          <w:sz w:val="24"/>
          <w:szCs w:val="24"/>
        </w:rPr>
        <w:t xml:space="preserve"> 2007</w:t>
      </w:r>
      <w:r w:rsidR="00423618" w:rsidRPr="00A87CD1">
        <w:rPr>
          <w:rFonts w:ascii="Times New Roman" w:hAnsi="Times New Roman"/>
          <w:sz w:val="24"/>
          <w:szCs w:val="24"/>
        </w:rPr>
        <w:t>, s. 29</w:t>
      </w:r>
      <w:r w:rsidRPr="00A87CD1">
        <w:rPr>
          <w:rFonts w:ascii="Times New Roman" w:hAnsi="Times New Roman"/>
          <w:sz w:val="24"/>
          <w:szCs w:val="24"/>
        </w:rPr>
        <w:t>).</w:t>
      </w:r>
      <w:r w:rsidR="00250392" w:rsidRPr="00A87CD1">
        <w:rPr>
          <w:rFonts w:ascii="Times New Roman" w:hAnsi="Times New Roman"/>
        </w:rPr>
        <w:t xml:space="preserve"> </w:t>
      </w:r>
      <w:r w:rsidR="00250392" w:rsidRPr="00A87CD1">
        <w:rPr>
          <w:rFonts w:ascii="Times New Roman" w:hAnsi="Times New Roman"/>
          <w:sz w:val="24"/>
          <w:szCs w:val="24"/>
        </w:rPr>
        <w:t>Vývoj burnoutu môžeme rozdeliť aj nasledovne 1.</w:t>
      </w:r>
      <w:r w:rsidR="00267E46" w:rsidRPr="00A87CD1">
        <w:rPr>
          <w:rFonts w:ascii="Times New Roman" w:hAnsi="Times New Roman"/>
          <w:sz w:val="24"/>
          <w:szCs w:val="24"/>
        </w:rPr>
        <w:t xml:space="preserve"> </w:t>
      </w:r>
      <w:r w:rsidR="00CC0C14" w:rsidRPr="00A87CD1">
        <w:rPr>
          <w:rFonts w:ascii="Times New Roman" w:hAnsi="Times New Roman"/>
          <w:sz w:val="24"/>
          <w:szCs w:val="24"/>
        </w:rPr>
        <w:t>predchorobie: jedinec by chcel pracovať čo najlepšie, túži po úspechu, ale ten neprichádza,</w:t>
      </w:r>
      <w:r w:rsidR="00250392" w:rsidRPr="00A87CD1">
        <w:rPr>
          <w:rFonts w:ascii="Times New Roman" w:hAnsi="Times New Roman"/>
          <w:sz w:val="24"/>
          <w:szCs w:val="24"/>
        </w:rPr>
        <w:t xml:space="preserve"> 2.</w:t>
      </w:r>
      <w:r w:rsidR="00267E46" w:rsidRPr="00A87CD1">
        <w:rPr>
          <w:rFonts w:ascii="Times New Roman" w:hAnsi="Times New Roman"/>
          <w:sz w:val="24"/>
          <w:szCs w:val="24"/>
        </w:rPr>
        <w:t xml:space="preserve"> -</w:t>
      </w:r>
      <w:r w:rsidR="00CC0C14" w:rsidRPr="00A87CD1">
        <w:rPr>
          <w:rFonts w:ascii="Times New Roman" w:hAnsi="Times New Roman"/>
          <w:sz w:val="24"/>
          <w:szCs w:val="24"/>
        </w:rPr>
        <w:t>symptómy 1. štádia: nič nestíha, stále je v časovej tiesni, jeho práca začína strácať systém,</w:t>
      </w:r>
      <w:r w:rsidR="00250392" w:rsidRPr="00A87CD1">
        <w:rPr>
          <w:rFonts w:ascii="Times New Roman" w:hAnsi="Times New Roman"/>
          <w:sz w:val="24"/>
          <w:szCs w:val="24"/>
        </w:rPr>
        <w:t xml:space="preserve"> </w:t>
      </w:r>
      <w:r w:rsidR="00267E46" w:rsidRPr="00A87CD1">
        <w:rPr>
          <w:rFonts w:ascii="Times New Roman" w:hAnsi="Times New Roman"/>
          <w:sz w:val="24"/>
          <w:szCs w:val="24"/>
        </w:rPr>
        <w:t>-</w:t>
      </w:r>
      <w:r w:rsidR="00CC0C14" w:rsidRPr="00A87CD1">
        <w:rPr>
          <w:rFonts w:ascii="Times New Roman" w:hAnsi="Times New Roman"/>
          <w:sz w:val="24"/>
          <w:szCs w:val="24"/>
        </w:rPr>
        <w:t xml:space="preserve">symptómy 2. štádia: výskyt bežných symptómov neurózy sprevádzaných pocitom, že </w:t>
      </w:r>
      <w:r w:rsidR="00267E46" w:rsidRPr="00A87CD1">
        <w:rPr>
          <w:rFonts w:ascii="Times New Roman" w:hAnsi="Times New Roman"/>
          <w:sz w:val="24"/>
          <w:szCs w:val="24"/>
        </w:rPr>
        <w:t xml:space="preserve">stále </w:t>
      </w:r>
      <w:r w:rsidR="00CC0C14" w:rsidRPr="00A87CD1">
        <w:rPr>
          <w:rFonts w:ascii="Times New Roman" w:hAnsi="Times New Roman"/>
          <w:sz w:val="24"/>
          <w:szCs w:val="24"/>
        </w:rPr>
        <w:t xml:space="preserve">musia </w:t>
      </w:r>
      <w:r w:rsidR="00267E46" w:rsidRPr="00A87CD1">
        <w:rPr>
          <w:rFonts w:ascii="Times New Roman" w:hAnsi="Times New Roman"/>
          <w:sz w:val="24"/>
          <w:szCs w:val="24"/>
        </w:rPr>
        <w:t xml:space="preserve">niečo robiť, výsledkom je chaos; </w:t>
      </w:r>
      <w:r w:rsidR="00CC0C14" w:rsidRPr="00A87CD1">
        <w:rPr>
          <w:rFonts w:ascii="Times New Roman" w:hAnsi="Times New Roman"/>
          <w:sz w:val="24"/>
          <w:szCs w:val="24"/>
        </w:rPr>
        <w:t>- symptómy 3. štádia: pocit, že ,,musí“ sa stráca a obracia sa vzdor, že ,,nemusí nič“, kolegovia ho obťažujú už len svojou prítomnosťou, preč sú zvyšky záujmu , nadšenia, zostáva len únava a</w:t>
      </w:r>
      <w:r w:rsidR="00267E46" w:rsidRPr="00A87CD1">
        <w:rPr>
          <w:rFonts w:ascii="Times New Roman" w:hAnsi="Times New Roman"/>
          <w:sz w:val="24"/>
          <w:szCs w:val="24"/>
        </w:rPr>
        <w:t> </w:t>
      </w:r>
      <w:r w:rsidR="00CC0C14" w:rsidRPr="00A87CD1">
        <w:rPr>
          <w:rFonts w:ascii="Times New Roman" w:hAnsi="Times New Roman"/>
          <w:sz w:val="24"/>
          <w:szCs w:val="24"/>
        </w:rPr>
        <w:t>sklamanie</w:t>
      </w:r>
      <w:r w:rsidR="00267E46" w:rsidRPr="00A87CD1">
        <w:rPr>
          <w:rFonts w:ascii="Times New Roman" w:hAnsi="Times New Roman"/>
          <w:sz w:val="24"/>
          <w:szCs w:val="24"/>
        </w:rPr>
        <w:t xml:space="preserve"> (HARTL</w:t>
      </w:r>
      <w:r w:rsidR="00480D06" w:rsidRPr="00A87CD1">
        <w:rPr>
          <w:rFonts w:ascii="Times New Roman" w:hAnsi="Times New Roman"/>
          <w:sz w:val="24"/>
          <w:szCs w:val="24"/>
        </w:rPr>
        <w:t>,- HARTLOVÁ, 2000, s. 586).</w:t>
      </w:r>
      <w:r w:rsidRPr="00A87CD1">
        <w:rPr>
          <w:rFonts w:ascii="Times New Roman" w:hAnsi="Times New Roman"/>
          <w:sz w:val="24"/>
          <w:szCs w:val="24"/>
        </w:rPr>
        <w:t xml:space="preserve"> Môžeme si to predstaviť ak si spomenieme na naše začiatky plné elánu a nadšenia z možnosti chodiť do práce, zarábať peniaze, vykonávať niečo pre seba, pre iných. V práci vydrží mladý začínajúci aj dlhodobú pracovnú záťaž. Nevadí mu, práve naopak, je rád že môže pracovať. Čím je však človek v práci dlhšie, tým má vyššie nároky, ukladá si za cieľ často nedosiahnuteľné. Verí že raz to dosiahne, ale po čase nadobúda pocit že jeho práca vyšla nazmar. Zakladá</w:t>
      </w:r>
      <w:r w:rsidR="00D45948" w:rsidRPr="00A87CD1">
        <w:rPr>
          <w:rFonts w:ascii="Times New Roman" w:hAnsi="Times New Roman"/>
          <w:sz w:val="24"/>
          <w:szCs w:val="24"/>
        </w:rPr>
        <w:t xml:space="preserve"> si na plate, zatiaľ čo pôvodný </w:t>
      </w:r>
      <w:r w:rsidRPr="00A87CD1">
        <w:rPr>
          <w:rFonts w:ascii="Times New Roman" w:hAnsi="Times New Roman"/>
          <w:sz w:val="24"/>
          <w:szCs w:val="24"/>
        </w:rPr>
        <w:t>elán túžby p</w:t>
      </w:r>
      <w:r w:rsidR="00CF4321" w:rsidRPr="00A87CD1">
        <w:rPr>
          <w:rFonts w:ascii="Times New Roman" w:hAnsi="Times New Roman"/>
          <w:sz w:val="24"/>
          <w:szCs w:val="24"/>
        </w:rPr>
        <w:t xml:space="preserve">racovať pre iných klesá. </w:t>
      </w:r>
      <w:r w:rsidRPr="00A87CD1">
        <w:rPr>
          <w:rFonts w:ascii="Times New Roman" w:hAnsi="Times New Roman"/>
          <w:sz w:val="24"/>
          <w:szCs w:val="24"/>
        </w:rPr>
        <w:t>Křivohlavý 1998</w:t>
      </w:r>
      <w:r w:rsidR="00C00A6D" w:rsidRPr="00A87CD1">
        <w:rPr>
          <w:rFonts w:ascii="Times New Roman" w:hAnsi="Times New Roman"/>
          <w:sz w:val="24"/>
          <w:szCs w:val="24"/>
        </w:rPr>
        <w:t>,</w:t>
      </w:r>
      <w:r w:rsidRPr="00A87CD1">
        <w:rPr>
          <w:rFonts w:ascii="Times New Roman" w:hAnsi="Times New Roman"/>
          <w:sz w:val="24"/>
          <w:szCs w:val="24"/>
        </w:rPr>
        <w:t xml:space="preserve"> opísal teóriu Johna W. Jamesa, ktorý predpokladal 12. štádií tohto procesu: </w:t>
      </w:r>
    </w:p>
    <w:p w:rsidR="005B721B" w:rsidRPr="00A87CD1" w:rsidRDefault="006D7431" w:rsidP="005B721B">
      <w:pPr>
        <w:spacing w:line="360" w:lineRule="auto"/>
        <w:jc w:val="both"/>
        <w:rPr>
          <w:rFonts w:ascii="Times New Roman" w:hAnsi="Times New Roman"/>
          <w:sz w:val="24"/>
          <w:szCs w:val="24"/>
        </w:rPr>
      </w:pPr>
      <w:r w:rsidRPr="00A87CD1">
        <w:rPr>
          <w:rFonts w:ascii="Times New Roman" w:hAnsi="Times New Roman"/>
          <w:sz w:val="24"/>
          <w:szCs w:val="24"/>
        </w:rPr>
        <w:t xml:space="preserve">1.snaha kladne sa osvedčiť </w:t>
      </w:r>
      <w:r w:rsidR="005B721B" w:rsidRPr="00A87CD1">
        <w:rPr>
          <w:rFonts w:ascii="Times New Roman" w:hAnsi="Times New Roman"/>
          <w:sz w:val="24"/>
          <w:szCs w:val="24"/>
        </w:rPr>
        <w:t>v pracovnom procese</w:t>
      </w:r>
    </w:p>
    <w:p w:rsidR="005B721B" w:rsidRPr="00A87CD1" w:rsidRDefault="005B721B" w:rsidP="00CF4321">
      <w:pPr>
        <w:spacing w:line="360" w:lineRule="auto"/>
        <w:jc w:val="both"/>
        <w:rPr>
          <w:rFonts w:ascii="Times New Roman" w:hAnsi="Times New Roman"/>
          <w:sz w:val="24"/>
          <w:szCs w:val="24"/>
        </w:rPr>
      </w:pPr>
      <w:r w:rsidRPr="00A87CD1">
        <w:rPr>
          <w:rFonts w:ascii="Times New Roman" w:hAnsi="Times New Roman"/>
          <w:sz w:val="24"/>
          <w:szCs w:val="24"/>
        </w:rPr>
        <w:t>2. snaha urobiť všetko sám</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3. zabúdanie na seba, na oso</w:t>
      </w:r>
      <w:r w:rsidR="005B721B" w:rsidRPr="00A87CD1">
        <w:rPr>
          <w:rFonts w:ascii="Times New Roman" w:hAnsi="Times New Roman"/>
          <w:sz w:val="24"/>
          <w:szCs w:val="24"/>
        </w:rPr>
        <w:t>bné potreby</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 xml:space="preserve">4. práca, úloha a cieľ sa stávajú </w:t>
      </w:r>
      <w:r w:rsidR="005B721B" w:rsidRPr="00A87CD1">
        <w:rPr>
          <w:rFonts w:ascii="Times New Roman" w:hAnsi="Times New Roman"/>
          <w:sz w:val="24"/>
          <w:szCs w:val="24"/>
        </w:rPr>
        <w:t>jediným o čo danému človeku ide</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5. nerozlišovanie</w:t>
      </w:r>
      <w:r w:rsidR="005B721B" w:rsidRPr="00A87CD1">
        <w:rPr>
          <w:rFonts w:ascii="Times New Roman" w:hAnsi="Times New Roman"/>
          <w:sz w:val="24"/>
          <w:szCs w:val="24"/>
        </w:rPr>
        <w:t xml:space="preserve">  podstatného od nepodstatného</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6. nutkavé  popieranie všetkých príznakov rodiaceho sa vnútorného napätia ako</w:t>
      </w:r>
      <w:r w:rsidR="005B721B" w:rsidRPr="00A87CD1">
        <w:rPr>
          <w:rFonts w:ascii="Times New Roman" w:hAnsi="Times New Roman"/>
          <w:sz w:val="24"/>
          <w:szCs w:val="24"/>
        </w:rPr>
        <w:t xml:space="preserve"> prejav obavy toho , čo sa deje</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lastRenderedPageBreak/>
        <w:t>7. dezorientácia, strata nádeje, vymiznutie angažovanosti, zrod cynizmu. Útek od vš</w:t>
      </w:r>
      <w:r w:rsidR="006D7431" w:rsidRPr="00A87CD1">
        <w:rPr>
          <w:rFonts w:ascii="Times New Roman" w:hAnsi="Times New Roman"/>
          <w:sz w:val="24"/>
          <w:szCs w:val="24"/>
        </w:rPr>
        <w:t>etkého, hľadanie útechy často v</w:t>
      </w:r>
      <w:r w:rsidR="002122A6" w:rsidRPr="00A87CD1">
        <w:rPr>
          <w:rFonts w:ascii="Times New Roman" w:hAnsi="Times New Roman"/>
          <w:sz w:val="24"/>
          <w:szCs w:val="24"/>
        </w:rPr>
        <w:t xml:space="preserve"> drogách, </w:t>
      </w:r>
      <w:r w:rsidRPr="00A87CD1">
        <w:rPr>
          <w:rFonts w:ascii="Times New Roman" w:hAnsi="Times New Roman"/>
          <w:sz w:val="24"/>
          <w:szCs w:val="24"/>
        </w:rPr>
        <w:t>alkohole,...</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8. pozorovateľné zmeny v správaní, neznášanie rád,</w:t>
      </w:r>
      <w:r w:rsidR="000A5841" w:rsidRPr="00A87CD1">
        <w:rPr>
          <w:rFonts w:ascii="Times New Roman" w:hAnsi="Times New Roman"/>
          <w:sz w:val="24"/>
          <w:szCs w:val="24"/>
        </w:rPr>
        <w:t xml:space="preserve"> kritiky, akéhokoľvek rozhovoru </w:t>
      </w:r>
      <w:r w:rsidRPr="00A87CD1">
        <w:rPr>
          <w:rFonts w:ascii="Times New Roman" w:hAnsi="Times New Roman"/>
          <w:sz w:val="24"/>
          <w:szCs w:val="24"/>
        </w:rPr>
        <w:t>a</w:t>
      </w:r>
      <w:r w:rsidR="005B721B" w:rsidRPr="00A87CD1">
        <w:rPr>
          <w:rFonts w:ascii="Times New Roman" w:hAnsi="Times New Roman"/>
          <w:sz w:val="24"/>
          <w:szCs w:val="24"/>
        </w:rPr>
        <w:t> </w:t>
      </w:r>
      <w:r w:rsidRPr="00A87CD1">
        <w:rPr>
          <w:rFonts w:ascii="Times New Roman" w:hAnsi="Times New Roman"/>
          <w:sz w:val="24"/>
          <w:szCs w:val="24"/>
        </w:rPr>
        <w:t>spo</w:t>
      </w:r>
      <w:r w:rsidR="000A5841" w:rsidRPr="00A87CD1">
        <w:rPr>
          <w:rFonts w:ascii="Times New Roman" w:hAnsi="Times New Roman"/>
          <w:sz w:val="24"/>
          <w:szCs w:val="24"/>
        </w:rPr>
        <w:t>ločnosti</w:t>
      </w:r>
    </w:p>
    <w:p w:rsidR="005B721B" w:rsidRPr="00A87CD1" w:rsidRDefault="000A5841" w:rsidP="00CF4321">
      <w:pPr>
        <w:spacing w:line="360" w:lineRule="auto"/>
        <w:jc w:val="both"/>
        <w:rPr>
          <w:rFonts w:ascii="Times New Roman" w:hAnsi="Times New Roman"/>
          <w:sz w:val="24"/>
          <w:szCs w:val="24"/>
        </w:rPr>
      </w:pPr>
      <w:r w:rsidRPr="00A87CD1">
        <w:rPr>
          <w:rFonts w:ascii="Times New Roman" w:hAnsi="Times New Roman"/>
          <w:sz w:val="24"/>
          <w:szCs w:val="24"/>
        </w:rPr>
        <w:t xml:space="preserve"> </w:t>
      </w:r>
      <w:r w:rsidR="00287D85" w:rsidRPr="00A87CD1">
        <w:rPr>
          <w:rFonts w:ascii="Times New Roman" w:hAnsi="Times New Roman"/>
          <w:sz w:val="24"/>
          <w:szCs w:val="24"/>
        </w:rPr>
        <w:t>9. strata kontaktu so seb</w:t>
      </w:r>
      <w:r w:rsidR="005B721B" w:rsidRPr="00A87CD1">
        <w:rPr>
          <w:rFonts w:ascii="Times New Roman" w:hAnsi="Times New Roman"/>
          <w:sz w:val="24"/>
          <w:szCs w:val="24"/>
        </w:rPr>
        <w:t>ou, vlastnými cieľmi, hodnotami</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 xml:space="preserve">10. pocity prázdnoty, zúfalstva </w:t>
      </w:r>
      <w:r w:rsidR="005B721B" w:rsidRPr="00A87CD1">
        <w:rPr>
          <w:rFonts w:ascii="Times New Roman" w:hAnsi="Times New Roman"/>
          <w:sz w:val="24"/>
          <w:szCs w:val="24"/>
        </w:rPr>
        <w:t>zo zlyhania a dopadu „na dno“</w:t>
      </w:r>
    </w:p>
    <w:p w:rsidR="005B721B"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11. sebaocenenie, seba hodnotenie a sebaúcta sa stratili, začiatok pocitu</w:t>
      </w:r>
      <w:r w:rsidR="008D1B37" w:rsidRPr="00A87CD1">
        <w:rPr>
          <w:rFonts w:ascii="Times New Roman" w:hAnsi="Times New Roman"/>
          <w:sz w:val="24"/>
          <w:szCs w:val="24"/>
        </w:rPr>
        <w:t xml:space="preserve"> </w:t>
      </w:r>
      <w:r w:rsidR="005B721B" w:rsidRPr="00A87CD1">
        <w:rPr>
          <w:rFonts w:ascii="Times New Roman" w:hAnsi="Times New Roman"/>
          <w:sz w:val="24"/>
          <w:szCs w:val="24"/>
        </w:rPr>
        <w:t xml:space="preserve"> „nie som nič“</w:t>
      </w:r>
    </w:p>
    <w:p w:rsidR="00553952" w:rsidRPr="00A87CD1" w:rsidRDefault="00287D85" w:rsidP="00CF4321">
      <w:pPr>
        <w:spacing w:line="360" w:lineRule="auto"/>
        <w:jc w:val="both"/>
        <w:rPr>
          <w:rFonts w:ascii="Times New Roman" w:hAnsi="Times New Roman"/>
          <w:sz w:val="24"/>
          <w:szCs w:val="24"/>
        </w:rPr>
      </w:pPr>
      <w:r w:rsidRPr="00A87CD1">
        <w:rPr>
          <w:rFonts w:ascii="Times New Roman" w:hAnsi="Times New Roman"/>
          <w:sz w:val="24"/>
          <w:szCs w:val="24"/>
        </w:rPr>
        <w:t>12. totálne vyčerpanie a to fyzické, emocionálne a mentálne vybitie všetkých zásob energie a zdrojov motivácie. Pocit úplnej nezmyselnosti všetkého, márnosti ďalšieho života</w:t>
      </w:r>
      <w:r w:rsidR="00C00A6D" w:rsidRPr="00A87CD1">
        <w:rPr>
          <w:rFonts w:ascii="Times New Roman" w:hAnsi="Times New Roman"/>
          <w:sz w:val="24"/>
          <w:szCs w:val="24"/>
        </w:rPr>
        <w:t xml:space="preserve"> (KŘIVOHLAVÝ, 1998)</w:t>
      </w:r>
      <w:r w:rsidR="000A5841" w:rsidRPr="00A87CD1">
        <w:rPr>
          <w:rFonts w:ascii="Times New Roman" w:hAnsi="Times New Roman"/>
          <w:sz w:val="24"/>
          <w:szCs w:val="24"/>
        </w:rPr>
        <w:t>. Stres, pracovná záťaž, vysoké nároky, atď., ho môžu doviesť do obdobia, kedy stráca úctu k hodnotám, k iným ľuďom dokonca aj k sebe samému. Viacerý autori toto obdobie nazývajú aj „život v popole“. Proces prebieha v rovine emocionálnej, sociálnej a pracovnej pohotovosti a to  najprv emocionálne vyčerpanie, potom sociálna izolácia čiže samota (KLIMEKOVÁ, 2007).</w:t>
      </w:r>
    </w:p>
    <w:p w:rsidR="00EC3537" w:rsidRPr="00A87CD1" w:rsidRDefault="00EC3537" w:rsidP="00A50DB1">
      <w:pPr>
        <w:tabs>
          <w:tab w:val="left" w:pos="2310"/>
        </w:tabs>
        <w:spacing w:line="360" w:lineRule="auto"/>
        <w:jc w:val="both"/>
        <w:rPr>
          <w:rFonts w:ascii="Times New Roman" w:hAnsi="Times New Roman"/>
          <w:sz w:val="24"/>
          <w:szCs w:val="24"/>
        </w:rPr>
      </w:pPr>
    </w:p>
    <w:p w:rsidR="00287D85" w:rsidRPr="00A87CD1" w:rsidRDefault="00287D85" w:rsidP="00A50DB1">
      <w:pPr>
        <w:pStyle w:val="Nadpis2"/>
        <w:spacing w:line="360" w:lineRule="auto"/>
        <w:jc w:val="both"/>
        <w:rPr>
          <w:rFonts w:ascii="Times New Roman" w:hAnsi="Times New Roman"/>
          <w:color w:val="auto"/>
          <w:sz w:val="24"/>
          <w:szCs w:val="24"/>
        </w:rPr>
      </w:pPr>
      <w:bookmarkStart w:id="33" w:name="_Toc256675149"/>
      <w:bookmarkStart w:id="34" w:name="_Toc256675376"/>
      <w:bookmarkStart w:id="35" w:name="_Toc257725283"/>
      <w:r w:rsidRPr="00A87CD1">
        <w:rPr>
          <w:rFonts w:ascii="Times New Roman" w:hAnsi="Times New Roman"/>
          <w:color w:val="auto"/>
          <w:sz w:val="24"/>
          <w:szCs w:val="24"/>
        </w:rPr>
        <w:t>2.</w:t>
      </w:r>
      <w:r w:rsidR="00F23D05" w:rsidRPr="00A87CD1">
        <w:rPr>
          <w:rFonts w:ascii="Times New Roman" w:hAnsi="Times New Roman"/>
          <w:color w:val="auto"/>
          <w:sz w:val="24"/>
          <w:szCs w:val="24"/>
        </w:rPr>
        <w:t xml:space="preserve"> </w:t>
      </w:r>
      <w:r w:rsidRPr="00A87CD1">
        <w:rPr>
          <w:rFonts w:ascii="Times New Roman" w:hAnsi="Times New Roman"/>
          <w:color w:val="auto"/>
          <w:sz w:val="24"/>
          <w:szCs w:val="24"/>
        </w:rPr>
        <w:t>4 Ako predísť syndrómu vyhorenia</w:t>
      </w:r>
      <w:bookmarkEnd w:id="33"/>
      <w:bookmarkEnd w:id="34"/>
      <w:bookmarkEnd w:id="35"/>
    </w:p>
    <w:p w:rsidR="00EC3537" w:rsidRPr="00A87CD1" w:rsidRDefault="00287D85" w:rsidP="00F52DB5">
      <w:pPr>
        <w:spacing w:line="360" w:lineRule="auto"/>
        <w:jc w:val="both"/>
        <w:rPr>
          <w:rFonts w:ascii="Times New Roman" w:hAnsi="Times New Roman"/>
          <w:sz w:val="24"/>
          <w:szCs w:val="24"/>
        </w:rPr>
      </w:pPr>
      <w:r w:rsidRPr="00A87CD1">
        <w:rPr>
          <w:rFonts w:ascii="Times New Roman" w:hAnsi="Times New Roman"/>
          <w:sz w:val="24"/>
          <w:szCs w:val="24"/>
        </w:rPr>
        <w:t>Presný a zaručený recept na predch</w:t>
      </w:r>
      <w:r w:rsidR="00304C28" w:rsidRPr="00A87CD1">
        <w:rPr>
          <w:rFonts w:ascii="Times New Roman" w:hAnsi="Times New Roman"/>
          <w:sz w:val="24"/>
          <w:szCs w:val="24"/>
        </w:rPr>
        <w:t xml:space="preserve">ádzanie, alebo liečenie </w:t>
      </w:r>
      <w:r w:rsidR="002122A6" w:rsidRPr="00A87CD1">
        <w:rPr>
          <w:rFonts w:ascii="Times New Roman" w:hAnsi="Times New Roman"/>
          <w:sz w:val="24"/>
          <w:szCs w:val="24"/>
        </w:rPr>
        <w:t>burnout</w:t>
      </w:r>
      <w:r w:rsidRPr="00A87CD1">
        <w:rPr>
          <w:rFonts w:ascii="Times New Roman" w:hAnsi="Times New Roman"/>
          <w:sz w:val="24"/>
          <w:szCs w:val="24"/>
        </w:rPr>
        <w:t>u asi neexistuje. Ide o to že každý človek je iný a tiež aj organizmus sa s určitými situáciami vyrovnáva rozlične. Niekto sa s ním vie vyrovnať dobre a rýchlo ale jeho spôsob nezaručí rýchle vyrovnávanie sa aj niekomu inému. „Návod ako riešiť situáciu nie je jednoznačný. Vždy závisí od vyvolávajúcich okolností, individuálneho prístupu a možn</w:t>
      </w:r>
      <w:r w:rsidR="00F52DB5">
        <w:rPr>
          <w:rFonts w:ascii="Times New Roman" w:hAnsi="Times New Roman"/>
          <w:sz w:val="24"/>
          <w:szCs w:val="24"/>
        </w:rPr>
        <w:t xml:space="preserve">ostí jednotlivca“ </w:t>
      </w:r>
      <w:r w:rsidR="00C00A6D" w:rsidRPr="00A87CD1">
        <w:rPr>
          <w:rFonts w:ascii="Times New Roman" w:hAnsi="Times New Roman"/>
          <w:sz w:val="24"/>
          <w:szCs w:val="24"/>
        </w:rPr>
        <w:t>(KLIMEKOVÁ</w:t>
      </w:r>
      <w:r w:rsidRPr="00A87CD1">
        <w:rPr>
          <w:rFonts w:ascii="Times New Roman" w:hAnsi="Times New Roman"/>
          <w:sz w:val="24"/>
          <w:szCs w:val="24"/>
        </w:rPr>
        <w:t xml:space="preserve">, 2007). Každý však má možnosť vysporiadať sa s týmto problémom sám. Ešte skôr ako začne je ale dobré ak človek pozná a ovláda svoje možnosti, a to, kam až siaha jeho vôľa </w:t>
      </w:r>
      <w:r w:rsidR="00B54BEE" w:rsidRPr="00A87CD1">
        <w:rPr>
          <w:rFonts w:ascii="Times New Roman" w:hAnsi="Times New Roman"/>
          <w:sz w:val="24"/>
          <w:szCs w:val="24"/>
        </w:rPr>
        <w:t xml:space="preserve">zvládnuť to </w:t>
      </w:r>
      <w:r w:rsidRPr="00A87CD1">
        <w:rPr>
          <w:rFonts w:ascii="Times New Roman" w:hAnsi="Times New Roman"/>
          <w:sz w:val="24"/>
          <w:szCs w:val="24"/>
        </w:rPr>
        <w:t>zistí až k</w:t>
      </w:r>
      <w:r w:rsidR="00F52DB5">
        <w:rPr>
          <w:rFonts w:ascii="Times New Roman" w:hAnsi="Times New Roman"/>
          <w:sz w:val="24"/>
          <w:szCs w:val="24"/>
        </w:rPr>
        <w:t>eď sa rozhodne zvládnuť to sám.</w:t>
      </w:r>
      <w:r w:rsidR="00A436F3" w:rsidRPr="00A87CD1">
        <w:rPr>
          <w:rFonts w:ascii="Times New Roman" w:hAnsi="Times New Roman"/>
          <w:sz w:val="24"/>
          <w:szCs w:val="24"/>
        </w:rPr>
        <w:t xml:space="preserve"> </w:t>
      </w:r>
      <w:r w:rsidR="00F52DB5">
        <w:rPr>
          <w:rFonts w:ascii="Times New Roman" w:hAnsi="Times New Roman"/>
          <w:sz w:val="24"/>
          <w:szCs w:val="24"/>
        </w:rPr>
        <w:t>Na</w:t>
      </w:r>
      <w:r w:rsidRPr="00A87CD1">
        <w:rPr>
          <w:rFonts w:ascii="Times New Roman" w:hAnsi="Times New Roman"/>
          <w:sz w:val="24"/>
          <w:szCs w:val="24"/>
        </w:rPr>
        <w:t xml:space="preserve"> možnosť prevencie a zvládania </w:t>
      </w:r>
      <w:r w:rsidR="009F4AED" w:rsidRPr="00A87CD1">
        <w:rPr>
          <w:rFonts w:ascii="Times New Roman" w:hAnsi="Times New Roman"/>
          <w:sz w:val="24"/>
          <w:szCs w:val="24"/>
        </w:rPr>
        <w:t xml:space="preserve">vyhorenia sa </w:t>
      </w:r>
      <w:r w:rsidR="001014D2" w:rsidRPr="00A87CD1">
        <w:rPr>
          <w:rFonts w:ascii="Times New Roman" w:hAnsi="Times New Roman"/>
          <w:sz w:val="24"/>
          <w:szCs w:val="24"/>
        </w:rPr>
        <w:t>možno</w:t>
      </w:r>
      <w:r w:rsidR="009F4AED" w:rsidRPr="00A87CD1">
        <w:rPr>
          <w:rFonts w:ascii="Times New Roman" w:hAnsi="Times New Roman"/>
          <w:sz w:val="24"/>
          <w:szCs w:val="24"/>
        </w:rPr>
        <w:t xml:space="preserve"> pozerať cez</w:t>
      </w:r>
      <w:r w:rsidRPr="00A87CD1">
        <w:rPr>
          <w:rFonts w:ascii="Times New Roman" w:hAnsi="Times New Roman"/>
          <w:sz w:val="24"/>
          <w:szCs w:val="24"/>
        </w:rPr>
        <w:t xml:space="preserve"> </w:t>
      </w:r>
      <w:r w:rsidRPr="00A87CD1">
        <w:rPr>
          <w:rFonts w:ascii="Times New Roman" w:hAnsi="Times New Roman"/>
          <w:i/>
          <w:sz w:val="24"/>
          <w:szCs w:val="24"/>
        </w:rPr>
        <w:t>vnútorné zdroje</w:t>
      </w:r>
      <w:r w:rsidRPr="00A87CD1">
        <w:rPr>
          <w:rFonts w:ascii="Times New Roman" w:hAnsi="Times New Roman"/>
          <w:sz w:val="24"/>
          <w:szCs w:val="24"/>
        </w:rPr>
        <w:t xml:space="preserve"> kde je v popredí otázka zmysluplnosti života, uspokojenie </w:t>
      </w:r>
      <w:r w:rsidRPr="00A87CD1">
        <w:rPr>
          <w:rFonts w:ascii="Times New Roman" w:hAnsi="Times New Roman"/>
          <w:sz w:val="24"/>
          <w:szCs w:val="24"/>
        </w:rPr>
        <w:lastRenderedPageBreak/>
        <w:t>potrieb, motivácia, hnacia si</w:t>
      </w:r>
      <w:r w:rsidR="009F4AED" w:rsidRPr="00A87CD1">
        <w:rPr>
          <w:rFonts w:ascii="Times New Roman" w:hAnsi="Times New Roman"/>
          <w:sz w:val="24"/>
          <w:szCs w:val="24"/>
        </w:rPr>
        <w:t>la ktorá je u každého jedinečná a</w:t>
      </w:r>
      <w:r w:rsidRPr="00A87CD1">
        <w:rPr>
          <w:rFonts w:ascii="Times New Roman" w:hAnsi="Times New Roman"/>
          <w:sz w:val="24"/>
          <w:szCs w:val="24"/>
        </w:rPr>
        <w:t xml:space="preserve"> </w:t>
      </w:r>
      <w:r w:rsidR="009F4AED" w:rsidRPr="00A87CD1">
        <w:rPr>
          <w:rFonts w:ascii="Times New Roman" w:hAnsi="Times New Roman"/>
          <w:i/>
          <w:sz w:val="24"/>
          <w:szCs w:val="24"/>
        </w:rPr>
        <w:t>v</w:t>
      </w:r>
      <w:r w:rsidRPr="00A87CD1">
        <w:rPr>
          <w:rFonts w:ascii="Times New Roman" w:hAnsi="Times New Roman"/>
          <w:i/>
          <w:sz w:val="24"/>
          <w:szCs w:val="24"/>
        </w:rPr>
        <w:t>yrovnávaný pomer</w:t>
      </w:r>
      <w:r w:rsidRPr="00A87CD1">
        <w:rPr>
          <w:rFonts w:ascii="Times New Roman" w:hAnsi="Times New Roman"/>
          <w:sz w:val="24"/>
          <w:szCs w:val="24"/>
        </w:rPr>
        <w:t xml:space="preserve"> medzi situáciami, ktoré nás v živote zaťažujú a tými, ktoré nám pomáhajú ťaživé situácie riešiť. Sebareflexia nám môže pomôcť predísť nadmernej záťaži ktorú pociťujeme. Je veľmi pravdepodobné, že sa budeme musieť niečoho vzdať, alebo niečo zmeniť</w:t>
      </w:r>
      <w:r w:rsidR="00F23D05" w:rsidRPr="00A87CD1">
        <w:rPr>
          <w:rFonts w:ascii="Times New Roman" w:hAnsi="Times New Roman"/>
          <w:sz w:val="24"/>
          <w:szCs w:val="24"/>
        </w:rPr>
        <w:t>.</w:t>
      </w:r>
      <w:r w:rsidR="00012E2E" w:rsidRPr="00A87CD1">
        <w:rPr>
          <w:rFonts w:ascii="Times New Roman" w:hAnsi="Times New Roman"/>
          <w:sz w:val="24"/>
          <w:szCs w:val="24"/>
        </w:rPr>
        <w:t xml:space="preserve"> Hawkins a Shohet 2004,</w:t>
      </w:r>
      <w:r w:rsidR="00012E2E" w:rsidRPr="00A87CD1">
        <w:rPr>
          <w:rFonts w:ascii="Times New Roman" w:hAnsi="Times New Roman"/>
        </w:rPr>
        <w:t xml:space="preserve"> </w:t>
      </w:r>
      <w:r w:rsidR="003624FE" w:rsidRPr="00A87CD1">
        <w:rPr>
          <w:rFonts w:ascii="Times New Roman" w:hAnsi="Times New Roman"/>
          <w:sz w:val="24"/>
          <w:szCs w:val="24"/>
        </w:rPr>
        <w:t>odporúčajú zaoberať sa burnout</w:t>
      </w:r>
      <w:r w:rsidR="00012E2E" w:rsidRPr="00A87CD1">
        <w:rPr>
          <w:rFonts w:ascii="Times New Roman" w:hAnsi="Times New Roman"/>
          <w:sz w:val="24"/>
          <w:szCs w:val="24"/>
        </w:rPr>
        <w:t>om</w:t>
      </w:r>
      <w:r w:rsidR="003624FE" w:rsidRPr="00A87CD1">
        <w:rPr>
          <w:rFonts w:ascii="Times New Roman" w:hAnsi="Times New Roman"/>
          <w:sz w:val="24"/>
          <w:szCs w:val="24"/>
        </w:rPr>
        <w:t xml:space="preserve"> </w:t>
      </w:r>
      <w:r w:rsidR="00012E2E" w:rsidRPr="00A87CD1">
        <w:rPr>
          <w:rFonts w:ascii="Times New Roman" w:hAnsi="Times New Roman"/>
          <w:sz w:val="24"/>
          <w:szCs w:val="24"/>
        </w:rPr>
        <w:t xml:space="preserve">skôr, ako k nemu príde, podľa nich je potrebné aby sa človek zamyslel nad </w:t>
      </w:r>
      <w:r w:rsidR="003624FE" w:rsidRPr="00A87CD1">
        <w:rPr>
          <w:rFonts w:ascii="Times New Roman" w:hAnsi="Times New Roman"/>
          <w:sz w:val="24"/>
          <w:szCs w:val="24"/>
        </w:rPr>
        <w:t>svojou tienistou motiváciou k práci v pomáhaj</w:t>
      </w:r>
      <w:r w:rsidR="00012E2E" w:rsidRPr="00A87CD1">
        <w:rPr>
          <w:rFonts w:ascii="Times New Roman" w:hAnsi="Times New Roman"/>
          <w:sz w:val="24"/>
          <w:szCs w:val="24"/>
        </w:rPr>
        <w:t>úcich profesiách, aby sledoval</w:t>
      </w:r>
      <w:r w:rsidR="003624FE" w:rsidRPr="00A87CD1">
        <w:rPr>
          <w:rFonts w:ascii="Times New Roman" w:hAnsi="Times New Roman"/>
          <w:sz w:val="24"/>
          <w:szCs w:val="24"/>
        </w:rPr>
        <w:t xml:space="preserve"> svoje vl</w:t>
      </w:r>
      <w:r w:rsidR="00012E2E" w:rsidRPr="00A87CD1">
        <w:rPr>
          <w:rFonts w:ascii="Times New Roman" w:hAnsi="Times New Roman"/>
          <w:sz w:val="24"/>
          <w:szCs w:val="24"/>
        </w:rPr>
        <w:t>astné príznaky stresu a vytváral</w:t>
      </w:r>
      <w:r w:rsidR="003624FE" w:rsidRPr="00A87CD1">
        <w:rPr>
          <w:rFonts w:ascii="Times New Roman" w:hAnsi="Times New Roman"/>
          <w:sz w:val="24"/>
          <w:szCs w:val="24"/>
        </w:rPr>
        <w:t xml:space="preserve"> si zdravý systém podpory prostredníctvom supervízie,</w:t>
      </w:r>
      <w:r w:rsidR="00012E2E" w:rsidRPr="00A87CD1">
        <w:rPr>
          <w:rFonts w:ascii="Times New Roman" w:hAnsi="Times New Roman"/>
          <w:sz w:val="24"/>
          <w:szCs w:val="24"/>
        </w:rPr>
        <w:t xml:space="preserve"> </w:t>
      </w:r>
      <w:r w:rsidR="00293C72" w:rsidRPr="00A87CD1">
        <w:rPr>
          <w:rFonts w:ascii="Times New Roman" w:hAnsi="Times New Roman"/>
          <w:sz w:val="24"/>
          <w:szCs w:val="24"/>
        </w:rPr>
        <w:t>postaral</w:t>
      </w:r>
      <w:r w:rsidR="003624FE" w:rsidRPr="00A87CD1">
        <w:rPr>
          <w:rFonts w:ascii="Times New Roman" w:hAnsi="Times New Roman"/>
          <w:sz w:val="24"/>
          <w:szCs w:val="24"/>
        </w:rPr>
        <w:t xml:space="preserve"> sa o vlastný zmysluplný, príjemný a fyzicky aktívny život mimo role pomáhajúceho,</w:t>
      </w:r>
      <w:r w:rsidR="00012E2E" w:rsidRPr="00A87CD1">
        <w:rPr>
          <w:rFonts w:ascii="Times New Roman" w:hAnsi="Times New Roman"/>
          <w:sz w:val="24"/>
          <w:szCs w:val="24"/>
        </w:rPr>
        <w:t xml:space="preserve"> </w:t>
      </w:r>
      <w:r w:rsidR="003624FE" w:rsidRPr="00A87CD1">
        <w:rPr>
          <w:rFonts w:ascii="Times New Roman" w:hAnsi="Times New Roman"/>
          <w:sz w:val="24"/>
          <w:szCs w:val="24"/>
        </w:rPr>
        <w:t>nep</w:t>
      </w:r>
      <w:r w:rsidR="00293C72" w:rsidRPr="00A87CD1">
        <w:rPr>
          <w:rFonts w:ascii="Times New Roman" w:hAnsi="Times New Roman"/>
          <w:sz w:val="24"/>
          <w:szCs w:val="24"/>
        </w:rPr>
        <w:t>odliehal</w:t>
      </w:r>
      <w:r w:rsidR="003624FE" w:rsidRPr="00A87CD1">
        <w:rPr>
          <w:rFonts w:ascii="Times New Roman" w:hAnsi="Times New Roman"/>
          <w:sz w:val="24"/>
          <w:szCs w:val="24"/>
        </w:rPr>
        <w:t xml:space="preserve"> apatii a nestrat</w:t>
      </w:r>
      <w:r w:rsidR="00012E2E" w:rsidRPr="00A87CD1">
        <w:rPr>
          <w:rFonts w:ascii="Times New Roman" w:hAnsi="Times New Roman"/>
          <w:sz w:val="24"/>
          <w:szCs w:val="24"/>
        </w:rPr>
        <w:t>i</w:t>
      </w:r>
      <w:r w:rsidR="00293C72" w:rsidRPr="00A87CD1">
        <w:rPr>
          <w:rFonts w:ascii="Times New Roman" w:hAnsi="Times New Roman"/>
          <w:sz w:val="24"/>
          <w:szCs w:val="24"/>
        </w:rPr>
        <w:t>l</w:t>
      </w:r>
      <w:r w:rsidR="00012E2E" w:rsidRPr="00A87CD1">
        <w:rPr>
          <w:rFonts w:ascii="Times New Roman" w:hAnsi="Times New Roman"/>
          <w:sz w:val="24"/>
          <w:szCs w:val="24"/>
        </w:rPr>
        <w:t xml:space="preserve"> záujem o profesionálny vývoj</w:t>
      </w:r>
      <w:r w:rsidR="003624FE" w:rsidRPr="00A87CD1">
        <w:rPr>
          <w:rFonts w:ascii="Times New Roman" w:hAnsi="Times New Roman"/>
          <w:sz w:val="24"/>
          <w:szCs w:val="24"/>
        </w:rPr>
        <w:t>,</w:t>
      </w:r>
      <w:r w:rsidR="00012E2E" w:rsidRPr="00A87CD1">
        <w:rPr>
          <w:rFonts w:ascii="Times New Roman" w:hAnsi="Times New Roman"/>
          <w:sz w:val="24"/>
          <w:szCs w:val="24"/>
        </w:rPr>
        <w:t xml:space="preserve"> </w:t>
      </w:r>
      <w:r w:rsidR="003624FE" w:rsidRPr="00A87CD1">
        <w:rPr>
          <w:rFonts w:ascii="Times New Roman" w:hAnsi="Times New Roman"/>
          <w:sz w:val="24"/>
          <w:szCs w:val="24"/>
        </w:rPr>
        <w:t xml:space="preserve">prostredníctvom </w:t>
      </w:r>
      <w:r w:rsidR="00293C72" w:rsidRPr="00A87CD1">
        <w:rPr>
          <w:rFonts w:ascii="Times New Roman" w:hAnsi="Times New Roman"/>
          <w:sz w:val="24"/>
          <w:szCs w:val="24"/>
        </w:rPr>
        <w:t>učenia sa neustále vyvíjal</w:t>
      </w:r>
      <w:r w:rsidR="003624FE" w:rsidRPr="00A87CD1">
        <w:rPr>
          <w:rFonts w:ascii="Times New Roman" w:hAnsi="Times New Roman"/>
          <w:sz w:val="24"/>
          <w:szCs w:val="24"/>
        </w:rPr>
        <w:t xml:space="preserve"> a</w:t>
      </w:r>
      <w:r w:rsidR="00293C72" w:rsidRPr="00A87CD1">
        <w:rPr>
          <w:rFonts w:ascii="Times New Roman" w:hAnsi="Times New Roman"/>
          <w:sz w:val="24"/>
          <w:szCs w:val="24"/>
        </w:rPr>
        <w:t> </w:t>
      </w:r>
      <w:r w:rsidR="003624FE" w:rsidRPr="00A87CD1">
        <w:rPr>
          <w:rFonts w:ascii="Times New Roman" w:hAnsi="Times New Roman"/>
          <w:sz w:val="24"/>
          <w:szCs w:val="24"/>
        </w:rPr>
        <w:t>nie</w:t>
      </w:r>
      <w:r w:rsidR="00293C72" w:rsidRPr="00A87CD1">
        <w:rPr>
          <w:rFonts w:ascii="Times New Roman" w:hAnsi="Times New Roman"/>
          <w:sz w:val="24"/>
          <w:szCs w:val="24"/>
        </w:rPr>
        <w:t xml:space="preserve"> aby</w:t>
      </w:r>
      <w:r w:rsidR="003624FE" w:rsidRPr="00A87CD1">
        <w:rPr>
          <w:rFonts w:ascii="Times New Roman" w:hAnsi="Times New Roman"/>
          <w:sz w:val="24"/>
          <w:szCs w:val="24"/>
        </w:rPr>
        <w:t xml:space="preserve"> </w:t>
      </w:r>
      <w:r w:rsidR="00293C72" w:rsidRPr="00A87CD1">
        <w:rPr>
          <w:rFonts w:ascii="Times New Roman" w:hAnsi="Times New Roman"/>
          <w:sz w:val="24"/>
          <w:szCs w:val="24"/>
        </w:rPr>
        <w:t>pracoval</w:t>
      </w:r>
      <w:r w:rsidR="003624FE" w:rsidRPr="00A87CD1">
        <w:rPr>
          <w:rFonts w:ascii="Times New Roman" w:hAnsi="Times New Roman"/>
          <w:sz w:val="24"/>
          <w:szCs w:val="24"/>
        </w:rPr>
        <w:t xml:space="preserve"> stále iba podľa zavedených vzorcov,</w:t>
      </w:r>
      <w:r w:rsidR="00012E2E" w:rsidRPr="00A87CD1">
        <w:rPr>
          <w:rFonts w:ascii="Times New Roman" w:hAnsi="Times New Roman"/>
          <w:sz w:val="24"/>
          <w:szCs w:val="24"/>
        </w:rPr>
        <w:t xml:space="preserve"> </w:t>
      </w:r>
      <w:r w:rsidR="003624FE" w:rsidRPr="00A87CD1">
        <w:rPr>
          <w:rFonts w:ascii="Times New Roman" w:hAnsi="Times New Roman"/>
          <w:sz w:val="24"/>
          <w:szCs w:val="24"/>
        </w:rPr>
        <w:t>preventívny prístup k vyhoreniu musí spočívať vo vytváraní  učiaceho sa prostredia, ktoré trvá rovnako dlho, ako profesijná dráha pomáhajúceho</w:t>
      </w:r>
      <w:r w:rsidR="00012E2E" w:rsidRPr="00A87CD1">
        <w:rPr>
          <w:rFonts w:ascii="Times New Roman" w:hAnsi="Times New Roman"/>
          <w:sz w:val="24"/>
          <w:szCs w:val="24"/>
        </w:rPr>
        <w:t xml:space="preserve"> (HAWKINS,</w:t>
      </w:r>
      <w:r w:rsidR="00012E2E" w:rsidRPr="00A87CD1">
        <w:rPr>
          <w:rFonts w:ascii="Times New Roman" w:hAnsi="Times New Roman"/>
          <w:b/>
          <w:sz w:val="24"/>
          <w:szCs w:val="24"/>
        </w:rPr>
        <w:t>-</w:t>
      </w:r>
      <w:r w:rsidR="00012E2E" w:rsidRPr="00A87CD1">
        <w:rPr>
          <w:rFonts w:ascii="Times New Roman" w:hAnsi="Times New Roman"/>
          <w:sz w:val="24"/>
          <w:szCs w:val="24"/>
        </w:rPr>
        <w:t xml:space="preserve"> SHOHET, 2004, s. 33)</w:t>
      </w:r>
      <w:r w:rsidR="003624FE" w:rsidRPr="00A87CD1">
        <w:rPr>
          <w:rFonts w:ascii="Times New Roman" w:hAnsi="Times New Roman"/>
          <w:sz w:val="24"/>
          <w:szCs w:val="24"/>
        </w:rPr>
        <w:t>.</w:t>
      </w:r>
      <w:r w:rsidR="00012E2E" w:rsidRPr="00A87CD1">
        <w:rPr>
          <w:rFonts w:ascii="Times New Roman" w:hAnsi="Times New Roman"/>
          <w:sz w:val="24"/>
          <w:szCs w:val="24"/>
        </w:rPr>
        <w:t xml:space="preserve"> </w:t>
      </w:r>
      <w:r w:rsidR="00C00A6D" w:rsidRPr="00A87CD1">
        <w:rPr>
          <w:rFonts w:ascii="Times New Roman" w:hAnsi="Times New Roman"/>
          <w:sz w:val="24"/>
          <w:szCs w:val="24"/>
        </w:rPr>
        <w:t xml:space="preserve">Klimeková 2007, </w:t>
      </w:r>
      <w:r w:rsidR="00ED5466" w:rsidRPr="00A87CD1">
        <w:rPr>
          <w:rFonts w:ascii="Times New Roman" w:hAnsi="Times New Roman"/>
          <w:sz w:val="24"/>
          <w:szCs w:val="24"/>
        </w:rPr>
        <w:t xml:space="preserve">taktiež </w:t>
      </w:r>
      <w:r w:rsidRPr="00A87CD1">
        <w:rPr>
          <w:rFonts w:ascii="Times New Roman" w:hAnsi="Times New Roman"/>
          <w:sz w:val="24"/>
          <w:szCs w:val="24"/>
        </w:rPr>
        <w:t>opísala viacero možností v prevencii a zvládaní syndrómu vyhorenia a to sociálna opora, ktorá má podobu vypočutia, povzbudenia, poskytnutia súcitu a</w:t>
      </w:r>
      <w:r w:rsidR="003711BB" w:rsidRPr="00A87CD1">
        <w:rPr>
          <w:rFonts w:ascii="Times New Roman" w:hAnsi="Times New Roman"/>
          <w:sz w:val="24"/>
          <w:szCs w:val="24"/>
        </w:rPr>
        <w:t> </w:t>
      </w:r>
      <w:r w:rsidRPr="00A87CD1">
        <w:rPr>
          <w:rFonts w:ascii="Times New Roman" w:hAnsi="Times New Roman"/>
          <w:sz w:val="24"/>
          <w:szCs w:val="24"/>
        </w:rPr>
        <w:t>pod</w:t>
      </w:r>
      <w:r w:rsidR="003711BB" w:rsidRPr="00A87CD1">
        <w:rPr>
          <w:rFonts w:ascii="Times New Roman" w:hAnsi="Times New Roman"/>
          <w:sz w:val="24"/>
          <w:szCs w:val="24"/>
        </w:rPr>
        <w:t xml:space="preserve">.; </w:t>
      </w:r>
      <w:r w:rsidRPr="00A87CD1">
        <w:rPr>
          <w:rFonts w:ascii="Times New Roman" w:hAnsi="Times New Roman"/>
          <w:sz w:val="24"/>
          <w:szCs w:val="24"/>
        </w:rPr>
        <w:t>sociálna sieť ako kontakty, dobré vzťahy, kladné hodnotenia, priestor pre sebarealizáciu, lepšie pracovné podmienky s ohľadom na preven</w:t>
      </w:r>
      <w:r w:rsidR="00163003" w:rsidRPr="00A87CD1">
        <w:rPr>
          <w:rFonts w:ascii="Times New Roman" w:hAnsi="Times New Roman"/>
          <w:sz w:val="24"/>
          <w:szCs w:val="24"/>
        </w:rPr>
        <w:t>ciu stresu a syndrómu vyhorenia. V</w:t>
      </w:r>
      <w:r w:rsidRPr="00A87CD1">
        <w:rPr>
          <w:rFonts w:ascii="Times New Roman" w:hAnsi="Times New Roman"/>
          <w:sz w:val="24"/>
          <w:szCs w:val="24"/>
        </w:rPr>
        <w:t> tímovej</w:t>
      </w:r>
      <w:r w:rsidR="00F52DB5">
        <w:rPr>
          <w:rFonts w:ascii="Times New Roman" w:hAnsi="Times New Roman"/>
          <w:sz w:val="24"/>
          <w:szCs w:val="24"/>
        </w:rPr>
        <w:t xml:space="preserve"> práci je dôležitá organizácia a deľba práce, vzájomná dôvera </w:t>
      </w:r>
      <w:r w:rsidRPr="00A87CD1">
        <w:rPr>
          <w:rFonts w:ascii="Times New Roman" w:hAnsi="Times New Roman"/>
          <w:sz w:val="24"/>
          <w:szCs w:val="24"/>
        </w:rPr>
        <w:t>a</w:t>
      </w:r>
      <w:r w:rsidR="00F52DB5">
        <w:rPr>
          <w:rFonts w:ascii="Times New Roman" w:hAnsi="Times New Roman"/>
          <w:sz w:val="24"/>
          <w:szCs w:val="24"/>
        </w:rPr>
        <w:t> </w:t>
      </w:r>
      <w:r w:rsidRPr="00A87CD1">
        <w:rPr>
          <w:rFonts w:ascii="Times New Roman" w:hAnsi="Times New Roman"/>
          <w:sz w:val="24"/>
          <w:szCs w:val="24"/>
        </w:rPr>
        <w:t>uznanie</w:t>
      </w:r>
      <w:r w:rsidR="00F52DB5">
        <w:rPr>
          <w:rFonts w:ascii="Times New Roman" w:hAnsi="Times New Roman"/>
          <w:sz w:val="24"/>
          <w:szCs w:val="24"/>
        </w:rPr>
        <w:t xml:space="preserve"> </w:t>
      </w:r>
      <w:r w:rsidR="00304C28" w:rsidRPr="00A87CD1">
        <w:rPr>
          <w:rFonts w:ascii="Times New Roman" w:hAnsi="Times New Roman"/>
          <w:sz w:val="24"/>
          <w:szCs w:val="24"/>
        </w:rPr>
        <w:t>(KLIMEKOVÁ, 2007, kap. 5)</w:t>
      </w:r>
      <w:r w:rsidRPr="00A87CD1">
        <w:rPr>
          <w:rFonts w:ascii="Times New Roman" w:hAnsi="Times New Roman"/>
          <w:sz w:val="24"/>
          <w:szCs w:val="24"/>
        </w:rPr>
        <w:t>.</w:t>
      </w:r>
      <w:r w:rsidR="0055676F" w:rsidRPr="00A87CD1">
        <w:rPr>
          <w:rFonts w:ascii="Times New Roman" w:hAnsi="Times New Roman"/>
          <w:sz w:val="24"/>
          <w:szCs w:val="24"/>
        </w:rPr>
        <w:t xml:space="preserve"> </w:t>
      </w:r>
      <w:r w:rsidRPr="00A87CD1">
        <w:rPr>
          <w:rFonts w:ascii="Times New Roman" w:hAnsi="Times New Roman"/>
          <w:sz w:val="24"/>
          <w:szCs w:val="24"/>
        </w:rPr>
        <w:t>V neposlednom rade má význam aj ochrana zdravia a zdravý životný štýl a osobná zodpovednosť za seba a svoje zdravie jak psychické tak fyzické</w:t>
      </w:r>
      <w:r w:rsidR="00C00A6D" w:rsidRPr="00A87CD1">
        <w:rPr>
          <w:rFonts w:ascii="Times New Roman" w:hAnsi="Times New Roman"/>
          <w:sz w:val="24"/>
          <w:szCs w:val="24"/>
        </w:rPr>
        <w:t>.</w:t>
      </w:r>
    </w:p>
    <w:p w:rsidR="0055676F" w:rsidRPr="00A87CD1" w:rsidRDefault="0055676F" w:rsidP="00A50DB1">
      <w:pPr>
        <w:tabs>
          <w:tab w:val="left" w:pos="567"/>
          <w:tab w:val="left" w:pos="2310"/>
        </w:tabs>
        <w:spacing w:line="360" w:lineRule="auto"/>
        <w:jc w:val="both"/>
        <w:rPr>
          <w:rFonts w:ascii="Times New Roman" w:hAnsi="Times New Roman"/>
          <w:sz w:val="24"/>
          <w:szCs w:val="24"/>
        </w:rPr>
      </w:pPr>
    </w:p>
    <w:p w:rsidR="00CA5FBA" w:rsidRDefault="00CA5FBA" w:rsidP="00A50DB1">
      <w:pPr>
        <w:tabs>
          <w:tab w:val="left" w:pos="567"/>
          <w:tab w:val="left" w:pos="2310"/>
        </w:tabs>
        <w:spacing w:line="360" w:lineRule="auto"/>
        <w:jc w:val="both"/>
        <w:rPr>
          <w:rFonts w:ascii="Times New Roman" w:hAnsi="Times New Roman"/>
          <w:sz w:val="24"/>
          <w:szCs w:val="24"/>
        </w:rPr>
      </w:pPr>
    </w:p>
    <w:p w:rsidR="00F52DB5" w:rsidRPr="00A87CD1" w:rsidRDefault="00F52DB5" w:rsidP="00A50DB1">
      <w:pPr>
        <w:tabs>
          <w:tab w:val="left" w:pos="567"/>
          <w:tab w:val="left" w:pos="2310"/>
        </w:tabs>
        <w:spacing w:line="360" w:lineRule="auto"/>
        <w:jc w:val="both"/>
        <w:rPr>
          <w:rFonts w:ascii="Times New Roman" w:hAnsi="Times New Roman"/>
          <w:sz w:val="24"/>
          <w:szCs w:val="24"/>
        </w:rPr>
      </w:pPr>
    </w:p>
    <w:p w:rsidR="005B721B" w:rsidRPr="00A87CD1" w:rsidRDefault="005B721B" w:rsidP="00A50DB1">
      <w:pPr>
        <w:tabs>
          <w:tab w:val="left" w:pos="567"/>
          <w:tab w:val="left" w:pos="2310"/>
        </w:tabs>
        <w:spacing w:line="360" w:lineRule="auto"/>
        <w:jc w:val="both"/>
        <w:rPr>
          <w:rFonts w:ascii="Times New Roman" w:hAnsi="Times New Roman"/>
          <w:sz w:val="24"/>
          <w:szCs w:val="24"/>
        </w:rPr>
      </w:pPr>
    </w:p>
    <w:p w:rsidR="0066427D" w:rsidRPr="00A87CD1" w:rsidRDefault="00416801" w:rsidP="00A50DB1">
      <w:pPr>
        <w:pStyle w:val="Nadpis1"/>
        <w:spacing w:line="360" w:lineRule="auto"/>
        <w:jc w:val="both"/>
        <w:rPr>
          <w:rFonts w:ascii="Times New Roman" w:hAnsi="Times New Roman"/>
          <w:b w:val="0"/>
          <w:color w:val="auto"/>
        </w:rPr>
      </w:pPr>
      <w:bookmarkStart w:id="36" w:name="_Toc256675150"/>
      <w:bookmarkStart w:id="37" w:name="_Toc256675377"/>
      <w:bookmarkStart w:id="38" w:name="_Toc257725284"/>
      <w:r w:rsidRPr="00A87CD1">
        <w:rPr>
          <w:rFonts w:ascii="Times New Roman" w:hAnsi="Times New Roman"/>
          <w:color w:val="auto"/>
        </w:rPr>
        <w:lastRenderedPageBreak/>
        <w:t>3. Syndróm vyhorenia v pomáhajúcich profesiách</w:t>
      </w:r>
      <w:bookmarkEnd w:id="36"/>
      <w:bookmarkEnd w:id="37"/>
      <w:bookmarkEnd w:id="38"/>
    </w:p>
    <w:p w:rsidR="00BF7641" w:rsidRPr="00A87CD1" w:rsidRDefault="00F52DB5" w:rsidP="00A50DB1">
      <w:pPr>
        <w:tabs>
          <w:tab w:val="left" w:pos="567"/>
          <w:tab w:val="left" w:pos="2310"/>
        </w:tabs>
        <w:spacing w:line="360" w:lineRule="auto"/>
        <w:jc w:val="both"/>
        <w:rPr>
          <w:rFonts w:ascii="Times New Roman" w:hAnsi="Times New Roman"/>
          <w:sz w:val="24"/>
          <w:szCs w:val="24"/>
        </w:rPr>
      </w:pPr>
      <w:r>
        <w:rPr>
          <w:rFonts w:ascii="Times New Roman" w:hAnsi="Times New Roman"/>
          <w:sz w:val="24"/>
          <w:szCs w:val="24"/>
        </w:rPr>
        <w:tab/>
      </w:r>
      <w:r w:rsidR="00416801" w:rsidRPr="00A87CD1">
        <w:rPr>
          <w:rFonts w:ascii="Times New Roman" w:hAnsi="Times New Roman"/>
          <w:sz w:val="24"/>
          <w:szCs w:val="24"/>
        </w:rPr>
        <w:t xml:space="preserve">V dnešnej dobe sa kladú na každého zvýšené požiadavky a to najmä v tempe, množstve a kvalite práce. </w:t>
      </w:r>
      <w:r w:rsidR="000B583B" w:rsidRPr="00A87CD1">
        <w:rPr>
          <w:rFonts w:ascii="Times New Roman" w:hAnsi="Times New Roman"/>
          <w:sz w:val="24"/>
          <w:szCs w:val="24"/>
        </w:rPr>
        <w:t>Č</w:t>
      </w:r>
      <w:r w:rsidR="008E38EF" w:rsidRPr="00A87CD1">
        <w:rPr>
          <w:rFonts w:ascii="Times New Roman" w:hAnsi="Times New Roman"/>
          <w:sz w:val="24"/>
          <w:szCs w:val="24"/>
        </w:rPr>
        <w:t xml:space="preserve">lovek sa musí vedieť rýchlo prispôsobiť zmenám a mať prehľad v získavaní informácií. </w:t>
      </w:r>
      <w:r w:rsidR="00AA2127" w:rsidRPr="00A87CD1">
        <w:rPr>
          <w:rFonts w:ascii="Times New Roman" w:hAnsi="Times New Roman"/>
          <w:sz w:val="24"/>
          <w:szCs w:val="24"/>
        </w:rPr>
        <w:t>Často sa stáva</w:t>
      </w:r>
      <w:r w:rsidR="000B583B" w:rsidRPr="00A87CD1">
        <w:rPr>
          <w:rFonts w:ascii="Times New Roman" w:hAnsi="Times New Roman"/>
          <w:sz w:val="24"/>
          <w:szCs w:val="24"/>
        </w:rPr>
        <w:t>,</w:t>
      </w:r>
      <w:r w:rsidR="003F14E6" w:rsidRPr="00A87CD1">
        <w:rPr>
          <w:rFonts w:ascii="Times New Roman" w:hAnsi="Times New Roman"/>
          <w:sz w:val="24"/>
          <w:szCs w:val="24"/>
        </w:rPr>
        <w:t xml:space="preserve"> </w:t>
      </w:r>
      <w:r w:rsidR="000B583B" w:rsidRPr="00A87CD1">
        <w:rPr>
          <w:rFonts w:ascii="Times New Roman" w:hAnsi="Times New Roman"/>
          <w:sz w:val="24"/>
          <w:szCs w:val="24"/>
        </w:rPr>
        <w:t xml:space="preserve">že </w:t>
      </w:r>
      <w:r w:rsidR="003F14E6" w:rsidRPr="00A87CD1">
        <w:rPr>
          <w:rFonts w:ascii="Times New Roman" w:hAnsi="Times New Roman"/>
          <w:sz w:val="24"/>
          <w:szCs w:val="24"/>
        </w:rPr>
        <w:t>veľké množstvo ľudí nemá dobrý pocit z vykonanej práce, alebo nevidí, že by bola pre niekoho prínosom. Po prvý krát sa s prejavmi vyčerpania psychických síl stretli odborníci na nemocničnom oddelení, kde boli umiestňovaní pacienti s nepriaznivými diagnózami, pred koncom svojho života. Personál mal známky frustrácie a pociťoval často pocit bezmocnosti a trápenia že týmto ľuďom nedokázal pomôcť</w:t>
      </w:r>
      <w:r w:rsidR="00F37B13" w:rsidRPr="00A87CD1">
        <w:rPr>
          <w:rFonts w:ascii="Times New Roman" w:hAnsi="Times New Roman"/>
          <w:sz w:val="24"/>
          <w:szCs w:val="24"/>
        </w:rPr>
        <w:t xml:space="preserve"> (KLIMEKOVÁ, 2007)</w:t>
      </w:r>
      <w:r w:rsidR="003F14E6" w:rsidRPr="00A87CD1">
        <w:rPr>
          <w:rFonts w:ascii="Times New Roman" w:hAnsi="Times New Roman"/>
          <w:sz w:val="24"/>
          <w:szCs w:val="24"/>
        </w:rPr>
        <w:t xml:space="preserve">. </w:t>
      </w:r>
      <w:r w:rsidR="005064AD" w:rsidRPr="00A87CD1">
        <w:rPr>
          <w:rFonts w:ascii="Times New Roman" w:hAnsi="Times New Roman"/>
          <w:sz w:val="24"/>
          <w:szCs w:val="24"/>
        </w:rPr>
        <w:t xml:space="preserve">Rôzne zdroje zaoberajúce sa s problémom vyhorenia neuvádzajú u ktorých profesií sa s ním nestretneme, ale podľa nich existujú zamestnania ktoré sú rizikové a u ktorých sa vyskytuje oveľa častejšie, a to najmä v pomáhajúcich profesiách. </w:t>
      </w:r>
      <w:r w:rsidR="00692567" w:rsidRPr="00A87CD1">
        <w:rPr>
          <w:rFonts w:ascii="Times New Roman" w:hAnsi="Times New Roman"/>
          <w:sz w:val="24"/>
          <w:szCs w:val="24"/>
        </w:rPr>
        <w:t>Vyhorený spravidla trpí nerovnováhou medzi dávaním druhým a prijímaním od druhých (HAWKINS,</w:t>
      </w:r>
      <w:r w:rsidR="00692567" w:rsidRPr="00A87CD1">
        <w:rPr>
          <w:rFonts w:ascii="Times New Roman" w:hAnsi="Times New Roman"/>
          <w:b/>
          <w:sz w:val="24"/>
          <w:szCs w:val="24"/>
        </w:rPr>
        <w:t>-</w:t>
      </w:r>
      <w:r w:rsidR="00692567" w:rsidRPr="00A87CD1">
        <w:rPr>
          <w:rFonts w:ascii="Times New Roman" w:hAnsi="Times New Roman"/>
          <w:sz w:val="24"/>
          <w:szCs w:val="24"/>
        </w:rPr>
        <w:t xml:space="preserve"> SHOHET, 2004, s. 194). </w:t>
      </w:r>
      <w:r w:rsidR="005064AD" w:rsidRPr="00A87CD1">
        <w:rPr>
          <w:rFonts w:ascii="Times New Roman" w:hAnsi="Times New Roman"/>
          <w:sz w:val="24"/>
          <w:szCs w:val="24"/>
        </w:rPr>
        <w:t xml:space="preserve">Najčastejšie </w:t>
      </w:r>
      <w:r w:rsidR="00692567" w:rsidRPr="00A87CD1">
        <w:rPr>
          <w:rFonts w:ascii="Times New Roman" w:hAnsi="Times New Roman"/>
          <w:sz w:val="24"/>
          <w:szCs w:val="24"/>
        </w:rPr>
        <w:t xml:space="preserve">burnotu </w:t>
      </w:r>
      <w:r w:rsidR="005064AD" w:rsidRPr="00A87CD1">
        <w:rPr>
          <w:rFonts w:ascii="Times New Roman" w:hAnsi="Times New Roman"/>
          <w:sz w:val="24"/>
          <w:szCs w:val="24"/>
        </w:rPr>
        <w:t>podliehajú</w:t>
      </w:r>
      <w:r w:rsidR="006861CC" w:rsidRPr="00A87CD1">
        <w:rPr>
          <w:rFonts w:ascii="Times New Roman" w:hAnsi="Times New Roman"/>
          <w:sz w:val="24"/>
          <w:szCs w:val="24"/>
        </w:rPr>
        <w:t xml:space="preserve"> učitelia, vojaci, policajti a zdravotníci. Pravdepodobne je tomu tak z</w:t>
      </w:r>
      <w:r w:rsidR="00AC7F14" w:rsidRPr="00A87CD1">
        <w:rPr>
          <w:rFonts w:ascii="Times New Roman" w:hAnsi="Times New Roman"/>
          <w:sz w:val="24"/>
          <w:szCs w:val="24"/>
        </w:rPr>
        <w:t> </w:t>
      </w:r>
      <w:r w:rsidR="006861CC" w:rsidRPr="00A87CD1">
        <w:rPr>
          <w:rFonts w:ascii="Times New Roman" w:hAnsi="Times New Roman"/>
          <w:sz w:val="24"/>
          <w:szCs w:val="24"/>
        </w:rPr>
        <w:t>dôvodu</w:t>
      </w:r>
      <w:r w:rsidR="00AC7F14" w:rsidRPr="00A87CD1">
        <w:rPr>
          <w:rFonts w:ascii="Times New Roman" w:hAnsi="Times New Roman"/>
          <w:sz w:val="24"/>
          <w:szCs w:val="24"/>
        </w:rPr>
        <w:t xml:space="preserve"> úplného kontaktu týchto pracovníkov s inými ľuďmi a prioritná orientácia na uspokojenie potrieb iných, bez vlastného uspokojenia z činnosti. </w:t>
      </w:r>
      <w:r w:rsidR="00B71710" w:rsidRPr="00A87CD1">
        <w:rPr>
          <w:rFonts w:ascii="Times New Roman" w:hAnsi="Times New Roman"/>
          <w:sz w:val="24"/>
          <w:szCs w:val="24"/>
        </w:rPr>
        <w:t>Ide o trvalé požiadavky na vysoký výkon považovaný za štandard, s malou možnosťou úľavy, so závažnými dôsledkami za chybu a omyl, často bez pozitívnej spä</w:t>
      </w:r>
      <w:r w:rsidR="000B583B" w:rsidRPr="00A87CD1">
        <w:rPr>
          <w:rFonts w:ascii="Times New Roman" w:hAnsi="Times New Roman"/>
          <w:sz w:val="24"/>
          <w:szCs w:val="24"/>
        </w:rPr>
        <w:t xml:space="preserve">tnej väzby </w:t>
      </w:r>
      <w:r w:rsidR="000C19D7" w:rsidRPr="00A87CD1">
        <w:rPr>
          <w:rFonts w:ascii="Times New Roman" w:hAnsi="Times New Roman"/>
          <w:sz w:val="24"/>
          <w:szCs w:val="24"/>
        </w:rPr>
        <w:t>(K</w:t>
      </w:r>
      <w:r w:rsidR="003B4F2D" w:rsidRPr="00A87CD1">
        <w:rPr>
          <w:rFonts w:ascii="Times New Roman" w:hAnsi="Times New Roman"/>
          <w:sz w:val="24"/>
          <w:szCs w:val="24"/>
        </w:rPr>
        <w:t>LIMEKOVÁ</w:t>
      </w:r>
      <w:r w:rsidR="000C19D7" w:rsidRPr="00A87CD1">
        <w:rPr>
          <w:rFonts w:ascii="Times New Roman" w:hAnsi="Times New Roman"/>
          <w:sz w:val="24"/>
          <w:szCs w:val="24"/>
        </w:rPr>
        <w:t xml:space="preserve">, 2007). </w:t>
      </w:r>
      <w:r w:rsidR="000B583B" w:rsidRPr="00A87CD1">
        <w:rPr>
          <w:rFonts w:ascii="Times New Roman" w:hAnsi="Times New Roman"/>
          <w:sz w:val="24"/>
          <w:szCs w:val="24"/>
        </w:rPr>
        <w:t>Je veľa možností a sfér štúdia rôznych odborov a taktiež pracovných príležitostí. Burnout sa pritom môže vyskytnúť v hociktorej z nich. Rizikovou skupinou nie sú iba pracujúci  v profesii ktorú vykonávať musia, naopak, syndróm vyhorenia sa skôr vyskytne u</w:t>
      </w:r>
      <w:r w:rsidR="00811C38" w:rsidRPr="00A87CD1">
        <w:rPr>
          <w:rFonts w:ascii="Times New Roman" w:hAnsi="Times New Roman"/>
          <w:sz w:val="24"/>
          <w:szCs w:val="24"/>
        </w:rPr>
        <w:t> zamestnanca ktorý sa spočiatku rád stretával s vďakou za svoju prácu a rád túto profesiu</w:t>
      </w:r>
      <w:r w:rsidR="00941E0B" w:rsidRPr="00A87CD1">
        <w:rPr>
          <w:rFonts w:ascii="Times New Roman" w:hAnsi="Times New Roman"/>
          <w:sz w:val="24"/>
          <w:szCs w:val="24"/>
        </w:rPr>
        <w:t>, ktorú chápal ako poslanie,</w:t>
      </w:r>
      <w:r w:rsidR="00811C38" w:rsidRPr="00A87CD1">
        <w:rPr>
          <w:rFonts w:ascii="Times New Roman" w:hAnsi="Times New Roman"/>
          <w:sz w:val="24"/>
          <w:szCs w:val="24"/>
        </w:rPr>
        <w:t xml:space="preserve"> aj vykonával.</w:t>
      </w:r>
      <w:r w:rsidR="008F2728" w:rsidRPr="00A87CD1">
        <w:rPr>
          <w:rFonts w:ascii="Times New Roman" w:hAnsi="Times New Roman"/>
          <w:sz w:val="24"/>
          <w:szCs w:val="24"/>
        </w:rPr>
        <w:t xml:space="preserve"> </w:t>
      </w:r>
      <w:r w:rsidR="00941E0B" w:rsidRPr="00A87CD1">
        <w:rPr>
          <w:rFonts w:ascii="Times New Roman" w:hAnsi="Times New Roman"/>
          <w:sz w:val="24"/>
          <w:szCs w:val="24"/>
        </w:rPr>
        <w:t xml:space="preserve">Zmysluplnosť jeho práce mu prinášala mnoho krásnych momentov a radosť, o to horšie bolo pre dotyčného zistenie akéhosi neúspechu, zlyhania a toho že práca do ktorej vkladal veľa úsilia vyšla nazmar. </w:t>
      </w:r>
      <w:r w:rsidR="00164BB7" w:rsidRPr="00A87CD1">
        <w:rPr>
          <w:rFonts w:ascii="Times New Roman" w:hAnsi="Times New Roman"/>
          <w:sz w:val="24"/>
          <w:szCs w:val="24"/>
        </w:rPr>
        <w:t>Profesie vyžadujúce sústavné obetovanie sa pre iných, zodpovednosť za to čo urobia a</w:t>
      </w:r>
      <w:r w:rsidR="00875781" w:rsidRPr="00A87CD1">
        <w:rPr>
          <w:rFonts w:ascii="Times New Roman" w:hAnsi="Times New Roman"/>
          <w:sz w:val="24"/>
          <w:szCs w:val="24"/>
        </w:rPr>
        <w:t> </w:t>
      </w:r>
      <w:r w:rsidR="00164BB7" w:rsidRPr="00A87CD1">
        <w:rPr>
          <w:rFonts w:ascii="Times New Roman" w:hAnsi="Times New Roman"/>
          <w:sz w:val="24"/>
          <w:szCs w:val="24"/>
        </w:rPr>
        <w:t>často</w:t>
      </w:r>
      <w:r w:rsidR="00875781" w:rsidRPr="00A87CD1">
        <w:rPr>
          <w:rFonts w:ascii="Times New Roman" w:hAnsi="Times New Roman"/>
          <w:sz w:val="24"/>
          <w:szCs w:val="24"/>
        </w:rPr>
        <w:t xml:space="preserve"> </w:t>
      </w:r>
      <w:r w:rsidR="00164BB7" w:rsidRPr="00A87CD1">
        <w:rPr>
          <w:rFonts w:ascii="Times New Roman" w:hAnsi="Times New Roman"/>
          <w:sz w:val="24"/>
          <w:szCs w:val="24"/>
        </w:rPr>
        <w:t>krát urobia viac ako sa im vráti sú ako prvé ohrozené syndrómom vyhorenia.</w:t>
      </w:r>
      <w:r w:rsidR="00BF7641" w:rsidRPr="00A87CD1">
        <w:rPr>
          <w:rFonts w:ascii="Times New Roman" w:hAnsi="Times New Roman"/>
          <w:sz w:val="24"/>
          <w:szCs w:val="24"/>
        </w:rPr>
        <w:t xml:space="preserve"> </w:t>
      </w:r>
    </w:p>
    <w:p w:rsidR="00D76834" w:rsidRPr="00A87CD1" w:rsidRDefault="00D76834" w:rsidP="00A50DB1">
      <w:pPr>
        <w:tabs>
          <w:tab w:val="left" w:pos="567"/>
          <w:tab w:val="left" w:pos="2310"/>
        </w:tabs>
        <w:spacing w:line="360" w:lineRule="auto"/>
        <w:jc w:val="both"/>
        <w:rPr>
          <w:rFonts w:ascii="Times New Roman" w:hAnsi="Times New Roman"/>
          <w:sz w:val="24"/>
          <w:szCs w:val="24"/>
        </w:rPr>
      </w:pPr>
    </w:p>
    <w:p w:rsidR="00D76834" w:rsidRPr="00A87CD1" w:rsidRDefault="00D76834" w:rsidP="00A50DB1">
      <w:pPr>
        <w:pStyle w:val="Nadpis2"/>
        <w:spacing w:line="360" w:lineRule="auto"/>
        <w:jc w:val="both"/>
        <w:rPr>
          <w:rFonts w:ascii="Times New Roman" w:hAnsi="Times New Roman"/>
          <w:b w:val="0"/>
          <w:color w:val="auto"/>
          <w:sz w:val="24"/>
          <w:szCs w:val="24"/>
        </w:rPr>
      </w:pPr>
      <w:bookmarkStart w:id="39" w:name="_Toc256675151"/>
      <w:bookmarkStart w:id="40" w:name="_Toc256675378"/>
      <w:bookmarkStart w:id="41" w:name="_Toc257725285"/>
      <w:r w:rsidRPr="00A87CD1">
        <w:rPr>
          <w:rFonts w:ascii="Times New Roman" w:hAnsi="Times New Roman"/>
          <w:color w:val="auto"/>
          <w:sz w:val="24"/>
          <w:szCs w:val="24"/>
        </w:rPr>
        <w:t>3. 1 Práca pomáhajúcich profesií a stres</w:t>
      </w:r>
      <w:bookmarkEnd w:id="39"/>
      <w:bookmarkEnd w:id="40"/>
      <w:bookmarkEnd w:id="41"/>
      <w:r w:rsidRPr="00A87CD1">
        <w:rPr>
          <w:rFonts w:ascii="Times New Roman" w:hAnsi="Times New Roman"/>
          <w:color w:val="auto"/>
          <w:sz w:val="24"/>
          <w:szCs w:val="24"/>
        </w:rPr>
        <w:t xml:space="preserve"> </w:t>
      </w:r>
    </w:p>
    <w:p w:rsidR="009D3B12" w:rsidRPr="00A87CD1" w:rsidRDefault="00374233" w:rsidP="00F52DB5">
      <w:pPr>
        <w:spacing w:line="360" w:lineRule="auto"/>
        <w:ind w:firstLine="709"/>
        <w:jc w:val="both"/>
        <w:rPr>
          <w:rFonts w:ascii="Times New Roman" w:hAnsi="Times New Roman"/>
          <w:sz w:val="24"/>
          <w:szCs w:val="24"/>
        </w:rPr>
      </w:pPr>
      <w:r w:rsidRPr="00A87CD1">
        <w:rPr>
          <w:rFonts w:ascii="Times New Roman" w:hAnsi="Times New Roman"/>
          <w:sz w:val="24"/>
          <w:szCs w:val="24"/>
        </w:rPr>
        <w:t>Práca ľudí zamestnaných v tejto sfére, by sa dala nazvať poslaním, ktorého prvotným cieľom je pomáhať v akejkoľvek sfére a s akýmikoľvek prostriedkami. Či už ide o pomoc učiteľa žiakovi, policajta zneužitému, lekára a sestry chorému, vždy je ich pomoc ovplyvnená vedomosťami, zručnosťami, zdravým úsudkom a schopnosťo</w:t>
      </w:r>
      <w:r w:rsidR="00D748F9" w:rsidRPr="00A87CD1">
        <w:rPr>
          <w:rFonts w:ascii="Times New Roman" w:hAnsi="Times New Roman"/>
          <w:sz w:val="24"/>
          <w:szCs w:val="24"/>
        </w:rPr>
        <w:t>u</w:t>
      </w:r>
      <w:r w:rsidRPr="00A87CD1">
        <w:rPr>
          <w:rFonts w:ascii="Times New Roman" w:hAnsi="Times New Roman"/>
          <w:sz w:val="24"/>
          <w:szCs w:val="24"/>
        </w:rPr>
        <w:t xml:space="preserve"> konať rýchlo a najmä vtedy keď to dotyčný potrebuje</w:t>
      </w:r>
      <w:r w:rsidR="00EC522C" w:rsidRPr="00A87CD1">
        <w:rPr>
          <w:rFonts w:ascii="Times New Roman" w:hAnsi="Times New Roman"/>
          <w:sz w:val="24"/>
          <w:szCs w:val="24"/>
        </w:rPr>
        <w:t>. Pines a Arons</w:t>
      </w:r>
      <w:r w:rsidR="006668C9" w:rsidRPr="00A87CD1">
        <w:rPr>
          <w:rFonts w:ascii="Times New Roman" w:hAnsi="Times New Roman"/>
          <w:sz w:val="24"/>
          <w:szCs w:val="24"/>
        </w:rPr>
        <w:t xml:space="preserve"> tvrdia, že burnout postihuje najmä ľudí, ktorý do zamestnania vstupujú s veľkým nadšením,  prílišnou motiváciou a očakávaním, že práve táto práca naplní ich zmysel života. Podľa nich je nebezpečné považovať prácu za poslanie viac ako za zamestnanie</w:t>
      </w:r>
      <w:r w:rsidR="00D31C42" w:rsidRPr="00A87CD1">
        <w:rPr>
          <w:rFonts w:ascii="Times New Roman" w:hAnsi="Times New Roman"/>
          <w:sz w:val="24"/>
          <w:szCs w:val="24"/>
        </w:rPr>
        <w:t>. Príznaky vyhorenia sa objavia s prvotným zistením že ich snaha bola márna, zlyhali a nemajú dostatok energie ísť ďalej. To im dáva pocit, že premárnili život a taktiež aj ich práca vyšla nazmar</w:t>
      </w:r>
      <w:r w:rsidR="008E4344" w:rsidRPr="00A87CD1">
        <w:rPr>
          <w:rFonts w:ascii="Times New Roman" w:hAnsi="Times New Roman"/>
          <w:sz w:val="24"/>
          <w:szCs w:val="24"/>
        </w:rPr>
        <w:t>. Vyhorenie sa stáva dokladom toho, že zlyhali ich nádeje a predstava že práca je zmyslom život</w:t>
      </w:r>
      <w:r w:rsidR="00BA62EE" w:rsidRPr="00A87CD1">
        <w:rPr>
          <w:rFonts w:ascii="Times New Roman" w:hAnsi="Times New Roman"/>
          <w:sz w:val="24"/>
          <w:szCs w:val="24"/>
        </w:rPr>
        <w:t>a</w:t>
      </w:r>
      <w:r w:rsidR="00A930CF" w:rsidRPr="00A87CD1">
        <w:rPr>
          <w:rFonts w:ascii="Times New Roman" w:hAnsi="Times New Roman"/>
          <w:sz w:val="24"/>
          <w:szCs w:val="24"/>
        </w:rPr>
        <w:t xml:space="preserve"> (KŘIVOHLAVÝ, 1998)</w:t>
      </w:r>
      <w:r w:rsidR="00BA62EE" w:rsidRPr="00A87CD1">
        <w:rPr>
          <w:rFonts w:ascii="Times New Roman" w:hAnsi="Times New Roman"/>
          <w:sz w:val="24"/>
          <w:szCs w:val="24"/>
        </w:rPr>
        <w:t xml:space="preserve">. </w:t>
      </w:r>
      <w:r w:rsidR="0047701A" w:rsidRPr="00A87CD1">
        <w:rPr>
          <w:rFonts w:ascii="Times New Roman" w:hAnsi="Times New Roman"/>
          <w:sz w:val="24"/>
          <w:szCs w:val="24"/>
        </w:rPr>
        <w:t xml:space="preserve">K takejto situácii dôjsť nemusí, ale je pravdepodobnejšie že sa tak stane. </w:t>
      </w:r>
      <w:r w:rsidR="002939D8" w:rsidRPr="00A87CD1">
        <w:rPr>
          <w:rFonts w:ascii="Times New Roman" w:hAnsi="Times New Roman"/>
          <w:sz w:val="24"/>
          <w:szCs w:val="24"/>
        </w:rPr>
        <w:t>Dôvodov je niekoľko, napríklad príliš veľké očakávania, nadmerné preťažovanie vlastných síl, zlá organizácia práce, nedostatok pracujúcich a veľa povinností, nízke ohodnotenie, nenaplnenie očakávaní, a pod.</w:t>
      </w:r>
      <w:r w:rsidR="0071401E" w:rsidRPr="00A87CD1">
        <w:rPr>
          <w:rFonts w:ascii="Times New Roman" w:hAnsi="Times New Roman"/>
          <w:sz w:val="24"/>
          <w:szCs w:val="24"/>
        </w:rPr>
        <w:t xml:space="preserve"> Všetky tieto nepriaznivé vplyvy spôsobujú, že práca už postupne neprináša radosť, ale naopak stres</w:t>
      </w:r>
      <w:r w:rsidR="00F3477E" w:rsidRPr="00A87CD1">
        <w:rPr>
          <w:rFonts w:ascii="Times New Roman" w:hAnsi="Times New Roman"/>
          <w:sz w:val="24"/>
          <w:szCs w:val="24"/>
        </w:rPr>
        <w:t>, no a s</w:t>
      </w:r>
      <w:r w:rsidR="0071401E" w:rsidRPr="00A87CD1">
        <w:rPr>
          <w:rFonts w:ascii="Times New Roman" w:hAnsi="Times New Roman"/>
          <w:sz w:val="24"/>
          <w:szCs w:val="24"/>
        </w:rPr>
        <w:t>ústavný pracovný stres a záťaž môžu vyvrcholiť do syndrómu vyhorenia.</w:t>
      </w:r>
      <w:r w:rsidR="00F35CAE" w:rsidRPr="00A87CD1">
        <w:rPr>
          <w:rFonts w:ascii="Times New Roman" w:hAnsi="Times New Roman"/>
          <w:sz w:val="24"/>
          <w:szCs w:val="24"/>
        </w:rPr>
        <w:t xml:space="preserve"> Termínom vyhorenie sa v pomáhajúcich profesiách označuje to, čo armáda nazývala</w:t>
      </w:r>
      <w:r w:rsidR="00AD2C4F" w:rsidRPr="00A87CD1">
        <w:rPr>
          <w:rFonts w:ascii="Times New Roman" w:hAnsi="Times New Roman"/>
          <w:sz w:val="24"/>
          <w:szCs w:val="24"/>
        </w:rPr>
        <w:t xml:space="preserve"> povojnovou depresiou, naši rodičia nervami, dnes to nazývajú depresia, všetko toto ale môžeme označiť ako nezvládanie (HAWKINS,</w:t>
      </w:r>
      <w:r w:rsidR="00AD2C4F" w:rsidRPr="00A87CD1">
        <w:rPr>
          <w:rFonts w:ascii="Times New Roman" w:hAnsi="Times New Roman"/>
          <w:b/>
          <w:sz w:val="24"/>
          <w:szCs w:val="24"/>
        </w:rPr>
        <w:t>-</w:t>
      </w:r>
      <w:r w:rsidR="00AD2C4F" w:rsidRPr="00A87CD1">
        <w:rPr>
          <w:rFonts w:ascii="Times New Roman" w:hAnsi="Times New Roman"/>
          <w:sz w:val="24"/>
          <w:szCs w:val="24"/>
        </w:rPr>
        <w:t xml:space="preserve"> SHOHET, 2004, s. 33).</w:t>
      </w:r>
      <w:r w:rsidR="0071401E" w:rsidRPr="00A87CD1">
        <w:rPr>
          <w:rFonts w:ascii="Times New Roman" w:hAnsi="Times New Roman"/>
          <w:sz w:val="24"/>
          <w:szCs w:val="24"/>
        </w:rPr>
        <w:t xml:space="preserve"> </w:t>
      </w:r>
      <w:r w:rsidR="00611312" w:rsidRPr="00A87CD1">
        <w:rPr>
          <w:rFonts w:ascii="Times New Roman" w:hAnsi="Times New Roman"/>
          <w:sz w:val="24"/>
          <w:szCs w:val="24"/>
        </w:rPr>
        <w:t>Sú to práve pomáhajúce profesie, ktoré v práci prežívajú akúsi formu stresu. Spôsobené je to tým, že tieto druhy práce dávajú za úlohu v prvom rade zodpovednosť</w:t>
      </w:r>
      <w:r w:rsidR="00E951D1" w:rsidRPr="00A87CD1">
        <w:rPr>
          <w:rFonts w:ascii="Times New Roman" w:hAnsi="Times New Roman"/>
          <w:sz w:val="24"/>
          <w:szCs w:val="24"/>
        </w:rPr>
        <w:t>, č</w:t>
      </w:r>
      <w:r w:rsidR="00611312" w:rsidRPr="00A87CD1">
        <w:rPr>
          <w:rFonts w:ascii="Times New Roman" w:hAnsi="Times New Roman"/>
          <w:sz w:val="24"/>
          <w:szCs w:val="24"/>
        </w:rPr>
        <w:t>i už za žiakov, civilistov, alebo chorých</w:t>
      </w:r>
      <w:r w:rsidR="00E951D1" w:rsidRPr="00A87CD1">
        <w:rPr>
          <w:rFonts w:ascii="Times New Roman" w:hAnsi="Times New Roman"/>
          <w:sz w:val="24"/>
          <w:szCs w:val="24"/>
        </w:rPr>
        <w:t>, často sa stáva že na jedného zamestnanca je tej zodpovednosti príliš, je teda pravdepodobné, že zamestnanec v takomto prípade pracuje pod neustálym tlakom zo strachu o zverencov, ktorý mu spôsobuje stres</w:t>
      </w:r>
      <w:r w:rsidR="0081660C" w:rsidRPr="00A87CD1">
        <w:rPr>
          <w:rFonts w:ascii="Times New Roman" w:hAnsi="Times New Roman"/>
          <w:sz w:val="24"/>
          <w:szCs w:val="24"/>
        </w:rPr>
        <w:t>.</w:t>
      </w:r>
      <w:r w:rsidR="00AD75C6" w:rsidRPr="00A87CD1">
        <w:rPr>
          <w:rFonts w:ascii="Times New Roman" w:hAnsi="Times New Roman"/>
          <w:sz w:val="24"/>
          <w:szCs w:val="24"/>
        </w:rPr>
        <w:t xml:space="preserve"> </w:t>
      </w:r>
    </w:p>
    <w:p w:rsidR="001B126A" w:rsidRPr="00A87CD1" w:rsidRDefault="00AD75C6" w:rsidP="00A50DB1">
      <w:pPr>
        <w:spacing w:line="360" w:lineRule="auto"/>
        <w:jc w:val="both"/>
        <w:rPr>
          <w:rFonts w:ascii="Times New Roman" w:hAnsi="Times New Roman"/>
          <w:sz w:val="24"/>
          <w:szCs w:val="24"/>
        </w:rPr>
      </w:pPr>
      <w:r w:rsidRPr="00A87CD1">
        <w:rPr>
          <w:rFonts w:ascii="Times New Roman" w:hAnsi="Times New Roman"/>
          <w:sz w:val="24"/>
          <w:szCs w:val="24"/>
        </w:rPr>
        <w:lastRenderedPageBreak/>
        <w:t>Okrem zodpovednosti sú pri týchto povolaniach časté aj</w:t>
      </w:r>
      <w:r w:rsidR="00F30F73" w:rsidRPr="00A87CD1">
        <w:rPr>
          <w:rFonts w:ascii="Times New Roman" w:hAnsi="Times New Roman"/>
          <w:sz w:val="24"/>
          <w:szCs w:val="24"/>
        </w:rPr>
        <w:t xml:space="preserve"> iné</w:t>
      </w:r>
      <w:r w:rsidRPr="00A87CD1">
        <w:rPr>
          <w:rFonts w:ascii="Times New Roman" w:hAnsi="Times New Roman"/>
          <w:sz w:val="24"/>
          <w:szCs w:val="24"/>
        </w:rPr>
        <w:t xml:space="preserve"> stresory, a to napríklad zlé pracovné podmienky, </w:t>
      </w:r>
      <w:r w:rsidR="00F30F73" w:rsidRPr="00A87CD1">
        <w:rPr>
          <w:rFonts w:ascii="Times New Roman" w:hAnsi="Times New Roman"/>
          <w:sz w:val="24"/>
          <w:szCs w:val="24"/>
        </w:rPr>
        <w:t xml:space="preserve">nízke ohodnotenie, častá kritika, </w:t>
      </w:r>
      <w:r w:rsidRPr="00A87CD1">
        <w:rPr>
          <w:rFonts w:ascii="Times New Roman" w:hAnsi="Times New Roman"/>
          <w:sz w:val="24"/>
          <w:szCs w:val="24"/>
        </w:rPr>
        <w:t>nedostatok času na vykonanie dôležitých úloh</w:t>
      </w:r>
      <w:r w:rsidR="00F30F73" w:rsidRPr="00A87CD1">
        <w:rPr>
          <w:rFonts w:ascii="Times New Roman" w:hAnsi="Times New Roman"/>
          <w:sz w:val="24"/>
          <w:szCs w:val="24"/>
        </w:rPr>
        <w:t xml:space="preserve"> s vedomím že sú pre zverenca veľmi podstatné</w:t>
      </w:r>
      <w:r w:rsidRPr="00A87CD1">
        <w:rPr>
          <w:rFonts w:ascii="Times New Roman" w:hAnsi="Times New Roman"/>
          <w:sz w:val="24"/>
          <w:szCs w:val="24"/>
        </w:rPr>
        <w:t xml:space="preserve">, </w:t>
      </w:r>
      <w:r w:rsidR="009D3B12" w:rsidRPr="00A87CD1">
        <w:rPr>
          <w:rFonts w:ascii="Times New Roman" w:hAnsi="Times New Roman"/>
          <w:sz w:val="24"/>
          <w:szCs w:val="24"/>
        </w:rPr>
        <w:t>a pod.</w:t>
      </w:r>
      <w:r w:rsidR="00EF3189" w:rsidRPr="00A87CD1">
        <w:rPr>
          <w:rFonts w:ascii="Times New Roman" w:hAnsi="Times New Roman"/>
          <w:sz w:val="24"/>
          <w:szCs w:val="24"/>
        </w:rPr>
        <w:t xml:space="preserve"> </w:t>
      </w:r>
      <w:r w:rsidR="001E4973" w:rsidRPr="00A87CD1">
        <w:rPr>
          <w:rFonts w:ascii="Times New Roman" w:hAnsi="Times New Roman"/>
          <w:sz w:val="24"/>
          <w:szCs w:val="24"/>
        </w:rPr>
        <w:t>,,Stres, alebo záťaž označuje také situácie, kedy sa zvyšujú požiadavky na človeka, kedy sú sťažené podmienky pre jeho činnosť. Môže to byť horúco i chlad, hluk, jedy, úraz, infekcie, fyzická námaha alebo namáhavá duševná práca, zvlášť, keď na nej veľmi záleží a má sa splniť v krátkom termíne</w:t>
      </w:r>
      <w:r w:rsidR="00F568C7" w:rsidRPr="00A87CD1">
        <w:rPr>
          <w:rFonts w:ascii="Times New Roman" w:hAnsi="Times New Roman"/>
          <w:sz w:val="24"/>
          <w:szCs w:val="24"/>
        </w:rPr>
        <w:t>“ (ČÁP</w:t>
      </w:r>
      <w:r w:rsidR="00BE460B" w:rsidRPr="00A87CD1">
        <w:rPr>
          <w:rFonts w:ascii="Times New Roman" w:hAnsi="Times New Roman"/>
          <w:sz w:val="24"/>
          <w:szCs w:val="24"/>
        </w:rPr>
        <w:t>,</w:t>
      </w:r>
      <w:r w:rsidR="00F568C7" w:rsidRPr="00A87CD1">
        <w:rPr>
          <w:rFonts w:ascii="Times New Roman" w:hAnsi="Times New Roman"/>
          <w:b/>
          <w:sz w:val="24"/>
          <w:szCs w:val="24"/>
        </w:rPr>
        <w:t>-</w:t>
      </w:r>
      <w:r w:rsidR="00BE460B" w:rsidRPr="00A87CD1">
        <w:rPr>
          <w:rFonts w:ascii="Times New Roman" w:hAnsi="Times New Roman"/>
          <w:sz w:val="24"/>
          <w:szCs w:val="24"/>
        </w:rPr>
        <w:t xml:space="preserve"> </w:t>
      </w:r>
      <w:r w:rsidR="00F568C7" w:rsidRPr="00A87CD1">
        <w:rPr>
          <w:rFonts w:ascii="Times New Roman" w:hAnsi="Times New Roman"/>
          <w:sz w:val="24"/>
          <w:szCs w:val="24"/>
        </w:rPr>
        <w:t>MAREŠ</w:t>
      </w:r>
      <w:r w:rsidR="0081660C" w:rsidRPr="00A87CD1">
        <w:rPr>
          <w:rFonts w:ascii="Times New Roman" w:hAnsi="Times New Roman"/>
          <w:sz w:val="24"/>
          <w:szCs w:val="24"/>
        </w:rPr>
        <w:t>, 2001</w:t>
      </w:r>
      <w:r w:rsidR="00F21CE8" w:rsidRPr="00A87CD1">
        <w:rPr>
          <w:rFonts w:ascii="Times New Roman" w:hAnsi="Times New Roman"/>
          <w:sz w:val="24"/>
          <w:szCs w:val="24"/>
        </w:rPr>
        <w:t>, s. 199</w:t>
      </w:r>
      <w:r w:rsidR="0081660C" w:rsidRPr="00A87CD1">
        <w:rPr>
          <w:rFonts w:ascii="Times New Roman" w:hAnsi="Times New Roman"/>
          <w:sz w:val="24"/>
          <w:szCs w:val="24"/>
        </w:rPr>
        <w:t xml:space="preserve">). </w:t>
      </w:r>
      <w:r w:rsidR="005D4C4C" w:rsidRPr="00A87CD1">
        <w:rPr>
          <w:rFonts w:ascii="Times New Roman" w:hAnsi="Times New Roman"/>
          <w:sz w:val="24"/>
          <w:szCs w:val="24"/>
        </w:rPr>
        <w:t xml:space="preserve">Dovolíme si tvrdiť, že pracovníkom v tejto oblasti spôsobujú stres aj časté, niekedy neopodstatnené sťažnosti, útoky a vtipy ostatných, či už ide o príbuzných ich zverencov, alebo nezainteresovaných. </w:t>
      </w:r>
      <w:r w:rsidR="001B126A" w:rsidRPr="00A87CD1">
        <w:rPr>
          <w:rFonts w:ascii="Times New Roman" w:hAnsi="Times New Roman"/>
          <w:sz w:val="24"/>
          <w:szCs w:val="24"/>
        </w:rPr>
        <w:t>Práca pomáhajúcich profesií sa nedá úplne detailne popísať, najlepšie ju pochopí len ten, kto už v podobnom odbore pracoval. Taktiež ani všetky druhy a formy stresu, ktoré tento druh práce prináša, sa nám nepodarí odhaliť. Na každého totiž vplýva a pôsobí ináč. Niektorý bez neho pracovať nevedia, berú ho ako pozitívnu súčasť práce, ktorá ich navyše posúva vpred. A niektorým jeho vplyv spôsobuje v práci ťažkosti, depresie až stratu radosti z</w:t>
      </w:r>
      <w:r w:rsidR="005D4C4C" w:rsidRPr="00A87CD1">
        <w:rPr>
          <w:rFonts w:ascii="Times New Roman" w:hAnsi="Times New Roman"/>
          <w:sz w:val="24"/>
          <w:szCs w:val="24"/>
        </w:rPr>
        <w:t> </w:t>
      </w:r>
      <w:r w:rsidR="001B126A" w:rsidRPr="00A87CD1">
        <w:rPr>
          <w:rFonts w:ascii="Times New Roman" w:hAnsi="Times New Roman"/>
          <w:sz w:val="24"/>
          <w:szCs w:val="24"/>
        </w:rPr>
        <w:t>povol</w:t>
      </w:r>
      <w:r w:rsidR="00F568C7" w:rsidRPr="00A87CD1">
        <w:rPr>
          <w:rFonts w:ascii="Times New Roman" w:hAnsi="Times New Roman"/>
          <w:sz w:val="24"/>
          <w:szCs w:val="24"/>
        </w:rPr>
        <w:t>ania. „Strata profesionálneho záujmu u príslušníka pomáhajúcej profesie, spojená so stratou poslania sa prejavuje pocitmi horkosti pri hodnotení minulosti, sklamaním, stratou záujmu o prácu, a pod.“ (HARTL,</w:t>
      </w:r>
      <w:r w:rsidR="00F568C7" w:rsidRPr="00A87CD1">
        <w:rPr>
          <w:rFonts w:ascii="Times New Roman" w:hAnsi="Times New Roman"/>
          <w:b/>
          <w:sz w:val="24"/>
          <w:szCs w:val="24"/>
        </w:rPr>
        <w:t>-</w:t>
      </w:r>
      <w:r w:rsidR="00F568C7" w:rsidRPr="00A87CD1">
        <w:rPr>
          <w:rFonts w:ascii="Times New Roman" w:hAnsi="Times New Roman"/>
          <w:sz w:val="24"/>
          <w:szCs w:val="24"/>
        </w:rPr>
        <w:t xml:space="preserve"> HARTLOVÁ, 2000, s. 586). </w:t>
      </w:r>
      <w:r w:rsidR="00F24372" w:rsidRPr="00A87CD1">
        <w:rPr>
          <w:rFonts w:ascii="Times New Roman" w:hAnsi="Times New Roman"/>
          <w:sz w:val="24"/>
          <w:szCs w:val="24"/>
        </w:rPr>
        <w:t xml:space="preserve">Existuje veľa spôsobov riešenia stresu, mnohé sme už v tejto práci opísali, podstatné je po nich siahnuť, a hlavne mať dostatočnú sociálnu oporu, či už v blízkych, alebo známych. </w:t>
      </w:r>
    </w:p>
    <w:p w:rsidR="00BE0A95" w:rsidRPr="00A87CD1" w:rsidRDefault="00BE0A95" w:rsidP="00A50DB1">
      <w:pPr>
        <w:spacing w:line="360" w:lineRule="auto"/>
        <w:jc w:val="both"/>
        <w:rPr>
          <w:rFonts w:ascii="Times New Roman" w:hAnsi="Times New Roman"/>
          <w:sz w:val="24"/>
          <w:szCs w:val="24"/>
        </w:rPr>
      </w:pPr>
    </w:p>
    <w:p w:rsidR="00BE0A95" w:rsidRPr="00A87CD1" w:rsidRDefault="007010CA" w:rsidP="00A50DB1">
      <w:pPr>
        <w:pStyle w:val="Nadpis2"/>
        <w:spacing w:line="360" w:lineRule="auto"/>
        <w:jc w:val="both"/>
        <w:rPr>
          <w:rFonts w:ascii="Times New Roman" w:hAnsi="Times New Roman"/>
          <w:b w:val="0"/>
          <w:color w:val="auto"/>
          <w:sz w:val="24"/>
          <w:szCs w:val="24"/>
        </w:rPr>
      </w:pPr>
      <w:bookmarkStart w:id="42" w:name="_Toc256675152"/>
      <w:bookmarkStart w:id="43" w:name="_Toc256675379"/>
      <w:bookmarkStart w:id="44" w:name="_Toc257725286"/>
      <w:r w:rsidRPr="00A87CD1">
        <w:rPr>
          <w:rFonts w:ascii="Times New Roman" w:hAnsi="Times New Roman"/>
          <w:color w:val="auto"/>
          <w:sz w:val="24"/>
          <w:szCs w:val="24"/>
        </w:rPr>
        <w:t>3. 2 Profesia</w:t>
      </w:r>
      <w:r w:rsidR="00BE0A95" w:rsidRPr="00A87CD1">
        <w:rPr>
          <w:rFonts w:ascii="Times New Roman" w:hAnsi="Times New Roman"/>
          <w:color w:val="auto"/>
          <w:sz w:val="24"/>
          <w:szCs w:val="24"/>
        </w:rPr>
        <w:t xml:space="preserve"> učiteľ</w:t>
      </w:r>
      <w:bookmarkEnd w:id="42"/>
      <w:bookmarkEnd w:id="43"/>
      <w:bookmarkEnd w:id="44"/>
      <w:r w:rsidR="00BE0A95" w:rsidRPr="00A87CD1">
        <w:rPr>
          <w:rFonts w:ascii="Times New Roman" w:hAnsi="Times New Roman"/>
          <w:color w:val="auto"/>
          <w:sz w:val="24"/>
          <w:szCs w:val="24"/>
        </w:rPr>
        <w:t xml:space="preserve"> </w:t>
      </w:r>
    </w:p>
    <w:p w:rsidR="00F568C7" w:rsidRPr="00A87CD1" w:rsidRDefault="00F52DB5" w:rsidP="00A50DB1">
      <w:pPr>
        <w:tabs>
          <w:tab w:val="left" w:pos="567"/>
        </w:tabs>
        <w:spacing w:line="360" w:lineRule="auto"/>
        <w:jc w:val="both"/>
        <w:rPr>
          <w:rFonts w:ascii="Times New Roman" w:hAnsi="Times New Roman"/>
          <w:sz w:val="24"/>
          <w:szCs w:val="24"/>
        </w:rPr>
      </w:pPr>
      <w:r>
        <w:rPr>
          <w:rFonts w:ascii="Times New Roman" w:hAnsi="Times New Roman"/>
          <w:sz w:val="24"/>
          <w:szCs w:val="24"/>
        </w:rPr>
        <w:tab/>
      </w:r>
      <w:r w:rsidR="00F85503" w:rsidRPr="00A87CD1">
        <w:rPr>
          <w:rFonts w:ascii="Times New Roman" w:hAnsi="Times New Roman"/>
          <w:sz w:val="24"/>
          <w:szCs w:val="24"/>
        </w:rPr>
        <w:t>Už od predškolského veku sa človek stretáva s istými osobami, ktoré majú za úlohu zveľaďovať jeho vedomosti, správanie a charakter, s osobami, ktoré mu na čas ktorý trávi v škôlke alebo škole, nahrádzajú rodiča ako vychovávateľa.</w:t>
      </w:r>
      <w:r w:rsidR="00F231D1" w:rsidRPr="00A87CD1">
        <w:rPr>
          <w:rFonts w:ascii="Times New Roman" w:hAnsi="Times New Roman"/>
          <w:sz w:val="24"/>
          <w:szCs w:val="24"/>
        </w:rPr>
        <w:t xml:space="preserve"> Sú to učitelia, teda pedagógovia</w:t>
      </w:r>
      <w:r w:rsidR="00543740" w:rsidRPr="00A87CD1">
        <w:rPr>
          <w:rFonts w:ascii="Times New Roman" w:hAnsi="Times New Roman"/>
          <w:sz w:val="24"/>
          <w:szCs w:val="24"/>
        </w:rPr>
        <w:t>, ktorý vo vysokej miere už v útlom veku jedinca ovplyvňujú jeho nasledovný vývoj, či už po stránke vzdelania alebo správania.</w:t>
      </w:r>
      <w:r w:rsidR="00EE48F6" w:rsidRPr="00A87CD1">
        <w:rPr>
          <w:rFonts w:ascii="Times New Roman" w:hAnsi="Times New Roman"/>
          <w:sz w:val="24"/>
          <w:szCs w:val="24"/>
        </w:rPr>
        <w:t xml:space="preserve"> </w:t>
      </w:r>
    </w:p>
    <w:p w:rsidR="001E0B20" w:rsidRPr="00A87CD1" w:rsidRDefault="00C72326" w:rsidP="00A50DB1">
      <w:pPr>
        <w:tabs>
          <w:tab w:val="left" w:pos="567"/>
        </w:tabs>
        <w:spacing w:line="360" w:lineRule="auto"/>
        <w:jc w:val="both"/>
        <w:rPr>
          <w:rFonts w:ascii="Times New Roman" w:hAnsi="Times New Roman"/>
          <w:sz w:val="24"/>
          <w:szCs w:val="24"/>
        </w:rPr>
      </w:pPr>
      <w:r w:rsidRPr="00A87CD1">
        <w:rPr>
          <w:rFonts w:ascii="Times New Roman" w:hAnsi="Times New Roman"/>
          <w:sz w:val="24"/>
          <w:szCs w:val="24"/>
        </w:rPr>
        <w:lastRenderedPageBreak/>
        <w:t>Pavlík</w:t>
      </w:r>
      <w:r w:rsidR="00EE48F6" w:rsidRPr="00A87CD1">
        <w:rPr>
          <w:rFonts w:ascii="Times New Roman" w:hAnsi="Times New Roman"/>
          <w:sz w:val="24"/>
          <w:szCs w:val="24"/>
        </w:rPr>
        <w:t xml:space="preserve"> </w:t>
      </w:r>
      <w:r w:rsidRPr="00A87CD1">
        <w:rPr>
          <w:rFonts w:ascii="Times New Roman" w:hAnsi="Times New Roman"/>
          <w:sz w:val="24"/>
          <w:szCs w:val="24"/>
        </w:rPr>
        <w:t>1998, píše ž</w:t>
      </w:r>
      <w:r w:rsidR="00EE48F6" w:rsidRPr="00A87CD1">
        <w:rPr>
          <w:rFonts w:ascii="Times New Roman" w:hAnsi="Times New Roman"/>
          <w:sz w:val="24"/>
          <w:szCs w:val="24"/>
        </w:rPr>
        <w:t>e učiteľom</w:t>
      </w:r>
      <w:r w:rsidRPr="00A87CD1">
        <w:rPr>
          <w:rFonts w:ascii="Times New Roman" w:hAnsi="Times New Roman"/>
          <w:sz w:val="24"/>
          <w:szCs w:val="24"/>
        </w:rPr>
        <w:t xml:space="preserve"> je</w:t>
      </w:r>
      <w:r w:rsidR="00EE48F6" w:rsidRPr="00A87CD1">
        <w:rPr>
          <w:rFonts w:ascii="Times New Roman" w:hAnsi="Times New Roman"/>
          <w:sz w:val="24"/>
          <w:szCs w:val="24"/>
        </w:rPr>
        <w:t xml:space="preserve"> každá osoba, ktorá sústavne, s vopred jasným cieľom a zámerom, niekoho iného učí a vzdeláva v osobitných podmienkach a zariadeniach určených na výučbu, riadi vzdelávací proces, pričom na jeho označenie sa používajú pomenovania ako učiteľ, profesor, majster, a pod.</w:t>
      </w:r>
      <w:r w:rsidR="005A52A0" w:rsidRPr="00A87CD1">
        <w:rPr>
          <w:rFonts w:ascii="Times New Roman" w:hAnsi="Times New Roman"/>
          <w:sz w:val="24"/>
          <w:szCs w:val="24"/>
        </w:rPr>
        <w:t xml:space="preserve"> (PAVLÍK, 1998).</w:t>
      </w:r>
      <w:r w:rsidR="00EE48F6" w:rsidRPr="00A87CD1">
        <w:rPr>
          <w:rFonts w:ascii="Times New Roman" w:hAnsi="Times New Roman"/>
          <w:sz w:val="24"/>
          <w:szCs w:val="24"/>
        </w:rPr>
        <w:t xml:space="preserve"> </w:t>
      </w:r>
      <w:r w:rsidR="006F24E3" w:rsidRPr="00A87CD1">
        <w:rPr>
          <w:rFonts w:ascii="Times New Roman" w:hAnsi="Times New Roman"/>
          <w:sz w:val="24"/>
          <w:szCs w:val="24"/>
        </w:rPr>
        <w:t>V slovníkoch sa môžeme stretnúť aj s definíciou ako: Učiteľ je jeden zo základných činiteľov výchovno-vzdelávacieho procesu, je to profesionálne kvalifikovaný pedagogický pracovník, spoluzodpovedný za prípravu, riadenie, organizáciu a výsledky tohto procesu, má spoluvytvárať edukačné prostredie, organizovať a koordinovať činnosť žiakov a monitorov</w:t>
      </w:r>
      <w:r w:rsidR="00DA12B7" w:rsidRPr="00A87CD1">
        <w:rPr>
          <w:rFonts w:ascii="Times New Roman" w:hAnsi="Times New Roman"/>
          <w:sz w:val="24"/>
          <w:szCs w:val="24"/>
        </w:rPr>
        <w:t>ať ich proces učenia (PRÚCHA</w:t>
      </w:r>
      <w:r w:rsidR="00B03DBD" w:rsidRPr="00A87CD1">
        <w:rPr>
          <w:rFonts w:ascii="Times New Roman" w:hAnsi="Times New Roman"/>
          <w:sz w:val="24"/>
          <w:szCs w:val="24"/>
        </w:rPr>
        <w:t>, et.</w:t>
      </w:r>
      <w:r w:rsidR="00DA12B7" w:rsidRPr="00A87CD1">
        <w:rPr>
          <w:rFonts w:ascii="Times New Roman" w:hAnsi="Times New Roman"/>
          <w:sz w:val="24"/>
          <w:szCs w:val="24"/>
        </w:rPr>
        <w:t>a</w:t>
      </w:r>
      <w:r w:rsidR="006F24E3" w:rsidRPr="00A87CD1">
        <w:rPr>
          <w:rFonts w:ascii="Times New Roman" w:hAnsi="Times New Roman"/>
          <w:sz w:val="24"/>
          <w:szCs w:val="24"/>
        </w:rPr>
        <w:t>l., 1998</w:t>
      </w:r>
      <w:r w:rsidR="004C74B1" w:rsidRPr="00A87CD1">
        <w:rPr>
          <w:rFonts w:ascii="Times New Roman" w:hAnsi="Times New Roman"/>
          <w:sz w:val="24"/>
          <w:szCs w:val="24"/>
        </w:rPr>
        <w:t>, s. 271</w:t>
      </w:r>
      <w:r w:rsidR="006F24E3" w:rsidRPr="00A87CD1">
        <w:rPr>
          <w:rFonts w:ascii="Times New Roman" w:hAnsi="Times New Roman"/>
          <w:sz w:val="24"/>
          <w:szCs w:val="24"/>
        </w:rPr>
        <w:t xml:space="preserve">). </w:t>
      </w:r>
      <w:r w:rsidR="00C50CE9" w:rsidRPr="00A87CD1">
        <w:rPr>
          <w:rFonts w:ascii="Times New Roman" w:hAnsi="Times New Roman"/>
          <w:sz w:val="24"/>
          <w:szCs w:val="24"/>
        </w:rPr>
        <w:t>Je teda zrejmé, že pedagóg v akejkoľvek sfére, pociťuje istú dávku zodpovednosti za svojich žiakov ako aj za ich</w:t>
      </w:r>
      <w:r w:rsidR="00912A9F" w:rsidRPr="00A87CD1">
        <w:rPr>
          <w:rFonts w:ascii="Times New Roman" w:hAnsi="Times New Roman"/>
          <w:sz w:val="24"/>
          <w:szCs w:val="24"/>
        </w:rPr>
        <w:t xml:space="preserve"> správanie,</w:t>
      </w:r>
      <w:r w:rsidR="00C50CE9" w:rsidRPr="00A87CD1">
        <w:rPr>
          <w:rFonts w:ascii="Times New Roman" w:hAnsi="Times New Roman"/>
          <w:sz w:val="24"/>
          <w:szCs w:val="24"/>
        </w:rPr>
        <w:t xml:space="preserve"> vzdelanie a za celkový proces vzdelávania a výchovy. </w:t>
      </w:r>
      <w:r w:rsidR="00BE53A3" w:rsidRPr="00A87CD1">
        <w:rPr>
          <w:rFonts w:ascii="Times New Roman" w:hAnsi="Times New Roman"/>
          <w:sz w:val="24"/>
          <w:szCs w:val="24"/>
        </w:rPr>
        <w:t>Stojí za každým úspechom ale aj pri akomkoľvek neúspechu žiaka, je mu akousi oporou</w:t>
      </w:r>
      <w:r w:rsidR="00CB65E0" w:rsidRPr="00A87CD1">
        <w:rPr>
          <w:rFonts w:ascii="Times New Roman" w:hAnsi="Times New Roman"/>
          <w:sz w:val="24"/>
          <w:szCs w:val="24"/>
        </w:rPr>
        <w:t>, prežíva to všetko s ním. Všetky tieto udalosti vo vzťahu žiaka a učiteľa môžu tomuto pedagógovi spôsobovať stres.</w:t>
      </w:r>
      <w:r w:rsidR="00B03DBD" w:rsidRPr="00A87CD1">
        <w:rPr>
          <w:rFonts w:ascii="Times New Roman" w:hAnsi="Times New Roman"/>
          <w:sz w:val="24"/>
          <w:szCs w:val="24"/>
        </w:rPr>
        <w:t xml:space="preserve"> Školstvo je hneď druhá oblasť po zdravotníctve, kde sa vyskytuje syndróm vyhorenia (KŘIVOHLAVÝ, 1998, s. 52).</w:t>
      </w:r>
      <w:r w:rsidR="001E0B20" w:rsidRPr="00A87CD1">
        <w:rPr>
          <w:rFonts w:ascii="Times New Roman" w:hAnsi="Times New Roman"/>
          <w:sz w:val="24"/>
          <w:szCs w:val="24"/>
        </w:rPr>
        <w:t xml:space="preserve"> Existuje</w:t>
      </w:r>
      <w:r w:rsidR="001E0B20" w:rsidRPr="00A87CD1">
        <w:rPr>
          <w:rFonts w:ascii="Times New Roman" w:hAnsi="Times New Roman"/>
        </w:rPr>
        <w:t xml:space="preserve"> </w:t>
      </w:r>
      <w:r w:rsidR="00105641" w:rsidRPr="00A87CD1">
        <w:rPr>
          <w:rFonts w:ascii="Times New Roman" w:hAnsi="Times New Roman"/>
          <w:sz w:val="24"/>
          <w:szCs w:val="24"/>
        </w:rPr>
        <w:t>niekoľko streso</w:t>
      </w:r>
      <w:r w:rsidR="000E4605" w:rsidRPr="00A87CD1">
        <w:rPr>
          <w:rFonts w:ascii="Times New Roman" w:hAnsi="Times New Roman"/>
          <w:sz w:val="24"/>
          <w:szCs w:val="24"/>
        </w:rPr>
        <w:t>rov a faktorov, ktoré môžu ovplyvňovať prácu učiteľa, ako napríklad hluk, napätie a nepokoj, rýchle zmeny vzdelávacích projektov, nevhodné pracovné podmienky, zvýšená zodpovednosť, problémy s udržaním pravidiel a zvládnutím skupiny, materiálny nedostatok, zlé vzťahy s rodičmi, citový chlad na pracovisku, obavy zo straty miesta, nedocenenie kvalitnej práce, nesúdržnosť pracovného týmu, nezdravé formy komunikácie medzi kolegami, a pod.</w:t>
      </w:r>
      <w:r w:rsidR="001E0B20" w:rsidRPr="00A87CD1">
        <w:rPr>
          <w:rFonts w:ascii="Times New Roman" w:hAnsi="Times New Roman"/>
          <w:sz w:val="24"/>
          <w:szCs w:val="24"/>
        </w:rPr>
        <w:t xml:space="preserve"> (KOŤÁTKOVÁ, 3/2004, s. 5-11). Práca učiteľa obsahuje mnoho stresu, ktorý vzniká hlavne z nepredvídaného správania sa detí, rodičov a tiež z požiadaviek zo strany vedenia školy</w:t>
      </w:r>
      <w:r w:rsidR="001E0B20" w:rsidRPr="00A87CD1">
        <w:rPr>
          <w:rFonts w:ascii="Times New Roman" w:hAnsi="Times New Roman"/>
        </w:rPr>
        <w:t>.</w:t>
      </w:r>
    </w:p>
    <w:p w:rsidR="00C13752" w:rsidRPr="00A87CD1" w:rsidRDefault="000E4605" w:rsidP="00A50DB1">
      <w:pPr>
        <w:tabs>
          <w:tab w:val="left" w:pos="567"/>
        </w:tabs>
        <w:spacing w:line="360" w:lineRule="auto"/>
        <w:jc w:val="both"/>
        <w:rPr>
          <w:rFonts w:ascii="Times New Roman" w:hAnsi="Times New Roman"/>
          <w:sz w:val="24"/>
          <w:szCs w:val="24"/>
        </w:rPr>
      </w:pPr>
      <w:r w:rsidRPr="00A87CD1">
        <w:rPr>
          <w:rFonts w:ascii="Times New Roman" w:hAnsi="Times New Roman"/>
          <w:sz w:val="24"/>
          <w:szCs w:val="24"/>
        </w:rPr>
        <w:t xml:space="preserve"> </w:t>
      </w:r>
    </w:p>
    <w:p w:rsidR="00163003" w:rsidRPr="00A87CD1" w:rsidRDefault="00163003" w:rsidP="00A50DB1">
      <w:pPr>
        <w:tabs>
          <w:tab w:val="left" w:pos="567"/>
        </w:tabs>
        <w:spacing w:line="360" w:lineRule="auto"/>
        <w:jc w:val="both"/>
        <w:rPr>
          <w:rFonts w:ascii="Times New Roman" w:hAnsi="Times New Roman"/>
          <w:sz w:val="24"/>
          <w:szCs w:val="24"/>
        </w:rPr>
      </w:pPr>
    </w:p>
    <w:p w:rsidR="005E7E96" w:rsidRPr="00A87CD1" w:rsidRDefault="00C13752" w:rsidP="00A50DB1">
      <w:pPr>
        <w:pStyle w:val="Nadpis2"/>
        <w:spacing w:line="360" w:lineRule="auto"/>
        <w:jc w:val="both"/>
        <w:rPr>
          <w:rFonts w:ascii="Times New Roman" w:hAnsi="Times New Roman"/>
          <w:b w:val="0"/>
          <w:color w:val="auto"/>
          <w:sz w:val="24"/>
          <w:szCs w:val="24"/>
        </w:rPr>
      </w:pPr>
      <w:bookmarkStart w:id="45" w:name="_Toc256675153"/>
      <w:bookmarkStart w:id="46" w:name="_Toc256675380"/>
      <w:bookmarkStart w:id="47" w:name="_Toc257725287"/>
      <w:r w:rsidRPr="00A87CD1">
        <w:rPr>
          <w:rFonts w:ascii="Times New Roman" w:hAnsi="Times New Roman"/>
          <w:color w:val="auto"/>
          <w:sz w:val="24"/>
          <w:szCs w:val="24"/>
        </w:rPr>
        <w:lastRenderedPageBreak/>
        <w:t>3. 3 Profesia policajt</w:t>
      </w:r>
      <w:bookmarkEnd w:id="45"/>
      <w:bookmarkEnd w:id="46"/>
      <w:bookmarkEnd w:id="47"/>
      <w:r w:rsidR="005E7E96" w:rsidRPr="00A87CD1">
        <w:rPr>
          <w:rFonts w:ascii="Times New Roman" w:hAnsi="Times New Roman"/>
          <w:color w:val="auto"/>
          <w:sz w:val="24"/>
          <w:szCs w:val="24"/>
        </w:rPr>
        <w:t xml:space="preserve"> </w:t>
      </w:r>
    </w:p>
    <w:p w:rsidR="009328BE" w:rsidRPr="00A87CD1" w:rsidRDefault="00B06E53" w:rsidP="00F52DB5">
      <w:pPr>
        <w:spacing w:line="360" w:lineRule="auto"/>
        <w:ind w:firstLine="709"/>
        <w:jc w:val="both"/>
        <w:rPr>
          <w:rFonts w:ascii="Times New Roman" w:hAnsi="Times New Roman"/>
          <w:sz w:val="24"/>
          <w:szCs w:val="24"/>
        </w:rPr>
      </w:pPr>
      <w:r w:rsidRPr="00A87CD1">
        <w:rPr>
          <w:rFonts w:ascii="Times New Roman" w:hAnsi="Times New Roman"/>
          <w:sz w:val="24"/>
          <w:szCs w:val="24"/>
        </w:rPr>
        <w:t>Zamestnanci</w:t>
      </w:r>
      <w:r w:rsidR="005B09D5" w:rsidRPr="00A87CD1">
        <w:rPr>
          <w:rFonts w:ascii="Times New Roman" w:hAnsi="Times New Roman"/>
          <w:sz w:val="24"/>
          <w:szCs w:val="24"/>
        </w:rPr>
        <w:t xml:space="preserve"> vo všetkých zložkách</w:t>
      </w:r>
      <w:r w:rsidRPr="00A87CD1">
        <w:rPr>
          <w:rFonts w:ascii="Times New Roman" w:hAnsi="Times New Roman"/>
          <w:sz w:val="24"/>
          <w:szCs w:val="24"/>
        </w:rPr>
        <w:t xml:space="preserve"> policajného zboru, alebo krátko policajti, sú v súčasnosti spájaný s rôznymi formami vtipov a neúspechu.</w:t>
      </w:r>
      <w:r w:rsidR="00BC690C" w:rsidRPr="00A87CD1">
        <w:rPr>
          <w:rFonts w:ascii="Times New Roman" w:hAnsi="Times New Roman"/>
          <w:sz w:val="24"/>
          <w:szCs w:val="24"/>
        </w:rPr>
        <w:t xml:space="preserve"> Niet divu, ich povolanie im často nedovoľuje vyhovieť každej strane, či už ide o páchateľa alebo poškodeného, v podstate sa to ani nedá. </w:t>
      </w:r>
      <w:r w:rsidR="00A81E7E" w:rsidRPr="00A87CD1">
        <w:rPr>
          <w:rFonts w:ascii="Times New Roman" w:hAnsi="Times New Roman"/>
          <w:sz w:val="24"/>
          <w:szCs w:val="24"/>
        </w:rPr>
        <w:t>Treba ale zdôrazniť, že bez ich práce by v dnešnej spoločnosti poriadok nefungoval, hoci mnohý si myslia opak. Práca príslušníka policajného zboru</w:t>
      </w:r>
      <w:r w:rsidR="005A626D" w:rsidRPr="00A87CD1">
        <w:rPr>
          <w:rFonts w:ascii="Times New Roman" w:hAnsi="Times New Roman"/>
          <w:sz w:val="24"/>
          <w:szCs w:val="24"/>
        </w:rPr>
        <w:t>, zo zákonnými a morálnymi pravidlami</w:t>
      </w:r>
      <w:r w:rsidR="00A81E7E" w:rsidRPr="00A87CD1">
        <w:rPr>
          <w:rFonts w:ascii="Times New Roman" w:hAnsi="Times New Roman"/>
          <w:sz w:val="24"/>
          <w:szCs w:val="24"/>
        </w:rPr>
        <w:t>, je vo všetkých ohľadoch mimoriadne náročná</w:t>
      </w:r>
      <w:r w:rsidR="00134456" w:rsidRPr="00A87CD1">
        <w:rPr>
          <w:rFonts w:ascii="Times New Roman" w:hAnsi="Times New Roman"/>
          <w:sz w:val="24"/>
          <w:szCs w:val="24"/>
        </w:rPr>
        <w:t xml:space="preserve"> po fyzickej aj psychickej stránke.</w:t>
      </w:r>
      <w:r w:rsidR="00802F19" w:rsidRPr="00A87CD1">
        <w:rPr>
          <w:rFonts w:ascii="Times New Roman" w:hAnsi="Times New Roman"/>
          <w:sz w:val="24"/>
          <w:szCs w:val="24"/>
        </w:rPr>
        <w:t xml:space="preserve"> </w:t>
      </w:r>
      <w:r w:rsidR="005A626D" w:rsidRPr="00A87CD1">
        <w:rPr>
          <w:rFonts w:ascii="Times New Roman" w:hAnsi="Times New Roman"/>
          <w:sz w:val="24"/>
          <w:szCs w:val="24"/>
        </w:rPr>
        <w:t>Podľa zákona 171/1993 Z. z. o Policajnom zbore, ide najmä o úlohy v oblasti ochrany života, zdravia a majetku, odhaľovanie a prevencia trestných činov, zabezpečovanie verejného poriadku, boj proti terorizmu a organizovanému zločinu, ale aj dohľad nad bezpečnosťou a plynulosťou cestnej premávky. (</w:t>
      </w:r>
      <w:r w:rsidR="00630673" w:rsidRPr="00A87CD1">
        <w:rPr>
          <w:rFonts w:ascii="Times New Roman" w:hAnsi="Times New Roman"/>
          <w:sz w:val="24"/>
          <w:szCs w:val="24"/>
        </w:rPr>
        <w:t>GRAJCIAR</w:t>
      </w:r>
      <w:r w:rsidR="005A626D" w:rsidRPr="00A87CD1">
        <w:rPr>
          <w:rFonts w:ascii="Times New Roman" w:hAnsi="Times New Roman"/>
          <w:sz w:val="24"/>
          <w:szCs w:val="24"/>
        </w:rPr>
        <w:t>,</w:t>
      </w:r>
      <w:r w:rsidR="00630673" w:rsidRPr="00A87CD1">
        <w:rPr>
          <w:rFonts w:ascii="Times New Roman" w:hAnsi="Times New Roman"/>
          <w:sz w:val="24"/>
          <w:szCs w:val="24"/>
        </w:rPr>
        <w:t xml:space="preserve"> </w:t>
      </w:r>
      <w:r w:rsidR="005A626D" w:rsidRPr="00A87CD1">
        <w:rPr>
          <w:rFonts w:ascii="Times New Roman" w:hAnsi="Times New Roman"/>
          <w:sz w:val="24"/>
          <w:szCs w:val="24"/>
        </w:rPr>
        <w:t>2008</w:t>
      </w:r>
      <w:r w:rsidR="00257A05" w:rsidRPr="00A87CD1">
        <w:rPr>
          <w:rFonts w:ascii="Times New Roman" w:hAnsi="Times New Roman"/>
          <w:sz w:val="24"/>
          <w:szCs w:val="24"/>
        </w:rPr>
        <w:t>).</w:t>
      </w:r>
      <w:r w:rsidR="008328FB" w:rsidRPr="00A87CD1">
        <w:rPr>
          <w:rFonts w:ascii="Times New Roman" w:hAnsi="Times New Roman"/>
          <w:sz w:val="24"/>
          <w:szCs w:val="24"/>
        </w:rPr>
        <w:t xml:space="preserve"> </w:t>
      </w:r>
      <w:r w:rsidR="00BB3EA6" w:rsidRPr="00A87CD1">
        <w:rPr>
          <w:rFonts w:ascii="Times New Roman" w:hAnsi="Times New Roman"/>
          <w:sz w:val="24"/>
          <w:szCs w:val="24"/>
        </w:rPr>
        <w:t>Nech ide o ktorúkoľvek z týchto úloh, policajt musí predvídať a byť vždy odhodlaný urobiť najviac, či už tá úloha prebieha v normálnom slede, alebo sa počas nej odohrá niečo čo práve neočakával.</w:t>
      </w:r>
      <w:r w:rsidR="00C054D4" w:rsidRPr="00A87CD1">
        <w:rPr>
          <w:rFonts w:ascii="Times New Roman" w:hAnsi="Times New Roman"/>
          <w:sz w:val="24"/>
          <w:szCs w:val="24"/>
        </w:rPr>
        <w:t xml:space="preserve"> Podľa etického kódexu policajta, musí príslušník policajného zboru predovšetkým chrániť bezpečnosť a poriadok v spoločnosti, presadzovať zákonnosť a chrániť práva a slobody osôb, preventívne pôsobiť proti trestnej a inej protiprávnej činnosti a snažiť sa o trvalú podporu a dôveru verejnosti.</w:t>
      </w:r>
      <w:r w:rsidR="000639D9" w:rsidRPr="00A87CD1">
        <w:rPr>
          <w:rFonts w:ascii="Times New Roman" w:hAnsi="Times New Roman"/>
          <w:sz w:val="24"/>
          <w:szCs w:val="24"/>
        </w:rPr>
        <w:t xml:space="preserve"> Práca od policajta vyžaduje aby prispieval k dobrému menu policajného zboru a aby sa správal disciplinovane, tiež sa na príslušníka tohto zboru vzťahujú niektoré zvláštne obmedzenia základných ľudských práv. </w:t>
      </w:r>
      <w:r w:rsidR="00CB42B9" w:rsidRPr="00A87CD1">
        <w:rPr>
          <w:rFonts w:ascii="Times New Roman" w:hAnsi="Times New Roman"/>
          <w:sz w:val="24"/>
          <w:szCs w:val="24"/>
        </w:rPr>
        <w:t>Na príslušníka policajného zboru vplýva viacero nepriaznivých faktorov, ktoré mu spôsobujú stres</w:t>
      </w:r>
      <w:r w:rsidR="00C960BC" w:rsidRPr="00A87CD1">
        <w:rPr>
          <w:rFonts w:ascii="Times New Roman" w:hAnsi="Times New Roman"/>
          <w:sz w:val="24"/>
          <w:szCs w:val="24"/>
        </w:rPr>
        <w:t xml:space="preserve">. </w:t>
      </w:r>
      <w:r w:rsidR="00CB42B9" w:rsidRPr="00A87CD1">
        <w:rPr>
          <w:rFonts w:ascii="Times New Roman" w:hAnsi="Times New Roman"/>
          <w:sz w:val="24"/>
          <w:szCs w:val="24"/>
        </w:rPr>
        <w:t>Sú to napríklad časté nedocenenie práce, okamžité zlé reakcie a posmešky verejnosti na nezdary, oklieštenosť právomocí, práca v nepriaznivých podmienkach obdobiach roka, vo sviatky, časté odlúčenie od rodiny, práca so zločincami s často neprimeraným správaním, práca pri dopravných nehodách a záchrane života a majetku, nemožnosť predvídať čo môže očakávať od vzniknutej vážnej situácie, strach o vlastný život, vysoké nároky na policajta</w:t>
      </w:r>
      <w:r w:rsidR="0053649C" w:rsidRPr="00A87CD1">
        <w:rPr>
          <w:rFonts w:ascii="Times New Roman" w:hAnsi="Times New Roman"/>
          <w:sz w:val="24"/>
          <w:szCs w:val="24"/>
        </w:rPr>
        <w:t xml:space="preserve">, </w:t>
      </w:r>
      <w:r w:rsidR="00CB42B9" w:rsidRPr="00A87CD1">
        <w:rPr>
          <w:rFonts w:ascii="Times New Roman" w:hAnsi="Times New Roman"/>
          <w:sz w:val="24"/>
          <w:szCs w:val="24"/>
        </w:rPr>
        <w:t>časté krízové situácie</w:t>
      </w:r>
      <w:r w:rsidR="009328BE" w:rsidRPr="00A87CD1">
        <w:rPr>
          <w:rFonts w:ascii="Times New Roman" w:hAnsi="Times New Roman"/>
          <w:sz w:val="24"/>
          <w:szCs w:val="24"/>
        </w:rPr>
        <w:t xml:space="preserve">, a pod. </w:t>
      </w:r>
    </w:p>
    <w:p w:rsidR="000639D9" w:rsidRPr="00A87CD1" w:rsidRDefault="009328BE" w:rsidP="00A50DB1">
      <w:pPr>
        <w:spacing w:line="360" w:lineRule="auto"/>
        <w:jc w:val="both"/>
        <w:rPr>
          <w:rFonts w:ascii="Times New Roman" w:hAnsi="Times New Roman"/>
          <w:sz w:val="24"/>
          <w:szCs w:val="24"/>
        </w:rPr>
      </w:pPr>
      <w:r w:rsidRPr="00A87CD1">
        <w:rPr>
          <w:rFonts w:ascii="Times New Roman" w:hAnsi="Times New Roman"/>
          <w:sz w:val="24"/>
          <w:szCs w:val="24"/>
        </w:rPr>
        <w:lastRenderedPageBreak/>
        <w:t>Výrazom policajný stres rozumieme situácie, ktoré väčšina policajtov vníma ako záťaž spojenú s emocionálnym a často aj fyzickým napätím. Mohli by sme teda konštatovať, že policajný stres nevzniká ako dôsledok nesprávneho psychologického výberu policajtov a nie je ani produktom policajta (ČÍRTKOVÁ, 2004). Vysoké napätie či už duševné alebo fyzické, môže</w:t>
      </w:r>
      <w:r w:rsidR="00367A0E" w:rsidRPr="00A87CD1">
        <w:rPr>
          <w:rFonts w:ascii="Times New Roman" w:hAnsi="Times New Roman"/>
          <w:sz w:val="24"/>
          <w:szCs w:val="24"/>
        </w:rPr>
        <w:t xml:space="preserve">, pokiaľ dotyčný nepociťuje zadosťučinenie, vyvolať syndróm vyhorenia. </w:t>
      </w:r>
    </w:p>
    <w:p w:rsidR="00950136" w:rsidRPr="00A87CD1" w:rsidRDefault="00950136" w:rsidP="00A50DB1">
      <w:pPr>
        <w:spacing w:line="360" w:lineRule="auto"/>
        <w:jc w:val="both"/>
        <w:rPr>
          <w:rFonts w:ascii="Times New Roman" w:hAnsi="Times New Roman"/>
          <w:sz w:val="24"/>
          <w:szCs w:val="24"/>
        </w:rPr>
      </w:pPr>
    </w:p>
    <w:p w:rsidR="001C2841" w:rsidRPr="00A87CD1" w:rsidRDefault="001C2841" w:rsidP="00A50DB1">
      <w:pPr>
        <w:pStyle w:val="Nadpis2"/>
        <w:spacing w:line="360" w:lineRule="auto"/>
        <w:jc w:val="both"/>
        <w:rPr>
          <w:rFonts w:ascii="Times New Roman" w:hAnsi="Times New Roman"/>
          <w:b w:val="0"/>
          <w:color w:val="auto"/>
          <w:sz w:val="24"/>
          <w:szCs w:val="24"/>
        </w:rPr>
      </w:pPr>
      <w:bookmarkStart w:id="48" w:name="_Toc256675154"/>
      <w:bookmarkStart w:id="49" w:name="_Toc256675381"/>
      <w:bookmarkStart w:id="50" w:name="_Toc257725288"/>
      <w:r w:rsidRPr="00A87CD1">
        <w:rPr>
          <w:rFonts w:ascii="Times New Roman" w:hAnsi="Times New Roman"/>
          <w:color w:val="auto"/>
          <w:sz w:val="24"/>
          <w:szCs w:val="24"/>
        </w:rPr>
        <w:t>3. 4 Profesia lekár a sestra</w:t>
      </w:r>
      <w:bookmarkEnd w:id="48"/>
      <w:bookmarkEnd w:id="49"/>
      <w:bookmarkEnd w:id="50"/>
      <w:r w:rsidRPr="00A87CD1">
        <w:rPr>
          <w:rFonts w:ascii="Times New Roman" w:hAnsi="Times New Roman"/>
          <w:color w:val="auto"/>
          <w:sz w:val="24"/>
          <w:szCs w:val="24"/>
        </w:rPr>
        <w:t xml:space="preserve"> </w:t>
      </w:r>
    </w:p>
    <w:p w:rsidR="00AF1D6D" w:rsidRPr="00A87CD1" w:rsidRDefault="00F52DB5" w:rsidP="00F52DB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left" w:pos="709"/>
          <w:tab w:val="left" w:pos="9781"/>
          <w:tab w:val="left" w:pos="10348"/>
          <w:tab w:val="left" w:pos="10915"/>
          <w:tab w:val="left" w:pos="11482"/>
        </w:tabs>
        <w:spacing w:line="360" w:lineRule="auto"/>
        <w:jc w:val="both"/>
        <w:rPr>
          <w:rFonts w:ascii="Times New Roman" w:hAnsi="Times New Roman" w:cs="Times New Roman"/>
        </w:rPr>
      </w:pPr>
      <w:r>
        <w:rPr>
          <w:rFonts w:ascii="Times New Roman" w:hAnsi="Times New Roman" w:cs="Times New Roman"/>
          <w:b/>
          <w:sz w:val="24"/>
          <w:szCs w:val="24"/>
        </w:rPr>
        <w:tab/>
      </w:r>
      <w:r w:rsidR="00AB39CF" w:rsidRPr="00A87CD1">
        <w:rPr>
          <w:rFonts w:ascii="Times New Roman" w:hAnsi="Times New Roman" w:cs="Times New Roman"/>
          <w:sz w:val="24"/>
          <w:szCs w:val="24"/>
        </w:rPr>
        <w:t>Zdravotníci, či už lekári, sestry, alebo iný, sú vo veľkej miere povolaním, ktoré sprevádza</w:t>
      </w:r>
      <w:r w:rsidR="0086354B" w:rsidRPr="00A87CD1">
        <w:rPr>
          <w:rFonts w:ascii="Times New Roman" w:hAnsi="Times New Roman" w:cs="Times New Roman"/>
          <w:sz w:val="24"/>
          <w:szCs w:val="24"/>
        </w:rPr>
        <w:t xml:space="preserve"> celý</w:t>
      </w:r>
      <w:r w:rsidR="00AB39CF" w:rsidRPr="00A87CD1">
        <w:rPr>
          <w:rFonts w:ascii="Times New Roman" w:hAnsi="Times New Roman" w:cs="Times New Roman"/>
          <w:sz w:val="24"/>
          <w:szCs w:val="24"/>
        </w:rPr>
        <w:t xml:space="preserve"> náš život. Či už sa</w:t>
      </w:r>
      <w:r w:rsidR="00DD10D3" w:rsidRPr="00A87CD1">
        <w:rPr>
          <w:rFonts w:ascii="Times New Roman" w:hAnsi="Times New Roman" w:cs="Times New Roman"/>
          <w:sz w:val="24"/>
          <w:szCs w:val="24"/>
        </w:rPr>
        <w:t xml:space="preserve"> človek rozhodne stať sa jedným z nich, alebo sa s touto </w:t>
      </w:r>
      <w:r w:rsidR="00914BC3" w:rsidRPr="00A87CD1">
        <w:rPr>
          <w:rFonts w:ascii="Times New Roman" w:hAnsi="Times New Roman" w:cs="Times New Roman"/>
          <w:sz w:val="24"/>
          <w:szCs w:val="24"/>
        </w:rPr>
        <w:t>prácou stretáva ako návštevník zdravotníckeho zariadenia. Jednoducho ide o profesie bez ktorých by sa nám existovalo len veľmi ťažko</w:t>
      </w:r>
      <w:r w:rsidR="005D4181" w:rsidRPr="00A87CD1">
        <w:rPr>
          <w:rFonts w:ascii="Times New Roman" w:hAnsi="Times New Roman" w:cs="Times New Roman"/>
          <w:sz w:val="24"/>
          <w:szCs w:val="24"/>
        </w:rPr>
        <w:t>.</w:t>
      </w:r>
      <w:r w:rsidR="00083D92" w:rsidRPr="00A87CD1">
        <w:rPr>
          <w:rFonts w:ascii="Times New Roman" w:hAnsi="Times New Roman" w:cs="Times New Roman"/>
          <w:sz w:val="24"/>
          <w:szCs w:val="24"/>
        </w:rPr>
        <w:t xml:space="preserve"> Sú to práve lekári a v neposlednom rade sestry, ktorý ľuďom často zachraňujú život. Definícia týchto povolaní je jednoduchá, pozná ich každý. Lekár je pripravený a oprávnený liečiť ľudí a sestra je stredný zdravotnícky pracovník ktorý mu v tom nezištne pomáha a plní lekárove požiadavky.</w:t>
      </w:r>
      <w:r w:rsidR="00AD098F" w:rsidRPr="00A87CD1">
        <w:rPr>
          <w:rFonts w:ascii="Times New Roman" w:hAnsi="Times New Roman" w:cs="Times New Roman"/>
          <w:sz w:val="24"/>
          <w:szCs w:val="24"/>
        </w:rPr>
        <w:t xml:space="preserve"> </w:t>
      </w:r>
      <w:r w:rsidR="002A3E26" w:rsidRPr="00A87CD1">
        <w:rPr>
          <w:rFonts w:ascii="Times New Roman" w:hAnsi="Times New Roman" w:cs="Times New Roman"/>
          <w:sz w:val="24"/>
          <w:szCs w:val="24"/>
        </w:rPr>
        <w:t>Vyhláška Ministerstva zdravotníctva z 13. júna</w:t>
      </w:r>
      <w:r w:rsidR="00AB39CF" w:rsidRPr="00A87CD1">
        <w:rPr>
          <w:rFonts w:ascii="Times New Roman" w:hAnsi="Times New Roman" w:cs="Times New Roman"/>
          <w:sz w:val="24"/>
          <w:szCs w:val="24"/>
        </w:rPr>
        <w:t xml:space="preserve"> </w:t>
      </w:r>
      <w:r w:rsidR="000B0991" w:rsidRPr="00A87CD1">
        <w:rPr>
          <w:rFonts w:ascii="Times New Roman" w:hAnsi="Times New Roman" w:cs="Times New Roman"/>
          <w:sz w:val="24"/>
          <w:szCs w:val="24"/>
        </w:rPr>
        <w:t>1966 o</w:t>
      </w:r>
      <w:r w:rsidR="00AF1D6D" w:rsidRPr="00A87CD1">
        <w:rPr>
          <w:rFonts w:ascii="Times New Roman" w:hAnsi="Times New Roman" w:cs="Times New Roman"/>
          <w:sz w:val="24"/>
          <w:szCs w:val="24"/>
        </w:rPr>
        <w:t> zdravotníckych pracovníkoch,</w:t>
      </w:r>
      <w:r w:rsidR="000B0991" w:rsidRPr="00A87CD1">
        <w:rPr>
          <w:rFonts w:ascii="Times New Roman" w:hAnsi="Times New Roman" w:cs="Times New Roman"/>
          <w:sz w:val="24"/>
          <w:szCs w:val="24"/>
        </w:rPr>
        <w:t xml:space="preserve"> v prvej časti Kategórie zdravotníckych pracovníkov popisuje ich zamestnanie nasledovne: l</w:t>
      </w:r>
      <w:r w:rsidR="00DD1EAA" w:rsidRPr="00A87CD1">
        <w:rPr>
          <w:rFonts w:ascii="Times New Roman" w:hAnsi="Times New Roman" w:cs="Times New Roman"/>
          <w:sz w:val="24"/>
          <w:szCs w:val="24"/>
        </w:rPr>
        <w:t>ekári obstarávajú úlohy vyžadujúce vysokoškolské lekárske</w:t>
      </w:r>
      <w:r w:rsidR="000B0991" w:rsidRPr="00A87CD1">
        <w:rPr>
          <w:rFonts w:ascii="Times New Roman" w:hAnsi="Times New Roman" w:cs="Times New Roman"/>
          <w:sz w:val="24"/>
          <w:szCs w:val="24"/>
        </w:rPr>
        <w:t xml:space="preserve"> </w:t>
      </w:r>
      <w:r w:rsidR="00DD1EAA" w:rsidRPr="00A87CD1">
        <w:rPr>
          <w:rFonts w:ascii="Times New Roman" w:hAnsi="Times New Roman" w:cs="Times New Roman"/>
          <w:sz w:val="24"/>
          <w:szCs w:val="24"/>
        </w:rPr>
        <w:t>vzdelanie, najmä určujú diagnózu, určujú liečebný plán  i</w:t>
      </w:r>
      <w:r w:rsidR="000B0991" w:rsidRPr="00A87CD1">
        <w:rPr>
          <w:rFonts w:ascii="Times New Roman" w:hAnsi="Times New Roman" w:cs="Times New Roman"/>
          <w:sz w:val="24"/>
          <w:szCs w:val="24"/>
        </w:rPr>
        <w:t> </w:t>
      </w:r>
      <w:r w:rsidR="00DD1EAA" w:rsidRPr="00A87CD1">
        <w:rPr>
          <w:rFonts w:ascii="Times New Roman" w:hAnsi="Times New Roman" w:cs="Times New Roman"/>
          <w:sz w:val="24"/>
          <w:szCs w:val="24"/>
        </w:rPr>
        <w:t>plán</w:t>
      </w:r>
      <w:r w:rsidR="000B0991" w:rsidRPr="00A87CD1">
        <w:rPr>
          <w:rFonts w:ascii="Times New Roman" w:hAnsi="Times New Roman" w:cs="Times New Roman"/>
          <w:sz w:val="24"/>
          <w:szCs w:val="24"/>
        </w:rPr>
        <w:t xml:space="preserve"> </w:t>
      </w:r>
      <w:r w:rsidR="00DD1EAA" w:rsidRPr="00A87CD1">
        <w:rPr>
          <w:rFonts w:ascii="Times New Roman" w:hAnsi="Times New Roman" w:cs="Times New Roman"/>
          <w:sz w:val="24"/>
          <w:szCs w:val="24"/>
        </w:rPr>
        <w:t>hygienických a</w:t>
      </w:r>
      <w:r w:rsidR="00A43C66" w:rsidRPr="00A87CD1">
        <w:rPr>
          <w:rFonts w:ascii="Times New Roman" w:hAnsi="Times New Roman" w:cs="Times New Roman"/>
          <w:sz w:val="24"/>
          <w:szCs w:val="24"/>
        </w:rPr>
        <w:t> </w:t>
      </w:r>
      <w:r w:rsidR="00DD1EAA" w:rsidRPr="00A87CD1">
        <w:rPr>
          <w:rFonts w:ascii="Times New Roman" w:hAnsi="Times New Roman" w:cs="Times New Roman"/>
          <w:sz w:val="24"/>
          <w:szCs w:val="24"/>
        </w:rPr>
        <w:t>proti</w:t>
      </w:r>
      <w:r w:rsidR="00A43C66" w:rsidRPr="00A87CD1">
        <w:rPr>
          <w:rFonts w:ascii="Times New Roman" w:hAnsi="Times New Roman" w:cs="Times New Roman"/>
          <w:sz w:val="24"/>
          <w:szCs w:val="24"/>
        </w:rPr>
        <w:t xml:space="preserve"> </w:t>
      </w:r>
      <w:r w:rsidR="00DD1EAA" w:rsidRPr="00A87CD1">
        <w:rPr>
          <w:rFonts w:ascii="Times New Roman" w:hAnsi="Times New Roman" w:cs="Times New Roman"/>
          <w:sz w:val="24"/>
          <w:szCs w:val="24"/>
        </w:rPr>
        <w:t xml:space="preserve">epidemických </w:t>
      </w:r>
      <w:r>
        <w:rPr>
          <w:rFonts w:ascii="Times New Roman" w:hAnsi="Times New Roman" w:cs="Times New Roman"/>
          <w:sz w:val="24"/>
          <w:szCs w:val="24"/>
        </w:rPr>
        <w:t xml:space="preserve">opatrení, určujú </w:t>
      </w:r>
      <w:r w:rsidR="00DD1EAA" w:rsidRPr="00A87CD1">
        <w:rPr>
          <w:rFonts w:ascii="Times New Roman" w:hAnsi="Times New Roman" w:cs="Times New Roman"/>
          <w:sz w:val="24"/>
          <w:szCs w:val="24"/>
        </w:rPr>
        <w:t>zdravý spôsob</w:t>
      </w:r>
      <w:r w:rsidR="000B0991" w:rsidRPr="00A87CD1">
        <w:rPr>
          <w:rFonts w:ascii="Times New Roman" w:hAnsi="Times New Roman" w:cs="Times New Roman"/>
          <w:sz w:val="24"/>
          <w:szCs w:val="24"/>
        </w:rPr>
        <w:t xml:space="preserve"> </w:t>
      </w:r>
      <w:r w:rsidR="00DD1EAA" w:rsidRPr="00A87CD1">
        <w:rPr>
          <w:rFonts w:ascii="Times New Roman" w:hAnsi="Times New Roman" w:cs="Times New Roman"/>
          <w:sz w:val="24"/>
          <w:szCs w:val="24"/>
        </w:rPr>
        <w:t>života a</w:t>
      </w:r>
      <w:r>
        <w:rPr>
          <w:rFonts w:ascii="Times New Roman" w:hAnsi="Times New Roman" w:cs="Times New Roman"/>
          <w:sz w:val="24"/>
          <w:szCs w:val="24"/>
        </w:rPr>
        <w:t xml:space="preserve"> práce, vykonávajú výber </w:t>
      </w:r>
      <w:r w:rsidR="00DD1EAA" w:rsidRPr="00A87CD1">
        <w:rPr>
          <w:rFonts w:ascii="Times New Roman" w:hAnsi="Times New Roman" w:cs="Times New Roman"/>
          <w:sz w:val="24"/>
          <w:szCs w:val="24"/>
        </w:rPr>
        <w:t>osôb, ktoré sa majú zaradiť do</w:t>
      </w:r>
      <w:r w:rsidR="00A43C66" w:rsidRPr="00A87CD1">
        <w:rPr>
          <w:rFonts w:ascii="Times New Roman" w:hAnsi="Times New Roman" w:cs="Times New Roman"/>
          <w:sz w:val="24"/>
          <w:szCs w:val="24"/>
        </w:rPr>
        <w:t xml:space="preserve"> </w:t>
      </w:r>
      <w:r w:rsidR="008B22CB">
        <w:rPr>
          <w:rFonts w:ascii="Times New Roman" w:hAnsi="Times New Roman" w:cs="Times New Roman"/>
          <w:sz w:val="24"/>
          <w:szCs w:val="24"/>
        </w:rPr>
        <w:t xml:space="preserve">sústavnej </w:t>
      </w:r>
      <w:r w:rsidR="00501FBB" w:rsidRPr="00A87CD1">
        <w:rPr>
          <w:rFonts w:ascii="Times New Roman" w:hAnsi="Times New Roman" w:cs="Times New Roman"/>
          <w:sz w:val="24"/>
          <w:szCs w:val="24"/>
        </w:rPr>
        <w:t>dispenzárnej</w:t>
      </w:r>
      <w:r w:rsidR="00DD1EAA" w:rsidRPr="00A87CD1">
        <w:rPr>
          <w:rFonts w:ascii="Times New Roman" w:hAnsi="Times New Roman" w:cs="Times New Roman"/>
          <w:sz w:val="24"/>
          <w:szCs w:val="24"/>
        </w:rPr>
        <w:t xml:space="preserve"> starostlivosti,</w:t>
      </w:r>
      <w:r w:rsidR="008B22CB">
        <w:rPr>
          <w:rFonts w:ascii="Times New Roman" w:hAnsi="Times New Roman" w:cs="Times New Roman"/>
          <w:sz w:val="24"/>
          <w:szCs w:val="24"/>
        </w:rPr>
        <w:t xml:space="preserve"> ukladajú </w:t>
      </w:r>
      <w:r w:rsidR="00DD1EAA" w:rsidRPr="00A87CD1">
        <w:rPr>
          <w:rFonts w:ascii="Times New Roman" w:hAnsi="Times New Roman" w:cs="Times New Roman"/>
          <w:sz w:val="24"/>
          <w:szCs w:val="24"/>
        </w:rPr>
        <w:t>izoláciu</w:t>
      </w:r>
      <w:r w:rsidR="000B0991" w:rsidRPr="00A87CD1">
        <w:rPr>
          <w:rFonts w:ascii="Times New Roman" w:hAnsi="Times New Roman" w:cs="Times New Roman"/>
          <w:sz w:val="24"/>
          <w:szCs w:val="24"/>
        </w:rPr>
        <w:t xml:space="preserve"> </w:t>
      </w:r>
      <w:r w:rsidR="00DD1EAA" w:rsidRPr="00A87CD1">
        <w:rPr>
          <w:rFonts w:ascii="Times New Roman" w:hAnsi="Times New Roman" w:cs="Times New Roman"/>
          <w:sz w:val="24"/>
          <w:szCs w:val="24"/>
        </w:rPr>
        <w:t>a kara</w:t>
      </w:r>
      <w:r w:rsidR="008B22CB">
        <w:rPr>
          <w:rFonts w:ascii="Times New Roman" w:hAnsi="Times New Roman" w:cs="Times New Roman"/>
          <w:sz w:val="24"/>
          <w:szCs w:val="24"/>
        </w:rPr>
        <w:t>nténne opatrenia,</w:t>
      </w:r>
      <w:r w:rsidR="00501FBB" w:rsidRPr="00A87CD1">
        <w:rPr>
          <w:rFonts w:ascii="Times New Roman" w:hAnsi="Times New Roman" w:cs="Times New Roman"/>
          <w:sz w:val="24"/>
          <w:szCs w:val="24"/>
        </w:rPr>
        <w:t xml:space="preserve"> vydávajú </w:t>
      </w:r>
      <w:r w:rsidR="008B22CB">
        <w:rPr>
          <w:rFonts w:ascii="Times New Roman" w:hAnsi="Times New Roman" w:cs="Times New Roman"/>
          <w:sz w:val="24"/>
          <w:szCs w:val="24"/>
        </w:rPr>
        <w:t>posudky,</w:t>
      </w:r>
      <w:r w:rsidR="00DD1EAA" w:rsidRPr="00A87CD1">
        <w:rPr>
          <w:rFonts w:ascii="Times New Roman" w:hAnsi="Times New Roman" w:cs="Times New Roman"/>
          <w:sz w:val="24"/>
          <w:szCs w:val="24"/>
        </w:rPr>
        <w:t xml:space="preserve"> predpisujú lieky</w:t>
      </w:r>
      <w:r w:rsidR="000B0991" w:rsidRPr="00A87CD1">
        <w:rPr>
          <w:rFonts w:ascii="Times New Roman" w:hAnsi="Times New Roman" w:cs="Times New Roman"/>
          <w:sz w:val="24"/>
          <w:szCs w:val="24"/>
        </w:rPr>
        <w:t xml:space="preserve"> </w:t>
      </w:r>
      <w:r w:rsidR="00DD1EAA" w:rsidRPr="00A87CD1">
        <w:rPr>
          <w:rFonts w:ascii="Times New Roman" w:hAnsi="Times New Roman" w:cs="Times New Roman"/>
          <w:sz w:val="24"/>
          <w:szCs w:val="24"/>
        </w:rPr>
        <w:t>a uskutočňujú liečebné výkony.</w:t>
      </w:r>
      <w:r w:rsidR="00A43C66" w:rsidRPr="00A87CD1">
        <w:rPr>
          <w:rFonts w:ascii="Times New Roman" w:hAnsi="Times New Roman" w:cs="Times New Roman"/>
          <w:sz w:val="24"/>
          <w:szCs w:val="24"/>
        </w:rPr>
        <w:t xml:space="preserve"> Ďalej l</w:t>
      </w:r>
      <w:r w:rsidR="00501FBB" w:rsidRPr="00A87CD1">
        <w:rPr>
          <w:rFonts w:ascii="Times New Roman" w:hAnsi="Times New Roman" w:cs="Times New Roman"/>
          <w:sz w:val="24"/>
          <w:szCs w:val="24"/>
        </w:rPr>
        <w:t xml:space="preserve">ekári </w:t>
      </w:r>
      <w:r w:rsidR="00A43C66" w:rsidRPr="00A87CD1">
        <w:rPr>
          <w:rFonts w:ascii="Times New Roman" w:hAnsi="Times New Roman" w:cs="Times New Roman"/>
          <w:sz w:val="24"/>
          <w:szCs w:val="24"/>
        </w:rPr>
        <w:t>riadia a kontrolujú prácu pridelených spolupracovní</w:t>
      </w:r>
      <w:r w:rsidR="008B22CB">
        <w:rPr>
          <w:rFonts w:ascii="Times New Roman" w:hAnsi="Times New Roman" w:cs="Times New Roman"/>
          <w:sz w:val="24"/>
          <w:szCs w:val="24"/>
        </w:rPr>
        <w:t xml:space="preserve">kov a vedú ich sústavne k </w:t>
      </w:r>
      <w:r w:rsidR="00A43C66" w:rsidRPr="00A87CD1">
        <w:rPr>
          <w:rFonts w:ascii="Times New Roman" w:hAnsi="Times New Roman" w:cs="Times New Roman"/>
          <w:sz w:val="24"/>
          <w:szCs w:val="24"/>
        </w:rPr>
        <w:t>zvyšovaniu úrovne ich práce. Strední zdravotnícki pracovníci vykonávajú svoju odbornú</w:t>
      </w:r>
      <w:r w:rsidR="002512EB" w:rsidRPr="00A87CD1">
        <w:rPr>
          <w:rFonts w:ascii="Times New Roman" w:hAnsi="Times New Roman" w:cs="Times New Roman"/>
          <w:sz w:val="24"/>
          <w:szCs w:val="24"/>
        </w:rPr>
        <w:t xml:space="preserve"> </w:t>
      </w:r>
      <w:r w:rsidR="008B22CB">
        <w:rPr>
          <w:rFonts w:ascii="Times New Roman" w:hAnsi="Times New Roman" w:cs="Times New Roman"/>
          <w:sz w:val="24"/>
          <w:szCs w:val="24"/>
        </w:rPr>
        <w:t xml:space="preserve">činnosť </w:t>
      </w:r>
      <w:r w:rsidR="00A43C66" w:rsidRPr="00A87CD1">
        <w:rPr>
          <w:rFonts w:ascii="Times New Roman" w:hAnsi="Times New Roman" w:cs="Times New Roman"/>
          <w:sz w:val="24"/>
          <w:szCs w:val="24"/>
        </w:rPr>
        <w:t>vyžadujúcu st</w:t>
      </w:r>
      <w:r w:rsidR="008B22CB">
        <w:rPr>
          <w:rFonts w:ascii="Times New Roman" w:hAnsi="Times New Roman" w:cs="Times New Roman"/>
          <w:sz w:val="24"/>
          <w:szCs w:val="24"/>
        </w:rPr>
        <w:t>redné zdravotnícke vzdelanie,</w:t>
      </w:r>
      <w:r w:rsidR="00A43C66" w:rsidRPr="00A87CD1">
        <w:rPr>
          <w:rFonts w:ascii="Times New Roman" w:hAnsi="Times New Roman" w:cs="Times New Roman"/>
          <w:sz w:val="24"/>
          <w:szCs w:val="24"/>
        </w:rPr>
        <w:t xml:space="preserve"> a to podľa</w:t>
      </w:r>
      <w:r w:rsidR="002512EB" w:rsidRPr="00A87CD1">
        <w:rPr>
          <w:rFonts w:ascii="Times New Roman" w:hAnsi="Times New Roman" w:cs="Times New Roman"/>
          <w:sz w:val="24"/>
          <w:szCs w:val="24"/>
        </w:rPr>
        <w:t xml:space="preserve"> </w:t>
      </w:r>
      <w:r w:rsidR="008B22CB">
        <w:rPr>
          <w:rFonts w:ascii="Times New Roman" w:hAnsi="Times New Roman" w:cs="Times New Roman"/>
          <w:sz w:val="24"/>
          <w:szCs w:val="24"/>
        </w:rPr>
        <w:t xml:space="preserve">povahy </w:t>
      </w:r>
      <w:r w:rsidR="00A43C66" w:rsidRPr="00A87CD1">
        <w:rPr>
          <w:rFonts w:ascii="Times New Roman" w:hAnsi="Times New Roman" w:cs="Times New Roman"/>
          <w:sz w:val="24"/>
          <w:szCs w:val="24"/>
        </w:rPr>
        <w:t xml:space="preserve">vykonávanej </w:t>
      </w:r>
      <w:r w:rsidR="008B22CB">
        <w:rPr>
          <w:rFonts w:ascii="Times New Roman" w:hAnsi="Times New Roman" w:cs="Times New Roman"/>
          <w:sz w:val="24"/>
          <w:szCs w:val="24"/>
        </w:rPr>
        <w:t>práce</w:t>
      </w:r>
      <w:r w:rsidR="00A43C66" w:rsidRPr="00A87CD1">
        <w:rPr>
          <w:rFonts w:ascii="Times New Roman" w:hAnsi="Times New Roman" w:cs="Times New Roman"/>
          <w:sz w:val="24"/>
          <w:szCs w:val="24"/>
        </w:rPr>
        <w:t xml:space="preserve"> buď samostatne </w:t>
      </w:r>
      <w:r w:rsidR="008B22CB">
        <w:rPr>
          <w:rFonts w:ascii="Times New Roman" w:hAnsi="Times New Roman" w:cs="Times New Roman"/>
          <w:sz w:val="24"/>
          <w:szCs w:val="24"/>
        </w:rPr>
        <w:t>alebo podľa</w:t>
      </w:r>
      <w:r w:rsidR="00A43C66" w:rsidRPr="00A87CD1">
        <w:rPr>
          <w:rFonts w:ascii="Times New Roman" w:hAnsi="Times New Roman" w:cs="Times New Roman"/>
          <w:sz w:val="24"/>
          <w:szCs w:val="24"/>
        </w:rPr>
        <w:t xml:space="preserve"> pokynov</w:t>
      </w:r>
      <w:r w:rsidR="002512EB" w:rsidRPr="00A87CD1">
        <w:rPr>
          <w:rFonts w:ascii="Times New Roman" w:hAnsi="Times New Roman" w:cs="Times New Roman"/>
          <w:sz w:val="24"/>
          <w:szCs w:val="24"/>
        </w:rPr>
        <w:t xml:space="preserve"> </w:t>
      </w:r>
      <w:r w:rsidR="00A43C66" w:rsidRPr="00A87CD1">
        <w:rPr>
          <w:rFonts w:ascii="Times New Roman" w:hAnsi="Times New Roman" w:cs="Times New Roman"/>
          <w:sz w:val="24"/>
          <w:szCs w:val="24"/>
        </w:rPr>
        <w:t>lekára, prípadne iného vedúceho pracovníka.</w:t>
      </w:r>
      <w:r w:rsidR="002512EB" w:rsidRPr="00A87CD1">
        <w:rPr>
          <w:rFonts w:ascii="Times New Roman" w:hAnsi="Times New Roman" w:cs="Times New Roman"/>
        </w:rPr>
        <w:t xml:space="preserve"> </w:t>
      </w:r>
    </w:p>
    <w:p w:rsidR="00501FBB" w:rsidRPr="00A87CD1" w:rsidRDefault="002512EB" w:rsidP="00A50DB1">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lastRenderedPageBreak/>
        <w:t xml:space="preserve">Strednými zdravotníckymi pracovníkmi  sú zdravotná sestra, detská  sestra,  ženská </w:t>
      </w:r>
      <w:r w:rsidR="00F52DB5">
        <w:rPr>
          <w:rFonts w:ascii="Times New Roman" w:hAnsi="Times New Roman" w:cs="Times New Roman"/>
          <w:sz w:val="24"/>
          <w:szCs w:val="24"/>
        </w:rPr>
        <w:t xml:space="preserve">sestra, </w:t>
      </w:r>
      <w:r w:rsidRPr="00A87CD1">
        <w:rPr>
          <w:rFonts w:ascii="Times New Roman" w:hAnsi="Times New Roman" w:cs="Times New Roman"/>
          <w:sz w:val="24"/>
          <w:szCs w:val="24"/>
        </w:rPr>
        <w:t>zubná sestra, diétna sestra, rehabilitačný pracovník, asistent  hygienickej služby, zdravotný laborant, röntgenový laborant, zubný laborant, lekárenský laborant a očný optik</w:t>
      </w:r>
      <w:r w:rsidR="00903660" w:rsidRPr="00A87CD1">
        <w:rPr>
          <w:rFonts w:ascii="Times New Roman" w:hAnsi="Times New Roman" w:cs="Times New Roman"/>
          <w:sz w:val="24"/>
          <w:szCs w:val="24"/>
        </w:rPr>
        <w:t xml:space="preserve">. </w:t>
      </w:r>
      <w:r w:rsidR="00E725B2" w:rsidRPr="00A87CD1">
        <w:rPr>
          <w:rFonts w:ascii="Times New Roman" w:hAnsi="Times New Roman" w:cs="Times New Roman"/>
          <w:sz w:val="24"/>
          <w:szCs w:val="24"/>
        </w:rPr>
        <w:t xml:space="preserve"> Súčasná verejnosť je dostatočne informovaná o práci, kompetenciách a právomoci lekárov a sestier, žiaľ nie každý si uvedomuje, čo prináša toto povolanie. Dalo by sa to skutočne nazvať poslaním. Starostlivosť o chorých, či už ťažko alebo len prechodne, je intenzívnym bojom s niečím čo môže lekára alebo sestru hocikedy prekvapiť</w:t>
      </w:r>
      <w:r w:rsidR="00A40F43" w:rsidRPr="00A87CD1">
        <w:rPr>
          <w:rFonts w:ascii="Times New Roman" w:hAnsi="Times New Roman" w:cs="Times New Roman"/>
          <w:sz w:val="24"/>
          <w:szCs w:val="24"/>
        </w:rPr>
        <w:t>, a</w:t>
      </w:r>
      <w:r w:rsidR="00E725B2" w:rsidRPr="00A87CD1">
        <w:rPr>
          <w:rFonts w:ascii="Times New Roman" w:hAnsi="Times New Roman" w:cs="Times New Roman"/>
          <w:sz w:val="24"/>
          <w:szCs w:val="24"/>
        </w:rPr>
        <w:t>j napriek tomu že dnes sú už známe všetky druhy chorôb a komplikácií s nimi spätými</w:t>
      </w:r>
      <w:r w:rsidR="008E1FE7" w:rsidRPr="00A87CD1">
        <w:rPr>
          <w:rFonts w:ascii="Times New Roman" w:hAnsi="Times New Roman" w:cs="Times New Roman"/>
          <w:sz w:val="24"/>
          <w:szCs w:val="24"/>
        </w:rPr>
        <w:t xml:space="preserve"> a </w:t>
      </w:r>
      <w:r w:rsidR="00E725B2" w:rsidRPr="00A87CD1">
        <w:rPr>
          <w:rFonts w:ascii="Times New Roman" w:hAnsi="Times New Roman" w:cs="Times New Roman"/>
          <w:sz w:val="24"/>
          <w:szCs w:val="24"/>
        </w:rPr>
        <w:t xml:space="preserve">rôzne lieky sú dostupnejšie </w:t>
      </w:r>
      <w:r w:rsidR="008E1FE7" w:rsidRPr="00A87CD1">
        <w:rPr>
          <w:rFonts w:ascii="Times New Roman" w:hAnsi="Times New Roman" w:cs="Times New Roman"/>
          <w:sz w:val="24"/>
          <w:szCs w:val="24"/>
        </w:rPr>
        <w:t>ako kedysi.</w:t>
      </w:r>
      <w:r w:rsidR="007D1C4B" w:rsidRPr="00A87CD1">
        <w:rPr>
          <w:rFonts w:ascii="Times New Roman" w:hAnsi="Times New Roman" w:cs="Times New Roman"/>
          <w:sz w:val="24"/>
          <w:szCs w:val="24"/>
        </w:rPr>
        <w:t xml:space="preserve"> V práci lekára a </w:t>
      </w:r>
      <w:r w:rsidR="001014D2">
        <w:rPr>
          <w:rFonts w:ascii="Times New Roman" w:hAnsi="Times New Roman" w:cs="Times New Roman"/>
          <w:sz w:val="24"/>
          <w:szCs w:val="24"/>
        </w:rPr>
        <w:t>sestry je tiež niekoľko streso</w:t>
      </w:r>
      <w:r w:rsidR="007D1C4B" w:rsidRPr="00A87CD1">
        <w:rPr>
          <w:rFonts w:ascii="Times New Roman" w:hAnsi="Times New Roman" w:cs="Times New Roman"/>
          <w:sz w:val="24"/>
          <w:szCs w:val="24"/>
        </w:rPr>
        <w:t xml:space="preserve">rov ktoré na nich nevplývajú pozitívne. </w:t>
      </w:r>
      <w:r w:rsidR="00942355" w:rsidRPr="00A87CD1">
        <w:rPr>
          <w:rFonts w:ascii="Times New Roman" w:hAnsi="Times New Roman" w:cs="Times New Roman"/>
          <w:sz w:val="24"/>
          <w:szCs w:val="24"/>
        </w:rPr>
        <w:t>Môžu to byť napríklad</w:t>
      </w:r>
      <w:r w:rsidR="007B67D2" w:rsidRPr="00A87CD1">
        <w:rPr>
          <w:rFonts w:ascii="Times New Roman" w:hAnsi="Times New Roman" w:cs="Times New Roman"/>
          <w:sz w:val="24"/>
          <w:szCs w:val="24"/>
        </w:rPr>
        <w:t xml:space="preserve"> nedostatok materiálneho zabezpečenia na pracovisku,</w:t>
      </w:r>
      <w:r w:rsidR="00942355" w:rsidRPr="00A87CD1">
        <w:rPr>
          <w:rFonts w:ascii="Times New Roman" w:hAnsi="Times New Roman" w:cs="Times New Roman"/>
          <w:sz w:val="24"/>
          <w:szCs w:val="24"/>
        </w:rPr>
        <w:t xml:space="preserve"> časté žalovanie</w:t>
      </w:r>
      <w:r w:rsidR="007D1C4B" w:rsidRPr="00A87CD1">
        <w:rPr>
          <w:rFonts w:ascii="Times New Roman" w:hAnsi="Times New Roman" w:cs="Times New Roman"/>
          <w:sz w:val="24"/>
          <w:szCs w:val="24"/>
        </w:rPr>
        <w:t xml:space="preserve"> </w:t>
      </w:r>
      <w:r w:rsidR="00942355" w:rsidRPr="00A87CD1">
        <w:rPr>
          <w:rFonts w:ascii="Times New Roman" w:hAnsi="Times New Roman" w:cs="Times New Roman"/>
          <w:sz w:val="24"/>
          <w:szCs w:val="24"/>
        </w:rPr>
        <w:t xml:space="preserve">za nesprávny postup a chyby spôsobené pri práci </w:t>
      </w:r>
      <w:r w:rsidR="005A2FD3" w:rsidRPr="00A87CD1">
        <w:rPr>
          <w:rFonts w:ascii="Times New Roman" w:hAnsi="Times New Roman" w:cs="Times New Roman"/>
          <w:sz w:val="24"/>
          <w:szCs w:val="24"/>
        </w:rPr>
        <w:t>na záchrane</w:t>
      </w:r>
      <w:r w:rsidR="00942355" w:rsidRPr="00A87CD1">
        <w:rPr>
          <w:rFonts w:ascii="Times New Roman" w:hAnsi="Times New Roman" w:cs="Times New Roman"/>
          <w:sz w:val="24"/>
          <w:szCs w:val="24"/>
        </w:rPr>
        <w:t xml:space="preserve"> zveren</w:t>
      </w:r>
      <w:r w:rsidR="005A2FD3" w:rsidRPr="00A87CD1">
        <w:rPr>
          <w:rFonts w:ascii="Times New Roman" w:hAnsi="Times New Roman" w:cs="Times New Roman"/>
          <w:sz w:val="24"/>
          <w:szCs w:val="24"/>
        </w:rPr>
        <w:t>ca</w:t>
      </w:r>
      <w:r w:rsidR="00942355" w:rsidRPr="00A87CD1">
        <w:rPr>
          <w:rFonts w:ascii="Times New Roman" w:hAnsi="Times New Roman" w:cs="Times New Roman"/>
          <w:sz w:val="24"/>
          <w:szCs w:val="24"/>
        </w:rPr>
        <w:t xml:space="preserve">, ktoré </w:t>
      </w:r>
      <w:r w:rsidR="002877D2" w:rsidRPr="00A87CD1">
        <w:rPr>
          <w:rFonts w:ascii="Times New Roman" w:hAnsi="Times New Roman" w:cs="Times New Roman"/>
          <w:sz w:val="24"/>
          <w:szCs w:val="24"/>
        </w:rPr>
        <w:t>môžu mať</w:t>
      </w:r>
      <w:r w:rsidR="00942355" w:rsidRPr="00A87CD1">
        <w:rPr>
          <w:rFonts w:ascii="Times New Roman" w:hAnsi="Times New Roman" w:cs="Times New Roman"/>
          <w:sz w:val="24"/>
          <w:szCs w:val="24"/>
        </w:rPr>
        <w:t xml:space="preserve"> za následok trvalé poškodenie zdravia alebo smrť zverenca</w:t>
      </w:r>
      <w:r w:rsidR="00D342A8" w:rsidRPr="00A87CD1">
        <w:rPr>
          <w:rFonts w:ascii="Times New Roman" w:hAnsi="Times New Roman" w:cs="Times New Roman"/>
          <w:sz w:val="24"/>
          <w:szCs w:val="24"/>
        </w:rPr>
        <w:t>, zodpovednosť za kroky a postup liečby, zodpovednosť za život pacienta, nemožnosť predvídania situácií, bezmocnosť pri neliečiteľnom,</w:t>
      </w:r>
      <w:r w:rsidR="007B67D2" w:rsidRPr="00A87CD1">
        <w:rPr>
          <w:rFonts w:ascii="Times New Roman" w:hAnsi="Times New Roman" w:cs="Times New Roman"/>
          <w:sz w:val="24"/>
          <w:szCs w:val="24"/>
        </w:rPr>
        <w:t xml:space="preserve"> častý stret zo smrťou,</w:t>
      </w:r>
      <w:r w:rsidR="00D342A8" w:rsidRPr="00A87CD1">
        <w:rPr>
          <w:rFonts w:ascii="Times New Roman" w:hAnsi="Times New Roman" w:cs="Times New Roman"/>
          <w:sz w:val="24"/>
          <w:szCs w:val="24"/>
        </w:rPr>
        <w:t xml:space="preserve"> pocit zmarenej práce, nedostatočné ohodnotenie, nízka motivácia, </w:t>
      </w:r>
      <w:r w:rsidR="007B67D2" w:rsidRPr="00A87CD1">
        <w:rPr>
          <w:rFonts w:ascii="Times New Roman" w:hAnsi="Times New Roman" w:cs="Times New Roman"/>
          <w:sz w:val="24"/>
          <w:szCs w:val="24"/>
        </w:rPr>
        <w:t xml:space="preserve">vysoké nároky a tlak zo strany príbuzných pacienta, a pod. </w:t>
      </w:r>
      <w:r w:rsidR="00F0615A" w:rsidRPr="00F0615A">
        <w:rPr>
          <w:rFonts w:ascii="Times New Roman" w:hAnsi="Times New Roman" w:cs="Times New Roman"/>
          <w:sz w:val="24"/>
          <w:szCs w:val="24"/>
        </w:rPr>
        <w:t>Tieto dve profesie sú dnes taktiež vysoko eticky hodnotené. Táto spoločenská prestíž vytvára na lekárov a sestry psychický tlak, ovplyvňuje ich seba obraz a profesionálnu identitu a prispieva k vzniku syndrómom charakteristických pre pomáhajúce profesie (HAŠKOVCOVÁ, 1985, s. 137).</w:t>
      </w:r>
      <w:r w:rsidR="00F0615A">
        <w:t xml:space="preserve"> </w:t>
      </w:r>
      <w:r w:rsidR="007B67D2" w:rsidRPr="00A87CD1">
        <w:rPr>
          <w:rFonts w:ascii="Times New Roman" w:hAnsi="Times New Roman" w:cs="Times New Roman"/>
          <w:sz w:val="24"/>
          <w:szCs w:val="24"/>
        </w:rPr>
        <w:t>Človek pracujúci ako lekár alebo sestra by mal mať vytvorené dobré podmienky na vykonávanie svojho povolania. Vzhľadom k tomu že ide často o životy ľudí či už s možnosťami alebo bez možností na prežitie, mal by mať vysokú dávku empatie a vôľu pomáhať druhým. Ak sa však s uvedenými nepriaznivými vplyvmi stretáva bez akéhokoľvek riešenia tej situácie, môže sa vôľa a radosť z práce stra</w:t>
      </w:r>
      <w:r w:rsidR="003171A6" w:rsidRPr="00A87CD1">
        <w:rPr>
          <w:rFonts w:ascii="Times New Roman" w:hAnsi="Times New Roman" w:cs="Times New Roman"/>
          <w:sz w:val="24"/>
          <w:szCs w:val="24"/>
        </w:rPr>
        <w:t>t</w:t>
      </w:r>
      <w:r w:rsidR="007B67D2" w:rsidRPr="00A87CD1">
        <w:rPr>
          <w:rFonts w:ascii="Times New Roman" w:hAnsi="Times New Roman" w:cs="Times New Roman"/>
          <w:sz w:val="24"/>
          <w:szCs w:val="24"/>
        </w:rPr>
        <w:t xml:space="preserve">iť, ale to už má za následok syndróm vyhorenia. </w:t>
      </w:r>
    </w:p>
    <w:p w:rsidR="00501FBB" w:rsidRPr="00A87CD1" w:rsidRDefault="00501FBB" w:rsidP="00A50DB1">
      <w:pPr>
        <w:pStyle w:val="FormtovanvHTML"/>
        <w:spacing w:line="360" w:lineRule="auto"/>
        <w:jc w:val="both"/>
        <w:rPr>
          <w:rFonts w:ascii="Times New Roman" w:hAnsi="Times New Roman" w:cs="Times New Roman"/>
          <w:sz w:val="24"/>
          <w:szCs w:val="24"/>
        </w:rPr>
      </w:pPr>
    </w:p>
    <w:p w:rsidR="000109C6" w:rsidRPr="00A87CD1" w:rsidRDefault="000109C6" w:rsidP="00A50DB1">
      <w:pPr>
        <w:pStyle w:val="FormtovanvHTML"/>
        <w:spacing w:line="360" w:lineRule="auto"/>
        <w:jc w:val="both"/>
        <w:rPr>
          <w:rFonts w:ascii="Times New Roman" w:hAnsi="Times New Roman" w:cs="Times New Roman"/>
          <w:sz w:val="24"/>
          <w:szCs w:val="24"/>
        </w:rPr>
      </w:pPr>
    </w:p>
    <w:p w:rsidR="000109C6" w:rsidRPr="00A87CD1" w:rsidRDefault="000109C6" w:rsidP="007C7E3D">
      <w:pPr>
        <w:pStyle w:val="FormtovanvHTML"/>
        <w:spacing w:line="360" w:lineRule="auto"/>
        <w:jc w:val="both"/>
        <w:rPr>
          <w:rFonts w:ascii="Times New Roman" w:hAnsi="Times New Roman" w:cs="Times New Roman"/>
          <w:sz w:val="24"/>
          <w:szCs w:val="24"/>
        </w:rPr>
      </w:pPr>
    </w:p>
    <w:p w:rsidR="005F40DD" w:rsidRPr="00E67CF6" w:rsidRDefault="005F40DD" w:rsidP="00A87CD1">
      <w:pPr>
        <w:pStyle w:val="Nadpis1"/>
        <w:rPr>
          <w:rFonts w:ascii="Times New Roman" w:hAnsi="Times New Roman"/>
          <w:color w:val="auto"/>
        </w:rPr>
      </w:pPr>
      <w:bookmarkStart w:id="51" w:name="_Toc257544791"/>
      <w:bookmarkStart w:id="52" w:name="_Toc257546428"/>
      <w:bookmarkStart w:id="53" w:name="_Toc257572238"/>
      <w:bookmarkStart w:id="54" w:name="_Toc257725289"/>
      <w:r w:rsidRPr="00E67CF6">
        <w:rPr>
          <w:rFonts w:ascii="Times New Roman" w:hAnsi="Times New Roman"/>
          <w:color w:val="auto"/>
        </w:rPr>
        <w:lastRenderedPageBreak/>
        <w:t>EMPIRICKÁ ČASŤ</w:t>
      </w:r>
      <w:bookmarkEnd w:id="51"/>
      <w:bookmarkEnd w:id="52"/>
      <w:bookmarkEnd w:id="53"/>
      <w:bookmarkEnd w:id="54"/>
    </w:p>
    <w:p w:rsidR="0059359F" w:rsidRPr="00A87CD1" w:rsidRDefault="007C7E3D" w:rsidP="00A87CD1">
      <w:pPr>
        <w:pStyle w:val="Nadpis1"/>
        <w:rPr>
          <w:rFonts w:ascii="Times New Roman" w:hAnsi="Times New Roman"/>
          <w:color w:val="auto"/>
        </w:rPr>
      </w:pPr>
      <w:bookmarkStart w:id="55" w:name="_Toc257725290"/>
      <w:r w:rsidRPr="00A87CD1">
        <w:rPr>
          <w:rFonts w:ascii="Times New Roman" w:hAnsi="Times New Roman"/>
          <w:color w:val="auto"/>
        </w:rPr>
        <w:t xml:space="preserve">1. </w:t>
      </w:r>
      <w:r w:rsidR="0059359F" w:rsidRPr="00A87CD1">
        <w:rPr>
          <w:rFonts w:ascii="Times New Roman" w:hAnsi="Times New Roman"/>
          <w:color w:val="auto"/>
        </w:rPr>
        <w:t>Ciele, prieskum a prieskumná vzorka</w:t>
      </w:r>
      <w:r w:rsidRPr="00A87CD1">
        <w:rPr>
          <w:rFonts w:ascii="Times New Roman" w:hAnsi="Times New Roman"/>
          <w:color w:val="auto"/>
        </w:rPr>
        <w:t>.</w:t>
      </w:r>
      <w:bookmarkEnd w:id="55"/>
      <w:r w:rsidR="0059359F" w:rsidRPr="00A87CD1">
        <w:rPr>
          <w:rFonts w:ascii="Times New Roman" w:hAnsi="Times New Roman"/>
          <w:color w:val="auto"/>
        </w:rPr>
        <w:t xml:space="preserve"> </w:t>
      </w:r>
    </w:p>
    <w:p w:rsidR="002A49FE" w:rsidRDefault="002A49FE" w:rsidP="00501FBB">
      <w:pPr>
        <w:spacing w:after="0" w:line="360" w:lineRule="auto"/>
        <w:ind w:firstLine="709"/>
        <w:jc w:val="both"/>
        <w:rPr>
          <w:rFonts w:ascii="Times New Roman" w:hAnsi="Times New Roman"/>
          <w:sz w:val="24"/>
          <w:szCs w:val="24"/>
        </w:rPr>
      </w:pPr>
    </w:p>
    <w:p w:rsidR="007C7E3D" w:rsidRDefault="00CE2145" w:rsidP="006C55EA">
      <w:pPr>
        <w:spacing w:after="0" w:line="360" w:lineRule="auto"/>
        <w:ind w:firstLine="709"/>
        <w:jc w:val="both"/>
        <w:rPr>
          <w:rFonts w:ascii="Times New Roman" w:hAnsi="Times New Roman"/>
          <w:sz w:val="24"/>
          <w:szCs w:val="24"/>
        </w:rPr>
      </w:pPr>
      <w:r>
        <w:rPr>
          <w:rFonts w:ascii="Times New Roman" w:hAnsi="Times New Roman"/>
          <w:sz w:val="24"/>
          <w:szCs w:val="24"/>
        </w:rPr>
        <w:t>Prioritou pomáhajúcich profesií je pomáhať ľuďom.</w:t>
      </w:r>
      <w:r w:rsidR="00400F27" w:rsidRPr="00400F27">
        <w:rPr>
          <w:rFonts w:ascii="Times New Roman" w:hAnsi="Times New Roman"/>
          <w:sz w:val="24"/>
          <w:szCs w:val="24"/>
        </w:rPr>
        <w:t xml:space="preserve"> </w:t>
      </w:r>
      <w:r w:rsidR="00400F27">
        <w:rPr>
          <w:rFonts w:ascii="Times New Roman" w:hAnsi="Times New Roman"/>
          <w:sz w:val="24"/>
          <w:szCs w:val="24"/>
        </w:rPr>
        <w:t>Cieľom nášho</w:t>
      </w:r>
      <w:r w:rsidR="00400F27" w:rsidRPr="002A49FE">
        <w:rPr>
          <w:rFonts w:ascii="Times New Roman" w:hAnsi="Times New Roman"/>
          <w:sz w:val="24"/>
          <w:szCs w:val="24"/>
        </w:rPr>
        <w:t xml:space="preserve"> prie</w:t>
      </w:r>
      <w:r w:rsidR="00400F27">
        <w:rPr>
          <w:rFonts w:ascii="Times New Roman" w:hAnsi="Times New Roman"/>
          <w:sz w:val="24"/>
          <w:szCs w:val="24"/>
        </w:rPr>
        <w:t xml:space="preserve">skumu je empirická analýza a komparácia syndrómu vyhorenia v pomáhajúcich profesiách. </w:t>
      </w:r>
      <w:r>
        <w:rPr>
          <w:rFonts w:ascii="Times New Roman" w:hAnsi="Times New Roman"/>
          <w:sz w:val="24"/>
          <w:szCs w:val="24"/>
        </w:rPr>
        <w:t xml:space="preserve">V našej práci sa venujeme štyrom druhom týchto profesií, konkrétne policajtom, učiteľom, lekárom a zdravotným  sestrám. </w:t>
      </w:r>
      <w:r w:rsidR="00EE2472">
        <w:rPr>
          <w:rFonts w:ascii="Times New Roman" w:hAnsi="Times New Roman"/>
          <w:sz w:val="24"/>
          <w:szCs w:val="24"/>
        </w:rPr>
        <w:t>Práve tieto druhy zame</w:t>
      </w:r>
      <w:r w:rsidR="00814880">
        <w:rPr>
          <w:rFonts w:ascii="Times New Roman" w:hAnsi="Times New Roman"/>
          <w:sz w:val="24"/>
          <w:szCs w:val="24"/>
        </w:rPr>
        <w:t>stnania patria medzi tie s najväčší</w:t>
      </w:r>
      <w:r w:rsidR="00EE2472">
        <w:rPr>
          <w:rFonts w:ascii="Times New Roman" w:hAnsi="Times New Roman"/>
          <w:sz w:val="24"/>
          <w:szCs w:val="24"/>
        </w:rPr>
        <w:t>m rizikom ohrozenia syndrómom vyhorenia.</w:t>
      </w:r>
      <w:r w:rsidR="00314110">
        <w:rPr>
          <w:rFonts w:ascii="Times New Roman" w:hAnsi="Times New Roman"/>
          <w:sz w:val="24"/>
          <w:szCs w:val="24"/>
        </w:rPr>
        <w:t xml:space="preserve"> </w:t>
      </w:r>
      <w:r w:rsidR="00D74E3E">
        <w:rPr>
          <w:rFonts w:ascii="Times New Roman" w:hAnsi="Times New Roman"/>
          <w:sz w:val="24"/>
          <w:szCs w:val="24"/>
        </w:rPr>
        <w:t>B</w:t>
      </w:r>
      <w:r w:rsidR="00314110">
        <w:rPr>
          <w:rFonts w:ascii="Times New Roman" w:hAnsi="Times New Roman"/>
          <w:sz w:val="24"/>
          <w:szCs w:val="24"/>
        </w:rPr>
        <w:t xml:space="preserve">ez ohľadu na to, že </w:t>
      </w:r>
      <w:r w:rsidR="003B37C1">
        <w:rPr>
          <w:rFonts w:ascii="Times New Roman" w:hAnsi="Times New Roman"/>
          <w:sz w:val="24"/>
          <w:szCs w:val="24"/>
        </w:rPr>
        <w:t>každé z týchto štyroch povolaní</w:t>
      </w:r>
      <w:r w:rsidR="00597DFA">
        <w:rPr>
          <w:rFonts w:ascii="Times New Roman" w:hAnsi="Times New Roman"/>
          <w:sz w:val="24"/>
          <w:szCs w:val="24"/>
        </w:rPr>
        <w:t xml:space="preserve"> je najčastejšie ohrozené burnoutom, je pravdepodobné, že aj medzi nimi existuje rozdiel. </w:t>
      </w:r>
      <w:r w:rsidR="005069C3">
        <w:rPr>
          <w:rFonts w:ascii="Times New Roman" w:hAnsi="Times New Roman"/>
          <w:sz w:val="24"/>
          <w:szCs w:val="24"/>
        </w:rPr>
        <w:t xml:space="preserve">Cieľom empirickej- prieskumnej časti teda </w:t>
      </w:r>
      <w:r w:rsidR="00B025A3">
        <w:rPr>
          <w:rFonts w:ascii="Times New Roman" w:hAnsi="Times New Roman"/>
          <w:sz w:val="24"/>
          <w:szCs w:val="24"/>
        </w:rPr>
        <w:t>bud</w:t>
      </w:r>
      <w:r w:rsidR="005069C3">
        <w:rPr>
          <w:rFonts w:ascii="Times New Roman" w:hAnsi="Times New Roman"/>
          <w:sz w:val="24"/>
          <w:szCs w:val="24"/>
        </w:rPr>
        <w:t>e prieskumom vyhodnotiť rozdiel medzi jednotlivými  profesiami</w:t>
      </w:r>
      <w:r w:rsidR="006C55EA">
        <w:rPr>
          <w:rFonts w:ascii="Times New Roman" w:hAnsi="Times New Roman"/>
          <w:sz w:val="24"/>
          <w:szCs w:val="24"/>
        </w:rPr>
        <w:t xml:space="preserve"> a určiť jeho rozsah.</w:t>
      </w:r>
      <w:r w:rsidR="00225ECB">
        <w:rPr>
          <w:rFonts w:ascii="Times New Roman" w:hAnsi="Times New Roman"/>
          <w:sz w:val="24"/>
          <w:szCs w:val="24"/>
        </w:rPr>
        <w:t xml:space="preserve"> Uvedené rozdiely sa budú zaoberať samotným syndrómom vyhorenia v daných profesiách, bez ohľadu na vek, pohlavie a dĺžku praxe respondenta.</w:t>
      </w:r>
      <w:r w:rsidR="006C55EA">
        <w:rPr>
          <w:rFonts w:ascii="Times New Roman" w:hAnsi="Times New Roman"/>
          <w:sz w:val="24"/>
          <w:szCs w:val="24"/>
        </w:rPr>
        <w:t xml:space="preserve"> Ďalším cieľom je</w:t>
      </w:r>
      <w:r w:rsidR="00C50BD1">
        <w:rPr>
          <w:rFonts w:ascii="Times New Roman" w:hAnsi="Times New Roman"/>
          <w:sz w:val="24"/>
          <w:szCs w:val="24"/>
        </w:rPr>
        <w:t xml:space="preserve"> podľa</w:t>
      </w:r>
      <w:r w:rsidR="006C55EA">
        <w:rPr>
          <w:rFonts w:ascii="Times New Roman" w:hAnsi="Times New Roman"/>
          <w:sz w:val="24"/>
          <w:szCs w:val="24"/>
        </w:rPr>
        <w:t xml:space="preserve"> výsledkov</w:t>
      </w:r>
      <w:r w:rsidR="00BE5F4B">
        <w:rPr>
          <w:rFonts w:ascii="Times New Roman" w:hAnsi="Times New Roman"/>
          <w:sz w:val="24"/>
          <w:szCs w:val="24"/>
        </w:rPr>
        <w:t xml:space="preserve"> určiť, ktorá profesia</w:t>
      </w:r>
      <w:r w:rsidR="00F609C2">
        <w:rPr>
          <w:rFonts w:ascii="Times New Roman" w:hAnsi="Times New Roman"/>
          <w:sz w:val="24"/>
          <w:szCs w:val="24"/>
        </w:rPr>
        <w:t xml:space="preserve"> z vy</w:t>
      </w:r>
      <w:r w:rsidR="005712ED">
        <w:rPr>
          <w:rFonts w:ascii="Times New Roman" w:hAnsi="Times New Roman"/>
          <w:sz w:val="24"/>
          <w:szCs w:val="24"/>
        </w:rPr>
        <w:t>braných, je na základe výsledkov dotazníka</w:t>
      </w:r>
      <w:r w:rsidR="00F609C2">
        <w:rPr>
          <w:rFonts w:ascii="Times New Roman" w:hAnsi="Times New Roman"/>
          <w:sz w:val="24"/>
          <w:szCs w:val="24"/>
        </w:rPr>
        <w:t xml:space="preserve"> najviac zasiahnutá syndrómom vyhorenia.</w:t>
      </w:r>
      <w:r w:rsidR="00814880">
        <w:rPr>
          <w:rFonts w:ascii="Times New Roman" w:hAnsi="Times New Roman"/>
          <w:sz w:val="24"/>
          <w:szCs w:val="24"/>
        </w:rPr>
        <w:t xml:space="preserve"> V úvode prieskumu si položíme niekoľko prieskumných otázok na ktoré si zodpovieme </w:t>
      </w:r>
      <w:r w:rsidR="00936BBE">
        <w:rPr>
          <w:rFonts w:ascii="Times New Roman" w:hAnsi="Times New Roman"/>
          <w:sz w:val="24"/>
          <w:szCs w:val="24"/>
        </w:rPr>
        <w:t>na základe</w:t>
      </w:r>
      <w:r w:rsidR="00814880">
        <w:rPr>
          <w:rFonts w:ascii="Times New Roman" w:hAnsi="Times New Roman"/>
          <w:sz w:val="24"/>
          <w:szCs w:val="24"/>
        </w:rPr>
        <w:t xml:space="preserve"> výsledkov </w:t>
      </w:r>
      <w:r w:rsidR="00667723">
        <w:rPr>
          <w:rFonts w:ascii="Times New Roman" w:hAnsi="Times New Roman"/>
          <w:sz w:val="24"/>
          <w:szCs w:val="24"/>
        </w:rPr>
        <w:t xml:space="preserve">dotazníka vyhorenia </w:t>
      </w:r>
      <w:r w:rsidR="00F45E75">
        <w:rPr>
          <w:rFonts w:ascii="Times New Roman" w:hAnsi="Times New Roman"/>
          <w:sz w:val="24"/>
          <w:szCs w:val="24"/>
        </w:rPr>
        <w:t>Maslach Burnout Invertory</w:t>
      </w:r>
      <w:r w:rsidR="00667723">
        <w:rPr>
          <w:rFonts w:ascii="Times New Roman" w:hAnsi="Times New Roman"/>
          <w:sz w:val="24"/>
          <w:szCs w:val="24"/>
        </w:rPr>
        <w:t xml:space="preserve"> </w:t>
      </w:r>
      <w:r w:rsidR="00F52DB5">
        <w:rPr>
          <w:rFonts w:ascii="Times New Roman" w:hAnsi="Times New Roman"/>
          <w:sz w:val="24"/>
          <w:szCs w:val="24"/>
        </w:rPr>
        <w:t>(</w:t>
      </w:r>
      <w:r w:rsidR="00667723">
        <w:rPr>
          <w:rFonts w:ascii="Times New Roman" w:hAnsi="Times New Roman"/>
          <w:sz w:val="24"/>
          <w:szCs w:val="24"/>
        </w:rPr>
        <w:t>MBI</w:t>
      </w:r>
      <w:r w:rsidR="00F52DB5">
        <w:rPr>
          <w:rFonts w:ascii="Times New Roman" w:hAnsi="Times New Roman"/>
          <w:sz w:val="24"/>
          <w:szCs w:val="24"/>
        </w:rPr>
        <w:t>)</w:t>
      </w:r>
      <w:r w:rsidR="00667723">
        <w:rPr>
          <w:rFonts w:ascii="Times New Roman" w:hAnsi="Times New Roman"/>
          <w:sz w:val="24"/>
          <w:szCs w:val="24"/>
        </w:rPr>
        <w:t xml:space="preserve">. Dotazník je anonymný a bude roztriedený </w:t>
      </w:r>
      <w:r w:rsidR="00555989">
        <w:rPr>
          <w:rFonts w:ascii="Times New Roman" w:hAnsi="Times New Roman"/>
          <w:sz w:val="24"/>
          <w:szCs w:val="24"/>
        </w:rPr>
        <w:t xml:space="preserve">medzi pätnásť respondentov </w:t>
      </w:r>
      <w:r w:rsidR="00B33940">
        <w:rPr>
          <w:rFonts w:ascii="Times New Roman" w:hAnsi="Times New Roman"/>
          <w:sz w:val="24"/>
          <w:szCs w:val="24"/>
        </w:rPr>
        <w:t>z</w:t>
      </w:r>
      <w:r w:rsidR="00CF0C07">
        <w:rPr>
          <w:rFonts w:ascii="Times New Roman" w:hAnsi="Times New Roman"/>
          <w:sz w:val="24"/>
          <w:szCs w:val="24"/>
        </w:rPr>
        <w:t> každej prie</w:t>
      </w:r>
      <w:r w:rsidR="00555989">
        <w:rPr>
          <w:rFonts w:ascii="Times New Roman" w:hAnsi="Times New Roman"/>
          <w:sz w:val="24"/>
          <w:szCs w:val="24"/>
        </w:rPr>
        <w:t>skumnej vzorky</w:t>
      </w:r>
      <w:r w:rsidR="00B33940">
        <w:rPr>
          <w:rFonts w:ascii="Times New Roman" w:hAnsi="Times New Roman"/>
          <w:sz w:val="24"/>
          <w:szCs w:val="24"/>
        </w:rPr>
        <w:t>.</w:t>
      </w:r>
      <w:r w:rsidR="006C29F2">
        <w:rPr>
          <w:rFonts w:ascii="Times New Roman" w:hAnsi="Times New Roman"/>
          <w:sz w:val="24"/>
          <w:szCs w:val="24"/>
        </w:rPr>
        <w:t xml:space="preserve"> Vyhodnotenie rozdielov medzi skupinami dotazníkov sa uskutoční formou </w:t>
      </w:r>
      <w:r w:rsidR="00814880">
        <w:rPr>
          <w:rFonts w:ascii="Times New Roman" w:hAnsi="Times New Roman"/>
          <w:sz w:val="24"/>
          <w:szCs w:val="24"/>
        </w:rPr>
        <w:t xml:space="preserve">štatistického programu SPSS verzia 8. </w:t>
      </w:r>
      <w:r w:rsidR="00CF0C07">
        <w:rPr>
          <w:rFonts w:ascii="Times New Roman" w:hAnsi="Times New Roman"/>
          <w:sz w:val="24"/>
          <w:szCs w:val="24"/>
        </w:rPr>
        <w:t>Prie</w:t>
      </w:r>
      <w:r w:rsidR="00B33940">
        <w:rPr>
          <w:rFonts w:ascii="Times New Roman" w:hAnsi="Times New Roman"/>
          <w:sz w:val="24"/>
          <w:szCs w:val="24"/>
        </w:rPr>
        <w:t>skumná vzorka v našom prípade obsahuje</w:t>
      </w:r>
      <w:r w:rsidR="00EC28B4">
        <w:rPr>
          <w:rFonts w:ascii="Times New Roman" w:hAnsi="Times New Roman"/>
          <w:sz w:val="24"/>
          <w:szCs w:val="24"/>
        </w:rPr>
        <w:t xml:space="preserve"> </w:t>
      </w:r>
      <w:r w:rsidR="00F52DB5">
        <w:rPr>
          <w:rFonts w:ascii="Times New Roman" w:hAnsi="Times New Roman"/>
          <w:sz w:val="24"/>
          <w:szCs w:val="24"/>
        </w:rPr>
        <w:t xml:space="preserve">príslušníkov oddelenia </w:t>
      </w:r>
      <w:r w:rsidR="0029368A">
        <w:rPr>
          <w:rFonts w:ascii="Times New Roman" w:hAnsi="Times New Roman"/>
          <w:sz w:val="24"/>
          <w:szCs w:val="24"/>
        </w:rPr>
        <w:t>Krajského riaditeľstva Policajného zboru v Nitre</w:t>
      </w:r>
      <w:r w:rsidR="00EC28B4">
        <w:rPr>
          <w:rFonts w:ascii="Times New Roman" w:hAnsi="Times New Roman"/>
          <w:sz w:val="24"/>
          <w:szCs w:val="24"/>
        </w:rPr>
        <w:t xml:space="preserve">, učiteľky materských škôl v Nitre, lekárov nemocnice v Bojniciach a zdravotné sestry kliniky </w:t>
      </w:r>
      <w:r w:rsidR="001014D2">
        <w:rPr>
          <w:rFonts w:ascii="Times New Roman" w:hAnsi="Times New Roman"/>
          <w:sz w:val="24"/>
          <w:szCs w:val="24"/>
        </w:rPr>
        <w:t>anestéziológie</w:t>
      </w:r>
      <w:r w:rsidR="00EC28B4">
        <w:rPr>
          <w:rFonts w:ascii="Times New Roman" w:hAnsi="Times New Roman"/>
          <w:sz w:val="24"/>
          <w:szCs w:val="24"/>
        </w:rPr>
        <w:t xml:space="preserve"> a inte</w:t>
      </w:r>
      <w:r w:rsidR="000B2FA0">
        <w:rPr>
          <w:rFonts w:ascii="Times New Roman" w:hAnsi="Times New Roman"/>
          <w:sz w:val="24"/>
          <w:szCs w:val="24"/>
        </w:rPr>
        <w:t xml:space="preserve">nzívnej medicíny vo FN v Nitre. </w:t>
      </w:r>
      <w:r w:rsidR="0029368A">
        <w:rPr>
          <w:rFonts w:ascii="Times New Roman" w:hAnsi="Times New Roman"/>
          <w:sz w:val="24"/>
          <w:szCs w:val="24"/>
        </w:rPr>
        <w:t xml:space="preserve">Aby sa predišlo prípadným chybám pri vypĺňaní a aby výsledné hodnoty boli reprezentatívne pre danú skupinu, budú respondenti vypĺňať dotazník jednotlivo po krátkej inštruktáži.  </w:t>
      </w:r>
    </w:p>
    <w:p w:rsidR="005F40DD" w:rsidRDefault="005F40DD" w:rsidP="006C55EA">
      <w:pPr>
        <w:spacing w:after="0" w:line="360" w:lineRule="auto"/>
        <w:ind w:firstLine="709"/>
        <w:jc w:val="both"/>
        <w:rPr>
          <w:rFonts w:ascii="Times New Roman" w:hAnsi="Times New Roman"/>
          <w:sz w:val="24"/>
          <w:szCs w:val="24"/>
        </w:rPr>
      </w:pPr>
    </w:p>
    <w:p w:rsidR="005F40DD" w:rsidRDefault="005F40DD" w:rsidP="006C55EA">
      <w:pPr>
        <w:spacing w:after="0" w:line="360" w:lineRule="auto"/>
        <w:ind w:firstLine="709"/>
        <w:jc w:val="both"/>
        <w:rPr>
          <w:rFonts w:ascii="Times New Roman" w:hAnsi="Times New Roman"/>
          <w:sz w:val="24"/>
          <w:szCs w:val="24"/>
        </w:rPr>
      </w:pPr>
    </w:p>
    <w:p w:rsidR="00222CF3" w:rsidRPr="00A87CD1" w:rsidRDefault="00222CF3" w:rsidP="006C55EA">
      <w:pPr>
        <w:spacing w:after="0" w:line="360" w:lineRule="auto"/>
        <w:ind w:firstLine="709"/>
        <w:jc w:val="both"/>
        <w:rPr>
          <w:rFonts w:ascii="Times New Roman" w:hAnsi="Times New Roman"/>
          <w:sz w:val="24"/>
          <w:szCs w:val="24"/>
        </w:rPr>
      </w:pPr>
    </w:p>
    <w:p w:rsidR="0059359F" w:rsidRPr="00F24C0F" w:rsidRDefault="0059359F" w:rsidP="00831E08">
      <w:pPr>
        <w:pStyle w:val="Nadpis2"/>
        <w:spacing w:before="100" w:beforeAutospacing="1" w:line="360" w:lineRule="auto"/>
        <w:rPr>
          <w:rFonts w:ascii="Times New Roman" w:hAnsi="Times New Roman"/>
          <w:color w:val="auto"/>
          <w:sz w:val="24"/>
          <w:szCs w:val="24"/>
        </w:rPr>
      </w:pPr>
      <w:bookmarkStart w:id="56" w:name="_Toc257725291"/>
      <w:r w:rsidRPr="00F24C0F">
        <w:rPr>
          <w:rFonts w:ascii="Times New Roman" w:hAnsi="Times New Roman"/>
          <w:color w:val="auto"/>
          <w:sz w:val="24"/>
          <w:szCs w:val="24"/>
        </w:rPr>
        <w:lastRenderedPageBreak/>
        <w:t xml:space="preserve">1. 1 Dotazník </w:t>
      </w:r>
      <w:r w:rsidR="00F45E75">
        <w:rPr>
          <w:rFonts w:ascii="Times New Roman" w:hAnsi="Times New Roman"/>
          <w:color w:val="auto"/>
          <w:sz w:val="24"/>
          <w:szCs w:val="24"/>
        </w:rPr>
        <w:t>Maslach Burnout Invertory</w:t>
      </w:r>
      <w:r w:rsidRPr="00F24C0F">
        <w:rPr>
          <w:rFonts w:ascii="Times New Roman" w:hAnsi="Times New Roman"/>
          <w:color w:val="auto"/>
          <w:sz w:val="24"/>
          <w:szCs w:val="24"/>
        </w:rPr>
        <w:t xml:space="preserve"> a jeho hodnotenie</w:t>
      </w:r>
      <w:bookmarkEnd w:id="56"/>
      <w:r w:rsidRPr="00F24C0F">
        <w:rPr>
          <w:rFonts w:ascii="Times New Roman" w:hAnsi="Times New Roman"/>
          <w:color w:val="auto"/>
          <w:sz w:val="24"/>
          <w:szCs w:val="24"/>
        </w:rPr>
        <w:t xml:space="preserve"> </w:t>
      </w:r>
    </w:p>
    <w:p w:rsidR="008E729E" w:rsidRPr="008E729E" w:rsidRDefault="008E729E" w:rsidP="008E729E">
      <w:pPr>
        <w:keepLines/>
        <w:spacing w:before="144" w:after="288" w:line="360" w:lineRule="auto"/>
        <w:ind w:firstLine="709"/>
        <w:jc w:val="both"/>
        <w:rPr>
          <w:rFonts w:ascii="Times New Roman" w:hAnsi="Times New Roman"/>
          <w:sz w:val="24"/>
          <w:szCs w:val="24"/>
        </w:rPr>
      </w:pPr>
      <w:r w:rsidRPr="008E729E">
        <w:rPr>
          <w:rFonts w:ascii="Times New Roman" w:hAnsi="Times New Roman"/>
          <w:sz w:val="24"/>
          <w:szCs w:val="24"/>
        </w:rPr>
        <w:t xml:space="preserve">Dotazník </w:t>
      </w:r>
      <w:r w:rsidR="00F45E75">
        <w:rPr>
          <w:rFonts w:ascii="Times New Roman" w:hAnsi="Times New Roman"/>
          <w:sz w:val="24"/>
          <w:szCs w:val="24"/>
        </w:rPr>
        <w:t>Maslach Burnout Invertory</w:t>
      </w:r>
      <w:r w:rsidRPr="008E729E">
        <w:rPr>
          <w:rFonts w:ascii="Times New Roman" w:hAnsi="Times New Roman"/>
          <w:sz w:val="24"/>
          <w:szCs w:val="24"/>
        </w:rPr>
        <w:t xml:space="preserve">, teda MBI, je jedným z najcitovanejších diagnostických nástrojov pre hodnotenie a zisťovanie prítomnosti syndrómu vyhorenia. Dotazník obsahuje dvadsaťdva otázok rozdelených do troch skupín podľa jednotlivých faktorov syndrómu vyhorenia. </w:t>
      </w:r>
    </w:p>
    <w:p w:rsidR="008E729E" w:rsidRPr="008E729E" w:rsidRDefault="008E729E" w:rsidP="008E729E">
      <w:pPr>
        <w:keepLines/>
        <w:spacing w:before="144" w:after="288" w:line="360" w:lineRule="auto"/>
        <w:ind w:firstLine="709"/>
        <w:jc w:val="both"/>
        <w:rPr>
          <w:rFonts w:ascii="Times New Roman" w:hAnsi="Times New Roman"/>
          <w:sz w:val="24"/>
          <w:szCs w:val="24"/>
        </w:rPr>
      </w:pPr>
      <w:r w:rsidRPr="008E729E">
        <w:rPr>
          <w:rFonts w:ascii="Times New Roman" w:hAnsi="Times New Roman"/>
          <w:sz w:val="24"/>
          <w:szCs w:val="24"/>
        </w:rPr>
        <w:t xml:space="preserve">Hodnotenie faktoru EE (emotional exhaustion) – emočného vyčerpania sa vykonáva pomocou deviatich otázok. Emocionálne vyčerpanie je </w:t>
      </w:r>
      <w:r w:rsidR="001014D2" w:rsidRPr="008E729E">
        <w:rPr>
          <w:rFonts w:ascii="Times New Roman" w:hAnsi="Times New Roman"/>
          <w:sz w:val="24"/>
          <w:szCs w:val="24"/>
        </w:rPr>
        <w:t>najsmerodajnejším</w:t>
      </w:r>
      <w:r w:rsidRPr="008E729E">
        <w:rPr>
          <w:rFonts w:ascii="Times New Roman" w:hAnsi="Times New Roman"/>
          <w:sz w:val="24"/>
          <w:szCs w:val="24"/>
        </w:rPr>
        <w:t xml:space="preserve"> ukazovateľom prítomnosti burnout. Poukazuje na emocionálne vyčerpanie, stratu chuti do života, nulovú motiváciu. </w:t>
      </w:r>
    </w:p>
    <w:p w:rsidR="008E729E" w:rsidRPr="008E729E" w:rsidRDefault="008E729E" w:rsidP="008E729E">
      <w:pPr>
        <w:keepLines/>
        <w:spacing w:before="144" w:after="288" w:line="360" w:lineRule="auto"/>
        <w:ind w:firstLine="709"/>
        <w:jc w:val="both"/>
        <w:rPr>
          <w:rFonts w:ascii="Times New Roman" w:hAnsi="Times New Roman"/>
          <w:sz w:val="24"/>
          <w:szCs w:val="24"/>
        </w:rPr>
      </w:pPr>
      <w:r w:rsidRPr="008E729E">
        <w:rPr>
          <w:rFonts w:ascii="Times New Roman" w:hAnsi="Times New Roman"/>
          <w:sz w:val="24"/>
          <w:szCs w:val="24"/>
        </w:rPr>
        <w:t xml:space="preserve">Faktor DP (depersonalization) alebo odosobnenie hodnotí pomocou odpovedí na päť otázok. Stav odosobnenia je prejavom psychického vyčerpania a je zreteľne vyjadrený u ľudí, ktorí majú veľkú potrebu reciprocity, t.j. kladnej odozvy od ľudí, ktorým sa venujú. </w:t>
      </w:r>
    </w:p>
    <w:p w:rsidR="008E729E" w:rsidRPr="008E729E" w:rsidRDefault="008E729E" w:rsidP="008E729E">
      <w:pPr>
        <w:keepLines/>
        <w:spacing w:before="144" w:after="288" w:line="360" w:lineRule="auto"/>
        <w:ind w:firstLine="709"/>
        <w:jc w:val="both"/>
        <w:rPr>
          <w:rFonts w:ascii="Times New Roman" w:hAnsi="Times New Roman"/>
          <w:sz w:val="24"/>
          <w:szCs w:val="24"/>
        </w:rPr>
      </w:pPr>
      <w:r w:rsidRPr="008E729E">
        <w:rPr>
          <w:rFonts w:ascii="Times New Roman" w:hAnsi="Times New Roman"/>
          <w:sz w:val="24"/>
          <w:szCs w:val="24"/>
        </w:rPr>
        <w:t>Tretia skupina otázok testu je zameraná na hodnotenie faktoru osobného uspokojenia (PA - personal accomplishment) a obsahuje osem otázok. Osobné uspokojenie z práce je charakteristikou syndrómu vyhorenia s ktorou sa stretávame najmä u ľudí s nízkou mierou zdravého sebahodnotenia a sebadôvery. Vlastnosťou týchto ľudí je  aj nedostatok energie potrebnej k zvládnutiu stresových situácií. Čím vyššia je hodnota, tým vyššie je uspokojenie je dosiahnuté.</w:t>
      </w:r>
    </w:p>
    <w:p w:rsidR="008E729E" w:rsidRPr="008E729E" w:rsidRDefault="008E729E" w:rsidP="008E729E">
      <w:pPr>
        <w:keepLines/>
        <w:spacing w:before="144" w:after="288" w:line="360" w:lineRule="auto"/>
        <w:ind w:firstLine="709"/>
        <w:jc w:val="both"/>
        <w:rPr>
          <w:rFonts w:ascii="Times New Roman" w:hAnsi="Times New Roman"/>
          <w:sz w:val="24"/>
          <w:szCs w:val="24"/>
        </w:rPr>
      </w:pPr>
      <w:r w:rsidRPr="008E729E">
        <w:rPr>
          <w:rFonts w:ascii="Times New Roman" w:hAnsi="Times New Roman"/>
          <w:sz w:val="24"/>
          <w:szCs w:val="24"/>
        </w:rPr>
        <w:t xml:space="preserve">Všetky faktory sa hodnotia nízkym, stredným a vysokým stupňom vyhorenia. Otázky týkajúce sa faktoru osobnostného výkonu sa </w:t>
      </w:r>
      <w:r w:rsidR="001014D2" w:rsidRPr="008E729E">
        <w:rPr>
          <w:rFonts w:ascii="Times New Roman" w:hAnsi="Times New Roman"/>
          <w:sz w:val="24"/>
          <w:szCs w:val="24"/>
        </w:rPr>
        <w:t>na rozdiel</w:t>
      </w:r>
      <w:r w:rsidRPr="008E729E">
        <w:rPr>
          <w:rFonts w:ascii="Times New Roman" w:hAnsi="Times New Roman"/>
          <w:sz w:val="24"/>
          <w:szCs w:val="24"/>
        </w:rPr>
        <w:t xml:space="preserve"> od otázok pre hodnotenie depersonalizácie a emočného vyhorenia vypĺňajú s opačným pólovaním. V tomto prípade respondent vypĺňa dotazník pomocou kľúča, a to sila pocitov: vôbec 0-1-...-7 veľmi silno. </w:t>
      </w:r>
    </w:p>
    <w:p w:rsidR="00A346E8" w:rsidRPr="00A346E8" w:rsidRDefault="008E729E" w:rsidP="008E729E">
      <w:pPr>
        <w:keepLines/>
        <w:spacing w:before="144" w:after="288" w:line="360" w:lineRule="auto"/>
        <w:ind w:firstLine="709"/>
        <w:jc w:val="both"/>
        <w:rPr>
          <w:rFonts w:ascii="Times New Roman" w:hAnsi="Times New Roman"/>
          <w:b/>
          <w:sz w:val="24"/>
          <w:szCs w:val="24"/>
        </w:rPr>
      </w:pPr>
      <w:r w:rsidRPr="008E729E">
        <w:rPr>
          <w:rFonts w:ascii="Times New Roman" w:hAnsi="Times New Roman"/>
          <w:sz w:val="24"/>
          <w:szCs w:val="24"/>
        </w:rPr>
        <w:lastRenderedPageBreak/>
        <w:t>Vyhodnotenie sily faktoru spočíva v súčte všetkých bodových hodnotení v jednotlivých sub-škálách. Vyhodnotenie miery syndrómu vyhorenia sa hodnotí pomocou súčtu hodnotení jednotlivých faktorov.</w:t>
      </w:r>
    </w:p>
    <w:p w:rsidR="00A346E8" w:rsidRDefault="00A346E8" w:rsidP="00A346E8">
      <w:pPr>
        <w:spacing w:before="144" w:after="288" w:line="360" w:lineRule="auto"/>
        <w:jc w:val="both"/>
        <w:rPr>
          <w:rFonts w:ascii="Times New Roman" w:hAnsi="Times New Roman"/>
          <w:sz w:val="24"/>
          <w:szCs w:val="24"/>
        </w:rPr>
      </w:pPr>
    </w:p>
    <w:p w:rsidR="00A346E8" w:rsidRPr="00F24C0F" w:rsidRDefault="001014D2" w:rsidP="00A346E8">
      <w:pPr>
        <w:spacing w:before="144" w:after="288" w:line="360" w:lineRule="auto"/>
        <w:jc w:val="both"/>
        <w:rPr>
          <w:rFonts w:ascii="Times New Roman" w:hAnsi="Times New Roman"/>
          <w:sz w:val="24"/>
          <w:szCs w:val="24"/>
          <w:lang w:val="cs-CZ"/>
        </w:rPr>
      </w:pPr>
      <w:r>
        <w:rPr>
          <w:rFonts w:ascii="Times New Roman" w:hAnsi="Times New Roman"/>
          <w:sz w:val="24"/>
          <w:szCs w:val="24"/>
        </w:rPr>
        <w:t>Tabuľka</w:t>
      </w:r>
      <w:r w:rsidR="00A346E8">
        <w:rPr>
          <w:rFonts w:ascii="Times New Roman" w:hAnsi="Times New Roman"/>
          <w:sz w:val="24"/>
          <w:szCs w:val="24"/>
        </w:rPr>
        <w:t xml:space="preserve"> č.1</w:t>
      </w:r>
    </w:p>
    <w:tbl>
      <w:tblPr>
        <w:tblStyle w:val="Mkatabulky"/>
        <w:tblW w:w="5000" w:type="pct"/>
        <w:tblLook w:val="04A0"/>
      </w:tblPr>
      <w:tblGrid>
        <w:gridCol w:w="2529"/>
        <w:gridCol w:w="2529"/>
        <w:gridCol w:w="2527"/>
      </w:tblGrid>
      <w:tr w:rsidR="00EC3457" w:rsidTr="00EE3432">
        <w:tc>
          <w:tcPr>
            <w:tcW w:w="1667" w:type="pct"/>
          </w:tcPr>
          <w:p w:rsidR="00EC3457" w:rsidRPr="00EC3457" w:rsidRDefault="00EC3457" w:rsidP="00EC3457">
            <w:pPr>
              <w:spacing w:line="360" w:lineRule="auto"/>
              <w:jc w:val="center"/>
              <w:rPr>
                <w:rFonts w:ascii="Times New Roman" w:hAnsi="Times New Roman"/>
                <w:b/>
                <w:sz w:val="24"/>
                <w:szCs w:val="24"/>
              </w:rPr>
            </w:pPr>
            <w:r w:rsidRPr="00EC3457">
              <w:rPr>
                <w:rFonts w:ascii="Times New Roman" w:hAnsi="Times New Roman"/>
                <w:b/>
                <w:sz w:val="24"/>
                <w:szCs w:val="24"/>
              </w:rPr>
              <w:t>FAKTOR</w:t>
            </w:r>
          </w:p>
        </w:tc>
        <w:tc>
          <w:tcPr>
            <w:tcW w:w="1667" w:type="pct"/>
          </w:tcPr>
          <w:p w:rsidR="00EC3457" w:rsidRPr="00EC3457" w:rsidRDefault="00EC3457" w:rsidP="00EC3457">
            <w:pPr>
              <w:spacing w:line="360" w:lineRule="auto"/>
              <w:jc w:val="center"/>
              <w:rPr>
                <w:rFonts w:ascii="Times New Roman" w:hAnsi="Times New Roman"/>
                <w:b/>
                <w:sz w:val="24"/>
                <w:szCs w:val="24"/>
              </w:rPr>
            </w:pPr>
            <w:r w:rsidRPr="00EC3457">
              <w:rPr>
                <w:rFonts w:ascii="Times New Roman" w:hAnsi="Times New Roman"/>
                <w:b/>
                <w:sz w:val="24"/>
                <w:szCs w:val="24"/>
              </w:rPr>
              <w:t>OTÁZKY</w:t>
            </w:r>
          </w:p>
        </w:tc>
        <w:tc>
          <w:tcPr>
            <w:tcW w:w="1666" w:type="pct"/>
          </w:tcPr>
          <w:p w:rsidR="00EC3457" w:rsidRPr="00EC3457" w:rsidRDefault="00EC3457" w:rsidP="00EC3457">
            <w:pPr>
              <w:spacing w:line="360" w:lineRule="auto"/>
              <w:jc w:val="center"/>
              <w:rPr>
                <w:rFonts w:ascii="Times New Roman" w:hAnsi="Times New Roman"/>
                <w:b/>
                <w:sz w:val="24"/>
                <w:szCs w:val="24"/>
              </w:rPr>
            </w:pPr>
            <w:r w:rsidRPr="00EC3457">
              <w:rPr>
                <w:rFonts w:ascii="Times New Roman" w:hAnsi="Times New Roman"/>
                <w:b/>
                <w:sz w:val="24"/>
                <w:szCs w:val="24"/>
              </w:rPr>
              <w:t>POPIS</w:t>
            </w:r>
          </w:p>
        </w:tc>
      </w:tr>
      <w:tr w:rsidR="00EC3457" w:rsidTr="00EE3432">
        <w:tc>
          <w:tcPr>
            <w:tcW w:w="1667" w:type="pct"/>
          </w:tcPr>
          <w:p w:rsidR="00EC3457" w:rsidRPr="00EC3457" w:rsidRDefault="00EC3457" w:rsidP="00EC3457">
            <w:pPr>
              <w:spacing w:line="360" w:lineRule="auto"/>
              <w:jc w:val="center"/>
              <w:rPr>
                <w:rFonts w:ascii="Times New Roman" w:hAnsi="Times New Roman"/>
                <w:sz w:val="24"/>
                <w:szCs w:val="24"/>
              </w:rPr>
            </w:pPr>
            <w:r w:rsidRPr="00EC3457">
              <w:rPr>
                <w:rFonts w:ascii="Times New Roman" w:hAnsi="Times New Roman"/>
                <w:sz w:val="24"/>
                <w:szCs w:val="24"/>
              </w:rPr>
              <w:t>EE, emočné vyhorenie</w:t>
            </w:r>
          </w:p>
        </w:tc>
        <w:tc>
          <w:tcPr>
            <w:tcW w:w="1667" w:type="pct"/>
          </w:tcPr>
          <w:p w:rsidR="00EC3457" w:rsidRPr="00EC3457" w:rsidRDefault="00EC3457" w:rsidP="00EC3457">
            <w:pPr>
              <w:spacing w:line="360" w:lineRule="auto"/>
              <w:jc w:val="center"/>
              <w:rPr>
                <w:rFonts w:ascii="Times New Roman" w:hAnsi="Times New Roman"/>
                <w:sz w:val="24"/>
                <w:szCs w:val="24"/>
              </w:rPr>
            </w:pPr>
            <w:r w:rsidRPr="00EC3457">
              <w:rPr>
                <w:rFonts w:ascii="Times New Roman" w:hAnsi="Times New Roman"/>
                <w:sz w:val="24"/>
                <w:szCs w:val="24"/>
              </w:rPr>
              <w:t>1, 2, 3, 4, 5, 6, 7, 8, 9</w:t>
            </w:r>
          </w:p>
        </w:tc>
        <w:tc>
          <w:tcPr>
            <w:tcW w:w="1666" w:type="pct"/>
          </w:tcPr>
          <w:p w:rsidR="00EC3457" w:rsidRPr="009310C3" w:rsidRDefault="009310C3" w:rsidP="00F24C0F">
            <w:pPr>
              <w:spacing w:line="360" w:lineRule="auto"/>
              <w:jc w:val="center"/>
              <w:rPr>
                <w:rFonts w:ascii="Times New Roman" w:hAnsi="Times New Roman"/>
                <w:sz w:val="24"/>
                <w:szCs w:val="24"/>
              </w:rPr>
            </w:pPr>
            <w:r w:rsidRPr="009310C3">
              <w:rPr>
                <w:rFonts w:ascii="Times New Roman" w:hAnsi="Times New Roman"/>
                <w:sz w:val="24"/>
                <w:szCs w:val="24"/>
              </w:rPr>
              <w:t>emocionálne napätie</w:t>
            </w:r>
          </w:p>
        </w:tc>
      </w:tr>
      <w:tr w:rsidR="00EE3432" w:rsidTr="00EE3432">
        <w:tc>
          <w:tcPr>
            <w:tcW w:w="1667" w:type="pct"/>
          </w:tcPr>
          <w:p w:rsidR="00EE3432" w:rsidRPr="00EC3457" w:rsidRDefault="00EE3432" w:rsidP="00EE3432">
            <w:pPr>
              <w:spacing w:line="360" w:lineRule="auto"/>
              <w:jc w:val="center"/>
              <w:rPr>
                <w:rFonts w:ascii="Times New Roman" w:hAnsi="Times New Roman"/>
                <w:sz w:val="24"/>
                <w:szCs w:val="24"/>
              </w:rPr>
            </w:pPr>
            <w:r w:rsidRPr="00EC3457">
              <w:rPr>
                <w:rFonts w:ascii="Times New Roman" w:hAnsi="Times New Roman"/>
                <w:sz w:val="24"/>
                <w:szCs w:val="24"/>
              </w:rPr>
              <w:t>DP, depersonalizácia</w:t>
            </w:r>
          </w:p>
        </w:tc>
        <w:tc>
          <w:tcPr>
            <w:tcW w:w="1667" w:type="pct"/>
          </w:tcPr>
          <w:p w:rsidR="00EE3432" w:rsidRPr="009310C3" w:rsidRDefault="00EE3432" w:rsidP="00EE3432">
            <w:pPr>
              <w:spacing w:line="360" w:lineRule="auto"/>
              <w:jc w:val="center"/>
              <w:rPr>
                <w:rFonts w:ascii="Times New Roman" w:hAnsi="Times New Roman"/>
                <w:sz w:val="24"/>
                <w:szCs w:val="24"/>
              </w:rPr>
            </w:pPr>
            <w:r w:rsidRPr="009310C3">
              <w:rPr>
                <w:rFonts w:ascii="Times New Roman" w:hAnsi="Times New Roman"/>
                <w:sz w:val="24"/>
                <w:szCs w:val="24"/>
              </w:rPr>
              <w:t>17, 18, 19, 20, 21</w:t>
            </w:r>
          </w:p>
        </w:tc>
        <w:tc>
          <w:tcPr>
            <w:tcW w:w="1666" w:type="pct"/>
          </w:tcPr>
          <w:p w:rsidR="00EE3432" w:rsidRPr="009310C3" w:rsidRDefault="00EE3432" w:rsidP="00BC3EC0">
            <w:pPr>
              <w:spacing w:line="360" w:lineRule="auto"/>
              <w:jc w:val="center"/>
              <w:rPr>
                <w:rFonts w:ascii="Times New Roman" w:hAnsi="Times New Roman"/>
                <w:sz w:val="24"/>
                <w:szCs w:val="24"/>
              </w:rPr>
            </w:pPr>
            <w:r w:rsidRPr="009310C3">
              <w:rPr>
                <w:rFonts w:ascii="Times New Roman" w:hAnsi="Times New Roman"/>
                <w:sz w:val="24"/>
                <w:szCs w:val="24"/>
              </w:rPr>
              <w:t>necitlivosť,</w:t>
            </w:r>
            <w:r w:rsidR="00BC3EC0">
              <w:rPr>
                <w:rFonts w:ascii="Times New Roman" w:hAnsi="Times New Roman"/>
                <w:sz w:val="24"/>
                <w:szCs w:val="24"/>
              </w:rPr>
              <w:t xml:space="preserve"> </w:t>
            </w:r>
            <w:r w:rsidRPr="009310C3">
              <w:rPr>
                <w:rFonts w:ascii="Times New Roman" w:hAnsi="Times New Roman"/>
                <w:sz w:val="24"/>
                <w:szCs w:val="24"/>
              </w:rPr>
              <w:t>neosobnosť, negativizmus</w:t>
            </w:r>
          </w:p>
        </w:tc>
      </w:tr>
      <w:tr w:rsidR="00EE3432" w:rsidTr="00EE3432">
        <w:tc>
          <w:tcPr>
            <w:tcW w:w="1667" w:type="pct"/>
          </w:tcPr>
          <w:p w:rsidR="00EE3432" w:rsidRPr="00EC3457" w:rsidRDefault="00EE3432" w:rsidP="00EE3432">
            <w:pPr>
              <w:spacing w:line="360" w:lineRule="auto"/>
              <w:jc w:val="center"/>
              <w:rPr>
                <w:rFonts w:ascii="Times New Roman" w:hAnsi="Times New Roman"/>
                <w:sz w:val="24"/>
                <w:szCs w:val="24"/>
              </w:rPr>
            </w:pPr>
            <w:r w:rsidRPr="00EC3457">
              <w:rPr>
                <w:rFonts w:ascii="Times New Roman" w:hAnsi="Times New Roman"/>
                <w:sz w:val="24"/>
                <w:szCs w:val="24"/>
              </w:rPr>
              <w:t>PA, osobnostný výkon</w:t>
            </w:r>
          </w:p>
        </w:tc>
        <w:tc>
          <w:tcPr>
            <w:tcW w:w="1667" w:type="pct"/>
          </w:tcPr>
          <w:p w:rsidR="00EE3432" w:rsidRPr="009310C3" w:rsidRDefault="00EE3432" w:rsidP="00EE3432">
            <w:pPr>
              <w:spacing w:line="360" w:lineRule="auto"/>
              <w:jc w:val="center"/>
              <w:rPr>
                <w:rFonts w:ascii="Times New Roman" w:hAnsi="Times New Roman"/>
                <w:sz w:val="24"/>
                <w:szCs w:val="24"/>
              </w:rPr>
            </w:pPr>
            <w:r w:rsidRPr="009310C3">
              <w:rPr>
                <w:rFonts w:ascii="Times New Roman" w:hAnsi="Times New Roman"/>
                <w:sz w:val="24"/>
                <w:szCs w:val="24"/>
              </w:rPr>
              <w:t>10, 11, 12, 13, 14, 15, 16, 22</w:t>
            </w:r>
          </w:p>
        </w:tc>
        <w:tc>
          <w:tcPr>
            <w:tcW w:w="1666" w:type="pct"/>
          </w:tcPr>
          <w:p w:rsidR="00EE3432" w:rsidRPr="009310C3" w:rsidRDefault="00EE3432" w:rsidP="00EE3432">
            <w:pPr>
              <w:spacing w:line="360" w:lineRule="auto"/>
              <w:jc w:val="center"/>
              <w:rPr>
                <w:rFonts w:ascii="Times New Roman" w:hAnsi="Times New Roman"/>
                <w:sz w:val="24"/>
                <w:szCs w:val="24"/>
              </w:rPr>
            </w:pPr>
            <w:r w:rsidRPr="009310C3">
              <w:rPr>
                <w:rFonts w:ascii="Times New Roman" w:hAnsi="Times New Roman"/>
                <w:sz w:val="24"/>
                <w:szCs w:val="24"/>
              </w:rPr>
              <w:t>pocit zníženej kompetencie a výkonnosti</w:t>
            </w:r>
          </w:p>
        </w:tc>
      </w:tr>
    </w:tbl>
    <w:p w:rsidR="00DE2A27" w:rsidRDefault="00DE2A27" w:rsidP="00DE2A27">
      <w:pPr>
        <w:rPr>
          <w:rFonts w:ascii="Times New Roman" w:hAnsi="Times New Roman"/>
          <w:b/>
          <w:sz w:val="24"/>
          <w:szCs w:val="24"/>
        </w:rPr>
      </w:pPr>
    </w:p>
    <w:p w:rsidR="00222CF3" w:rsidRPr="0002355D" w:rsidRDefault="0036623E" w:rsidP="00DE2A27">
      <w:pPr>
        <w:rPr>
          <w:rFonts w:ascii="Times New Roman" w:hAnsi="Times New Roman"/>
          <w:b/>
          <w:sz w:val="24"/>
          <w:szCs w:val="24"/>
        </w:rPr>
      </w:pPr>
      <w:r w:rsidRPr="0002355D">
        <w:rPr>
          <w:rFonts w:ascii="Times New Roman" w:hAnsi="Times New Roman"/>
          <w:b/>
          <w:sz w:val="24"/>
          <w:szCs w:val="24"/>
        </w:rPr>
        <w:t>Hodnotenie</w:t>
      </w:r>
      <w:r w:rsidR="0002355D">
        <w:rPr>
          <w:rFonts w:ascii="Times New Roman" w:hAnsi="Times New Roman"/>
          <w:b/>
          <w:sz w:val="24"/>
          <w:szCs w:val="24"/>
        </w:rPr>
        <w:t xml:space="preserve"> dotazníka</w:t>
      </w:r>
      <w:r w:rsidRPr="0002355D">
        <w:rPr>
          <w:rFonts w:ascii="Times New Roman" w:hAnsi="Times New Roman"/>
          <w:b/>
          <w:sz w:val="24"/>
          <w:szCs w:val="24"/>
        </w:rPr>
        <w:t>:</w:t>
      </w:r>
    </w:p>
    <w:p w:rsidR="00A346E8" w:rsidRPr="00A346E8" w:rsidRDefault="001014D2" w:rsidP="00A346E8">
      <w:pPr>
        <w:spacing w:before="144" w:after="288" w:line="240" w:lineRule="auto"/>
        <w:rPr>
          <w:rFonts w:ascii="Times New Roman" w:hAnsi="Times New Roman"/>
          <w:sz w:val="24"/>
          <w:szCs w:val="24"/>
          <w:lang w:val="cs-CZ"/>
        </w:rPr>
      </w:pPr>
      <w:r>
        <w:rPr>
          <w:rFonts w:ascii="Times New Roman" w:hAnsi="Times New Roman"/>
          <w:sz w:val="24"/>
          <w:szCs w:val="24"/>
        </w:rPr>
        <w:t>Tabuľka</w:t>
      </w:r>
      <w:r w:rsidR="00DF2A4F">
        <w:rPr>
          <w:rFonts w:ascii="Times New Roman" w:hAnsi="Times New Roman"/>
          <w:sz w:val="24"/>
          <w:szCs w:val="24"/>
        </w:rPr>
        <w:t xml:space="preserve"> č.2</w:t>
      </w:r>
    </w:p>
    <w:tbl>
      <w:tblPr>
        <w:tblStyle w:val="Mkatabulky"/>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0"/>
        <w:gridCol w:w="1883"/>
        <w:gridCol w:w="1878"/>
        <w:gridCol w:w="1854"/>
      </w:tblGrid>
      <w:tr w:rsidR="0036623E" w:rsidRPr="007B01F4" w:rsidTr="000A53A8">
        <w:trPr>
          <w:jc w:val="center"/>
        </w:trPr>
        <w:tc>
          <w:tcPr>
            <w:tcW w:w="1970" w:type="dxa"/>
          </w:tcPr>
          <w:p w:rsidR="0036623E" w:rsidRPr="0036623E" w:rsidRDefault="0036623E" w:rsidP="00A346E8">
            <w:pPr>
              <w:spacing w:line="240" w:lineRule="auto"/>
              <w:jc w:val="center"/>
              <w:rPr>
                <w:rFonts w:ascii="Times New Roman" w:hAnsi="Times New Roman"/>
                <w:b/>
                <w:sz w:val="24"/>
                <w:szCs w:val="24"/>
              </w:rPr>
            </w:pPr>
            <w:r w:rsidRPr="0036623E">
              <w:rPr>
                <w:rFonts w:ascii="Times New Roman" w:hAnsi="Times New Roman"/>
                <w:b/>
                <w:sz w:val="24"/>
                <w:szCs w:val="24"/>
              </w:rPr>
              <w:t>FAKTOR</w:t>
            </w:r>
          </w:p>
        </w:tc>
        <w:tc>
          <w:tcPr>
            <w:tcW w:w="5615" w:type="dxa"/>
            <w:gridSpan w:val="3"/>
          </w:tcPr>
          <w:p w:rsidR="0036623E" w:rsidRPr="0036623E" w:rsidRDefault="0036623E" w:rsidP="00A346E8">
            <w:pPr>
              <w:spacing w:line="240" w:lineRule="auto"/>
              <w:jc w:val="center"/>
              <w:rPr>
                <w:rFonts w:ascii="Times New Roman" w:hAnsi="Times New Roman"/>
                <w:b/>
                <w:sz w:val="24"/>
                <w:szCs w:val="24"/>
              </w:rPr>
            </w:pPr>
            <w:r w:rsidRPr="0036623E">
              <w:rPr>
                <w:rFonts w:ascii="Times New Roman" w:hAnsi="Times New Roman"/>
                <w:b/>
                <w:sz w:val="24"/>
                <w:szCs w:val="24"/>
              </w:rPr>
              <w:t>STUPEŇ VYHORENIA</w:t>
            </w:r>
          </w:p>
        </w:tc>
      </w:tr>
      <w:tr w:rsidR="0036623E" w:rsidRPr="007B01F4" w:rsidTr="000A53A8">
        <w:trPr>
          <w:jc w:val="center"/>
        </w:trPr>
        <w:tc>
          <w:tcPr>
            <w:tcW w:w="1970" w:type="dxa"/>
          </w:tcPr>
          <w:p w:rsidR="0036623E" w:rsidRPr="0036623E" w:rsidRDefault="0036623E" w:rsidP="0036623E">
            <w:pPr>
              <w:jc w:val="center"/>
              <w:rPr>
                <w:rFonts w:ascii="Times New Roman" w:hAnsi="Times New Roman"/>
                <w:sz w:val="24"/>
                <w:szCs w:val="24"/>
              </w:rPr>
            </w:pPr>
          </w:p>
        </w:tc>
        <w:tc>
          <w:tcPr>
            <w:tcW w:w="1883" w:type="dxa"/>
          </w:tcPr>
          <w:p w:rsidR="0036623E" w:rsidRPr="0036623E" w:rsidRDefault="0036623E" w:rsidP="0036623E">
            <w:pPr>
              <w:jc w:val="center"/>
              <w:rPr>
                <w:rFonts w:ascii="Times New Roman" w:hAnsi="Times New Roman"/>
                <w:b/>
                <w:sz w:val="24"/>
                <w:szCs w:val="24"/>
              </w:rPr>
            </w:pPr>
            <w:r w:rsidRPr="0036623E">
              <w:rPr>
                <w:rFonts w:ascii="Times New Roman" w:hAnsi="Times New Roman"/>
                <w:b/>
                <w:sz w:val="24"/>
                <w:szCs w:val="24"/>
              </w:rPr>
              <w:t>nízky</w:t>
            </w:r>
          </w:p>
        </w:tc>
        <w:tc>
          <w:tcPr>
            <w:tcW w:w="1878" w:type="dxa"/>
          </w:tcPr>
          <w:p w:rsidR="0036623E" w:rsidRPr="0036623E" w:rsidRDefault="0036623E" w:rsidP="0036623E">
            <w:pPr>
              <w:jc w:val="center"/>
              <w:rPr>
                <w:rFonts w:ascii="Times New Roman" w:hAnsi="Times New Roman"/>
                <w:b/>
                <w:sz w:val="24"/>
                <w:szCs w:val="24"/>
              </w:rPr>
            </w:pPr>
            <w:r w:rsidRPr="0036623E">
              <w:rPr>
                <w:rFonts w:ascii="Times New Roman" w:hAnsi="Times New Roman"/>
                <w:b/>
                <w:sz w:val="24"/>
                <w:szCs w:val="24"/>
              </w:rPr>
              <w:t>stredný</w:t>
            </w:r>
          </w:p>
        </w:tc>
        <w:tc>
          <w:tcPr>
            <w:tcW w:w="1854" w:type="dxa"/>
          </w:tcPr>
          <w:p w:rsidR="0036623E" w:rsidRPr="0036623E" w:rsidRDefault="0036623E" w:rsidP="0036623E">
            <w:pPr>
              <w:jc w:val="center"/>
              <w:rPr>
                <w:rFonts w:ascii="Times New Roman" w:hAnsi="Times New Roman"/>
                <w:b/>
                <w:sz w:val="24"/>
                <w:szCs w:val="24"/>
              </w:rPr>
            </w:pPr>
            <w:r w:rsidRPr="00372B17">
              <w:rPr>
                <w:rFonts w:ascii="Times New Roman" w:hAnsi="Times New Roman"/>
                <w:b/>
                <w:sz w:val="24"/>
                <w:szCs w:val="24"/>
              </w:rPr>
              <w:t>vysoký</w:t>
            </w:r>
          </w:p>
        </w:tc>
      </w:tr>
      <w:tr w:rsidR="0036623E" w:rsidRPr="007B01F4" w:rsidTr="000A53A8">
        <w:trPr>
          <w:jc w:val="center"/>
        </w:trPr>
        <w:tc>
          <w:tcPr>
            <w:tcW w:w="1970" w:type="dxa"/>
          </w:tcPr>
          <w:p w:rsidR="0036623E" w:rsidRPr="0036623E" w:rsidRDefault="0036623E" w:rsidP="0036623E">
            <w:pPr>
              <w:jc w:val="center"/>
              <w:rPr>
                <w:rFonts w:ascii="Times New Roman" w:hAnsi="Times New Roman"/>
                <w:sz w:val="24"/>
                <w:szCs w:val="24"/>
              </w:rPr>
            </w:pPr>
            <w:r w:rsidRPr="0036623E">
              <w:rPr>
                <w:rFonts w:ascii="Times New Roman" w:hAnsi="Times New Roman"/>
                <w:sz w:val="24"/>
                <w:szCs w:val="24"/>
              </w:rPr>
              <w:t>EE</w:t>
            </w:r>
          </w:p>
        </w:tc>
        <w:tc>
          <w:tcPr>
            <w:tcW w:w="1883" w:type="dxa"/>
          </w:tcPr>
          <w:p w:rsidR="0036623E" w:rsidRPr="0036623E" w:rsidRDefault="0036623E" w:rsidP="0036623E">
            <w:pPr>
              <w:jc w:val="center"/>
              <w:rPr>
                <w:rFonts w:ascii="Times New Roman" w:hAnsi="Times New Roman"/>
                <w:sz w:val="24"/>
                <w:szCs w:val="24"/>
              </w:rPr>
            </w:pPr>
            <w:r w:rsidRPr="0036623E">
              <w:rPr>
                <w:rFonts w:ascii="Times New Roman" w:hAnsi="Times New Roman"/>
                <w:sz w:val="24"/>
                <w:szCs w:val="24"/>
              </w:rPr>
              <w:t>pod 18 (a vrátane)</w:t>
            </w:r>
          </w:p>
        </w:tc>
        <w:tc>
          <w:tcPr>
            <w:tcW w:w="1878" w:type="dxa"/>
          </w:tcPr>
          <w:p w:rsidR="0036623E" w:rsidRPr="0036623E" w:rsidRDefault="0036623E" w:rsidP="0036623E">
            <w:pPr>
              <w:jc w:val="center"/>
              <w:rPr>
                <w:rFonts w:ascii="Times New Roman" w:hAnsi="Times New Roman"/>
                <w:sz w:val="24"/>
                <w:szCs w:val="24"/>
              </w:rPr>
            </w:pPr>
            <w:r w:rsidRPr="0036623E">
              <w:rPr>
                <w:rFonts w:ascii="Times New Roman" w:hAnsi="Times New Roman"/>
                <w:sz w:val="24"/>
                <w:szCs w:val="24"/>
              </w:rPr>
              <w:t>19 - 26</w:t>
            </w:r>
          </w:p>
        </w:tc>
        <w:tc>
          <w:tcPr>
            <w:tcW w:w="1854" w:type="dxa"/>
          </w:tcPr>
          <w:p w:rsidR="0036623E" w:rsidRPr="0036623E" w:rsidRDefault="0036623E" w:rsidP="0036623E">
            <w:pPr>
              <w:jc w:val="center"/>
              <w:rPr>
                <w:rFonts w:ascii="Times New Roman" w:hAnsi="Times New Roman"/>
                <w:sz w:val="24"/>
                <w:szCs w:val="24"/>
              </w:rPr>
            </w:pPr>
            <w:r w:rsidRPr="0036623E">
              <w:rPr>
                <w:rFonts w:ascii="Times New Roman" w:hAnsi="Times New Roman"/>
                <w:sz w:val="24"/>
                <w:szCs w:val="24"/>
              </w:rPr>
              <w:t>nad 27</w:t>
            </w:r>
          </w:p>
        </w:tc>
      </w:tr>
      <w:tr w:rsidR="000A53A8" w:rsidRPr="007B01F4" w:rsidTr="000A53A8">
        <w:trPr>
          <w:jc w:val="center"/>
        </w:trPr>
        <w:tc>
          <w:tcPr>
            <w:tcW w:w="1970"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DP</w:t>
            </w:r>
          </w:p>
        </w:tc>
        <w:tc>
          <w:tcPr>
            <w:tcW w:w="1883"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pod 5</w:t>
            </w:r>
          </w:p>
        </w:tc>
        <w:tc>
          <w:tcPr>
            <w:tcW w:w="1878"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6 - 9</w:t>
            </w:r>
          </w:p>
        </w:tc>
        <w:tc>
          <w:tcPr>
            <w:tcW w:w="1854"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nad 10</w:t>
            </w:r>
          </w:p>
        </w:tc>
      </w:tr>
      <w:tr w:rsidR="000A53A8" w:rsidRPr="007B01F4" w:rsidTr="000A53A8">
        <w:trPr>
          <w:jc w:val="center"/>
        </w:trPr>
        <w:tc>
          <w:tcPr>
            <w:tcW w:w="1970"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PA</w:t>
            </w:r>
          </w:p>
        </w:tc>
        <w:tc>
          <w:tcPr>
            <w:tcW w:w="1883"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nad 40</w:t>
            </w:r>
          </w:p>
        </w:tc>
        <w:tc>
          <w:tcPr>
            <w:tcW w:w="1878"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39 - 34</w:t>
            </w:r>
          </w:p>
        </w:tc>
        <w:tc>
          <w:tcPr>
            <w:tcW w:w="1854" w:type="dxa"/>
          </w:tcPr>
          <w:p w:rsidR="000A53A8" w:rsidRPr="0036623E" w:rsidRDefault="000A53A8" w:rsidP="000A2AD7">
            <w:pPr>
              <w:jc w:val="center"/>
              <w:rPr>
                <w:rFonts w:ascii="Times New Roman" w:hAnsi="Times New Roman"/>
                <w:sz w:val="24"/>
                <w:szCs w:val="24"/>
              </w:rPr>
            </w:pPr>
            <w:r w:rsidRPr="0036623E">
              <w:rPr>
                <w:rFonts w:ascii="Times New Roman" w:hAnsi="Times New Roman"/>
                <w:sz w:val="24"/>
                <w:szCs w:val="24"/>
              </w:rPr>
              <w:t>pod 33</w:t>
            </w:r>
          </w:p>
        </w:tc>
      </w:tr>
    </w:tbl>
    <w:p w:rsidR="00136C00" w:rsidRDefault="00136C00" w:rsidP="00136C00">
      <w:pPr>
        <w:pStyle w:val="Nadpis1"/>
        <w:keepNext w:val="0"/>
        <w:keepLines w:val="0"/>
        <w:jc w:val="both"/>
        <w:rPr>
          <w:rFonts w:ascii="Times New Roman" w:hAnsi="Times New Roman"/>
          <w:color w:val="auto"/>
        </w:rPr>
      </w:pPr>
    </w:p>
    <w:p w:rsidR="00136C00" w:rsidRPr="00136C00" w:rsidRDefault="00136C00" w:rsidP="00136C00"/>
    <w:p w:rsidR="002A49FE" w:rsidRPr="00136C00" w:rsidRDefault="0059359F" w:rsidP="00136C00">
      <w:pPr>
        <w:pStyle w:val="Nadpis1"/>
        <w:keepNext w:val="0"/>
        <w:keepLines w:val="0"/>
        <w:jc w:val="both"/>
        <w:rPr>
          <w:rFonts w:ascii="Times New Roman" w:hAnsi="Times New Roman"/>
          <w:color w:val="auto"/>
        </w:rPr>
      </w:pPr>
      <w:bookmarkStart w:id="57" w:name="_Toc257725292"/>
      <w:r w:rsidRPr="00136C00">
        <w:rPr>
          <w:rFonts w:ascii="Times New Roman" w:hAnsi="Times New Roman"/>
          <w:color w:val="auto"/>
        </w:rPr>
        <w:lastRenderedPageBreak/>
        <w:t xml:space="preserve">2. Priebeh </w:t>
      </w:r>
      <w:r w:rsidR="000A13A1" w:rsidRPr="00136C00">
        <w:rPr>
          <w:rFonts w:ascii="Times New Roman" w:hAnsi="Times New Roman"/>
          <w:color w:val="auto"/>
        </w:rPr>
        <w:t>prieskumu</w:t>
      </w:r>
      <w:r w:rsidR="007D5248" w:rsidRPr="00136C00">
        <w:rPr>
          <w:rFonts w:ascii="Times New Roman" w:hAnsi="Times New Roman"/>
          <w:color w:val="auto"/>
        </w:rPr>
        <w:t xml:space="preserve"> a prieskumné otázky</w:t>
      </w:r>
      <w:bookmarkEnd w:id="57"/>
      <w:r w:rsidRPr="00136C00">
        <w:rPr>
          <w:rFonts w:ascii="Times New Roman" w:hAnsi="Times New Roman"/>
          <w:color w:val="auto"/>
        </w:rPr>
        <w:t xml:space="preserve"> </w:t>
      </w:r>
    </w:p>
    <w:p w:rsidR="00613D19" w:rsidRPr="0037771E" w:rsidRDefault="00613D19" w:rsidP="00613D19">
      <w:pPr>
        <w:jc w:val="both"/>
      </w:pPr>
    </w:p>
    <w:p w:rsidR="00613D19" w:rsidRPr="0046484C" w:rsidRDefault="00613D19" w:rsidP="0002355D">
      <w:pPr>
        <w:pStyle w:val="Prosttext"/>
        <w:spacing w:line="360" w:lineRule="auto"/>
        <w:ind w:firstLine="709"/>
        <w:jc w:val="both"/>
        <w:rPr>
          <w:rFonts w:ascii="Times New Roman" w:hAnsi="Times New Roman" w:cs="Times New Roman"/>
          <w:sz w:val="24"/>
          <w:szCs w:val="24"/>
        </w:rPr>
      </w:pPr>
      <w:r w:rsidRPr="0046484C">
        <w:rPr>
          <w:rFonts w:ascii="Times New Roman" w:hAnsi="Times New Roman" w:cs="Times New Roman"/>
          <w:sz w:val="24"/>
          <w:szCs w:val="24"/>
        </w:rPr>
        <w:t>Prieskum prebiehal pomocou osobných návštev na vybraných pracoviskách.</w:t>
      </w:r>
      <w:r w:rsidR="0020360D">
        <w:rPr>
          <w:rFonts w:ascii="Times New Roman" w:hAnsi="Times New Roman" w:cs="Times New Roman"/>
          <w:sz w:val="24"/>
          <w:szCs w:val="24"/>
        </w:rPr>
        <w:t xml:space="preserve"> </w:t>
      </w:r>
      <w:r w:rsidRPr="0046484C">
        <w:rPr>
          <w:rFonts w:ascii="Times New Roman" w:hAnsi="Times New Roman" w:cs="Times New Roman"/>
          <w:sz w:val="24"/>
          <w:szCs w:val="24"/>
        </w:rPr>
        <w:t>Na začiatku osobnej návštevy sme oboznámili respondentov s dotazníkom MBI a po krátkej inštruktáži, aby sa predišlo chybám vo vypĺňaní.</w:t>
      </w:r>
      <w:r w:rsidR="0020360D">
        <w:rPr>
          <w:rFonts w:ascii="Times New Roman" w:hAnsi="Times New Roman" w:cs="Times New Roman"/>
          <w:sz w:val="24"/>
          <w:szCs w:val="24"/>
        </w:rPr>
        <w:t xml:space="preserve"> </w:t>
      </w:r>
      <w:r w:rsidRPr="0046484C">
        <w:rPr>
          <w:rFonts w:ascii="Times New Roman" w:hAnsi="Times New Roman" w:cs="Times New Roman"/>
          <w:sz w:val="24"/>
          <w:szCs w:val="24"/>
        </w:rPr>
        <w:t>Následne sme nechali respondentov vyplniť dotazník MBI.</w:t>
      </w:r>
      <w:r w:rsidR="0002355D">
        <w:rPr>
          <w:rFonts w:ascii="Times New Roman" w:hAnsi="Times New Roman" w:cs="Times New Roman"/>
          <w:sz w:val="24"/>
          <w:szCs w:val="24"/>
        </w:rPr>
        <w:t xml:space="preserve"> </w:t>
      </w:r>
      <w:r w:rsidRPr="0046484C">
        <w:rPr>
          <w:rFonts w:ascii="Times New Roman" w:hAnsi="Times New Roman" w:cs="Times New Roman"/>
          <w:sz w:val="24"/>
          <w:szCs w:val="24"/>
        </w:rPr>
        <w:t>Dotazník sme potom vyhodnotili.</w:t>
      </w:r>
      <w:r w:rsidR="0020360D">
        <w:rPr>
          <w:rFonts w:ascii="Times New Roman" w:hAnsi="Times New Roman" w:cs="Times New Roman"/>
          <w:sz w:val="24"/>
          <w:szCs w:val="24"/>
        </w:rPr>
        <w:t xml:space="preserve"> </w:t>
      </w:r>
      <w:r w:rsidRPr="0046484C">
        <w:rPr>
          <w:rFonts w:ascii="Times New Roman" w:hAnsi="Times New Roman" w:cs="Times New Roman"/>
          <w:sz w:val="24"/>
          <w:szCs w:val="24"/>
        </w:rPr>
        <w:t>Nazbierané dáta sme roztriedili podľa identifikátoru prieskumnej skupiny (zamestnanie), tak aby každá profesia bola porovnaná medzi sebou. Dáta sme následne spracovali pomocou štatistického softvéru SPSS verzia 8. Jednotlivé skupiny profesii sme popísali pomocou aritmetických priemerov každého faktoru  skúmaného dotazníkom a aj celkového výsledku. Pre testovanie rovnosti nameraných hodnôt medzi skupinami sme sa rozhodli použiť párový Študentov t-test.  Výsledky tohto testu sú testovacia štatistika a p hodnota. Na základe týchto hodnôt sme určili hladinu spoľahlivosti testu. Vo vyhodnotení testov pracujeme s hladinami významnosti 1%, 5% a 10%. Najmenšia chyba zamietnutia hypotézy je spojená s hodnotou hladiny významnosti 1%.</w:t>
      </w:r>
    </w:p>
    <w:p w:rsidR="00613D19" w:rsidRPr="0046484C" w:rsidRDefault="00613D19" w:rsidP="00613D19">
      <w:pPr>
        <w:pStyle w:val="Prosttext"/>
        <w:spacing w:line="360" w:lineRule="auto"/>
        <w:jc w:val="both"/>
        <w:rPr>
          <w:rFonts w:ascii="Times New Roman" w:hAnsi="Times New Roman" w:cs="Times New Roman"/>
          <w:sz w:val="24"/>
          <w:szCs w:val="24"/>
        </w:rPr>
      </w:pPr>
      <w:r w:rsidRPr="0046484C">
        <w:rPr>
          <w:rFonts w:ascii="Times New Roman" w:hAnsi="Times New Roman" w:cs="Times New Roman"/>
          <w:sz w:val="24"/>
          <w:szCs w:val="24"/>
        </w:rPr>
        <w:t>Zamietnutie hypotéze nad hladinou významnosti 10% sa dajú považovať za nespoľahlivé, preto tieto hodnoty berieme do úvah len okrajovo. Motiváciou pre vytvorenie testovaných h</w:t>
      </w:r>
      <w:r w:rsidR="007B3B19">
        <w:rPr>
          <w:rFonts w:ascii="Times New Roman" w:hAnsi="Times New Roman" w:cs="Times New Roman"/>
          <w:sz w:val="24"/>
          <w:szCs w:val="24"/>
        </w:rPr>
        <w:t>ypotéz sú naše prie</w:t>
      </w:r>
      <w:r w:rsidR="0020360D">
        <w:rPr>
          <w:rFonts w:ascii="Times New Roman" w:hAnsi="Times New Roman" w:cs="Times New Roman"/>
          <w:sz w:val="24"/>
          <w:szCs w:val="24"/>
        </w:rPr>
        <w:t>skumné otázky. P</w:t>
      </w:r>
      <w:r w:rsidRPr="0046484C">
        <w:rPr>
          <w:rFonts w:ascii="Times New Roman" w:hAnsi="Times New Roman" w:cs="Times New Roman"/>
          <w:sz w:val="24"/>
          <w:szCs w:val="24"/>
        </w:rPr>
        <w:t>rostredníctvom týchto hypotéz  sme porovnali porovnávať výsledky dotazníkov prieskumných vzoriek v nasledovných pároch:</w:t>
      </w:r>
    </w:p>
    <w:p w:rsidR="00613D19" w:rsidRDefault="00613D19" w:rsidP="00613D19">
      <w:pPr>
        <w:pStyle w:val="Prosttext"/>
        <w:spacing w:line="360" w:lineRule="auto"/>
        <w:jc w:val="both"/>
        <w:rPr>
          <w:rFonts w:ascii="Times New Roman" w:hAnsi="Times New Roman" w:cs="Times New Roman"/>
          <w:sz w:val="24"/>
          <w:szCs w:val="24"/>
        </w:rPr>
      </w:pPr>
      <w:r w:rsidRPr="0046484C">
        <w:rPr>
          <w:rFonts w:ascii="Times New Roman" w:hAnsi="Times New Roman" w:cs="Times New Roman"/>
          <w:sz w:val="24"/>
          <w:szCs w:val="24"/>
        </w:rPr>
        <w:t>učitelia a policajti, učitelia a lekári, učitelia a zdravotné sestry, policajti a lekári, policajti a zdravotné sestry, lekári a zdravotných sestry.</w:t>
      </w:r>
    </w:p>
    <w:p w:rsidR="00613D19" w:rsidRDefault="00613D19" w:rsidP="00613D19">
      <w:pPr>
        <w:pStyle w:val="Prosttext"/>
        <w:spacing w:line="360" w:lineRule="auto"/>
        <w:jc w:val="both"/>
        <w:rPr>
          <w:rFonts w:ascii="Times New Roman" w:hAnsi="Times New Roman" w:cs="Times New Roman"/>
          <w:sz w:val="24"/>
          <w:szCs w:val="24"/>
        </w:rPr>
      </w:pPr>
    </w:p>
    <w:p w:rsidR="00613D19" w:rsidRDefault="00613D19" w:rsidP="00613D19">
      <w:pPr>
        <w:pStyle w:val="Prosttext"/>
        <w:spacing w:line="360" w:lineRule="auto"/>
        <w:jc w:val="both"/>
        <w:rPr>
          <w:rFonts w:ascii="Times New Roman" w:hAnsi="Times New Roman" w:cs="Times New Roman"/>
          <w:sz w:val="24"/>
          <w:szCs w:val="24"/>
        </w:rPr>
      </w:pPr>
    </w:p>
    <w:p w:rsidR="00613D19" w:rsidRDefault="00613D19" w:rsidP="00613D19">
      <w:pPr>
        <w:pStyle w:val="Prosttext"/>
        <w:spacing w:line="360" w:lineRule="auto"/>
        <w:jc w:val="both"/>
        <w:rPr>
          <w:rFonts w:ascii="Times New Roman" w:hAnsi="Times New Roman" w:cs="Times New Roman"/>
          <w:sz w:val="24"/>
          <w:szCs w:val="24"/>
        </w:rPr>
      </w:pPr>
    </w:p>
    <w:p w:rsidR="00613D19" w:rsidRDefault="00613D19" w:rsidP="00613D19">
      <w:pPr>
        <w:pStyle w:val="Prosttext"/>
        <w:spacing w:line="360" w:lineRule="auto"/>
        <w:jc w:val="both"/>
        <w:rPr>
          <w:rFonts w:ascii="Times New Roman" w:hAnsi="Times New Roman" w:cs="Times New Roman"/>
          <w:sz w:val="24"/>
          <w:szCs w:val="24"/>
        </w:rPr>
      </w:pPr>
    </w:p>
    <w:p w:rsidR="00613D19" w:rsidRDefault="00613D19" w:rsidP="00613D19">
      <w:pPr>
        <w:pStyle w:val="Prosttext"/>
        <w:spacing w:line="360" w:lineRule="auto"/>
        <w:jc w:val="both"/>
        <w:rPr>
          <w:rFonts w:ascii="Times New Roman" w:hAnsi="Times New Roman" w:cs="Times New Roman"/>
          <w:sz w:val="24"/>
          <w:szCs w:val="24"/>
        </w:rPr>
      </w:pPr>
    </w:p>
    <w:p w:rsidR="0020360D" w:rsidRDefault="0020360D" w:rsidP="00613D19">
      <w:pPr>
        <w:pStyle w:val="Prosttext"/>
        <w:spacing w:line="360" w:lineRule="auto"/>
        <w:jc w:val="both"/>
        <w:rPr>
          <w:rFonts w:ascii="Times New Roman" w:hAnsi="Times New Roman" w:cs="Times New Roman"/>
          <w:sz w:val="24"/>
          <w:szCs w:val="24"/>
        </w:rPr>
      </w:pPr>
    </w:p>
    <w:p w:rsidR="00613D19" w:rsidRDefault="00613D19" w:rsidP="00613D19">
      <w:pPr>
        <w:pStyle w:val="Prosttext"/>
        <w:spacing w:line="360" w:lineRule="auto"/>
        <w:jc w:val="both"/>
        <w:rPr>
          <w:rFonts w:ascii="Times New Roman" w:hAnsi="Times New Roman" w:cs="Times New Roman"/>
          <w:sz w:val="24"/>
          <w:szCs w:val="24"/>
        </w:rPr>
      </w:pPr>
    </w:p>
    <w:p w:rsidR="00613D19" w:rsidRDefault="00613D19" w:rsidP="00613D19">
      <w:pPr>
        <w:pStyle w:val="Prosttext"/>
        <w:spacing w:line="360" w:lineRule="auto"/>
        <w:jc w:val="both"/>
        <w:rPr>
          <w:rFonts w:ascii="Times New Roman" w:hAnsi="Times New Roman" w:cs="Times New Roman"/>
          <w:sz w:val="24"/>
          <w:szCs w:val="24"/>
        </w:rPr>
      </w:pPr>
    </w:p>
    <w:p w:rsidR="007555DB" w:rsidRDefault="00E77565" w:rsidP="007E542C">
      <w:pPr>
        <w:spacing w:line="360" w:lineRule="auto"/>
        <w:jc w:val="both"/>
        <w:rPr>
          <w:rFonts w:ascii="Times New Roman" w:hAnsi="Times New Roman"/>
          <w:sz w:val="24"/>
          <w:szCs w:val="24"/>
        </w:rPr>
      </w:pPr>
      <w:r w:rsidRPr="00E77565">
        <w:rPr>
          <w:rFonts w:ascii="Times New Roman" w:hAnsi="Times New Roman"/>
          <w:b/>
          <w:sz w:val="24"/>
          <w:szCs w:val="24"/>
        </w:rPr>
        <w:lastRenderedPageBreak/>
        <w:t>Prieskumné otázky:</w:t>
      </w:r>
      <w:r>
        <w:rPr>
          <w:rFonts w:ascii="Times New Roman" w:hAnsi="Times New Roman"/>
          <w:sz w:val="24"/>
          <w:szCs w:val="24"/>
        </w:rPr>
        <w:t xml:space="preserve"> </w:t>
      </w:r>
    </w:p>
    <w:p w:rsidR="00E77565" w:rsidRPr="007E542C" w:rsidRDefault="007E542C" w:rsidP="007E542C">
      <w:pPr>
        <w:spacing w:after="0" w:line="360" w:lineRule="auto"/>
        <w:jc w:val="both"/>
        <w:rPr>
          <w:rFonts w:ascii="Times New Roman" w:hAnsi="Times New Roman"/>
          <w:sz w:val="24"/>
          <w:szCs w:val="24"/>
        </w:rPr>
      </w:pPr>
      <w:r>
        <w:rPr>
          <w:rFonts w:ascii="Times New Roman" w:hAnsi="Times New Roman"/>
          <w:sz w:val="24"/>
          <w:szCs w:val="24"/>
        </w:rPr>
        <w:t>O1: E</w:t>
      </w:r>
      <w:r w:rsidR="00E77565" w:rsidRPr="007E542C">
        <w:rPr>
          <w:rFonts w:ascii="Times New Roman" w:hAnsi="Times New Roman"/>
          <w:sz w:val="24"/>
          <w:szCs w:val="24"/>
        </w:rPr>
        <w:t>xistuje rozdiel v syndróme vyhorenia medzi vybranými</w:t>
      </w:r>
      <w:r w:rsidR="00E46D0F" w:rsidRPr="007E542C">
        <w:rPr>
          <w:rFonts w:ascii="Times New Roman" w:hAnsi="Times New Roman"/>
          <w:sz w:val="24"/>
          <w:szCs w:val="24"/>
        </w:rPr>
        <w:t xml:space="preserve"> učiteľmi a</w:t>
      </w:r>
      <w:r w:rsidR="00E77565" w:rsidRPr="007E542C">
        <w:rPr>
          <w:rFonts w:ascii="Times New Roman" w:hAnsi="Times New Roman"/>
          <w:sz w:val="24"/>
          <w:szCs w:val="24"/>
        </w:rPr>
        <w:t xml:space="preserve"> príslušníkmi policajného zboru? </w:t>
      </w:r>
    </w:p>
    <w:p w:rsidR="00E77565" w:rsidRPr="007E542C" w:rsidRDefault="007E542C" w:rsidP="007E542C">
      <w:pPr>
        <w:spacing w:after="0" w:line="360" w:lineRule="auto"/>
        <w:jc w:val="both"/>
        <w:rPr>
          <w:rFonts w:ascii="Times New Roman" w:hAnsi="Times New Roman"/>
          <w:sz w:val="24"/>
          <w:szCs w:val="24"/>
        </w:rPr>
      </w:pPr>
      <w:r>
        <w:rPr>
          <w:rFonts w:ascii="Times New Roman" w:hAnsi="Times New Roman"/>
          <w:sz w:val="24"/>
          <w:szCs w:val="24"/>
        </w:rPr>
        <w:t>O2: E</w:t>
      </w:r>
      <w:r w:rsidR="00E77565" w:rsidRPr="007E542C">
        <w:rPr>
          <w:rFonts w:ascii="Times New Roman" w:hAnsi="Times New Roman"/>
          <w:sz w:val="24"/>
          <w:szCs w:val="24"/>
        </w:rPr>
        <w:t>xistuje rozdiel v syndróme vyhorenia medzi vybran</w:t>
      </w:r>
      <w:r w:rsidR="00E46D0F" w:rsidRPr="007E542C">
        <w:rPr>
          <w:rFonts w:ascii="Times New Roman" w:hAnsi="Times New Roman"/>
          <w:sz w:val="24"/>
          <w:szCs w:val="24"/>
        </w:rPr>
        <w:t xml:space="preserve">ými učiteľmi </w:t>
      </w:r>
      <w:r w:rsidR="00E77565" w:rsidRPr="007E542C">
        <w:rPr>
          <w:rFonts w:ascii="Times New Roman" w:hAnsi="Times New Roman"/>
          <w:sz w:val="24"/>
          <w:szCs w:val="24"/>
        </w:rPr>
        <w:t xml:space="preserve">a lekármi? </w:t>
      </w:r>
    </w:p>
    <w:p w:rsidR="00E77565" w:rsidRPr="007E542C" w:rsidRDefault="007E542C" w:rsidP="007E542C">
      <w:pPr>
        <w:spacing w:after="0" w:line="360" w:lineRule="auto"/>
        <w:jc w:val="both"/>
        <w:rPr>
          <w:rFonts w:ascii="Times New Roman" w:hAnsi="Times New Roman"/>
          <w:sz w:val="24"/>
          <w:szCs w:val="24"/>
        </w:rPr>
      </w:pPr>
      <w:r>
        <w:rPr>
          <w:rFonts w:ascii="Times New Roman" w:hAnsi="Times New Roman"/>
          <w:sz w:val="24"/>
          <w:szCs w:val="24"/>
        </w:rPr>
        <w:t>O3: E</w:t>
      </w:r>
      <w:r w:rsidR="00E77565" w:rsidRPr="007E542C">
        <w:rPr>
          <w:rFonts w:ascii="Times New Roman" w:hAnsi="Times New Roman"/>
          <w:sz w:val="24"/>
          <w:szCs w:val="24"/>
        </w:rPr>
        <w:t>xistuje rozdiel v syn</w:t>
      </w:r>
      <w:r w:rsidR="00E46D0F" w:rsidRPr="007E542C">
        <w:rPr>
          <w:rFonts w:ascii="Times New Roman" w:hAnsi="Times New Roman"/>
          <w:sz w:val="24"/>
          <w:szCs w:val="24"/>
        </w:rPr>
        <w:t>dróme vyhorenia medzi vybranými učiteľmi</w:t>
      </w:r>
      <w:r w:rsidR="00E77565" w:rsidRPr="007E542C">
        <w:rPr>
          <w:rFonts w:ascii="Times New Roman" w:hAnsi="Times New Roman"/>
          <w:sz w:val="24"/>
          <w:szCs w:val="24"/>
        </w:rPr>
        <w:t xml:space="preserve"> a zdravotnými sestrami? </w:t>
      </w:r>
    </w:p>
    <w:p w:rsidR="00E77565" w:rsidRPr="007E542C" w:rsidRDefault="007E542C" w:rsidP="007E542C">
      <w:pPr>
        <w:spacing w:after="0" w:line="360" w:lineRule="auto"/>
        <w:jc w:val="both"/>
        <w:rPr>
          <w:rFonts w:ascii="Times New Roman" w:hAnsi="Times New Roman"/>
          <w:sz w:val="24"/>
          <w:szCs w:val="24"/>
        </w:rPr>
      </w:pPr>
      <w:r>
        <w:rPr>
          <w:rFonts w:ascii="Times New Roman" w:hAnsi="Times New Roman"/>
          <w:sz w:val="24"/>
          <w:szCs w:val="24"/>
        </w:rPr>
        <w:t>O4: E</w:t>
      </w:r>
      <w:r w:rsidR="00E77565" w:rsidRPr="007E542C">
        <w:rPr>
          <w:rFonts w:ascii="Times New Roman" w:hAnsi="Times New Roman"/>
          <w:sz w:val="24"/>
          <w:szCs w:val="24"/>
        </w:rPr>
        <w:t>xistuje rozdiel v syndróme vy</w:t>
      </w:r>
      <w:r w:rsidR="00E46D0F" w:rsidRPr="007E542C">
        <w:rPr>
          <w:rFonts w:ascii="Times New Roman" w:hAnsi="Times New Roman"/>
          <w:sz w:val="24"/>
          <w:szCs w:val="24"/>
        </w:rPr>
        <w:t>horenia medzi vybranými príslušníkmi policajného zboru</w:t>
      </w:r>
      <w:r w:rsidR="00E77565" w:rsidRPr="007E542C">
        <w:rPr>
          <w:rFonts w:ascii="Times New Roman" w:hAnsi="Times New Roman"/>
          <w:sz w:val="24"/>
          <w:szCs w:val="24"/>
        </w:rPr>
        <w:t xml:space="preserve"> a lekármi? </w:t>
      </w:r>
    </w:p>
    <w:p w:rsidR="00E77565" w:rsidRPr="007E542C" w:rsidRDefault="007E542C" w:rsidP="007E542C">
      <w:pPr>
        <w:spacing w:after="0" w:line="360" w:lineRule="auto"/>
        <w:jc w:val="both"/>
        <w:rPr>
          <w:rFonts w:ascii="Times New Roman" w:hAnsi="Times New Roman"/>
          <w:sz w:val="24"/>
          <w:szCs w:val="24"/>
        </w:rPr>
      </w:pPr>
      <w:r>
        <w:rPr>
          <w:rFonts w:ascii="Times New Roman" w:hAnsi="Times New Roman"/>
          <w:sz w:val="24"/>
          <w:szCs w:val="24"/>
        </w:rPr>
        <w:t>O5: E</w:t>
      </w:r>
      <w:r w:rsidR="00E77565" w:rsidRPr="007E542C">
        <w:rPr>
          <w:rFonts w:ascii="Times New Roman" w:hAnsi="Times New Roman"/>
          <w:sz w:val="24"/>
          <w:szCs w:val="24"/>
        </w:rPr>
        <w:t>xistuje rozdiel v syndr</w:t>
      </w:r>
      <w:r w:rsidR="00E46D0F" w:rsidRPr="007E542C">
        <w:rPr>
          <w:rFonts w:ascii="Times New Roman" w:hAnsi="Times New Roman"/>
          <w:sz w:val="24"/>
          <w:szCs w:val="24"/>
        </w:rPr>
        <w:t>óme vyhorenia medzi vybranými príslušníkmi policajného zboru</w:t>
      </w:r>
      <w:r w:rsidR="00E77565" w:rsidRPr="007E542C">
        <w:rPr>
          <w:rFonts w:ascii="Times New Roman" w:hAnsi="Times New Roman"/>
          <w:sz w:val="24"/>
          <w:szCs w:val="24"/>
        </w:rPr>
        <w:t xml:space="preserve"> a zdravotnými sestrami? </w:t>
      </w:r>
    </w:p>
    <w:p w:rsidR="007E542C" w:rsidRDefault="007E542C" w:rsidP="007E542C">
      <w:pPr>
        <w:spacing w:after="0" w:line="360" w:lineRule="auto"/>
        <w:jc w:val="both"/>
        <w:rPr>
          <w:rFonts w:ascii="Times New Roman" w:hAnsi="Times New Roman"/>
          <w:sz w:val="24"/>
          <w:szCs w:val="24"/>
        </w:rPr>
      </w:pPr>
      <w:r>
        <w:rPr>
          <w:rFonts w:ascii="Times New Roman" w:hAnsi="Times New Roman"/>
          <w:sz w:val="24"/>
          <w:szCs w:val="24"/>
        </w:rPr>
        <w:t>O6: E</w:t>
      </w:r>
      <w:r w:rsidR="00E77565" w:rsidRPr="007E542C">
        <w:rPr>
          <w:rFonts w:ascii="Times New Roman" w:hAnsi="Times New Roman"/>
          <w:sz w:val="24"/>
          <w:szCs w:val="24"/>
        </w:rPr>
        <w:t>xistuje rozdiel v syndróme vyhorenia medzi vy</w:t>
      </w:r>
      <w:r w:rsidR="0050770D" w:rsidRPr="007E542C">
        <w:rPr>
          <w:rFonts w:ascii="Times New Roman" w:hAnsi="Times New Roman"/>
          <w:sz w:val="24"/>
          <w:szCs w:val="24"/>
        </w:rPr>
        <w:t>branými lekármi a zdravotnými se</w:t>
      </w:r>
      <w:r w:rsidR="00E77565" w:rsidRPr="007E542C">
        <w:rPr>
          <w:rFonts w:ascii="Times New Roman" w:hAnsi="Times New Roman"/>
          <w:sz w:val="24"/>
          <w:szCs w:val="24"/>
        </w:rPr>
        <w:t>strami</w:t>
      </w:r>
      <w:r w:rsidR="0050770D" w:rsidRPr="007E542C">
        <w:rPr>
          <w:rFonts w:ascii="Times New Roman" w:hAnsi="Times New Roman"/>
          <w:sz w:val="24"/>
          <w:szCs w:val="24"/>
        </w:rPr>
        <w:t xml:space="preserve">? </w:t>
      </w:r>
    </w:p>
    <w:p w:rsidR="007E542C" w:rsidRDefault="007E542C" w:rsidP="007E542C">
      <w:pPr>
        <w:spacing w:after="0" w:line="360" w:lineRule="auto"/>
        <w:jc w:val="both"/>
        <w:rPr>
          <w:rFonts w:ascii="Times New Roman" w:hAnsi="Times New Roman"/>
          <w:sz w:val="24"/>
          <w:szCs w:val="24"/>
        </w:rPr>
      </w:pPr>
    </w:p>
    <w:p w:rsidR="00687322" w:rsidRDefault="00687322" w:rsidP="007E542C">
      <w:pPr>
        <w:spacing w:after="0" w:line="360" w:lineRule="auto"/>
        <w:jc w:val="both"/>
        <w:rPr>
          <w:rFonts w:ascii="Times New Roman" w:hAnsi="Times New Roman"/>
          <w:sz w:val="24"/>
          <w:szCs w:val="24"/>
        </w:rPr>
      </w:pPr>
    </w:p>
    <w:p w:rsidR="00372B17" w:rsidRDefault="004D7107" w:rsidP="007E542C">
      <w:pPr>
        <w:spacing w:after="0" w:line="360" w:lineRule="auto"/>
        <w:jc w:val="both"/>
        <w:rPr>
          <w:rFonts w:ascii="Times New Roman" w:hAnsi="Times New Roman"/>
          <w:sz w:val="24"/>
          <w:szCs w:val="24"/>
        </w:rPr>
      </w:pPr>
      <w:r>
        <w:rPr>
          <w:rFonts w:ascii="Times New Roman" w:hAnsi="Times New Roman"/>
          <w:sz w:val="24"/>
          <w:szCs w:val="24"/>
        </w:rPr>
        <w:t xml:space="preserve">Na prieskumné otázky sa budeme snažiť odpovedať formou </w:t>
      </w:r>
      <w:r w:rsidR="0002355D">
        <w:rPr>
          <w:rFonts w:ascii="Times New Roman" w:hAnsi="Times New Roman"/>
          <w:sz w:val="24"/>
          <w:szCs w:val="24"/>
        </w:rPr>
        <w:t xml:space="preserve">vyvrátenia </w:t>
      </w:r>
      <w:r>
        <w:rPr>
          <w:rFonts w:ascii="Times New Roman" w:hAnsi="Times New Roman"/>
          <w:sz w:val="24"/>
          <w:szCs w:val="24"/>
        </w:rPr>
        <w:t>testovaných hypotéz.</w:t>
      </w:r>
    </w:p>
    <w:p w:rsidR="001D61F6" w:rsidRPr="007E542C" w:rsidRDefault="001D61F6" w:rsidP="007E542C">
      <w:pPr>
        <w:spacing w:after="0" w:line="360" w:lineRule="auto"/>
        <w:jc w:val="both"/>
        <w:rPr>
          <w:rFonts w:ascii="Times New Roman" w:hAnsi="Times New Roman"/>
          <w:sz w:val="24"/>
          <w:szCs w:val="24"/>
        </w:rPr>
      </w:pPr>
    </w:p>
    <w:p w:rsidR="007E542C" w:rsidRPr="007E542C" w:rsidRDefault="007E542C" w:rsidP="007E542C">
      <w:pPr>
        <w:spacing w:line="360" w:lineRule="auto"/>
        <w:jc w:val="both"/>
        <w:rPr>
          <w:rFonts w:ascii="Times New Roman" w:hAnsi="Times New Roman"/>
          <w:sz w:val="24"/>
          <w:szCs w:val="24"/>
        </w:rPr>
      </w:pPr>
      <w:r>
        <w:rPr>
          <w:rFonts w:ascii="Times New Roman" w:hAnsi="Times New Roman"/>
          <w:b/>
          <w:sz w:val="24"/>
          <w:szCs w:val="24"/>
        </w:rPr>
        <w:t>Testované hypotézy</w:t>
      </w:r>
      <w:r w:rsidRPr="007E542C">
        <w:rPr>
          <w:rFonts w:ascii="Times New Roman" w:hAnsi="Times New Roman"/>
          <w:b/>
          <w:sz w:val="24"/>
          <w:szCs w:val="24"/>
        </w:rPr>
        <w:t>:</w:t>
      </w:r>
      <w:r w:rsidRPr="007E542C">
        <w:rPr>
          <w:rFonts w:ascii="Times New Roman" w:hAnsi="Times New Roman"/>
          <w:sz w:val="24"/>
          <w:szCs w:val="24"/>
        </w:rPr>
        <w:t xml:space="preserve"> </w:t>
      </w:r>
    </w:p>
    <w:p w:rsidR="007E542C" w:rsidRPr="007E542C" w:rsidRDefault="00372B17" w:rsidP="00372B17">
      <w:pPr>
        <w:spacing w:after="0" w:line="360" w:lineRule="auto"/>
        <w:jc w:val="both"/>
        <w:rPr>
          <w:rFonts w:ascii="Times New Roman" w:hAnsi="Times New Roman"/>
          <w:sz w:val="24"/>
          <w:szCs w:val="24"/>
        </w:rPr>
      </w:pPr>
      <w:r>
        <w:rPr>
          <w:rFonts w:ascii="Times New Roman" w:hAnsi="Times New Roman"/>
          <w:sz w:val="24"/>
          <w:szCs w:val="24"/>
        </w:rPr>
        <w:t xml:space="preserve">H1: </w:t>
      </w:r>
      <w:r w:rsidR="007E542C" w:rsidRPr="007E542C">
        <w:rPr>
          <w:rFonts w:ascii="Times New Roman" w:hAnsi="Times New Roman"/>
          <w:sz w:val="24"/>
          <w:szCs w:val="24"/>
        </w:rPr>
        <w:t>Neexistuje rozdiel v syndróme vyhorenia medzi vybranými učiteľmi a</w:t>
      </w:r>
      <w:r w:rsidR="00B14287">
        <w:rPr>
          <w:rFonts w:ascii="Times New Roman" w:hAnsi="Times New Roman"/>
          <w:sz w:val="24"/>
          <w:szCs w:val="24"/>
        </w:rPr>
        <w:t xml:space="preserve"> príslušníkmi policajného zboru.</w:t>
      </w:r>
      <w:r w:rsidR="007E542C" w:rsidRPr="007E542C">
        <w:rPr>
          <w:rFonts w:ascii="Times New Roman" w:hAnsi="Times New Roman"/>
          <w:sz w:val="24"/>
          <w:szCs w:val="24"/>
        </w:rPr>
        <w:t xml:space="preserve"> </w:t>
      </w:r>
    </w:p>
    <w:p w:rsidR="007E542C" w:rsidRPr="007E542C" w:rsidRDefault="00372B17" w:rsidP="00372B17">
      <w:pPr>
        <w:spacing w:after="0" w:line="360" w:lineRule="auto"/>
        <w:jc w:val="both"/>
        <w:rPr>
          <w:rFonts w:ascii="Times New Roman" w:hAnsi="Times New Roman"/>
          <w:sz w:val="24"/>
          <w:szCs w:val="24"/>
        </w:rPr>
      </w:pPr>
      <w:r>
        <w:rPr>
          <w:rFonts w:ascii="Times New Roman" w:hAnsi="Times New Roman"/>
          <w:sz w:val="24"/>
          <w:szCs w:val="24"/>
        </w:rPr>
        <w:t xml:space="preserve">H2: </w:t>
      </w:r>
      <w:r w:rsidR="007E542C" w:rsidRPr="007E542C">
        <w:rPr>
          <w:rFonts w:ascii="Times New Roman" w:hAnsi="Times New Roman"/>
          <w:sz w:val="24"/>
          <w:szCs w:val="24"/>
        </w:rPr>
        <w:t>Neexistuje rozdiel v syndróme vyhorenia med</w:t>
      </w:r>
      <w:r w:rsidR="00B14287">
        <w:rPr>
          <w:rFonts w:ascii="Times New Roman" w:hAnsi="Times New Roman"/>
          <w:sz w:val="24"/>
          <w:szCs w:val="24"/>
        </w:rPr>
        <w:t>zi vybranými učiteľmi a lekármi.</w:t>
      </w:r>
      <w:r w:rsidR="007E542C" w:rsidRPr="007E542C">
        <w:rPr>
          <w:rFonts w:ascii="Times New Roman" w:hAnsi="Times New Roman"/>
          <w:sz w:val="24"/>
          <w:szCs w:val="24"/>
        </w:rPr>
        <w:t xml:space="preserve"> </w:t>
      </w:r>
    </w:p>
    <w:p w:rsidR="007E542C" w:rsidRPr="007E542C" w:rsidRDefault="00372B17" w:rsidP="00372B17">
      <w:pPr>
        <w:spacing w:after="0" w:line="360" w:lineRule="auto"/>
        <w:jc w:val="both"/>
        <w:rPr>
          <w:rFonts w:ascii="Times New Roman" w:hAnsi="Times New Roman"/>
          <w:sz w:val="24"/>
          <w:szCs w:val="24"/>
        </w:rPr>
      </w:pPr>
      <w:r>
        <w:rPr>
          <w:rFonts w:ascii="Times New Roman" w:hAnsi="Times New Roman"/>
          <w:sz w:val="24"/>
          <w:szCs w:val="24"/>
        </w:rPr>
        <w:t xml:space="preserve">H3: </w:t>
      </w:r>
      <w:r w:rsidR="007E542C" w:rsidRPr="007E542C">
        <w:rPr>
          <w:rFonts w:ascii="Times New Roman" w:hAnsi="Times New Roman"/>
          <w:sz w:val="24"/>
          <w:szCs w:val="24"/>
        </w:rPr>
        <w:t xml:space="preserve">Neexistuje rozdiel v syndróme vyhorenia medzi vybranými </w:t>
      </w:r>
      <w:r w:rsidR="00B14287">
        <w:rPr>
          <w:rFonts w:ascii="Times New Roman" w:hAnsi="Times New Roman"/>
          <w:sz w:val="24"/>
          <w:szCs w:val="24"/>
        </w:rPr>
        <w:t>učiteľmi a zdravotnými sestrami.</w:t>
      </w:r>
      <w:r w:rsidR="007E542C" w:rsidRPr="007E542C">
        <w:rPr>
          <w:rFonts w:ascii="Times New Roman" w:hAnsi="Times New Roman"/>
          <w:sz w:val="24"/>
          <w:szCs w:val="24"/>
        </w:rPr>
        <w:t xml:space="preserve"> </w:t>
      </w:r>
    </w:p>
    <w:p w:rsidR="007E542C" w:rsidRPr="007E542C" w:rsidRDefault="00372B17" w:rsidP="00372B17">
      <w:pPr>
        <w:spacing w:after="0" w:line="360" w:lineRule="auto"/>
        <w:jc w:val="both"/>
        <w:rPr>
          <w:rFonts w:ascii="Times New Roman" w:hAnsi="Times New Roman"/>
          <w:sz w:val="24"/>
          <w:szCs w:val="24"/>
        </w:rPr>
      </w:pPr>
      <w:r>
        <w:rPr>
          <w:rFonts w:ascii="Times New Roman" w:hAnsi="Times New Roman"/>
          <w:sz w:val="24"/>
          <w:szCs w:val="24"/>
        </w:rPr>
        <w:t xml:space="preserve">H4: </w:t>
      </w:r>
      <w:r w:rsidR="007E542C" w:rsidRPr="007E542C">
        <w:rPr>
          <w:rFonts w:ascii="Times New Roman" w:hAnsi="Times New Roman"/>
          <w:sz w:val="24"/>
          <w:szCs w:val="24"/>
        </w:rPr>
        <w:t>Neexistuje rozdiel v syndróme vyhore</w:t>
      </w:r>
      <w:r>
        <w:rPr>
          <w:rFonts w:ascii="Times New Roman" w:hAnsi="Times New Roman"/>
          <w:sz w:val="24"/>
          <w:szCs w:val="24"/>
        </w:rPr>
        <w:t>nia medzi vybranými príslušníkm</w:t>
      </w:r>
      <w:r w:rsidR="004D7107">
        <w:rPr>
          <w:rFonts w:ascii="Times New Roman" w:hAnsi="Times New Roman"/>
          <w:sz w:val="24"/>
          <w:szCs w:val="24"/>
        </w:rPr>
        <w:t>i</w:t>
      </w:r>
      <w:r w:rsidR="00B14287">
        <w:rPr>
          <w:rFonts w:ascii="Times New Roman" w:hAnsi="Times New Roman"/>
          <w:sz w:val="24"/>
          <w:szCs w:val="24"/>
        </w:rPr>
        <w:t xml:space="preserve"> policajného zboru a lekármi.</w:t>
      </w:r>
      <w:r w:rsidR="007E542C" w:rsidRPr="007E542C">
        <w:rPr>
          <w:rFonts w:ascii="Times New Roman" w:hAnsi="Times New Roman"/>
          <w:sz w:val="24"/>
          <w:szCs w:val="24"/>
        </w:rPr>
        <w:t xml:space="preserve"> </w:t>
      </w:r>
    </w:p>
    <w:p w:rsidR="007E542C" w:rsidRPr="007E542C" w:rsidRDefault="00372B17" w:rsidP="00372B17">
      <w:pPr>
        <w:spacing w:after="0" w:line="360" w:lineRule="auto"/>
        <w:jc w:val="both"/>
        <w:rPr>
          <w:rFonts w:ascii="Times New Roman" w:hAnsi="Times New Roman"/>
          <w:sz w:val="24"/>
          <w:szCs w:val="24"/>
        </w:rPr>
      </w:pPr>
      <w:r>
        <w:rPr>
          <w:rFonts w:ascii="Times New Roman" w:hAnsi="Times New Roman"/>
          <w:sz w:val="24"/>
          <w:szCs w:val="24"/>
        </w:rPr>
        <w:t xml:space="preserve">H5: </w:t>
      </w:r>
      <w:r w:rsidR="007E542C" w:rsidRPr="007E542C">
        <w:rPr>
          <w:rFonts w:ascii="Times New Roman" w:hAnsi="Times New Roman"/>
          <w:sz w:val="24"/>
          <w:szCs w:val="24"/>
        </w:rPr>
        <w:t>Neexistuje rozdiel v syndróme vyhorenia medzi vybranými príslušníkmi policajné</w:t>
      </w:r>
      <w:r w:rsidR="00B14287">
        <w:rPr>
          <w:rFonts w:ascii="Times New Roman" w:hAnsi="Times New Roman"/>
          <w:sz w:val="24"/>
          <w:szCs w:val="24"/>
        </w:rPr>
        <w:t>ho zboru a zdravotnými sestrami.</w:t>
      </w:r>
      <w:r w:rsidR="007E542C" w:rsidRPr="007E542C">
        <w:rPr>
          <w:rFonts w:ascii="Times New Roman" w:hAnsi="Times New Roman"/>
          <w:sz w:val="24"/>
          <w:szCs w:val="24"/>
        </w:rPr>
        <w:t xml:space="preserve"> </w:t>
      </w:r>
    </w:p>
    <w:p w:rsidR="007E542C" w:rsidRPr="007E542C" w:rsidRDefault="00372B17" w:rsidP="00372B17">
      <w:pPr>
        <w:spacing w:after="0" w:line="360" w:lineRule="auto"/>
        <w:jc w:val="both"/>
        <w:rPr>
          <w:rFonts w:ascii="Times New Roman" w:hAnsi="Times New Roman"/>
          <w:sz w:val="24"/>
          <w:szCs w:val="24"/>
        </w:rPr>
      </w:pPr>
      <w:r>
        <w:rPr>
          <w:rFonts w:ascii="Times New Roman" w:hAnsi="Times New Roman"/>
          <w:sz w:val="24"/>
          <w:szCs w:val="24"/>
        </w:rPr>
        <w:t xml:space="preserve">H6: </w:t>
      </w:r>
      <w:r w:rsidR="007E542C" w:rsidRPr="007E542C">
        <w:rPr>
          <w:rFonts w:ascii="Times New Roman" w:hAnsi="Times New Roman"/>
          <w:sz w:val="24"/>
          <w:szCs w:val="24"/>
        </w:rPr>
        <w:t>Neexistuje rozdiel v syndróme vyhorenia medzi vybranými</w:t>
      </w:r>
      <w:r w:rsidR="00B14287">
        <w:rPr>
          <w:rFonts w:ascii="Times New Roman" w:hAnsi="Times New Roman"/>
          <w:sz w:val="24"/>
          <w:szCs w:val="24"/>
        </w:rPr>
        <w:t xml:space="preserve"> lekármi a zdravotnými sestrami.</w:t>
      </w:r>
      <w:r w:rsidR="007E542C" w:rsidRPr="007E542C">
        <w:rPr>
          <w:rFonts w:ascii="Times New Roman" w:hAnsi="Times New Roman"/>
          <w:sz w:val="24"/>
          <w:szCs w:val="24"/>
        </w:rPr>
        <w:t xml:space="preserve"> </w:t>
      </w:r>
    </w:p>
    <w:p w:rsidR="000A13A1" w:rsidRDefault="0059359F" w:rsidP="001D61F6">
      <w:pPr>
        <w:pStyle w:val="Nadpis2"/>
        <w:keepNext w:val="0"/>
        <w:keepLines w:val="0"/>
        <w:spacing w:line="360" w:lineRule="auto"/>
        <w:rPr>
          <w:rFonts w:ascii="Times New Roman" w:hAnsi="Times New Roman"/>
          <w:color w:val="auto"/>
          <w:sz w:val="24"/>
          <w:szCs w:val="24"/>
        </w:rPr>
      </w:pPr>
      <w:bookmarkStart w:id="58" w:name="_Toc257725293"/>
      <w:r w:rsidRPr="002A49FE">
        <w:rPr>
          <w:rFonts w:ascii="Times New Roman" w:hAnsi="Times New Roman"/>
          <w:color w:val="auto"/>
          <w:sz w:val="24"/>
          <w:szCs w:val="24"/>
        </w:rPr>
        <w:lastRenderedPageBreak/>
        <w:t xml:space="preserve">2. 1 </w:t>
      </w:r>
      <w:r w:rsidR="000A13A1" w:rsidRPr="002A49FE">
        <w:rPr>
          <w:rFonts w:ascii="Times New Roman" w:hAnsi="Times New Roman"/>
          <w:color w:val="auto"/>
          <w:sz w:val="24"/>
          <w:szCs w:val="24"/>
        </w:rPr>
        <w:t>Výsledky a diskusia</w:t>
      </w:r>
      <w:bookmarkEnd w:id="58"/>
      <w:r w:rsidRPr="002A49FE">
        <w:rPr>
          <w:rFonts w:ascii="Times New Roman" w:hAnsi="Times New Roman"/>
          <w:color w:val="auto"/>
          <w:sz w:val="24"/>
          <w:szCs w:val="24"/>
        </w:rPr>
        <w:t xml:space="preserve"> </w:t>
      </w:r>
    </w:p>
    <w:p w:rsidR="004D7107" w:rsidRDefault="004D7107" w:rsidP="001D61F6">
      <w:pPr>
        <w:spacing w:line="360" w:lineRule="auto"/>
        <w:jc w:val="both"/>
        <w:rPr>
          <w:rFonts w:ascii="Times New Roman" w:hAnsi="Times New Roman"/>
          <w:sz w:val="24"/>
          <w:szCs w:val="24"/>
        </w:rPr>
      </w:pPr>
    </w:p>
    <w:p w:rsidR="004D7107" w:rsidRPr="007E542C" w:rsidRDefault="004D7107" w:rsidP="001D61F6">
      <w:pPr>
        <w:spacing w:after="0" w:line="360" w:lineRule="auto"/>
        <w:jc w:val="both"/>
        <w:rPr>
          <w:rFonts w:ascii="Times New Roman" w:hAnsi="Times New Roman"/>
          <w:sz w:val="24"/>
          <w:szCs w:val="24"/>
        </w:rPr>
      </w:pPr>
      <w:r w:rsidRPr="00C74F05">
        <w:rPr>
          <w:rFonts w:ascii="Times New Roman" w:hAnsi="Times New Roman"/>
          <w:b/>
          <w:sz w:val="24"/>
          <w:szCs w:val="24"/>
        </w:rPr>
        <w:t>H1:</w:t>
      </w:r>
      <w:r>
        <w:rPr>
          <w:rFonts w:ascii="Times New Roman" w:hAnsi="Times New Roman"/>
          <w:sz w:val="24"/>
          <w:szCs w:val="24"/>
        </w:rPr>
        <w:t xml:space="preserve"> </w:t>
      </w:r>
      <w:r w:rsidRPr="007E542C">
        <w:rPr>
          <w:rFonts w:ascii="Times New Roman" w:hAnsi="Times New Roman"/>
          <w:sz w:val="24"/>
          <w:szCs w:val="24"/>
        </w:rPr>
        <w:t>Neexistuje rozdiel v syndróme vyhorenia medzi vybranými učiteľmi a</w:t>
      </w:r>
      <w:r w:rsidR="00B14287">
        <w:rPr>
          <w:rFonts w:ascii="Times New Roman" w:hAnsi="Times New Roman"/>
          <w:sz w:val="24"/>
          <w:szCs w:val="24"/>
        </w:rPr>
        <w:t xml:space="preserve"> príslušníkmi policajného zboru.</w:t>
      </w:r>
      <w:r w:rsidRPr="007E542C">
        <w:rPr>
          <w:rFonts w:ascii="Times New Roman" w:hAnsi="Times New Roman"/>
          <w:sz w:val="24"/>
          <w:szCs w:val="24"/>
        </w:rPr>
        <w:t xml:space="preserve"> </w:t>
      </w:r>
    </w:p>
    <w:p w:rsidR="00A74C2D" w:rsidRDefault="00A74C2D" w:rsidP="000A13A1">
      <w:pPr>
        <w:rPr>
          <w:rFonts w:ascii="Times New Roman" w:hAnsi="Times New Roman"/>
          <w:sz w:val="24"/>
          <w:szCs w:val="24"/>
        </w:rPr>
      </w:pPr>
    </w:p>
    <w:p w:rsidR="001A2F7B" w:rsidRPr="002A49FE" w:rsidRDefault="00DF2A4F" w:rsidP="000A13A1">
      <w:pPr>
        <w:rPr>
          <w:rFonts w:ascii="Times New Roman" w:hAnsi="Times New Roman"/>
          <w:sz w:val="24"/>
          <w:szCs w:val="24"/>
        </w:rPr>
      </w:pPr>
      <w:r>
        <w:rPr>
          <w:rFonts w:ascii="Times New Roman" w:hAnsi="Times New Roman"/>
          <w:sz w:val="24"/>
          <w:szCs w:val="24"/>
        </w:rPr>
        <w:t>Tabuľka č.3</w:t>
      </w:r>
    </w:p>
    <w:tbl>
      <w:tblPr>
        <w:tblStyle w:val="Mkatabulky"/>
        <w:tblW w:w="0" w:type="auto"/>
        <w:tblLook w:val="04A0"/>
      </w:tblPr>
      <w:tblGrid>
        <w:gridCol w:w="1072"/>
        <w:gridCol w:w="1072"/>
        <w:gridCol w:w="1073"/>
        <w:gridCol w:w="1073"/>
        <w:gridCol w:w="1073"/>
        <w:gridCol w:w="1073"/>
        <w:gridCol w:w="1073"/>
      </w:tblGrid>
      <w:tr w:rsidR="000A13A1" w:rsidRPr="00A87CD1" w:rsidTr="007C7E3D">
        <w:tc>
          <w:tcPr>
            <w:tcW w:w="1072" w:type="dxa"/>
            <w:vMerge w:val="restart"/>
            <w:tcBorders>
              <w:top w:val="nil"/>
              <w:left w:val="nil"/>
            </w:tcBorders>
            <w:vAlign w:val="center"/>
          </w:tcPr>
          <w:p w:rsidR="000A13A1" w:rsidRPr="00A87CD1" w:rsidRDefault="000A13A1" w:rsidP="007C7E3D">
            <w:pPr>
              <w:jc w:val="center"/>
              <w:rPr>
                <w:rFonts w:ascii="Times New Roman" w:hAnsi="Times New Roman"/>
                <w:sz w:val="24"/>
                <w:szCs w:val="24"/>
              </w:rPr>
            </w:pPr>
          </w:p>
        </w:tc>
        <w:tc>
          <w:tcPr>
            <w:tcW w:w="2145" w:type="dxa"/>
            <w:gridSpan w:val="2"/>
            <w:vAlign w:val="center"/>
          </w:tcPr>
          <w:p w:rsidR="000A13A1" w:rsidRPr="00A87CD1" w:rsidRDefault="000A13A1" w:rsidP="007C7E3D">
            <w:pPr>
              <w:jc w:val="center"/>
              <w:rPr>
                <w:rFonts w:ascii="Times New Roman" w:hAnsi="Times New Roman"/>
                <w:b/>
                <w:sz w:val="24"/>
                <w:szCs w:val="24"/>
              </w:rPr>
            </w:pPr>
            <w:r w:rsidRPr="00A87CD1">
              <w:rPr>
                <w:rFonts w:ascii="Times New Roman" w:hAnsi="Times New Roman"/>
                <w:b/>
                <w:sz w:val="24"/>
                <w:szCs w:val="24"/>
              </w:rPr>
              <w:t>Učitelia</w:t>
            </w:r>
          </w:p>
        </w:tc>
        <w:tc>
          <w:tcPr>
            <w:tcW w:w="2146" w:type="dxa"/>
            <w:gridSpan w:val="2"/>
            <w:vAlign w:val="center"/>
          </w:tcPr>
          <w:p w:rsidR="000A13A1" w:rsidRPr="00A87CD1" w:rsidRDefault="000A13A1" w:rsidP="007C7E3D">
            <w:pPr>
              <w:jc w:val="center"/>
              <w:rPr>
                <w:rFonts w:ascii="Times New Roman" w:hAnsi="Times New Roman"/>
                <w:b/>
                <w:sz w:val="24"/>
                <w:szCs w:val="24"/>
              </w:rPr>
            </w:pPr>
            <w:r w:rsidRPr="00A87CD1">
              <w:rPr>
                <w:rFonts w:ascii="Times New Roman" w:hAnsi="Times New Roman"/>
                <w:b/>
                <w:sz w:val="24"/>
                <w:szCs w:val="24"/>
              </w:rPr>
              <w:t>Policajti</w:t>
            </w:r>
          </w:p>
        </w:tc>
        <w:tc>
          <w:tcPr>
            <w:tcW w:w="2146" w:type="dxa"/>
            <w:gridSpan w:val="2"/>
            <w:tcBorders>
              <w:top w:val="nil"/>
              <w:right w:val="nil"/>
            </w:tcBorders>
            <w:vAlign w:val="center"/>
          </w:tcPr>
          <w:p w:rsidR="000A13A1" w:rsidRPr="00A87CD1" w:rsidRDefault="000A13A1" w:rsidP="007C7E3D">
            <w:pPr>
              <w:jc w:val="center"/>
              <w:rPr>
                <w:rFonts w:ascii="Times New Roman" w:hAnsi="Times New Roman"/>
                <w:sz w:val="24"/>
                <w:szCs w:val="24"/>
              </w:rPr>
            </w:pPr>
          </w:p>
        </w:tc>
      </w:tr>
      <w:tr w:rsidR="000A13A1" w:rsidRPr="00A87CD1" w:rsidTr="007C7E3D">
        <w:tc>
          <w:tcPr>
            <w:tcW w:w="1072" w:type="dxa"/>
            <w:vMerge/>
            <w:tcBorders>
              <w:top w:val="nil"/>
              <w:left w:val="nil"/>
            </w:tcBorders>
            <w:vAlign w:val="center"/>
          </w:tcPr>
          <w:p w:rsidR="000A13A1" w:rsidRPr="00A87CD1" w:rsidRDefault="000A13A1" w:rsidP="007C7E3D">
            <w:pPr>
              <w:jc w:val="center"/>
              <w:rPr>
                <w:rFonts w:ascii="Times New Roman" w:hAnsi="Times New Roman"/>
                <w:sz w:val="24"/>
                <w:szCs w:val="24"/>
              </w:rPr>
            </w:pPr>
          </w:p>
        </w:tc>
        <w:tc>
          <w:tcPr>
            <w:tcW w:w="1072" w:type="dxa"/>
            <w:vAlign w:val="center"/>
          </w:tcPr>
          <w:p w:rsidR="000A13A1" w:rsidRPr="00A87CD1" w:rsidRDefault="000A13A1"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0A13A1" w:rsidRPr="00A87CD1" w:rsidRDefault="000A13A1"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0A13A1" w:rsidRPr="00A87CD1" w:rsidRDefault="000A13A1"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0A13A1" w:rsidRPr="00A87CD1" w:rsidRDefault="000A13A1"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0A13A1" w:rsidRPr="00A87CD1" w:rsidRDefault="000A13A1" w:rsidP="007C7E3D">
            <w:pPr>
              <w:jc w:val="center"/>
              <w:rPr>
                <w:rFonts w:ascii="Times New Roman" w:hAnsi="Times New Roman"/>
                <w:sz w:val="24"/>
                <w:szCs w:val="24"/>
              </w:rPr>
            </w:pPr>
            <w:r w:rsidRPr="00A87CD1">
              <w:rPr>
                <w:rFonts w:ascii="Times New Roman" w:hAnsi="Times New Roman"/>
                <w:sz w:val="24"/>
                <w:szCs w:val="24"/>
              </w:rPr>
              <w:t>t</w:t>
            </w:r>
          </w:p>
        </w:tc>
        <w:tc>
          <w:tcPr>
            <w:tcW w:w="1073" w:type="dxa"/>
            <w:vAlign w:val="center"/>
          </w:tcPr>
          <w:p w:rsidR="000A13A1" w:rsidRPr="00A87CD1" w:rsidRDefault="000A13A1" w:rsidP="007C7E3D">
            <w:pPr>
              <w:jc w:val="center"/>
              <w:rPr>
                <w:rFonts w:ascii="Times New Roman" w:hAnsi="Times New Roman"/>
                <w:sz w:val="24"/>
                <w:szCs w:val="24"/>
              </w:rPr>
            </w:pPr>
            <w:r w:rsidRPr="00A87CD1">
              <w:rPr>
                <w:rFonts w:ascii="Times New Roman" w:hAnsi="Times New Roman"/>
                <w:sz w:val="24"/>
                <w:szCs w:val="24"/>
              </w:rPr>
              <w:t>P</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EE</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19,53</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10,95</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19,89</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13,79</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0,170</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0,866</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DP</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9,95</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5,56</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5,98</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4,50</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4,572</w:t>
            </w:r>
          </w:p>
        </w:tc>
        <w:tc>
          <w:tcPr>
            <w:tcW w:w="1073" w:type="dxa"/>
            <w:vAlign w:val="center"/>
          </w:tcPr>
          <w:p w:rsidR="005A26C2" w:rsidRPr="00A87CD1" w:rsidRDefault="005A26C2" w:rsidP="007C7E3D">
            <w:pPr>
              <w:jc w:val="center"/>
              <w:rPr>
                <w:rFonts w:ascii="Times New Roman" w:hAnsi="Times New Roman"/>
                <w:b/>
                <w:sz w:val="24"/>
                <w:szCs w:val="24"/>
              </w:rPr>
            </w:pPr>
            <w:r w:rsidRPr="00A87CD1">
              <w:rPr>
                <w:rFonts w:ascii="Times New Roman" w:hAnsi="Times New Roman"/>
                <w:b/>
                <w:sz w:val="24"/>
                <w:szCs w:val="24"/>
              </w:rPr>
              <w:t>0,000</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PA</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34,38</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10,48</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36,5</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10,01</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1,214</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0,272</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SUMA</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63,87</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16,74</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62,53</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16,07</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0,478</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0,638</w:t>
            </w:r>
          </w:p>
        </w:tc>
      </w:tr>
    </w:tbl>
    <w:p w:rsidR="000A13A1" w:rsidRDefault="000A13A1" w:rsidP="000A13A1">
      <w:pPr>
        <w:rPr>
          <w:rFonts w:ascii="Times New Roman" w:hAnsi="Times New Roman"/>
          <w:sz w:val="24"/>
          <w:szCs w:val="24"/>
        </w:rPr>
      </w:pPr>
    </w:p>
    <w:p w:rsidR="006B2462" w:rsidRDefault="006B2462" w:rsidP="006B2462">
      <w:pPr>
        <w:spacing w:line="360" w:lineRule="auto"/>
        <w:jc w:val="both"/>
        <w:rPr>
          <w:rFonts w:ascii="Times New Roman" w:hAnsi="Times New Roman"/>
          <w:sz w:val="24"/>
          <w:szCs w:val="24"/>
        </w:rPr>
      </w:pPr>
      <w:r w:rsidRPr="006B2462">
        <w:rPr>
          <w:rFonts w:ascii="Times New Roman" w:hAnsi="Times New Roman"/>
          <w:sz w:val="24"/>
          <w:szCs w:val="24"/>
        </w:rPr>
        <w:t>Podľa výsledkov t-testu pre rozdiel priemernej úrovne sledovaných faktoro</w:t>
      </w:r>
      <w:r w:rsidR="00D32538">
        <w:rPr>
          <w:rFonts w:ascii="Times New Roman" w:hAnsi="Times New Roman"/>
          <w:sz w:val="24"/>
          <w:szCs w:val="24"/>
        </w:rPr>
        <w:t>v, prezentovaných v Tabuľke č.</w:t>
      </w:r>
      <w:r w:rsidR="002C605F">
        <w:rPr>
          <w:rFonts w:ascii="Times New Roman" w:hAnsi="Times New Roman"/>
          <w:sz w:val="24"/>
          <w:szCs w:val="24"/>
        </w:rPr>
        <w:t>3</w:t>
      </w:r>
      <w:r w:rsidR="00D32538">
        <w:rPr>
          <w:rFonts w:ascii="Times New Roman" w:hAnsi="Times New Roman"/>
          <w:sz w:val="24"/>
          <w:szCs w:val="24"/>
        </w:rPr>
        <w:t xml:space="preserve"> </w:t>
      </w:r>
      <w:r w:rsidRPr="006B2462">
        <w:rPr>
          <w:rFonts w:ascii="Times New Roman" w:hAnsi="Times New Roman"/>
          <w:sz w:val="24"/>
          <w:szCs w:val="24"/>
        </w:rPr>
        <w:t>, je možné zamietnuť hypotézu o rovnakej úrovni depersonalizácie</w:t>
      </w:r>
      <w:r w:rsidR="00D32538">
        <w:rPr>
          <w:rFonts w:ascii="Times New Roman" w:hAnsi="Times New Roman"/>
          <w:sz w:val="24"/>
          <w:szCs w:val="24"/>
        </w:rPr>
        <w:t xml:space="preserve"> </w:t>
      </w:r>
      <w:r w:rsidRPr="006B2462">
        <w:rPr>
          <w:rFonts w:ascii="Times New Roman" w:hAnsi="Times New Roman"/>
          <w:sz w:val="24"/>
          <w:szCs w:val="24"/>
        </w:rPr>
        <w:t>učiteľov a pol</w:t>
      </w:r>
      <w:r w:rsidR="004E6A8C">
        <w:rPr>
          <w:rFonts w:ascii="Times New Roman" w:hAnsi="Times New Roman"/>
          <w:sz w:val="24"/>
          <w:szCs w:val="24"/>
        </w:rPr>
        <w:t>icajtov na hladine významnosti 1</w:t>
      </w:r>
      <w:r w:rsidRPr="006B2462">
        <w:rPr>
          <w:rFonts w:ascii="Times New Roman" w:hAnsi="Times New Roman"/>
          <w:sz w:val="24"/>
          <w:szCs w:val="24"/>
        </w:rPr>
        <w:t>%. Pre ostatné sledované faktory</w:t>
      </w:r>
      <w:r w:rsidR="008E729E">
        <w:rPr>
          <w:rFonts w:ascii="Times New Roman" w:hAnsi="Times New Roman"/>
          <w:sz w:val="24"/>
          <w:szCs w:val="24"/>
        </w:rPr>
        <w:t xml:space="preserve"> </w:t>
      </w:r>
      <w:r w:rsidR="00CD7A07">
        <w:rPr>
          <w:rFonts w:ascii="Times New Roman" w:hAnsi="Times New Roman"/>
          <w:sz w:val="24"/>
          <w:szCs w:val="24"/>
        </w:rPr>
        <w:t>emočného vyhorenia (EE) a </w:t>
      </w:r>
      <w:r w:rsidR="002C605F">
        <w:rPr>
          <w:rFonts w:ascii="Times New Roman" w:hAnsi="Times New Roman"/>
          <w:sz w:val="24"/>
          <w:szCs w:val="24"/>
        </w:rPr>
        <w:t xml:space="preserve">osobnostného výkonu </w:t>
      </w:r>
      <w:r w:rsidR="008E729E">
        <w:rPr>
          <w:rFonts w:ascii="Times New Roman" w:hAnsi="Times New Roman"/>
          <w:sz w:val="24"/>
          <w:szCs w:val="24"/>
        </w:rPr>
        <w:t>(</w:t>
      </w:r>
      <w:r w:rsidRPr="006B2462">
        <w:rPr>
          <w:rFonts w:ascii="Times New Roman" w:hAnsi="Times New Roman"/>
          <w:sz w:val="24"/>
          <w:szCs w:val="24"/>
        </w:rPr>
        <w:t>PA) na štandardne používaných hladinách významnosti (1%, 5%, a 10%.) nemôžeme zamietnuť hypotézu o rovnakej úrovni týchto faktorov medzi skupinou učiteľov a policajtov.</w:t>
      </w:r>
    </w:p>
    <w:p w:rsidR="00A87CD1" w:rsidRDefault="00A87CD1" w:rsidP="000A13A1">
      <w:pPr>
        <w:rPr>
          <w:rFonts w:ascii="Times New Roman" w:hAnsi="Times New Roman"/>
          <w:sz w:val="24"/>
          <w:szCs w:val="24"/>
        </w:rPr>
      </w:pPr>
    </w:p>
    <w:p w:rsidR="00D32538" w:rsidRDefault="00D32538" w:rsidP="000A13A1">
      <w:pPr>
        <w:rPr>
          <w:rFonts w:ascii="Times New Roman" w:hAnsi="Times New Roman"/>
          <w:sz w:val="24"/>
          <w:szCs w:val="24"/>
        </w:rPr>
      </w:pPr>
    </w:p>
    <w:p w:rsidR="00D32538" w:rsidRDefault="00D32538" w:rsidP="000A13A1">
      <w:pPr>
        <w:rPr>
          <w:rFonts w:ascii="Times New Roman" w:hAnsi="Times New Roman"/>
          <w:sz w:val="24"/>
          <w:szCs w:val="24"/>
        </w:rPr>
      </w:pPr>
    </w:p>
    <w:p w:rsidR="00D32538" w:rsidRDefault="00D32538" w:rsidP="000A13A1">
      <w:pPr>
        <w:rPr>
          <w:rFonts w:ascii="Times New Roman" w:hAnsi="Times New Roman"/>
          <w:sz w:val="24"/>
          <w:szCs w:val="24"/>
        </w:rPr>
      </w:pPr>
    </w:p>
    <w:p w:rsidR="00D32538" w:rsidRDefault="00D32538" w:rsidP="000A13A1">
      <w:pPr>
        <w:rPr>
          <w:rFonts w:ascii="Times New Roman" w:hAnsi="Times New Roman"/>
          <w:sz w:val="24"/>
          <w:szCs w:val="24"/>
        </w:rPr>
      </w:pPr>
    </w:p>
    <w:p w:rsidR="00D32538" w:rsidRDefault="00D32538" w:rsidP="000A13A1">
      <w:pPr>
        <w:rPr>
          <w:rFonts w:ascii="Times New Roman" w:hAnsi="Times New Roman"/>
          <w:sz w:val="24"/>
          <w:szCs w:val="24"/>
        </w:rPr>
      </w:pPr>
    </w:p>
    <w:p w:rsidR="00D32538" w:rsidRDefault="00D32538" w:rsidP="000A13A1">
      <w:pPr>
        <w:rPr>
          <w:rFonts w:ascii="Times New Roman" w:hAnsi="Times New Roman"/>
          <w:sz w:val="24"/>
          <w:szCs w:val="24"/>
        </w:rPr>
      </w:pPr>
    </w:p>
    <w:p w:rsidR="004D7107" w:rsidRPr="007E542C" w:rsidRDefault="004D7107" w:rsidP="004D7107">
      <w:pPr>
        <w:spacing w:after="0" w:line="360" w:lineRule="auto"/>
        <w:jc w:val="both"/>
        <w:rPr>
          <w:rFonts w:ascii="Times New Roman" w:hAnsi="Times New Roman"/>
          <w:sz w:val="24"/>
          <w:szCs w:val="24"/>
        </w:rPr>
      </w:pPr>
      <w:r w:rsidRPr="00C74F05">
        <w:rPr>
          <w:rFonts w:ascii="Times New Roman" w:hAnsi="Times New Roman"/>
          <w:b/>
          <w:sz w:val="24"/>
          <w:szCs w:val="24"/>
        </w:rPr>
        <w:lastRenderedPageBreak/>
        <w:t>H2:</w:t>
      </w:r>
      <w:r>
        <w:rPr>
          <w:rFonts w:ascii="Times New Roman" w:hAnsi="Times New Roman"/>
          <w:sz w:val="24"/>
          <w:szCs w:val="24"/>
        </w:rPr>
        <w:t xml:space="preserve"> </w:t>
      </w:r>
      <w:r w:rsidRPr="007E542C">
        <w:rPr>
          <w:rFonts w:ascii="Times New Roman" w:hAnsi="Times New Roman"/>
          <w:sz w:val="24"/>
          <w:szCs w:val="24"/>
        </w:rPr>
        <w:t>Neexistuje rozdiel v syndróme vyhorenia med</w:t>
      </w:r>
      <w:r w:rsidR="00B14287">
        <w:rPr>
          <w:rFonts w:ascii="Times New Roman" w:hAnsi="Times New Roman"/>
          <w:sz w:val="24"/>
          <w:szCs w:val="24"/>
        </w:rPr>
        <w:t>zi vybranými učiteľmi a lekármi.</w:t>
      </w:r>
      <w:r w:rsidRPr="007E542C">
        <w:rPr>
          <w:rFonts w:ascii="Times New Roman" w:hAnsi="Times New Roman"/>
          <w:sz w:val="24"/>
          <w:szCs w:val="24"/>
        </w:rPr>
        <w:t xml:space="preserve"> </w:t>
      </w:r>
    </w:p>
    <w:p w:rsidR="007C7E3D" w:rsidRPr="00A87CD1" w:rsidRDefault="00DF2A4F" w:rsidP="000A13A1">
      <w:pPr>
        <w:rPr>
          <w:rFonts w:ascii="Times New Roman" w:hAnsi="Times New Roman"/>
          <w:sz w:val="24"/>
          <w:szCs w:val="24"/>
        </w:rPr>
      </w:pPr>
      <w:r>
        <w:rPr>
          <w:rFonts w:ascii="Times New Roman" w:hAnsi="Times New Roman"/>
          <w:sz w:val="24"/>
          <w:szCs w:val="24"/>
        </w:rPr>
        <w:t>Tabuľka č.4</w:t>
      </w:r>
    </w:p>
    <w:tbl>
      <w:tblPr>
        <w:tblStyle w:val="Mkatabulky"/>
        <w:tblW w:w="0" w:type="auto"/>
        <w:tblLook w:val="04A0"/>
      </w:tblPr>
      <w:tblGrid>
        <w:gridCol w:w="1072"/>
        <w:gridCol w:w="1072"/>
        <w:gridCol w:w="1073"/>
        <w:gridCol w:w="1073"/>
        <w:gridCol w:w="1073"/>
        <w:gridCol w:w="1073"/>
        <w:gridCol w:w="1073"/>
      </w:tblGrid>
      <w:tr w:rsidR="008F5987" w:rsidRPr="00A87CD1" w:rsidTr="007C7E3D">
        <w:tc>
          <w:tcPr>
            <w:tcW w:w="1072" w:type="dxa"/>
            <w:vMerge w:val="restart"/>
            <w:tcBorders>
              <w:top w:val="nil"/>
              <w:left w:val="nil"/>
            </w:tcBorders>
            <w:vAlign w:val="center"/>
          </w:tcPr>
          <w:p w:rsidR="008F5987" w:rsidRPr="00A87CD1" w:rsidRDefault="008F5987" w:rsidP="007C7E3D">
            <w:pPr>
              <w:jc w:val="center"/>
              <w:rPr>
                <w:rFonts w:ascii="Times New Roman" w:hAnsi="Times New Roman"/>
                <w:sz w:val="24"/>
                <w:szCs w:val="24"/>
              </w:rPr>
            </w:pPr>
          </w:p>
        </w:tc>
        <w:tc>
          <w:tcPr>
            <w:tcW w:w="2145"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Učitelia</w:t>
            </w:r>
          </w:p>
        </w:tc>
        <w:tc>
          <w:tcPr>
            <w:tcW w:w="2146"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Lekári</w:t>
            </w:r>
          </w:p>
        </w:tc>
        <w:tc>
          <w:tcPr>
            <w:tcW w:w="2146" w:type="dxa"/>
            <w:gridSpan w:val="2"/>
            <w:tcBorders>
              <w:top w:val="nil"/>
              <w:right w:val="nil"/>
            </w:tcBorders>
            <w:vAlign w:val="center"/>
          </w:tcPr>
          <w:p w:rsidR="008F5987" w:rsidRPr="00A87CD1" w:rsidRDefault="008F5987" w:rsidP="007C7E3D">
            <w:pPr>
              <w:jc w:val="center"/>
              <w:rPr>
                <w:rFonts w:ascii="Times New Roman" w:hAnsi="Times New Roman"/>
                <w:sz w:val="24"/>
                <w:szCs w:val="24"/>
              </w:rPr>
            </w:pPr>
          </w:p>
        </w:tc>
      </w:tr>
      <w:tr w:rsidR="008F5987" w:rsidRPr="00A87CD1" w:rsidTr="007C7E3D">
        <w:tc>
          <w:tcPr>
            <w:tcW w:w="1072" w:type="dxa"/>
            <w:vMerge/>
            <w:tcBorders>
              <w:top w:val="nil"/>
              <w:left w:val="nil"/>
            </w:tcBorders>
            <w:vAlign w:val="center"/>
          </w:tcPr>
          <w:p w:rsidR="008F5987" w:rsidRPr="00A87CD1" w:rsidRDefault="008F5987" w:rsidP="007C7E3D">
            <w:pPr>
              <w:jc w:val="center"/>
              <w:rPr>
                <w:rFonts w:ascii="Times New Roman" w:hAnsi="Times New Roman"/>
                <w:sz w:val="24"/>
                <w:szCs w:val="24"/>
              </w:rPr>
            </w:pP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t</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P</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EE</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19,53</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10,95</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13,66</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6,19</w:t>
            </w:r>
          </w:p>
        </w:tc>
        <w:tc>
          <w:tcPr>
            <w:tcW w:w="1073" w:type="dxa"/>
            <w:vAlign w:val="center"/>
          </w:tcPr>
          <w:p w:rsidR="005A26C2" w:rsidRPr="00A87CD1" w:rsidRDefault="005C4E7A" w:rsidP="007C7E3D">
            <w:pPr>
              <w:jc w:val="center"/>
              <w:rPr>
                <w:rFonts w:ascii="Times New Roman" w:hAnsi="Times New Roman"/>
                <w:sz w:val="24"/>
                <w:szCs w:val="24"/>
              </w:rPr>
            </w:pPr>
            <w:r w:rsidRPr="00A87CD1">
              <w:rPr>
                <w:rFonts w:ascii="Times New Roman" w:hAnsi="Times New Roman"/>
                <w:sz w:val="24"/>
                <w:szCs w:val="24"/>
              </w:rPr>
              <w:t>2,003</w:t>
            </w:r>
          </w:p>
        </w:tc>
        <w:tc>
          <w:tcPr>
            <w:tcW w:w="1073" w:type="dxa"/>
            <w:vAlign w:val="center"/>
          </w:tcPr>
          <w:p w:rsidR="005A26C2" w:rsidRPr="00A87CD1" w:rsidRDefault="005C4E7A" w:rsidP="007C7E3D">
            <w:pPr>
              <w:jc w:val="center"/>
              <w:rPr>
                <w:rFonts w:ascii="Times New Roman" w:hAnsi="Times New Roman"/>
                <w:b/>
                <w:sz w:val="24"/>
                <w:szCs w:val="24"/>
              </w:rPr>
            </w:pPr>
            <w:r w:rsidRPr="00A87CD1">
              <w:rPr>
                <w:rFonts w:ascii="Times New Roman" w:hAnsi="Times New Roman"/>
                <w:b/>
                <w:sz w:val="24"/>
                <w:szCs w:val="24"/>
              </w:rPr>
              <w:t>0,048</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DP</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9,95</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5,56</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6,73</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6,62</w:t>
            </w:r>
          </w:p>
        </w:tc>
        <w:tc>
          <w:tcPr>
            <w:tcW w:w="1073" w:type="dxa"/>
            <w:vAlign w:val="center"/>
          </w:tcPr>
          <w:p w:rsidR="005A26C2" w:rsidRPr="00A87CD1" w:rsidRDefault="005C4E7A" w:rsidP="007C7E3D">
            <w:pPr>
              <w:jc w:val="center"/>
              <w:rPr>
                <w:rFonts w:ascii="Times New Roman" w:hAnsi="Times New Roman"/>
                <w:sz w:val="24"/>
                <w:szCs w:val="24"/>
              </w:rPr>
            </w:pPr>
            <w:r w:rsidRPr="00A87CD1">
              <w:rPr>
                <w:rFonts w:ascii="Times New Roman" w:hAnsi="Times New Roman"/>
                <w:sz w:val="24"/>
                <w:szCs w:val="24"/>
              </w:rPr>
              <w:t>1,977</w:t>
            </w:r>
          </w:p>
        </w:tc>
        <w:tc>
          <w:tcPr>
            <w:tcW w:w="1073" w:type="dxa"/>
            <w:vAlign w:val="center"/>
          </w:tcPr>
          <w:p w:rsidR="005A26C2" w:rsidRPr="007D5248" w:rsidRDefault="005C4E7A" w:rsidP="007C7E3D">
            <w:pPr>
              <w:jc w:val="center"/>
              <w:rPr>
                <w:rFonts w:ascii="Times New Roman" w:hAnsi="Times New Roman"/>
                <w:b/>
                <w:sz w:val="24"/>
                <w:szCs w:val="24"/>
              </w:rPr>
            </w:pPr>
            <w:r w:rsidRPr="007D5248">
              <w:rPr>
                <w:rFonts w:ascii="Times New Roman" w:hAnsi="Times New Roman"/>
                <w:b/>
                <w:sz w:val="24"/>
                <w:szCs w:val="24"/>
              </w:rPr>
              <w:t>0,051</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PA</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34,38</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10,48</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35,33</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5,7</w:t>
            </w:r>
          </w:p>
        </w:tc>
        <w:tc>
          <w:tcPr>
            <w:tcW w:w="1073" w:type="dxa"/>
            <w:vAlign w:val="center"/>
          </w:tcPr>
          <w:p w:rsidR="005A26C2" w:rsidRPr="00A87CD1" w:rsidRDefault="005C4E7A" w:rsidP="007C7E3D">
            <w:pPr>
              <w:jc w:val="center"/>
              <w:rPr>
                <w:rFonts w:ascii="Times New Roman" w:hAnsi="Times New Roman"/>
                <w:sz w:val="24"/>
                <w:szCs w:val="24"/>
              </w:rPr>
            </w:pPr>
            <w:r w:rsidRPr="00A87CD1">
              <w:rPr>
                <w:rFonts w:ascii="Times New Roman" w:hAnsi="Times New Roman"/>
                <w:sz w:val="24"/>
                <w:szCs w:val="24"/>
              </w:rPr>
              <w:t>0,340</w:t>
            </w:r>
          </w:p>
        </w:tc>
        <w:tc>
          <w:tcPr>
            <w:tcW w:w="1073" w:type="dxa"/>
            <w:vAlign w:val="center"/>
          </w:tcPr>
          <w:p w:rsidR="005A26C2" w:rsidRPr="00A87CD1" w:rsidRDefault="005C4E7A" w:rsidP="007C7E3D">
            <w:pPr>
              <w:jc w:val="center"/>
              <w:rPr>
                <w:rFonts w:ascii="Times New Roman" w:hAnsi="Times New Roman"/>
                <w:sz w:val="24"/>
                <w:szCs w:val="24"/>
              </w:rPr>
            </w:pPr>
            <w:r w:rsidRPr="00A87CD1">
              <w:rPr>
                <w:rFonts w:ascii="Times New Roman" w:hAnsi="Times New Roman"/>
                <w:sz w:val="24"/>
                <w:szCs w:val="24"/>
              </w:rPr>
              <w:t>0,735</w:t>
            </w:r>
          </w:p>
        </w:tc>
      </w:tr>
      <w:tr w:rsidR="005A26C2" w:rsidRPr="00A87CD1" w:rsidTr="007C7E3D">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SUMA</w:t>
            </w:r>
          </w:p>
        </w:tc>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63,87</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16,74</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55,73</w:t>
            </w:r>
          </w:p>
        </w:tc>
        <w:tc>
          <w:tcPr>
            <w:tcW w:w="1073"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9,87</w:t>
            </w:r>
          </w:p>
        </w:tc>
        <w:tc>
          <w:tcPr>
            <w:tcW w:w="1073" w:type="dxa"/>
            <w:vAlign w:val="center"/>
          </w:tcPr>
          <w:p w:rsidR="005A26C2" w:rsidRPr="007D5248" w:rsidRDefault="005C4E7A" w:rsidP="007C7E3D">
            <w:pPr>
              <w:jc w:val="center"/>
              <w:rPr>
                <w:rFonts w:ascii="Times New Roman" w:hAnsi="Times New Roman"/>
                <w:sz w:val="24"/>
                <w:szCs w:val="24"/>
              </w:rPr>
            </w:pPr>
            <w:r w:rsidRPr="007D5248">
              <w:rPr>
                <w:rFonts w:ascii="Times New Roman" w:hAnsi="Times New Roman"/>
                <w:sz w:val="24"/>
                <w:szCs w:val="24"/>
              </w:rPr>
              <w:t>1,815</w:t>
            </w:r>
          </w:p>
        </w:tc>
        <w:tc>
          <w:tcPr>
            <w:tcW w:w="1073" w:type="dxa"/>
            <w:vAlign w:val="center"/>
          </w:tcPr>
          <w:p w:rsidR="005A26C2" w:rsidRPr="007D5248" w:rsidRDefault="005C4E7A" w:rsidP="007C7E3D">
            <w:pPr>
              <w:jc w:val="center"/>
              <w:rPr>
                <w:rFonts w:ascii="Times New Roman" w:hAnsi="Times New Roman"/>
                <w:b/>
                <w:sz w:val="24"/>
                <w:szCs w:val="24"/>
              </w:rPr>
            </w:pPr>
            <w:r w:rsidRPr="007D5248">
              <w:rPr>
                <w:rFonts w:ascii="Times New Roman" w:hAnsi="Times New Roman"/>
                <w:b/>
                <w:sz w:val="24"/>
                <w:szCs w:val="24"/>
              </w:rPr>
              <w:t>0,073</w:t>
            </w:r>
          </w:p>
        </w:tc>
      </w:tr>
    </w:tbl>
    <w:p w:rsidR="000A13A1" w:rsidRPr="00A87CD1" w:rsidRDefault="000A13A1" w:rsidP="000A13A1">
      <w:pPr>
        <w:rPr>
          <w:rFonts w:ascii="Times New Roman" w:hAnsi="Times New Roman"/>
          <w:sz w:val="24"/>
          <w:szCs w:val="24"/>
        </w:rPr>
      </w:pPr>
    </w:p>
    <w:p w:rsidR="007C7E3D" w:rsidRPr="00A87CD1" w:rsidRDefault="002C605F" w:rsidP="004E6A8C">
      <w:pPr>
        <w:spacing w:line="360" w:lineRule="auto"/>
        <w:jc w:val="both"/>
        <w:rPr>
          <w:rFonts w:ascii="Times New Roman" w:hAnsi="Times New Roman"/>
          <w:sz w:val="24"/>
          <w:szCs w:val="24"/>
        </w:rPr>
      </w:pPr>
      <w:r>
        <w:rPr>
          <w:rFonts w:ascii="Times New Roman" w:hAnsi="Times New Roman"/>
          <w:sz w:val="24"/>
          <w:szCs w:val="24"/>
        </w:rPr>
        <w:t>V Tabuľke č.4</w:t>
      </w:r>
      <w:r w:rsidR="004E6A8C" w:rsidRPr="004E6A8C">
        <w:rPr>
          <w:rFonts w:ascii="Times New Roman" w:hAnsi="Times New Roman"/>
          <w:sz w:val="24"/>
          <w:szCs w:val="24"/>
        </w:rPr>
        <w:t xml:space="preserve"> sú zhrnuté výsledky t-testu pre rozdiel priemernej úrovne sledovaných faktorov učiteľov a lekárov. Na základe výsledkov týchto testov je možné zamietnuť hypotézu o rovnakej úrovni EE učiteľov a policajtov na hladine významnosti 5%. Tiež je možné zamietnuť hypotézu o neexistencii rozdielu faktoru DP na hladine významnosti 10%. Pre osobn</w:t>
      </w:r>
      <w:r>
        <w:rPr>
          <w:rFonts w:ascii="Times New Roman" w:hAnsi="Times New Roman"/>
          <w:sz w:val="24"/>
          <w:szCs w:val="24"/>
        </w:rPr>
        <w:t>ostný</w:t>
      </w:r>
      <w:r w:rsidR="004E6A8C" w:rsidRPr="004E6A8C">
        <w:rPr>
          <w:rFonts w:ascii="Times New Roman" w:hAnsi="Times New Roman"/>
          <w:sz w:val="24"/>
          <w:szCs w:val="24"/>
        </w:rPr>
        <w:t xml:space="preserve"> výkon na štandardne používaných hladinách významnosti (1%, 5%, a 10%.) nemôžeme zamietnuť hypotézu o neexistencii rozdielu. Výsledky t-testu pre celkovú priemernú úroveň syndrómu vyhorenia dovoľujú zamietnuť neexistenciu rozdielu medzi učiteľmi a lekármi na úrovni 10%.</w:t>
      </w:r>
    </w:p>
    <w:p w:rsidR="007C7E3D" w:rsidRDefault="007C7E3D" w:rsidP="000A13A1">
      <w:pPr>
        <w:rPr>
          <w:rFonts w:ascii="Times New Roman" w:hAnsi="Times New Roman"/>
          <w:sz w:val="24"/>
          <w:szCs w:val="24"/>
        </w:rPr>
      </w:pPr>
    </w:p>
    <w:p w:rsidR="00167DF8" w:rsidRDefault="00167DF8" w:rsidP="000A13A1">
      <w:pPr>
        <w:rPr>
          <w:rFonts w:ascii="Times New Roman" w:hAnsi="Times New Roman"/>
          <w:sz w:val="24"/>
          <w:szCs w:val="24"/>
        </w:rPr>
      </w:pPr>
    </w:p>
    <w:p w:rsidR="007D5248" w:rsidRDefault="007D5248" w:rsidP="000A13A1">
      <w:pPr>
        <w:rPr>
          <w:rFonts w:ascii="Times New Roman" w:hAnsi="Times New Roman"/>
          <w:sz w:val="24"/>
          <w:szCs w:val="24"/>
        </w:rPr>
      </w:pPr>
    </w:p>
    <w:p w:rsidR="007D5248" w:rsidRDefault="007D5248" w:rsidP="000A13A1">
      <w:pPr>
        <w:rPr>
          <w:rFonts w:ascii="Times New Roman" w:hAnsi="Times New Roman"/>
          <w:sz w:val="24"/>
          <w:szCs w:val="24"/>
        </w:rPr>
      </w:pPr>
    </w:p>
    <w:p w:rsidR="007D5248" w:rsidRDefault="007D5248" w:rsidP="000A13A1">
      <w:pPr>
        <w:rPr>
          <w:rFonts w:ascii="Times New Roman" w:hAnsi="Times New Roman"/>
          <w:sz w:val="24"/>
          <w:szCs w:val="24"/>
        </w:rPr>
      </w:pPr>
    </w:p>
    <w:p w:rsidR="007D5248" w:rsidRDefault="007D5248" w:rsidP="000A13A1">
      <w:pPr>
        <w:rPr>
          <w:rFonts w:ascii="Times New Roman" w:hAnsi="Times New Roman"/>
          <w:sz w:val="24"/>
          <w:szCs w:val="24"/>
        </w:rPr>
      </w:pPr>
    </w:p>
    <w:p w:rsidR="007D5248" w:rsidRDefault="007D5248" w:rsidP="000A13A1">
      <w:pPr>
        <w:rPr>
          <w:rFonts w:ascii="Times New Roman" w:hAnsi="Times New Roman"/>
          <w:sz w:val="24"/>
          <w:szCs w:val="24"/>
        </w:rPr>
      </w:pPr>
    </w:p>
    <w:p w:rsidR="004D7107" w:rsidRDefault="004D7107" w:rsidP="004D7107">
      <w:pPr>
        <w:spacing w:after="0" w:line="360" w:lineRule="auto"/>
        <w:jc w:val="both"/>
        <w:rPr>
          <w:rFonts w:ascii="Times New Roman" w:hAnsi="Times New Roman"/>
          <w:sz w:val="24"/>
          <w:szCs w:val="24"/>
        </w:rPr>
      </w:pPr>
      <w:r w:rsidRPr="00C74F05">
        <w:rPr>
          <w:rFonts w:ascii="Times New Roman" w:hAnsi="Times New Roman"/>
          <w:b/>
          <w:sz w:val="24"/>
          <w:szCs w:val="24"/>
        </w:rPr>
        <w:lastRenderedPageBreak/>
        <w:t>H3:</w:t>
      </w:r>
      <w:r>
        <w:rPr>
          <w:rFonts w:ascii="Times New Roman" w:hAnsi="Times New Roman"/>
          <w:sz w:val="24"/>
          <w:szCs w:val="24"/>
        </w:rPr>
        <w:t xml:space="preserve"> </w:t>
      </w:r>
      <w:r w:rsidRPr="007E542C">
        <w:rPr>
          <w:rFonts w:ascii="Times New Roman" w:hAnsi="Times New Roman"/>
          <w:sz w:val="24"/>
          <w:szCs w:val="24"/>
        </w:rPr>
        <w:t xml:space="preserve">Neexistuje rozdiel v syndróme vyhorenia medzi vybranými </w:t>
      </w:r>
      <w:r w:rsidR="00B14287">
        <w:rPr>
          <w:rFonts w:ascii="Times New Roman" w:hAnsi="Times New Roman"/>
          <w:sz w:val="24"/>
          <w:szCs w:val="24"/>
        </w:rPr>
        <w:t>učiteľmi a zdravotnými sestrami.</w:t>
      </w:r>
      <w:r w:rsidRPr="007E542C">
        <w:rPr>
          <w:rFonts w:ascii="Times New Roman" w:hAnsi="Times New Roman"/>
          <w:sz w:val="24"/>
          <w:szCs w:val="24"/>
        </w:rPr>
        <w:t xml:space="preserve"> </w:t>
      </w:r>
    </w:p>
    <w:p w:rsidR="005C1519" w:rsidRPr="007E542C" w:rsidRDefault="005C1519" w:rsidP="004D7107">
      <w:pPr>
        <w:spacing w:after="0" w:line="360" w:lineRule="auto"/>
        <w:jc w:val="both"/>
        <w:rPr>
          <w:rFonts w:ascii="Times New Roman" w:hAnsi="Times New Roman"/>
          <w:sz w:val="24"/>
          <w:szCs w:val="24"/>
        </w:rPr>
      </w:pPr>
    </w:p>
    <w:p w:rsidR="001A2F7B" w:rsidRPr="00A87CD1" w:rsidRDefault="00DF2A4F" w:rsidP="001A2F7B">
      <w:pPr>
        <w:rPr>
          <w:rFonts w:ascii="Times New Roman" w:hAnsi="Times New Roman"/>
          <w:sz w:val="24"/>
          <w:szCs w:val="24"/>
        </w:rPr>
      </w:pPr>
      <w:r>
        <w:rPr>
          <w:rFonts w:ascii="Times New Roman" w:hAnsi="Times New Roman"/>
          <w:sz w:val="24"/>
          <w:szCs w:val="24"/>
        </w:rPr>
        <w:t>Tabuľka č.5</w:t>
      </w:r>
    </w:p>
    <w:tbl>
      <w:tblPr>
        <w:tblStyle w:val="Mkatabulky"/>
        <w:tblW w:w="0" w:type="auto"/>
        <w:tblLook w:val="04A0"/>
      </w:tblPr>
      <w:tblGrid>
        <w:gridCol w:w="1072"/>
        <w:gridCol w:w="1072"/>
        <w:gridCol w:w="1073"/>
        <w:gridCol w:w="1073"/>
        <w:gridCol w:w="1073"/>
        <w:gridCol w:w="1073"/>
        <w:gridCol w:w="1073"/>
      </w:tblGrid>
      <w:tr w:rsidR="008F5987" w:rsidRPr="00A87CD1" w:rsidTr="007C7E3D">
        <w:tc>
          <w:tcPr>
            <w:tcW w:w="1072" w:type="dxa"/>
            <w:vMerge w:val="restart"/>
            <w:tcBorders>
              <w:top w:val="nil"/>
              <w:left w:val="nil"/>
            </w:tcBorders>
            <w:vAlign w:val="center"/>
          </w:tcPr>
          <w:p w:rsidR="00A87CD1" w:rsidRPr="00A87CD1" w:rsidRDefault="00A87CD1" w:rsidP="00A87CD1">
            <w:pPr>
              <w:rPr>
                <w:rFonts w:ascii="Times New Roman" w:hAnsi="Times New Roman"/>
                <w:sz w:val="24"/>
                <w:szCs w:val="24"/>
              </w:rPr>
            </w:pPr>
          </w:p>
        </w:tc>
        <w:tc>
          <w:tcPr>
            <w:tcW w:w="2145"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Učitelia</w:t>
            </w:r>
          </w:p>
        </w:tc>
        <w:tc>
          <w:tcPr>
            <w:tcW w:w="2146"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Zdravotné sestry</w:t>
            </w:r>
          </w:p>
        </w:tc>
        <w:tc>
          <w:tcPr>
            <w:tcW w:w="2146" w:type="dxa"/>
            <w:gridSpan w:val="2"/>
            <w:tcBorders>
              <w:top w:val="nil"/>
              <w:right w:val="nil"/>
            </w:tcBorders>
            <w:vAlign w:val="center"/>
          </w:tcPr>
          <w:p w:rsidR="008F5987" w:rsidRPr="00A87CD1" w:rsidRDefault="008F5987" w:rsidP="007C7E3D">
            <w:pPr>
              <w:jc w:val="center"/>
              <w:rPr>
                <w:rFonts w:ascii="Times New Roman" w:hAnsi="Times New Roman"/>
                <w:sz w:val="24"/>
                <w:szCs w:val="24"/>
              </w:rPr>
            </w:pPr>
          </w:p>
        </w:tc>
      </w:tr>
      <w:tr w:rsidR="008F5987" w:rsidRPr="00A87CD1" w:rsidTr="007C7E3D">
        <w:tc>
          <w:tcPr>
            <w:tcW w:w="1072" w:type="dxa"/>
            <w:vMerge/>
            <w:tcBorders>
              <w:top w:val="nil"/>
              <w:left w:val="nil"/>
            </w:tcBorders>
            <w:vAlign w:val="center"/>
          </w:tcPr>
          <w:p w:rsidR="008F5987" w:rsidRPr="00A87CD1" w:rsidRDefault="008F5987" w:rsidP="007C7E3D">
            <w:pPr>
              <w:jc w:val="center"/>
              <w:rPr>
                <w:rFonts w:ascii="Times New Roman" w:hAnsi="Times New Roman"/>
                <w:sz w:val="24"/>
                <w:szCs w:val="24"/>
              </w:rPr>
            </w:pP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t</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P</w:t>
            </w:r>
          </w:p>
        </w:tc>
      </w:tr>
      <w:tr w:rsidR="005A26C2" w:rsidRPr="00A87CD1" w:rsidTr="00A87CD1">
        <w:trPr>
          <w:trHeight w:val="407"/>
        </w:trPr>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EE</w:t>
            </w:r>
          </w:p>
        </w:tc>
        <w:tc>
          <w:tcPr>
            <w:tcW w:w="1072"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19,53</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10,95</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24,13</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13,26</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1,487</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0,157</w:t>
            </w:r>
          </w:p>
        </w:tc>
      </w:tr>
      <w:tr w:rsidR="005A26C2" w:rsidRPr="00A87CD1" w:rsidTr="00A87CD1">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DP</w:t>
            </w:r>
          </w:p>
        </w:tc>
        <w:tc>
          <w:tcPr>
            <w:tcW w:w="1072"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9,95</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5,56</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12,00</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6,57</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1,253</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0,214</w:t>
            </w:r>
          </w:p>
        </w:tc>
      </w:tr>
      <w:tr w:rsidR="005A26C2" w:rsidRPr="00A87CD1" w:rsidTr="00A87CD1">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PA</w:t>
            </w:r>
          </w:p>
        </w:tc>
        <w:tc>
          <w:tcPr>
            <w:tcW w:w="1072"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34,38</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10,48</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30,13</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9,92</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1,443</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0,153</w:t>
            </w:r>
          </w:p>
        </w:tc>
      </w:tr>
      <w:tr w:rsidR="005A26C2" w:rsidRPr="00A87CD1" w:rsidTr="00A87CD1">
        <w:tc>
          <w:tcPr>
            <w:tcW w:w="1072" w:type="dxa"/>
            <w:vAlign w:val="center"/>
          </w:tcPr>
          <w:p w:rsidR="005A26C2" w:rsidRPr="00A87CD1" w:rsidRDefault="005A26C2" w:rsidP="007C7E3D">
            <w:pPr>
              <w:jc w:val="center"/>
              <w:rPr>
                <w:rFonts w:ascii="Times New Roman" w:hAnsi="Times New Roman"/>
                <w:sz w:val="24"/>
                <w:szCs w:val="24"/>
              </w:rPr>
            </w:pPr>
            <w:r w:rsidRPr="00A87CD1">
              <w:rPr>
                <w:rFonts w:ascii="Times New Roman" w:hAnsi="Times New Roman"/>
                <w:sz w:val="24"/>
                <w:szCs w:val="24"/>
              </w:rPr>
              <w:t>SUMA</w:t>
            </w:r>
          </w:p>
        </w:tc>
        <w:tc>
          <w:tcPr>
            <w:tcW w:w="1072"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63,87</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16,74</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66,26</w:t>
            </w:r>
          </w:p>
        </w:tc>
        <w:tc>
          <w:tcPr>
            <w:tcW w:w="1073" w:type="dxa"/>
            <w:vAlign w:val="bottom"/>
          </w:tcPr>
          <w:p w:rsidR="005A26C2" w:rsidRPr="00A87CD1" w:rsidRDefault="005A26C2" w:rsidP="00A87CD1">
            <w:pPr>
              <w:jc w:val="center"/>
              <w:rPr>
                <w:rFonts w:ascii="Times New Roman" w:hAnsi="Times New Roman"/>
                <w:sz w:val="24"/>
                <w:szCs w:val="24"/>
              </w:rPr>
            </w:pPr>
            <w:r w:rsidRPr="00A87CD1">
              <w:rPr>
                <w:rFonts w:ascii="Times New Roman" w:hAnsi="Times New Roman"/>
                <w:sz w:val="24"/>
                <w:szCs w:val="24"/>
              </w:rPr>
              <w:t>19,11</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0,492</w:t>
            </w:r>
          </w:p>
        </w:tc>
        <w:tc>
          <w:tcPr>
            <w:tcW w:w="1073" w:type="dxa"/>
            <w:vAlign w:val="bottom"/>
          </w:tcPr>
          <w:p w:rsidR="005A26C2" w:rsidRPr="00A87CD1" w:rsidRDefault="005C4E7A" w:rsidP="00A87CD1">
            <w:pPr>
              <w:jc w:val="center"/>
              <w:rPr>
                <w:rFonts w:ascii="Times New Roman" w:hAnsi="Times New Roman"/>
                <w:sz w:val="24"/>
                <w:szCs w:val="24"/>
              </w:rPr>
            </w:pPr>
            <w:r w:rsidRPr="00A87CD1">
              <w:rPr>
                <w:rFonts w:ascii="Times New Roman" w:hAnsi="Times New Roman"/>
                <w:sz w:val="24"/>
                <w:szCs w:val="24"/>
              </w:rPr>
              <w:t>0,624</w:t>
            </w:r>
          </w:p>
        </w:tc>
      </w:tr>
    </w:tbl>
    <w:p w:rsidR="004D7107" w:rsidRDefault="004D7107" w:rsidP="007E542C">
      <w:pPr>
        <w:spacing w:line="360" w:lineRule="auto"/>
        <w:jc w:val="both"/>
        <w:rPr>
          <w:rFonts w:ascii="Times New Roman" w:hAnsi="Times New Roman"/>
          <w:sz w:val="24"/>
          <w:szCs w:val="24"/>
        </w:rPr>
      </w:pPr>
    </w:p>
    <w:p w:rsidR="000A13A1" w:rsidRPr="00A87CD1" w:rsidRDefault="002C605F" w:rsidP="007E542C">
      <w:pPr>
        <w:spacing w:line="360" w:lineRule="auto"/>
        <w:jc w:val="both"/>
        <w:rPr>
          <w:rFonts w:ascii="Times New Roman" w:hAnsi="Times New Roman"/>
          <w:sz w:val="24"/>
          <w:szCs w:val="24"/>
        </w:rPr>
      </w:pPr>
      <w:r>
        <w:rPr>
          <w:rFonts w:ascii="Times New Roman" w:hAnsi="Times New Roman"/>
          <w:sz w:val="24"/>
          <w:szCs w:val="24"/>
        </w:rPr>
        <w:t>V Tabuľke č.5</w:t>
      </w:r>
      <w:r w:rsidR="007E542C" w:rsidRPr="007E542C">
        <w:rPr>
          <w:rFonts w:ascii="Times New Roman" w:hAnsi="Times New Roman"/>
          <w:sz w:val="24"/>
          <w:szCs w:val="24"/>
        </w:rPr>
        <w:t xml:space="preserve"> sú zhrnuté výsledku testov pre skupiny učiteľov a zdravotných sestier. Na základe týchto testov nemôžeme zamietnuť hypotézu o neexistencii rozdielov pre tieto dve profesie v priemernej úrovni hodnotenia syndrómu vyhorenia a ani pre jednotlivé faktory hodnotenia.</w:t>
      </w: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C74F05" w:rsidRDefault="00C74F05" w:rsidP="001A2F7B">
      <w:pPr>
        <w:rPr>
          <w:rFonts w:ascii="Times New Roman" w:hAnsi="Times New Roman"/>
          <w:b/>
          <w:sz w:val="24"/>
          <w:szCs w:val="24"/>
        </w:rPr>
      </w:pPr>
    </w:p>
    <w:p w:rsidR="004D7107" w:rsidRDefault="004D7107" w:rsidP="001A2F7B">
      <w:pPr>
        <w:rPr>
          <w:rFonts w:ascii="Times New Roman" w:hAnsi="Times New Roman"/>
          <w:sz w:val="24"/>
          <w:szCs w:val="24"/>
        </w:rPr>
      </w:pPr>
      <w:r w:rsidRPr="00C74F05">
        <w:rPr>
          <w:rFonts w:ascii="Times New Roman" w:hAnsi="Times New Roman"/>
          <w:b/>
          <w:sz w:val="24"/>
          <w:szCs w:val="24"/>
        </w:rPr>
        <w:lastRenderedPageBreak/>
        <w:t>H4:</w:t>
      </w:r>
      <w:r w:rsidR="00C74F05">
        <w:rPr>
          <w:rFonts w:ascii="Times New Roman" w:hAnsi="Times New Roman"/>
          <w:sz w:val="24"/>
          <w:szCs w:val="24"/>
        </w:rPr>
        <w:t xml:space="preserve"> </w:t>
      </w:r>
      <w:r w:rsidRPr="007E542C">
        <w:rPr>
          <w:rFonts w:ascii="Times New Roman" w:hAnsi="Times New Roman"/>
          <w:sz w:val="24"/>
          <w:szCs w:val="24"/>
        </w:rPr>
        <w:t>Neexistuje rozdiel v syndróme vyhore</w:t>
      </w:r>
      <w:r>
        <w:rPr>
          <w:rFonts w:ascii="Times New Roman" w:hAnsi="Times New Roman"/>
          <w:sz w:val="24"/>
          <w:szCs w:val="24"/>
        </w:rPr>
        <w:t>nia medzi vybranými príslušníkmi</w:t>
      </w:r>
      <w:r w:rsidR="00B14287">
        <w:rPr>
          <w:rFonts w:ascii="Times New Roman" w:hAnsi="Times New Roman"/>
          <w:sz w:val="24"/>
          <w:szCs w:val="24"/>
        </w:rPr>
        <w:t xml:space="preserve"> policajného zboru a lekármi.</w:t>
      </w:r>
      <w:r w:rsidRPr="007E542C">
        <w:rPr>
          <w:rFonts w:ascii="Times New Roman" w:hAnsi="Times New Roman"/>
          <w:sz w:val="24"/>
          <w:szCs w:val="24"/>
        </w:rPr>
        <w:t xml:space="preserve"> </w:t>
      </w:r>
    </w:p>
    <w:p w:rsidR="001A2F7B" w:rsidRPr="00A87CD1" w:rsidRDefault="00DF2A4F" w:rsidP="001A2F7B">
      <w:pPr>
        <w:rPr>
          <w:rFonts w:ascii="Times New Roman" w:hAnsi="Times New Roman"/>
          <w:sz w:val="24"/>
          <w:szCs w:val="24"/>
        </w:rPr>
      </w:pPr>
      <w:r>
        <w:rPr>
          <w:rFonts w:ascii="Times New Roman" w:hAnsi="Times New Roman"/>
          <w:sz w:val="24"/>
          <w:szCs w:val="24"/>
        </w:rPr>
        <w:t>Tabuľka č.6</w:t>
      </w:r>
    </w:p>
    <w:tbl>
      <w:tblPr>
        <w:tblStyle w:val="Mkatabulky"/>
        <w:tblW w:w="0" w:type="auto"/>
        <w:tblLook w:val="04A0"/>
      </w:tblPr>
      <w:tblGrid>
        <w:gridCol w:w="1072"/>
        <w:gridCol w:w="1072"/>
        <w:gridCol w:w="1073"/>
        <w:gridCol w:w="1073"/>
        <w:gridCol w:w="1073"/>
        <w:gridCol w:w="1073"/>
        <w:gridCol w:w="1073"/>
      </w:tblGrid>
      <w:tr w:rsidR="00BE6F36" w:rsidRPr="00A87CD1" w:rsidTr="007C7E3D">
        <w:tc>
          <w:tcPr>
            <w:tcW w:w="1072" w:type="dxa"/>
            <w:vMerge w:val="restart"/>
            <w:tcBorders>
              <w:top w:val="nil"/>
              <w:left w:val="nil"/>
            </w:tcBorders>
            <w:vAlign w:val="center"/>
          </w:tcPr>
          <w:p w:rsidR="00BE6F36" w:rsidRPr="00A87CD1" w:rsidRDefault="00BE6F36" w:rsidP="007C7E3D">
            <w:pPr>
              <w:jc w:val="center"/>
              <w:rPr>
                <w:rFonts w:ascii="Times New Roman" w:hAnsi="Times New Roman"/>
                <w:sz w:val="24"/>
                <w:szCs w:val="24"/>
              </w:rPr>
            </w:pPr>
          </w:p>
          <w:p w:rsidR="00BE6F36" w:rsidRPr="00A87CD1" w:rsidRDefault="00BE6F36" w:rsidP="007C7E3D">
            <w:pPr>
              <w:jc w:val="center"/>
              <w:rPr>
                <w:rFonts w:ascii="Times New Roman" w:hAnsi="Times New Roman"/>
                <w:sz w:val="24"/>
                <w:szCs w:val="24"/>
              </w:rPr>
            </w:pPr>
          </w:p>
        </w:tc>
        <w:tc>
          <w:tcPr>
            <w:tcW w:w="2145" w:type="dxa"/>
            <w:gridSpan w:val="2"/>
            <w:vAlign w:val="center"/>
          </w:tcPr>
          <w:p w:rsidR="00BE6F36" w:rsidRPr="00A87CD1" w:rsidRDefault="00BE6F36" w:rsidP="007C7E3D">
            <w:pPr>
              <w:jc w:val="center"/>
              <w:rPr>
                <w:rFonts w:ascii="Times New Roman" w:hAnsi="Times New Roman"/>
                <w:b/>
                <w:sz w:val="24"/>
                <w:szCs w:val="24"/>
              </w:rPr>
            </w:pPr>
            <w:r w:rsidRPr="00A87CD1">
              <w:rPr>
                <w:rFonts w:ascii="Times New Roman" w:hAnsi="Times New Roman"/>
                <w:b/>
                <w:sz w:val="24"/>
                <w:szCs w:val="24"/>
              </w:rPr>
              <w:t>Policajti</w:t>
            </w:r>
          </w:p>
        </w:tc>
        <w:tc>
          <w:tcPr>
            <w:tcW w:w="2146" w:type="dxa"/>
            <w:gridSpan w:val="2"/>
            <w:vAlign w:val="center"/>
          </w:tcPr>
          <w:p w:rsidR="00BE6F36" w:rsidRPr="00A87CD1" w:rsidRDefault="00BE6F36" w:rsidP="007C7E3D">
            <w:pPr>
              <w:jc w:val="center"/>
              <w:rPr>
                <w:rFonts w:ascii="Times New Roman" w:hAnsi="Times New Roman"/>
                <w:b/>
                <w:sz w:val="24"/>
                <w:szCs w:val="24"/>
              </w:rPr>
            </w:pPr>
            <w:r w:rsidRPr="00A87CD1">
              <w:rPr>
                <w:rFonts w:ascii="Times New Roman" w:hAnsi="Times New Roman"/>
                <w:b/>
                <w:sz w:val="24"/>
                <w:szCs w:val="24"/>
              </w:rPr>
              <w:t>Lekári</w:t>
            </w:r>
          </w:p>
        </w:tc>
        <w:tc>
          <w:tcPr>
            <w:tcW w:w="2146" w:type="dxa"/>
            <w:gridSpan w:val="2"/>
            <w:tcBorders>
              <w:top w:val="nil"/>
              <w:right w:val="nil"/>
            </w:tcBorders>
            <w:vAlign w:val="center"/>
          </w:tcPr>
          <w:p w:rsidR="00BE6F36" w:rsidRPr="00A87CD1" w:rsidRDefault="00BE6F36" w:rsidP="007C7E3D">
            <w:pPr>
              <w:jc w:val="center"/>
              <w:rPr>
                <w:rFonts w:ascii="Times New Roman" w:hAnsi="Times New Roman"/>
                <w:sz w:val="24"/>
                <w:szCs w:val="24"/>
              </w:rPr>
            </w:pPr>
          </w:p>
        </w:tc>
      </w:tr>
      <w:tr w:rsidR="00BE6F36" w:rsidRPr="00A87CD1" w:rsidTr="007C7E3D">
        <w:tc>
          <w:tcPr>
            <w:tcW w:w="1072" w:type="dxa"/>
            <w:vMerge/>
            <w:tcBorders>
              <w:top w:val="nil"/>
              <w:left w:val="nil"/>
            </w:tcBorders>
            <w:vAlign w:val="center"/>
          </w:tcPr>
          <w:p w:rsidR="00BE6F36" w:rsidRPr="00A87CD1" w:rsidRDefault="00BE6F36" w:rsidP="007C7E3D">
            <w:pPr>
              <w:jc w:val="center"/>
              <w:rPr>
                <w:rFonts w:ascii="Times New Roman" w:hAnsi="Times New Roman"/>
                <w:sz w:val="24"/>
                <w:szCs w:val="24"/>
              </w:rPr>
            </w:pPr>
          </w:p>
        </w:tc>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t</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P</w:t>
            </w:r>
          </w:p>
        </w:tc>
      </w:tr>
      <w:tr w:rsidR="00BE6F36" w:rsidRPr="00A87CD1" w:rsidTr="007C7E3D">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EE</w:t>
            </w:r>
          </w:p>
        </w:tc>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19,89</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13,79</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13,66</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6,19</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1,702</w:t>
            </w:r>
          </w:p>
        </w:tc>
        <w:tc>
          <w:tcPr>
            <w:tcW w:w="1073" w:type="dxa"/>
            <w:vAlign w:val="center"/>
          </w:tcPr>
          <w:p w:rsidR="00BE6F36" w:rsidRPr="007E542C" w:rsidRDefault="00BE6F36" w:rsidP="007C7E3D">
            <w:pPr>
              <w:jc w:val="center"/>
              <w:rPr>
                <w:rFonts w:ascii="Times New Roman" w:hAnsi="Times New Roman"/>
                <w:b/>
                <w:sz w:val="24"/>
                <w:szCs w:val="24"/>
              </w:rPr>
            </w:pPr>
            <w:r w:rsidRPr="007E542C">
              <w:rPr>
                <w:rFonts w:ascii="Times New Roman" w:hAnsi="Times New Roman"/>
                <w:b/>
                <w:sz w:val="24"/>
                <w:szCs w:val="24"/>
              </w:rPr>
              <w:t>0,093</w:t>
            </w:r>
          </w:p>
        </w:tc>
      </w:tr>
      <w:tr w:rsidR="00BE6F36" w:rsidRPr="00A87CD1" w:rsidTr="007C7E3D">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DP</w:t>
            </w:r>
          </w:p>
        </w:tc>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5,98</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4,50</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6,73</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6,62</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0,572</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0,599</w:t>
            </w:r>
          </w:p>
        </w:tc>
      </w:tr>
      <w:tr w:rsidR="00BE6F36" w:rsidRPr="00A87CD1" w:rsidTr="007C7E3D">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PA</w:t>
            </w:r>
          </w:p>
        </w:tc>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36,5</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10,01</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35,33</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5,70</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0,437</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0,664</w:t>
            </w:r>
          </w:p>
        </w:tc>
      </w:tr>
      <w:tr w:rsidR="00BE6F36" w:rsidRPr="00A87CD1" w:rsidTr="007C7E3D">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SUMA</w:t>
            </w:r>
          </w:p>
        </w:tc>
        <w:tc>
          <w:tcPr>
            <w:tcW w:w="1072"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62,53</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16,07</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55,73</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9,87</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1,568</w:t>
            </w:r>
          </w:p>
        </w:tc>
        <w:tc>
          <w:tcPr>
            <w:tcW w:w="1073" w:type="dxa"/>
            <w:vAlign w:val="center"/>
          </w:tcPr>
          <w:p w:rsidR="00BE6F36" w:rsidRPr="00A87CD1" w:rsidRDefault="00BE6F36" w:rsidP="007C7E3D">
            <w:pPr>
              <w:jc w:val="center"/>
              <w:rPr>
                <w:rFonts w:ascii="Times New Roman" w:hAnsi="Times New Roman"/>
                <w:sz w:val="24"/>
                <w:szCs w:val="24"/>
              </w:rPr>
            </w:pPr>
            <w:r w:rsidRPr="00A87CD1">
              <w:rPr>
                <w:rFonts w:ascii="Times New Roman" w:hAnsi="Times New Roman"/>
                <w:sz w:val="24"/>
                <w:szCs w:val="24"/>
              </w:rPr>
              <w:t>0,121</w:t>
            </w:r>
          </w:p>
        </w:tc>
      </w:tr>
    </w:tbl>
    <w:p w:rsidR="00BE6F36" w:rsidRPr="00A87CD1" w:rsidRDefault="00BE6F36" w:rsidP="00C74F05">
      <w:pPr>
        <w:jc w:val="both"/>
        <w:rPr>
          <w:rFonts w:ascii="Times New Roman" w:hAnsi="Times New Roman"/>
          <w:sz w:val="24"/>
          <w:szCs w:val="24"/>
        </w:rPr>
      </w:pPr>
    </w:p>
    <w:p w:rsidR="00E60E76" w:rsidRPr="00A87CD1" w:rsidRDefault="00E60E76" w:rsidP="00E60E76">
      <w:pPr>
        <w:spacing w:line="360" w:lineRule="auto"/>
        <w:jc w:val="both"/>
        <w:rPr>
          <w:rFonts w:ascii="Times New Roman" w:hAnsi="Times New Roman"/>
          <w:sz w:val="24"/>
          <w:szCs w:val="24"/>
        </w:rPr>
      </w:pPr>
      <w:r w:rsidRPr="004D7107">
        <w:rPr>
          <w:rFonts w:ascii="Times New Roman" w:hAnsi="Times New Roman"/>
          <w:sz w:val="24"/>
          <w:szCs w:val="24"/>
        </w:rPr>
        <w:t>Porovnanie výsledkov hodnotenia syndrómu vyhorenia policajtov a lekár</w:t>
      </w:r>
      <w:r w:rsidR="002C605F">
        <w:rPr>
          <w:rFonts w:ascii="Times New Roman" w:hAnsi="Times New Roman"/>
          <w:sz w:val="24"/>
          <w:szCs w:val="24"/>
        </w:rPr>
        <w:t>ov je prezentované v Tabuľke č.6</w:t>
      </w:r>
      <w:r w:rsidRPr="004D7107">
        <w:rPr>
          <w:rFonts w:ascii="Times New Roman" w:hAnsi="Times New Roman"/>
          <w:sz w:val="24"/>
          <w:szCs w:val="24"/>
        </w:rPr>
        <w:t>.</w:t>
      </w:r>
      <w:r w:rsidR="002C605F">
        <w:rPr>
          <w:rFonts w:ascii="Times New Roman" w:hAnsi="Times New Roman"/>
          <w:sz w:val="24"/>
          <w:szCs w:val="24"/>
        </w:rPr>
        <w:t xml:space="preserve"> p</w:t>
      </w:r>
      <w:r w:rsidRPr="004D7107">
        <w:rPr>
          <w:rFonts w:ascii="Times New Roman" w:hAnsi="Times New Roman"/>
          <w:sz w:val="24"/>
          <w:szCs w:val="24"/>
        </w:rPr>
        <w:t>rezentované výsledky umožňujú zamietnuť hypotézu o rovnosti priemerného hodnotenia len pre faktor emočného vyčerpania (EE)</w:t>
      </w:r>
      <w:r>
        <w:rPr>
          <w:rFonts w:ascii="Times New Roman" w:hAnsi="Times New Roman"/>
          <w:sz w:val="24"/>
          <w:szCs w:val="24"/>
        </w:rPr>
        <w:t xml:space="preserve"> na hladine významnosti 10%</w:t>
      </w:r>
      <w:r w:rsidRPr="004D7107">
        <w:rPr>
          <w:rFonts w:ascii="Times New Roman" w:hAnsi="Times New Roman"/>
          <w:sz w:val="24"/>
          <w:szCs w:val="24"/>
        </w:rPr>
        <w:t xml:space="preserve">. Pre ostatné faktory </w:t>
      </w:r>
      <w:r w:rsidR="001014D2">
        <w:rPr>
          <w:rFonts w:ascii="Times New Roman" w:hAnsi="Times New Roman"/>
          <w:sz w:val="24"/>
          <w:szCs w:val="24"/>
        </w:rPr>
        <w:t>depersonalizácia</w:t>
      </w:r>
      <w:r>
        <w:rPr>
          <w:rFonts w:ascii="Times New Roman" w:hAnsi="Times New Roman"/>
          <w:sz w:val="24"/>
          <w:szCs w:val="24"/>
        </w:rPr>
        <w:t xml:space="preserve"> (DP</w:t>
      </w:r>
      <w:r w:rsidR="0002355D">
        <w:rPr>
          <w:rFonts w:ascii="Times New Roman" w:hAnsi="Times New Roman"/>
          <w:sz w:val="24"/>
          <w:szCs w:val="24"/>
        </w:rPr>
        <w:t xml:space="preserve">), </w:t>
      </w:r>
      <w:r w:rsidR="002C605F">
        <w:rPr>
          <w:rFonts w:ascii="Times New Roman" w:hAnsi="Times New Roman"/>
          <w:sz w:val="24"/>
          <w:szCs w:val="24"/>
        </w:rPr>
        <w:t>osobnostný</w:t>
      </w:r>
      <w:r>
        <w:rPr>
          <w:rFonts w:ascii="Times New Roman" w:hAnsi="Times New Roman"/>
          <w:sz w:val="24"/>
          <w:szCs w:val="24"/>
        </w:rPr>
        <w:t xml:space="preserve"> výkon (PA) </w:t>
      </w:r>
      <w:r w:rsidRPr="004D7107">
        <w:rPr>
          <w:rFonts w:ascii="Times New Roman" w:hAnsi="Times New Roman"/>
          <w:sz w:val="24"/>
          <w:szCs w:val="24"/>
        </w:rPr>
        <w:t>a celkové hodnotenie nie je možné hypotézu o rovnosti zamietnuť.</w:t>
      </w:r>
    </w:p>
    <w:p w:rsidR="00BE6F36" w:rsidRDefault="00BE6F36"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C74F05" w:rsidRDefault="00C74F05" w:rsidP="000A13A1">
      <w:pPr>
        <w:rPr>
          <w:rFonts w:ascii="Times New Roman" w:hAnsi="Times New Roman"/>
          <w:sz w:val="24"/>
          <w:szCs w:val="24"/>
        </w:rPr>
      </w:pPr>
    </w:p>
    <w:p w:rsidR="007C7E3D" w:rsidRDefault="004D7107" w:rsidP="00BC1FD0">
      <w:pPr>
        <w:spacing w:after="0" w:line="360" w:lineRule="auto"/>
        <w:jc w:val="both"/>
        <w:rPr>
          <w:rFonts w:ascii="Times New Roman" w:hAnsi="Times New Roman"/>
          <w:sz w:val="24"/>
          <w:szCs w:val="24"/>
        </w:rPr>
      </w:pPr>
      <w:r w:rsidRPr="00C74F05">
        <w:rPr>
          <w:rFonts w:ascii="Times New Roman" w:hAnsi="Times New Roman"/>
          <w:b/>
          <w:sz w:val="24"/>
          <w:szCs w:val="24"/>
        </w:rPr>
        <w:lastRenderedPageBreak/>
        <w:t>H5:</w:t>
      </w:r>
      <w:r>
        <w:rPr>
          <w:rFonts w:ascii="Times New Roman" w:hAnsi="Times New Roman"/>
          <w:sz w:val="24"/>
          <w:szCs w:val="24"/>
        </w:rPr>
        <w:t xml:space="preserve"> </w:t>
      </w:r>
      <w:r w:rsidRPr="007E542C">
        <w:rPr>
          <w:rFonts w:ascii="Times New Roman" w:hAnsi="Times New Roman"/>
          <w:sz w:val="24"/>
          <w:szCs w:val="24"/>
        </w:rPr>
        <w:t>Neexistuje rozdiel v syndróme vyhorenia medzi vybranými príslušníkmi policajné</w:t>
      </w:r>
      <w:r w:rsidR="00B14287">
        <w:rPr>
          <w:rFonts w:ascii="Times New Roman" w:hAnsi="Times New Roman"/>
          <w:sz w:val="24"/>
          <w:szCs w:val="24"/>
        </w:rPr>
        <w:t>ho zboru a zdravotnými sestrami.</w:t>
      </w:r>
      <w:r w:rsidRPr="007E542C">
        <w:rPr>
          <w:rFonts w:ascii="Times New Roman" w:hAnsi="Times New Roman"/>
          <w:sz w:val="24"/>
          <w:szCs w:val="24"/>
        </w:rPr>
        <w:t xml:space="preserve"> </w:t>
      </w:r>
    </w:p>
    <w:p w:rsidR="00BC1FD0" w:rsidRPr="00A87CD1" w:rsidRDefault="00BC1FD0" w:rsidP="00BC1FD0">
      <w:pPr>
        <w:spacing w:after="0" w:line="360" w:lineRule="auto"/>
        <w:jc w:val="both"/>
        <w:rPr>
          <w:rFonts w:ascii="Times New Roman" w:hAnsi="Times New Roman"/>
          <w:sz w:val="24"/>
          <w:szCs w:val="24"/>
        </w:rPr>
      </w:pPr>
    </w:p>
    <w:p w:rsidR="000A2AD7" w:rsidRPr="00A87CD1" w:rsidRDefault="00DF2A4F" w:rsidP="000A2AD7">
      <w:pPr>
        <w:rPr>
          <w:rFonts w:ascii="Times New Roman" w:hAnsi="Times New Roman"/>
          <w:sz w:val="24"/>
          <w:szCs w:val="24"/>
        </w:rPr>
      </w:pPr>
      <w:r>
        <w:rPr>
          <w:rFonts w:ascii="Times New Roman" w:hAnsi="Times New Roman"/>
          <w:sz w:val="24"/>
          <w:szCs w:val="24"/>
        </w:rPr>
        <w:t>Tabuľka č.7</w:t>
      </w:r>
    </w:p>
    <w:tbl>
      <w:tblPr>
        <w:tblStyle w:val="Mkatabulky"/>
        <w:tblW w:w="0" w:type="auto"/>
        <w:tblLook w:val="04A0"/>
      </w:tblPr>
      <w:tblGrid>
        <w:gridCol w:w="1072"/>
        <w:gridCol w:w="1072"/>
        <w:gridCol w:w="1073"/>
        <w:gridCol w:w="1073"/>
        <w:gridCol w:w="1073"/>
        <w:gridCol w:w="1073"/>
        <w:gridCol w:w="1073"/>
      </w:tblGrid>
      <w:tr w:rsidR="008F5987" w:rsidRPr="00A87CD1" w:rsidTr="007C7E3D">
        <w:tc>
          <w:tcPr>
            <w:tcW w:w="1072" w:type="dxa"/>
            <w:vMerge w:val="restart"/>
            <w:tcBorders>
              <w:top w:val="nil"/>
              <w:left w:val="nil"/>
            </w:tcBorders>
            <w:vAlign w:val="center"/>
          </w:tcPr>
          <w:p w:rsidR="008F5987" w:rsidRPr="00A87CD1" w:rsidRDefault="008F5987" w:rsidP="007C7E3D">
            <w:pPr>
              <w:jc w:val="center"/>
              <w:rPr>
                <w:rFonts w:ascii="Times New Roman" w:hAnsi="Times New Roman"/>
                <w:sz w:val="24"/>
                <w:szCs w:val="24"/>
              </w:rPr>
            </w:pPr>
          </w:p>
        </w:tc>
        <w:tc>
          <w:tcPr>
            <w:tcW w:w="2145"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Policajti</w:t>
            </w:r>
          </w:p>
        </w:tc>
        <w:tc>
          <w:tcPr>
            <w:tcW w:w="2146"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Zdravotné sestry</w:t>
            </w:r>
          </w:p>
        </w:tc>
        <w:tc>
          <w:tcPr>
            <w:tcW w:w="2146" w:type="dxa"/>
            <w:gridSpan w:val="2"/>
            <w:tcBorders>
              <w:top w:val="nil"/>
              <w:right w:val="nil"/>
            </w:tcBorders>
            <w:vAlign w:val="center"/>
          </w:tcPr>
          <w:p w:rsidR="008F5987" w:rsidRPr="00A87CD1" w:rsidRDefault="008F5987" w:rsidP="007C7E3D">
            <w:pPr>
              <w:jc w:val="center"/>
              <w:rPr>
                <w:rFonts w:ascii="Times New Roman" w:hAnsi="Times New Roman"/>
                <w:sz w:val="24"/>
                <w:szCs w:val="24"/>
              </w:rPr>
            </w:pPr>
          </w:p>
        </w:tc>
      </w:tr>
      <w:tr w:rsidR="008F5987" w:rsidRPr="00A87CD1" w:rsidTr="007C7E3D">
        <w:tc>
          <w:tcPr>
            <w:tcW w:w="1072" w:type="dxa"/>
            <w:vMerge/>
            <w:tcBorders>
              <w:top w:val="nil"/>
              <w:left w:val="nil"/>
            </w:tcBorders>
            <w:vAlign w:val="center"/>
          </w:tcPr>
          <w:p w:rsidR="008F5987" w:rsidRPr="00A87CD1" w:rsidRDefault="008F5987" w:rsidP="007C7E3D">
            <w:pPr>
              <w:jc w:val="center"/>
              <w:rPr>
                <w:rFonts w:ascii="Times New Roman" w:hAnsi="Times New Roman"/>
                <w:sz w:val="24"/>
                <w:szCs w:val="24"/>
              </w:rPr>
            </w:pP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t</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P</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EE</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19,89</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13,79</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24,13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13,26</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1,080</w:t>
            </w:r>
          </w:p>
        </w:tc>
        <w:tc>
          <w:tcPr>
            <w:tcW w:w="1073" w:type="dxa"/>
            <w:vAlign w:val="center"/>
          </w:tcPr>
          <w:p w:rsidR="008F5987" w:rsidRPr="00C74F05" w:rsidRDefault="005A26C2" w:rsidP="007C7E3D">
            <w:pPr>
              <w:jc w:val="center"/>
              <w:rPr>
                <w:rFonts w:ascii="Times New Roman" w:hAnsi="Times New Roman"/>
                <w:sz w:val="24"/>
                <w:szCs w:val="24"/>
              </w:rPr>
            </w:pPr>
            <w:r w:rsidRPr="00C74F05">
              <w:rPr>
                <w:rFonts w:ascii="Times New Roman" w:hAnsi="Times New Roman"/>
                <w:sz w:val="24"/>
                <w:szCs w:val="24"/>
              </w:rPr>
              <w:t>0,283</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DP</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5,98</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4,50</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12,00</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6,57</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4,247</w:t>
            </w:r>
          </w:p>
        </w:tc>
        <w:tc>
          <w:tcPr>
            <w:tcW w:w="1073" w:type="dxa"/>
            <w:vAlign w:val="center"/>
          </w:tcPr>
          <w:p w:rsidR="008F5987" w:rsidRPr="00A87CD1" w:rsidRDefault="005A26C2" w:rsidP="007C7E3D">
            <w:pPr>
              <w:jc w:val="center"/>
              <w:rPr>
                <w:rFonts w:ascii="Times New Roman" w:hAnsi="Times New Roman"/>
                <w:b/>
                <w:sz w:val="24"/>
                <w:szCs w:val="24"/>
              </w:rPr>
            </w:pPr>
            <w:r w:rsidRPr="00A87CD1">
              <w:rPr>
                <w:rFonts w:ascii="Times New Roman" w:hAnsi="Times New Roman"/>
                <w:b/>
                <w:sz w:val="24"/>
                <w:szCs w:val="24"/>
              </w:rPr>
              <w:t>0,000</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PA</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36,5</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10,01</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30,13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9,92</w:t>
            </w:r>
          </w:p>
        </w:tc>
        <w:tc>
          <w:tcPr>
            <w:tcW w:w="1073" w:type="dxa"/>
            <w:vAlign w:val="center"/>
          </w:tcPr>
          <w:p w:rsidR="008F5987" w:rsidRPr="00A87CD1" w:rsidRDefault="005A26C2" w:rsidP="007C7E3D">
            <w:pPr>
              <w:jc w:val="center"/>
              <w:rPr>
                <w:rFonts w:ascii="Times New Roman" w:hAnsi="Times New Roman"/>
                <w:sz w:val="24"/>
                <w:szCs w:val="24"/>
              </w:rPr>
            </w:pPr>
            <w:r w:rsidRPr="00A87CD1">
              <w:rPr>
                <w:rFonts w:ascii="Times New Roman" w:hAnsi="Times New Roman"/>
                <w:sz w:val="24"/>
                <w:szCs w:val="24"/>
              </w:rPr>
              <w:t>2,226</w:t>
            </w:r>
          </w:p>
        </w:tc>
        <w:tc>
          <w:tcPr>
            <w:tcW w:w="1073" w:type="dxa"/>
            <w:vAlign w:val="center"/>
          </w:tcPr>
          <w:p w:rsidR="008F5987" w:rsidRPr="00A87CD1" w:rsidRDefault="005A26C2" w:rsidP="007C7E3D">
            <w:pPr>
              <w:jc w:val="center"/>
              <w:rPr>
                <w:rFonts w:ascii="Times New Roman" w:hAnsi="Times New Roman"/>
                <w:b/>
                <w:sz w:val="24"/>
                <w:szCs w:val="24"/>
              </w:rPr>
            </w:pPr>
            <w:r w:rsidRPr="00A87CD1">
              <w:rPr>
                <w:rFonts w:ascii="Times New Roman" w:hAnsi="Times New Roman"/>
                <w:b/>
                <w:sz w:val="24"/>
                <w:szCs w:val="24"/>
              </w:rPr>
              <w:t>0,029</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SUMA</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62,53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16,07</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66,26</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19,11</w:t>
            </w:r>
          </w:p>
        </w:tc>
        <w:tc>
          <w:tcPr>
            <w:tcW w:w="1073" w:type="dxa"/>
            <w:vAlign w:val="center"/>
          </w:tcPr>
          <w:p w:rsidR="008F5987" w:rsidRPr="00A87CD1" w:rsidRDefault="005A26C2" w:rsidP="007C7E3D">
            <w:pPr>
              <w:jc w:val="center"/>
              <w:rPr>
                <w:rFonts w:ascii="Times New Roman" w:hAnsi="Times New Roman"/>
                <w:sz w:val="24"/>
                <w:szCs w:val="24"/>
              </w:rPr>
            </w:pPr>
            <w:r w:rsidRPr="00A87CD1">
              <w:rPr>
                <w:rFonts w:ascii="Times New Roman" w:hAnsi="Times New Roman"/>
                <w:sz w:val="24"/>
                <w:szCs w:val="24"/>
              </w:rPr>
              <w:t>0,781</w:t>
            </w:r>
          </w:p>
        </w:tc>
        <w:tc>
          <w:tcPr>
            <w:tcW w:w="1073" w:type="dxa"/>
            <w:vAlign w:val="center"/>
          </w:tcPr>
          <w:p w:rsidR="008F5987" w:rsidRPr="00C74F05" w:rsidRDefault="005A26C2" w:rsidP="007C7E3D">
            <w:pPr>
              <w:jc w:val="center"/>
              <w:rPr>
                <w:rFonts w:ascii="Times New Roman" w:hAnsi="Times New Roman"/>
                <w:sz w:val="24"/>
                <w:szCs w:val="24"/>
              </w:rPr>
            </w:pPr>
            <w:r w:rsidRPr="00C74F05">
              <w:rPr>
                <w:rFonts w:ascii="Times New Roman" w:hAnsi="Times New Roman"/>
                <w:sz w:val="24"/>
                <w:szCs w:val="24"/>
              </w:rPr>
              <w:t>0,437</w:t>
            </w:r>
          </w:p>
        </w:tc>
      </w:tr>
    </w:tbl>
    <w:p w:rsidR="000A13A1" w:rsidRPr="00A87CD1" w:rsidRDefault="000A13A1" w:rsidP="000A13A1">
      <w:pPr>
        <w:rPr>
          <w:rFonts w:ascii="Times New Roman" w:hAnsi="Times New Roman"/>
          <w:sz w:val="24"/>
          <w:szCs w:val="24"/>
        </w:rPr>
      </w:pPr>
    </w:p>
    <w:p w:rsidR="007C7E3D" w:rsidRPr="00A87CD1" w:rsidRDefault="002C605F" w:rsidP="00E60E76">
      <w:pPr>
        <w:spacing w:line="360" w:lineRule="auto"/>
        <w:jc w:val="both"/>
        <w:rPr>
          <w:rFonts w:ascii="Times New Roman" w:hAnsi="Times New Roman"/>
          <w:sz w:val="24"/>
          <w:szCs w:val="24"/>
        </w:rPr>
      </w:pPr>
      <w:r>
        <w:rPr>
          <w:rFonts w:ascii="Times New Roman" w:hAnsi="Times New Roman"/>
          <w:sz w:val="24"/>
          <w:szCs w:val="24"/>
        </w:rPr>
        <w:t>V Tabuľke č.7</w:t>
      </w:r>
      <w:r w:rsidR="00E60E76" w:rsidRPr="00E60E76">
        <w:rPr>
          <w:rFonts w:ascii="Times New Roman" w:hAnsi="Times New Roman"/>
          <w:sz w:val="24"/>
          <w:szCs w:val="24"/>
        </w:rPr>
        <w:t xml:space="preserve"> prezentujeme výsledky porovnania dotazníkov policajtov a zdravotných sestier. Na základe výsledkov Studentovho t-testu pre rovnosť priemerov  výberových vzoriek faktorov a celkového syndrómu vyhorenia nie je možné zamietnuť hypotézu o rovnosti hodnotenia faktoru</w:t>
      </w:r>
      <w:r w:rsidR="00E60E76">
        <w:rPr>
          <w:rFonts w:ascii="Times New Roman" w:hAnsi="Times New Roman"/>
          <w:sz w:val="24"/>
          <w:szCs w:val="24"/>
        </w:rPr>
        <w:t xml:space="preserve"> emočné vyhorenie (</w:t>
      </w:r>
      <w:r w:rsidR="00E60E76" w:rsidRPr="00E60E76">
        <w:rPr>
          <w:rFonts w:ascii="Times New Roman" w:hAnsi="Times New Roman"/>
          <w:sz w:val="24"/>
          <w:szCs w:val="24"/>
        </w:rPr>
        <w:t>EE</w:t>
      </w:r>
      <w:r w:rsidR="00E60E76">
        <w:rPr>
          <w:rFonts w:ascii="Times New Roman" w:hAnsi="Times New Roman"/>
          <w:sz w:val="24"/>
          <w:szCs w:val="24"/>
        </w:rPr>
        <w:t>)</w:t>
      </w:r>
      <w:r w:rsidR="00E60E76" w:rsidRPr="00E60E76">
        <w:rPr>
          <w:rFonts w:ascii="Times New Roman" w:hAnsi="Times New Roman"/>
          <w:sz w:val="24"/>
          <w:szCs w:val="24"/>
        </w:rPr>
        <w:t xml:space="preserve"> a celkového hodnotenia syndrómu vyhorenia. Hypotézu o rovnosti je možné zamietnuť pre faktory</w:t>
      </w:r>
      <w:r w:rsidR="00E60E76">
        <w:rPr>
          <w:rFonts w:ascii="Times New Roman" w:hAnsi="Times New Roman"/>
          <w:sz w:val="24"/>
          <w:szCs w:val="24"/>
        </w:rPr>
        <w:t xml:space="preserve"> </w:t>
      </w:r>
      <w:r w:rsidR="001014D2">
        <w:rPr>
          <w:rFonts w:ascii="Times New Roman" w:hAnsi="Times New Roman"/>
          <w:sz w:val="24"/>
          <w:szCs w:val="24"/>
        </w:rPr>
        <w:t>depersonalizácia</w:t>
      </w:r>
      <w:r w:rsidR="00E60E76">
        <w:rPr>
          <w:rFonts w:ascii="Times New Roman" w:hAnsi="Times New Roman"/>
          <w:sz w:val="24"/>
          <w:szCs w:val="24"/>
        </w:rPr>
        <w:t xml:space="preserve"> (</w:t>
      </w:r>
      <w:r w:rsidR="00E60E76" w:rsidRPr="00E60E76">
        <w:rPr>
          <w:rFonts w:ascii="Times New Roman" w:hAnsi="Times New Roman"/>
          <w:sz w:val="24"/>
          <w:szCs w:val="24"/>
        </w:rPr>
        <w:t>DP</w:t>
      </w:r>
      <w:r w:rsidR="00E60E76">
        <w:rPr>
          <w:rFonts w:ascii="Times New Roman" w:hAnsi="Times New Roman"/>
          <w:sz w:val="24"/>
          <w:szCs w:val="24"/>
        </w:rPr>
        <w:t>)</w:t>
      </w:r>
      <w:r w:rsidR="00E60E76" w:rsidRPr="00E60E76">
        <w:rPr>
          <w:rFonts w:ascii="Times New Roman" w:hAnsi="Times New Roman"/>
          <w:sz w:val="24"/>
          <w:szCs w:val="24"/>
        </w:rPr>
        <w:t xml:space="preserve"> a</w:t>
      </w:r>
      <w:r w:rsidR="00E60E76">
        <w:rPr>
          <w:rFonts w:ascii="Times New Roman" w:hAnsi="Times New Roman"/>
          <w:sz w:val="24"/>
          <w:szCs w:val="24"/>
        </w:rPr>
        <w:t> osob</w:t>
      </w:r>
      <w:r w:rsidR="00CD7A07">
        <w:rPr>
          <w:rFonts w:ascii="Times New Roman" w:hAnsi="Times New Roman"/>
          <w:sz w:val="24"/>
          <w:szCs w:val="24"/>
        </w:rPr>
        <w:t>nost</w:t>
      </w:r>
      <w:r w:rsidR="00E60E76">
        <w:rPr>
          <w:rFonts w:ascii="Times New Roman" w:hAnsi="Times New Roman"/>
          <w:sz w:val="24"/>
          <w:szCs w:val="24"/>
        </w:rPr>
        <w:t>ný výkon (</w:t>
      </w:r>
      <w:r w:rsidR="00E60E76" w:rsidRPr="00E60E76">
        <w:rPr>
          <w:rFonts w:ascii="Times New Roman" w:hAnsi="Times New Roman"/>
          <w:sz w:val="24"/>
          <w:szCs w:val="24"/>
        </w:rPr>
        <w:t>PA</w:t>
      </w:r>
      <w:r w:rsidR="00E60E76">
        <w:rPr>
          <w:rFonts w:ascii="Times New Roman" w:hAnsi="Times New Roman"/>
          <w:sz w:val="24"/>
          <w:szCs w:val="24"/>
        </w:rPr>
        <w:t>)</w:t>
      </w:r>
      <w:r w:rsidR="00E60E76" w:rsidRPr="00E60E76">
        <w:rPr>
          <w:rFonts w:ascii="Times New Roman" w:hAnsi="Times New Roman"/>
          <w:sz w:val="24"/>
          <w:szCs w:val="24"/>
        </w:rPr>
        <w:t xml:space="preserve"> na hladine významnosti 1%, respektíve 5%.</w:t>
      </w:r>
    </w:p>
    <w:p w:rsidR="005C1519" w:rsidRDefault="005C1519" w:rsidP="000A13A1">
      <w:pPr>
        <w:rPr>
          <w:rFonts w:ascii="Times New Roman" w:hAnsi="Times New Roman"/>
          <w:b/>
          <w:sz w:val="24"/>
          <w:szCs w:val="24"/>
        </w:rPr>
      </w:pPr>
    </w:p>
    <w:p w:rsidR="007C7E3D" w:rsidRPr="00A87CD1" w:rsidRDefault="007C7E3D" w:rsidP="000A13A1">
      <w:pPr>
        <w:rPr>
          <w:rFonts w:ascii="Times New Roman" w:hAnsi="Times New Roman"/>
          <w:sz w:val="24"/>
          <w:szCs w:val="24"/>
        </w:rPr>
      </w:pPr>
    </w:p>
    <w:p w:rsidR="007C7E3D" w:rsidRPr="00A87CD1" w:rsidRDefault="007C7E3D" w:rsidP="000A13A1">
      <w:pPr>
        <w:rPr>
          <w:rFonts w:ascii="Times New Roman" w:hAnsi="Times New Roman"/>
          <w:sz w:val="24"/>
          <w:szCs w:val="24"/>
        </w:rPr>
      </w:pPr>
    </w:p>
    <w:p w:rsidR="00C74F05" w:rsidRDefault="00C74F05" w:rsidP="004D7107">
      <w:pPr>
        <w:spacing w:after="0" w:line="360" w:lineRule="auto"/>
        <w:jc w:val="both"/>
        <w:rPr>
          <w:rFonts w:ascii="Times New Roman" w:hAnsi="Times New Roman"/>
          <w:b/>
          <w:sz w:val="24"/>
          <w:szCs w:val="24"/>
        </w:rPr>
      </w:pPr>
    </w:p>
    <w:p w:rsidR="00C74F05" w:rsidRDefault="00C74F05" w:rsidP="004D7107">
      <w:pPr>
        <w:spacing w:after="0" w:line="360" w:lineRule="auto"/>
        <w:jc w:val="both"/>
        <w:rPr>
          <w:rFonts w:ascii="Times New Roman" w:hAnsi="Times New Roman"/>
          <w:b/>
          <w:sz w:val="24"/>
          <w:szCs w:val="24"/>
        </w:rPr>
      </w:pPr>
    </w:p>
    <w:p w:rsidR="006B6DE9" w:rsidRDefault="006B6DE9" w:rsidP="004D7107">
      <w:pPr>
        <w:spacing w:after="0" w:line="360" w:lineRule="auto"/>
        <w:jc w:val="both"/>
        <w:rPr>
          <w:rFonts w:ascii="Times New Roman" w:hAnsi="Times New Roman"/>
          <w:b/>
          <w:sz w:val="24"/>
          <w:szCs w:val="24"/>
        </w:rPr>
      </w:pPr>
    </w:p>
    <w:p w:rsidR="006B6DE9" w:rsidRDefault="006B6DE9" w:rsidP="004D7107">
      <w:pPr>
        <w:spacing w:after="0" w:line="360" w:lineRule="auto"/>
        <w:jc w:val="both"/>
        <w:rPr>
          <w:rFonts w:ascii="Times New Roman" w:hAnsi="Times New Roman"/>
          <w:b/>
          <w:sz w:val="24"/>
          <w:szCs w:val="24"/>
        </w:rPr>
      </w:pPr>
    </w:p>
    <w:p w:rsidR="006B6DE9" w:rsidRDefault="006B6DE9" w:rsidP="004D7107">
      <w:pPr>
        <w:spacing w:after="0" w:line="360" w:lineRule="auto"/>
        <w:jc w:val="both"/>
        <w:rPr>
          <w:rFonts w:ascii="Times New Roman" w:hAnsi="Times New Roman"/>
          <w:b/>
          <w:sz w:val="24"/>
          <w:szCs w:val="24"/>
        </w:rPr>
      </w:pPr>
    </w:p>
    <w:p w:rsidR="00C74F05" w:rsidRDefault="00C74F05" w:rsidP="004D7107">
      <w:pPr>
        <w:spacing w:after="0" w:line="360" w:lineRule="auto"/>
        <w:jc w:val="both"/>
        <w:rPr>
          <w:rFonts w:ascii="Times New Roman" w:hAnsi="Times New Roman"/>
          <w:b/>
          <w:sz w:val="24"/>
          <w:szCs w:val="24"/>
        </w:rPr>
      </w:pPr>
    </w:p>
    <w:p w:rsidR="00C74F05" w:rsidRDefault="00C74F05" w:rsidP="004D7107">
      <w:pPr>
        <w:spacing w:after="0" w:line="360" w:lineRule="auto"/>
        <w:jc w:val="both"/>
        <w:rPr>
          <w:rFonts w:ascii="Times New Roman" w:hAnsi="Times New Roman"/>
          <w:b/>
          <w:sz w:val="24"/>
          <w:szCs w:val="24"/>
        </w:rPr>
      </w:pPr>
    </w:p>
    <w:p w:rsidR="004D7107" w:rsidRPr="007E542C" w:rsidRDefault="004D7107" w:rsidP="004D7107">
      <w:pPr>
        <w:spacing w:after="0" w:line="360" w:lineRule="auto"/>
        <w:jc w:val="both"/>
        <w:rPr>
          <w:rFonts w:ascii="Times New Roman" w:hAnsi="Times New Roman"/>
          <w:sz w:val="24"/>
          <w:szCs w:val="24"/>
        </w:rPr>
      </w:pPr>
      <w:r w:rsidRPr="00C74F05">
        <w:rPr>
          <w:rFonts w:ascii="Times New Roman" w:hAnsi="Times New Roman"/>
          <w:b/>
          <w:sz w:val="24"/>
          <w:szCs w:val="24"/>
        </w:rPr>
        <w:lastRenderedPageBreak/>
        <w:t>H6:</w:t>
      </w:r>
      <w:r>
        <w:rPr>
          <w:rFonts w:ascii="Times New Roman" w:hAnsi="Times New Roman"/>
          <w:sz w:val="24"/>
          <w:szCs w:val="24"/>
        </w:rPr>
        <w:t xml:space="preserve"> </w:t>
      </w:r>
      <w:r w:rsidRPr="007E542C">
        <w:rPr>
          <w:rFonts w:ascii="Times New Roman" w:hAnsi="Times New Roman"/>
          <w:sz w:val="24"/>
          <w:szCs w:val="24"/>
        </w:rPr>
        <w:t>Neexistuje rozdiel v syndróme vyhorenia medzi vybranými</w:t>
      </w:r>
      <w:r w:rsidR="00B14287">
        <w:rPr>
          <w:rFonts w:ascii="Times New Roman" w:hAnsi="Times New Roman"/>
          <w:sz w:val="24"/>
          <w:szCs w:val="24"/>
        </w:rPr>
        <w:t xml:space="preserve"> lekármi a zdravotnými sestrami.</w:t>
      </w:r>
      <w:r w:rsidRPr="007E542C">
        <w:rPr>
          <w:rFonts w:ascii="Times New Roman" w:hAnsi="Times New Roman"/>
          <w:sz w:val="24"/>
          <w:szCs w:val="24"/>
        </w:rPr>
        <w:t xml:space="preserve"> </w:t>
      </w:r>
    </w:p>
    <w:p w:rsidR="004D7107" w:rsidRDefault="004D7107" w:rsidP="000A13A1">
      <w:pPr>
        <w:rPr>
          <w:rFonts w:ascii="Times New Roman" w:hAnsi="Times New Roman"/>
          <w:sz w:val="24"/>
          <w:szCs w:val="24"/>
        </w:rPr>
      </w:pPr>
    </w:p>
    <w:p w:rsidR="007C7E3D" w:rsidRPr="00A87CD1" w:rsidRDefault="00DF2A4F" w:rsidP="000A13A1">
      <w:pPr>
        <w:rPr>
          <w:rFonts w:ascii="Times New Roman" w:hAnsi="Times New Roman"/>
          <w:sz w:val="24"/>
          <w:szCs w:val="24"/>
        </w:rPr>
      </w:pPr>
      <w:r>
        <w:rPr>
          <w:rFonts w:ascii="Times New Roman" w:hAnsi="Times New Roman"/>
          <w:sz w:val="24"/>
          <w:szCs w:val="24"/>
        </w:rPr>
        <w:t>Tabuľka č.8</w:t>
      </w:r>
    </w:p>
    <w:tbl>
      <w:tblPr>
        <w:tblStyle w:val="Mkatabulky"/>
        <w:tblW w:w="0" w:type="auto"/>
        <w:tblLook w:val="04A0"/>
      </w:tblPr>
      <w:tblGrid>
        <w:gridCol w:w="1072"/>
        <w:gridCol w:w="1072"/>
        <w:gridCol w:w="1073"/>
        <w:gridCol w:w="1073"/>
        <w:gridCol w:w="1073"/>
        <w:gridCol w:w="1073"/>
        <w:gridCol w:w="1073"/>
      </w:tblGrid>
      <w:tr w:rsidR="008F5987" w:rsidRPr="00A87CD1" w:rsidTr="007C7E3D">
        <w:tc>
          <w:tcPr>
            <w:tcW w:w="1072" w:type="dxa"/>
            <w:vMerge w:val="restart"/>
            <w:tcBorders>
              <w:top w:val="nil"/>
              <w:left w:val="nil"/>
            </w:tcBorders>
            <w:vAlign w:val="center"/>
          </w:tcPr>
          <w:p w:rsidR="008F5987" w:rsidRPr="00A87CD1" w:rsidRDefault="008F5987" w:rsidP="007C7E3D">
            <w:pPr>
              <w:jc w:val="center"/>
              <w:rPr>
                <w:rFonts w:ascii="Times New Roman" w:hAnsi="Times New Roman"/>
                <w:sz w:val="24"/>
                <w:szCs w:val="24"/>
              </w:rPr>
            </w:pPr>
          </w:p>
        </w:tc>
        <w:tc>
          <w:tcPr>
            <w:tcW w:w="2145"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Lekári</w:t>
            </w:r>
          </w:p>
        </w:tc>
        <w:tc>
          <w:tcPr>
            <w:tcW w:w="2146" w:type="dxa"/>
            <w:gridSpan w:val="2"/>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Zdravotné sestry</w:t>
            </w:r>
          </w:p>
        </w:tc>
        <w:tc>
          <w:tcPr>
            <w:tcW w:w="2146" w:type="dxa"/>
            <w:gridSpan w:val="2"/>
            <w:tcBorders>
              <w:top w:val="nil"/>
              <w:right w:val="nil"/>
            </w:tcBorders>
            <w:vAlign w:val="center"/>
          </w:tcPr>
          <w:p w:rsidR="008F5987" w:rsidRPr="00A87CD1" w:rsidRDefault="008F5987" w:rsidP="007C7E3D">
            <w:pPr>
              <w:jc w:val="center"/>
              <w:rPr>
                <w:rFonts w:ascii="Times New Roman" w:hAnsi="Times New Roman"/>
                <w:sz w:val="24"/>
                <w:szCs w:val="24"/>
              </w:rPr>
            </w:pPr>
          </w:p>
        </w:tc>
      </w:tr>
      <w:tr w:rsidR="008F5987" w:rsidRPr="00A87CD1" w:rsidTr="007C7E3D">
        <w:tc>
          <w:tcPr>
            <w:tcW w:w="1072" w:type="dxa"/>
            <w:vMerge/>
            <w:tcBorders>
              <w:top w:val="nil"/>
              <w:left w:val="nil"/>
            </w:tcBorders>
            <w:vAlign w:val="center"/>
          </w:tcPr>
          <w:p w:rsidR="008F5987" w:rsidRPr="00A87CD1" w:rsidRDefault="008F5987" w:rsidP="007C7E3D">
            <w:pPr>
              <w:jc w:val="center"/>
              <w:rPr>
                <w:rFonts w:ascii="Times New Roman" w:hAnsi="Times New Roman"/>
                <w:sz w:val="24"/>
                <w:szCs w:val="24"/>
              </w:rPr>
            </w:pP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AM</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SD</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t</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P</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EE</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13,66</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6,19</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24,13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13,26</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2,770</w:t>
            </w:r>
          </w:p>
        </w:tc>
        <w:tc>
          <w:tcPr>
            <w:tcW w:w="1073" w:type="dxa"/>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0,010</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DP</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6,73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6,62</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12,00</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6,57</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2,184</w:t>
            </w:r>
          </w:p>
        </w:tc>
        <w:tc>
          <w:tcPr>
            <w:tcW w:w="1073" w:type="dxa"/>
            <w:vAlign w:val="center"/>
          </w:tcPr>
          <w:p w:rsidR="008F5987" w:rsidRPr="00A87CD1" w:rsidRDefault="008F5987" w:rsidP="007C7E3D">
            <w:pPr>
              <w:jc w:val="center"/>
              <w:rPr>
                <w:rFonts w:ascii="Times New Roman" w:hAnsi="Times New Roman"/>
                <w:b/>
                <w:sz w:val="24"/>
                <w:szCs w:val="24"/>
              </w:rPr>
            </w:pPr>
            <w:r w:rsidRPr="00A87CD1">
              <w:rPr>
                <w:rFonts w:ascii="Times New Roman" w:hAnsi="Times New Roman"/>
                <w:b/>
                <w:sz w:val="24"/>
                <w:szCs w:val="24"/>
              </w:rPr>
              <w:t>0,037</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PA</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35,33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5,7</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30,13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9,92</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1,760</w:t>
            </w:r>
          </w:p>
        </w:tc>
        <w:tc>
          <w:tcPr>
            <w:tcW w:w="1073" w:type="dxa"/>
            <w:vAlign w:val="center"/>
          </w:tcPr>
          <w:p w:rsidR="008F5987" w:rsidRPr="007E542C" w:rsidRDefault="008F5987" w:rsidP="007C7E3D">
            <w:pPr>
              <w:jc w:val="center"/>
              <w:rPr>
                <w:rFonts w:ascii="Times New Roman" w:hAnsi="Times New Roman"/>
                <w:b/>
                <w:sz w:val="24"/>
                <w:szCs w:val="24"/>
              </w:rPr>
            </w:pPr>
            <w:r w:rsidRPr="007E542C">
              <w:rPr>
                <w:rFonts w:ascii="Times New Roman" w:hAnsi="Times New Roman"/>
                <w:b/>
                <w:sz w:val="24"/>
                <w:szCs w:val="24"/>
              </w:rPr>
              <w:t>0,089</w:t>
            </w:r>
          </w:p>
        </w:tc>
      </w:tr>
      <w:tr w:rsidR="008F5987" w:rsidRPr="00A87CD1" w:rsidTr="007C7E3D">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SUMA</w:t>
            </w:r>
          </w:p>
        </w:tc>
        <w:tc>
          <w:tcPr>
            <w:tcW w:w="1072"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55,73</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9,87</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66,26</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19,11</w:t>
            </w:r>
          </w:p>
        </w:tc>
        <w:tc>
          <w:tcPr>
            <w:tcW w:w="1073" w:type="dxa"/>
            <w:vAlign w:val="center"/>
          </w:tcPr>
          <w:p w:rsidR="008F5987" w:rsidRPr="00A87CD1" w:rsidRDefault="008F5987" w:rsidP="007C7E3D">
            <w:pPr>
              <w:jc w:val="center"/>
              <w:rPr>
                <w:rFonts w:ascii="Times New Roman" w:hAnsi="Times New Roman"/>
                <w:sz w:val="24"/>
                <w:szCs w:val="24"/>
              </w:rPr>
            </w:pPr>
            <w:r w:rsidRPr="00A87CD1">
              <w:rPr>
                <w:rFonts w:ascii="Times New Roman" w:hAnsi="Times New Roman"/>
                <w:sz w:val="24"/>
                <w:szCs w:val="24"/>
              </w:rPr>
              <w:t>1,897</w:t>
            </w:r>
          </w:p>
        </w:tc>
        <w:tc>
          <w:tcPr>
            <w:tcW w:w="1073" w:type="dxa"/>
            <w:vAlign w:val="center"/>
          </w:tcPr>
          <w:p w:rsidR="008F5987" w:rsidRPr="007E542C" w:rsidRDefault="008F5987" w:rsidP="007C7E3D">
            <w:pPr>
              <w:jc w:val="center"/>
              <w:rPr>
                <w:rFonts w:ascii="Times New Roman" w:hAnsi="Times New Roman"/>
                <w:b/>
                <w:sz w:val="24"/>
                <w:szCs w:val="24"/>
              </w:rPr>
            </w:pPr>
            <w:r w:rsidRPr="007E542C">
              <w:rPr>
                <w:rFonts w:ascii="Times New Roman" w:hAnsi="Times New Roman"/>
                <w:b/>
                <w:sz w:val="24"/>
                <w:szCs w:val="24"/>
              </w:rPr>
              <w:t>0,068</w:t>
            </w:r>
          </w:p>
        </w:tc>
      </w:tr>
    </w:tbl>
    <w:p w:rsidR="000A13A1" w:rsidRDefault="000A13A1" w:rsidP="000A13A1">
      <w:pPr>
        <w:rPr>
          <w:rFonts w:ascii="Times New Roman" w:hAnsi="Times New Roman"/>
          <w:sz w:val="24"/>
          <w:szCs w:val="24"/>
        </w:rPr>
      </w:pPr>
    </w:p>
    <w:p w:rsidR="004D7107" w:rsidRDefault="0002355D" w:rsidP="00136C00">
      <w:pPr>
        <w:spacing w:line="360" w:lineRule="auto"/>
        <w:jc w:val="both"/>
        <w:rPr>
          <w:rFonts w:ascii="Times New Roman" w:hAnsi="Times New Roman"/>
          <w:sz w:val="24"/>
          <w:szCs w:val="24"/>
        </w:rPr>
      </w:pPr>
      <w:r>
        <w:rPr>
          <w:rFonts w:ascii="Times New Roman" w:hAnsi="Times New Roman"/>
          <w:sz w:val="24"/>
          <w:szCs w:val="24"/>
        </w:rPr>
        <w:t xml:space="preserve">V </w:t>
      </w:r>
      <w:r w:rsidR="002C605F">
        <w:rPr>
          <w:rFonts w:ascii="Times New Roman" w:hAnsi="Times New Roman"/>
          <w:sz w:val="24"/>
          <w:szCs w:val="24"/>
        </w:rPr>
        <w:t>Tabuľke č.8</w:t>
      </w:r>
      <w:r w:rsidR="00136C00" w:rsidRPr="00136C00">
        <w:rPr>
          <w:rFonts w:ascii="Times New Roman" w:hAnsi="Times New Roman"/>
          <w:sz w:val="24"/>
          <w:szCs w:val="24"/>
        </w:rPr>
        <w:t xml:space="preserve"> prezentujeme výsledky testovania rovnosti hodnotenia dotazníkov u lekárov a zdravotných sestier. U všetkých skúmaných faktoroch môžeme hypotézu o rovnosti zamietnuť na hladine významnosti 10%. Hypotézu o rovnosti hodnotenia faktoru emočného vyhorenia (EE) a depersonalizácie (DP) môžeme zamietnuť na hladine významnosti 1%</w:t>
      </w:r>
      <w:r w:rsidR="00BC3EC0">
        <w:rPr>
          <w:rFonts w:ascii="Times New Roman" w:hAnsi="Times New Roman"/>
          <w:sz w:val="24"/>
          <w:szCs w:val="24"/>
        </w:rPr>
        <w:t>,</w:t>
      </w:r>
      <w:r w:rsidR="00136C00" w:rsidRPr="00136C00">
        <w:rPr>
          <w:rFonts w:ascii="Times New Roman" w:hAnsi="Times New Roman"/>
          <w:sz w:val="24"/>
          <w:szCs w:val="24"/>
        </w:rPr>
        <w:t xml:space="preserve"> respektíve 5%. Pre faktor osobnostné uspokojenie (PA) a tiež pre celkové hodnotenie syndrómu vyhorenia môžeme hypotézu o rovnosti zamietnuť na hladine významnosti 10%</w:t>
      </w:r>
      <w:r w:rsidR="00136C00" w:rsidRPr="006B6DE9">
        <w:rPr>
          <w:rFonts w:ascii="Times New Roman" w:hAnsi="Times New Roman"/>
          <w:sz w:val="24"/>
          <w:szCs w:val="24"/>
        </w:rPr>
        <w:t>.</w:t>
      </w:r>
    </w:p>
    <w:p w:rsidR="006B6DE9" w:rsidRDefault="006B6DE9" w:rsidP="00136C00">
      <w:pPr>
        <w:spacing w:line="360" w:lineRule="auto"/>
        <w:jc w:val="both"/>
        <w:rPr>
          <w:rFonts w:ascii="Times New Roman" w:hAnsi="Times New Roman"/>
          <w:sz w:val="24"/>
          <w:szCs w:val="24"/>
        </w:rPr>
      </w:pPr>
    </w:p>
    <w:p w:rsidR="006B6DE9" w:rsidRDefault="006B6DE9" w:rsidP="00136C00">
      <w:pPr>
        <w:spacing w:line="360" w:lineRule="auto"/>
        <w:jc w:val="both"/>
        <w:rPr>
          <w:rFonts w:ascii="Times New Roman" w:hAnsi="Times New Roman"/>
          <w:sz w:val="24"/>
          <w:szCs w:val="24"/>
        </w:rPr>
      </w:pPr>
    </w:p>
    <w:p w:rsidR="006B6DE9" w:rsidRDefault="006B6DE9" w:rsidP="00136C00">
      <w:pPr>
        <w:spacing w:line="360" w:lineRule="auto"/>
        <w:jc w:val="both"/>
        <w:rPr>
          <w:rFonts w:ascii="Times New Roman" w:hAnsi="Times New Roman"/>
          <w:sz w:val="24"/>
          <w:szCs w:val="24"/>
        </w:rPr>
      </w:pPr>
    </w:p>
    <w:p w:rsidR="006B6DE9" w:rsidRDefault="006B6DE9" w:rsidP="00136C00">
      <w:pPr>
        <w:spacing w:line="360" w:lineRule="auto"/>
        <w:jc w:val="both"/>
        <w:rPr>
          <w:rFonts w:ascii="Times New Roman" w:hAnsi="Times New Roman"/>
          <w:sz w:val="24"/>
          <w:szCs w:val="24"/>
        </w:rPr>
      </w:pPr>
    </w:p>
    <w:p w:rsidR="006B6DE9" w:rsidRDefault="006B6DE9" w:rsidP="00136C00">
      <w:pPr>
        <w:spacing w:line="360" w:lineRule="auto"/>
        <w:jc w:val="both"/>
        <w:rPr>
          <w:rFonts w:ascii="Times New Roman" w:hAnsi="Times New Roman"/>
          <w:sz w:val="24"/>
          <w:szCs w:val="24"/>
        </w:rPr>
      </w:pPr>
    </w:p>
    <w:p w:rsidR="006B6DE9" w:rsidRDefault="006B6DE9" w:rsidP="00136C00">
      <w:pPr>
        <w:spacing w:line="360" w:lineRule="auto"/>
        <w:jc w:val="both"/>
        <w:rPr>
          <w:rFonts w:ascii="Times New Roman" w:hAnsi="Times New Roman"/>
          <w:sz w:val="24"/>
          <w:szCs w:val="24"/>
        </w:rPr>
      </w:pPr>
    </w:p>
    <w:p w:rsidR="006B6DE9" w:rsidRDefault="006B6DE9" w:rsidP="00136C00">
      <w:pPr>
        <w:spacing w:line="360" w:lineRule="auto"/>
        <w:jc w:val="both"/>
        <w:rPr>
          <w:rFonts w:ascii="Times New Roman" w:hAnsi="Times New Roman"/>
          <w:sz w:val="24"/>
          <w:szCs w:val="24"/>
        </w:rPr>
      </w:pPr>
    </w:p>
    <w:p w:rsidR="004D7107" w:rsidRPr="00E95C92" w:rsidRDefault="00E95C92" w:rsidP="006B6DE9">
      <w:pPr>
        <w:spacing w:line="360" w:lineRule="auto"/>
        <w:rPr>
          <w:rFonts w:ascii="Times New Roman" w:hAnsi="Times New Roman"/>
          <w:b/>
          <w:sz w:val="24"/>
          <w:szCs w:val="24"/>
        </w:rPr>
      </w:pPr>
      <w:r>
        <w:rPr>
          <w:rFonts w:ascii="Times New Roman" w:hAnsi="Times New Roman"/>
          <w:b/>
          <w:sz w:val="24"/>
          <w:szCs w:val="24"/>
        </w:rPr>
        <w:lastRenderedPageBreak/>
        <w:t xml:space="preserve">Diskusia: </w:t>
      </w:r>
    </w:p>
    <w:p w:rsidR="00A5641E" w:rsidRDefault="007A497D" w:rsidP="0002355D">
      <w:pPr>
        <w:spacing w:line="360" w:lineRule="auto"/>
        <w:jc w:val="both"/>
        <w:rPr>
          <w:rFonts w:ascii="Times New Roman" w:hAnsi="Times New Roman"/>
          <w:sz w:val="24"/>
          <w:szCs w:val="24"/>
        </w:rPr>
      </w:pPr>
      <w:r>
        <w:rPr>
          <w:rFonts w:ascii="Times New Roman" w:hAnsi="Times New Roman"/>
          <w:sz w:val="24"/>
          <w:szCs w:val="24"/>
        </w:rPr>
        <w:t>Na základe predtým určeného postupu sme zistili</w:t>
      </w:r>
      <w:r w:rsidR="006B6DE9">
        <w:rPr>
          <w:rFonts w:ascii="Times New Roman" w:hAnsi="Times New Roman"/>
          <w:sz w:val="24"/>
          <w:szCs w:val="24"/>
        </w:rPr>
        <w:t>,</w:t>
      </w:r>
      <w:r>
        <w:rPr>
          <w:rFonts w:ascii="Times New Roman" w:hAnsi="Times New Roman"/>
          <w:sz w:val="24"/>
          <w:szCs w:val="24"/>
        </w:rPr>
        <w:t xml:space="preserve"> že medzi </w:t>
      </w:r>
      <w:r w:rsidR="00CE6D05">
        <w:rPr>
          <w:rFonts w:ascii="Times New Roman" w:hAnsi="Times New Roman"/>
          <w:sz w:val="24"/>
          <w:szCs w:val="24"/>
        </w:rPr>
        <w:t>jednotlivými</w:t>
      </w:r>
      <w:r>
        <w:rPr>
          <w:rFonts w:ascii="Times New Roman" w:hAnsi="Times New Roman"/>
          <w:sz w:val="24"/>
          <w:szCs w:val="24"/>
        </w:rPr>
        <w:t xml:space="preserve"> profesiami sú rozdiely</w:t>
      </w:r>
      <w:r w:rsidR="006B6DE9">
        <w:rPr>
          <w:rFonts w:ascii="Times New Roman" w:hAnsi="Times New Roman"/>
          <w:sz w:val="24"/>
          <w:szCs w:val="24"/>
        </w:rPr>
        <w:t>,</w:t>
      </w:r>
      <w:r>
        <w:rPr>
          <w:rFonts w:ascii="Times New Roman" w:hAnsi="Times New Roman"/>
          <w:sz w:val="24"/>
          <w:szCs w:val="24"/>
        </w:rPr>
        <w:t xml:space="preserve"> či už v jednotlivých faktoroch ale</w:t>
      </w:r>
      <w:r w:rsidR="00481188">
        <w:rPr>
          <w:rFonts w:ascii="Times New Roman" w:hAnsi="Times New Roman"/>
          <w:sz w:val="24"/>
          <w:szCs w:val="24"/>
        </w:rPr>
        <w:t xml:space="preserve">bo </w:t>
      </w:r>
      <w:r>
        <w:rPr>
          <w:rFonts w:ascii="Times New Roman" w:hAnsi="Times New Roman"/>
          <w:sz w:val="24"/>
          <w:szCs w:val="24"/>
        </w:rPr>
        <w:t>v celkovom výsledku vyh</w:t>
      </w:r>
      <w:r w:rsidR="00577EF7">
        <w:rPr>
          <w:rFonts w:ascii="Times New Roman" w:hAnsi="Times New Roman"/>
          <w:sz w:val="24"/>
          <w:szCs w:val="24"/>
        </w:rPr>
        <w:t xml:space="preserve">orenia. Z tabuliek je </w:t>
      </w:r>
      <w:r w:rsidR="001014D2">
        <w:rPr>
          <w:rFonts w:ascii="Times New Roman" w:hAnsi="Times New Roman"/>
          <w:sz w:val="24"/>
          <w:szCs w:val="24"/>
        </w:rPr>
        <w:t>najzrejmejší</w:t>
      </w:r>
      <w:r w:rsidR="00C60D00">
        <w:rPr>
          <w:rFonts w:ascii="Times New Roman" w:hAnsi="Times New Roman"/>
          <w:sz w:val="24"/>
          <w:szCs w:val="24"/>
        </w:rPr>
        <w:t xml:space="preserve"> rozdiel medzi </w:t>
      </w:r>
      <w:r w:rsidR="00577EF7">
        <w:rPr>
          <w:rFonts w:ascii="Times New Roman" w:hAnsi="Times New Roman"/>
          <w:sz w:val="24"/>
          <w:szCs w:val="24"/>
        </w:rPr>
        <w:t>lekármi a zdravotnými sestrami</w:t>
      </w:r>
      <w:r w:rsidR="00CE6D05">
        <w:rPr>
          <w:rFonts w:ascii="Times New Roman" w:hAnsi="Times New Roman"/>
          <w:sz w:val="24"/>
          <w:szCs w:val="24"/>
        </w:rPr>
        <w:t>,</w:t>
      </w:r>
      <w:r w:rsidR="00577EF7">
        <w:rPr>
          <w:rFonts w:ascii="Times New Roman" w:hAnsi="Times New Roman"/>
          <w:sz w:val="24"/>
          <w:szCs w:val="24"/>
        </w:rPr>
        <w:t xml:space="preserve"> kde sa nám nepotvrdila žiadna z hypotéz. Tieto povolania sa líšia v každom faktore a aj v celkovom výsledku syndrómu vyhorenia i keď v rozličnej hladine významnosti. Vzhľadom na to že obe tieto profesie sú vykonávané na rozličných pracoviskách sme predchádzali tomu aby malo prostredie a práca vplyv na respondentov</w:t>
      </w:r>
      <w:r w:rsidR="006B6DE9">
        <w:rPr>
          <w:rFonts w:ascii="Times New Roman" w:hAnsi="Times New Roman"/>
          <w:sz w:val="24"/>
          <w:szCs w:val="24"/>
        </w:rPr>
        <w:t xml:space="preserve"> pri vypĺňaní dotazníka</w:t>
      </w:r>
      <w:r w:rsidR="00577EF7">
        <w:rPr>
          <w:rFonts w:ascii="Times New Roman" w:hAnsi="Times New Roman"/>
          <w:sz w:val="24"/>
          <w:szCs w:val="24"/>
        </w:rPr>
        <w:t>.</w:t>
      </w:r>
      <w:r w:rsidR="003E0E5E">
        <w:rPr>
          <w:rFonts w:ascii="Times New Roman" w:hAnsi="Times New Roman"/>
          <w:sz w:val="24"/>
          <w:szCs w:val="24"/>
        </w:rPr>
        <w:t xml:space="preserve"> </w:t>
      </w:r>
      <w:r w:rsidR="00481188">
        <w:rPr>
          <w:rFonts w:ascii="Times New Roman" w:hAnsi="Times New Roman"/>
          <w:sz w:val="24"/>
          <w:szCs w:val="24"/>
        </w:rPr>
        <w:t>Tým</w:t>
      </w:r>
      <w:r w:rsidR="00577EF7">
        <w:rPr>
          <w:rFonts w:ascii="Times New Roman" w:hAnsi="Times New Roman"/>
          <w:sz w:val="24"/>
          <w:szCs w:val="24"/>
        </w:rPr>
        <w:t>to sme zamedzili skresleniu výsledkov</w:t>
      </w:r>
      <w:r w:rsidR="006B6DE9">
        <w:rPr>
          <w:rFonts w:ascii="Times New Roman" w:hAnsi="Times New Roman"/>
          <w:sz w:val="24"/>
          <w:szCs w:val="24"/>
        </w:rPr>
        <w:t>,</w:t>
      </w:r>
      <w:r w:rsidR="00CE6D05">
        <w:rPr>
          <w:rFonts w:ascii="Times New Roman" w:hAnsi="Times New Roman"/>
          <w:sz w:val="24"/>
          <w:szCs w:val="24"/>
        </w:rPr>
        <w:t xml:space="preserve"> ktoré nám ukázali</w:t>
      </w:r>
      <w:r w:rsidR="0002355D">
        <w:rPr>
          <w:rFonts w:ascii="Times New Roman" w:hAnsi="Times New Roman"/>
          <w:sz w:val="24"/>
          <w:szCs w:val="24"/>
        </w:rPr>
        <w:t xml:space="preserve"> </w:t>
      </w:r>
      <w:r w:rsidR="00CE6D05">
        <w:rPr>
          <w:rFonts w:ascii="Times New Roman" w:hAnsi="Times New Roman"/>
          <w:sz w:val="24"/>
          <w:szCs w:val="24"/>
        </w:rPr>
        <w:t>na rozdielne stupne vyhorenia v týchto profesiách</w:t>
      </w:r>
      <w:r w:rsidR="00481188">
        <w:rPr>
          <w:rFonts w:ascii="Times New Roman" w:hAnsi="Times New Roman"/>
          <w:sz w:val="24"/>
          <w:szCs w:val="24"/>
        </w:rPr>
        <w:t>,</w:t>
      </w:r>
      <w:r w:rsidR="00CE6D05">
        <w:rPr>
          <w:rFonts w:ascii="Times New Roman" w:hAnsi="Times New Roman"/>
          <w:sz w:val="24"/>
          <w:szCs w:val="24"/>
        </w:rPr>
        <w:t xml:space="preserve"> i keď ich</w:t>
      </w:r>
      <w:r w:rsidR="00A5641E">
        <w:rPr>
          <w:rFonts w:ascii="Times New Roman" w:hAnsi="Times New Roman"/>
          <w:sz w:val="24"/>
          <w:szCs w:val="24"/>
        </w:rPr>
        <w:t xml:space="preserve"> poslanie je rovnaké ale každá z</w:t>
      </w:r>
      <w:r w:rsidR="00CE6D05">
        <w:rPr>
          <w:rFonts w:ascii="Times New Roman" w:hAnsi="Times New Roman"/>
          <w:sz w:val="24"/>
          <w:szCs w:val="24"/>
        </w:rPr>
        <w:t> týchto profesií má rozdielne kompetencie a zodpovednosť</w:t>
      </w:r>
      <w:r w:rsidR="00577EF7">
        <w:rPr>
          <w:rFonts w:ascii="Times New Roman" w:hAnsi="Times New Roman"/>
          <w:sz w:val="24"/>
          <w:szCs w:val="24"/>
        </w:rPr>
        <w:t xml:space="preserve">. </w:t>
      </w:r>
      <w:r w:rsidR="003E0E5E">
        <w:rPr>
          <w:rFonts w:ascii="Times New Roman" w:hAnsi="Times New Roman"/>
          <w:sz w:val="24"/>
          <w:szCs w:val="24"/>
        </w:rPr>
        <w:t xml:space="preserve">Z priemerných hodnôt jednotlivých faktorov </w:t>
      </w:r>
      <w:r w:rsidR="006A086D">
        <w:rPr>
          <w:rFonts w:ascii="Times New Roman" w:hAnsi="Times New Roman"/>
          <w:sz w:val="24"/>
          <w:szCs w:val="24"/>
        </w:rPr>
        <w:t>vyplýva</w:t>
      </w:r>
      <w:r w:rsidR="00481188">
        <w:rPr>
          <w:rFonts w:ascii="Times New Roman" w:hAnsi="Times New Roman"/>
          <w:sz w:val="24"/>
          <w:szCs w:val="24"/>
        </w:rPr>
        <w:t>jú</w:t>
      </w:r>
      <w:r w:rsidR="003E0E5E">
        <w:rPr>
          <w:rFonts w:ascii="Times New Roman" w:hAnsi="Times New Roman"/>
          <w:sz w:val="24"/>
          <w:szCs w:val="24"/>
        </w:rPr>
        <w:t xml:space="preserve"> najväčšie a najpresne</w:t>
      </w:r>
      <w:r w:rsidR="00481188">
        <w:rPr>
          <w:rFonts w:ascii="Times New Roman" w:hAnsi="Times New Roman"/>
          <w:sz w:val="24"/>
          <w:szCs w:val="24"/>
        </w:rPr>
        <w:t>jšie rozdiely v emočnom vyhorení</w:t>
      </w:r>
      <w:r w:rsidR="003E0E5E">
        <w:rPr>
          <w:rFonts w:ascii="Times New Roman" w:hAnsi="Times New Roman"/>
          <w:sz w:val="24"/>
          <w:szCs w:val="24"/>
        </w:rPr>
        <w:t xml:space="preserve"> , kde sestry boli na strednom stupni vyhorenia zatiaľ čo lekári na nízkom.</w:t>
      </w:r>
      <w:r w:rsidR="006A086D">
        <w:rPr>
          <w:rFonts w:ascii="Times New Roman" w:hAnsi="Times New Roman"/>
          <w:sz w:val="24"/>
          <w:szCs w:val="24"/>
        </w:rPr>
        <w:t xml:space="preserve"> Výsledky týkajúce sa </w:t>
      </w:r>
      <w:r w:rsidR="003738FF">
        <w:rPr>
          <w:rFonts w:ascii="Times New Roman" w:hAnsi="Times New Roman"/>
          <w:sz w:val="24"/>
          <w:szCs w:val="24"/>
        </w:rPr>
        <w:t>faktoru depersonalizácia</w:t>
      </w:r>
      <w:r w:rsidR="006A086D">
        <w:rPr>
          <w:rFonts w:ascii="Times New Roman" w:hAnsi="Times New Roman"/>
          <w:sz w:val="24"/>
          <w:szCs w:val="24"/>
        </w:rPr>
        <w:t xml:space="preserve"> poukazujú na vysoký stupeň vyhorenia zdravotných sestier a stre</w:t>
      </w:r>
      <w:r w:rsidR="00A5641E">
        <w:rPr>
          <w:rFonts w:ascii="Times New Roman" w:hAnsi="Times New Roman"/>
          <w:sz w:val="24"/>
          <w:szCs w:val="24"/>
        </w:rPr>
        <w:t>d</w:t>
      </w:r>
      <w:r w:rsidR="006A086D">
        <w:rPr>
          <w:rFonts w:ascii="Times New Roman" w:hAnsi="Times New Roman"/>
          <w:sz w:val="24"/>
          <w:szCs w:val="24"/>
        </w:rPr>
        <w:t xml:space="preserve">ný </w:t>
      </w:r>
      <w:r w:rsidR="00481188">
        <w:rPr>
          <w:rFonts w:ascii="Times New Roman" w:hAnsi="Times New Roman"/>
          <w:sz w:val="24"/>
          <w:szCs w:val="24"/>
        </w:rPr>
        <w:t xml:space="preserve">stupeň </w:t>
      </w:r>
      <w:r w:rsidR="006A086D">
        <w:rPr>
          <w:rFonts w:ascii="Times New Roman" w:hAnsi="Times New Roman"/>
          <w:sz w:val="24"/>
          <w:szCs w:val="24"/>
        </w:rPr>
        <w:t xml:space="preserve">lekárov. </w:t>
      </w:r>
      <w:r w:rsidR="003738FF">
        <w:rPr>
          <w:rFonts w:ascii="Times New Roman" w:hAnsi="Times New Roman"/>
          <w:sz w:val="24"/>
          <w:szCs w:val="24"/>
        </w:rPr>
        <w:t>Z nižšou</w:t>
      </w:r>
      <w:r w:rsidR="006A086D">
        <w:rPr>
          <w:rFonts w:ascii="Times New Roman" w:hAnsi="Times New Roman"/>
          <w:sz w:val="24"/>
          <w:szCs w:val="24"/>
        </w:rPr>
        <w:t xml:space="preserve"> presnosťou vieme určiť rozdiel faktoru osobnostný výkon, kde boli zdravotné sestry opäť na vysokom stupni vyhorenia a lekári</w:t>
      </w:r>
      <w:r w:rsidR="00A5641E">
        <w:rPr>
          <w:rFonts w:ascii="Times New Roman" w:hAnsi="Times New Roman"/>
          <w:sz w:val="24"/>
          <w:szCs w:val="24"/>
        </w:rPr>
        <w:t xml:space="preserve"> na strednom stupni. Výsledky sa dajú</w:t>
      </w:r>
      <w:r w:rsidR="006A086D">
        <w:rPr>
          <w:rFonts w:ascii="Times New Roman" w:hAnsi="Times New Roman"/>
          <w:sz w:val="24"/>
          <w:szCs w:val="24"/>
        </w:rPr>
        <w:t xml:space="preserve"> od</w:t>
      </w:r>
      <w:r w:rsidR="00112D0A">
        <w:rPr>
          <w:rFonts w:ascii="Times New Roman" w:hAnsi="Times New Roman"/>
          <w:sz w:val="24"/>
          <w:szCs w:val="24"/>
        </w:rPr>
        <w:t>ô</w:t>
      </w:r>
      <w:r w:rsidR="006A086D">
        <w:rPr>
          <w:rFonts w:ascii="Times New Roman" w:hAnsi="Times New Roman"/>
          <w:sz w:val="24"/>
          <w:szCs w:val="24"/>
        </w:rPr>
        <w:t>vodniť</w:t>
      </w:r>
      <w:r w:rsidR="00112D0A">
        <w:rPr>
          <w:rFonts w:ascii="Times New Roman" w:hAnsi="Times New Roman"/>
          <w:sz w:val="24"/>
          <w:szCs w:val="24"/>
        </w:rPr>
        <w:t xml:space="preserve"> rozdielnym postavením lekára a zdravotnej sestry v zdravotníctve, ako aj ohodnotením a kompetenciami. V nemalom rade môže výsledok súvisieť aj s rozdielnou dĺžkou stráveného času lekára a sestry s pacientom. </w:t>
      </w:r>
      <w:r w:rsidR="005152FB">
        <w:rPr>
          <w:rFonts w:ascii="Times New Roman" w:hAnsi="Times New Roman"/>
          <w:sz w:val="24"/>
          <w:szCs w:val="24"/>
        </w:rPr>
        <w:t>Ďalšie rozdiely v </w:t>
      </w:r>
      <w:r w:rsidR="00112D0A">
        <w:rPr>
          <w:rFonts w:ascii="Times New Roman" w:hAnsi="Times New Roman"/>
          <w:sz w:val="24"/>
          <w:szCs w:val="24"/>
        </w:rPr>
        <w:t xml:space="preserve">porovnaní profesií boli zistené </w:t>
      </w:r>
      <w:r w:rsidR="005152FB">
        <w:rPr>
          <w:rFonts w:ascii="Times New Roman" w:hAnsi="Times New Roman"/>
          <w:sz w:val="24"/>
          <w:szCs w:val="24"/>
        </w:rPr>
        <w:t xml:space="preserve">medzi </w:t>
      </w:r>
      <w:r w:rsidR="00CE6D05">
        <w:rPr>
          <w:rFonts w:ascii="Times New Roman" w:hAnsi="Times New Roman"/>
          <w:sz w:val="24"/>
          <w:szCs w:val="24"/>
        </w:rPr>
        <w:t>učiteľmi</w:t>
      </w:r>
      <w:r w:rsidR="005152FB">
        <w:rPr>
          <w:rFonts w:ascii="Times New Roman" w:hAnsi="Times New Roman"/>
          <w:sz w:val="24"/>
          <w:szCs w:val="24"/>
        </w:rPr>
        <w:t xml:space="preserve"> a lekármi. Štatisti</w:t>
      </w:r>
      <w:r w:rsidR="00A5641E">
        <w:rPr>
          <w:rFonts w:ascii="Times New Roman" w:hAnsi="Times New Roman"/>
          <w:sz w:val="24"/>
          <w:szCs w:val="24"/>
        </w:rPr>
        <w:t>c</w:t>
      </w:r>
      <w:r w:rsidR="005152FB">
        <w:rPr>
          <w:rFonts w:ascii="Times New Roman" w:hAnsi="Times New Roman"/>
          <w:sz w:val="24"/>
          <w:szCs w:val="24"/>
        </w:rPr>
        <w:t>ky významní rozd</w:t>
      </w:r>
      <w:r w:rsidR="00CE6D05">
        <w:rPr>
          <w:rFonts w:ascii="Times New Roman" w:hAnsi="Times New Roman"/>
          <w:sz w:val="24"/>
          <w:szCs w:val="24"/>
        </w:rPr>
        <w:t>iel bol v emočnom vyhorení (EE)</w:t>
      </w:r>
      <w:r w:rsidR="00112D0A">
        <w:rPr>
          <w:rFonts w:ascii="Times New Roman" w:hAnsi="Times New Roman"/>
          <w:sz w:val="24"/>
          <w:szCs w:val="24"/>
        </w:rPr>
        <w:t xml:space="preserve">, kde učitelia boli na strednom stupni vyhorenia a lekári na nízkom stupni. </w:t>
      </w:r>
      <w:r w:rsidR="003738FF">
        <w:rPr>
          <w:rFonts w:ascii="Times New Roman" w:hAnsi="Times New Roman"/>
          <w:sz w:val="24"/>
          <w:szCs w:val="24"/>
        </w:rPr>
        <w:t>Zatiaľ</w:t>
      </w:r>
      <w:r w:rsidR="00112D0A">
        <w:rPr>
          <w:rFonts w:ascii="Times New Roman" w:hAnsi="Times New Roman"/>
          <w:sz w:val="24"/>
          <w:szCs w:val="24"/>
        </w:rPr>
        <w:t xml:space="preserve"> čo lekári boli na </w:t>
      </w:r>
      <w:r w:rsidR="003738FF">
        <w:rPr>
          <w:rFonts w:ascii="Times New Roman" w:hAnsi="Times New Roman"/>
          <w:sz w:val="24"/>
          <w:szCs w:val="24"/>
        </w:rPr>
        <w:t>rovnakom</w:t>
      </w:r>
      <w:r w:rsidR="00112D0A">
        <w:rPr>
          <w:rFonts w:ascii="Times New Roman" w:hAnsi="Times New Roman"/>
          <w:sz w:val="24"/>
          <w:szCs w:val="24"/>
        </w:rPr>
        <w:t xml:space="preserve"> stupni vyhorenia aj vo faktore </w:t>
      </w:r>
      <w:r w:rsidR="005152FB">
        <w:rPr>
          <w:rFonts w:ascii="Times New Roman" w:hAnsi="Times New Roman"/>
          <w:sz w:val="24"/>
          <w:szCs w:val="24"/>
        </w:rPr>
        <w:t>depersonalizáci</w:t>
      </w:r>
      <w:r w:rsidR="00112D0A">
        <w:rPr>
          <w:rFonts w:ascii="Times New Roman" w:hAnsi="Times New Roman"/>
          <w:sz w:val="24"/>
          <w:szCs w:val="24"/>
        </w:rPr>
        <w:t>a</w:t>
      </w:r>
      <w:r w:rsidR="005152FB">
        <w:rPr>
          <w:rFonts w:ascii="Times New Roman" w:hAnsi="Times New Roman"/>
          <w:sz w:val="24"/>
          <w:szCs w:val="24"/>
        </w:rPr>
        <w:t xml:space="preserve"> (DP)</w:t>
      </w:r>
      <w:r w:rsidR="00112D0A">
        <w:rPr>
          <w:rFonts w:ascii="Times New Roman" w:hAnsi="Times New Roman"/>
          <w:sz w:val="24"/>
          <w:szCs w:val="24"/>
        </w:rPr>
        <w:t xml:space="preserve"> výsl</w:t>
      </w:r>
      <w:r w:rsidR="003738FF">
        <w:rPr>
          <w:rFonts w:ascii="Times New Roman" w:hAnsi="Times New Roman"/>
          <w:sz w:val="24"/>
          <w:szCs w:val="24"/>
        </w:rPr>
        <w:t>edky učiteľov v tomto faktore do</w:t>
      </w:r>
      <w:r w:rsidR="00112D0A">
        <w:rPr>
          <w:rFonts w:ascii="Times New Roman" w:hAnsi="Times New Roman"/>
          <w:sz w:val="24"/>
          <w:szCs w:val="24"/>
        </w:rPr>
        <w:t>siahli vysoký stupeň vyhorenia</w:t>
      </w:r>
      <w:r w:rsidR="00A5641E">
        <w:rPr>
          <w:rFonts w:ascii="Times New Roman" w:hAnsi="Times New Roman"/>
          <w:sz w:val="24"/>
          <w:szCs w:val="24"/>
        </w:rPr>
        <w:t>.</w:t>
      </w:r>
      <w:r w:rsidR="003738FF">
        <w:rPr>
          <w:rFonts w:ascii="Times New Roman" w:hAnsi="Times New Roman"/>
          <w:sz w:val="24"/>
          <w:szCs w:val="24"/>
        </w:rPr>
        <w:t xml:space="preserve"> Tieto rozdiely by mohli odrážať rozličné platové ohodnotenie, rozdielnu dĺžku</w:t>
      </w:r>
      <w:r w:rsidR="00AB04D9">
        <w:rPr>
          <w:rFonts w:ascii="Times New Roman" w:hAnsi="Times New Roman"/>
          <w:sz w:val="24"/>
          <w:szCs w:val="24"/>
        </w:rPr>
        <w:t xml:space="preserve"> a pestros</w:t>
      </w:r>
      <w:r w:rsidR="00A5641E">
        <w:rPr>
          <w:rFonts w:ascii="Times New Roman" w:hAnsi="Times New Roman"/>
          <w:sz w:val="24"/>
          <w:szCs w:val="24"/>
        </w:rPr>
        <w:t>ť styku s klientom, kým lekár s</w:t>
      </w:r>
      <w:r w:rsidR="00AB04D9">
        <w:rPr>
          <w:rFonts w:ascii="Times New Roman" w:hAnsi="Times New Roman"/>
          <w:sz w:val="24"/>
          <w:szCs w:val="24"/>
        </w:rPr>
        <w:t>a stretáva za určité obdobie s viac</w:t>
      </w:r>
      <w:r w:rsidR="00A5641E">
        <w:rPr>
          <w:rFonts w:ascii="Times New Roman" w:hAnsi="Times New Roman"/>
          <w:sz w:val="24"/>
          <w:szCs w:val="24"/>
        </w:rPr>
        <w:t>erými pacientmi zatiaľ čo učiteľ</w:t>
      </w:r>
      <w:r w:rsidR="00AB04D9">
        <w:rPr>
          <w:rFonts w:ascii="Times New Roman" w:hAnsi="Times New Roman"/>
          <w:sz w:val="24"/>
          <w:szCs w:val="24"/>
        </w:rPr>
        <w:t>ka v materskej škôlke prežíva akýsi stereotyp a počas dlhého obdobia sa stretáva s tými istými deťmi, a podobne.</w:t>
      </w:r>
      <w:r w:rsidR="003738FF">
        <w:rPr>
          <w:rFonts w:ascii="Times New Roman" w:hAnsi="Times New Roman"/>
          <w:sz w:val="24"/>
          <w:szCs w:val="24"/>
        </w:rPr>
        <w:t xml:space="preserve"> </w:t>
      </w:r>
    </w:p>
    <w:p w:rsidR="0074002A" w:rsidRDefault="005152FB" w:rsidP="0074002A">
      <w:pPr>
        <w:spacing w:line="360" w:lineRule="auto"/>
        <w:jc w:val="both"/>
        <w:rPr>
          <w:rFonts w:ascii="Times New Roman" w:hAnsi="Times New Roman"/>
          <w:sz w:val="24"/>
          <w:szCs w:val="24"/>
        </w:rPr>
      </w:pPr>
      <w:r>
        <w:rPr>
          <w:rFonts w:ascii="Times New Roman" w:hAnsi="Times New Roman"/>
          <w:sz w:val="24"/>
          <w:szCs w:val="24"/>
        </w:rPr>
        <w:lastRenderedPageBreak/>
        <w:t>U celkového výsledku nastal rozdiel</w:t>
      </w:r>
      <w:r w:rsidR="00A5641E">
        <w:rPr>
          <w:rFonts w:ascii="Times New Roman" w:hAnsi="Times New Roman"/>
          <w:sz w:val="24"/>
          <w:szCs w:val="24"/>
        </w:rPr>
        <w:t>,</w:t>
      </w:r>
      <w:r>
        <w:rPr>
          <w:rFonts w:ascii="Times New Roman" w:hAnsi="Times New Roman"/>
          <w:sz w:val="24"/>
          <w:szCs w:val="24"/>
        </w:rPr>
        <w:t xml:space="preserve"> ale už</w:t>
      </w:r>
      <w:r w:rsidR="00CE6D05">
        <w:rPr>
          <w:rFonts w:ascii="Times New Roman" w:hAnsi="Times New Roman"/>
          <w:sz w:val="24"/>
          <w:szCs w:val="24"/>
        </w:rPr>
        <w:t xml:space="preserve"> z menšou hladinou významnosti. </w:t>
      </w:r>
      <w:r w:rsidR="00CD7A07">
        <w:rPr>
          <w:rFonts w:ascii="Times New Roman" w:hAnsi="Times New Roman"/>
          <w:sz w:val="24"/>
          <w:szCs w:val="24"/>
        </w:rPr>
        <w:t xml:space="preserve">V porovnaní </w:t>
      </w:r>
      <w:r w:rsidR="000E0A95">
        <w:rPr>
          <w:rFonts w:ascii="Times New Roman" w:hAnsi="Times New Roman"/>
          <w:sz w:val="24"/>
          <w:szCs w:val="24"/>
        </w:rPr>
        <w:t>profesií</w:t>
      </w:r>
      <w:r w:rsidR="00CD7A07">
        <w:rPr>
          <w:rFonts w:ascii="Times New Roman" w:hAnsi="Times New Roman"/>
          <w:sz w:val="24"/>
          <w:szCs w:val="24"/>
        </w:rPr>
        <w:t xml:space="preserve"> </w:t>
      </w:r>
      <w:r w:rsidR="000E0A95">
        <w:rPr>
          <w:rFonts w:ascii="Times New Roman" w:hAnsi="Times New Roman"/>
          <w:sz w:val="24"/>
          <w:szCs w:val="24"/>
        </w:rPr>
        <w:t>policajtov</w:t>
      </w:r>
      <w:r w:rsidR="00CD7A07">
        <w:rPr>
          <w:rFonts w:ascii="Times New Roman" w:hAnsi="Times New Roman"/>
          <w:sz w:val="24"/>
          <w:szCs w:val="24"/>
        </w:rPr>
        <w:t xml:space="preserve"> a z</w:t>
      </w:r>
      <w:r w:rsidR="006B6DE9">
        <w:rPr>
          <w:rFonts w:ascii="Times New Roman" w:hAnsi="Times New Roman"/>
          <w:sz w:val="24"/>
          <w:szCs w:val="24"/>
        </w:rPr>
        <w:t xml:space="preserve">dravotných sestier sme dospeli </w:t>
      </w:r>
      <w:r w:rsidR="00481188">
        <w:rPr>
          <w:rFonts w:ascii="Times New Roman" w:hAnsi="Times New Roman"/>
          <w:sz w:val="24"/>
          <w:szCs w:val="24"/>
        </w:rPr>
        <w:t xml:space="preserve">k </w:t>
      </w:r>
      <w:r w:rsidR="00CD7A07">
        <w:rPr>
          <w:rFonts w:ascii="Times New Roman" w:hAnsi="Times New Roman"/>
          <w:sz w:val="24"/>
          <w:szCs w:val="24"/>
        </w:rPr>
        <w:t>štatisticky významnému rozdie</w:t>
      </w:r>
      <w:r w:rsidR="0002355D">
        <w:rPr>
          <w:rFonts w:ascii="Times New Roman" w:hAnsi="Times New Roman"/>
          <w:sz w:val="24"/>
          <w:szCs w:val="24"/>
        </w:rPr>
        <w:t>lu u čiastkových faktorov depers</w:t>
      </w:r>
      <w:r w:rsidR="00481188">
        <w:rPr>
          <w:rFonts w:ascii="Times New Roman" w:hAnsi="Times New Roman"/>
          <w:sz w:val="24"/>
          <w:szCs w:val="24"/>
        </w:rPr>
        <w:t>onalizácia</w:t>
      </w:r>
      <w:r w:rsidR="00CD7A07">
        <w:rPr>
          <w:rFonts w:ascii="Times New Roman" w:hAnsi="Times New Roman"/>
          <w:sz w:val="24"/>
          <w:szCs w:val="24"/>
        </w:rPr>
        <w:t xml:space="preserve"> </w:t>
      </w:r>
      <w:r w:rsidR="00481188">
        <w:rPr>
          <w:rFonts w:ascii="Times New Roman" w:hAnsi="Times New Roman"/>
          <w:sz w:val="24"/>
          <w:szCs w:val="24"/>
        </w:rPr>
        <w:t>a osobnostný výkon</w:t>
      </w:r>
      <w:r w:rsidR="00CD7A07">
        <w:rPr>
          <w:rFonts w:ascii="Times New Roman" w:hAnsi="Times New Roman"/>
          <w:sz w:val="24"/>
          <w:szCs w:val="24"/>
        </w:rPr>
        <w:t>.</w:t>
      </w:r>
      <w:r w:rsidR="00481188">
        <w:rPr>
          <w:rFonts w:ascii="Times New Roman" w:hAnsi="Times New Roman"/>
          <w:sz w:val="24"/>
          <w:szCs w:val="24"/>
        </w:rPr>
        <w:t xml:space="preserve"> Policajti pri</w:t>
      </w:r>
      <w:r w:rsidR="00AB04D9">
        <w:rPr>
          <w:rFonts w:ascii="Times New Roman" w:hAnsi="Times New Roman"/>
          <w:sz w:val="24"/>
          <w:szCs w:val="24"/>
        </w:rPr>
        <w:t> obidvoch faktoroch vykazovali stre</w:t>
      </w:r>
      <w:r w:rsidR="00481BC8">
        <w:rPr>
          <w:rFonts w:ascii="Times New Roman" w:hAnsi="Times New Roman"/>
          <w:sz w:val="24"/>
          <w:szCs w:val="24"/>
        </w:rPr>
        <w:t>d</w:t>
      </w:r>
      <w:r w:rsidR="00AB04D9">
        <w:rPr>
          <w:rFonts w:ascii="Times New Roman" w:hAnsi="Times New Roman"/>
          <w:sz w:val="24"/>
          <w:szCs w:val="24"/>
        </w:rPr>
        <w:t xml:space="preserve">ný stupeň vyhorenia na rozdiel od zdravotných sestier ktoré v oboch faktoroch dosiahli vysoký stupeň </w:t>
      </w:r>
      <w:r w:rsidR="00481BC8">
        <w:rPr>
          <w:rFonts w:ascii="Times New Roman" w:hAnsi="Times New Roman"/>
          <w:sz w:val="24"/>
          <w:szCs w:val="24"/>
        </w:rPr>
        <w:t>vyhorenia. Tieto výsledky poukazujú na náročnosť oboch povolaní a ich ohrozenie syn</w:t>
      </w:r>
      <w:r w:rsidR="00481188">
        <w:rPr>
          <w:rFonts w:ascii="Times New Roman" w:hAnsi="Times New Roman"/>
          <w:sz w:val="24"/>
          <w:szCs w:val="24"/>
        </w:rPr>
        <w:t>drómom vyhorenia no</w:t>
      </w:r>
      <w:r w:rsidR="00481BC8">
        <w:rPr>
          <w:rFonts w:ascii="Times New Roman" w:hAnsi="Times New Roman"/>
          <w:sz w:val="24"/>
          <w:szCs w:val="24"/>
        </w:rPr>
        <w:t xml:space="preserve"> aj napriek tomu z prieskumu vyšlo že sú zdravotné sestry na tom horšie. </w:t>
      </w:r>
      <w:r w:rsidR="00FF1380">
        <w:rPr>
          <w:rFonts w:ascii="Times New Roman" w:hAnsi="Times New Roman"/>
          <w:sz w:val="24"/>
          <w:szCs w:val="24"/>
        </w:rPr>
        <w:t>Za následok to má rozdielna organizácia práce a rozdielne sféry prístupu ku klientovi zo strany p</w:t>
      </w:r>
      <w:r w:rsidR="00A5641E">
        <w:rPr>
          <w:rFonts w:ascii="Times New Roman" w:hAnsi="Times New Roman"/>
          <w:sz w:val="24"/>
          <w:szCs w:val="24"/>
        </w:rPr>
        <w:t>olicajtov a zdravotných sestier. V emočnom vyhorení</w:t>
      </w:r>
      <w:r w:rsidR="00FF1380">
        <w:rPr>
          <w:rFonts w:ascii="Times New Roman" w:hAnsi="Times New Roman"/>
          <w:sz w:val="24"/>
          <w:szCs w:val="24"/>
        </w:rPr>
        <w:t xml:space="preserve"> a</w:t>
      </w:r>
      <w:r w:rsidR="006D6D19">
        <w:rPr>
          <w:rFonts w:ascii="Times New Roman" w:hAnsi="Times New Roman"/>
          <w:sz w:val="24"/>
          <w:szCs w:val="24"/>
        </w:rPr>
        <w:t xml:space="preserve"> </w:t>
      </w:r>
      <w:r w:rsidR="00FF1380">
        <w:rPr>
          <w:rFonts w:ascii="Times New Roman" w:hAnsi="Times New Roman"/>
          <w:sz w:val="24"/>
          <w:szCs w:val="24"/>
        </w:rPr>
        <w:t xml:space="preserve">v </w:t>
      </w:r>
      <w:r w:rsidR="000E0A95">
        <w:rPr>
          <w:rFonts w:ascii="Times New Roman" w:hAnsi="Times New Roman"/>
          <w:sz w:val="24"/>
          <w:szCs w:val="24"/>
        </w:rPr>
        <w:t>celkovom vyhore</w:t>
      </w:r>
      <w:r w:rsidR="00481188">
        <w:rPr>
          <w:rFonts w:ascii="Times New Roman" w:hAnsi="Times New Roman"/>
          <w:sz w:val="24"/>
          <w:szCs w:val="24"/>
        </w:rPr>
        <w:t>ní nemôžeme tvrdiť, že</w:t>
      </w:r>
      <w:r w:rsidR="000E0A95">
        <w:rPr>
          <w:rFonts w:ascii="Times New Roman" w:hAnsi="Times New Roman"/>
          <w:sz w:val="24"/>
          <w:szCs w:val="24"/>
        </w:rPr>
        <w:t xml:space="preserve"> medzi týmito povolaniami</w:t>
      </w:r>
      <w:r w:rsidR="00481188">
        <w:rPr>
          <w:rFonts w:ascii="Times New Roman" w:hAnsi="Times New Roman"/>
          <w:sz w:val="24"/>
          <w:szCs w:val="24"/>
        </w:rPr>
        <w:t xml:space="preserve"> je rozdiel</w:t>
      </w:r>
      <w:r w:rsidR="000E0A95">
        <w:rPr>
          <w:rFonts w:ascii="Times New Roman" w:hAnsi="Times New Roman"/>
          <w:sz w:val="24"/>
          <w:szCs w:val="24"/>
        </w:rPr>
        <w:t>. V</w:t>
      </w:r>
      <w:r w:rsidR="001E0B27">
        <w:rPr>
          <w:rFonts w:ascii="Times New Roman" w:hAnsi="Times New Roman"/>
          <w:sz w:val="24"/>
          <w:szCs w:val="24"/>
        </w:rPr>
        <w:t> </w:t>
      </w:r>
      <w:r w:rsidR="000E0A95">
        <w:rPr>
          <w:rFonts w:ascii="Times New Roman" w:hAnsi="Times New Roman"/>
          <w:sz w:val="24"/>
          <w:szCs w:val="24"/>
        </w:rPr>
        <w:t>povolaní</w:t>
      </w:r>
      <w:r w:rsidR="001E0B27">
        <w:rPr>
          <w:rFonts w:ascii="Times New Roman" w:hAnsi="Times New Roman"/>
          <w:sz w:val="24"/>
          <w:szCs w:val="24"/>
        </w:rPr>
        <w:t xml:space="preserve"> učitelia a</w:t>
      </w:r>
      <w:r w:rsidR="006D6D19">
        <w:rPr>
          <w:rFonts w:ascii="Times New Roman" w:hAnsi="Times New Roman"/>
          <w:sz w:val="24"/>
          <w:szCs w:val="24"/>
        </w:rPr>
        <w:t xml:space="preserve"> </w:t>
      </w:r>
      <w:r w:rsidR="00481188">
        <w:rPr>
          <w:rFonts w:ascii="Times New Roman" w:hAnsi="Times New Roman"/>
          <w:sz w:val="24"/>
          <w:szCs w:val="24"/>
        </w:rPr>
        <w:t>policajti bol zistený</w:t>
      </w:r>
      <w:r w:rsidR="001E0B27">
        <w:rPr>
          <w:rFonts w:ascii="Times New Roman" w:hAnsi="Times New Roman"/>
          <w:sz w:val="24"/>
          <w:szCs w:val="24"/>
        </w:rPr>
        <w:t xml:space="preserve"> rozdiel </w:t>
      </w:r>
      <w:r w:rsidR="00481188">
        <w:rPr>
          <w:rFonts w:ascii="Times New Roman" w:hAnsi="Times New Roman"/>
          <w:sz w:val="24"/>
          <w:szCs w:val="24"/>
        </w:rPr>
        <w:t xml:space="preserve">len vo faktore depersonalizácia </w:t>
      </w:r>
      <w:r w:rsidR="001E0B27">
        <w:rPr>
          <w:rFonts w:ascii="Times New Roman" w:hAnsi="Times New Roman"/>
          <w:sz w:val="24"/>
          <w:szCs w:val="24"/>
        </w:rPr>
        <w:t>s v</w:t>
      </w:r>
      <w:r w:rsidR="00A5641E">
        <w:rPr>
          <w:rFonts w:ascii="Times New Roman" w:hAnsi="Times New Roman"/>
          <w:sz w:val="24"/>
          <w:szCs w:val="24"/>
        </w:rPr>
        <w:t>ýznamnou hladinou, kde je zrejmé</w:t>
      </w:r>
      <w:r w:rsidR="001E0B27">
        <w:rPr>
          <w:rFonts w:ascii="Times New Roman" w:hAnsi="Times New Roman"/>
          <w:sz w:val="24"/>
          <w:szCs w:val="24"/>
        </w:rPr>
        <w:t xml:space="preserve"> že každé z týchto povol</w:t>
      </w:r>
      <w:r w:rsidR="00A5641E">
        <w:rPr>
          <w:rFonts w:ascii="Times New Roman" w:hAnsi="Times New Roman"/>
          <w:sz w:val="24"/>
          <w:szCs w:val="24"/>
        </w:rPr>
        <w:t>aní sa</w:t>
      </w:r>
      <w:r w:rsidR="006B6DE9">
        <w:rPr>
          <w:rFonts w:ascii="Times New Roman" w:hAnsi="Times New Roman"/>
          <w:sz w:val="24"/>
          <w:szCs w:val="24"/>
        </w:rPr>
        <w:t xml:space="preserve"> </w:t>
      </w:r>
      <w:r w:rsidR="00A5641E">
        <w:rPr>
          <w:rFonts w:ascii="Times New Roman" w:hAnsi="Times New Roman"/>
          <w:sz w:val="24"/>
          <w:szCs w:val="24"/>
        </w:rPr>
        <w:t>dokáže odlišne odosobniť od klienta a má</w:t>
      </w:r>
      <w:r w:rsidR="001E0B27">
        <w:rPr>
          <w:rFonts w:ascii="Times New Roman" w:hAnsi="Times New Roman"/>
          <w:sz w:val="24"/>
          <w:szCs w:val="24"/>
        </w:rPr>
        <w:t> </w:t>
      </w:r>
      <w:r w:rsidR="00A5641E">
        <w:rPr>
          <w:rFonts w:ascii="Times New Roman" w:hAnsi="Times New Roman"/>
          <w:sz w:val="24"/>
          <w:szCs w:val="24"/>
        </w:rPr>
        <w:t xml:space="preserve">odlišný prístup k </w:t>
      </w:r>
      <w:r w:rsidR="001E0B27">
        <w:rPr>
          <w:rFonts w:ascii="Times New Roman" w:hAnsi="Times New Roman"/>
          <w:sz w:val="24"/>
          <w:szCs w:val="24"/>
        </w:rPr>
        <w:t>samotnej</w:t>
      </w:r>
      <w:r w:rsidR="006B6DE9">
        <w:rPr>
          <w:rFonts w:ascii="Times New Roman" w:hAnsi="Times New Roman"/>
          <w:sz w:val="24"/>
          <w:szCs w:val="24"/>
        </w:rPr>
        <w:t xml:space="preserve"> práci.</w:t>
      </w:r>
      <w:r w:rsidR="00D17173">
        <w:rPr>
          <w:rFonts w:ascii="Times New Roman" w:hAnsi="Times New Roman"/>
          <w:sz w:val="24"/>
          <w:szCs w:val="24"/>
        </w:rPr>
        <w:t xml:space="preserve"> Oproti policajtom dosiahli učitelia vyšší stupeň vyhorenia. Tento stupeň sa pohyboval na vysokej úrovni. Na </w:t>
      </w:r>
      <w:r w:rsidR="00481188">
        <w:rPr>
          <w:rFonts w:ascii="Times New Roman" w:hAnsi="Times New Roman"/>
          <w:sz w:val="24"/>
          <w:szCs w:val="24"/>
        </w:rPr>
        <w:t>tento stav vplýva rozdielnosť ty</w:t>
      </w:r>
      <w:r w:rsidR="00D17173">
        <w:rPr>
          <w:rFonts w:ascii="Times New Roman" w:hAnsi="Times New Roman"/>
          <w:sz w:val="24"/>
          <w:szCs w:val="24"/>
        </w:rPr>
        <w:t>pov klientov s ktorými sa tieto dve profesie stretávajú. V</w:t>
      </w:r>
      <w:r w:rsidR="006B6DE9">
        <w:rPr>
          <w:rFonts w:ascii="Times New Roman" w:hAnsi="Times New Roman"/>
          <w:sz w:val="24"/>
          <w:szCs w:val="24"/>
        </w:rPr>
        <w:t> ostatných faktoroch a a</w:t>
      </w:r>
      <w:r w:rsidR="001E0B27">
        <w:rPr>
          <w:rFonts w:ascii="Times New Roman" w:hAnsi="Times New Roman"/>
          <w:sz w:val="24"/>
          <w:szCs w:val="24"/>
        </w:rPr>
        <w:t>ni v celkovom vyhorení nebol štatisticky potvrden</w:t>
      </w:r>
      <w:r w:rsidR="00481188">
        <w:rPr>
          <w:rFonts w:ascii="Times New Roman" w:hAnsi="Times New Roman"/>
          <w:sz w:val="24"/>
          <w:szCs w:val="24"/>
        </w:rPr>
        <w:t>í rozdiel. Emočné vyhorenie</w:t>
      </w:r>
      <w:r w:rsidR="001E0B27">
        <w:rPr>
          <w:rFonts w:ascii="Times New Roman" w:hAnsi="Times New Roman"/>
          <w:sz w:val="24"/>
          <w:szCs w:val="24"/>
        </w:rPr>
        <w:t xml:space="preserve"> je tiež rozdielne medzi </w:t>
      </w:r>
      <w:r w:rsidR="00CE6D05">
        <w:rPr>
          <w:rFonts w:ascii="Times New Roman" w:hAnsi="Times New Roman"/>
          <w:sz w:val="24"/>
          <w:szCs w:val="24"/>
        </w:rPr>
        <w:t>policajtmi</w:t>
      </w:r>
      <w:r w:rsidR="003D78A8">
        <w:rPr>
          <w:rFonts w:ascii="Times New Roman" w:hAnsi="Times New Roman"/>
          <w:sz w:val="24"/>
          <w:szCs w:val="24"/>
        </w:rPr>
        <w:t xml:space="preserve"> a lekármi</w:t>
      </w:r>
      <w:r w:rsidR="00481188">
        <w:rPr>
          <w:rFonts w:ascii="Times New Roman" w:hAnsi="Times New Roman"/>
          <w:sz w:val="24"/>
          <w:szCs w:val="24"/>
        </w:rPr>
        <w:t>, kde policajti dosiahli stredný</w:t>
      </w:r>
      <w:r w:rsidR="003D78A8">
        <w:rPr>
          <w:rFonts w:ascii="Times New Roman" w:hAnsi="Times New Roman"/>
          <w:sz w:val="24"/>
          <w:szCs w:val="24"/>
        </w:rPr>
        <w:t xml:space="preserve"> stupeň vyhorenia na rozdiel od lekárov</w:t>
      </w:r>
      <w:r w:rsidR="00481188">
        <w:rPr>
          <w:rFonts w:ascii="Times New Roman" w:hAnsi="Times New Roman"/>
          <w:sz w:val="24"/>
          <w:szCs w:val="24"/>
        </w:rPr>
        <w:t>,</w:t>
      </w:r>
      <w:r w:rsidR="003D78A8">
        <w:rPr>
          <w:rFonts w:ascii="Times New Roman" w:hAnsi="Times New Roman"/>
          <w:sz w:val="24"/>
          <w:szCs w:val="24"/>
        </w:rPr>
        <w:t xml:space="preserve"> u ktorých mal tento stupeň nízku hodnotu</w:t>
      </w:r>
      <w:r w:rsidR="001E0B27">
        <w:rPr>
          <w:rFonts w:ascii="Times New Roman" w:hAnsi="Times New Roman"/>
          <w:sz w:val="24"/>
          <w:szCs w:val="24"/>
        </w:rPr>
        <w:t xml:space="preserve"> Z toho vyplýva že prístup k práci týchto dvoch profesií je rozdielny</w:t>
      </w:r>
      <w:r w:rsidR="00481188">
        <w:rPr>
          <w:rFonts w:ascii="Times New Roman" w:hAnsi="Times New Roman"/>
          <w:sz w:val="24"/>
          <w:szCs w:val="24"/>
        </w:rPr>
        <w:t>,</w:t>
      </w:r>
      <w:r w:rsidR="001E0B27">
        <w:rPr>
          <w:rFonts w:ascii="Times New Roman" w:hAnsi="Times New Roman"/>
          <w:sz w:val="24"/>
          <w:szCs w:val="24"/>
        </w:rPr>
        <w:t xml:space="preserve"> i keď na nižšej hladine významnosti. U dvojice povolaní učitelia a zdravotné sestry </w:t>
      </w:r>
      <w:r w:rsidR="00CE6D05">
        <w:rPr>
          <w:rFonts w:ascii="Times New Roman" w:hAnsi="Times New Roman"/>
          <w:sz w:val="24"/>
          <w:szCs w:val="24"/>
        </w:rPr>
        <w:t>neboli zistené</w:t>
      </w:r>
      <w:r w:rsidR="00481188">
        <w:rPr>
          <w:rFonts w:ascii="Times New Roman" w:hAnsi="Times New Roman"/>
          <w:sz w:val="24"/>
          <w:szCs w:val="24"/>
        </w:rPr>
        <w:t xml:space="preserve"> štatisticky významné rozdiely, </w:t>
      </w:r>
      <w:r w:rsidR="00CE6D05">
        <w:rPr>
          <w:rFonts w:ascii="Times New Roman" w:hAnsi="Times New Roman"/>
          <w:sz w:val="24"/>
          <w:szCs w:val="24"/>
        </w:rPr>
        <w:t> z tohto dôvodu nemôžeme tv</w:t>
      </w:r>
      <w:r w:rsidR="00A5641E">
        <w:rPr>
          <w:rFonts w:ascii="Times New Roman" w:hAnsi="Times New Roman"/>
          <w:sz w:val="24"/>
          <w:szCs w:val="24"/>
        </w:rPr>
        <w:t>rdiť že tieto povolania sa</w:t>
      </w:r>
      <w:r w:rsidR="00CE6D05">
        <w:rPr>
          <w:rFonts w:ascii="Times New Roman" w:hAnsi="Times New Roman"/>
          <w:sz w:val="24"/>
          <w:szCs w:val="24"/>
        </w:rPr>
        <w:t xml:space="preserve"> v syndróme vyhorenia</w:t>
      </w:r>
      <w:r w:rsidR="00A5641E">
        <w:rPr>
          <w:rFonts w:ascii="Times New Roman" w:hAnsi="Times New Roman"/>
          <w:sz w:val="24"/>
          <w:szCs w:val="24"/>
        </w:rPr>
        <w:t xml:space="preserve"> akýmsi spôsobom líšia</w:t>
      </w:r>
      <w:r w:rsidR="00481188">
        <w:rPr>
          <w:rFonts w:ascii="Times New Roman" w:hAnsi="Times New Roman"/>
          <w:sz w:val="24"/>
          <w:szCs w:val="24"/>
        </w:rPr>
        <w:t>, ale ani že sú na tom rovnako,</w:t>
      </w:r>
      <w:r w:rsidR="006A1399">
        <w:rPr>
          <w:rFonts w:ascii="Times New Roman" w:hAnsi="Times New Roman"/>
          <w:sz w:val="24"/>
          <w:szCs w:val="24"/>
        </w:rPr>
        <w:t xml:space="preserve"> </w:t>
      </w:r>
      <w:r w:rsidR="00481188">
        <w:rPr>
          <w:rFonts w:ascii="Times New Roman" w:hAnsi="Times New Roman"/>
          <w:sz w:val="24"/>
          <w:szCs w:val="24"/>
        </w:rPr>
        <w:t>pretože o</w:t>
      </w:r>
      <w:r w:rsidR="006A1399">
        <w:rPr>
          <w:rFonts w:ascii="Times New Roman" w:hAnsi="Times New Roman"/>
          <w:sz w:val="24"/>
          <w:szCs w:val="24"/>
        </w:rPr>
        <w:t>dchýlka v tomto prípade nie je smerodajná</w:t>
      </w:r>
      <w:r w:rsidR="00CE6D05">
        <w:rPr>
          <w:rFonts w:ascii="Times New Roman" w:hAnsi="Times New Roman"/>
          <w:sz w:val="24"/>
          <w:szCs w:val="24"/>
        </w:rPr>
        <w:t>.</w:t>
      </w:r>
      <w:r w:rsidR="000E321B">
        <w:rPr>
          <w:rFonts w:ascii="Times New Roman" w:hAnsi="Times New Roman"/>
          <w:sz w:val="24"/>
          <w:szCs w:val="24"/>
        </w:rPr>
        <w:t xml:space="preserve"> Na základe týchto výsledkov vieme určiť, že </w:t>
      </w:r>
      <w:r w:rsidR="006A1399">
        <w:rPr>
          <w:rFonts w:ascii="Times New Roman" w:hAnsi="Times New Roman"/>
          <w:sz w:val="24"/>
          <w:szCs w:val="24"/>
        </w:rPr>
        <w:t>takmer medzi všetkým</w:t>
      </w:r>
      <w:r w:rsidR="000E321B">
        <w:rPr>
          <w:rFonts w:ascii="Times New Roman" w:hAnsi="Times New Roman"/>
          <w:sz w:val="24"/>
          <w:szCs w:val="24"/>
        </w:rPr>
        <w:t>i vybranými profesiami naozaj existujú rozdiely v syndróme vy</w:t>
      </w:r>
      <w:r w:rsidR="0074002A">
        <w:rPr>
          <w:rFonts w:ascii="Times New Roman" w:hAnsi="Times New Roman"/>
          <w:sz w:val="24"/>
          <w:szCs w:val="24"/>
        </w:rPr>
        <w:t>horenia.</w:t>
      </w:r>
      <w:r w:rsidR="0074002A" w:rsidRPr="0074002A">
        <w:rPr>
          <w:rFonts w:ascii="Times New Roman" w:hAnsi="Times New Roman"/>
          <w:sz w:val="24"/>
          <w:szCs w:val="24"/>
        </w:rPr>
        <w:t xml:space="preserve"> </w:t>
      </w:r>
      <w:r w:rsidR="0074002A">
        <w:rPr>
          <w:rFonts w:ascii="Times New Roman" w:hAnsi="Times New Roman"/>
          <w:sz w:val="24"/>
          <w:szCs w:val="24"/>
        </w:rPr>
        <w:t>Prihliadnuc na fakt, že výsledky nášho výskumu poukazujú medzi vybranými profesiami na rozdiely</w:t>
      </w:r>
      <w:r w:rsidR="00481188">
        <w:rPr>
          <w:rFonts w:ascii="Times New Roman" w:hAnsi="Times New Roman"/>
          <w:sz w:val="24"/>
          <w:szCs w:val="24"/>
        </w:rPr>
        <w:t>,</w:t>
      </w:r>
      <w:r w:rsidR="0074002A">
        <w:rPr>
          <w:rFonts w:ascii="Times New Roman" w:hAnsi="Times New Roman"/>
          <w:sz w:val="24"/>
          <w:szCs w:val="24"/>
        </w:rPr>
        <w:t xml:space="preserve"> najmä vo faktoroch depersonalizácie a emočného vyhorenia, si dovolíme tvrdiť</w:t>
      </w:r>
      <w:r w:rsidR="00481188">
        <w:rPr>
          <w:rFonts w:ascii="Times New Roman" w:hAnsi="Times New Roman"/>
          <w:sz w:val="24"/>
          <w:szCs w:val="24"/>
        </w:rPr>
        <w:t>,</w:t>
      </w:r>
      <w:r w:rsidR="0074002A">
        <w:rPr>
          <w:rFonts w:ascii="Times New Roman" w:hAnsi="Times New Roman"/>
          <w:sz w:val="24"/>
          <w:szCs w:val="24"/>
        </w:rPr>
        <w:t xml:space="preserve"> že práve tieto dve sféry sú medzi vybranými pomáhajúcimi profesiami najrozdielnejšie. </w:t>
      </w:r>
    </w:p>
    <w:p w:rsidR="005246FA" w:rsidRDefault="006A1399" w:rsidP="0002355D">
      <w:pPr>
        <w:spacing w:line="360" w:lineRule="auto"/>
        <w:jc w:val="both"/>
        <w:rPr>
          <w:rFonts w:ascii="Times New Roman" w:hAnsi="Times New Roman"/>
          <w:sz w:val="24"/>
          <w:szCs w:val="24"/>
        </w:rPr>
      </w:pPr>
      <w:r>
        <w:rPr>
          <w:rFonts w:ascii="Times New Roman" w:hAnsi="Times New Roman"/>
          <w:sz w:val="24"/>
          <w:szCs w:val="24"/>
        </w:rPr>
        <w:lastRenderedPageBreak/>
        <w:t xml:space="preserve"> Faktor osobnostného výkonu preukázal rozdiel iba medzi lekármi a sestrami. </w:t>
      </w:r>
      <w:r w:rsidR="00462A42">
        <w:rPr>
          <w:rFonts w:ascii="Times New Roman" w:hAnsi="Times New Roman"/>
          <w:sz w:val="24"/>
          <w:szCs w:val="24"/>
        </w:rPr>
        <w:t xml:space="preserve">Uvedený prieskum taktiež preukázal </w:t>
      </w:r>
      <w:r w:rsidR="001A1DE9">
        <w:rPr>
          <w:rFonts w:ascii="Times New Roman" w:hAnsi="Times New Roman"/>
          <w:sz w:val="24"/>
          <w:szCs w:val="24"/>
        </w:rPr>
        <w:t xml:space="preserve">určité </w:t>
      </w:r>
      <w:r w:rsidR="00462A42">
        <w:rPr>
          <w:rFonts w:ascii="Times New Roman" w:hAnsi="Times New Roman"/>
          <w:sz w:val="24"/>
          <w:szCs w:val="24"/>
        </w:rPr>
        <w:t>stupne vyhorenia vo vybraných profesiách</w:t>
      </w:r>
      <w:r w:rsidR="001A1DE9">
        <w:rPr>
          <w:rFonts w:ascii="Times New Roman" w:hAnsi="Times New Roman"/>
          <w:sz w:val="24"/>
          <w:szCs w:val="24"/>
        </w:rPr>
        <w:t>, ktoré sme určili pomocou výsledkov aritmetického priemeru do</w:t>
      </w:r>
      <w:r w:rsidR="0074002A">
        <w:rPr>
          <w:rFonts w:ascii="Times New Roman" w:hAnsi="Times New Roman"/>
          <w:sz w:val="24"/>
          <w:szCs w:val="24"/>
        </w:rPr>
        <w:t xml:space="preserve">tazníkov. </w:t>
      </w:r>
      <w:r w:rsidR="001A1DE9">
        <w:rPr>
          <w:rFonts w:ascii="Times New Roman" w:hAnsi="Times New Roman"/>
          <w:sz w:val="24"/>
          <w:szCs w:val="24"/>
        </w:rPr>
        <w:t xml:space="preserve">Tie sme hodnotili pomocou hodnotenia dotazníka MBI, podľa ktorého nám vyšlo nasledovné: </w:t>
      </w:r>
      <w:r w:rsidR="00CE2BAE">
        <w:rPr>
          <w:rFonts w:ascii="Times New Roman" w:hAnsi="Times New Roman"/>
          <w:sz w:val="24"/>
          <w:szCs w:val="24"/>
        </w:rPr>
        <w:t xml:space="preserve">na základe výsledkov dotazníkov </w:t>
      </w:r>
      <w:r w:rsidR="001A1DE9">
        <w:rPr>
          <w:rFonts w:ascii="Times New Roman" w:hAnsi="Times New Roman"/>
          <w:sz w:val="24"/>
          <w:szCs w:val="24"/>
        </w:rPr>
        <w:t>učitelia dosiahli stredný stupeň vyhorenia vo faktoroch emočného vyhorenia (ďalej EE) a osobnostného výkonu (ďalej PA), a vysoký stupeň vo fak</w:t>
      </w:r>
      <w:r w:rsidR="00CE2BAE">
        <w:rPr>
          <w:rFonts w:ascii="Times New Roman" w:hAnsi="Times New Roman"/>
          <w:sz w:val="24"/>
          <w:szCs w:val="24"/>
        </w:rPr>
        <w:t>tore depersonalizácia (ďalej DP); policajti dosiahli stredný stupeň vo všetkých faktoroch; lekári sú vo faktore EE na nízkom</w:t>
      </w:r>
      <w:r w:rsidR="00481188">
        <w:rPr>
          <w:rFonts w:ascii="Times New Roman" w:hAnsi="Times New Roman"/>
          <w:sz w:val="24"/>
          <w:szCs w:val="24"/>
        </w:rPr>
        <w:t>,</w:t>
      </w:r>
      <w:r w:rsidR="00CE2BAE">
        <w:rPr>
          <w:rFonts w:ascii="Times New Roman" w:hAnsi="Times New Roman"/>
          <w:sz w:val="24"/>
          <w:szCs w:val="24"/>
        </w:rPr>
        <w:t xml:space="preserve"> a v ostatných faktoroch na strednom stupni vyhorenia; zdravotné sestry dosiahli vo faktore EE stredný a vo faktoroch DP a PA vysoký stupeň vyhorenia. Z daných výsledkov je jasné, že vybraný učitelia, policajti a lekári sú vo väčšine faktorov na strenom stupni vyhorenia</w:t>
      </w:r>
      <w:r w:rsidR="008637A6">
        <w:rPr>
          <w:rFonts w:ascii="Times New Roman" w:hAnsi="Times New Roman"/>
          <w:sz w:val="24"/>
          <w:szCs w:val="24"/>
        </w:rPr>
        <w:t>,</w:t>
      </w:r>
      <w:r w:rsidR="00CE2BAE">
        <w:rPr>
          <w:rFonts w:ascii="Times New Roman" w:hAnsi="Times New Roman"/>
          <w:sz w:val="24"/>
          <w:szCs w:val="24"/>
        </w:rPr>
        <w:t xml:space="preserve"> </w:t>
      </w:r>
      <w:r w:rsidR="008637A6">
        <w:rPr>
          <w:rFonts w:ascii="Times New Roman" w:hAnsi="Times New Roman"/>
          <w:sz w:val="24"/>
          <w:szCs w:val="24"/>
        </w:rPr>
        <w:t>zatiaľ čo</w:t>
      </w:r>
      <w:r w:rsidR="005712ED">
        <w:rPr>
          <w:rFonts w:ascii="Times New Roman" w:hAnsi="Times New Roman"/>
          <w:sz w:val="24"/>
          <w:szCs w:val="24"/>
        </w:rPr>
        <w:t xml:space="preserve"> </w:t>
      </w:r>
      <w:r w:rsidR="008637A6">
        <w:rPr>
          <w:rFonts w:ascii="Times New Roman" w:hAnsi="Times New Roman"/>
          <w:sz w:val="24"/>
          <w:szCs w:val="24"/>
        </w:rPr>
        <w:t>sestry na vysokom</w:t>
      </w:r>
      <w:r w:rsidR="005712ED">
        <w:rPr>
          <w:rFonts w:ascii="Times New Roman" w:hAnsi="Times New Roman"/>
          <w:sz w:val="24"/>
          <w:szCs w:val="24"/>
        </w:rPr>
        <w:t>, a teda vieme tvrdiť, že podľa výsledkov dotazníkov vybraných profesií</w:t>
      </w:r>
      <w:r w:rsidR="008637A6">
        <w:rPr>
          <w:rFonts w:ascii="Times New Roman" w:hAnsi="Times New Roman"/>
          <w:sz w:val="24"/>
          <w:szCs w:val="24"/>
        </w:rPr>
        <w:t xml:space="preserve"> </w:t>
      </w:r>
      <w:r w:rsidR="005712ED">
        <w:rPr>
          <w:rFonts w:ascii="Times New Roman" w:hAnsi="Times New Roman"/>
          <w:sz w:val="24"/>
          <w:szCs w:val="24"/>
        </w:rPr>
        <w:t>je profesia zdravotných sestier najviac zasiahnutá syndrómom vyhorenia.</w:t>
      </w:r>
      <w:r w:rsidR="005246FA">
        <w:rPr>
          <w:rFonts w:ascii="Times New Roman" w:hAnsi="Times New Roman"/>
          <w:sz w:val="24"/>
          <w:szCs w:val="24"/>
        </w:rPr>
        <w:t xml:space="preserve"> Dalo by sa to odôvodniť výberom vzorky, vybrané sestry ktoré vypĺňali dotazník, pracujú na jednom z najťažších oddelení nemocnice. Práve tu je možné pozorovať výskyt takmer všetkých príčin syndrómu vyhorenia.</w:t>
      </w:r>
      <w:r w:rsidR="00491BDF">
        <w:rPr>
          <w:rFonts w:ascii="Times New Roman" w:hAnsi="Times New Roman"/>
          <w:sz w:val="24"/>
          <w:szCs w:val="24"/>
        </w:rPr>
        <w:t xml:space="preserve"> Syndrómom vyhorenia sa zaoberalo mnoho bakalárskych prác, článkov, a pod. </w:t>
      </w:r>
      <w:r w:rsidR="00746E8F">
        <w:rPr>
          <w:rFonts w:ascii="Times New Roman" w:hAnsi="Times New Roman"/>
          <w:sz w:val="24"/>
          <w:szCs w:val="24"/>
        </w:rPr>
        <w:t xml:space="preserve">Na porovnanie s našimi výsledkami uvedieme niekoľko príkladov. </w:t>
      </w:r>
      <w:r w:rsidR="00491BDF">
        <w:rPr>
          <w:rFonts w:ascii="Times New Roman" w:hAnsi="Times New Roman"/>
          <w:sz w:val="24"/>
          <w:szCs w:val="24"/>
        </w:rPr>
        <w:t>Napríklad Fialová a Schneiderová v</w:t>
      </w:r>
      <w:r w:rsidR="00481188">
        <w:rPr>
          <w:rFonts w:ascii="Times New Roman" w:hAnsi="Times New Roman"/>
          <w:sz w:val="24"/>
          <w:szCs w:val="24"/>
        </w:rPr>
        <w:t>o svojej</w:t>
      </w:r>
      <w:r w:rsidR="00491BDF">
        <w:rPr>
          <w:rFonts w:ascii="Times New Roman" w:hAnsi="Times New Roman"/>
          <w:sz w:val="24"/>
          <w:szCs w:val="24"/>
        </w:rPr>
        <w:t> práci zisťovali vyhorenie u učiteľov podľa veku, dĺžky praxe, a pod., aplikáciou dotazníka MBI dospeli k záveru, že je zvýšená intenzita EE u učiteľov nad 51 rokov(PRÚCHA, 2002). Syndrómom vyhorenia u policajtov sa zaoberal aj Petr Mokrejš vo svojej bakalárskej práci Syndrom vyhoření policistú, ktorý uviedol hypotézu o tom, že policajti sú ohrozenejší vyhorením ako nepomáhajúce profes</w:t>
      </w:r>
      <w:r w:rsidR="00AF68B0">
        <w:rPr>
          <w:rFonts w:ascii="Times New Roman" w:hAnsi="Times New Roman"/>
          <w:sz w:val="24"/>
          <w:szCs w:val="24"/>
        </w:rPr>
        <w:t>ie. Táto hypotéza sa potvrdila (</w:t>
      </w:r>
      <w:r w:rsidR="00491BDF">
        <w:rPr>
          <w:rFonts w:ascii="Times New Roman" w:hAnsi="Times New Roman"/>
          <w:sz w:val="24"/>
          <w:szCs w:val="24"/>
        </w:rPr>
        <w:t>MOKREJŠ, 2006). Nôtová a</w:t>
      </w:r>
      <w:r w:rsidR="00F272BB">
        <w:rPr>
          <w:rFonts w:ascii="Times New Roman" w:hAnsi="Times New Roman"/>
          <w:sz w:val="24"/>
          <w:szCs w:val="24"/>
        </w:rPr>
        <w:t> </w:t>
      </w:r>
      <w:r w:rsidR="00491BDF">
        <w:rPr>
          <w:rFonts w:ascii="Times New Roman" w:hAnsi="Times New Roman"/>
          <w:sz w:val="24"/>
          <w:szCs w:val="24"/>
        </w:rPr>
        <w:t>Páleníková</w:t>
      </w:r>
      <w:r w:rsidR="00F272BB">
        <w:rPr>
          <w:rFonts w:ascii="Times New Roman" w:hAnsi="Times New Roman"/>
          <w:sz w:val="24"/>
          <w:szCs w:val="24"/>
        </w:rPr>
        <w:t xml:space="preserve"> v príspevku pre časopis Psychiatria 2003, uviedli výsledky svojho výskumu, podľa ktorých nezistili signifikantné rozdiely pri porovnávaní skupín lekári verzus sestry, ich analýza však ukázala, že najvyššie percento vyhorených osôb je práve v skupine stredných zdravotných pracovní</w:t>
      </w:r>
      <w:r w:rsidR="0074002A">
        <w:rPr>
          <w:rFonts w:ascii="Times New Roman" w:hAnsi="Times New Roman"/>
          <w:sz w:val="24"/>
          <w:szCs w:val="24"/>
        </w:rPr>
        <w:t xml:space="preserve">kov. </w:t>
      </w:r>
    </w:p>
    <w:p w:rsidR="005D7C4D" w:rsidRDefault="0074002A" w:rsidP="0002355D">
      <w:pPr>
        <w:spacing w:line="360" w:lineRule="auto"/>
        <w:jc w:val="both"/>
        <w:rPr>
          <w:rFonts w:ascii="Times New Roman" w:hAnsi="Times New Roman"/>
          <w:sz w:val="24"/>
          <w:szCs w:val="24"/>
        </w:rPr>
      </w:pPr>
      <w:r>
        <w:rPr>
          <w:rFonts w:ascii="Times New Roman" w:hAnsi="Times New Roman"/>
          <w:sz w:val="24"/>
          <w:szCs w:val="24"/>
        </w:rPr>
        <w:lastRenderedPageBreak/>
        <w:t>Opačný výsledok</w:t>
      </w:r>
      <w:r w:rsidR="00F272BB">
        <w:rPr>
          <w:rFonts w:ascii="Times New Roman" w:hAnsi="Times New Roman"/>
          <w:sz w:val="24"/>
          <w:szCs w:val="24"/>
        </w:rPr>
        <w:t xml:space="preserve"> vyhorenia sestier uviedla vo svojej bakalárskej práci P. Jirmanová 2008. Vý</w:t>
      </w:r>
      <w:r>
        <w:rPr>
          <w:rFonts w:ascii="Times New Roman" w:hAnsi="Times New Roman"/>
          <w:sz w:val="24"/>
          <w:szCs w:val="24"/>
        </w:rPr>
        <w:t>sledky jej výskumu</w:t>
      </w:r>
      <w:r w:rsidR="00F272BB">
        <w:rPr>
          <w:rFonts w:ascii="Times New Roman" w:hAnsi="Times New Roman"/>
          <w:sz w:val="24"/>
          <w:szCs w:val="24"/>
        </w:rPr>
        <w:t xml:space="preserve"> nepreukázali ani jednu vyhorenú zdravotnú sestru, podľa nej</w:t>
      </w:r>
      <w:r>
        <w:rPr>
          <w:rFonts w:ascii="Times New Roman" w:hAnsi="Times New Roman"/>
          <w:sz w:val="24"/>
          <w:szCs w:val="24"/>
        </w:rPr>
        <w:t xml:space="preserve"> to moh</w:t>
      </w:r>
      <w:r w:rsidR="00F272BB">
        <w:rPr>
          <w:rFonts w:ascii="Times New Roman" w:hAnsi="Times New Roman"/>
          <w:sz w:val="24"/>
          <w:szCs w:val="24"/>
        </w:rPr>
        <w:t>l</w:t>
      </w:r>
      <w:r>
        <w:rPr>
          <w:rFonts w:ascii="Times New Roman" w:hAnsi="Times New Roman"/>
          <w:sz w:val="24"/>
          <w:szCs w:val="24"/>
        </w:rPr>
        <w:t>o</w:t>
      </w:r>
      <w:r w:rsidR="00F272BB">
        <w:rPr>
          <w:rFonts w:ascii="Times New Roman" w:hAnsi="Times New Roman"/>
          <w:sz w:val="24"/>
          <w:szCs w:val="24"/>
        </w:rPr>
        <w:t xml:space="preserve"> súvisieť s dobrou</w:t>
      </w:r>
      <w:r>
        <w:rPr>
          <w:rFonts w:ascii="Times New Roman" w:hAnsi="Times New Roman"/>
          <w:sz w:val="24"/>
          <w:szCs w:val="24"/>
        </w:rPr>
        <w:t xml:space="preserve"> sociálnou oporou na pracovisku.</w:t>
      </w:r>
      <w:r w:rsidR="00F272BB">
        <w:rPr>
          <w:rFonts w:ascii="Times New Roman" w:hAnsi="Times New Roman"/>
          <w:sz w:val="24"/>
          <w:szCs w:val="24"/>
        </w:rPr>
        <w:t xml:space="preserve"> </w:t>
      </w:r>
      <w:r>
        <w:rPr>
          <w:rFonts w:ascii="Times New Roman" w:hAnsi="Times New Roman"/>
          <w:sz w:val="24"/>
          <w:szCs w:val="24"/>
        </w:rPr>
        <w:t xml:space="preserve">ktorú tiež preukázala. </w:t>
      </w:r>
      <w:r w:rsidR="007A4272">
        <w:rPr>
          <w:rFonts w:ascii="Times New Roman" w:hAnsi="Times New Roman"/>
          <w:sz w:val="24"/>
          <w:szCs w:val="24"/>
        </w:rPr>
        <w:t xml:space="preserve">Je viditeľné že jednotlivé výskumy, alebo prieskumy, preukázali rozdielne výsledky v oblasti vyhorenia. Ten náš preukázal rozdiely v syndróme vyhorenia u vybraných pomáhajúcich profesií, ako aj v stupňoch vyhorenia. </w:t>
      </w:r>
      <w:r w:rsidR="005D7C4D">
        <w:rPr>
          <w:rFonts w:ascii="Times New Roman" w:hAnsi="Times New Roman"/>
          <w:sz w:val="24"/>
          <w:szCs w:val="24"/>
        </w:rPr>
        <w:t xml:space="preserve">Vzhľadom na to že väčšina </w:t>
      </w:r>
      <w:r w:rsidR="00E75CD1">
        <w:rPr>
          <w:rFonts w:ascii="Times New Roman" w:hAnsi="Times New Roman"/>
          <w:sz w:val="24"/>
          <w:szCs w:val="24"/>
        </w:rPr>
        <w:t xml:space="preserve">našich </w:t>
      </w:r>
      <w:r w:rsidR="005D7C4D">
        <w:rPr>
          <w:rFonts w:ascii="Times New Roman" w:hAnsi="Times New Roman"/>
          <w:sz w:val="24"/>
          <w:szCs w:val="24"/>
        </w:rPr>
        <w:t xml:space="preserve">výsledkov preukázala už stredný stupeň vyhorenia u vybraných profesií, v istých prípadoch dokonca vysoký, a taktiež sa potvrdila rozdielnosť vplyvu vyhorenia na tieto profesie, navrhovali by sme nasledovné </w:t>
      </w:r>
      <w:r w:rsidR="005D7C4D" w:rsidRPr="00281507">
        <w:rPr>
          <w:rFonts w:ascii="Times New Roman" w:hAnsi="Times New Roman"/>
          <w:sz w:val="24"/>
          <w:szCs w:val="24"/>
          <w:u w:val="single"/>
        </w:rPr>
        <w:t>odporúčania pre prax.</w:t>
      </w:r>
      <w:r w:rsidR="005D7C4D">
        <w:rPr>
          <w:rFonts w:ascii="Times New Roman" w:hAnsi="Times New Roman"/>
          <w:sz w:val="24"/>
          <w:szCs w:val="24"/>
        </w:rPr>
        <w:t xml:space="preserve"> Ako prevenciu</w:t>
      </w:r>
      <w:r w:rsidR="00281507">
        <w:rPr>
          <w:rFonts w:ascii="Times New Roman" w:hAnsi="Times New Roman"/>
          <w:sz w:val="24"/>
          <w:szCs w:val="24"/>
        </w:rPr>
        <w:t xml:space="preserve"> syndrómu vyhorenia</w:t>
      </w:r>
      <w:r w:rsidR="005D7C4D">
        <w:rPr>
          <w:rFonts w:ascii="Times New Roman" w:hAnsi="Times New Roman"/>
          <w:sz w:val="24"/>
          <w:szCs w:val="24"/>
        </w:rPr>
        <w:t xml:space="preserve"> </w:t>
      </w:r>
      <w:r w:rsidR="00E75CD1">
        <w:rPr>
          <w:rFonts w:ascii="Times New Roman" w:hAnsi="Times New Roman"/>
          <w:sz w:val="24"/>
          <w:szCs w:val="24"/>
        </w:rPr>
        <w:t xml:space="preserve">odporúčame </w:t>
      </w:r>
      <w:r w:rsidR="005D7C4D">
        <w:rPr>
          <w:rFonts w:ascii="Times New Roman" w:hAnsi="Times New Roman"/>
          <w:sz w:val="24"/>
          <w:szCs w:val="24"/>
        </w:rPr>
        <w:t xml:space="preserve">zvýšiť informovanosť o  </w:t>
      </w:r>
      <w:r w:rsidR="00281507">
        <w:rPr>
          <w:rFonts w:ascii="Times New Roman" w:hAnsi="Times New Roman"/>
          <w:sz w:val="24"/>
          <w:szCs w:val="24"/>
        </w:rPr>
        <w:t>ňom</w:t>
      </w:r>
      <w:r w:rsidR="005D7C4D">
        <w:rPr>
          <w:rFonts w:ascii="Times New Roman" w:hAnsi="Times New Roman"/>
          <w:sz w:val="24"/>
          <w:szCs w:val="24"/>
        </w:rPr>
        <w:t xml:space="preserve"> u zamestnancov pomáhajúcich profesií, ako aj zabezpečiť pravidelnú kontrolu hladiny prežívania stresu a záťaže u týchto zamestnancov. </w:t>
      </w:r>
      <w:r w:rsidR="00281507">
        <w:rPr>
          <w:rFonts w:ascii="Times New Roman" w:hAnsi="Times New Roman"/>
          <w:sz w:val="24"/>
          <w:szCs w:val="24"/>
        </w:rPr>
        <w:t>Upraviť pracovné podmienky a organizáciu práce pri akomkoľvek náznaku syndrómu vyhorenia. Zabezpečiť príjemné pracovné prostredie pokiaľ sa to dá</w:t>
      </w:r>
      <w:r w:rsidR="005D7C4D">
        <w:rPr>
          <w:rFonts w:ascii="Times New Roman" w:hAnsi="Times New Roman"/>
          <w:sz w:val="24"/>
          <w:szCs w:val="24"/>
        </w:rPr>
        <w:t xml:space="preserve"> </w:t>
      </w:r>
      <w:r w:rsidR="00281507">
        <w:rPr>
          <w:rFonts w:ascii="Times New Roman" w:hAnsi="Times New Roman"/>
          <w:sz w:val="24"/>
          <w:szCs w:val="24"/>
        </w:rPr>
        <w:t>a motiváciu, nové možnosti pre prácu zamestnancov. Ako výsk</w:t>
      </w:r>
      <w:r w:rsidR="00E75CD1">
        <w:rPr>
          <w:rFonts w:ascii="Times New Roman" w:hAnsi="Times New Roman"/>
          <w:sz w:val="24"/>
          <w:szCs w:val="24"/>
        </w:rPr>
        <w:t xml:space="preserve">umný prínos zvýšiť informovanosť a záujem u študentov, laikov a bežných ľudí v </w:t>
      </w:r>
      <w:r w:rsidR="00281507">
        <w:rPr>
          <w:rFonts w:ascii="Times New Roman" w:hAnsi="Times New Roman"/>
          <w:sz w:val="24"/>
          <w:szCs w:val="24"/>
        </w:rPr>
        <w:t>akýchkoľvek sférach povolania</w:t>
      </w:r>
      <w:r w:rsidR="00E75CD1">
        <w:rPr>
          <w:rFonts w:ascii="Times New Roman" w:hAnsi="Times New Roman"/>
          <w:sz w:val="24"/>
          <w:szCs w:val="24"/>
        </w:rPr>
        <w:t xml:space="preserve"> a taktiež</w:t>
      </w:r>
      <w:r w:rsidR="00BB3D63">
        <w:rPr>
          <w:rFonts w:ascii="Times New Roman" w:hAnsi="Times New Roman"/>
          <w:sz w:val="24"/>
          <w:szCs w:val="24"/>
        </w:rPr>
        <w:t xml:space="preserve"> rozšíriť výskum zameraný n</w:t>
      </w:r>
      <w:r w:rsidR="00E75CD1">
        <w:rPr>
          <w:rFonts w:ascii="Times New Roman" w:hAnsi="Times New Roman"/>
          <w:sz w:val="24"/>
          <w:szCs w:val="24"/>
        </w:rPr>
        <w:t xml:space="preserve">a rozdiely syndrómu vyhorenia v </w:t>
      </w:r>
      <w:r w:rsidR="00BB3D63">
        <w:rPr>
          <w:rFonts w:ascii="Times New Roman" w:hAnsi="Times New Roman"/>
          <w:sz w:val="24"/>
          <w:szCs w:val="24"/>
        </w:rPr>
        <w:t>pomáhajúcich profesiách.</w:t>
      </w:r>
      <w:r w:rsidR="00281507">
        <w:rPr>
          <w:rFonts w:ascii="Times New Roman" w:hAnsi="Times New Roman"/>
          <w:sz w:val="24"/>
          <w:szCs w:val="24"/>
        </w:rPr>
        <w:t xml:space="preserve"> </w:t>
      </w:r>
      <w:r w:rsidR="00E75CD1">
        <w:rPr>
          <w:rFonts w:ascii="Times New Roman" w:hAnsi="Times New Roman"/>
          <w:sz w:val="24"/>
          <w:szCs w:val="24"/>
        </w:rPr>
        <w:t>Ďalšie odporúčanie budeme smerovať pre osoby, ktoré majú pocit vyhorenia alebo jeho začiatku. Obráťte sa na pomoc špecializovanú na tento problém, neuťahujte sa do ústrania a v neposlednom rade poproste o podporu vašich blízkych, bez ktorej vaše odhodlanie bojovať zo syndrómom vyhorenia môže po čase ustúpiť.</w:t>
      </w:r>
    </w:p>
    <w:p w:rsidR="00FE4BA4" w:rsidRDefault="00FE4BA4" w:rsidP="0002355D">
      <w:pPr>
        <w:spacing w:line="360" w:lineRule="auto"/>
        <w:jc w:val="both"/>
        <w:rPr>
          <w:rFonts w:ascii="Times New Roman" w:hAnsi="Times New Roman"/>
          <w:b/>
          <w:sz w:val="28"/>
          <w:szCs w:val="28"/>
        </w:rPr>
      </w:pPr>
    </w:p>
    <w:p w:rsidR="00FE4BA4" w:rsidRDefault="00FE4BA4" w:rsidP="0002355D">
      <w:pPr>
        <w:spacing w:line="360" w:lineRule="auto"/>
        <w:jc w:val="both"/>
        <w:rPr>
          <w:rFonts w:ascii="Times New Roman" w:hAnsi="Times New Roman"/>
          <w:b/>
          <w:sz w:val="28"/>
          <w:szCs w:val="28"/>
        </w:rPr>
      </w:pPr>
    </w:p>
    <w:p w:rsidR="00FE4BA4" w:rsidRDefault="00FE4BA4" w:rsidP="0002355D">
      <w:pPr>
        <w:spacing w:line="360" w:lineRule="auto"/>
        <w:jc w:val="both"/>
        <w:rPr>
          <w:rFonts w:ascii="Times New Roman" w:hAnsi="Times New Roman"/>
          <w:b/>
          <w:sz w:val="28"/>
          <w:szCs w:val="28"/>
        </w:rPr>
      </w:pPr>
    </w:p>
    <w:p w:rsidR="00D160FC" w:rsidRDefault="00D160FC" w:rsidP="0002355D">
      <w:pPr>
        <w:spacing w:line="360" w:lineRule="auto"/>
        <w:jc w:val="both"/>
        <w:rPr>
          <w:rFonts w:ascii="Times New Roman" w:hAnsi="Times New Roman"/>
          <w:b/>
          <w:sz w:val="28"/>
          <w:szCs w:val="28"/>
        </w:rPr>
      </w:pPr>
    </w:p>
    <w:p w:rsidR="005246FA" w:rsidRDefault="005246FA" w:rsidP="0002355D">
      <w:pPr>
        <w:spacing w:line="360" w:lineRule="auto"/>
        <w:jc w:val="both"/>
        <w:rPr>
          <w:rFonts w:ascii="Times New Roman" w:hAnsi="Times New Roman"/>
          <w:b/>
          <w:sz w:val="28"/>
          <w:szCs w:val="28"/>
        </w:rPr>
      </w:pPr>
    </w:p>
    <w:p w:rsidR="003633F2" w:rsidRDefault="0059359F" w:rsidP="003633F2">
      <w:pPr>
        <w:spacing w:line="360" w:lineRule="auto"/>
        <w:jc w:val="both"/>
        <w:rPr>
          <w:rFonts w:ascii="Times New Roman" w:hAnsi="Times New Roman"/>
          <w:b/>
          <w:sz w:val="28"/>
          <w:szCs w:val="28"/>
        </w:rPr>
      </w:pPr>
      <w:r w:rsidRPr="00FE4BA4">
        <w:rPr>
          <w:rFonts w:ascii="Times New Roman" w:hAnsi="Times New Roman"/>
          <w:b/>
          <w:sz w:val="28"/>
          <w:szCs w:val="28"/>
        </w:rPr>
        <w:lastRenderedPageBreak/>
        <w:t xml:space="preserve">Záver </w:t>
      </w:r>
    </w:p>
    <w:p w:rsidR="005246FA" w:rsidRPr="0050585E" w:rsidRDefault="00BB172D" w:rsidP="0050585E">
      <w:pPr>
        <w:spacing w:line="360" w:lineRule="auto"/>
        <w:jc w:val="both"/>
        <w:rPr>
          <w:rFonts w:ascii="Times New Roman" w:hAnsi="Times New Roman"/>
          <w:b/>
          <w:sz w:val="28"/>
          <w:szCs w:val="28"/>
        </w:rPr>
      </w:pPr>
      <w:r>
        <w:rPr>
          <w:rFonts w:ascii="Times New Roman" w:hAnsi="Times New Roman"/>
          <w:sz w:val="24"/>
          <w:szCs w:val="24"/>
        </w:rPr>
        <w:t>O</w:t>
      </w:r>
      <w:r w:rsidR="007F2B18">
        <w:rPr>
          <w:rFonts w:ascii="Times New Roman" w:hAnsi="Times New Roman"/>
          <w:sz w:val="24"/>
          <w:szCs w:val="24"/>
        </w:rPr>
        <w:t>dmalička sa človek stretáva s rôznymi profesiami. Ako malý asi každý spoznal pohladenie ruky učiteľa. V staršom veku sa možno stretnúť s ostrou rukou zákona. No a na sklonku života na viacerých čaká starostlivá ruka lekára a nežné pohladenie obetavej sestry. Je samozrejmé, že práca pomáhajúcich profesií je podstatná pre celú spoločnosť a bez ich práce si mnohý existenciu predstaviť nevedia.</w:t>
      </w:r>
      <w:r w:rsidR="002B4498">
        <w:rPr>
          <w:rFonts w:ascii="Times New Roman" w:hAnsi="Times New Roman"/>
          <w:sz w:val="24"/>
          <w:szCs w:val="24"/>
        </w:rPr>
        <w:t xml:space="preserve"> I</w:t>
      </w:r>
      <w:r w:rsidR="007F2B18">
        <w:rPr>
          <w:rFonts w:ascii="Times New Roman" w:hAnsi="Times New Roman"/>
          <w:sz w:val="24"/>
          <w:szCs w:val="24"/>
        </w:rPr>
        <w:t>ch poslanie</w:t>
      </w:r>
      <w:r w:rsidR="002B4498">
        <w:rPr>
          <w:rFonts w:ascii="Times New Roman" w:hAnsi="Times New Roman"/>
          <w:sz w:val="24"/>
          <w:szCs w:val="24"/>
        </w:rPr>
        <w:t xml:space="preserve"> často neprináša iba radostné chvíle ale aj stres a záťaž, a je len obdivuhodné ak človek v tomto povolaní aj po rokoch nachádza uspokojenie a radosť s dobre vykonanej práce. Nie každý ale dokáže prejsť prekážkami tejto práce bez ujmi.</w:t>
      </w:r>
      <w:r w:rsidR="004E3E34">
        <w:rPr>
          <w:rFonts w:ascii="Times New Roman" w:hAnsi="Times New Roman"/>
          <w:sz w:val="24"/>
          <w:szCs w:val="24"/>
        </w:rPr>
        <w:t xml:space="preserve"> Častou príčinou zlých pocitov z práce, výčitiek a nespokojnosti býva práve častý stres ktorý táto profesia prináša. Syndróm vyhorenia je </w:t>
      </w:r>
      <w:r w:rsidR="00CC69BC">
        <w:rPr>
          <w:rFonts w:ascii="Times New Roman" w:hAnsi="Times New Roman"/>
          <w:sz w:val="24"/>
          <w:szCs w:val="24"/>
        </w:rPr>
        <w:t xml:space="preserve">jeho </w:t>
      </w:r>
      <w:r w:rsidR="004E3E34">
        <w:rPr>
          <w:rFonts w:ascii="Times New Roman" w:hAnsi="Times New Roman"/>
          <w:sz w:val="24"/>
          <w:szCs w:val="24"/>
        </w:rPr>
        <w:t>bolesti</w:t>
      </w:r>
      <w:r w:rsidR="00CC69BC">
        <w:rPr>
          <w:rFonts w:ascii="Times New Roman" w:hAnsi="Times New Roman"/>
          <w:sz w:val="24"/>
          <w:szCs w:val="24"/>
        </w:rPr>
        <w:t>vým následkom</w:t>
      </w:r>
      <w:r w:rsidR="004E3E34">
        <w:rPr>
          <w:rFonts w:ascii="Times New Roman" w:hAnsi="Times New Roman"/>
          <w:sz w:val="24"/>
          <w:szCs w:val="24"/>
        </w:rPr>
        <w:t xml:space="preserve">. Cieľom našej práce bolo definovať syndróm vyhorenia, stres a záťaž ako jeho hlavnú príčinu, </w:t>
      </w:r>
      <w:r w:rsidR="00385860">
        <w:rPr>
          <w:rFonts w:ascii="Times New Roman" w:hAnsi="Times New Roman"/>
          <w:sz w:val="24"/>
          <w:szCs w:val="24"/>
        </w:rPr>
        <w:t>a zložku v ktorej sa vyskytuje najviac teda pomáhajúce profesie, konkrétne učite</w:t>
      </w:r>
      <w:r>
        <w:rPr>
          <w:rFonts w:ascii="Times New Roman" w:hAnsi="Times New Roman"/>
          <w:sz w:val="24"/>
          <w:szCs w:val="24"/>
        </w:rPr>
        <w:t>ľ</w:t>
      </w:r>
      <w:r w:rsidR="00385860">
        <w:rPr>
          <w:rFonts w:ascii="Times New Roman" w:hAnsi="Times New Roman"/>
          <w:sz w:val="24"/>
          <w:szCs w:val="24"/>
        </w:rPr>
        <w:t>ov, policajtov, lekárov a sestry.</w:t>
      </w:r>
      <w:r>
        <w:rPr>
          <w:rFonts w:ascii="Times New Roman" w:hAnsi="Times New Roman"/>
          <w:sz w:val="24"/>
          <w:szCs w:val="24"/>
        </w:rPr>
        <w:t xml:space="preserve"> </w:t>
      </w:r>
      <w:r w:rsidR="002F021F">
        <w:rPr>
          <w:rFonts w:ascii="Times New Roman" w:hAnsi="Times New Roman"/>
          <w:sz w:val="24"/>
          <w:szCs w:val="24"/>
        </w:rPr>
        <w:t xml:space="preserve">Čo sa týka syndrómu vyhorenia práve </w:t>
      </w:r>
      <w:r w:rsidR="00CC69BC">
        <w:rPr>
          <w:rFonts w:ascii="Times New Roman" w:hAnsi="Times New Roman"/>
          <w:sz w:val="24"/>
          <w:szCs w:val="24"/>
        </w:rPr>
        <w:t xml:space="preserve">tieto profesie </w:t>
      </w:r>
      <w:r w:rsidR="002F021F">
        <w:rPr>
          <w:rFonts w:ascii="Times New Roman" w:hAnsi="Times New Roman"/>
          <w:sz w:val="24"/>
          <w:szCs w:val="24"/>
        </w:rPr>
        <w:t>patria do skupiny najohroz</w:t>
      </w:r>
      <w:r w:rsidR="00CC69BC">
        <w:rPr>
          <w:rFonts w:ascii="Times New Roman" w:hAnsi="Times New Roman"/>
          <w:sz w:val="24"/>
          <w:szCs w:val="24"/>
        </w:rPr>
        <w:t>enejších z pomáhajúcich</w:t>
      </w:r>
      <w:r w:rsidR="002F021F">
        <w:rPr>
          <w:rFonts w:ascii="Times New Roman" w:hAnsi="Times New Roman"/>
          <w:sz w:val="24"/>
          <w:szCs w:val="24"/>
        </w:rPr>
        <w:t>.</w:t>
      </w:r>
      <w:r w:rsidR="00412F5C">
        <w:rPr>
          <w:rFonts w:ascii="Times New Roman" w:hAnsi="Times New Roman"/>
          <w:sz w:val="24"/>
          <w:szCs w:val="24"/>
        </w:rPr>
        <w:t xml:space="preserve"> </w:t>
      </w:r>
      <w:r w:rsidR="00872014">
        <w:rPr>
          <w:rFonts w:ascii="Times New Roman" w:hAnsi="Times New Roman"/>
          <w:sz w:val="24"/>
          <w:szCs w:val="24"/>
        </w:rPr>
        <w:t>Majú rovnaké poslanie- pomáhať druhým, ale je známe ž</w:t>
      </w:r>
      <w:r w:rsidR="00FF6BA9">
        <w:rPr>
          <w:rFonts w:ascii="Times New Roman" w:hAnsi="Times New Roman"/>
          <w:sz w:val="24"/>
          <w:szCs w:val="24"/>
        </w:rPr>
        <w:t>e</w:t>
      </w:r>
      <w:r w:rsidR="00083E0F">
        <w:rPr>
          <w:rFonts w:ascii="Times New Roman" w:hAnsi="Times New Roman"/>
          <w:sz w:val="24"/>
          <w:szCs w:val="24"/>
        </w:rPr>
        <w:t xml:space="preserve"> aj</w:t>
      </w:r>
      <w:r w:rsidR="00FF6BA9">
        <w:rPr>
          <w:rFonts w:ascii="Times New Roman" w:hAnsi="Times New Roman"/>
          <w:sz w:val="24"/>
          <w:szCs w:val="24"/>
        </w:rPr>
        <w:t xml:space="preserve"> medzi nimi existujú rozdiely.</w:t>
      </w:r>
      <w:r w:rsidR="003E5277">
        <w:rPr>
          <w:rFonts w:ascii="Times New Roman" w:hAnsi="Times New Roman"/>
          <w:sz w:val="24"/>
          <w:szCs w:val="24"/>
        </w:rPr>
        <w:t xml:space="preserve"> A práve prieskumná časť sledovala rozdielnosť syndrómu vyhorenia vo vybraných profesiách</w:t>
      </w:r>
      <w:r w:rsidR="00CC69BC">
        <w:rPr>
          <w:rFonts w:ascii="Times New Roman" w:hAnsi="Times New Roman"/>
          <w:sz w:val="24"/>
          <w:szCs w:val="24"/>
        </w:rPr>
        <w:t>, ktorá sa takmer vo všetkých</w:t>
      </w:r>
      <w:r w:rsidR="00D41656">
        <w:rPr>
          <w:rFonts w:ascii="Times New Roman" w:hAnsi="Times New Roman"/>
          <w:sz w:val="24"/>
          <w:szCs w:val="24"/>
        </w:rPr>
        <w:t xml:space="preserve"> prípadoch</w:t>
      </w:r>
      <w:r w:rsidR="00CC69BC">
        <w:rPr>
          <w:rFonts w:ascii="Times New Roman" w:hAnsi="Times New Roman"/>
          <w:sz w:val="24"/>
          <w:szCs w:val="24"/>
        </w:rPr>
        <w:t xml:space="preserve"> potvrdila.</w:t>
      </w:r>
      <w:r w:rsidR="0054525C">
        <w:rPr>
          <w:rFonts w:ascii="Times New Roman" w:hAnsi="Times New Roman"/>
          <w:sz w:val="24"/>
          <w:szCs w:val="24"/>
        </w:rPr>
        <w:t xml:space="preserve"> Výsledky nášho prieskumu žiaľ preukázali aj vysoký stupeň vyhorenia u vybraných zdravotných sestier. </w:t>
      </w:r>
      <w:r w:rsidR="00701B4B">
        <w:rPr>
          <w:rFonts w:ascii="Times New Roman" w:hAnsi="Times New Roman"/>
          <w:sz w:val="24"/>
          <w:szCs w:val="24"/>
        </w:rPr>
        <w:t xml:space="preserve">Sú to práve ony, ktoré sa stretávajú s príčinami stresu a syndrómu vyhorenia asi v najväčšej miere. </w:t>
      </w:r>
      <w:r w:rsidR="00D41656">
        <w:rPr>
          <w:rFonts w:ascii="Times New Roman" w:hAnsi="Times New Roman"/>
          <w:sz w:val="24"/>
          <w:szCs w:val="24"/>
        </w:rPr>
        <w:t xml:space="preserve">Je </w:t>
      </w:r>
      <w:r w:rsidR="00DF16ED">
        <w:rPr>
          <w:rFonts w:ascii="Times New Roman" w:hAnsi="Times New Roman"/>
          <w:sz w:val="24"/>
          <w:szCs w:val="24"/>
        </w:rPr>
        <w:t>len na</w:t>
      </w:r>
      <w:r w:rsidR="00D41656">
        <w:rPr>
          <w:rFonts w:ascii="Times New Roman" w:hAnsi="Times New Roman"/>
          <w:sz w:val="24"/>
          <w:szCs w:val="24"/>
        </w:rPr>
        <w:t xml:space="preserve"> ich odhodlaní, ako dlho vydržia tlak práce, ktorá im kedysi prinášala radosť. </w:t>
      </w:r>
      <w:r w:rsidR="00083E0F">
        <w:rPr>
          <w:rFonts w:ascii="Times New Roman" w:hAnsi="Times New Roman"/>
          <w:sz w:val="24"/>
          <w:szCs w:val="24"/>
        </w:rPr>
        <w:t>Syndróm vyhorenia sa ale zďaleka netýka iba pomáhajúcich profesií, hoci jeho vznik je u nich pravdepodobnejší. Každá práca prináša určitú formu stresu a záťaže. Čas trávený v nej si vieme často predstaviť ináč. Je dobré ak zamestnávateľ alebo zamestnanec vie akýmsi spôsobom prácu spríjemniť, motivovať, zorganizovať a</w:t>
      </w:r>
      <w:r w:rsidR="00C047E8">
        <w:rPr>
          <w:rFonts w:ascii="Times New Roman" w:hAnsi="Times New Roman"/>
          <w:sz w:val="24"/>
          <w:szCs w:val="24"/>
        </w:rPr>
        <w:t> vytvoriť preventívne opatrenia</w:t>
      </w:r>
      <w:r w:rsidR="00083E0F">
        <w:rPr>
          <w:rFonts w:ascii="Times New Roman" w:hAnsi="Times New Roman"/>
          <w:sz w:val="24"/>
          <w:szCs w:val="24"/>
        </w:rPr>
        <w:t> </w:t>
      </w:r>
      <w:r w:rsidR="00C047E8">
        <w:rPr>
          <w:rFonts w:ascii="Times New Roman" w:hAnsi="Times New Roman"/>
          <w:sz w:val="24"/>
          <w:szCs w:val="24"/>
        </w:rPr>
        <w:t>pred</w:t>
      </w:r>
      <w:r w:rsidR="00083E0F">
        <w:rPr>
          <w:rFonts w:ascii="Times New Roman" w:hAnsi="Times New Roman"/>
          <w:sz w:val="24"/>
          <w:szCs w:val="24"/>
        </w:rPr>
        <w:t xml:space="preserve"> syndrómom vyhorenia. </w:t>
      </w:r>
      <w:r w:rsidR="00EE55E8">
        <w:rPr>
          <w:rFonts w:ascii="Times New Roman" w:hAnsi="Times New Roman"/>
          <w:sz w:val="24"/>
          <w:szCs w:val="24"/>
        </w:rPr>
        <w:t xml:space="preserve">Veríme že naša práca bude prínosom nielen pre </w:t>
      </w:r>
      <w:r w:rsidR="001014D2">
        <w:rPr>
          <w:rFonts w:ascii="Times New Roman" w:hAnsi="Times New Roman"/>
          <w:sz w:val="24"/>
          <w:szCs w:val="24"/>
        </w:rPr>
        <w:t>nasledovníkov</w:t>
      </w:r>
      <w:r w:rsidR="00EE55E8">
        <w:rPr>
          <w:rFonts w:ascii="Times New Roman" w:hAnsi="Times New Roman"/>
          <w:sz w:val="24"/>
          <w:szCs w:val="24"/>
        </w:rPr>
        <w:t xml:space="preserve"> tejto témy, ale aj pre laikov ktorý chcú v pôvodnej radosti z vlastného zamestnania zotrvať. </w:t>
      </w:r>
    </w:p>
    <w:p w:rsidR="000109C6" w:rsidRPr="00FE4BA4" w:rsidRDefault="000109C6" w:rsidP="00D7443A">
      <w:pPr>
        <w:pStyle w:val="FormtovanvHTML"/>
        <w:spacing w:line="360" w:lineRule="auto"/>
        <w:jc w:val="both"/>
        <w:outlineLvl w:val="0"/>
        <w:rPr>
          <w:rFonts w:ascii="Times New Roman" w:hAnsi="Times New Roman" w:cs="Times New Roman"/>
          <w:b/>
          <w:sz w:val="28"/>
          <w:szCs w:val="28"/>
        </w:rPr>
      </w:pPr>
      <w:bookmarkStart w:id="59" w:name="_Toc257725294"/>
      <w:r w:rsidRPr="00FE4BA4">
        <w:rPr>
          <w:rFonts w:ascii="Times New Roman" w:hAnsi="Times New Roman" w:cs="Times New Roman"/>
          <w:b/>
          <w:sz w:val="28"/>
          <w:szCs w:val="28"/>
        </w:rPr>
        <w:lastRenderedPageBreak/>
        <w:t>Zoznam použitej literatúry</w:t>
      </w:r>
      <w:bookmarkEnd w:id="59"/>
    </w:p>
    <w:p w:rsidR="000109C6" w:rsidRPr="00A87CD1" w:rsidRDefault="00D40A09" w:rsidP="00A50DB1">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1. Andrašiová</w:t>
      </w:r>
      <w:r w:rsidR="00D45948" w:rsidRPr="00A87CD1">
        <w:rPr>
          <w:rFonts w:ascii="Times New Roman" w:hAnsi="Times New Roman" w:cs="Times New Roman"/>
          <w:sz w:val="24"/>
          <w:szCs w:val="24"/>
        </w:rPr>
        <w:t>,</w:t>
      </w:r>
      <w:r w:rsidRPr="00A87CD1">
        <w:rPr>
          <w:rFonts w:ascii="Times New Roman" w:hAnsi="Times New Roman" w:cs="Times New Roman"/>
          <w:sz w:val="24"/>
          <w:szCs w:val="24"/>
        </w:rPr>
        <w:t xml:space="preserve"> </w:t>
      </w:r>
      <w:r w:rsidR="00D45948" w:rsidRPr="00A87CD1">
        <w:rPr>
          <w:rFonts w:ascii="Times New Roman" w:hAnsi="Times New Roman" w:cs="Times New Roman"/>
          <w:sz w:val="24"/>
          <w:szCs w:val="24"/>
        </w:rPr>
        <w:t xml:space="preserve">M.: </w:t>
      </w:r>
      <w:r w:rsidR="00D45948" w:rsidRPr="00A87CD1">
        <w:rPr>
          <w:rFonts w:ascii="Times New Roman" w:hAnsi="Times New Roman" w:cs="Times New Roman"/>
          <w:i/>
          <w:sz w:val="24"/>
          <w:szCs w:val="24"/>
        </w:rPr>
        <w:t>Syndróm vyhorenia v lekárskej praxi, možnosti jeho zvládania a</w:t>
      </w:r>
      <w:r w:rsidR="00941FBA" w:rsidRPr="00A87CD1">
        <w:rPr>
          <w:rFonts w:ascii="Times New Roman" w:hAnsi="Times New Roman" w:cs="Times New Roman"/>
          <w:i/>
          <w:sz w:val="24"/>
          <w:szCs w:val="24"/>
        </w:rPr>
        <w:t> </w:t>
      </w:r>
      <w:r w:rsidR="00D45948" w:rsidRPr="00A87CD1">
        <w:rPr>
          <w:rFonts w:ascii="Times New Roman" w:hAnsi="Times New Roman" w:cs="Times New Roman"/>
          <w:i/>
          <w:sz w:val="24"/>
          <w:szCs w:val="24"/>
        </w:rPr>
        <w:t>prevencie</w:t>
      </w:r>
      <w:r w:rsidR="00941FBA" w:rsidRPr="00A87CD1">
        <w:rPr>
          <w:rFonts w:ascii="Times New Roman" w:hAnsi="Times New Roman" w:cs="Times New Roman"/>
          <w:i/>
          <w:sz w:val="24"/>
          <w:szCs w:val="24"/>
        </w:rPr>
        <w:t>.</w:t>
      </w:r>
      <w:r w:rsidR="00602C8E" w:rsidRPr="00A87CD1">
        <w:rPr>
          <w:rFonts w:ascii="Times New Roman" w:hAnsi="Times New Roman" w:cs="Times New Roman"/>
          <w:sz w:val="24"/>
          <w:szCs w:val="24"/>
        </w:rPr>
        <w:t xml:space="preserve"> In</w:t>
      </w:r>
      <w:r w:rsidR="007666AC" w:rsidRPr="00A87CD1">
        <w:rPr>
          <w:rFonts w:ascii="Times New Roman" w:hAnsi="Times New Roman" w:cs="Times New Roman"/>
          <w:sz w:val="24"/>
          <w:szCs w:val="24"/>
        </w:rPr>
        <w:t xml:space="preserve"> Via practica</w:t>
      </w:r>
      <w:r w:rsidR="00602C8E" w:rsidRPr="00A87CD1">
        <w:rPr>
          <w:rFonts w:ascii="Times New Roman" w:hAnsi="Times New Roman" w:cs="Times New Roman"/>
          <w:sz w:val="24"/>
          <w:szCs w:val="24"/>
        </w:rPr>
        <w:t>, roč.3, 12/2006 ,s. 559</w:t>
      </w:r>
      <w:r w:rsidR="00602C8E" w:rsidRPr="00A87CD1">
        <w:rPr>
          <w:rFonts w:ascii="Times New Roman" w:hAnsi="Times New Roman" w:cs="Times New Roman"/>
          <w:b/>
          <w:sz w:val="24"/>
          <w:szCs w:val="24"/>
        </w:rPr>
        <w:t>-</w:t>
      </w:r>
      <w:r w:rsidR="00602C8E" w:rsidRPr="00A87CD1">
        <w:rPr>
          <w:rFonts w:ascii="Times New Roman" w:hAnsi="Times New Roman" w:cs="Times New Roman"/>
          <w:sz w:val="24"/>
          <w:szCs w:val="24"/>
        </w:rPr>
        <w:t xml:space="preserve">561. </w:t>
      </w:r>
    </w:p>
    <w:p w:rsidR="00D40A09" w:rsidRPr="00A87CD1" w:rsidRDefault="00D40A09" w:rsidP="00A50DB1">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 xml:space="preserve">2. Bartko, D.: </w:t>
      </w:r>
      <w:r w:rsidRPr="00A87CD1">
        <w:rPr>
          <w:rFonts w:ascii="Times New Roman" w:hAnsi="Times New Roman" w:cs="Times New Roman"/>
          <w:i/>
          <w:sz w:val="24"/>
          <w:szCs w:val="24"/>
        </w:rPr>
        <w:t>Moderná psychohygiena.</w:t>
      </w:r>
      <w:r w:rsidRPr="00A87CD1">
        <w:rPr>
          <w:rFonts w:ascii="Times New Roman" w:hAnsi="Times New Roman" w:cs="Times New Roman"/>
          <w:sz w:val="24"/>
          <w:szCs w:val="24"/>
        </w:rPr>
        <w:t xml:space="preserve"> Bratislava: Obzor, 1990</w:t>
      </w:r>
      <w:r w:rsidR="00BF4329" w:rsidRPr="00A87CD1">
        <w:rPr>
          <w:rFonts w:ascii="Times New Roman" w:hAnsi="Times New Roman" w:cs="Times New Roman"/>
          <w:sz w:val="24"/>
          <w:szCs w:val="24"/>
        </w:rPr>
        <w:t xml:space="preserve">, 560s. </w:t>
      </w:r>
      <w:r w:rsidRPr="00A87CD1">
        <w:rPr>
          <w:rFonts w:ascii="Times New Roman" w:hAnsi="Times New Roman" w:cs="Times New Roman"/>
          <w:sz w:val="24"/>
          <w:szCs w:val="24"/>
        </w:rPr>
        <w:t xml:space="preserve"> </w:t>
      </w:r>
    </w:p>
    <w:p w:rsidR="006A1D33" w:rsidRPr="00A87CD1" w:rsidRDefault="00BF4329" w:rsidP="00A50DB1">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 xml:space="preserve">3. </w:t>
      </w:r>
      <w:r w:rsidR="000109C6" w:rsidRPr="00A87CD1">
        <w:rPr>
          <w:rFonts w:ascii="Times New Roman" w:hAnsi="Times New Roman" w:cs="Times New Roman"/>
          <w:sz w:val="24"/>
          <w:szCs w:val="24"/>
        </w:rPr>
        <w:t xml:space="preserve">Bratská M.: </w:t>
      </w:r>
      <w:r w:rsidR="000109C6" w:rsidRPr="00A87CD1">
        <w:rPr>
          <w:rFonts w:ascii="Times New Roman" w:hAnsi="Times New Roman" w:cs="Times New Roman"/>
          <w:i/>
          <w:sz w:val="24"/>
          <w:szCs w:val="24"/>
        </w:rPr>
        <w:t>Zisky a straty v záťažových situáciách alebo príprava na život.</w:t>
      </w:r>
      <w:r w:rsidRPr="00A87CD1">
        <w:rPr>
          <w:rFonts w:ascii="Times New Roman" w:hAnsi="Times New Roman" w:cs="Times New Roman"/>
          <w:sz w:val="24"/>
          <w:szCs w:val="24"/>
        </w:rPr>
        <w:t xml:space="preserve"> Bratislava:</w:t>
      </w:r>
      <w:r w:rsidR="000109C6" w:rsidRPr="00A87CD1">
        <w:rPr>
          <w:rFonts w:ascii="Times New Roman" w:hAnsi="Times New Roman" w:cs="Times New Roman"/>
          <w:sz w:val="24"/>
          <w:szCs w:val="24"/>
        </w:rPr>
        <w:t xml:space="preserve"> Trade leas</w:t>
      </w:r>
      <w:r w:rsidRPr="00A87CD1">
        <w:rPr>
          <w:rFonts w:ascii="Times New Roman" w:hAnsi="Times New Roman" w:cs="Times New Roman"/>
          <w:sz w:val="24"/>
          <w:szCs w:val="24"/>
        </w:rPr>
        <w:t>,</w:t>
      </w:r>
      <w:r w:rsidR="000109C6" w:rsidRPr="00A87CD1">
        <w:rPr>
          <w:rFonts w:ascii="Times New Roman" w:hAnsi="Times New Roman" w:cs="Times New Roman"/>
          <w:sz w:val="24"/>
          <w:szCs w:val="24"/>
        </w:rPr>
        <w:t xml:space="preserve"> 2001, 325 s. </w:t>
      </w:r>
    </w:p>
    <w:p w:rsidR="00F67B56" w:rsidRPr="00A87CD1" w:rsidRDefault="00BF4329" w:rsidP="00262775">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 xml:space="preserve">4. </w:t>
      </w:r>
      <w:r w:rsidR="00F67B56" w:rsidRPr="00A87CD1">
        <w:rPr>
          <w:rFonts w:ascii="Times New Roman" w:hAnsi="Times New Roman" w:cs="Times New Roman"/>
          <w:sz w:val="24"/>
          <w:szCs w:val="24"/>
        </w:rPr>
        <w:t xml:space="preserve">Boenysch, E.- Haneyová, M.: </w:t>
      </w:r>
      <w:r w:rsidR="00F67B56" w:rsidRPr="00A87CD1">
        <w:rPr>
          <w:rFonts w:ascii="Times New Roman" w:hAnsi="Times New Roman" w:cs="Times New Roman"/>
          <w:i/>
          <w:sz w:val="24"/>
          <w:szCs w:val="24"/>
        </w:rPr>
        <w:t>Stres. Přehledný testy a návody jak zvládat stres.</w:t>
      </w:r>
      <w:r w:rsidR="00F67B56" w:rsidRPr="00A87CD1">
        <w:rPr>
          <w:rFonts w:ascii="Times New Roman" w:hAnsi="Times New Roman" w:cs="Times New Roman"/>
          <w:sz w:val="24"/>
          <w:szCs w:val="24"/>
        </w:rPr>
        <w:t xml:space="preserve"> Prekl. Sládek J. Brno: Books s.r.o., 1998, 216s. </w:t>
      </w:r>
    </w:p>
    <w:p w:rsidR="00BF4329" w:rsidRPr="00A87CD1" w:rsidRDefault="00F67B56" w:rsidP="00262775">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 xml:space="preserve">5. </w:t>
      </w:r>
      <w:r w:rsidR="00BF4329" w:rsidRPr="00A87CD1">
        <w:rPr>
          <w:rFonts w:ascii="Times New Roman" w:hAnsi="Times New Roman" w:cs="Times New Roman"/>
          <w:sz w:val="24"/>
          <w:szCs w:val="24"/>
        </w:rPr>
        <w:t xml:space="preserve">Czako, M.- Seemanová, M.- Bratská, M.: </w:t>
      </w:r>
      <w:r w:rsidR="00BF4329" w:rsidRPr="00A87CD1">
        <w:rPr>
          <w:rFonts w:ascii="Times New Roman" w:hAnsi="Times New Roman" w:cs="Times New Roman"/>
          <w:i/>
          <w:sz w:val="24"/>
          <w:szCs w:val="24"/>
        </w:rPr>
        <w:t>Emócie kapitoly zo všeobecnej psychológie.</w:t>
      </w:r>
      <w:r w:rsidR="00BF4329" w:rsidRPr="00A87CD1">
        <w:rPr>
          <w:rFonts w:ascii="Times New Roman" w:hAnsi="Times New Roman" w:cs="Times New Roman"/>
          <w:sz w:val="24"/>
          <w:szCs w:val="24"/>
        </w:rPr>
        <w:t xml:space="preserve"> Bratislava: SPN,1982, 200s. </w:t>
      </w:r>
    </w:p>
    <w:p w:rsidR="00CC5AFD" w:rsidRPr="00A87CD1" w:rsidRDefault="00F67B56" w:rsidP="00262775">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6</w:t>
      </w:r>
      <w:r w:rsidR="00CC5AFD" w:rsidRPr="00A87CD1">
        <w:rPr>
          <w:rFonts w:ascii="Times New Roman" w:hAnsi="Times New Roman" w:cs="Times New Roman"/>
          <w:sz w:val="24"/>
          <w:szCs w:val="24"/>
        </w:rPr>
        <w:t xml:space="preserve">. Čáp, J.- Mareš, J.: </w:t>
      </w:r>
      <w:r w:rsidR="00CC5AFD" w:rsidRPr="00A87CD1">
        <w:rPr>
          <w:rFonts w:ascii="Times New Roman" w:hAnsi="Times New Roman" w:cs="Times New Roman"/>
          <w:i/>
          <w:sz w:val="24"/>
          <w:szCs w:val="24"/>
        </w:rPr>
        <w:t>Psychologie pro učitele.</w:t>
      </w:r>
      <w:r w:rsidR="00CC5AFD" w:rsidRPr="00A87CD1">
        <w:rPr>
          <w:rFonts w:ascii="Times New Roman" w:hAnsi="Times New Roman" w:cs="Times New Roman"/>
          <w:sz w:val="24"/>
          <w:szCs w:val="24"/>
        </w:rPr>
        <w:t xml:space="preserve"> Praha: Portál,</w:t>
      </w:r>
      <w:r w:rsidRPr="00A87CD1">
        <w:rPr>
          <w:rFonts w:ascii="Times New Roman" w:hAnsi="Times New Roman" w:cs="Times New Roman"/>
          <w:sz w:val="24"/>
          <w:szCs w:val="24"/>
        </w:rPr>
        <w:t xml:space="preserve"> 2001, 656s. </w:t>
      </w:r>
    </w:p>
    <w:p w:rsidR="00F67B56" w:rsidRPr="00A87CD1" w:rsidRDefault="00F67B56" w:rsidP="00A50DB1">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 xml:space="preserve">7. </w:t>
      </w:r>
      <w:r w:rsidR="009309E6" w:rsidRPr="00A87CD1">
        <w:rPr>
          <w:rFonts w:ascii="Times New Roman" w:hAnsi="Times New Roman" w:cs="Times New Roman"/>
          <w:sz w:val="24"/>
          <w:szCs w:val="24"/>
        </w:rPr>
        <w:t xml:space="preserve">Čírtková, L.: </w:t>
      </w:r>
      <w:r w:rsidR="009309E6" w:rsidRPr="00A87CD1">
        <w:rPr>
          <w:rFonts w:ascii="Times New Roman" w:hAnsi="Times New Roman" w:cs="Times New Roman"/>
          <w:i/>
          <w:sz w:val="24"/>
          <w:szCs w:val="24"/>
        </w:rPr>
        <w:t>Policejní psychologie.</w:t>
      </w:r>
      <w:r w:rsidR="009309E6" w:rsidRPr="00A87CD1">
        <w:rPr>
          <w:rFonts w:ascii="Times New Roman" w:hAnsi="Times New Roman" w:cs="Times New Roman"/>
          <w:sz w:val="24"/>
          <w:szCs w:val="24"/>
        </w:rPr>
        <w:t xml:space="preserve"> Praha: Portál, 2004. </w:t>
      </w:r>
    </w:p>
    <w:p w:rsidR="004A4654" w:rsidRPr="00A87CD1" w:rsidRDefault="009309E6" w:rsidP="004A4654">
      <w:pPr>
        <w:jc w:val="both"/>
        <w:rPr>
          <w:rFonts w:ascii="Times New Roman" w:hAnsi="Times New Roman"/>
          <w:sz w:val="24"/>
          <w:szCs w:val="24"/>
        </w:rPr>
      </w:pPr>
      <w:r w:rsidRPr="00A87CD1">
        <w:rPr>
          <w:rFonts w:ascii="Times New Roman" w:hAnsi="Times New Roman"/>
          <w:sz w:val="24"/>
          <w:szCs w:val="24"/>
        </w:rPr>
        <w:t xml:space="preserve">8. Eliášová, A.: </w:t>
      </w:r>
      <w:r w:rsidRPr="00A87CD1">
        <w:rPr>
          <w:rFonts w:ascii="Times New Roman" w:hAnsi="Times New Roman"/>
          <w:i/>
          <w:sz w:val="24"/>
          <w:szCs w:val="24"/>
        </w:rPr>
        <w:t xml:space="preserve">Syndróm vyhorenia. </w:t>
      </w:r>
      <w:r w:rsidRPr="00A87CD1">
        <w:rPr>
          <w:rFonts w:ascii="Times New Roman" w:hAnsi="Times New Roman"/>
          <w:sz w:val="24"/>
          <w:szCs w:val="24"/>
        </w:rPr>
        <w:t>In Zdravie, 4/2001, s. 37</w:t>
      </w:r>
    </w:p>
    <w:p w:rsidR="009309E6" w:rsidRPr="00A87CD1" w:rsidRDefault="004A4654" w:rsidP="00A831B7">
      <w:pPr>
        <w:rPr>
          <w:rFonts w:ascii="Times New Roman" w:hAnsi="Times New Roman"/>
          <w:iCs/>
          <w:sz w:val="24"/>
          <w:szCs w:val="24"/>
        </w:rPr>
      </w:pPr>
      <w:r w:rsidRPr="00A87CD1">
        <w:rPr>
          <w:rFonts w:ascii="Times New Roman" w:hAnsi="Times New Roman"/>
          <w:sz w:val="24"/>
          <w:szCs w:val="24"/>
        </w:rPr>
        <w:t xml:space="preserve">9. </w:t>
      </w:r>
      <w:r w:rsidRPr="00A87CD1">
        <w:rPr>
          <w:rStyle w:val="CittHTML"/>
          <w:rFonts w:ascii="Times New Roman" w:hAnsi="Times New Roman"/>
          <w:i w:val="0"/>
          <w:sz w:val="24"/>
          <w:szCs w:val="24"/>
        </w:rPr>
        <w:t>GRAJCIAR</w:t>
      </w:r>
      <w:r w:rsidRPr="00A87CD1">
        <w:rPr>
          <w:rStyle w:val="CittHTML"/>
          <w:rFonts w:ascii="Times New Roman" w:hAnsi="Times New Roman"/>
          <w:sz w:val="24"/>
          <w:szCs w:val="24"/>
        </w:rPr>
        <w:t>,Š.:Povolanie policajta.</w:t>
      </w:r>
      <w:r w:rsidRPr="00A87CD1">
        <w:rPr>
          <w:rStyle w:val="CittHTML"/>
          <w:rFonts w:ascii="Times New Roman" w:hAnsi="Times New Roman"/>
          <w:i w:val="0"/>
          <w:sz w:val="24"/>
          <w:szCs w:val="24"/>
        </w:rPr>
        <w:t xml:space="preserve"> 2008. UPSV</w:t>
      </w:r>
      <w:r w:rsidR="00A831B7">
        <w:rPr>
          <w:rStyle w:val="CittHTML"/>
          <w:rFonts w:ascii="Times New Roman" w:hAnsi="Times New Roman"/>
          <w:i w:val="0"/>
          <w:sz w:val="24"/>
          <w:szCs w:val="24"/>
        </w:rPr>
        <w:t xml:space="preserve">aR. [cit. 2009-07-08]. Dostupné </w:t>
      </w:r>
      <w:r w:rsidRPr="00A87CD1">
        <w:rPr>
          <w:rStyle w:val="CittHTML"/>
          <w:rFonts w:ascii="Times New Roman" w:hAnsi="Times New Roman"/>
          <w:i w:val="0"/>
          <w:sz w:val="24"/>
          <w:szCs w:val="24"/>
        </w:rPr>
        <w:t>na</w:t>
      </w:r>
      <w:r w:rsidR="00A831B7">
        <w:rPr>
          <w:rStyle w:val="CittHTML"/>
          <w:rFonts w:ascii="Times New Roman" w:hAnsi="Times New Roman"/>
          <w:i w:val="0"/>
          <w:sz w:val="24"/>
          <w:szCs w:val="24"/>
        </w:rPr>
        <w:t xml:space="preserve"> </w:t>
      </w:r>
      <w:r w:rsidRPr="00A87CD1">
        <w:rPr>
          <w:rStyle w:val="CittHTML"/>
          <w:rFonts w:ascii="Times New Roman" w:hAnsi="Times New Roman"/>
          <w:i w:val="0"/>
          <w:sz w:val="24"/>
          <w:szCs w:val="24"/>
        </w:rPr>
        <w:t>internete:</w:t>
      </w:r>
      <w:r w:rsidR="0002355D">
        <w:rPr>
          <w:rStyle w:val="CittHTML"/>
          <w:rFonts w:ascii="Times New Roman" w:hAnsi="Times New Roman"/>
          <w:i w:val="0"/>
          <w:sz w:val="24"/>
          <w:szCs w:val="24"/>
        </w:rPr>
        <w:t xml:space="preserve"> </w:t>
      </w:r>
      <w:hyperlink r:id="rId9" w:history="1">
        <w:r w:rsidRPr="00A87CD1">
          <w:rPr>
            <w:rStyle w:val="Hypertextovodkaz"/>
            <w:rFonts w:ascii="Times New Roman" w:hAnsi="Times New Roman"/>
            <w:sz w:val="24"/>
            <w:szCs w:val="24"/>
          </w:rPr>
          <w:t>http://www.</w:t>
        </w:r>
        <w:r w:rsidRPr="00A87CD1">
          <w:rPr>
            <w:rStyle w:val="Hypertextovodkaz"/>
            <w:rFonts w:ascii="Times New Roman" w:hAnsi="Times New Roman"/>
            <w:b/>
            <w:bCs/>
            <w:sz w:val="24"/>
            <w:szCs w:val="24"/>
          </w:rPr>
          <w:t>povolania</w:t>
        </w:r>
        <w:r w:rsidRPr="00A87CD1">
          <w:rPr>
            <w:rStyle w:val="Hypertextovodkaz"/>
            <w:rFonts w:ascii="Times New Roman" w:hAnsi="Times New Roman"/>
            <w:sz w:val="24"/>
            <w:szCs w:val="24"/>
          </w:rPr>
          <w:t>.eu/pribuzn/</w:t>
        </w:r>
        <w:r w:rsidRPr="00A87CD1">
          <w:rPr>
            <w:rStyle w:val="Hypertextovodkaz"/>
            <w:rFonts w:ascii="Times New Roman" w:hAnsi="Times New Roman"/>
            <w:b/>
            <w:bCs/>
            <w:sz w:val="24"/>
            <w:szCs w:val="24"/>
          </w:rPr>
          <w:t>povolani</w:t>
        </w:r>
        <w:r w:rsidRPr="00A87CD1">
          <w:rPr>
            <w:rStyle w:val="Hypertextovodkaz"/>
            <w:rFonts w:ascii="Times New Roman" w:hAnsi="Times New Roman"/>
            <w:sz w:val="24"/>
            <w:szCs w:val="24"/>
          </w:rPr>
          <w:t>.aspx?Par=716.htm</w:t>
        </w:r>
      </w:hyperlink>
    </w:p>
    <w:p w:rsidR="009309E6" w:rsidRDefault="004A4654" w:rsidP="00A50DB1">
      <w:pPr>
        <w:pStyle w:val="FormtovanvHTML"/>
        <w:spacing w:line="360" w:lineRule="auto"/>
        <w:jc w:val="both"/>
        <w:rPr>
          <w:rFonts w:ascii="Times New Roman" w:hAnsi="Times New Roman" w:cs="Times New Roman"/>
          <w:sz w:val="24"/>
          <w:szCs w:val="24"/>
        </w:rPr>
      </w:pPr>
      <w:r w:rsidRPr="00A87CD1">
        <w:rPr>
          <w:rFonts w:ascii="Times New Roman" w:hAnsi="Times New Roman" w:cs="Times New Roman"/>
          <w:sz w:val="24"/>
          <w:szCs w:val="24"/>
        </w:rPr>
        <w:t>10</w:t>
      </w:r>
      <w:r w:rsidR="009309E6" w:rsidRPr="00A87CD1">
        <w:rPr>
          <w:rFonts w:ascii="Times New Roman" w:hAnsi="Times New Roman" w:cs="Times New Roman"/>
          <w:sz w:val="24"/>
          <w:szCs w:val="24"/>
        </w:rPr>
        <w:t xml:space="preserve">. Hartl, P. – Hartlová, H.: </w:t>
      </w:r>
      <w:r w:rsidR="009309E6" w:rsidRPr="00A87CD1">
        <w:rPr>
          <w:rFonts w:ascii="Times New Roman" w:hAnsi="Times New Roman" w:cs="Times New Roman"/>
          <w:i/>
          <w:sz w:val="24"/>
          <w:szCs w:val="24"/>
        </w:rPr>
        <w:t>Psychologycký slovník.</w:t>
      </w:r>
      <w:r w:rsidR="009309E6" w:rsidRPr="00A87CD1">
        <w:rPr>
          <w:rFonts w:ascii="Times New Roman" w:hAnsi="Times New Roman" w:cs="Times New Roman"/>
          <w:sz w:val="24"/>
          <w:szCs w:val="24"/>
        </w:rPr>
        <w:t xml:space="preserve"> Praha: Portál, 2000, 776s.</w:t>
      </w:r>
    </w:p>
    <w:p w:rsidR="00FE4BA4" w:rsidRPr="00A87CD1" w:rsidRDefault="00FE4BA4" w:rsidP="00FE4BA4">
      <w:pPr>
        <w:spacing w:line="360" w:lineRule="auto"/>
        <w:jc w:val="both"/>
        <w:rPr>
          <w:rFonts w:ascii="Times New Roman" w:hAnsi="Times New Roman"/>
          <w:sz w:val="24"/>
          <w:szCs w:val="24"/>
        </w:rPr>
      </w:pPr>
      <w:r>
        <w:rPr>
          <w:rFonts w:ascii="Times New Roman" w:hAnsi="Times New Roman"/>
          <w:sz w:val="24"/>
          <w:szCs w:val="24"/>
        </w:rPr>
        <w:t xml:space="preserve">11. Haškovcová, H.: </w:t>
      </w:r>
      <w:r>
        <w:rPr>
          <w:rFonts w:ascii="Times New Roman" w:hAnsi="Times New Roman"/>
          <w:i/>
          <w:sz w:val="24"/>
          <w:szCs w:val="24"/>
        </w:rPr>
        <w:t>Spoutaný život.</w:t>
      </w:r>
      <w:r>
        <w:rPr>
          <w:rFonts w:ascii="Times New Roman" w:hAnsi="Times New Roman"/>
          <w:sz w:val="24"/>
          <w:szCs w:val="24"/>
        </w:rPr>
        <w:t xml:space="preserve"> Praha: Panorama, 1985, 376s. </w:t>
      </w:r>
    </w:p>
    <w:p w:rsidR="009309E6" w:rsidRPr="00A87CD1" w:rsidRDefault="00FE4BA4" w:rsidP="00A50DB1">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9309E6" w:rsidRPr="00A87CD1">
        <w:rPr>
          <w:rFonts w:ascii="Times New Roman" w:hAnsi="Times New Roman" w:cs="Times New Roman"/>
          <w:sz w:val="24"/>
          <w:szCs w:val="24"/>
        </w:rPr>
        <w:t>. Hawkins</w:t>
      </w:r>
      <w:r w:rsidR="00A16EF7" w:rsidRPr="00A87CD1">
        <w:rPr>
          <w:rFonts w:ascii="Times New Roman" w:hAnsi="Times New Roman" w:cs="Times New Roman"/>
          <w:sz w:val="24"/>
          <w:szCs w:val="24"/>
        </w:rPr>
        <w:t>,</w:t>
      </w:r>
      <w:r w:rsidR="009309E6" w:rsidRPr="00A87CD1">
        <w:rPr>
          <w:rFonts w:ascii="Times New Roman" w:hAnsi="Times New Roman" w:cs="Times New Roman"/>
          <w:sz w:val="24"/>
          <w:szCs w:val="24"/>
        </w:rPr>
        <w:t xml:space="preserve"> P., Shohet</w:t>
      </w:r>
      <w:r w:rsidR="00A16EF7" w:rsidRPr="00A87CD1">
        <w:rPr>
          <w:rFonts w:ascii="Times New Roman" w:hAnsi="Times New Roman" w:cs="Times New Roman"/>
          <w:sz w:val="24"/>
          <w:szCs w:val="24"/>
        </w:rPr>
        <w:t>,</w:t>
      </w:r>
      <w:r w:rsidR="009309E6" w:rsidRPr="00A87CD1">
        <w:rPr>
          <w:rFonts w:ascii="Times New Roman" w:hAnsi="Times New Roman" w:cs="Times New Roman"/>
          <w:sz w:val="24"/>
          <w:szCs w:val="24"/>
        </w:rPr>
        <w:t xml:space="preserve"> R.: </w:t>
      </w:r>
      <w:r w:rsidR="009309E6" w:rsidRPr="00A87CD1">
        <w:rPr>
          <w:rFonts w:ascii="Times New Roman" w:hAnsi="Times New Roman" w:cs="Times New Roman"/>
          <w:i/>
          <w:sz w:val="24"/>
          <w:szCs w:val="24"/>
        </w:rPr>
        <w:t>Supervize v pomáhajícich profesích</w:t>
      </w:r>
      <w:r w:rsidR="009309E6" w:rsidRPr="00A87CD1">
        <w:rPr>
          <w:rFonts w:ascii="Times New Roman" w:hAnsi="Times New Roman" w:cs="Times New Roman"/>
          <w:sz w:val="24"/>
          <w:szCs w:val="24"/>
        </w:rPr>
        <w:t>. Praha: Portál, 2008, 378s.</w:t>
      </w:r>
    </w:p>
    <w:p w:rsidR="006A1D33" w:rsidRPr="00A87CD1" w:rsidRDefault="00FE4BA4" w:rsidP="00262775">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0109C6" w:rsidRPr="00A87CD1">
        <w:rPr>
          <w:rFonts w:ascii="Times New Roman" w:hAnsi="Times New Roman" w:cs="Times New Roman"/>
          <w:sz w:val="24"/>
          <w:szCs w:val="24"/>
        </w:rPr>
        <w:t>. Henning</w:t>
      </w:r>
      <w:r w:rsidR="00A16EF7" w:rsidRPr="00A87CD1">
        <w:rPr>
          <w:rFonts w:ascii="Times New Roman" w:hAnsi="Times New Roman" w:cs="Times New Roman"/>
          <w:sz w:val="24"/>
          <w:szCs w:val="24"/>
        </w:rPr>
        <w:t>,</w:t>
      </w:r>
      <w:r w:rsidR="000109C6" w:rsidRPr="00A87CD1">
        <w:rPr>
          <w:rFonts w:ascii="Times New Roman" w:hAnsi="Times New Roman" w:cs="Times New Roman"/>
          <w:sz w:val="24"/>
          <w:szCs w:val="24"/>
        </w:rPr>
        <w:t xml:space="preserve"> C. , Keller</w:t>
      </w:r>
      <w:r w:rsidR="00A16EF7" w:rsidRPr="00A87CD1">
        <w:rPr>
          <w:rFonts w:ascii="Times New Roman" w:hAnsi="Times New Roman" w:cs="Times New Roman"/>
          <w:sz w:val="24"/>
          <w:szCs w:val="24"/>
        </w:rPr>
        <w:t>,</w:t>
      </w:r>
      <w:r w:rsidR="000109C6" w:rsidRPr="00A87CD1">
        <w:rPr>
          <w:rFonts w:ascii="Times New Roman" w:hAnsi="Times New Roman" w:cs="Times New Roman"/>
          <w:sz w:val="24"/>
          <w:szCs w:val="24"/>
        </w:rPr>
        <w:t xml:space="preserve"> G.:</w:t>
      </w:r>
      <w:r w:rsidR="003C5CC2" w:rsidRPr="00A87CD1">
        <w:rPr>
          <w:rFonts w:ascii="Times New Roman" w:hAnsi="Times New Roman" w:cs="Times New Roman"/>
          <w:sz w:val="24"/>
          <w:szCs w:val="24"/>
        </w:rPr>
        <w:t xml:space="preserve"> </w:t>
      </w:r>
      <w:r w:rsidR="003C5CC2" w:rsidRPr="00A87CD1">
        <w:rPr>
          <w:rFonts w:ascii="Times New Roman" w:hAnsi="Times New Roman" w:cs="Times New Roman"/>
          <w:i/>
          <w:sz w:val="24"/>
          <w:szCs w:val="24"/>
        </w:rPr>
        <w:t>Antistresový program pro učitele.</w:t>
      </w:r>
      <w:r w:rsidR="00A16EF7" w:rsidRPr="00A87CD1">
        <w:rPr>
          <w:rFonts w:ascii="Times New Roman" w:hAnsi="Times New Roman" w:cs="Times New Roman"/>
          <w:i/>
          <w:sz w:val="24"/>
          <w:szCs w:val="24"/>
        </w:rPr>
        <w:t xml:space="preserve"> Projevy, príčiny a spúsoby překonaní stresu z povolaní. </w:t>
      </w:r>
      <w:r w:rsidR="00A16EF7" w:rsidRPr="00A87CD1">
        <w:rPr>
          <w:rFonts w:ascii="Times New Roman" w:hAnsi="Times New Roman" w:cs="Times New Roman"/>
          <w:sz w:val="24"/>
          <w:szCs w:val="24"/>
        </w:rPr>
        <w:t xml:space="preserve">Prekl. Vrátilová, J., </w:t>
      </w:r>
      <w:r w:rsidR="009309E6" w:rsidRPr="00A87CD1">
        <w:rPr>
          <w:rFonts w:ascii="Times New Roman" w:hAnsi="Times New Roman" w:cs="Times New Roman"/>
          <w:sz w:val="24"/>
          <w:szCs w:val="24"/>
        </w:rPr>
        <w:t>Praha:</w:t>
      </w:r>
      <w:r w:rsidR="003C5CC2" w:rsidRPr="00A87CD1">
        <w:rPr>
          <w:rFonts w:ascii="Times New Roman" w:hAnsi="Times New Roman" w:cs="Times New Roman"/>
          <w:sz w:val="24"/>
          <w:szCs w:val="24"/>
        </w:rPr>
        <w:t xml:space="preserve"> Portál</w:t>
      </w:r>
      <w:r w:rsidR="009309E6" w:rsidRPr="00A87CD1">
        <w:rPr>
          <w:rFonts w:ascii="Times New Roman" w:hAnsi="Times New Roman" w:cs="Times New Roman"/>
          <w:sz w:val="24"/>
          <w:szCs w:val="24"/>
        </w:rPr>
        <w:t>,</w:t>
      </w:r>
      <w:r w:rsidR="003C5CC2" w:rsidRPr="00A87CD1">
        <w:rPr>
          <w:rFonts w:ascii="Times New Roman" w:hAnsi="Times New Roman" w:cs="Times New Roman"/>
          <w:sz w:val="24"/>
          <w:szCs w:val="24"/>
        </w:rPr>
        <w:t xml:space="preserve"> 1996, 99s. </w:t>
      </w:r>
    </w:p>
    <w:p w:rsidR="00A16EF7" w:rsidRPr="00A87CD1" w:rsidRDefault="00FE4BA4" w:rsidP="00262775">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A16EF7" w:rsidRPr="00A87CD1">
        <w:rPr>
          <w:rFonts w:ascii="Times New Roman" w:hAnsi="Times New Roman" w:cs="Times New Roman"/>
          <w:sz w:val="24"/>
          <w:szCs w:val="24"/>
        </w:rPr>
        <w:t xml:space="preserve">. Hladký, A. et. al: </w:t>
      </w:r>
      <w:r w:rsidR="00A16EF7" w:rsidRPr="00A87CD1">
        <w:rPr>
          <w:rFonts w:ascii="Times New Roman" w:hAnsi="Times New Roman" w:cs="Times New Roman"/>
          <w:i/>
          <w:sz w:val="24"/>
          <w:szCs w:val="24"/>
        </w:rPr>
        <w:t>Zdravotní aspekty záťeže a stresu.</w:t>
      </w:r>
      <w:r w:rsidR="00A16EF7" w:rsidRPr="00A87CD1">
        <w:rPr>
          <w:rFonts w:ascii="Times New Roman" w:hAnsi="Times New Roman" w:cs="Times New Roman"/>
          <w:sz w:val="24"/>
          <w:szCs w:val="24"/>
        </w:rPr>
        <w:t xml:space="preserve"> Praha: FF UK, 1993, s. 7-22</w:t>
      </w:r>
    </w:p>
    <w:p w:rsidR="00A16EF7" w:rsidRPr="00A87CD1" w:rsidRDefault="00FE4BA4" w:rsidP="00262775">
      <w:pPr>
        <w:jc w:val="both"/>
        <w:rPr>
          <w:rFonts w:ascii="Times New Roman" w:hAnsi="Times New Roman"/>
          <w:sz w:val="24"/>
          <w:szCs w:val="24"/>
        </w:rPr>
      </w:pPr>
      <w:r>
        <w:rPr>
          <w:rFonts w:ascii="Times New Roman" w:hAnsi="Times New Roman"/>
          <w:sz w:val="24"/>
          <w:szCs w:val="24"/>
        </w:rPr>
        <w:t>15</w:t>
      </w:r>
      <w:r w:rsidR="00A16EF7" w:rsidRPr="00A87CD1">
        <w:rPr>
          <w:rFonts w:ascii="Times New Roman" w:hAnsi="Times New Roman"/>
          <w:sz w:val="24"/>
          <w:szCs w:val="24"/>
        </w:rPr>
        <w:t>.</w:t>
      </w:r>
      <w:r w:rsidR="004A4654" w:rsidRPr="00A87CD1">
        <w:rPr>
          <w:rFonts w:ascii="Times New Roman" w:hAnsi="Times New Roman"/>
          <w:sz w:val="24"/>
          <w:szCs w:val="24"/>
        </w:rPr>
        <w:t xml:space="preserve"> </w:t>
      </w:r>
      <w:r w:rsidR="00A16EF7" w:rsidRPr="00A87CD1">
        <w:rPr>
          <w:rFonts w:ascii="Times New Roman" w:hAnsi="Times New Roman"/>
          <w:sz w:val="24"/>
          <w:szCs w:val="24"/>
        </w:rPr>
        <w:t xml:space="preserve">Hladký, A.- Žitková, Z.: </w:t>
      </w:r>
      <w:r w:rsidR="00A16EF7" w:rsidRPr="00A87CD1">
        <w:rPr>
          <w:rFonts w:ascii="Times New Roman" w:hAnsi="Times New Roman"/>
          <w:i/>
          <w:sz w:val="24"/>
          <w:szCs w:val="24"/>
        </w:rPr>
        <w:t xml:space="preserve">Metody hodnocení psychosociálný pracovný zátěže. </w:t>
      </w:r>
      <w:r w:rsidR="00A16EF7" w:rsidRPr="00A87CD1">
        <w:rPr>
          <w:rFonts w:ascii="Times New Roman" w:hAnsi="Times New Roman"/>
          <w:sz w:val="24"/>
          <w:szCs w:val="24"/>
        </w:rPr>
        <w:t>Metodická příručka. Praha: UK 1999</w:t>
      </w:r>
    </w:p>
    <w:p w:rsidR="00262775" w:rsidRDefault="00FE4BA4" w:rsidP="004A465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16</w:t>
      </w:r>
      <w:r w:rsidR="004A4654" w:rsidRPr="00A87CD1">
        <w:rPr>
          <w:rFonts w:ascii="Times New Roman" w:hAnsi="Times New Roman"/>
          <w:sz w:val="24"/>
          <w:szCs w:val="24"/>
        </w:rPr>
        <w:t xml:space="preserve">. Janoušek, J.- Hoskovec, J.- Štitkar, J.: </w:t>
      </w:r>
      <w:r w:rsidR="004A4654" w:rsidRPr="00A87CD1">
        <w:rPr>
          <w:rFonts w:ascii="Times New Roman" w:hAnsi="Times New Roman"/>
          <w:i/>
          <w:sz w:val="24"/>
          <w:szCs w:val="24"/>
        </w:rPr>
        <w:t>Psychologický výkladový atlas.</w:t>
      </w:r>
      <w:r w:rsidR="004A4654" w:rsidRPr="00A87CD1">
        <w:rPr>
          <w:rFonts w:ascii="Times New Roman" w:hAnsi="Times New Roman"/>
          <w:sz w:val="24"/>
          <w:szCs w:val="24"/>
        </w:rPr>
        <w:t xml:space="preserve"> Praha: UK,1993.</w:t>
      </w:r>
    </w:p>
    <w:p w:rsidR="00FE4BA4" w:rsidRPr="00A87CD1" w:rsidRDefault="00FE4BA4" w:rsidP="00FE4BA4">
      <w:pPr>
        <w:spacing w:line="360" w:lineRule="auto"/>
        <w:jc w:val="both"/>
        <w:rPr>
          <w:rFonts w:ascii="Times New Roman" w:hAnsi="Times New Roman"/>
          <w:sz w:val="24"/>
          <w:szCs w:val="24"/>
        </w:rPr>
      </w:pPr>
      <w:r>
        <w:rPr>
          <w:rFonts w:ascii="Times New Roman" w:hAnsi="Times New Roman"/>
          <w:sz w:val="24"/>
          <w:szCs w:val="24"/>
        </w:rPr>
        <w:lastRenderedPageBreak/>
        <w:t xml:space="preserve">17. Jirmanová, E.: </w:t>
      </w:r>
      <w:r>
        <w:rPr>
          <w:rFonts w:ascii="Times New Roman" w:hAnsi="Times New Roman"/>
          <w:i/>
          <w:sz w:val="24"/>
          <w:szCs w:val="24"/>
        </w:rPr>
        <w:t xml:space="preserve">Syndrom vyhoření u všeobecných sester na pracovištích intenzivní péče. </w:t>
      </w:r>
      <w:r>
        <w:rPr>
          <w:rFonts w:ascii="Times New Roman" w:hAnsi="Times New Roman"/>
          <w:sz w:val="24"/>
          <w:szCs w:val="24"/>
        </w:rPr>
        <w:t xml:space="preserve">Bakalárska práca. Univerzita Pardubice. Pardubice: 2008, 51s. </w:t>
      </w:r>
    </w:p>
    <w:p w:rsidR="00262775" w:rsidRPr="00A87CD1" w:rsidRDefault="00FE4BA4" w:rsidP="004A465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18</w:t>
      </w:r>
      <w:r w:rsidR="004A4654" w:rsidRPr="00A87CD1">
        <w:rPr>
          <w:rFonts w:ascii="Times New Roman" w:hAnsi="Times New Roman"/>
          <w:sz w:val="24"/>
          <w:szCs w:val="24"/>
        </w:rPr>
        <w:t xml:space="preserve">. Kallwass, A.: </w:t>
      </w:r>
      <w:r w:rsidR="004A4654" w:rsidRPr="00A87CD1">
        <w:rPr>
          <w:rFonts w:ascii="Times New Roman" w:hAnsi="Times New Roman"/>
          <w:i/>
          <w:sz w:val="24"/>
          <w:szCs w:val="24"/>
        </w:rPr>
        <w:t>Syndrom vyhoření v práci a v osobním životě.</w:t>
      </w:r>
      <w:r w:rsidR="004A4654" w:rsidRPr="00A87CD1">
        <w:rPr>
          <w:rFonts w:ascii="Times New Roman" w:hAnsi="Times New Roman"/>
          <w:sz w:val="24"/>
          <w:szCs w:val="24"/>
        </w:rPr>
        <w:t xml:space="preserve"> Praha: 2007, 114s.</w:t>
      </w:r>
    </w:p>
    <w:p w:rsidR="00FE4BA4" w:rsidRDefault="00FE4BA4" w:rsidP="00FE4BA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19</w:t>
      </w:r>
      <w:r w:rsidR="004A4654" w:rsidRPr="00A87CD1">
        <w:rPr>
          <w:rFonts w:ascii="Times New Roman" w:hAnsi="Times New Roman"/>
          <w:sz w:val="24"/>
          <w:szCs w:val="24"/>
        </w:rPr>
        <w:t>.</w:t>
      </w:r>
      <w:r w:rsidR="001F4C2D" w:rsidRPr="00A87CD1">
        <w:rPr>
          <w:rFonts w:ascii="Times New Roman" w:hAnsi="Times New Roman"/>
          <w:sz w:val="24"/>
          <w:szCs w:val="24"/>
        </w:rPr>
        <w:t xml:space="preserve"> </w:t>
      </w:r>
      <w:r w:rsidR="004C509C" w:rsidRPr="00A87CD1">
        <w:rPr>
          <w:rFonts w:ascii="Times New Roman" w:hAnsi="Times New Roman"/>
          <w:sz w:val="24"/>
          <w:szCs w:val="24"/>
        </w:rPr>
        <w:t xml:space="preserve">Klimeková A.: </w:t>
      </w:r>
      <w:r w:rsidR="004C509C" w:rsidRPr="00A87CD1">
        <w:rPr>
          <w:rFonts w:ascii="Times New Roman" w:hAnsi="Times New Roman"/>
          <w:i/>
          <w:sz w:val="24"/>
          <w:szCs w:val="24"/>
        </w:rPr>
        <w:t>„Burnout“ alebo Kde sa podel náš životný elán.</w:t>
      </w:r>
      <w:r w:rsidR="004C509C" w:rsidRPr="00A87CD1">
        <w:rPr>
          <w:rFonts w:ascii="Times New Roman" w:hAnsi="Times New Roman"/>
          <w:sz w:val="24"/>
          <w:szCs w:val="24"/>
        </w:rPr>
        <w:t xml:space="preserve"> Bratis</w:t>
      </w:r>
      <w:r w:rsidR="004A4654" w:rsidRPr="00A87CD1">
        <w:rPr>
          <w:rFonts w:ascii="Times New Roman" w:hAnsi="Times New Roman"/>
          <w:sz w:val="24"/>
          <w:szCs w:val="24"/>
        </w:rPr>
        <w:t xml:space="preserve">lava: </w:t>
      </w:r>
      <w:r w:rsidR="004C509C" w:rsidRPr="00A87CD1">
        <w:rPr>
          <w:rFonts w:ascii="Times New Roman" w:hAnsi="Times New Roman"/>
          <w:sz w:val="24"/>
          <w:szCs w:val="24"/>
        </w:rPr>
        <w:t>Personálny úrad OSSR</w:t>
      </w:r>
      <w:r w:rsidR="004A4654" w:rsidRPr="00A87CD1">
        <w:rPr>
          <w:rFonts w:ascii="Times New Roman" w:hAnsi="Times New Roman"/>
          <w:sz w:val="24"/>
          <w:szCs w:val="24"/>
        </w:rPr>
        <w:t>,</w:t>
      </w:r>
      <w:r w:rsidR="004C509C" w:rsidRPr="00A87CD1">
        <w:rPr>
          <w:rFonts w:ascii="Times New Roman" w:hAnsi="Times New Roman"/>
          <w:sz w:val="24"/>
          <w:szCs w:val="24"/>
        </w:rPr>
        <w:t xml:space="preserve"> 2007, 69s. </w:t>
      </w:r>
    </w:p>
    <w:p w:rsidR="004C509C" w:rsidRPr="00A87CD1" w:rsidRDefault="00FE4BA4" w:rsidP="00FE4BA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20</w:t>
      </w:r>
      <w:r w:rsidR="004C509C" w:rsidRPr="00A87CD1">
        <w:rPr>
          <w:rFonts w:ascii="Times New Roman" w:hAnsi="Times New Roman"/>
          <w:sz w:val="24"/>
          <w:szCs w:val="24"/>
        </w:rPr>
        <w:t xml:space="preserve">. </w:t>
      </w:r>
      <w:r w:rsidR="00D46F60" w:rsidRPr="00A87CD1">
        <w:rPr>
          <w:rFonts w:ascii="Times New Roman" w:hAnsi="Times New Roman"/>
          <w:sz w:val="24"/>
          <w:szCs w:val="24"/>
        </w:rPr>
        <w:t xml:space="preserve">Koťátková S.: </w:t>
      </w:r>
      <w:r w:rsidR="00D46F60" w:rsidRPr="00A87CD1">
        <w:rPr>
          <w:rFonts w:ascii="Times New Roman" w:hAnsi="Times New Roman"/>
          <w:i/>
          <w:sz w:val="24"/>
          <w:szCs w:val="24"/>
        </w:rPr>
        <w:t>Klíma v mateřské škole- základní aspekty a překážky jeho fungování.</w:t>
      </w:r>
      <w:r w:rsidR="006167C8" w:rsidRPr="00A87CD1">
        <w:rPr>
          <w:rFonts w:ascii="Times New Roman" w:hAnsi="Times New Roman"/>
          <w:sz w:val="24"/>
          <w:szCs w:val="24"/>
        </w:rPr>
        <w:t xml:space="preserve"> In</w:t>
      </w:r>
      <w:r w:rsidR="00D46F60" w:rsidRPr="00A87CD1">
        <w:rPr>
          <w:rFonts w:ascii="Times New Roman" w:hAnsi="Times New Roman"/>
          <w:sz w:val="24"/>
          <w:szCs w:val="24"/>
        </w:rPr>
        <w:t xml:space="preserve"> Předškolská výchova. Ročník LIX č. 3., 2004/2005, s. 5-11. </w:t>
      </w:r>
    </w:p>
    <w:p w:rsidR="006A1D33"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21</w:t>
      </w:r>
      <w:r w:rsidR="00D27ADD" w:rsidRPr="00A87CD1">
        <w:rPr>
          <w:rFonts w:ascii="Times New Roman" w:hAnsi="Times New Roman"/>
          <w:sz w:val="24"/>
          <w:szCs w:val="24"/>
        </w:rPr>
        <w:t>.</w:t>
      </w:r>
      <w:r w:rsidR="006A1D33" w:rsidRPr="00A87CD1">
        <w:rPr>
          <w:rFonts w:ascii="Times New Roman" w:hAnsi="Times New Roman"/>
          <w:sz w:val="24"/>
          <w:szCs w:val="24"/>
        </w:rPr>
        <w:t xml:space="preserve"> Křivohlavý, J. : </w:t>
      </w:r>
      <w:r w:rsidR="006A1D33" w:rsidRPr="00A87CD1">
        <w:rPr>
          <w:rFonts w:ascii="Times New Roman" w:hAnsi="Times New Roman"/>
          <w:i/>
          <w:sz w:val="24"/>
          <w:szCs w:val="24"/>
        </w:rPr>
        <w:t>Jak zvládat stres.</w:t>
      </w:r>
      <w:r w:rsidR="00D27ADD" w:rsidRPr="00A87CD1">
        <w:rPr>
          <w:rFonts w:ascii="Times New Roman" w:hAnsi="Times New Roman"/>
          <w:sz w:val="24"/>
          <w:szCs w:val="24"/>
        </w:rPr>
        <w:t xml:space="preserve"> Praha: Grada Avicenum, </w:t>
      </w:r>
      <w:r w:rsidR="00DD2085" w:rsidRPr="00A87CD1">
        <w:rPr>
          <w:rFonts w:ascii="Times New Roman" w:hAnsi="Times New Roman"/>
          <w:sz w:val="24"/>
          <w:szCs w:val="24"/>
        </w:rPr>
        <w:t>1994, 96</w:t>
      </w:r>
      <w:r w:rsidR="006A1D33" w:rsidRPr="00A87CD1">
        <w:rPr>
          <w:rFonts w:ascii="Times New Roman" w:hAnsi="Times New Roman"/>
          <w:sz w:val="24"/>
          <w:szCs w:val="24"/>
        </w:rPr>
        <w:t xml:space="preserve">s. </w:t>
      </w:r>
    </w:p>
    <w:p w:rsidR="006A1D33"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22</w:t>
      </w:r>
      <w:r w:rsidR="006A1D33" w:rsidRPr="00A87CD1">
        <w:rPr>
          <w:rFonts w:ascii="Times New Roman" w:hAnsi="Times New Roman"/>
          <w:sz w:val="24"/>
          <w:szCs w:val="24"/>
        </w:rPr>
        <w:t xml:space="preserve">. Křivohlavý, J. : </w:t>
      </w:r>
      <w:r w:rsidR="006A1D33" w:rsidRPr="00A87CD1">
        <w:rPr>
          <w:rFonts w:ascii="Times New Roman" w:hAnsi="Times New Roman"/>
          <w:i/>
          <w:sz w:val="24"/>
          <w:szCs w:val="24"/>
        </w:rPr>
        <w:t>Jak nestratit nadšení.</w:t>
      </w:r>
      <w:r w:rsidR="00D27ADD" w:rsidRPr="00A87CD1">
        <w:rPr>
          <w:rFonts w:ascii="Times New Roman" w:hAnsi="Times New Roman"/>
          <w:sz w:val="24"/>
          <w:szCs w:val="24"/>
        </w:rPr>
        <w:t xml:space="preserve"> Praha:</w:t>
      </w:r>
      <w:r w:rsidR="006A1D33" w:rsidRPr="00A87CD1">
        <w:rPr>
          <w:rFonts w:ascii="Times New Roman" w:hAnsi="Times New Roman"/>
          <w:sz w:val="24"/>
          <w:szCs w:val="24"/>
        </w:rPr>
        <w:t xml:space="preserve"> Grada Publishing</w:t>
      </w:r>
      <w:r w:rsidR="00D27ADD" w:rsidRPr="00A87CD1">
        <w:rPr>
          <w:rFonts w:ascii="Times New Roman" w:hAnsi="Times New Roman"/>
          <w:sz w:val="24"/>
          <w:szCs w:val="24"/>
        </w:rPr>
        <w:t>,</w:t>
      </w:r>
      <w:r w:rsidR="006A1D33" w:rsidRPr="00A87CD1">
        <w:rPr>
          <w:rFonts w:ascii="Times New Roman" w:hAnsi="Times New Roman"/>
          <w:sz w:val="24"/>
          <w:szCs w:val="24"/>
        </w:rPr>
        <w:t xml:space="preserve"> 1998, 136s.</w:t>
      </w:r>
    </w:p>
    <w:p w:rsidR="006A1D33"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23</w:t>
      </w:r>
      <w:r w:rsidR="00D27ADD" w:rsidRPr="00A87CD1">
        <w:rPr>
          <w:rFonts w:ascii="Times New Roman" w:hAnsi="Times New Roman"/>
          <w:sz w:val="24"/>
          <w:szCs w:val="24"/>
        </w:rPr>
        <w:t xml:space="preserve">. Kubátová, H.- </w:t>
      </w:r>
      <w:r w:rsidR="006A1D33" w:rsidRPr="00A87CD1">
        <w:rPr>
          <w:rFonts w:ascii="Times New Roman" w:hAnsi="Times New Roman"/>
          <w:sz w:val="24"/>
          <w:szCs w:val="24"/>
        </w:rPr>
        <w:t xml:space="preserve">Šimek, D. : </w:t>
      </w:r>
      <w:r w:rsidR="006A1D33" w:rsidRPr="00A87CD1">
        <w:rPr>
          <w:rFonts w:ascii="Times New Roman" w:hAnsi="Times New Roman"/>
          <w:i/>
          <w:sz w:val="24"/>
          <w:szCs w:val="24"/>
        </w:rPr>
        <w:t>Od abstraktu do závěrečné práce</w:t>
      </w:r>
      <w:r w:rsidR="00D27ADD" w:rsidRPr="00A87CD1">
        <w:rPr>
          <w:rFonts w:ascii="Times New Roman" w:hAnsi="Times New Roman"/>
          <w:i/>
          <w:sz w:val="24"/>
          <w:szCs w:val="24"/>
        </w:rPr>
        <w:t>.</w:t>
      </w:r>
      <w:r w:rsidR="00D27ADD" w:rsidRPr="00A87CD1">
        <w:rPr>
          <w:rFonts w:ascii="Times New Roman" w:hAnsi="Times New Roman"/>
          <w:sz w:val="24"/>
          <w:szCs w:val="24"/>
        </w:rPr>
        <w:t xml:space="preserve"> Olomouc:</w:t>
      </w:r>
      <w:r w:rsidR="006A1D33" w:rsidRPr="00A87CD1">
        <w:rPr>
          <w:rFonts w:ascii="Times New Roman" w:hAnsi="Times New Roman"/>
          <w:sz w:val="24"/>
          <w:szCs w:val="24"/>
        </w:rPr>
        <w:t xml:space="preserve"> Univerzita Palackého v</w:t>
      </w:r>
      <w:r w:rsidR="00D27ADD" w:rsidRPr="00A87CD1">
        <w:rPr>
          <w:rFonts w:ascii="Times New Roman" w:hAnsi="Times New Roman"/>
          <w:sz w:val="24"/>
          <w:szCs w:val="24"/>
        </w:rPr>
        <w:t> </w:t>
      </w:r>
      <w:r w:rsidR="006A1D33" w:rsidRPr="00A87CD1">
        <w:rPr>
          <w:rFonts w:ascii="Times New Roman" w:hAnsi="Times New Roman"/>
          <w:sz w:val="24"/>
          <w:szCs w:val="24"/>
        </w:rPr>
        <w:t>Olomouci</w:t>
      </w:r>
      <w:r w:rsidR="00D27ADD" w:rsidRPr="00A87CD1">
        <w:rPr>
          <w:rFonts w:ascii="Times New Roman" w:hAnsi="Times New Roman"/>
          <w:sz w:val="24"/>
          <w:szCs w:val="24"/>
        </w:rPr>
        <w:t>,</w:t>
      </w:r>
      <w:r w:rsidR="006A1D33" w:rsidRPr="00A87CD1">
        <w:rPr>
          <w:rFonts w:ascii="Times New Roman" w:hAnsi="Times New Roman"/>
          <w:sz w:val="24"/>
          <w:szCs w:val="24"/>
        </w:rPr>
        <w:t xml:space="preserve"> 2007, 90 s. </w:t>
      </w:r>
    </w:p>
    <w:p w:rsidR="002226C8"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24</w:t>
      </w:r>
      <w:r w:rsidR="00DD2085" w:rsidRPr="00A87CD1">
        <w:rPr>
          <w:rFonts w:ascii="Times New Roman" w:hAnsi="Times New Roman"/>
          <w:sz w:val="24"/>
          <w:szCs w:val="24"/>
        </w:rPr>
        <w:t>. Melgosa</w:t>
      </w:r>
      <w:r w:rsidR="002226C8" w:rsidRPr="00A87CD1">
        <w:rPr>
          <w:rFonts w:ascii="Times New Roman" w:hAnsi="Times New Roman"/>
          <w:sz w:val="24"/>
          <w:szCs w:val="24"/>
        </w:rPr>
        <w:t>,</w:t>
      </w:r>
      <w:r w:rsidR="00DD2085" w:rsidRPr="00A87CD1">
        <w:rPr>
          <w:rFonts w:ascii="Times New Roman" w:hAnsi="Times New Roman"/>
          <w:sz w:val="24"/>
          <w:szCs w:val="24"/>
        </w:rPr>
        <w:t xml:space="preserve"> J.: </w:t>
      </w:r>
      <w:r w:rsidR="00DD2085" w:rsidRPr="00A87CD1">
        <w:rPr>
          <w:rFonts w:ascii="Times New Roman" w:hAnsi="Times New Roman"/>
          <w:i/>
          <w:sz w:val="24"/>
          <w:szCs w:val="24"/>
        </w:rPr>
        <w:t>Zvládni svoj stres.</w:t>
      </w:r>
      <w:r w:rsidR="002226C8" w:rsidRPr="00A87CD1">
        <w:rPr>
          <w:rFonts w:ascii="Times New Roman" w:hAnsi="Times New Roman"/>
          <w:sz w:val="24"/>
          <w:szCs w:val="24"/>
        </w:rPr>
        <w:t xml:space="preserve"> Vrútky: </w:t>
      </w:r>
      <w:r w:rsidR="00DD2085" w:rsidRPr="00A87CD1">
        <w:rPr>
          <w:rFonts w:ascii="Times New Roman" w:hAnsi="Times New Roman"/>
          <w:sz w:val="24"/>
          <w:szCs w:val="24"/>
        </w:rPr>
        <w:t>Adve</w:t>
      </w:r>
      <w:r w:rsidR="002226C8" w:rsidRPr="00A87CD1">
        <w:rPr>
          <w:rFonts w:ascii="Times New Roman" w:hAnsi="Times New Roman"/>
          <w:sz w:val="24"/>
          <w:szCs w:val="24"/>
        </w:rPr>
        <w:t>nt O</w:t>
      </w:r>
      <w:r w:rsidR="00DD2085" w:rsidRPr="00A87CD1">
        <w:rPr>
          <w:rFonts w:ascii="Times New Roman" w:hAnsi="Times New Roman"/>
          <w:sz w:val="24"/>
          <w:szCs w:val="24"/>
        </w:rPr>
        <w:t>rion, 1998, 190s.</w:t>
      </w:r>
      <w:r w:rsidR="002226C8" w:rsidRPr="00A87CD1">
        <w:rPr>
          <w:rFonts w:ascii="Times New Roman" w:hAnsi="Times New Roman"/>
          <w:sz w:val="24"/>
          <w:szCs w:val="24"/>
        </w:rPr>
        <w:t xml:space="preserve"> </w:t>
      </w:r>
    </w:p>
    <w:p w:rsidR="00DD2085" w:rsidRDefault="00FE4BA4" w:rsidP="00A50DB1">
      <w:pPr>
        <w:spacing w:line="360" w:lineRule="auto"/>
        <w:jc w:val="both"/>
        <w:rPr>
          <w:rFonts w:ascii="Times New Roman" w:hAnsi="Times New Roman"/>
          <w:sz w:val="24"/>
          <w:szCs w:val="24"/>
        </w:rPr>
      </w:pPr>
      <w:r>
        <w:rPr>
          <w:rFonts w:ascii="Times New Roman" w:hAnsi="Times New Roman"/>
          <w:sz w:val="24"/>
          <w:szCs w:val="24"/>
        </w:rPr>
        <w:t>25</w:t>
      </w:r>
      <w:r w:rsidR="002226C8" w:rsidRPr="00A87CD1">
        <w:rPr>
          <w:rFonts w:ascii="Times New Roman" w:hAnsi="Times New Roman"/>
          <w:sz w:val="24"/>
          <w:szCs w:val="24"/>
        </w:rPr>
        <w:t>. Mikšík,</w:t>
      </w:r>
      <w:r w:rsidR="00DD2085" w:rsidRPr="00A87CD1">
        <w:rPr>
          <w:rFonts w:ascii="Times New Roman" w:hAnsi="Times New Roman"/>
          <w:sz w:val="24"/>
          <w:szCs w:val="24"/>
        </w:rPr>
        <w:t xml:space="preserve"> </w:t>
      </w:r>
      <w:r w:rsidR="002226C8" w:rsidRPr="00A87CD1">
        <w:rPr>
          <w:rFonts w:ascii="Times New Roman" w:hAnsi="Times New Roman"/>
          <w:sz w:val="24"/>
          <w:szCs w:val="24"/>
        </w:rPr>
        <w:t xml:space="preserve">O.: </w:t>
      </w:r>
      <w:r w:rsidR="002226C8" w:rsidRPr="00A87CD1">
        <w:rPr>
          <w:rFonts w:ascii="Times New Roman" w:hAnsi="Times New Roman"/>
          <w:i/>
          <w:sz w:val="24"/>
          <w:szCs w:val="24"/>
        </w:rPr>
        <w:t>Osobnost v zátěži a spolehlivost pracovního výkonu.</w:t>
      </w:r>
      <w:r w:rsidR="002226C8" w:rsidRPr="00A87CD1">
        <w:rPr>
          <w:rFonts w:ascii="Times New Roman" w:hAnsi="Times New Roman"/>
          <w:sz w:val="24"/>
          <w:szCs w:val="24"/>
        </w:rPr>
        <w:t xml:space="preserve"> In Mayerová, M.- Mikšík, O.- Břicháček, V.: </w:t>
      </w:r>
      <w:r w:rsidR="002226C8" w:rsidRPr="00A87CD1">
        <w:rPr>
          <w:rFonts w:ascii="Times New Roman" w:hAnsi="Times New Roman"/>
          <w:i/>
          <w:sz w:val="24"/>
          <w:szCs w:val="24"/>
        </w:rPr>
        <w:t>Psychické zatížení a spolehlivost člověka v dopravě.</w:t>
      </w:r>
      <w:r w:rsidR="002226C8" w:rsidRPr="00A87CD1">
        <w:rPr>
          <w:rFonts w:ascii="Times New Roman" w:hAnsi="Times New Roman"/>
          <w:sz w:val="24"/>
          <w:szCs w:val="24"/>
        </w:rPr>
        <w:t xml:space="preserve"> Praha: Nadas, 1990, s.67-80. </w:t>
      </w:r>
    </w:p>
    <w:p w:rsidR="00FE4BA4" w:rsidRDefault="00FE4BA4" w:rsidP="00FE4BA4">
      <w:pPr>
        <w:spacing w:line="360" w:lineRule="auto"/>
        <w:jc w:val="both"/>
        <w:rPr>
          <w:rFonts w:ascii="Times New Roman" w:hAnsi="Times New Roman"/>
          <w:sz w:val="24"/>
          <w:szCs w:val="24"/>
        </w:rPr>
      </w:pPr>
      <w:r>
        <w:rPr>
          <w:rFonts w:ascii="Times New Roman" w:hAnsi="Times New Roman"/>
          <w:sz w:val="24"/>
          <w:szCs w:val="24"/>
        </w:rPr>
        <w:t xml:space="preserve">26. Mokrejš, P.: </w:t>
      </w:r>
      <w:r>
        <w:rPr>
          <w:rFonts w:ascii="Times New Roman" w:hAnsi="Times New Roman"/>
          <w:i/>
          <w:sz w:val="24"/>
          <w:szCs w:val="24"/>
        </w:rPr>
        <w:t xml:space="preserve">Syndrom vyhoření policistú. </w:t>
      </w:r>
      <w:r>
        <w:rPr>
          <w:rFonts w:ascii="Times New Roman" w:hAnsi="Times New Roman"/>
          <w:sz w:val="24"/>
          <w:szCs w:val="24"/>
        </w:rPr>
        <w:t xml:space="preserve">Bakalárska práca. Masarykova U. Brno: 2006, 75s. </w:t>
      </w:r>
    </w:p>
    <w:p w:rsidR="00FE4BA4"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 xml:space="preserve">27. Nôtová, P.- Páleníková, V.: </w:t>
      </w:r>
      <w:r>
        <w:rPr>
          <w:rFonts w:ascii="Times New Roman" w:hAnsi="Times New Roman"/>
          <w:i/>
          <w:sz w:val="24"/>
          <w:szCs w:val="24"/>
        </w:rPr>
        <w:t>Syndróm vyhorenia- analýza pilotnej štúdie u zdravotníckych pracovníkov.</w:t>
      </w:r>
      <w:r>
        <w:rPr>
          <w:rFonts w:ascii="Times New Roman" w:hAnsi="Times New Roman"/>
          <w:sz w:val="24"/>
          <w:szCs w:val="24"/>
        </w:rPr>
        <w:t xml:space="preserve"> In Psychiatria, č. 4, 2003, s. 221-223. </w:t>
      </w:r>
    </w:p>
    <w:p w:rsidR="002226C8"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28</w:t>
      </w:r>
      <w:r w:rsidR="002226C8" w:rsidRPr="00A87CD1">
        <w:rPr>
          <w:rFonts w:ascii="Times New Roman" w:hAnsi="Times New Roman"/>
          <w:sz w:val="24"/>
          <w:szCs w:val="24"/>
        </w:rPr>
        <w:t xml:space="preserve">. Onderčová, V.: </w:t>
      </w:r>
      <w:r w:rsidR="002226C8" w:rsidRPr="00A87CD1">
        <w:rPr>
          <w:rFonts w:ascii="Times New Roman" w:hAnsi="Times New Roman"/>
          <w:i/>
          <w:sz w:val="24"/>
          <w:szCs w:val="24"/>
        </w:rPr>
        <w:t>Kto je vyhorený učiteľ?</w:t>
      </w:r>
      <w:r w:rsidR="002226C8" w:rsidRPr="00A87CD1">
        <w:rPr>
          <w:rFonts w:ascii="Times New Roman" w:hAnsi="Times New Roman"/>
          <w:sz w:val="24"/>
          <w:szCs w:val="24"/>
        </w:rPr>
        <w:t xml:space="preserve"> In Súčasný učiteľ. Metodicko-pedagogické centrum: Prešov, 2003, s. 1-14. </w:t>
      </w:r>
    </w:p>
    <w:p w:rsidR="006A1D33"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29</w:t>
      </w:r>
      <w:r w:rsidR="009A1456" w:rsidRPr="00A87CD1">
        <w:rPr>
          <w:rFonts w:ascii="Times New Roman" w:hAnsi="Times New Roman"/>
          <w:sz w:val="24"/>
          <w:szCs w:val="24"/>
        </w:rPr>
        <w:t>. Pavlík</w:t>
      </w:r>
      <w:r w:rsidR="00AB40C1" w:rsidRPr="00A87CD1">
        <w:rPr>
          <w:rFonts w:ascii="Times New Roman" w:hAnsi="Times New Roman"/>
          <w:sz w:val="24"/>
          <w:szCs w:val="24"/>
        </w:rPr>
        <w:t>,</w:t>
      </w:r>
      <w:r w:rsidR="009A1456" w:rsidRPr="00A87CD1">
        <w:rPr>
          <w:rFonts w:ascii="Times New Roman" w:hAnsi="Times New Roman"/>
          <w:sz w:val="24"/>
          <w:szCs w:val="24"/>
        </w:rPr>
        <w:t xml:space="preserve"> J.: </w:t>
      </w:r>
      <w:r w:rsidR="009A1456" w:rsidRPr="00A87CD1">
        <w:rPr>
          <w:rFonts w:ascii="Times New Roman" w:hAnsi="Times New Roman"/>
          <w:i/>
          <w:sz w:val="24"/>
          <w:szCs w:val="24"/>
        </w:rPr>
        <w:t>Štúdijné texty zo základov pedagogiky.</w:t>
      </w:r>
      <w:r w:rsidR="009A1456" w:rsidRPr="00A87CD1">
        <w:rPr>
          <w:rFonts w:ascii="Times New Roman" w:hAnsi="Times New Roman"/>
          <w:sz w:val="24"/>
          <w:szCs w:val="24"/>
        </w:rPr>
        <w:t xml:space="preserve"> Bratislava</w:t>
      </w:r>
      <w:r w:rsidR="00AB40C1" w:rsidRPr="00A87CD1">
        <w:rPr>
          <w:rFonts w:ascii="Times New Roman" w:hAnsi="Times New Roman"/>
          <w:sz w:val="24"/>
          <w:szCs w:val="24"/>
        </w:rPr>
        <w:t>,</w:t>
      </w:r>
      <w:r w:rsidR="009A1456" w:rsidRPr="00A87CD1">
        <w:rPr>
          <w:rFonts w:ascii="Times New Roman" w:hAnsi="Times New Roman"/>
          <w:sz w:val="24"/>
          <w:szCs w:val="24"/>
        </w:rPr>
        <w:t xml:space="preserve"> 1998.</w:t>
      </w:r>
      <w:r w:rsidR="00AB40C1" w:rsidRPr="00A87CD1">
        <w:rPr>
          <w:rFonts w:ascii="Times New Roman" w:hAnsi="Times New Roman"/>
          <w:sz w:val="24"/>
          <w:szCs w:val="24"/>
        </w:rPr>
        <w:t xml:space="preserve"> </w:t>
      </w:r>
    </w:p>
    <w:p w:rsidR="00AB40C1"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lastRenderedPageBreak/>
        <w:t>30</w:t>
      </w:r>
      <w:r w:rsidR="00AB40C1" w:rsidRPr="00A87CD1">
        <w:rPr>
          <w:rFonts w:ascii="Times New Roman" w:hAnsi="Times New Roman"/>
          <w:sz w:val="24"/>
          <w:szCs w:val="24"/>
        </w:rPr>
        <w:t xml:space="preserve">. Pavlík, K.: </w:t>
      </w:r>
      <w:r w:rsidR="00AB40C1" w:rsidRPr="00A87CD1">
        <w:rPr>
          <w:rFonts w:ascii="Times New Roman" w:hAnsi="Times New Roman"/>
          <w:i/>
          <w:sz w:val="24"/>
          <w:szCs w:val="24"/>
        </w:rPr>
        <w:t>Pracovní zátěž vysokoškolských učitelú.</w:t>
      </w:r>
      <w:r w:rsidR="00AB40C1" w:rsidRPr="00A87CD1">
        <w:rPr>
          <w:rFonts w:ascii="Times New Roman" w:hAnsi="Times New Roman"/>
          <w:sz w:val="24"/>
          <w:szCs w:val="24"/>
        </w:rPr>
        <w:t xml:space="preserve"> Ostrava: OU, 1995,123s. </w:t>
      </w:r>
    </w:p>
    <w:p w:rsidR="00AB40C1" w:rsidRPr="00A87CD1" w:rsidRDefault="00FE4BA4" w:rsidP="00A50DB1">
      <w:pPr>
        <w:spacing w:line="360" w:lineRule="auto"/>
        <w:jc w:val="both"/>
        <w:rPr>
          <w:rFonts w:ascii="Times New Roman" w:hAnsi="Times New Roman"/>
          <w:sz w:val="24"/>
          <w:szCs w:val="24"/>
        </w:rPr>
      </w:pPr>
      <w:r>
        <w:rPr>
          <w:rFonts w:ascii="Times New Roman" w:hAnsi="Times New Roman"/>
          <w:sz w:val="24"/>
          <w:szCs w:val="24"/>
        </w:rPr>
        <w:t>31</w:t>
      </w:r>
      <w:r w:rsidR="00AB40C1" w:rsidRPr="00A87CD1">
        <w:rPr>
          <w:rFonts w:ascii="Times New Roman" w:hAnsi="Times New Roman"/>
          <w:sz w:val="24"/>
          <w:szCs w:val="24"/>
        </w:rPr>
        <w:t xml:space="preserve">. Praško, J.- Adamcová, K.- Prašková, H.- Vyskočilová, J.: </w:t>
      </w:r>
      <w:r w:rsidR="00AB40C1" w:rsidRPr="00A87CD1">
        <w:rPr>
          <w:rFonts w:ascii="Times New Roman" w:hAnsi="Times New Roman"/>
          <w:i/>
          <w:sz w:val="24"/>
          <w:szCs w:val="24"/>
        </w:rPr>
        <w:t>Chronická únava.</w:t>
      </w:r>
      <w:r w:rsidR="00AB40C1" w:rsidRPr="00A87CD1">
        <w:rPr>
          <w:rFonts w:ascii="Times New Roman" w:hAnsi="Times New Roman"/>
          <w:sz w:val="24"/>
          <w:szCs w:val="24"/>
        </w:rPr>
        <w:t xml:space="preserve"> Praha: Portál, 2006, 240s. </w:t>
      </w:r>
    </w:p>
    <w:p w:rsidR="009A1456" w:rsidRDefault="00FE4BA4" w:rsidP="00A50DB1">
      <w:pPr>
        <w:spacing w:line="360" w:lineRule="auto"/>
        <w:jc w:val="both"/>
        <w:rPr>
          <w:rFonts w:ascii="Times New Roman" w:hAnsi="Times New Roman"/>
          <w:sz w:val="24"/>
          <w:szCs w:val="24"/>
        </w:rPr>
      </w:pPr>
      <w:r>
        <w:rPr>
          <w:rFonts w:ascii="Times New Roman" w:hAnsi="Times New Roman"/>
          <w:sz w:val="24"/>
          <w:szCs w:val="24"/>
        </w:rPr>
        <w:t>32</w:t>
      </w:r>
      <w:r w:rsidR="009A1456" w:rsidRPr="00A87CD1">
        <w:rPr>
          <w:rFonts w:ascii="Times New Roman" w:hAnsi="Times New Roman"/>
          <w:sz w:val="24"/>
          <w:szCs w:val="24"/>
        </w:rPr>
        <w:t>. Prúcha</w:t>
      </w:r>
      <w:r w:rsidR="00AB40C1" w:rsidRPr="00A87CD1">
        <w:rPr>
          <w:rFonts w:ascii="Times New Roman" w:hAnsi="Times New Roman"/>
          <w:sz w:val="24"/>
          <w:szCs w:val="24"/>
        </w:rPr>
        <w:t xml:space="preserve">, J.- </w:t>
      </w:r>
      <w:r w:rsidR="009A1456" w:rsidRPr="00A87CD1">
        <w:rPr>
          <w:rFonts w:ascii="Times New Roman" w:hAnsi="Times New Roman"/>
          <w:sz w:val="24"/>
          <w:szCs w:val="24"/>
        </w:rPr>
        <w:t>Walterová</w:t>
      </w:r>
      <w:r w:rsidR="00AB40C1" w:rsidRPr="00A87CD1">
        <w:rPr>
          <w:rFonts w:ascii="Times New Roman" w:hAnsi="Times New Roman"/>
          <w:sz w:val="24"/>
          <w:szCs w:val="24"/>
        </w:rPr>
        <w:t xml:space="preserve">, E.- </w:t>
      </w:r>
      <w:r w:rsidR="009A1456" w:rsidRPr="00A87CD1">
        <w:rPr>
          <w:rFonts w:ascii="Times New Roman" w:hAnsi="Times New Roman"/>
          <w:sz w:val="24"/>
          <w:szCs w:val="24"/>
        </w:rPr>
        <w:t>Mareš</w:t>
      </w:r>
      <w:r w:rsidR="00AB40C1" w:rsidRPr="00A87CD1">
        <w:rPr>
          <w:rFonts w:ascii="Times New Roman" w:hAnsi="Times New Roman"/>
          <w:sz w:val="24"/>
          <w:szCs w:val="24"/>
        </w:rPr>
        <w:t>,</w:t>
      </w:r>
      <w:r w:rsidR="009A1456" w:rsidRPr="00A87CD1">
        <w:rPr>
          <w:rFonts w:ascii="Times New Roman" w:hAnsi="Times New Roman"/>
          <w:sz w:val="24"/>
          <w:szCs w:val="24"/>
        </w:rPr>
        <w:t xml:space="preserve"> J.: </w:t>
      </w:r>
      <w:r w:rsidR="009A1456" w:rsidRPr="00A87CD1">
        <w:rPr>
          <w:rFonts w:ascii="Times New Roman" w:hAnsi="Times New Roman"/>
          <w:i/>
          <w:sz w:val="24"/>
          <w:szCs w:val="24"/>
        </w:rPr>
        <w:t>Pedagogický slovník.</w:t>
      </w:r>
      <w:r w:rsidR="00AB40C1" w:rsidRPr="00A87CD1">
        <w:rPr>
          <w:rFonts w:ascii="Times New Roman" w:hAnsi="Times New Roman"/>
          <w:sz w:val="24"/>
          <w:szCs w:val="24"/>
        </w:rPr>
        <w:t xml:space="preserve"> Praha:</w:t>
      </w:r>
      <w:r w:rsidR="009A1456" w:rsidRPr="00A87CD1">
        <w:rPr>
          <w:rFonts w:ascii="Times New Roman" w:hAnsi="Times New Roman"/>
          <w:sz w:val="24"/>
          <w:szCs w:val="24"/>
        </w:rPr>
        <w:t xml:space="preserve"> Portál</w:t>
      </w:r>
      <w:r w:rsidR="00AB40C1" w:rsidRPr="00A87CD1">
        <w:rPr>
          <w:rFonts w:ascii="Times New Roman" w:hAnsi="Times New Roman"/>
          <w:sz w:val="24"/>
          <w:szCs w:val="24"/>
        </w:rPr>
        <w:t>,</w:t>
      </w:r>
      <w:r w:rsidR="009A1456" w:rsidRPr="00A87CD1">
        <w:rPr>
          <w:rFonts w:ascii="Times New Roman" w:hAnsi="Times New Roman"/>
          <w:sz w:val="24"/>
          <w:szCs w:val="24"/>
        </w:rPr>
        <w:t xml:space="preserve"> 1998. </w:t>
      </w:r>
    </w:p>
    <w:p w:rsidR="00FE4BA4" w:rsidRPr="00A87CD1" w:rsidRDefault="00FE4BA4" w:rsidP="00FE4BA4">
      <w:pPr>
        <w:autoSpaceDE w:val="0"/>
        <w:autoSpaceDN w:val="0"/>
        <w:adjustRightInd w:val="0"/>
        <w:spacing w:after="0" w:line="360" w:lineRule="auto"/>
        <w:jc w:val="both"/>
        <w:rPr>
          <w:rFonts w:ascii="Times New Roman" w:hAnsi="Times New Roman"/>
          <w:sz w:val="24"/>
          <w:szCs w:val="24"/>
          <w:lang w:eastAsia="sk-SK"/>
        </w:rPr>
      </w:pPr>
      <w:r>
        <w:rPr>
          <w:rFonts w:ascii="Times New Roman" w:hAnsi="Times New Roman"/>
          <w:sz w:val="24"/>
          <w:szCs w:val="24"/>
          <w:lang w:eastAsia="sk-SK"/>
        </w:rPr>
        <w:t>33. Prúcha, J.:</w:t>
      </w:r>
      <w:r w:rsidRPr="00033D72">
        <w:rPr>
          <w:rFonts w:ascii="Times New Roman" w:hAnsi="Times New Roman"/>
          <w:sz w:val="24"/>
          <w:szCs w:val="24"/>
          <w:lang w:eastAsia="sk-SK"/>
        </w:rPr>
        <w:t xml:space="preserve"> </w:t>
      </w:r>
      <w:r w:rsidRPr="00033D72">
        <w:rPr>
          <w:rFonts w:ascii="Times New Roman" w:hAnsi="Times New Roman"/>
          <w:i/>
          <w:iCs/>
          <w:sz w:val="24"/>
          <w:szCs w:val="24"/>
          <w:lang w:eastAsia="sk-SK"/>
        </w:rPr>
        <w:t>Učitel: současné poznatky o profesi.</w:t>
      </w:r>
      <w:r w:rsidRPr="00033D72">
        <w:rPr>
          <w:rFonts w:ascii="Times New Roman" w:hAnsi="Times New Roman"/>
          <w:sz w:val="24"/>
          <w:szCs w:val="24"/>
          <w:lang w:eastAsia="sk-SK"/>
        </w:rPr>
        <w:t xml:space="preserve"> Praha: Portál, 2002. 160s.</w:t>
      </w:r>
      <w:r>
        <w:rPr>
          <w:rFonts w:ascii="Times New Roman" w:hAnsi="Times New Roman"/>
          <w:sz w:val="24"/>
          <w:szCs w:val="24"/>
          <w:lang w:eastAsia="sk-SK"/>
        </w:rPr>
        <w:t xml:space="preserve"> </w:t>
      </w:r>
    </w:p>
    <w:p w:rsidR="00D67BA8" w:rsidRPr="00F76185" w:rsidRDefault="00FE4BA4" w:rsidP="00A50DB1">
      <w:pPr>
        <w:spacing w:line="360" w:lineRule="auto"/>
        <w:jc w:val="both"/>
        <w:rPr>
          <w:rFonts w:ascii="Times New Roman" w:hAnsi="Times New Roman"/>
          <w:sz w:val="24"/>
          <w:szCs w:val="24"/>
        </w:rPr>
      </w:pPr>
      <w:r>
        <w:rPr>
          <w:rFonts w:ascii="Times New Roman" w:hAnsi="Times New Roman"/>
          <w:sz w:val="24"/>
          <w:szCs w:val="24"/>
        </w:rPr>
        <w:t>34</w:t>
      </w:r>
      <w:r w:rsidR="00D67BA8" w:rsidRPr="00A87CD1">
        <w:rPr>
          <w:rFonts w:ascii="Times New Roman" w:hAnsi="Times New Roman"/>
          <w:sz w:val="24"/>
          <w:szCs w:val="24"/>
        </w:rPr>
        <w:t xml:space="preserve">. </w:t>
      </w:r>
      <w:r w:rsidR="00F76185">
        <w:rPr>
          <w:rFonts w:ascii="Times New Roman" w:hAnsi="Times New Roman"/>
          <w:sz w:val="24"/>
          <w:szCs w:val="24"/>
        </w:rPr>
        <w:t xml:space="preserve">Vodáčková, D.: </w:t>
      </w:r>
      <w:r w:rsidR="00F76185">
        <w:rPr>
          <w:rFonts w:ascii="Times New Roman" w:hAnsi="Times New Roman"/>
          <w:i/>
          <w:sz w:val="24"/>
          <w:szCs w:val="24"/>
        </w:rPr>
        <w:t>Krízová intervence.</w:t>
      </w:r>
      <w:r w:rsidR="00F76185">
        <w:rPr>
          <w:rFonts w:ascii="Times New Roman" w:hAnsi="Times New Roman"/>
          <w:sz w:val="24"/>
          <w:szCs w:val="24"/>
        </w:rPr>
        <w:t xml:space="preserve"> Praha: 2002, 544s. </w:t>
      </w:r>
    </w:p>
    <w:p w:rsidR="00FE4BA4" w:rsidRDefault="00FE4BA4" w:rsidP="00A50DB1">
      <w:pPr>
        <w:spacing w:line="360" w:lineRule="auto"/>
        <w:jc w:val="both"/>
        <w:rPr>
          <w:rFonts w:ascii="Times New Roman" w:hAnsi="Times New Roman"/>
          <w:sz w:val="24"/>
          <w:szCs w:val="24"/>
        </w:rPr>
      </w:pPr>
      <w:r>
        <w:rPr>
          <w:rFonts w:ascii="Times New Roman" w:hAnsi="Times New Roman"/>
          <w:sz w:val="24"/>
          <w:szCs w:val="24"/>
        </w:rPr>
        <w:t>35</w:t>
      </w:r>
      <w:r w:rsidR="00F76185">
        <w:rPr>
          <w:rFonts w:ascii="Times New Roman" w:hAnsi="Times New Roman"/>
          <w:sz w:val="24"/>
          <w:szCs w:val="24"/>
        </w:rPr>
        <w:t xml:space="preserve">. </w:t>
      </w:r>
      <w:r w:rsidR="00F76185" w:rsidRPr="00A87CD1">
        <w:rPr>
          <w:rFonts w:ascii="Times New Roman" w:hAnsi="Times New Roman"/>
          <w:sz w:val="24"/>
          <w:szCs w:val="24"/>
        </w:rPr>
        <w:t xml:space="preserve">Wilkinson, G. : </w:t>
      </w:r>
      <w:r w:rsidR="00F76185" w:rsidRPr="00A87CD1">
        <w:rPr>
          <w:rFonts w:ascii="Times New Roman" w:hAnsi="Times New Roman"/>
          <w:i/>
          <w:sz w:val="24"/>
          <w:szCs w:val="24"/>
        </w:rPr>
        <w:t>Stres- informace a rady lékaře.</w:t>
      </w:r>
      <w:r w:rsidR="00F76185" w:rsidRPr="00A87CD1">
        <w:rPr>
          <w:rFonts w:ascii="Times New Roman" w:hAnsi="Times New Roman"/>
          <w:sz w:val="24"/>
          <w:szCs w:val="24"/>
        </w:rPr>
        <w:t xml:space="preserve"> Praha: Grada Publishing, 2001, 96 s.  </w:t>
      </w: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FE4BA4" w:rsidRDefault="00FE4BA4" w:rsidP="00A50DB1">
      <w:pPr>
        <w:spacing w:line="360" w:lineRule="auto"/>
        <w:jc w:val="both"/>
        <w:rPr>
          <w:rFonts w:ascii="Times New Roman" w:hAnsi="Times New Roman"/>
          <w:sz w:val="24"/>
          <w:szCs w:val="24"/>
        </w:rPr>
      </w:pPr>
    </w:p>
    <w:p w:rsidR="001B4C55" w:rsidRPr="00AA796D" w:rsidRDefault="00AA796D" w:rsidP="00AA796D">
      <w:pPr>
        <w:pStyle w:val="Nadpis1"/>
        <w:spacing w:line="360" w:lineRule="auto"/>
        <w:rPr>
          <w:rFonts w:ascii="Times New Roman" w:hAnsi="Times New Roman"/>
          <w:color w:val="auto"/>
        </w:rPr>
      </w:pPr>
      <w:bookmarkStart w:id="60" w:name="_Toc257725295"/>
      <w:r w:rsidRPr="00AA796D">
        <w:rPr>
          <w:rFonts w:ascii="Times New Roman" w:hAnsi="Times New Roman"/>
          <w:color w:val="auto"/>
        </w:rPr>
        <w:lastRenderedPageBreak/>
        <w:t>Zoznam tabuliek</w:t>
      </w:r>
      <w:bookmarkEnd w:id="60"/>
    </w:p>
    <w:p w:rsidR="001B4C55" w:rsidRP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č.1</w:t>
      </w:r>
      <w:r w:rsidRPr="00FE4BA4">
        <w:rPr>
          <w:rFonts w:ascii="Times New Roman" w:hAnsi="Times New Roman"/>
          <w:sz w:val="24"/>
          <w:szCs w:val="24"/>
        </w:rPr>
        <w:tab/>
        <w:t>Sub-</w:t>
      </w:r>
      <w:r w:rsidR="00F0615A" w:rsidRPr="00FE4BA4">
        <w:rPr>
          <w:rFonts w:ascii="Times New Roman" w:hAnsi="Times New Roman"/>
          <w:sz w:val="24"/>
          <w:szCs w:val="24"/>
        </w:rPr>
        <w:t xml:space="preserve"> </w:t>
      </w:r>
      <w:r w:rsidRPr="00FE4BA4">
        <w:rPr>
          <w:rFonts w:ascii="Times New Roman" w:hAnsi="Times New Roman"/>
          <w:sz w:val="24"/>
          <w:szCs w:val="24"/>
        </w:rPr>
        <w:t>škály dotazníka MBI</w:t>
      </w:r>
    </w:p>
    <w:p w:rsidR="001B4C55" w:rsidRP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č.2</w:t>
      </w:r>
      <w:r w:rsidRPr="00FE4BA4">
        <w:rPr>
          <w:rFonts w:ascii="Times New Roman" w:hAnsi="Times New Roman"/>
          <w:sz w:val="24"/>
          <w:szCs w:val="24"/>
        </w:rPr>
        <w:tab/>
        <w:t>Vyhodnotenie dotazníka MBI</w:t>
      </w:r>
    </w:p>
    <w:p w:rsidR="001B4C55" w:rsidRP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č.3</w:t>
      </w:r>
      <w:r w:rsidRPr="00FE4BA4">
        <w:rPr>
          <w:rFonts w:ascii="Times New Roman" w:hAnsi="Times New Roman"/>
          <w:sz w:val="24"/>
          <w:szCs w:val="24"/>
        </w:rPr>
        <w:tab/>
        <w:t>Porovnanie učitelia</w:t>
      </w:r>
      <w:r w:rsidR="009670C8" w:rsidRPr="00FE4BA4">
        <w:rPr>
          <w:rFonts w:ascii="Times New Roman" w:hAnsi="Times New Roman"/>
          <w:sz w:val="24"/>
          <w:szCs w:val="24"/>
        </w:rPr>
        <w:t xml:space="preserve"> - </w:t>
      </w:r>
      <w:r w:rsidRPr="00FE4BA4">
        <w:rPr>
          <w:rFonts w:ascii="Times New Roman" w:hAnsi="Times New Roman"/>
          <w:sz w:val="24"/>
          <w:szCs w:val="24"/>
        </w:rPr>
        <w:t>policajti</w:t>
      </w:r>
    </w:p>
    <w:p w:rsidR="001B4C55" w:rsidRP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č.4</w:t>
      </w:r>
      <w:r w:rsidRPr="00FE4BA4">
        <w:rPr>
          <w:rFonts w:ascii="Times New Roman" w:hAnsi="Times New Roman"/>
          <w:sz w:val="24"/>
          <w:szCs w:val="24"/>
        </w:rPr>
        <w:tab/>
        <w:t>Porovnanie učitelia</w:t>
      </w:r>
      <w:r w:rsidR="009670C8" w:rsidRPr="00FE4BA4">
        <w:rPr>
          <w:rFonts w:ascii="Times New Roman" w:hAnsi="Times New Roman"/>
          <w:sz w:val="24"/>
          <w:szCs w:val="24"/>
        </w:rPr>
        <w:t xml:space="preserve"> - </w:t>
      </w:r>
      <w:r w:rsidRPr="00FE4BA4">
        <w:rPr>
          <w:rFonts w:ascii="Times New Roman" w:hAnsi="Times New Roman"/>
          <w:sz w:val="24"/>
          <w:szCs w:val="24"/>
        </w:rPr>
        <w:t>lekári</w:t>
      </w:r>
    </w:p>
    <w:p w:rsidR="001B4C55" w:rsidRP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w:t>
      </w:r>
      <w:r w:rsidR="009670C8" w:rsidRPr="00FE4BA4">
        <w:rPr>
          <w:rFonts w:ascii="Times New Roman" w:hAnsi="Times New Roman"/>
          <w:sz w:val="24"/>
          <w:szCs w:val="24"/>
        </w:rPr>
        <w:t>5</w:t>
      </w:r>
      <w:r w:rsidR="009670C8" w:rsidRPr="00FE4BA4">
        <w:rPr>
          <w:rFonts w:ascii="Times New Roman" w:hAnsi="Times New Roman"/>
          <w:sz w:val="24"/>
          <w:szCs w:val="24"/>
        </w:rPr>
        <w:tab/>
        <w:t xml:space="preserve">Porovnanie učitelia - </w:t>
      </w:r>
      <w:r w:rsidRPr="00FE4BA4">
        <w:rPr>
          <w:rFonts w:ascii="Times New Roman" w:hAnsi="Times New Roman"/>
          <w:sz w:val="24"/>
          <w:szCs w:val="24"/>
        </w:rPr>
        <w:t>zdravotné sestry</w:t>
      </w:r>
    </w:p>
    <w:p w:rsidR="001B4C55" w:rsidRP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č.6</w:t>
      </w:r>
      <w:r w:rsidRPr="00FE4BA4">
        <w:rPr>
          <w:rFonts w:ascii="Times New Roman" w:hAnsi="Times New Roman"/>
          <w:sz w:val="24"/>
          <w:szCs w:val="24"/>
        </w:rPr>
        <w:tab/>
        <w:t xml:space="preserve">Porovnanie policajti </w:t>
      </w:r>
      <w:r w:rsidR="009670C8" w:rsidRPr="00FE4BA4">
        <w:rPr>
          <w:rFonts w:ascii="Times New Roman" w:hAnsi="Times New Roman"/>
          <w:sz w:val="24"/>
          <w:szCs w:val="24"/>
        </w:rPr>
        <w:t xml:space="preserve">- </w:t>
      </w:r>
      <w:r w:rsidRPr="00FE4BA4">
        <w:rPr>
          <w:rFonts w:ascii="Times New Roman" w:hAnsi="Times New Roman"/>
          <w:sz w:val="24"/>
          <w:szCs w:val="24"/>
        </w:rPr>
        <w:t>lekári</w:t>
      </w:r>
    </w:p>
    <w:p w:rsidR="001B4C55" w:rsidRP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č.7</w:t>
      </w:r>
      <w:r w:rsidRPr="00FE4BA4">
        <w:rPr>
          <w:rFonts w:ascii="Times New Roman" w:hAnsi="Times New Roman"/>
          <w:sz w:val="24"/>
          <w:szCs w:val="24"/>
        </w:rPr>
        <w:tab/>
        <w:t xml:space="preserve">Porovnanie policajti </w:t>
      </w:r>
      <w:r w:rsidR="009670C8" w:rsidRPr="00FE4BA4">
        <w:rPr>
          <w:rFonts w:ascii="Times New Roman" w:hAnsi="Times New Roman"/>
          <w:sz w:val="24"/>
          <w:szCs w:val="24"/>
        </w:rPr>
        <w:t xml:space="preserve">- </w:t>
      </w:r>
      <w:r w:rsidRPr="00FE4BA4">
        <w:rPr>
          <w:rFonts w:ascii="Times New Roman" w:hAnsi="Times New Roman"/>
          <w:sz w:val="24"/>
          <w:szCs w:val="24"/>
        </w:rPr>
        <w:t>zdravotné sestry</w:t>
      </w:r>
    </w:p>
    <w:p w:rsidR="00FE4BA4" w:rsidRDefault="001B4C55" w:rsidP="00FE4BA4">
      <w:pPr>
        <w:spacing w:line="360" w:lineRule="auto"/>
        <w:rPr>
          <w:rFonts w:ascii="Times New Roman" w:hAnsi="Times New Roman"/>
          <w:sz w:val="24"/>
          <w:szCs w:val="24"/>
        </w:rPr>
      </w:pPr>
      <w:r w:rsidRPr="00FE4BA4">
        <w:rPr>
          <w:rFonts w:ascii="Times New Roman" w:hAnsi="Times New Roman"/>
          <w:sz w:val="24"/>
          <w:szCs w:val="24"/>
        </w:rPr>
        <w:t>Tabuľka č.</w:t>
      </w:r>
      <w:r w:rsidR="00FE4BA4">
        <w:rPr>
          <w:rFonts w:ascii="Times New Roman" w:hAnsi="Times New Roman"/>
          <w:sz w:val="24"/>
          <w:szCs w:val="24"/>
        </w:rPr>
        <w:t>8</w:t>
      </w:r>
      <w:r w:rsidR="00FE4BA4">
        <w:rPr>
          <w:rFonts w:ascii="Times New Roman" w:hAnsi="Times New Roman"/>
          <w:sz w:val="24"/>
          <w:szCs w:val="24"/>
        </w:rPr>
        <w:tab/>
        <w:t>Porovnanie l</w:t>
      </w:r>
      <w:r w:rsidRPr="00FE4BA4">
        <w:rPr>
          <w:rFonts w:ascii="Times New Roman" w:hAnsi="Times New Roman"/>
          <w:sz w:val="24"/>
          <w:szCs w:val="24"/>
        </w:rPr>
        <w:t xml:space="preserve">ekári </w:t>
      </w:r>
      <w:r w:rsidR="009670C8" w:rsidRPr="00FE4BA4">
        <w:rPr>
          <w:rFonts w:ascii="Times New Roman" w:hAnsi="Times New Roman"/>
          <w:sz w:val="24"/>
          <w:szCs w:val="24"/>
        </w:rPr>
        <w:t xml:space="preserve">- </w:t>
      </w:r>
      <w:r w:rsidR="00FE4BA4">
        <w:rPr>
          <w:rFonts w:ascii="Times New Roman" w:hAnsi="Times New Roman"/>
          <w:sz w:val="24"/>
          <w:szCs w:val="24"/>
        </w:rPr>
        <w:t>zdravotné sestry</w:t>
      </w:r>
    </w:p>
    <w:p w:rsidR="00FE4BA4" w:rsidRDefault="00FE4BA4" w:rsidP="00FE4BA4">
      <w:pPr>
        <w:spacing w:line="360" w:lineRule="auto"/>
        <w:rPr>
          <w:rFonts w:ascii="Times New Roman" w:hAnsi="Times New Roman"/>
          <w:b/>
          <w:sz w:val="28"/>
          <w:szCs w:val="28"/>
        </w:rPr>
      </w:pPr>
    </w:p>
    <w:p w:rsidR="00FE4BA4" w:rsidRDefault="00FE4BA4" w:rsidP="00FE4BA4">
      <w:pPr>
        <w:spacing w:line="360" w:lineRule="auto"/>
        <w:rPr>
          <w:rFonts w:ascii="Times New Roman" w:hAnsi="Times New Roman"/>
          <w:b/>
          <w:sz w:val="28"/>
          <w:szCs w:val="28"/>
        </w:rPr>
      </w:pPr>
    </w:p>
    <w:p w:rsidR="00715BA8" w:rsidRDefault="00715BA8" w:rsidP="00FE4BA4">
      <w:pPr>
        <w:spacing w:line="360" w:lineRule="auto"/>
        <w:rPr>
          <w:rFonts w:ascii="Times New Roman" w:hAnsi="Times New Roman"/>
          <w:b/>
          <w:sz w:val="28"/>
          <w:szCs w:val="28"/>
        </w:rPr>
        <w:sectPr w:rsidR="00715BA8" w:rsidSect="00AB4E2B">
          <w:footerReference w:type="default" r:id="rId10"/>
          <w:pgSz w:w="11906" w:h="16838"/>
          <w:pgMar w:top="1418" w:right="1985" w:bottom="1985" w:left="2552" w:header="709" w:footer="709" w:gutter="0"/>
          <w:cols w:space="708"/>
          <w:docGrid w:linePitch="360"/>
        </w:sectPr>
      </w:pPr>
    </w:p>
    <w:p w:rsidR="009A1456" w:rsidRPr="00AA796D" w:rsidRDefault="00A87CD1" w:rsidP="00AA796D">
      <w:pPr>
        <w:pStyle w:val="Nadpis1"/>
        <w:spacing w:line="360" w:lineRule="auto"/>
        <w:rPr>
          <w:rFonts w:ascii="Times New Roman" w:hAnsi="Times New Roman"/>
          <w:color w:val="auto"/>
        </w:rPr>
      </w:pPr>
      <w:bookmarkStart w:id="61" w:name="_Toc257725296"/>
      <w:r w:rsidRPr="00AA796D">
        <w:rPr>
          <w:rFonts w:ascii="Times New Roman" w:hAnsi="Times New Roman"/>
          <w:color w:val="auto"/>
        </w:rPr>
        <w:lastRenderedPageBreak/>
        <w:t>Prílohy</w:t>
      </w:r>
      <w:bookmarkEnd w:id="61"/>
    </w:p>
    <w:p w:rsidR="006728C5" w:rsidRDefault="006728C5" w:rsidP="006728C5"/>
    <w:p w:rsidR="006728C5" w:rsidRPr="006728C5" w:rsidRDefault="006728C5" w:rsidP="006728C5"/>
    <w:p w:rsidR="006728C5" w:rsidRPr="00C3634E" w:rsidRDefault="006728C5" w:rsidP="006728C5">
      <w:pPr>
        <w:spacing w:line="360" w:lineRule="auto"/>
        <w:rPr>
          <w:rFonts w:ascii="Times New Roman" w:hAnsi="Times New Roman"/>
          <w:b/>
          <w:sz w:val="24"/>
          <w:szCs w:val="24"/>
        </w:rPr>
      </w:pPr>
      <w:r w:rsidRPr="00C3634E">
        <w:rPr>
          <w:rFonts w:ascii="Times New Roman" w:hAnsi="Times New Roman"/>
          <w:b/>
          <w:sz w:val="24"/>
          <w:szCs w:val="24"/>
        </w:rPr>
        <w:t>Príloha č.1: Distribuovaný dotazník</w:t>
      </w:r>
    </w:p>
    <w:p w:rsidR="006728C5" w:rsidRDefault="006728C5" w:rsidP="006728C5">
      <w:pPr>
        <w:spacing w:line="360" w:lineRule="auto"/>
        <w:rPr>
          <w:b/>
          <w:sz w:val="28"/>
          <w:szCs w:val="28"/>
        </w:rPr>
      </w:pPr>
    </w:p>
    <w:p w:rsidR="006728C5" w:rsidRPr="00C3634E" w:rsidRDefault="006728C5" w:rsidP="006728C5">
      <w:pPr>
        <w:spacing w:line="360" w:lineRule="auto"/>
        <w:rPr>
          <w:rFonts w:ascii="Times New Roman" w:hAnsi="Times New Roman"/>
          <w:sz w:val="24"/>
          <w:szCs w:val="24"/>
        </w:rPr>
      </w:pPr>
      <w:r w:rsidRPr="00C3634E">
        <w:rPr>
          <w:rFonts w:ascii="Times New Roman" w:hAnsi="Times New Roman"/>
          <w:b/>
          <w:sz w:val="24"/>
          <w:szCs w:val="24"/>
        </w:rPr>
        <w:t>Vážená pani/pán.</w:t>
      </w:r>
    </w:p>
    <w:p w:rsidR="006728C5" w:rsidRPr="00C3634E" w:rsidRDefault="006728C5" w:rsidP="006728C5">
      <w:pPr>
        <w:spacing w:line="360" w:lineRule="auto"/>
        <w:jc w:val="both"/>
        <w:rPr>
          <w:rFonts w:ascii="Times New Roman" w:hAnsi="Times New Roman"/>
          <w:sz w:val="24"/>
          <w:szCs w:val="24"/>
        </w:rPr>
      </w:pPr>
      <w:r w:rsidRPr="00C3634E">
        <w:rPr>
          <w:rFonts w:ascii="Times New Roman" w:hAnsi="Times New Roman"/>
          <w:b/>
          <w:sz w:val="24"/>
          <w:szCs w:val="24"/>
        </w:rPr>
        <w:t xml:space="preserve">Obraciam sa na Vás s prosbou o vyplnenie dotazníka, </w:t>
      </w:r>
      <w:r w:rsidRPr="00C3634E">
        <w:rPr>
          <w:rFonts w:ascii="Times New Roman" w:hAnsi="Times New Roman"/>
          <w:sz w:val="24"/>
          <w:szCs w:val="24"/>
        </w:rPr>
        <w:t xml:space="preserve">ktorý je súčasťou mojej Bakalárskej práce s názvom </w:t>
      </w:r>
      <w:r w:rsidRPr="00C3634E">
        <w:rPr>
          <w:rFonts w:ascii="Times New Roman" w:hAnsi="Times New Roman"/>
          <w:sz w:val="24"/>
          <w:szCs w:val="24"/>
          <w:u w:val="single"/>
        </w:rPr>
        <w:t>Syndróm vyhorenia v pomáhajúcich profesiách</w:t>
      </w:r>
      <w:r w:rsidRPr="00C3634E">
        <w:rPr>
          <w:rFonts w:ascii="Times New Roman" w:hAnsi="Times New Roman"/>
          <w:sz w:val="24"/>
          <w:szCs w:val="24"/>
        </w:rPr>
        <w:t>. Dotazník je anonymný a bude slúžiť výlučne na prieskumné úlohy uvedenej práce. Vopred Vám ďakujem za ochotu a spoluprácu.</w:t>
      </w:r>
    </w:p>
    <w:p w:rsidR="006728C5" w:rsidRPr="00C3634E" w:rsidRDefault="00186E85" w:rsidP="00A831B7">
      <w:pPr>
        <w:spacing w:line="360" w:lineRule="auto"/>
        <w:ind w:left="5514" w:firstLine="158"/>
        <w:jc w:val="both"/>
        <w:rPr>
          <w:rFonts w:ascii="Times New Roman" w:hAnsi="Times New Roman"/>
          <w:sz w:val="24"/>
          <w:szCs w:val="24"/>
        </w:rPr>
      </w:pPr>
      <w:r w:rsidRPr="00C3634E">
        <w:rPr>
          <w:rFonts w:ascii="Times New Roman" w:hAnsi="Times New Roman"/>
          <w:sz w:val="24"/>
          <w:szCs w:val="24"/>
        </w:rPr>
        <w:t>Pavol Brázdik</w:t>
      </w:r>
    </w:p>
    <w:p w:rsidR="006728C5" w:rsidRPr="00C3634E" w:rsidRDefault="006728C5" w:rsidP="006728C5">
      <w:pPr>
        <w:spacing w:line="360" w:lineRule="auto"/>
        <w:rPr>
          <w:rFonts w:ascii="Times New Roman" w:hAnsi="Times New Roman"/>
          <w:sz w:val="24"/>
          <w:szCs w:val="24"/>
        </w:rPr>
      </w:pPr>
    </w:p>
    <w:p w:rsidR="006728C5" w:rsidRPr="00C3634E" w:rsidRDefault="006728C5" w:rsidP="006728C5">
      <w:pPr>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5"/>
        <w:gridCol w:w="3680"/>
      </w:tblGrid>
      <w:tr w:rsidR="006728C5" w:rsidRPr="00C3634E" w:rsidTr="00497B8E">
        <w:tc>
          <w:tcPr>
            <w:tcW w:w="4463" w:type="dxa"/>
          </w:tcPr>
          <w:p w:rsidR="006728C5" w:rsidRPr="00C3634E" w:rsidRDefault="006728C5" w:rsidP="00497B8E">
            <w:pPr>
              <w:spacing w:line="360" w:lineRule="auto"/>
              <w:rPr>
                <w:rFonts w:ascii="Times New Roman" w:hAnsi="Times New Roman"/>
                <w:bCs/>
                <w:sz w:val="24"/>
                <w:szCs w:val="24"/>
              </w:rPr>
            </w:pPr>
            <w:r w:rsidRPr="00C3634E">
              <w:rPr>
                <w:rFonts w:ascii="Times New Roman" w:hAnsi="Times New Roman"/>
                <w:bCs/>
                <w:sz w:val="24"/>
                <w:szCs w:val="24"/>
              </w:rPr>
              <w:t>Pohlavie</w:t>
            </w:r>
          </w:p>
        </w:tc>
        <w:tc>
          <w:tcPr>
            <w:tcW w:w="4464" w:type="dxa"/>
          </w:tcPr>
          <w:p w:rsidR="006728C5" w:rsidRPr="00C3634E" w:rsidRDefault="006728C5" w:rsidP="00497B8E">
            <w:pPr>
              <w:spacing w:line="360" w:lineRule="auto"/>
              <w:rPr>
                <w:rFonts w:ascii="Times New Roman" w:hAnsi="Times New Roman"/>
                <w:bCs/>
                <w:sz w:val="24"/>
                <w:szCs w:val="24"/>
              </w:rPr>
            </w:pPr>
          </w:p>
        </w:tc>
      </w:tr>
      <w:tr w:rsidR="006728C5" w:rsidRPr="00C3634E" w:rsidTr="00497B8E">
        <w:tc>
          <w:tcPr>
            <w:tcW w:w="4463" w:type="dxa"/>
          </w:tcPr>
          <w:p w:rsidR="006728C5" w:rsidRPr="00C3634E" w:rsidRDefault="006728C5" w:rsidP="00497B8E">
            <w:pPr>
              <w:spacing w:line="360" w:lineRule="auto"/>
              <w:rPr>
                <w:rFonts w:ascii="Times New Roman" w:hAnsi="Times New Roman"/>
                <w:bCs/>
                <w:sz w:val="24"/>
                <w:szCs w:val="24"/>
              </w:rPr>
            </w:pPr>
            <w:r w:rsidRPr="00C3634E">
              <w:rPr>
                <w:rFonts w:ascii="Times New Roman" w:hAnsi="Times New Roman"/>
                <w:bCs/>
                <w:sz w:val="24"/>
                <w:szCs w:val="24"/>
              </w:rPr>
              <w:t>Vek</w:t>
            </w:r>
          </w:p>
        </w:tc>
        <w:tc>
          <w:tcPr>
            <w:tcW w:w="4464" w:type="dxa"/>
          </w:tcPr>
          <w:p w:rsidR="006728C5" w:rsidRPr="00C3634E" w:rsidRDefault="006728C5" w:rsidP="00497B8E">
            <w:pPr>
              <w:spacing w:line="360" w:lineRule="auto"/>
              <w:rPr>
                <w:rFonts w:ascii="Times New Roman" w:hAnsi="Times New Roman"/>
                <w:bCs/>
                <w:sz w:val="24"/>
                <w:szCs w:val="24"/>
              </w:rPr>
            </w:pPr>
          </w:p>
        </w:tc>
      </w:tr>
      <w:tr w:rsidR="006728C5" w:rsidRPr="00C3634E" w:rsidTr="00497B8E">
        <w:tc>
          <w:tcPr>
            <w:tcW w:w="4463" w:type="dxa"/>
          </w:tcPr>
          <w:p w:rsidR="006728C5" w:rsidRPr="00C3634E" w:rsidRDefault="006728C5" w:rsidP="00497B8E">
            <w:pPr>
              <w:spacing w:line="360" w:lineRule="auto"/>
              <w:rPr>
                <w:rFonts w:ascii="Times New Roman" w:hAnsi="Times New Roman"/>
                <w:bCs/>
                <w:sz w:val="24"/>
                <w:szCs w:val="24"/>
              </w:rPr>
            </w:pPr>
            <w:r w:rsidRPr="00C3634E">
              <w:rPr>
                <w:rFonts w:ascii="Times New Roman" w:hAnsi="Times New Roman"/>
                <w:bCs/>
                <w:sz w:val="24"/>
                <w:szCs w:val="24"/>
              </w:rPr>
              <w:t>Dosiahnuté vzdelanie</w:t>
            </w:r>
          </w:p>
        </w:tc>
        <w:tc>
          <w:tcPr>
            <w:tcW w:w="4464" w:type="dxa"/>
          </w:tcPr>
          <w:p w:rsidR="006728C5" w:rsidRPr="00C3634E" w:rsidRDefault="006728C5" w:rsidP="00497B8E">
            <w:pPr>
              <w:spacing w:line="360" w:lineRule="auto"/>
              <w:rPr>
                <w:rFonts w:ascii="Times New Roman" w:hAnsi="Times New Roman"/>
                <w:bCs/>
                <w:sz w:val="24"/>
                <w:szCs w:val="24"/>
              </w:rPr>
            </w:pPr>
          </w:p>
        </w:tc>
      </w:tr>
      <w:tr w:rsidR="006728C5" w:rsidRPr="00C3634E" w:rsidTr="00497B8E">
        <w:tc>
          <w:tcPr>
            <w:tcW w:w="4463" w:type="dxa"/>
          </w:tcPr>
          <w:p w:rsidR="006728C5" w:rsidRPr="00C3634E" w:rsidRDefault="006728C5" w:rsidP="00497B8E">
            <w:pPr>
              <w:spacing w:line="360" w:lineRule="auto"/>
              <w:rPr>
                <w:rFonts w:ascii="Times New Roman" w:hAnsi="Times New Roman"/>
                <w:bCs/>
                <w:sz w:val="24"/>
                <w:szCs w:val="24"/>
              </w:rPr>
            </w:pPr>
            <w:r w:rsidRPr="00C3634E">
              <w:rPr>
                <w:rFonts w:ascii="Times New Roman" w:hAnsi="Times New Roman"/>
                <w:bCs/>
                <w:sz w:val="24"/>
                <w:szCs w:val="24"/>
              </w:rPr>
              <w:t>Zúčastňujete sa na ďalšom vzdelávaní</w:t>
            </w:r>
          </w:p>
        </w:tc>
        <w:tc>
          <w:tcPr>
            <w:tcW w:w="4464" w:type="dxa"/>
          </w:tcPr>
          <w:p w:rsidR="006728C5" w:rsidRPr="00C3634E" w:rsidRDefault="006728C5" w:rsidP="00497B8E">
            <w:pPr>
              <w:spacing w:line="360" w:lineRule="auto"/>
              <w:rPr>
                <w:rFonts w:ascii="Times New Roman" w:hAnsi="Times New Roman"/>
                <w:bCs/>
                <w:sz w:val="24"/>
                <w:szCs w:val="24"/>
              </w:rPr>
            </w:pPr>
          </w:p>
        </w:tc>
      </w:tr>
      <w:tr w:rsidR="006728C5" w:rsidRPr="00C3634E" w:rsidTr="00497B8E">
        <w:tc>
          <w:tcPr>
            <w:tcW w:w="4463" w:type="dxa"/>
          </w:tcPr>
          <w:p w:rsidR="006728C5" w:rsidRPr="00C3634E" w:rsidRDefault="006728C5" w:rsidP="00497B8E">
            <w:pPr>
              <w:spacing w:line="360" w:lineRule="auto"/>
              <w:rPr>
                <w:rFonts w:ascii="Times New Roman" w:hAnsi="Times New Roman"/>
                <w:bCs/>
                <w:sz w:val="24"/>
                <w:szCs w:val="24"/>
              </w:rPr>
            </w:pPr>
            <w:r w:rsidRPr="00C3634E">
              <w:rPr>
                <w:rFonts w:ascii="Times New Roman" w:hAnsi="Times New Roman"/>
                <w:bCs/>
                <w:sz w:val="24"/>
                <w:szCs w:val="24"/>
              </w:rPr>
              <w:t>Dĺžka praxe v rokoch</w:t>
            </w:r>
          </w:p>
        </w:tc>
        <w:tc>
          <w:tcPr>
            <w:tcW w:w="4464" w:type="dxa"/>
          </w:tcPr>
          <w:p w:rsidR="006728C5" w:rsidRPr="00C3634E" w:rsidRDefault="006728C5" w:rsidP="00497B8E">
            <w:pPr>
              <w:spacing w:line="360" w:lineRule="auto"/>
              <w:rPr>
                <w:rFonts w:ascii="Times New Roman" w:hAnsi="Times New Roman"/>
                <w:bCs/>
                <w:sz w:val="24"/>
                <w:szCs w:val="24"/>
              </w:rPr>
            </w:pPr>
          </w:p>
        </w:tc>
      </w:tr>
    </w:tbl>
    <w:p w:rsidR="006728C5" w:rsidRPr="00C3634E" w:rsidRDefault="006728C5" w:rsidP="006728C5">
      <w:pPr>
        <w:spacing w:line="360" w:lineRule="auto"/>
        <w:rPr>
          <w:rFonts w:ascii="Times New Roman" w:hAnsi="Times New Roman"/>
          <w:bCs/>
          <w:sz w:val="24"/>
          <w:szCs w:val="24"/>
        </w:rPr>
      </w:pPr>
    </w:p>
    <w:p w:rsidR="006728C5" w:rsidRPr="00C3634E" w:rsidRDefault="006728C5" w:rsidP="00A831B7">
      <w:pPr>
        <w:spacing w:line="360" w:lineRule="auto"/>
        <w:rPr>
          <w:rFonts w:ascii="Times New Roman" w:hAnsi="Times New Roman"/>
          <w:b/>
          <w:sz w:val="24"/>
          <w:szCs w:val="24"/>
        </w:rPr>
      </w:pPr>
    </w:p>
    <w:p w:rsidR="00A14813" w:rsidRDefault="00A14813" w:rsidP="006728C5">
      <w:pPr>
        <w:spacing w:line="360" w:lineRule="auto"/>
        <w:ind w:left="360"/>
        <w:rPr>
          <w:rFonts w:ascii="Times New Roman" w:hAnsi="Times New Roman"/>
          <w:b/>
          <w:sz w:val="24"/>
          <w:szCs w:val="24"/>
        </w:rPr>
      </w:pPr>
    </w:p>
    <w:p w:rsidR="005224C7" w:rsidRPr="00C3634E" w:rsidRDefault="005224C7" w:rsidP="006728C5">
      <w:pPr>
        <w:spacing w:line="360" w:lineRule="auto"/>
        <w:ind w:left="360"/>
        <w:rPr>
          <w:rFonts w:ascii="Times New Roman" w:hAnsi="Times New Roman"/>
          <w:b/>
          <w:sz w:val="24"/>
          <w:szCs w:val="24"/>
        </w:rPr>
      </w:pPr>
    </w:p>
    <w:p w:rsidR="00A14813" w:rsidRPr="00C3634E" w:rsidRDefault="00A14813" w:rsidP="006728C5">
      <w:pPr>
        <w:spacing w:line="360" w:lineRule="auto"/>
        <w:ind w:left="360"/>
        <w:rPr>
          <w:rFonts w:ascii="Times New Roman" w:hAnsi="Times New Roman"/>
          <w:b/>
          <w:sz w:val="24"/>
          <w:szCs w:val="24"/>
        </w:rPr>
      </w:pPr>
    </w:p>
    <w:p w:rsidR="006728C5" w:rsidRPr="00A831B7" w:rsidRDefault="006728C5" w:rsidP="006728C5">
      <w:pPr>
        <w:rPr>
          <w:rFonts w:ascii="Times New Roman" w:hAnsi="Times New Roman"/>
          <w:sz w:val="24"/>
          <w:szCs w:val="24"/>
        </w:rPr>
      </w:pPr>
      <w:r w:rsidRPr="00A831B7">
        <w:rPr>
          <w:rFonts w:ascii="Times New Roman" w:hAnsi="Times New Roman"/>
          <w:b/>
          <w:sz w:val="24"/>
          <w:szCs w:val="24"/>
        </w:rPr>
        <w:lastRenderedPageBreak/>
        <w:t xml:space="preserve">DOTAZNÍK „VYHORENIA“ </w:t>
      </w:r>
      <w:r w:rsidR="00F45E75" w:rsidRPr="00A831B7">
        <w:rPr>
          <w:rFonts w:ascii="Times New Roman" w:hAnsi="Times New Roman"/>
          <w:b/>
          <w:sz w:val="24"/>
          <w:szCs w:val="24"/>
        </w:rPr>
        <w:t>MASLACH BURNOUT INVERTORY</w:t>
      </w:r>
      <w:r w:rsidRPr="00A831B7">
        <w:rPr>
          <w:rFonts w:ascii="Times New Roman" w:hAnsi="Times New Roman"/>
          <w:b/>
          <w:sz w:val="24"/>
          <w:szCs w:val="24"/>
        </w:rPr>
        <w:t xml:space="preserve"> (MBI)</w:t>
      </w:r>
    </w:p>
    <w:p w:rsidR="006728C5" w:rsidRPr="00A831B7" w:rsidRDefault="006728C5" w:rsidP="006728C5">
      <w:pPr>
        <w:spacing w:before="144" w:after="288" w:line="360" w:lineRule="auto"/>
        <w:rPr>
          <w:rFonts w:ascii="Times New Roman" w:hAnsi="Times New Roman"/>
          <w:color w:val="131313"/>
          <w:sz w:val="24"/>
          <w:szCs w:val="24"/>
        </w:rPr>
      </w:pPr>
      <w:r w:rsidRPr="00A831B7">
        <w:rPr>
          <w:rFonts w:ascii="Times New Roman" w:hAnsi="Times New Roman"/>
          <w:color w:val="131313"/>
          <w:sz w:val="24"/>
          <w:szCs w:val="24"/>
        </w:rPr>
        <w:t xml:space="preserve">V tomto dotazníku doplňte do vyznačených políčok pri každom tvrdení čísla, označujúce podľa nižšie uvedeného kľúča  silu pocitov, ktoré obyčajne </w:t>
      </w:r>
      <w:r w:rsidR="00A831B7" w:rsidRPr="00A831B7">
        <w:rPr>
          <w:rFonts w:ascii="Times New Roman" w:hAnsi="Times New Roman"/>
          <w:color w:val="131313"/>
          <w:sz w:val="24"/>
          <w:szCs w:val="24"/>
        </w:rPr>
        <w:t>prežívate</w:t>
      </w:r>
      <w:r w:rsidRPr="00A831B7">
        <w:rPr>
          <w:rFonts w:ascii="Times New Roman" w:hAnsi="Times New Roman"/>
          <w:color w:val="131313"/>
          <w:sz w:val="24"/>
          <w:szCs w:val="24"/>
        </w:rPr>
        <w:t>.</w:t>
      </w:r>
      <w:r w:rsidRPr="00A831B7">
        <w:rPr>
          <w:rFonts w:ascii="Times New Roman" w:hAnsi="Times New Roman"/>
          <w:color w:val="131313"/>
          <w:sz w:val="24"/>
          <w:szCs w:val="24"/>
        </w:rPr>
        <w:br/>
      </w:r>
      <w:r w:rsidR="00136C00" w:rsidRPr="00A831B7">
        <w:rPr>
          <w:rFonts w:ascii="Times New Roman" w:hAnsi="Times New Roman"/>
          <w:color w:val="131313"/>
          <w:sz w:val="24"/>
          <w:szCs w:val="24"/>
        </w:rPr>
        <w:t xml:space="preserve"> </w:t>
      </w:r>
      <w:r w:rsidRPr="00A831B7">
        <w:rPr>
          <w:rFonts w:ascii="Times New Roman" w:hAnsi="Times New Roman"/>
          <w:color w:val="131313"/>
          <w:sz w:val="24"/>
          <w:szCs w:val="24"/>
        </w:rPr>
        <w:t xml:space="preserve"> </w:t>
      </w:r>
      <w:r w:rsidRPr="00A831B7">
        <w:rPr>
          <w:rStyle w:val="Siln"/>
          <w:rFonts w:ascii="Times New Roman" w:hAnsi="Times New Roman"/>
          <w:color w:val="131313"/>
          <w:sz w:val="24"/>
          <w:szCs w:val="24"/>
        </w:rPr>
        <w:t>Sila pocitov: Vôbec 0 - 1 - 2 - 3 - 4 - 5 - 6 - 7 Veľmi silno</w:t>
      </w:r>
      <w:r w:rsidRPr="00A831B7">
        <w:rPr>
          <w:rFonts w:ascii="Times New Roman" w:hAnsi="Times New Roman"/>
          <w:color w:val="131313"/>
          <w:sz w:val="24"/>
          <w:szCs w:val="24"/>
        </w:rPr>
        <w:t xml:space="preserve"> </w:t>
      </w:r>
    </w:p>
    <w:p w:rsidR="006728C5" w:rsidRPr="00A831B7" w:rsidRDefault="001B4C55" w:rsidP="006728C5">
      <w:pPr>
        <w:spacing w:line="360" w:lineRule="auto"/>
        <w:rPr>
          <w:rFonts w:ascii="Times New Roman" w:hAnsi="Times New Roman"/>
          <w:b/>
          <w:bCs/>
          <w:sz w:val="24"/>
          <w:szCs w:val="24"/>
        </w:rPr>
      </w:pPr>
      <w:r w:rsidRPr="00A831B7">
        <w:rPr>
          <w:rFonts w:ascii="Times New Roman" w:hAnsi="Times New Roman"/>
          <w:b/>
          <w:bCs/>
          <w:sz w:val="24"/>
          <w:szCs w:val="24"/>
        </w:rPr>
        <w:tab/>
      </w:r>
      <w:r w:rsidRPr="00A831B7">
        <w:rPr>
          <w:rFonts w:ascii="Times New Roman" w:hAnsi="Times New Roman"/>
          <w:b/>
          <w:bCs/>
          <w:sz w:val="24"/>
          <w:szCs w:val="24"/>
        </w:rPr>
        <w:tab/>
      </w:r>
      <w:r w:rsidRPr="00A831B7">
        <w:rPr>
          <w:rFonts w:ascii="Times New Roman" w:hAnsi="Times New Roman"/>
          <w:b/>
          <w:bCs/>
          <w:sz w:val="24"/>
          <w:szCs w:val="24"/>
        </w:rPr>
        <w:tab/>
      </w:r>
      <w:r w:rsidRPr="00A831B7">
        <w:rPr>
          <w:rFonts w:ascii="Times New Roman" w:hAnsi="Times New Roman"/>
          <w:b/>
          <w:bCs/>
          <w:sz w:val="24"/>
          <w:szCs w:val="24"/>
        </w:rPr>
        <w:tab/>
      </w:r>
      <w:r w:rsidRPr="00A831B7">
        <w:rPr>
          <w:rFonts w:ascii="Times New Roman" w:hAnsi="Times New Roman"/>
          <w:b/>
          <w:bCs/>
          <w:sz w:val="24"/>
          <w:szCs w:val="24"/>
        </w:rPr>
        <w:tab/>
      </w:r>
      <w:r w:rsidR="00A831B7" w:rsidRPr="00A831B7">
        <w:rPr>
          <w:rFonts w:ascii="Times New Roman" w:hAnsi="Times New Roman"/>
          <w:b/>
          <w:bCs/>
          <w:sz w:val="24"/>
          <w:szCs w:val="24"/>
        </w:rPr>
        <w:tab/>
      </w:r>
      <w:r w:rsidRPr="00A831B7">
        <w:rPr>
          <w:rFonts w:ascii="Times New Roman" w:hAnsi="Times New Roman"/>
          <w:b/>
          <w:bCs/>
          <w:sz w:val="24"/>
          <w:szCs w:val="24"/>
        </w:rPr>
        <w:t xml:space="preserve">0   </w:t>
      </w:r>
      <w:r w:rsidR="006728C5" w:rsidRPr="00A831B7">
        <w:rPr>
          <w:rFonts w:ascii="Times New Roman" w:hAnsi="Times New Roman"/>
          <w:b/>
          <w:bCs/>
          <w:sz w:val="24"/>
          <w:szCs w:val="24"/>
        </w:rPr>
        <w:t xml:space="preserve"> 1     2     3      4     5     6    7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2"/>
        <w:gridCol w:w="429"/>
        <w:gridCol w:w="431"/>
        <w:gridCol w:w="431"/>
        <w:gridCol w:w="431"/>
        <w:gridCol w:w="432"/>
        <w:gridCol w:w="429"/>
        <w:gridCol w:w="429"/>
        <w:gridCol w:w="431"/>
      </w:tblGrid>
      <w:tr w:rsidR="001B4C55" w:rsidRPr="00A831B7" w:rsidTr="001B4C55">
        <w:trPr>
          <w:trHeight w:val="705"/>
        </w:trPr>
        <w:tc>
          <w:tcPr>
            <w:tcW w:w="2730" w:type="pct"/>
          </w:tcPr>
          <w:p w:rsidR="006728C5" w:rsidRPr="00A831B7" w:rsidRDefault="006728C5" w:rsidP="00497B8E">
            <w:pPr>
              <w:spacing w:before="144" w:after="288"/>
              <w:rPr>
                <w:rFonts w:ascii="Times New Roman" w:hAnsi="Times New Roman"/>
                <w:b/>
                <w:color w:val="131313"/>
                <w:sz w:val="24"/>
                <w:szCs w:val="24"/>
              </w:rPr>
            </w:pPr>
            <w:r w:rsidRPr="00A831B7">
              <w:rPr>
                <w:rFonts w:ascii="Times New Roman" w:hAnsi="Times New Roman"/>
                <w:b/>
                <w:color w:val="131313"/>
                <w:sz w:val="24"/>
                <w:szCs w:val="24"/>
              </w:rPr>
              <w:t>1.Práca ma citovo vysáva</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2.Na konci pracovného dňa sa cítim byť na dne so silami.</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3.Keď ráno vstávam a pomyslím na pracovné problémy, cítim sa unavený.</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4.Veľmi dobre rozumiem pocitom svojich klientov.</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A831B7">
            <w:pPr>
              <w:spacing w:line="360" w:lineRule="auto"/>
              <w:rPr>
                <w:rFonts w:ascii="Times New Roman" w:hAnsi="Times New Roman"/>
                <w:b/>
                <w:bCs/>
                <w:sz w:val="24"/>
                <w:szCs w:val="24"/>
              </w:rPr>
            </w:pPr>
            <w:r w:rsidRPr="00A831B7">
              <w:rPr>
                <w:rFonts w:ascii="Times New Roman" w:hAnsi="Times New Roman"/>
                <w:b/>
                <w:bCs/>
                <w:color w:val="131313"/>
                <w:sz w:val="24"/>
                <w:szCs w:val="24"/>
              </w:rPr>
              <w:t>5</w:t>
            </w:r>
            <w:r w:rsidR="00A831B7">
              <w:rPr>
                <w:rFonts w:ascii="Times New Roman" w:hAnsi="Times New Roman"/>
                <w:b/>
                <w:bCs/>
                <w:color w:val="131313"/>
                <w:sz w:val="24"/>
                <w:szCs w:val="24"/>
              </w:rPr>
              <w:t>.Mám pocit, že niekedy s klient</w:t>
            </w:r>
            <w:r w:rsidRPr="00A831B7">
              <w:rPr>
                <w:rFonts w:ascii="Times New Roman" w:hAnsi="Times New Roman"/>
                <w:b/>
                <w:bCs/>
                <w:color w:val="131313"/>
                <w:sz w:val="24"/>
                <w:szCs w:val="24"/>
              </w:rPr>
              <w:t>mi jednám ako a neosobnými vecami</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sz w:val="24"/>
                <w:szCs w:val="24"/>
              </w:rPr>
            </w:pPr>
            <w:r w:rsidRPr="00A831B7">
              <w:rPr>
                <w:rFonts w:ascii="Times New Roman" w:hAnsi="Times New Roman"/>
                <w:b/>
                <w:bCs/>
                <w:color w:val="131313"/>
                <w:sz w:val="24"/>
                <w:szCs w:val="24"/>
              </w:rPr>
              <w:t>6.Celodenná práca s ľuďmi je pre mňa skutočne namáhavá</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 xml:space="preserve">7.Som schopný </w:t>
            </w:r>
            <w:r w:rsidR="00A831B7">
              <w:rPr>
                <w:rFonts w:ascii="Times New Roman" w:hAnsi="Times New Roman"/>
                <w:b/>
                <w:bCs/>
                <w:color w:val="131313"/>
                <w:sz w:val="24"/>
                <w:szCs w:val="24"/>
              </w:rPr>
              <w:t>veľmi účinne vyriešiť problémy s</w:t>
            </w:r>
            <w:r w:rsidR="00A831B7" w:rsidRPr="00A831B7">
              <w:rPr>
                <w:rFonts w:ascii="Times New Roman" w:hAnsi="Times New Roman"/>
                <w:b/>
                <w:bCs/>
                <w:color w:val="131313"/>
                <w:sz w:val="24"/>
                <w:szCs w:val="24"/>
              </w:rPr>
              <w:t>vojich</w:t>
            </w:r>
            <w:r w:rsidRPr="00A831B7">
              <w:rPr>
                <w:rFonts w:ascii="Times New Roman" w:hAnsi="Times New Roman"/>
                <w:b/>
                <w:bCs/>
                <w:color w:val="131313"/>
                <w:sz w:val="24"/>
                <w:szCs w:val="24"/>
              </w:rPr>
              <w:t xml:space="preserve"> klientov.</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8.Cítim ,,vyhorenie“, vyčerpanie zo svojej práce.</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 xml:space="preserve">9.Mám pocit, že ľudí pri svojej práci </w:t>
            </w:r>
            <w:r w:rsidR="00A831B7" w:rsidRPr="00A831B7">
              <w:rPr>
                <w:rFonts w:ascii="Times New Roman" w:hAnsi="Times New Roman"/>
                <w:b/>
                <w:bCs/>
                <w:color w:val="131313"/>
                <w:sz w:val="24"/>
                <w:szCs w:val="24"/>
              </w:rPr>
              <w:t>pozitívne</w:t>
            </w:r>
            <w:r w:rsidRPr="00A831B7">
              <w:rPr>
                <w:rFonts w:ascii="Times New Roman" w:hAnsi="Times New Roman"/>
                <w:b/>
                <w:bCs/>
                <w:color w:val="131313"/>
                <w:sz w:val="24"/>
                <w:szCs w:val="24"/>
              </w:rPr>
              <w:t xml:space="preserve"> ovplyvňujem a nalaďujem.</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 xml:space="preserve">10.Od tej doby, čo vykonávam svoju profesiu, stal som sa menej citlivý </w:t>
            </w:r>
            <w:r w:rsidRPr="00A831B7">
              <w:rPr>
                <w:rFonts w:ascii="Times New Roman" w:hAnsi="Times New Roman"/>
                <w:b/>
                <w:bCs/>
                <w:color w:val="131313"/>
                <w:sz w:val="24"/>
                <w:szCs w:val="24"/>
              </w:rPr>
              <w:lastRenderedPageBreak/>
              <w:t>k ľuďom.</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sz w:val="24"/>
                <w:szCs w:val="24"/>
              </w:rPr>
            </w:pPr>
            <w:r w:rsidRPr="00A831B7">
              <w:rPr>
                <w:rFonts w:ascii="Times New Roman" w:hAnsi="Times New Roman"/>
                <w:b/>
                <w:bCs/>
                <w:color w:val="131313"/>
                <w:sz w:val="24"/>
                <w:szCs w:val="24"/>
              </w:rPr>
              <w:lastRenderedPageBreak/>
              <w:t>11.Mám strach, že výkon mojej práce ma robí citovo tvrdým</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12.Mám stále dosť energie.</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1B4C55">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13.Moja práca mi prináša pocity márnosti,  neuspokojenia</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14.Mám pocit, že plním svoje úlohy tak usilovne, že ma to vyčerpáva.</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sz w:val="24"/>
                <w:szCs w:val="24"/>
              </w:rPr>
            </w:pPr>
            <w:r w:rsidRPr="00A831B7">
              <w:rPr>
                <w:rFonts w:ascii="Times New Roman" w:hAnsi="Times New Roman"/>
                <w:b/>
                <w:bCs/>
                <w:color w:val="131313"/>
                <w:sz w:val="24"/>
                <w:szCs w:val="24"/>
              </w:rPr>
              <w:t>15.Už ma dnes veľmi nezaujíma, č osa deje s mojimi klientmi.</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16.Práca s ľuďmi mi prináša silný stres.</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17.Dokážem u svojich klientov vyvolať uvoľnenú atmosféru.</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18.Cítim sa svieži a povzbudený,</w:t>
            </w:r>
            <w:r w:rsidR="00A831B7">
              <w:rPr>
                <w:rFonts w:ascii="Times New Roman" w:hAnsi="Times New Roman"/>
                <w:b/>
                <w:bCs/>
                <w:color w:val="131313"/>
                <w:sz w:val="24"/>
                <w:szCs w:val="24"/>
              </w:rPr>
              <w:t xml:space="preserve"> keď pracujem so svojimi klient</w:t>
            </w:r>
            <w:r w:rsidRPr="00A831B7">
              <w:rPr>
                <w:rFonts w:ascii="Times New Roman" w:hAnsi="Times New Roman"/>
                <w:b/>
                <w:bCs/>
                <w:color w:val="131313"/>
                <w:sz w:val="24"/>
                <w:szCs w:val="24"/>
              </w:rPr>
              <w:t>mi.</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19.Za roky svojej práce som bol úspešný a urobil som veľa dobrého.</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20.Mám pocit, že som na konci svojich síl.</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sz w:val="24"/>
                <w:szCs w:val="24"/>
              </w:rPr>
            </w:pPr>
            <w:r w:rsidRPr="00A831B7">
              <w:rPr>
                <w:rFonts w:ascii="Times New Roman" w:hAnsi="Times New Roman"/>
                <w:b/>
                <w:bCs/>
                <w:color w:val="131313"/>
                <w:sz w:val="24"/>
                <w:szCs w:val="24"/>
              </w:rPr>
              <w:t xml:space="preserve">21.Citové problémy v práci riešim </w:t>
            </w:r>
            <w:r w:rsidR="00A831B7" w:rsidRPr="00A831B7">
              <w:rPr>
                <w:rFonts w:ascii="Times New Roman" w:hAnsi="Times New Roman"/>
                <w:b/>
                <w:bCs/>
                <w:color w:val="131313"/>
                <w:sz w:val="24"/>
                <w:szCs w:val="24"/>
              </w:rPr>
              <w:t>veľmi</w:t>
            </w:r>
            <w:r w:rsidR="00A14813" w:rsidRPr="00A831B7">
              <w:rPr>
                <w:rFonts w:ascii="Times New Roman" w:hAnsi="Times New Roman"/>
                <w:b/>
                <w:bCs/>
                <w:color w:val="131313"/>
                <w:sz w:val="24"/>
                <w:szCs w:val="24"/>
              </w:rPr>
              <w:t xml:space="preserve"> </w:t>
            </w:r>
            <w:r w:rsidR="00A831B7" w:rsidRPr="00A831B7">
              <w:rPr>
                <w:rFonts w:ascii="Times New Roman" w:hAnsi="Times New Roman"/>
                <w:b/>
                <w:bCs/>
                <w:color w:val="131313"/>
                <w:sz w:val="24"/>
                <w:szCs w:val="24"/>
              </w:rPr>
              <w:t>kľukne</w:t>
            </w:r>
            <w:r w:rsidR="00A14813" w:rsidRPr="00A831B7">
              <w:rPr>
                <w:rFonts w:ascii="Times New Roman" w:hAnsi="Times New Roman"/>
                <w:b/>
                <w:bCs/>
                <w:color w:val="131313"/>
                <w:sz w:val="24"/>
                <w:szCs w:val="24"/>
              </w:rPr>
              <w:t>, vy</w:t>
            </w:r>
            <w:r w:rsidRPr="00A831B7">
              <w:rPr>
                <w:rFonts w:ascii="Times New Roman" w:hAnsi="Times New Roman"/>
                <w:b/>
                <w:bCs/>
                <w:color w:val="131313"/>
                <w:sz w:val="24"/>
                <w:szCs w:val="24"/>
              </w:rPr>
              <w:t>rovnane</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r w:rsidR="001B4C55" w:rsidRPr="00A831B7" w:rsidTr="001B4C55">
        <w:trPr>
          <w:trHeight w:val="705"/>
        </w:trPr>
        <w:tc>
          <w:tcPr>
            <w:tcW w:w="2730" w:type="pct"/>
          </w:tcPr>
          <w:p w:rsidR="006728C5" w:rsidRPr="00A831B7" w:rsidRDefault="006728C5" w:rsidP="00497B8E">
            <w:pPr>
              <w:spacing w:line="360" w:lineRule="auto"/>
              <w:rPr>
                <w:rFonts w:ascii="Times New Roman" w:hAnsi="Times New Roman"/>
                <w:b/>
                <w:bCs/>
                <w:color w:val="131313"/>
                <w:sz w:val="24"/>
                <w:szCs w:val="24"/>
              </w:rPr>
            </w:pPr>
            <w:r w:rsidRPr="00A831B7">
              <w:rPr>
                <w:rFonts w:ascii="Times New Roman" w:hAnsi="Times New Roman"/>
                <w:b/>
                <w:bCs/>
                <w:color w:val="131313"/>
                <w:sz w:val="24"/>
                <w:szCs w:val="24"/>
              </w:rPr>
              <w:t>22.Cítim, že klienti mi pripočítavajú niektoré svoje problémy.</w:t>
            </w: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c>
          <w:tcPr>
            <w:tcW w:w="285"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3" w:type="pct"/>
          </w:tcPr>
          <w:p w:rsidR="006728C5" w:rsidRPr="00A831B7" w:rsidRDefault="006728C5" w:rsidP="00497B8E">
            <w:pPr>
              <w:spacing w:line="360" w:lineRule="auto"/>
              <w:rPr>
                <w:rFonts w:ascii="Times New Roman" w:hAnsi="Times New Roman"/>
                <w:b/>
                <w:bCs/>
                <w:sz w:val="24"/>
                <w:szCs w:val="24"/>
              </w:rPr>
            </w:pPr>
          </w:p>
        </w:tc>
        <w:tc>
          <w:tcPr>
            <w:tcW w:w="284" w:type="pct"/>
          </w:tcPr>
          <w:p w:rsidR="006728C5" w:rsidRPr="00A831B7" w:rsidRDefault="006728C5" w:rsidP="00497B8E">
            <w:pPr>
              <w:spacing w:line="360" w:lineRule="auto"/>
              <w:rPr>
                <w:rFonts w:ascii="Times New Roman" w:hAnsi="Times New Roman"/>
                <w:b/>
                <w:bCs/>
                <w:sz w:val="24"/>
                <w:szCs w:val="24"/>
              </w:rPr>
            </w:pPr>
          </w:p>
        </w:tc>
      </w:tr>
    </w:tbl>
    <w:p w:rsidR="00F03CCB" w:rsidRDefault="00F03CCB" w:rsidP="00A831B7"/>
    <w:sectPr w:rsidR="00F03CCB" w:rsidSect="00AB4E2B">
      <w:footerReference w:type="default" r:id="rId11"/>
      <w:pgSz w:w="11906" w:h="16838"/>
      <w:pgMar w:top="1418" w:right="1985" w:bottom="1985"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D2" w:rsidRDefault="001014D2" w:rsidP="00F23D05">
      <w:pPr>
        <w:spacing w:after="0" w:line="240" w:lineRule="auto"/>
      </w:pPr>
      <w:r>
        <w:separator/>
      </w:r>
    </w:p>
  </w:endnote>
  <w:endnote w:type="continuationSeparator" w:id="0">
    <w:p w:rsidR="001014D2" w:rsidRDefault="001014D2" w:rsidP="00F2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D2" w:rsidRDefault="001014D2">
    <w:pPr>
      <w:pStyle w:val="Zpat"/>
      <w:jc w:val="center"/>
    </w:pPr>
  </w:p>
  <w:p w:rsidR="001014D2" w:rsidRDefault="001014D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470"/>
      <w:docPartObj>
        <w:docPartGallery w:val="Page Numbers (Bottom of Page)"/>
        <w:docPartUnique/>
      </w:docPartObj>
    </w:sdtPr>
    <w:sdtContent>
      <w:p w:rsidR="001014D2" w:rsidRDefault="001014D2">
        <w:pPr>
          <w:pStyle w:val="Zpat"/>
          <w:jc w:val="center"/>
        </w:pPr>
        <w:r w:rsidRPr="00C71526">
          <w:rPr>
            <w:rFonts w:ascii="Times New Roman" w:hAnsi="Times New Roman"/>
            <w:sz w:val="24"/>
            <w:szCs w:val="24"/>
          </w:rPr>
          <w:fldChar w:fldCharType="begin"/>
        </w:r>
        <w:r w:rsidRPr="00C71526">
          <w:rPr>
            <w:rFonts w:ascii="Times New Roman" w:hAnsi="Times New Roman"/>
            <w:sz w:val="24"/>
            <w:szCs w:val="24"/>
          </w:rPr>
          <w:instrText xml:space="preserve"> PAGE   \* MERGEFORMAT </w:instrText>
        </w:r>
        <w:r w:rsidRPr="00C71526">
          <w:rPr>
            <w:rFonts w:ascii="Times New Roman" w:hAnsi="Times New Roman"/>
            <w:sz w:val="24"/>
            <w:szCs w:val="24"/>
          </w:rPr>
          <w:fldChar w:fldCharType="separate"/>
        </w:r>
        <w:r w:rsidR="00C0499B">
          <w:rPr>
            <w:rFonts w:ascii="Times New Roman" w:hAnsi="Times New Roman"/>
            <w:noProof/>
            <w:sz w:val="24"/>
            <w:szCs w:val="24"/>
          </w:rPr>
          <w:t>40</w:t>
        </w:r>
        <w:r w:rsidRPr="00C71526">
          <w:rPr>
            <w:rFonts w:ascii="Times New Roman" w:hAnsi="Times New Roman"/>
            <w:sz w:val="24"/>
            <w:szCs w:val="24"/>
          </w:rPr>
          <w:fldChar w:fldCharType="end"/>
        </w:r>
      </w:p>
    </w:sdtContent>
  </w:sdt>
  <w:p w:rsidR="001014D2" w:rsidRDefault="001014D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D2" w:rsidRDefault="001014D2">
    <w:pPr>
      <w:pStyle w:val="Zpat"/>
      <w:jc w:val="center"/>
    </w:pPr>
  </w:p>
  <w:p w:rsidR="001014D2" w:rsidRDefault="001014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D2" w:rsidRDefault="001014D2" w:rsidP="00F23D05">
      <w:pPr>
        <w:spacing w:after="0" w:line="240" w:lineRule="auto"/>
      </w:pPr>
      <w:r>
        <w:separator/>
      </w:r>
    </w:p>
  </w:footnote>
  <w:footnote w:type="continuationSeparator" w:id="0">
    <w:p w:rsidR="001014D2" w:rsidRDefault="001014D2" w:rsidP="00F23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77A8"/>
    <w:multiLevelType w:val="hybridMultilevel"/>
    <w:tmpl w:val="E70082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7233C3F"/>
    <w:multiLevelType w:val="hybridMultilevel"/>
    <w:tmpl w:val="D3ACF4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C9E05DE"/>
    <w:multiLevelType w:val="multilevel"/>
    <w:tmpl w:val="C00ADF3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1B76C6"/>
    <w:multiLevelType w:val="hybridMultilevel"/>
    <w:tmpl w:val="7680917A"/>
    <w:lvl w:ilvl="0" w:tplc="85B86992">
      <w:start w:val="1"/>
      <w:numFmt w:val="bullet"/>
      <w:lvlText w:val="-"/>
      <w:lvlJc w:val="left"/>
      <w:pPr>
        <w:tabs>
          <w:tab w:val="num" w:pos="720"/>
        </w:tabs>
        <w:ind w:left="720" w:hanging="360"/>
      </w:pPr>
      <w:rPr>
        <w:rFonts w:ascii="Times New Roman" w:eastAsia="Times New Roman" w:hAnsi="Times New Roman" w:cs="Times New Roman" w:hint="default"/>
      </w:rPr>
    </w:lvl>
    <w:lvl w:ilvl="1" w:tplc="316C7D98">
      <w:start w:val="1"/>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208F4FA5"/>
    <w:multiLevelType w:val="hybridMultilevel"/>
    <w:tmpl w:val="CC046EF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A205536"/>
    <w:multiLevelType w:val="hybridMultilevel"/>
    <w:tmpl w:val="5C6045F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339E607E"/>
    <w:multiLevelType w:val="hybridMultilevel"/>
    <w:tmpl w:val="0F4C1D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F79545C"/>
    <w:multiLevelType w:val="multilevel"/>
    <w:tmpl w:val="C00ADF3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03439B7"/>
    <w:multiLevelType w:val="hybridMultilevel"/>
    <w:tmpl w:val="1AD0E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33457CF"/>
    <w:multiLevelType w:val="hybridMultilevel"/>
    <w:tmpl w:val="A75E5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C03517A"/>
    <w:multiLevelType w:val="hybridMultilevel"/>
    <w:tmpl w:val="C9EC0D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EA14503"/>
    <w:multiLevelType w:val="hybridMultilevel"/>
    <w:tmpl w:val="A4DCF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31351E8"/>
    <w:multiLevelType w:val="hybridMultilevel"/>
    <w:tmpl w:val="121C01E8"/>
    <w:lvl w:ilvl="0" w:tplc="85B8699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58075AF3"/>
    <w:multiLevelType w:val="hybridMultilevel"/>
    <w:tmpl w:val="E13650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83B174D"/>
    <w:multiLevelType w:val="hybridMultilevel"/>
    <w:tmpl w:val="12C08D5A"/>
    <w:lvl w:ilvl="0" w:tplc="316C7D98">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69B21809"/>
    <w:multiLevelType w:val="hybridMultilevel"/>
    <w:tmpl w:val="74626F66"/>
    <w:lvl w:ilvl="0" w:tplc="703E62C8">
      <w:start w:val="3"/>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69FC2F6B"/>
    <w:multiLevelType w:val="hybridMultilevel"/>
    <w:tmpl w:val="B9F6A5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EB30F6E"/>
    <w:multiLevelType w:val="hybridMultilevel"/>
    <w:tmpl w:val="09DCBA00"/>
    <w:lvl w:ilvl="0" w:tplc="316C7D98">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6FC2320A"/>
    <w:multiLevelType w:val="hybridMultilevel"/>
    <w:tmpl w:val="D0D8859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73A4D73"/>
    <w:multiLevelType w:val="multilevel"/>
    <w:tmpl w:val="15641ED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946465B"/>
    <w:multiLevelType w:val="hybridMultilevel"/>
    <w:tmpl w:val="C19C1A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9"/>
  </w:num>
  <w:num w:numId="3">
    <w:abstractNumId w:val="0"/>
  </w:num>
  <w:num w:numId="4">
    <w:abstractNumId w:val="10"/>
  </w:num>
  <w:num w:numId="5">
    <w:abstractNumId w:val="8"/>
  </w:num>
  <w:num w:numId="6">
    <w:abstractNumId w:val="6"/>
  </w:num>
  <w:num w:numId="7">
    <w:abstractNumId w:val="7"/>
  </w:num>
  <w:num w:numId="8">
    <w:abstractNumId w:val="2"/>
  </w:num>
  <w:num w:numId="9">
    <w:abstractNumId w:val="14"/>
  </w:num>
  <w:num w:numId="10">
    <w:abstractNumId w:val="12"/>
  </w:num>
  <w:num w:numId="11">
    <w:abstractNumId w:val="15"/>
  </w:num>
  <w:num w:numId="12">
    <w:abstractNumId w:val="5"/>
  </w:num>
  <w:num w:numId="13">
    <w:abstractNumId w:val="17"/>
  </w:num>
  <w:num w:numId="14">
    <w:abstractNumId w:val="3"/>
  </w:num>
  <w:num w:numId="15">
    <w:abstractNumId w:val="16"/>
  </w:num>
  <w:num w:numId="16">
    <w:abstractNumId w:val="9"/>
  </w:num>
  <w:num w:numId="17">
    <w:abstractNumId w:val="11"/>
  </w:num>
  <w:num w:numId="18">
    <w:abstractNumId w:val="1"/>
  </w:num>
  <w:num w:numId="19">
    <w:abstractNumId w:val="4"/>
  </w:num>
  <w:num w:numId="20">
    <w:abstractNumId w:val="1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rsids>
    <w:rsidRoot w:val="00AD7867"/>
    <w:rsid w:val="000109C6"/>
    <w:rsid w:val="0001123C"/>
    <w:rsid w:val="00012837"/>
    <w:rsid w:val="00012E2E"/>
    <w:rsid w:val="00016C84"/>
    <w:rsid w:val="0002355D"/>
    <w:rsid w:val="00025261"/>
    <w:rsid w:val="00030AF9"/>
    <w:rsid w:val="000327A9"/>
    <w:rsid w:val="000332AB"/>
    <w:rsid w:val="00033D72"/>
    <w:rsid w:val="00034299"/>
    <w:rsid w:val="00040FAB"/>
    <w:rsid w:val="00051E2F"/>
    <w:rsid w:val="00055050"/>
    <w:rsid w:val="00057FB0"/>
    <w:rsid w:val="000609E1"/>
    <w:rsid w:val="00061D1F"/>
    <w:rsid w:val="000639D9"/>
    <w:rsid w:val="00071167"/>
    <w:rsid w:val="00075652"/>
    <w:rsid w:val="0007576E"/>
    <w:rsid w:val="000820F6"/>
    <w:rsid w:val="00083D92"/>
    <w:rsid w:val="00083E0F"/>
    <w:rsid w:val="0008492F"/>
    <w:rsid w:val="000879ED"/>
    <w:rsid w:val="000936BE"/>
    <w:rsid w:val="00094BEC"/>
    <w:rsid w:val="000A13A1"/>
    <w:rsid w:val="000A2949"/>
    <w:rsid w:val="000A2AD7"/>
    <w:rsid w:val="000A310E"/>
    <w:rsid w:val="000A316F"/>
    <w:rsid w:val="000A53A8"/>
    <w:rsid w:val="000A5841"/>
    <w:rsid w:val="000A6F0B"/>
    <w:rsid w:val="000A7BA8"/>
    <w:rsid w:val="000B0991"/>
    <w:rsid w:val="000B2FA0"/>
    <w:rsid w:val="000B583B"/>
    <w:rsid w:val="000B6835"/>
    <w:rsid w:val="000C19D7"/>
    <w:rsid w:val="000C607B"/>
    <w:rsid w:val="000D016D"/>
    <w:rsid w:val="000D2EB7"/>
    <w:rsid w:val="000E0A95"/>
    <w:rsid w:val="000E321B"/>
    <w:rsid w:val="000E4605"/>
    <w:rsid w:val="000E5E00"/>
    <w:rsid w:val="000F16DA"/>
    <w:rsid w:val="000F1B97"/>
    <w:rsid w:val="000F1FA0"/>
    <w:rsid w:val="000F5153"/>
    <w:rsid w:val="000F54C1"/>
    <w:rsid w:val="001014D2"/>
    <w:rsid w:val="00105641"/>
    <w:rsid w:val="001116E8"/>
    <w:rsid w:val="00112D0A"/>
    <w:rsid w:val="001202DE"/>
    <w:rsid w:val="00126418"/>
    <w:rsid w:val="00126A1A"/>
    <w:rsid w:val="001278EE"/>
    <w:rsid w:val="00127D5D"/>
    <w:rsid w:val="001322A5"/>
    <w:rsid w:val="00134456"/>
    <w:rsid w:val="00134E48"/>
    <w:rsid w:val="00136C00"/>
    <w:rsid w:val="001372A5"/>
    <w:rsid w:val="0014096F"/>
    <w:rsid w:val="0014659E"/>
    <w:rsid w:val="00153DB1"/>
    <w:rsid w:val="00163003"/>
    <w:rsid w:val="00164BB7"/>
    <w:rsid w:val="00167DF8"/>
    <w:rsid w:val="001732BA"/>
    <w:rsid w:val="00186E85"/>
    <w:rsid w:val="00190086"/>
    <w:rsid w:val="00193720"/>
    <w:rsid w:val="00194238"/>
    <w:rsid w:val="00195418"/>
    <w:rsid w:val="001A1DE9"/>
    <w:rsid w:val="001A2E4E"/>
    <w:rsid w:val="001A2F7B"/>
    <w:rsid w:val="001A3E5D"/>
    <w:rsid w:val="001B126A"/>
    <w:rsid w:val="001B316D"/>
    <w:rsid w:val="001B4139"/>
    <w:rsid w:val="001B4C55"/>
    <w:rsid w:val="001C0DB3"/>
    <w:rsid w:val="001C1AAB"/>
    <w:rsid w:val="001C1B30"/>
    <w:rsid w:val="001C2841"/>
    <w:rsid w:val="001D1007"/>
    <w:rsid w:val="001D1522"/>
    <w:rsid w:val="001D223D"/>
    <w:rsid w:val="001D61F6"/>
    <w:rsid w:val="001D778A"/>
    <w:rsid w:val="001E0B20"/>
    <w:rsid w:val="001E0B27"/>
    <w:rsid w:val="001E0B7C"/>
    <w:rsid w:val="001E4973"/>
    <w:rsid w:val="001E5CB9"/>
    <w:rsid w:val="001F4C2D"/>
    <w:rsid w:val="001F74A4"/>
    <w:rsid w:val="001F7CB6"/>
    <w:rsid w:val="0020360D"/>
    <w:rsid w:val="002122A6"/>
    <w:rsid w:val="00220987"/>
    <w:rsid w:val="00221401"/>
    <w:rsid w:val="002226C8"/>
    <w:rsid w:val="00222CF3"/>
    <w:rsid w:val="00225ECB"/>
    <w:rsid w:val="002322BB"/>
    <w:rsid w:val="00232D24"/>
    <w:rsid w:val="00240CA6"/>
    <w:rsid w:val="00250392"/>
    <w:rsid w:val="002512EB"/>
    <w:rsid w:val="002542BE"/>
    <w:rsid w:val="00256209"/>
    <w:rsid w:val="00257764"/>
    <w:rsid w:val="00257A05"/>
    <w:rsid w:val="00262775"/>
    <w:rsid w:val="00265FD4"/>
    <w:rsid w:val="002665D6"/>
    <w:rsid w:val="00267E46"/>
    <w:rsid w:val="00273BF2"/>
    <w:rsid w:val="002759D2"/>
    <w:rsid w:val="00281507"/>
    <w:rsid w:val="00282AAD"/>
    <w:rsid w:val="00286A47"/>
    <w:rsid w:val="002877D2"/>
    <w:rsid w:val="00287D85"/>
    <w:rsid w:val="0029368A"/>
    <w:rsid w:val="002939D8"/>
    <w:rsid w:val="00293C72"/>
    <w:rsid w:val="002A3E26"/>
    <w:rsid w:val="002A45CA"/>
    <w:rsid w:val="002A49FE"/>
    <w:rsid w:val="002A55AD"/>
    <w:rsid w:val="002B4498"/>
    <w:rsid w:val="002C3F53"/>
    <w:rsid w:val="002C495A"/>
    <w:rsid w:val="002C605F"/>
    <w:rsid w:val="002C6196"/>
    <w:rsid w:val="002C6A37"/>
    <w:rsid w:val="002C73C3"/>
    <w:rsid w:val="002D3E0E"/>
    <w:rsid w:val="002E13F3"/>
    <w:rsid w:val="002E33C3"/>
    <w:rsid w:val="002F021F"/>
    <w:rsid w:val="00304C28"/>
    <w:rsid w:val="003070CF"/>
    <w:rsid w:val="00314110"/>
    <w:rsid w:val="00315874"/>
    <w:rsid w:val="003171A6"/>
    <w:rsid w:val="0032391B"/>
    <w:rsid w:val="00330998"/>
    <w:rsid w:val="003409EA"/>
    <w:rsid w:val="00346D06"/>
    <w:rsid w:val="00351B00"/>
    <w:rsid w:val="0035258D"/>
    <w:rsid w:val="00356400"/>
    <w:rsid w:val="00360D23"/>
    <w:rsid w:val="0036249D"/>
    <w:rsid w:val="003624FE"/>
    <w:rsid w:val="003633F2"/>
    <w:rsid w:val="00363835"/>
    <w:rsid w:val="00364E68"/>
    <w:rsid w:val="0036623E"/>
    <w:rsid w:val="00367433"/>
    <w:rsid w:val="00367A0E"/>
    <w:rsid w:val="00370ADA"/>
    <w:rsid w:val="003711BB"/>
    <w:rsid w:val="00372B17"/>
    <w:rsid w:val="003738FF"/>
    <w:rsid w:val="00374233"/>
    <w:rsid w:val="00384274"/>
    <w:rsid w:val="00385800"/>
    <w:rsid w:val="00385860"/>
    <w:rsid w:val="00386664"/>
    <w:rsid w:val="00386EBA"/>
    <w:rsid w:val="0039543E"/>
    <w:rsid w:val="003A594E"/>
    <w:rsid w:val="003A5B11"/>
    <w:rsid w:val="003A72AE"/>
    <w:rsid w:val="003B147B"/>
    <w:rsid w:val="003B37C1"/>
    <w:rsid w:val="003B4EDD"/>
    <w:rsid w:val="003B4F2D"/>
    <w:rsid w:val="003B7783"/>
    <w:rsid w:val="003C36F9"/>
    <w:rsid w:val="003C44D1"/>
    <w:rsid w:val="003C5981"/>
    <w:rsid w:val="003C5CC2"/>
    <w:rsid w:val="003C6C23"/>
    <w:rsid w:val="003D1B6E"/>
    <w:rsid w:val="003D78A8"/>
    <w:rsid w:val="003E049A"/>
    <w:rsid w:val="003E0E5E"/>
    <w:rsid w:val="003E45AB"/>
    <w:rsid w:val="003E5277"/>
    <w:rsid w:val="003E55D2"/>
    <w:rsid w:val="003F14E6"/>
    <w:rsid w:val="003F6E2C"/>
    <w:rsid w:val="00400F27"/>
    <w:rsid w:val="00412F5C"/>
    <w:rsid w:val="00414228"/>
    <w:rsid w:val="00416801"/>
    <w:rsid w:val="00417B81"/>
    <w:rsid w:val="00420F15"/>
    <w:rsid w:val="004224EE"/>
    <w:rsid w:val="00422C55"/>
    <w:rsid w:val="00423618"/>
    <w:rsid w:val="004254FE"/>
    <w:rsid w:val="00427B90"/>
    <w:rsid w:val="004373B6"/>
    <w:rsid w:val="00440A7D"/>
    <w:rsid w:val="004527B9"/>
    <w:rsid w:val="00462A42"/>
    <w:rsid w:val="00463805"/>
    <w:rsid w:val="00465643"/>
    <w:rsid w:val="00465C32"/>
    <w:rsid w:val="00465DCB"/>
    <w:rsid w:val="00470511"/>
    <w:rsid w:val="0047701A"/>
    <w:rsid w:val="004804E3"/>
    <w:rsid w:val="00480D06"/>
    <w:rsid w:val="0048100F"/>
    <w:rsid w:val="00481188"/>
    <w:rsid w:val="0048169E"/>
    <w:rsid w:val="0048175B"/>
    <w:rsid w:val="00481BC8"/>
    <w:rsid w:val="004830DB"/>
    <w:rsid w:val="00485612"/>
    <w:rsid w:val="0049123F"/>
    <w:rsid w:val="00491BDF"/>
    <w:rsid w:val="00497B8E"/>
    <w:rsid w:val="004A2093"/>
    <w:rsid w:val="004A4654"/>
    <w:rsid w:val="004A582D"/>
    <w:rsid w:val="004B323F"/>
    <w:rsid w:val="004B5F47"/>
    <w:rsid w:val="004B6086"/>
    <w:rsid w:val="004C509C"/>
    <w:rsid w:val="004C56DE"/>
    <w:rsid w:val="004C6D87"/>
    <w:rsid w:val="004C74B1"/>
    <w:rsid w:val="004D265E"/>
    <w:rsid w:val="004D385E"/>
    <w:rsid w:val="004D7107"/>
    <w:rsid w:val="004E0770"/>
    <w:rsid w:val="004E3E34"/>
    <w:rsid w:val="004E6773"/>
    <w:rsid w:val="004E6A8C"/>
    <w:rsid w:val="004E6B60"/>
    <w:rsid w:val="004E7654"/>
    <w:rsid w:val="004F442D"/>
    <w:rsid w:val="004F5A59"/>
    <w:rsid w:val="004F5D20"/>
    <w:rsid w:val="004F7616"/>
    <w:rsid w:val="005001C9"/>
    <w:rsid w:val="00501222"/>
    <w:rsid w:val="00501FBB"/>
    <w:rsid w:val="0050585E"/>
    <w:rsid w:val="005064AD"/>
    <w:rsid w:val="005069C3"/>
    <w:rsid w:val="0050770D"/>
    <w:rsid w:val="00512E66"/>
    <w:rsid w:val="005152FB"/>
    <w:rsid w:val="00517E4B"/>
    <w:rsid w:val="00521653"/>
    <w:rsid w:val="005224C7"/>
    <w:rsid w:val="00523C1C"/>
    <w:rsid w:val="005246FA"/>
    <w:rsid w:val="0052721D"/>
    <w:rsid w:val="0053649C"/>
    <w:rsid w:val="00540387"/>
    <w:rsid w:val="00542013"/>
    <w:rsid w:val="00543740"/>
    <w:rsid w:val="00543884"/>
    <w:rsid w:val="0054525C"/>
    <w:rsid w:val="00552801"/>
    <w:rsid w:val="0055372A"/>
    <w:rsid w:val="00553952"/>
    <w:rsid w:val="00553CA3"/>
    <w:rsid w:val="0055500A"/>
    <w:rsid w:val="00555989"/>
    <w:rsid w:val="0055676F"/>
    <w:rsid w:val="00557228"/>
    <w:rsid w:val="00560516"/>
    <w:rsid w:val="00562056"/>
    <w:rsid w:val="00562510"/>
    <w:rsid w:val="00563977"/>
    <w:rsid w:val="005712ED"/>
    <w:rsid w:val="00571391"/>
    <w:rsid w:val="005744C2"/>
    <w:rsid w:val="00577EF7"/>
    <w:rsid w:val="00591BBA"/>
    <w:rsid w:val="0059359F"/>
    <w:rsid w:val="00594A70"/>
    <w:rsid w:val="00597DFA"/>
    <w:rsid w:val="005A26C2"/>
    <w:rsid w:val="005A26D1"/>
    <w:rsid w:val="005A2E4F"/>
    <w:rsid w:val="005A2FD3"/>
    <w:rsid w:val="005A52A0"/>
    <w:rsid w:val="005A626D"/>
    <w:rsid w:val="005A782F"/>
    <w:rsid w:val="005B09D5"/>
    <w:rsid w:val="005B721B"/>
    <w:rsid w:val="005C1519"/>
    <w:rsid w:val="005C26ED"/>
    <w:rsid w:val="005C4D05"/>
    <w:rsid w:val="005C4E7A"/>
    <w:rsid w:val="005C5F73"/>
    <w:rsid w:val="005D15FA"/>
    <w:rsid w:val="005D3D5B"/>
    <w:rsid w:val="005D4181"/>
    <w:rsid w:val="005D4C4C"/>
    <w:rsid w:val="005D7C4D"/>
    <w:rsid w:val="005E1D29"/>
    <w:rsid w:val="005E7E96"/>
    <w:rsid w:val="005F16B9"/>
    <w:rsid w:val="005F3918"/>
    <w:rsid w:val="005F40DD"/>
    <w:rsid w:val="006007E1"/>
    <w:rsid w:val="00602C8E"/>
    <w:rsid w:val="00602FDD"/>
    <w:rsid w:val="00603364"/>
    <w:rsid w:val="00607AE6"/>
    <w:rsid w:val="00611312"/>
    <w:rsid w:val="006124C2"/>
    <w:rsid w:val="00613977"/>
    <w:rsid w:val="00613D19"/>
    <w:rsid w:val="006160EE"/>
    <w:rsid w:val="006167C8"/>
    <w:rsid w:val="006172B3"/>
    <w:rsid w:val="00621CF7"/>
    <w:rsid w:val="0062326D"/>
    <w:rsid w:val="00623E32"/>
    <w:rsid w:val="00630673"/>
    <w:rsid w:val="00635E3C"/>
    <w:rsid w:val="00637017"/>
    <w:rsid w:val="00646AD6"/>
    <w:rsid w:val="006525FE"/>
    <w:rsid w:val="00652E7E"/>
    <w:rsid w:val="00653119"/>
    <w:rsid w:val="00654EF8"/>
    <w:rsid w:val="00656D84"/>
    <w:rsid w:val="006600B8"/>
    <w:rsid w:val="00663CF8"/>
    <w:rsid w:val="006640A2"/>
    <w:rsid w:val="0066427D"/>
    <w:rsid w:val="006668C9"/>
    <w:rsid w:val="00667723"/>
    <w:rsid w:val="00670CF2"/>
    <w:rsid w:val="006728C5"/>
    <w:rsid w:val="00674425"/>
    <w:rsid w:val="00675448"/>
    <w:rsid w:val="00681A19"/>
    <w:rsid w:val="00681DC1"/>
    <w:rsid w:val="00682C16"/>
    <w:rsid w:val="00683F75"/>
    <w:rsid w:val="006861CC"/>
    <w:rsid w:val="00687322"/>
    <w:rsid w:val="00687792"/>
    <w:rsid w:val="00692567"/>
    <w:rsid w:val="006A086D"/>
    <w:rsid w:val="006A1399"/>
    <w:rsid w:val="006A1D33"/>
    <w:rsid w:val="006A3081"/>
    <w:rsid w:val="006B2462"/>
    <w:rsid w:val="006B58D9"/>
    <w:rsid w:val="006B5FE6"/>
    <w:rsid w:val="006B6DE9"/>
    <w:rsid w:val="006C11F8"/>
    <w:rsid w:val="006C155E"/>
    <w:rsid w:val="006C29F2"/>
    <w:rsid w:val="006C30F9"/>
    <w:rsid w:val="006C3D33"/>
    <w:rsid w:val="006C55EA"/>
    <w:rsid w:val="006D08E5"/>
    <w:rsid w:val="006D0B4A"/>
    <w:rsid w:val="006D3F7F"/>
    <w:rsid w:val="006D4C0D"/>
    <w:rsid w:val="006D6B4C"/>
    <w:rsid w:val="006D6D19"/>
    <w:rsid w:val="006D7431"/>
    <w:rsid w:val="006D7624"/>
    <w:rsid w:val="006E2D78"/>
    <w:rsid w:val="006E385E"/>
    <w:rsid w:val="006E4723"/>
    <w:rsid w:val="006F0EA6"/>
    <w:rsid w:val="006F24E3"/>
    <w:rsid w:val="007010CA"/>
    <w:rsid w:val="00701B4B"/>
    <w:rsid w:val="007025E5"/>
    <w:rsid w:val="00703B40"/>
    <w:rsid w:val="00704B98"/>
    <w:rsid w:val="00706B98"/>
    <w:rsid w:val="00710090"/>
    <w:rsid w:val="0071401E"/>
    <w:rsid w:val="0071543E"/>
    <w:rsid w:val="00715BA8"/>
    <w:rsid w:val="007309F1"/>
    <w:rsid w:val="00730C7F"/>
    <w:rsid w:val="00731137"/>
    <w:rsid w:val="007344D5"/>
    <w:rsid w:val="00734D4C"/>
    <w:rsid w:val="00734F3A"/>
    <w:rsid w:val="00737785"/>
    <w:rsid w:val="0074002A"/>
    <w:rsid w:val="00741B01"/>
    <w:rsid w:val="007443F2"/>
    <w:rsid w:val="00744FF7"/>
    <w:rsid w:val="00746973"/>
    <w:rsid w:val="00746E8F"/>
    <w:rsid w:val="00747D04"/>
    <w:rsid w:val="007524B7"/>
    <w:rsid w:val="00755214"/>
    <w:rsid w:val="007555DB"/>
    <w:rsid w:val="0075784B"/>
    <w:rsid w:val="0076428F"/>
    <w:rsid w:val="00766099"/>
    <w:rsid w:val="007666AC"/>
    <w:rsid w:val="00767EC9"/>
    <w:rsid w:val="00771652"/>
    <w:rsid w:val="0077452B"/>
    <w:rsid w:val="00774689"/>
    <w:rsid w:val="00774D3C"/>
    <w:rsid w:val="007763A8"/>
    <w:rsid w:val="00776AF5"/>
    <w:rsid w:val="00782273"/>
    <w:rsid w:val="00784498"/>
    <w:rsid w:val="0079356D"/>
    <w:rsid w:val="00794E15"/>
    <w:rsid w:val="00795198"/>
    <w:rsid w:val="007A2708"/>
    <w:rsid w:val="007A4272"/>
    <w:rsid w:val="007A497D"/>
    <w:rsid w:val="007B35D2"/>
    <w:rsid w:val="007B3B19"/>
    <w:rsid w:val="007B4181"/>
    <w:rsid w:val="007B445A"/>
    <w:rsid w:val="007B67D2"/>
    <w:rsid w:val="007B7E74"/>
    <w:rsid w:val="007C289B"/>
    <w:rsid w:val="007C543B"/>
    <w:rsid w:val="007C7E3D"/>
    <w:rsid w:val="007D0FD2"/>
    <w:rsid w:val="007D1C4B"/>
    <w:rsid w:val="007D3032"/>
    <w:rsid w:val="007D31E4"/>
    <w:rsid w:val="007D33DA"/>
    <w:rsid w:val="007D4852"/>
    <w:rsid w:val="007D4CFB"/>
    <w:rsid w:val="007D5248"/>
    <w:rsid w:val="007E0F91"/>
    <w:rsid w:val="007E2B31"/>
    <w:rsid w:val="007E39C9"/>
    <w:rsid w:val="007E542C"/>
    <w:rsid w:val="007E5B11"/>
    <w:rsid w:val="007F2B18"/>
    <w:rsid w:val="007F40A1"/>
    <w:rsid w:val="00802F19"/>
    <w:rsid w:val="0080666A"/>
    <w:rsid w:val="00806912"/>
    <w:rsid w:val="00807FAF"/>
    <w:rsid w:val="00811C38"/>
    <w:rsid w:val="008120AD"/>
    <w:rsid w:val="00814880"/>
    <w:rsid w:val="00814E16"/>
    <w:rsid w:val="0081660C"/>
    <w:rsid w:val="0082072C"/>
    <w:rsid w:val="00825883"/>
    <w:rsid w:val="00827671"/>
    <w:rsid w:val="00827EEF"/>
    <w:rsid w:val="008311F5"/>
    <w:rsid w:val="00831E08"/>
    <w:rsid w:val="008328FB"/>
    <w:rsid w:val="0084622B"/>
    <w:rsid w:val="00850C80"/>
    <w:rsid w:val="00853812"/>
    <w:rsid w:val="0086082F"/>
    <w:rsid w:val="0086354B"/>
    <w:rsid w:val="008637A6"/>
    <w:rsid w:val="00864115"/>
    <w:rsid w:val="008661B3"/>
    <w:rsid w:val="008671CE"/>
    <w:rsid w:val="0087022C"/>
    <w:rsid w:val="0087135A"/>
    <w:rsid w:val="008718A5"/>
    <w:rsid w:val="00872014"/>
    <w:rsid w:val="0087414A"/>
    <w:rsid w:val="0087515E"/>
    <w:rsid w:val="00875160"/>
    <w:rsid w:val="00875781"/>
    <w:rsid w:val="008823CA"/>
    <w:rsid w:val="00885069"/>
    <w:rsid w:val="0088789F"/>
    <w:rsid w:val="00887A36"/>
    <w:rsid w:val="00893B9F"/>
    <w:rsid w:val="00893EA0"/>
    <w:rsid w:val="008949F2"/>
    <w:rsid w:val="008972C8"/>
    <w:rsid w:val="00897A4D"/>
    <w:rsid w:val="008A59E9"/>
    <w:rsid w:val="008A6B5A"/>
    <w:rsid w:val="008B0DAE"/>
    <w:rsid w:val="008B14AD"/>
    <w:rsid w:val="008B22CB"/>
    <w:rsid w:val="008B32BE"/>
    <w:rsid w:val="008B403F"/>
    <w:rsid w:val="008B49E6"/>
    <w:rsid w:val="008B55A3"/>
    <w:rsid w:val="008B65EA"/>
    <w:rsid w:val="008C163E"/>
    <w:rsid w:val="008C21C5"/>
    <w:rsid w:val="008C2391"/>
    <w:rsid w:val="008C267C"/>
    <w:rsid w:val="008C5DEE"/>
    <w:rsid w:val="008D14A7"/>
    <w:rsid w:val="008D1B37"/>
    <w:rsid w:val="008D2427"/>
    <w:rsid w:val="008D3CB4"/>
    <w:rsid w:val="008D7D3D"/>
    <w:rsid w:val="008D7D4D"/>
    <w:rsid w:val="008E1FE7"/>
    <w:rsid w:val="008E38EF"/>
    <w:rsid w:val="008E4344"/>
    <w:rsid w:val="008E729E"/>
    <w:rsid w:val="008E744B"/>
    <w:rsid w:val="008F2728"/>
    <w:rsid w:val="008F41C6"/>
    <w:rsid w:val="008F54E5"/>
    <w:rsid w:val="008F582A"/>
    <w:rsid w:val="008F5987"/>
    <w:rsid w:val="008F640D"/>
    <w:rsid w:val="008F64CC"/>
    <w:rsid w:val="008F6923"/>
    <w:rsid w:val="008F7C31"/>
    <w:rsid w:val="009010BC"/>
    <w:rsid w:val="00902402"/>
    <w:rsid w:val="00903660"/>
    <w:rsid w:val="00904996"/>
    <w:rsid w:val="00912A9F"/>
    <w:rsid w:val="0091496D"/>
    <w:rsid w:val="00914BC3"/>
    <w:rsid w:val="00914FFD"/>
    <w:rsid w:val="00916FE8"/>
    <w:rsid w:val="009173EE"/>
    <w:rsid w:val="00921CB0"/>
    <w:rsid w:val="00926413"/>
    <w:rsid w:val="00927A24"/>
    <w:rsid w:val="009309E6"/>
    <w:rsid w:val="00930C38"/>
    <w:rsid w:val="009310C3"/>
    <w:rsid w:val="009328BE"/>
    <w:rsid w:val="00936BBE"/>
    <w:rsid w:val="00941E0B"/>
    <w:rsid w:val="00941FBA"/>
    <w:rsid w:val="00942355"/>
    <w:rsid w:val="00945157"/>
    <w:rsid w:val="00950136"/>
    <w:rsid w:val="009509D2"/>
    <w:rsid w:val="00950A62"/>
    <w:rsid w:val="0095312D"/>
    <w:rsid w:val="00954E25"/>
    <w:rsid w:val="009603D7"/>
    <w:rsid w:val="009607C4"/>
    <w:rsid w:val="00961D0C"/>
    <w:rsid w:val="00963756"/>
    <w:rsid w:val="009651D8"/>
    <w:rsid w:val="009651F5"/>
    <w:rsid w:val="0096524D"/>
    <w:rsid w:val="00965256"/>
    <w:rsid w:val="00965B4B"/>
    <w:rsid w:val="009670C8"/>
    <w:rsid w:val="00970190"/>
    <w:rsid w:val="00990C22"/>
    <w:rsid w:val="00991B13"/>
    <w:rsid w:val="00994AF3"/>
    <w:rsid w:val="009A1456"/>
    <w:rsid w:val="009A16A9"/>
    <w:rsid w:val="009A220B"/>
    <w:rsid w:val="009A257E"/>
    <w:rsid w:val="009A2DF3"/>
    <w:rsid w:val="009B29AD"/>
    <w:rsid w:val="009B3736"/>
    <w:rsid w:val="009B5F0D"/>
    <w:rsid w:val="009C3174"/>
    <w:rsid w:val="009D109E"/>
    <w:rsid w:val="009D3B12"/>
    <w:rsid w:val="009D3FE1"/>
    <w:rsid w:val="009D4968"/>
    <w:rsid w:val="009D4DBA"/>
    <w:rsid w:val="009E0DC9"/>
    <w:rsid w:val="009E2FF4"/>
    <w:rsid w:val="009E3D0B"/>
    <w:rsid w:val="009F10A9"/>
    <w:rsid w:val="009F4AED"/>
    <w:rsid w:val="009F5A2A"/>
    <w:rsid w:val="009F6B2A"/>
    <w:rsid w:val="009F7260"/>
    <w:rsid w:val="00A024A0"/>
    <w:rsid w:val="00A05284"/>
    <w:rsid w:val="00A07F32"/>
    <w:rsid w:val="00A13E53"/>
    <w:rsid w:val="00A14813"/>
    <w:rsid w:val="00A1532B"/>
    <w:rsid w:val="00A16EF7"/>
    <w:rsid w:val="00A21723"/>
    <w:rsid w:val="00A21D70"/>
    <w:rsid w:val="00A251A8"/>
    <w:rsid w:val="00A256A4"/>
    <w:rsid w:val="00A31096"/>
    <w:rsid w:val="00A346E8"/>
    <w:rsid w:val="00A40F43"/>
    <w:rsid w:val="00A4136A"/>
    <w:rsid w:val="00A415D5"/>
    <w:rsid w:val="00A41A6B"/>
    <w:rsid w:val="00A436F3"/>
    <w:rsid w:val="00A438D8"/>
    <w:rsid w:val="00A43C66"/>
    <w:rsid w:val="00A44FB3"/>
    <w:rsid w:val="00A466AA"/>
    <w:rsid w:val="00A504F3"/>
    <w:rsid w:val="00A50677"/>
    <w:rsid w:val="00A50DB1"/>
    <w:rsid w:val="00A55379"/>
    <w:rsid w:val="00A55C98"/>
    <w:rsid w:val="00A5641E"/>
    <w:rsid w:val="00A66E2A"/>
    <w:rsid w:val="00A74924"/>
    <w:rsid w:val="00A74C2D"/>
    <w:rsid w:val="00A7620F"/>
    <w:rsid w:val="00A7655D"/>
    <w:rsid w:val="00A81E7E"/>
    <w:rsid w:val="00A822BF"/>
    <w:rsid w:val="00A831B7"/>
    <w:rsid w:val="00A83DBE"/>
    <w:rsid w:val="00A87CD1"/>
    <w:rsid w:val="00A90442"/>
    <w:rsid w:val="00A930CF"/>
    <w:rsid w:val="00AA1431"/>
    <w:rsid w:val="00AA1DD0"/>
    <w:rsid w:val="00AA2127"/>
    <w:rsid w:val="00AA4071"/>
    <w:rsid w:val="00AA6964"/>
    <w:rsid w:val="00AA6D90"/>
    <w:rsid w:val="00AA796D"/>
    <w:rsid w:val="00AB04D9"/>
    <w:rsid w:val="00AB39CF"/>
    <w:rsid w:val="00AB3E77"/>
    <w:rsid w:val="00AB40C1"/>
    <w:rsid w:val="00AB4E2B"/>
    <w:rsid w:val="00AB5890"/>
    <w:rsid w:val="00AB5BEA"/>
    <w:rsid w:val="00AC10CF"/>
    <w:rsid w:val="00AC3750"/>
    <w:rsid w:val="00AC3FD5"/>
    <w:rsid w:val="00AC4291"/>
    <w:rsid w:val="00AC4B70"/>
    <w:rsid w:val="00AC5D29"/>
    <w:rsid w:val="00AC7F14"/>
    <w:rsid w:val="00AD098F"/>
    <w:rsid w:val="00AD21AB"/>
    <w:rsid w:val="00AD2C4F"/>
    <w:rsid w:val="00AD66B6"/>
    <w:rsid w:val="00AD70DE"/>
    <w:rsid w:val="00AD75C6"/>
    <w:rsid w:val="00AD7867"/>
    <w:rsid w:val="00AE006A"/>
    <w:rsid w:val="00AE6ED6"/>
    <w:rsid w:val="00AE70A4"/>
    <w:rsid w:val="00AE771F"/>
    <w:rsid w:val="00AF13AD"/>
    <w:rsid w:val="00AF1D6D"/>
    <w:rsid w:val="00AF27AC"/>
    <w:rsid w:val="00AF619F"/>
    <w:rsid w:val="00AF641F"/>
    <w:rsid w:val="00AF68B0"/>
    <w:rsid w:val="00AF7A81"/>
    <w:rsid w:val="00AF7B0E"/>
    <w:rsid w:val="00B016B7"/>
    <w:rsid w:val="00B025A3"/>
    <w:rsid w:val="00B03DBD"/>
    <w:rsid w:val="00B047B9"/>
    <w:rsid w:val="00B04DD1"/>
    <w:rsid w:val="00B05743"/>
    <w:rsid w:val="00B05FF6"/>
    <w:rsid w:val="00B06E53"/>
    <w:rsid w:val="00B0753F"/>
    <w:rsid w:val="00B1102C"/>
    <w:rsid w:val="00B11ED2"/>
    <w:rsid w:val="00B13944"/>
    <w:rsid w:val="00B14287"/>
    <w:rsid w:val="00B149B5"/>
    <w:rsid w:val="00B16C30"/>
    <w:rsid w:val="00B22EF6"/>
    <w:rsid w:val="00B268FC"/>
    <w:rsid w:val="00B31396"/>
    <w:rsid w:val="00B31F5D"/>
    <w:rsid w:val="00B33940"/>
    <w:rsid w:val="00B34859"/>
    <w:rsid w:val="00B37DE0"/>
    <w:rsid w:val="00B4207C"/>
    <w:rsid w:val="00B4349E"/>
    <w:rsid w:val="00B50003"/>
    <w:rsid w:val="00B54BEE"/>
    <w:rsid w:val="00B55D19"/>
    <w:rsid w:val="00B56F70"/>
    <w:rsid w:val="00B61074"/>
    <w:rsid w:val="00B64B62"/>
    <w:rsid w:val="00B71710"/>
    <w:rsid w:val="00B732A7"/>
    <w:rsid w:val="00B73558"/>
    <w:rsid w:val="00B74A69"/>
    <w:rsid w:val="00B90816"/>
    <w:rsid w:val="00B908D0"/>
    <w:rsid w:val="00B97E2E"/>
    <w:rsid w:val="00BA6203"/>
    <w:rsid w:val="00BA62EE"/>
    <w:rsid w:val="00BA65E3"/>
    <w:rsid w:val="00BA7AC8"/>
    <w:rsid w:val="00BB172D"/>
    <w:rsid w:val="00BB3D63"/>
    <w:rsid w:val="00BB3EA6"/>
    <w:rsid w:val="00BC1CC9"/>
    <w:rsid w:val="00BC1FD0"/>
    <w:rsid w:val="00BC3EC0"/>
    <w:rsid w:val="00BC46ED"/>
    <w:rsid w:val="00BC690C"/>
    <w:rsid w:val="00BD2A5C"/>
    <w:rsid w:val="00BD2C80"/>
    <w:rsid w:val="00BD3EA7"/>
    <w:rsid w:val="00BD699E"/>
    <w:rsid w:val="00BD6E53"/>
    <w:rsid w:val="00BE0406"/>
    <w:rsid w:val="00BE07B0"/>
    <w:rsid w:val="00BE0A95"/>
    <w:rsid w:val="00BE3E58"/>
    <w:rsid w:val="00BE4226"/>
    <w:rsid w:val="00BE460B"/>
    <w:rsid w:val="00BE4CF8"/>
    <w:rsid w:val="00BE53A3"/>
    <w:rsid w:val="00BE5F4B"/>
    <w:rsid w:val="00BE6F36"/>
    <w:rsid w:val="00BF4329"/>
    <w:rsid w:val="00BF6BB9"/>
    <w:rsid w:val="00BF70AB"/>
    <w:rsid w:val="00BF7641"/>
    <w:rsid w:val="00BF7FF7"/>
    <w:rsid w:val="00C00A6D"/>
    <w:rsid w:val="00C02370"/>
    <w:rsid w:val="00C02D09"/>
    <w:rsid w:val="00C047E8"/>
    <w:rsid w:val="00C0499B"/>
    <w:rsid w:val="00C054D4"/>
    <w:rsid w:val="00C116FF"/>
    <w:rsid w:val="00C13752"/>
    <w:rsid w:val="00C143AE"/>
    <w:rsid w:val="00C202F7"/>
    <w:rsid w:val="00C22DDE"/>
    <w:rsid w:val="00C2398E"/>
    <w:rsid w:val="00C3634E"/>
    <w:rsid w:val="00C4202A"/>
    <w:rsid w:val="00C44BFD"/>
    <w:rsid w:val="00C50BD1"/>
    <w:rsid w:val="00C50CE9"/>
    <w:rsid w:val="00C5109A"/>
    <w:rsid w:val="00C60D00"/>
    <w:rsid w:val="00C62797"/>
    <w:rsid w:val="00C62C3C"/>
    <w:rsid w:val="00C674B1"/>
    <w:rsid w:val="00C70BBC"/>
    <w:rsid w:val="00C71526"/>
    <w:rsid w:val="00C72326"/>
    <w:rsid w:val="00C74F05"/>
    <w:rsid w:val="00C855A8"/>
    <w:rsid w:val="00C91783"/>
    <w:rsid w:val="00C924DD"/>
    <w:rsid w:val="00C957DD"/>
    <w:rsid w:val="00C960BC"/>
    <w:rsid w:val="00C9658D"/>
    <w:rsid w:val="00CA5FBA"/>
    <w:rsid w:val="00CB0863"/>
    <w:rsid w:val="00CB0A69"/>
    <w:rsid w:val="00CB42B9"/>
    <w:rsid w:val="00CB65E0"/>
    <w:rsid w:val="00CB6E13"/>
    <w:rsid w:val="00CB7987"/>
    <w:rsid w:val="00CB7C57"/>
    <w:rsid w:val="00CC0C14"/>
    <w:rsid w:val="00CC0F34"/>
    <w:rsid w:val="00CC2D8E"/>
    <w:rsid w:val="00CC5AFD"/>
    <w:rsid w:val="00CC69BC"/>
    <w:rsid w:val="00CD16DD"/>
    <w:rsid w:val="00CD2603"/>
    <w:rsid w:val="00CD35C0"/>
    <w:rsid w:val="00CD7A07"/>
    <w:rsid w:val="00CE2145"/>
    <w:rsid w:val="00CE2BAE"/>
    <w:rsid w:val="00CE6D05"/>
    <w:rsid w:val="00CF0C07"/>
    <w:rsid w:val="00CF1F4B"/>
    <w:rsid w:val="00CF4321"/>
    <w:rsid w:val="00D0651D"/>
    <w:rsid w:val="00D160FC"/>
    <w:rsid w:val="00D17173"/>
    <w:rsid w:val="00D25FE2"/>
    <w:rsid w:val="00D277A6"/>
    <w:rsid w:val="00D27ADD"/>
    <w:rsid w:val="00D31C42"/>
    <w:rsid w:val="00D32538"/>
    <w:rsid w:val="00D342A8"/>
    <w:rsid w:val="00D3572A"/>
    <w:rsid w:val="00D40A09"/>
    <w:rsid w:val="00D40E90"/>
    <w:rsid w:val="00D41656"/>
    <w:rsid w:val="00D45948"/>
    <w:rsid w:val="00D46F60"/>
    <w:rsid w:val="00D47FC8"/>
    <w:rsid w:val="00D500BC"/>
    <w:rsid w:val="00D5060B"/>
    <w:rsid w:val="00D51C9D"/>
    <w:rsid w:val="00D51F82"/>
    <w:rsid w:val="00D538B5"/>
    <w:rsid w:val="00D53C37"/>
    <w:rsid w:val="00D5459F"/>
    <w:rsid w:val="00D56F80"/>
    <w:rsid w:val="00D57FA4"/>
    <w:rsid w:val="00D61896"/>
    <w:rsid w:val="00D6396E"/>
    <w:rsid w:val="00D64381"/>
    <w:rsid w:val="00D666C4"/>
    <w:rsid w:val="00D67BA8"/>
    <w:rsid w:val="00D7443A"/>
    <w:rsid w:val="00D748F9"/>
    <w:rsid w:val="00D74E3E"/>
    <w:rsid w:val="00D76834"/>
    <w:rsid w:val="00D76CEF"/>
    <w:rsid w:val="00D82C94"/>
    <w:rsid w:val="00D8610B"/>
    <w:rsid w:val="00D869A6"/>
    <w:rsid w:val="00D90A62"/>
    <w:rsid w:val="00D91298"/>
    <w:rsid w:val="00D91E1E"/>
    <w:rsid w:val="00D921B1"/>
    <w:rsid w:val="00D92F5B"/>
    <w:rsid w:val="00D93065"/>
    <w:rsid w:val="00D9708D"/>
    <w:rsid w:val="00DA0CFF"/>
    <w:rsid w:val="00DA12B7"/>
    <w:rsid w:val="00DA4A88"/>
    <w:rsid w:val="00DA51F9"/>
    <w:rsid w:val="00DB6C76"/>
    <w:rsid w:val="00DC1518"/>
    <w:rsid w:val="00DC1752"/>
    <w:rsid w:val="00DD10D3"/>
    <w:rsid w:val="00DD1EAA"/>
    <w:rsid w:val="00DD2085"/>
    <w:rsid w:val="00DE16BF"/>
    <w:rsid w:val="00DE2A27"/>
    <w:rsid w:val="00DE5E39"/>
    <w:rsid w:val="00DF16ED"/>
    <w:rsid w:val="00DF2A4F"/>
    <w:rsid w:val="00DF6428"/>
    <w:rsid w:val="00E058C2"/>
    <w:rsid w:val="00E1443F"/>
    <w:rsid w:val="00E14FAA"/>
    <w:rsid w:val="00E20706"/>
    <w:rsid w:val="00E26E37"/>
    <w:rsid w:val="00E31DDB"/>
    <w:rsid w:val="00E31E54"/>
    <w:rsid w:val="00E35840"/>
    <w:rsid w:val="00E41E1A"/>
    <w:rsid w:val="00E46D0F"/>
    <w:rsid w:val="00E47750"/>
    <w:rsid w:val="00E54FAA"/>
    <w:rsid w:val="00E572D3"/>
    <w:rsid w:val="00E60E76"/>
    <w:rsid w:val="00E62F3A"/>
    <w:rsid w:val="00E66972"/>
    <w:rsid w:val="00E67CF6"/>
    <w:rsid w:val="00E725B2"/>
    <w:rsid w:val="00E75CD1"/>
    <w:rsid w:val="00E76604"/>
    <w:rsid w:val="00E77565"/>
    <w:rsid w:val="00E807EB"/>
    <w:rsid w:val="00E86F00"/>
    <w:rsid w:val="00E87887"/>
    <w:rsid w:val="00E94E30"/>
    <w:rsid w:val="00E951D1"/>
    <w:rsid w:val="00E95C92"/>
    <w:rsid w:val="00E96E09"/>
    <w:rsid w:val="00EA10FB"/>
    <w:rsid w:val="00EA14A9"/>
    <w:rsid w:val="00EA2C93"/>
    <w:rsid w:val="00EA60D5"/>
    <w:rsid w:val="00EA684C"/>
    <w:rsid w:val="00EB0BBB"/>
    <w:rsid w:val="00EB195A"/>
    <w:rsid w:val="00EB3359"/>
    <w:rsid w:val="00EB6EA0"/>
    <w:rsid w:val="00EC28B4"/>
    <w:rsid w:val="00EC3457"/>
    <w:rsid w:val="00EC3537"/>
    <w:rsid w:val="00EC36B8"/>
    <w:rsid w:val="00EC522C"/>
    <w:rsid w:val="00EC5458"/>
    <w:rsid w:val="00ED204B"/>
    <w:rsid w:val="00ED49F6"/>
    <w:rsid w:val="00ED5466"/>
    <w:rsid w:val="00EE0BD8"/>
    <w:rsid w:val="00EE1B5F"/>
    <w:rsid w:val="00EE1D1F"/>
    <w:rsid w:val="00EE2472"/>
    <w:rsid w:val="00EE3432"/>
    <w:rsid w:val="00EE48F6"/>
    <w:rsid w:val="00EE53C8"/>
    <w:rsid w:val="00EE55E8"/>
    <w:rsid w:val="00EE58D7"/>
    <w:rsid w:val="00EF0613"/>
    <w:rsid w:val="00EF1394"/>
    <w:rsid w:val="00EF14E2"/>
    <w:rsid w:val="00EF22F5"/>
    <w:rsid w:val="00EF3189"/>
    <w:rsid w:val="00F0141D"/>
    <w:rsid w:val="00F01975"/>
    <w:rsid w:val="00F0323F"/>
    <w:rsid w:val="00F03CCB"/>
    <w:rsid w:val="00F03CEF"/>
    <w:rsid w:val="00F0615A"/>
    <w:rsid w:val="00F15EDA"/>
    <w:rsid w:val="00F21CE8"/>
    <w:rsid w:val="00F21E44"/>
    <w:rsid w:val="00F231D1"/>
    <w:rsid w:val="00F23D05"/>
    <w:rsid w:val="00F2421C"/>
    <w:rsid w:val="00F24372"/>
    <w:rsid w:val="00F24C0F"/>
    <w:rsid w:val="00F266C2"/>
    <w:rsid w:val="00F272BB"/>
    <w:rsid w:val="00F30F73"/>
    <w:rsid w:val="00F31D00"/>
    <w:rsid w:val="00F31E80"/>
    <w:rsid w:val="00F3477E"/>
    <w:rsid w:val="00F35CAE"/>
    <w:rsid w:val="00F37B13"/>
    <w:rsid w:val="00F43347"/>
    <w:rsid w:val="00F45E75"/>
    <w:rsid w:val="00F52DB5"/>
    <w:rsid w:val="00F549A3"/>
    <w:rsid w:val="00F568C7"/>
    <w:rsid w:val="00F609C2"/>
    <w:rsid w:val="00F62F12"/>
    <w:rsid w:val="00F635E7"/>
    <w:rsid w:val="00F64D5F"/>
    <w:rsid w:val="00F67A7F"/>
    <w:rsid w:val="00F67B56"/>
    <w:rsid w:val="00F73126"/>
    <w:rsid w:val="00F7395E"/>
    <w:rsid w:val="00F7412F"/>
    <w:rsid w:val="00F76185"/>
    <w:rsid w:val="00F76678"/>
    <w:rsid w:val="00F80974"/>
    <w:rsid w:val="00F81143"/>
    <w:rsid w:val="00F85503"/>
    <w:rsid w:val="00F87ADE"/>
    <w:rsid w:val="00F91450"/>
    <w:rsid w:val="00F917A1"/>
    <w:rsid w:val="00F91D22"/>
    <w:rsid w:val="00F96C53"/>
    <w:rsid w:val="00FA160B"/>
    <w:rsid w:val="00FA406C"/>
    <w:rsid w:val="00FB04CE"/>
    <w:rsid w:val="00FB330A"/>
    <w:rsid w:val="00FB5E21"/>
    <w:rsid w:val="00FC0EFD"/>
    <w:rsid w:val="00FC1D01"/>
    <w:rsid w:val="00FC5943"/>
    <w:rsid w:val="00FD2AC1"/>
    <w:rsid w:val="00FD34CD"/>
    <w:rsid w:val="00FD4653"/>
    <w:rsid w:val="00FE219A"/>
    <w:rsid w:val="00FE45F7"/>
    <w:rsid w:val="00FE48C5"/>
    <w:rsid w:val="00FE4BA4"/>
    <w:rsid w:val="00FE6C71"/>
    <w:rsid w:val="00FE6FD0"/>
    <w:rsid w:val="00FF1380"/>
    <w:rsid w:val="00FF6BA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5FE6"/>
    <w:pPr>
      <w:spacing w:after="200" w:line="276" w:lineRule="auto"/>
    </w:pPr>
    <w:rPr>
      <w:sz w:val="22"/>
      <w:szCs w:val="22"/>
      <w:lang w:eastAsia="en-US"/>
    </w:rPr>
  </w:style>
  <w:style w:type="paragraph" w:styleId="Nadpis1">
    <w:name w:val="heading 1"/>
    <w:basedOn w:val="Normln"/>
    <w:next w:val="Normln"/>
    <w:link w:val="Nadpis1Char"/>
    <w:uiPriority w:val="9"/>
    <w:qFormat/>
    <w:rsid w:val="00AD7867"/>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AF7B0E"/>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B22E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7867"/>
    <w:rPr>
      <w:rFonts w:ascii="Cambria" w:eastAsia="Times New Roman" w:hAnsi="Cambria" w:cs="Times New Roman"/>
      <w:b/>
      <w:bCs/>
      <w:color w:val="365F91"/>
      <w:sz w:val="28"/>
      <w:szCs w:val="28"/>
    </w:rPr>
  </w:style>
  <w:style w:type="paragraph" w:styleId="Odstavecseseznamem">
    <w:name w:val="List Paragraph"/>
    <w:basedOn w:val="Normln"/>
    <w:uiPriority w:val="34"/>
    <w:qFormat/>
    <w:rsid w:val="00AD7867"/>
    <w:pPr>
      <w:ind w:left="720"/>
      <w:contextualSpacing/>
    </w:pPr>
  </w:style>
  <w:style w:type="paragraph" w:styleId="Nadpisobsahu">
    <w:name w:val="TOC Heading"/>
    <w:basedOn w:val="Nadpis1"/>
    <w:next w:val="Normln"/>
    <w:uiPriority w:val="39"/>
    <w:unhideWhenUsed/>
    <w:qFormat/>
    <w:rsid w:val="00AD7867"/>
    <w:pPr>
      <w:outlineLvl w:val="9"/>
    </w:pPr>
  </w:style>
  <w:style w:type="paragraph" w:styleId="Obsah2">
    <w:name w:val="toc 2"/>
    <w:basedOn w:val="Normln"/>
    <w:next w:val="Normln"/>
    <w:autoRedefine/>
    <w:uiPriority w:val="39"/>
    <w:unhideWhenUsed/>
    <w:qFormat/>
    <w:rsid w:val="002665D6"/>
    <w:pPr>
      <w:tabs>
        <w:tab w:val="right" w:leader="dot" w:pos="7359"/>
      </w:tabs>
      <w:spacing w:before="120" w:after="0" w:line="360" w:lineRule="auto"/>
      <w:ind w:left="220"/>
      <w:jc w:val="both"/>
    </w:pPr>
    <w:rPr>
      <w:rFonts w:ascii="Times New Roman" w:hAnsi="Times New Roman"/>
      <w:bCs/>
      <w:noProof/>
      <w:sz w:val="24"/>
      <w:szCs w:val="24"/>
    </w:rPr>
  </w:style>
  <w:style w:type="paragraph" w:styleId="Obsah1">
    <w:name w:val="toc 1"/>
    <w:basedOn w:val="Normln"/>
    <w:next w:val="Normln"/>
    <w:autoRedefine/>
    <w:uiPriority w:val="39"/>
    <w:unhideWhenUsed/>
    <w:qFormat/>
    <w:rsid w:val="008718A5"/>
    <w:pPr>
      <w:keepLines/>
      <w:tabs>
        <w:tab w:val="right" w:leader="dot" w:pos="7359"/>
      </w:tabs>
      <w:spacing w:after="0" w:line="360" w:lineRule="auto"/>
      <w:jc w:val="both"/>
    </w:pPr>
    <w:rPr>
      <w:rFonts w:asciiTheme="minorHAnsi" w:hAnsiTheme="minorHAnsi"/>
      <w:b/>
      <w:bCs/>
      <w:i/>
      <w:iCs/>
      <w:sz w:val="24"/>
      <w:szCs w:val="24"/>
    </w:rPr>
  </w:style>
  <w:style w:type="paragraph" w:styleId="Obsah3">
    <w:name w:val="toc 3"/>
    <w:basedOn w:val="Normln"/>
    <w:next w:val="Normln"/>
    <w:autoRedefine/>
    <w:uiPriority w:val="39"/>
    <w:unhideWhenUsed/>
    <w:qFormat/>
    <w:rsid w:val="00AD7867"/>
    <w:pPr>
      <w:spacing w:after="0"/>
      <w:ind w:left="440"/>
    </w:pPr>
    <w:rPr>
      <w:rFonts w:asciiTheme="minorHAnsi" w:hAnsiTheme="minorHAnsi"/>
      <w:sz w:val="20"/>
      <w:szCs w:val="20"/>
    </w:rPr>
  </w:style>
  <w:style w:type="paragraph" w:styleId="Textbubliny">
    <w:name w:val="Balloon Text"/>
    <w:basedOn w:val="Normln"/>
    <w:link w:val="TextbublinyChar"/>
    <w:uiPriority w:val="99"/>
    <w:semiHidden/>
    <w:unhideWhenUsed/>
    <w:rsid w:val="00AD78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7867"/>
    <w:rPr>
      <w:rFonts w:ascii="Tahoma" w:hAnsi="Tahoma" w:cs="Tahoma"/>
      <w:sz w:val="16"/>
      <w:szCs w:val="16"/>
    </w:rPr>
  </w:style>
  <w:style w:type="paragraph" w:styleId="Zhlav">
    <w:name w:val="header"/>
    <w:basedOn w:val="Normln"/>
    <w:link w:val="ZhlavChar"/>
    <w:uiPriority w:val="99"/>
    <w:semiHidden/>
    <w:unhideWhenUsed/>
    <w:rsid w:val="00F23D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23D05"/>
  </w:style>
  <w:style w:type="paragraph" w:styleId="Zpat">
    <w:name w:val="footer"/>
    <w:basedOn w:val="Normln"/>
    <w:link w:val="ZpatChar"/>
    <w:uiPriority w:val="99"/>
    <w:unhideWhenUsed/>
    <w:rsid w:val="00F23D05"/>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D05"/>
  </w:style>
  <w:style w:type="paragraph" w:customStyle="1" w:styleId="Default">
    <w:name w:val="Default"/>
    <w:rsid w:val="00542013"/>
    <w:pPr>
      <w:autoSpaceDE w:val="0"/>
      <w:autoSpaceDN w:val="0"/>
      <w:adjustRightInd w:val="0"/>
    </w:pPr>
    <w:rPr>
      <w:rFonts w:ascii="Times New Roman" w:hAnsi="Times New Roman"/>
      <w:color w:val="000000"/>
      <w:sz w:val="24"/>
      <w:szCs w:val="24"/>
      <w:lang w:eastAsia="en-US"/>
    </w:rPr>
  </w:style>
  <w:style w:type="character" w:customStyle="1" w:styleId="Nadpis2Char">
    <w:name w:val="Nadpis 2 Char"/>
    <w:basedOn w:val="Standardnpsmoodstavce"/>
    <w:link w:val="Nadpis2"/>
    <w:uiPriority w:val="9"/>
    <w:rsid w:val="00AF7B0E"/>
    <w:rPr>
      <w:rFonts w:ascii="Cambria" w:eastAsia="Times New Roman" w:hAnsi="Cambria" w:cs="Times New Roman"/>
      <w:b/>
      <w:bCs/>
      <w:color w:val="4F81BD"/>
      <w:sz w:val="26"/>
      <w:szCs w:val="26"/>
    </w:rPr>
  </w:style>
  <w:style w:type="character" w:styleId="Hypertextovodkaz">
    <w:name w:val="Hyperlink"/>
    <w:basedOn w:val="Standardnpsmoodstavce"/>
    <w:uiPriority w:val="99"/>
    <w:unhideWhenUsed/>
    <w:rsid w:val="00AF7B0E"/>
    <w:rPr>
      <w:color w:val="0000FF"/>
      <w:u w:val="single"/>
    </w:rPr>
  </w:style>
  <w:style w:type="paragraph" w:styleId="FormtovanvHTML">
    <w:name w:val="HTML Preformatted"/>
    <w:basedOn w:val="Normln"/>
    <w:link w:val="FormtovanvHTMLChar"/>
    <w:unhideWhenUsed/>
    <w:rsid w:val="00DD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FormtovanvHTMLChar">
    <w:name w:val="Formátovaný v HTML Char"/>
    <w:basedOn w:val="Standardnpsmoodstavce"/>
    <w:link w:val="FormtovanvHTML"/>
    <w:uiPriority w:val="99"/>
    <w:rsid w:val="00DD1EAA"/>
    <w:rPr>
      <w:rFonts w:ascii="Courier New" w:eastAsia="Times New Roman" w:hAnsi="Courier New" w:cs="Courier New"/>
      <w:sz w:val="20"/>
      <w:szCs w:val="20"/>
      <w:lang w:eastAsia="sk-SK"/>
    </w:rPr>
  </w:style>
  <w:style w:type="character" w:customStyle="1" w:styleId="shorttext1">
    <w:name w:val="short_text1"/>
    <w:basedOn w:val="Standardnpsmoodstavce"/>
    <w:rsid w:val="005F16B9"/>
    <w:rPr>
      <w:sz w:val="29"/>
      <w:szCs w:val="29"/>
    </w:rPr>
  </w:style>
  <w:style w:type="character" w:customStyle="1" w:styleId="mediumtext1">
    <w:name w:val="medium_text1"/>
    <w:basedOn w:val="Standardnpsmoodstavce"/>
    <w:rsid w:val="005F16B9"/>
    <w:rPr>
      <w:sz w:val="24"/>
      <w:szCs w:val="24"/>
    </w:rPr>
  </w:style>
  <w:style w:type="character" w:customStyle="1" w:styleId="longtext1">
    <w:name w:val="long_text1"/>
    <w:basedOn w:val="Standardnpsmoodstavce"/>
    <w:rsid w:val="005F16B9"/>
    <w:rPr>
      <w:sz w:val="20"/>
      <w:szCs w:val="20"/>
    </w:rPr>
  </w:style>
  <w:style w:type="character" w:styleId="CittHTML">
    <w:name w:val="HTML Cite"/>
    <w:basedOn w:val="Standardnpsmoodstavce"/>
    <w:rsid w:val="00CD16DD"/>
    <w:rPr>
      <w:i/>
      <w:iCs/>
    </w:rPr>
  </w:style>
  <w:style w:type="character" w:customStyle="1" w:styleId="Nadpis3Char">
    <w:name w:val="Nadpis 3 Char"/>
    <w:basedOn w:val="Standardnpsmoodstavce"/>
    <w:link w:val="Nadpis3"/>
    <w:uiPriority w:val="9"/>
    <w:semiHidden/>
    <w:rsid w:val="00B22EF6"/>
    <w:rPr>
      <w:rFonts w:asciiTheme="majorHAnsi" w:eastAsiaTheme="majorEastAsia" w:hAnsiTheme="majorHAnsi" w:cstheme="majorBidi"/>
      <w:b/>
      <w:bCs/>
      <w:color w:val="4F81BD" w:themeColor="accent1"/>
      <w:sz w:val="22"/>
      <w:szCs w:val="22"/>
      <w:lang w:eastAsia="en-US"/>
    </w:rPr>
  </w:style>
  <w:style w:type="table" w:styleId="Mkatabulky">
    <w:name w:val="Table Grid"/>
    <w:basedOn w:val="Normlntabulka"/>
    <w:rsid w:val="000A13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lnweb">
    <w:name w:val="Normal (Web)"/>
    <w:basedOn w:val="Normln"/>
    <w:uiPriority w:val="99"/>
    <w:semiHidden/>
    <w:unhideWhenUsed/>
    <w:rsid w:val="00F03CCB"/>
    <w:pPr>
      <w:spacing w:before="100" w:beforeAutospacing="1" w:after="100" w:afterAutospacing="1" w:line="240" w:lineRule="auto"/>
    </w:pPr>
    <w:rPr>
      <w:rFonts w:ascii="Times New Roman" w:eastAsia="Times New Roman" w:hAnsi="Times New Roman"/>
      <w:sz w:val="24"/>
      <w:szCs w:val="24"/>
      <w:lang w:eastAsia="sk-SK"/>
    </w:rPr>
  </w:style>
  <w:style w:type="character" w:styleId="Zvraznn">
    <w:name w:val="Emphasis"/>
    <w:basedOn w:val="Standardnpsmoodstavce"/>
    <w:uiPriority w:val="20"/>
    <w:qFormat/>
    <w:rsid w:val="00F03CCB"/>
    <w:rPr>
      <w:i/>
      <w:iCs/>
    </w:rPr>
  </w:style>
  <w:style w:type="character" w:styleId="Siln">
    <w:name w:val="Strong"/>
    <w:basedOn w:val="Standardnpsmoodstavce"/>
    <w:qFormat/>
    <w:rsid w:val="00F03CCB"/>
    <w:rPr>
      <w:b/>
      <w:bCs/>
    </w:rPr>
  </w:style>
  <w:style w:type="paragraph" w:styleId="Textpoznpodarou">
    <w:name w:val="footnote text"/>
    <w:basedOn w:val="Normln"/>
    <w:link w:val="TextpoznpodarouChar"/>
    <w:semiHidden/>
    <w:rsid w:val="0036623E"/>
    <w:pPr>
      <w:spacing w:after="0" w:line="240" w:lineRule="auto"/>
    </w:pPr>
    <w:rPr>
      <w:rFonts w:ascii="Times New Roman" w:eastAsia="Times New Roman" w:hAnsi="Times New Roman"/>
      <w:sz w:val="20"/>
      <w:szCs w:val="20"/>
      <w:lang w:val="en-US" w:eastAsia="sk-SK"/>
    </w:rPr>
  </w:style>
  <w:style w:type="character" w:customStyle="1" w:styleId="TextpoznpodarouChar">
    <w:name w:val="Text pozn. pod čarou Char"/>
    <w:basedOn w:val="Standardnpsmoodstavce"/>
    <w:link w:val="Textpoznpodarou"/>
    <w:semiHidden/>
    <w:rsid w:val="0036623E"/>
    <w:rPr>
      <w:rFonts w:ascii="Times New Roman" w:eastAsia="Times New Roman" w:hAnsi="Times New Roman"/>
      <w:lang w:val="en-US"/>
    </w:rPr>
  </w:style>
  <w:style w:type="character" w:styleId="Znakapoznpodarou">
    <w:name w:val="footnote reference"/>
    <w:basedOn w:val="Standardnpsmoodstavce"/>
    <w:semiHidden/>
    <w:rsid w:val="0036623E"/>
    <w:rPr>
      <w:vertAlign w:val="superscript"/>
    </w:rPr>
  </w:style>
  <w:style w:type="paragraph" w:styleId="Prosttext">
    <w:name w:val="Plain Text"/>
    <w:basedOn w:val="Normln"/>
    <w:link w:val="ProsttextChar"/>
    <w:uiPriority w:val="99"/>
    <w:semiHidden/>
    <w:unhideWhenUsed/>
    <w:rsid w:val="00613D1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613D19"/>
    <w:rPr>
      <w:rFonts w:ascii="Consolas" w:eastAsiaTheme="minorHAnsi" w:hAnsi="Consolas" w:cstheme="minorBidi"/>
      <w:sz w:val="21"/>
      <w:szCs w:val="21"/>
      <w:lang w:eastAsia="en-US"/>
    </w:rPr>
  </w:style>
  <w:style w:type="paragraph" w:styleId="Obsah4">
    <w:name w:val="toc 4"/>
    <w:basedOn w:val="Normln"/>
    <w:next w:val="Normln"/>
    <w:autoRedefine/>
    <w:uiPriority w:val="39"/>
    <w:unhideWhenUsed/>
    <w:rsid w:val="00AB4E2B"/>
    <w:pPr>
      <w:spacing w:after="0"/>
      <w:ind w:left="660"/>
    </w:pPr>
    <w:rPr>
      <w:rFonts w:asciiTheme="minorHAnsi" w:hAnsiTheme="minorHAnsi"/>
      <w:sz w:val="20"/>
      <w:szCs w:val="20"/>
    </w:rPr>
  </w:style>
  <w:style w:type="paragraph" w:styleId="Obsah5">
    <w:name w:val="toc 5"/>
    <w:basedOn w:val="Normln"/>
    <w:next w:val="Normln"/>
    <w:autoRedefine/>
    <w:uiPriority w:val="39"/>
    <w:unhideWhenUsed/>
    <w:rsid w:val="00AB4E2B"/>
    <w:pPr>
      <w:spacing w:after="0"/>
      <w:ind w:left="880"/>
    </w:pPr>
    <w:rPr>
      <w:rFonts w:asciiTheme="minorHAnsi" w:hAnsiTheme="minorHAnsi"/>
      <w:sz w:val="20"/>
      <w:szCs w:val="20"/>
    </w:rPr>
  </w:style>
  <w:style w:type="paragraph" w:styleId="Obsah6">
    <w:name w:val="toc 6"/>
    <w:basedOn w:val="Normln"/>
    <w:next w:val="Normln"/>
    <w:autoRedefine/>
    <w:uiPriority w:val="39"/>
    <w:unhideWhenUsed/>
    <w:rsid w:val="00AB4E2B"/>
    <w:pPr>
      <w:spacing w:after="0"/>
      <w:ind w:left="1100"/>
    </w:pPr>
    <w:rPr>
      <w:rFonts w:asciiTheme="minorHAnsi" w:hAnsiTheme="minorHAnsi"/>
      <w:sz w:val="20"/>
      <w:szCs w:val="20"/>
    </w:rPr>
  </w:style>
  <w:style w:type="paragraph" w:styleId="Obsah7">
    <w:name w:val="toc 7"/>
    <w:basedOn w:val="Normln"/>
    <w:next w:val="Normln"/>
    <w:autoRedefine/>
    <w:uiPriority w:val="39"/>
    <w:unhideWhenUsed/>
    <w:rsid w:val="00AB4E2B"/>
    <w:pPr>
      <w:spacing w:after="0"/>
      <w:ind w:left="1320"/>
    </w:pPr>
    <w:rPr>
      <w:rFonts w:asciiTheme="minorHAnsi" w:hAnsiTheme="minorHAnsi"/>
      <w:sz w:val="20"/>
      <w:szCs w:val="20"/>
    </w:rPr>
  </w:style>
  <w:style w:type="paragraph" w:styleId="Obsah8">
    <w:name w:val="toc 8"/>
    <w:basedOn w:val="Normln"/>
    <w:next w:val="Normln"/>
    <w:autoRedefine/>
    <w:uiPriority w:val="39"/>
    <w:unhideWhenUsed/>
    <w:rsid w:val="00AB4E2B"/>
    <w:pPr>
      <w:spacing w:after="0"/>
      <w:ind w:left="1540"/>
    </w:pPr>
    <w:rPr>
      <w:rFonts w:asciiTheme="minorHAnsi" w:hAnsiTheme="minorHAnsi"/>
      <w:sz w:val="20"/>
      <w:szCs w:val="20"/>
    </w:rPr>
  </w:style>
  <w:style w:type="paragraph" w:styleId="Obsah9">
    <w:name w:val="toc 9"/>
    <w:basedOn w:val="Normln"/>
    <w:next w:val="Normln"/>
    <w:autoRedefine/>
    <w:uiPriority w:val="39"/>
    <w:unhideWhenUsed/>
    <w:rsid w:val="00AB4E2B"/>
    <w:pPr>
      <w:spacing w:after="0"/>
      <w:ind w:left="1760"/>
    </w:pPr>
    <w:rPr>
      <w:rFonts w:asciiTheme="minorHAnsi" w:hAnsiTheme="minorHAnsi"/>
      <w:sz w:val="20"/>
      <w:szCs w:val="20"/>
    </w:rPr>
  </w:style>
  <w:style w:type="paragraph" w:styleId="Rozvrendokumentu">
    <w:name w:val="Document Map"/>
    <w:basedOn w:val="Normln"/>
    <w:link w:val="RozvrendokumentuChar"/>
    <w:uiPriority w:val="99"/>
    <w:semiHidden/>
    <w:unhideWhenUsed/>
    <w:rsid w:val="002665D6"/>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2665D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6386">
      <w:bodyDiv w:val="1"/>
      <w:marLeft w:val="0"/>
      <w:marRight w:val="0"/>
      <w:marTop w:val="0"/>
      <w:marBottom w:val="0"/>
      <w:divBdr>
        <w:top w:val="none" w:sz="0" w:space="0" w:color="auto"/>
        <w:left w:val="none" w:sz="0" w:space="0" w:color="auto"/>
        <w:bottom w:val="none" w:sz="0" w:space="0" w:color="auto"/>
        <w:right w:val="none" w:sz="0" w:space="0" w:color="auto"/>
      </w:divBdr>
    </w:div>
    <w:div w:id="939918010">
      <w:bodyDiv w:val="1"/>
      <w:marLeft w:val="0"/>
      <w:marRight w:val="0"/>
      <w:marTop w:val="0"/>
      <w:marBottom w:val="0"/>
      <w:divBdr>
        <w:top w:val="none" w:sz="0" w:space="0" w:color="auto"/>
        <w:left w:val="none" w:sz="0" w:space="0" w:color="auto"/>
        <w:bottom w:val="none" w:sz="0" w:space="0" w:color="auto"/>
        <w:right w:val="none" w:sz="0" w:space="0" w:color="auto"/>
      </w:divBdr>
    </w:div>
    <w:div w:id="10582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ovolania.eu/pribuzn/povolani.aspx?Par=716.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05CA-3892-4114-BF3C-6E962F7D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53</Pages>
  <Words>11564</Words>
  <Characters>65915</Characters>
  <Application>Microsoft Office Word</Application>
  <DocSecurity>0</DocSecurity>
  <Lines>549</Lines>
  <Paragraphs>154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AMD-ATHLON</Company>
  <LinksUpToDate>false</LinksUpToDate>
  <CharactersWithSpaces>77325</CharactersWithSpaces>
  <SharedDoc>false</SharedDoc>
  <HLinks>
    <vt:vector size="96" baseType="variant">
      <vt:variant>
        <vt:i4>5242955</vt:i4>
      </vt:variant>
      <vt:variant>
        <vt:i4>93</vt:i4>
      </vt:variant>
      <vt:variant>
        <vt:i4>0</vt:i4>
      </vt:variant>
      <vt:variant>
        <vt:i4>5</vt:i4>
      </vt:variant>
      <vt:variant>
        <vt:lpwstr>http://www.povolania.eu/pribuzn/povolani.aspx?Par=716.htm</vt:lpwstr>
      </vt:variant>
      <vt:variant>
        <vt:lpwstr/>
      </vt:variant>
      <vt:variant>
        <vt:i4>1441843</vt:i4>
      </vt:variant>
      <vt:variant>
        <vt:i4>86</vt:i4>
      </vt:variant>
      <vt:variant>
        <vt:i4>0</vt:i4>
      </vt:variant>
      <vt:variant>
        <vt:i4>5</vt:i4>
      </vt:variant>
      <vt:variant>
        <vt:lpwstr/>
      </vt:variant>
      <vt:variant>
        <vt:lpwstr>_Toc256676044</vt:lpwstr>
      </vt:variant>
      <vt:variant>
        <vt:i4>1441843</vt:i4>
      </vt:variant>
      <vt:variant>
        <vt:i4>80</vt:i4>
      </vt:variant>
      <vt:variant>
        <vt:i4>0</vt:i4>
      </vt:variant>
      <vt:variant>
        <vt:i4>5</vt:i4>
      </vt:variant>
      <vt:variant>
        <vt:lpwstr/>
      </vt:variant>
      <vt:variant>
        <vt:lpwstr>_Toc256676043</vt:lpwstr>
      </vt:variant>
      <vt:variant>
        <vt:i4>1441843</vt:i4>
      </vt:variant>
      <vt:variant>
        <vt:i4>74</vt:i4>
      </vt:variant>
      <vt:variant>
        <vt:i4>0</vt:i4>
      </vt:variant>
      <vt:variant>
        <vt:i4>5</vt:i4>
      </vt:variant>
      <vt:variant>
        <vt:lpwstr/>
      </vt:variant>
      <vt:variant>
        <vt:lpwstr>_Toc256676042</vt:lpwstr>
      </vt:variant>
      <vt:variant>
        <vt:i4>1441843</vt:i4>
      </vt:variant>
      <vt:variant>
        <vt:i4>68</vt:i4>
      </vt:variant>
      <vt:variant>
        <vt:i4>0</vt:i4>
      </vt:variant>
      <vt:variant>
        <vt:i4>5</vt:i4>
      </vt:variant>
      <vt:variant>
        <vt:lpwstr/>
      </vt:variant>
      <vt:variant>
        <vt:lpwstr>_Toc256676041</vt:lpwstr>
      </vt:variant>
      <vt:variant>
        <vt:i4>1441843</vt:i4>
      </vt:variant>
      <vt:variant>
        <vt:i4>62</vt:i4>
      </vt:variant>
      <vt:variant>
        <vt:i4>0</vt:i4>
      </vt:variant>
      <vt:variant>
        <vt:i4>5</vt:i4>
      </vt:variant>
      <vt:variant>
        <vt:lpwstr/>
      </vt:variant>
      <vt:variant>
        <vt:lpwstr>_Toc256676040</vt:lpwstr>
      </vt:variant>
      <vt:variant>
        <vt:i4>1114163</vt:i4>
      </vt:variant>
      <vt:variant>
        <vt:i4>56</vt:i4>
      </vt:variant>
      <vt:variant>
        <vt:i4>0</vt:i4>
      </vt:variant>
      <vt:variant>
        <vt:i4>5</vt:i4>
      </vt:variant>
      <vt:variant>
        <vt:lpwstr/>
      </vt:variant>
      <vt:variant>
        <vt:lpwstr>_Toc256676039</vt:lpwstr>
      </vt:variant>
      <vt:variant>
        <vt:i4>1114163</vt:i4>
      </vt:variant>
      <vt:variant>
        <vt:i4>50</vt:i4>
      </vt:variant>
      <vt:variant>
        <vt:i4>0</vt:i4>
      </vt:variant>
      <vt:variant>
        <vt:i4>5</vt:i4>
      </vt:variant>
      <vt:variant>
        <vt:lpwstr/>
      </vt:variant>
      <vt:variant>
        <vt:lpwstr>_Toc256676038</vt:lpwstr>
      </vt:variant>
      <vt:variant>
        <vt:i4>1114163</vt:i4>
      </vt:variant>
      <vt:variant>
        <vt:i4>44</vt:i4>
      </vt:variant>
      <vt:variant>
        <vt:i4>0</vt:i4>
      </vt:variant>
      <vt:variant>
        <vt:i4>5</vt:i4>
      </vt:variant>
      <vt:variant>
        <vt:lpwstr/>
      </vt:variant>
      <vt:variant>
        <vt:lpwstr>_Toc256676037</vt:lpwstr>
      </vt:variant>
      <vt:variant>
        <vt:i4>1114163</vt:i4>
      </vt:variant>
      <vt:variant>
        <vt:i4>38</vt:i4>
      </vt:variant>
      <vt:variant>
        <vt:i4>0</vt:i4>
      </vt:variant>
      <vt:variant>
        <vt:i4>5</vt:i4>
      </vt:variant>
      <vt:variant>
        <vt:lpwstr/>
      </vt:variant>
      <vt:variant>
        <vt:lpwstr>_Toc256676036</vt:lpwstr>
      </vt:variant>
      <vt:variant>
        <vt:i4>1114163</vt:i4>
      </vt:variant>
      <vt:variant>
        <vt:i4>32</vt:i4>
      </vt:variant>
      <vt:variant>
        <vt:i4>0</vt:i4>
      </vt:variant>
      <vt:variant>
        <vt:i4>5</vt:i4>
      </vt:variant>
      <vt:variant>
        <vt:lpwstr/>
      </vt:variant>
      <vt:variant>
        <vt:lpwstr>_Toc256676035</vt:lpwstr>
      </vt:variant>
      <vt:variant>
        <vt:i4>1114163</vt:i4>
      </vt:variant>
      <vt:variant>
        <vt:i4>26</vt:i4>
      </vt:variant>
      <vt:variant>
        <vt:i4>0</vt:i4>
      </vt:variant>
      <vt:variant>
        <vt:i4>5</vt:i4>
      </vt:variant>
      <vt:variant>
        <vt:lpwstr/>
      </vt:variant>
      <vt:variant>
        <vt:lpwstr>_Toc256676034</vt:lpwstr>
      </vt:variant>
      <vt:variant>
        <vt:i4>1114163</vt:i4>
      </vt:variant>
      <vt:variant>
        <vt:i4>20</vt:i4>
      </vt:variant>
      <vt:variant>
        <vt:i4>0</vt:i4>
      </vt:variant>
      <vt:variant>
        <vt:i4>5</vt:i4>
      </vt:variant>
      <vt:variant>
        <vt:lpwstr/>
      </vt:variant>
      <vt:variant>
        <vt:lpwstr>_Toc256676033</vt:lpwstr>
      </vt:variant>
      <vt:variant>
        <vt:i4>1114163</vt:i4>
      </vt:variant>
      <vt:variant>
        <vt:i4>14</vt:i4>
      </vt:variant>
      <vt:variant>
        <vt:i4>0</vt:i4>
      </vt:variant>
      <vt:variant>
        <vt:i4>5</vt:i4>
      </vt:variant>
      <vt:variant>
        <vt:lpwstr/>
      </vt:variant>
      <vt:variant>
        <vt:lpwstr>_Toc256676032</vt:lpwstr>
      </vt:variant>
      <vt:variant>
        <vt:i4>1114163</vt:i4>
      </vt:variant>
      <vt:variant>
        <vt:i4>8</vt:i4>
      </vt:variant>
      <vt:variant>
        <vt:i4>0</vt:i4>
      </vt:variant>
      <vt:variant>
        <vt:i4>5</vt:i4>
      </vt:variant>
      <vt:variant>
        <vt:lpwstr/>
      </vt:variant>
      <vt:variant>
        <vt:lpwstr>_Toc256676031</vt:lpwstr>
      </vt:variant>
      <vt:variant>
        <vt:i4>1114163</vt:i4>
      </vt:variant>
      <vt:variant>
        <vt:i4>2</vt:i4>
      </vt:variant>
      <vt:variant>
        <vt:i4>0</vt:i4>
      </vt:variant>
      <vt:variant>
        <vt:i4>5</vt:i4>
      </vt:variant>
      <vt:variant>
        <vt:lpwstr/>
      </vt:variant>
      <vt:variant>
        <vt:lpwstr>_Toc256676030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Stehlik</dc:creator>
  <cp:keywords/>
  <dc:description/>
  <cp:lastModifiedBy> </cp:lastModifiedBy>
  <cp:revision>11</cp:revision>
  <cp:lastPrinted>2010-03-30T14:03:00Z</cp:lastPrinted>
  <dcterms:created xsi:type="dcterms:W3CDTF">2010-03-29T16:06:00Z</dcterms:created>
  <dcterms:modified xsi:type="dcterms:W3CDTF">2010-03-30T14:04:00Z</dcterms:modified>
</cp:coreProperties>
</file>