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6A1B" w14:textId="15618DF6" w:rsidR="00752C63" w:rsidRPr="00533953" w:rsidRDefault="00E93DFE" w:rsidP="00E54D75">
      <w:pPr>
        <w:spacing w:line="360" w:lineRule="auto"/>
        <w:jc w:val="center"/>
        <w:rPr>
          <w:rFonts w:asciiTheme="majorBidi" w:hAnsiTheme="majorBidi" w:cstheme="majorBidi"/>
          <w:b/>
          <w:bCs/>
          <w:sz w:val="32"/>
          <w:szCs w:val="32"/>
        </w:rPr>
      </w:pPr>
      <w:r w:rsidRPr="00533953">
        <w:rPr>
          <w:rFonts w:asciiTheme="majorBidi" w:hAnsiTheme="majorBidi" w:cstheme="majorBidi"/>
          <w:b/>
          <w:bCs/>
          <w:sz w:val="32"/>
          <w:szCs w:val="32"/>
        </w:rPr>
        <w:t>Univerzita Palackého v Olomouci</w:t>
      </w:r>
    </w:p>
    <w:p w14:paraId="178CBF10" w14:textId="3ABB96AD" w:rsidR="00E93DFE" w:rsidRPr="00533953" w:rsidRDefault="00E93DFE" w:rsidP="00E54D75">
      <w:pPr>
        <w:spacing w:line="360" w:lineRule="auto"/>
        <w:jc w:val="center"/>
        <w:rPr>
          <w:rFonts w:asciiTheme="majorBidi" w:hAnsiTheme="majorBidi" w:cstheme="majorBidi"/>
          <w:b/>
          <w:bCs/>
          <w:sz w:val="32"/>
          <w:szCs w:val="32"/>
        </w:rPr>
      </w:pPr>
      <w:r w:rsidRPr="00533953">
        <w:rPr>
          <w:rFonts w:asciiTheme="majorBidi" w:hAnsiTheme="majorBidi" w:cstheme="majorBidi"/>
          <w:b/>
          <w:bCs/>
          <w:sz w:val="32"/>
          <w:szCs w:val="32"/>
        </w:rPr>
        <w:t>Právnická fakulta</w:t>
      </w:r>
    </w:p>
    <w:p w14:paraId="499038C6" w14:textId="3CDEDA2C" w:rsidR="00E93DFE" w:rsidRPr="00533953" w:rsidRDefault="00E93DFE" w:rsidP="00E54D75">
      <w:pPr>
        <w:spacing w:line="360" w:lineRule="auto"/>
        <w:jc w:val="center"/>
        <w:rPr>
          <w:rFonts w:asciiTheme="majorBidi" w:hAnsiTheme="majorBidi" w:cstheme="majorBidi"/>
        </w:rPr>
      </w:pPr>
    </w:p>
    <w:p w14:paraId="4C64A672" w14:textId="4C5242CC" w:rsidR="00E93DFE" w:rsidRPr="00533953" w:rsidRDefault="00E93DFE" w:rsidP="00E54D75">
      <w:pPr>
        <w:spacing w:line="360" w:lineRule="auto"/>
        <w:jc w:val="center"/>
        <w:rPr>
          <w:rFonts w:asciiTheme="majorBidi" w:hAnsiTheme="majorBidi" w:cstheme="majorBidi"/>
        </w:rPr>
      </w:pPr>
    </w:p>
    <w:p w14:paraId="0AD96EB8" w14:textId="52793DD1" w:rsidR="00E93DFE" w:rsidRPr="00533953" w:rsidRDefault="00E93DFE" w:rsidP="00E54D75">
      <w:pPr>
        <w:spacing w:line="360" w:lineRule="auto"/>
        <w:jc w:val="center"/>
        <w:rPr>
          <w:rFonts w:asciiTheme="majorBidi" w:hAnsiTheme="majorBidi" w:cstheme="majorBidi"/>
        </w:rPr>
      </w:pPr>
    </w:p>
    <w:p w14:paraId="104564E1" w14:textId="513BB912" w:rsidR="00E93DFE" w:rsidRPr="00533953" w:rsidRDefault="00E93DFE" w:rsidP="00E54D75">
      <w:pPr>
        <w:spacing w:line="360" w:lineRule="auto"/>
        <w:jc w:val="center"/>
        <w:rPr>
          <w:rFonts w:asciiTheme="majorBidi" w:hAnsiTheme="majorBidi" w:cstheme="majorBidi"/>
        </w:rPr>
      </w:pPr>
    </w:p>
    <w:p w14:paraId="7B37BD41" w14:textId="24645F06" w:rsidR="00E93DFE" w:rsidRPr="00533953" w:rsidRDefault="00E93DFE" w:rsidP="00E54D75">
      <w:pPr>
        <w:spacing w:line="360" w:lineRule="auto"/>
        <w:jc w:val="center"/>
        <w:rPr>
          <w:rFonts w:asciiTheme="majorBidi" w:hAnsiTheme="majorBidi" w:cstheme="majorBidi"/>
        </w:rPr>
      </w:pPr>
    </w:p>
    <w:p w14:paraId="399E3F20" w14:textId="06E86F38" w:rsidR="00E93DFE" w:rsidRPr="00533953" w:rsidRDefault="00E93DFE" w:rsidP="00E54D75">
      <w:pPr>
        <w:spacing w:line="360" w:lineRule="auto"/>
        <w:jc w:val="center"/>
        <w:rPr>
          <w:rFonts w:asciiTheme="majorBidi" w:hAnsiTheme="majorBidi" w:cstheme="majorBidi"/>
        </w:rPr>
      </w:pPr>
    </w:p>
    <w:p w14:paraId="1DFF5A7D" w14:textId="683F2827" w:rsidR="00E93DFE" w:rsidRPr="00533953" w:rsidRDefault="00E93DFE" w:rsidP="00E54D75">
      <w:pPr>
        <w:spacing w:line="360" w:lineRule="auto"/>
        <w:jc w:val="center"/>
        <w:rPr>
          <w:rFonts w:asciiTheme="majorBidi" w:hAnsiTheme="majorBidi" w:cstheme="majorBidi"/>
        </w:rPr>
      </w:pPr>
    </w:p>
    <w:p w14:paraId="59F44997" w14:textId="0BB81581" w:rsidR="00E93DFE" w:rsidRPr="00533953" w:rsidRDefault="00E93DFE" w:rsidP="00E54D75">
      <w:pPr>
        <w:spacing w:line="360" w:lineRule="auto"/>
        <w:jc w:val="center"/>
        <w:rPr>
          <w:rFonts w:asciiTheme="majorBidi" w:hAnsiTheme="majorBidi" w:cstheme="majorBidi"/>
        </w:rPr>
      </w:pPr>
    </w:p>
    <w:p w14:paraId="301D9BB4" w14:textId="349960F1" w:rsidR="00E93DFE" w:rsidRPr="00533953" w:rsidRDefault="00E93DFE" w:rsidP="00E54D75">
      <w:pPr>
        <w:spacing w:line="360" w:lineRule="auto"/>
        <w:jc w:val="center"/>
        <w:rPr>
          <w:rFonts w:asciiTheme="majorBidi" w:hAnsiTheme="majorBidi" w:cstheme="majorBidi"/>
          <w:b/>
          <w:bCs/>
          <w:sz w:val="32"/>
          <w:szCs w:val="32"/>
        </w:rPr>
      </w:pPr>
      <w:r w:rsidRPr="00533953">
        <w:rPr>
          <w:rFonts w:asciiTheme="majorBidi" w:hAnsiTheme="majorBidi" w:cstheme="majorBidi"/>
          <w:b/>
          <w:bCs/>
          <w:sz w:val="32"/>
          <w:szCs w:val="32"/>
        </w:rPr>
        <w:t>Kateřina Skalková</w:t>
      </w:r>
    </w:p>
    <w:p w14:paraId="7B28CD1F" w14:textId="77777777" w:rsidR="00E90F14" w:rsidRPr="00533953" w:rsidRDefault="00E90F14" w:rsidP="00E54D75">
      <w:pPr>
        <w:spacing w:line="360" w:lineRule="auto"/>
        <w:jc w:val="center"/>
        <w:rPr>
          <w:rFonts w:asciiTheme="majorBidi" w:hAnsiTheme="majorBidi" w:cstheme="majorBidi"/>
          <w:b/>
          <w:bCs/>
          <w:sz w:val="32"/>
          <w:szCs w:val="32"/>
        </w:rPr>
      </w:pPr>
    </w:p>
    <w:p w14:paraId="6898A48A" w14:textId="77777777" w:rsidR="00E90F14" w:rsidRPr="00533953" w:rsidRDefault="00E90F14" w:rsidP="00E54D75">
      <w:pPr>
        <w:spacing w:line="360" w:lineRule="auto"/>
        <w:jc w:val="center"/>
        <w:rPr>
          <w:rFonts w:asciiTheme="majorBidi" w:hAnsiTheme="majorBidi" w:cstheme="majorBidi"/>
          <w:b/>
          <w:bCs/>
          <w:sz w:val="32"/>
          <w:szCs w:val="32"/>
        </w:rPr>
      </w:pPr>
    </w:p>
    <w:p w14:paraId="2CC8EEB1" w14:textId="42ED4170" w:rsidR="00E93DFE" w:rsidRPr="00533953" w:rsidRDefault="00E93DFE" w:rsidP="00E54D75">
      <w:pPr>
        <w:spacing w:line="360" w:lineRule="auto"/>
        <w:jc w:val="center"/>
        <w:rPr>
          <w:rFonts w:asciiTheme="majorBidi" w:hAnsiTheme="majorBidi" w:cstheme="majorBidi"/>
          <w:b/>
          <w:bCs/>
          <w:sz w:val="32"/>
          <w:szCs w:val="32"/>
        </w:rPr>
      </w:pPr>
      <w:r w:rsidRPr="00533953">
        <w:rPr>
          <w:rFonts w:asciiTheme="majorBidi" w:hAnsiTheme="majorBidi" w:cstheme="majorBidi"/>
          <w:b/>
          <w:bCs/>
          <w:sz w:val="32"/>
          <w:szCs w:val="32"/>
        </w:rPr>
        <w:t>Metoda pachové identifikace jako důkaz v trestním řízení</w:t>
      </w:r>
    </w:p>
    <w:p w14:paraId="22F43078" w14:textId="77777777" w:rsidR="00E90F14" w:rsidRPr="00533953" w:rsidRDefault="00E90F14" w:rsidP="00E54D75">
      <w:pPr>
        <w:spacing w:line="360" w:lineRule="auto"/>
        <w:jc w:val="center"/>
        <w:rPr>
          <w:rFonts w:asciiTheme="majorBidi" w:hAnsiTheme="majorBidi" w:cstheme="majorBidi"/>
          <w:b/>
          <w:bCs/>
          <w:sz w:val="32"/>
          <w:szCs w:val="32"/>
        </w:rPr>
      </w:pPr>
    </w:p>
    <w:p w14:paraId="0DF0F4DA" w14:textId="77777777" w:rsidR="00E90F14" w:rsidRPr="00533953" w:rsidRDefault="00E90F14" w:rsidP="00E54D75">
      <w:pPr>
        <w:spacing w:line="360" w:lineRule="auto"/>
        <w:jc w:val="center"/>
        <w:rPr>
          <w:rFonts w:asciiTheme="majorBidi" w:hAnsiTheme="majorBidi" w:cstheme="majorBidi"/>
          <w:sz w:val="32"/>
          <w:szCs w:val="32"/>
        </w:rPr>
      </w:pPr>
    </w:p>
    <w:p w14:paraId="176263BF" w14:textId="77777777" w:rsidR="00E90F14" w:rsidRPr="00533953" w:rsidRDefault="00E90F14" w:rsidP="00E54D75">
      <w:pPr>
        <w:spacing w:line="360" w:lineRule="auto"/>
        <w:jc w:val="center"/>
        <w:rPr>
          <w:rFonts w:asciiTheme="majorBidi" w:hAnsiTheme="majorBidi" w:cstheme="majorBidi"/>
          <w:sz w:val="32"/>
          <w:szCs w:val="32"/>
        </w:rPr>
      </w:pPr>
    </w:p>
    <w:p w14:paraId="1851526B" w14:textId="6FEDF87A" w:rsidR="00E93DFE" w:rsidRPr="00533953" w:rsidRDefault="00E93DFE" w:rsidP="00E54D75">
      <w:pPr>
        <w:spacing w:line="360" w:lineRule="auto"/>
        <w:jc w:val="center"/>
        <w:rPr>
          <w:rFonts w:asciiTheme="majorBidi" w:hAnsiTheme="majorBidi" w:cstheme="majorBidi"/>
          <w:sz w:val="32"/>
          <w:szCs w:val="32"/>
        </w:rPr>
      </w:pPr>
      <w:r w:rsidRPr="00533953">
        <w:rPr>
          <w:rFonts w:asciiTheme="majorBidi" w:hAnsiTheme="majorBidi" w:cstheme="majorBidi"/>
          <w:sz w:val="32"/>
          <w:szCs w:val="32"/>
        </w:rPr>
        <w:t>Diplomová práce</w:t>
      </w:r>
    </w:p>
    <w:p w14:paraId="4B783FD9" w14:textId="5F3636CE" w:rsidR="00E93DFE" w:rsidRPr="00533953" w:rsidRDefault="00E93DFE" w:rsidP="00E54D75">
      <w:pPr>
        <w:spacing w:line="360" w:lineRule="auto"/>
        <w:jc w:val="center"/>
        <w:rPr>
          <w:rFonts w:asciiTheme="majorBidi" w:hAnsiTheme="majorBidi" w:cstheme="majorBidi"/>
          <w:b/>
          <w:bCs/>
        </w:rPr>
      </w:pPr>
    </w:p>
    <w:p w14:paraId="3DE167E9" w14:textId="0B5C1EC7" w:rsidR="00E93DFE" w:rsidRPr="00533953" w:rsidRDefault="00E93DFE" w:rsidP="00E54D75">
      <w:pPr>
        <w:spacing w:line="360" w:lineRule="auto"/>
        <w:jc w:val="center"/>
        <w:rPr>
          <w:rFonts w:asciiTheme="majorBidi" w:hAnsiTheme="majorBidi" w:cstheme="majorBidi"/>
        </w:rPr>
      </w:pPr>
    </w:p>
    <w:p w14:paraId="6815768E" w14:textId="1A72239E" w:rsidR="00E93DFE" w:rsidRPr="00533953" w:rsidRDefault="00E93DFE" w:rsidP="00E54D75">
      <w:pPr>
        <w:spacing w:line="360" w:lineRule="auto"/>
        <w:jc w:val="center"/>
        <w:rPr>
          <w:rFonts w:asciiTheme="majorBidi" w:hAnsiTheme="majorBidi" w:cstheme="majorBidi"/>
        </w:rPr>
      </w:pPr>
    </w:p>
    <w:p w14:paraId="27CD2BCF" w14:textId="05165BA6" w:rsidR="00E93DFE" w:rsidRPr="00533953" w:rsidRDefault="00E93DFE" w:rsidP="00E54D75">
      <w:pPr>
        <w:spacing w:line="360" w:lineRule="auto"/>
        <w:jc w:val="center"/>
        <w:rPr>
          <w:rFonts w:asciiTheme="majorBidi" w:hAnsiTheme="majorBidi" w:cstheme="majorBidi"/>
        </w:rPr>
      </w:pPr>
    </w:p>
    <w:p w14:paraId="45C6B2AA" w14:textId="72C108E9" w:rsidR="00E93DFE" w:rsidRPr="00533953" w:rsidRDefault="00E93DFE" w:rsidP="00E54D75">
      <w:pPr>
        <w:spacing w:line="360" w:lineRule="auto"/>
        <w:jc w:val="center"/>
        <w:rPr>
          <w:rFonts w:asciiTheme="majorBidi" w:hAnsiTheme="majorBidi" w:cstheme="majorBidi"/>
        </w:rPr>
      </w:pPr>
    </w:p>
    <w:p w14:paraId="727FB4B9" w14:textId="28451492" w:rsidR="00E93DFE" w:rsidRPr="00533953" w:rsidRDefault="00E93DFE" w:rsidP="00E54D75">
      <w:pPr>
        <w:spacing w:line="360" w:lineRule="auto"/>
        <w:jc w:val="center"/>
        <w:rPr>
          <w:rFonts w:asciiTheme="majorBidi" w:hAnsiTheme="majorBidi" w:cstheme="majorBidi"/>
        </w:rPr>
      </w:pPr>
    </w:p>
    <w:p w14:paraId="7D32E626" w14:textId="24B43A17" w:rsidR="00E93DFE" w:rsidRPr="00533953" w:rsidRDefault="00E93DFE" w:rsidP="00E54D75">
      <w:pPr>
        <w:spacing w:line="360" w:lineRule="auto"/>
        <w:jc w:val="center"/>
        <w:rPr>
          <w:rFonts w:asciiTheme="majorBidi" w:hAnsiTheme="majorBidi" w:cstheme="majorBidi"/>
        </w:rPr>
      </w:pPr>
    </w:p>
    <w:p w14:paraId="3125489E" w14:textId="7E5F9B14" w:rsidR="00E93DFE" w:rsidRPr="00533953" w:rsidRDefault="00E93DFE" w:rsidP="00E54D75">
      <w:pPr>
        <w:spacing w:line="360" w:lineRule="auto"/>
        <w:jc w:val="center"/>
        <w:rPr>
          <w:rFonts w:asciiTheme="majorBidi" w:hAnsiTheme="majorBidi" w:cstheme="majorBidi"/>
        </w:rPr>
      </w:pPr>
    </w:p>
    <w:p w14:paraId="34CD4B9F" w14:textId="42DAE841" w:rsidR="00E93DFE" w:rsidRPr="00533953" w:rsidRDefault="00E93DFE" w:rsidP="00E54D75">
      <w:pPr>
        <w:spacing w:line="360" w:lineRule="auto"/>
        <w:jc w:val="center"/>
        <w:rPr>
          <w:rFonts w:asciiTheme="majorBidi" w:hAnsiTheme="majorBidi" w:cstheme="majorBidi"/>
        </w:rPr>
      </w:pPr>
    </w:p>
    <w:p w14:paraId="51766A3A" w14:textId="14F965CE" w:rsidR="00E93DFE" w:rsidRPr="00533953" w:rsidRDefault="00E93DFE" w:rsidP="00E54D75">
      <w:pPr>
        <w:spacing w:line="360" w:lineRule="auto"/>
        <w:jc w:val="center"/>
        <w:rPr>
          <w:rFonts w:asciiTheme="majorBidi" w:hAnsiTheme="majorBidi" w:cstheme="majorBidi"/>
          <w:b/>
          <w:bCs/>
          <w:sz w:val="32"/>
          <w:szCs w:val="32"/>
        </w:rPr>
      </w:pPr>
      <w:r w:rsidRPr="00533953">
        <w:rPr>
          <w:rFonts w:asciiTheme="majorBidi" w:hAnsiTheme="majorBidi" w:cstheme="majorBidi"/>
          <w:b/>
          <w:bCs/>
          <w:sz w:val="32"/>
          <w:szCs w:val="32"/>
        </w:rPr>
        <w:t>Olomouc 202</w:t>
      </w:r>
      <w:r w:rsidR="00D50E92" w:rsidRPr="00533953">
        <w:rPr>
          <w:rFonts w:asciiTheme="majorBidi" w:hAnsiTheme="majorBidi" w:cstheme="majorBidi"/>
          <w:b/>
          <w:bCs/>
          <w:sz w:val="32"/>
          <w:szCs w:val="32"/>
        </w:rPr>
        <w:t>2</w:t>
      </w:r>
    </w:p>
    <w:p w14:paraId="52713BA4" w14:textId="5D09E6E8" w:rsidR="00E93DFE" w:rsidRPr="00533953" w:rsidRDefault="00E93DFE" w:rsidP="00E54D75">
      <w:pPr>
        <w:spacing w:line="360" w:lineRule="auto"/>
        <w:jc w:val="both"/>
        <w:rPr>
          <w:rFonts w:asciiTheme="majorBidi" w:hAnsiTheme="majorBidi" w:cstheme="majorBidi"/>
        </w:rPr>
      </w:pPr>
    </w:p>
    <w:p w14:paraId="5FEC3470" w14:textId="03A48495" w:rsidR="00E93DFE" w:rsidRPr="00533953" w:rsidRDefault="00E93DFE" w:rsidP="00E54D75">
      <w:pPr>
        <w:spacing w:line="360" w:lineRule="auto"/>
        <w:jc w:val="both"/>
        <w:rPr>
          <w:rFonts w:asciiTheme="majorBidi" w:hAnsiTheme="majorBidi" w:cstheme="majorBidi"/>
        </w:rPr>
      </w:pPr>
    </w:p>
    <w:p w14:paraId="352E1F38" w14:textId="76AB4FB6" w:rsidR="00E93DFE" w:rsidRPr="00533953" w:rsidRDefault="00E93DFE" w:rsidP="00E54D75">
      <w:pPr>
        <w:spacing w:line="360" w:lineRule="auto"/>
        <w:jc w:val="both"/>
        <w:rPr>
          <w:rFonts w:asciiTheme="majorBidi" w:hAnsiTheme="majorBidi" w:cstheme="majorBidi"/>
        </w:rPr>
      </w:pPr>
    </w:p>
    <w:p w14:paraId="251DEE15" w14:textId="084363F0" w:rsidR="003203B7" w:rsidRPr="00533953" w:rsidRDefault="003203B7" w:rsidP="00E54D75">
      <w:pPr>
        <w:spacing w:line="360" w:lineRule="auto"/>
        <w:jc w:val="both"/>
        <w:rPr>
          <w:rFonts w:asciiTheme="majorBidi" w:hAnsiTheme="majorBidi" w:cstheme="majorBidi"/>
        </w:rPr>
      </w:pPr>
    </w:p>
    <w:p w14:paraId="1C5DAC88" w14:textId="50B095AD" w:rsidR="003203B7" w:rsidRPr="00533953" w:rsidRDefault="003203B7" w:rsidP="00E54D75">
      <w:pPr>
        <w:spacing w:line="360" w:lineRule="auto"/>
        <w:jc w:val="both"/>
        <w:rPr>
          <w:rFonts w:asciiTheme="majorBidi" w:hAnsiTheme="majorBidi" w:cstheme="majorBidi"/>
        </w:rPr>
      </w:pPr>
    </w:p>
    <w:p w14:paraId="216AF780" w14:textId="1FA5A153" w:rsidR="003203B7" w:rsidRPr="00533953" w:rsidRDefault="003203B7" w:rsidP="00E54D75">
      <w:pPr>
        <w:spacing w:line="360" w:lineRule="auto"/>
        <w:jc w:val="both"/>
        <w:rPr>
          <w:rFonts w:asciiTheme="majorBidi" w:hAnsiTheme="majorBidi" w:cstheme="majorBidi"/>
        </w:rPr>
      </w:pPr>
    </w:p>
    <w:p w14:paraId="302AACFE" w14:textId="703B5CD2" w:rsidR="003203B7" w:rsidRPr="00533953" w:rsidRDefault="003203B7" w:rsidP="00E54D75">
      <w:pPr>
        <w:spacing w:line="360" w:lineRule="auto"/>
        <w:jc w:val="both"/>
        <w:rPr>
          <w:rFonts w:asciiTheme="majorBidi" w:hAnsiTheme="majorBidi" w:cstheme="majorBidi"/>
        </w:rPr>
      </w:pPr>
    </w:p>
    <w:p w14:paraId="3064C83F" w14:textId="2562D85A" w:rsidR="003203B7" w:rsidRPr="00533953" w:rsidRDefault="003203B7" w:rsidP="00E54D75">
      <w:pPr>
        <w:spacing w:line="360" w:lineRule="auto"/>
        <w:jc w:val="both"/>
        <w:rPr>
          <w:rFonts w:asciiTheme="majorBidi" w:hAnsiTheme="majorBidi" w:cstheme="majorBidi"/>
        </w:rPr>
      </w:pPr>
    </w:p>
    <w:p w14:paraId="5C12C8C3" w14:textId="57ACD966" w:rsidR="003203B7" w:rsidRPr="00533953" w:rsidRDefault="003203B7" w:rsidP="00E54D75">
      <w:pPr>
        <w:spacing w:line="360" w:lineRule="auto"/>
        <w:jc w:val="both"/>
        <w:rPr>
          <w:rFonts w:asciiTheme="majorBidi" w:hAnsiTheme="majorBidi" w:cstheme="majorBidi"/>
        </w:rPr>
      </w:pPr>
    </w:p>
    <w:p w14:paraId="1D1D01DD" w14:textId="7CDD2CA9" w:rsidR="003203B7" w:rsidRPr="00533953" w:rsidRDefault="003203B7" w:rsidP="00E54D75">
      <w:pPr>
        <w:spacing w:line="360" w:lineRule="auto"/>
        <w:jc w:val="both"/>
        <w:rPr>
          <w:rFonts w:asciiTheme="majorBidi" w:hAnsiTheme="majorBidi" w:cstheme="majorBidi"/>
        </w:rPr>
      </w:pPr>
    </w:p>
    <w:p w14:paraId="4C074422" w14:textId="4DCDA631" w:rsidR="003203B7" w:rsidRPr="00533953" w:rsidRDefault="003203B7" w:rsidP="00E54D75">
      <w:pPr>
        <w:spacing w:line="360" w:lineRule="auto"/>
        <w:jc w:val="both"/>
        <w:rPr>
          <w:rFonts w:asciiTheme="majorBidi" w:hAnsiTheme="majorBidi" w:cstheme="majorBidi"/>
        </w:rPr>
      </w:pPr>
    </w:p>
    <w:p w14:paraId="656D7778" w14:textId="338D3659" w:rsidR="003203B7" w:rsidRPr="00533953" w:rsidRDefault="003203B7" w:rsidP="00E54D75">
      <w:pPr>
        <w:spacing w:line="360" w:lineRule="auto"/>
        <w:jc w:val="both"/>
        <w:rPr>
          <w:rFonts w:asciiTheme="majorBidi" w:hAnsiTheme="majorBidi" w:cstheme="majorBidi"/>
        </w:rPr>
      </w:pPr>
    </w:p>
    <w:p w14:paraId="4B6AC28F" w14:textId="59B6B3B3" w:rsidR="003203B7" w:rsidRPr="00533953" w:rsidRDefault="003203B7" w:rsidP="00E54D75">
      <w:pPr>
        <w:spacing w:line="360" w:lineRule="auto"/>
        <w:jc w:val="both"/>
        <w:rPr>
          <w:rFonts w:asciiTheme="majorBidi" w:hAnsiTheme="majorBidi" w:cstheme="majorBidi"/>
        </w:rPr>
      </w:pPr>
    </w:p>
    <w:p w14:paraId="5118CC5E" w14:textId="3F651308" w:rsidR="003203B7" w:rsidRPr="00533953" w:rsidRDefault="003203B7" w:rsidP="00E54D75">
      <w:pPr>
        <w:spacing w:line="360" w:lineRule="auto"/>
        <w:jc w:val="both"/>
        <w:rPr>
          <w:rFonts w:asciiTheme="majorBidi" w:hAnsiTheme="majorBidi" w:cstheme="majorBidi"/>
        </w:rPr>
      </w:pPr>
    </w:p>
    <w:p w14:paraId="2397EE6D" w14:textId="16A2A13E" w:rsidR="003203B7" w:rsidRPr="00533953" w:rsidRDefault="003203B7" w:rsidP="00E54D75">
      <w:pPr>
        <w:spacing w:line="360" w:lineRule="auto"/>
        <w:jc w:val="both"/>
        <w:rPr>
          <w:rFonts w:asciiTheme="majorBidi" w:hAnsiTheme="majorBidi" w:cstheme="majorBidi"/>
        </w:rPr>
      </w:pPr>
    </w:p>
    <w:p w14:paraId="5D09D3EE" w14:textId="5D1443CD" w:rsidR="003203B7" w:rsidRPr="00533953" w:rsidRDefault="003203B7" w:rsidP="00E54D75">
      <w:pPr>
        <w:spacing w:line="360" w:lineRule="auto"/>
        <w:jc w:val="both"/>
        <w:rPr>
          <w:rFonts w:asciiTheme="majorBidi" w:hAnsiTheme="majorBidi" w:cstheme="majorBidi"/>
        </w:rPr>
      </w:pPr>
    </w:p>
    <w:p w14:paraId="6D79F05A" w14:textId="7A06A793" w:rsidR="003203B7" w:rsidRPr="00533953" w:rsidRDefault="003203B7" w:rsidP="00E54D75">
      <w:pPr>
        <w:spacing w:line="360" w:lineRule="auto"/>
        <w:jc w:val="both"/>
        <w:rPr>
          <w:rFonts w:asciiTheme="majorBidi" w:hAnsiTheme="majorBidi" w:cstheme="majorBidi"/>
        </w:rPr>
      </w:pPr>
    </w:p>
    <w:p w14:paraId="6C57AE68" w14:textId="7ACABD4B" w:rsidR="003203B7" w:rsidRPr="00533953" w:rsidRDefault="003203B7" w:rsidP="00E54D75">
      <w:pPr>
        <w:spacing w:line="360" w:lineRule="auto"/>
        <w:jc w:val="both"/>
        <w:rPr>
          <w:rFonts w:asciiTheme="majorBidi" w:hAnsiTheme="majorBidi" w:cstheme="majorBidi"/>
        </w:rPr>
      </w:pPr>
    </w:p>
    <w:p w14:paraId="4ECCEDA4" w14:textId="26C58F1C" w:rsidR="003203B7" w:rsidRPr="00533953" w:rsidRDefault="003203B7" w:rsidP="00E54D75">
      <w:pPr>
        <w:spacing w:line="360" w:lineRule="auto"/>
        <w:jc w:val="both"/>
        <w:rPr>
          <w:rFonts w:asciiTheme="majorBidi" w:hAnsiTheme="majorBidi" w:cstheme="majorBidi"/>
        </w:rPr>
      </w:pPr>
    </w:p>
    <w:p w14:paraId="040FF98C" w14:textId="73E51133" w:rsidR="003203B7" w:rsidRPr="00533953" w:rsidRDefault="003203B7" w:rsidP="00E54D75">
      <w:pPr>
        <w:spacing w:line="360" w:lineRule="auto"/>
        <w:jc w:val="both"/>
        <w:rPr>
          <w:rFonts w:asciiTheme="majorBidi" w:hAnsiTheme="majorBidi" w:cstheme="majorBidi"/>
        </w:rPr>
      </w:pPr>
    </w:p>
    <w:p w14:paraId="35D1CB36" w14:textId="4C6DAFDB" w:rsidR="003203B7" w:rsidRPr="00533953" w:rsidRDefault="003203B7" w:rsidP="00E54D75">
      <w:pPr>
        <w:spacing w:line="360" w:lineRule="auto"/>
        <w:jc w:val="both"/>
        <w:rPr>
          <w:rFonts w:asciiTheme="majorBidi" w:hAnsiTheme="majorBidi" w:cstheme="majorBidi"/>
        </w:rPr>
      </w:pPr>
    </w:p>
    <w:p w14:paraId="27004B36" w14:textId="51522A9C" w:rsidR="003203B7" w:rsidRPr="00533953" w:rsidRDefault="003203B7" w:rsidP="00E54D75">
      <w:pPr>
        <w:spacing w:line="360" w:lineRule="auto"/>
        <w:jc w:val="both"/>
        <w:rPr>
          <w:rFonts w:asciiTheme="majorBidi" w:hAnsiTheme="majorBidi" w:cstheme="majorBidi"/>
        </w:rPr>
      </w:pPr>
    </w:p>
    <w:p w14:paraId="58399443" w14:textId="33F9B644" w:rsidR="003203B7" w:rsidRPr="00533953" w:rsidRDefault="003203B7" w:rsidP="00E54D75">
      <w:pPr>
        <w:spacing w:line="360" w:lineRule="auto"/>
        <w:jc w:val="both"/>
        <w:rPr>
          <w:rFonts w:asciiTheme="majorBidi" w:hAnsiTheme="majorBidi" w:cstheme="majorBidi"/>
        </w:rPr>
      </w:pPr>
    </w:p>
    <w:p w14:paraId="0DD22613" w14:textId="520B526F" w:rsidR="003203B7" w:rsidRPr="00533953" w:rsidRDefault="003203B7" w:rsidP="00E54D75">
      <w:pPr>
        <w:spacing w:line="360" w:lineRule="auto"/>
        <w:jc w:val="both"/>
        <w:rPr>
          <w:rFonts w:asciiTheme="majorBidi" w:hAnsiTheme="majorBidi" w:cstheme="majorBidi"/>
        </w:rPr>
      </w:pPr>
    </w:p>
    <w:p w14:paraId="7B5B9200" w14:textId="77777777" w:rsidR="003203B7" w:rsidRPr="00533953" w:rsidRDefault="003203B7" w:rsidP="00E54D75">
      <w:pPr>
        <w:spacing w:line="360" w:lineRule="auto"/>
        <w:jc w:val="both"/>
        <w:rPr>
          <w:rFonts w:asciiTheme="majorBidi" w:hAnsiTheme="majorBidi" w:cstheme="majorBidi"/>
        </w:rPr>
      </w:pPr>
    </w:p>
    <w:p w14:paraId="048812D0" w14:textId="73465986" w:rsidR="00E93DFE" w:rsidRPr="00533953" w:rsidRDefault="00E93DFE" w:rsidP="00E54D75">
      <w:pPr>
        <w:spacing w:line="360" w:lineRule="auto"/>
        <w:jc w:val="both"/>
        <w:rPr>
          <w:rFonts w:asciiTheme="majorBidi" w:hAnsiTheme="majorBidi" w:cstheme="majorBidi"/>
        </w:rPr>
      </w:pPr>
    </w:p>
    <w:p w14:paraId="6CE57113" w14:textId="392FC86F" w:rsidR="00E93DFE" w:rsidRPr="00533953" w:rsidRDefault="00E93DFE" w:rsidP="00E54D75">
      <w:pPr>
        <w:spacing w:line="360" w:lineRule="auto"/>
        <w:jc w:val="both"/>
        <w:rPr>
          <w:rFonts w:asciiTheme="majorBidi" w:hAnsiTheme="majorBidi" w:cstheme="majorBidi"/>
        </w:rPr>
      </w:pPr>
    </w:p>
    <w:p w14:paraId="79291EC4" w14:textId="398E3A3E" w:rsidR="00E93DFE" w:rsidRPr="00533953" w:rsidRDefault="00E93DFE" w:rsidP="00E54D75">
      <w:pPr>
        <w:spacing w:line="360" w:lineRule="auto"/>
        <w:jc w:val="both"/>
        <w:rPr>
          <w:rFonts w:asciiTheme="majorBidi" w:hAnsiTheme="majorBidi" w:cstheme="majorBidi"/>
        </w:rPr>
      </w:pPr>
    </w:p>
    <w:p w14:paraId="1F7753F7" w14:textId="3FDCFE33" w:rsidR="00E93DFE" w:rsidRPr="00533953" w:rsidRDefault="00E93DFE" w:rsidP="00E54D75">
      <w:pPr>
        <w:spacing w:line="360" w:lineRule="auto"/>
        <w:jc w:val="both"/>
        <w:rPr>
          <w:rFonts w:asciiTheme="majorBidi" w:hAnsiTheme="majorBidi" w:cstheme="majorBidi"/>
        </w:rPr>
      </w:pPr>
    </w:p>
    <w:p w14:paraId="1C10D1B5" w14:textId="4C49C4CD" w:rsidR="00E93DFE" w:rsidRPr="00533953" w:rsidRDefault="00E93DFE" w:rsidP="00E54D75">
      <w:pPr>
        <w:spacing w:line="360" w:lineRule="auto"/>
        <w:jc w:val="both"/>
        <w:rPr>
          <w:rFonts w:asciiTheme="majorBidi" w:hAnsiTheme="majorBidi" w:cstheme="majorBidi"/>
        </w:rPr>
      </w:pPr>
    </w:p>
    <w:p w14:paraId="213DC781" w14:textId="269AD3DD" w:rsidR="00E93DFE" w:rsidRPr="00533953" w:rsidRDefault="00E93DFE" w:rsidP="005B5C66">
      <w:pPr>
        <w:spacing w:line="360" w:lineRule="auto"/>
        <w:ind w:firstLine="708"/>
        <w:jc w:val="both"/>
        <w:rPr>
          <w:rFonts w:asciiTheme="majorBidi" w:hAnsiTheme="majorBidi" w:cstheme="majorBidi"/>
        </w:rPr>
      </w:pPr>
      <w:r w:rsidRPr="00533953">
        <w:rPr>
          <w:rFonts w:asciiTheme="majorBidi" w:hAnsiTheme="majorBidi" w:cstheme="majorBidi"/>
        </w:rPr>
        <w:t xml:space="preserve">Prohlašuji, že jsem diplomovou práci na téma </w:t>
      </w:r>
      <w:r w:rsidR="005E35CA" w:rsidRPr="00533953">
        <w:rPr>
          <w:rFonts w:asciiTheme="majorBidi" w:hAnsiTheme="majorBidi" w:cstheme="majorBidi"/>
        </w:rPr>
        <w:t>„</w:t>
      </w:r>
      <w:r w:rsidRPr="00533953">
        <w:rPr>
          <w:rFonts w:asciiTheme="majorBidi" w:hAnsiTheme="majorBidi" w:cstheme="majorBidi"/>
        </w:rPr>
        <w:t>Metoda pachové identifikace jako důkaz v trestním řízení</w:t>
      </w:r>
      <w:r w:rsidR="005E35CA" w:rsidRPr="00533953">
        <w:rPr>
          <w:rFonts w:asciiTheme="majorBidi" w:hAnsiTheme="majorBidi" w:cstheme="majorBidi"/>
          <w:i/>
          <w:iCs/>
        </w:rPr>
        <w:t>“</w:t>
      </w:r>
      <w:r w:rsidRPr="00533953">
        <w:rPr>
          <w:rFonts w:asciiTheme="majorBidi" w:hAnsiTheme="majorBidi" w:cstheme="majorBidi"/>
        </w:rPr>
        <w:t xml:space="preserve"> vypracovala samostatně a citovala jsem všechny použité zdroje.</w:t>
      </w:r>
    </w:p>
    <w:p w14:paraId="6B9C8926" w14:textId="77777777" w:rsidR="001A7D16" w:rsidRPr="00533953" w:rsidRDefault="001A7D16" w:rsidP="00E54D75">
      <w:pPr>
        <w:spacing w:line="360" w:lineRule="auto"/>
        <w:jc w:val="both"/>
        <w:rPr>
          <w:rFonts w:asciiTheme="majorBidi" w:hAnsiTheme="majorBidi" w:cstheme="majorBidi"/>
        </w:rPr>
      </w:pPr>
    </w:p>
    <w:p w14:paraId="31697417" w14:textId="4F0137FD" w:rsidR="00E93DFE" w:rsidRPr="00533953" w:rsidRDefault="00E93DFE" w:rsidP="00E54D75">
      <w:pPr>
        <w:spacing w:line="360" w:lineRule="auto"/>
        <w:jc w:val="both"/>
        <w:rPr>
          <w:rFonts w:asciiTheme="majorBidi" w:hAnsiTheme="majorBidi" w:cstheme="majorBidi"/>
        </w:rPr>
      </w:pPr>
      <w:r w:rsidRPr="00533953">
        <w:rPr>
          <w:rFonts w:asciiTheme="majorBidi" w:hAnsiTheme="majorBidi" w:cstheme="majorBidi"/>
        </w:rPr>
        <w:t>V</w:t>
      </w:r>
      <w:r w:rsidR="001A7D16" w:rsidRPr="00533953">
        <w:rPr>
          <w:rFonts w:asciiTheme="majorBidi" w:hAnsiTheme="majorBidi" w:cstheme="majorBidi"/>
        </w:rPr>
        <w:t xml:space="preserve"> Olomouci</w:t>
      </w:r>
      <w:r w:rsidRPr="00533953">
        <w:rPr>
          <w:rFonts w:asciiTheme="majorBidi" w:hAnsiTheme="majorBidi" w:cstheme="majorBidi"/>
        </w:rPr>
        <w:t xml:space="preserve"> dne </w:t>
      </w:r>
      <w:r w:rsidR="001A7D16" w:rsidRPr="00533953">
        <w:rPr>
          <w:rFonts w:asciiTheme="majorBidi" w:hAnsiTheme="majorBidi" w:cstheme="majorBidi"/>
        </w:rPr>
        <w:t>1</w:t>
      </w:r>
      <w:r w:rsidR="00F67D4B" w:rsidRPr="00533953">
        <w:rPr>
          <w:rFonts w:asciiTheme="majorBidi" w:hAnsiTheme="majorBidi" w:cstheme="majorBidi"/>
        </w:rPr>
        <w:t>9</w:t>
      </w:r>
      <w:r w:rsidR="001A7D16" w:rsidRPr="00533953">
        <w:rPr>
          <w:rFonts w:asciiTheme="majorBidi" w:hAnsiTheme="majorBidi" w:cstheme="majorBidi"/>
        </w:rPr>
        <w:t>. 11. 2022</w:t>
      </w:r>
    </w:p>
    <w:p w14:paraId="180B2F9A" w14:textId="77777777" w:rsidR="002025D2" w:rsidRPr="00533953" w:rsidRDefault="002025D2" w:rsidP="00E54D75">
      <w:pPr>
        <w:spacing w:line="360" w:lineRule="auto"/>
        <w:jc w:val="both"/>
        <w:rPr>
          <w:rFonts w:asciiTheme="majorBidi" w:hAnsiTheme="majorBidi" w:cstheme="majorBidi"/>
        </w:rPr>
      </w:pPr>
    </w:p>
    <w:p w14:paraId="32958156" w14:textId="2A42601A" w:rsidR="00E93DFE" w:rsidRPr="00533953" w:rsidRDefault="00E93DFE" w:rsidP="00E54D75">
      <w:pPr>
        <w:spacing w:line="360" w:lineRule="auto"/>
        <w:ind w:left="6372"/>
        <w:jc w:val="both"/>
        <w:rPr>
          <w:rFonts w:asciiTheme="majorBidi" w:hAnsiTheme="majorBidi" w:cstheme="majorBidi"/>
        </w:rPr>
      </w:pPr>
      <w:r w:rsidRPr="00533953">
        <w:rPr>
          <w:rFonts w:asciiTheme="majorBidi" w:hAnsiTheme="majorBidi" w:cstheme="majorBidi"/>
        </w:rPr>
        <w:t>Kateřina Skalková</w:t>
      </w:r>
    </w:p>
    <w:p w14:paraId="4F6D8E46" w14:textId="504241FF" w:rsidR="00DD250B" w:rsidRPr="00533953" w:rsidRDefault="00DD250B" w:rsidP="00E54D75">
      <w:pPr>
        <w:spacing w:line="360" w:lineRule="auto"/>
        <w:ind w:left="6372"/>
        <w:jc w:val="both"/>
        <w:rPr>
          <w:rFonts w:asciiTheme="majorBidi" w:hAnsiTheme="majorBidi" w:cstheme="majorBidi"/>
        </w:rPr>
      </w:pPr>
    </w:p>
    <w:p w14:paraId="578F78E4" w14:textId="77777777" w:rsidR="005B5C66" w:rsidRPr="00533953" w:rsidRDefault="005B5C66" w:rsidP="00DD250B">
      <w:pPr>
        <w:spacing w:line="360" w:lineRule="auto"/>
        <w:rPr>
          <w:rFonts w:asciiTheme="majorBidi" w:hAnsiTheme="majorBidi" w:cstheme="majorBidi"/>
          <w:b/>
          <w:bCs/>
        </w:rPr>
      </w:pPr>
    </w:p>
    <w:p w14:paraId="29779924" w14:textId="77777777" w:rsidR="005B5C66" w:rsidRPr="00533953" w:rsidRDefault="005B5C66" w:rsidP="00DD250B">
      <w:pPr>
        <w:spacing w:line="360" w:lineRule="auto"/>
        <w:rPr>
          <w:rFonts w:asciiTheme="majorBidi" w:hAnsiTheme="majorBidi" w:cstheme="majorBidi"/>
          <w:b/>
          <w:bCs/>
        </w:rPr>
      </w:pPr>
    </w:p>
    <w:p w14:paraId="22D32A3E" w14:textId="77777777" w:rsidR="005B5C66" w:rsidRPr="00533953" w:rsidRDefault="005B5C66" w:rsidP="00DD250B">
      <w:pPr>
        <w:spacing w:line="360" w:lineRule="auto"/>
        <w:rPr>
          <w:rFonts w:asciiTheme="majorBidi" w:hAnsiTheme="majorBidi" w:cstheme="majorBidi"/>
          <w:b/>
          <w:bCs/>
        </w:rPr>
      </w:pPr>
    </w:p>
    <w:p w14:paraId="4B6EFBF2" w14:textId="77777777" w:rsidR="005B5C66" w:rsidRPr="00533953" w:rsidRDefault="005B5C66" w:rsidP="00DD250B">
      <w:pPr>
        <w:spacing w:line="360" w:lineRule="auto"/>
        <w:rPr>
          <w:rFonts w:asciiTheme="majorBidi" w:hAnsiTheme="majorBidi" w:cstheme="majorBidi"/>
          <w:b/>
          <w:bCs/>
        </w:rPr>
      </w:pPr>
    </w:p>
    <w:p w14:paraId="346B1DAA" w14:textId="77777777" w:rsidR="005B5C66" w:rsidRPr="00533953" w:rsidRDefault="005B5C66" w:rsidP="00DD250B">
      <w:pPr>
        <w:spacing w:line="360" w:lineRule="auto"/>
        <w:rPr>
          <w:rFonts w:asciiTheme="majorBidi" w:hAnsiTheme="majorBidi" w:cstheme="majorBidi"/>
          <w:b/>
          <w:bCs/>
        </w:rPr>
      </w:pPr>
    </w:p>
    <w:p w14:paraId="091B1D4A" w14:textId="77777777" w:rsidR="005B5C66" w:rsidRPr="00533953" w:rsidRDefault="005B5C66" w:rsidP="00DD250B">
      <w:pPr>
        <w:spacing w:line="360" w:lineRule="auto"/>
        <w:rPr>
          <w:rFonts w:asciiTheme="majorBidi" w:hAnsiTheme="majorBidi" w:cstheme="majorBidi"/>
          <w:b/>
          <w:bCs/>
        </w:rPr>
      </w:pPr>
    </w:p>
    <w:p w14:paraId="4AA6E87D" w14:textId="77777777" w:rsidR="005B5C66" w:rsidRPr="00533953" w:rsidRDefault="005B5C66" w:rsidP="00DD250B">
      <w:pPr>
        <w:spacing w:line="360" w:lineRule="auto"/>
        <w:rPr>
          <w:rFonts w:asciiTheme="majorBidi" w:hAnsiTheme="majorBidi" w:cstheme="majorBidi"/>
          <w:b/>
          <w:bCs/>
        </w:rPr>
      </w:pPr>
    </w:p>
    <w:p w14:paraId="1263C48C" w14:textId="77777777" w:rsidR="005B5C66" w:rsidRPr="00533953" w:rsidRDefault="005B5C66" w:rsidP="00DD250B">
      <w:pPr>
        <w:spacing w:line="360" w:lineRule="auto"/>
        <w:rPr>
          <w:rFonts w:asciiTheme="majorBidi" w:hAnsiTheme="majorBidi" w:cstheme="majorBidi"/>
          <w:b/>
          <w:bCs/>
        </w:rPr>
      </w:pPr>
    </w:p>
    <w:p w14:paraId="4CD37F05" w14:textId="77777777" w:rsidR="005B5C66" w:rsidRPr="00533953" w:rsidRDefault="005B5C66" w:rsidP="00DD250B">
      <w:pPr>
        <w:spacing w:line="360" w:lineRule="auto"/>
        <w:rPr>
          <w:rFonts w:asciiTheme="majorBidi" w:hAnsiTheme="majorBidi" w:cstheme="majorBidi"/>
          <w:b/>
          <w:bCs/>
        </w:rPr>
      </w:pPr>
    </w:p>
    <w:p w14:paraId="2B38F748" w14:textId="77777777" w:rsidR="005B5C66" w:rsidRPr="00533953" w:rsidRDefault="005B5C66" w:rsidP="00DD250B">
      <w:pPr>
        <w:spacing w:line="360" w:lineRule="auto"/>
        <w:rPr>
          <w:rFonts w:asciiTheme="majorBidi" w:hAnsiTheme="majorBidi" w:cstheme="majorBidi"/>
          <w:b/>
          <w:bCs/>
        </w:rPr>
      </w:pPr>
    </w:p>
    <w:p w14:paraId="3B07BA35" w14:textId="77777777" w:rsidR="005B5C66" w:rsidRPr="00533953" w:rsidRDefault="005B5C66" w:rsidP="00DD250B">
      <w:pPr>
        <w:spacing w:line="360" w:lineRule="auto"/>
        <w:rPr>
          <w:rFonts w:asciiTheme="majorBidi" w:hAnsiTheme="majorBidi" w:cstheme="majorBidi"/>
          <w:b/>
          <w:bCs/>
        </w:rPr>
      </w:pPr>
    </w:p>
    <w:p w14:paraId="5A657BED" w14:textId="77777777" w:rsidR="005B5C66" w:rsidRPr="00533953" w:rsidRDefault="005B5C66" w:rsidP="00DD250B">
      <w:pPr>
        <w:spacing w:line="360" w:lineRule="auto"/>
        <w:rPr>
          <w:rFonts w:asciiTheme="majorBidi" w:hAnsiTheme="majorBidi" w:cstheme="majorBidi"/>
          <w:b/>
          <w:bCs/>
        </w:rPr>
      </w:pPr>
    </w:p>
    <w:p w14:paraId="54801FAF" w14:textId="77777777" w:rsidR="005B5C66" w:rsidRPr="00533953" w:rsidRDefault="005B5C66" w:rsidP="00DD250B">
      <w:pPr>
        <w:spacing w:line="360" w:lineRule="auto"/>
        <w:rPr>
          <w:rFonts w:asciiTheme="majorBidi" w:hAnsiTheme="majorBidi" w:cstheme="majorBidi"/>
          <w:b/>
          <w:bCs/>
        </w:rPr>
      </w:pPr>
    </w:p>
    <w:p w14:paraId="59959B66" w14:textId="77777777" w:rsidR="005B5C66" w:rsidRPr="00533953" w:rsidRDefault="005B5C66" w:rsidP="00DD250B">
      <w:pPr>
        <w:spacing w:line="360" w:lineRule="auto"/>
        <w:rPr>
          <w:rFonts w:asciiTheme="majorBidi" w:hAnsiTheme="majorBidi" w:cstheme="majorBidi"/>
          <w:b/>
          <w:bCs/>
        </w:rPr>
      </w:pPr>
    </w:p>
    <w:p w14:paraId="14839FE3" w14:textId="77777777" w:rsidR="005B5C66" w:rsidRPr="00533953" w:rsidRDefault="005B5C66" w:rsidP="00DD250B">
      <w:pPr>
        <w:spacing w:line="360" w:lineRule="auto"/>
        <w:rPr>
          <w:rFonts w:asciiTheme="majorBidi" w:hAnsiTheme="majorBidi" w:cstheme="majorBidi"/>
          <w:b/>
          <w:bCs/>
        </w:rPr>
      </w:pPr>
    </w:p>
    <w:p w14:paraId="53D4984C" w14:textId="77777777" w:rsidR="005B5C66" w:rsidRPr="00533953" w:rsidRDefault="005B5C66" w:rsidP="00DD250B">
      <w:pPr>
        <w:spacing w:line="360" w:lineRule="auto"/>
        <w:rPr>
          <w:rFonts w:asciiTheme="majorBidi" w:hAnsiTheme="majorBidi" w:cstheme="majorBidi"/>
          <w:b/>
          <w:bCs/>
        </w:rPr>
      </w:pPr>
    </w:p>
    <w:p w14:paraId="3D6D884C" w14:textId="77777777" w:rsidR="005B5C66" w:rsidRPr="00533953" w:rsidRDefault="005B5C66" w:rsidP="00DD250B">
      <w:pPr>
        <w:spacing w:line="360" w:lineRule="auto"/>
        <w:rPr>
          <w:rFonts w:asciiTheme="majorBidi" w:hAnsiTheme="majorBidi" w:cstheme="majorBidi"/>
          <w:b/>
          <w:bCs/>
        </w:rPr>
      </w:pPr>
    </w:p>
    <w:p w14:paraId="1E19CAAA" w14:textId="77777777" w:rsidR="005B5C66" w:rsidRPr="00533953" w:rsidRDefault="005B5C66" w:rsidP="00DD250B">
      <w:pPr>
        <w:spacing w:line="360" w:lineRule="auto"/>
        <w:rPr>
          <w:rFonts w:asciiTheme="majorBidi" w:hAnsiTheme="majorBidi" w:cstheme="majorBidi"/>
          <w:b/>
          <w:bCs/>
        </w:rPr>
      </w:pPr>
    </w:p>
    <w:p w14:paraId="08313DE0" w14:textId="77777777" w:rsidR="005B5C66" w:rsidRPr="00533953" w:rsidRDefault="005B5C66" w:rsidP="00DD250B">
      <w:pPr>
        <w:spacing w:line="360" w:lineRule="auto"/>
        <w:rPr>
          <w:rFonts w:asciiTheme="majorBidi" w:hAnsiTheme="majorBidi" w:cstheme="majorBidi"/>
          <w:b/>
          <w:bCs/>
        </w:rPr>
      </w:pPr>
    </w:p>
    <w:p w14:paraId="22679128" w14:textId="77777777" w:rsidR="005B5C66" w:rsidRPr="00533953" w:rsidRDefault="005B5C66" w:rsidP="00DD250B">
      <w:pPr>
        <w:spacing w:line="360" w:lineRule="auto"/>
        <w:rPr>
          <w:rFonts w:asciiTheme="majorBidi" w:hAnsiTheme="majorBidi" w:cstheme="majorBidi"/>
          <w:b/>
          <w:bCs/>
        </w:rPr>
      </w:pPr>
    </w:p>
    <w:p w14:paraId="63649613" w14:textId="77777777" w:rsidR="005B5C66" w:rsidRPr="00533953" w:rsidRDefault="005B5C66" w:rsidP="00DD250B">
      <w:pPr>
        <w:spacing w:line="360" w:lineRule="auto"/>
        <w:rPr>
          <w:rFonts w:asciiTheme="majorBidi" w:hAnsiTheme="majorBidi" w:cstheme="majorBidi"/>
          <w:b/>
          <w:bCs/>
        </w:rPr>
      </w:pPr>
    </w:p>
    <w:p w14:paraId="7B067A6F" w14:textId="77777777" w:rsidR="005B5C66" w:rsidRPr="00533953" w:rsidRDefault="005B5C66" w:rsidP="00DD250B">
      <w:pPr>
        <w:spacing w:line="360" w:lineRule="auto"/>
        <w:rPr>
          <w:rFonts w:asciiTheme="majorBidi" w:hAnsiTheme="majorBidi" w:cstheme="majorBidi"/>
          <w:b/>
          <w:bCs/>
        </w:rPr>
      </w:pPr>
    </w:p>
    <w:p w14:paraId="3FCB3FCB" w14:textId="77777777" w:rsidR="005B5C66" w:rsidRPr="00533953" w:rsidRDefault="005B5C66" w:rsidP="00DD250B">
      <w:pPr>
        <w:spacing w:line="360" w:lineRule="auto"/>
        <w:rPr>
          <w:rFonts w:asciiTheme="majorBidi" w:hAnsiTheme="majorBidi" w:cstheme="majorBidi"/>
          <w:b/>
          <w:bCs/>
        </w:rPr>
      </w:pPr>
    </w:p>
    <w:p w14:paraId="09118C9C" w14:textId="77777777" w:rsidR="005B5C66" w:rsidRPr="00533953" w:rsidRDefault="005B5C66" w:rsidP="00DD250B">
      <w:pPr>
        <w:spacing w:line="360" w:lineRule="auto"/>
        <w:rPr>
          <w:rFonts w:asciiTheme="majorBidi" w:hAnsiTheme="majorBidi" w:cstheme="majorBidi"/>
          <w:b/>
          <w:bCs/>
        </w:rPr>
      </w:pPr>
    </w:p>
    <w:p w14:paraId="18EABF89" w14:textId="735B1A6C" w:rsidR="00DD250B" w:rsidRPr="00533953" w:rsidRDefault="00DD250B" w:rsidP="00DD250B">
      <w:pPr>
        <w:spacing w:line="360" w:lineRule="auto"/>
        <w:rPr>
          <w:rFonts w:asciiTheme="majorBidi" w:hAnsiTheme="majorBidi" w:cstheme="majorBidi"/>
          <w:b/>
          <w:bCs/>
        </w:rPr>
      </w:pPr>
      <w:r w:rsidRPr="00533953">
        <w:rPr>
          <w:rFonts w:asciiTheme="majorBidi" w:hAnsiTheme="majorBidi" w:cstheme="majorBidi"/>
          <w:b/>
          <w:bCs/>
        </w:rPr>
        <w:t>Poděkování</w:t>
      </w:r>
    </w:p>
    <w:p w14:paraId="518FDE63" w14:textId="32DE41DF" w:rsidR="00DD250B" w:rsidRPr="00533953" w:rsidRDefault="00DD250B" w:rsidP="005B5C66">
      <w:pPr>
        <w:spacing w:line="360" w:lineRule="auto"/>
        <w:ind w:firstLine="708"/>
        <w:jc w:val="both"/>
        <w:rPr>
          <w:rFonts w:asciiTheme="majorBidi" w:hAnsiTheme="majorBidi" w:cstheme="majorBidi"/>
        </w:rPr>
      </w:pPr>
      <w:r w:rsidRPr="00533953">
        <w:rPr>
          <w:rFonts w:asciiTheme="majorBidi" w:hAnsiTheme="majorBidi" w:cstheme="majorBidi"/>
        </w:rPr>
        <w:t>Tímto bych chtěla poděkovat panu plk. Ing. Bc. Jiřímu Rulcovi, Ph.D., v.v. za možnost se s ním osobně setkat a za velmi zajímavý rozhovor týkající se tohoto tématu. Jako soudní znalec v</w:t>
      </w:r>
      <w:r w:rsidR="004C7A0A">
        <w:rPr>
          <w:rFonts w:asciiTheme="majorBidi" w:hAnsiTheme="majorBidi" w:cstheme="majorBidi"/>
        </w:rPr>
        <w:t> </w:t>
      </w:r>
      <w:r w:rsidRPr="00533953">
        <w:rPr>
          <w:rFonts w:asciiTheme="majorBidi" w:hAnsiTheme="majorBidi" w:cstheme="majorBidi"/>
        </w:rPr>
        <w:t>oboru</w:t>
      </w:r>
      <w:r w:rsidR="004C7A0A">
        <w:rPr>
          <w:rFonts w:asciiTheme="majorBidi" w:hAnsiTheme="majorBidi" w:cstheme="majorBidi"/>
        </w:rPr>
        <w:t xml:space="preserve"> kriminalistika, odvětví</w:t>
      </w:r>
      <w:r w:rsidRPr="00533953">
        <w:rPr>
          <w:rFonts w:asciiTheme="majorBidi" w:hAnsiTheme="majorBidi" w:cstheme="majorBidi"/>
        </w:rPr>
        <w:t xml:space="preserve"> kriminalistick</w:t>
      </w:r>
      <w:r w:rsidR="004C7A0A">
        <w:rPr>
          <w:rFonts w:asciiTheme="majorBidi" w:hAnsiTheme="majorBidi" w:cstheme="majorBidi"/>
        </w:rPr>
        <w:t>á</w:t>
      </w:r>
      <w:r w:rsidRPr="00533953">
        <w:rPr>
          <w:rFonts w:asciiTheme="majorBidi" w:hAnsiTheme="majorBidi" w:cstheme="majorBidi"/>
        </w:rPr>
        <w:t xml:space="preserve"> odorologie</w:t>
      </w:r>
      <w:r w:rsidR="004C7A0A">
        <w:rPr>
          <w:rFonts w:asciiTheme="majorBidi" w:hAnsiTheme="majorBidi" w:cstheme="majorBidi"/>
        </w:rPr>
        <w:t>,</w:t>
      </w:r>
      <w:r w:rsidRPr="00533953">
        <w:rPr>
          <w:rFonts w:asciiTheme="majorBidi" w:hAnsiTheme="majorBidi" w:cstheme="majorBidi"/>
        </w:rPr>
        <w:t xml:space="preserve"> byly jeho rady a zkušenosti cenným přínosem pro lepší pochopení dané problematiky.</w:t>
      </w:r>
    </w:p>
    <w:p w14:paraId="57969098" w14:textId="44CC34AF" w:rsidR="00DD250B" w:rsidRPr="00533953" w:rsidRDefault="00DD250B" w:rsidP="005B5C66">
      <w:pPr>
        <w:spacing w:line="360" w:lineRule="auto"/>
        <w:ind w:firstLine="708"/>
        <w:jc w:val="both"/>
        <w:rPr>
          <w:rFonts w:asciiTheme="majorBidi" w:hAnsiTheme="majorBidi" w:cstheme="majorBidi"/>
        </w:rPr>
      </w:pPr>
      <w:r w:rsidRPr="00533953">
        <w:rPr>
          <w:rFonts w:asciiTheme="majorBidi" w:hAnsiTheme="majorBidi" w:cstheme="majorBidi"/>
        </w:rPr>
        <w:t xml:space="preserve">Dále bych chtěla poděkovat příteli, rodině a přátelům za jejich velkou trpělivost, pochopení a </w:t>
      </w:r>
      <w:r w:rsidR="001A7D16" w:rsidRPr="00533953">
        <w:rPr>
          <w:rFonts w:asciiTheme="majorBidi" w:hAnsiTheme="majorBidi" w:cstheme="majorBidi"/>
        </w:rPr>
        <w:t>podporu, kterou mi během psaní této práce a vůbec během celého studia dávali.</w:t>
      </w:r>
    </w:p>
    <w:p w14:paraId="4D9772BC" w14:textId="46197861" w:rsidR="00D87F87" w:rsidRPr="00533953" w:rsidRDefault="00D87F87" w:rsidP="00DD250B">
      <w:pPr>
        <w:spacing w:line="360" w:lineRule="auto"/>
        <w:rPr>
          <w:rFonts w:asciiTheme="majorBidi" w:hAnsiTheme="majorBidi" w:cstheme="majorBidi"/>
        </w:rPr>
      </w:pPr>
    </w:p>
    <w:p w14:paraId="109604D7" w14:textId="0BE60080" w:rsidR="00F45AE0" w:rsidRPr="00533953" w:rsidRDefault="00F45AE0" w:rsidP="00F45AE0">
      <w:pPr>
        <w:spacing w:line="360" w:lineRule="auto"/>
        <w:jc w:val="both"/>
        <w:rPr>
          <w:rFonts w:asciiTheme="majorBidi" w:hAnsiTheme="majorBidi"/>
        </w:rPr>
      </w:pPr>
      <w:bookmarkStart w:id="0" w:name="_Toc111327036"/>
    </w:p>
    <w:sdt>
      <w:sdtPr>
        <w:rPr>
          <w:rFonts w:asciiTheme="minorHAnsi" w:eastAsiaTheme="minorEastAsia" w:hAnsiTheme="minorHAnsi" w:cs="Times New Roman"/>
          <w:b w:val="0"/>
          <w:bCs w:val="0"/>
          <w:kern w:val="0"/>
          <w:sz w:val="24"/>
          <w:szCs w:val="24"/>
        </w:rPr>
        <w:id w:val="-2030939283"/>
        <w:docPartObj>
          <w:docPartGallery w:val="Table of Contents"/>
          <w:docPartUnique/>
        </w:docPartObj>
      </w:sdtPr>
      <w:sdtContent>
        <w:p w14:paraId="01933D2F" w14:textId="390D04AF" w:rsidR="00F45AE0" w:rsidRPr="00533953" w:rsidRDefault="00F45AE0">
          <w:pPr>
            <w:pStyle w:val="Nadpisobsahu"/>
            <w:rPr>
              <w:rFonts w:asciiTheme="majorBidi" w:hAnsiTheme="majorBidi"/>
            </w:rPr>
          </w:pPr>
          <w:r w:rsidRPr="00533953">
            <w:rPr>
              <w:rFonts w:asciiTheme="majorBidi" w:hAnsiTheme="majorBidi"/>
            </w:rPr>
            <w:t>Obsah</w:t>
          </w:r>
        </w:p>
        <w:p w14:paraId="0B9DFA2F" w14:textId="4C06B1F2" w:rsidR="00B335EC" w:rsidRPr="00533953" w:rsidRDefault="00F45AE0">
          <w:pPr>
            <w:pStyle w:val="Obsah1"/>
            <w:rPr>
              <w:rFonts w:asciiTheme="minorHAnsi" w:hAnsiTheme="minorHAnsi" w:cstheme="minorBidi"/>
              <w:b w:val="0"/>
              <w:bCs w:val="0"/>
              <w:noProof/>
              <w:sz w:val="22"/>
              <w:szCs w:val="22"/>
            </w:rPr>
          </w:pPr>
          <w:r w:rsidRPr="00533953">
            <w:fldChar w:fldCharType="begin"/>
          </w:r>
          <w:r w:rsidRPr="00533953">
            <w:instrText xml:space="preserve"> TOC \o "1-3" \h \z \u </w:instrText>
          </w:r>
          <w:r w:rsidRPr="00533953">
            <w:fldChar w:fldCharType="separate"/>
          </w:r>
          <w:hyperlink w:anchor="_Toc119576190" w:history="1">
            <w:r w:rsidR="00B335EC" w:rsidRPr="00533953">
              <w:rPr>
                <w:rStyle w:val="Hypertextovodkaz"/>
                <w:b w:val="0"/>
                <w:bCs w:val="0"/>
                <w:noProof/>
                <w:color w:val="auto"/>
              </w:rPr>
              <w:t>Úvod</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_Toc119576190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5</w:t>
            </w:r>
            <w:r w:rsidR="00B335EC" w:rsidRPr="00533953">
              <w:rPr>
                <w:b w:val="0"/>
                <w:bCs w:val="0"/>
                <w:noProof/>
                <w:webHidden/>
              </w:rPr>
              <w:fldChar w:fldCharType="end"/>
            </w:r>
          </w:hyperlink>
        </w:p>
        <w:p w14:paraId="4693834A" w14:textId="5267D852" w:rsidR="00B335EC" w:rsidRPr="00533953" w:rsidRDefault="00000000">
          <w:pPr>
            <w:pStyle w:val="Obsah1"/>
            <w:rPr>
              <w:rFonts w:asciiTheme="minorHAnsi" w:hAnsiTheme="minorHAnsi" w:cstheme="minorBidi"/>
              <w:b w:val="0"/>
              <w:bCs w:val="0"/>
              <w:noProof/>
              <w:sz w:val="22"/>
              <w:szCs w:val="22"/>
            </w:rPr>
          </w:pPr>
          <w:hyperlink w:anchor="_Toc119576191" w:history="1">
            <w:r w:rsidR="00B335EC" w:rsidRPr="00533953">
              <w:rPr>
                <w:rStyle w:val="Hypertextovodkaz"/>
                <w:b w:val="0"/>
                <w:bCs w:val="0"/>
                <w:noProof/>
                <w:color w:val="auto"/>
              </w:rPr>
              <w:t>1. Co je metoda pachové identifikace</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_Toc119576191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8</w:t>
            </w:r>
            <w:r w:rsidR="00B335EC" w:rsidRPr="00533953">
              <w:rPr>
                <w:b w:val="0"/>
                <w:bCs w:val="0"/>
                <w:noProof/>
                <w:webHidden/>
              </w:rPr>
              <w:fldChar w:fldCharType="end"/>
            </w:r>
          </w:hyperlink>
        </w:p>
        <w:p w14:paraId="242079CA" w14:textId="3356EE39" w:rsidR="00B335EC" w:rsidRPr="00533953" w:rsidRDefault="00000000">
          <w:pPr>
            <w:pStyle w:val="Obsah1"/>
            <w:rPr>
              <w:rFonts w:asciiTheme="minorHAnsi" w:hAnsiTheme="minorHAnsi" w:cstheme="minorBidi"/>
              <w:b w:val="0"/>
              <w:bCs w:val="0"/>
              <w:noProof/>
              <w:sz w:val="22"/>
              <w:szCs w:val="22"/>
            </w:rPr>
          </w:pPr>
          <w:hyperlink w:anchor="_Toc119576192" w:history="1">
            <w:r w:rsidR="00B335EC" w:rsidRPr="00533953">
              <w:rPr>
                <w:rStyle w:val="Hypertextovodkaz"/>
                <w:b w:val="0"/>
                <w:bCs w:val="0"/>
                <w:noProof/>
                <w:color w:val="auto"/>
              </w:rPr>
              <w:t>2. Historie a vývoj metody</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_Toc119576192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10</w:t>
            </w:r>
            <w:r w:rsidR="00B335EC" w:rsidRPr="00533953">
              <w:rPr>
                <w:b w:val="0"/>
                <w:bCs w:val="0"/>
                <w:noProof/>
                <w:webHidden/>
              </w:rPr>
              <w:fldChar w:fldCharType="end"/>
            </w:r>
          </w:hyperlink>
        </w:p>
        <w:p w14:paraId="0CECEDF0" w14:textId="2CCA4923" w:rsidR="00B335EC" w:rsidRPr="00533953" w:rsidRDefault="00000000">
          <w:pPr>
            <w:pStyle w:val="Obsah1"/>
            <w:rPr>
              <w:rFonts w:asciiTheme="minorHAnsi" w:hAnsiTheme="minorHAnsi" w:cstheme="minorBidi"/>
              <w:b w:val="0"/>
              <w:bCs w:val="0"/>
              <w:noProof/>
              <w:sz w:val="22"/>
              <w:szCs w:val="22"/>
            </w:rPr>
          </w:pPr>
          <w:hyperlink w:anchor="_Toc119576193" w:history="1">
            <w:r w:rsidR="00B335EC" w:rsidRPr="00533953">
              <w:rPr>
                <w:rStyle w:val="Hypertextovodkaz"/>
                <w:b w:val="0"/>
                <w:bCs w:val="0"/>
                <w:noProof/>
                <w:color w:val="auto"/>
              </w:rPr>
              <w:t>3. Průběh MPI</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_Toc119576193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14</w:t>
            </w:r>
            <w:r w:rsidR="00B335EC" w:rsidRPr="00533953">
              <w:rPr>
                <w:b w:val="0"/>
                <w:bCs w:val="0"/>
                <w:noProof/>
                <w:webHidden/>
              </w:rPr>
              <w:fldChar w:fldCharType="end"/>
            </w:r>
          </w:hyperlink>
        </w:p>
        <w:p w14:paraId="7870C276" w14:textId="18D22FB6" w:rsidR="00B335EC" w:rsidRPr="00533953" w:rsidRDefault="00000000">
          <w:pPr>
            <w:pStyle w:val="Obsah2"/>
            <w:rPr>
              <w:rFonts w:cstheme="minorBidi"/>
              <w:sz w:val="22"/>
              <w:szCs w:val="22"/>
            </w:rPr>
          </w:pPr>
          <w:hyperlink w:anchor="_Toc119576194" w:history="1">
            <w:r w:rsidR="00B335EC" w:rsidRPr="00533953">
              <w:rPr>
                <w:rStyle w:val="Hypertextovodkaz"/>
                <w:rFonts w:asciiTheme="majorBidi" w:hAnsiTheme="majorBidi"/>
                <w:color w:val="auto"/>
              </w:rPr>
              <w:t>3.1. Vymezení základních pojmů</w:t>
            </w:r>
            <w:r w:rsidR="00B335EC" w:rsidRPr="00533953">
              <w:rPr>
                <w:webHidden/>
              </w:rPr>
              <w:tab/>
            </w:r>
            <w:r w:rsidR="00B335EC" w:rsidRPr="00533953">
              <w:rPr>
                <w:webHidden/>
              </w:rPr>
              <w:fldChar w:fldCharType="begin"/>
            </w:r>
            <w:r w:rsidR="00B335EC" w:rsidRPr="00533953">
              <w:rPr>
                <w:webHidden/>
              </w:rPr>
              <w:instrText xml:space="preserve"> PAGEREF _Toc119576194 \h </w:instrText>
            </w:r>
            <w:r w:rsidR="00B335EC" w:rsidRPr="00533953">
              <w:rPr>
                <w:webHidden/>
              </w:rPr>
            </w:r>
            <w:r w:rsidR="00B335EC" w:rsidRPr="00533953">
              <w:rPr>
                <w:webHidden/>
              </w:rPr>
              <w:fldChar w:fldCharType="separate"/>
            </w:r>
            <w:r w:rsidR="00747A51" w:rsidRPr="00533953">
              <w:rPr>
                <w:webHidden/>
              </w:rPr>
              <w:t>14</w:t>
            </w:r>
            <w:r w:rsidR="00B335EC" w:rsidRPr="00533953">
              <w:rPr>
                <w:webHidden/>
              </w:rPr>
              <w:fldChar w:fldCharType="end"/>
            </w:r>
          </w:hyperlink>
        </w:p>
        <w:p w14:paraId="18E12480" w14:textId="2344AA4A" w:rsidR="00B335EC" w:rsidRPr="00533953" w:rsidRDefault="00000000">
          <w:pPr>
            <w:pStyle w:val="Obsah2"/>
            <w:rPr>
              <w:rFonts w:cstheme="minorBidi"/>
              <w:sz w:val="22"/>
              <w:szCs w:val="22"/>
            </w:rPr>
          </w:pPr>
          <w:hyperlink w:anchor="_Toc119576195" w:history="1">
            <w:r w:rsidR="00B335EC" w:rsidRPr="00533953">
              <w:rPr>
                <w:rStyle w:val="Hypertextovodkaz"/>
                <w:rFonts w:asciiTheme="majorBidi" w:hAnsiTheme="majorBidi"/>
                <w:color w:val="auto"/>
              </w:rPr>
              <w:t>3.2. Samotný průběh MPI</w:t>
            </w:r>
            <w:r w:rsidR="00B335EC" w:rsidRPr="00533953">
              <w:rPr>
                <w:webHidden/>
              </w:rPr>
              <w:tab/>
            </w:r>
            <w:r w:rsidR="00B335EC" w:rsidRPr="00533953">
              <w:rPr>
                <w:webHidden/>
              </w:rPr>
              <w:fldChar w:fldCharType="begin"/>
            </w:r>
            <w:r w:rsidR="00B335EC" w:rsidRPr="00533953">
              <w:rPr>
                <w:webHidden/>
              </w:rPr>
              <w:instrText xml:space="preserve"> PAGEREF _Toc119576195 \h </w:instrText>
            </w:r>
            <w:r w:rsidR="00B335EC" w:rsidRPr="00533953">
              <w:rPr>
                <w:webHidden/>
              </w:rPr>
            </w:r>
            <w:r w:rsidR="00B335EC" w:rsidRPr="00533953">
              <w:rPr>
                <w:webHidden/>
              </w:rPr>
              <w:fldChar w:fldCharType="separate"/>
            </w:r>
            <w:r w:rsidR="00747A51" w:rsidRPr="00533953">
              <w:rPr>
                <w:webHidden/>
              </w:rPr>
              <w:t>16</w:t>
            </w:r>
            <w:r w:rsidR="00B335EC" w:rsidRPr="00533953">
              <w:rPr>
                <w:webHidden/>
              </w:rPr>
              <w:fldChar w:fldCharType="end"/>
            </w:r>
          </w:hyperlink>
        </w:p>
        <w:p w14:paraId="10421141" w14:textId="342EEB32" w:rsidR="00B335EC" w:rsidRPr="00533953" w:rsidRDefault="00000000">
          <w:pPr>
            <w:pStyle w:val="Obsah3"/>
            <w:tabs>
              <w:tab w:val="right" w:leader="dot" w:pos="9062"/>
            </w:tabs>
            <w:rPr>
              <w:rFonts w:cstheme="minorBidi"/>
              <w:noProof/>
              <w:sz w:val="22"/>
              <w:szCs w:val="22"/>
            </w:rPr>
          </w:pPr>
          <w:hyperlink w:anchor="_Toc119576196" w:history="1">
            <w:r w:rsidR="00B335EC" w:rsidRPr="00533953">
              <w:rPr>
                <w:rStyle w:val="Hypertextovodkaz"/>
                <w:rFonts w:asciiTheme="majorBidi" w:hAnsiTheme="majorBidi"/>
                <w:noProof/>
                <w:color w:val="auto"/>
              </w:rPr>
              <w:t>3.2.1. První fáze MPI</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_Toc119576196 \h </w:instrText>
            </w:r>
            <w:r w:rsidR="00B335EC" w:rsidRPr="00533953">
              <w:rPr>
                <w:noProof/>
                <w:webHidden/>
              </w:rPr>
            </w:r>
            <w:r w:rsidR="00B335EC" w:rsidRPr="00533953">
              <w:rPr>
                <w:noProof/>
                <w:webHidden/>
              </w:rPr>
              <w:fldChar w:fldCharType="separate"/>
            </w:r>
            <w:r w:rsidR="00747A51" w:rsidRPr="00533953">
              <w:rPr>
                <w:noProof/>
                <w:webHidden/>
              </w:rPr>
              <w:t>16</w:t>
            </w:r>
            <w:r w:rsidR="00B335EC" w:rsidRPr="00533953">
              <w:rPr>
                <w:noProof/>
                <w:webHidden/>
              </w:rPr>
              <w:fldChar w:fldCharType="end"/>
            </w:r>
          </w:hyperlink>
        </w:p>
        <w:p w14:paraId="519C9A6B" w14:textId="6871AC0D" w:rsidR="00B335EC" w:rsidRPr="00533953" w:rsidRDefault="00000000">
          <w:pPr>
            <w:pStyle w:val="Obsah3"/>
            <w:tabs>
              <w:tab w:val="right" w:leader="dot" w:pos="9062"/>
            </w:tabs>
            <w:rPr>
              <w:rFonts w:cstheme="minorBidi"/>
              <w:noProof/>
              <w:sz w:val="22"/>
              <w:szCs w:val="22"/>
            </w:rPr>
          </w:pPr>
          <w:hyperlink w:anchor="_Toc119576197" w:history="1">
            <w:r w:rsidR="00B335EC" w:rsidRPr="00533953">
              <w:rPr>
                <w:rStyle w:val="Hypertextovodkaz"/>
                <w:rFonts w:asciiTheme="majorBidi" w:hAnsiTheme="majorBidi"/>
                <w:noProof/>
                <w:color w:val="auto"/>
              </w:rPr>
              <w:t>3.2.1.1. Zajišťování OPS</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_Toc119576197 \h </w:instrText>
            </w:r>
            <w:r w:rsidR="00B335EC" w:rsidRPr="00533953">
              <w:rPr>
                <w:noProof/>
                <w:webHidden/>
              </w:rPr>
            </w:r>
            <w:r w:rsidR="00B335EC" w:rsidRPr="00533953">
              <w:rPr>
                <w:noProof/>
                <w:webHidden/>
              </w:rPr>
              <w:fldChar w:fldCharType="separate"/>
            </w:r>
            <w:r w:rsidR="00747A51" w:rsidRPr="00533953">
              <w:rPr>
                <w:noProof/>
                <w:webHidden/>
              </w:rPr>
              <w:t>16</w:t>
            </w:r>
            <w:r w:rsidR="00B335EC" w:rsidRPr="00533953">
              <w:rPr>
                <w:noProof/>
                <w:webHidden/>
              </w:rPr>
              <w:fldChar w:fldCharType="end"/>
            </w:r>
          </w:hyperlink>
        </w:p>
        <w:p w14:paraId="7FDCD05C" w14:textId="641A8191" w:rsidR="00B335EC" w:rsidRPr="00533953" w:rsidRDefault="00000000">
          <w:pPr>
            <w:pStyle w:val="Obsah3"/>
            <w:tabs>
              <w:tab w:val="right" w:leader="dot" w:pos="9062"/>
            </w:tabs>
            <w:rPr>
              <w:rFonts w:cstheme="minorBidi"/>
              <w:noProof/>
              <w:sz w:val="22"/>
              <w:szCs w:val="22"/>
            </w:rPr>
          </w:pPr>
          <w:hyperlink w:anchor="_Toc119576198" w:history="1">
            <w:r w:rsidR="00B335EC" w:rsidRPr="00533953">
              <w:rPr>
                <w:rStyle w:val="Hypertextovodkaz"/>
                <w:rFonts w:asciiTheme="majorBidi" w:hAnsiTheme="majorBidi"/>
                <w:noProof/>
                <w:color w:val="auto"/>
              </w:rPr>
              <w:t>3.2.1.2. Odběr PVO</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_Toc119576198 \h </w:instrText>
            </w:r>
            <w:r w:rsidR="00B335EC" w:rsidRPr="00533953">
              <w:rPr>
                <w:noProof/>
                <w:webHidden/>
              </w:rPr>
            </w:r>
            <w:r w:rsidR="00B335EC" w:rsidRPr="00533953">
              <w:rPr>
                <w:noProof/>
                <w:webHidden/>
              </w:rPr>
              <w:fldChar w:fldCharType="separate"/>
            </w:r>
            <w:r w:rsidR="00747A51" w:rsidRPr="00533953">
              <w:rPr>
                <w:noProof/>
                <w:webHidden/>
              </w:rPr>
              <w:t>18</w:t>
            </w:r>
            <w:r w:rsidR="00B335EC" w:rsidRPr="00533953">
              <w:rPr>
                <w:noProof/>
                <w:webHidden/>
              </w:rPr>
              <w:fldChar w:fldCharType="end"/>
            </w:r>
          </w:hyperlink>
        </w:p>
        <w:p w14:paraId="5532634A" w14:textId="059CF9A0" w:rsidR="00B335EC" w:rsidRPr="00533953" w:rsidRDefault="00000000">
          <w:pPr>
            <w:pStyle w:val="Obsah3"/>
            <w:tabs>
              <w:tab w:val="right" w:leader="dot" w:pos="9062"/>
            </w:tabs>
            <w:rPr>
              <w:rFonts w:cstheme="minorBidi"/>
              <w:noProof/>
              <w:sz w:val="22"/>
              <w:szCs w:val="22"/>
            </w:rPr>
          </w:pPr>
          <w:hyperlink w:anchor="_Toc119576199" w:history="1">
            <w:r w:rsidR="00B335EC" w:rsidRPr="00533953">
              <w:rPr>
                <w:rStyle w:val="Hypertextovodkaz"/>
                <w:rFonts w:asciiTheme="majorBidi" w:hAnsiTheme="majorBidi"/>
                <w:noProof/>
                <w:color w:val="auto"/>
              </w:rPr>
              <w:t>3.2.2. Druhá fáze MPI</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_Toc119576199 \h </w:instrText>
            </w:r>
            <w:r w:rsidR="00B335EC" w:rsidRPr="00533953">
              <w:rPr>
                <w:noProof/>
                <w:webHidden/>
              </w:rPr>
            </w:r>
            <w:r w:rsidR="00B335EC" w:rsidRPr="00533953">
              <w:rPr>
                <w:noProof/>
                <w:webHidden/>
              </w:rPr>
              <w:fldChar w:fldCharType="separate"/>
            </w:r>
            <w:r w:rsidR="00747A51" w:rsidRPr="00533953">
              <w:rPr>
                <w:noProof/>
                <w:webHidden/>
              </w:rPr>
              <w:t>21</w:t>
            </w:r>
            <w:r w:rsidR="00B335EC" w:rsidRPr="00533953">
              <w:rPr>
                <w:noProof/>
                <w:webHidden/>
              </w:rPr>
              <w:fldChar w:fldCharType="end"/>
            </w:r>
          </w:hyperlink>
        </w:p>
        <w:p w14:paraId="0917F01E" w14:textId="79F499BD" w:rsidR="00B335EC" w:rsidRPr="00533953" w:rsidRDefault="00000000">
          <w:pPr>
            <w:pStyle w:val="Obsah3"/>
            <w:tabs>
              <w:tab w:val="right" w:leader="dot" w:pos="9062"/>
            </w:tabs>
            <w:rPr>
              <w:rFonts w:cstheme="minorBidi"/>
              <w:noProof/>
              <w:sz w:val="22"/>
              <w:szCs w:val="22"/>
            </w:rPr>
          </w:pPr>
          <w:hyperlink w:anchor="_Toc119576200" w:history="1">
            <w:r w:rsidR="00B335EC" w:rsidRPr="00533953">
              <w:rPr>
                <w:rStyle w:val="Hypertextovodkaz"/>
                <w:rFonts w:asciiTheme="majorBidi" w:hAnsiTheme="majorBidi"/>
                <w:noProof/>
                <w:color w:val="auto"/>
              </w:rPr>
              <w:t>3.2.2.1. Psi vycvičení k MPI a jejich psovodi</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_Toc119576200 \h </w:instrText>
            </w:r>
            <w:r w:rsidR="00B335EC" w:rsidRPr="00533953">
              <w:rPr>
                <w:noProof/>
                <w:webHidden/>
              </w:rPr>
            </w:r>
            <w:r w:rsidR="00B335EC" w:rsidRPr="00533953">
              <w:rPr>
                <w:noProof/>
                <w:webHidden/>
              </w:rPr>
              <w:fldChar w:fldCharType="separate"/>
            </w:r>
            <w:r w:rsidR="00747A51" w:rsidRPr="00533953">
              <w:rPr>
                <w:noProof/>
                <w:webHidden/>
              </w:rPr>
              <w:t>21</w:t>
            </w:r>
            <w:r w:rsidR="00B335EC" w:rsidRPr="00533953">
              <w:rPr>
                <w:noProof/>
                <w:webHidden/>
              </w:rPr>
              <w:fldChar w:fldCharType="end"/>
            </w:r>
          </w:hyperlink>
        </w:p>
        <w:p w14:paraId="76636764" w14:textId="1691EFBA" w:rsidR="00B335EC" w:rsidRPr="00533953" w:rsidRDefault="00000000">
          <w:pPr>
            <w:pStyle w:val="Obsah3"/>
            <w:tabs>
              <w:tab w:val="right" w:leader="dot" w:pos="9062"/>
            </w:tabs>
            <w:rPr>
              <w:rFonts w:cstheme="minorBidi"/>
              <w:noProof/>
              <w:sz w:val="22"/>
              <w:szCs w:val="22"/>
            </w:rPr>
          </w:pPr>
          <w:hyperlink w:anchor="_Toc119576201" w:history="1">
            <w:r w:rsidR="00B335EC" w:rsidRPr="00533953">
              <w:rPr>
                <w:rStyle w:val="Hypertextovodkaz"/>
                <w:rFonts w:asciiTheme="majorBidi" w:hAnsiTheme="majorBidi"/>
                <w:noProof/>
                <w:color w:val="auto"/>
              </w:rPr>
              <w:t>3.2.2.2. Porovnání</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_Toc119576201 \h </w:instrText>
            </w:r>
            <w:r w:rsidR="00B335EC" w:rsidRPr="00533953">
              <w:rPr>
                <w:noProof/>
                <w:webHidden/>
              </w:rPr>
            </w:r>
            <w:r w:rsidR="00B335EC" w:rsidRPr="00533953">
              <w:rPr>
                <w:noProof/>
                <w:webHidden/>
              </w:rPr>
              <w:fldChar w:fldCharType="separate"/>
            </w:r>
            <w:r w:rsidR="00747A51" w:rsidRPr="00533953">
              <w:rPr>
                <w:noProof/>
                <w:webHidden/>
              </w:rPr>
              <w:t>22</w:t>
            </w:r>
            <w:r w:rsidR="00B335EC" w:rsidRPr="00533953">
              <w:rPr>
                <w:noProof/>
                <w:webHidden/>
              </w:rPr>
              <w:fldChar w:fldCharType="end"/>
            </w:r>
          </w:hyperlink>
        </w:p>
        <w:p w14:paraId="5E8265E1" w14:textId="47B3B45D" w:rsidR="00B335EC" w:rsidRPr="00533953" w:rsidRDefault="00000000">
          <w:pPr>
            <w:pStyle w:val="Obsah1"/>
            <w:rPr>
              <w:rFonts w:asciiTheme="minorHAnsi" w:hAnsiTheme="minorHAnsi" w:cstheme="minorBidi"/>
              <w:b w:val="0"/>
              <w:bCs w:val="0"/>
              <w:noProof/>
              <w:sz w:val="22"/>
              <w:szCs w:val="22"/>
            </w:rPr>
          </w:pPr>
          <w:hyperlink w:anchor="_Toc119576202" w:history="1">
            <w:r w:rsidR="00B335EC" w:rsidRPr="00533953">
              <w:rPr>
                <w:rStyle w:val="Hypertextovodkaz"/>
                <w:b w:val="0"/>
                <w:bCs w:val="0"/>
                <w:noProof/>
                <w:color w:val="auto"/>
              </w:rPr>
              <w:t>4. MPI v trestním řízení</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_Toc119576202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25</w:t>
            </w:r>
            <w:r w:rsidR="00B335EC" w:rsidRPr="00533953">
              <w:rPr>
                <w:b w:val="0"/>
                <w:bCs w:val="0"/>
                <w:noProof/>
                <w:webHidden/>
              </w:rPr>
              <w:fldChar w:fldCharType="end"/>
            </w:r>
          </w:hyperlink>
        </w:p>
        <w:p w14:paraId="4B8B60FF" w14:textId="339ACED0" w:rsidR="00B335EC" w:rsidRPr="00533953" w:rsidRDefault="00000000">
          <w:pPr>
            <w:pStyle w:val="Obsah2"/>
            <w:rPr>
              <w:rFonts w:cstheme="minorBidi"/>
              <w:sz w:val="22"/>
              <w:szCs w:val="22"/>
            </w:rPr>
          </w:pPr>
          <w:hyperlink w:anchor="_Toc119576203" w:history="1">
            <w:r w:rsidR="00B335EC" w:rsidRPr="00533953">
              <w:rPr>
                <w:rStyle w:val="Hypertextovodkaz"/>
                <w:rFonts w:asciiTheme="majorBidi" w:hAnsiTheme="majorBidi"/>
                <w:color w:val="auto"/>
              </w:rPr>
              <w:t>4.1. Zásady trestního řízení spojené s MPI</w:t>
            </w:r>
            <w:r w:rsidR="00B335EC" w:rsidRPr="00533953">
              <w:rPr>
                <w:webHidden/>
              </w:rPr>
              <w:tab/>
            </w:r>
            <w:r w:rsidR="00B335EC" w:rsidRPr="00533953">
              <w:rPr>
                <w:webHidden/>
              </w:rPr>
              <w:fldChar w:fldCharType="begin"/>
            </w:r>
            <w:r w:rsidR="00B335EC" w:rsidRPr="00533953">
              <w:rPr>
                <w:webHidden/>
              </w:rPr>
              <w:instrText xml:space="preserve"> PAGEREF _Toc119576203 \h </w:instrText>
            </w:r>
            <w:r w:rsidR="00B335EC" w:rsidRPr="00533953">
              <w:rPr>
                <w:webHidden/>
              </w:rPr>
            </w:r>
            <w:r w:rsidR="00B335EC" w:rsidRPr="00533953">
              <w:rPr>
                <w:webHidden/>
              </w:rPr>
              <w:fldChar w:fldCharType="separate"/>
            </w:r>
            <w:r w:rsidR="00747A51" w:rsidRPr="00533953">
              <w:rPr>
                <w:webHidden/>
              </w:rPr>
              <w:t>26</w:t>
            </w:r>
            <w:r w:rsidR="00B335EC" w:rsidRPr="00533953">
              <w:rPr>
                <w:webHidden/>
              </w:rPr>
              <w:fldChar w:fldCharType="end"/>
            </w:r>
          </w:hyperlink>
        </w:p>
        <w:p w14:paraId="3D1504EF" w14:textId="01E76233" w:rsidR="00B335EC" w:rsidRPr="00533953" w:rsidRDefault="00000000">
          <w:pPr>
            <w:pStyle w:val="Obsah3"/>
            <w:tabs>
              <w:tab w:val="right" w:leader="dot" w:pos="9062"/>
            </w:tabs>
            <w:rPr>
              <w:rFonts w:cstheme="minorBidi"/>
              <w:noProof/>
              <w:sz w:val="22"/>
              <w:szCs w:val="22"/>
            </w:rPr>
          </w:pPr>
          <w:hyperlink w:anchor="_Toc119576204" w:history="1">
            <w:r w:rsidR="00B335EC" w:rsidRPr="00533953">
              <w:rPr>
                <w:rStyle w:val="Hypertextovodkaz"/>
                <w:rFonts w:asciiTheme="majorBidi" w:hAnsiTheme="majorBidi"/>
                <w:noProof/>
                <w:color w:val="auto"/>
              </w:rPr>
              <w:t>4.1.1. Zásada in dubio pro reo</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_Toc119576204 \h </w:instrText>
            </w:r>
            <w:r w:rsidR="00B335EC" w:rsidRPr="00533953">
              <w:rPr>
                <w:noProof/>
                <w:webHidden/>
              </w:rPr>
            </w:r>
            <w:r w:rsidR="00B335EC" w:rsidRPr="00533953">
              <w:rPr>
                <w:noProof/>
                <w:webHidden/>
              </w:rPr>
              <w:fldChar w:fldCharType="separate"/>
            </w:r>
            <w:r w:rsidR="00747A51" w:rsidRPr="00533953">
              <w:rPr>
                <w:noProof/>
                <w:webHidden/>
              </w:rPr>
              <w:t>26</w:t>
            </w:r>
            <w:r w:rsidR="00B335EC" w:rsidRPr="00533953">
              <w:rPr>
                <w:noProof/>
                <w:webHidden/>
              </w:rPr>
              <w:fldChar w:fldCharType="end"/>
            </w:r>
          </w:hyperlink>
        </w:p>
        <w:p w14:paraId="6A6B06AF" w14:textId="66AF203A" w:rsidR="00B335EC" w:rsidRPr="00533953" w:rsidRDefault="00000000">
          <w:pPr>
            <w:pStyle w:val="Obsah3"/>
            <w:tabs>
              <w:tab w:val="right" w:leader="dot" w:pos="9062"/>
            </w:tabs>
            <w:rPr>
              <w:rFonts w:cstheme="minorBidi"/>
              <w:noProof/>
              <w:sz w:val="22"/>
              <w:szCs w:val="22"/>
            </w:rPr>
          </w:pPr>
          <w:hyperlink w:anchor="_Toc119576205" w:history="1">
            <w:r w:rsidR="00B335EC" w:rsidRPr="00533953">
              <w:rPr>
                <w:rStyle w:val="Hypertextovodkaz"/>
                <w:rFonts w:asciiTheme="majorBidi" w:hAnsiTheme="majorBidi"/>
                <w:noProof/>
                <w:color w:val="auto"/>
              </w:rPr>
              <w:t>4.1.2. Zásada materiální pravdy</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_Toc119576205 \h </w:instrText>
            </w:r>
            <w:r w:rsidR="00B335EC" w:rsidRPr="00533953">
              <w:rPr>
                <w:noProof/>
                <w:webHidden/>
              </w:rPr>
            </w:r>
            <w:r w:rsidR="00B335EC" w:rsidRPr="00533953">
              <w:rPr>
                <w:noProof/>
                <w:webHidden/>
              </w:rPr>
              <w:fldChar w:fldCharType="separate"/>
            </w:r>
            <w:r w:rsidR="00747A51" w:rsidRPr="00533953">
              <w:rPr>
                <w:noProof/>
                <w:webHidden/>
              </w:rPr>
              <w:t>27</w:t>
            </w:r>
            <w:r w:rsidR="00B335EC" w:rsidRPr="00533953">
              <w:rPr>
                <w:noProof/>
                <w:webHidden/>
              </w:rPr>
              <w:fldChar w:fldCharType="end"/>
            </w:r>
          </w:hyperlink>
        </w:p>
        <w:p w14:paraId="26EC5AD1" w14:textId="6F1A98C1" w:rsidR="00B335EC" w:rsidRPr="00533953" w:rsidRDefault="00000000">
          <w:pPr>
            <w:pStyle w:val="Obsah3"/>
            <w:tabs>
              <w:tab w:val="right" w:leader="dot" w:pos="9062"/>
            </w:tabs>
            <w:rPr>
              <w:rFonts w:cstheme="minorBidi"/>
              <w:noProof/>
              <w:sz w:val="22"/>
              <w:szCs w:val="22"/>
            </w:rPr>
          </w:pPr>
          <w:hyperlink w:anchor="_Toc119576206" w:history="1">
            <w:r w:rsidR="00B335EC" w:rsidRPr="00533953">
              <w:rPr>
                <w:rStyle w:val="Hypertextovodkaz"/>
                <w:rFonts w:asciiTheme="majorBidi" w:hAnsiTheme="majorBidi"/>
                <w:noProof/>
                <w:color w:val="auto"/>
              </w:rPr>
              <w:t>4.1.3. Zásada volného hodnocení důkazů</w:t>
            </w:r>
            <w:r w:rsidR="00B335EC" w:rsidRPr="00533953">
              <w:rPr>
                <w:noProof/>
                <w:webHidden/>
              </w:rPr>
              <w:tab/>
            </w:r>
            <w:r w:rsidR="00B335EC" w:rsidRPr="00533953">
              <w:rPr>
                <w:noProof/>
                <w:webHidden/>
              </w:rPr>
              <w:fldChar w:fldCharType="begin"/>
            </w:r>
            <w:r w:rsidR="00B335EC" w:rsidRPr="00533953">
              <w:rPr>
                <w:noProof/>
                <w:webHidden/>
              </w:rPr>
              <w:instrText xml:space="preserve"> PAGEREF _Toc119576206 \h </w:instrText>
            </w:r>
            <w:r w:rsidR="00B335EC" w:rsidRPr="00533953">
              <w:rPr>
                <w:noProof/>
                <w:webHidden/>
              </w:rPr>
            </w:r>
            <w:r w:rsidR="00B335EC" w:rsidRPr="00533953">
              <w:rPr>
                <w:noProof/>
                <w:webHidden/>
              </w:rPr>
              <w:fldChar w:fldCharType="separate"/>
            </w:r>
            <w:r w:rsidR="00747A51" w:rsidRPr="00533953">
              <w:rPr>
                <w:noProof/>
                <w:webHidden/>
              </w:rPr>
              <w:t>28</w:t>
            </w:r>
            <w:r w:rsidR="00B335EC" w:rsidRPr="00533953">
              <w:rPr>
                <w:noProof/>
                <w:webHidden/>
              </w:rPr>
              <w:fldChar w:fldCharType="end"/>
            </w:r>
          </w:hyperlink>
        </w:p>
        <w:p w14:paraId="5464C556" w14:textId="74D492DE" w:rsidR="00B335EC" w:rsidRPr="00533953" w:rsidRDefault="00000000">
          <w:pPr>
            <w:pStyle w:val="Obsah2"/>
            <w:rPr>
              <w:rFonts w:cstheme="minorBidi"/>
              <w:sz w:val="22"/>
              <w:szCs w:val="22"/>
            </w:rPr>
          </w:pPr>
          <w:hyperlink w:anchor="_Toc119576207" w:history="1">
            <w:r w:rsidR="00B335EC" w:rsidRPr="00533953">
              <w:rPr>
                <w:rStyle w:val="Hypertextovodkaz"/>
                <w:rFonts w:asciiTheme="majorBidi" w:hAnsiTheme="majorBidi"/>
                <w:color w:val="auto"/>
              </w:rPr>
              <w:t>4.2. Uplatnění MPI u soudu jako důkaz</w:t>
            </w:r>
            <w:r w:rsidR="00B335EC" w:rsidRPr="00533953">
              <w:rPr>
                <w:webHidden/>
              </w:rPr>
              <w:tab/>
            </w:r>
            <w:r w:rsidR="00B335EC" w:rsidRPr="00533953">
              <w:rPr>
                <w:webHidden/>
              </w:rPr>
              <w:fldChar w:fldCharType="begin"/>
            </w:r>
            <w:r w:rsidR="00B335EC" w:rsidRPr="00533953">
              <w:rPr>
                <w:webHidden/>
              </w:rPr>
              <w:instrText xml:space="preserve"> PAGEREF _Toc119576207 \h </w:instrText>
            </w:r>
            <w:r w:rsidR="00B335EC" w:rsidRPr="00533953">
              <w:rPr>
                <w:webHidden/>
              </w:rPr>
            </w:r>
            <w:r w:rsidR="00B335EC" w:rsidRPr="00533953">
              <w:rPr>
                <w:webHidden/>
              </w:rPr>
              <w:fldChar w:fldCharType="separate"/>
            </w:r>
            <w:r w:rsidR="00747A51" w:rsidRPr="00533953">
              <w:rPr>
                <w:webHidden/>
              </w:rPr>
              <w:t>29</w:t>
            </w:r>
            <w:r w:rsidR="00B335EC" w:rsidRPr="00533953">
              <w:rPr>
                <w:webHidden/>
              </w:rPr>
              <w:fldChar w:fldCharType="end"/>
            </w:r>
          </w:hyperlink>
        </w:p>
        <w:p w14:paraId="38F36409" w14:textId="6FF607D6" w:rsidR="00B335EC" w:rsidRPr="00533953" w:rsidRDefault="00000000">
          <w:pPr>
            <w:pStyle w:val="Obsah1"/>
            <w:rPr>
              <w:rFonts w:asciiTheme="minorHAnsi" w:hAnsiTheme="minorHAnsi" w:cstheme="minorBidi"/>
              <w:b w:val="0"/>
              <w:bCs w:val="0"/>
              <w:noProof/>
              <w:sz w:val="22"/>
              <w:szCs w:val="22"/>
            </w:rPr>
          </w:pPr>
          <w:hyperlink w:anchor="_Toc119576208" w:history="1">
            <w:r w:rsidR="00B335EC" w:rsidRPr="00533953">
              <w:rPr>
                <w:rStyle w:val="Hypertextovodkaz"/>
                <w:b w:val="0"/>
                <w:bCs w:val="0"/>
                <w:noProof/>
                <w:color w:val="auto"/>
              </w:rPr>
              <w:t>5. Metoda ve světle judikatury ČR</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_Toc119576208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33</w:t>
            </w:r>
            <w:r w:rsidR="00B335EC" w:rsidRPr="00533953">
              <w:rPr>
                <w:b w:val="0"/>
                <w:bCs w:val="0"/>
                <w:noProof/>
                <w:webHidden/>
              </w:rPr>
              <w:fldChar w:fldCharType="end"/>
            </w:r>
          </w:hyperlink>
        </w:p>
        <w:p w14:paraId="6C518768" w14:textId="6D647924" w:rsidR="00B335EC" w:rsidRPr="00533953" w:rsidRDefault="00000000">
          <w:pPr>
            <w:pStyle w:val="Obsah2"/>
            <w:rPr>
              <w:rFonts w:cstheme="minorBidi"/>
              <w:sz w:val="22"/>
              <w:szCs w:val="22"/>
            </w:rPr>
          </w:pPr>
          <w:hyperlink w:anchor="_Toc119576209" w:history="1">
            <w:r w:rsidR="00B335EC" w:rsidRPr="00533953">
              <w:rPr>
                <w:rStyle w:val="Hypertextovodkaz"/>
                <w:rFonts w:asciiTheme="majorBidi" w:hAnsiTheme="majorBidi"/>
                <w:color w:val="auto"/>
              </w:rPr>
              <w:t>5.1. Pohled soudů na MPI od 90. let do současnosti</w:t>
            </w:r>
            <w:r w:rsidR="00B335EC" w:rsidRPr="00533953">
              <w:rPr>
                <w:webHidden/>
              </w:rPr>
              <w:tab/>
            </w:r>
            <w:r w:rsidR="00B335EC" w:rsidRPr="00533953">
              <w:rPr>
                <w:webHidden/>
              </w:rPr>
              <w:fldChar w:fldCharType="begin"/>
            </w:r>
            <w:r w:rsidR="00B335EC" w:rsidRPr="00533953">
              <w:rPr>
                <w:webHidden/>
              </w:rPr>
              <w:instrText xml:space="preserve"> PAGEREF _Toc119576209 \h </w:instrText>
            </w:r>
            <w:r w:rsidR="00B335EC" w:rsidRPr="00533953">
              <w:rPr>
                <w:webHidden/>
              </w:rPr>
            </w:r>
            <w:r w:rsidR="00B335EC" w:rsidRPr="00533953">
              <w:rPr>
                <w:webHidden/>
              </w:rPr>
              <w:fldChar w:fldCharType="separate"/>
            </w:r>
            <w:r w:rsidR="00747A51" w:rsidRPr="00533953">
              <w:rPr>
                <w:webHidden/>
              </w:rPr>
              <w:t>33</w:t>
            </w:r>
            <w:r w:rsidR="00B335EC" w:rsidRPr="00533953">
              <w:rPr>
                <w:webHidden/>
              </w:rPr>
              <w:fldChar w:fldCharType="end"/>
            </w:r>
          </w:hyperlink>
        </w:p>
        <w:p w14:paraId="0EC48E54" w14:textId="02CE7B90" w:rsidR="00B335EC" w:rsidRPr="00533953" w:rsidRDefault="00000000">
          <w:pPr>
            <w:pStyle w:val="Obsah2"/>
            <w:rPr>
              <w:rFonts w:cstheme="minorBidi"/>
              <w:sz w:val="22"/>
              <w:szCs w:val="22"/>
            </w:rPr>
          </w:pPr>
          <w:hyperlink w:anchor="_Toc119576210" w:history="1">
            <w:r w:rsidR="00B335EC" w:rsidRPr="00533953">
              <w:rPr>
                <w:rStyle w:val="Hypertextovodkaz"/>
                <w:rFonts w:asciiTheme="majorBidi" w:hAnsiTheme="majorBidi"/>
                <w:color w:val="auto"/>
              </w:rPr>
              <w:t>5.2. Podstatné judikované věci související s MPI</w:t>
            </w:r>
            <w:r w:rsidR="00B335EC" w:rsidRPr="00533953">
              <w:rPr>
                <w:webHidden/>
              </w:rPr>
              <w:tab/>
            </w:r>
            <w:r w:rsidR="00B335EC" w:rsidRPr="00533953">
              <w:rPr>
                <w:webHidden/>
              </w:rPr>
              <w:fldChar w:fldCharType="begin"/>
            </w:r>
            <w:r w:rsidR="00B335EC" w:rsidRPr="00533953">
              <w:rPr>
                <w:webHidden/>
              </w:rPr>
              <w:instrText xml:space="preserve"> PAGEREF _Toc119576210 \h </w:instrText>
            </w:r>
            <w:r w:rsidR="00B335EC" w:rsidRPr="00533953">
              <w:rPr>
                <w:webHidden/>
              </w:rPr>
            </w:r>
            <w:r w:rsidR="00B335EC" w:rsidRPr="00533953">
              <w:rPr>
                <w:webHidden/>
              </w:rPr>
              <w:fldChar w:fldCharType="separate"/>
            </w:r>
            <w:r w:rsidR="00747A51" w:rsidRPr="00533953">
              <w:rPr>
                <w:webHidden/>
              </w:rPr>
              <w:t>34</w:t>
            </w:r>
            <w:r w:rsidR="00B335EC" w:rsidRPr="00533953">
              <w:rPr>
                <w:webHidden/>
              </w:rPr>
              <w:fldChar w:fldCharType="end"/>
            </w:r>
          </w:hyperlink>
        </w:p>
        <w:p w14:paraId="2594F593" w14:textId="74F72D7F" w:rsidR="00B335EC" w:rsidRPr="00533953" w:rsidRDefault="00000000">
          <w:pPr>
            <w:pStyle w:val="Obsah1"/>
            <w:rPr>
              <w:rFonts w:asciiTheme="minorHAnsi" w:hAnsiTheme="minorHAnsi" w:cstheme="minorBidi"/>
              <w:b w:val="0"/>
              <w:bCs w:val="0"/>
              <w:noProof/>
              <w:sz w:val="22"/>
              <w:szCs w:val="22"/>
            </w:rPr>
          </w:pPr>
          <w:hyperlink w:anchor="_Toc119576211" w:history="1">
            <w:r w:rsidR="00B335EC" w:rsidRPr="00533953">
              <w:rPr>
                <w:rStyle w:val="Hypertextovodkaz"/>
                <w:b w:val="0"/>
                <w:bCs w:val="0"/>
                <w:noProof/>
                <w:color w:val="auto"/>
              </w:rPr>
              <w:t>6. Komparace metody v jiných státech</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_Toc119576211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39</w:t>
            </w:r>
            <w:r w:rsidR="00B335EC" w:rsidRPr="00533953">
              <w:rPr>
                <w:b w:val="0"/>
                <w:bCs w:val="0"/>
                <w:noProof/>
                <w:webHidden/>
              </w:rPr>
              <w:fldChar w:fldCharType="end"/>
            </w:r>
          </w:hyperlink>
        </w:p>
        <w:p w14:paraId="5E9DBFB3" w14:textId="1B971F99" w:rsidR="00B335EC" w:rsidRPr="00533953" w:rsidRDefault="00000000">
          <w:pPr>
            <w:pStyle w:val="Obsah2"/>
            <w:rPr>
              <w:rFonts w:cstheme="minorBidi"/>
              <w:sz w:val="22"/>
              <w:szCs w:val="22"/>
            </w:rPr>
          </w:pPr>
          <w:hyperlink w:anchor="_Toc119576212" w:history="1">
            <w:r w:rsidR="00B335EC" w:rsidRPr="00533953">
              <w:rPr>
                <w:rStyle w:val="Hypertextovodkaz"/>
                <w:rFonts w:asciiTheme="majorBidi" w:hAnsiTheme="majorBidi"/>
                <w:color w:val="auto"/>
              </w:rPr>
              <w:t>6. 1. Německo</w:t>
            </w:r>
            <w:r w:rsidR="00B335EC" w:rsidRPr="00533953">
              <w:rPr>
                <w:webHidden/>
              </w:rPr>
              <w:tab/>
            </w:r>
            <w:r w:rsidR="00B335EC" w:rsidRPr="00533953">
              <w:rPr>
                <w:webHidden/>
              </w:rPr>
              <w:fldChar w:fldCharType="begin"/>
            </w:r>
            <w:r w:rsidR="00B335EC" w:rsidRPr="00533953">
              <w:rPr>
                <w:webHidden/>
              </w:rPr>
              <w:instrText xml:space="preserve"> PAGEREF _Toc119576212 \h </w:instrText>
            </w:r>
            <w:r w:rsidR="00B335EC" w:rsidRPr="00533953">
              <w:rPr>
                <w:webHidden/>
              </w:rPr>
            </w:r>
            <w:r w:rsidR="00B335EC" w:rsidRPr="00533953">
              <w:rPr>
                <w:webHidden/>
              </w:rPr>
              <w:fldChar w:fldCharType="separate"/>
            </w:r>
            <w:r w:rsidR="00747A51" w:rsidRPr="00533953">
              <w:rPr>
                <w:webHidden/>
              </w:rPr>
              <w:t>39</w:t>
            </w:r>
            <w:r w:rsidR="00B335EC" w:rsidRPr="00533953">
              <w:rPr>
                <w:webHidden/>
              </w:rPr>
              <w:fldChar w:fldCharType="end"/>
            </w:r>
          </w:hyperlink>
        </w:p>
        <w:p w14:paraId="64D011D0" w14:textId="1E81F8D6" w:rsidR="00B335EC" w:rsidRPr="00533953" w:rsidRDefault="00000000">
          <w:pPr>
            <w:pStyle w:val="Obsah2"/>
            <w:rPr>
              <w:rFonts w:cstheme="minorBidi"/>
              <w:sz w:val="22"/>
              <w:szCs w:val="22"/>
            </w:rPr>
          </w:pPr>
          <w:hyperlink w:anchor="_Toc119576213" w:history="1">
            <w:r w:rsidR="00B335EC" w:rsidRPr="00533953">
              <w:rPr>
                <w:rStyle w:val="Hypertextovodkaz"/>
                <w:rFonts w:asciiTheme="majorBidi" w:hAnsiTheme="majorBidi"/>
                <w:color w:val="auto"/>
              </w:rPr>
              <w:t>6. 2. USA</w:t>
            </w:r>
            <w:r w:rsidR="00B335EC" w:rsidRPr="00533953">
              <w:rPr>
                <w:webHidden/>
              </w:rPr>
              <w:tab/>
            </w:r>
            <w:r w:rsidR="00B335EC" w:rsidRPr="00533953">
              <w:rPr>
                <w:webHidden/>
              </w:rPr>
              <w:fldChar w:fldCharType="begin"/>
            </w:r>
            <w:r w:rsidR="00B335EC" w:rsidRPr="00533953">
              <w:rPr>
                <w:webHidden/>
              </w:rPr>
              <w:instrText xml:space="preserve"> PAGEREF _Toc119576213 \h </w:instrText>
            </w:r>
            <w:r w:rsidR="00B335EC" w:rsidRPr="00533953">
              <w:rPr>
                <w:webHidden/>
              </w:rPr>
            </w:r>
            <w:r w:rsidR="00B335EC" w:rsidRPr="00533953">
              <w:rPr>
                <w:webHidden/>
              </w:rPr>
              <w:fldChar w:fldCharType="separate"/>
            </w:r>
            <w:r w:rsidR="00747A51" w:rsidRPr="00533953">
              <w:rPr>
                <w:webHidden/>
              </w:rPr>
              <w:t>41</w:t>
            </w:r>
            <w:r w:rsidR="00B335EC" w:rsidRPr="00533953">
              <w:rPr>
                <w:webHidden/>
              </w:rPr>
              <w:fldChar w:fldCharType="end"/>
            </w:r>
          </w:hyperlink>
        </w:p>
        <w:p w14:paraId="1D4845F6" w14:textId="143B2B29" w:rsidR="00B335EC" w:rsidRPr="00533953" w:rsidRDefault="00000000">
          <w:pPr>
            <w:pStyle w:val="Obsah2"/>
            <w:rPr>
              <w:rFonts w:cstheme="minorBidi"/>
              <w:sz w:val="22"/>
              <w:szCs w:val="22"/>
            </w:rPr>
          </w:pPr>
          <w:hyperlink w:anchor="_Toc119576214" w:history="1">
            <w:r w:rsidR="00B335EC" w:rsidRPr="00533953">
              <w:rPr>
                <w:rStyle w:val="Hypertextovodkaz"/>
                <w:rFonts w:asciiTheme="majorBidi" w:hAnsiTheme="majorBidi"/>
                <w:color w:val="auto"/>
              </w:rPr>
              <w:t>6. 3. Rusko</w:t>
            </w:r>
            <w:r w:rsidR="00B335EC" w:rsidRPr="00533953">
              <w:rPr>
                <w:webHidden/>
              </w:rPr>
              <w:tab/>
            </w:r>
            <w:r w:rsidR="00B335EC" w:rsidRPr="00533953">
              <w:rPr>
                <w:webHidden/>
              </w:rPr>
              <w:fldChar w:fldCharType="begin"/>
            </w:r>
            <w:r w:rsidR="00B335EC" w:rsidRPr="00533953">
              <w:rPr>
                <w:webHidden/>
              </w:rPr>
              <w:instrText xml:space="preserve"> PAGEREF _Toc119576214 \h </w:instrText>
            </w:r>
            <w:r w:rsidR="00B335EC" w:rsidRPr="00533953">
              <w:rPr>
                <w:webHidden/>
              </w:rPr>
            </w:r>
            <w:r w:rsidR="00B335EC" w:rsidRPr="00533953">
              <w:rPr>
                <w:webHidden/>
              </w:rPr>
              <w:fldChar w:fldCharType="separate"/>
            </w:r>
            <w:r w:rsidR="00747A51" w:rsidRPr="00533953">
              <w:rPr>
                <w:webHidden/>
              </w:rPr>
              <w:t>43</w:t>
            </w:r>
            <w:r w:rsidR="00B335EC" w:rsidRPr="00533953">
              <w:rPr>
                <w:webHidden/>
              </w:rPr>
              <w:fldChar w:fldCharType="end"/>
            </w:r>
          </w:hyperlink>
        </w:p>
        <w:p w14:paraId="78B0A955" w14:textId="62B8CEDF" w:rsidR="00B335EC" w:rsidRPr="00533953" w:rsidRDefault="00000000">
          <w:pPr>
            <w:pStyle w:val="Obsah1"/>
            <w:rPr>
              <w:rFonts w:asciiTheme="minorHAnsi" w:hAnsiTheme="minorHAnsi" w:cstheme="minorBidi"/>
              <w:b w:val="0"/>
              <w:bCs w:val="0"/>
              <w:noProof/>
              <w:sz w:val="22"/>
              <w:szCs w:val="22"/>
            </w:rPr>
          </w:pPr>
          <w:hyperlink w:anchor="_Toc119576215" w:history="1">
            <w:r w:rsidR="00B335EC" w:rsidRPr="00533953">
              <w:rPr>
                <w:rStyle w:val="Hypertextovodkaz"/>
                <w:b w:val="0"/>
                <w:bCs w:val="0"/>
                <w:noProof/>
                <w:color w:val="auto"/>
              </w:rPr>
              <w:t>7. Problematické aspekty související s metodou v aplikační praxi</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_Toc119576215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46</w:t>
            </w:r>
            <w:r w:rsidR="00B335EC" w:rsidRPr="00533953">
              <w:rPr>
                <w:b w:val="0"/>
                <w:bCs w:val="0"/>
                <w:noProof/>
                <w:webHidden/>
              </w:rPr>
              <w:fldChar w:fldCharType="end"/>
            </w:r>
          </w:hyperlink>
        </w:p>
        <w:p w14:paraId="2C5D2036" w14:textId="025FFF8A" w:rsidR="00B335EC" w:rsidRPr="00533953" w:rsidRDefault="00000000">
          <w:pPr>
            <w:pStyle w:val="Obsah2"/>
            <w:rPr>
              <w:rFonts w:cstheme="minorBidi"/>
              <w:sz w:val="22"/>
              <w:szCs w:val="22"/>
            </w:rPr>
          </w:pPr>
          <w:hyperlink w:anchor="_Toc119576216" w:history="1">
            <w:r w:rsidR="00B335EC" w:rsidRPr="00533953">
              <w:rPr>
                <w:rStyle w:val="Hypertextovodkaz"/>
                <w:rFonts w:asciiTheme="majorBidi" w:hAnsiTheme="majorBidi"/>
                <w:color w:val="auto"/>
              </w:rPr>
              <w:t>7.1. (Ne)ověřitelnost výsledků MPI</w:t>
            </w:r>
            <w:r w:rsidR="00B335EC" w:rsidRPr="00533953">
              <w:rPr>
                <w:webHidden/>
              </w:rPr>
              <w:tab/>
            </w:r>
            <w:r w:rsidR="00B335EC" w:rsidRPr="00533953">
              <w:rPr>
                <w:webHidden/>
              </w:rPr>
              <w:fldChar w:fldCharType="begin"/>
            </w:r>
            <w:r w:rsidR="00B335EC" w:rsidRPr="00533953">
              <w:rPr>
                <w:webHidden/>
              </w:rPr>
              <w:instrText xml:space="preserve"> PAGEREF _Toc119576216 \h </w:instrText>
            </w:r>
            <w:r w:rsidR="00B335EC" w:rsidRPr="00533953">
              <w:rPr>
                <w:webHidden/>
              </w:rPr>
            </w:r>
            <w:r w:rsidR="00B335EC" w:rsidRPr="00533953">
              <w:rPr>
                <w:webHidden/>
              </w:rPr>
              <w:fldChar w:fldCharType="separate"/>
            </w:r>
            <w:r w:rsidR="00747A51" w:rsidRPr="00533953">
              <w:rPr>
                <w:webHidden/>
              </w:rPr>
              <w:t>46</w:t>
            </w:r>
            <w:r w:rsidR="00B335EC" w:rsidRPr="00533953">
              <w:rPr>
                <w:webHidden/>
              </w:rPr>
              <w:fldChar w:fldCharType="end"/>
            </w:r>
          </w:hyperlink>
        </w:p>
        <w:p w14:paraId="0BA974B0" w14:textId="6669BC12" w:rsidR="00B335EC" w:rsidRPr="00533953" w:rsidRDefault="00000000">
          <w:pPr>
            <w:pStyle w:val="Obsah2"/>
            <w:rPr>
              <w:rFonts w:cstheme="minorBidi"/>
              <w:sz w:val="22"/>
              <w:szCs w:val="22"/>
            </w:rPr>
          </w:pPr>
          <w:hyperlink w:anchor="_Toc119576217" w:history="1">
            <w:r w:rsidR="00B335EC" w:rsidRPr="00533953">
              <w:rPr>
                <w:rStyle w:val="Hypertextovodkaz"/>
                <w:rFonts w:asciiTheme="majorBidi" w:hAnsiTheme="majorBidi"/>
                <w:color w:val="auto"/>
              </w:rPr>
              <w:t>7.2. Přenos pachu, nepravý spojovací pach</w:t>
            </w:r>
            <w:r w:rsidR="00B335EC" w:rsidRPr="00533953">
              <w:rPr>
                <w:webHidden/>
              </w:rPr>
              <w:tab/>
            </w:r>
            <w:r w:rsidR="00B335EC" w:rsidRPr="00533953">
              <w:rPr>
                <w:webHidden/>
              </w:rPr>
              <w:fldChar w:fldCharType="begin"/>
            </w:r>
            <w:r w:rsidR="00B335EC" w:rsidRPr="00533953">
              <w:rPr>
                <w:webHidden/>
              </w:rPr>
              <w:instrText xml:space="preserve"> PAGEREF _Toc119576217 \h </w:instrText>
            </w:r>
            <w:r w:rsidR="00B335EC" w:rsidRPr="00533953">
              <w:rPr>
                <w:webHidden/>
              </w:rPr>
            </w:r>
            <w:r w:rsidR="00B335EC" w:rsidRPr="00533953">
              <w:rPr>
                <w:webHidden/>
              </w:rPr>
              <w:fldChar w:fldCharType="separate"/>
            </w:r>
            <w:r w:rsidR="00747A51" w:rsidRPr="00533953">
              <w:rPr>
                <w:webHidden/>
              </w:rPr>
              <w:t>47</w:t>
            </w:r>
            <w:r w:rsidR="00B335EC" w:rsidRPr="00533953">
              <w:rPr>
                <w:webHidden/>
              </w:rPr>
              <w:fldChar w:fldCharType="end"/>
            </w:r>
          </w:hyperlink>
        </w:p>
        <w:p w14:paraId="7EEE38D5" w14:textId="7F0008E0" w:rsidR="00B335EC" w:rsidRPr="00533953" w:rsidRDefault="00000000">
          <w:pPr>
            <w:pStyle w:val="Obsah2"/>
            <w:rPr>
              <w:rFonts w:cstheme="minorBidi"/>
              <w:sz w:val="22"/>
              <w:szCs w:val="22"/>
            </w:rPr>
          </w:pPr>
          <w:hyperlink w:anchor="_Toc119576218" w:history="1">
            <w:r w:rsidR="00B335EC" w:rsidRPr="00533953">
              <w:rPr>
                <w:rStyle w:val="Hypertextovodkaz"/>
                <w:rFonts w:asciiTheme="majorBidi" w:hAnsiTheme="majorBidi"/>
                <w:color w:val="auto"/>
              </w:rPr>
              <w:t>7.3. Reliabilita MPI</w:t>
            </w:r>
            <w:r w:rsidR="00B335EC" w:rsidRPr="00533953">
              <w:rPr>
                <w:webHidden/>
              </w:rPr>
              <w:tab/>
            </w:r>
            <w:r w:rsidR="00B335EC" w:rsidRPr="00533953">
              <w:rPr>
                <w:webHidden/>
              </w:rPr>
              <w:fldChar w:fldCharType="begin"/>
            </w:r>
            <w:r w:rsidR="00B335EC" w:rsidRPr="00533953">
              <w:rPr>
                <w:webHidden/>
              </w:rPr>
              <w:instrText xml:space="preserve"> PAGEREF _Toc119576218 \h </w:instrText>
            </w:r>
            <w:r w:rsidR="00B335EC" w:rsidRPr="00533953">
              <w:rPr>
                <w:webHidden/>
              </w:rPr>
            </w:r>
            <w:r w:rsidR="00B335EC" w:rsidRPr="00533953">
              <w:rPr>
                <w:webHidden/>
              </w:rPr>
              <w:fldChar w:fldCharType="separate"/>
            </w:r>
            <w:r w:rsidR="00747A51" w:rsidRPr="00533953">
              <w:rPr>
                <w:webHidden/>
              </w:rPr>
              <w:t>51</w:t>
            </w:r>
            <w:r w:rsidR="00B335EC" w:rsidRPr="00533953">
              <w:rPr>
                <w:webHidden/>
              </w:rPr>
              <w:fldChar w:fldCharType="end"/>
            </w:r>
          </w:hyperlink>
        </w:p>
        <w:p w14:paraId="14074CBA" w14:textId="19F21AEF" w:rsidR="00B335EC" w:rsidRPr="00533953" w:rsidRDefault="00000000">
          <w:pPr>
            <w:pStyle w:val="Obsah1"/>
            <w:rPr>
              <w:rFonts w:asciiTheme="minorHAnsi" w:hAnsiTheme="minorHAnsi" w:cstheme="minorBidi"/>
              <w:b w:val="0"/>
              <w:bCs w:val="0"/>
              <w:noProof/>
              <w:sz w:val="22"/>
              <w:szCs w:val="22"/>
            </w:rPr>
          </w:pPr>
          <w:hyperlink w:anchor="_Toc119576219" w:history="1">
            <w:r w:rsidR="00B335EC" w:rsidRPr="00533953">
              <w:rPr>
                <w:rStyle w:val="Hypertextovodkaz"/>
                <w:b w:val="0"/>
                <w:bCs w:val="0"/>
                <w:noProof/>
                <w:color w:val="auto"/>
              </w:rPr>
              <w:t>8. Úvahy de lege ferenda</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_Toc119576219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53</w:t>
            </w:r>
            <w:r w:rsidR="00B335EC" w:rsidRPr="00533953">
              <w:rPr>
                <w:b w:val="0"/>
                <w:bCs w:val="0"/>
                <w:noProof/>
                <w:webHidden/>
              </w:rPr>
              <w:fldChar w:fldCharType="end"/>
            </w:r>
          </w:hyperlink>
        </w:p>
        <w:p w14:paraId="77172D18" w14:textId="36082690" w:rsidR="00B335EC" w:rsidRPr="00533953" w:rsidRDefault="00000000">
          <w:pPr>
            <w:pStyle w:val="Obsah2"/>
            <w:rPr>
              <w:rFonts w:cstheme="minorBidi"/>
              <w:sz w:val="22"/>
              <w:szCs w:val="22"/>
            </w:rPr>
          </w:pPr>
          <w:hyperlink w:anchor="_Toc119576220" w:history="1">
            <w:r w:rsidR="00B335EC" w:rsidRPr="00533953">
              <w:rPr>
                <w:rStyle w:val="Hypertextovodkaz"/>
                <w:rFonts w:asciiTheme="majorBidi" w:hAnsiTheme="majorBidi"/>
                <w:color w:val="auto"/>
              </w:rPr>
              <w:t>8. 1. Může být metoda nějakým způsobem zlepšena?</w:t>
            </w:r>
            <w:r w:rsidR="00B335EC" w:rsidRPr="00533953">
              <w:rPr>
                <w:webHidden/>
              </w:rPr>
              <w:tab/>
            </w:r>
            <w:r w:rsidR="00B335EC" w:rsidRPr="00533953">
              <w:rPr>
                <w:webHidden/>
              </w:rPr>
              <w:fldChar w:fldCharType="begin"/>
            </w:r>
            <w:r w:rsidR="00B335EC" w:rsidRPr="00533953">
              <w:rPr>
                <w:webHidden/>
              </w:rPr>
              <w:instrText xml:space="preserve"> PAGEREF _Toc119576220 \h </w:instrText>
            </w:r>
            <w:r w:rsidR="00B335EC" w:rsidRPr="00533953">
              <w:rPr>
                <w:webHidden/>
              </w:rPr>
            </w:r>
            <w:r w:rsidR="00B335EC" w:rsidRPr="00533953">
              <w:rPr>
                <w:webHidden/>
              </w:rPr>
              <w:fldChar w:fldCharType="separate"/>
            </w:r>
            <w:r w:rsidR="00747A51" w:rsidRPr="00533953">
              <w:rPr>
                <w:webHidden/>
              </w:rPr>
              <w:t>53</w:t>
            </w:r>
            <w:r w:rsidR="00B335EC" w:rsidRPr="00533953">
              <w:rPr>
                <w:webHidden/>
              </w:rPr>
              <w:fldChar w:fldCharType="end"/>
            </w:r>
          </w:hyperlink>
        </w:p>
        <w:p w14:paraId="4F29F465" w14:textId="5AD2D311" w:rsidR="00B335EC" w:rsidRPr="00533953" w:rsidRDefault="00000000">
          <w:pPr>
            <w:pStyle w:val="Obsah2"/>
            <w:rPr>
              <w:rFonts w:cstheme="minorBidi"/>
              <w:sz w:val="22"/>
              <w:szCs w:val="22"/>
            </w:rPr>
          </w:pPr>
          <w:hyperlink w:anchor="_Toc119576221" w:history="1">
            <w:r w:rsidR="00B335EC" w:rsidRPr="00533953">
              <w:rPr>
                <w:rStyle w:val="Hypertextovodkaz"/>
                <w:rFonts w:asciiTheme="majorBidi" w:hAnsiTheme="majorBidi"/>
                <w:color w:val="auto"/>
              </w:rPr>
              <w:t>8. 2. Důležitost a potřebnost metody v trestním řízení</w:t>
            </w:r>
            <w:r w:rsidR="00B335EC" w:rsidRPr="00533953">
              <w:rPr>
                <w:webHidden/>
              </w:rPr>
              <w:tab/>
            </w:r>
            <w:r w:rsidR="00B335EC" w:rsidRPr="00533953">
              <w:rPr>
                <w:webHidden/>
              </w:rPr>
              <w:fldChar w:fldCharType="begin"/>
            </w:r>
            <w:r w:rsidR="00B335EC" w:rsidRPr="00533953">
              <w:rPr>
                <w:webHidden/>
              </w:rPr>
              <w:instrText xml:space="preserve"> PAGEREF _Toc119576221 \h </w:instrText>
            </w:r>
            <w:r w:rsidR="00B335EC" w:rsidRPr="00533953">
              <w:rPr>
                <w:webHidden/>
              </w:rPr>
            </w:r>
            <w:r w:rsidR="00B335EC" w:rsidRPr="00533953">
              <w:rPr>
                <w:webHidden/>
              </w:rPr>
              <w:fldChar w:fldCharType="separate"/>
            </w:r>
            <w:r w:rsidR="00747A51" w:rsidRPr="00533953">
              <w:rPr>
                <w:webHidden/>
              </w:rPr>
              <w:t>56</w:t>
            </w:r>
            <w:r w:rsidR="00B335EC" w:rsidRPr="00533953">
              <w:rPr>
                <w:webHidden/>
              </w:rPr>
              <w:fldChar w:fldCharType="end"/>
            </w:r>
          </w:hyperlink>
        </w:p>
        <w:p w14:paraId="17919824" w14:textId="1C9F128A" w:rsidR="00B335EC" w:rsidRPr="00533953" w:rsidRDefault="00000000">
          <w:pPr>
            <w:pStyle w:val="Obsah2"/>
            <w:rPr>
              <w:rFonts w:cstheme="minorBidi"/>
              <w:sz w:val="22"/>
              <w:szCs w:val="22"/>
            </w:rPr>
          </w:pPr>
          <w:hyperlink w:anchor="_Toc119576222" w:history="1">
            <w:r w:rsidR="00B335EC" w:rsidRPr="00533953">
              <w:rPr>
                <w:rStyle w:val="Hypertextovodkaz"/>
                <w:rFonts w:asciiTheme="majorBidi" w:hAnsiTheme="majorBidi"/>
                <w:color w:val="auto"/>
              </w:rPr>
              <w:t>8. 3. Možnost nahrazení metody, metodami přesnějšími?</w:t>
            </w:r>
            <w:r w:rsidR="00B335EC" w:rsidRPr="00533953">
              <w:rPr>
                <w:webHidden/>
              </w:rPr>
              <w:tab/>
            </w:r>
            <w:r w:rsidR="00B335EC" w:rsidRPr="00533953">
              <w:rPr>
                <w:webHidden/>
              </w:rPr>
              <w:fldChar w:fldCharType="begin"/>
            </w:r>
            <w:r w:rsidR="00B335EC" w:rsidRPr="00533953">
              <w:rPr>
                <w:webHidden/>
              </w:rPr>
              <w:instrText xml:space="preserve"> PAGEREF _Toc119576222 \h </w:instrText>
            </w:r>
            <w:r w:rsidR="00B335EC" w:rsidRPr="00533953">
              <w:rPr>
                <w:webHidden/>
              </w:rPr>
            </w:r>
            <w:r w:rsidR="00B335EC" w:rsidRPr="00533953">
              <w:rPr>
                <w:webHidden/>
              </w:rPr>
              <w:fldChar w:fldCharType="separate"/>
            </w:r>
            <w:r w:rsidR="00747A51" w:rsidRPr="00533953">
              <w:rPr>
                <w:webHidden/>
              </w:rPr>
              <w:t>57</w:t>
            </w:r>
            <w:r w:rsidR="00B335EC" w:rsidRPr="00533953">
              <w:rPr>
                <w:webHidden/>
              </w:rPr>
              <w:fldChar w:fldCharType="end"/>
            </w:r>
          </w:hyperlink>
        </w:p>
        <w:p w14:paraId="47866190" w14:textId="44073841" w:rsidR="00B335EC" w:rsidRPr="00533953" w:rsidRDefault="00000000">
          <w:pPr>
            <w:pStyle w:val="Obsah1"/>
            <w:rPr>
              <w:rFonts w:asciiTheme="minorHAnsi" w:hAnsiTheme="minorHAnsi" w:cstheme="minorBidi"/>
              <w:b w:val="0"/>
              <w:bCs w:val="0"/>
              <w:noProof/>
              <w:sz w:val="22"/>
              <w:szCs w:val="22"/>
            </w:rPr>
          </w:pPr>
          <w:hyperlink w:anchor="_Toc119576223" w:history="1">
            <w:r w:rsidR="00B335EC" w:rsidRPr="00533953">
              <w:rPr>
                <w:rStyle w:val="Hypertextovodkaz"/>
                <w:b w:val="0"/>
                <w:bCs w:val="0"/>
                <w:noProof/>
                <w:color w:val="auto"/>
              </w:rPr>
              <w:t>9. Závěr</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_Toc119576223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58</w:t>
            </w:r>
            <w:r w:rsidR="00B335EC" w:rsidRPr="00533953">
              <w:rPr>
                <w:b w:val="0"/>
                <w:bCs w:val="0"/>
                <w:noProof/>
                <w:webHidden/>
              </w:rPr>
              <w:fldChar w:fldCharType="end"/>
            </w:r>
          </w:hyperlink>
        </w:p>
        <w:p w14:paraId="0959ABE8" w14:textId="539A7CFC" w:rsidR="00B335EC" w:rsidRPr="00533953" w:rsidRDefault="00000000">
          <w:pPr>
            <w:pStyle w:val="Obsah1"/>
            <w:rPr>
              <w:rFonts w:asciiTheme="minorHAnsi" w:hAnsiTheme="minorHAnsi" w:cstheme="minorBidi"/>
              <w:b w:val="0"/>
              <w:bCs w:val="0"/>
              <w:noProof/>
              <w:sz w:val="22"/>
              <w:szCs w:val="22"/>
            </w:rPr>
          </w:pPr>
          <w:hyperlink w:anchor="_Toc119576224" w:history="1">
            <w:r w:rsidR="00B335EC" w:rsidRPr="00533953">
              <w:rPr>
                <w:rStyle w:val="Hypertextovodkaz"/>
                <w:b w:val="0"/>
                <w:bCs w:val="0"/>
                <w:noProof/>
                <w:color w:val="auto"/>
              </w:rPr>
              <w:t>Seznam použité literatury</w:t>
            </w:r>
            <w:r w:rsidR="00B335EC" w:rsidRPr="00533953">
              <w:rPr>
                <w:b w:val="0"/>
                <w:bCs w:val="0"/>
                <w:noProof/>
                <w:webHidden/>
              </w:rPr>
              <w:tab/>
            </w:r>
            <w:r w:rsidR="00B335EC" w:rsidRPr="00533953">
              <w:rPr>
                <w:b w:val="0"/>
                <w:bCs w:val="0"/>
                <w:noProof/>
                <w:webHidden/>
              </w:rPr>
              <w:fldChar w:fldCharType="begin"/>
            </w:r>
            <w:r w:rsidR="00B335EC" w:rsidRPr="00533953">
              <w:rPr>
                <w:b w:val="0"/>
                <w:bCs w:val="0"/>
                <w:noProof/>
                <w:webHidden/>
              </w:rPr>
              <w:instrText xml:space="preserve"> PAGEREF _Toc119576224 \h </w:instrText>
            </w:r>
            <w:r w:rsidR="00B335EC" w:rsidRPr="00533953">
              <w:rPr>
                <w:b w:val="0"/>
                <w:bCs w:val="0"/>
                <w:noProof/>
                <w:webHidden/>
              </w:rPr>
            </w:r>
            <w:r w:rsidR="00B335EC" w:rsidRPr="00533953">
              <w:rPr>
                <w:b w:val="0"/>
                <w:bCs w:val="0"/>
                <w:noProof/>
                <w:webHidden/>
              </w:rPr>
              <w:fldChar w:fldCharType="separate"/>
            </w:r>
            <w:r w:rsidR="00747A51" w:rsidRPr="00533953">
              <w:rPr>
                <w:b w:val="0"/>
                <w:bCs w:val="0"/>
                <w:noProof/>
                <w:webHidden/>
              </w:rPr>
              <w:t>61</w:t>
            </w:r>
            <w:r w:rsidR="00B335EC" w:rsidRPr="00533953">
              <w:rPr>
                <w:b w:val="0"/>
                <w:bCs w:val="0"/>
                <w:noProof/>
                <w:webHidden/>
              </w:rPr>
              <w:fldChar w:fldCharType="end"/>
            </w:r>
          </w:hyperlink>
        </w:p>
        <w:p w14:paraId="081DAB98" w14:textId="77777777" w:rsidR="00AD6924" w:rsidRPr="00533953" w:rsidRDefault="00F45AE0" w:rsidP="00AD6924">
          <w:pPr>
            <w:rPr>
              <w:b/>
              <w:bCs/>
            </w:rPr>
          </w:pPr>
          <w:r w:rsidRPr="00533953">
            <w:rPr>
              <w:b/>
              <w:bCs/>
            </w:rPr>
            <w:lastRenderedPageBreak/>
            <w:fldChar w:fldCharType="end"/>
          </w:r>
        </w:p>
      </w:sdtContent>
    </w:sdt>
    <w:bookmarkStart w:id="1" w:name="_Toc119576190" w:displacedByCustomXml="prev"/>
    <w:p w14:paraId="03AE5EBA" w14:textId="25855BC0" w:rsidR="00AD6924" w:rsidRPr="00533953" w:rsidRDefault="00AD6924" w:rsidP="00AD6924">
      <w:pPr>
        <w:spacing w:line="360" w:lineRule="auto"/>
        <w:jc w:val="both"/>
        <w:rPr>
          <w:b/>
          <w:bCs/>
        </w:rPr>
      </w:pPr>
      <w:r w:rsidRPr="00533953">
        <w:rPr>
          <w:rFonts w:asciiTheme="majorBidi" w:hAnsiTheme="majorBidi" w:cstheme="majorBidi"/>
          <w:b/>
          <w:bCs/>
          <w:sz w:val="28"/>
          <w:szCs w:val="28"/>
        </w:rPr>
        <w:t>Seznam použitých zkratek</w:t>
      </w:r>
    </w:p>
    <w:p w14:paraId="5374A929"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MPI</w:t>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rPr>
        <w:t>metoda pachové identifikace</w:t>
      </w:r>
    </w:p>
    <w:p w14:paraId="3D8A6E73"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OPS</w:t>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t>otisk pachové stopy</w:t>
      </w:r>
    </w:p>
    <w:p w14:paraId="02BC027B"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PVO</w:t>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rPr>
        <w:t>pachový vzorek osoby</w:t>
      </w:r>
    </w:p>
    <w:p w14:paraId="01B7CDDA" w14:textId="77777777" w:rsidR="00AD6924" w:rsidRPr="00533953" w:rsidRDefault="00AD6924" w:rsidP="00AD6924">
      <w:pPr>
        <w:spacing w:line="360" w:lineRule="auto"/>
        <w:ind w:left="4956" w:hanging="4956"/>
        <w:jc w:val="both"/>
        <w:rPr>
          <w:rFonts w:asciiTheme="majorBidi" w:hAnsiTheme="majorBidi" w:cstheme="majorBidi"/>
        </w:rPr>
      </w:pPr>
      <w:r w:rsidRPr="00533953">
        <w:rPr>
          <w:rFonts w:asciiTheme="majorBidi" w:hAnsiTheme="majorBidi" w:cstheme="majorBidi"/>
          <w:b/>
          <w:bCs/>
        </w:rPr>
        <w:t>TŘ</w:t>
      </w:r>
      <w:r w:rsidRPr="00533953">
        <w:rPr>
          <w:rFonts w:asciiTheme="majorBidi" w:hAnsiTheme="majorBidi" w:cstheme="majorBidi"/>
          <w:b/>
          <w:bCs/>
        </w:rPr>
        <w:tab/>
      </w:r>
      <w:r w:rsidRPr="00533953">
        <w:rPr>
          <w:rFonts w:asciiTheme="majorBidi" w:hAnsiTheme="majorBidi" w:cstheme="majorBidi"/>
        </w:rPr>
        <w:t>zákon č. 141/1961 Sb., o trestním řízení soudním (trestní řád), ve znění pozdějších předpisů</w:t>
      </w:r>
    </w:p>
    <w:p w14:paraId="0360DB46"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OČTŘ</w:t>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b/>
          <w:bCs/>
        </w:rPr>
        <w:tab/>
      </w:r>
      <w:r w:rsidRPr="00533953">
        <w:rPr>
          <w:rFonts w:asciiTheme="majorBidi" w:hAnsiTheme="majorBidi" w:cstheme="majorBidi"/>
        </w:rPr>
        <w:t>orgány činné v trestním řízení</w:t>
      </w:r>
    </w:p>
    <w:p w14:paraId="35C8C3F3"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CVCHP</w:t>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t>centrum pro výzkum chování psů</w:t>
      </w:r>
    </w:p>
    <w:p w14:paraId="721203FA" w14:textId="77777777" w:rsidR="00AD6924" w:rsidRPr="00533953" w:rsidRDefault="00AD6924" w:rsidP="00AD6924">
      <w:pPr>
        <w:spacing w:line="360" w:lineRule="auto"/>
        <w:jc w:val="both"/>
        <w:rPr>
          <w:rFonts w:asciiTheme="majorBidi" w:hAnsiTheme="majorBidi" w:cstheme="majorBidi"/>
        </w:rPr>
      </w:pPr>
      <w:r w:rsidRPr="00533953">
        <w:rPr>
          <w:rFonts w:asciiTheme="majorBidi" w:hAnsiTheme="majorBidi" w:cstheme="majorBidi"/>
          <w:b/>
          <w:bCs/>
        </w:rPr>
        <w:t>ČZU</w:t>
      </w:r>
      <w:r w:rsidRPr="00533953">
        <w:rPr>
          <w:rFonts w:asciiTheme="majorBidi" w:hAnsiTheme="majorBidi" w:cstheme="majorBidi"/>
          <w:b/>
          <w:bCs/>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r>
      <w:r w:rsidRPr="00533953">
        <w:rPr>
          <w:rFonts w:asciiTheme="majorBidi" w:hAnsiTheme="majorBidi" w:cstheme="majorBidi"/>
        </w:rPr>
        <w:tab/>
        <w:t>Česká zemědělská univerzita v Praze</w:t>
      </w:r>
    </w:p>
    <w:p w14:paraId="382F717A" w14:textId="77777777" w:rsidR="00AD6924" w:rsidRPr="00533953" w:rsidRDefault="00AD6924" w:rsidP="00AD6924">
      <w:pPr>
        <w:spacing w:line="360" w:lineRule="auto"/>
        <w:ind w:left="4956" w:hanging="4956"/>
        <w:jc w:val="both"/>
        <w:rPr>
          <w:rFonts w:asciiTheme="majorBidi" w:hAnsiTheme="majorBidi" w:cstheme="majorBidi"/>
        </w:rPr>
      </w:pPr>
      <w:r w:rsidRPr="00533953">
        <w:rPr>
          <w:rFonts w:asciiTheme="majorBidi" w:hAnsiTheme="majorBidi" w:cstheme="majorBidi"/>
          <w:b/>
          <w:bCs/>
        </w:rPr>
        <w:t>POKYN Č. 313/2017</w:t>
      </w:r>
      <w:r w:rsidRPr="00533953">
        <w:rPr>
          <w:rFonts w:asciiTheme="majorBidi" w:hAnsiTheme="majorBidi" w:cstheme="majorBidi"/>
          <w:b/>
          <w:bCs/>
        </w:rPr>
        <w:tab/>
      </w:r>
      <w:r w:rsidRPr="00533953">
        <w:rPr>
          <w:rFonts w:asciiTheme="majorBidi" w:hAnsiTheme="majorBidi" w:cstheme="majorBidi"/>
        </w:rPr>
        <w:t>pokyn policejního prezidenta č. 313/2017 ze dne 28. prosince 2017, o pachové identifikaci osob</w:t>
      </w:r>
    </w:p>
    <w:p w14:paraId="0F211F47" w14:textId="77777777" w:rsidR="00AD6924" w:rsidRPr="00533953" w:rsidRDefault="00AD6924" w:rsidP="00AD6924">
      <w:pPr>
        <w:spacing w:line="360" w:lineRule="auto"/>
        <w:jc w:val="both"/>
        <w:rPr>
          <w:rFonts w:asciiTheme="majorBidi" w:hAnsiTheme="majorBidi" w:cstheme="majorBidi"/>
        </w:rPr>
      </w:pPr>
    </w:p>
    <w:p w14:paraId="04B9A4FD" w14:textId="77777777" w:rsidR="00AD6924" w:rsidRPr="00533953" w:rsidRDefault="00AD6924" w:rsidP="00AD6924">
      <w:pPr>
        <w:spacing w:line="360" w:lineRule="auto"/>
        <w:jc w:val="both"/>
        <w:rPr>
          <w:rFonts w:asciiTheme="majorBidi" w:hAnsiTheme="majorBidi" w:cstheme="majorBidi"/>
          <w:b/>
          <w:bCs/>
        </w:rPr>
      </w:pPr>
    </w:p>
    <w:p w14:paraId="60FB283E" w14:textId="77777777" w:rsidR="00AD6924" w:rsidRPr="00533953" w:rsidRDefault="00AD6924" w:rsidP="00AD6924">
      <w:pPr>
        <w:spacing w:line="360" w:lineRule="auto"/>
        <w:jc w:val="both"/>
        <w:rPr>
          <w:rFonts w:asciiTheme="majorBidi" w:hAnsiTheme="majorBidi" w:cstheme="majorBidi"/>
          <w:b/>
          <w:bCs/>
        </w:rPr>
      </w:pPr>
    </w:p>
    <w:p w14:paraId="1E43C46B" w14:textId="7BEA7C8A" w:rsidR="00AD6924" w:rsidRPr="00533953" w:rsidRDefault="00AD6924" w:rsidP="00AD6924">
      <w:pPr>
        <w:spacing w:line="360" w:lineRule="auto"/>
        <w:rPr>
          <w:rFonts w:asciiTheme="majorBidi" w:hAnsiTheme="majorBidi" w:cstheme="majorBidi"/>
        </w:rPr>
      </w:pPr>
      <w:r w:rsidRPr="00533953">
        <w:rPr>
          <w:rFonts w:asciiTheme="majorBidi" w:hAnsiTheme="majorBidi" w:cstheme="majorBidi"/>
        </w:rPr>
        <w:t>,</w:t>
      </w:r>
    </w:p>
    <w:p w14:paraId="6DB8B90F" w14:textId="62A06943" w:rsidR="00AD6924" w:rsidRPr="00533953" w:rsidRDefault="00AD6924" w:rsidP="00AD6924">
      <w:pPr>
        <w:spacing w:line="360" w:lineRule="auto"/>
        <w:rPr>
          <w:rFonts w:asciiTheme="majorBidi" w:hAnsiTheme="majorBidi" w:cstheme="majorBidi"/>
        </w:rPr>
      </w:pPr>
    </w:p>
    <w:p w14:paraId="3EF31013" w14:textId="0DBC6F7D" w:rsidR="00AD6924" w:rsidRPr="00533953" w:rsidRDefault="00AD6924" w:rsidP="00AD6924">
      <w:pPr>
        <w:spacing w:line="360" w:lineRule="auto"/>
        <w:rPr>
          <w:rFonts w:asciiTheme="majorBidi" w:hAnsiTheme="majorBidi" w:cstheme="majorBidi"/>
        </w:rPr>
      </w:pPr>
    </w:p>
    <w:p w14:paraId="110DC5EF" w14:textId="586F2C27" w:rsidR="00AD6924" w:rsidRPr="00533953" w:rsidRDefault="00AD6924" w:rsidP="00AD6924">
      <w:pPr>
        <w:spacing w:line="360" w:lineRule="auto"/>
        <w:rPr>
          <w:rFonts w:asciiTheme="majorBidi" w:hAnsiTheme="majorBidi" w:cstheme="majorBidi"/>
        </w:rPr>
      </w:pPr>
    </w:p>
    <w:p w14:paraId="3BFDB533" w14:textId="0F1D47FD" w:rsidR="00AD6924" w:rsidRPr="00533953" w:rsidRDefault="00AD6924" w:rsidP="00AD6924">
      <w:pPr>
        <w:spacing w:line="360" w:lineRule="auto"/>
        <w:rPr>
          <w:rFonts w:asciiTheme="majorBidi" w:hAnsiTheme="majorBidi" w:cstheme="majorBidi"/>
        </w:rPr>
      </w:pPr>
    </w:p>
    <w:p w14:paraId="715F5BF2" w14:textId="7257451A" w:rsidR="00AD6924" w:rsidRPr="00533953" w:rsidRDefault="00AD6924" w:rsidP="00AD6924">
      <w:pPr>
        <w:spacing w:line="360" w:lineRule="auto"/>
        <w:rPr>
          <w:rFonts w:asciiTheme="majorBidi" w:hAnsiTheme="majorBidi" w:cstheme="majorBidi"/>
        </w:rPr>
      </w:pPr>
    </w:p>
    <w:p w14:paraId="1902EFC2" w14:textId="20B49BF4" w:rsidR="00AD6924" w:rsidRPr="00533953" w:rsidRDefault="00AD6924" w:rsidP="00AD6924">
      <w:pPr>
        <w:spacing w:line="360" w:lineRule="auto"/>
        <w:rPr>
          <w:rFonts w:asciiTheme="majorBidi" w:hAnsiTheme="majorBidi" w:cstheme="majorBidi"/>
        </w:rPr>
      </w:pPr>
    </w:p>
    <w:p w14:paraId="4BCF9524" w14:textId="75995413" w:rsidR="00AD6924" w:rsidRPr="00533953" w:rsidRDefault="00AD6924" w:rsidP="00AD6924">
      <w:pPr>
        <w:spacing w:line="360" w:lineRule="auto"/>
        <w:rPr>
          <w:rFonts w:asciiTheme="majorBidi" w:hAnsiTheme="majorBidi" w:cstheme="majorBidi"/>
        </w:rPr>
      </w:pPr>
    </w:p>
    <w:p w14:paraId="163B607B" w14:textId="7EF100A8" w:rsidR="00AD6924" w:rsidRPr="00533953" w:rsidRDefault="00AD6924" w:rsidP="00AD6924">
      <w:pPr>
        <w:spacing w:line="360" w:lineRule="auto"/>
        <w:rPr>
          <w:rFonts w:asciiTheme="majorBidi" w:hAnsiTheme="majorBidi" w:cstheme="majorBidi"/>
        </w:rPr>
      </w:pPr>
    </w:p>
    <w:p w14:paraId="7EB33326" w14:textId="3BBE3E67" w:rsidR="00AD6924" w:rsidRPr="00533953" w:rsidRDefault="00AD6924" w:rsidP="00AD6924">
      <w:pPr>
        <w:spacing w:line="360" w:lineRule="auto"/>
        <w:rPr>
          <w:rFonts w:asciiTheme="majorBidi" w:hAnsiTheme="majorBidi" w:cstheme="majorBidi"/>
        </w:rPr>
      </w:pPr>
    </w:p>
    <w:p w14:paraId="0C6CCA2A" w14:textId="44947171" w:rsidR="00AD6924" w:rsidRPr="00533953" w:rsidRDefault="00AD6924" w:rsidP="00AD6924">
      <w:pPr>
        <w:spacing w:line="360" w:lineRule="auto"/>
        <w:rPr>
          <w:rFonts w:asciiTheme="majorBidi" w:hAnsiTheme="majorBidi" w:cstheme="majorBidi"/>
        </w:rPr>
      </w:pPr>
    </w:p>
    <w:p w14:paraId="0DD0E122" w14:textId="21598A1A" w:rsidR="00AD6924" w:rsidRPr="00533953" w:rsidRDefault="00AD6924" w:rsidP="00AD6924">
      <w:pPr>
        <w:spacing w:line="360" w:lineRule="auto"/>
        <w:rPr>
          <w:rFonts w:asciiTheme="majorBidi" w:hAnsiTheme="majorBidi" w:cstheme="majorBidi"/>
        </w:rPr>
      </w:pPr>
    </w:p>
    <w:p w14:paraId="0313DC7E" w14:textId="2BFE8778" w:rsidR="00AD6924" w:rsidRPr="00533953" w:rsidRDefault="00AD6924" w:rsidP="00AD6924">
      <w:pPr>
        <w:spacing w:line="360" w:lineRule="auto"/>
        <w:rPr>
          <w:rFonts w:asciiTheme="majorBidi" w:hAnsiTheme="majorBidi" w:cstheme="majorBidi"/>
        </w:rPr>
      </w:pPr>
    </w:p>
    <w:p w14:paraId="5E9FDB30" w14:textId="77777777" w:rsidR="00AD6924" w:rsidRPr="00533953" w:rsidRDefault="00AD6924" w:rsidP="00AD6924">
      <w:pPr>
        <w:spacing w:line="360" w:lineRule="auto"/>
        <w:rPr>
          <w:rFonts w:asciiTheme="majorBidi" w:hAnsiTheme="majorBidi" w:cstheme="majorBidi"/>
        </w:rPr>
      </w:pPr>
    </w:p>
    <w:p w14:paraId="0B32C81B" w14:textId="39D6DD84" w:rsidR="00F01614" w:rsidRPr="00533953" w:rsidRDefault="00F01614" w:rsidP="00F45AE0">
      <w:pPr>
        <w:pStyle w:val="Nadpis1"/>
        <w:rPr>
          <w:rFonts w:asciiTheme="majorBidi" w:hAnsiTheme="majorBidi"/>
        </w:rPr>
      </w:pPr>
      <w:r w:rsidRPr="00533953">
        <w:rPr>
          <w:rFonts w:asciiTheme="majorBidi" w:hAnsiTheme="majorBidi"/>
        </w:rPr>
        <w:lastRenderedPageBreak/>
        <w:t>Úvod</w:t>
      </w:r>
      <w:bookmarkEnd w:id="0"/>
      <w:bookmarkEnd w:id="1"/>
    </w:p>
    <w:p w14:paraId="6BB574B3" w14:textId="3499CBF8" w:rsidR="00972602" w:rsidRPr="00533953" w:rsidRDefault="00972602" w:rsidP="008D587A">
      <w:pPr>
        <w:pStyle w:val="Odstavecseseznamem"/>
        <w:spacing w:line="360" w:lineRule="auto"/>
        <w:ind w:left="0" w:firstLine="708"/>
        <w:jc w:val="both"/>
        <w:rPr>
          <w:rFonts w:asciiTheme="majorBidi" w:hAnsiTheme="majorBidi" w:cstheme="majorBidi"/>
          <w:bCs/>
        </w:rPr>
      </w:pPr>
      <w:r w:rsidRPr="00533953">
        <w:rPr>
          <w:rFonts w:asciiTheme="majorBidi" w:hAnsiTheme="majorBidi" w:cstheme="majorBidi"/>
          <w:bCs/>
        </w:rPr>
        <w:t>Metoda pachové identifikace (dále jen jako „MPI“) je metoda, která má v justiční a policejní praxi poměrně krátkou historii v porovnání s ostatními kriminalistickými metodami.</w:t>
      </w:r>
    </w:p>
    <w:p w14:paraId="2811DD8E" w14:textId="56A367F8" w:rsidR="00972602" w:rsidRPr="00533953" w:rsidRDefault="00972602" w:rsidP="008D587A">
      <w:pPr>
        <w:pStyle w:val="Odstavecseseznamem"/>
        <w:spacing w:line="360" w:lineRule="auto"/>
        <w:ind w:left="0" w:firstLine="708"/>
        <w:jc w:val="both"/>
        <w:rPr>
          <w:rFonts w:asciiTheme="majorBidi" w:hAnsiTheme="majorBidi" w:cstheme="majorBidi"/>
          <w:bCs/>
        </w:rPr>
      </w:pPr>
      <w:r w:rsidRPr="00533953">
        <w:rPr>
          <w:rFonts w:asciiTheme="majorBidi" w:hAnsiTheme="majorBidi" w:cstheme="majorBidi"/>
          <w:bCs/>
        </w:rPr>
        <w:t>Již od svého zavedení vzbuzovala emoce a dokázala laickou i odbornou veřejnost vyburcovat k nejrůznějším diskusím. Postupem času se její místo v aplikační praxi změnilo z operativně pátracího prostředku na důkazní prostředek v trestním řízení, a to na důkaz nepřímý</w:t>
      </w:r>
      <w:r w:rsidR="00326649" w:rsidRPr="00533953">
        <w:rPr>
          <w:rFonts w:asciiTheme="majorBidi" w:hAnsiTheme="majorBidi" w:cstheme="majorBidi"/>
          <w:bCs/>
        </w:rPr>
        <w:t xml:space="preserve"> (ve vztahu k dokazované činnosti) a podpůrný (v poměru k ostatním důkazům)</w:t>
      </w:r>
      <w:r w:rsidRPr="00533953">
        <w:rPr>
          <w:rFonts w:asciiTheme="majorBidi" w:hAnsiTheme="majorBidi" w:cstheme="majorBidi"/>
          <w:bCs/>
        </w:rPr>
        <w:t xml:space="preserve">. Sám o sobě tedy nemůže sloužit k usvědčení pachatele ze spáchání trestného činu. Nicméně v judikatuře českých soudů se našlo pár případů, kdy byl obžalovaný shledán vinným z tvrzeného trestného činu, a to na základě jen právě MPI, resp. pachových stop. Proto v těchto věcech často zasahoval mimo jiné Nejvyšší soud </w:t>
      </w:r>
      <w:r w:rsidRPr="00533953">
        <w:rPr>
          <w:rStyle w:val="Znakapoznpodarou"/>
          <w:rFonts w:asciiTheme="majorBidi" w:hAnsiTheme="majorBidi" w:cstheme="majorBidi"/>
          <w:bCs/>
        </w:rPr>
        <w:footnoteReference w:id="1"/>
      </w:r>
      <w:bookmarkStart w:id="2" w:name="_Hlk104813998"/>
      <w:r w:rsidRPr="00533953">
        <w:rPr>
          <w:rFonts w:asciiTheme="majorBidi" w:hAnsiTheme="majorBidi" w:cstheme="majorBidi"/>
          <w:bCs/>
        </w:rPr>
        <w:t xml:space="preserve">. </w:t>
      </w:r>
    </w:p>
    <w:bookmarkEnd w:id="2"/>
    <w:p w14:paraId="506D5179" w14:textId="47CE303B" w:rsidR="00972602" w:rsidRPr="00533953" w:rsidRDefault="00972602" w:rsidP="008D587A">
      <w:pPr>
        <w:pStyle w:val="Odstavecseseznamem"/>
        <w:spacing w:line="360" w:lineRule="auto"/>
        <w:ind w:left="0" w:firstLine="708"/>
        <w:jc w:val="both"/>
        <w:rPr>
          <w:rFonts w:asciiTheme="majorBidi" w:hAnsiTheme="majorBidi" w:cstheme="majorBidi"/>
          <w:bCs/>
        </w:rPr>
      </w:pPr>
      <w:r w:rsidRPr="00533953">
        <w:rPr>
          <w:rFonts w:asciiTheme="majorBidi" w:hAnsiTheme="majorBidi" w:cstheme="majorBidi"/>
          <w:bCs/>
        </w:rPr>
        <w:t>Na tuto metodu je kladen obrovský nárok, jak z hlediska samotného výcviku a výběru specializovaných policejních psů a jejich psovodů v rámci služební kynologie Policie ČR nebo postupu při provádění samotné MPI, tak i z hlediska podmínek přípustnosti této metody v aplikační praxi a její</w:t>
      </w:r>
      <w:r w:rsidR="00321AE5">
        <w:rPr>
          <w:rFonts w:asciiTheme="majorBidi" w:hAnsiTheme="majorBidi" w:cstheme="majorBidi"/>
          <w:bCs/>
        </w:rPr>
        <w:t>ho</w:t>
      </w:r>
      <w:r w:rsidRPr="00533953">
        <w:rPr>
          <w:rFonts w:asciiTheme="majorBidi" w:hAnsiTheme="majorBidi" w:cstheme="majorBidi"/>
          <w:bCs/>
        </w:rPr>
        <w:t xml:space="preserve"> následné</w:t>
      </w:r>
      <w:r w:rsidR="00321AE5">
        <w:rPr>
          <w:rFonts w:asciiTheme="majorBidi" w:hAnsiTheme="majorBidi" w:cstheme="majorBidi"/>
          <w:bCs/>
        </w:rPr>
        <w:t>ho</w:t>
      </w:r>
      <w:r w:rsidRPr="00533953">
        <w:rPr>
          <w:rFonts w:asciiTheme="majorBidi" w:hAnsiTheme="majorBidi" w:cstheme="majorBidi"/>
          <w:bCs/>
        </w:rPr>
        <w:t xml:space="preserve"> využití jako důkazní</w:t>
      </w:r>
      <w:r w:rsidR="00F45AE0" w:rsidRPr="00533953">
        <w:rPr>
          <w:rFonts w:asciiTheme="majorBidi" w:hAnsiTheme="majorBidi" w:cstheme="majorBidi"/>
          <w:bCs/>
        </w:rPr>
        <w:t>ho</w:t>
      </w:r>
      <w:r w:rsidRPr="00533953">
        <w:rPr>
          <w:rFonts w:asciiTheme="majorBidi" w:hAnsiTheme="majorBidi" w:cstheme="majorBidi"/>
          <w:bCs/>
        </w:rPr>
        <w:t xml:space="preserve"> prostřed</w:t>
      </w:r>
      <w:r w:rsidR="00F45AE0" w:rsidRPr="00533953">
        <w:rPr>
          <w:rFonts w:asciiTheme="majorBidi" w:hAnsiTheme="majorBidi" w:cstheme="majorBidi"/>
          <w:bCs/>
        </w:rPr>
        <w:t>ku</w:t>
      </w:r>
      <w:r w:rsidRPr="00533953">
        <w:rPr>
          <w:rFonts w:asciiTheme="majorBidi" w:hAnsiTheme="majorBidi" w:cstheme="majorBidi"/>
          <w:bCs/>
        </w:rPr>
        <w:t xml:space="preserve"> v trestním řízení.</w:t>
      </w:r>
    </w:p>
    <w:p w14:paraId="0CDB7457" w14:textId="7AAEF364" w:rsidR="00972602" w:rsidRPr="00533953" w:rsidRDefault="00972602"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Na základě nálezu Ústavního soudu ČR z</w:t>
      </w:r>
      <w:r w:rsidR="00246E28" w:rsidRPr="00533953">
        <w:rPr>
          <w:rFonts w:asciiTheme="majorBidi" w:hAnsiTheme="majorBidi" w:cstheme="majorBidi"/>
          <w:bCs/>
        </w:rPr>
        <w:t>e dne</w:t>
      </w:r>
      <w:r w:rsidRPr="00533953">
        <w:rPr>
          <w:rFonts w:asciiTheme="majorBidi" w:hAnsiTheme="majorBidi" w:cstheme="majorBidi"/>
          <w:bCs/>
        </w:rPr>
        <w:t xml:space="preserve"> 22. </w:t>
      </w:r>
      <w:r w:rsidR="00246E28" w:rsidRPr="00533953">
        <w:rPr>
          <w:rFonts w:asciiTheme="majorBidi" w:hAnsiTheme="majorBidi" w:cstheme="majorBidi"/>
          <w:bCs/>
        </w:rPr>
        <w:t>března</w:t>
      </w:r>
      <w:r w:rsidRPr="00533953">
        <w:rPr>
          <w:rFonts w:asciiTheme="majorBidi" w:hAnsiTheme="majorBidi" w:cstheme="majorBidi"/>
          <w:bCs/>
        </w:rPr>
        <w:t xml:space="preserve"> 2016, sp. zn. IV. ÚS 1098/2015 (a souvisejících) a výzkumu</w:t>
      </w:r>
      <w:r w:rsidR="00246E28" w:rsidRPr="00533953">
        <w:rPr>
          <w:rFonts w:asciiTheme="majorBidi" w:hAnsiTheme="majorBidi" w:cstheme="majorBidi"/>
          <w:bCs/>
        </w:rPr>
        <w:t xml:space="preserve"> Centra pro výzkum chování psů</w:t>
      </w:r>
      <w:r w:rsidR="009B0A07" w:rsidRPr="00533953">
        <w:rPr>
          <w:rFonts w:asciiTheme="majorBidi" w:hAnsiTheme="majorBidi" w:cstheme="majorBidi"/>
          <w:bCs/>
        </w:rPr>
        <w:t xml:space="preserve"> (dále jen „CVCHP“)</w:t>
      </w:r>
      <w:r w:rsidRPr="00533953">
        <w:rPr>
          <w:rFonts w:asciiTheme="majorBidi" w:hAnsiTheme="majorBidi" w:cstheme="majorBidi"/>
          <w:bCs/>
        </w:rPr>
        <w:t xml:space="preserve"> </w:t>
      </w:r>
      <w:r w:rsidR="00246E28" w:rsidRPr="00533953">
        <w:rPr>
          <w:rFonts w:asciiTheme="majorBidi" w:hAnsiTheme="majorBidi" w:cstheme="majorBidi"/>
          <w:bCs/>
        </w:rPr>
        <w:t xml:space="preserve">z České zemědělské univerzity </w:t>
      </w:r>
      <w:r w:rsidR="009B0A07" w:rsidRPr="00533953">
        <w:rPr>
          <w:rFonts w:asciiTheme="majorBidi" w:hAnsiTheme="majorBidi" w:cstheme="majorBidi"/>
          <w:bCs/>
        </w:rPr>
        <w:t xml:space="preserve">(dále jen „ČZU“) </w:t>
      </w:r>
      <w:r w:rsidR="00246E28" w:rsidRPr="00533953">
        <w:rPr>
          <w:rFonts w:asciiTheme="majorBidi" w:hAnsiTheme="majorBidi" w:cstheme="majorBidi"/>
          <w:bCs/>
        </w:rPr>
        <w:t>v Praze (f</w:t>
      </w:r>
      <w:r w:rsidRPr="00533953">
        <w:rPr>
          <w:rFonts w:asciiTheme="majorBidi" w:hAnsiTheme="majorBidi" w:cstheme="majorBidi"/>
          <w:bCs/>
        </w:rPr>
        <w:t>akulty agrobiologie, potravinových a přírodních zdrojů, katedry obecné zootechniky a etologie</w:t>
      </w:r>
      <w:r w:rsidR="00BB5C38" w:rsidRPr="00533953">
        <w:rPr>
          <w:rFonts w:asciiTheme="majorBidi" w:hAnsiTheme="majorBidi" w:cstheme="majorBidi"/>
          <w:bCs/>
        </w:rPr>
        <w:t>)</w:t>
      </w:r>
      <w:r w:rsidRPr="00533953">
        <w:rPr>
          <w:rFonts w:asciiTheme="majorBidi" w:hAnsiTheme="majorBidi" w:cstheme="majorBidi"/>
          <w:bCs/>
        </w:rPr>
        <w:t>, je však osud této metody více než nejistý.</w:t>
      </w:r>
    </w:p>
    <w:p w14:paraId="5C795A9D" w14:textId="420548CD" w:rsidR="002237A7" w:rsidRPr="00533953" w:rsidRDefault="002237A7"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Cílem této diplomové práce bude zjištění, zda je tato metoda</w:t>
      </w:r>
      <w:r w:rsidR="0064304D" w:rsidRPr="00533953">
        <w:rPr>
          <w:rFonts w:asciiTheme="majorBidi" w:hAnsiTheme="majorBidi" w:cstheme="majorBidi"/>
          <w:bCs/>
        </w:rPr>
        <w:t xml:space="preserve"> stále</w:t>
      </w:r>
      <w:r w:rsidRPr="00533953">
        <w:rPr>
          <w:rFonts w:asciiTheme="majorBidi" w:hAnsiTheme="majorBidi" w:cstheme="majorBidi"/>
          <w:bCs/>
        </w:rPr>
        <w:t xml:space="preserve"> vůbec vhodná, potřebná a přínosná pro české soudnictví a praxi.</w:t>
      </w:r>
      <w:r w:rsidR="00E63736" w:rsidRPr="00533953">
        <w:rPr>
          <w:rFonts w:asciiTheme="majorBidi" w:hAnsiTheme="majorBidi" w:cstheme="majorBidi"/>
          <w:bCs/>
        </w:rPr>
        <w:t xml:space="preserve"> A dále vypíchnutí problematických míst související s MPI.</w:t>
      </w:r>
      <w:r w:rsidR="0064304D" w:rsidRPr="00533953">
        <w:rPr>
          <w:rFonts w:asciiTheme="majorBidi" w:hAnsiTheme="majorBidi" w:cstheme="majorBidi"/>
          <w:bCs/>
        </w:rPr>
        <w:t xml:space="preserve"> Toto budu zjišťovat především pomocí judikaturních rozhodnutí Ústavního soudu, Nejvyššího soudu a Vrchních soudů.</w:t>
      </w:r>
    </w:p>
    <w:p w14:paraId="0066ED3F" w14:textId="657DFCD5" w:rsidR="00CD7A11" w:rsidRPr="00533953" w:rsidRDefault="0064304D" w:rsidP="00CD7A11">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V</w:t>
      </w:r>
      <w:r w:rsidR="00207503" w:rsidRPr="00533953">
        <w:rPr>
          <w:rFonts w:asciiTheme="majorBidi" w:hAnsiTheme="majorBidi" w:cstheme="majorBidi"/>
          <w:bCs/>
        </w:rPr>
        <w:t> této práci budu mít stanovené tyto výzkumné otázky:</w:t>
      </w:r>
    </w:p>
    <w:p w14:paraId="02E08039" w14:textId="5469950C" w:rsidR="00972602" w:rsidRPr="00533953" w:rsidRDefault="00CD7A11" w:rsidP="008D587A">
      <w:pPr>
        <w:pStyle w:val="Odstavecseseznamem"/>
        <w:numPr>
          <w:ilvl w:val="0"/>
          <w:numId w:val="6"/>
        </w:numPr>
        <w:spacing w:line="360" w:lineRule="auto"/>
        <w:jc w:val="both"/>
        <w:rPr>
          <w:rFonts w:asciiTheme="majorBidi" w:hAnsiTheme="majorBidi" w:cstheme="majorBidi"/>
          <w:bCs/>
        </w:rPr>
      </w:pPr>
      <w:r w:rsidRPr="00533953">
        <w:rPr>
          <w:rFonts w:asciiTheme="majorBidi" w:hAnsiTheme="majorBidi" w:cstheme="majorBidi"/>
          <w:bCs/>
        </w:rPr>
        <w:t xml:space="preserve">Existují možnosti, jak by mohla být zvýšena věrohodnost </w:t>
      </w:r>
      <w:r w:rsidR="00207503" w:rsidRPr="00533953">
        <w:rPr>
          <w:rFonts w:asciiTheme="majorBidi" w:hAnsiTheme="majorBidi" w:cstheme="majorBidi"/>
          <w:bCs/>
        </w:rPr>
        <w:t>MPI</w:t>
      </w:r>
      <w:r w:rsidRPr="00533953">
        <w:rPr>
          <w:rFonts w:asciiTheme="majorBidi" w:hAnsiTheme="majorBidi" w:cstheme="majorBidi"/>
          <w:bCs/>
        </w:rPr>
        <w:t>?</w:t>
      </w:r>
      <w:r w:rsidR="008E62DC" w:rsidRPr="00533953">
        <w:rPr>
          <w:rFonts w:asciiTheme="majorBidi" w:hAnsiTheme="majorBidi" w:cstheme="majorBidi"/>
          <w:bCs/>
        </w:rPr>
        <w:t xml:space="preserve"> </w:t>
      </w:r>
      <w:r w:rsidRPr="00533953">
        <w:rPr>
          <w:rFonts w:asciiTheme="majorBidi" w:hAnsiTheme="majorBidi" w:cstheme="majorBidi"/>
          <w:bCs/>
        </w:rPr>
        <w:t xml:space="preserve">Např. </w:t>
      </w:r>
      <w:r w:rsidR="008E62DC" w:rsidRPr="00533953">
        <w:rPr>
          <w:rFonts w:asciiTheme="majorBidi" w:hAnsiTheme="majorBidi" w:cstheme="majorBidi"/>
          <w:bCs/>
        </w:rPr>
        <w:t>pomocí jiné metody</w:t>
      </w:r>
      <w:r w:rsidRPr="00533953">
        <w:rPr>
          <w:rFonts w:asciiTheme="majorBidi" w:hAnsiTheme="majorBidi" w:cstheme="majorBidi"/>
          <w:bCs/>
        </w:rPr>
        <w:t xml:space="preserve"> či jiných aspektů</w:t>
      </w:r>
      <w:r w:rsidR="00207503" w:rsidRPr="00533953">
        <w:rPr>
          <w:rFonts w:asciiTheme="majorBidi" w:hAnsiTheme="majorBidi" w:cstheme="majorBidi"/>
          <w:bCs/>
        </w:rPr>
        <w:t>?</w:t>
      </w:r>
    </w:p>
    <w:p w14:paraId="0DE3271C" w14:textId="2D5963CD" w:rsidR="00207503" w:rsidRPr="00533953" w:rsidRDefault="00207503" w:rsidP="008D587A">
      <w:pPr>
        <w:pStyle w:val="Odstavecseseznamem"/>
        <w:numPr>
          <w:ilvl w:val="0"/>
          <w:numId w:val="6"/>
        </w:numPr>
        <w:spacing w:line="360" w:lineRule="auto"/>
        <w:jc w:val="both"/>
        <w:rPr>
          <w:rFonts w:asciiTheme="majorBidi" w:hAnsiTheme="majorBidi" w:cstheme="majorBidi"/>
          <w:bCs/>
        </w:rPr>
      </w:pPr>
      <w:r w:rsidRPr="00533953">
        <w:rPr>
          <w:rFonts w:asciiTheme="majorBidi" w:hAnsiTheme="majorBidi" w:cstheme="majorBidi"/>
          <w:bCs/>
        </w:rPr>
        <w:t>Může se MPI jako důkaz nepřímý změnit na důkaz přímý?</w:t>
      </w:r>
    </w:p>
    <w:p w14:paraId="595682F1" w14:textId="4696584E" w:rsidR="00CD7A11" w:rsidRPr="00533953" w:rsidRDefault="00CD7A11" w:rsidP="008D587A">
      <w:pPr>
        <w:pStyle w:val="Odstavecseseznamem"/>
        <w:numPr>
          <w:ilvl w:val="0"/>
          <w:numId w:val="6"/>
        </w:numPr>
        <w:spacing w:line="360" w:lineRule="auto"/>
        <w:jc w:val="both"/>
        <w:rPr>
          <w:rFonts w:asciiTheme="majorBidi" w:hAnsiTheme="majorBidi" w:cstheme="majorBidi"/>
          <w:bCs/>
        </w:rPr>
      </w:pPr>
      <w:r w:rsidRPr="00533953">
        <w:rPr>
          <w:rFonts w:asciiTheme="majorBidi" w:hAnsiTheme="majorBidi" w:cstheme="majorBidi"/>
          <w:bCs/>
        </w:rPr>
        <w:t>Má MPI v české soudní praxi stále své místo jako důkaz v trestním řízení?</w:t>
      </w:r>
    </w:p>
    <w:p w14:paraId="4B93E1AC" w14:textId="77777777" w:rsidR="00972602" w:rsidRPr="00533953" w:rsidRDefault="00972602"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Tato diplomová práce bude rozdělena do 8. kapitol. První kapitola se bude zabývat samotným vymezením pojmu MPI.</w:t>
      </w:r>
    </w:p>
    <w:p w14:paraId="034560B3" w14:textId="77777777" w:rsidR="00972602" w:rsidRPr="00533953" w:rsidRDefault="00972602"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lastRenderedPageBreak/>
        <w:t>Druhá kapitola bude popisovat historii a vývoj této metody od jejího zavedení do české justiční a policejní praxe, až po současnost s cílem zasazení MPI do historického kontextu.</w:t>
      </w:r>
    </w:p>
    <w:p w14:paraId="179B6502" w14:textId="0544733A" w:rsidR="00972602" w:rsidRPr="00533953" w:rsidRDefault="00972602"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 xml:space="preserve">Třetí kapitola bude popisovat samotný průběh MPI s odkazem na Pokyn policejního prezidenta </w:t>
      </w:r>
      <w:r w:rsidRPr="00533953">
        <w:rPr>
          <w:rFonts w:asciiTheme="majorBidi" w:hAnsiTheme="majorBidi" w:cstheme="majorBidi"/>
        </w:rPr>
        <w:t>České republiky č. 313/2017</w:t>
      </w:r>
      <w:r w:rsidRPr="00533953">
        <w:rPr>
          <w:rFonts w:asciiTheme="majorBidi" w:hAnsiTheme="majorBidi" w:cstheme="majorBidi"/>
          <w:bCs/>
        </w:rPr>
        <w:t>, o pachové identifikaci osob a související přílohy</w:t>
      </w:r>
      <w:r w:rsidR="00246E28" w:rsidRPr="00533953">
        <w:rPr>
          <w:rFonts w:asciiTheme="majorBidi" w:hAnsiTheme="majorBidi" w:cstheme="majorBidi"/>
          <w:bCs/>
        </w:rPr>
        <w:t xml:space="preserve"> (dále jen „Pokyn č. 313/2017“).</w:t>
      </w:r>
    </w:p>
    <w:p w14:paraId="3F7EB720" w14:textId="2A3FCE30" w:rsidR="00972602" w:rsidRPr="00533953" w:rsidRDefault="00972602" w:rsidP="008D587A">
      <w:pPr>
        <w:pStyle w:val="Odstavecseseznamem"/>
        <w:spacing w:line="360" w:lineRule="auto"/>
        <w:ind w:left="0" w:firstLine="709"/>
        <w:jc w:val="both"/>
        <w:rPr>
          <w:rFonts w:asciiTheme="majorBidi" w:hAnsiTheme="majorBidi" w:cstheme="majorBidi"/>
          <w:bCs/>
        </w:rPr>
      </w:pPr>
      <w:r w:rsidRPr="00533953">
        <w:rPr>
          <w:rFonts w:asciiTheme="majorBidi" w:hAnsiTheme="majorBidi" w:cstheme="majorBidi"/>
          <w:bCs/>
        </w:rPr>
        <w:t>Čtvrtá kapitola bude popisovat MPI ve světle trestního řízení. V podkapitolách se budu zabývat mimo jiné</w:t>
      </w:r>
      <w:r w:rsidR="00874981" w:rsidRPr="00533953">
        <w:rPr>
          <w:rFonts w:asciiTheme="majorBidi" w:hAnsiTheme="majorBidi" w:cstheme="majorBidi"/>
          <w:bCs/>
        </w:rPr>
        <w:t xml:space="preserve"> nejdůležitějšími zásadami trestního řízení spjatými s MPI a dále</w:t>
      </w:r>
      <w:r w:rsidRPr="00533953">
        <w:rPr>
          <w:rFonts w:asciiTheme="majorBidi" w:hAnsiTheme="majorBidi" w:cstheme="majorBidi"/>
          <w:bCs/>
        </w:rPr>
        <w:t xml:space="preserve"> podstatou</w:t>
      </w:r>
      <w:r w:rsidR="00874981" w:rsidRPr="00533953">
        <w:rPr>
          <w:rFonts w:asciiTheme="majorBidi" w:hAnsiTheme="majorBidi" w:cstheme="majorBidi"/>
          <w:bCs/>
        </w:rPr>
        <w:t xml:space="preserve">, </w:t>
      </w:r>
      <w:r w:rsidRPr="00533953">
        <w:rPr>
          <w:rFonts w:asciiTheme="majorBidi" w:hAnsiTheme="majorBidi" w:cstheme="majorBidi"/>
          <w:bCs/>
        </w:rPr>
        <w:t xml:space="preserve">využitím </w:t>
      </w:r>
      <w:r w:rsidR="00874981" w:rsidRPr="00533953">
        <w:rPr>
          <w:rFonts w:asciiTheme="majorBidi" w:hAnsiTheme="majorBidi" w:cstheme="majorBidi"/>
          <w:bCs/>
        </w:rPr>
        <w:t xml:space="preserve">a </w:t>
      </w:r>
      <w:r w:rsidRPr="00533953">
        <w:rPr>
          <w:rFonts w:asciiTheme="majorBidi" w:hAnsiTheme="majorBidi" w:cstheme="majorBidi"/>
          <w:bCs/>
        </w:rPr>
        <w:t>podmínkami její přípustnosti v trestním řízení.</w:t>
      </w:r>
    </w:p>
    <w:p w14:paraId="7B441658" w14:textId="0422B739" w:rsidR="00972602" w:rsidRPr="00533953" w:rsidRDefault="00972602" w:rsidP="008D587A">
      <w:pPr>
        <w:pStyle w:val="Odstavecseseznamem"/>
        <w:spacing w:line="360" w:lineRule="auto"/>
        <w:ind w:left="0" w:firstLine="709"/>
        <w:jc w:val="both"/>
        <w:rPr>
          <w:rFonts w:asciiTheme="majorBidi" w:hAnsiTheme="majorBidi" w:cstheme="majorBidi"/>
        </w:rPr>
      </w:pPr>
      <w:r w:rsidRPr="00533953">
        <w:rPr>
          <w:rFonts w:asciiTheme="majorBidi" w:hAnsiTheme="majorBidi" w:cstheme="majorBidi"/>
          <w:bCs/>
        </w:rPr>
        <w:t>Pátá kapitola se bude zabývat judikaturou řešící problematiku MPI</w:t>
      </w:r>
      <w:r w:rsidR="00874981" w:rsidRPr="00533953">
        <w:rPr>
          <w:rFonts w:asciiTheme="majorBidi" w:hAnsiTheme="majorBidi" w:cstheme="majorBidi"/>
          <w:bCs/>
        </w:rPr>
        <w:t xml:space="preserve">. Určitě zmíním zásadní </w:t>
      </w:r>
      <w:r w:rsidRPr="00533953">
        <w:rPr>
          <w:rFonts w:asciiTheme="majorBidi" w:hAnsiTheme="majorBidi" w:cstheme="majorBidi"/>
          <w:bCs/>
        </w:rPr>
        <w:t xml:space="preserve">nález </w:t>
      </w:r>
      <w:r w:rsidRPr="00533953">
        <w:rPr>
          <w:rFonts w:asciiTheme="majorBidi" w:hAnsiTheme="majorBidi" w:cstheme="majorBidi"/>
        </w:rPr>
        <w:t>Ú</w:t>
      </w:r>
      <w:r w:rsidR="00874981" w:rsidRPr="00533953">
        <w:rPr>
          <w:rFonts w:asciiTheme="majorBidi" w:hAnsiTheme="majorBidi" w:cstheme="majorBidi"/>
        </w:rPr>
        <w:t xml:space="preserve">stavního soudu </w:t>
      </w:r>
      <w:r w:rsidRPr="00533953">
        <w:rPr>
          <w:rFonts w:asciiTheme="majorBidi" w:hAnsiTheme="majorBidi" w:cstheme="majorBidi"/>
        </w:rPr>
        <w:t>z</w:t>
      </w:r>
      <w:r w:rsidR="00874981" w:rsidRPr="00533953">
        <w:rPr>
          <w:rFonts w:asciiTheme="majorBidi" w:hAnsiTheme="majorBidi" w:cstheme="majorBidi"/>
        </w:rPr>
        <w:t>e dne</w:t>
      </w:r>
      <w:r w:rsidRPr="00533953">
        <w:rPr>
          <w:rFonts w:asciiTheme="majorBidi" w:hAnsiTheme="majorBidi" w:cstheme="majorBidi"/>
        </w:rPr>
        <w:t xml:space="preserve"> 22. </w:t>
      </w:r>
      <w:r w:rsidR="00874981" w:rsidRPr="00533953">
        <w:rPr>
          <w:rFonts w:asciiTheme="majorBidi" w:hAnsiTheme="majorBidi" w:cstheme="majorBidi"/>
        </w:rPr>
        <w:t>března</w:t>
      </w:r>
      <w:r w:rsidRPr="00533953">
        <w:rPr>
          <w:rFonts w:asciiTheme="majorBidi" w:hAnsiTheme="majorBidi" w:cstheme="majorBidi"/>
        </w:rPr>
        <w:t xml:space="preserve">. 2016, sp. zn. IV. ÚS 1098/15 a </w:t>
      </w:r>
      <w:r w:rsidR="00255798" w:rsidRPr="00533953">
        <w:rPr>
          <w:rFonts w:asciiTheme="majorBidi" w:hAnsiTheme="majorBidi" w:cstheme="majorBidi"/>
        </w:rPr>
        <w:t>pokusím se</w:t>
      </w:r>
      <w:r w:rsidRPr="00533953">
        <w:rPr>
          <w:rFonts w:asciiTheme="majorBidi" w:hAnsiTheme="majorBidi" w:cstheme="majorBidi"/>
        </w:rPr>
        <w:t xml:space="preserve"> analyzovat jeho důsledky pro aplikační praxi. Dále pak v této kapitole zhodnotím další soudní rozhodnutí, která se MPI zabývala</w:t>
      </w:r>
      <w:r w:rsidR="00255798" w:rsidRPr="00533953">
        <w:rPr>
          <w:rFonts w:asciiTheme="majorBidi" w:hAnsiTheme="majorBidi" w:cstheme="majorBidi"/>
        </w:rPr>
        <w:t xml:space="preserve"> a pokusím se vypíchnout ty nejzásadnější záležitosti, které se v judikatuře objevily.</w:t>
      </w:r>
    </w:p>
    <w:p w14:paraId="7E1A385C" w14:textId="17146145" w:rsidR="00972602" w:rsidRPr="00533953" w:rsidRDefault="00972602" w:rsidP="00E62898">
      <w:pPr>
        <w:pStyle w:val="Odstavecseseznamem"/>
        <w:spacing w:line="360" w:lineRule="auto"/>
        <w:ind w:left="0" w:firstLine="709"/>
        <w:jc w:val="both"/>
        <w:rPr>
          <w:rFonts w:asciiTheme="majorBidi" w:hAnsiTheme="majorBidi" w:cstheme="majorBidi"/>
        </w:rPr>
      </w:pPr>
      <w:r w:rsidRPr="00533953">
        <w:rPr>
          <w:rFonts w:asciiTheme="majorBidi" w:hAnsiTheme="majorBidi" w:cstheme="majorBidi"/>
        </w:rPr>
        <w:t>Šestá kapitola bude obsahovat komparaci MPI, a to z hlediska jejího užití, postavení a podmínek přípustnosti v České republice v porovnání s ostatními státy</w:t>
      </w:r>
      <w:r w:rsidR="00E62898" w:rsidRPr="00533953">
        <w:rPr>
          <w:rFonts w:asciiTheme="majorBidi" w:hAnsiTheme="majorBidi" w:cstheme="majorBidi"/>
        </w:rPr>
        <w:t>.</w:t>
      </w:r>
    </w:p>
    <w:p w14:paraId="4EF10E24" w14:textId="6B428701" w:rsidR="00972602" w:rsidRPr="00533953" w:rsidRDefault="00972602" w:rsidP="008D587A">
      <w:pPr>
        <w:pStyle w:val="Odstavecseseznamem"/>
        <w:spacing w:line="360" w:lineRule="auto"/>
        <w:ind w:left="0" w:firstLine="709"/>
        <w:jc w:val="both"/>
        <w:rPr>
          <w:rFonts w:asciiTheme="majorBidi" w:hAnsiTheme="majorBidi" w:cstheme="majorBidi"/>
        </w:rPr>
      </w:pPr>
      <w:r w:rsidRPr="00533953">
        <w:rPr>
          <w:rFonts w:asciiTheme="majorBidi" w:hAnsiTheme="majorBidi" w:cstheme="majorBidi"/>
        </w:rPr>
        <w:t>Sedmá kapitola upozorní na problematické aspekty využití této metody v aplikační praxi.</w:t>
      </w:r>
    </w:p>
    <w:p w14:paraId="10B86A80" w14:textId="47CADE16" w:rsidR="00972602" w:rsidRPr="00533953" w:rsidRDefault="00972602" w:rsidP="008D587A">
      <w:pPr>
        <w:pStyle w:val="Odstavecseseznamem"/>
        <w:spacing w:line="360" w:lineRule="auto"/>
        <w:ind w:left="0" w:firstLine="709"/>
        <w:jc w:val="both"/>
        <w:rPr>
          <w:rFonts w:asciiTheme="majorBidi" w:hAnsiTheme="majorBidi" w:cstheme="majorBidi"/>
        </w:rPr>
      </w:pPr>
      <w:r w:rsidRPr="00533953">
        <w:rPr>
          <w:rFonts w:asciiTheme="majorBidi" w:hAnsiTheme="majorBidi" w:cstheme="majorBidi"/>
        </w:rPr>
        <w:t>Závěrečná osmá kapitola, která také bude přínosem práce, se bude zabývat úvahami de lege ferenda. Především pak úvahami nad tím, zda může být MPI nějakým způsobem zlepšena, zda je pořád brána za důležitou a potřebnou metodu v trestním řízení</w:t>
      </w:r>
      <w:r w:rsidR="0077409E" w:rsidRPr="00533953">
        <w:rPr>
          <w:rFonts w:asciiTheme="majorBidi" w:hAnsiTheme="majorBidi" w:cstheme="majorBidi"/>
        </w:rPr>
        <w:t xml:space="preserve">. </w:t>
      </w:r>
      <w:r w:rsidRPr="00533953">
        <w:rPr>
          <w:rFonts w:asciiTheme="majorBidi" w:hAnsiTheme="majorBidi" w:cstheme="majorBidi"/>
        </w:rPr>
        <w:t>Cílem této kapitoly tak bude nalézt možný směr vývoje MPI v aplikační praxi do budoucna.</w:t>
      </w:r>
    </w:p>
    <w:p w14:paraId="0DDA67CD" w14:textId="025C451D" w:rsidR="00972602" w:rsidRPr="00533953" w:rsidRDefault="00972602" w:rsidP="008D587A">
      <w:pPr>
        <w:pStyle w:val="Odstavecseseznamem"/>
        <w:spacing w:line="360" w:lineRule="auto"/>
        <w:ind w:left="0" w:firstLine="709"/>
        <w:jc w:val="both"/>
        <w:rPr>
          <w:rFonts w:asciiTheme="majorBidi" w:hAnsiTheme="majorBidi" w:cstheme="majorBidi"/>
        </w:rPr>
      </w:pPr>
      <w:r w:rsidRPr="00533953">
        <w:rPr>
          <w:rFonts w:asciiTheme="majorBidi" w:hAnsiTheme="majorBidi" w:cstheme="majorBidi"/>
        </w:rPr>
        <w:t>Při psaní této diplomové práce budu čerpat především z českých publikací. V rámci kapitoly věnované komparaci MPI budu čerpat i ze zahraničních publikací. Nejdůležitějšími dokumenty budou především Pokyn</w:t>
      </w:r>
      <w:r w:rsidR="009B0A07" w:rsidRPr="00533953">
        <w:rPr>
          <w:rFonts w:asciiTheme="majorBidi" w:hAnsiTheme="majorBidi" w:cstheme="majorBidi"/>
        </w:rPr>
        <w:t xml:space="preserve"> </w:t>
      </w:r>
      <w:r w:rsidRPr="00533953">
        <w:rPr>
          <w:rFonts w:asciiTheme="majorBidi" w:hAnsiTheme="majorBidi" w:cstheme="majorBidi"/>
        </w:rPr>
        <w:t>č. 313/2017, nález Ú</w:t>
      </w:r>
      <w:r w:rsidR="009B0A07" w:rsidRPr="00533953">
        <w:rPr>
          <w:rFonts w:asciiTheme="majorBidi" w:hAnsiTheme="majorBidi" w:cstheme="majorBidi"/>
        </w:rPr>
        <w:t>stavního soudu</w:t>
      </w:r>
      <w:r w:rsidRPr="00533953">
        <w:rPr>
          <w:rFonts w:asciiTheme="majorBidi" w:hAnsiTheme="majorBidi" w:cstheme="majorBidi"/>
        </w:rPr>
        <w:t xml:space="preserve"> z</w:t>
      </w:r>
      <w:r w:rsidR="009B0A07" w:rsidRPr="00533953">
        <w:rPr>
          <w:rFonts w:asciiTheme="majorBidi" w:hAnsiTheme="majorBidi" w:cstheme="majorBidi"/>
        </w:rPr>
        <w:t>e dne</w:t>
      </w:r>
      <w:r w:rsidRPr="00533953">
        <w:rPr>
          <w:rFonts w:asciiTheme="majorBidi" w:hAnsiTheme="majorBidi" w:cstheme="majorBidi"/>
        </w:rPr>
        <w:t xml:space="preserve"> 22. </w:t>
      </w:r>
      <w:r w:rsidR="009B0A07" w:rsidRPr="00533953">
        <w:rPr>
          <w:rFonts w:asciiTheme="majorBidi" w:hAnsiTheme="majorBidi" w:cstheme="majorBidi"/>
        </w:rPr>
        <w:t>března</w:t>
      </w:r>
      <w:r w:rsidRPr="00533953">
        <w:rPr>
          <w:rFonts w:asciiTheme="majorBidi" w:hAnsiTheme="majorBidi" w:cstheme="majorBidi"/>
        </w:rPr>
        <w:t xml:space="preserve"> 2016, sp. zn. IV. ÚS 1098/15, </w:t>
      </w:r>
      <w:r w:rsidR="009B0A07" w:rsidRPr="00533953">
        <w:rPr>
          <w:rFonts w:asciiTheme="majorBidi" w:hAnsiTheme="majorBidi" w:cstheme="majorBidi"/>
        </w:rPr>
        <w:t xml:space="preserve">monografie s názvem Kriminalistická odorologie, </w:t>
      </w:r>
      <w:r w:rsidRPr="00533953">
        <w:rPr>
          <w:rFonts w:asciiTheme="majorBidi" w:hAnsiTheme="majorBidi" w:cstheme="majorBidi"/>
        </w:rPr>
        <w:t xml:space="preserve">metodika </w:t>
      </w:r>
      <w:r w:rsidR="009B0A07" w:rsidRPr="00533953">
        <w:rPr>
          <w:rFonts w:asciiTheme="majorBidi" w:hAnsiTheme="majorBidi" w:cstheme="majorBidi"/>
        </w:rPr>
        <w:t xml:space="preserve">ČZU s názvem Ověření a zdokonalení MPI, Zpráva o průběhu testování reliability MPI provedené CVCHP z ČZU, </w:t>
      </w:r>
      <w:r w:rsidRPr="00533953">
        <w:rPr>
          <w:rFonts w:asciiTheme="majorBidi" w:hAnsiTheme="majorBidi" w:cstheme="majorBidi"/>
        </w:rPr>
        <w:t>Závěrečná práce pracovní skupiny Policie ČR týkající se rizika aplikační praxe metody pachové identifikace.</w:t>
      </w:r>
    </w:p>
    <w:p w14:paraId="28D41B24" w14:textId="77777777" w:rsidR="0075317A" w:rsidRPr="00533953" w:rsidRDefault="0075317A" w:rsidP="008D587A">
      <w:pPr>
        <w:pStyle w:val="Odstavecseseznamem"/>
        <w:spacing w:line="360" w:lineRule="auto"/>
        <w:ind w:left="0" w:firstLine="709"/>
        <w:jc w:val="both"/>
        <w:rPr>
          <w:rFonts w:asciiTheme="majorBidi" w:hAnsiTheme="majorBidi" w:cstheme="majorBidi"/>
        </w:rPr>
      </w:pPr>
    </w:p>
    <w:p w14:paraId="033A902C" w14:textId="77777777" w:rsidR="00F01614" w:rsidRPr="00533953" w:rsidRDefault="00F01614" w:rsidP="009B0A07">
      <w:pPr>
        <w:spacing w:line="360" w:lineRule="auto"/>
        <w:jc w:val="both"/>
        <w:rPr>
          <w:rFonts w:asciiTheme="majorBidi" w:hAnsiTheme="majorBidi" w:cstheme="majorBidi"/>
        </w:rPr>
      </w:pPr>
    </w:p>
    <w:p w14:paraId="1DFB93AD" w14:textId="4E954A32" w:rsidR="004F679D" w:rsidRPr="00533953" w:rsidRDefault="004F679D" w:rsidP="00E54D75">
      <w:pPr>
        <w:pStyle w:val="Nadpis1"/>
        <w:spacing w:line="360" w:lineRule="auto"/>
        <w:jc w:val="both"/>
        <w:rPr>
          <w:rFonts w:asciiTheme="majorBidi" w:hAnsiTheme="majorBidi"/>
          <w:b w:val="0"/>
          <w:bCs w:val="0"/>
        </w:rPr>
      </w:pPr>
      <w:bookmarkStart w:id="3" w:name="_Toc119576191"/>
      <w:bookmarkStart w:id="4" w:name="_Toc111327037"/>
      <w:r w:rsidRPr="00533953">
        <w:rPr>
          <w:rFonts w:asciiTheme="majorBidi" w:hAnsiTheme="majorBidi"/>
        </w:rPr>
        <w:lastRenderedPageBreak/>
        <w:t>1. Co je metoda pachové identifikace</w:t>
      </w:r>
      <w:bookmarkEnd w:id="3"/>
      <w:r w:rsidRPr="00533953">
        <w:rPr>
          <w:rFonts w:asciiTheme="majorBidi" w:hAnsiTheme="majorBidi"/>
        </w:rPr>
        <w:t xml:space="preserve"> </w:t>
      </w:r>
      <w:bookmarkEnd w:id="4"/>
    </w:p>
    <w:p w14:paraId="527C9262" w14:textId="05B7219B" w:rsidR="00B23117" w:rsidRPr="00533953" w:rsidRDefault="00B23117" w:rsidP="00E54D75">
      <w:pPr>
        <w:spacing w:line="360" w:lineRule="auto"/>
        <w:ind w:firstLine="708"/>
        <w:jc w:val="both"/>
        <w:rPr>
          <w:rFonts w:asciiTheme="majorBidi" w:hAnsiTheme="majorBidi" w:cstheme="majorBidi"/>
        </w:rPr>
      </w:pPr>
      <w:r w:rsidRPr="00533953">
        <w:rPr>
          <w:rFonts w:asciiTheme="majorBidi" w:hAnsiTheme="majorBidi" w:cstheme="majorBidi"/>
        </w:rPr>
        <w:t>Každý člověk,</w:t>
      </w:r>
      <w:r w:rsidR="009E6D63" w:rsidRPr="00533953">
        <w:rPr>
          <w:rFonts w:asciiTheme="majorBidi" w:hAnsiTheme="majorBidi" w:cstheme="majorBidi"/>
        </w:rPr>
        <w:t xml:space="preserve"> nezávisl</w:t>
      </w:r>
      <w:r w:rsidR="004E4DCB" w:rsidRPr="00533953">
        <w:rPr>
          <w:rFonts w:asciiTheme="majorBidi" w:hAnsiTheme="majorBidi" w:cstheme="majorBidi"/>
        </w:rPr>
        <w:t>e</w:t>
      </w:r>
      <w:r w:rsidR="009E6D63" w:rsidRPr="00533953">
        <w:rPr>
          <w:rFonts w:asciiTheme="majorBidi" w:hAnsiTheme="majorBidi" w:cstheme="majorBidi"/>
        </w:rPr>
        <w:t xml:space="preserve"> na své vůli, vylučuje pach, který pochází ze tří </w:t>
      </w:r>
      <w:r w:rsidR="004E4DCB" w:rsidRPr="00533953">
        <w:rPr>
          <w:rFonts w:asciiTheme="majorBidi" w:hAnsiTheme="majorBidi" w:cstheme="majorBidi"/>
        </w:rPr>
        <w:t>zdrojů</w:t>
      </w:r>
      <w:r w:rsidR="009E6D63" w:rsidRPr="00533953">
        <w:rPr>
          <w:rFonts w:asciiTheme="majorBidi" w:hAnsiTheme="majorBidi" w:cstheme="majorBidi"/>
        </w:rPr>
        <w:t>: 1. dýchání pokožky, 2. pocení, 3. vyměšování kožního mazu. Pokožka neustále přijímá a vyměšuje plynné látky</w:t>
      </w:r>
      <w:r w:rsidR="00222EBE" w:rsidRPr="00533953">
        <w:rPr>
          <w:rFonts w:asciiTheme="majorBidi" w:hAnsiTheme="majorBidi" w:cstheme="majorBidi"/>
        </w:rPr>
        <w:t>. Tyto plynné látky proto mají u každého člověka jiný pach také s ohledem na to, že každý tvor má jinou chemickou strukturu těla.</w:t>
      </w:r>
      <w:r w:rsidR="001B13E4" w:rsidRPr="00533953">
        <w:rPr>
          <w:rStyle w:val="Znakapoznpodarou"/>
          <w:rFonts w:asciiTheme="majorBidi" w:hAnsiTheme="majorBidi" w:cstheme="majorBidi"/>
        </w:rPr>
        <w:footnoteReference w:id="2"/>
      </w:r>
      <w:r w:rsidR="00A67278" w:rsidRPr="00533953">
        <w:rPr>
          <w:rFonts w:asciiTheme="majorBidi" w:hAnsiTheme="majorBidi" w:cstheme="majorBidi"/>
        </w:rPr>
        <w:t xml:space="preserve"> </w:t>
      </w:r>
      <w:r w:rsidR="00225362" w:rsidRPr="00533953">
        <w:rPr>
          <w:rFonts w:asciiTheme="majorBidi" w:hAnsiTheme="majorBidi" w:cstheme="majorBidi"/>
        </w:rPr>
        <w:t xml:space="preserve">Můžeme tak hovořit o tzv. individuálním pachu, jenž je pro </w:t>
      </w:r>
      <w:r w:rsidR="00E64BF8" w:rsidRPr="00533953">
        <w:rPr>
          <w:rFonts w:asciiTheme="majorBidi" w:hAnsiTheme="majorBidi" w:cstheme="majorBidi"/>
        </w:rPr>
        <w:t>MPI</w:t>
      </w:r>
      <w:r w:rsidR="00225362" w:rsidRPr="00533953">
        <w:rPr>
          <w:rFonts w:asciiTheme="majorBidi" w:hAnsiTheme="majorBidi" w:cstheme="majorBidi"/>
        </w:rPr>
        <w:t xml:space="preserve"> stěžejní.</w:t>
      </w:r>
      <w:r w:rsidR="00841882" w:rsidRPr="00533953">
        <w:rPr>
          <w:rFonts w:asciiTheme="majorBidi" w:hAnsiTheme="majorBidi" w:cstheme="majorBidi"/>
        </w:rPr>
        <w:t xml:space="preserve"> </w:t>
      </w:r>
    </w:p>
    <w:p w14:paraId="4908F343" w14:textId="0A96D575" w:rsidR="00404712" w:rsidRPr="00533953" w:rsidRDefault="00E64BF8" w:rsidP="00E54D75">
      <w:pPr>
        <w:spacing w:line="360" w:lineRule="auto"/>
        <w:ind w:firstLine="708"/>
        <w:jc w:val="both"/>
        <w:rPr>
          <w:rFonts w:asciiTheme="majorBidi" w:hAnsiTheme="majorBidi" w:cstheme="majorBidi"/>
        </w:rPr>
      </w:pPr>
      <w:r w:rsidRPr="00533953">
        <w:rPr>
          <w:rFonts w:asciiTheme="majorBidi" w:hAnsiTheme="majorBidi" w:cstheme="majorBidi"/>
        </w:rPr>
        <w:t>MPI</w:t>
      </w:r>
      <w:r w:rsidR="00870C20" w:rsidRPr="00533953">
        <w:rPr>
          <w:rFonts w:asciiTheme="majorBidi" w:hAnsiTheme="majorBidi" w:cstheme="majorBidi"/>
        </w:rPr>
        <w:t xml:space="preserve"> je metoda při které j</w:t>
      </w:r>
      <w:r w:rsidR="00061B9C" w:rsidRPr="00533953">
        <w:rPr>
          <w:rFonts w:asciiTheme="majorBidi" w:hAnsiTheme="majorBidi" w:cstheme="majorBidi"/>
        </w:rPr>
        <w:t>sou</w:t>
      </w:r>
      <w:r w:rsidR="00870C20" w:rsidRPr="00533953">
        <w:rPr>
          <w:rFonts w:asciiTheme="majorBidi" w:hAnsiTheme="majorBidi" w:cstheme="majorBidi"/>
        </w:rPr>
        <w:t xml:space="preserve"> porovnáván</w:t>
      </w:r>
      <w:r w:rsidR="00061B9C" w:rsidRPr="00533953">
        <w:rPr>
          <w:rFonts w:asciiTheme="majorBidi" w:hAnsiTheme="majorBidi" w:cstheme="majorBidi"/>
        </w:rPr>
        <w:t>y</w:t>
      </w:r>
      <w:r w:rsidR="00870C20" w:rsidRPr="00533953">
        <w:rPr>
          <w:rFonts w:asciiTheme="majorBidi" w:hAnsiTheme="majorBidi" w:cstheme="majorBidi"/>
        </w:rPr>
        <w:t xml:space="preserve"> pach</w:t>
      </w:r>
      <w:r w:rsidR="00061B9C" w:rsidRPr="00533953">
        <w:rPr>
          <w:rFonts w:asciiTheme="majorBidi" w:hAnsiTheme="majorBidi" w:cstheme="majorBidi"/>
        </w:rPr>
        <w:t>ové vzorky</w:t>
      </w:r>
      <w:r w:rsidR="00870C20" w:rsidRPr="00533953">
        <w:rPr>
          <w:rFonts w:asciiTheme="majorBidi" w:hAnsiTheme="majorBidi" w:cstheme="majorBidi"/>
        </w:rPr>
        <w:t xml:space="preserve"> z místa činu </w:t>
      </w:r>
      <w:r w:rsidR="00061B9C" w:rsidRPr="00533953">
        <w:rPr>
          <w:rFonts w:asciiTheme="majorBidi" w:hAnsiTheme="majorBidi" w:cstheme="majorBidi"/>
        </w:rPr>
        <w:t xml:space="preserve">nebo z předmětů, jenž k takovému místu mají vztah </w:t>
      </w:r>
      <w:r w:rsidR="00870C20" w:rsidRPr="00533953">
        <w:rPr>
          <w:rFonts w:asciiTheme="majorBidi" w:hAnsiTheme="majorBidi" w:cstheme="majorBidi"/>
        </w:rPr>
        <w:t>s</w:t>
      </w:r>
      <w:r w:rsidR="00061B9C" w:rsidRPr="00533953">
        <w:rPr>
          <w:rFonts w:asciiTheme="majorBidi" w:hAnsiTheme="majorBidi" w:cstheme="majorBidi"/>
        </w:rPr>
        <w:t> </w:t>
      </w:r>
      <w:r w:rsidR="00870C20" w:rsidRPr="00533953">
        <w:rPr>
          <w:rFonts w:asciiTheme="majorBidi" w:hAnsiTheme="majorBidi" w:cstheme="majorBidi"/>
        </w:rPr>
        <w:t>pach</w:t>
      </w:r>
      <w:r w:rsidR="00061B9C" w:rsidRPr="00533953">
        <w:rPr>
          <w:rFonts w:asciiTheme="majorBidi" w:hAnsiTheme="majorBidi" w:cstheme="majorBidi"/>
        </w:rPr>
        <w:t>ovými vzorky</w:t>
      </w:r>
      <w:r w:rsidR="00870C20" w:rsidRPr="00533953">
        <w:rPr>
          <w:rFonts w:asciiTheme="majorBidi" w:hAnsiTheme="majorBidi" w:cstheme="majorBidi"/>
        </w:rPr>
        <w:t xml:space="preserve"> </w:t>
      </w:r>
      <w:r w:rsidR="00061B9C" w:rsidRPr="00533953">
        <w:rPr>
          <w:rFonts w:asciiTheme="majorBidi" w:hAnsiTheme="majorBidi" w:cstheme="majorBidi"/>
        </w:rPr>
        <w:t xml:space="preserve">odebranými z těla </w:t>
      </w:r>
      <w:r w:rsidR="00870C20" w:rsidRPr="00533953">
        <w:rPr>
          <w:rFonts w:asciiTheme="majorBidi" w:hAnsiTheme="majorBidi" w:cstheme="majorBidi"/>
        </w:rPr>
        <w:t>podezřelé osoby, a to</w:t>
      </w:r>
      <w:r w:rsidR="00061B9C" w:rsidRPr="00533953">
        <w:rPr>
          <w:rFonts w:asciiTheme="majorBidi" w:hAnsiTheme="majorBidi" w:cstheme="majorBidi"/>
        </w:rPr>
        <w:t xml:space="preserve"> za pomoci</w:t>
      </w:r>
      <w:r w:rsidR="00870C20" w:rsidRPr="00533953">
        <w:rPr>
          <w:rFonts w:asciiTheme="majorBidi" w:hAnsiTheme="majorBidi" w:cstheme="majorBidi"/>
        </w:rPr>
        <w:t xml:space="preserve"> </w:t>
      </w:r>
      <w:r w:rsidR="008F727B" w:rsidRPr="00533953">
        <w:rPr>
          <w:rFonts w:asciiTheme="majorBidi" w:hAnsiTheme="majorBidi" w:cstheme="majorBidi"/>
        </w:rPr>
        <w:t xml:space="preserve">čichových </w:t>
      </w:r>
      <w:r w:rsidR="004E4DCB" w:rsidRPr="00533953">
        <w:rPr>
          <w:rFonts w:asciiTheme="majorBidi" w:hAnsiTheme="majorBidi" w:cstheme="majorBidi"/>
        </w:rPr>
        <w:t>schopností</w:t>
      </w:r>
      <w:r w:rsidR="008F727B" w:rsidRPr="00533953">
        <w:rPr>
          <w:rFonts w:asciiTheme="majorBidi" w:hAnsiTheme="majorBidi" w:cstheme="majorBidi"/>
        </w:rPr>
        <w:t xml:space="preserve"> </w:t>
      </w:r>
      <w:r w:rsidR="00870C20" w:rsidRPr="00533953">
        <w:rPr>
          <w:rFonts w:asciiTheme="majorBidi" w:hAnsiTheme="majorBidi" w:cstheme="majorBidi"/>
        </w:rPr>
        <w:t>speciálně vycvičený</w:t>
      </w:r>
      <w:r w:rsidR="00061B9C" w:rsidRPr="00533953">
        <w:rPr>
          <w:rFonts w:asciiTheme="majorBidi" w:hAnsiTheme="majorBidi" w:cstheme="majorBidi"/>
        </w:rPr>
        <w:t>ch</w:t>
      </w:r>
      <w:r w:rsidR="00870C20" w:rsidRPr="00533953">
        <w:rPr>
          <w:rFonts w:asciiTheme="majorBidi" w:hAnsiTheme="majorBidi" w:cstheme="majorBidi"/>
        </w:rPr>
        <w:t xml:space="preserve"> ps</w:t>
      </w:r>
      <w:r w:rsidR="00061B9C" w:rsidRPr="00533953">
        <w:rPr>
          <w:rFonts w:asciiTheme="majorBidi" w:hAnsiTheme="majorBidi" w:cstheme="majorBidi"/>
        </w:rPr>
        <w:t>ů</w:t>
      </w:r>
      <w:r w:rsidR="00870C20" w:rsidRPr="00533953">
        <w:rPr>
          <w:rFonts w:asciiTheme="majorBidi" w:hAnsiTheme="majorBidi" w:cstheme="majorBidi"/>
        </w:rPr>
        <w:t>.</w:t>
      </w:r>
      <w:r w:rsidR="00061B9C" w:rsidRPr="00533953">
        <w:rPr>
          <w:rStyle w:val="Znakapoznpodarou"/>
          <w:rFonts w:asciiTheme="majorBidi" w:hAnsiTheme="majorBidi" w:cstheme="majorBidi"/>
        </w:rPr>
        <w:footnoteReference w:id="3"/>
      </w:r>
      <w:r w:rsidR="00F0138A" w:rsidRPr="00533953">
        <w:rPr>
          <w:rFonts w:asciiTheme="majorBidi" w:hAnsiTheme="majorBidi" w:cstheme="majorBidi"/>
        </w:rPr>
        <w:t xml:space="preserve"> Tito ps</w:t>
      </w:r>
      <w:r w:rsidR="00E041F0" w:rsidRPr="00533953">
        <w:rPr>
          <w:rFonts w:asciiTheme="majorBidi" w:hAnsiTheme="majorBidi" w:cstheme="majorBidi"/>
        </w:rPr>
        <w:t>i</w:t>
      </w:r>
      <w:r w:rsidR="00E515D1" w:rsidRPr="00533953">
        <w:rPr>
          <w:rFonts w:asciiTheme="majorBidi" w:hAnsiTheme="majorBidi" w:cstheme="majorBidi"/>
        </w:rPr>
        <w:t xml:space="preserve"> pak mají za úkol provést ztotožnění pachu tím, že nasají </w:t>
      </w:r>
      <w:r w:rsidR="009E5013" w:rsidRPr="00533953">
        <w:rPr>
          <w:rFonts w:asciiTheme="majorBidi" w:hAnsiTheme="majorBidi" w:cstheme="majorBidi"/>
        </w:rPr>
        <w:t>po</w:t>
      </w:r>
      <w:r w:rsidR="00E515D1" w:rsidRPr="00533953">
        <w:rPr>
          <w:rFonts w:asciiTheme="majorBidi" w:hAnsiTheme="majorBidi" w:cstheme="majorBidi"/>
        </w:rPr>
        <w:t xml:space="preserve">rovnávací pach </w:t>
      </w:r>
      <w:r w:rsidR="009E5013" w:rsidRPr="00533953">
        <w:rPr>
          <w:rFonts w:asciiTheme="majorBidi" w:hAnsiTheme="majorBidi" w:cstheme="majorBidi"/>
        </w:rPr>
        <w:t xml:space="preserve">(porovnávací pach je vždy referenčním standardním vzorkem) </w:t>
      </w:r>
      <w:r w:rsidR="00E515D1" w:rsidRPr="00533953">
        <w:rPr>
          <w:rFonts w:asciiTheme="majorBidi" w:hAnsiTheme="majorBidi" w:cstheme="majorBidi"/>
        </w:rPr>
        <w:t xml:space="preserve">a postupně přičichávají k jednotlivým </w:t>
      </w:r>
      <w:r w:rsidR="00E71897" w:rsidRPr="00533953">
        <w:rPr>
          <w:rFonts w:asciiTheme="majorBidi" w:hAnsiTheme="majorBidi" w:cstheme="majorBidi"/>
        </w:rPr>
        <w:t>po</w:t>
      </w:r>
      <w:r w:rsidR="00E515D1" w:rsidRPr="00533953">
        <w:rPr>
          <w:rFonts w:asciiTheme="majorBidi" w:hAnsiTheme="majorBidi" w:cstheme="majorBidi"/>
        </w:rPr>
        <w:t xml:space="preserve">rovnávaným pachům </w:t>
      </w:r>
      <w:r w:rsidR="009E5013" w:rsidRPr="00533953">
        <w:rPr>
          <w:rFonts w:asciiTheme="majorBidi" w:hAnsiTheme="majorBidi" w:cstheme="majorBidi"/>
        </w:rPr>
        <w:t xml:space="preserve">(porovnávaný pach je ten, jehož skupinová příslušnost nebo individuální identifikace mají být komparativně zjištěny </w:t>
      </w:r>
      <w:r w:rsidR="009E5013" w:rsidRPr="00533953">
        <w:rPr>
          <w:rStyle w:val="Znakapoznpodarou"/>
          <w:rFonts w:asciiTheme="majorBidi" w:hAnsiTheme="majorBidi" w:cstheme="majorBidi"/>
        </w:rPr>
        <w:footnoteReference w:id="4"/>
      </w:r>
      <w:r w:rsidR="009E5013" w:rsidRPr="00533953">
        <w:rPr>
          <w:rFonts w:asciiTheme="majorBidi" w:hAnsiTheme="majorBidi" w:cstheme="majorBidi"/>
        </w:rPr>
        <w:t xml:space="preserve">) </w:t>
      </w:r>
      <w:r w:rsidR="00E515D1" w:rsidRPr="00533953">
        <w:rPr>
          <w:rFonts w:asciiTheme="majorBidi" w:hAnsiTheme="majorBidi" w:cstheme="majorBidi"/>
        </w:rPr>
        <w:t>v pachových konzervách</w:t>
      </w:r>
      <w:r w:rsidR="00CD531B" w:rsidRPr="00533953">
        <w:rPr>
          <w:rFonts w:asciiTheme="majorBidi" w:hAnsiTheme="majorBidi" w:cstheme="majorBidi"/>
        </w:rPr>
        <w:t xml:space="preserve">, které jsou postaveny v řadě </w:t>
      </w:r>
      <w:r w:rsidR="00D70526" w:rsidRPr="00533953">
        <w:rPr>
          <w:rFonts w:asciiTheme="majorBidi" w:hAnsiTheme="majorBidi" w:cstheme="majorBidi"/>
        </w:rPr>
        <w:t xml:space="preserve">zpravidla </w:t>
      </w:r>
      <w:r w:rsidR="00CD531B" w:rsidRPr="00533953">
        <w:rPr>
          <w:rFonts w:asciiTheme="majorBidi" w:hAnsiTheme="majorBidi" w:cstheme="majorBidi"/>
        </w:rPr>
        <w:t xml:space="preserve">sedmi stanovišť. </w:t>
      </w:r>
      <w:r w:rsidR="00404712" w:rsidRPr="00533953">
        <w:rPr>
          <w:rFonts w:asciiTheme="majorBidi" w:hAnsiTheme="majorBidi" w:cstheme="majorBidi"/>
        </w:rPr>
        <w:t>Pokud</w:t>
      </w:r>
      <w:r w:rsidR="00CD531B" w:rsidRPr="00533953">
        <w:rPr>
          <w:rFonts w:asciiTheme="majorBidi" w:hAnsiTheme="majorBidi" w:cstheme="majorBidi"/>
        </w:rPr>
        <w:t xml:space="preserve"> rozpoznají pachovou konzervu se shodným pachem, označí ji nacvičeným způsobem (zpravidla zalehnutím)</w:t>
      </w:r>
      <w:r w:rsidR="00B71FB8" w:rsidRPr="00533953">
        <w:rPr>
          <w:rStyle w:val="Znakapoznpodarou"/>
          <w:rFonts w:asciiTheme="majorBidi" w:hAnsiTheme="majorBidi" w:cstheme="majorBidi"/>
        </w:rPr>
        <w:footnoteReference w:id="5"/>
      </w:r>
      <w:r w:rsidR="00CD531B" w:rsidRPr="00533953">
        <w:rPr>
          <w:rFonts w:asciiTheme="majorBidi" w:hAnsiTheme="majorBidi" w:cstheme="majorBidi"/>
        </w:rPr>
        <w:t xml:space="preserve">. </w:t>
      </w:r>
    </w:p>
    <w:p w14:paraId="0BDD5B03" w14:textId="38564724" w:rsidR="00907BA8" w:rsidRPr="00533953" w:rsidRDefault="00907BA8" w:rsidP="00E54D75">
      <w:pPr>
        <w:spacing w:line="360" w:lineRule="auto"/>
        <w:ind w:firstLine="708"/>
        <w:jc w:val="both"/>
        <w:rPr>
          <w:rFonts w:asciiTheme="majorBidi" w:hAnsiTheme="majorBidi" w:cstheme="majorBidi"/>
        </w:rPr>
      </w:pPr>
      <w:r w:rsidRPr="00533953">
        <w:rPr>
          <w:rFonts w:asciiTheme="majorBidi" w:hAnsiTheme="majorBidi" w:cstheme="majorBidi"/>
        </w:rPr>
        <w:t>Tuto metodu lze považovat za subjektivní a empirickou, protož</w:t>
      </w:r>
      <w:r w:rsidR="009B409C" w:rsidRPr="00533953">
        <w:rPr>
          <w:rFonts w:asciiTheme="majorBidi" w:hAnsiTheme="majorBidi" w:cstheme="majorBidi"/>
        </w:rPr>
        <w:t xml:space="preserve">e se </w:t>
      </w:r>
      <w:r w:rsidR="004E4DCB" w:rsidRPr="00533953">
        <w:rPr>
          <w:rFonts w:asciiTheme="majorBidi" w:hAnsiTheme="majorBidi" w:cstheme="majorBidi"/>
        </w:rPr>
        <w:t xml:space="preserve">se </w:t>
      </w:r>
      <w:r w:rsidR="009B409C" w:rsidRPr="00533953">
        <w:rPr>
          <w:rFonts w:asciiTheme="majorBidi" w:hAnsiTheme="majorBidi" w:cstheme="majorBidi"/>
        </w:rPr>
        <w:t>psem nelze domluvit a ověřit si tak výsledek jeho identifikace. Ve světě navíc ještě neexistuje taková přístrojová technika, která by dokázala na základě chemického rozboru pachu objektivně provádět analýzy pachových stop.</w:t>
      </w:r>
      <w:r w:rsidR="00037EB5" w:rsidRPr="00533953">
        <w:rPr>
          <w:rStyle w:val="Znakapoznpodarou"/>
          <w:rFonts w:asciiTheme="majorBidi" w:hAnsiTheme="majorBidi" w:cstheme="majorBidi"/>
        </w:rPr>
        <w:footnoteReference w:id="6"/>
      </w:r>
    </w:p>
    <w:p w14:paraId="00C59C48" w14:textId="5BE6C9DB" w:rsidR="00A833DF" w:rsidRPr="00533953" w:rsidRDefault="002F3177" w:rsidP="00E54D75">
      <w:pPr>
        <w:spacing w:line="360" w:lineRule="auto"/>
        <w:ind w:firstLine="708"/>
        <w:jc w:val="both"/>
        <w:rPr>
          <w:rFonts w:asciiTheme="majorBidi" w:hAnsiTheme="majorBidi" w:cstheme="majorBidi"/>
        </w:rPr>
      </w:pPr>
      <w:r w:rsidRPr="00533953">
        <w:rPr>
          <w:rFonts w:asciiTheme="majorBidi" w:hAnsiTheme="majorBidi" w:cstheme="majorBidi"/>
        </w:rPr>
        <w:t>MPI může</w:t>
      </w:r>
      <w:r w:rsidR="0004116E" w:rsidRPr="00533953">
        <w:rPr>
          <w:rFonts w:asciiTheme="majorBidi" w:hAnsiTheme="majorBidi" w:cstheme="majorBidi"/>
        </w:rPr>
        <w:t>m</w:t>
      </w:r>
      <w:r w:rsidRPr="00533953">
        <w:rPr>
          <w:rFonts w:asciiTheme="majorBidi" w:hAnsiTheme="majorBidi" w:cstheme="majorBidi"/>
        </w:rPr>
        <w:t xml:space="preserve">e taktéž označit pojmem </w:t>
      </w:r>
      <w:r w:rsidRPr="00533953">
        <w:rPr>
          <w:rFonts w:asciiTheme="majorBidi" w:hAnsiTheme="majorBidi" w:cstheme="majorBidi"/>
          <w:i/>
          <w:iCs/>
        </w:rPr>
        <w:t>kriminalistická olfaktorika</w:t>
      </w:r>
      <w:r w:rsidR="008D587A" w:rsidRPr="00533953">
        <w:rPr>
          <w:rFonts w:asciiTheme="majorBidi" w:hAnsiTheme="majorBidi" w:cstheme="majorBidi"/>
          <w:i/>
          <w:iCs/>
        </w:rPr>
        <w:t xml:space="preserve">. </w:t>
      </w:r>
      <w:r w:rsidR="0007642C" w:rsidRPr="00533953">
        <w:rPr>
          <w:rFonts w:asciiTheme="majorBidi" w:hAnsiTheme="majorBidi" w:cstheme="majorBidi"/>
        </w:rPr>
        <w:t>Obor k</w:t>
      </w:r>
      <w:r w:rsidRPr="00533953">
        <w:rPr>
          <w:rFonts w:asciiTheme="majorBidi" w:hAnsiTheme="majorBidi" w:cstheme="majorBidi"/>
        </w:rPr>
        <w:t>riminalistick</w:t>
      </w:r>
      <w:r w:rsidR="0007642C" w:rsidRPr="00533953">
        <w:rPr>
          <w:rFonts w:asciiTheme="majorBidi" w:hAnsiTheme="majorBidi" w:cstheme="majorBidi"/>
        </w:rPr>
        <w:t>é</w:t>
      </w:r>
      <w:r w:rsidRPr="00533953">
        <w:rPr>
          <w:rFonts w:asciiTheme="majorBidi" w:hAnsiTheme="majorBidi" w:cstheme="majorBidi"/>
        </w:rPr>
        <w:t xml:space="preserve"> olfaktorik</w:t>
      </w:r>
      <w:r w:rsidR="0007642C" w:rsidRPr="00533953">
        <w:rPr>
          <w:rFonts w:asciiTheme="majorBidi" w:hAnsiTheme="majorBidi" w:cstheme="majorBidi"/>
        </w:rPr>
        <w:t>y</w:t>
      </w:r>
      <w:r w:rsidRPr="00533953">
        <w:rPr>
          <w:rFonts w:asciiTheme="majorBidi" w:hAnsiTheme="majorBidi" w:cstheme="majorBidi"/>
        </w:rPr>
        <w:t xml:space="preserve"> spolu s</w:t>
      </w:r>
      <w:r w:rsidR="0007642C" w:rsidRPr="00533953">
        <w:rPr>
          <w:rFonts w:asciiTheme="majorBidi" w:hAnsiTheme="majorBidi" w:cstheme="majorBidi"/>
        </w:rPr>
        <w:t xml:space="preserve"> oborem </w:t>
      </w:r>
      <w:r w:rsidRPr="00533953">
        <w:rPr>
          <w:rFonts w:asciiTheme="majorBidi" w:hAnsiTheme="majorBidi" w:cstheme="majorBidi"/>
        </w:rPr>
        <w:t>kriminalistick</w:t>
      </w:r>
      <w:r w:rsidR="0007642C" w:rsidRPr="00533953">
        <w:rPr>
          <w:rFonts w:asciiTheme="majorBidi" w:hAnsiTheme="majorBidi" w:cstheme="majorBidi"/>
        </w:rPr>
        <w:t>é</w:t>
      </w:r>
      <w:r w:rsidRPr="00533953">
        <w:rPr>
          <w:rFonts w:asciiTheme="majorBidi" w:hAnsiTheme="majorBidi" w:cstheme="majorBidi"/>
        </w:rPr>
        <w:t xml:space="preserve"> olfaktronik</w:t>
      </w:r>
      <w:r w:rsidR="0007642C" w:rsidRPr="00533953">
        <w:rPr>
          <w:rFonts w:asciiTheme="majorBidi" w:hAnsiTheme="majorBidi" w:cstheme="majorBidi"/>
        </w:rPr>
        <w:t>y</w:t>
      </w:r>
      <w:r w:rsidRPr="00533953">
        <w:rPr>
          <w:rFonts w:asciiTheme="majorBidi" w:hAnsiTheme="majorBidi" w:cstheme="majorBidi"/>
        </w:rPr>
        <w:t xml:space="preserve"> </w:t>
      </w:r>
      <w:r w:rsidR="0007642C" w:rsidRPr="00533953">
        <w:rPr>
          <w:rFonts w:asciiTheme="majorBidi" w:hAnsiTheme="majorBidi" w:cstheme="majorBidi"/>
        </w:rPr>
        <w:t xml:space="preserve">řadíme do tzv. kriminalistické odorologie. Kriminalistická odorologie je odvětví kriminalistické techniky, jež zkoumá vznik, fyzikální vlastnosti a chemické složení pachu osob a věcí s cílem určit buď </w:t>
      </w:r>
      <w:r w:rsidR="00820A3F" w:rsidRPr="00533953">
        <w:rPr>
          <w:rFonts w:asciiTheme="majorBidi" w:hAnsiTheme="majorBidi" w:cstheme="majorBidi"/>
        </w:rPr>
        <w:t>jeho skupinovou příslušnost nebo jeho individuální identifikaci. Pach může být v těchto případech zkoumán dvěma základními prostředky: čichovým senzorem, resp. orgánem speciálně vycvičeného psa, který vykonává funkci biode</w:t>
      </w:r>
      <w:r w:rsidR="005076C3" w:rsidRPr="00533953">
        <w:rPr>
          <w:rFonts w:asciiTheme="majorBidi" w:hAnsiTheme="majorBidi" w:cstheme="majorBidi"/>
        </w:rPr>
        <w:t>tektoru (kriminalistická olfakce) anebo prostřednictvím přístrojové (instrumentální) techniky (kriminalistická olfaktronika)</w:t>
      </w:r>
      <w:r w:rsidR="00EA7EAC" w:rsidRPr="00533953">
        <w:rPr>
          <w:rFonts w:asciiTheme="majorBidi" w:hAnsiTheme="majorBidi" w:cstheme="majorBidi"/>
        </w:rPr>
        <w:t xml:space="preserve">. Zde je naopak využíván </w:t>
      </w:r>
      <w:r w:rsidR="00EA7EAC" w:rsidRPr="00533953">
        <w:rPr>
          <w:rFonts w:asciiTheme="majorBidi" w:hAnsiTheme="majorBidi" w:cstheme="majorBidi"/>
        </w:rPr>
        <w:lastRenderedPageBreak/>
        <w:t>princip fyzikálně-chemické analýzy pachu. Především byly prováděny pokusy s využitím plynové chromatografie.</w:t>
      </w:r>
      <w:r w:rsidR="00EA7EAC" w:rsidRPr="00533953">
        <w:rPr>
          <w:rStyle w:val="Znakapoznpodarou"/>
          <w:rFonts w:asciiTheme="majorBidi" w:hAnsiTheme="majorBidi" w:cstheme="majorBidi"/>
        </w:rPr>
        <w:footnoteReference w:id="7"/>
      </w:r>
    </w:p>
    <w:p w14:paraId="3754674B" w14:textId="721C62E0" w:rsidR="002A4489" w:rsidRPr="00533953" w:rsidRDefault="002A4489" w:rsidP="00E54D75">
      <w:pPr>
        <w:spacing w:line="360" w:lineRule="auto"/>
        <w:jc w:val="both"/>
        <w:rPr>
          <w:rFonts w:asciiTheme="majorBidi" w:hAnsiTheme="majorBidi" w:cstheme="majorBidi"/>
        </w:rPr>
      </w:pPr>
      <w:r w:rsidRPr="00533953">
        <w:rPr>
          <w:rFonts w:asciiTheme="majorBidi" w:hAnsiTheme="majorBidi" w:cstheme="majorBidi"/>
        </w:rPr>
        <w:tab/>
        <w:t xml:space="preserve">Pro srovnání můžeme ještě uvést, jak je MPI definována v příloze č. 4 </w:t>
      </w:r>
      <w:r w:rsidR="00B8097B" w:rsidRPr="00533953">
        <w:rPr>
          <w:rFonts w:asciiTheme="majorBidi" w:hAnsiTheme="majorBidi" w:cstheme="majorBidi"/>
        </w:rPr>
        <w:t>k p</w:t>
      </w:r>
      <w:r w:rsidRPr="00533953">
        <w:rPr>
          <w:rFonts w:asciiTheme="majorBidi" w:hAnsiTheme="majorBidi" w:cstheme="majorBidi"/>
        </w:rPr>
        <w:t>okynu ředitele ředitelství služby pořádkové policie č. 119/2017</w:t>
      </w:r>
      <w:r w:rsidR="00B8097B" w:rsidRPr="00533953">
        <w:rPr>
          <w:rFonts w:asciiTheme="majorBidi" w:hAnsiTheme="majorBidi" w:cstheme="majorBidi"/>
        </w:rPr>
        <w:t xml:space="preserve"> (dále jen „P</w:t>
      </w:r>
      <w:r w:rsidR="007F28D7">
        <w:rPr>
          <w:rFonts w:asciiTheme="majorBidi" w:hAnsiTheme="majorBidi" w:cstheme="majorBidi"/>
        </w:rPr>
        <w:t>říloha</w:t>
      </w:r>
      <w:r w:rsidR="00B8097B" w:rsidRPr="00533953">
        <w:rPr>
          <w:rFonts w:asciiTheme="majorBidi" w:hAnsiTheme="majorBidi" w:cstheme="majorBidi"/>
        </w:rPr>
        <w:t xml:space="preserve"> č. 4“)</w:t>
      </w:r>
      <w:r w:rsidRPr="00533953">
        <w:rPr>
          <w:rFonts w:asciiTheme="majorBidi" w:hAnsiTheme="majorBidi" w:cstheme="majorBidi"/>
        </w:rPr>
        <w:t xml:space="preserve">.  Čl. 48 uvádí: </w:t>
      </w:r>
      <w:r w:rsidR="00D70526" w:rsidRPr="00533953">
        <w:rPr>
          <w:rFonts w:asciiTheme="majorBidi" w:hAnsiTheme="majorBidi" w:cstheme="majorBidi"/>
        </w:rPr>
        <w:t>„</w:t>
      </w:r>
      <w:r w:rsidRPr="00533953">
        <w:rPr>
          <w:rFonts w:asciiTheme="majorBidi" w:hAnsiTheme="majorBidi" w:cstheme="majorBidi"/>
        </w:rPr>
        <w:t>MPI slouží k nalezen</w:t>
      </w:r>
      <w:r w:rsidR="004E4DCB" w:rsidRPr="00533953">
        <w:rPr>
          <w:rFonts w:asciiTheme="majorBidi" w:hAnsiTheme="majorBidi" w:cstheme="majorBidi"/>
        </w:rPr>
        <w:t>í</w:t>
      </w:r>
      <w:r w:rsidRPr="00533953">
        <w:rPr>
          <w:rFonts w:asciiTheme="majorBidi" w:hAnsiTheme="majorBidi" w:cstheme="majorBidi"/>
        </w:rPr>
        <w:t xml:space="preserve"> případné pachové shody při porovnávání mezi porovnávací pachovou konzervou a porovnávanou pachovou konzervou. Cílem je prověření schopnosti služebního psa prověřit jeho schopnost cílevědomě vyhledat a identifikovat individuální lidský pach, nacházející se v porovnávací i porovnávané pachové konzervě.</w:t>
      </w:r>
      <w:r w:rsidR="00D70526" w:rsidRPr="00533953">
        <w:rPr>
          <w:rFonts w:asciiTheme="majorBidi" w:hAnsiTheme="majorBidi" w:cstheme="majorBidi"/>
        </w:rPr>
        <w:t>“</w:t>
      </w:r>
      <w:r w:rsidR="00B8097B" w:rsidRPr="00533953">
        <w:rPr>
          <w:rStyle w:val="Znakapoznpodarou"/>
          <w:rFonts w:asciiTheme="majorBidi" w:hAnsiTheme="majorBidi" w:cstheme="majorBidi"/>
        </w:rPr>
        <w:footnoteReference w:id="8"/>
      </w:r>
    </w:p>
    <w:p w14:paraId="01D7F9DC" w14:textId="4E9C4170" w:rsidR="00C45C54" w:rsidRPr="00533953" w:rsidRDefault="00705BB0"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Od roku </w:t>
      </w:r>
      <w:r w:rsidR="00D63C3B" w:rsidRPr="00533953">
        <w:rPr>
          <w:rFonts w:asciiTheme="majorBidi" w:hAnsiTheme="majorBidi" w:cstheme="majorBidi"/>
        </w:rPr>
        <w:t xml:space="preserve">2007 </w:t>
      </w:r>
      <w:r w:rsidR="00404712" w:rsidRPr="00533953">
        <w:rPr>
          <w:rFonts w:asciiTheme="majorBidi" w:hAnsiTheme="majorBidi" w:cstheme="majorBidi"/>
        </w:rPr>
        <w:t xml:space="preserve">MPI můžeme </w:t>
      </w:r>
      <w:r w:rsidR="0098204F" w:rsidRPr="00533953">
        <w:rPr>
          <w:rFonts w:asciiTheme="majorBidi" w:hAnsiTheme="majorBidi" w:cstheme="majorBidi"/>
        </w:rPr>
        <w:t xml:space="preserve">jednoznačně </w:t>
      </w:r>
      <w:r w:rsidR="00D63C3B" w:rsidRPr="00533953">
        <w:rPr>
          <w:rFonts w:asciiTheme="majorBidi" w:hAnsiTheme="majorBidi" w:cstheme="majorBidi"/>
        </w:rPr>
        <w:t xml:space="preserve">označit jako důkazní prostředek </w:t>
      </w:r>
      <w:r w:rsidR="00D03897" w:rsidRPr="00533953">
        <w:rPr>
          <w:rFonts w:asciiTheme="majorBidi" w:hAnsiTheme="majorBidi" w:cstheme="majorBidi"/>
        </w:rPr>
        <w:t>v trestním řízení.</w:t>
      </w:r>
      <w:r w:rsidR="007E17B4" w:rsidRPr="00533953">
        <w:rPr>
          <w:rFonts w:asciiTheme="majorBidi" w:hAnsiTheme="majorBidi" w:cstheme="majorBidi"/>
        </w:rPr>
        <w:t xml:space="preserve"> Stalo se tak vydáním </w:t>
      </w:r>
      <w:r w:rsidR="00634DAE" w:rsidRPr="00533953">
        <w:rPr>
          <w:rFonts w:asciiTheme="majorBidi" w:hAnsiTheme="majorBidi" w:cstheme="majorBidi"/>
        </w:rPr>
        <w:t>z</w:t>
      </w:r>
      <w:r w:rsidR="007E17B4" w:rsidRPr="00533953">
        <w:rPr>
          <w:rFonts w:asciiTheme="majorBidi" w:hAnsiTheme="majorBidi" w:cstheme="majorBidi"/>
        </w:rPr>
        <w:t>ávazného pokynu</w:t>
      </w:r>
      <w:r w:rsidR="00213459" w:rsidRPr="00533953">
        <w:rPr>
          <w:rFonts w:asciiTheme="majorBidi" w:hAnsiTheme="majorBidi" w:cstheme="majorBidi"/>
        </w:rPr>
        <w:t xml:space="preserve"> policejního prezidenta</w:t>
      </w:r>
      <w:r w:rsidR="007E17B4" w:rsidRPr="00533953">
        <w:rPr>
          <w:rFonts w:asciiTheme="majorBidi" w:hAnsiTheme="majorBidi" w:cstheme="majorBidi"/>
        </w:rPr>
        <w:t xml:space="preserve"> č. 52/2007</w:t>
      </w:r>
      <w:r w:rsidR="00634DAE" w:rsidRPr="00533953">
        <w:t xml:space="preserve">, </w:t>
      </w:r>
      <w:r w:rsidR="00634DAE" w:rsidRPr="00533953">
        <w:rPr>
          <w:rFonts w:asciiTheme="majorBidi" w:hAnsiTheme="majorBidi" w:cstheme="majorBidi"/>
        </w:rPr>
        <w:t>kterým se stanoví zásady k zabezpečení jednotného postupu Policie České republiky při využívání metody pachové identifikace</w:t>
      </w:r>
      <w:r w:rsidR="005F3099">
        <w:rPr>
          <w:rFonts w:asciiTheme="majorBidi" w:hAnsiTheme="majorBidi" w:cstheme="majorBidi"/>
        </w:rPr>
        <w:t xml:space="preserve"> (dále jen „Pokyn č. 52/2007“)</w:t>
      </w:r>
      <w:r w:rsidR="00634DAE" w:rsidRPr="00533953">
        <w:rPr>
          <w:rFonts w:asciiTheme="majorBidi" w:hAnsiTheme="majorBidi" w:cstheme="majorBidi"/>
        </w:rPr>
        <w:t>. Ten</w:t>
      </w:r>
      <w:r w:rsidR="007E17B4" w:rsidRPr="00533953">
        <w:rPr>
          <w:rFonts w:asciiTheme="majorBidi" w:hAnsiTheme="majorBidi" w:cstheme="majorBidi"/>
        </w:rPr>
        <w:t xml:space="preserve"> MPI kodifikoval </w:t>
      </w:r>
      <w:r w:rsidR="00213459" w:rsidRPr="00533953">
        <w:rPr>
          <w:rFonts w:asciiTheme="majorBidi" w:hAnsiTheme="majorBidi" w:cstheme="majorBidi"/>
        </w:rPr>
        <w:t xml:space="preserve">právě </w:t>
      </w:r>
      <w:r w:rsidR="007E17B4" w:rsidRPr="00533953">
        <w:rPr>
          <w:rFonts w:asciiTheme="majorBidi" w:hAnsiTheme="majorBidi" w:cstheme="majorBidi"/>
        </w:rPr>
        <w:t>jako důkazní prostředek.</w:t>
      </w:r>
      <w:r w:rsidR="00634DAE" w:rsidRPr="00533953">
        <w:rPr>
          <w:rStyle w:val="Znakapoznpodarou"/>
          <w:rFonts w:asciiTheme="majorBidi" w:hAnsiTheme="majorBidi" w:cstheme="majorBidi"/>
        </w:rPr>
        <w:footnoteReference w:id="9"/>
      </w:r>
      <w:r w:rsidR="007E17B4" w:rsidRPr="00533953">
        <w:rPr>
          <w:rFonts w:asciiTheme="majorBidi" w:hAnsiTheme="majorBidi" w:cstheme="majorBidi"/>
        </w:rPr>
        <w:t xml:space="preserve"> </w:t>
      </w:r>
      <w:r w:rsidR="00DB4CE6" w:rsidRPr="00533953">
        <w:rPr>
          <w:rFonts w:asciiTheme="majorBidi" w:hAnsiTheme="majorBidi" w:cstheme="majorBidi"/>
        </w:rPr>
        <w:t xml:space="preserve">Můžeme jej označit za důkaz nepřímý a podpůrný. </w:t>
      </w:r>
      <w:r w:rsidR="00D03897" w:rsidRPr="00533953">
        <w:rPr>
          <w:rFonts w:asciiTheme="majorBidi" w:hAnsiTheme="majorBidi" w:cstheme="majorBidi"/>
        </w:rPr>
        <w:t>V tomto směru je metoda způsobilá pouze k potvrzení toho, zda se určitá osoba v blíže neurčené době na určitém místě s největší pravděpodobností nacházela, případně vešla do kontaktu s předmětem, nalezeným na místě činu.</w:t>
      </w:r>
      <w:r w:rsidR="00FA641B" w:rsidRPr="00533953">
        <w:rPr>
          <w:rStyle w:val="Znakapoznpodarou"/>
          <w:rFonts w:asciiTheme="majorBidi" w:hAnsiTheme="majorBidi" w:cstheme="majorBidi"/>
        </w:rPr>
        <w:footnoteReference w:id="10"/>
      </w:r>
      <w:r w:rsidR="00DB4CE6" w:rsidRPr="00533953">
        <w:rPr>
          <w:rFonts w:asciiTheme="majorBidi" w:hAnsiTheme="majorBidi" w:cstheme="majorBidi"/>
        </w:rPr>
        <w:t xml:space="preserve"> Více o MPI a její úloze jako důkazním prostředku v trestním řízení budu rozebírat v dalších kapitolách.</w:t>
      </w:r>
    </w:p>
    <w:p w14:paraId="619D199D" w14:textId="62EC75CC" w:rsidR="00B23117" w:rsidRPr="00533953" w:rsidRDefault="00B23117" w:rsidP="00E54D75">
      <w:pPr>
        <w:spacing w:line="360" w:lineRule="auto"/>
        <w:jc w:val="both"/>
        <w:rPr>
          <w:rFonts w:asciiTheme="majorBidi" w:hAnsiTheme="majorBidi" w:cstheme="majorBidi"/>
        </w:rPr>
      </w:pPr>
    </w:p>
    <w:p w14:paraId="2470042E" w14:textId="785D0FDB" w:rsidR="00B23117" w:rsidRPr="00533953" w:rsidRDefault="00B23117" w:rsidP="00E54D75">
      <w:pPr>
        <w:spacing w:line="360" w:lineRule="auto"/>
        <w:jc w:val="both"/>
        <w:rPr>
          <w:rFonts w:asciiTheme="majorBidi" w:hAnsiTheme="majorBidi" w:cstheme="majorBidi"/>
        </w:rPr>
      </w:pPr>
    </w:p>
    <w:p w14:paraId="253638C6" w14:textId="2C2CD348" w:rsidR="00B23117" w:rsidRPr="00533953" w:rsidRDefault="00B23117" w:rsidP="00E54D75">
      <w:pPr>
        <w:spacing w:line="360" w:lineRule="auto"/>
        <w:jc w:val="both"/>
        <w:rPr>
          <w:rFonts w:asciiTheme="majorBidi" w:hAnsiTheme="majorBidi" w:cstheme="majorBidi"/>
        </w:rPr>
      </w:pPr>
    </w:p>
    <w:p w14:paraId="4EB23258" w14:textId="254234DC" w:rsidR="00B23117" w:rsidRPr="00533953" w:rsidRDefault="00B23117" w:rsidP="00E54D75">
      <w:pPr>
        <w:spacing w:line="360" w:lineRule="auto"/>
        <w:jc w:val="both"/>
        <w:rPr>
          <w:rFonts w:asciiTheme="majorBidi" w:hAnsiTheme="majorBidi" w:cstheme="majorBidi"/>
        </w:rPr>
      </w:pPr>
    </w:p>
    <w:p w14:paraId="77F29C0F" w14:textId="3159D7DF" w:rsidR="00B23117" w:rsidRPr="00533953" w:rsidRDefault="00B23117" w:rsidP="00E54D75">
      <w:pPr>
        <w:spacing w:line="360" w:lineRule="auto"/>
        <w:jc w:val="both"/>
        <w:rPr>
          <w:rFonts w:asciiTheme="majorBidi" w:hAnsiTheme="majorBidi" w:cstheme="majorBidi"/>
        </w:rPr>
      </w:pPr>
    </w:p>
    <w:p w14:paraId="5EBB598E" w14:textId="54678ABB" w:rsidR="00B23117" w:rsidRPr="00533953" w:rsidRDefault="00B23117" w:rsidP="00E54D75">
      <w:pPr>
        <w:spacing w:line="360" w:lineRule="auto"/>
        <w:jc w:val="both"/>
        <w:rPr>
          <w:rFonts w:asciiTheme="majorBidi" w:hAnsiTheme="majorBidi" w:cstheme="majorBidi"/>
        </w:rPr>
      </w:pPr>
    </w:p>
    <w:p w14:paraId="23420239" w14:textId="365C19D4" w:rsidR="00B23117" w:rsidRPr="00533953" w:rsidRDefault="00B23117" w:rsidP="00E54D75">
      <w:pPr>
        <w:spacing w:line="360" w:lineRule="auto"/>
        <w:jc w:val="both"/>
        <w:rPr>
          <w:rFonts w:asciiTheme="majorBidi" w:hAnsiTheme="majorBidi" w:cstheme="majorBidi"/>
        </w:rPr>
      </w:pPr>
    </w:p>
    <w:p w14:paraId="06579AAF" w14:textId="69D5D5AF" w:rsidR="00B23117" w:rsidRPr="00533953" w:rsidRDefault="00B23117" w:rsidP="00E54D75">
      <w:pPr>
        <w:spacing w:line="360" w:lineRule="auto"/>
        <w:jc w:val="both"/>
        <w:rPr>
          <w:rFonts w:asciiTheme="majorBidi" w:hAnsiTheme="majorBidi" w:cstheme="majorBidi"/>
        </w:rPr>
      </w:pPr>
    </w:p>
    <w:p w14:paraId="4B73778F" w14:textId="27BE92C0" w:rsidR="00B23117" w:rsidRPr="00533953" w:rsidRDefault="00B23117" w:rsidP="00E54D75">
      <w:pPr>
        <w:spacing w:line="360" w:lineRule="auto"/>
        <w:jc w:val="both"/>
        <w:rPr>
          <w:rFonts w:asciiTheme="majorBidi" w:hAnsiTheme="majorBidi" w:cstheme="majorBidi"/>
        </w:rPr>
      </w:pPr>
    </w:p>
    <w:p w14:paraId="55109582" w14:textId="159F217B" w:rsidR="00B23117" w:rsidRPr="00533953" w:rsidRDefault="00B23117" w:rsidP="00E54D75">
      <w:pPr>
        <w:spacing w:line="360" w:lineRule="auto"/>
        <w:jc w:val="both"/>
        <w:rPr>
          <w:rFonts w:asciiTheme="majorBidi" w:hAnsiTheme="majorBidi" w:cstheme="majorBidi"/>
        </w:rPr>
      </w:pPr>
    </w:p>
    <w:p w14:paraId="14D42D8C" w14:textId="52E69589" w:rsidR="00EE3B83" w:rsidRPr="00533953" w:rsidRDefault="00EE3B83" w:rsidP="00E54D75">
      <w:pPr>
        <w:spacing w:line="360" w:lineRule="auto"/>
        <w:jc w:val="both"/>
        <w:rPr>
          <w:rFonts w:asciiTheme="majorBidi" w:hAnsiTheme="majorBidi" w:cstheme="majorBidi"/>
        </w:rPr>
      </w:pPr>
    </w:p>
    <w:p w14:paraId="1D05D013" w14:textId="77777777" w:rsidR="00705BB0" w:rsidRPr="00533953" w:rsidRDefault="00705BB0" w:rsidP="00E54D75">
      <w:pPr>
        <w:spacing w:line="360" w:lineRule="auto"/>
        <w:jc w:val="both"/>
        <w:rPr>
          <w:rFonts w:asciiTheme="majorBidi" w:hAnsiTheme="majorBidi" w:cstheme="majorBidi"/>
        </w:rPr>
      </w:pPr>
    </w:p>
    <w:p w14:paraId="25E935E4" w14:textId="154E55C2" w:rsidR="00927C67" w:rsidRPr="00533953" w:rsidRDefault="00B335EC" w:rsidP="00E54D75">
      <w:pPr>
        <w:pStyle w:val="Nadpis1"/>
        <w:spacing w:before="0" w:line="360" w:lineRule="auto"/>
        <w:jc w:val="both"/>
        <w:rPr>
          <w:rFonts w:asciiTheme="majorBidi" w:hAnsiTheme="majorBidi"/>
          <w:b w:val="0"/>
          <w:bCs w:val="0"/>
        </w:rPr>
      </w:pPr>
      <w:bookmarkStart w:id="5" w:name="_Toc111327038"/>
      <w:bookmarkStart w:id="6" w:name="_Toc119576192"/>
      <w:r w:rsidRPr="00533953">
        <w:rPr>
          <w:rFonts w:asciiTheme="majorBidi" w:hAnsiTheme="majorBidi"/>
        </w:rPr>
        <w:lastRenderedPageBreak/>
        <w:t>2</w:t>
      </w:r>
      <w:r w:rsidR="000E24C0" w:rsidRPr="00533953">
        <w:rPr>
          <w:rFonts w:asciiTheme="majorBidi" w:hAnsiTheme="majorBidi"/>
        </w:rPr>
        <w:t>.</w:t>
      </w:r>
      <w:r w:rsidR="00927C67" w:rsidRPr="00533953">
        <w:rPr>
          <w:rFonts w:asciiTheme="majorBidi" w:hAnsiTheme="majorBidi"/>
        </w:rPr>
        <w:t xml:space="preserve"> Historie a vývoj metody</w:t>
      </w:r>
      <w:bookmarkEnd w:id="5"/>
      <w:bookmarkEnd w:id="6"/>
    </w:p>
    <w:p w14:paraId="24E87949" w14:textId="77777777" w:rsidR="0099058E" w:rsidRPr="00533953" w:rsidRDefault="004F01A5" w:rsidP="00E54D75">
      <w:pPr>
        <w:spacing w:line="360" w:lineRule="auto"/>
        <w:jc w:val="both"/>
        <w:rPr>
          <w:rFonts w:asciiTheme="majorBidi" w:hAnsiTheme="majorBidi" w:cstheme="majorBidi"/>
        </w:rPr>
      </w:pPr>
      <w:r w:rsidRPr="00533953">
        <w:rPr>
          <w:rFonts w:asciiTheme="majorBidi" w:hAnsiTheme="majorBidi" w:cstheme="majorBidi"/>
        </w:rPr>
        <w:tab/>
      </w:r>
      <w:r w:rsidR="00D01300" w:rsidRPr="00533953">
        <w:rPr>
          <w:rFonts w:asciiTheme="majorBidi" w:hAnsiTheme="majorBidi" w:cstheme="majorBidi"/>
        </w:rPr>
        <w:t>První zmínky o pachové práci služebních psů máme již z doby c.k.</w:t>
      </w:r>
      <w:r w:rsidR="00634DAE" w:rsidRPr="00533953">
        <w:rPr>
          <w:rStyle w:val="Znakapoznpodarou"/>
          <w:rFonts w:asciiTheme="majorBidi" w:hAnsiTheme="majorBidi" w:cstheme="majorBidi"/>
        </w:rPr>
        <w:footnoteReference w:id="11"/>
      </w:r>
      <w:r w:rsidR="00D01300" w:rsidRPr="00533953">
        <w:rPr>
          <w:rFonts w:asciiTheme="majorBidi" w:hAnsiTheme="majorBidi" w:cstheme="majorBidi"/>
        </w:rPr>
        <w:t xml:space="preserve"> rakousko-uherského četnictva.</w:t>
      </w:r>
      <w:r w:rsidR="00911590" w:rsidRPr="00533953">
        <w:rPr>
          <w:rFonts w:asciiTheme="majorBidi" w:hAnsiTheme="majorBidi" w:cstheme="majorBidi"/>
        </w:rPr>
        <w:t xml:space="preserve"> Psi pronásledovali pachatele po tzv. horké stopě, což byla metoda využitelná dle terénních, případně povětrnostních podmínek maximálně do 24 hodin</w:t>
      </w:r>
      <w:r w:rsidR="00A7458C" w:rsidRPr="00533953">
        <w:rPr>
          <w:rStyle w:val="Znakapoznpodarou"/>
          <w:rFonts w:asciiTheme="majorBidi" w:hAnsiTheme="majorBidi" w:cstheme="majorBidi"/>
        </w:rPr>
        <w:footnoteReference w:id="12"/>
      </w:r>
      <w:r w:rsidR="00911590" w:rsidRPr="00533953">
        <w:rPr>
          <w:rFonts w:asciiTheme="majorBidi" w:hAnsiTheme="majorBidi" w:cstheme="majorBidi"/>
        </w:rPr>
        <w:t>.</w:t>
      </w:r>
      <w:r w:rsidR="00A7458C" w:rsidRPr="00533953">
        <w:rPr>
          <w:rFonts w:asciiTheme="majorBidi" w:hAnsiTheme="majorBidi" w:cstheme="majorBidi"/>
        </w:rPr>
        <w:t xml:space="preserve"> </w:t>
      </w:r>
      <w:r w:rsidR="00476D5F" w:rsidRPr="00533953">
        <w:rPr>
          <w:rFonts w:asciiTheme="majorBidi" w:hAnsiTheme="majorBidi" w:cstheme="majorBidi"/>
        </w:rPr>
        <w:t>Pes</w:t>
      </w:r>
      <w:r w:rsidR="00BD6951" w:rsidRPr="00533953">
        <w:rPr>
          <w:rFonts w:asciiTheme="majorBidi" w:hAnsiTheme="majorBidi" w:cstheme="majorBidi"/>
        </w:rPr>
        <w:t>,</w:t>
      </w:r>
      <w:r w:rsidR="00476D5F" w:rsidRPr="00533953">
        <w:rPr>
          <w:rFonts w:asciiTheme="majorBidi" w:hAnsiTheme="majorBidi" w:cstheme="majorBidi"/>
        </w:rPr>
        <w:t xml:space="preserve"> buď pachatele dokázal dostihnout a zadržet při útěku nebo mohl pachatele identifikovat tzv. vyštěkáním. To především v případech, kdy pachatel na místě činu ztratil nebo nechal doličný předmět a byl dostižen v místě pobytu nebo pohybu velkého množství osob. V</w:t>
      </w:r>
      <w:r w:rsidR="004E4DCB" w:rsidRPr="00533953">
        <w:rPr>
          <w:rFonts w:asciiTheme="majorBidi" w:hAnsiTheme="majorBidi" w:cstheme="majorBidi"/>
        </w:rPr>
        <w:t> </w:t>
      </w:r>
      <w:r w:rsidR="00476D5F" w:rsidRPr="00533953">
        <w:rPr>
          <w:rFonts w:asciiTheme="majorBidi" w:hAnsiTheme="majorBidi" w:cstheme="majorBidi"/>
        </w:rPr>
        <w:t>takovém případě byl jako osoba podezřelá postaven mezi další osoby tzv. figuranty, do řady, či hloučku.</w:t>
      </w:r>
      <w:r w:rsidR="00156562" w:rsidRPr="00533953">
        <w:rPr>
          <w:rFonts w:asciiTheme="majorBidi" w:hAnsiTheme="majorBidi" w:cstheme="majorBidi"/>
        </w:rPr>
        <w:t xml:space="preserve"> Pes pak dotyčného označil dle pachu, který byl zanechán na doličném předmětu.</w:t>
      </w:r>
      <w:r w:rsidR="00D010E7" w:rsidRPr="00533953">
        <w:rPr>
          <w:rFonts w:asciiTheme="majorBidi" w:hAnsiTheme="majorBidi" w:cstheme="majorBidi"/>
        </w:rPr>
        <w:t xml:space="preserve"> Daný způsob byl v minulosti nesprávně označen za pachovou rekognici</w:t>
      </w:r>
      <w:r w:rsidR="00CD3300" w:rsidRPr="00533953">
        <w:rPr>
          <w:rStyle w:val="Znakapoznpodarou"/>
          <w:rFonts w:asciiTheme="majorBidi" w:hAnsiTheme="majorBidi" w:cstheme="majorBidi"/>
        </w:rPr>
        <w:footnoteReference w:id="13"/>
      </w:r>
      <w:r w:rsidR="00D010E7" w:rsidRPr="00533953">
        <w:rPr>
          <w:rFonts w:asciiTheme="majorBidi" w:hAnsiTheme="majorBidi" w:cstheme="majorBidi"/>
        </w:rPr>
        <w:t>. S tou ale nemá nic společného, protože nejde o znovupoznání pachu, nýbrž o komparaci pachů</w:t>
      </w:r>
      <w:r w:rsidR="004F4646" w:rsidRPr="00533953">
        <w:rPr>
          <w:rFonts w:asciiTheme="majorBidi" w:hAnsiTheme="majorBidi" w:cstheme="majorBidi"/>
        </w:rPr>
        <w:t>.</w:t>
      </w:r>
      <w:r w:rsidR="00827088" w:rsidRPr="00533953">
        <w:rPr>
          <w:rFonts w:asciiTheme="majorBidi" w:hAnsiTheme="majorBidi" w:cstheme="majorBidi"/>
        </w:rPr>
        <w:t xml:space="preserve"> </w:t>
      </w:r>
      <w:r w:rsidR="00C02FF1" w:rsidRPr="00533953">
        <w:rPr>
          <w:rFonts w:asciiTheme="majorBidi" w:hAnsiTheme="majorBidi" w:cstheme="majorBidi"/>
        </w:rPr>
        <w:t>Důležité je také zmínit, že při klasické rekognici svědek využívá především svou dlouhodobou vizuální a sluchovou paměť, zatímco pes speciálně vycvičený pro práci s pachovými konzervami nemá žádnou dlouhodobou paměť, kdy si může vybavit dlouhodobé pachové vzpomínky jako pes nasazený na horkou stopu</w:t>
      </w:r>
      <w:r w:rsidR="00EB2662" w:rsidRPr="00533953">
        <w:rPr>
          <w:rFonts w:asciiTheme="majorBidi" w:hAnsiTheme="majorBidi" w:cstheme="majorBidi"/>
        </w:rPr>
        <w:t>.</w:t>
      </w:r>
      <w:r w:rsidR="0058656B" w:rsidRPr="00533953">
        <w:rPr>
          <w:rFonts w:asciiTheme="majorBidi" w:hAnsiTheme="majorBidi" w:cstheme="majorBidi"/>
        </w:rPr>
        <w:t xml:space="preserve"> Pes, který je pro MPI speciálně a správně vycvičen reaguje výhradně a přímo na aktuální pachový podnět. Na rozdíl od člověka není zatížen lidskými motivy či emocemi jako je např. strach nebo pomstychtivost.</w:t>
      </w:r>
      <w:r w:rsidR="0058656B" w:rsidRPr="00533953">
        <w:rPr>
          <w:rStyle w:val="Znakapoznpodarou"/>
          <w:rFonts w:asciiTheme="majorBidi" w:hAnsiTheme="majorBidi" w:cstheme="majorBidi"/>
        </w:rPr>
        <w:footnoteReference w:id="14"/>
      </w:r>
      <w:r w:rsidR="00EB2662" w:rsidRPr="00533953">
        <w:rPr>
          <w:rFonts w:asciiTheme="majorBidi" w:hAnsiTheme="majorBidi" w:cstheme="majorBidi"/>
        </w:rPr>
        <w:t xml:space="preserve"> </w:t>
      </w:r>
    </w:p>
    <w:p w14:paraId="078E3F0E" w14:textId="2842C767" w:rsidR="00EE3B83" w:rsidRPr="00533953" w:rsidRDefault="00EB2662" w:rsidP="0099058E">
      <w:pPr>
        <w:spacing w:line="360" w:lineRule="auto"/>
        <w:ind w:firstLine="708"/>
        <w:jc w:val="both"/>
        <w:rPr>
          <w:rFonts w:asciiTheme="majorBidi" w:hAnsiTheme="majorBidi" w:cstheme="majorBidi"/>
        </w:rPr>
      </w:pPr>
      <w:r w:rsidRPr="00533953">
        <w:rPr>
          <w:rFonts w:asciiTheme="majorBidi" w:hAnsiTheme="majorBidi" w:cstheme="majorBidi"/>
        </w:rPr>
        <w:t xml:space="preserve">Pachové rekognice (dnes </w:t>
      </w:r>
      <w:r w:rsidR="00BF48C1" w:rsidRPr="00533953">
        <w:rPr>
          <w:rFonts w:asciiTheme="majorBidi" w:hAnsiTheme="majorBidi" w:cstheme="majorBidi"/>
        </w:rPr>
        <w:t>nazývána jako</w:t>
      </w:r>
      <w:r w:rsidRPr="00533953">
        <w:rPr>
          <w:rFonts w:asciiTheme="majorBidi" w:hAnsiTheme="majorBidi" w:cstheme="majorBidi"/>
        </w:rPr>
        <w:t xml:space="preserve"> pachové zkoušky) v této době byly považovány a používány pouze jako operativně pátrací prostředek</w:t>
      </w:r>
      <w:r w:rsidR="00434DCD" w:rsidRPr="00533953">
        <w:rPr>
          <w:rFonts w:asciiTheme="majorBidi" w:hAnsiTheme="majorBidi" w:cstheme="majorBidi"/>
        </w:rPr>
        <w:t>,</w:t>
      </w:r>
      <w:r w:rsidRPr="00533953">
        <w:rPr>
          <w:rFonts w:asciiTheme="majorBidi" w:hAnsiTheme="majorBidi" w:cstheme="majorBidi"/>
        </w:rPr>
        <w:t xml:space="preserve"> a ne jako důkaz v trestním řízení jako je to dnes</w:t>
      </w:r>
      <w:r w:rsidR="00434DCD" w:rsidRPr="00533953">
        <w:rPr>
          <w:rStyle w:val="Znakapoznpodarou"/>
          <w:rFonts w:asciiTheme="majorBidi" w:hAnsiTheme="majorBidi" w:cstheme="majorBidi"/>
        </w:rPr>
        <w:footnoteReference w:id="15"/>
      </w:r>
      <w:r w:rsidRPr="00533953">
        <w:rPr>
          <w:rFonts w:asciiTheme="majorBidi" w:hAnsiTheme="majorBidi" w:cstheme="majorBidi"/>
        </w:rPr>
        <w:t>.</w:t>
      </w:r>
    </w:p>
    <w:p w14:paraId="3F5A5AE9" w14:textId="4061D06E" w:rsidR="004F4646" w:rsidRPr="00533953" w:rsidRDefault="004F4646"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Již v této době se některé pachové stopy začaly uchovávat pro pozdější identifikaci. Postup byl následující. Nalezené předměty z místa činu byly pomocí pinzety, kleští nebo </w:t>
      </w:r>
      <w:r w:rsidR="00623357" w:rsidRPr="00533953">
        <w:rPr>
          <w:rFonts w:asciiTheme="majorBidi" w:hAnsiTheme="majorBidi" w:cstheme="majorBidi"/>
        </w:rPr>
        <w:t>sterilních dřevěných kleští</w:t>
      </w:r>
      <w:r w:rsidRPr="00533953">
        <w:rPr>
          <w:rFonts w:asciiTheme="majorBidi" w:hAnsiTheme="majorBidi" w:cstheme="majorBidi"/>
        </w:rPr>
        <w:t xml:space="preserve"> přemístěny do čisté skleněné láhve s širokým hrdlem. Ta se ovázala pergamenem a postavila se dnem vzhůru</w:t>
      </w:r>
      <w:r w:rsidR="003A483E" w:rsidRPr="00533953">
        <w:rPr>
          <w:rFonts w:asciiTheme="majorBidi" w:hAnsiTheme="majorBidi" w:cstheme="majorBidi"/>
        </w:rPr>
        <w:t>, aby nedošlo k vyvětrání pachu</w:t>
      </w:r>
      <w:r w:rsidRPr="00533953">
        <w:rPr>
          <w:rFonts w:asciiTheme="majorBidi" w:hAnsiTheme="majorBidi" w:cstheme="majorBidi"/>
        </w:rPr>
        <w:t>.</w:t>
      </w:r>
      <w:r w:rsidR="005E4402" w:rsidRPr="00533953">
        <w:rPr>
          <w:rFonts w:asciiTheme="majorBidi" w:hAnsiTheme="majorBidi" w:cstheme="majorBidi"/>
        </w:rPr>
        <w:t xml:space="preserve"> Na tomto základě byla </w:t>
      </w:r>
      <w:r w:rsidR="00913FAB" w:rsidRPr="00533953">
        <w:rPr>
          <w:rFonts w:asciiTheme="majorBidi" w:hAnsiTheme="majorBidi" w:cstheme="majorBidi"/>
        </w:rPr>
        <w:t xml:space="preserve">později </w:t>
      </w:r>
      <w:r w:rsidR="005E4402" w:rsidRPr="00533953">
        <w:rPr>
          <w:rFonts w:asciiTheme="majorBidi" w:hAnsiTheme="majorBidi" w:cstheme="majorBidi"/>
        </w:rPr>
        <w:t>postavena samotná metoda</w:t>
      </w:r>
      <w:r w:rsidR="00913FAB" w:rsidRPr="00533953">
        <w:rPr>
          <w:rFonts w:asciiTheme="majorBidi" w:hAnsiTheme="majorBidi" w:cstheme="majorBidi"/>
        </w:rPr>
        <w:t xml:space="preserve"> výcviků psů pro potřeby identifikace pachů z předmětů a osob</w:t>
      </w:r>
      <w:r w:rsidR="00CD3300" w:rsidRPr="00533953">
        <w:rPr>
          <w:rStyle w:val="Znakapoznpodarou"/>
          <w:rFonts w:asciiTheme="majorBidi" w:hAnsiTheme="majorBidi" w:cstheme="majorBidi"/>
        </w:rPr>
        <w:footnoteReference w:id="16"/>
      </w:r>
      <w:r w:rsidR="00913FAB" w:rsidRPr="00533953">
        <w:rPr>
          <w:rFonts w:asciiTheme="majorBidi" w:hAnsiTheme="majorBidi" w:cstheme="majorBidi"/>
        </w:rPr>
        <w:t>.</w:t>
      </w:r>
    </w:p>
    <w:p w14:paraId="1E652926" w14:textId="27B68AB7" w:rsidR="00CC233E" w:rsidRPr="00533953" w:rsidRDefault="00CC233E" w:rsidP="00E54D75">
      <w:pPr>
        <w:spacing w:line="360" w:lineRule="auto"/>
        <w:ind w:firstLine="708"/>
        <w:jc w:val="both"/>
        <w:rPr>
          <w:rFonts w:asciiTheme="majorBidi" w:hAnsiTheme="majorBidi" w:cstheme="majorBidi"/>
        </w:rPr>
      </w:pPr>
      <w:r w:rsidRPr="00533953">
        <w:rPr>
          <w:rFonts w:asciiTheme="majorBidi" w:hAnsiTheme="majorBidi" w:cstheme="majorBidi"/>
        </w:rPr>
        <w:lastRenderedPageBreak/>
        <w:t>S myšlenkou metody pachových konzerv jako jeden z prvních přišel prof. dr. Gross, který doporučil využívat speciálně vycvičené psy k pachovým pracím pro následné dokazování v trestním řízení. Také jako jeden z prvních doporučil ukládat drobněj</w:t>
      </w:r>
      <w:r w:rsidR="00164B4D" w:rsidRPr="00533953">
        <w:rPr>
          <w:rFonts w:asciiTheme="majorBidi" w:hAnsiTheme="majorBidi" w:cstheme="majorBidi"/>
        </w:rPr>
        <w:t xml:space="preserve">ší předměty doličné do speciálně hermeticky </w:t>
      </w:r>
      <w:r w:rsidR="001C6F7A" w:rsidRPr="00533953">
        <w:rPr>
          <w:rFonts w:asciiTheme="majorBidi" w:hAnsiTheme="majorBidi" w:cstheme="majorBidi"/>
        </w:rPr>
        <w:t>(tzn. neprodyšně uzavřených, neprostupných pro vzduch, vzduchotěsných</w:t>
      </w:r>
      <w:r w:rsidR="00C93C34" w:rsidRPr="00533953">
        <w:rPr>
          <w:rFonts w:asciiTheme="majorBidi" w:hAnsiTheme="majorBidi" w:cstheme="majorBidi"/>
        </w:rPr>
        <w:t>)</w:t>
      </w:r>
      <w:r w:rsidR="001C6F7A" w:rsidRPr="00533953">
        <w:rPr>
          <w:rStyle w:val="Znakapoznpodarou"/>
          <w:rFonts w:asciiTheme="majorBidi" w:hAnsiTheme="majorBidi" w:cstheme="majorBidi"/>
        </w:rPr>
        <w:footnoteReference w:id="17"/>
      </w:r>
      <w:r w:rsidR="009B481A" w:rsidRPr="00533953">
        <w:rPr>
          <w:rFonts w:asciiTheme="majorBidi" w:hAnsiTheme="majorBidi" w:cstheme="majorBidi"/>
        </w:rPr>
        <w:t xml:space="preserve"> </w:t>
      </w:r>
      <w:r w:rsidR="00164B4D" w:rsidRPr="00533953">
        <w:rPr>
          <w:rFonts w:asciiTheme="majorBidi" w:hAnsiTheme="majorBidi" w:cstheme="majorBidi"/>
        </w:rPr>
        <w:t>uzavřených sklenic</w:t>
      </w:r>
      <w:r w:rsidR="008F6422" w:rsidRPr="00533953">
        <w:rPr>
          <w:rFonts w:asciiTheme="majorBidi" w:hAnsiTheme="majorBidi" w:cstheme="majorBidi"/>
        </w:rPr>
        <w:t>. Tento princip, kdy se pro pachovou konzervu využívají sterilní sklenice, je v dokonalejší formě využíván i dnes.</w:t>
      </w:r>
    </w:p>
    <w:p w14:paraId="0D048A45" w14:textId="696FFD4B" w:rsidR="003F365F" w:rsidRPr="00533953" w:rsidRDefault="003F365F" w:rsidP="00E54D75">
      <w:pPr>
        <w:spacing w:line="360" w:lineRule="auto"/>
        <w:ind w:firstLine="708"/>
        <w:jc w:val="both"/>
        <w:rPr>
          <w:rFonts w:asciiTheme="majorBidi" w:hAnsiTheme="majorBidi" w:cstheme="majorBidi"/>
        </w:rPr>
      </w:pPr>
      <w:r w:rsidRPr="00533953">
        <w:rPr>
          <w:rFonts w:asciiTheme="majorBidi" w:hAnsiTheme="majorBidi" w:cstheme="majorBidi"/>
        </w:rPr>
        <w:t>Po vytvoření samostatného československého státu po roce 1918</w:t>
      </w:r>
      <w:r w:rsidR="00827088" w:rsidRPr="00533953">
        <w:rPr>
          <w:rFonts w:asciiTheme="majorBidi" w:hAnsiTheme="majorBidi" w:cstheme="majorBidi"/>
        </w:rPr>
        <w:t xml:space="preserve"> vznikl v rámci četnictva nedostatek psů a psovodů, zejména na ministerstvu vnitra. </w:t>
      </w:r>
      <w:r w:rsidR="00E97A4F" w:rsidRPr="00533953">
        <w:rPr>
          <w:rFonts w:asciiTheme="majorBidi" w:hAnsiTheme="majorBidi" w:cstheme="majorBidi"/>
        </w:rPr>
        <w:t>Úředníci ministerstva, především ono četnictvo, začalo tak více spolupracovat</w:t>
      </w:r>
      <w:r w:rsidR="00585F2D" w:rsidRPr="00533953">
        <w:rPr>
          <w:rFonts w:asciiTheme="majorBidi" w:hAnsiTheme="majorBidi" w:cstheme="majorBidi"/>
        </w:rPr>
        <w:t xml:space="preserve"> s kynologickými organizacemi, kdy docházelo k dalšímu a většímu rozvoji používání psů v četnictvu.</w:t>
      </w:r>
      <w:r w:rsidR="00121F27" w:rsidRPr="00533953">
        <w:rPr>
          <w:rFonts w:asciiTheme="majorBidi" w:hAnsiTheme="majorBidi" w:cstheme="majorBidi"/>
        </w:rPr>
        <w:t xml:space="preserve"> Ministerstvo začalo vytvářet metodiky a postupy pro využívání psů ve službě.</w:t>
      </w:r>
      <w:r w:rsidR="00842310" w:rsidRPr="00533953">
        <w:rPr>
          <w:rFonts w:asciiTheme="majorBidi" w:hAnsiTheme="majorBidi" w:cstheme="majorBidi"/>
        </w:rPr>
        <w:t xml:space="preserve"> V té době se na našem území (dle zkušeností berlínského policejního prezidia) začalo se zajišťováním pachových stop</w:t>
      </w:r>
      <w:r w:rsidR="00CD3300" w:rsidRPr="00533953">
        <w:rPr>
          <w:rStyle w:val="Znakapoznpodarou"/>
          <w:rFonts w:asciiTheme="majorBidi" w:hAnsiTheme="majorBidi" w:cstheme="majorBidi"/>
        </w:rPr>
        <w:footnoteReference w:id="18"/>
      </w:r>
      <w:r w:rsidR="00842310" w:rsidRPr="00533953">
        <w:rPr>
          <w:rFonts w:asciiTheme="majorBidi" w:hAnsiTheme="majorBidi" w:cstheme="majorBidi"/>
        </w:rPr>
        <w:t>.</w:t>
      </w:r>
      <w:r w:rsidR="00CD3300" w:rsidRPr="00533953">
        <w:rPr>
          <w:rFonts w:asciiTheme="majorBidi" w:hAnsiTheme="majorBidi" w:cstheme="majorBidi"/>
        </w:rPr>
        <w:t xml:space="preserve"> Jeden z prvních doložených pokusů využití pachových stop, resp. konzerv na našem území pochází z roku 1925. Tento případ se týkal</w:t>
      </w:r>
      <w:r w:rsidR="00523EEC" w:rsidRPr="00533953">
        <w:rPr>
          <w:rFonts w:asciiTheme="majorBidi" w:hAnsiTheme="majorBidi" w:cstheme="majorBidi"/>
        </w:rPr>
        <w:t xml:space="preserve"> lupiče a násilníka Bedřicha Krásy, který 1. února roku 1925 spáchal v Rajském mlýnu u Klatov trojnásobnou vraždu. V mlýnici nechal své zakrvácené boty a v jedné z nich zapomněl ponožku, následně sebral obuv mlynáře a zmizel.</w:t>
      </w:r>
      <w:r w:rsidR="00A65FC7" w:rsidRPr="00533953">
        <w:rPr>
          <w:rFonts w:asciiTheme="majorBidi" w:hAnsiTheme="majorBidi" w:cstheme="majorBidi"/>
        </w:rPr>
        <w:t xml:space="preserve"> Četníci chtěli použít pro usvědčení pachatele zřejmě poprvé v historii pachovou konzervu. Ponožka pachatele měla být dána do čisté, skleněné láhve s širokým hrdlem. Podezřelý se měl postavit mezi další lidi a pes by měl po očichání ponožky určit, kdo je jejím majitelem. Nicméně obviněný Krása se po svém zatčení ke svému činu přiznal</w:t>
      </w:r>
      <w:r w:rsidR="00A81129" w:rsidRPr="00533953">
        <w:rPr>
          <w:rFonts w:asciiTheme="majorBidi" w:hAnsiTheme="majorBidi" w:cstheme="majorBidi"/>
        </w:rPr>
        <w:t>,</w:t>
      </w:r>
      <w:r w:rsidR="00A65FC7" w:rsidRPr="00533953">
        <w:rPr>
          <w:rFonts w:asciiTheme="majorBidi" w:hAnsiTheme="majorBidi" w:cstheme="majorBidi"/>
        </w:rPr>
        <w:t xml:space="preserve"> a tak k uskutečnění pokusu nedošlo.</w:t>
      </w:r>
      <w:r w:rsidR="00A81129" w:rsidRPr="00533953">
        <w:rPr>
          <w:rStyle w:val="Znakapoznpodarou"/>
          <w:rFonts w:asciiTheme="majorBidi" w:hAnsiTheme="majorBidi" w:cstheme="majorBidi"/>
        </w:rPr>
        <w:footnoteReference w:id="19"/>
      </w:r>
    </w:p>
    <w:p w14:paraId="0855285D" w14:textId="3A92DD1F" w:rsidR="00931734" w:rsidRPr="00533953" w:rsidRDefault="00931734" w:rsidP="00E54D75">
      <w:pPr>
        <w:spacing w:line="360" w:lineRule="auto"/>
        <w:ind w:firstLine="708"/>
        <w:jc w:val="both"/>
        <w:rPr>
          <w:rFonts w:asciiTheme="majorBidi" w:hAnsiTheme="majorBidi" w:cstheme="majorBidi"/>
        </w:rPr>
      </w:pPr>
      <w:r w:rsidRPr="00533953">
        <w:rPr>
          <w:rFonts w:asciiTheme="majorBidi" w:hAnsiTheme="majorBidi" w:cstheme="majorBidi"/>
        </w:rPr>
        <w:t>V roce 1958 se začala touto problematikou zabývat Speciální škola pro služební psy a psovody ministerstva vnitra bývalého Sovětského svazu.</w:t>
      </w:r>
      <w:r w:rsidR="00696EC0" w:rsidRPr="00533953">
        <w:rPr>
          <w:rFonts w:asciiTheme="majorBidi" w:hAnsiTheme="majorBidi" w:cstheme="majorBidi"/>
        </w:rPr>
        <w:t xml:space="preserve"> V 70. letech se pokusy a zkoušky týkající se ztotožňování lidského pachu prováděli již vědeckým výzkumem ve Všesvazovém vědecko-výzkumném ústavu</w:t>
      </w:r>
      <w:r w:rsidR="00417C39" w:rsidRPr="00533953">
        <w:rPr>
          <w:rFonts w:asciiTheme="majorBidi" w:hAnsiTheme="majorBidi" w:cstheme="majorBidi"/>
        </w:rPr>
        <w:t xml:space="preserve"> </w:t>
      </w:r>
      <w:r w:rsidR="00696EC0" w:rsidRPr="00533953">
        <w:rPr>
          <w:rFonts w:asciiTheme="majorBidi" w:hAnsiTheme="majorBidi" w:cstheme="majorBidi"/>
        </w:rPr>
        <w:t xml:space="preserve">SSSR. </w:t>
      </w:r>
      <w:r w:rsidR="008F0824" w:rsidRPr="00533953">
        <w:rPr>
          <w:rFonts w:asciiTheme="majorBidi" w:hAnsiTheme="majorBidi" w:cstheme="majorBidi"/>
        </w:rPr>
        <w:t>Do policejní praxe tak byly předány teoretické i praktické výsledky výzkumu.</w:t>
      </w:r>
      <w:r w:rsidR="00AF0E9D" w:rsidRPr="00533953">
        <w:rPr>
          <w:rFonts w:asciiTheme="majorBidi" w:hAnsiTheme="majorBidi" w:cstheme="majorBidi"/>
        </w:rPr>
        <w:t xml:space="preserve"> </w:t>
      </w:r>
      <w:r w:rsidR="00417C39" w:rsidRPr="00533953">
        <w:rPr>
          <w:rFonts w:asciiTheme="majorBidi" w:hAnsiTheme="majorBidi" w:cstheme="majorBidi"/>
        </w:rPr>
        <w:t>V 70. letech (1974-1975) byli pracovníci</w:t>
      </w:r>
      <w:r w:rsidR="00696EC0" w:rsidRPr="00533953">
        <w:rPr>
          <w:rFonts w:asciiTheme="majorBidi" w:hAnsiTheme="majorBidi" w:cstheme="majorBidi"/>
        </w:rPr>
        <w:t xml:space="preserve"> VB ČSSR proškoleni přímo v bývalé Německé demokratické republice</w:t>
      </w:r>
      <w:r w:rsidR="00954766" w:rsidRPr="00533953">
        <w:rPr>
          <w:rFonts w:asciiTheme="majorBidi" w:hAnsiTheme="majorBidi" w:cstheme="majorBidi"/>
        </w:rPr>
        <w:t xml:space="preserve"> tehdejší NDR metodou výcviku.</w:t>
      </w:r>
      <w:r w:rsidR="00A96B84" w:rsidRPr="00533953">
        <w:rPr>
          <w:rFonts w:asciiTheme="majorBidi" w:hAnsiTheme="majorBidi" w:cstheme="majorBidi"/>
        </w:rPr>
        <w:t xml:space="preserve"> Na základě zkušeností právě z NDR byla zavedena do československé praxe, resp. do služeb bývalého československého Sboru národní bezpečnosti, metoda pachových konzerv</w:t>
      </w:r>
      <w:r w:rsidR="00F86F1C" w:rsidRPr="00533953">
        <w:rPr>
          <w:rStyle w:val="Znakapoznpodarou"/>
          <w:rFonts w:asciiTheme="majorBidi" w:hAnsiTheme="majorBidi" w:cstheme="majorBidi"/>
        </w:rPr>
        <w:footnoteReference w:id="20"/>
      </w:r>
      <w:r w:rsidR="00A96B84" w:rsidRPr="00533953">
        <w:rPr>
          <w:rFonts w:asciiTheme="majorBidi" w:hAnsiTheme="majorBidi" w:cstheme="majorBidi"/>
        </w:rPr>
        <w:t xml:space="preserve">. </w:t>
      </w:r>
    </w:p>
    <w:p w14:paraId="6A0B172F" w14:textId="4A189FC2" w:rsidR="00C275A2" w:rsidRPr="00533953" w:rsidRDefault="009B32EE" w:rsidP="00E54D75">
      <w:pPr>
        <w:spacing w:line="360" w:lineRule="auto"/>
        <w:ind w:firstLine="708"/>
        <w:jc w:val="both"/>
        <w:rPr>
          <w:rFonts w:asciiTheme="majorBidi" w:hAnsiTheme="majorBidi" w:cstheme="majorBidi"/>
        </w:rPr>
      </w:pPr>
      <w:r w:rsidRPr="00533953">
        <w:rPr>
          <w:rFonts w:asciiTheme="majorBidi" w:hAnsiTheme="majorBidi" w:cstheme="majorBidi"/>
        </w:rPr>
        <w:lastRenderedPageBreak/>
        <w:t>Za průkopníka této metody na našem území, můžeme považovat kpt. MVDr. Daniela Stanka, který tuto metodu z NDR přivezl, rozpracoval a uvedl do praxe.</w:t>
      </w:r>
      <w:r w:rsidR="00AC04D0" w:rsidRPr="00533953">
        <w:rPr>
          <w:rFonts w:asciiTheme="majorBidi" w:hAnsiTheme="majorBidi" w:cstheme="majorBidi"/>
        </w:rPr>
        <w:t xml:space="preserve"> Výcvik s psovody měl na starost pprap. Václav Suchomel</w:t>
      </w:r>
      <w:r w:rsidR="006C7784" w:rsidRPr="00533953">
        <w:rPr>
          <w:rFonts w:asciiTheme="majorBidi" w:hAnsiTheme="majorBidi" w:cstheme="majorBidi"/>
        </w:rPr>
        <w:t>.</w:t>
      </w:r>
      <w:r w:rsidR="008E61FE" w:rsidRPr="00533953">
        <w:rPr>
          <w:rFonts w:asciiTheme="majorBidi" w:hAnsiTheme="majorBidi" w:cstheme="majorBidi"/>
        </w:rPr>
        <w:t xml:space="preserve"> První pracoviště, které mělo sloužit k zavedení metody pachových konzerv, bylo zřízeno v areálu Městské správy VB v Praze-Tuchoměřicích</w:t>
      </w:r>
      <w:r w:rsidR="007925F8" w:rsidRPr="00533953">
        <w:rPr>
          <w:rStyle w:val="Znakapoznpodarou"/>
          <w:rFonts w:asciiTheme="majorBidi" w:hAnsiTheme="majorBidi" w:cstheme="majorBidi"/>
        </w:rPr>
        <w:footnoteReference w:id="21"/>
      </w:r>
      <w:r w:rsidR="008E61FE" w:rsidRPr="00533953">
        <w:rPr>
          <w:rFonts w:asciiTheme="majorBidi" w:hAnsiTheme="majorBidi" w:cstheme="majorBidi"/>
        </w:rPr>
        <w:t>.</w:t>
      </w:r>
      <w:r w:rsidR="00AB3297" w:rsidRPr="00533953">
        <w:rPr>
          <w:rFonts w:asciiTheme="majorBidi" w:hAnsiTheme="majorBidi" w:cstheme="majorBidi"/>
        </w:rPr>
        <w:t xml:space="preserve"> Hlavním pracovištěm se však o dva roky</w:t>
      </w:r>
      <w:r w:rsidR="004E4DCB" w:rsidRPr="00533953">
        <w:rPr>
          <w:rFonts w:asciiTheme="majorBidi" w:hAnsiTheme="majorBidi" w:cstheme="majorBidi"/>
        </w:rPr>
        <w:t xml:space="preserve"> později</w:t>
      </w:r>
      <w:r w:rsidR="004A039F" w:rsidRPr="00533953">
        <w:rPr>
          <w:rFonts w:asciiTheme="majorBidi" w:hAnsiTheme="majorBidi" w:cstheme="majorBidi"/>
        </w:rPr>
        <w:t>, v roce 1975,</w:t>
      </w:r>
      <w:r w:rsidR="00AB3297" w:rsidRPr="00533953">
        <w:rPr>
          <w:rFonts w:asciiTheme="majorBidi" w:hAnsiTheme="majorBidi" w:cstheme="majorBidi"/>
        </w:rPr>
        <w:t xml:space="preserve"> stal </w:t>
      </w:r>
      <w:r w:rsidR="00711FA4" w:rsidRPr="00533953">
        <w:rPr>
          <w:rFonts w:asciiTheme="majorBidi" w:hAnsiTheme="majorBidi" w:cstheme="majorBidi"/>
        </w:rPr>
        <w:t>objekt</w:t>
      </w:r>
      <w:r w:rsidR="00AB3297" w:rsidRPr="00533953">
        <w:rPr>
          <w:rFonts w:asciiTheme="majorBidi" w:hAnsiTheme="majorBidi" w:cstheme="majorBidi"/>
        </w:rPr>
        <w:t xml:space="preserve"> bývalého kláštera v Dolních Břežanech.</w:t>
      </w:r>
      <w:r w:rsidR="00BE44CA" w:rsidRPr="00533953">
        <w:rPr>
          <w:rFonts w:asciiTheme="majorBidi" w:hAnsiTheme="majorBidi" w:cstheme="majorBidi"/>
        </w:rPr>
        <w:t xml:space="preserve"> </w:t>
      </w:r>
      <w:r w:rsidR="00732134" w:rsidRPr="00533953">
        <w:rPr>
          <w:rFonts w:asciiTheme="majorBidi" w:hAnsiTheme="majorBidi" w:cstheme="majorBidi"/>
        </w:rPr>
        <w:t>Přestěhování z</w:t>
      </w:r>
      <w:r w:rsidR="006E63E8" w:rsidRPr="00533953">
        <w:rPr>
          <w:rFonts w:asciiTheme="majorBidi" w:hAnsiTheme="majorBidi" w:cstheme="majorBidi"/>
        </w:rPr>
        <w:t>namenalo republikovou podřízenost</w:t>
      </w:r>
      <w:r w:rsidR="00990B87" w:rsidRPr="00533953">
        <w:rPr>
          <w:rFonts w:asciiTheme="majorBidi" w:hAnsiTheme="majorBidi" w:cstheme="majorBidi"/>
        </w:rPr>
        <w:t xml:space="preserve"> přímo zakladateli metody</w:t>
      </w:r>
      <w:r w:rsidR="007B043B" w:rsidRPr="00533953">
        <w:rPr>
          <w:rFonts w:asciiTheme="majorBidi" w:hAnsiTheme="majorBidi" w:cstheme="majorBidi"/>
        </w:rPr>
        <w:t xml:space="preserve"> v ČSR a to právě kpt. MVDr. Danieli Stankovi.</w:t>
      </w:r>
      <w:r w:rsidR="00DF29BF" w:rsidRPr="00533953">
        <w:rPr>
          <w:rFonts w:asciiTheme="majorBidi" w:hAnsiTheme="majorBidi" w:cstheme="majorBidi"/>
        </w:rPr>
        <w:t xml:space="preserve"> </w:t>
      </w:r>
      <w:r w:rsidR="008A47DC" w:rsidRPr="00533953">
        <w:rPr>
          <w:rFonts w:asciiTheme="majorBidi" w:hAnsiTheme="majorBidi" w:cstheme="majorBidi"/>
        </w:rPr>
        <w:t xml:space="preserve"> Středisko bylo využíváno pro svou činnosti až do 90. let, kdy bylo zrušeno v důsledku restitucí, kdy byl klášter vrácen původním majitelům</w:t>
      </w:r>
      <w:r w:rsidR="008A5968" w:rsidRPr="00533953">
        <w:rPr>
          <w:rFonts w:asciiTheme="majorBidi" w:hAnsiTheme="majorBidi" w:cstheme="majorBidi"/>
        </w:rPr>
        <w:t xml:space="preserve">. </w:t>
      </w:r>
    </w:p>
    <w:p w14:paraId="74039A76" w14:textId="681C6A6A" w:rsidR="00EB255E" w:rsidRPr="00533953" w:rsidRDefault="00DF29BF" w:rsidP="00E54D75">
      <w:pPr>
        <w:spacing w:line="360" w:lineRule="auto"/>
        <w:ind w:firstLine="708"/>
        <w:jc w:val="both"/>
        <w:rPr>
          <w:rFonts w:asciiTheme="majorBidi" w:hAnsiTheme="majorBidi" w:cstheme="majorBidi"/>
          <w:i/>
          <w:iCs/>
        </w:rPr>
      </w:pPr>
      <w:r w:rsidRPr="00533953">
        <w:rPr>
          <w:rFonts w:asciiTheme="majorBidi" w:hAnsiTheme="majorBidi" w:cstheme="majorBidi"/>
        </w:rPr>
        <w:t>K samotnému výcviku</w:t>
      </w:r>
      <w:r w:rsidR="00C401B6" w:rsidRPr="00533953">
        <w:rPr>
          <w:rFonts w:asciiTheme="majorBidi" w:hAnsiTheme="majorBidi" w:cstheme="majorBidi"/>
        </w:rPr>
        <w:t xml:space="preserve"> byly využívány</w:t>
      </w:r>
      <w:r w:rsidR="002B0EFA" w:rsidRPr="00533953">
        <w:rPr>
          <w:rFonts w:asciiTheme="majorBidi" w:hAnsiTheme="majorBidi" w:cstheme="majorBidi"/>
        </w:rPr>
        <w:t xml:space="preserve"> především feny německého ovčáka</w:t>
      </w:r>
      <w:r w:rsidR="00C559C7" w:rsidRPr="00533953">
        <w:rPr>
          <w:rStyle w:val="Znakapoznpodarou"/>
          <w:rFonts w:asciiTheme="majorBidi" w:hAnsiTheme="majorBidi" w:cstheme="majorBidi"/>
        </w:rPr>
        <w:footnoteReference w:id="22"/>
      </w:r>
      <w:r w:rsidR="002B0EFA" w:rsidRPr="00533953">
        <w:rPr>
          <w:rFonts w:asciiTheme="majorBidi" w:hAnsiTheme="majorBidi" w:cstheme="majorBidi"/>
        </w:rPr>
        <w:t>.</w:t>
      </w:r>
      <w:r w:rsidR="003A3D93" w:rsidRPr="00533953">
        <w:rPr>
          <w:rFonts w:asciiTheme="majorBidi" w:hAnsiTheme="majorBidi" w:cstheme="majorBidi"/>
        </w:rPr>
        <w:t xml:space="preserve"> Postupně začala přibývat další a další výcviková střediska, např. v</w:t>
      </w:r>
      <w:r w:rsidR="00283A72" w:rsidRPr="00533953">
        <w:rPr>
          <w:rFonts w:asciiTheme="majorBidi" w:hAnsiTheme="majorBidi" w:cstheme="majorBidi"/>
        </w:rPr>
        <w:t> Praze, Plzni, Ústí nad Labem, Ostravě, Brně, Českých Budějovicích a v Bratislavě.</w:t>
      </w:r>
      <w:r w:rsidR="00EB255E" w:rsidRPr="00533953">
        <w:rPr>
          <w:rFonts w:asciiTheme="majorBidi" w:hAnsiTheme="majorBidi" w:cstheme="majorBidi"/>
        </w:rPr>
        <w:t xml:space="preserve"> K metodě byla za další dva roky</w:t>
      </w:r>
      <w:r w:rsidR="002C22D5" w:rsidRPr="00533953">
        <w:rPr>
          <w:rFonts w:asciiTheme="majorBidi" w:hAnsiTheme="majorBidi" w:cstheme="majorBidi"/>
        </w:rPr>
        <w:t>, v roce 1977,</w:t>
      </w:r>
      <w:r w:rsidR="00EB255E" w:rsidRPr="00533953">
        <w:rPr>
          <w:rFonts w:asciiTheme="majorBidi" w:hAnsiTheme="majorBidi" w:cstheme="majorBidi"/>
        </w:rPr>
        <w:t xml:space="preserve"> vypracována metodika a první právní předpis nesoucí název „Směrnice pro využívání pachových konzerv ve Sboru národní bezpečnosti</w:t>
      </w:r>
      <w:r w:rsidR="002C22D5" w:rsidRPr="00533953">
        <w:rPr>
          <w:rFonts w:asciiTheme="majorBidi" w:hAnsiTheme="majorBidi" w:cstheme="majorBidi"/>
        </w:rPr>
        <w:t>“, č</w:t>
      </w:r>
      <w:r w:rsidR="009B481A" w:rsidRPr="00533953">
        <w:rPr>
          <w:rFonts w:asciiTheme="majorBidi" w:hAnsiTheme="majorBidi" w:cstheme="majorBidi"/>
        </w:rPr>
        <w:t>.</w:t>
      </w:r>
      <w:r w:rsidR="002C22D5" w:rsidRPr="00533953">
        <w:rPr>
          <w:rFonts w:asciiTheme="majorBidi" w:hAnsiTheme="majorBidi" w:cstheme="majorBidi"/>
        </w:rPr>
        <w:t>j. VB/F-021/R-77, s dodatkem TAJNÉ</w:t>
      </w:r>
      <w:r w:rsidR="00C275A2" w:rsidRPr="00533953">
        <w:rPr>
          <w:rStyle w:val="Znakapoznpodarou"/>
          <w:rFonts w:asciiTheme="majorBidi" w:hAnsiTheme="majorBidi" w:cstheme="majorBidi"/>
        </w:rPr>
        <w:footnoteReference w:id="23"/>
      </w:r>
      <w:r w:rsidR="002C22D5" w:rsidRPr="00533953">
        <w:rPr>
          <w:rFonts w:asciiTheme="majorBidi" w:hAnsiTheme="majorBidi" w:cstheme="majorBidi"/>
        </w:rPr>
        <w:t>.</w:t>
      </w:r>
      <w:r w:rsidR="00E537D8" w:rsidRPr="00533953">
        <w:rPr>
          <w:rFonts w:asciiTheme="majorBidi" w:hAnsiTheme="majorBidi" w:cstheme="majorBidi"/>
        </w:rPr>
        <w:t xml:space="preserve"> Na základě této směrnice </w:t>
      </w:r>
      <w:r w:rsidR="00017C6A" w:rsidRPr="00533953">
        <w:rPr>
          <w:rFonts w:asciiTheme="majorBidi" w:hAnsiTheme="majorBidi" w:cstheme="majorBidi"/>
        </w:rPr>
        <w:t>ne</w:t>
      </w:r>
      <w:r w:rsidR="00E537D8" w:rsidRPr="00533953">
        <w:rPr>
          <w:rFonts w:asciiTheme="majorBidi" w:hAnsiTheme="majorBidi" w:cstheme="majorBidi"/>
        </w:rPr>
        <w:t>mohly být výsledky získané MPI využity v trestním řízení</w:t>
      </w:r>
      <w:r w:rsidR="00017C6A" w:rsidRPr="00533953">
        <w:rPr>
          <w:rFonts w:asciiTheme="majorBidi" w:hAnsiTheme="majorBidi" w:cstheme="majorBidi"/>
        </w:rPr>
        <w:t xml:space="preserve"> jako důkazní prostředek, ale nýbrž pouze jako operativně pátrací prostředek.</w:t>
      </w:r>
      <w:r w:rsidR="00B93427" w:rsidRPr="00533953">
        <w:rPr>
          <w:rFonts w:asciiTheme="majorBidi" w:hAnsiTheme="majorBidi" w:cstheme="majorBidi"/>
        </w:rPr>
        <w:t xml:space="preserve"> To vyplývá z čl. 31 dané Směrnice, který stanoví: „</w:t>
      </w:r>
      <w:r w:rsidR="00B93427" w:rsidRPr="00533953">
        <w:rPr>
          <w:rFonts w:asciiTheme="majorBidi" w:hAnsiTheme="majorBidi" w:cstheme="majorBidi"/>
          <w:i/>
          <w:iCs/>
        </w:rPr>
        <w:t>zvláštní ustanovení MPK (metody pachové identifikace) je určena výhradně pro služební potřebu příslušníků SNB. Nelze proto výsledky srovnávání uvádět ve vyšetřovacím nebo vyhledávacím spisu (v závěrečné zprávě</w:t>
      </w:r>
      <w:r w:rsidR="004E0424" w:rsidRPr="00533953">
        <w:rPr>
          <w:rFonts w:asciiTheme="majorBidi" w:hAnsiTheme="majorBidi" w:cstheme="majorBidi"/>
          <w:i/>
          <w:iCs/>
        </w:rPr>
        <w:t xml:space="preserve"> návrhu konečného opatření). S MPK nesmí být seznámen ani právní zástupce obviněného, protože výsledky srovnávání pachů nejsou důkazem</w:t>
      </w:r>
      <w:r w:rsidR="00A46CD9" w:rsidRPr="00533953">
        <w:rPr>
          <w:rStyle w:val="Znakapoznpodarou"/>
          <w:rFonts w:asciiTheme="majorBidi" w:hAnsiTheme="majorBidi" w:cstheme="majorBidi"/>
          <w:i/>
          <w:iCs/>
        </w:rPr>
        <w:footnoteReference w:id="24"/>
      </w:r>
      <w:r w:rsidR="00EE1E19" w:rsidRPr="00533953">
        <w:rPr>
          <w:rFonts w:asciiTheme="majorBidi" w:hAnsiTheme="majorBidi" w:cstheme="majorBidi"/>
          <w:i/>
          <w:iCs/>
        </w:rPr>
        <w:t>“.</w:t>
      </w:r>
    </w:p>
    <w:p w14:paraId="42EFDE14" w14:textId="30BC57C4" w:rsidR="00514E6F" w:rsidRPr="00533953" w:rsidRDefault="00514E6F" w:rsidP="00E54D75">
      <w:pPr>
        <w:spacing w:line="360" w:lineRule="auto"/>
        <w:ind w:firstLine="708"/>
        <w:jc w:val="both"/>
        <w:rPr>
          <w:rFonts w:asciiTheme="majorBidi" w:hAnsiTheme="majorBidi" w:cstheme="majorBidi"/>
        </w:rPr>
      </w:pPr>
      <w:r w:rsidRPr="00533953">
        <w:rPr>
          <w:rFonts w:asciiTheme="majorBidi" w:hAnsiTheme="majorBidi" w:cstheme="majorBidi"/>
        </w:rPr>
        <w:t>Po roce 1990 převzalo činnost pracoviště MPI a její výcvikovou část v rámci ČR Výcvikové středisko Býchory</w:t>
      </w:r>
      <w:r w:rsidR="008F7C0B" w:rsidRPr="00533953">
        <w:rPr>
          <w:rFonts w:asciiTheme="majorBidi" w:hAnsiTheme="majorBidi" w:cstheme="majorBidi"/>
        </w:rPr>
        <w:t xml:space="preserve">, které nemělo po celou dobu trvání </w:t>
      </w:r>
      <w:r w:rsidR="00DD4B5A" w:rsidRPr="00533953">
        <w:rPr>
          <w:rFonts w:asciiTheme="majorBidi" w:hAnsiTheme="majorBidi" w:cstheme="majorBidi"/>
        </w:rPr>
        <w:t>své</w:t>
      </w:r>
      <w:r w:rsidR="008F7C0B" w:rsidRPr="00533953">
        <w:rPr>
          <w:rFonts w:asciiTheme="majorBidi" w:hAnsiTheme="majorBidi" w:cstheme="majorBidi"/>
        </w:rPr>
        <w:t xml:space="preserve"> činnosti (do roku 2005) potřebné prostory pro pořádání základního výcviku pro psy a jejich psovody.</w:t>
      </w:r>
      <w:r w:rsidR="000B33EC" w:rsidRPr="00533953">
        <w:rPr>
          <w:rFonts w:asciiTheme="majorBidi" w:hAnsiTheme="majorBidi" w:cstheme="majorBidi"/>
        </w:rPr>
        <w:t xml:space="preserve"> Jejich činnost pak převzalo Výcvikové středisko v Plzni-Bílá Hora</w:t>
      </w:r>
      <w:r w:rsidR="00172C1E" w:rsidRPr="00533953">
        <w:rPr>
          <w:rFonts w:asciiTheme="majorBidi" w:hAnsiTheme="majorBidi" w:cstheme="majorBidi"/>
        </w:rPr>
        <w:t xml:space="preserve">. Na rozvoji výcviku pachové identifikace začal pracovat např. por. Miroslav Jehlík a pplk. JUDr. Martin Kloubek, </w:t>
      </w:r>
      <w:r w:rsidR="00DD4B5A" w:rsidRPr="00533953">
        <w:rPr>
          <w:rFonts w:asciiTheme="majorBidi" w:hAnsiTheme="majorBidi" w:cstheme="majorBidi"/>
        </w:rPr>
        <w:t>který</w:t>
      </w:r>
      <w:r w:rsidR="00172C1E" w:rsidRPr="00533953">
        <w:rPr>
          <w:rFonts w:asciiTheme="majorBidi" w:hAnsiTheme="majorBidi" w:cstheme="majorBidi"/>
        </w:rPr>
        <w:t xml:space="preserve"> byl i jeden z prvních </w:t>
      </w:r>
      <w:r w:rsidR="007C2F26" w:rsidRPr="00533953">
        <w:rPr>
          <w:rFonts w:asciiTheme="majorBidi" w:hAnsiTheme="majorBidi" w:cstheme="majorBidi"/>
        </w:rPr>
        <w:t xml:space="preserve">ze </w:t>
      </w:r>
      <w:r w:rsidR="00172C1E" w:rsidRPr="00533953">
        <w:rPr>
          <w:rFonts w:asciiTheme="majorBidi" w:hAnsiTheme="majorBidi" w:cstheme="majorBidi"/>
        </w:rPr>
        <w:t xml:space="preserve">soudních znalců </w:t>
      </w:r>
      <w:r w:rsidR="00AF1FF4" w:rsidRPr="00533953">
        <w:rPr>
          <w:rFonts w:asciiTheme="majorBidi" w:hAnsiTheme="majorBidi" w:cstheme="majorBidi"/>
        </w:rPr>
        <w:t>v oboru kriminalistika, odvětví kriminalistická odorologie, což je kriminalistický obor, který se zabývá právě identifikací osob nebo věcí na základě jejich pachu.</w:t>
      </w:r>
    </w:p>
    <w:p w14:paraId="3A9EC11A" w14:textId="77777777" w:rsidR="0040231D" w:rsidRPr="00533953" w:rsidRDefault="00A70AB4" w:rsidP="00E54D75">
      <w:pPr>
        <w:spacing w:line="360" w:lineRule="auto"/>
        <w:ind w:firstLine="708"/>
        <w:jc w:val="both"/>
        <w:rPr>
          <w:rFonts w:asciiTheme="majorBidi" w:hAnsiTheme="majorBidi" w:cstheme="majorBidi"/>
        </w:rPr>
      </w:pPr>
      <w:r w:rsidRPr="00533953">
        <w:rPr>
          <w:rFonts w:asciiTheme="majorBidi" w:hAnsiTheme="majorBidi" w:cstheme="majorBidi"/>
        </w:rPr>
        <w:t>Směrnice z roku 1977, byla roku 200</w:t>
      </w:r>
      <w:r w:rsidR="009B044B" w:rsidRPr="00533953">
        <w:rPr>
          <w:rFonts w:asciiTheme="majorBidi" w:hAnsiTheme="majorBidi" w:cstheme="majorBidi"/>
        </w:rPr>
        <w:t>2</w:t>
      </w:r>
      <w:r w:rsidRPr="00533953">
        <w:rPr>
          <w:rFonts w:asciiTheme="majorBidi" w:hAnsiTheme="majorBidi" w:cstheme="majorBidi"/>
        </w:rPr>
        <w:t xml:space="preserve"> novelizována Závazným pokynem policejního prezidenta č. 140/2002</w:t>
      </w:r>
      <w:r w:rsidR="009B044B" w:rsidRPr="00533953">
        <w:rPr>
          <w:rFonts w:asciiTheme="majorBidi" w:hAnsiTheme="majorBidi" w:cstheme="majorBidi"/>
        </w:rPr>
        <w:t xml:space="preserve">, kterým se stanoví zásady k zabezpečení jednotného postupu Policie </w:t>
      </w:r>
      <w:r w:rsidR="009B044B" w:rsidRPr="00533953">
        <w:rPr>
          <w:rFonts w:asciiTheme="majorBidi" w:hAnsiTheme="majorBidi" w:cstheme="majorBidi"/>
        </w:rPr>
        <w:lastRenderedPageBreak/>
        <w:t>České republiky při využívání metody pachové identifikace</w:t>
      </w:r>
      <w:r w:rsidR="001E5422" w:rsidRPr="00533953">
        <w:rPr>
          <w:rFonts w:asciiTheme="majorBidi" w:hAnsiTheme="majorBidi" w:cstheme="majorBidi"/>
        </w:rPr>
        <w:t xml:space="preserve"> a jeho dodatkem č. 29 z roku 2003</w:t>
      </w:r>
      <w:r w:rsidR="00623687" w:rsidRPr="00533953">
        <w:rPr>
          <w:rFonts w:asciiTheme="majorBidi" w:hAnsiTheme="majorBidi" w:cstheme="majorBidi"/>
        </w:rPr>
        <w:t xml:space="preserve">. </w:t>
      </w:r>
      <w:r w:rsidR="00005852" w:rsidRPr="00533953">
        <w:rPr>
          <w:rFonts w:asciiTheme="majorBidi" w:hAnsiTheme="majorBidi" w:cstheme="majorBidi"/>
        </w:rPr>
        <w:t>Tento závazný pokyn zařazoval MPI osob do kriminalistické taktiky, ačkoliv české učebnice kriminalistiky již v té době metodu zařazovaly pod kriminalistickou techniku</w:t>
      </w:r>
      <w:r w:rsidR="00005852" w:rsidRPr="00533953">
        <w:rPr>
          <w:rStyle w:val="Znakapoznpodarou"/>
          <w:rFonts w:asciiTheme="majorBidi" w:hAnsiTheme="majorBidi" w:cstheme="majorBidi"/>
        </w:rPr>
        <w:footnoteReference w:id="25"/>
      </w:r>
      <w:r w:rsidR="00005852" w:rsidRPr="00533953">
        <w:rPr>
          <w:rFonts w:asciiTheme="majorBidi" w:hAnsiTheme="majorBidi" w:cstheme="majorBidi"/>
        </w:rPr>
        <w:t xml:space="preserve">. </w:t>
      </w:r>
    </w:p>
    <w:p w14:paraId="64296050" w14:textId="6F340B34" w:rsidR="003454C4" w:rsidRPr="00533953" w:rsidRDefault="003454C4" w:rsidP="00E54D75">
      <w:pPr>
        <w:spacing w:line="360" w:lineRule="auto"/>
        <w:ind w:firstLine="708"/>
        <w:jc w:val="both"/>
        <w:rPr>
          <w:rFonts w:asciiTheme="majorBidi" w:hAnsiTheme="majorBidi" w:cstheme="majorBidi"/>
        </w:rPr>
      </w:pPr>
      <w:r w:rsidRPr="00533953">
        <w:rPr>
          <w:rFonts w:asciiTheme="majorBidi" w:hAnsiTheme="majorBidi" w:cstheme="majorBidi"/>
        </w:rPr>
        <w:t>Nutno uvést, že do roku 2001 převažoval v soudní praxi přístup, který pachové stopy, resp. MPI považoval pouze za operativně pátrací prostředek sloužící k objasnění trestné činnosti, která měla být v podstatě jen indicií pro orientaci dalšího zaměření práce operativně pátracích orgánů a vyšetřovatelů (policejních orgánů konajících vyšetřování)</w:t>
      </w:r>
      <w:r w:rsidR="00590DAA" w:rsidRPr="00533953">
        <w:rPr>
          <w:rFonts w:asciiTheme="majorBidi" w:hAnsiTheme="majorBidi" w:cstheme="majorBidi"/>
        </w:rPr>
        <w:t>.</w:t>
      </w:r>
      <w:r w:rsidR="00590DAA" w:rsidRPr="00533953">
        <w:rPr>
          <w:rStyle w:val="Znakapoznpodarou"/>
          <w:rFonts w:asciiTheme="majorBidi" w:hAnsiTheme="majorBidi" w:cstheme="majorBidi"/>
        </w:rPr>
        <w:footnoteReference w:id="26"/>
      </w:r>
      <w:r w:rsidR="0040231D" w:rsidRPr="00533953">
        <w:rPr>
          <w:rFonts w:asciiTheme="majorBidi" w:hAnsiTheme="majorBidi" w:cstheme="majorBidi"/>
        </w:rPr>
        <w:t xml:space="preserve"> Nicméně najdeme i taková rozhodnutí (např. nález Ústavního soudu</w:t>
      </w:r>
      <w:r w:rsidR="0040231D" w:rsidRPr="00533953">
        <w:rPr>
          <w:rStyle w:val="Znakapoznpodarou"/>
          <w:rFonts w:asciiTheme="majorBidi" w:hAnsiTheme="majorBidi" w:cstheme="majorBidi"/>
        </w:rPr>
        <w:footnoteReference w:id="27"/>
      </w:r>
      <w:r w:rsidR="0040231D" w:rsidRPr="00533953">
        <w:rPr>
          <w:rFonts w:asciiTheme="majorBidi" w:hAnsiTheme="majorBidi" w:cstheme="majorBidi"/>
        </w:rPr>
        <w:t>, rozhodnutí Nejvyššího soudu</w:t>
      </w:r>
      <w:r w:rsidR="0040231D" w:rsidRPr="00533953">
        <w:rPr>
          <w:rStyle w:val="Znakapoznpodarou"/>
          <w:rFonts w:asciiTheme="majorBidi" w:hAnsiTheme="majorBidi" w:cstheme="majorBidi"/>
        </w:rPr>
        <w:footnoteReference w:id="28"/>
      </w:r>
      <w:r w:rsidR="0040231D" w:rsidRPr="00533953">
        <w:rPr>
          <w:rFonts w:asciiTheme="majorBidi" w:hAnsiTheme="majorBidi" w:cstheme="majorBidi"/>
        </w:rPr>
        <w:t>) z konce 90. let minulého století, které MPI, resp. pachové stopy jako důkazní prostředek berou v potaz.</w:t>
      </w:r>
    </w:p>
    <w:p w14:paraId="02D20837" w14:textId="14CE5039" w:rsidR="002F4D8F" w:rsidRPr="00533953" w:rsidRDefault="002F4D8F" w:rsidP="00E54D75">
      <w:pPr>
        <w:spacing w:line="360" w:lineRule="auto"/>
        <w:ind w:firstLine="708"/>
        <w:jc w:val="both"/>
        <w:rPr>
          <w:rFonts w:asciiTheme="majorBidi" w:hAnsiTheme="majorBidi" w:cstheme="majorBidi"/>
        </w:rPr>
      </w:pPr>
      <w:r w:rsidRPr="00533953">
        <w:rPr>
          <w:rFonts w:asciiTheme="majorBidi" w:hAnsiTheme="majorBidi" w:cstheme="majorBidi"/>
        </w:rPr>
        <w:t>V roce 2002 došlo k vydání Závazného pokynu policejního prezidenta č. 140/2002, kterým se stanoví zásady k zabezpečení jednotného postupu Policie České republiky při využívání metody pachové identifikace. Tímto pokynem došlo k nastoupení cesty k uznání MPI jako důkazního prostředku v trestním řízení.</w:t>
      </w:r>
      <w:r w:rsidRPr="00533953">
        <w:rPr>
          <w:rStyle w:val="Znakapoznpodarou"/>
          <w:rFonts w:asciiTheme="majorBidi" w:hAnsiTheme="majorBidi" w:cstheme="majorBidi"/>
        </w:rPr>
        <w:footnoteReference w:id="29"/>
      </w:r>
      <w:r w:rsidR="008E6A58" w:rsidRPr="00533953">
        <w:rPr>
          <w:rFonts w:asciiTheme="majorBidi" w:hAnsiTheme="majorBidi" w:cstheme="majorBidi"/>
        </w:rPr>
        <w:t xml:space="preserve"> </w:t>
      </w:r>
    </w:p>
    <w:p w14:paraId="7B491AF5" w14:textId="6BBEFC26" w:rsidR="00F728EB" w:rsidRPr="00533953" w:rsidRDefault="00623687" w:rsidP="00E54D75">
      <w:pPr>
        <w:spacing w:line="360" w:lineRule="auto"/>
        <w:ind w:firstLine="708"/>
        <w:jc w:val="both"/>
        <w:rPr>
          <w:rFonts w:asciiTheme="majorBidi" w:hAnsiTheme="majorBidi" w:cstheme="majorBidi"/>
        </w:rPr>
      </w:pPr>
      <w:r w:rsidRPr="00533953">
        <w:rPr>
          <w:rFonts w:asciiTheme="majorBidi" w:hAnsiTheme="majorBidi" w:cstheme="majorBidi"/>
        </w:rPr>
        <w:t>Další novela proběhla v roce 2007 a to</w:t>
      </w:r>
      <w:r w:rsidR="005053A3">
        <w:rPr>
          <w:rFonts w:asciiTheme="majorBidi" w:hAnsiTheme="majorBidi" w:cstheme="majorBidi"/>
        </w:rPr>
        <w:t xml:space="preserve"> Pokynem č</w:t>
      </w:r>
      <w:r w:rsidRPr="00533953">
        <w:rPr>
          <w:rFonts w:asciiTheme="majorBidi" w:hAnsiTheme="majorBidi" w:cstheme="majorBidi"/>
        </w:rPr>
        <w:t>. 52</w:t>
      </w:r>
      <w:r w:rsidR="00E4480B" w:rsidRPr="00533953">
        <w:rPr>
          <w:rFonts w:asciiTheme="majorBidi" w:hAnsiTheme="majorBidi" w:cstheme="majorBidi"/>
        </w:rPr>
        <w:t>/2007</w:t>
      </w:r>
      <w:r w:rsidR="007D4725" w:rsidRPr="00533953">
        <w:rPr>
          <w:rFonts w:asciiTheme="majorBidi" w:hAnsiTheme="majorBidi" w:cstheme="majorBidi"/>
        </w:rPr>
        <w:t>.</w:t>
      </w:r>
      <w:r w:rsidR="00F728EB" w:rsidRPr="00533953">
        <w:rPr>
          <w:rFonts w:asciiTheme="majorBidi" w:hAnsiTheme="majorBidi" w:cstheme="majorBidi"/>
        </w:rPr>
        <w:t xml:space="preserve"> Vydáním tohoto pokynu došlo k</w:t>
      </w:r>
      <w:r w:rsidR="002F4D8F" w:rsidRPr="00533953">
        <w:rPr>
          <w:rFonts w:asciiTheme="majorBidi" w:hAnsiTheme="majorBidi" w:cstheme="majorBidi"/>
        </w:rPr>
        <w:t xml:space="preserve"> jednoznačné</w:t>
      </w:r>
      <w:r w:rsidR="00F728EB" w:rsidRPr="00533953">
        <w:rPr>
          <w:rFonts w:asciiTheme="majorBidi" w:hAnsiTheme="majorBidi" w:cstheme="majorBidi"/>
        </w:rPr>
        <w:t xml:space="preserve"> kodifikaci MPI jako důkazního prostředku. Došlo tak k definitivnímu přesunu této metody z oboru kriminalistické metodiky do oboru kriminalistické techniky.</w:t>
      </w:r>
      <w:r w:rsidR="00F728EB" w:rsidRPr="00533953">
        <w:rPr>
          <w:rStyle w:val="Znakapoznpodarou"/>
          <w:rFonts w:asciiTheme="majorBidi" w:hAnsiTheme="majorBidi" w:cstheme="majorBidi"/>
        </w:rPr>
        <w:footnoteReference w:id="30"/>
      </w:r>
    </w:p>
    <w:p w14:paraId="11D290B7" w14:textId="02A74F70" w:rsidR="00252D54" w:rsidRPr="00533953" w:rsidRDefault="007D4725"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 Další změna nastala v roce 2009, kdy došlo k vydání Pokynu ředitele pořádkové služby Policejního prezidia </w:t>
      </w:r>
      <w:r w:rsidR="00C100A7" w:rsidRPr="00533953">
        <w:rPr>
          <w:rFonts w:asciiTheme="majorBidi" w:hAnsiTheme="majorBidi" w:cstheme="majorBidi"/>
        </w:rPr>
        <w:t xml:space="preserve">České republiky </w:t>
      </w:r>
      <w:r w:rsidRPr="00533953">
        <w:rPr>
          <w:rFonts w:asciiTheme="majorBidi" w:hAnsiTheme="majorBidi" w:cstheme="majorBidi"/>
        </w:rPr>
        <w:t>č. 9/2009</w:t>
      </w:r>
      <w:r w:rsidR="000512A0" w:rsidRPr="00533953">
        <w:rPr>
          <w:rFonts w:asciiTheme="majorBidi" w:hAnsiTheme="majorBidi" w:cstheme="majorBidi"/>
        </w:rPr>
        <w:t>, kterým se stanoví postup policistů na úseku služební kynologie</w:t>
      </w:r>
      <w:r w:rsidR="00D92B20" w:rsidRPr="00533953">
        <w:rPr>
          <w:rFonts w:asciiTheme="majorBidi" w:hAnsiTheme="majorBidi" w:cstheme="majorBidi"/>
        </w:rPr>
        <w:t xml:space="preserve"> (dále jen „Pokyn č. 9/2009“)</w:t>
      </w:r>
      <w:r w:rsidR="000512A0" w:rsidRPr="00533953">
        <w:rPr>
          <w:rFonts w:asciiTheme="majorBidi" w:hAnsiTheme="majorBidi" w:cstheme="majorBidi"/>
        </w:rPr>
        <w:t>.</w:t>
      </w:r>
      <w:r w:rsidR="00B9336B" w:rsidRPr="00533953">
        <w:rPr>
          <w:rFonts w:asciiTheme="majorBidi" w:hAnsiTheme="majorBidi" w:cstheme="majorBidi"/>
        </w:rPr>
        <w:t xml:space="preserve"> </w:t>
      </w:r>
    </w:p>
    <w:p w14:paraId="484F504F" w14:textId="2890E46D" w:rsidR="0009793B" w:rsidRPr="00533953" w:rsidRDefault="00B9336B" w:rsidP="00E54D75">
      <w:pPr>
        <w:spacing w:line="360" w:lineRule="auto"/>
        <w:ind w:firstLine="708"/>
        <w:jc w:val="both"/>
        <w:rPr>
          <w:rFonts w:asciiTheme="majorBidi" w:hAnsiTheme="majorBidi" w:cstheme="majorBidi"/>
        </w:rPr>
      </w:pPr>
      <w:r w:rsidRPr="00533953">
        <w:rPr>
          <w:rFonts w:asciiTheme="majorBidi" w:hAnsiTheme="majorBidi" w:cstheme="majorBidi"/>
        </w:rPr>
        <w:t>Nejaktuálnějším</w:t>
      </w:r>
      <w:r w:rsidR="004B5E36">
        <w:rPr>
          <w:rFonts w:asciiTheme="majorBidi" w:hAnsiTheme="majorBidi" w:cstheme="majorBidi"/>
        </w:rPr>
        <w:t xml:space="preserve"> závazným pokynem</w:t>
      </w:r>
      <w:r w:rsidRPr="00533953">
        <w:rPr>
          <w:rFonts w:asciiTheme="majorBidi" w:hAnsiTheme="majorBidi" w:cstheme="majorBidi"/>
        </w:rPr>
        <w:t xml:space="preserve"> je však Pokyn č. 313/2017</w:t>
      </w:r>
      <w:r w:rsidR="00B772AE" w:rsidRPr="00533953">
        <w:rPr>
          <w:rFonts w:asciiTheme="majorBidi" w:hAnsiTheme="majorBidi" w:cstheme="majorBidi"/>
        </w:rPr>
        <w:t xml:space="preserve">, </w:t>
      </w:r>
      <w:r w:rsidR="00D42D2C" w:rsidRPr="00533953">
        <w:rPr>
          <w:rFonts w:asciiTheme="majorBidi" w:hAnsiTheme="majorBidi" w:cstheme="majorBidi"/>
        </w:rPr>
        <w:t xml:space="preserve">o kterém budu pojednávat ve </w:t>
      </w:r>
      <w:r w:rsidR="00410BED" w:rsidRPr="00533953">
        <w:rPr>
          <w:rFonts w:asciiTheme="majorBidi" w:hAnsiTheme="majorBidi" w:cstheme="majorBidi"/>
        </w:rPr>
        <w:t>třetí</w:t>
      </w:r>
      <w:r w:rsidR="00D42D2C" w:rsidRPr="00533953">
        <w:rPr>
          <w:rFonts w:asciiTheme="majorBidi" w:hAnsiTheme="majorBidi" w:cstheme="majorBidi"/>
        </w:rPr>
        <w:t xml:space="preserve"> kapitole mé diplomové práce.</w:t>
      </w:r>
      <w:r w:rsidR="00C974D4" w:rsidRPr="00533953">
        <w:rPr>
          <w:rFonts w:asciiTheme="majorBidi" w:hAnsiTheme="majorBidi" w:cstheme="majorBidi"/>
        </w:rPr>
        <w:t xml:space="preserve"> </w:t>
      </w:r>
    </w:p>
    <w:p w14:paraId="6535455F" w14:textId="47B33284" w:rsidR="00497CC7" w:rsidRPr="00533953" w:rsidRDefault="00497CC7" w:rsidP="00E54D75">
      <w:pPr>
        <w:pStyle w:val="Nadpis1"/>
        <w:spacing w:before="0" w:line="360" w:lineRule="auto"/>
        <w:jc w:val="both"/>
        <w:rPr>
          <w:rFonts w:asciiTheme="majorBidi" w:hAnsiTheme="majorBidi"/>
          <w:b w:val="0"/>
          <w:bCs w:val="0"/>
        </w:rPr>
      </w:pPr>
    </w:p>
    <w:p w14:paraId="40A5C619" w14:textId="74097D3B" w:rsidR="00497CC7" w:rsidRPr="00533953" w:rsidRDefault="00497CC7" w:rsidP="00E54D75">
      <w:pPr>
        <w:spacing w:line="360" w:lineRule="auto"/>
        <w:jc w:val="both"/>
      </w:pPr>
    </w:p>
    <w:p w14:paraId="2B163215" w14:textId="0D8C2008" w:rsidR="001D1139" w:rsidRPr="00533953" w:rsidRDefault="001D1139" w:rsidP="00E54D75">
      <w:pPr>
        <w:spacing w:line="360" w:lineRule="auto"/>
        <w:jc w:val="both"/>
      </w:pPr>
    </w:p>
    <w:p w14:paraId="4ADAFB17" w14:textId="77777777" w:rsidR="00B0411F" w:rsidRPr="00533953" w:rsidRDefault="00B0411F" w:rsidP="00E54D75">
      <w:pPr>
        <w:spacing w:line="360" w:lineRule="auto"/>
        <w:jc w:val="both"/>
      </w:pPr>
    </w:p>
    <w:p w14:paraId="12D6A976" w14:textId="77777777" w:rsidR="00943A6B" w:rsidRPr="00533953" w:rsidRDefault="00943A6B" w:rsidP="00E54D75">
      <w:pPr>
        <w:spacing w:line="360" w:lineRule="auto"/>
        <w:jc w:val="both"/>
      </w:pPr>
    </w:p>
    <w:p w14:paraId="01541F39" w14:textId="5961F1B8" w:rsidR="00B0411F" w:rsidRPr="00533953" w:rsidRDefault="004F679D" w:rsidP="00E54D75">
      <w:pPr>
        <w:pStyle w:val="Nadpis1"/>
        <w:spacing w:before="0" w:line="360" w:lineRule="auto"/>
        <w:jc w:val="both"/>
        <w:rPr>
          <w:rFonts w:asciiTheme="majorBidi" w:hAnsiTheme="majorBidi"/>
        </w:rPr>
      </w:pPr>
      <w:bookmarkStart w:id="8" w:name="_Toc119576193"/>
      <w:bookmarkStart w:id="9" w:name="_Toc111327039"/>
      <w:r w:rsidRPr="00533953">
        <w:rPr>
          <w:rFonts w:asciiTheme="majorBidi" w:hAnsiTheme="majorBidi"/>
        </w:rPr>
        <w:lastRenderedPageBreak/>
        <w:t>3</w:t>
      </w:r>
      <w:r w:rsidR="00927C67" w:rsidRPr="00533953">
        <w:rPr>
          <w:rFonts w:asciiTheme="majorBidi" w:hAnsiTheme="majorBidi"/>
        </w:rPr>
        <w:t xml:space="preserve">. </w:t>
      </w:r>
      <w:r w:rsidRPr="00533953">
        <w:rPr>
          <w:rFonts w:asciiTheme="majorBidi" w:hAnsiTheme="majorBidi"/>
        </w:rPr>
        <w:t>Průběh MPI</w:t>
      </w:r>
      <w:bookmarkEnd w:id="8"/>
      <w:r w:rsidR="002237A7" w:rsidRPr="00533953">
        <w:rPr>
          <w:rFonts w:asciiTheme="majorBidi" w:hAnsiTheme="majorBidi"/>
        </w:rPr>
        <w:t xml:space="preserve"> </w:t>
      </w:r>
      <w:bookmarkEnd w:id="9"/>
    </w:p>
    <w:p w14:paraId="777DB141" w14:textId="22C38CC3" w:rsidR="00B0411F" w:rsidRPr="00533953" w:rsidRDefault="00B0411F" w:rsidP="00E54D75">
      <w:pPr>
        <w:pStyle w:val="Nadpis2"/>
        <w:spacing w:line="360" w:lineRule="auto"/>
        <w:jc w:val="both"/>
        <w:rPr>
          <w:rFonts w:asciiTheme="majorBidi" w:hAnsiTheme="majorBidi"/>
          <w:i w:val="0"/>
          <w:iCs w:val="0"/>
        </w:rPr>
      </w:pPr>
      <w:bookmarkStart w:id="10" w:name="_Toc111327040"/>
      <w:bookmarkStart w:id="11" w:name="_Toc119576194"/>
      <w:r w:rsidRPr="00533953">
        <w:rPr>
          <w:rFonts w:asciiTheme="majorBidi" w:hAnsiTheme="majorBidi"/>
          <w:i w:val="0"/>
          <w:iCs w:val="0"/>
        </w:rPr>
        <w:t>3.1. Vymezení základních pojmů</w:t>
      </w:r>
      <w:bookmarkEnd w:id="10"/>
      <w:bookmarkEnd w:id="11"/>
    </w:p>
    <w:p w14:paraId="2F156409" w14:textId="0756940D" w:rsidR="009E76FE" w:rsidRPr="00533953" w:rsidRDefault="00994D6C"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Pro samotné pochopení MPI a jejího průběhu je nutné se </w:t>
      </w:r>
      <w:r w:rsidR="003203B7" w:rsidRPr="00533953">
        <w:rPr>
          <w:rFonts w:asciiTheme="majorBidi" w:hAnsiTheme="majorBidi" w:cstheme="majorBidi"/>
        </w:rPr>
        <w:t>na začátek</w:t>
      </w:r>
      <w:r w:rsidRPr="00533953">
        <w:rPr>
          <w:rFonts w:asciiTheme="majorBidi" w:hAnsiTheme="majorBidi" w:cstheme="majorBidi"/>
        </w:rPr>
        <w:t xml:space="preserve"> seznámit se základními pojmy, které se v této </w:t>
      </w:r>
      <w:r w:rsidR="00B772AE" w:rsidRPr="00533953">
        <w:rPr>
          <w:rFonts w:asciiTheme="majorBidi" w:hAnsiTheme="majorBidi" w:cstheme="majorBidi"/>
        </w:rPr>
        <w:t>oblasti</w:t>
      </w:r>
      <w:r w:rsidRPr="00533953">
        <w:rPr>
          <w:rFonts w:asciiTheme="majorBidi" w:hAnsiTheme="majorBidi" w:cstheme="majorBidi"/>
        </w:rPr>
        <w:t xml:space="preserve"> běžně </w:t>
      </w:r>
      <w:r w:rsidR="003203B7" w:rsidRPr="00533953">
        <w:rPr>
          <w:rFonts w:asciiTheme="majorBidi" w:hAnsiTheme="majorBidi" w:cstheme="majorBidi"/>
        </w:rPr>
        <w:t xml:space="preserve">vyskytují a </w:t>
      </w:r>
      <w:r w:rsidRPr="00533953">
        <w:rPr>
          <w:rFonts w:asciiTheme="majorBidi" w:hAnsiTheme="majorBidi" w:cstheme="majorBidi"/>
        </w:rPr>
        <w:t>používají. Tyto pojmy a jejich vymezení můžeme najít v</w:t>
      </w:r>
      <w:r w:rsidR="009E76FE" w:rsidRPr="00533953">
        <w:rPr>
          <w:rFonts w:asciiTheme="majorBidi" w:hAnsiTheme="majorBidi" w:cstheme="majorBidi"/>
        </w:rPr>
        <w:t> čl. 2</w:t>
      </w:r>
      <w:r w:rsidRPr="00533953">
        <w:rPr>
          <w:rFonts w:asciiTheme="majorBidi" w:hAnsiTheme="majorBidi" w:cstheme="majorBidi"/>
        </w:rPr>
        <w:t> Pokynu č. 313/2017,</w:t>
      </w:r>
      <w:r w:rsidR="00B772AE" w:rsidRPr="00533953">
        <w:rPr>
          <w:rFonts w:asciiTheme="majorBidi" w:hAnsiTheme="majorBidi" w:cstheme="majorBidi"/>
        </w:rPr>
        <w:t xml:space="preserve"> </w:t>
      </w:r>
      <w:r w:rsidR="009E76FE" w:rsidRPr="00533953">
        <w:rPr>
          <w:rFonts w:asciiTheme="majorBidi" w:hAnsiTheme="majorBidi" w:cstheme="majorBidi"/>
        </w:rPr>
        <w:t>s odkazem na čl. 1 Přílohy č. 9 Pokynu ředitele ředitelství služby pořádkové policie č. 119/2017, o provádění služební kynologie (dále jen „Příloha č. 9“).</w:t>
      </w:r>
      <w:r w:rsidRPr="00533953">
        <w:rPr>
          <w:rFonts w:asciiTheme="majorBidi" w:hAnsiTheme="majorBidi" w:cstheme="majorBidi"/>
        </w:rPr>
        <w:t xml:space="preserve"> Jedná se </w:t>
      </w:r>
      <w:r w:rsidR="00B0411F" w:rsidRPr="00533953">
        <w:rPr>
          <w:rFonts w:asciiTheme="majorBidi" w:hAnsiTheme="majorBidi" w:cstheme="majorBidi"/>
        </w:rPr>
        <w:t xml:space="preserve">zejména </w:t>
      </w:r>
      <w:r w:rsidRPr="00533953">
        <w:rPr>
          <w:rFonts w:asciiTheme="majorBidi" w:hAnsiTheme="majorBidi" w:cstheme="majorBidi"/>
        </w:rPr>
        <w:t>o tyto pojmy</w:t>
      </w:r>
      <w:r w:rsidR="009E76FE" w:rsidRPr="00533953">
        <w:rPr>
          <w:rFonts w:asciiTheme="majorBidi" w:hAnsiTheme="majorBidi" w:cstheme="majorBidi"/>
        </w:rPr>
        <w:t>:</w:t>
      </w:r>
    </w:p>
    <w:p w14:paraId="593A1CC1" w14:textId="159811A5" w:rsidR="009E76FE"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Otisk pachové stopy</w:t>
      </w:r>
      <w:r w:rsidRPr="00533953">
        <w:rPr>
          <w:rFonts w:asciiTheme="majorBidi" w:hAnsiTheme="majorBidi" w:cstheme="majorBidi"/>
        </w:rPr>
        <w:t xml:space="preserve"> (dále jen „OPS“): </w:t>
      </w:r>
      <w:r w:rsidR="009E76FE" w:rsidRPr="00533953">
        <w:rPr>
          <w:rFonts w:asciiTheme="majorBidi" w:hAnsiTheme="majorBidi" w:cstheme="majorBidi"/>
        </w:rPr>
        <w:t>OPS</w:t>
      </w:r>
      <w:r w:rsidR="00994D6C" w:rsidRPr="00533953">
        <w:rPr>
          <w:rFonts w:asciiTheme="majorBidi" w:hAnsiTheme="majorBidi" w:cstheme="majorBidi"/>
        </w:rPr>
        <w:t xml:space="preserve"> je vzorek pachu zajištěný z pachové stopy prostřednictvím pachového snímače</w:t>
      </w:r>
      <w:r w:rsidR="00980ED1" w:rsidRPr="00533953">
        <w:rPr>
          <w:rStyle w:val="Znakapoznpodarou"/>
          <w:rFonts w:asciiTheme="majorBidi" w:hAnsiTheme="majorBidi" w:cstheme="majorBidi"/>
        </w:rPr>
        <w:footnoteReference w:id="31"/>
      </w:r>
      <w:r w:rsidR="009E76FE" w:rsidRPr="00533953">
        <w:rPr>
          <w:rFonts w:asciiTheme="majorBidi" w:hAnsiTheme="majorBidi" w:cstheme="majorBidi"/>
        </w:rPr>
        <w:t>.</w:t>
      </w:r>
    </w:p>
    <w:p w14:paraId="66A3D24F" w14:textId="6B2CF7C2" w:rsidR="009E76FE"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Pachový vzorek osoby</w:t>
      </w:r>
      <w:r w:rsidRPr="00533953">
        <w:rPr>
          <w:rFonts w:asciiTheme="majorBidi" w:hAnsiTheme="majorBidi" w:cstheme="majorBidi"/>
        </w:rPr>
        <w:t xml:space="preserve"> (dále jen „PVO“): </w:t>
      </w:r>
      <w:r w:rsidR="009E76FE" w:rsidRPr="00533953">
        <w:rPr>
          <w:rFonts w:asciiTheme="majorBidi" w:hAnsiTheme="majorBidi" w:cstheme="majorBidi"/>
        </w:rPr>
        <w:t>PVO</w:t>
      </w:r>
      <w:r w:rsidR="000B2079" w:rsidRPr="00533953">
        <w:rPr>
          <w:rFonts w:asciiTheme="majorBidi" w:hAnsiTheme="majorBidi" w:cstheme="majorBidi"/>
        </w:rPr>
        <w:t xml:space="preserve"> je vzorek pachu odebraný v souladu s trestním řádem s odkazem na § 114 zákona č. 141/1961 Sb., o trestním řízení soudním (dále jen „TŘ“) proškoleným policistou na pachový snímač z těla osoby za účelem provedení porovnání s otiskem pachové stopy</w:t>
      </w:r>
      <w:r w:rsidR="009E76FE" w:rsidRPr="00533953">
        <w:rPr>
          <w:rFonts w:asciiTheme="majorBidi" w:hAnsiTheme="majorBidi" w:cstheme="majorBidi"/>
        </w:rPr>
        <w:t>.</w:t>
      </w:r>
      <w:r w:rsidR="00980ED1" w:rsidRPr="00533953">
        <w:rPr>
          <w:rStyle w:val="Znakapoznpodarou"/>
          <w:rFonts w:asciiTheme="majorBidi" w:hAnsiTheme="majorBidi" w:cstheme="majorBidi"/>
        </w:rPr>
        <w:footnoteReference w:id="32"/>
      </w:r>
    </w:p>
    <w:p w14:paraId="333D3BE8" w14:textId="4E6D9762" w:rsidR="000B2079"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Pachový snímač</w:t>
      </w:r>
      <w:r w:rsidR="000961D5" w:rsidRPr="00533953">
        <w:rPr>
          <w:rStyle w:val="Znakapoznpodarou"/>
          <w:rFonts w:asciiTheme="majorBidi" w:hAnsiTheme="majorBidi" w:cstheme="majorBidi"/>
        </w:rPr>
        <w:footnoteReference w:id="33"/>
      </w:r>
      <w:r w:rsidRPr="00533953">
        <w:rPr>
          <w:rFonts w:asciiTheme="majorBidi" w:hAnsiTheme="majorBidi" w:cstheme="majorBidi"/>
        </w:rPr>
        <w:t>: j</w:t>
      </w:r>
      <w:r w:rsidR="009E76FE" w:rsidRPr="00533953">
        <w:rPr>
          <w:rFonts w:asciiTheme="majorBidi" w:hAnsiTheme="majorBidi" w:cstheme="majorBidi"/>
        </w:rPr>
        <w:t>e to</w:t>
      </w:r>
      <w:r w:rsidR="000B2079" w:rsidRPr="00533953">
        <w:rPr>
          <w:rFonts w:asciiTheme="majorBidi" w:hAnsiTheme="majorBidi" w:cstheme="majorBidi"/>
        </w:rPr>
        <w:t xml:space="preserve"> prostředek určený k zajištění pachu, přičemž jeho specifikaci stanoví ředitel ředitelství služby pořádkové policie svým interním aktem řízení – </w:t>
      </w:r>
      <w:r w:rsidR="00555F20" w:rsidRPr="00533953">
        <w:rPr>
          <w:rFonts w:asciiTheme="majorBidi" w:hAnsiTheme="majorBidi" w:cstheme="majorBidi"/>
        </w:rPr>
        <w:t>s odkazem na</w:t>
      </w:r>
      <w:r w:rsidR="00CE51CE" w:rsidRPr="00533953">
        <w:rPr>
          <w:rFonts w:asciiTheme="majorBidi" w:hAnsiTheme="majorBidi" w:cstheme="majorBidi"/>
        </w:rPr>
        <w:t xml:space="preserve"> čl. 1, odst. 2</w:t>
      </w:r>
      <w:r w:rsidR="00555F20" w:rsidRPr="00533953">
        <w:rPr>
          <w:rFonts w:asciiTheme="majorBidi" w:hAnsiTheme="majorBidi" w:cstheme="majorBidi"/>
        </w:rPr>
        <w:t xml:space="preserve"> Přílohy č. 9</w:t>
      </w:r>
      <w:r w:rsidR="000961D5" w:rsidRPr="00533953">
        <w:rPr>
          <w:rStyle w:val="Znakapoznpodarou"/>
          <w:rFonts w:asciiTheme="majorBidi" w:hAnsiTheme="majorBidi" w:cstheme="majorBidi"/>
        </w:rPr>
        <w:footnoteReference w:id="34"/>
      </w:r>
      <w:r w:rsidR="00555F20" w:rsidRPr="00533953">
        <w:rPr>
          <w:rFonts w:asciiTheme="majorBidi" w:hAnsiTheme="majorBidi" w:cstheme="majorBidi"/>
        </w:rPr>
        <w:t xml:space="preserve"> </w:t>
      </w:r>
      <w:r w:rsidR="00CE51CE" w:rsidRPr="00533953">
        <w:rPr>
          <w:rFonts w:asciiTheme="majorBidi" w:hAnsiTheme="majorBidi" w:cstheme="majorBidi"/>
        </w:rPr>
        <w:t>– pachový snímač je rouška z netkané bavlněné textilie o rozměrech 30 × 30 cm, 30 × 15 cm nebo rouška schváleného typu balená v obalech dodaných výrobcem upravená sterilizací pro zajišťování OPS nebo k odběru PVO.</w:t>
      </w:r>
    </w:p>
    <w:p w14:paraId="6E7A2D51" w14:textId="21A3C776" w:rsidR="00CE51CE"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Expert</w:t>
      </w:r>
      <w:r w:rsidRPr="00533953">
        <w:rPr>
          <w:rFonts w:asciiTheme="majorBidi" w:hAnsiTheme="majorBidi" w:cstheme="majorBidi"/>
        </w:rPr>
        <w:t>: e</w:t>
      </w:r>
      <w:r w:rsidR="00555F20" w:rsidRPr="00533953">
        <w:rPr>
          <w:rFonts w:asciiTheme="majorBidi" w:hAnsiTheme="majorBidi" w:cstheme="majorBidi"/>
        </w:rPr>
        <w:t xml:space="preserve">xpertem je </w:t>
      </w:r>
      <w:r w:rsidR="00CE51CE" w:rsidRPr="00533953">
        <w:rPr>
          <w:rFonts w:asciiTheme="majorBidi" w:hAnsiTheme="majorBidi" w:cstheme="majorBidi"/>
        </w:rPr>
        <w:t>policista nebo zaměstnanec zařazený v odborném pracovišti, který splňuje kvalifikační předpoklady pro výkon odborné kriminalistickotechnické činnosti – MPI</w:t>
      </w:r>
      <w:r w:rsidR="00980ED1" w:rsidRPr="00533953">
        <w:rPr>
          <w:rStyle w:val="Znakapoznpodarou"/>
          <w:rFonts w:asciiTheme="majorBidi" w:hAnsiTheme="majorBidi" w:cstheme="majorBidi"/>
        </w:rPr>
        <w:footnoteReference w:id="35"/>
      </w:r>
    </w:p>
    <w:p w14:paraId="0925100A" w14:textId="29D1843E" w:rsidR="00CE51CE"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Odborné pracoviště</w:t>
      </w:r>
      <w:r w:rsidRPr="00533953">
        <w:rPr>
          <w:rFonts w:asciiTheme="majorBidi" w:hAnsiTheme="majorBidi" w:cstheme="majorBidi"/>
        </w:rPr>
        <w:t>: o</w:t>
      </w:r>
      <w:r w:rsidR="00555F20" w:rsidRPr="00533953">
        <w:rPr>
          <w:rFonts w:asciiTheme="majorBidi" w:hAnsiTheme="majorBidi" w:cstheme="majorBidi"/>
        </w:rPr>
        <w:t>dborným pracovištěm je</w:t>
      </w:r>
      <w:r w:rsidR="00CE51CE" w:rsidRPr="00533953">
        <w:rPr>
          <w:rFonts w:asciiTheme="majorBidi" w:hAnsiTheme="majorBidi" w:cstheme="majorBidi"/>
        </w:rPr>
        <w:t xml:space="preserve"> takový organizační článek krajského ředitelství policie, který podle organizačního řádu provádí porovnání</w:t>
      </w:r>
      <w:r w:rsidR="00893257" w:rsidRPr="00533953">
        <w:rPr>
          <w:rFonts w:asciiTheme="majorBidi" w:hAnsiTheme="majorBidi" w:cstheme="majorBidi"/>
        </w:rPr>
        <w:t>.</w:t>
      </w:r>
      <w:r w:rsidR="00980ED1" w:rsidRPr="00533953">
        <w:rPr>
          <w:rStyle w:val="Znakapoznpodarou"/>
          <w:rFonts w:asciiTheme="majorBidi" w:hAnsiTheme="majorBidi" w:cstheme="majorBidi"/>
        </w:rPr>
        <w:footnoteReference w:id="36"/>
      </w:r>
    </w:p>
    <w:p w14:paraId="5BC15D0E" w14:textId="525CC064" w:rsidR="00F378BC"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Pachová konzerva</w:t>
      </w:r>
      <w:r w:rsidRPr="00533953">
        <w:rPr>
          <w:rFonts w:asciiTheme="majorBidi" w:hAnsiTheme="majorBidi" w:cstheme="majorBidi"/>
        </w:rPr>
        <w:t>: p</w:t>
      </w:r>
      <w:r w:rsidR="00893257" w:rsidRPr="00533953">
        <w:rPr>
          <w:rFonts w:asciiTheme="majorBidi" w:hAnsiTheme="majorBidi" w:cstheme="majorBidi"/>
        </w:rPr>
        <w:t>achová konzerva</w:t>
      </w:r>
      <w:r w:rsidR="00980ED1" w:rsidRPr="00533953">
        <w:rPr>
          <w:rStyle w:val="Znakapoznpodarou"/>
          <w:rFonts w:asciiTheme="majorBidi" w:hAnsiTheme="majorBidi" w:cstheme="majorBidi"/>
        </w:rPr>
        <w:footnoteReference w:id="37"/>
      </w:r>
      <w:r w:rsidR="00893257" w:rsidRPr="00533953">
        <w:rPr>
          <w:rFonts w:asciiTheme="majorBidi" w:hAnsiTheme="majorBidi" w:cstheme="majorBidi"/>
        </w:rPr>
        <w:t xml:space="preserve"> je</w:t>
      </w:r>
      <w:r w:rsidR="00F378BC" w:rsidRPr="00533953">
        <w:rPr>
          <w:rFonts w:asciiTheme="majorBidi" w:hAnsiTheme="majorBidi" w:cstheme="majorBidi"/>
        </w:rPr>
        <w:t xml:space="preserve"> standardizovaná skleněná nádoba s uzávěrem spolehlivě zabraňující úniku a kontaminaci pachu, která slouží k uchovávání OPS </w:t>
      </w:r>
      <w:r w:rsidR="00F378BC" w:rsidRPr="00533953">
        <w:rPr>
          <w:rFonts w:asciiTheme="majorBidi" w:hAnsiTheme="majorBidi" w:cstheme="majorBidi"/>
        </w:rPr>
        <w:lastRenderedPageBreak/>
        <w:t xml:space="preserve">nebo PVO, specifikaci obalu stanoví ředitel ředitelství služby pořádkové policie svým interním aktem řízení – stanoven </w:t>
      </w:r>
      <w:r w:rsidR="00893257" w:rsidRPr="00533953">
        <w:rPr>
          <w:rFonts w:asciiTheme="majorBidi" w:hAnsiTheme="majorBidi" w:cstheme="majorBidi"/>
        </w:rPr>
        <w:t xml:space="preserve">v </w:t>
      </w:r>
      <w:r w:rsidR="00F378BC" w:rsidRPr="00533953">
        <w:rPr>
          <w:rFonts w:asciiTheme="majorBidi" w:hAnsiTheme="majorBidi" w:cstheme="majorBidi"/>
        </w:rPr>
        <w:t>čl. 1, odst. 1</w:t>
      </w:r>
      <w:r w:rsidR="00893257" w:rsidRPr="00533953">
        <w:rPr>
          <w:rFonts w:asciiTheme="majorBidi" w:hAnsiTheme="majorBidi" w:cstheme="majorBidi"/>
        </w:rPr>
        <w:t xml:space="preserve"> Přílohy č. 9</w:t>
      </w:r>
      <w:r w:rsidR="00F378BC" w:rsidRPr="00533953">
        <w:rPr>
          <w:rStyle w:val="Znakapoznpodarou"/>
          <w:rFonts w:asciiTheme="majorBidi" w:hAnsiTheme="majorBidi" w:cstheme="majorBidi"/>
        </w:rPr>
        <w:footnoteReference w:id="38"/>
      </w:r>
      <w:r w:rsidR="00E01468" w:rsidRPr="00533953">
        <w:rPr>
          <w:rFonts w:asciiTheme="majorBidi" w:hAnsiTheme="majorBidi" w:cstheme="majorBidi"/>
        </w:rPr>
        <w:t>.</w:t>
      </w:r>
    </w:p>
    <w:p w14:paraId="69F2CC32" w14:textId="72331CAE" w:rsidR="00E01468"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Doplňková pachová konzerva</w:t>
      </w:r>
      <w:r w:rsidRPr="00533953">
        <w:rPr>
          <w:rFonts w:asciiTheme="majorBidi" w:hAnsiTheme="majorBidi" w:cstheme="majorBidi"/>
        </w:rPr>
        <w:t>: j</w:t>
      </w:r>
      <w:r w:rsidR="00E01468" w:rsidRPr="00533953">
        <w:rPr>
          <w:rFonts w:asciiTheme="majorBidi" w:hAnsiTheme="majorBidi" w:cstheme="majorBidi"/>
        </w:rPr>
        <w:t>e to taková konzerva s pachem, který nenáleží žádn</w:t>
      </w:r>
      <w:r w:rsidR="00836478" w:rsidRPr="00533953">
        <w:rPr>
          <w:rFonts w:asciiTheme="majorBidi" w:hAnsiTheme="majorBidi" w:cstheme="majorBidi"/>
        </w:rPr>
        <w:t>é</w:t>
      </w:r>
      <w:r w:rsidR="00E01468" w:rsidRPr="00533953">
        <w:rPr>
          <w:rFonts w:asciiTheme="majorBidi" w:hAnsiTheme="majorBidi" w:cstheme="majorBidi"/>
        </w:rPr>
        <w:t xml:space="preserve"> osobě mající souvislost s trestním řízením, pro jehož účely je porovnání prováděno; doplňkové pachové konzervy jsou umístěny v řadě společně s porovnávanou pachovou konzervou.</w:t>
      </w:r>
      <w:r w:rsidR="00980ED1" w:rsidRPr="00533953">
        <w:rPr>
          <w:rStyle w:val="Znakapoznpodarou"/>
          <w:rFonts w:asciiTheme="majorBidi" w:hAnsiTheme="majorBidi" w:cstheme="majorBidi"/>
        </w:rPr>
        <w:footnoteReference w:id="39"/>
      </w:r>
    </w:p>
    <w:p w14:paraId="12949925" w14:textId="107E2A4A" w:rsidR="00202148"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Dílčí porovnání</w:t>
      </w:r>
      <w:r w:rsidRPr="00533953">
        <w:rPr>
          <w:rFonts w:asciiTheme="majorBidi" w:hAnsiTheme="majorBidi" w:cstheme="majorBidi"/>
        </w:rPr>
        <w:t>: j</w:t>
      </w:r>
      <w:r w:rsidR="00FB7DFB" w:rsidRPr="00533953">
        <w:rPr>
          <w:rFonts w:asciiTheme="majorBidi" w:hAnsiTheme="majorBidi" w:cstheme="majorBidi"/>
        </w:rPr>
        <w:t>edná se o porovnání provedené jedním psem po načichání pachu z porovnávací pachové konzervy, přičemž je přípustné, aby pes po načichání pachu obešel pachové konzervy umístěné v řadě od výchozí pachové konzervy k poslední a zpět k výchozí pachové konzervě.</w:t>
      </w:r>
      <w:r w:rsidR="00980ED1" w:rsidRPr="00533953">
        <w:rPr>
          <w:rStyle w:val="Znakapoznpodarou"/>
          <w:rFonts w:asciiTheme="majorBidi" w:hAnsiTheme="majorBidi" w:cstheme="majorBidi"/>
        </w:rPr>
        <w:footnoteReference w:id="40"/>
      </w:r>
    </w:p>
    <w:p w14:paraId="0120FC17" w14:textId="18AD1D37" w:rsidR="00EC5EAF" w:rsidRPr="00533953" w:rsidRDefault="008213C3" w:rsidP="00E54D75">
      <w:pPr>
        <w:spacing w:line="360" w:lineRule="auto"/>
        <w:ind w:firstLine="708"/>
        <w:jc w:val="both"/>
        <w:rPr>
          <w:rFonts w:asciiTheme="majorBidi" w:hAnsiTheme="majorBidi" w:cstheme="majorBidi"/>
        </w:rPr>
      </w:pPr>
      <w:r w:rsidRPr="00533953">
        <w:rPr>
          <w:rFonts w:asciiTheme="majorBidi" w:hAnsiTheme="majorBidi" w:cstheme="majorBidi"/>
          <w:b/>
          <w:bCs/>
        </w:rPr>
        <w:t>Kontrolní porovnání</w:t>
      </w:r>
      <w:r w:rsidRPr="00533953">
        <w:rPr>
          <w:rFonts w:asciiTheme="majorBidi" w:hAnsiTheme="majorBidi" w:cstheme="majorBidi"/>
        </w:rPr>
        <w:t>: k</w:t>
      </w:r>
      <w:r w:rsidR="00953142" w:rsidRPr="00533953">
        <w:rPr>
          <w:rFonts w:asciiTheme="majorBidi" w:hAnsiTheme="majorBidi" w:cstheme="majorBidi"/>
        </w:rPr>
        <w:t>ontrolní porovnání</w:t>
      </w:r>
      <w:r w:rsidR="00A606F2" w:rsidRPr="00533953">
        <w:rPr>
          <w:rFonts w:asciiTheme="majorBidi" w:hAnsiTheme="majorBidi" w:cstheme="majorBidi"/>
        </w:rPr>
        <w:t xml:space="preserve"> nebo také můžeme říct test náhodné zajímavosti</w:t>
      </w:r>
      <w:r w:rsidR="00226A8B" w:rsidRPr="00533953">
        <w:rPr>
          <w:rFonts w:asciiTheme="majorBidi" w:hAnsiTheme="majorBidi" w:cstheme="majorBidi"/>
        </w:rPr>
        <w:t xml:space="preserve"> je porovnání</w:t>
      </w:r>
      <w:r w:rsidR="00953142" w:rsidRPr="00533953">
        <w:rPr>
          <w:rFonts w:asciiTheme="majorBidi" w:hAnsiTheme="majorBidi" w:cstheme="majorBidi"/>
        </w:rPr>
        <w:t xml:space="preserve">, které provádí pes před samotným dílčím porovnáním. </w:t>
      </w:r>
      <w:r w:rsidR="00B5216F" w:rsidRPr="00533953">
        <w:rPr>
          <w:rFonts w:asciiTheme="majorBidi" w:hAnsiTheme="majorBidi" w:cstheme="majorBidi"/>
        </w:rPr>
        <w:t>Kontrolní porovnání musí být provedena dvě.</w:t>
      </w:r>
      <w:r w:rsidR="00704819" w:rsidRPr="00533953">
        <w:rPr>
          <w:rFonts w:asciiTheme="majorBidi" w:hAnsiTheme="majorBidi" w:cstheme="majorBidi"/>
        </w:rPr>
        <w:t xml:space="preserve"> Pokud jedno porovnání obsahovalo pachové konzervy se vzájemn</w:t>
      </w:r>
      <w:r w:rsidR="00C1763A">
        <w:rPr>
          <w:rFonts w:asciiTheme="majorBidi" w:hAnsiTheme="majorBidi" w:cstheme="majorBidi"/>
        </w:rPr>
        <w:t>ou</w:t>
      </w:r>
      <w:r w:rsidR="00704819" w:rsidRPr="00533953">
        <w:rPr>
          <w:rFonts w:asciiTheme="majorBidi" w:hAnsiTheme="majorBidi" w:cstheme="majorBidi"/>
        </w:rPr>
        <w:t xml:space="preserve"> pachovou spojitostí a bylo vypracováno psem úspěšně, druhé porovnání musí být s konzervami bez vzájemné pachové spojitosti a naopak.</w:t>
      </w:r>
      <w:r w:rsidR="000961D5" w:rsidRPr="00533953">
        <w:rPr>
          <w:rStyle w:val="Znakapoznpodarou"/>
          <w:rFonts w:asciiTheme="majorBidi" w:hAnsiTheme="majorBidi" w:cstheme="majorBidi"/>
        </w:rPr>
        <w:footnoteReference w:id="41"/>
      </w:r>
    </w:p>
    <w:p w14:paraId="629B452A" w14:textId="6973AE9B" w:rsidR="00953142" w:rsidRPr="00533953" w:rsidRDefault="00953142" w:rsidP="00E54D75">
      <w:pPr>
        <w:spacing w:line="360" w:lineRule="auto"/>
        <w:ind w:firstLine="708"/>
        <w:jc w:val="both"/>
        <w:rPr>
          <w:rFonts w:asciiTheme="majorBidi" w:hAnsiTheme="majorBidi" w:cstheme="majorBidi"/>
        </w:rPr>
      </w:pPr>
      <w:r w:rsidRPr="00533953">
        <w:rPr>
          <w:rFonts w:asciiTheme="majorBidi" w:hAnsiTheme="majorBidi" w:cstheme="majorBidi"/>
        </w:rPr>
        <w:t>Účelem testu je mimo jiné</w:t>
      </w:r>
      <w:r w:rsidR="006C34C1" w:rsidRPr="00533953">
        <w:rPr>
          <w:rFonts w:asciiTheme="majorBidi" w:hAnsiTheme="majorBidi" w:cstheme="majorBidi"/>
        </w:rPr>
        <w:t xml:space="preserve"> ověřit správnost reakcí psa na pachové konzervy v řadě, pak</w:t>
      </w:r>
      <w:r w:rsidRPr="00533953">
        <w:rPr>
          <w:rFonts w:asciiTheme="majorBidi" w:hAnsiTheme="majorBidi" w:cstheme="majorBidi"/>
        </w:rPr>
        <w:t xml:space="preserve"> </w:t>
      </w:r>
      <w:r w:rsidR="00950BE6" w:rsidRPr="00533953">
        <w:rPr>
          <w:rFonts w:asciiTheme="majorBidi" w:hAnsiTheme="majorBidi" w:cstheme="majorBidi"/>
        </w:rPr>
        <w:t>správnost reakcí psa na porovnávané pachy v modelové situaci. V této modelové situaci se použijí pachové konzervy se vzájemnou pachovou spojitostí</w:t>
      </w:r>
      <w:r w:rsidR="00934EAD" w:rsidRPr="00533953">
        <w:rPr>
          <w:rFonts w:asciiTheme="majorBidi" w:hAnsiTheme="majorBidi" w:cstheme="majorBidi"/>
        </w:rPr>
        <w:t xml:space="preserve"> (anebo také bez vzájemné pachové spojitosti)</w:t>
      </w:r>
      <w:r w:rsidR="00950BE6" w:rsidRPr="00533953">
        <w:rPr>
          <w:rFonts w:asciiTheme="majorBidi" w:hAnsiTheme="majorBidi" w:cstheme="majorBidi"/>
        </w:rPr>
        <w:t>, ale které nesmí mít žádnou souvislost s trestní věcí, v jejímž rámci pak má být prováděno následné porovnání. Zajímavostí je, že se do řady konzerv, jež mají být v modelové situaci porovnávány, na pozici před porovnávanou pachovou konzervu umístí pachová konzerva, která má být následně použita při dílčím porovnání, jako porovnávaná pachová konzerva. Tím se docílí ověření toho, zda není tato pachová konzerva sama o sobě pro psa zajímavá. Pokud by ji pes označil, resp. byla u něj zjištěna zajímavost, tato pachová konzerva nesmí být použita v žádných porovnáních ani jako doplňková konzerva.</w:t>
      </w:r>
      <w:r w:rsidR="00934EAD" w:rsidRPr="00533953">
        <w:rPr>
          <w:rFonts w:asciiTheme="majorBidi" w:hAnsiTheme="majorBidi" w:cstheme="majorBidi"/>
        </w:rPr>
        <w:t xml:space="preserve"> </w:t>
      </w:r>
    </w:p>
    <w:p w14:paraId="12C58652" w14:textId="2A1A7BA3" w:rsidR="008213C3" w:rsidRPr="00533953" w:rsidRDefault="00934EAD" w:rsidP="000961D5">
      <w:pPr>
        <w:spacing w:line="360" w:lineRule="auto"/>
        <w:ind w:firstLine="708"/>
        <w:jc w:val="both"/>
        <w:rPr>
          <w:rFonts w:asciiTheme="majorBidi" w:hAnsiTheme="majorBidi" w:cstheme="majorBidi"/>
        </w:rPr>
      </w:pPr>
      <w:r w:rsidRPr="00533953">
        <w:rPr>
          <w:rFonts w:asciiTheme="majorBidi" w:hAnsiTheme="majorBidi" w:cstheme="majorBidi"/>
        </w:rPr>
        <w:t>Po</w:t>
      </w:r>
      <w:r w:rsidR="007759B8">
        <w:rPr>
          <w:rFonts w:asciiTheme="majorBidi" w:hAnsiTheme="majorBidi" w:cstheme="majorBidi"/>
        </w:rPr>
        <w:t xml:space="preserve"> </w:t>
      </w:r>
      <w:r w:rsidRPr="00533953">
        <w:rPr>
          <w:rFonts w:asciiTheme="majorBidi" w:hAnsiTheme="majorBidi" w:cstheme="majorBidi"/>
        </w:rPr>
        <w:t>kud by pes označil jinou pachovou konzervu</w:t>
      </w:r>
      <w:r w:rsidR="00A606F2" w:rsidRPr="00533953">
        <w:rPr>
          <w:rFonts w:asciiTheme="majorBidi" w:hAnsiTheme="majorBidi" w:cstheme="majorBidi"/>
        </w:rPr>
        <w:t>,</w:t>
      </w:r>
      <w:r w:rsidRPr="00533953">
        <w:rPr>
          <w:rFonts w:asciiTheme="majorBidi" w:hAnsiTheme="majorBidi" w:cstheme="majorBidi"/>
        </w:rPr>
        <w:t xml:space="preserve"> než v modelové situaci měl </w:t>
      </w:r>
      <w:r w:rsidR="00A606F2" w:rsidRPr="00533953">
        <w:rPr>
          <w:rFonts w:asciiTheme="majorBidi" w:hAnsiTheme="majorBidi" w:cstheme="majorBidi"/>
        </w:rPr>
        <w:t xml:space="preserve">(nebo neměl označit žádnou), nesmí být tato označená pachová konzerva použita při porovnání a kontrolní porovnání s tímtéž psem se opakuje. Pokud pes reaguje stejným způsobem jako </w:t>
      </w:r>
      <w:r w:rsidR="00A606F2" w:rsidRPr="00533953">
        <w:rPr>
          <w:rFonts w:asciiTheme="majorBidi" w:hAnsiTheme="majorBidi" w:cstheme="majorBidi"/>
        </w:rPr>
        <w:lastRenderedPageBreak/>
        <w:t>předtím, nelze jej použít k následnému porovnání. Průběh kontrolního oprávnění se značí do diagramu, který je pak přílohou odborného vyjádření.</w:t>
      </w:r>
      <w:r w:rsidR="008F0AD8" w:rsidRPr="00533953">
        <w:rPr>
          <w:rStyle w:val="Znakapoznpodarou"/>
          <w:rFonts w:asciiTheme="majorBidi" w:hAnsiTheme="majorBidi" w:cstheme="majorBidi"/>
        </w:rPr>
        <w:footnoteReference w:id="42"/>
      </w:r>
      <w:r w:rsidR="00B5216F" w:rsidRPr="00533953">
        <w:rPr>
          <w:rFonts w:asciiTheme="majorBidi" w:hAnsiTheme="majorBidi" w:cstheme="majorBidi"/>
        </w:rPr>
        <w:t xml:space="preserve"> </w:t>
      </w:r>
    </w:p>
    <w:p w14:paraId="7D620F75" w14:textId="77777777" w:rsidR="008F0AD8" w:rsidRPr="00533953" w:rsidRDefault="008F0AD8" w:rsidP="000961D5">
      <w:pPr>
        <w:spacing w:line="360" w:lineRule="auto"/>
        <w:ind w:firstLine="708"/>
        <w:jc w:val="both"/>
        <w:rPr>
          <w:rFonts w:asciiTheme="majorBidi" w:hAnsiTheme="majorBidi" w:cstheme="majorBidi"/>
        </w:rPr>
      </w:pPr>
    </w:p>
    <w:p w14:paraId="1454FDB0" w14:textId="6BA6BDD6" w:rsidR="008C1C10" w:rsidRPr="00533953" w:rsidRDefault="00864107" w:rsidP="00E54D75">
      <w:pPr>
        <w:pStyle w:val="Nadpis2"/>
        <w:spacing w:after="0" w:line="360" w:lineRule="auto"/>
        <w:jc w:val="both"/>
        <w:rPr>
          <w:rFonts w:asciiTheme="majorBidi" w:hAnsiTheme="majorBidi"/>
          <w:i w:val="0"/>
          <w:iCs w:val="0"/>
        </w:rPr>
      </w:pPr>
      <w:bookmarkStart w:id="12" w:name="_Toc111327041"/>
      <w:bookmarkStart w:id="13" w:name="_Toc119576195"/>
      <w:r w:rsidRPr="00533953">
        <w:rPr>
          <w:rFonts w:asciiTheme="majorBidi" w:hAnsiTheme="majorBidi"/>
          <w:i w:val="0"/>
          <w:iCs w:val="0"/>
        </w:rPr>
        <w:t>3.2. Samotný průběh MPI</w:t>
      </w:r>
      <w:bookmarkEnd w:id="12"/>
      <w:bookmarkEnd w:id="13"/>
    </w:p>
    <w:p w14:paraId="0EBF5C5D" w14:textId="78815DFE" w:rsidR="00705BB0" w:rsidRPr="00533953" w:rsidRDefault="00864107"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Samotný průběh MPI bych rozdělila na dvě části.  V první části </w:t>
      </w:r>
      <w:r w:rsidR="00051BAE" w:rsidRPr="00533953">
        <w:rPr>
          <w:rFonts w:asciiTheme="majorBidi" w:hAnsiTheme="majorBidi" w:cstheme="majorBidi"/>
        </w:rPr>
        <w:t>dochází ke snímání pachových stop z místa činu, či z předmětů, jenž k němu mají vztah</w:t>
      </w:r>
      <w:r w:rsidR="001F0519" w:rsidRPr="00533953">
        <w:rPr>
          <w:rFonts w:asciiTheme="majorBidi" w:hAnsiTheme="majorBidi" w:cstheme="majorBidi"/>
        </w:rPr>
        <w:t xml:space="preserve"> a k odběru pachových vzorků porovnávaných osob. Tyto činnosti můžeme zařadit do oboru kriminalistické techniky.</w:t>
      </w:r>
    </w:p>
    <w:p w14:paraId="6C9EE8E7" w14:textId="550E5BC3" w:rsidR="00E01468" w:rsidRPr="00533953" w:rsidRDefault="001F0519" w:rsidP="008F0AD8">
      <w:pPr>
        <w:spacing w:line="360" w:lineRule="auto"/>
        <w:ind w:firstLine="708"/>
        <w:jc w:val="both"/>
        <w:rPr>
          <w:rFonts w:asciiTheme="majorBidi" w:hAnsiTheme="majorBidi" w:cstheme="majorBidi"/>
        </w:rPr>
      </w:pPr>
      <w:r w:rsidRPr="00533953">
        <w:rPr>
          <w:rFonts w:asciiTheme="majorBidi" w:hAnsiTheme="majorBidi" w:cstheme="majorBidi"/>
        </w:rPr>
        <w:t xml:space="preserve">V druhé </w:t>
      </w:r>
      <w:r w:rsidR="00864107" w:rsidRPr="00533953">
        <w:rPr>
          <w:rFonts w:asciiTheme="majorBidi" w:hAnsiTheme="majorBidi" w:cstheme="majorBidi"/>
        </w:rPr>
        <w:t>části</w:t>
      </w:r>
      <w:r w:rsidRPr="00533953">
        <w:rPr>
          <w:rFonts w:asciiTheme="majorBidi" w:hAnsiTheme="majorBidi" w:cstheme="majorBidi"/>
        </w:rPr>
        <w:t xml:space="preserve"> pak dochází k samotné komparaci těchto sejmutých pachových stop a odebraných pachových vzorků</w:t>
      </w:r>
      <w:r w:rsidR="00005852" w:rsidRPr="00533953">
        <w:rPr>
          <w:rFonts w:asciiTheme="majorBidi" w:hAnsiTheme="majorBidi" w:cstheme="majorBidi"/>
        </w:rPr>
        <w:t>, speciálně vycvičenými psy</w:t>
      </w:r>
      <w:r w:rsidRPr="00533953">
        <w:rPr>
          <w:rFonts w:asciiTheme="majorBidi" w:hAnsiTheme="majorBidi" w:cstheme="majorBidi"/>
        </w:rPr>
        <w:t>. Tato činnost náleží do oboru služební kynologie.</w:t>
      </w:r>
      <w:r w:rsidRPr="00533953">
        <w:rPr>
          <w:rStyle w:val="Znakapoznpodarou"/>
          <w:rFonts w:asciiTheme="majorBidi" w:hAnsiTheme="majorBidi" w:cstheme="majorBidi"/>
        </w:rPr>
        <w:footnoteReference w:id="43"/>
      </w:r>
      <w:r w:rsidR="00864107" w:rsidRPr="00533953">
        <w:rPr>
          <w:rFonts w:asciiTheme="majorBidi" w:hAnsiTheme="majorBidi" w:cstheme="majorBidi"/>
        </w:rPr>
        <w:t xml:space="preserve"> Každé části bude věnována </w:t>
      </w:r>
      <w:r w:rsidR="002546C1" w:rsidRPr="00533953">
        <w:rPr>
          <w:rFonts w:asciiTheme="majorBidi" w:hAnsiTheme="majorBidi" w:cstheme="majorBidi"/>
        </w:rPr>
        <w:t>pod</w:t>
      </w:r>
      <w:r w:rsidR="00E01468" w:rsidRPr="00533953">
        <w:rPr>
          <w:rFonts w:asciiTheme="majorBidi" w:hAnsiTheme="majorBidi" w:cstheme="majorBidi"/>
        </w:rPr>
        <w:t>kapitola.</w:t>
      </w:r>
    </w:p>
    <w:p w14:paraId="3CC47D1E" w14:textId="1142AFB0" w:rsidR="00E01468" w:rsidRPr="00533953" w:rsidRDefault="00E01468" w:rsidP="00E54D75">
      <w:pPr>
        <w:pStyle w:val="Nadpis3"/>
        <w:spacing w:line="360" w:lineRule="auto"/>
        <w:jc w:val="both"/>
        <w:rPr>
          <w:rFonts w:asciiTheme="majorBidi" w:hAnsiTheme="majorBidi"/>
        </w:rPr>
      </w:pPr>
      <w:bookmarkStart w:id="14" w:name="_Toc111327042"/>
      <w:bookmarkStart w:id="15" w:name="_Toc119576196"/>
      <w:r w:rsidRPr="00533953">
        <w:rPr>
          <w:rFonts w:asciiTheme="majorBidi" w:hAnsiTheme="majorBidi"/>
        </w:rPr>
        <w:t xml:space="preserve">3.2.1. </w:t>
      </w:r>
      <w:r w:rsidR="00DE4D7A" w:rsidRPr="00533953">
        <w:rPr>
          <w:rFonts w:asciiTheme="majorBidi" w:hAnsiTheme="majorBidi"/>
        </w:rPr>
        <w:t>První fáze MPI</w:t>
      </w:r>
      <w:bookmarkEnd w:id="14"/>
      <w:bookmarkEnd w:id="15"/>
    </w:p>
    <w:p w14:paraId="20E688B0" w14:textId="19E5DC2E" w:rsidR="00DE4D7A" w:rsidRPr="00533953" w:rsidRDefault="00DE4D7A" w:rsidP="00E54D75">
      <w:pPr>
        <w:pStyle w:val="Nadpis3"/>
        <w:spacing w:line="360" w:lineRule="auto"/>
        <w:jc w:val="both"/>
        <w:rPr>
          <w:rFonts w:asciiTheme="majorBidi" w:hAnsiTheme="majorBidi"/>
          <w:sz w:val="24"/>
          <w:szCs w:val="24"/>
        </w:rPr>
      </w:pPr>
      <w:bookmarkStart w:id="16" w:name="_Toc111327043"/>
      <w:bookmarkStart w:id="17" w:name="_Toc119576197"/>
      <w:r w:rsidRPr="00533953">
        <w:rPr>
          <w:rFonts w:asciiTheme="majorBidi" w:hAnsiTheme="majorBidi"/>
          <w:sz w:val="24"/>
          <w:szCs w:val="24"/>
        </w:rPr>
        <w:t>3.2.1.1. Zajišťování OPS</w:t>
      </w:r>
      <w:bookmarkEnd w:id="16"/>
      <w:bookmarkEnd w:id="17"/>
    </w:p>
    <w:p w14:paraId="2409F756" w14:textId="328C32FF" w:rsidR="00C95B8D" w:rsidRPr="00533953" w:rsidRDefault="00DE4D7A" w:rsidP="00E54D75">
      <w:pPr>
        <w:spacing w:line="360" w:lineRule="auto"/>
        <w:jc w:val="both"/>
        <w:rPr>
          <w:rFonts w:asciiTheme="majorBidi" w:hAnsiTheme="majorBidi" w:cstheme="majorBidi"/>
        </w:rPr>
      </w:pPr>
      <w:r w:rsidRPr="00533953">
        <w:rPr>
          <w:rFonts w:asciiTheme="majorBidi" w:hAnsiTheme="majorBidi" w:cstheme="majorBidi"/>
        </w:rPr>
        <w:tab/>
        <w:t>Oprávněným subjektem k zajišťování OPS je kriminalistický technik</w:t>
      </w:r>
      <w:r w:rsidR="00A21FD1" w:rsidRPr="00533953">
        <w:rPr>
          <w:rFonts w:asciiTheme="majorBidi" w:hAnsiTheme="majorBidi" w:cstheme="majorBidi"/>
        </w:rPr>
        <w:t>. Ten v rámci ohledání místa činu zpravidla přednostně provádí vyhledání a zajištění OPS v souladu s pokynem policejního prezidenta č. 100/2018, o kriminalistickotechnické činnosti.</w:t>
      </w:r>
      <w:r w:rsidR="001D0C6E" w:rsidRPr="00533953">
        <w:rPr>
          <w:rFonts w:asciiTheme="majorBidi" w:hAnsiTheme="majorBidi" w:cstheme="majorBidi"/>
        </w:rPr>
        <w:t xml:space="preserve"> </w:t>
      </w:r>
      <w:r w:rsidR="00C95B8D" w:rsidRPr="00533953">
        <w:rPr>
          <w:rFonts w:asciiTheme="majorBidi" w:hAnsiTheme="majorBidi" w:cstheme="majorBidi"/>
        </w:rPr>
        <w:t>Vyhledávání a zajišťování OPS se provádí přednostně, protože je zde jinak velká pravděpodobnost, že by mohlo dojít k pozměnění pachové stopy vlastním pachem nebo přenesením jiného, cizího pachu a tím by došlo k degradaci OPS.</w:t>
      </w:r>
      <w:r w:rsidR="00C95B8D" w:rsidRPr="00533953">
        <w:rPr>
          <w:rStyle w:val="Znakapoznpodarou"/>
          <w:rFonts w:asciiTheme="majorBidi" w:hAnsiTheme="majorBidi" w:cstheme="majorBidi"/>
        </w:rPr>
        <w:footnoteReference w:id="44"/>
      </w:r>
    </w:p>
    <w:p w14:paraId="331C3AD1" w14:textId="23177A03" w:rsidR="00DE4D7A" w:rsidRPr="00533953" w:rsidRDefault="00A21FD1" w:rsidP="00E54D75">
      <w:pPr>
        <w:spacing w:line="360" w:lineRule="auto"/>
        <w:ind w:firstLine="708"/>
        <w:jc w:val="both"/>
        <w:rPr>
          <w:rFonts w:asciiTheme="majorBidi" w:hAnsiTheme="majorBidi" w:cstheme="majorBidi"/>
        </w:rPr>
      </w:pPr>
      <w:r w:rsidRPr="00533953">
        <w:rPr>
          <w:rFonts w:asciiTheme="majorBidi" w:hAnsiTheme="majorBidi" w:cstheme="majorBidi"/>
        </w:rPr>
        <w:t>OPS se zajišťují u takových trestných činů u nichž je přenesení pachu typickým a nutným doprovodem jednání pachatele, z míst a předmětů, u nichž lze předpokládat, že s nimi byl pachatel dostatečně dlouho v kontaktu, nebo se v jejich blízkosti dostatečně dlouho nacházel.</w:t>
      </w:r>
      <w:r w:rsidR="00005506" w:rsidRPr="00533953">
        <w:rPr>
          <w:rFonts w:asciiTheme="majorBidi" w:hAnsiTheme="majorBidi" w:cstheme="majorBidi"/>
        </w:rPr>
        <w:t xml:space="preserve"> Místa a předměty se stanovují dle základních verzí skutkového děje.</w:t>
      </w:r>
      <w:r w:rsidR="002540FD" w:rsidRPr="00533953">
        <w:rPr>
          <w:rFonts w:asciiTheme="majorBidi" w:hAnsiTheme="majorBidi" w:cstheme="majorBidi"/>
        </w:rPr>
        <w:t xml:space="preserve"> Typicky se jedná o násilnou nebo majetkovou trestnou činnost (vraždy, loupeže, krádeže apod.)</w:t>
      </w:r>
      <w:r w:rsidR="008F0AD8" w:rsidRPr="00533953">
        <w:rPr>
          <w:rFonts w:asciiTheme="majorBidi" w:hAnsiTheme="majorBidi" w:cstheme="majorBidi"/>
        </w:rPr>
        <w:t>.</w:t>
      </w:r>
      <w:r w:rsidR="00E11726" w:rsidRPr="00533953">
        <w:rPr>
          <w:rStyle w:val="Znakapoznpodarou"/>
          <w:rFonts w:asciiTheme="majorBidi" w:hAnsiTheme="majorBidi" w:cstheme="majorBidi"/>
        </w:rPr>
        <w:footnoteReference w:id="45"/>
      </w:r>
    </w:p>
    <w:p w14:paraId="33EEDC26" w14:textId="77777777" w:rsidR="006738FC" w:rsidRPr="00533953" w:rsidRDefault="00D9143D" w:rsidP="00E54D75">
      <w:pPr>
        <w:spacing w:line="360" w:lineRule="auto"/>
        <w:jc w:val="both"/>
        <w:rPr>
          <w:rFonts w:asciiTheme="majorBidi" w:hAnsiTheme="majorBidi" w:cstheme="majorBidi"/>
        </w:rPr>
      </w:pPr>
      <w:r w:rsidRPr="00533953">
        <w:rPr>
          <w:rFonts w:asciiTheme="majorBidi" w:hAnsiTheme="majorBidi" w:cstheme="majorBidi"/>
        </w:rPr>
        <w:tab/>
        <w:t xml:space="preserve">Kriminalistický technik při samotném zajišťování postupuje následujícím způsobem. </w:t>
      </w:r>
    </w:p>
    <w:p w14:paraId="1AF7E6F5" w14:textId="56309A82" w:rsidR="00D9143D" w:rsidRPr="00533953" w:rsidRDefault="006738FC" w:rsidP="00E54D75">
      <w:pPr>
        <w:spacing w:line="360" w:lineRule="auto"/>
        <w:jc w:val="both"/>
        <w:rPr>
          <w:rFonts w:asciiTheme="majorBidi" w:hAnsiTheme="majorBidi" w:cstheme="majorBidi"/>
        </w:rPr>
      </w:pPr>
      <w:r w:rsidRPr="00533953">
        <w:rPr>
          <w:rFonts w:asciiTheme="majorBidi" w:hAnsiTheme="majorBidi" w:cstheme="majorBidi"/>
        </w:rPr>
        <w:t>V jednorázových rukavicích pomocí s</w:t>
      </w:r>
      <w:r w:rsidR="00D9143D" w:rsidRPr="00533953">
        <w:rPr>
          <w:rFonts w:asciiTheme="majorBidi" w:hAnsiTheme="majorBidi" w:cstheme="majorBidi"/>
        </w:rPr>
        <w:t>terilní</w:t>
      </w:r>
      <w:r w:rsidRPr="00533953">
        <w:rPr>
          <w:rFonts w:asciiTheme="majorBidi" w:hAnsiTheme="majorBidi" w:cstheme="majorBidi"/>
        </w:rPr>
        <w:t>ho</w:t>
      </w:r>
      <w:r w:rsidR="00D9143D" w:rsidRPr="00533953">
        <w:rPr>
          <w:rFonts w:asciiTheme="majorBidi" w:hAnsiTheme="majorBidi" w:cstheme="majorBidi"/>
        </w:rPr>
        <w:t xml:space="preserve"> nástroje (peánem nebo pinzetou)</w:t>
      </w:r>
      <w:r w:rsidR="00322CDA" w:rsidRPr="00533953">
        <w:rPr>
          <w:rFonts w:asciiTheme="majorBidi" w:hAnsiTheme="majorBidi" w:cstheme="majorBidi"/>
        </w:rPr>
        <w:t xml:space="preserve"> vyjme z</w:t>
      </w:r>
      <w:r w:rsidR="00A407F0" w:rsidRPr="00533953">
        <w:rPr>
          <w:rFonts w:asciiTheme="majorBidi" w:hAnsiTheme="majorBidi" w:cstheme="majorBidi"/>
        </w:rPr>
        <w:t>e sterilizované</w:t>
      </w:r>
      <w:r w:rsidR="00322CDA" w:rsidRPr="00533953">
        <w:rPr>
          <w:rFonts w:asciiTheme="majorBidi" w:hAnsiTheme="majorBidi" w:cstheme="majorBidi"/>
        </w:rPr>
        <w:t> pachové konzervy pachový snímač, který následně přiloží na pachovou stopu. Prázdnou pachovou konzervu ihned uzavře. Kriminalistický technik má u sebe hliníkovou fólii, jejíž vnitřní stranou</w:t>
      </w:r>
      <w:r w:rsidR="004077A0" w:rsidRPr="00533953">
        <w:rPr>
          <w:rFonts w:asciiTheme="majorBidi" w:hAnsiTheme="majorBidi" w:cstheme="majorBidi"/>
        </w:rPr>
        <w:t xml:space="preserve"> pachový snímač překryje a f</w:t>
      </w:r>
      <w:r w:rsidR="00CF7B18" w:rsidRPr="00533953">
        <w:rPr>
          <w:rFonts w:asciiTheme="majorBidi" w:hAnsiTheme="majorBidi" w:cstheme="majorBidi"/>
        </w:rPr>
        <w:t>ó</w:t>
      </w:r>
      <w:r w:rsidR="004077A0" w:rsidRPr="00533953">
        <w:rPr>
          <w:rFonts w:asciiTheme="majorBidi" w:hAnsiTheme="majorBidi" w:cstheme="majorBidi"/>
        </w:rPr>
        <w:t xml:space="preserve">lii a snímač zafixuje. Po uplynutí doby, </w:t>
      </w:r>
      <w:r w:rsidR="004077A0" w:rsidRPr="00533953">
        <w:rPr>
          <w:rFonts w:asciiTheme="majorBidi" w:hAnsiTheme="majorBidi" w:cstheme="majorBidi"/>
        </w:rPr>
        <w:lastRenderedPageBreak/>
        <w:t>což je minimálně 30 minut (v odůvodněných případech může být tato doba prodloužena)</w:t>
      </w:r>
      <w:r w:rsidR="006B10B4" w:rsidRPr="00533953">
        <w:rPr>
          <w:rFonts w:asciiTheme="majorBidi" w:hAnsiTheme="majorBidi" w:cstheme="majorBidi"/>
        </w:rPr>
        <w:t xml:space="preserve"> technik f</w:t>
      </w:r>
      <w:r w:rsidR="00CF7B18" w:rsidRPr="00533953">
        <w:rPr>
          <w:rFonts w:asciiTheme="majorBidi" w:hAnsiTheme="majorBidi" w:cstheme="majorBidi"/>
        </w:rPr>
        <w:t>ó</w:t>
      </w:r>
      <w:r w:rsidR="006B10B4" w:rsidRPr="00533953">
        <w:rPr>
          <w:rFonts w:asciiTheme="majorBidi" w:hAnsiTheme="majorBidi" w:cstheme="majorBidi"/>
        </w:rPr>
        <w:t>lii sejme a nástrojem pachový snímač vloží do konzervy, kterou ihned uzavře.</w:t>
      </w:r>
      <w:r w:rsidR="001329DA" w:rsidRPr="00533953">
        <w:rPr>
          <w:rStyle w:val="Znakapoznpodarou"/>
          <w:rFonts w:asciiTheme="majorBidi" w:hAnsiTheme="majorBidi" w:cstheme="majorBidi"/>
        </w:rPr>
        <w:footnoteReference w:id="46"/>
      </w:r>
    </w:p>
    <w:p w14:paraId="6D8F1E86" w14:textId="726FFEC1" w:rsidR="0011204E" w:rsidRPr="00533953" w:rsidRDefault="006B10B4" w:rsidP="00E54D75">
      <w:pPr>
        <w:spacing w:line="360" w:lineRule="auto"/>
        <w:jc w:val="both"/>
        <w:rPr>
          <w:rFonts w:asciiTheme="majorBidi" w:hAnsiTheme="majorBidi" w:cstheme="majorBidi"/>
        </w:rPr>
      </w:pPr>
      <w:r w:rsidRPr="00533953">
        <w:rPr>
          <w:rFonts w:asciiTheme="majorBidi" w:hAnsiTheme="majorBidi" w:cstheme="majorBidi"/>
        </w:rPr>
        <w:tab/>
        <w:t xml:space="preserve">Při práci na místě činu technik </w:t>
      </w:r>
      <w:r w:rsidR="005C4D31" w:rsidRPr="00533953">
        <w:rPr>
          <w:rFonts w:asciiTheme="majorBidi" w:hAnsiTheme="majorBidi" w:cstheme="majorBidi"/>
        </w:rPr>
        <w:t>veškeré nástroje, obaly, a víčka pokládá zásadně na vnitřní stranu hliníkové fólie. Víčka vždy vnitřní stranou dolů.</w:t>
      </w:r>
      <w:r w:rsidR="00440048" w:rsidRPr="00533953">
        <w:rPr>
          <w:rStyle w:val="Znakapoznpodarou"/>
          <w:rFonts w:asciiTheme="majorBidi" w:hAnsiTheme="majorBidi" w:cstheme="majorBidi"/>
        </w:rPr>
        <w:footnoteReference w:id="47"/>
      </w:r>
    </w:p>
    <w:p w14:paraId="709F5BD6" w14:textId="09573271" w:rsidR="0011204E" w:rsidRPr="00533953" w:rsidRDefault="0011204E" w:rsidP="00E54D75">
      <w:pPr>
        <w:spacing w:line="360" w:lineRule="auto"/>
        <w:jc w:val="both"/>
        <w:rPr>
          <w:rFonts w:asciiTheme="majorBidi" w:hAnsiTheme="majorBidi" w:cstheme="majorBidi"/>
        </w:rPr>
      </w:pPr>
      <w:r w:rsidRPr="00533953">
        <w:rPr>
          <w:rFonts w:asciiTheme="majorBidi" w:hAnsiTheme="majorBidi" w:cstheme="majorBidi"/>
        </w:rPr>
        <w:tab/>
        <w:t>Pokud by došlo ke kontaminaci</w:t>
      </w:r>
      <w:r w:rsidR="00CF7B18" w:rsidRPr="00533953">
        <w:rPr>
          <w:rFonts w:asciiTheme="majorBidi" w:hAnsiTheme="majorBidi" w:cstheme="majorBidi"/>
        </w:rPr>
        <w:t>,</w:t>
      </w:r>
      <w:r w:rsidRPr="00533953">
        <w:rPr>
          <w:rFonts w:asciiTheme="majorBidi" w:hAnsiTheme="majorBidi" w:cstheme="majorBidi"/>
        </w:rPr>
        <w:t xml:space="preserve"> buď některého z příslušenství pro zajištění OPS</w:t>
      </w:r>
      <w:r w:rsidR="00CF7B18" w:rsidRPr="00533953">
        <w:rPr>
          <w:rFonts w:asciiTheme="majorBidi" w:hAnsiTheme="majorBidi" w:cstheme="majorBidi"/>
        </w:rPr>
        <w:t>,</w:t>
      </w:r>
      <w:r w:rsidRPr="00533953">
        <w:rPr>
          <w:rFonts w:asciiTheme="majorBidi" w:hAnsiTheme="majorBidi" w:cstheme="majorBidi"/>
        </w:rPr>
        <w:t xml:space="preserve"> nebo pak samotného zajištěného OPS, nelze OPS dále použít.</w:t>
      </w:r>
      <w:r w:rsidR="00440048" w:rsidRPr="00533953">
        <w:rPr>
          <w:rStyle w:val="Znakapoznpodarou"/>
          <w:rFonts w:asciiTheme="majorBidi" w:hAnsiTheme="majorBidi" w:cstheme="majorBidi"/>
        </w:rPr>
        <w:footnoteReference w:id="48"/>
      </w:r>
    </w:p>
    <w:p w14:paraId="31B5D78D" w14:textId="5F391B26" w:rsidR="000D1582" w:rsidRPr="00533953" w:rsidRDefault="000D1582" w:rsidP="00E54D75">
      <w:pPr>
        <w:spacing w:line="360" w:lineRule="auto"/>
        <w:jc w:val="both"/>
        <w:rPr>
          <w:rFonts w:asciiTheme="majorBidi" w:hAnsiTheme="majorBidi" w:cstheme="majorBidi"/>
        </w:rPr>
      </w:pPr>
      <w:r w:rsidRPr="00533953">
        <w:rPr>
          <w:rFonts w:asciiTheme="majorBidi" w:hAnsiTheme="majorBidi" w:cstheme="majorBidi"/>
        </w:rPr>
        <w:tab/>
      </w:r>
      <w:r w:rsidR="00860392" w:rsidRPr="00533953">
        <w:rPr>
          <w:rFonts w:asciiTheme="majorBidi" w:hAnsiTheme="majorBidi" w:cstheme="majorBidi"/>
        </w:rPr>
        <w:t>OPS j</w:t>
      </w:r>
      <w:r w:rsidRPr="00533953">
        <w:rPr>
          <w:rFonts w:asciiTheme="majorBidi" w:hAnsiTheme="majorBidi" w:cstheme="majorBidi"/>
        </w:rPr>
        <w:t>e možné zajistit i jiným způsobem, a to mechanickým stěrem, pokud to okolnosti ohledání místa činu dovolí. V tomto případě pak technik</w:t>
      </w:r>
      <w:r w:rsidR="00860392" w:rsidRPr="00533953">
        <w:rPr>
          <w:rFonts w:asciiTheme="majorBidi" w:hAnsiTheme="majorBidi" w:cstheme="majorBidi"/>
        </w:rPr>
        <w:t xml:space="preserve"> při zajištění OPS vyjme pachový snímač z</w:t>
      </w:r>
      <w:r w:rsidR="00420B79" w:rsidRPr="00533953">
        <w:rPr>
          <w:rFonts w:asciiTheme="majorBidi" w:hAnsiTheme="majorBidi" w:cstheme="majorBidi"/>
        </w:rPr>
        <w:t> </w:t>
      </w:r>
      <w:r w:rsidR="00860392" w:rsidRPr="00533953">
        <w:rPr>
          <w:rFonts w:asciiTheme="majorBidi" w:hAnsiTheme="majorBidi" w:cstheme="majorBidi"/>
        </w:rPr>
        <w:t>konzervy</w:t>
      </w:r>
      <w:r w:rsidR="00420B79" w:rsidRPr="00533953">
        <w:rPr>
          <w:rFonts w:asciiTheme="majorBidi" w:hAnsiTheme="majorBidi" w:cstheme="majorBidi"/>
        </w:rPr>
        <w:t xml:space="preserve"> sterilním nástrojem a nejméně desetkrát otře snímač o povrch objektu v místě, kde se předpokládá přítomnost pachové stopy. Bezprostředně po provedení takového stěru vloží snímač zpět do konzervy a tu ihned uzavře.</w:t>
      </w:r>
      <w:r w:rsidR="0064013C" w:rsidRPr="00533953">
        <w:rPr>
          <w:rFonts w:asciiTheme="majorBidi" w:hAnsiTheme="majorBidi" w:cstheme="majorBidi"/>
        </w:rPr>
        <w:t xml:space="preserve"> Pokud by se OPS zajišťovala tímto způsobem, musí to být vyznačeno na popisném štítku.</w:t>
      </w:r>
      <w:r w:rsidR="004B36CC" w:rsidRPr="00533953">
        <w:rPr>
          <w:rStyle w:val="Znakapoznpodarou"/>
          <w:rFonts w:asciiTheme="majorBidi" w:hAnsiTheme="majorBidi" w:cstheme="majorBidi"/>
        </w:rPr>
        <w:footnoteReference w:id="49"/>
      </w:r>
    </w:p>
    <w:p w14:paraId="7EA6D92C" w14:textId="56064D48" w:rsidR="00CF7B18" w:rsidRPr="00533953" w:rsidRDefault="00EC5EAF" w:rsidP="00E54D75">
      <w:pPr>
        <w:spacing w:line="360" w:lineRule="auto"/>
        <w:jc w:val="both"/>
        <w:rPr>
          <w:rFonts w:asciiTheme="majorBidi" w:hAnsiTheme="majorBidi" w:cstheme="majorBidi"/>
        </w:rPr>
      </w:pPr>
      <w:r w:rsidRPr="00533953">
        <w:rPr>
          <w:rFonts w:asciiTheme="majorBidi" w:hAnsiTheme="majorBidi" w:cstheme="majorBidi"/>
        </w:rPr>
        <w:tab/>
        <w:t xml:space="preserve">Pokud se zajišťuje OPS </w:t>
      </w:r>
      <w:r w:rsidR="004B511F" w:rsidRPr="00533953">
        <w:rPr>
          <w:rFonts w:asciiTheme="majorBidi" w:hAnsiTheme="majorBidi" w:cstheme="majorBidi"/>
        </w:rPr>
        <w:t>z menších objektů či malých předmětů,</w:t>
      </w:r>
      <w:r w:rsidR="00E44508" w:rsidRPr="00533953">
        <w:rPr>
          <w:rFonts w:asciiTheme="majorBidi" w:hAnsiTheme="majorBidi" w:cstheme="majorBidi"/>
        </w:rPr>
        <w:t xml:space="preserve"> je možné OPS provést buď vložením tohoto předmětu do konzervy s pachovým snímačem, po uplynutí stanovené doby předmět z konzervy vyjmout a ihned ho opět uzavřít nebo se tento objekt vloží na pachový snímač, který je rozprostřen na hliníkové fólii, snímač se pak s předmětem zabalí do fólie, po uplynutí nutné doby se předmět z pachového snímače vyjme a snímač se vloží do konzervy, která se ihned uzavře. </w:t>
      </w:r>
      <w:r w:rsidR="004B36CC" w:rsidRPr="00533953">
        <w:rPr>
          <w:rStyle w:val="Znakapoznpodarou"/>
          <w:rFonts w:asciiTheme="majorBidi" w:hAnsiTheme="majorBidi" w:cstheme="majorBidi"/>
        </w:rPr>
        <w:footnoteReference w:id="50"/>
      </w:r>
    </w:p>
    <w:p w14:paraId="5D0CB047" w14:textId="36066E63" w:rsidR="00EC5EAF" w:rsidRPr="00533953" w:rsidRDefault="00E44508" w:rsidP="00E54D75">
      <w:pPr>
        <w:spacing w:line="360" w:lineRule="auto"/>
        <w:ind w:firstLine="708"/>
        <w:jc w:val="both"/>
        <w:rPr>
          <w:rFonts w:asciiTheme="majorBidi" w:hAnsiTheme="majorBidi" w:cstheme="majorBidi"/>
        </w:rPr>
      </w:pPr>
      <w:r w:rsidRPr="00533953">
        <w:rPr>
          <w:rFonts w:asciiTheme="majorBidi" w:hAnsiTheme="majorBidi" w:cstheme="majorBidi"/>
        </w:rPr>
        <w:t>V momentě, že se na místě činu zajistí použitelný trichologický materiál (lidské vlasy, chlupy apod.) může se OPS zajistit přímým vložením tohoto materiálu do konzervy k pachovému snímači. Tento způsob zajištění OPS musí být uveden</w:t>
      </w:r>
      <w:r w:rsidR="0085759C" w:rsidRPr="00533953">
        <w:rPr>
          <w:rFonts w:asciiTheme="majorBidi" w:hAnsiTheme="majorBidi" w:cstheme="majorBidi"/>
        </w:rPr>
        <w:t xml:space="preserve"> v protokolu o odběru OPS a vyznačen na popisném štítku.</w:t>
      </w:r>
      <w:r w:rsidR="00E11726" w:rsidRPr="00533953">
        <w:rPr>
          <w:rStyle w:val="Znakapoznpodarou"/>
          <w:rFonts w:asciiTheme="majorBidi" w:hAnsiTheme="majorBidi" w:cstheme="majorBidi"/>
        </w:rPr>
        <w:footnoteReference w:id="51"/>
      </w:r>
    </w:p>
    <w:p w14:paraId="1E93F9F3" w14:textId="3663B053" w:rsidR="003225DA" w:rsidRPr="00533953" w:rsidRDefault="003225DA" w:rsidP="00E54D75">
      <w:pPr>
        <w:spacing w:line="360" w:lineRule="auto"/>
        <w:jc w:val="both"/>
        <w:rPr>
          <w:rFonts w:asciiTheme="majorBidi" w:hAnsiTheme="majorBidi" w:cstheme="majorBidi"/>
        </w:rPr>
      </w:pPr>
      <w:r w:rsidRPr="00533953">
        <w:rPr>
          <w:rFonts w:asciiTheme="majorBidi" w:hAnsiTheme="majorBidi" w:cstheme="majorBidi"/>
        </w:rPr>
        <w:tab/>
        <w:t xml:space="preserve">Existují </w:t>
      </w:r>
      <w:r w:rsidR="00CF7B18" w:rsidRPr="00533953">
        <w:rPr>
          <w:rFonts w:asciiTheme="majorBidi" w:hAnsiTheme="majorBidi" w:cstheme="majorBidi"/>
        </w:rPr>
        <w:t xml:space="preserve">i </w:t>
      </w:r>
      <w:r w:rsidRPr="00533953">
        <w:rPr>
          <w:rFonts w:asciiTheme="majorBidi" w:hAnsiTheme="majorBidi" w:cstheme="majorBidi"/>
        </w:rPr>
        <w:t>další možnost</w:t>
      </w:r>
      <w:r w:rsidR="008D1B2C" w:rsidRPr="00533953">
        <w:rPr>
          <w:rFonts w:asciiTheme="majorBidi" w:hAnsiTheme="majorBidi" w:cstheme="majorBidi"/>
        </w:rPr>
        <w:t>i</w:t>
      </w:r>
      <w:r w:rsidRPr="00533953">
        <w:rPr>
          <w:rFonts w:asciiTheme="majorBidi" w:hAnsiTheme="majorBidi" w:cstheme="majorBidi"/>
        </w:rPr>
        <w:t xml:space="preserve"> zajištění OPS např. z objektů, které byly kontaminovány vlhkostí, z těla živé osoby nebo z těla mrtvoly.</w:t>
      </w:r>
      <w:r w:rsidR="00E11726" w:rsidRPr="00533953">
        <w:rPr>
          <w:rStyle w:val="Znakapoznpodarou"/>
          <w:rFonts w:asciiTheme="majorBidi" w:hAnsiTheme="majorBidi" w:cstheme="majorBidi"/>
        </w:rPr>
        <w:footnoteReference w:id="52"/>
      </w:r>
    </w:p>
    <w:p w14:paraId="425BF830" w14:textId="140D53ED" w:rsidR="00A407F0" w:rsidRPr="00533953" w:rsidRDefault="00A407F0" w:rsidP="00E54D75">
      <w:pPr>
        <w:spacing w:line="360" w:lineRule="auto"/>
        <w:jc w:val="both"/>
        <w:rPr>
          <w:rFonts w:asciiTheme="majorBidi" w:hAnsiTheme="majorBidi" w:cstheme="majorBidi"/>
        </w:rPr>
      </w:pPr>
      <w:r w:rsidRPr="00533953">
        <w:rPr>
          <w:rFonts w:asciiTheme="majorBidi" w:hAnsiTheme="majorBidi" w:cstheme="majorBidi"/>
        </w:rPr>
        <w:tab/>
        <w:t xml:space="preserve">Po zajištění OPS se pachová konzerva opatří štítkem s modrým potiskem, který značí, že se jedná právě o pachovou konzervu s OPS. Na tento štítek se vyplní potřebné údaje pro odborně správný postup při porovnání: datum a čas zajištění OPS, číslo stopy; místo, odkud byl OPS zajištěn; číslo jednací, číslo bezpečnostního sáčku, do kterého bude konzerva </w:t>
      </w:r>
      <w:r w:rsidRPr="00533953">
        <w:rPr>
          <w:rFonts w:asciiTheme="majorBidi" w:hAnsiTheme="majorBidi" w:cstheme="majorBidi"/>
        </w:rPr>
        <w:lastRenderedPageBreak/>
        <w:t>vložena; příjmení a osobní evidenční číslo kriminalistického technika, který otisk pachové stopy zajistil.</w:t>
      </w:r>
      <w:r w:rsidR="008A0FDD" w:rsidRPr="00533953">
        <w:rPr>
          <w:rStyle w:val="Znakapoznpodarou"/>
          <w:rFonts w:asciiTheme="majorBidi" w:hAnsiTheme="majorBidi" w:cstheme="majorBidi"/>
        </w:rPr>
        <w:footnoteReference w:id="53"/>
      </w:r>
    </w:p>
    <w:p w14:paraId="6DBBEF33" w14:textId="38149948" w:rsidR="00A407F0" w:rsidRPr="00533953" w:rsidRDefault="00A407F0" w:rsidP="00E54D75">
      <w:pPr>
        <w:spacing w:line="360" w:lineRule="auto"/>
        <w:jc w:val="both"/>
        <w:rPr>
          <w:rFonts w:asciiTheme="majorBidi" w:hAnsiTheme="majorBidi" w:cstheme="majorBidi"/>
        </w:rPr>
      </w:pPr>
      <w:r w:rsidRPr="00533953">
        <w:rPr>
          <w:rFonts w:asciiTheme="majorBidi" w:hAnsiTheme="majorBidi" w:cstheme="majorBidi"/>
        </w:rPr>
        <w:tab/>
        <w:t xml:space="preserve">Následně se takto </w:t>
      </w:r>
      <w:r w:rsidR="00886178" w:rsidRPr="00533953">
        <w:rPr>
          <w:rFonts w:asciiTheme="majorBidi" w:hAnsiTheme="majorBidi" w:cstheme="majorBidi"/>
        </w:rPr>
        <w:t>vyznačená pachová konzerva vloží do bezpečnostního sáčku, který se po zajištění OPS uzavře. Takto je pachová konzerva spolu s řádně vyplněným protokolem o zajištění OPS připravena k odeslání buď na příslušné odborné pracoviště nebo do dalšího skladu.</w:t>
      </w:r>
      <w:r w:rsidR="00E51729" w:rsidRPr="00533953">
        <w:rPr>
          <w:rFonts w:asciiTheme="majorBidi" w:hAnsiTheme="majorBidi" w:cstheme="majorBidi"/>
        </w:rPr>
        <w:t xml:space="preserve"> </w:t>
      </w:r>
      <w:r w:rsidR="00375013" w:rsidRPr="00533953">
        <w:rPr>
          <w:rStyle w:val="Znakapoznpodarou"/>
          <w:rFonts w:asciiTheme="majorBidi" w:hAnsiTheme="majorBidi" w:cstheme="majorBidi"/>
        </w:rPr>
        <w:footnoteReference w:id="54"/>
      </w:r>
    </w:p>
    <w:p w14:paraId="3ABE7AEA" w14:textId="34A8EA31" w:rsidR="00886178" w:rsidRPr="00533953" w:rsidRDefault="00886178" w:rsidP="00E54D75">
      <w:pPr>
        <w:spacing w:line="360" w:lineRule="auto"/>
        <w:jc w:val="both"/>
        <w:rPr>
          <w:rFonts w:asciiTheme="majorBidi" w:hAnsiTheme="majorBidi" w:cstheme="majorBidi"/>
        </w:rPr>
      </w:pPr>
      <w:r w:rsidRPr="00533953">
        <w:rPr>
          <w:rFonts w:asciiTheme="majorBidi" w:hAnsiTheme="majorBidi" w:cstheme="majorBidi"/>
        </w:rPr>
        <w:tab/>
        <w:t xml:space="preserve">Zajištění OPS se dokumentuje </w:t>
      </w:r>
      <w:r w:rsidR="00ED53D7" w:rsidRPr="00533953">
        <w:rPr>
          <w:rFonts w:asciiTheme="majorBidi" w:hAnsiTheme="majorBidi" w:cstheme="majorBidi"/>
        </w:rPr>
        <w:t>v souladu s interním aktem řízení o kriminalistickotechnické činnosti</w:t>
      </w:r>
      <w:r w:rsidR="00ED53D7" w:rsidRPr="00533953">
        <w:rPr>
          <w:rStyle w:val="Znakapoznpodarou"/>
          <w:rFonts w:asciiTheme="majorBidi" w:hAnsiTheme="majorBidi" w:cstheme="majorBidi"/>
        </w:rPr>
        <w:footnoteReference w:id="55"/>
      </w:r>
      <w:r w:rsidR="00ED53D7" w:rsidRPr="00533953">
        <w:rPr>
          <w:rFonts w:asciiTheme="majorBidi" w:hAnsiTheme="majorBidi" w:cstheme="majorBidi"/>
        </w:rPr>
        <w:t xml:space="preserve"> a </w:t>
      </w:r>
      <w:r w:rsidRPr="00533953">
        <w:rPr>
          <w:rFonts w:asciiTheme="majorBidi" w:hAnsiTheme="majorBidi" w:cstheme="majorBidi"/>
        </w:rPr>
        <w:t>v protokolu o ohledání</w:t>
      </w:r>
      <w:r w:rsidR="00905EBF" w:rsidRPr="00533953">
        <w:rPr>
          <w:rFonts w:asciiTheme="majorBidi" w:hAnsiTheme="majorBidi" w:cstheme="majorBidi"/>
        </w:rPr>
        <w:t xml:space="preserve"> ve smyslu ustanovení § 113 TŘ</w:t>
      </w:r>
      <w:r w:rsidR="00ED53D7" w:rsidRPr="00533953">
        <w:rPr>
          <w:rFonts w:asciiTheme="majorBidi" w:hAnsiTheme="majorBidi" w:cstheme="majorBidi"/>
        </w:rPr>
        <w:t xml:space="preserve"> a</w:t>
      </w:r>
      <w:r w:rsidRPr="00533953">
        <w:rPr>
          <w:rFonts w:asciiTheme="majorBidi" w:hAnsiTheme="majorBidi" w:cstheme="majorBidi"/>
        </w:rPr>
        <w:t xml:space="preserve">, </w:t>
      </w:r>
      <w:r w:rsidR="00905EBF" w:rsidRPr="00533953">
        <w:rPr>
          <w:rFonts w:asciiTheme="majorBidi" w:hAnsiTheme="majorBidi" w:cstheme="majorBidi"/>
        </w:rPr>
        <w:t xml:space="preserve">který musí kromě náležitostí dle § 55 odst. 1 TŘ, obsahovat také informace, </w:t>
      </w:r>
      <w:r w:rsidRPr="00533953">
        <w:rPr>
          <w:rFonts w:asciiTheme="majorBidi" w:hAnsiTheme="majorBidi" w:cstheme="majorBidi"/>
        </w:rPr>
        <w:t>kde se</w:t>
      </w:r>
      <w:r w:rsidR="00905EBF" w:rsidRPr="00533953">
        <w:rPr>
          <w:rFonts w:asciiTheme="majorBidi" w:hAnsiTheme="majorBidi" w:cstheme="majorBidi"/>
        </w:rPr>
        <w:t xml:space="preserve"> např.</w:t>
      </w:r>
      <w:r w:rsidRPr="00533953">
        <w:rPr>
          <w:rFonts w:asciiTheme="majorBidi" w:hAnsiTheme="majorBidi" w:cstheme="majorBidi"/>
        </w:rPr>
        <w:t xml:space="preserve"> uvede OPS v pořadí, v jakém byl jako jedna ze stop na místě činu zajištěn</w:t>
      </w:r>
      <w:r w:rsidR="00254771" w:rsidRPr="00533953">
        <w:rPr>
          <w:rFonts w:asciiTheme="majorBidi" w:hAnsiTheme="majorBidi" w:cstheme="majorBidi"/>
        </w:rPr>
        <w:t xml:space="preserve"> a také se popíš</w:t>
      </w:r>
      <w:r w:rsidR="009B62F0" w:rsidRPr="00533953">
        <w:rPr>
          <w:rFonts w:asciiTheme="majorBidi" w:hAnsiTheme="majorBidi" w:cstheme="majorBidi"/>
        </w:rPr>
        <w:t>ou</w:t>
      </w:r>
      <w:r w:rsidR="00254771" w:rsidRPr="00533953">
        <w:rPr>
          <w:rFonts w:asciiTheme="majorBidi" w:hAnsiTheme="majorBidi" w:cstheme="majorBidi"/>
        </w:rPr>
        <w:t xml:space="preserve"> okolnosti podstatné pro porovnání. </w:t>
      </w:r>
      <w:r w:rsidR="009B62F0" w:rsidRPr="00533953">
        <w:rPr>
          <w:rFonts w:asciiTheme="majorBidi" w:hAnsiTheme="majorBidi" w:cstheme="majorBidi"/>
        </w:rPr>
        <w:t xml:space="preserve">Tento dokument podepisuje policista odpovědný za ohledání místa činu. </w:t>
      </w:r>
      <w:r w:rsidR="00254771" w:rsidRPr="00533953">
        <w:rPr>
          <w:rFonts w:asciiTheme="majorBidi" w:hAnsiTheme="majorBidi" w:cstheme="majorBidi"/>
        </w:rPr>
        <w:t>Dále se zajištění OPS dokumentuje v protokolu o zajištění OPS, tam se uvedou okolnosti, za kterých došlo k zajištění OPS např. teplota prostředí, pachové pozadí, povětrnostní podmínky</w:t>
      </w:r>
      <w:r w:rsidR="00905EBF" w:rsidRPr="00533953">
        <w:rPr>
          <w:rFonts w:asciiTheme="majorBidi" w:hAnsiTheme="majorBidi" w:cstheme="majorBidi"/>
        </w:rPr>
        <w:t>, rušivé vlivy, způsob zajišťování OPS</w:t>
      </w:r>
      <w:r w:rsidR="00243D1B" w:rsidRPr="00533953">
        <w:rPr>
          <w:rStyle w:val="Znakapoznpodarou"/>
          <w:rFonts w:asciiTheme="majorBidi" w:hAnsiTheme="majorBidi" w:cstheme="majorBidi"/>
        </w:rPr>
        <w:footnoteReference w:id="56"/>
      </w:r>
      <w:r w:rsidR="00254771" w:rsidRPr="00533953">
        <w:rPr>
          <w:rFonts w:asciiTheme="majorBidi" w:hAnsiTheme="majorBidi" w:cstheme="majorBidi"/>
        </w:rPr>
        <w:t xml:space="preserve"> apod.; dále se v něm uvede identifikační číslo bezpečnostního sáčku; seznam všech osob, které se v době ohledání nacházely v prostoru ohledání místa činu a místo, kde bude pachová konzerva uložena, než bude doručena příslušnému odbornému pracovišti.</w:t>
      </w:r>
      <w:r w:rsidR="009B62F0" w:rsidRPr="00533953">
        <w:rPr>
          <w:rFonts w:asciiTheme="majorBidi" w:hAnsiTheme="majorBidi" w:cstheme="majorBidi"/>
        </w:rPr>
        <w:t xml:space="preserve"> Dokument podepíše kriminalistický technik, který OPS zajistil.</w:t>
      </w:r>
      <w:r w:rsidR="00E51729" w:rsidRPr="00533953">
        <w:rPr>
          <w:rFonts w:asciiTheme="majorBidi" w:hAnsiTheme="majorBidi" w:cstheme="majorBidi"/>
        </w:rPr>
        <w:t xml:space="preserve"> Protokol se v analogové a digitální podobě předá jednak příslušnému policejnímu orgánu s přiloženým kontrolním ústřižkem bezpečnostního sáčku a také se doručí s odpovídající pachovou konzervou na příslušné odborné pracoviště.</w:t>
      </w:r>
      <w:r w:rsidR="001F51CC" w:rsidRPr="00533953">
        <w:rPr>
          <w:rStyle w:val="Znakapoznpodarou"/>
          <w:rFonts w:asciiTheme="majorBidi" w:hAnsiTheme="majorBidi" w:cstheme="majorBidi"/>
        </w:rPr>
        <w:footnoteReference w:id="57"/>
      </w:r>
    </w:p>
    <w:p w14:paraId="76E1621C" w14:textId="3F7DBC57" w:rsidR="00D267E4" w:rsidRPr="00533953" w:rsidRDefault="00D267E4" w:rsidP="00E54D75">
      <w:pPr>
        <w:spacing w:line="360" w:lineRule="auto"/>
        <w:jc w:val="both"/>
        <w:rPr>
          <w:rFonts w:asciiTheme="majorBidi" w:hAnsiTheme="majorBidi" w:cstheme="majorBidi"/>
        </w:rPr>
      </w:pPr>
    </w:p>
    <w:p w14:paraId="55AF2C4C" w14:textId="56ACE493" w:rsidR="00D267E4" w:rsidRPr="00533953" w:rsidRDefault="00D267E4" w:rsidP="00E54D75">
      <w:pPr>
        <w:pStyle w:val="Nadpis3"/>
        <w:spacing w:line="360" w:lineRule="auto"/>
        <w:jc w:val="both"/>
        <w:rPr>
          <w:rFonts w:asciiTheme="majorBidi" w:hAnsiTheme="majorBidi"/>
          <w:sz w:val="24"/>
          <w:szCs w:val="24"/>
        </w:rPr>
      </w:pPr>
      <w:bookmarkStart w:id="18" w:name="_Toc111327044"/>
      <w:bookmarkStart w:id="19" w:name="_Toc119576198"/>
      <w:r w:rsidRPr="00533953">
        <w:rPr>
          <w:rFonts w:asciiTheme="majorBidi" w:hAnsiTheme="majorBidi"/>
          <w:sz w:val="24"/>
          <w:szCs w:val="24"/>
        </w:rPr>
        <w:t>3.2.1.2.</w:t>
      </w:r>
      <w:r w:rsidR="00A407F0" w:rsidRPr="00533953">
        <w:rPr>
          <w:rFonts w:asciiTheme="majorBidi" w:hAnsiTheme="majorBidi"/>
          <w:sz w:val="24"/>
          <w:szCs w:val="24"/>
        </w:rPr>
        <w:t xml:space="preserve"> Odběr PVO</w:t>
      </w:r>
      <w:bookmarkEnd w:id="18"/>
      <w:bookmarkEnd w:id="19"/>
    </w:p>
    <w:p w14:paraId="6AE52266" w14:textId="57811B31" w:rsidR="002B617E" w:rsidRPr="00533953" w:rsidRDefault="00A407F0" w:rsidP="00E54D75">
      <w:pPr>
        <w:spacing w:line="360" w:lineRule="auto"/>
        <w:jc w:val="both"/>
        <w:rPr>
          <w:rFonts w:asciiTheme="majorBidi" w:hAnsiTheme="majorBidi" w:cstheme="majorBidi"/>
        </w:rPr>
      </w:pPr>
      <w:r w:rsidRPr="00533953">
        <w:rPr>
          <w:rFonts w:asciiTheme="majorBidi" w:hAnsiTheme="majorBidi" w:cstheme="majorBidi"/>
        </w:rPr>
        <w:tab/>
        <w:t>Odběr PVO provádí proškolený policista</w:t>
      </w:r>
      <w:r w:rsidR="006C5EAE" w:rsidRPr="00533953">
        <w:rPr>
          <w:rFonts w:asciiTheme="majorBidi" w:hAnsiTheme="majorBidi" w:cstheme="majorBidi"/>
        </w:rPr>
        <w:t xml:space="preserve"> (držitel osvědčení o absolvování kurzu další odborné přípravy „odběr PVO“</w:t>
      </w:r>
      <w:r w:rsidR="00D66AD1" w:rsidRPr="00533953">
        <w:rPr>
          <w:rFonts w:asciiTheme="majorBidi" w:hAnsiTheme="majorBidi" w:cstheme="majorBidi"/>
        </w:rPr>
        <w:t xml:space="preserve"> absolvovaných na k tomu určených zařízeních a střediscích policie</w:t>
      </w:r>
      <w:r w:rsidR="008040DD" w:rsidRPr="00533953">
        <w:rPr>
          <w:rFonts w:asciiTheme="majorBidi" w:hAnsiTheme="majorBidi" w:cstheme="majorBidi"/>
        </w:rPr>
        <w:t>)</w:t>
      </w:r>
      <w:r w:rsidR="00C64DF8" w:rsidRPr="00533953">
        <w:rPr>
          <w:rFonts w:asciiTheme="majorBidi" w:hAnsiTheme="majorBidi" w:cstheme="majorBidi"/>
        </w:rPr>
        <w:t xml:space="preserve"> čili subjekt odlišný od subjektu, jenž prováděl zajištění OPS, v tomto případě kriminalistický technik. Ten nesmí provádět odběr PVO, ani mu nesmí být přítomen. </w:t>
      </w:r>
      <w:r w:rsidR="00A55519" w:rsidRPr="00533953">
        <w:rPr>
          <w:rFonts w:asciiTheme="majorBidi" w:hAnsiTheme="majorBidi" w:cstheme="majorBidi"/>
        </w:rPr>
        <w:t>Toto omezení se týká i všech dalších osob, které prováděly nebo byl</w:t>
      </w:r>
      <w:r w:rsidR="002B617E" w:rsidRPr="00533953">
        <w:rPr>
          <w:rFonts w:asciiTheme="majorBidi" w:hAnsiTheme="majorBidi" w:cstheme="majorBidi"/>
        </w:rPr>
        <w:t>y</w:t>
      </w:r>
      <w:r w:rsidR="00A55519" w:rsidRPr="00533953">
        <w:rPr>
          <w:rFonts w:asciiTheme="majorBidi" w:hAnsiTheme="majorBidi" w:cstheme="majorBidi"/>
        </w:rPr>
        <w:t xml:space="preserve"> přítomn</w:t>
      </w:r>
      <w:r w:rsidR="002B617E" w:rsidRPr="00533953">
        <w:rPr>
          <w:rFonts w:asciiTheme="majorBidi" w:hAnsiTheme="majorBidi" w:cstheme="majorBidi"/>
        </w:rPr>
        <w:t>y</w:t>
      </w:r>
      <w:r w:rsidR="00A55519" w:rsidRPr="00533953">
        <w:rPr>
          <w:rFonts w:asciiTheme="majorBidi" w:hAnsiTheme="majorBidi" w:cstheme="majorBidi"/>
        </w:rPr>
        <w:t xml:space="preserve"> u úkonu téhož trestního řízení, při němž byl zajištěn OPS nebo odebrán pachová vzorek jiné osoby. </w:t>
      </w:r>
      <w:r w:rsidR="002B617E" w:rsidRPr="00533953">
        <w:rPr>
          <w:rFonts w:asciiTheme="majorBidi" w:hAnsiTheme="majorBidi" w:cstheme="majorBidi"/>
        </w:rPr>
        <w:t xml:space="preserve">Aby </w:t>
      </w:r>
      <w:r w:rsidR="002B617E" w:rsidRPr="00533953">
        <w:rPr>
          <w:rFonts w:asciiTheme="majorBidi" w:hAnsiTheme="majorBidi" w:cstheme="majorBidi"/>
        </w:rPr>
        <w:lastRenderedPageBreak/>
        <w:t>bylo vyloučeno nebezpečí přenosového pachu, toto omezení se týká i přítomnosti osob, jež byly s osobou, které se má pachový vzorek odebrat ve fyzickém kontaktu nebo byly v kontaktu s předměty v předchozím držení této osoby.</w:t>
      </w:r>
    </w:p>
    <w:p w14:paraId="1C77BE09" w14:textId="5EB474E7" w:rsidR="00DE4D7A" w:rsidRPr="00533953" w:rsidRDefault="00C64DF8" w:rsidP="00E54D75">
      <w:pPr>
        <w:spacing w:line="360" w:lineRule="auto"/>
        <w:ind w:firstLine="708"/>
        <w:jc w:val="both"/>
        <w:rPr>
          <w:rFonts w:asciiTheme="majorBidi" w:hAnsiTheme="majorBidi" w:cstheme="majorBidi"/>
        </w:rPr>
      </w:pPr>
      <w:r w:rsidRPr="00533953">
        <w:rPr>
          <w:rFonts w:asciiTheme="majorBidi" w:hAnsiTheme="majorBidi" w:cstheme="majorBidi"/>
        </w:rPr>
        <w:t>Provádí jej vždy policista stejného pohlaví jako osoba, od které má být pachový vzorek odebrán.</w:t>
      </w:r>
      <w:r w:rsidR="00F876C4" w:rsidRPr="00533953">
        <w:rPr>
          <w:rFonts w:asciiTheme="majorBidi" w:hAnsiTheme="majorBidi" w:cstheme="majorBidi"/>
        </w:rPr>
        <w:t xml:space="preserve"> Odběr téže osoby zajišťuje v daný okamžik tentýž policista.</w:t>
      </w:r>
      <w:r w:rsidR="00DE4D7A" w:rsidRPr="00533953">
        <w:rPr>
          <w:rFonts w:asciiTheme="majorBidi" w:hAnsiTheme="majorBidi" w:cstheme="majorBidi"/>
        </w:rPr>
        <w:tab/>
      </w:r>
    </w:p>
    <w:p w14:paraId="15FDE45E" w14:textId="03FC49C3" w:rsidR="00096EB8" w:rsidRPr="00533953" w:rsidRDefault="00096EB8" w:rsidP="00E54D75">
      <w:pPr>
        <w:spacing w:line="360" w:lineRule="auto"/>
        <w:ind w:firstLine="708"/>
        <w:jc w:val="both"/>
        <w:rPr>
          <w:rFonts w:asciiTheme="majorBidi" w:hAnsiTheme="majorBidi" w:cstheme="majorBidi"/>
        </w:rPr>
      </w:pPr>
      <w:r w:rsidRPr="00533953">
        <w:rPr>
          <w:rFonts w:asciiTheme="majorBidi" w:hAnsiTheme="majorBidi" w:cstheme="majorBidi"/>
        </w:rPr>
        <w:t>Pokud má být v rámci trestního řízení odebrán pachový vzorek více osobám, pro vyloučení, resp. zabránění přenosového pachu, je nutné, aby až do skončení úkonu byly umístěny odděleně a pod nepřetržitým dohledem.</w:t>
      </w:r>
      <w:r w:rsidR="0032232A" w:rsidRPr="00533953">
        <w:rPr>
          <w:rFonts w:asciiTheme="majorBidi" w:hAnsiTheme="majorBidi" w:cstheme="majorBidi"/>
        </w:rPr>
        <w:t xml:space="preserve"> Má-li být osoba, jíž má být proveden odběr umístěn do vazby, odebere se tento vzorek, pokud tomu nebrání závažné okolnosti, předtím.</w:t>
      </w:r>
      <w:r w:rsidR="00E163B0" w:rsidRPr="00533953">
        <w:rPr>
          <w:rFonts w:asciiTheme="majorBidi" w:hAnsiTheme="majorBidi" w:cstheme="majorBidi"/>
        </w:rPr>
        <w:t xml:space="preserve"> </w:t>
      </w:r>
    </w:p>
    <w:p w14:paraId="1E480D9F" w14:textId="160C943F" w:rsidR="00775259" w:rsidRPr="00533953" w:rsidRDefault="00E163B0" w:rsidP="00E54D75">
      <w:pPr>
        <w:spacing w:line="360" w:lineRule="auto"/>
        <w:ind w:firstLine="708"/>
        <w:jc w:val="both"/>
        <w:rPr>
          <w:rFonts w:asciiTheme="majorBidi" w:hAnsiTheme="majorBidi" w:cstheme="majorBidi"/>
        </w:rPr>
      </w:pPr>
      <w:r w:rsidRPr="00533953">
        <w:rPr>
          <w:rFonts w:asciiTheme="majorBidi" w:hAnsiTheme="majorBidi" w:cstheme="majorBidi"/>
        </w:rPr>
        <w:t>O počtu odběru pachových vzorků rozhoduje příslušný policejní orgán dle okolností případu, vždy se ale odeberou nejméně tři pachové vzorky osoby, ke každému OPS.</w:t>
      </w:r>
      <w:r w:rsidR="001F51CC" w:rsidRPr="00533953">
        <w:rPr>
          <w:rStyle w:val="Znakapoznpodarou"/>
          <w:rFonts w:asciiTheme="majorBidi" w:hAnsiTheme="majorBidi" w:cstheme="majorBidi"/>
        </w:rPr>
        <w:footnoteReference w:id="58"/>
      </w:r>
    </w:p>
    <w:p w14:paraId="2CCCC5D6" w14:textId="2D08320A" w:rsidR="00176B1E" w:rsidRPr="00533953" w:rsidRDefault="00176B1E" w:rsidP="00E54D75">
      <w:pPr>
        <w:spacing w:line="360" w:lineRule="auto"/>
        <w:ind w:firstLine="708"/>
        <w:jc w:val="both"/>
        <w:rPr>
          <w:rFonts w:asciiTheme="majorBidi" w:hAnsiTheme="majorBidi" w:cstheme="majorBidi"/>
        </w:rPr>
      </w:pPr>
      <w:r w:rsidRPr="00533953">
        <w:rPr>
          <w:rFonts w:asciiTheme="majorBidi" w:hAnsiTheme="majorBidi" w:cstheme="majorBidi"/>
        </w:rPr>
        <w:t>Před samotným započetím odběru PVO, musí být dotyčný poučen dle § 114 odst. 5 TŘ</w:t>
      </w:r>
      <w:r w:rsidR="00114AF9" w:rsidRPr="00533953">
        <w:rPr>
          <w:rFonts w:asciiTheme="majorBidi" w:hAnsiTheme="majorBidi" w:cstheme="majorBidi"/>
        </w:rPr>
        <w:t xml:space="preserve"> s upozorněním na následky nevyhovění</w:t>
      </w:r>
      <w:r w:rsidR="00347547" w:rsidRPr="00533953">
        <w:rPr>
          <w:rFonts w:asciiTheme="majorBidi" w:hAnsiTheme="majorBidi" w:cstheme="majorBidi"/>
        </w:rPr>
        <w:t xml:space="preserve"> viz § 66 TŘ.</w:t>
      </w:r>
    </w:p>
    <w:p w14:paraId="55C77A2E" w14:textId="3D0B4872" w:rsidR="00835FD6" w:rsidRPr="00533953" w:rsidRDefault="00F876C4" w:rsidP="00E54D75">
      <w:pPr>
        <w:spacing w:line="360" w:lineRule="auto"/>
        <w:ind w:firstLine="708"/>
        <w:jc w:val="both"/>
        <w:rPr>
          <w:rFonts w:asciiTheme="majorBidi" w:hAnsiTheme="majorBidi" w:cstheme="majorBidi"/>
        </w:rPr>
      </w:pPr>
      <w:r w:rsidRPr="00533953">
        <w:rPr>
          <w:rFonts w:asciiTheme="majorBidi" w:hAnsiTheme="majorBidi" w:cstheme="majorBidi"/>
        </w:rPr>
        <w:t>Při samotném odběru musí být dodržen následující postup.</w:t>
      </w:r>
      <w:r w:rsidR="00807691" w:rsidRPr="00533953">
        <w:rPr>
          <w:rFonts w:asciiTheme="majorBidi" w:hAnsiTheme="majorBidi" w:cstheme="majorBidi"/>
        </w:rPr>
        <w:t xml:space="preserve"> </w:t>
      </w:r>
      <w:r w:rsidR="00A9498B" w:rsidRPr="00533953">
        <w:rPr>
          <w:rFonts w:asciiTheme="majorBidi" w:hAnsiTheme="majorBidi" w:cstheme="majorBidi"/>
        </w:rPr>
        <w:t>Proškolený policista</w:t>
      </w:r>
      <w:r w:rsidR="00176B1E" w:rsidRPr="00533953">
        <w:rPr>
          <w:rFonts w:asciiTheme="majorBidi" w:hAnsiTheme="majorBidi" w:cstheme="majorBidi"/>
        </w:rPr>
        <w:t xml:space="preserve">, který má na sobě jednorázové vyšetřovací rukavice </w:t>
      </w:r>
      <w:r w:rsidR="00A9498B" w:rsidRPr="00533953">
        <w:rPr>
          <w:rFonts w:asciiTheme="majorBidi" w:hAnsiTheme="majorBidi" w:cstheme="majorBidi"/>
        </w:rPr>
        <w:t>sterilním nástrojem (peánem nebo pinzetou) vyjme ze sterilní pachové konzervy pachový snímač, který přiloží podezřelé osobě na holé tělo na bok v oblasti pasu a nechá ho tam působit nejméně po dobu 15 minut</w:t>
      </w:r>
      <w:r w:rsidR="00EA5968" w:rsidRPr="00533953">
        <w:rPr>
          <w:rFonts w:asciiTheme="majorBidi" w:hAnsiTheme="majorBidi" w:cstheme="majorBidi"/>
        </w:rPr>
        <w:t>. Prázdnou pachovou konzervu ihned uzavře. Důležité je, že podezřelá osoba nesmí po tuto dobu s pachovým snímačem manipulovat.</w:t>
      </w:r>
      <w:r w:rsidR="00E53854" w:rsidRPr="00533953">
        <w:rPr>
          <w:rFonts w:asciiTheme="majorBidi" w:hAnsiTheme="majorBidi" w:cstheme="majorBidi"/>
        </w:rPr>
        <w:t xml:space="preserve"> </w:t>
      </w:r>
      <w:r w:rsidR="00305E0A" w:rsidRPr="00533953">
        <w:rPr>
          <w:rFonts w:asciiTheme="majorBidi" w:hAnsiTheme="majorBidi" w:cstheme="majorBidi"/>
        </w:rPr>
        <w:t>Po celou dobu odběru PVO musí být přítomen proškolený policista.</w:t>
      </w:r>
      <w:r w:rsidR="00775259" w:rsidRPr="00533953">
        <w:rPr>
          <w:rFonts w:asciiTheme="majorBidi" w:hAnsiTheme="majorBidi" w:cstheme="majorBidi"/>
        </w:rPr>
        <w:t xml:space="preserve"> </w:t>
      </w:r>
      <w:r w:rsidR="00E53854" w:rsidRPr="00533953">
        <w:rPr>
          <w:rFonts w:asciiTheme="majorBidi" w:hAnsiTheme="majorBidi" w:cstheme="majorBidi"/>
        </w:rPr>
        <w:t>Po uplynutí potřebné doby pachový snímač vezme opět nástrojem a vloží zpět do pachové konzervy, kterou ihned uzavře. Pokud není možné PVO odebrat z boku, použije se jiná část těla, u které se předpokládá, že není kontaminovaná pachem jiného člověka</w:t>
      </w:r>
      <w:r w:rsidR="0045604A" w:rsidRPr="00533953">
        <w:rPr>
          <w:rFonts w:asciiTheme="majorBidi" w:hAnsiTheme="majorBidi" w:cstheme="majorBidi"/>
        </w:rPr>
        <w:t xml:space="preserve"> (např. </w:t>
      </w:r>
      <w:r w:rsidR="00015A13" w:rsidRPr="00533953">
        <w:rPr>
          <w:rFonts w:asciiTheme="majorBidi" w:hAnsiTheme="majorBidi" w:cstheme="majorBidi"/>
        </w:rPr>
        <w:t>vnější strana ramene, lopatka apod.).</w:t>
      </w:r>
      <w:r w:rsidR="001F51CC" w:rsidRPr="00533953">
        <w:rPr>
          <w:rStyle w:val="Znakapoznpodarou"/>
          <w:rFonts w:asciiTheme="majorBidi" w:hAnsiTheme="majorBidi" w:cstheme="majorBidi"/>
        </w:rPr>
        <w:footnoteReference w:id="59"/>
      </w:r>
    </w:p>
    <w:p w14:paraId="2ACC5779" w14:textId="2FA8ACDF" w:rsidR="00F876C4" w:rsidRPr="00533953" w:rsidRDefault="00015A13" w:rsidP="00E54D75">
      <w:pPr>
        <w:spacing w:line="360" w:lineRule="auto"/>
        <w:ind w:firstLine="708"/>
        <w:jc w:val="both"/>
        <w:rPr>
          <w:rFonts w:asciiTheme="majorBidi" w:hAnsiTheme="majorBidi" w:cstheme="majorBidi"/>
        </w:rPr>
      </w:pPr>
      <w:r w:rsidRPr="00533953">
        <w:rPr>
          <w:rFonts w:asciiTheme="majorBidi" w:hAnsiTheme="majorBidi" w:cstheme="majorBidi"/>
        </w:rPr>
        <w:t>Pokud nastane situace, že se pro odběr PVO použije jiná část těla, než bok a není na něm možné, resp. na jejím povrchu pachový snímač stabilizovat po předepsanou dobu (alespoň 15 minut), lze odebrat PVO stěrem.</w:t>
      </w:r>
      <w:r w:rsidR="00835FD6" w:rsidRPr="00533953">
        <w:rPr>
          <w:rFonts w:asciiTheme="majorBidi" w:hAnsiTheme="majorBidi" w:cstheme="majorBidi"/>
        </w:rPr>
        <w:t xml:space="preserve"> Odběr stěrem se provádí tak, že proškolený policista sterilním nástrojem vyjme pachový snímač ze sterilní pachové konzervy a opakovaně (minimálně pětkrát) otře horní a dolní stranu snímače o vybranou část povrchu těla, bezprostředně poté pachový snímač nástrojem vloží zpět do konzervy a ihned ji uzavře</w:t>
      </w:r>
      <w:r w:rsidR="0021441F" w:rsidRPr="00533953">
        <w:rPr>
          <w:rFonts w:asciiTheme="majorBidi" w:hAnsiTheme="majorBidi" w:cstheme="majorBidi"/>
        </w:rPr>
        <w:t xml:space="preserve">. </w:t>
      </w:r>
      <w:r w:rsidR="0021441F" w:rsidRPr="00533953">
        <w:rPr>
          <w:rFonts w:asciiTheme="majorBidi" w:hAnsiTheme="majorBidi" w:cstheme="majorBidi"/>
        </w:rPr>
        <w:lastRenderedPageBreak/>
        <w:t>Pokud by došlo k tomuto způsobu odběru PVO, musí to být uvedeno v protokolu o zajištění PVO a musí to být vyznačeno na popisném štítku.</w:t>
      </w:r>
      <w:r w:rsidR="00C45791" w:rsidRPr="00533953">
        <w:rPr>
          <w:rStyle w:val="Znakapoznpodarou"/>
          <w:rFonts w:asciiTheme="majorBidi" w:hAnsiTheme="majorBidi" w:cstheme="majorBidi"/>
        </w:rPr>
        <w:footnoteReference w:id="60"/>
      </w:r>
    </w:p>
    <w:p w14:paraId="4990FDE5" w14:textId="115B7914" w:rsidR="00922DA6" w:rsidRPr="00533953" w:rsidRDefault="00922DA6" w:rsidP="00E54D75">
      <w:pPr>
        <w:spacing w:line="360" w:lineRule="auto"/>
        <w:ind w:firstLine="708"/>
        <w:jc w:val="both"/>
        <w:rPr>
          <w:rFonts w:asciiTheme="majorBidi" w:hAnsiTheme="majorBidi" w:cstheme="majorBidi"/>
        </w:rPr>
      </w:pPr>
      <w:r w:rsidRPr="00533953">
        <w:rPr>
          <w:rFonts w:asciiTheme="majorBidi" w:hAnsiTheme="majorBidi" w:cstheme="majorBidi"/>
        </w:rPr>
        <w:t>Takovouto konzervu proškolený policista ihned opatří štítkem s červeným potiskem, v němž vyplní údaje potřebné pro správný postup při porovnání: jméno, příjmení, pohlaví, datum narození a etnickou charakteristiku osoby, o jejíž pachový vzorek se jedná; příjmení a osobní evidenční číslo proškoleného policisty; datum a čas odebrání PVO; číslo bezpečnostního sáčku, do kterého bude pachová konzerva vložena. Po vyplnění údajů se pachová konzerva vloží do bezpečnostního sáčku, který se uzavře.</w:t>
      </w:r>
      <w:r w:rsidR="00644C4E" w:rsidRPr="00533953">
        <w:rPr>
          <w:rFonts w:asciiTheme="majorBidi" w:hAnsiTheme="majorBidi" w:cstheme="majorBidi"/>
        </w:rPr>
        <w:t xml:space="preserve"> </w:t>
      </w:r>
    </w:p>
    <w:p w14:paraId="7D40BA2C" w14:textId="6999CCBE" w:rsidR="00644C4E" w:rsidRPr="00533953" w:rsidRDefault="00644C4E" w:rsidP="00E54D75">
      <w:pPr>
        <w:spacing w:line="360" w:lineRule="auto"/>
        <w:ind w:firstLine="708"/>
        <w:jc w:val="both"/>
        <w:rPr>
          <w:rFonts w:asciiTheme="majorBidi" w:hAnsiTheme="majorBidi" w:cstheme="majorBidi"/>
        </w:rPr>
      </w:pPr>
      <w:r w:rsidRPr="00533953">
        <w:rPr>
          <w:rFonts w:asciiTheme="majorBidi" w:hAnsiTheme="majorBidi" w:cstheme="majorBidi"/>
        </w:rPr>
        <w:t>Takto je pachová konzerva připravena, včetně vyplněného protokolu, k odeslání příslušnému odbornému pracovišti, nebo do dalšího skladu. Musí tak být učiněno do 15 dnů od odběru PVO</w:t>
      </w:r>
      <w:r w:rsidR="007D6B8B" w:rsidRPr="00533953">
        <w:rPr>
          <w:rFonts w:asciiTheme="majorBidi" w:hAnsiTheme="majorBidi" w:cstheme="majorBidi"/>
        </w:rPr>
        <w:t>.</w:t>
      </w:r>
      <w:r w:rsidR="00C45791" w:rsidRPr="00533953">
        <w:rPr>
          <w:rStyle w:val="Znakapoznpodarou"/>
          <w:rFonts w:asciiTheme="majorBidi" w:hAnsiTheme="majorBidi" w:cstheme="majorBidi"/>
        </w:rPr>
        <w:footnoteReference w:id="61"/>
      </w:r>
    </w:p>
    <w:p w14:paraId="473A62CF" w14:textId="0844EA84" w:rsidR="006C5EAE" w:rsidRPr="00533953" w:rsidRDefault="00D73363" w:rsidP="00E54D75">
      <w:pPr>
        <w:spacing w:line="360" w:lineRule="auto"/>
        <w:ind w:firstLine="708"/>
        <w:jc w:val="both"/>
        <w:rPr>
          <w:rFonts w:asciiTheme="majorBidi" w:hAnsiTheme="majorBidi" w:cstheme="majorBidi"/>
        </w:rPr>
      </w:pPr>
      <w:r w:rsidRPr="00533953">
        <w:rPr>
          <w:rFonts w:asciiTheme="majorBidi" w:hAnsiTheme="majorBidi" w:cstheme="majorBidi"/>
        </w:rPr>
        <w:t>V přiloženém protokolu o odběru PVO se uvedou informace jako: případné námitky k průběhu úkonu nebo obsahu protokolu; místo na těle, ze kterého byl PVO odebrán; identifikační čísla bezpečnostních sáčků, do nichž byly konzervy vloženy</w:t>
      </w:r>
      <w:r w:rsidR="00CD00ED" w:rsidRPr="00533953">
        <w:rPr>
          <w:rFonts w:asciiTheme="majorBidi" w:hAnsiTheme="majorBidi" w:cstheme="majorBidi"/>
        </w:rPr>
        <w:t>; místo, kde budou tyto pachové konzervy uloženy</w:t>
      </w:r>
      <w:r w:rsidR="00607609" w:rsidRPr="00533953">
        <w:rPr>
          <w:rFonts w:asciiTheme="majorBidi" w:hAnsiTheme="majorBidi" w:cstheme="majorBidi"/>
        </w:rPr>
        <w:t xml:space="preserve"> do doby jejich doručení odbornému pracovišti a údaje o tom, kdy a kým byl policista proškolen.</w:t>
      </w:r>
      <w:r w:rsidR="00784B77" w:rsidRPr="00533953">
        <w:rPr>
          <w:rFonts w:asciiTheme="majorBidi" w:hAnsiTheme="majorBidi" w:cstheme="majorBidi"/>
        </w:rPr>
        <w:t xml:space="preserve"> Bezprostředně po ukončení odběru PVO, se tento protokol nechá podepsat osob</w:t>
      </w:r>
      <w:r w:rsidR="00C37487" w:rsidRPr="00533953">
        <w:rPr>
          <w:rFonts w:asciiTheme="majorBidi" w:hAnsiTheme="majorBidi" w:cstheme="majorBidi"/>
        </w:rPr>
        <w:t>ě</w:t>
      </w:r>
      <w:r w:rsidR="00784B77" w:rsidRPr="00533953">
        <w:rPr>
          <w:rFonts w:asciiTheme="majorBidi" w:hAnsiTheme="majorBidi" w:cstheme="majorBidi"/>
        </w:rPr>
        <w:t>, o jejíž pachový vzorek se jedná</w:t>
      </w:r>
      <w:r w:rsidR="00BE5369" w:rsidRPr="00533953">
        <w:rPr>
          <w:rFonts w:asciiTheme="majorBidi" w:hAnsiTheme="majorBidi" w:cstheme="majorBidi"/>
        </w:rPr>
        <w:t>. Ke kontrole se jí předloží též ústřižky bezpečnostních sáčků, do nichž byly vloženy pachové konzervy</w:t>
      </w:r>
      <w:r w:rsidR="00920533" w:rsidRPr="00533953">
        <w:rPr>
          <w:rFonts w:asciiTheme="majorBidi" w:hAnsiTheme="majorBidi" w:cstheme="majorBidi"/>
        </w:rPr>
        <w:t>. Protokol podepíše také proškolený policista, který odběr prováděl.</w:t>
      </w:r>
      <w:r w:rsidR="00D55BD4" w:rsidRPr="00533953">
        <w:rPr>
          <w:rFonts w:asciiTheme="majorBidi" w:hAnsiTheme="majorBidi" w:cstheme="majorBidi"/>
        </w:rPr>
        <w:t xml:space="preserve"> </w:t>
      </w:r>
      <w:r w:rsidR="006C5EAE" w:rsidRPr="00533953">
        <w:rPr>
          <w:rFonts w:asciiTheme="majorBidi" w:hAnsiTheme="majorBidi" w:cstheme="majorBidi"/>
        </w:rPr>
        <w:t>Protokol se stejně jako při zajištění OPS v analogové a digitální podobě předá jednak příslušnému policejnímu orgánu s přiloženým kontrolním ústřižkem bezpečnostního sáčku a také se doručí s odpovídající pachovou konzervou na příslušné odborné pracoviště.</w:t>
      </w:r>
      <w:r w:rsidR="004C0E52" w:rsidRPr="00533953">
        <w:rPr>
          <w:rStyle w:val="Znakapoznpodarou"/>
          <w:rFonts w:asciiTheme="majorBidi" w:hAnsiTheme="majorBidi" w:cstheme="majorBidi"/>
        </w:rPr>
        <w:footnoteReference w:id="62"/>
      </w:r>
    </w:p>
    <w:p w14:paraId="17EC5187" w14:textId="1227A371" w:rsidR="00A14597" w:rsidRPr="00533953" w:rsidRDefault="00A14597"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Kromě pachových konzerv s odebraným </w:t>
      </w:r>
      <w:r w:rsidR="000C07A7" w:rsidRPr="00533953">
        <w:rPr>
          <w:rFonts w:asciiTheme="majorBidi" w:hAnsiTheme="majorBidi" w:cstheme="majorBidi"/>
        </w:rPr>
        <w:t>PVO</w:t>
      </w:r>
      <w:r w:rsidRPr="00533953">
        <w:rPr>
          <w:rFonts w:asciiTheme="majorBidi" w:hAnsiTheme="majorBidi" w:cstheme="majorBidi"/>
        </w:rPr>
        <w:t xml:space="preserve"> podezřelé nebo obviněné pořizuje proškolený policista, případně policista odborného pracoviště, doplňkové pachové konzervy. </w:t>
      </w:r>
    </w:p>
    <w:p w14:paraId="6329A6F7" w14:textId="437024EA" w:rsidR="00724A1B" w:rsidRPr="00533953" w:rsidRDefault="00A14597" w:rsidP="001B63E2">
      <w:pPr>
        <w:spacing w:line="360" w:lineRule="auto"/>
        <w:ind w:firstLine="708"/>
        <w:jc w:val="both"/>
        <w:rPr>
          <w:rFonts w:asciiTheme="majorBidi" w:hAnsiTheme="majorBidi" w:cstheme="majorBidi"/>
        </w:rPr>
      </w:pPr>
      <w:r w:rsidRPr="00533953">
        <w:rPr>
          <w:rFonts w:asciiTheme="majorBidi" w:hAnsiTheme="majorBidi" w:cstheme="majorBidi"/>
        </w:rPr>
        <w:t>Při jejich pořizování se postupuje obdobně jako při zajišťování PVO. Důležité však je, aby tyto doplňkové konzervy obsahovaly pachy osob stejného pohlaví, etnika a obdobného věku jako osoba, jejíž pachový vzorek je porovnáván.</w:t>
      </w:r>
      <w:r w:rsidR="003A1F02" w:rsidRPr="00533953">
        <w:rPr>
          <w:rFonts w:asciiTheme="majorBidi" w:hAnsiTheme="majorBidi" w:cstheme="majorBidi"/>
        </w:rPr>
        <w:t xml:space="preserve"> </w:t>
      </w:r>
      <w:r w:rsidR="004C11DB" w:rsidRPr="00533953">
        <w:rPr>
          <w:rFonts w:asciiTheme="majorBidi" w:hAnsiTheme="majorBidi" w:cstheme="majorBidi"/>
        </w:rPr>
        <w:t xml:space="preserve">Bezprostředně po pořízení této konzervy, se konzerva označí štítkem s potiskem červené barvy s údaji jako: pohlaví, etnická charakteristika, datum narození osoby, o jejíž pachový vzorek se jedná; datum odebrání PVO a příjmení a osobní evidenční číslo proškoleného policisty. Na štítku musí být viditelně </w:t>
      </w:r>
      <w:r w:rsidR="004C11DB" w:rsidRPr="00533953">
        <w:rPr>
          <w:rFonts w:asciiTheme="majorBidi" w:hAnsiTheme="majorBidi" w:cstheme="majorBidi"/>
        </w:rPr>
        <w:lastRenderedPageBreak/>
        <w:t>vyznačeno písmeno „D“.</w:t>
      </w:r>
      <w:r w:rsidR="001B63E2" w:rsidRPr="00533953">
        <w:rPr>
          <w:rFonts w:asciiTheme="majorBidi" w:hAnsiTheme="majorBidi" w:cstheme="majorBidi"/>
        </w:rPr>
        <w:t xml:space="preserve"> </w:t>
      </w:r>
      <w:r w:rsidR="00724A1B" w:rsidRPr="00533953">
        <w:rPr>
          <w:rFonts w:asciiTheme="majorBidi" w:hAnsiTheme="majorBidi" w:cstheme="majorBidi"/>
        </w:rPr>
        <w:t>Doplňková pachová konzerva, která byla použita</w:t>
      </w:r>
      <w:r w:rsidR="00A900EB" w:rsidRPr="00533953">
        <w:rPr>
          <w:rFonts w:asciiTheme="majorBidi" w:hAnsiTheme="majorBidi" w:cstheme="majorBidi"/>
        </w:rPr>
        <w:t xml:space="preserve"> při porovnání, se zlikviduje.</w:t>
      </w:r>
      <w:r w:rsidR="00AC3D9C" w:rsidRPr="00533953">
        <w:rPr>
          <w:rStyle w:val="Znakapoznpodarou"/>
          <w:rFonts w:asciiTheme="majorBidi" w:hAnsiTheme="majorBidi" w:cstheme="majorBidi"/>
        </w:rPr>
        <w:footnoteReference w:id="63"/>
      </w:r>
    </w:p>
    <w:p w14:paraId="24FD7994" w14:textId="25ED755E" w:rsidR="00D73363" w:rsidRPr="00533953" w:rsidRDefault="00D73363" w:rsidP="00E54D75">
      <w:pPr>
        <w:spacing w:line="360" w:lineRule="auto"/>
        <w:ind w:firstLine="708"/>
        <w:jc w:val="both"/>
        <w:rPr>
          <w:rFonts w:asciiTheme="majorBidi" w:hAnsiTheme="majorBidi" w:cstheme="majorBidi"/>
        </w:rPr>
      </w:pPr>
    </w:p>
    <w:p w14:paraId="50BAA864" w14:textId="4F53A6F4" w:rsidR="00295F3F" w:rsidRPr="00533953" w:rsidRDefault="00295F3F" w:rsidP="00E54D75">
      <w:pPr>
        <w:pStyle w:val="Nadpis3"/>
        <w:spacing w:line="360" w:lineRule="auto"/>
        <w:jc w:val="both"/>
        <w:rPr>
          <w:rFonts w:asciiTheme="majorBidi" w:hAnsiTheme="majorBidi"/>
          <w:sz w:val="28"/>
          <w:szCs w:val="28"/>
        </w:rPr>
      </w:pPr>
      <w:bookmarkStart w:id="20" w:name="_Toc111327045"/>
      <w:bookmarkStart w:id="21" w:name="_Toc119576199"/>
      <w:r w:rsidRPr="00533953">
        <w:rPr>
          <w:rFonts w:asciiTheme="majorBidi" w:hAnsiTheme="majorBidi"/>
          <w:sz w:val="28"/>
          <w:szCs w:val="28"/>
        </w:rPr>
        <w:t>3.2.2. Druhá fáze MPI</w:t>
      </w:r>
      <w:bookmarkEnd w:id="20"/>
      <w:bookmarkEnd w:id="21"/>
    </w:p>
    <w:p w14:paraId="10250D4E" w14:textId="6320F15E" w:rsidR="00295F3F" w:rsidRPr="00533953" w:rsidRDefault="00295F3F" w:rsidP="00E54D75">
      <w:pPr>
        <w:pStyle w:val="Nadpis3"/>
        <w:spacing w:line="360" w:lineRule="auto"/>
        <w:jc w:val="both"/>
        <w:rPr>
          <w:rFonts w:asciiTheme="majorBidi" w:hAnsiTheme="majorBidi"/>
          <w:sz w:val="24"/>
          <w:szCs w:val="24"/>
        </w:rPr>
      </w:pPr>
      <w:bookmarkStart w:id="22" w:name="_Toc111327046"/>
      <w:bookmarkStart w:id="23" w:name="_Toc119576200"/>
      <w:r w:rsidRPr="00533953">
        <w:rPr>
          <w:rFonts w:asciiTheme="majorBidi" w:hAnsiTheme="majorBidi"/>
          <w:sz w:val="24"/>
          <w:szCs w:val="24"/>
        </w:rPr>
        <w:t>3.2.2.1. Psi vycvičení k</w:t>
      </w:r>
      <w:r w:rsidR="00A51FFE" w:rsidRPr="00533953">
        <w:rPr>
          <w:rFonts w:asciiTheme="majorBidi" w:hAnsiTheme="majorBidi"/>
          <w:sz w:val="24"/>
          <w:szCs w:val="24"/>
        </w:rPr>
        <w:t> </w:t>
      </w:r>
      <w:r w:rsidRPr="00533953">
        <w:rPr>
          <w:rFonts w:asciiTheme="majorBidi" w:hAnsiTheme="majorBidi"/>
          <w:sz w:val="24"/>
          <w:szCs w:val="24"/>
        </w:rPr>
        <w:t>MPI</w:t>
      </w:r>
      <w:r w:rsidR="00A51FFE" w:rsidRPr="00533953">
        <w:rPr>
          <w:rFonts w:asciiTheme="majorBidi" w:hAnsiTheme="majorBidi"/>
          <w:sz w:val="24"/>
          <w:szCs w:val="24"/>
        </w:rPr>
        <w:t xml:space="preserve"> a jejich psovodi</w:t>
      </w:r>
      <w:bookmarkEnd w:id="22"/>
      <w:bookmarkEnd w:id="23"/>
    </w:p>
    <w:p w14:paraId="5FAC6CEE" w14:textId="0A185A49" w:rsidR="00504E5D" w:rsidRPr="00533953" w:rsidRDefault="00504E5D" w:rsidP="00E54D75">
      <w:pPr>
        <w:spacing w:line="360" w:lineRule="auto"/>
        <w:ind w:firstLine="708"/>
        <w:jc w:val="both"/>
        <w:rPr>
          <w:rFonts w:asciiTheme="majorBidi" w:hAnsiTheme="majorBidi" w:cstheme="majorBidi"/>
        </w:rPr>
      </w:pPr>
      <w:r w:rsidRPr="00533953">
        <w:rPr>
          <w:rFonts w:asciiTheme="majorBidi" w:hAnsiTheme="majorBidi" w:cstheme="majorBidi"/>
        </w:rPr>
        <w:t>Jak již bylo zmíněno výše, MPI</w:t>
      </w:r>
      <w:r w:rsidR="001D4384" w:rsidRPr="00533953">
        <w:rPr>
          <w:rFonts w:asciiTheme="majorBidi" w:hAnsiTheme="majorBidi" w:cstheme="majorBidi"/>
        </w:rPr>
        <w:t>, resp. samotné porovnávání</w:t>
      </w:r>
      <w:r w:rsidRPr="00533953">
        <w:rPr>
          <w:rFonts w:asciiTheme="majorBidi" w:hAnsiTheme="majorBidi" w:cstheme="majorBidi"/>
        </w:rPr>
        <w:t xml:space="preserve"> probíhá prostřednictvím speciálně vycvičených psů.</w:t>
      </w:r>
      <w:r w:rsidR="00A73F1C" w:rsidRPr="00533953">
        <w:rPr>
          <w:rFonts w:asciiTheme="majorBidi" w:hAnsiTheme="majorBidi" w:cstheme="majorBidi"/>
        </w:rPr>
        <w:t xml:space="preserve"> Ti přitom využívají výhradně krátkodobou pachovou paměť, protože provádí bezprostřední komparaci pachových vzorků</w:t>
      </w:r>
      <w:r w:rsidR="00A41728" w:rsidRPr="00533953">
        <w:rPr>
          <w:rStyle w:val="Znakapoznpodarou"/>
          <w:rFonts w:asciiTheme="majorBidi" w:hAnsiTheme="majorBidi" w:cstheme="majorBidi"/>
        </w:rPr>
        <w:footnoteReference w:id="64"/>
      </w:r>
      <w:r w:rsidR="00A73F1C" w:rsidRPr="00533953">
        <w:rPr>
          <w:rFonts w:asciiTheme="majorBidi" w:hAnsiTheme="majorBidi" w:cstheme="majorBidi"/>
        </w:rPr>
        <w:t>.</w:t>
      </w:r>
      <w:r w:rsidRPr="00533953">
        <w:rPr>
          <w:rFonts w:asciiTheme="majorBidi" w:hAnsiTheme="majorBidi" w:cstheme="majorBidi"/>
        </w:rPr>
        <w:t xml:space="preserve"> Ti</w:t>
      </w:r>
      <w:r w:rsidR="00037180" w:rsidRPr="00533953">
        <w:rPr>
          <w:rFonts w:asciiTheme="majorBidi" w:hAnsiTheme="majorBidi" w:cstheme="majorBidi"/>
        </w:rPr>
        <w:t>to psi</w:t>
      </w:r>
      <w:r w:rsidRPr="00533953">
        <w:rPr>
          <w:rFonts w:asciiTheme="majorBidi" w:hAnsiTheme="majorBidi" w:cstheme="majorBidi"/>
        </w:rPr>
        <w:t xml:space="preserve"> musí splňovat ta nejpřísnější kritéria, aby nemohla být nejmenší pochybnost o jejich věrohodnosti a spolehlivost</w:t>
      </w:r>
      <w:r w:rsidR="00E71897" w:rsidRPr="00533953">
        <w:rPr>
          <w:rFonts w:asciiTheme="majorBidi" w:hAnsiTheme="majorBidi" w:cstheme="majorBidi"/>
        </w:rPr>
        <w:t>i</w:t>
      </w:r>
      <w:r w:rsidRPr="00533953">
        <w:rPr>
          <w:rFonts w:asciiTheme="majorBidi" w:hAnsiTheme="majorBidi" w:cstheme="majorBidi"/>
        </w:rPr>
        <w:t>, jakožto tvor</w:t>
      </w:r>
      <w:r w:rsidR="00037180" w:rsidRPr="00533953">
        <w:rPr>
          <w:rFonts w:asciiTheme="majorBidi" w:hAnsiTheme="majorBidi" w:cstheme="majorBidi"/>
        </w:rPr>
        <w:t>ů</w:t>
      </w:r>
      <w:r w:rsidRPr="00533953">
        <w:rPr>
          <w:rFonts w:asciiTheme="majorBidi" w:hAnsiTheme="majorBidi" w:cstheme="majorBidi"/>
        </w:rPr>
        <w:t>, kte</w:t>
      </w:r>
      <w:r w:rsidR="00037180" w:rsidRPr="00533953">
        <w:rPr>
          <w:rFonts w:asciiTheme="majorBidi" w:hAnsiTheme="majorBidi" w:cstheme="majorBidi"/>
        </w:rPr>
        <w:t>ří</w:t>
      </w:r>
      <w:r w:rsidRPr="00533953">
        <w:rPr>
          <w:rFonts w:asciiTheme="majorBidi" w:hAnsiTheme="majorBidi" w:cstheme="majorBidi"/>
        </w:rPr>
        <w:t xml:space="preserve"> m</w:t>
      </w:r>
      <w:r w:rsidR="00037180" w:rsidRPr="00533953">
        <w:rPr>
          <w:rFonts w:asciiTheme="majorBidi" w:hAnsiTheme="majorBidi" w:cstheme="majorBidi"/>
        </w:rPr>
        <w:t>ají</w:t>
      </w:r>
      <w:r w:rsidRPr="00533953">
        <w:rPr>
          <w:rFonts w:asciiTheme="majorBidi" w:hAnsiTheme="majorBidi" w:cstheme="majorBidi"/>
        </w:rPr>
        <w:t xml:space="preserve"> mnohonásobně lépe vyvinut</w:t>
      </w:r>
      <w:r w:rsidR="00037180" w:rsidRPr="00533953">
        <w:rPr>
          <w:rFonts w:asciiTheme="majorBidi" w:hAnsiTheme="majorBidi" w:cstheme="majorBidi"/>
        </w:rPr>
        <w:t>ější</w:t>
      </w:r>
      <w:r w:rsidRPr="00533953">
        <w:rPr>
          <w:rFonts w:asciiTheme="majorBidi" w:hAnsiTheme="majorBidi" w:cstheme="majorBidi"/>
        </w:rPr>
        <w:t xml:space="preserve"> čich než člověk</w:t>
      </w:r>
      <w:r w:rsidR="00037180" w:rsidRPr="00533953">
        <w:rPr>
          <w:rFonts w:asciiTheme="majorBidi" w:hAnsiTheme="majorBidi" w:cstheme="majorBidi"/>
        </w:rPr>
        <w:t>.</w:t>
      </w:r>
    </w:p>
    <w:p w14:paraId="7C5FF722" w14:textId="7CD00143" w:rsidR="00AD67D2" w:rsidRPr="00533953" w:rsidRDefault="009E5013" w:rsidP="00E54D75">
      <w:pPr>
        <w:spacing w:line="360" w:lineRule="auto"/>
        <w:ind w:firstLine="708"/>
        <w:jc w:val="both"/>
        <w:rPr>
          <w:rFonts w:asciiTheme="majorBidi" w:hAnsiTheme="majorBidi" w:cstheme="majorBidi"/>
        </w:rPr>
      </w:pPr>
      <w:r w:rsidRPr="00533953">
        <w:rPr>
          <w:rFonts w:asciiTheme="majorBidi" w:hAnsiTheme="majorBidi" w:cstheme="majorBidi"/>
        </w:rPr>
        <w:t>Pro pachové práce se nehodí každý pes.</w:t>
      </w:r>
      <w:r w:rsidR="00352761" w:rsidRPr="00533953">
        <w:rPr>
          <w:rFonts w:asciiTheme="majorBidi" w:hAnsiTheme="majorBidi" w:cstheme="majorBidi"/>
        </w:rPr>
        <w:t xml:space="preserve"> </w:t>
      </w:r>
      <w:r w:rsidRPr="00533953">
        <w:rPr>
          <w:rFonts w:asciiTheme="majorBidi" w:hAnsiTheme="majorBidi" w:cstheme="majorBidi"/>
        </w:rPr>
        <w:t>Výběr toho vhodného psa začíná již od štěnět</w:t>
      </w:r>
      <w:r w:rsidR="00057741" w:rsidRPr="00533953">
        <w:rPr>
          <w:rFonts w:asciiTheme="majorBidi" w:hAnsiTheme="majorBidi" w:cstheme="majorBidi"/>
        </w:rPr>
        <w:t>e</w:t>
      </w:r>
      <w:r w:rsidRPr="00533953">
        <w:rPr>
          <w:rFonts w:asciiTheme="majorBidi" w:hAnsiTheme="majorBidi" w:cstheme="majorBidi"/>
        </w:rPr>
        <w:t>.</w:t>
      </w:r>
      <w:r w:rsidR="00057741" w:rsidRPr="00533953">
        <w:rPr>
          <w:rFonts w:asciiTheme="majorBidi" w:hAnsiTheme="majorBidi" w:cstheme="majorBidi"/>
        </w:rPr>
        <w:t xml:space="preserve"> Podstatnými vlastnostmi jsou: chuť k pachovým pracím a ovladatelnost. Obě tyto vlastnosti mají v největší míře psi, kteří pocházejí z pastýřských kmenů, neboť tyto kmeny již po celá staletí nepřetržitě a v nejtěsnější spolupráci pracují s člověkem.</w:t>
      </w:r>
      <w:r w:rsidR="00057741" w:rsidRPr="00533953">
        <w:rPr>
          <w:rStyle w:val="Znakapoznpodarou"/>
          <w:rFonts w:asciiTheme="majorBidi" w:hAnsiTheme="majorBidi" w:cstheme="majorBidi"/>
        </w:rPr>
        <w:t xml:space="preserve"> </w:t>
      </w:r>
      <w:r w:rsidR="00057741" w:rsidRPr="00533953">
        <w:rPr>
          <w:rStyle w:val="Znakapoznpodarou"/>
          <w:rFonts w:asciiTheme="majorBidi" w:hAnsiTheme="majorBidi" w:cstheme="majorBidi"/>
        </w:rPr>
        <w:footnoteReference w:id="65"/>
      </w:r>
      <w:r w:rsidR="00C937E4" w:rsidRPr="00533953">
        <w:rPr>
          <w:rFonts w:asciiTheme="majorBidi" w:hAnsiTheme="majorBidi" w:cstheme="majorBidi"/>
        </w:rPr>
        <w:t xml:space="preserve"> </w:t>
      </w:r>
      <w:r w:rsidR="001845D2" w:rsidRPr="00533953">
        <w:rPr>
          <w:rFonts w:asciiTheme="majorBidi" w:hAnsiTheme="majorBidi" w:cstheme="majorBidi"/>
        </w:rPr>
        <w:t xml:space="preserve">Tito psi dále musí být klidní, vyrovnaní, odolní, zdraví, inteligentní a neměli by být </w:t>
      </w:r>
      <w:r w:rsidR="00E70932" w:rsidRPr="00533953">
        <w:rPr>
          <w:rFonts w:asciiTheme="majorBidi" w:hAnsiTheme="majorBidi" w:cstheme="majorBidi"/>
        </w:rPr>
        <w:t xml:space="preserve">při výcviku (ani obecně jinak) </w:t>
      </w:r>
      <w:r w:rsidR="001845D2" w:rsidRPr="00533953">
        <w:rPr>
          <w:rFonts w:asciiTheme="majorBidi" w:hAnsiTheme="majorBidi" w:cstheme="majorBidi"/>
        </w:rPr>
        <w:t xml:space="preserve">tvrdě trestáni. </w:t>
      </w:r>
      <w:r w:rsidR="00AD67D2" w:rsidRPr="00533953">
        <w:rPr>
          <w:rFonts w:asciiTheme="majorBidi" w:hAnsiTheme="majorBidi" w:cstheme="majorBidi"/>
        </w:rPr>
        <w:t>V</w:t>
      </w:r>
      <w:r w:rsidR="006D0E6D" w:rsidRPr="00533953">
        <w:rPr>
          <w:rFonts w:asciiTheme="majorBidi" w:hAnsiTheme="majorBidi" w:cstheme="majorBidi"/>
        </w:rPr>
        <w:t> </w:t>
      </w:r>
      <w:r w:rsidR="00AD67D2" w:rsidRPr="00533953">
        <w:rPr>
          <w:rFonts w:asciiTheme="majorBidi" w:hAnsiTheme="majorBidi" w:cstheme="majorBidi"/>
        </w:rPr>
        <w:t>praxi</w:t>
      </w:r>
      <w:r w:rsidR="006D0E6D" w:rsidRPr="00533953">
        <w:rPr>
          <w:rFonts w:asciiTheme="majorBidi" w:hAnsiTheme="majorBidi" w:cstheme="majorBidi"/>
        </w:rPr>
        <w:t>,</w:t>
      </w:r>
      <w:r w:rsidR="00AD67D2" w:rsidRPr="00533953">
        <w:rPr>
          <w:rFonts w:asciiTheme="majorBidi" w:hAnsiTheme="majorBidi" w:cstheme="majorBidi"/>
        </w:rPr>
        <w:t xml:space="preserve"> i dle různých studiích bývají nejčastěji </w:t>
      </w:r>
      <w:r w:rsidR="00C937E4" w:rsidRPr="00533953">
        <w:rPr>
          <w:rFonts w:asciiTheme="majorBidi" w:hAnsiTheme="majorBidi" w:cstheme="majorBidi"/>
        </w:rPr>
        <w:t>vyu</w:t>
      </w:r>
      <w:r w:rsidR="00AD67D2" w:rsidRPr="00533953">
        <w:rPr>
          <w:rFonts w:asciiTheme="majorBidi" w:hAnsiTheme="majorBidi" w:cstheme="majorBidi"/>
        </w:rPr>
        <w:t>žívány</w:t>
      </w:r>
      <w:r w:rsidR="00C937E4" w:rsidRPr="00533953">
        <w:rPr>
          <w:rFonts w:asciiTheme="majorBidi" w:hAnsiTheme="majorBidi" w:cstheme="majorBidi"/>
        </w:rPr>
        <w:t xml:space="preserve"> pro MPI</w:t>
      </w:r>
      <w:r w:rsidR="00AD67D2" w:rsidRPr="00533953">
        <w:rPr>
          <w:rFonts w:asciiTheme="majorBidi" w:hAnsiTheme="majorBidi" w:cstheme="majorBidi"/>
        </w:rPr>
        <w:t xml:space="preserve"> feny německého</w:t>
      </w:r>
      <w:r w:rsidR="00C937E4" w:rsidRPr="00533953">
        <w:rPr>
          <w:rFonts w:asciiTheme="majorBidi" w:hAnsiTheme="majorBidi" w:cstheme="majorBidi"/>
        </w:rPr>
        <w:t xml:space="preserve"> </w:t>
      </w:r>
      <w:r w:rsidR="00AD67D2" w:rsidRPr="00533953">
        <w:rPr>
          <w:rFonts w:asciiTheme="majorBidi" w:hAnsiTheme="majorBidi" w:cstheme="majorBidi"/>
        </w:rPr>
        <w:t xml:space="preserve">ovčáka. </w:t>
      </w:r>
    </w:p>
    <w:p w14:paraId="4905CEE3" w14:textId="47A8FCCA" w:rsidR="006D0E6D" w:rsidRPr="00533953" w:rsidRDefault="006D0E6D"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Aby mohl pes provádět porovnání v rámci MPI, musí </w:t>
      </w:r>
      <w:r w:rsidR="002B0CB4" w:rsidRPr="00533953">
        <w:rPr>
          <w:rFonts w:asciiTheme="majorBidi" w:hAnsiTheme="majorBidi" w:cstheme="majorBidi"/>
        </w:rPr>
        <w:t xml:space="preserve">nejprve </w:t>
      </w:r>
      <w:r w:rsidRPr="00533953">
        <w:rPr>
          <w:rFonts w:asciiTheme="majorBidi" w:hAnsiTheme="majorBidi" w:cstheme="majorBidi"/>
        </w:rPr>
        <w:t xml:space="preserve">úspěšně ukončit přípravný výcvik, </w:t>
      </w:r>
      <w:r w:rsidR="0075787C" w:rsidRPr="00533953">
        <w:rPr>
          <w:rFonts w:asciiTheme="majorBidi" w:hAnsiTheme="majorBidi" w:cstheme="majorBidi"/>
        </w:rPr>
        <w:t>přičemž</w:t>
      </w:r>
      <w:r w:rsidRPr="00533953">
        <w:rPr>
          <w:rFonts w:asciiTheme="majorBidi" w:hAnsiTheme="majorBidi" w:cstheme="majorBidi"/>
        </w:rPr>
        <w:t xml:space="preserve"> jeho podmínky a pravidla jsou stanoveny v Příloze č. </w:t>
      </w:r>
      <w:r w:rsidR="00AC3D9C" w:rsidRPr="00533953">
        <w:rPr>
          <w:rFonts w:asciiTheme="majorBidi" w:hAnsiTheme="majorBidi" w:cstheme="majorBidi"/>
        </w:rPr>
        <w:t xml:space="preserve">4 a </w:t>
      </w:r>
      <w:r w:rsidR="001B63E2" w:rsidRPr="00533953">
        <w:rPr>
          <w:rFonts w:asciiTheme="majorBidi" w:hAnsiTheme="majorBidi" w:cstheme="majorBidi"/>
        </w:rPr>
        <w:t xml:space="preserve">č. </w:t>
      </w:r>
      <w:r w:rsidRPr="00533953">
        <w:rPr>
          <w:rFonts w:asciiTheme="majorBidi" w:hAnsiTheme="majorBidi" w:cstheme="majorBidi"/>
        </w:rPr>
        <w:t>6</w:t>
      </w:r>
      <w:r w:rsidR="004F1D3F">
        <w:rPr>
          <w:rFonts w:asciiTheme="majorBidi" w:hAnsiTheme="majorBidi" w:cstheme="majorBidi"/>
        </w:rPr>
        <w:t>.</w:t>
      </w:r>
      <w:r w:rsidRPr="00533953">
        <w:rPr>
          <w:rFonts w:asciiTheme="majorBidi" w:hAnsiTheme="majorBidi" w:cstheme="majorBidi"/>
        </w:rPr>
        <w:t xml:space="preserve"> </w:t>
      </w:r>
      <w:r w:rsidR="003725B2" w:rsidRPr="00533953">
        <w:rPr>
          <w:rFonts w:asciiTheme="majorBidi" w:hAnsiTheme="majorBidi" w:cstheme="majorBidi"/>
        </w:rPr>
        <w:t>Musí úspěšně sloužit</w:t>
      </w:r>
      <w:r w:rsidRPr="00533953">
        <w:rPr>
          <w:rFonts w:asciiTheme="majorBidi" w:hAnsiTheme="majorBidi" w:cstheme="majorBidi"/>
        </w:rPr>
        <w:t xml:space="preserve"> soubor cviků</w:t>
      </w:r>
      <w:r w:rsidR="001B63E2" w:rsidRPr="00533953">
        <w:rPr>
          <w:rFonts w:asciiTheme="majorBidi" w:hAnsiTheme="majorBidi" w:cstheme="majorBidi"/>
        </w:rPr>
        <w:t>, jak z</w:t>
      </w:r>
      <w:r w:rsidRPr="00533953">
        <w:rPr>
          <w:rFonts w:asciiTheme="majorBidi" w:hAnsiTheme="majorBidi" w:cstheme="majorBidi"/>
        </w:rPr>
        <w:t xml:space="preserve"> disciplíny poslušnost, tak </w:t>
      </w:r>
      <w:r w:rsidR="001B63E2" w:rsidRPr="00533953">
        <w:rPr>
          <w:rFonts w:asciiTheme="majorBidi" w:hAnsiTheme="majorBidi" w:cstheme="majorBidi"/>
        </w:rPr>
        <w:t xml:space="preserve">i </w:t>
      </w:r>
      <w:r w:rsidRPr="00533953">
        <w:rPr>
          <w:rFonts w:asciiTheme="majorBidi" w:hAnsiTheme="majorBidi" w:cstheme="majorBidi"/>
        </w:rPr>
        <w:t xml:space="preserve">soubor cviků </w:t>
      </w:r>
      <w:r w:rsidR="001B63E2" w:rsidRPr="00533953">
        <w:rPr>
          <w:rFonts w:asciiTheme="majorBidi" w:hAnsiTheme="majorBidi" w:cstheme="majorBidi"/>
        </w:rPr>
        <w:t xml:space="preserve">z </w:t>
      </w:r>
      <w:r w:rsidRPr="00533953">
        <w:rPr>
          <w:rFonts w:asciiTheme="majorBidi" w:hAnsiTheme="majorBidi" w:cstheme="majorBidi"/>
        </w:rPr>
        <w:t xml:space="preserve">disciplíny pachové práce (např. vypracování </w:t>
      </w:r>
      <w:r w:rsidR="00C63F3D" w:rsidRPr="00533953">
        <w:rPr>
          <w:rFonts w:asciiTheme="majorBidi" w:hAnsiTheme="majorBidi" w:cstheme="majorBidi"/>
        </w:rPr>
        <w:t>stopy v různém terénu, s různými přechody, lomy, předměty apod.)</w:t>
      </w:r>
      <w:r w:rsidR="00355CD5" w:rsidRPr="00533953">
        <w:rPr>
          <w:rFonts w:asciiTheme="majorBidi" w:hAnsiTheme="majorBidi" w:cstheme="majorBidi"/>
        </w:rPr>
        <w:t xml:space="preserve">. </w:t>
      </w:r>
      <w:r w:rsidR="002B0CB4" w:rsidRPr="00533953">
        <w:rPr>
          <w:rFonts w:asciiTheme="majorBidi" w:hAnsiTheme="majorBidi" w:cstheme="majorBidi"/>
        </w:rPr>
        <w:t>Poté jeho výcvik pokračuje</w:t>
      </w:r>
      <w:r w:rsidR="00A043BF" w:rsidRPr="00533953">
        <w:rPr>
          <w:rFonts w:asciiTheme="majorBidi" w:hAnsiTheme="majorBidi" w:cstheme="majorBidi"/>
        </w:rPr>
        <w:t>, v rámci pokračujícího výcviku (v rozsahu 8-12 týdnů)</w:t>
      </w:r>
      <w:r w:rsidR="002B0CB4" w:rsidRPr="00533953">
        <w:rPr>
          <w:rFonts w:asciiTheme="majorBidi" w:hAnsiTheme="majorBidi" w:cstheme="majorBidi"/>
        </w:rPr>
        <w:t xml:space="preserve">, do doby, než získá </w:t>
      </w:r>
      <w:r w:rsidR="007637B5" w:rsidRPr="00533953">
        <w:rPr>
          <w:rFonts w:asciiTheme="majorBidi" w:hAnsiTheme="majorBidi" w:cstheme="majorBidi"/>
        </w:rPr>
        <w:t xml:space="preserve">tzv. </w:t>
      </w:r>
      <w:r w:rsidR="002B0CB4" w:rsidRPr="00533953">
        <w:rPr>
          <w:rFonts w:asciiTheme="majorBidi" w:hAnsiTheme="majorBidi" w:cstheme="majorBidi"/>
        </w:rPr>
        <w:t>atest</w:t>
      </w:r>
      <w:r w:rsidR="006C28E5" w:rsidRPr="00533953">
        <w:rPr>
          <w:rFonts w:asciiTheme="majorBidi" w:hAnsiTheme="majorBidi" w:cstheme="majorBidi"/>
        </w:rPr>
        <w:t>.</w:t>
      </w:r>
      <w:r w:rsidR="00907286" w:rsidRPr="00533953">
        <w:rPr>
          <w:rStyle w:val="Znakapoznpodarou"/>
          <w:rFonts w:asciiTheme="majorBidi" w:hAnsiTheme="majorBidi" w:cstheme="majorBidi"/>
        </w:rPr>
        <w:footnoteReference w:id="66"/>
      </w:r>
      <w:r w:rsidR="006C28E5" w:rsidRPr="00533953">
        <w:rPr>
          <w:rFonts w:asciiTheme="majorBidi" w:hAnsiTheme="majorBidi" w:cstheme="majorBidi"/>
        </w:rPr>
        <w:t xml:space="preserve"> Po jeho získání</w:t>
      </w:r>
      <w:r w:rsidR="002B0CB4" w:rsidRPr="00533953">
        <w:rPr>
          <w:rFonts w:asciiTheme="majorBidi" w:hAnsiTheme="majorBidi" w:cstheme="majorBidi"/>
        </w:rPr>
        <w:t xml:space="preserve"> bude způsobilý k výkonu služby jako pes vhodný pro MPI. Dále se pak minimálně jednou ročně ověřuje platnost atestu</w:t>
      </w:r>
      <w:r w:rsidR="0041198F" w:rsidRPr="00533953">
        <w:rPr>
          <w:rFonts w:asciiTheme="majorBidi" w:hAnsiTheme="majorBidi" w:cstheme="majorBidi"/>
        </w:rPr>
        <w:t>,</w:t>
      </w:r>
      <w:r w:rsidR="00A043BF" w:rsidRPr="00533953">
        <w:rPr>
          <w:rFonts w:asciiTheme="majorBidi" w:hAnsiTheme="majorBidi" w:cstheme="majorBidi"/>
        </w:rPr>
        <w:t xml:space="preserve"> a to kurzy kondičními (v rozsahu </w:t>
      </w:r>
      <w:r w:rsidR="00907286" w:rsidRPr="00533953">
        <w:rPr>
          <w:rFonts w:asciiTheme="majorBidi" w:hAnsiTheme="majorBidi" w:cstheme="majorBidi"/>
        </w:rPr>
        <w:t>4</w:t>
      </w:r>
      <w:r w:rsidR="00A043BF" w:rsidRPr="00533953">
        <w:rPr>
          <w:rFonts w:asciiTheme="majorBidi" w:hAnsiTheme="majorBidi" w:cstheme="majorBidi"/>
        </w:rPr>
        <w:t xml:space="preserve"> týdnů)</w:t>
      </w:r>
      <w:r w:rsidR="00352761" w:rsidRPr="00533953">
        <w:rPr>
          <w:rFonts w:asciiTheme="majorBidi" w:hAnsiTheme="majorBidi" w:cstheme="majorBidi"/>
        </w:rPr>
        <w:t>.</w:t>
      </w:r>
      <w:r w:rsidR="00907286" w:rsidRPr="00533953">
        <w:rPr>
          <w:rStyle w:val="Znakapoznpodarou"/>
          <w:rFonts w:asciiTheme="majorBidi" w:hAnsiTheme="majorBidi" w:cstheme="majorBidi"/>
        </w:rPr>
        <w:footnoteReference w:id="67"/>
      </w:r>
      <w:r w:rsidR="00352761" w:rsidRPr="00533953">
        <w:rPr>
          <w:rFonts w:asciiTheme="majorBidi" w:hAnsiTheme="majorBidi" w:cstheme="majorBidi"/>
        </w:rPr>
        <w:t xml:space="preserve"> </w:t>
      </w:r>
    </w:p>
    <w:p w14:paraId="74AE73E6" w14:textId="022B0A8E" w:rsidR="00754329" w:rsidRPr="00533953" w:rsidRDefault="00754329"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Co se týče samotných psovodů, ti musí </w:t>
      </w:r>
      <w:r w:rsidR="0041198F" w:rsidRPr="00533953">
        <w:rPr>
          <w:rFonts w:asciiTheme="majorBidi" w:hAnsiTheme="majorBidi" w:cstheme="majorBidi"/>
        </w:rPr>
        <w:t xml:space="preserve">hlavně </w:t>
      </w:r>
      <w:r w:rsidRPr="00533953">
        <w:rPr>
          <w:rFonts w:asciiTheme="majorBidi" w:hAnsiTheme="majorBidi" w:cstheme="majorBidi"/>
        </w:rPr>
        <w:t xml:space="preserve">získat odbornou způsobilost psovoda, aby mohli provádět porovnání v rámci MPI. Odbornou způsobilost získají úspěšným </w:t>
      </w:r>
      <w:r w:rsidRPr="00533953">
        <w:rPr>
          <w:rFonts w:asciiTheme="majorBidi" w:hAnsiTheme="majorBidi" w:cstheme="majorBidi"/>
        </w:rPr>
        <w:lastRenderedPageBreak/>
        <w:t>zvládnutím vzdělávacího základního kurzu MPI v rozsahu 5 týdnů. Následné osvědčení</w:t>
      </w:r>
      <w:r w:rsidR="00C9742E" w:rsidRPr="00533953">
        <w:rPr>
          <w:rFonts w:asciiTheme="majorBidi" w:hAnsiTheme="majorBidi" w:cstheme="majorBidi"/>
        </w:rPr>
        <w:t xml:space="preserve"> o odborné způsobilosti vydá psovodovi ředitelství služby pořádkové policie</w:t>
      </w:r>
      <w:r w:rsidR="006F0A75" w:rsidRPr="00533953">
        <w:rPr>
          <w:rFonts w:asciiTheme="majorBidi" w:hAnsiTheme="majorBidi" w:cstheme="majorBidi"/>
        </w:rPr>
        <w:t>, a to na základě úspěšného vykonání závěrečných zkoušek.</w:t>
      </w:r>
      <w:r w:rsidR="00C114CC" w:rsidRPr="00533953">
        <w:rPr>
          <w:rStyle w:val="Znakapoznpodarou"/>
          <w:rFonts w:asciiTheme="majorBidi" w:hAnsiTheme="majorBidi" w:cstheme="majorBidi"/>
        </w:rPr>
        <w:footnoteReference w:id="68"/>
      </w:r>
      <w:r w:rsidR="002B0CB4" w:rsidRPr="00533953">
        <w:rPr>
          <w:rFonts w:asciiTheme="majorBidi" w:hAnsiTheme="majorBidi" w:cstheme="majorBidi"/>
        </w:rPr>
        <w:t xml:space="preserve"> Po získání odborné způsobilosti může psovod se svým psem (se kterým úspěšně ukončil přípravný výcvik) podstoupit výcvikový kurz, resp. atestační kurz</w:t>
      </w:r>
      <w:r w:rsidR="00A313B2" w:rsidRPr="00533953">
        <w:rPr>
          <w:rFonts w:asciiTheme="majorBidi" w:hAnsiTheme="majorBidi" w:cstheme="majorBidi"/>
        </w:rPr>
        <w:t xml:space="preserve"> a s tím pak související další kurzy (doškolovací, kondiční) zmíněné výše.</w:t>
      </w:r>
    </w:p>
    <w:p w14:paraId="29779D37" w14:textId="13E25E53" w:rsidR="00B8244E" w:rsidRPr="00533953" w:rsidRDefault="00B8244E" w:rsidP="00E54D75">
      <w:pPr>
        <w:spacing w:line="360" w:lineRule="auto"/>
        <w:jc w:val="both"/>
        <w:rPr>
          <w:rFonts w:asciiTheme="majorBidi" w:hAnsiTheme="majorBidi" w:cstheme="majorBidi"/>
        </w:rPr>
      </w:pPr>
    </w:p>
    <w:p w14:paraId="6E495BAF" w14:textId="1695CEA0" w:rsidR="00B8244E" w:rsidRPr="00533953" w:rsidRDefault="00030B2D" w:rsidP="00E54D75">
      <w:pPr>
        <w:pStyle w:val="Nadpis3"/>
        <w:spacing w:line="360" w:lineRule="auto"/>
        <w:jc w:val="both"/>
        <w:rPr>
          <w:rFonts w:asciiTheme="majorBidi" w:hAnsiTheme="majorBidi"/>
          <w:sz w:val="24"/>
          <w:szCs w:val="24"/>
        </w:rPr>
      </w:pPr>
      <w:bookmarkStart w:id="24" w:name="_Toc111327047"/>
      <w:bookmarkStart w:id="25" w:name="_Toc119576201"/>
      <w:r w:rsidRPr="00533953">
        <w:rPr>
          <w:rFonts w:asciiTheme="majorBidi" w:hAnsiTheme="majorBidi"/>
          <w:sz w:val="24"/>
          <w:szCs w:val="24"/>
        </w:rPr>
        <w:t>3.2.2.2. Porovnání</w:t>
      </w:r>
      <w:bookmarkEnd w:id="24"/>
      <w:bookmarkEnd w:id="25"/>
      <w:r w:rsidRPr="00533953">
        <w:rPr>
          <w:rFonts w:asciiTheme="majorBidi" w:hAnsiTheme="majorBidi"/>
          <w:sz w:val="24"/>
          <w:szCs w:val="24"/>
        </w:rPr>
        <w:t xml:space="preserve"> </w:t>
      </w:r>
    </w:p>
    <w:p w14:paraId="1166C8BE" w14:textId="51F134D1" w:rsidR="00B8244E" w:rsidRPr="00533953" w:rsidRDefault="00273A16" w:rsidP="00E54D75">
      <w:pPr>
        <w:spacing w:line="360" w:lineRule="auto"/>
        <w:ind w:firstLine="708"/>
        <w:jc w:val="both"/>
        <w:rPr>
          <w:rFonts w:asciiTheme="majorBidi" w:hAnsiTheme="majorBidi" w:cstheme="majorBidi"/>
        </w:rPr>
      </w:pPr>
      <w:r w:rsidRPr="00533953">
        <w:rPr>
          <w:rFonts w:asciiTheme="majorBidi" w:hAnsiTheme="majorBidi" w:cstheme="majorBidi"/>
        </w:rPr>
        <w:t>Aby bylo vůbec možné</w:t>
      </w:r>
      <w:r w:rsidR="00083F58" w:rsidRPr="00533953">
        <w:rPr>
          <w:rFonts w:asciiTheme="majorBidi" w:hAnsiTheme="majorBidi" w:cstheme="majorBidi"/>
        </w:rPr>
        <w:t xml:space="preserve"> příslušným odborným pracovištěm </w:t>
      </w:r>
      <w:r w:rsidRPr="00533953">
        <w:rPr>
          <w:rFonts w:asciiTheme="majorBidi" w:hAnsiTheme="majorBidi" w:cstheme="majorBidi"/>
        </w:rPr>
        <w:t>porovnání MPI provést, musí se o něj zažádat, a to prostřednictvím žádosti příslušného policejního orgánu o odborné vyjádření v oboru kriminalistiky odvětví kriminalistické techniky – kriminalistické identifikace osob MPI. V žádosti musí být mimo jiné uvedena základní verze skutkového děje a skutečnosti nasvědčující vytvoření pachové stopy na konkrétním místě.</w:t>
      </w:r>
      <w:r w:rsidR="00C114CC" w:rsidRPr="00533953">
        <w:rPr>
          <w:rStyle w:val="Znakapoznpodarou"/>
          <w:rFonts w:asciiTheme="majorBidi" w:hAnsiTheme="majorBidi" w:cstheme="majorBidi"/>
        </w:rPr>
        <w:footnoteReference w:id="69"/>
      </w:r>
    </w:p>
    <w:p w14:paraId="0CFC16C0" w14:textId="0EF94A8E" w:rsidR="004517EE" w:rsidRPr="00533953" w:rsidRDefault="004517EE" w:rsidP="00E54D75">
      <w:pPr>
        <w:spacing w:line="360" w:lineRule="auto"/>
        <w:ind w:firstLine="708"/>
        <w:jc w:val="both"/>
        <w:rPr>
          <w:rFonts w:asciiTheme="majorBidi" w:hAnsiTheme="majorBidi" w:cstheme="majorBidi"/>
        </w:rPr>
      </w:pPr>
      <w:r w:rsidRPr="00533953">
        <w:rPr>
          <w:rFonts w:asciiTheme="majorBidi" w:hAnsiTheme="majorBidi" w:cstheme="majorBidi"/>
        </w:rPr>
        <w:t>Obhájce může požádat o účast na porovnání, požádá-li</w:t>
      </w:r>
      <w:r w:rsidR="007F1475" w:rsidRPr="00533953">
        <w:rPr>
          <w:rFonts w:asciiTheme="majorBidi" w:hAnsiTheme="majorBidi" w:cstheme="majorBidi"/>
        </w:rPr>
        <w:t>,</w:t>
      </w:r>
      <w:r w:rsidRPr="00533953">
        <w:rPr>
          <w:rFonts w:asciiTheme="majorBidi" w:hAnsiTheme="majorBidi" w:cstheme="majorBidi"/>
        </w:rPr>
        <w:t xml:space="preserve"> policejní</w:t>
      </w:r>
      <w:r w:rsidR="009F36C1" w:rsidRPr="00533953">
        <w:rPr>
          <w:rFonts w:asciiTheme="majorBidi" w:hAnsiTheme="majorBidi" w:cstheme="majorBidi"/>
        </w:rPr>
        <w:t xml:space="preserve"> </w:t>
      </w:r>
      <w:r w:rsidRPr="00533953">
        <w:rPr>
          <w:rFonts w:asciiTheme="majorBidi" w:hAnsiTheme="majorBidi" w:cstheme="majorBidi"/>
        </w:rPr>
        <w:t>orgán</w:t>
      </w:r>
      <w:r w:rsidR="009F36C1" w:rsidRPr="00533953">
        <w:rPr>
          <w:rFonts w:asciiTheme="majorBidi" w:hAnsiTheme="majorBidi" w:cstheme="majorBidi"/>
        </w:rPr>
        <w:t xml:space="preserve"> to</w:t>
      </w:r>
      <w:r w:rsidRPr="00533953">
        <w:rPr>
          <w:rFonts w:asciiTheme="majorBidi" w:hAnsiTheme="majorBidi" w:cstheme="majorBidi"/>
        </w:rPr>
        <w:t xml:space="preserve"> uvede v žádosti.</w:t>
      </w:r>
      <w:r w:rsidR="00512D4B" w:rsidRPr="00533953">
        <w:rPr>
          <w:rFonts w:asciiTheme="majorBidi" w:hAnsiTheme="majorBidi" w:cstheme="majorBidi"/>
        </w:rPr>
        <w:t xml:space="preserve"> Příslušný policejní orgán umožní obhájci, pokud to je dle daných okolností vhodné a po konzultaci s odborným pracovištěm, aby sledoval průběh porovnání v prostoru k tomu určeném odborným pracovištěm</w:t>
      </w:r>
      <w:r w:rsidR="00DE6ED7" w:rsidRPr="00533953">
        <w:rPr>
          <w:rFonts w:asciiTheme="majorBidi" w:hAnsiTheme="majorBidi" w:cstheme="majorBidi"/>
        </w:rPr>
        <w:t xml:space="preserve"> (prostřednictvím videopřenosu, aby byla vyloučena možnost přenosového pachu)</w:t>
      </w:r>
      <w:r w:rsidR="00512D4B" w:rsidRPr="00533953">
        <w:rPr>
          <w:rFonts w:asciiTheme="majorBidi" w:hAnsiTheme="majorBidi" w:cstheme="majorBidi"/>
        </w:rPr>
        <w:t xml:space="preserve">, ale obhájce o to musí výslovně požádat s odkazem na § 165 odst. 2 a 3 TŘ. </w:t>
      </w:r>
      <w:r w:rsidR="00B04089" w:rsidRPr="00533953">
        <w:rPr>
          <w:rFonts w:asciiTheme="majorBidi" w:hAnsiTheme="majorBidi" w:cstheme="majorBidi"/>
        </w:rPr>
        <w:t xml:space="preserve"> V tomto případě je kromě obhájce přítomen i policista příslušného policejního orgánu. </w:t>
      </w:r>
      <w:r w:rsidR="00512D4B" w:rsidRPr="00533953">
        <w:rPr>
          <w:rFonts w:asciiTheme="majorBidi" w:hAnsiTheme="majorBidi" w:cstheme="majorBidi"/>
        </w:rPr>
        <w:t xml:space="preserve">Nepožádá-li o to obhájce, policejní orgán není povinen jej o plánovaném provedení </w:t>
      </w:r>
      <w:r w:rsidR="00504FC3" w:rsidRPr="00533953">
        <w:rPr>
          <w:rFonts w:asciiTheme="majorBidi" w:hAnsiTheme="majorBidi" w:cstheme="majorBidi"/>
        </w:rPr>
        <w:t>vyrozumět.</w:t>
      </w:r>
      <w:r w:rsidR="00C114CC" w:rsidRPr="00533953">
        <w:rPr>
          <w:rStyle w:val="Znakapoznpodarou"/>
          <w:rFonts w:asciiTheme="majorBidi" w:hAnsiTheme="majorBidi" w:cstheme="majorBidi"/>
        </w:rPr>
        <w:footnoteReference w:id="70"/>
      </w:r>
    </w:p>
    <w:p w14:paraId="33639005" w14:textId="22B80EEB" w:rsidR="00433BCE" w:rsidRPr="00533953" w:rsidRDefault="00433BCE" w:rsidP="00E54D75">
      <w:pPr>
        <w:spacing w:line="360" w:lineRule="auto"/>
        <w:ind w:firstLine="708"/>
        <w:jc w:val="both"/>
        <w:rPr>
          <w:rFonts w:asciiTheme="majorBidi" w:hAnsiTheme="majorBidi" w:cstheme="majorBidi"/>
        </w:rPr>
      </w:pPr>
      <w:r w:rsidRPr="00533953">
        <w:rPr>
          <w:rFonts w:asciiTheme="majorBidi" w:hAnsiTheme="majorBidi" w:cstheme="majorBidi"/>
        </w:rPr>
        <w:t>Pokud</w:t>
      </w:r>
      <w:r w:rsidR="00083F58" w:rsidRPr="00533953">
        <w:rPr>
          <w:rFonts w:asciiTheme="majorBidi" w:hAnsiTheme="majorBidi" w:cstheme="majorBidi"/>
        </w:rPr>
        <w:t xml:space="preserve"> ještě nebyly příslušnému odbornému pracovišti zaslány předmětné pachové konzervy, tzn. pachové konzervy s OPS a PVO, u nichž má být provedeno porovnání, učiní tak policejní orgán spolu se zaslanou žádostí.</w:t>
      </w:r>
      <w:r w:rsidR="009A6BB1" w:rsidRPr="00533953">
        <w:rPr>
          <w:rFonts w:asciiTheme="majorBidi" w:hAnsiTheme="majorBidi" w:cstheme="majorBidi"/>
        </w:rPr>
        <w:t xml:space="preserve"> Současně se také tato žádost doručuje odbornému pracovišti v digitální podobě.</w:t>
      </w:r>
      <w:r w:rsidR="00032731" w:rsidRPr="00533953">
        <w:rPr>
          <w:rFonts w:asciiTheme="majorBidi" w:hAnsiTheme="majorBidi" w:cstheme="majorBidi"/>
        </w:rPr>
        <w:t xml:space="preserve"> Je-li to potřebné, odborné pracoviště si může vyžádat od policejního orgánu rovněž protokol o ohledání a fotografickou dokumentaci, příp. videodokumentaci.</w:t>
      </w:r>
      <w:r w:rsidR="00DE13A0" w:rsidRPr="00533953">
        <w:rPr>
          <w:rStyle w:val="Znakapoznpodarou"/>
          <w:rFonts w:asciiTheme="majorBidi" w:hAnsiTheme="majorBidi" w:cstheme="majorBidi"/>
        </w:rPr>
        <w:footnoteReference w:id="71"/>
      </w:r>
    </w:p>
    <w:p w14:paraId="4338CD51" w14:textId="313560A7" w:rsidR="00351E92" w:rsidRPr="00533953" w:rsidRDefault="00405233" w:rsidP="00E54D75">
      <w:pPr>
        <w:spacing w:line="360" w:lineRule="auto"/>
        <w:jc w:val="both"/>
        <w:rPr>
          <w:rFonts w:asciiTheme="majorBidi" w:hAnsiTheme="majorBidi" w:cstheme="majorBidi"/>
        </w:rPr>
      </w:pPr>
      <w:r w:rsidRPr="00533953">
        <w:rPr>
          <w:rFonts w:asciiTheme="majorBidi" w:hAnsiTheme="majorBidi" w:cstheme="majorBidi"/>
        </w:rPr>
        <w:tab/>
      </w:r>
      <w:r w:rsidR="00EE3B83" w:rsidRPr="00533953">
        <w:rPr>
          <w:rFonts w:asciiTheme="majorBidi" w:hAnsiTheme="majorBidi" w:cstheme="majorBidi"/>
        </w:rPr>
        <w:t>Jak již bylo zmíněno výše, samotné porovnání MPI se skládá ze dvou částí</w:t>
      </w:r>
      <w:r w:rsidR="00EC701D" w:rsidRPr="00533953">
        <w:rPr>
          <w:rFonts w:asciiTheme="majorBidi" w:hAnsiTheme="majorBidi" w:cstheme="majorBidi"/>
        </w:rPr>
        <w:t>,</w:t>
      </w:r>
      <w:r w:rsidR="00FA71A4" w:rsidRPr="00533953">
        <w:rPr>
          <w:rFonts w:asciiTheme="majorBidi" w:hAnsiTheme="majorBidi" w:cstheme="majorBidi"/>
        </w:rPr>
        <w:t xml:space="preserve"> </w:t>
      </w:r>
      <w:r w:rsidR="003F361D" w:rsidRPr="00533953">
        <w:rPr>
          <w:rFonts w:asciiTheme="majorBidi" w:hAnsiTheme="majorBidi" w:cstheme="majorBidi"/>
        </w:rPr>
        <w:t>z kontrolního a dílčího porovnání.</w:t>
      </w:r>
      <w:r w:rsidR="00EC701D" w:rsidRPr="00533953">
        <w:rPr>
          <w:rFonts w:asciiTheme="majorBidi" w:hAnsiTheme="majorBidi" w:cstheme="majorBidi"/>
        </w:rPr>
        <w:t xml:space="preserve"> Důležité je zmínit, že v současné době je porovnání formou MPI prováděno dvěma psy. </w:t>
      </w:r>
    </w:p>
    <w:p w14:paraId="1F945303" w14:textId="67C9B797" w:rsidR="00EC701D" w:rsidRPr="00533953" w:rsidRDefault="00EC701D" w:rsidP="00E54D75">
      <w:pPr>
        <w:spacing w:line="360" w:lineRule="auto"/>
        <w:ind w:firstLine="708"/>
        <w:jc w:val="both"/>
        <w:rPr>
          <w:rFonts w:asciiTheme="majorBidi" w:hAnsiTheme="majorBidi" w:cstheme="majorBidi"/>
        </w:rPr>
      </w:pPr>
      <w:r w:rsidRPr="00533953">
        <w:rPr>
          <w:rFonts w:asciiTheme="majorBidi" w:hAnsiTheme="majorBidi" w:cstheme="majorBidi"/>
        </w:rPr>
        <w:lastRenderedPageBreak/>
        <w:t>V první části porovnání tak dochází ke dvěma kontrolním porovnáním a k nejméně dvěma dílčím porovnáním provedených prvním psem a v druhé části dochází k úplně stejnému způsobu porovnání, tzn</w:t>
      </w:r>
      <w:r w:rsidR="004C259B" w:rsidRPr="00533953">
        <w:rPr>
          <w:rFonts w:asciiTheme="majorBidi" w:hAnsiTheme="majorBidi" w:cstheme="majorBidi"/>
        </w:rPr>
        <w:t>.</w:t>
      </w:r>
      <w:r w:rsidRPr="00533953">
        <w:rPr>
          <w:rFonts w:asciiTheme="majorBidi" w:hAnsiTheme="majorBidi" w:cstheme="majorBidi"/>
        </w:rPr>
        <w:t xml:space="preserve"> dvě kontrolní porovnání a nejméně dvě dílčí porovnání, akorát s tím rozdílem, že to již provádí pes druhý, </w:t>
      </w:r>
      <w:r w:rsidR="00E86DC1" w:rsidRPr="00533953">
        <w:rPr>
          <w:rFonts w:asciiTheme="majorBidi" w:hAnsiTheme="majorBidi" w:cstheme="majorBidi"/>
        </w:rPr>
        <w:t>přičemž není vyloučeno, aby porovnání s oběma psy provedl týž psovod.</w:t>
      </w:r>
      <w:r w:rsidR="00DE13A0" w:rsidRPr="00533953">
        <w:rPr>
          <w:rStyle w:val="Znakapoznpodarou"/>
          <w:rFonts w:asciiTheme="majorBidi" w:hAnsiTheme="majorBidi" w:cstheme="majorBidi"/>
        </w:rPr>
        <w:footnoteReference w:id="72"/>
      </w:r>
    </w:p>
    <w:p w14:paraId="70219AC1" w14:textId="34E151EA" w:rsidR="005A0065" w:rsidRPr="00533953" w:rsidRDefault="005A0065" w:rsidP="00E54D75">
      <w:pPr>
        <w:spacing w:line="360" w:lineRule="auto"/>
        <w:ind w:firstLine="708"/>
        <w:jc w:val="both"/>
        <w:rPr>
          <w:rFonts w:asciiTheme="majorBidi" w:hAnsiTheme="majorBidi" w:cstheme="majorBidi"/>
        </w:rPr>
      </w:pPr>
      <w:r w:rsidRPr="00533953">
        <w:rPr>
          <w:rFonts w:asciiTheme="majorBidi" w:hAnsiTheme="majorBidi" w:cstheme="majorBidi"/>
        </w:rPr>
        <w:t>Celý proces porovnání řídí expert, ten je pro konkrétní dílčí porovnání určen vedoucím odborného pracoviště (určuje i psovoda)</w:t>
      </w:r>
      <w:r w:rsidR="00B45B43" w:rsidRPr="00533953">
        <w:rPr>
          <w:rFonts w:asciiTheme="majorBidi" w:hAnsiTheme="majorBidi" w:cstheme="majorBidi"/>
        </w:rPr>
        <w:t>.</w:t>
      </w:r>
    </w:p>
    <w:p w14:paraId="43103C59" w14:textId="69215684" w:rsidR="002F656C" w:rsidRPr="00533953" w:rsidRDefault="002F656C" w:rsidP="00E54D75">
      <w:pPr>
        <w:spacing w:line="360" w:lineRule="auto"/>
        <w:ind w:firstLine="708"/>
        <w:jc w:val="both"/>
        <w:rPr>
          <w:rFonts w:asciiTheme="majorBidi" w:hAnsiTheme="majorBidi" w:cstheme="majorBidi"/>
        </w:rPr>
      </w:pPr>
      <w:r w:rsidRPr="00533953">
        <w:rPr>
          <w:rFonts w:asciiTheme="majorBidi" w:hAnsiTheme="majorBidi" w:cstheme="majorBidi"/>
        </w:rPr>
        <w:t>Dále bych se chtěla zmínit o základních zásadách, které by měly být ze strany experta a psovoda dodržovány. Expert řídí obě dílčí porovnání prováděn</w:t>
      </w:r>
      <w:r w:rsidR="005B4048" w:rsidRPr="00533953">
        <w:rPr>
          <w:rFonts w:asciiTheme="majorBidi" w:hAnsiTheme="majorBidi" w:cstheme="majorBidi"/>
        </w:rPr>
        <w:t>é</w:t>
      </w:r>
      <w:r w:rsidRPr="00533953">
        <w:rPr>
          <w:rFonts w:asciiTheme="majorBidi" w:hAnsiTheme="majorBidi" w:cstheme="majorBidi"/>
        </w:rPr>
        <w:t xml:space="preserve"> jedním psem</w:t>
      </w:r>
      <w:r w:rsidR="00FD582E" w:rsidRPr="00533953">
        <w:rPr>
          <w:rFonts w:asciiTheme="majorBidi" w:hAnsiTheme="majorBidi" w:cstheme="majorBidi"/>
        </w:rPr>
        <w:t>, vybírá vhodné doplňkové pachové konzervy a odpovídá za jejich rozmístění v</w:t>
      </w:r>
      <w:r w:rsidR="00975D46" w:rsidRPr="00533953">
        <w:rPr>
          <w:rFonts w:asciiTheme="majorBidi" w:hAnsiTheme="majorBidi" w:cstheme="majorBidi"/>
        </w:rPr>
        <w:t> </w:t>
      </w:r>
      <w:r w:rsidR="00FD582E" w:rsidRPr="00533953">
        <w:rPr>
          <w:rFonts w:asciiTheme="majorBidi" w:hAnsiTheme="majorBidi" w:cstheme="majorBidi"/>
        </w:rPr>
        <w:t>řadě</w:t>
      </w:r>
      <w:r w:rsidR="00975D46" w:rsidRPr="00533953">
        <w:rPr>
          <w:rFonts w:asciiTheme="majorBidi" w:hAnsiTheme="majorBidi" w:cstheme="majorBidi"/>
        </w:rPr>
        <w:t>, rozhoduje o vlastním průběhu porovnání, nesmí žádným způsobem ovlivňovat průběh samotného porovnání prováděného psem.</w:t>
      </w:r>
      <w:r w:rsidR="007C6408" w:rsidRPr="00533953">
        <w:rPr>
          <w:rStyle w:val="Znakapoznpodarou"/>
          <w:rFonts w:asciiTheme="majorBidi" w:hAnsiTheme="majorBidi" w:cstheme="majorBidi"/>
        </w:rPr>
        <w:footnoteReference w:id="73"/>
      </w:r>
    </w:p>
    <w:p w14:paraId="6BC5B2D0" w14:textId="3493E400" w:rsidR="00423A44" w:rsidRPr="00533953" w:rsidRDefault="00B233FB" w:rsidP="00E54D75">
      <w:pPr>
        <w:spacing w:line="360" w:lineRule="auto"/>
        <w:ind w:firstLine="708"/>
        <w:jc w:val="both"/>
        <w:rPr>
          <w:rFonts w:asciiTheme="majorBidi" w:hAnsiTheme="majorBidi" w:cstheme="majorBidi"/>
        </w:rPr>
      </w:pPr>
      <w:r w:rsidRPr="00533953">
        <w:rPr>
          <w:rFonts w:asciiTheme="majorBidi" w:hAnsiTheme="majorBidi" w:cstheme="majorBidi"/>
        </w:rPr>
        <w:t>Psovod naopak nesmí provést rozmístění pachových konzerv</w:t>
      </w:r>
      <w:r w:rsidR="00B21453" w:rsidRPr="00533953">
        <w:rPr>
          <w:rFonts w:asciiTheme="majorBidi" w:hAnsiTheme="majorBidi" w:cstheme="majorBidi"/>
        </w:rPr>
        <w:t>, dále musí být seznámen expertem s umístěním porovnávané pachové konzervy až po ukončení dílčího porovnání; výsledek dílčího porovnání sdělí, resp. signalizuje expert psovodovi vhodným způsobem.</w:t>
      </w:r>
      <w:r w:rsidR="009238B0" w:rsidRPr="00533953">
        <w:rPr>
          <w:rFonts w:asciiTheme="majorBidi" w:hAnsiTheme="majorBidi" w:cstheme="majorBidi"/>
        </w:rPr>
        <w:t xml:space="preserve"> V porovnávací místnosti nesmí být při porovnání přítomna jiná osoba.</w:t>
      </w:r>
      <w:r w:rsidR="007C6408" w:rsidRPr="00533953">
        <w:rPr>
          <w:rStyle w:val="Znakapoznpodarou"/>
          <w:rFonts w:asciiTheme="majorBidi" w:hAnsiTheme="majorBidi" w:cstheme="majorBidi"/>
        </w:rPr>
        <w:footnoteReference w:id="74"/>
      </w:r>
    </w:p>
    <w:p w14:paraId="038A917B" w14:textId="2E07AD46" w:rsidR="0024664C" w:rsidRPr="00533953" w:rsidRDefault="00423A44" w:rsidP="00E54D75">
      <w:pPr>
        <w:spacing w:line="360" w:lineRule="auto"/>
        <w:ind w:firstLine="708"/>
        <w:jc w:val="both"/>
        <w:rPr>
          <w:rFonts w:asciiTheme="majorBidi" w:hAnsiTheme="majorBidi" w:cstheme="majorBidi"/>
        </w:rPr>
      </w:pPr>
      <w:r w:rsidRPr="00533953">
        <w:rPr>
          <w:rFonts w:asciiTheme="majorBidi" w:hAnsiTheme="majorBidi" w:cstheme="majorBidi"/>
        </w:rPr>
        <w:t>Porovnávaná pachová konzerva se umístí do řady (</w:t>
      </w:r>
      <w:r w:rsidR="007C6408" w:rsidRPr="00533953">
        <w:rPr>
          <w:rFonts w:asciiTheme="majorBidi" w:hAnsiTheme="majorBidi" w:cstheme="majorBidi"/>
        </w:rPr>
        <w:t xml:space="preserve">řadu </w:t>
      </w:r>
      <w:r w:rsidRPr="00533953">
        <w:rPr>
          <w:rFonts w:asciiTheme="majorBidi" w:hAnsiTheme="majorBidi" w:cstheme="majorBidi"/>
        </w:rPr>
        <w:t>tvoří alespoň 5 pachových konzerv s rozestupy nejméně 80 cm), umístí se tam pouze jedna</w:t>
      </w:r>
      <w:r w:rsidR="007C6408" w:rsidRPr="00533953">
        <w:rPr>
          <w:rFonts w:asciiTheme="majorBidi" w:hAnsiTheme="majorBidi" w:cstheme="majorBidi"/>
        </w:rPr>
        <w:t xml:space="preserve"> takováto</w:t>
      </w:r>
      <w:r w:rsidRPr="00533953">
        <w:rPr>
          <w:rFonts w:asciiTheme="majorBidi" w:hAnsiTheme="majorBidi" w:cstheme="majorBidi"/>
        </w:rPr>
        <w:t xml:space="preserve"> pachová konzerva s PVO z dané trestní věci.</w:t>
      </w:r>
      <w:r w:rsidR="002B4CF0" w:rsidRPr="00533953">
        <w:rPr>
          <w:rFonts w:asciiTheme="majorBidi" w:hAnsiTheme="majorBidi" w:cstheme="majorBidi"/>
        </w:rPr>
        <w:t xml:space="preserve"> Zbytek řady je tvořen doplňkovými pachovými konzervami</w:t>
      </w:r>
      <w:r w:rsidR="000C6AB8" w:rsidRPr="00533953">
        <w:rPr>
          <w:rFonts w:asciiTheme="majorBidi" w:hAnsiTheme="majorBidi" w:cstheme="majorBidi"/>
        </w:rPr>
        <w:t>, a to těmi, které nepořídil policista, jenž zajistil OPS</w:t>
      </w:r>
      <w:r w:rsidR="00501A66" w:rsidRPr="00533953">
        <w:rPr>
          <w:rFonts w:asciiTheme="majorBidi" w:hAnsiTheme="majorBidi" w:cstheme="majorBidi"/>
        </w:rPr>
        <w:t>, nebo byl přítomen u úkonu téhož trestního řízení, v jehož rámci byl zajištěn porovnávaný OPS nebo odebrán PVO</w:t>
      </w:r>
      <w:r w:rsidR="002F1913" w:rsidRPr="00533953">
        <w:rPr>
          <w:rFonts w:asciiTheme="majorBidi" w:hAnsiTheme="majorBidi" w:cstheme="majorBidi"/>
        </w:rPr>
        <w:t>.</w:t>
      </w:r>
      <w:r w:rsidR="007C6408" w:rsidRPr="00533953">
        <w:rPr>
          <w:rStyle w:val="Znakapoznpodarou"/>
          <w:rFonts w:asciiTheme="majorBidi" w:hAnsiTheme="majorBidi" w:cstheme="majorBidi"/>
        </w:rPr>
        <w:footnoteReference w:id="75"/>
      </w:r>
    </w:p>
    <w:p w14:paraId="2E76317E" w14:textId="746A231B" w:rsidR="001746A6" w:rsidRPr="00533953" w:rsidRDefault="0024664C" w:rsidP="001746A6">
      <w:pPr>
        <w:spacing w:line="360" w:lineRule="auto"/>
        <w:ind w:firstLine="708"/>
        <w:jc w:val="both"/>
        <w:rPr>
          <w:rFonts w:asciiTheme="majorBidi" w:hAnsiTheme="majorBidi" w:cstheme="majorBidi"/>
        </w:rPr>
      </w:pPr>
      <w:r w:rsidRPr="00533953">
        <w:rPr>
          <w:rFonts w:asciiTheme="majorBidi" w:hAnsiTheme="majorBidi" w:cstheme="majorBidi"/>
        </w:rPr>
        <w:t>Tyto pachové konzervy (s OPS, s PVO, doplňková pachová konzerva) lze použít k porovnání nejdříve po uplynutí 24 hodin od zajištění či odběru, a nejméně 10 hodin po jejím doručení odbornému pracovišti.</w:t>
      </w:r>
      <w:r w:rsidR="00C34351" w:rsidRPr="00533953">
        <w:rPr>
          <w:rFonts w:asciiTheme="majorBidi" w:hAnsiTheme="majorBidi" w:cstheme="majorBidi"/>
        </w:rPr>
        <w:t xml:space="preserve"> </w:t>
      </w:r>
      <w:r w:rsidR="00F51105" w:rsidRPr="00533953">
        <w:rPr>
          <w:rFonts w:asciiTheme="majorBidi" w:hAnsiTheme="majorBidi" w:cstheme="majorBidi"/>
        </w:rPr>
        <w:t>Pokud tyto zásady nelze dodržet, odborné pracoviště může porovnání odmítnout.</w:t>
      </w:r>
      <w:r w:rsidR="001746A6" w:rsidRPr="00533953">
        <w:rPr>
          <w:rStyle w:val="Znakapoznpodarou"/>
          <w:rFonts w:asciiTheme="majorBidi" w:hAnsiTheme="majorBidi" w:cstheme="majorBidi"/>
        </w:rPr>
        <w:footnoteReference w:id="76"/>
      </w:r>
    </w:p>
    <w:p w14:paraId="1957CA2D" w14:textId="57F3EA60" w:rsidR="00904B6E" w:rsidRPr="00533953" w:rsidRDefault="000B0637" w:rsidP="00E54D75">
      <w:pPr>
        <w:spacing w:line="360" w:lineRule="auto"/>
        <w:ind w:firstLine="708"/>
        <w:jc w:val="both"/>
        <w:rPr>
          <w:rFonts w:asciiTheme="majorBidi" w:hAnsiTheme="majorBidi" w:cstheme="majorBidi"/>
        </w:rPr>
      </w:pPr>
      <w:r w:rsidRPr="00533953">
        <w:rPr>
          <w:rFonts w:asciiTheme="majorBidi" w:hAnsiTheme="majorBidi" w:cstheme="majorBidi"/>
        </w:rPr>
        <w:t>Pojďme se ale vrátit k samotnému porovnání formou MPI. Poté, co první pes správně provedl druhé kontrolní porovnání</w:t>
      </w:r>
      <w:r w:rsidR="00200096" w:rsidRPr="00533953">
        <w:rPr>
          <w:rFonts w:asciiTheme="majorBidi" w:hAnsiTheme="majorBidi" w:cstheme="majorBidi"/>
        </w:rPr>
        <w:t>, umístí expert porovnávanou pachovou konzervu</w:t>
      </w:r>
      <w:r w:rsidR="00904B6E" w:rsidRPr="00533953">
        <w:rPr>
          <w:rFonts w:asciiTheme="majorBidi" w:hAnsiTheme="majorBidi" w:cstheme="majorBidi"/>
        </w:rPr>
        <w:t xml:space="preserve"> (poté, co vizuálně zkontroloval jejich stav a neporušenost)</w:t>
      </w:r>
      <w:r w:rsidR="00200096" w:rsidRPr="00533953">
        <w:rPr>
          <w:rFonts w:asciiTheme="majorBidi" w:hAnsiTheme="majorBidi" w:cstheme="majorBidi"/>
        </w:rPr>
        <w:t xml:space="preserve"> na libovolnou pozici v řadě a na další místa v řadě umístí doplňkové pachové konzervy, to vše pomocí </w:t>
      </w:r>
      <w:r w:rsidR="00351241" w:rsidRPr="00533953">
        <w:rPr>
          <w:rFonts w:asciiTheme="majorBidi" w:hAnsiTheme="majorBidi" w:cstheme="majorBidi"/>
        </w:rPr>
        <w:t xml:space="preserve">tzv. klešťového manipulátoru (před každým novým porovnáním je nezbytné provádět jejich čištění, aby nedošlo ke vzniku </w:t>
      </w:r>
      <w:r w:rsidR="00351241" w:rsidRPr="00533953">
        <w:rPr>
          <w:rFonts w:asciiTheme="majorBidi" w:hAnsiTheme="majorBidi" w:cstheme="majorBidi"/>
        </w:rPr>
        <w:lastRenderedPageBreak/>
        <w:t>nežádoucích pachových shod)</w:t>
      </w:r>
      <w:r w:rsidR="00904B6E" w:rsidRPr="00533953">
        <w:rPr>
          <w:rFonts w:asciiTheme="majorBidi" w:hAnsiTheme="majorBidi" w:cstheme="majorBidi"/>
        </w:rPr>
        <w:t>.</w:t>
      </w:r>
      <w:r w:rsidR="00200096" w:rsidRPr="00533953">
        <w:rPr>
          <w:rFonts w:asciiTheme="majorBidi" w:hAnsiTheme="majorBidi" w:cstheme="majorBidi"/>
        </w:rPr>
        <w:t xml:space="preserve"> Pak vyznačí rozmístění pachových konzerv do diagramu</w:t>
      </w:r>
      <w:r w:rsidR="00636739" w:rsidRPr="00533953">
        <w:rPr>
          <w:rFonts w:asciiTheme="majorBidi" w:hAnsiTheme="majorBidi" w:cstheme="majorBidi"/>
        </w:rPr>
        <w:t xml:space="preserve"> (příloha odborného vyjádření)</w:t>
      </w:r>
      <w:r w:rsidR="00200096" w:rsidRPr="00533953">
        <w:rPr>
          <w:rFonts w:asciiTheme="majorBidi" w:hAnsiTheme="majorBidi" w:cstheme="majorBidi"/>
        </w:rPr>
        <w:t xml:space="preserve"> a přesune se do jiné místnosti, oddělené od porovnávací místnosti, odkud řídí a sleduje průběh dílčího porovnání</w:t>
      </w:r>
      <w:r w:rsidR="00B00878" w:rsidRPr="00533953">
        <w:rPr>
          <w:rFonts w:asciiTheme="majorBidi" w:hAnsiTheme="majorBidi" w:cstheme="majorBidi"/>
        </w:rPr>
        <w:t xml:space="preserve"> (pořizuje se i videodokumentace)</w:t>
      </w:r>
      <w:r w:rsidR="00200096" w:rsidRPr="00533953">
        <w:rPr>
          <w:rFonts w:asciiTheme="majorBidi" w:hAnsiTheme="majorBidi" w:cstheme="majorBidi"/>
        </w:rPr>
        <w:t>.</w:t>
      </w:r>
      <w:r w:rsidR="00904B6E" w:rsidRPr="00533953">
        <w:rPr>
          <w:rStyle w:val="Znakapoznpodarou"/>
          <w:rFonts w:asciiTheme="majorBidi" w:hAnsiTheme="majorBidi" w:cstheme="majorBidi"/>
        </w:rPr>
        <w:footnoteReference w:id="77"/>
      </w:r>
    </w:p>
    <w:p w14:paraId="107E47ED" w14:textId="70632C89" w:rsidR="00C34351" w:rsidRPr="00533953" w:rsidRDefault="004A7265"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 Na pokyn experta nechá psovod prvním</w:t>
      </w:r>
      <w:r w:rsidR="00984432" w:rsidRPr="00533953">
        <w:rPr>
          <w:rFonts w:asciiTheme="majorBidi" w:hAnsiTheme="majorBidi" w:cstheme="majorBidi"/>
        </w:rPr>
        <w:t>u</w:t>
      </w:r>
      <w:r w:rsidRPr="00533953">
        <w:rPr>
          <w:rFonts w:asciiTheme="majorBidi" w:hAnsiTheme="majorBidi" w:cstheme="majorBidi"/>
        </w:rPr>
        <w:t xml:space="preserve"> psovi načichat pach z porovnávací pachové konzervy a poté prochází se psem podél řady (na volno, na vodítku nebo pes je vyslán samostatně k provedení porovnání)</w:t>
      </w:r>
      <w:r w:rsidR="00562594" w:rsidRPr="00533953">
        <w:rPr>
          <w:rFonts w:asciiTheme="majorBidi" w:hAnsiTheme="majorBidi" w:cstheme="majorBidi"/>
        </w:rPr>
        <w:t xml:space="preserve">. </w:t>
      </w:r>
      <w:r w:rsidR="00797D95" w:rsidRPr="00533953">
        <w:rPr>
          <w:rFonts w:asciiTheme="majorBidi" w:hAnsiTheme="majorBidi" w:cstheme="majorBidi"/>
        </w:rPr>
        <w:t>Hledá tedy pachovou spojitost. Najde-li ji, označí ji naučeným způsobem (zpravidla zalehnutím)</w:t>
      </w:r>
      <w:r w:rsidR="00701979" w:rsidRPr="00533953">
        <w:rPr>
          <w:rFonts w:asciiTheme="majorBidi" w:hAnsiTheme="majorBidi" w:cstheme="majorBidi"/>
        </w:rPr>
        <w:t>, expert poté rozmístí jiné pachové konzervy pro druhé dílčí porovnání a s tímtéž psem ho</w:t>
      </w:r>
      <w:r w:rsidR="00D64C57">
        <w:rPr>
          <w:rFonts w:asciiTheme="majorBidi" w:hAnsiTheme="majorBidi" w:cstheme="majorBidi"/>
        </w:rPr>
        <w:t xml:space="preserve"> psovod</w:t>
      </w:r>
      <w:r w:rsidR="00701979" w:rsidRPr="00533953">
        <w:rPr>
          <w:rFonts w:asciiTheme="majorBidi" w:hAnsiTheme="majorBidi" w:cstheme="majorBidi"/>
        </w:rPr>
        <w:t xml:space="preserve"> provede. Pokud ji nenajde a neoznačí-li ji, totéž </w:t>
      </w:r>
      <w:r w:rsidR="00A56FB6" w:rsidRPr="00533953">
        <w:rPr>
          <w:rFonts w:asciiTheme="majorBidi" w:hAnsiTheme="majorBidi" w:cstheme="majorBidi"/>
        </w:rPr>
        <w:t xml:space="preserve">(první) </w:t>
      </w:r>
      <w:r w:rsidR="00701979" w:rsidRPr="00533953">
        <w:rPr>
          <w:rFonts w:asciiTheme="majorBidi" w:hAnsiTheme="majorBidi" w:cstheme="majorBidi"/>
        </w:rPr>
        <w:t>dílčí porovnání se beze změny rozmístění pachových konzerv v řadě s prvním psem opakuje.</w:t>
      </w:r>
      <w:r w:rsidR="005B48F7" w:rsidRPr="00533953">
        <w:rPr>
          <w:rFonts w:asciiTheme="majorBidi" w:hAnsiTheme="majorBidi" w:cstheme="majorBidi"/>
        </w:rPr>
        <w:t xml:space="preserve"> Pokud i tak pes neoznačí pachovou spojitost, pak nebyl</w:t>
      </w:r>
      <w:r w:rsidR="006608C7" w:rsidRPr="00533953">
        <w:rPr>
          <w:rFonts w:asciiTheme="majorBidi" w:hAnsiTheme="majorBidi" w:cstheme="majorBidi"/>
        </w:rPr>
        <w:t>a</w:t>
      </w:r>
      <w:r w:rsidR="005B48F7" w:rsidRPr="00533953">
        <w:rPr>
          <w:rFonts w:asciiTheme="majorBidi" w:hAnsiTheme="majorBidi" w:cstheme="majorBidi"/>
        </w:rPr>
        <w:t xml:space="preserve"> zjištěna a v porovnání se nepokračuje.</w:t>
      </w:r>
      <w:r w:rsidR="00C709A1" w:rsidRPr="00533953">
        <w:rPr>
          <w:rFonts w:asciiTheme="majorBidi" w:hAnsiTheme="majorBidi" w:cstheme="majorBidi"/>
        </w:rPr>
        <w:t xml:space="preserve"> Pokud ji na podruhé označí</w:t>
      </w:r>
      <w:r w:rsidR="001732E6" w:rsidRPr="00533953">
        <w:rPr>
          <w:rFonts w:asciiTheme="majorBidi" w:hAnsiTheme="majorBidi" w:cstheme="majorBidi"/>
        </w:rPr>
        <w:t xml:space="preserve">, expert rozmístí jiné pachové konzervy pro druhé dílčí porovnání a s tímtéž psem ho </w:t>
      </w:r>
      <w:r w:rsidR="00CA33D2">
        <w:rPr>
          <w:rFonts w:asciiTheme="majorBidi" w:hAnsiTheme="majorBidi" w:cstheme="majorBidi"/>
        </w:rPr>
        <w:t xml:space="preserve">psovod </w:t>
      </w:r>
      <w:r w:rsidR="001732E6" w:rsidRPr="00533953">
        <w:rPr>
          <w:rFonts w:asciiTheme="majorBidi" w:hAnsiTheme="majorBidi" w:cstheme="majorBidi"/>
        </w:rPr>
        <w:t>provede.</w:t>
      </w:r>
      <w:r w:rsidR="00DE13A0" w:rsidRPr="00533953">
        <w:rPr>
          <w:rStyle w:val="Znakapoznpodarou"/>
          <w:rFonts w:asciiTheme="majorBidi" w:hAnsiTheme="majorBidi" w:cstheme="majorBidi"/>
        </w:rPr>
        <w:footnoteReference w:id="78"/>
      </w:r>
    </w:p>
    <w:p w14:paraId="7A0915F9" w14:textId="493FB934" w:rsidR="0042174D" w:rsidRPr="00533953" w:rsidRDefault="0042174D" w:rsidP="00E54D75">
      <w:pPr>
        <w:spacing w:line="360" w:lineRule="auto"/>
        <w:ind w:firstLine="708"/>
        <w:jc w:val="both"/>
        <w:rPr>
          <w:rFonts w:asciiTheme="majorBidi" w:hAnsiTheme="majorBidi" w:cstheme="majorBidi"/>
        </w:rPr>
      </w:pPr>
      <w:r w:rsidRPr="00533953">
        <w:rPr>
          <w:rFonts w:asciiTheme="majorBidi" w:hAnsiTheme="majorBidi" w:cstheme="majorBidi"/>
        </w:rPr>
        <w:t>Pak probíhá druhé dílčí porovnán</w:t>
      </w:r>
      <w:r w:rsidR="006561E4" w:rsidRPr="00533953">
        <w:rPr>
          <w:rFonts w:asciiTheme="majorBidi" w:hAnsiTheme="majorBidi" w:cstheme="majorBidi"/>
        </w:rPr>
        <w:t>í</w:t>
      </w:r>
      <w:r w:rsidRPr="00533953">
        <w:rPr>
          <w:rFonts w:asciiTheme="majorBidi" w:hAnsiTheme="majorBidi" w:cstheme="majorBidi"/>
        </w:rPr>
        <w:t>.</w:t>
      </w:r>
      <w:r w:rsidR="002D7416" w:rsidRPr="00533953">
        <w:rPr>
          <w:rFonts w:asciiTheme="majorBidi" w:hAnsiTheme="majorBidi" w:cstheme="majorBidi"/>
        </w:rPr>
        <w:t xml:space="preserve"> Pokud první pes </w:t>
      </w:r>
      <w:r w:rsidR="006561E4" w:rsidRPr="00533953">
        <w:rPr>
          <w:rFonts w:asciiTheme="majorBidi" w:hAnsiTheme="majorBidi" w:cstheme="majorBidi"/>
        </w:rPr>
        <w:t xml:space="preserve">pachovou </w:t>
      </w:r>
      <w:r w:rsidR="002D7416" w:rsidRPr="00533953">
        <w:rPr>
          <w:rFonts w:asciiTheme="majorBidi" w:hAnsiTheme="majorBidi" w:cstheme="majorBidi"/>
        </w:rPr>
        <w:t>spojitost označí, provede se porovnání s druhým psem</w:t>
      </w:r>
      <w:r w:rsidR="00644CB7" w:rsidRPr="00533953">
        <w:rPr>
          <w:rFonts w:asciiTheme="majorBidi" w:hAnsiTheme="majorBidi" w:cstheme="majorBidi"/>
        </w:rPr>
        <w:t>.</w:t>
      </w:r>
      <w:r w:rsidR="002D7416" w:rsidRPr="00533953">
        <w:rPr>
          <w:rFonts w:asciiTheme="majorBidi" w:hAnsiTheme="majorBidi" w:cstheme="majorBidi"/>
        </w:rPr>
        <w:t xml:space="preserve"> </w:t>
      </w:r>
      <w:r w:rsidR="00644CB7" w:rsidRPr="00533953">
        <w:rPr>
          <w:rFonts w:asciiTheme="majorBidi" w:hAnsiTheme="majorBidi" w:cstheme="majorBidi"/>
        </w:rPr>
        <w:t>P</w:t>
      </w:r>
      <w:r w:rsidR="002D7416" w:rsidRPr="00533953">
        <w:rPr>
          <w:rFonts w:asciiTheme="majorBidi" w:hAnsiTheme="majorBidi" w:cstheme="majorBidi"/>
        </w:rPr>
        <w:t xml:space="preserve">okud jej neoznačí, totéž dílčí </w:t>
      </w:r>
      <w:r w:rsidR="00CA33D2">
        <w:rPr>
          <w:rFonts w:asciiTheme="majorBidi" w:hAnsiTheme="majorBidi" w:cstheme="majorBidi"/>
        </w:rPr>
        <w:t>porovnání</w:t>
      </w:r>
      <w:r w:rsidR="002D7416" w:rsidRPr="00533953">
        <w:rPr>
          <w:rFonts w:asciiTheme="majorBidi" w:hAnsiTheme="majorBidi" w:cstheme="majorBidi"/>
        </w:rPr>
        <w:t xml:space="preserve"> se beze změny rozmístění pachových konzerv v řadě s prvním psem opakuje.</w:t>
      </w:r>
      <w:r w:rsidR="00650637" w:rsidRPr="00533953">
        <w:rPr>
          <w:rFonts w:asciiTheme="majorBidi" w:hAnsiTheme="majorBidi" w:cstheme="majorBidi"/>
        </w:rPr>
        <w:t xml:space="preserve"> Pokud i tak opět neoznačí spojitost, pak nebyla zjištěna a v porovnání se nepokračuje.</w:t>
      </w:r>
    </w:p>
    <w:p w14:paraId="042F1901" w14:textId="385177DA" w:rsidR="00450272" w:rsidRPr="00533953" w:rsidRDefault="00450272" w:rsidP="00E54D75">
      <w:pPr>
        <w:spacing w:line="360" w:lineRule="auto"/>
        <w:ind w:firstLine="708"/>
        <w:jc w:val="both"/>
        <w:rPr>
          <w:rFonts w:asciiTheme="majorBidi" w:hAnsiTheme="majorBidi" w:cstheme="majorBidi"/>
        </w:rPr>
      </w:pPr>
      <w:r w:rsidRPr="00533953">
        <w:rPr>
          <w:rFonts w:asciiTheme="majorBidi" w:hAnsiTheme="majorBidi" w:cstheme="majorBidi"/>
        </w:rPr>
        <w:t>Pokud první pes pachovou spojitost v obou dílčích porovnáních označí, provede se porovnání s druhým psem</w:t>
      </w:r>
      <w:r w:rsidR="00DE0747" w:rsidRPr="00533953">
        <w:rPr>
          <w:rFonts w:asciiTheme="majorBidi" w:hAnsiTheme="majorBidi" w:cstheme="majorBidi"/>
        </w:rPr>
        <w:t>,</w:t>
      </w:r>
      <w:r w:rsidRPr="00533953">
        <w:rPr>
          <w:rFonts w:asciiTheme="majorBidi" w:hAnsiTheme="majorBidi" w:cstheme="majorBidi"/>
        </w:rPr>
        <w:t xml:space="preserve"> a to za stejných podmínek, jak již bylo dříve zmíněno.</w:t>
      </w:r>
    </w:p>
    <w:p w14:paraId="286FB698" w14:textId="71AC2A60" w:rsidR="005442ED" w:rsidRPr="00533953" w:rsidRDefault="005442ED" w:rsidP="00E54D75">
      <w:pPr>
        <w:spacing w:line="360" w:lineRule="auto"/>
        <w:ind w:firstLine="708"/>
        <w:jc w:val="both"/>
        <w:rPr>
          <w:rFonts w:asciiTheme="majorBidi" w:hAnsiTheme="majorBidi" w:cstheme="majorBidi"/>
        </w:rPr>
      </w:pPr>
      <w:r w:rsidRPr="00533953">
        <w:rPr>
          <w:rFonts w:asciiTheme="majorBidi" w:hAnsiTheme="majorBidi" w:cstheme="majorBidi"/>
        </w:rPr>
        <w:t>Abychom mohli říc</w:t>
      </w:r>
      <w:r w:rsidR="006D3B32" w:rsidRPr="00533953">
        <w:rPr>
          <w:rFonts w:asciiTheme="majorBidi" w:hAnsiTheme="majorBidi" w:cstheme="majorBidi"/>
        </w:rPr>
        <w:t>t</w:t>
      </w:r>
      <w:r w:rsidRPr="00533953">
        <w:rPr>
          <w:rFonts w:asciiTheme="majorBidi" w:hAnsiTheme="majorBidi" w:cstheme="majorBidi"/>
        </w:rPr>
        <w:t>, že pachová spojitost byla opravdu potvrzena, musí být označena pachová spojitost oběma psy ve všech čtyřech dílčích porovnáních.</w:t>
      </w:r>
      <w:r w:rsidR="008A1C11" w:rsidRPr="00533953">
        <w:rPr>
          <w:rStyle w:val="Znakapoznpodarou"/>
          <w:rFonts w:asciiTheme="majorBidi" w:hAnsiTheme="majorBidi" w:cstheme="majorBidi"/>
        </w:rPr>
        <w:footnoteReference w:id="79"/>
      </w:r>
    </w:p>
    <w:p w14:paraId="5D7C6754" w14:textId="59523A0F" w:rsidR="00A63461" w:rsidRPr="00533953" w:rsidRDefault="00A63461" w:rsidP="00E54D75">
      <w:pPr>
        <w:spacing w:line="360" w:lineRule="auto"/>
        <w:ind w:firstLine="708"/>
        <w:jc w:val="both"/>
        <w:rPr>
          <w:rFonts w:asciiTheme="majorBidi" w:hAnsiTheme="majorBidi" w:cstheme="majorBidi"/>
        </w:rPr>
      </w:pPr>
      <w:r w:rsidRPr="00533953">
        <w:rPr>
          <w:rFonts w:asciiTheme="majorBidi" w:hAnsiTheme="majorBidi" w:cstheme="majorBidi"/>
        </w:rPr>
        <w:t>Po ukončení porovnání</w:t>
      </w:r>
      <w:r w:rsidR="00B45CE8" w:rsidRPr="00533953">
        <w:rPr>
          <w:rFonts w:asciiTheme="majorBidi" w:hAnsiTheme="majorBidi" w:cstheme="majorBidi"/>
        </w:rPr>
        <w:t xml:space="preserve"> zpracuje expert odborné vyjádření, v němž jsou mimo jiné uvedeny informace o: atestu psů; zda byl přítomný obhájce nebo znalec a policista příslušného policejního orgánu při porovnání</w:t>
      </w:r>
      <w:r w:rsidR="00DB4214" w:rsidRPr="00533953">
        <w:rPr>
          <w:rFonts w:asciiTheme="majorBidi" w:hAnsiTheme="majorBidi" w:cstheme="majorBidi"/>
        </w:rPr>
        <w:t xml:space="preserve"> a likvidace nebo anonymizace použitých pachových konzerv</w:t>
      </w:r>
      <w:r w:rsidR="00203884" w:rsidRPr="00533953">
        <w:rPr>
          <w:rFonts w:asciiTheme="majorBidi" w:hAnsiTheme="majorBidi" w:cstheme="majorBidi"/>
        </w:rPr>
        <w:t>. Odborné vyjádření podepisuje expert a vedoucí oddělení služební kynologie odboru služby pořádkové policie krajského ředitelství policie.</w:t>
      </w:r>
      <w:r w:rsidR="00CA225E" w:rsidRPr="00533953">
        <w:rPr>
          <w:rFonts w:asciiTheme="majorBidi" w:hAnsiTheme="majorBidi" w:cstheme="majorBidi"/>
        </w:rPr>
        <w:t xml:space="preserve"> Odborné vyjádření včetně všech příloh je rovněž zasláno v analogové a digitální podobě policejnímu orgánu, který jej vyžádal.</w:t>
      </w:r>
      <w:r w:rsidR="00DE13A0" w:rsidRPr="00533953">
        <w:rPr>
          <w:rStyle w:val="Znakapoznpodarou"/>
          <w:rFonts w:asciiTheme="majorBidi" w:hAnsiTheme="majorBidi" w:cstheme="majorBidi"/>
        </w:rPr>
        <w:footnoteReference w:id="80"/>
      </w:r>
    </w:p>
    <w:p w14:paraId="31991A16" w14:textId="77777777" w:rsidR="00202148" w:rsidRPr="00533953" w:rsidRDefault="00202148" w:rsidP="00E54D75">
      <w:pPr>
        <w:spacing w:line="360" w:lineRule="auto"/>
        <w:jc w:val="both"/>
        <w:rPr>
          <w:rFonts w:asciiTheme="majorBidi" w:hAnsiTheme="majorBidi" w:cstheme="majorBidi"/>
        </w:rPr>
      </w:pPr>
    </w:p>
    <w:p w14:paraId="08BF15CA" w14:textId="460ABBF2" w:rsidR="00B0411F" w:rsidRPr="00533953" w:rsidRDefault="00B0411F" w:rsidP="00E54D75">
      <w:pPr>
        <w:spacing w:line="360" w:lineRule="auto"/>
        <w:jc w:val="both"/>
        <w:rPr>
          <w:rFonts w:asciiTheme="majorBidi" w:hAnsiTheme="majorBidi" w:cstheme="majorBidi"/>
        </w:rPr>
      </w:pPr>
    </w:p>
    <w:p w14:paraId="24D8FCCC" w14:textId="3366EC56" w:rsidR="00E54D75" w:rsidRPr="00533953" w:rsidRDefault="00E54D75" w:rsidP="00E54D75">
      <w:pPr>
        <w:spacing w:line="360" w:lineRule="auto"/>
        <w:jc w:val="both"/>
        <w:rPr>
          <w:rFonts w:asciiTheme="majorBidi" w:hAnsiTheme="majorBidi" w:cstheme="majorBidi"/>
        </w:rPr>
      </w:pPr>
    </w:p>
    <w:p w14:paraId="604B66F0" w14:textId="77777777" w:rsidR="00351E92" w:rsidRPr="00533953" w:rsidRDefault="00351E92" w:rsidP="00E54D75">
      <w:pPr>
        <w:spacing w:line="360" w:lineRule="auto"/>
        <w:jc w:val="both"/>
      </w:pPr>
    </w:p>
    <w:p w14:paraId="4AB52946" w14:textId="4784C93B" w:rsidR="00927C67" w:rsidRPr="00533953" w:rsidRDefault="004F679D" w:rsidP="00E54D75">
      <w:pPr>
        <w:pStyle w:val="Nadpis1"/>
        <w:spacing w:before="0" w:line="360" w:lineRule="auto"/>
        <w:jc w:val="both"/>
        <w:rPr>
          <w:rFonts w:asciiTheme="majorBidi" w:hAnsiTheme="majorBidi"/>
        </w:rPr>
      </w:pPr>
      <w:bookmarkStart w:id="26" w:name="_Toc111327048"/>
      <w:bookmarkStart w:id="27" w:name="_Toc119576202"/>
      <w:r w:rsidRPr="00533953">
        <w:rPr>
          <w:rFonts w:asciiTheme="majorBidi" w:hAnsiTheme="majorBidi"/>
        </w:rPr>
        <w:lastRenderedPageBreak/>
        <w:t>4</w:t>
      </w:r>
      <w:r w:rsidR="00927C67" w:rsidRPr="00533953">
        <w:rPr>
          <w:rFonts w:asciiTheme="majorBidi" w:hAnsiTheme="majorBidi"/>
        </w:rPr>
        <w:t xml:space="preserve">. </w:t>
      </w:r>
      <w:r w:rsidRPr="00533953">
        <w:rPr>
          <w:rFonts w:asciiTheme="majorBidi" w:hAnsiTheme="majorBidi"/>
        </w:rPr>
        <w:t>MPI v trestním řízení</w:t>
      </w:r>
      <w:bookmarkEnd w:id="26"/>
      <w:bookmarkEnd w:id="27"/>
    </w:p>
    <w:p w14:paraId="3A2CE3F2" w14:textId="4CDE4C63" w:rsidR="000973B1" w:rsidRPr="00533953" w:rsidRDefault="001209BA" w:rsidP="00E54D75">
      <w:pPr>
        <w:spacing w:line="360" w:lineRule="auto"/>
        <w:ind w:firstLine="708"/>
        <w:jc w:val="both"/>
        <w:rPr>
          <w:rFonts w:asciiTheme="majorBidi" w:hAnsiTheme="majorBidi" w:cstheme="majorBidi"/>
        </w:rPr>
      </w:pPr>
      <w:r w:rsidRPr="00533953">
        <w:rPr>
          <w:rFonts w:asciiTheme="majorBidi" w:hAnsiTheme="majorBidi" w:cstheme="majorBidi"/>
        </w:rPr>
        <w:t xml:space="preserve">Explicitní vyjádření, či vymezení </w:t>
      </w:r>
      <w:r w:rsidR="00162BC8" w:rsidRPr="00533953">
        <w:rPr>
          <w:rFonts w:asciiTheme="majorBidi" w:hAnsiTheme="majorBidi" w:cstheme="majorBidi"/>
        </w:rPr>
        <w:t>MPI, jak</w:t>
      </w:r>
      <w:r w:rsidRPr="00533953">
        <w:rPr>
          <w:rFonts w:asciiTheme="majorBidi" w:hAnsiTheme="majorBidi" w:cstheme="majorBidi"/>
        </w:rPr>
        <w:t>o</w:t>
      </w:r>
      <w:r w:rsidR="00162BC8" w:rsidRPr="00533953">
        <w:rPr>
          <w:rFonts w:asciiTheme="majorBidi" w:hAnsiTheme="majorBidi" w:cstheme="majorBidi"/>
        </w:rPr>
        <w:t xml:space="preserve"> důkaz</w:t>
      </w:r>
      <w:r w:rsidR="00960906" w:rsidRPr="00533953">
        <w:rPr>
          <w:rFonts w:asciiTheme="majorBidi" w:hAnsiTheme="majorBidi" w:cstheme="majorBidi"/>
        </w:rPr>
        <w:t>ního prostředku, resp. důkazu</w:t>
      </w:r>
      <w:r w:rsidR="00162BC8" w:rsidRPr="00533953">
        <w:rPr>
          <w:rFonts w:asciiTheme="majorBidi" w:hAnsiTheme="majorBidi" w:cstheme="majorBidi"/>
        </w:rPr>
        <w:t xml:space="preserve"> nepřímého, nenajdeme v žádném právním předpis</w:t>
      </w:r>
      <w:r w:rsidR="00367A1E" w:rsidRPr="00533953">
        <w:rPr>
          <w:rFonts w:asciiTheme="majorBidi" w:hAnsiTheme="majorBidi" w:cstheme="majorBidi"/>
        </w:rPr>
        <w:t>e</w:t>
      </w:r>
      <w:r w:rsidRPr="00533953">
        <w:rPr>
          <w:rFonts w:asciiTheme="majorBidi" w:hAnsiTheme="majorBidi" w:cstheme="majorBidi"/>
        </w:rPr>
        <w:t xml:space="preserve">. Můžeme jej ale dovodit z ustanovení § 89 odst. 2 </w:t>
      </w:r>
      <w:r w:rsidR="00367A1E" w:rsidRPr="00533953">
        <w:rPr>
          <w:rFonts w:asciiTheme="majorBidi" w:hAnsiTheme="majorBidi" w:cstheme="majorBidi"/>
        </w:rPr>
        <w:t>TŘ</w:t>
      </w:r>
      <w:r w:rsidR="003C3535" w:rsidRPr="00533953">
        <w:rPr>
          <w:rFonts w:asciiTheme="majorBidi" w:hAnsiTheme="majorBidi" w:cstheme="majorBidi"/>
        </w:rPr>
        <w:t>,</w:t>
      </w:r>
      <w:r w:rsidR="0024746E" w:rsidRPr="00533953">
        <w:rPr>
          <w:rFonts w:asciiTheme="majorBidi" w:hAnsiTheme="majorBidi" w:cstheme="majorBidi"/>
        </w:rPr>
        <w:t xml:space="preserve"> který obsahuje demonstrativní výčet důkazních prostředků a</w:t>
      </w:r>
      <w:r w:rsidR="003C3535" w:rsidRPr="00533953">
        <w:rPr>
          <w:rFonts w:asciiTheme="majorBidi" w:hAnsiTheme="majorBidi" w:cstheme="majorBidi"/>
        </w:rPr>
        <w:t xml:space="preserve"> </w:t>
      </w:r>
      <w:r w:rsidR="003C41F3" w:rsidRPr="00533953">
        <w:rPr>
          <w:rFonts w:asciiTheme="majorBidi" w:hAnsiTheme="majorBidi" w:cstheme="majorBidi"/>
        </w:rPr>
        <w:t xml:space="preserve">dle kterého, za důkaz může sloužit vše, co může přispět k objasnění věci, zejména výpovědi obviněného apod. </w:t>
      </w:r>
      <w:r w:rsidR="0024746E" w:rsidRPr="00533953">
        <w:rPr>
          <w:rFonts w:asciiTheme="majorBidi" w:hAnsiTheme="majorBidi" w:cstheme="majorBidi"/>
        </w:rPr>
        <w:t>Proto pokud jiný důkazní prostředek, který není přímo zmíněn v tomto demonstrativním výčtu, neporušuje zákon, a to nejen TŘ, a ani jej neobchází a je-li způsobilý k dokazování skutečností důležitých pro trestní řízení, lze ho použít jako důkaz.</w:t>
      </w:r>
      <w:r w:rsidR="0011428C" w:rsidRPr="00533953">
        <w:rPr>
          <w:rStyle w:val="Znakapoznpodarou"/>
          <w:rFonts w:asciiTheme="majorBidi" w:hAnsiTheme="majorBidi" w:cstheme="majorBidi"/>
        </w:rPr>
        <w:footnoteReference w:id="81"/>
      </w:r>
      <w:r w:rsidR="00C830BB" w:rsidRPr="00533953">
        <w:rPr>
          <w:rFonts w:asciiTheme="majorBidi" w:hAnsiTheme="majorBidi" w:cstheme="majorBidi"/>
        </w:rPr>
        <w:t xml:space="preserve"> Proto můžeme MPI považovat za způsobilý důkazní prostředek, resp. nepřímý</w:t>
      </w:r>
      <w:r w:rsidR="00681A3A" w:rsidRPr="00533953">
        <w:rPr>
          <w:rFonts w:asciiTheme="majorBidi" w:hAnsiTheme="majorBidi" w:cstheme="majorBidi"/>
        </w:rPr>
        <w:t xml:space="preserve"> a podpůrný</w:t>
      </w:r>
      <w:r w:rsidR="00C830BB" w:rsidRPr="00533953">
        <w:rPr>
          <w:rFonts w:asciiTheme="majorBidi" w:hAnsiTheme="majorBidi" w:cstheme="majorBidi"/>
        </w:rPr>
        <w:t xml:space="preserve"> důkaz.</w:t>
      </w:r>
      <w:r w:rsidR="00681A3A" w:rsidRPr="00533953">
        <w:rPr>
          <w:rFonts w:asciiTheme="majorBidi" w:hAnsiTheme="majorBidi" w:cstheme="majorBidi"/>
        </w:rPr>
        <w:t xml:space="preserve"> Za tento typ důkazu jej považujeme právě proto, že k identifikaci dochází na základě určitého chování psa, jejíž výsledek nemůžeme jiným vhodným způsobem ověřit, či přezkoumat např. smyslovým chováním člověka nebo přístrojovou technikou. </w:t>
      </w:r>
    </w:p>
    <w:p w14:paraId="2AD557DE" w14:textId="36CDEB30" w:rsidR="005D796A" w:rsidRPr="00533953" w:rsidRDefault="00E54D75" w:rsidP="001F4C13">
      <w:pPr>
        <w:spacing w:line="360" w:lineRule="auto"/>
        <w:jc w:val="both"/>
        <w:rPr>
          <w:rFonts w:asciiTheme="majorBidi" w:hAnsiTheme="majorBidi" w:cstheme="majorBidi"/>
        </w:rPr>
      </w:pPr>
      <w:r w:rsidRPr="00533953">
        <w:rPr>
          <w:rFonts w:asciiTheme="majorBidi" w:hAnsiTheme="majorBidi" w:cstheme="majorBidi"/>
        </w:rPr>
        <w:tab/>
        <w:t>Jak již bylo dříve zmíněno, důkaz získaný MPI, je pouhým nepřímým, podpůrným důkazem a nemůže tedy sám o sobě postačovat k usvědčení pachatele ze spáchání trestného činu.</w:t>
      </w:r>
      <w:r w:rsidR="005D796A" w:rsidRPr="00533953">
        <w:rPr>
          <w:rFonts w:asciiTheme="majorBidi" w:hAnsiTheme="majorBidi" w:cstheme="majorBidi"/>
        </w:rPr>
        <w:t xml:space="preserve"> Pokud by soudy navíc ještě zamítly provedení dalších důkazů, že by snad např. tento důkaz MPI postačoval, porušily by tím základní práva a svobody odsouzeného, protože by svým postupem extrémně vybočily z mezí ústavnosti.</w:t>
      </w:r>
      <w:r w:rsidR="0044576A" w:rsidRPr="00533953">
        <w:rPr>
          <w:rStyle w:val="Znakapoznpodarou"/>
          <w:rFonts w:asciiTheme="majorBidi" w:hAnsiTheme="majorBidi" w:cstheme="majorBidi"/>
        </w:rPr>
        <w:footnoteReference w:id="82"/>
      </w:r>
    </w:p>
    <w:p w14:paraId="126E2FEC" w14:textId="34700197" w:rsidR="00E54D75" w:rsidRPr="00533953" w:rsidRDefault="00E54D75" w:rsidP="005D796A">
      <w:pPr>
        <w:spacing w:line="360" w:lineRule="auto"/>
        <w:ind w:firstLine="708"/>
        <w:jc w:val="both"/>
        <w:rPr>
          <w:rFonts w:asciiTheme="majorBidi" w:hAnsiTheme="majorBidi" w:cstheme="majorBidi"/>
          <w:i/>
          <w:iCs/>
        </w:rPr>
      </w:pPr>
      <w:r w:rsidRPr="00533953">
        <w:rPr>
          <w:rFonts w:asciiTheme="majorBidi" w:hAnsiTheme="majorBidi" w:cstheme="majorBidi"/>
        </w:rPr>
        <w:t>Z takto získaného důkazu lze pouze usuzovat, že se dotyčná osoba s největší pravděpodobností nacházela na místě činu, resp. přišla do kontaktu s předmětem, z něhož byla stopa sejmuta. Důkaz získaný MPI tak může tvořit pouhý dílčí článek řetězce důkazů</w:t>
      </w:r>
      <w:r w:rsidR="000A18ED" w:rsidRPr="00533953">
        <w:rPr>
          <w:rFonts w:asciiTheme="majorBidi" w:hAnsiTheme="majorBidi" w:cstheme="majorBidi"/>
        </w:rPr>
        <w:t xml:space="preserve"> (ať přímých spolu s nepřímými nebo pouze nepřímých důkazů)</w:t>
      </w:r>
      <w:r w:rsidR="00553958" w:rsidRPr="00533953">
        <w:rPr>
          <w:rFonts w:asciiTheme="majorBidi" w:hAnsiTheme="majorBidi" w:cstheme="majorBidi"/>
        </w:rPr>
        <w:t xml:space="preserve">, který ve svém souhrnu vedou k usvědčení pachatele. </w:t>
      </w:r>
      <w:r w:rsidR="000A18ED" w:rsidRPr="00533953">
        <w:rPr>
          <w:rStyle w:val="Znakapoznpodarou"/>
          <w:rFonts w:asciiTheme="majorBidi" w:hAnsiTheme="majorBidi" w:cstheme="majorBidi"/>
        </w:rPr>
        <w:footnoteReference w:id="83"/>
      </w:r>
      <w:r w:rsidR="000A18ED" w:rsidRPr="00533953">
        <w:rPr>
          <w:rFonts w:asciiTheme="majorBidi" w:hAnsiTheme="majorBidi" w:cstheme="majorBidi"/>
        </w:rPr>
        <w:t xml:space="preserve"> Pokud by měl soud opřít výrok o vině jen o nepřímé důkazy, musí být tento řetězec</w:t>
      </w:r>
      <w:r w:rsidR="00553958" w:rsidRPr="00533953">
        <w:rPr>
          <w:rFonts w:asciiTheme="majorBidi" w:hAnsiTheme="majorBidi" w:cstheme="majorBidi"/>
        </w:rPr>
        <w:t xml:space="preserve"> </w:t>
      </w:r>
      <w:r w:rsidR="000A18ED" w:rsidRPr="00533953">
        <w:rPr>
          <w:rFonts w:asciiTheme="majorBidi" w:hAnsiTheme="majorBidi" w:cstheme="majorBidi"/>
        </w:rPr>
        <w:t>vzájemně propojený, nepřerušený, resp. uzavřený a ve svém důsledku nesmí připouštět jinou alternativu, než vinu pachatele</w:t>
      </w:r>
      <w:r w:rsidR="00553958" w:rsidRPr="00533953">
        <w:rPr>
          <w:rFonts w:asciiTheme="majorBidi" w:hAnsiTheme="majorBidi" w:cstheme="majorBidi"/>
        </w:rPr>
        <w:t>.</w:t>
      </w:r>
      <w:r w:rsidR="004C4DA3" w:rsidRPr="00533953">
        <w:rPr>
          <w:rStyle w:val="Znakapoznpodarou"/>
          <w:rFonts w:asciiTheme="majorBidi" w:hAnsiTheme="majorBidi" w:cstheme="majorBidi"/>
        </w:rPr>
        <w:footnoteReference w:id="84"/>
      </w:r>
      <w:r w:rsidR="007410AD" w:rsidRPr="00533953">
        <w:rPr>
          <w:rFonts w:asciiTheme="majorBidi" w:hAnsiTheme="majorBidi" w:cstheme="majorBidi"/>
        </w:rPr>
        <w:t xml:space="preserve"> Tento fakt nemůže změnit ani např. skutečnost</w:t>
      </w:r>
      <w:r w:rsidR="00E06F80" w:rsidRPr="00533953">
        <w:rPr>
          <w:rFonts w:asciiTheme="majorBidi" w:hAnsiTheme="majorBidi" w:cstheme="majorBidi"/>
        </w:rPr>
        <w:t>, že by zde byla tzv. mnohost pachových stop,</w:t>
      </w:r>
      <w:r w:rsidR="005C3A8C" w:rsidRPr="00533953">
        <w:rPr>
          <w:rFonts w:asciiTheme="majorBidi" w:hAnsiTheme="majorBidi" w:cstheme="majorBidi"/>
        </w:rPr>
        <w:t xml:space="preserve"> resp. početnost pachových stop,</w:t>
      </w:r>
      <w:r w:rsidR="00E06F80" w:rsidRPr="00533953">
        <w:rPr>
          <w:rFonts w:asciiTheme="majorBidi" w:hAnsiTheme="majorBidi" w:cstheme="majorBidi"/>
        </w:rPr>
        <w:t xml:space="preserve"> kdy by výsledek z MPI </w:t>
      </w:r>
      <w:r w:rsidR="008B05FA" w:rsidRPr="00533953">
        <w:rPr>
          <w:rFonts w:asciiTheme="majorBidi" w:hAnsiTheme="majorBidi" w:cstheme="majorBidi"/>
        </w:rPr>
        <w:t xml:space="preserve">značil potvrzenou pachovou spojitost mezi </w:t>
      </w:r>
      <w:r w:rsidR="005C3A8C" w:rsidRPr="00533953">
        <w:rPr>
          <w:rFonts w:asciiTheme="majorBidi" w:hAnsiTheme="majorBidi" w:cstheme="majorBidi"/>
        </w:rPr>
        <w:t xml:space="preserve">vícero </w:t>
      </w:r>
      <w:r w:rsidR="008B05FA" w:rsidRPr="00533953">
        <w:rPr>
          <w:rFonts w:asciiTheme="majorBidi" w:hAnsiTheme="majorBidi" w:cstheme="majorBidi"/>
        </w:rPr>
        <w:t>OPS z místa činu a PVO z osoby podezřelé. Tento poznatek však může zvyšovat důvodné podezření</w:t>
      </w:r>
      <w:r w:rsidR="005C3A8C" w:rsidRPr="00533953">
        <w:rPr>
          <w:rFonts w:asciiTheme="majorBidi" w:hAnsiTheme="majorBidi" w:cstheme="majorBidi"/>
        </w:rPr>
        <w:t>, že dotyčná osoba mohla trestný čin spáchat, ale bez dalších důkazů se ta</w:t>
      </w:r>
      <w:r w:rsidR="00420880" w:rsidRPr="00533953">
        <w:rPr>
          <w:rFonts w:asciiTheme="majorBidi" w:hAnsiTheme="majorBidi" w:cstheme="majorBidi"/>
        </w:rPr>
        <w:t>to</w:t>
      </w:r>
      <w:r w:rsidR="005C3A8C" w:rsidRPr="00533953">
        <w:rPr>
          <w:rFonts w:asciiTheme="majorBidi" w:hAnsiTheme="majorBidi" w:cstheme="majorBidi"/>
        </w:rPr>
        <w:t xml:space="preserve"> pravděpodobnost</w:t>
      </w:r>
      <w:r w:rsidR="003E17F7" w:rsidRPr="00533953">
        <w:rPr>
          <w:rFonts w:asciiTheme="majorBidi" w:hAnsiTheme="majorBidi" w:cstheme="majorBidi"/>
        </w:rPr>
        <w:t xml:space="preserve"> nemůže proměnit </w:t>
      </w:r>
      <w:r w:rsidR="003E17F7" w:rsidRPr="00533953">
        <w:rPr>
          <w:rFonts w:asciiTheme="majorBidi" w:hAnsiTheme="majorBidi" w:cstheme="majorBidi"/>
        </w:rPr>
        <w:lastRenderedPageBreak/>
        <w:t>v potřebnou míru jistotu. Toto konstatoval ve svém rozhodnutí</w:t>
      </w:r>
      <w:r w:rsidR="003E17F7" w:rsidRPr="00533953">
        <w:rPr>
          <w:rStyle w:val="Znakapoznpodarou"/>
          <w:rFonts w:asciiTheme="majorBidi" w:hAnsiTheme="majorBidi" w:cstheme="majorBidi"/>
        </w:rPr>
        <w:footnoteReference w:id="85"/>
      </w:r>
      <w:r w:rsidR="003E17F7" w:rsidRPr="00533953">
        <w:rPr>
          <w:rFonts w:asciiTheme="majorBidi" w:hAnsiTheme="majorBidi" w:cstheme="majorBidi"/>
        </w:rPr>
        <w:t xml:space="preserve"> Nejvyšší soud, kde </w:t>
      </w:r>
      <w:r w:rsidR="00420880" w:rsidRPr="00533953">
        <w:rPr>
          <w:rFonts w:asciiTheme="majorBidi" w:hAnsiTheme="majorBidi" w:cstheme="majorBidi"/>
        </w:rPr>
        <w:t xml:space="preserve">mimo jiné </w:t>
      </w:r>
      <w:r w:rsidR="003E17F7" w:rsidRPr="00533953">
        <w:rPr>
          <w:rFonts w:asciiTheme="majorBidi" w:hAnsiTheme="majorBidi" w:cstheme="majorBidi"/>
        </w:rPr>
        <w:t>vyjádřil názor, že: „</w:t>
      </w:r>
      <w:r w:rsidR="003E17F7" w:rsidRPr="00533953">
        <w:rPr>
          <w:rFonts w:asciiTheme="majorBidi" w:hAnsiTheme="majorBidi" w:cstheme="majorBidi"/>
          <w:i/>
          <w:iCs/>
        </w:rPr>
        <w:t>…</w:t>
      </w:r>
      <w:r w:rsidR="00420880" w:rsidRPr="00533953">
        <w:rPr>
          <w:rFonts w:asciiTheme="majorBidi" w:hAnsiTheme="majorBidi" w:cstheme="majorBidi"/>
          <w:i/>
          <w:iCs/>
        </w:rPr>
        <w:t>ani mnohost pachových stop sama o sobě nemůže změnit povahu tohoto důkazu z nepřímého v přímý, a to ze zatím stále existujícího důvodu spočívajícího v nemožnosti zjištěné poznatky jiným, kvalifikovaným způsobem přezkoumat.“</w:t>
      </w:r>
    </w:p>
    <w:p w14:paraId="23329E6B" w14:textId="67F42F75" w:rsidR="00606768" w:rsidRPr="00533953" w:rsidRDefault="00606768" w:rsidP="00571AF5">
      <w:pPr>
        <w:spacing w:line="360" w:lineRule="auto"/>
        <w:jc w:val="both"/>
        <w:rPr>
          <w:rFonts w:asciiTheme="majorBidi" w:hAnsiTheme="majorBidi" w:cstheme="majorBidi"/>
          <w:i/>
          <w:iCs/>
        </w:rPr>
      </w:pPr>
    </w:p>
    <w:p w14:paraId="1DCD8B60" w14:textId="2D49FBBC" w:rsidR="00606768" w:rsidRPr="00533953" w:rsidRDefault="00606768" w:rsidP="00571AF5">
      <w:pPr>
        <w:pStyle w:val="Nadpis2"/>
        <w:spacing w:line="360" w:lineRule="auto"/>
        <w:rPr>
          <w:rFonts w:asciiTheme="majorBidi" w:hAnsiTheme="majorBidi"/>
          <w:i w:val="0"/>
          <w:iCs w:val="0"/>
        </w:rPr>
      </w:pPr>
      <w:bookmarkStart w:id="28" w:name="_Toc111327049"/>
      <w:bookmarkStart w:id="29" w:name="_Toc119576203"/>
      <w:r w:rsidRPr="00533953">
        <w:rPr>
          <w:rFonts w:asciiTheme="majorBidi" w:hAnsiTheme="majorBidi"/>
          <w:i w:val="0"/>
          <w:iCs w:val="0"/>
        </w:rPr>
        <w:t>4.1. Zásady trestního řízení spojené s MPI</w:t>
      </w:r>
      <w:bookmarkEnd w:id="28"/>
      <w:bookmarkEnd w:id="29"/>
    </w:p>
    <w:p w14:paraId="0EAE7A55" w14:textId="29B66E5E" w:rsidR="00606768" w:rsidRPr="00533953" w:rsidRDefault="00606768" w:rsidP="00571AF5">
      <w:pPr>
        <w:spacing w:line="360" w:lineRule="auto"/>
        <w:jc w:val="both"/>
        <w:rPr>
          <w:rFonts w:asciiTheme="majorBidi" w:hAnsiTheme="majorBidi" w:cstheme="majorBidi"/>
        </w:rPr>
      </w:pPr>
      <w:r w:rsidRPr="00533953">
        <w:rPr>
          <w:rFonts w:asciiTheme="majorBidi" w:hAnsiTheme="majorBidi" w:cstheme="majorBidi"/>
        </w:rPr>
        <w:tab/>
        <w:t xml:space="preserve">Pokud bychom se měli bavit o tom, jaké zásady trestního řízení jsou v souvislosti s MPI nejčastěji zmiňovány a probírány, dospěli bychom k závěru, že tou nejčastější je zásada </w:t>
      </w:r>
      <w:r w:rsidRPr="00533953">
        <w:rPr>
          <w:rFonts w:asciiTheme="majorBidi" w:hAnsiTheme="majorBidi" w:cstheme="majorBidi"/>
          <w:i/>
          <w:iCs/>
        </w:rPr>
        <w:t>in dubio pro reo.</w:t>
      </w:r>
      <w:r w:rsidR="00EC2C38" w:rsidRPr="00533953">
        <w:rPr>
          <w:rFonts w:asciiTheme="majorBidi" w:hAnsiTheme="majorBidi" w:cstheme="majorBidi"/>
        </w:rPr>
        <w:t xml:space="preserve"> Této zásadě budu věnovat </w:t>
      </w:r>
      <w:r w:rsidR="00FC3759" w:rsidRPr="00533953">
        <w:rPr>
          <w:rFonts w:asciiTheme="majorBidi" w:hAnsiTheme="majorBidi" w:cstheme="majorBidi"/>
        </w:rPr>
        <w:t xml:space="preserve">následující </w:t>
      </w:r>
      <w:r w:rsidR="00EC2C38" w:rsidRPr="00533953">
        <w:rPr>
          <w:rFonts w:asciiTheme="majorBidi" w:hAnsiTheme="majorBidi" w:cstheme="majorBidi"/>
        </w:rPr>
        <w:t>podkapitolu.</w:t>
      </w:r>
      <w:r w:rsidRPr="00533953">
        <w:rPr>
          <w:rFonts w:asciiTheme="majorBidi" w:hAnsiTheme="majorBidi" w:cstheme="majorBidi"/>
          <w:i/>
          <w:iCs/>
        </w:rPr>
        <w:t xml:space="preserve"> </w:t>
      </w:r>
      <w:r w:rsidRPr="00533953">
        <w:rPr>
          <w:rFonts w:asciiTheme="majorBidi" w:hAnsiTheme="majorBidi" w:cstheme="majorBidi"/>
        </w:rPr>
        <w:t xml:space="preserve">Dalšími </w:t>
      </w:r>
      <w:r w:rsidR="00EC2C38" w:rsidRPr="00533953">
        <w:rPr>
          <w:rFonts w:asciiTheme="majorBidi" w:hAnsiTheme="majorBidi" w:cstheme="majorBidi"/>
        </w:rPr>
        <w:t xml:space="preserve">neméně </w:t>
      </w:r>
      <w:r w:rsidRPr="00533953">
        <w:rPr>
          <w:rFonts w:asciiTheme="majorBidi" w:hAnsiTheme="majorBidi" w:cstheme="majorBidi"/>
        </w:rPr>
        <w:t>důležitými zásadami jsou</w:t>
      </w:r>
      <w:r w:rsidR="00EC2C38" w:rsidRPr="00533953">
        <w:rPr>
          <w:rFonts w:asciiTheme="majorBidi" w:hAnsiTheme="majorBidi" w:cstheme="majorBidi"/>
        </w:rPr>
        <w:t xml:space="preserve"> např.</w:t>
      </w:r>
      <w:r w:rsidRPr="00533953">
        <w:rPr>
          <w:rFonts w:asciiTheme="majorBidi" w:hAnsiTheme="majorBidi" w:cstheme="majorBidi"/>
        </w:rPr>
        <w:t xml:space="preserve">: zásada materiální pravdy, </w:t>
      </w:r>
      <w:r w:rsidR="00EC2C38" w:rsidRPr="00533953">
        <w:rPr>
          <w:rFonts w:asciiTheme="majorBidi" w:hAnsiTheme="majorBidi" w:cstheme="majorBidi"/>
        </w:rPr>
        <w:t xml:space="preserve">zásada </w:t>
      </w:r>
      <w:r w:rsidRPr="00533953">
        <w:rPr>
          <w:rFonts w:asciiTheme="majorBidi" w:hAnsiTheme="majorBidi" w:cstheme="majorBidi"/>
        </w:rPr>
        <w:t>presumpce neviny</w:t>
      </w:r>
      <w:r w:rsidR="00973C96" w:rsidRPr="00533953">
        <w:rPr>
          <w:rFonts w:asciiTheme="majorBidi" w:hAnsiTheme="majorBidi" w:cstheme="majorBidi"/>
        </w:rPr>
        <w:t xml:space="preserve"> </w:t>
      </w:r>
      <w:r w:rsidRPr="00533953">
        <w:rPr>
          <w:rFonts w:asciiTheme="majorBidi" w:hAnsiTheme="majorBidi" w:cstheme="majorBidi"/>
        </w:rPr>
        <w:t>nebo zásada volného hodnocení důkazů.</w:t>
      </w:r>
      <w:r w:rsidR="00571AF5" w:rsidRPr="00533953">
        <w:rPr>
          <w:rFonts w:asciiTheme="majorBidi" w:hAnsiTheme="majorBidi" w:cstheme="majorBidi"/>
        </w:rPr>
        <w:t xml:space="preserve"> </w:t>
      </w:r>
      <w:r w:rsidR="0020694E" w:rsidRPr="00533953">
        <w:rPr>
          <w:rFonts w:asciiTheme="majorBidi" w:hAnsiTheme="majorBidi" w:cstheme="majorBidi"/>
        </w:rPr>
        <w:t>Těmto se budu v následujících podkapitolách rovněž věnovat.</w:t>
      </w:r>
    </w:p>
    <w:p w14:paraId="1AB810C2" w14:textId="2267B413" w:rsidR="00571AF5" w:rsidRPr="00533953" w:rsidRDefault="00571AF5" w:rsidP="00571AF5">
      <w:pPr>
        <w:spacing w:line="360" w:lineRule="auto"/>
        <w:jc w:val="both"/>
        <w:rPr>
          <w:rFonts w:asciiTheme="majorBidi" w:hAnsiTheme="majorBidi" w:cstheme="majorBidi"/>
        </w:rPr>
      </w:pPr>
    </w:p>
    <w:p w14:paraId="7F740F52" w14:textId="4D0F2FA2" w:rsidR="00571AF5" w:rsidRPr="00533953" w:rsidRDefault="00571AF5" w:rsidP="00571AF5">
      <w:pPr>
        <w:pStyle w:val="Nadpis3"/>
        <w:spacing w:line="360" w:lineRule="auto"/>
        <w:rPr>
          <w:rFonts w:asciiTheme="majorBidi" w:hAnsiTheme="majorBidi"/>
        </w:rPr>
      </w:pPr>
      <w:bookmarkStart w:id="30" w:name="_Toc111327050"/>
      <w:bookmarkStart w:id="31" w:name="_Toc119576204"/>
      <w:r w:rsidRPr="00533953">
        <w:rPr>
          <w:rFonts w:asciiTheme="majorBidi" w:hAnsiTheme="majorBidi"/>
        </w:rPr>
        <w:t xml:space="preserve">4.1.1. Zásada </w:t>
      </w:r>
      <w:r w:rsidR="00B335EC" w:rsidRPr="00533953">
        <w:rPr>
          <w:rFonts w:asciiTheme="majorBidi" w:hAnsiTheme="majorBidi"/>
        </w:rPr>
        <w:t>i</w:t>
      </w:r>
      <w:r w:rsidRPr="00533953">
        <w:rPr>
          <w:rFonts w:asciiTheme="majorBidi" w:hAnsiTheme="majorBidi"/>
        </w:rPr>
        <w:t>n dubio pro reo</w:t>
      </w:r>
      <w:bookmarkEnd w:id="30"/>
      <w:bookmarkEnd w:id="31"/>
    </w:p>
    <w:p w14:paraId="44BAD2EE" w14:textId="0BCFB1D2" w:rsidR="00CB6473" w:rsidRPr="00533953" w:rsidRDefault="00571AF5" w:rsidP="0088215F">
      <w:pPr>
        <w:spacing w:line="360" w:lineRule="auto"/>
        <w:jc w:val="both"/>
        <w:rPr>
          <w:rFonts w:asciiTheme="majorBidi" w:hAnsiTheme="majorBidi" w:cstheme="majorBidi"/>
        </w:rPr>
      </w:pPr>
      <w:r w:rsidRPr="00533953">
        <w:tab/>
      </w:r>
      <w:r w:rsidRPr="00533953">
        <w:rPr>
          <w:rFonts w:asciiTheme="majorBidi" w:hAnsiTheme="majorBidi" w:cstheme="majorBidi"/>
        </w:rPr>
        <w:t>Zásad</w:t>
      </w:r>
      <w:r w:rsidR="000C04CD" w:rsidRPr="00533953">
        <w:rPr>
          <w:rFonts w:asciiTheme="majorBidi" w:hAnsiTheme="majorBidi" w:cstheme="majorBidi"/>
        </w:rPr>
        <w:t>a</w:t>
      </w:r>
      <w:r w:rsidRPr="00533953">
        <w:rPr>
          <w:rFonts w:asciiTheme="majorBidi" w:hAnsiTheme="majorBidi" w:cstheme="majorBidi"/>
        </w:rPr>
        <w:t xml:space="preserve"> in dubio pro reo </w:t>
      </w:r>
      <w:r w:rsidR="000C04CD" w:rsidRPr="00533953">
        <w:rPr>
          <w:rFonts w:asciiTheme="majorBidi" w:hAnsiTheme="majorBidi" w:cstheme="majorBidi"/>
        </w:rPr>
        <w:t xml:space="preserve">vychází ze zásady presumpce neviny, jejíž negativní vymezení najdeme </w:t>
      </w:r>
      <w:r w:rsidR="0088215F" w:rsidRPr="00533953">
        <w:rPr>
          <w:rFonts w:asciiTheme="majorBidi" w:hAnsiTheme="majorBidi" w:cstheme="majorBidi"/>
        </w:rPr>
        <w:t xml:space="preserve">jak v čl. 40 odst. 2 Listiny základních práv a svobod </w:t>
      </w:r>
      <w:r w:rsidR="00AD5BA3" w:rsidRPr="00533953">
        <w:rPr>
          <w:rFonts w:asciiTheme="majorBidi" w:hAnsiTheme="majorBidi" w:cstheme="majorBidi"/>
        </w:rPr>
        <w:t xml:space="preserve">(dále jen „Listina“) </w:t>
      </w:r>
      <w:r w:rsidR="0088215F" w:rsidRPr="00533953">
        <w:rPr>
          <w:rFonts w:asciiTheme="majorBidi" w:hAnsiTheme="majorBidi" w:cstheme="majorBidi"/>
        </w:rPr>
        <w:t>a čl. 6 odst. 2 Úmluvy o ochraně lidských práv a základních svobod</w:t>
      </w:r>
      <w:r w:rsidR="00AD5BA3" w:rsidRPr="00533953">
        <w:rPr>
          <w:rFonts w:asciiTheme="majorBidi" w:hAnsiTheme="majorBidi" w:cstheme="majorBidi"/>
        </w:rPr>
        <w:t xml:space="preserve"> (dále jen „Úmluva“)</w:t>
      </w:r>
      <w:r w:rsidR="0088215F" w:rsidRPr="00533953">
        <w:rPr>
          <w:rFonts w:asciiTheme="majorBidi" w:hAnsiTheme="majorBidi" w:cstheme="majorBidi"/>
        </w:rPr>
        <w:t xml:space="preserve">, tak především </w:t>
      </w:r>
      <w:r w:rsidR="000C04CD" w:rsidRPr="00533953">
        <w:rPr>
          <w:rFonts w:asciiTheme="majorBidi" w:hAnsiTheme="majorBidi" w:cstheme="majorBidi"/>
        </w:rPr>
        <w:t>v ustanovení § 2 odst. 2 TŘ, který říká, že: „</w:t>
      </w:r>
      <w:r w:rsidR="000C04CD" w:rsidRPr="00533953">
        <w:rPr>
          <w:rFonts w:asciiTheme="majorBidi" w:hAnsiTheme="majorBidi" w:cstheme="majorBidi"/>
          <w:i/>
          <w:iCs/>
        </w:rPr>
        <w:t>Dokud pravomocným odsuzujícím rozsudkem soudu není vina vyslovena, nelze na toho, proti němuž se vede trestní řízení, hledět, jako by byl vinen.“</w:t>
      </w:r>
      <w:r w:rsidR="000C04CD" w:rsidRPr="00533953">
        <w:rPr>
          <w:rFonts w:asciiTheme="majorBidi" w:hAnsiTheme="majorBidi" w:cstheme="majorBidi"/>
        </w:rPr>
        <w:t>. Zásada in dubio pro reo je tedy projevem zásady presumpce neviny a znamená v pochybnostech ve prospěch</w:t>
      </w:r>
      <w:r w:rsidR="00B22DAF" w:rsidRPr="00533953">
        <w:rPr>
          <w:rFonts w:asciiTheme="majorBidi" w:hAnsiTheme="majorBidi" w:cstheme="majorBidi"/>
        </w:rPr>
        <w:t>, resp. v případě pochybností o vině obviněného je třeba rozhodnout v jeho prospěch.</w:t>
      </w:r>
      <w:r w:rsidR="00B22DAF" w:rsidRPr="00533953">
        <w:rPr>
          <w:rStyle w:val="Znakapoznpodarou"/>
          <w:rFonts w:asciiTheme="majorBidi" w:hAnsiTheme="majorBidi" w:cstheme="majorBidi"/>
        </w:rPr>
        <w:footnoteReference w:id="86"/>
      </w:r>
      <w:r w:rsidR="0088215F" w:rsidRPr="00533953">
        <w:rPr>
          <w:rFonts w:asciiTheme="majorBidi" w:hAnsiTheme="majorBidi" w:cstheme="majorBidi"/>
        </w:rPr>
        <w:t xml:space="preserve"> </w:t>
      </w:r>
      <w:r w:rsidR="0044576A" w:rsidRPr="00533953">
        <w:rPr>
          <w:rFonts w:asciiTheme="majorBidi" w:hAnsiTheme="majorBidi" w:cstheme="majorBidi"/>
        </w:rPr>
        <w:t xml:space="preserve">Pokud by </w:t>
      </w:r>
      <w:r w:rsidR="00097DF8" w:rsidRPr="00533953">
        <w:rPr>
          <w:rFonts w:asciiTheme="majorBidi" w:hAnsiTheme="majorBidi" w:cstheme="majorBidi"/>
        </w:rPr>
        <w:t>tedy</w:t>
      </w:r>
      <w:r w:rsidR="0044576A" w:rsidRPr="00533953">
        <w:rPr>
          <w:rFonts w:asciiTheme="majorBidi" w:hAnsiTheme="majorBidi" w:cstheme="majorBidi"/>
        </w:rPr>
        <w:t xml:space="preserve"> soud dospěl k</w:t>
      </w:r>
      <w:r w:rsidR="00C716D3" w:rsidRPr="00533953">
        <w:rPr>
          <w:rFonts w:asciiTheme="majorBidi" w:hAnsiTheme="majorBidi" w:cstheme="majorBidi"/>
        </w:rPr>
        <w:t> </w:t>
      </w:r>
      <w:r w:rsidR="0044576A" w:rsidRPr="00533953">
        <w:rPr>
          <w:rFonts w:asciiTheme="majorBidi" w:hAnsiTheme="majorBidi" w:cstheme="majorBidi"/>
        </w:rPr>
        <w:t>závěru</w:t>
      </w:r>
      <w:r w:rsidR="00C716D3" w:rsidRPr="00533953">
        <w:rPr>
          <w:rFonts w:asciiTheme="majorBidi" w:hAnsiTheme="majorBidi" w:cstheme="majorBidi"/>
        </w:rPr>
        <w:t xml:space="preserve">, že je zde důkazní pochybnost o vině obviněného ze spáchání trestného činu, měl by soud ve světle </w:t>
      </w:r>
      <w:r w:rsidR="0088215F" w:rsidRPr="00533953">
        <w:rPr>
          <w:rFonts w:asciiTheme="majorBidi" w:hAnsiTheme="majorBidi" w:cstheme="majorBidi"/>
        </w:rPr>
        <w:t xml:space="preserve">této </w:t>
      </w:r>
      <w:r w:rsidR="00C716D3" w:rsidRPr="00533953">
        <w:rPr>
          <w:rFonts w:asciiTheme="majorBidi" w:hAnsiTheme="majorBidi" w:cstheme="majorBidi"/>
        </w:rPr>
        <w:t>zásady</w:t>
      </w:r>
      <w:r w:rsidR="0088215F" w:rsidRPr="00533953">
        <w:rPr>
          <w:rFonts w:asciiTheme="majorBidi" w:hAnsiTheme="majorBidi" w:cstheme="majorBidi"/>
        </w:rPr>
        <w:t xml:space="preserve"> a</w:t>
      </w:r>
      <w:r w:rsidR="00C716D3" w:rsidRPr="00533953">
        <w:rPr>
          <w:rFonts w:asciiTheme="majorBidi" w:hAnsiTheme="majorBidi" w:cstheme="majorBidi"/>
        </w:rPr>
        <w:t xml:space="preserve"> </w:t>
      </w:r>
      <w:r w:rsidR="00D80863" w:rsidRPr="00533953">
        <w:rPr>
          <w:rFonts w:asciiTheme="majorBidi" w:hAnsiTheme="majorBidi" w:cstheme="majorBidi"/>
        </w:rPr>
        <w:t>také i s poukazem na konstantní judikaturu Evropského soudu pro lidská práva, tento případ, resp. každý případ, který vyvolává sebemenší důkazní pochybnost, vykládat ve prospěch obviněného.</w:t>
      </w:r>
      <w:r w:rsidR="00D80863" w:rsidRPr="00533953">
        <w:rPr>
          <w:rStyle w:val="Znakapoznpodarou"/>
          <w:rFonts w:asciiTheme="majorBidi" w:hAnsiTheme="majorBidi" w:cstheme="majorBidi"/>
        </w:rPr>
        <w:footnoteReference w:id="87"/>
      </w:r>
    </w:p>
    <w:p w14:paraId="1A0158B2" w14:textId="03546982" w:rsidR="0044576A" w:rsidRPr="00533953" w:rsidRDefault="00CB6473" w:rsidP="00CB6473">
      <w:pPr>
        <w:spacing w:line="360" w:lineRule="auto"/>
        <w:ind w:firstLine="708"/>
        <w:jc w:val="both"/>
        <w:rPr>
          <w:rFonts w:asciiTheme="majorBidi" w:hAnsiTheme="majorBidi" w:cstheme="majorBidi"/>
        </w:rPr>
      </w:pPr>
      <w:r w:rsidRPr="00533953">
        <w:rPr>
          <w:rFonts w:asciiTheme="majorBidi" w:hAnsiTheme="majorBidi" w:cstheme="majorBidi"/>
        </w:rPr>
        <w:t>Další vyložení, resp. rozvedení definice této zásady najdeme v mnoha rozhodnutích českých soudu. Jmenovitě např. v nálezu</w:t>
      </w:r>
      <w:r w:rsidRPr="00533953">
        <w:rPr>
          <w:rStyle w:val="Znakapoznpodarou"/>
          <w:rFonts w:asciiTheme="majorBidi" w:hAnsiTheme="majorBidi" w:cstheme="majorBidi"/>
        </w:rPr>
        <w:footnoteReference w:id="88"/>
      </w:r>
      <w:r w:rsidRPr="00533953">
        <w:rPr>
          <w:rFonts w:asciiTheme="majorBidi" w:hAnsiTheme="majorBidi" w:cstheme="majorBidi"/>
        </w:rPr>
        <w:t xml:space="preserve"> Ústavního soudu, který ji zmiňuje a říká, že tato zásada ve své podstatě znamená, </w:t>
      </w:r>
      <w:r w:rsidR="00A30352" w:rsidRPr="00533953">
        <w:rPr>
          <w:rFonts w:asciiTheme="majorBidi" w:hAnsiTheme="majorBidi" w:cstheme="majorBidi"/>
        </w:rPr>
        <w:t>že: „</w:t>
      </w:r>
      <w:r w:rsidR="00A30352" w:rsidRPr="00533953">
        <w:rPr>
          <w:rFonts w:asciiTheme="majorBidi" w:hAnsiTheme="majorBidi" w:cstheme="majorBidi"/>
          <w:i/>
          <w:iCs/>
        </w:rPr>
        <w:t xml:space="preserve">není-li v důkazním řízení dosaženo praktické jistoty o </w:t>
      </w:r>
      <w:r w:rsidR="00A30352" w:rsidRPr="00533953">
        <w:rPr>
          <w:rFonts w:asciiTheme="majorBidi" w:hAnsiTheme="majorBidi" w:cstheme="majorBidi"/>
          <w:i/>
          <w:iCs/>
        </w:rPr>
        <w:lastRenderedPageBreak/>
        <w:t>existenci relevantních skutkových okolností, tj. jsou-li přítomny důvodné pochybnosti ve vztahu ke skutku či osobě pachatele, jež nelze odstranit ani provedením dalšího důkazu, nutno rozhodnout ve prospěch obviněného</w:t>
      </w:r>
      <w:r w:rsidR="00A30352" w:rsidRPr="00533953">
        <w:rPr>
          <w:rFonts w:asciiTheme="majorBidi" w:hAnsiTheme="majorBidi" w:cstheme="majorBidi"/>
        </w:rPr>
        <w:t>.“</w:t>
      </w:r>
      <w:r w:rsidR="00EC2C38" w:rsidRPr="00533953">
        <w:rPr>
          <w:rFonts w:asciiTheme="majorBidi" w:hAnsiTheme="majorBidi" w:cstheme="majorBidi"/>
        </w:rPr>
        <w:t xml:space="preserve"> </w:t>
      </w:r>
    </w:p>
    <w:p w14:paraId="58605114" w14:textId="3FA320D0" w:rsidR="00EC2C38" w:rsidRPr="00533953" w:rsidRDefault="00EC2C38" w:rsidP="00CB6473">
      <w:pPr>
        <w:spacing w:line="360" w:lineRule="auto"/>
        <w:ind w:firstLine="708"/>
        <w:jc w:val="both"/>
        <w:rPr>
          <w:rFonts w:asciiTheme="majorBidi" w:hAnsiTheme="majorBidi" w:cstheme="majorBidi"/>
        </w:rPr>
      </w:pPr>
      <w:r w:rsidRPr="00533953">
        <w:rPr>
          <w:rFonts w:asciiTheme="majorBidi" w:hAnsiTheme="majorBidi" w:cstheme="majorBidi"/>
        </w:rPr>
        <w:t>Další zmínku k této zásadě najdeme např. v nálezu</w:t>
      </w:r>
      <w:r w:rsidRPr="00533953">
        <w:rPr>
          <w:rStyle w:val="Znakapoznpodarou"/>
          <w:rFonts w:asciiTheme="majorBidi" w:hAnsiTheme="majorBidi" w:cstheme="majorBidi"/>
        </w:rPr>
        <w:footnoteReference w:id="89"/>
      </w:r>
      <w:r w:rsidRPr="00533953">
        <w:rPr>
          <w:rFonts w:asciiTheme="majorBidi" w:hAnsiTheme="majorBidi" w:cstheme="majorBidi"/>
        </w:rPr>
        <w:t xml:space="preserve"> Ústavního soudu, který říká, že: „</w:t>
      </w:r>
      <w:r w:rsidRPr="00533953">
        <w:rPr>
          <w:rFonts w:asciiTheme="majorBidi" w:hAnsiTheme="majorBidi" w:cstheme="majorBidi"/>
          <w:i/>
          <w:iCs/>
        </w:rPr>
        <w:t>Jak uvedl Evropský soud pro lidská práva, zásada in dubio pro reo, která je specifickým výrazem zásady presumpce neviny, vyžaduje, aby soudci nevycházeli z předem pojatého přesvědčení, že obžalovaný spáchal čin, který je mu kladen za vinu, aby důkazní břemeno spočívalo na obžalobě a aby případné pochybnosti byly využity ve prospěch obžalovaného (viz rozsudek ze dne 24. 7. 2008 ve věci Melich a Beck proti České republice, stížnost č. 35450/04)</w:t>
      </w:r>
      <w:r w:rsidRPr="00533953">
        <w:rPr>
          <w:rFonts w:asciiTheme="majorBidi" w:hAnsiTheme="majorBidi" w:cstheme="majorBidi"/>
        </w:rPr>
        <w:t>.“</w:t>
      </w:r>
    </w:p>
    <w:p w14:paraId="73E1A6D0" w14:textId="39DE28ED" w:rsidR="00326649" w:rsidRPr="00533953" w:rsidRDefault="005C6437" w:rsidP="005D796A">
      <w:pPr>
        <w:spacing w:line="360" w:lineRule="auto"/>
        <w:ind w:firstLine="708"/>
        <w:jc w:val="both"/>
        <w:rPr>
          <w:rFonts w:asciiTheme="majorBidi" w:hAnsiTheme="majorBidi" w:cstheme="majorBidi"/>
        </w:rPr>
      </w:pPr>
      <w:r w:rsidRPr="00533953">
        <w:rPr>
          <w:rFonts w:asciiTheme="majorBidi" w:hAnsiTheme="majorBidi" w:cstheme="majorBidi"/>
        </w:rPr>
        <w:t xml:space="preserve">Zásadu </w:t>
      </w:r>
      <w:r w:rsidRPr="00533953">
        <w:rPr>
          <w:rFonts w:asciiTheme="majorBidi" w:hAnsiTheme="majorBidi" w:cstheme="majorBidi"/>
          <w:i/>
          <w:iCs/>
        </w:rPr>
        <w:t>in dubio pro reo</w:t>
      </w:r>
      <w:r w:rsidRPr="00533953">
        <w:rPr>
          <w:rFonts w:asciiTheme="majorBidi" w:hAnsiTheme="majorBidi" w:cstheme="majorBidi"/>
        </w:rPr>
        <w:t xml:space="preserve"> ve svých rozhodnutích a v souvislosti právě s MPI často zmiňuje jak Nejvyšší soud</w:t>
      </w:r>
      <w:r w:rsidRPr="00533953">
        <w:rPr>
          <w:rStyle w:val="Znakapoznpodarou"/>
          <w:rFonts w:asciiTheme="majorBidi" w:hAnsiTheme="majorBidi" w:cstheme="majorBidi"/>
        </w:rPr>
        <w:footnoteReference w:id="90"/>
      </w:r>
      <w:r w:rsidRPr="00533953">
        <w:rPr>
          <w:rFonts w:asciiTheme="majorBidi" w:hAnsiTheme="majorBidi" w:cstheme="majorBidi"/>
        </w:rPr>
        <w:t>, tak i Ústavní soud</w:t>
      </w:r>
      <w:r w:rsidR="00053971" w:rsidRPr="00533953">
        <w:rPr>
          <w:rStyle w:val="Znakapoznpodarou"/>
          <w:rFonts w:asciiTheme="majorBidi" w:hAnsiTheme="majorBidi" w:cstheme="majorBidi"/>
        </w:rPr>
        <w:footnoteReference w:id="91"/>
      </w:r>
      <w:r w:rsidR="00DB7C23" w:rsidRPr="00533953">
        <w:rPr>
          <w:rFonts w:asciiTheme="majorBidi" w:hAnsiTheme="majorBidi" w:cstheme="majorBidi"/>
        </w:rPr>
        <w:t xml:space="preserve">. Je to hlavně z toho důvodu, že jej často uplatňují v rámci své argumentace dovolatelé/stěžovatelé ve svých dovoláních či ústavních stížnostech. Především argumentují, že při hodnocení důkazů soudy nižšího stupně nepostupovaly důsledně, kdy ve výsledku založili vinu obžalovaného pouze na základě nepřímého důkazu, a to pachových stop, resp. MPI, a nerespektovaly tak zásadu </w:t>
      </w:r>
      <w:r w:rsidR="00DB7C23" w:rsidRPr="00533953">
        <w:rPr>
          <w:rFonts w:asciiTheme="majorBidi" w:hAnsiTheme="majorBidi" w:cstheme="majorBidi"/>
          <w:i/>
          <w:iCs/>
        </w:rPr>
        <w:t>in dubio pro reo</w:t>
      </w:r>
      <w:r w:rsidR="000A3CC2" w:rsidRPr="00533953">
        <w:rPr>
          <w:rFonts w:asciiTheme="majorBidi" w:hAnsiTheme="majorBidi" w:cstheme="majorBidi"/>
          <w:i/>
          <w:iCs/>
        </w:rPr>
        <w:t>.</w:t>
      </w:r>
      <w:r w:rsidR="000A3CC2" w:rsidRPr="00533953">
        <w:rPr>
          <w:rStyle w:val="Znakapoznpodarou"/>
          <w:rFonts w:asciiTheme="majorBidi" w:hAnsiTheme="majorBidi" w:cstheme="majorBidi"/>
          <w:i/>
          <w:iCs/>
        </w:rPr>
        <w:footnoteReference w:id="92"/>
      </w:r>
      <w:r w:rsidR="00903401" w:rsidRPr="00533953">
        <w:rPr>
          <w:rFonts w:asciiTheme="majorBidi" w:hAnsiTheme="majorBidi" w:cstheme="majorBidi"/>
          <w:i/>
          <w:iCs/>
        </w:rPr>
        <w:t xml:space="preserve"> </w:t>
      </w:r>
      <w:r w:rsidR="00903401" w:rsidRPr="00533953">
        <w:rPr>
          <w:rFonts w:asciiTheme="majorBidi" w:hAnsiTheme="majorBidi" w:cstheme="majorBidi"/>
        </w:rPr>
        <w:t>nebo provedly rozporné a neúplné hodnocení důkazů a zjištěný skutkový stav rekonstruovaly v rozporu s provedenými důkazy a tím nedostály požadavkům plynoucím z této zásady.</w:t>
      </w:r>
      <w:r w:rsidR="00903401" w:rsidRPr="00533953">
        <w:rPr>
          <w:rStyle w:val="Znakapoznpodarou"/>
          <w:rFonts w:asciiTheme="majorBidi" w:hAnsiTheme="majorBidi" w:cstheme="majorBidi"/>
        </w:rPr>
        <w:footnoteReference w:id="93"/>
      </w:r>
    </w:p>
    <w:p w14:paraId="5883F280" w14:textId="3FDBB7FB" w:rsidR="00FC3759" w:rsidRPr="00533953" w:rsidRDefault="00FC3759" w:rsidP="00FC3759">
      <w:pPr>
        <w:spacing w:line="360" w:lineRule="auto"/>
        <w:jc w:val="both"/>
        <w:rPr>
          <w:rFonts w:asciiTheme="majorBidi" w:hAnsiTheme="majorBidi" w:cstheme="majorBidi"/>
        </w:rPr>
      </w:pPr>
    </w:p>
    <w:p w14:paraId="6B2DDD91" w14:textId="468C42F5" w:rsidR="00FC3759" w:rsidRPr="00533953" w:rsidRDefault="00FC3759" w:rsidP="008A2D39">
      <w:pPr>
        <w:pStyle w:val="Nadpis3"/>
        <w:spacing w:line="360" w:lineRule="auto"/>
        <w:rPr>
          <w:rFonts w:asciiTheme="majorBidi" w:hAnsiTheme="majorBidi"/>
        </w:rPr>
      </w:pPr>
      <w:bookmarkStart w:id="32" w:name="_Toc111327051"/>
      <w:bookmarkStart w:id="33" w:name="_Toc119576205"/>
      <w:r w:rsidRPr="00533953">
        <w:rPr>
          <w:rFonts w:asciiTheme="majorBidi" w:hAnsiTheme="majorBidi"/>
        </w:rPr>
        <w:t>4.1.2. Zásada materiální pravdy</w:t>
      </w:r>
      <w:bookmarkEnd w:id="32"/>
      <w:bookmarkEnd w:id="33"/>
    </w:p>
    <w:p w14:paraId="7DFB1377" w14:textId="05047744" w:rsidR="008A2D39" w:rsidRPr="00533953" w:rsidRDefault="008A2D39" w:rsidP="008A2D39">
      <w:pPr>
        <w:spacing w:line="360" w:lineRule="auto"/>
        <w:ind w:firstLine="708"/>
        <w:jc w:val="both"/>
        <w:rPr>
          <w:rFonts w:asciiTheme="majorBidi" w:hAnsiTheme="majorBidi" w:cstheme="majorBidi"/>
        </w:rPr>
      </w:pPr>
      <w:r w:rsidRPr="00533953">
        <w:rPr>
          <w:rFonts w:asciiTheme="majorBidi" w:hAnsiTheme="majorBidi" w:cstheme="majorBidi"/>
        </w:rPr>
        <w:t>Tato zásada je vymezena v ustanovení § 2 odst. 5 TŘ, především v části, která říká, že: „</w:t>
      </w:r>
      <w:r w:rsidRPr="00533953">
        <w:rPr>
          <w:rFonts w:asciiTheme="majorBidi" w:hAnsiTheme="majorBidi" w:cstheme="majorBidi"/>
          <w:i/>
          <w:iCs/>
        </w:rPr>
        <w:t>Orgány činné v trestním řízení postupují v souladu se svými právy a povinnostmi uvedenými v tomto zákoně a za součinnosti stran tak, aby byl zjištěn skutkový stav věci, o němž nejsou důvodné pochybnosti, a to v rozsahu, který je nezbytný pro jejich rozhodnutí</w:t>
      </w:r>
      <w:r w:rsidRPr="00533953">
        <w:rPr>
          <w:rFonts w:asciiTheme="majorBidi" w:hAnsiTheme="majorBidi" w:cstheme="majorBidi"/>
        </w:rPr>
        <w:t>.“ Tato zásada tak nahradila po novelizaci provedené zákonem č. 292/1993 Sb. zásadu objektivní pravdy, kter</w:t>
      </w:r>
      <w:r w:rsidR="00AD5BA3" w:rsidRPr="00533953">
        <w:rPr>
          <w:rFonts w:asciiTheme="majorBidi" w:hAnsiTheme="majorBidi" w:cstheme="majorBidi"/>
        </w:rPr>
        <w:t>á</w:t>
      </w:r>
      <w:r w:rsidRPr="00533953">
        <w:rPr>
          <w:rFonts w:asciiTheme="majorBidi" w:hAnsiTheme="majorBidi" w:cstheme="majorBidi"/>
        </w:rPr>
        <w:t xml:space="preserve"> </w:t>
      </w:r>
      <w:r w:rsidRPr="00533953">
        <w:rPr>
          <w:rFonts w:asciiTheme="majorBidi" w:hAnsiTheme="majorBidi" w:cstheme="majorBidi"/>
        </w:rPr>
        <w:lastRenderedPageBreak/>
        <w:t xml:space="preserve">ve svém důsledku vedla k tomu, aby orgány činné v trestním řízení </w:t>
      </w:r>
      <w:r w:rsidR="00A96B3A" w:rsidRPr="00533953">
        <w:rPr>
          <w:rFonts w:asciiTheme="majorBidi" w:hAnsiTheme="majorBidi" w:cstheme="majorBidi"/>
        </w:rPr>
        <w:t xml:space="preserve">(dále jen „OČTŘ“) </w:t>
      </w:r>
      <w:r w:rsidRPr="00533953">
        <w:rPr>
          <w:rFonts w:asciiTheme="majorBidi" w:hAnsiTheme="majorBidi" w:cstheme="majorBidi"/>
        </w:rPr>
        <w:t>prováděly rozsáhlé dokazování ke každé, i zcela bezvýznamné okolnosti případu.</w:t>
      </w:r>
      <w:r w:rsidRPr="00533953">
        <w:rPr>
          <w:rStyle w:val="Znakapoznpodarou"/>
          <w:rFonts w:asciiTheme="majorBidi" w:hAnsiTheme="majorBidi" w:cstheme="majorBidi"/>
        </w:rPr>
        <w:footnoteReference w:id="94"/>
      </w:r>
    </w:p>
    <w:p w14:paraId="661DC370" w14:textId="699570F8" w:rsidR="00076B16" w:rsidRPr="00533953" w:rsidRDefault="0026053E" w:rsidP="00654BA1">
      <w:pPr>
        <w:spacing w:line="360" w:lineRule="auto"/>
        <w:ind w:firstLine="708"/>
        <w:jc w:val="both"/>
        <w:rPr>
          <w:rFonts w:asciiTheme="majorBidi" w:hAnsiTheme="majorBidi" w:cstheme="majorBidi"/>
        </w:rPr>
      </w:pPr>
      <w:r w:rsidRPr="00533953">
        <w:rPr>
          <w:rFonts w:asciiTheme="majorBidi" w:hAnsiTheme="majorBidi" w:cstheme="majorBidi"/>
        </w:rPr>
        <w:t xml:space="preserve">Zásada má nutit </w:t>
      </w:r>
      <w:r w:rsidR="00973C96" w:rsidRPr="00533953">
        <w:rPr>
          <w:rFonts w:asciiTheme="majorBidi" w:hAnsiTheme="majorBidi" w:cstheme="majorBidi"/>
        </w:rPr>
        <w:t>OČTŘ</w:t>
      </w:r>
      <w:r w:rsidRPr="00533953">
        <w:rPr>
          <w:rFonts w:asciiTheme="majorBidi" w:hAnsiTheme="majorBidi" w:cstheme="majorBidi"/>
        </w:rPr>
        <w:t xml:space="preserve"> k tomu, aby zjišťovaly skutkový stav jen v rozsahu, který je nezbytný pro jejich rozhodnutí, to znamená, že se </w:t>
      </w:r>
      <w:r w:rsidR="00124392" w:rsidRPr="00533953">
        <w:rPr>
          <w:rFonts w:asciiTheme="majorBidi" w:hAnsiTheme="majorBidi" w:cstheme="majorBidi"/>
        </w:rPr>
        <w:t xml:space="preserve">již nevěnují nepodstatným skutečnostem. Proto by si i soud měl stanovit meze dokazování tak, aby mohl právě rozhodnout bez důvodných pochybností. Pokud provedené důkazy nepostačují k rozhodnutí, soud má povinnost doplnit dokazování v rozsahu potřebném pro rozhodnutí dle ustanovení § 2 odst. 5 věta poslední TŘ. </w:t>
      </w:r>
    </w:p>
    <w:p w14:paraId="1EDF7C3A" w14:textId="6D45334C" w:rsidR="00076B16" w:rsidRPr="00533953" w:rsidRDefault="00076B16" w:rsidP="00076B16">
      <w:pPr>
        <w:spacing w:line="360" w:lineRule="auto"/>
        <w:ind w:firstLine="708"/>
        <w:jc w:val="both"/>
        <w:rPr>
          <w:rFonts w:asciiTheme="majorBidi" w:hAnsiTheme="majorBidi" w:cstheme="majorBidi"/>
        </w:rPr>
      </w:pPr>
      <w:r w:rsidRPr="00533953">
        <w:rPr>
          <w:rFonts w:asciiTheme="majorBidi" w:hAnsiTheme="majorBidi" w:cstheme="majorBidi"/>
        </w:rPr>
        <w:t>Tato zásada se tak konkrétně může v problematice MPI a pachových stop projevit tak, že OČTŘ si může, resp. musí vyžádat potřebné odborné vyjádření z průběhu provádění komparace MPI, dále může požadovat vý</w:t>
      </w:r>
      <w:r w:rsidR="00362DFF" w:rsidRPr="00533953">
        <w:rPr>
          <w:rFonts w:asciiTheme="majorBidi" w:hAnsiTheme="majorBidi" w:cstheme="majorBidi"/>
        </w:rPr>
        <w:t>slechy</w:t>
      </w:r>
      <w:r w:rsidRPr="00533953">
        <w:rPr>
          <w:rFonts w:asciiTheme="majorBidi" w:hAnsiTheme="majorBidi" w:cstheme="majorBidi"/>
        </w:rPr>
        <w:t xml:space="preserve"> kriminalistických techniků či policistů, kteří prováděli buď OPS či PVO nebo si mohou vyžádat znalecký posudek z</w:t>
      </w:r>
      <w:r w:rsidR="004C7A0A">
        <w:rPr>
          <w:rFonts w:asciiTheme="majorBidi" w:hAnsiTheme="majorBidi" w:cstheme="majorBidi"/>
        </w:rPr>
        <w:t> </w:t>
      </w:r>
      <w:r w:rsidRPr="00533953">
        <w:rPr>
          <w:rFonts w:asciiTheme="majorBidi" w:hAnsiTheme="majorBidi" w:cstheme="majorBidi"/>
        </w:rPr>
        <w:t>oboru</w:t>
      </w:r>
      <w:r w:rsidR="004C7A0A">
        <w:rPr>
          <w:rFonts w:asciiTheme="majorBidi" w:hAnsiTheme="majorBidi" w:cstheme="majorBidi"/>
        </w:rPr>
        <w:t xml:space="preserve"> kriminalistiky, odvětví</w:t>
      </w:r>
      <w:r w:rsidRPr="00533953">
        <w:rPr>
          <w:rFonts w:asciiTheme="majorBidi" w:hAnsiTheme="majorBidi" w:cstheme="majorBidi"/>
        </w:rPr>
        <w:t xml:space="preserve"> kriminalistick</w:t>
      </w:r>
      <w:r w:rsidR="004C7A0A">
        <w:rPr>
          <w:rFonts w:asciiTheme="majorBidi" w:hAnsiTheme="majorBidi" w:cstheme="majorBidi"/>
        </w:rPr>
        <w:t>é</w:t>
      </w:r>
      <w:r w:rsidRPr="00533953">
        <w:rPr>
          <w:rFonts w:asciiTheme="majorBidi" w:hAnsiTheme="majorBidi" w:cstheme="majorBidi"/>
        </w:rPr>
        <w:t xml:space="preserve"> o</w:t>
      </w:r>
      <w:r w:rsidR="00D94F10">
        <w:rPr>
          <w:rFonts w:asciiTheme="majorBidi" w:hAnsiTheme="majorBidi" w:cstheme="majorBidi"/>
        </w:rPr>
        <w:t>dorologie</w:t>
      </w:r>
      <w:r w:rsidRPr="00533953">
        <w:rPr>
          <w:rFonts w:asciiTheme="majorBidi" w:hAnsiTheme="majorBidi" w:cstheme="majorBidi"/>
        </w:rPr>
        <w:t>, kde znalec posoudí, zda byla MPI provedena správně</w:t>
      </w:r>
      <w:r w:rsidR="00C17234">
        <w:rPr>
          <w:rFonts w:asciiTheme="majorBidi" w:hAnsiTheme="majorBidi" w:cstheme="majorBidi"/>
        </w:rPr>
        <w:t xml:space="preserve">, </w:t>
      </w:r>
      <w:r w:rsidRPr="00533953">
        <w:rPr>
          <w:rFonts w:asciiTheme="majorBidi" w:hAnsiTheme="majorBidi" w:cstheme="majorBidi"/>
        </w:rPr>
        <w:t>dle platných a účinných předpisů, případně revizní znalecký posudek z téhož oboru</w:t>
      </w:r>
      <w:r w:rsidR="002D30F1">
        <w:rPr>
          <w:rFonts w:asciiTheme="majorBidi" w:hAnsiTheme="majorBidi" w:cstheme="majorBidi"/>
        </w:rPr>
        <w:t xml:space="preserve"> a odvětví.</w:t>
      </w:r>
      <w:r w:rsidRPr="00533953">
        <w:rPr>
          <w:rFonts w:asciiTheme="majorBidi" w:hAnsiTheme="majorBidi" w:cstheme="majorBidi"/>
        </w:rPr>
        <w:t xml:space="preserve"> </w:t>
      </w:r>
    </w:p>
    <w:p w14:paraId="64A798CC" w14:textId="79A66B2C" w:rsidR="0026053E" w:rsidRPr="00533953" w:rsidRDefault="00124392" w:rsidP="00654BA1">
      <w:pPr>
        <w:spacing w:line="360" w:lineRule="auto"/>
        <w:ind w:firstLine="708"/>
        <w:jc w:val="both"/>
        <w:rPr>
          <w:rFonts w:asciiTheme="majorBidi" w:hAnsiTheme="majorBidi" w:cstheme="majorBidi"/>
        </w:rPr>
      </w:pPr>
      <w:r w:rsidRPr="00533953">
        <w:rPr>
          <w:rFonts w:asciiTheme="majorBidi" w:hAnsiTheme="majorBidi" w:cstheme="majorBidi"/>
        </w:rPr>
        <w:t>Pokud i tak nedojde k potřebnému výsledku a již není možno opatřit další důkazy, které by vzniklé pochybnosti o vině obžalovaného vyvrátily, je třeba ho obžaloby zprostit</w:t>
      </w:r>
      <w:r w:rsidR="00C323E4" w:rsidRPr="00533953">
        <w:rPr>
          <w:rStyle w:val="Znakapoznpodarou"/>
          <w:rFonts w:asciiTheme="majorBidi" w:hAnsiTheme="majorBidi" w:cstheme="majorBidi"/>
        </w:rPr>
        <w:footnoteReference w:id="95"/>
      </w:r>
      <w:r w:rsidRPr="00533953">
        <w:rPr>
          <w:rFonts w:asciiTheme="majorBidi" w:hAnsiTheme="majorBidi" w:cstheme="majorBidi"/>
        </w:rPr>
        <w:t xml:space="preserve">. Do toho se nám tedy ve svém výsledku promítá zásada </w:t>
      </w:r>
      <w:r w:rsidRPr="00533953">
        <w:rPr>
          <w:rFonts w:asciiTheme="majorBidi" w:hAnsiTheme="majorBidi" w:cstheme="majorBidi"/>
          <w:i/>
          <w:iCs/>
        </w:rPr>
        <w:t>in dubio pro reo</w:t>
      </w:r>
      <w:r w:rsidRPr="00533953">
        <w:rPr>
          <w:rFonts w:asciiTheme="majorBidi" w:hAnsiTheme="majorBidi" w:cstheme="majorBidi"/>
        </w:rPr>
        <w:t>.</w:t>
      </w:r>
      <w:r w:rsidR="00076B16" w:rsidRPr="00533953">
        <w:rPr>
          <w:rFonts w:asciiTheme="majorBidi" w:hAnsiTheme="majorBidi" w:cstheme="majorBidi"/>
        </w:rPr>
        <w:t xml:space="preserve"> </w:t>
      </w:r>
    </w:p>
    <w:p w14:paraId="17079774" w14:textId="1949FD0F" w:rsidR="00654BA1" w:rsidRPr="00533953" w:rsidRDefault="00654BA1" w:rsidP="00654BA1">
      <w:pPr>
        <w:spacing w:line="360" w:lineRule="auto"/>
        <w:jc w:val="both"/>
        <w:rPr>
          <w:rFonts w:asciiTheme="majorBidi" w:hAnsiTheme="majorBidi" w:cstheme="majorBidi"/>
        </w:rPr>
      </w:pPr>
    </w:p>
    <w:p w14:paraId="467DD99A" w14:textId="3EFADA80" w:rsidR="00654BA1" w:rsidRPr="00533953" w:rsidRDefault="00654BA1" w:rsidP="00654BA1">
      <w:pPr>
        <w:pStyle w:val="Nadpis3"/>
        <w:spacing w:line="360" w:lineRule="auto"/>
        <w:rPr>
          <w:rFonts w:asciiTheme="majorBidi" w:hAnsiTheme="majorBidi"/>
        </w:rPr>
      </w:pPr>
      <w:bookmarkStart w:id="34" w:name="_Toc111327052"/>
      <w:bookmarkStart w:id="35" w:name="_Toc119576206"/>
      <w:r w:rsidRPr="00533953">
        <w:rPr>
          <w:rFonts w:asciiTheme="majorBidi" w:hAnsiTheme="majorBidi"/>
        </w:rPr>
        <w:t>4.1.3. Zásada volného hodnocení důkazů</w:t>
      </w:r>
      <w:bookmarkEnd w:id="34"/>
      <w:bookmarkEnd w:id="35"/>
    </w:p>
    <w:p w14:paraId="3CFE5DB2" w14:textId="03E13E66" w:rsidR="00FC3759" w:rsidRPr="00533953" w:rsidRDefault="00FC3759" w:rsidP="00654BA1">
      <w:pPr>
        <w:spacing w:line="360" w:lineRule="auto"/>
        <w:ind w:firstLine="708"/>
        <w:jc w:val="both"/>
        <w:rPr>
          <w:rFonts w:asciiTheme="majorBidi" w:hAnsiTheme="majorBidi" w:cstheme="majorBidi"/>
        </w:rPr>
      </w:pPr>
      <w:r w:rsidRPr="00533953">
        <w:rPr>
          <w:rFonts w:asciiTheme="majorBidi" w:hAnsiTheme="majorBidi" w:cstheme="majorBidi"/>
        </w:rPr>
        <w:t xml:space="preserve">Se zásadou </w:t>
      </w:r>
      <w:r w:rsidRPr="00533953">
        <w:rPr>
          <w:rFonts w:asciiTheme="majorBidi" w:hAnsiTheme="majorBidi" w:cstheme="majorBidi"/>
          <w:i/>
          <w:iCs/>
        </w:rPr>
        <w:t>in dubio pro reo</w:t>
      </w:r>
      <w:r w:rsidRPr="00533953">
        <w:rPr>
          <w:rFonts w:asciiTheme="majorBidi" w:hAnsiTheme="majorBidi" w:cstheme="majorBidi"/>
        </w:rPr>
        <w:t xml:space="preserve"> souvisí také výše zmiňovaná zásada volného hodnocení důkazu dle ustanovení § 2 odst. 6 TŘ, kter</w:t>
      </w:r>
      <w:r w:rsidR="00A2709B">
        <w:rPr>
          <w:rFonts w:asciiTheme="majorBidi" w:hAnsiTheme="majorBidi" w:cstheme="majorBidi"/>
        </w:rPr>
        <w:t>á</w:t>
      </w:r>
      <w:r w:rsidRPr="00533953">
        <w:rPr>
          <w:rFonts w:asciiTheme="majorBidi" w:hAnsiTheme="majorBidi" w:cstheme="majorBidi"/>
        </w:rPr>
        <w:t xml:space="preserve"> říká, že: „</w:t>
      </w:r>
      <w:r w:rsidRPr="00533953">
        <w:rPr>
          <w:rFonts w:asciiTheme="majorBidi" w:hAnsiTheme="majorBidi" w:cstheme="majorBidi"/>
          <w:i/>
          <w:iCs/>
        </w:rPr>
        <w:t>Orgány činné v trestním řízení hodnotí důkazy podle svého vnitřního přesvědčení založeného na pečlivém uvážení všech okolností případu jednotlivě i v jejich souhrnu.</w:t>
      </w:r>
      <w:r w:rsidRPr="00533953">
        <w:rPr>
          <w:rFonts w:asciiTheme="majorBidi" w:hAnsiTheme="majorBidi" w:cstheme="majorBidi"/>
        </w:rPr>
        <w:t>“ Jde tak o základní předpoklad</w:t>
      </w:r>
      <w:r w:rsidR="00654BA1" w:rsidRPr="00533953">
        <w:rPr>
          <w:rFonts w:asciiTheme="majorBidi" w:hAnsiTheme="majorBidi" w:cstheme="majorBidi"/>
        </w:rPr>
        <w:t xml:space="preserve"> pro zjištění skutkového stavu věci, o němž nejsou důvodné pochybnosti dle ustanovení § 2 odst. 5 TŘ.</w:t>
      </w:r>
      <w:r w:rsidR="00022F90" w:rsidRPr="00533953">
        <w:rPr>
          <w:rFonts w:asciiTheme="majorBidi" w:hAnsiTheme="majorBidi" w:cstheme="majorBidi"/>
        </w:rPr>
        <w:t xml:space="preserve"> </w:t>
      </w:r>
    </w:p>
    <w:p w14:paraId="5FB91A68" w14:textId="781300A7" w:rsidR="00022F90" w:rsidRPr="00533953" w:rsidRDefault="00022F90" w:rsidP="00654BA1">
      <w:pPr>
        <w:spacing w:line="360" w:lineRule="auto"/>
        <w:ind w:firstLine="708"/>
        <w:jc w:val="both"/>
        <w:rPr>
          <w:rFonts w:asciiTheme="majorBidi" w:hAnsiTheme="majorBidi" w:cstheme="majorBidi"/>
        </w:rPr>
      </w:pPr>
      <w:r w:rsidRPr="00533953">
        <w:rPr>
          <w:rFonts w:asciiTheme="majorBidi" w:hAnsiTheme="majorBidi" w:cstheme="majorBidi"/>
        </w:rPr>
        <w:t xml:space="preserve">Tato zásada </w:t>
      </w:r>
      <w:r w:rsidR="007A41D0" w:rsidRPr="00533953">
        <w:rPr>
          <w:rFonts w:asciiTheme="majorBidi" w:hAnsiTheme="majorBidi" w:cstheme="majorBidi"/>
        </w:rPr>
        <w:t xml:space="preserve">se uplatní ve všech stádiích trestního řízení a platí pro všechny </w:t>
      </w:r>
      <w:r w:rsidR="00973C96" w:rsidRPr="00533953">
        <w:rPr>
          <w:rFonts w:asciiTheme="majorBidi" w:hAnsiTheme="majorBidi" w:cstheme="majorBidi"/>
        </w:rPr>
        <w:t>OČTŘ</w:t>
      </w:r>
      <w:r w:rsidR="007A41D0" w:rsidRPr="00533953">
        <w:rPr>
          <w:rFonts w:asciiTheme="majorBidi" w:hAnsiTheme="majorBidi" w:cstheme="majorBidi"/>
        </w:rPr>
        <w:t>. V případě soudů je tak naplňován požadavek na to, že do hodnocení důkazů by nemělo být nijak zvnějšku zasahováno a soud by se neměl cítit být povinen respektovat jiný názor na hodnocení důkazů než svůj vlastní.</w:t>
      </w:r>
      <w:r w:rsidR="007A41D0" w:rsidRPr="00533953">
        <w:rPr>
          <w:rStyle w:val="Znakapoznpodarou"/>
          <w:rFonts w:asciiTheme="majorBidi" w:hAnsiTheme="majorBidi" w:cstheme="majorBidi"/>
        </w:rPr>
        <w:footnoteReference w:id="96"/>
      </w:r>
      <w:r w:rsidR="007A41D0" w:rsidRPr="00533953">
        <w:rPr>
          <w:rFonts w:asciiTheme="majorBidi" w:hAnsiTheme="majorBidi" w:cstheme="majorBidi"/>
        </w:rPr>
        <w:t xml:space="preserve"> Soud by měl důkazy hodnotit z hlediska jejich zákonnosti, závažnosti, věrohodnosti a pravdivosti.</w:t>
      </w:r>
      <w:r w:rsidR="009F34CE" w:rsidRPr="00533953">
        <w:rPr>
          <w:rStyle w:val="Znakapoznpodarou"/>
          <w:rFonts w:asciiTheme="majorBidi" w:hAnsiTheme="majorBidi" w:cstheme="majorBidi"/>
        </w:rPr>
        <w:footnoteReference w:id="97"/>
      </w:r>
    </w:p>
    <w:p w14:paraId="4F653C8D" w14:textId="57F0670E" w:rsidR="00362DFF" w:rsidRPr="00533953" w:rsidRDefault="00362DFF" w:rsidP="00654BA1">
      <w:pPr>
        <w:spacing w:line="360" w:lineRule="auto"/>
        <w:ind w:firstLine="708"/>
        <w:jc w:val="both"/>
        <w:rPr>
          <w:rFonts w:asciiTheme="majorBidi" w:hAnsiTheme="majorBidi" w:cstheme="majorBidi"/>
        </w:rPr>
      </w:pPr>
      <w:r w:rsidRPr="00533953">
        <w:rPr>
          <w:rFonts w:asciiTheme="majorBidi" w:hAnsiTheme="majorBidi" w:cstheme="majorBidi"/>
        </w:rPr>
        <w:lastRenderedPageBreak/>
        <w:t>Tato zásada se v problematice MPI a pachových stop projevuje zejména tím, že závisí na úvaze soudu, resp. soudců, jak na problematiku MPI budou nahlížet a jak o ní budou rozhodovat jakožto důkazu v trestním řízení. Proto se můžeme setkat s některými soudními rozhodnutími zejména staršího data, kde soud vyslovil názor, že MPI není důkazem použitelným před soudem, a že jde o pouhou kriminalistickou metodu.</w:t>
      </w:r>
      <w:r w:rsidRPr="00533953">
        <w:rPr>
          <w:rStyle w:val="Znakapoznpodarou"/>
          <w:rFonts w:asciiTheme="majorBidi" w:hAnsiTheme="majorBidi" w:cstheme="majorBidi"/>
        </w:rPr>
        <w:footnoteReference w:id="98"/>
      </w:r>
      <w:r w:rsidR="0009114B" w:rsidRPr="00533953">
        <w:rPr>
          <w:rFonts w:asciiTheme="majorBidi" w:hAnsiTheme="majorBidi" w:cstheme="majorBidi"/>
        </w:rPr>
        <w:t xml:space="preserve"> Nicméně v současné době stále převládá názor, že je třeba na </w:t>
      </w:r>
      <w:r w:rsidR="006F4938" w:rsidRPr="00533953">
        <w:rPr>
          <w:rFonts w:asciiTheme="majorBidi" w:hAnsiTheme="majorBidi" w:cstheme="majorBidi"/>
        </w:rPr>
        <w:t>MPI jakožto na důkaz v trestním řízení pohlížet a hodnotit s ohledem na její charakteristiku velmi obezřetně.</w:t>
      </w:r>
      <w:r w:rsidR="007C61C2" w:rsidRPr="00533953">
        <w:rPr>
          <w:rFonts w:asciiTheme="majorBidi" w:hAnsiTheme="majorBidi" w:cstheme="majorBidi"/>
        </w:rPr>
        <w:t xml:space="preserve"> Nelze připustit, aby tento úkon byl jediným a osamoceným usvědčujícím důkazem. Je třeba ho považovat za důkaz podpůrný a nepřímý. V rámci této zásady je tak důležité pečlivě hodnotit výsledky získané MPI v souvislosti s obsahem ostatních důkazů, vztahujících se k dokazované skutečnosti a brát zřetel např. zda byl nalezen ojedinělý OPS nebo více takových otisků, kde a kdy byly OPS nalezeny, u kolika z nich byla zjištěna shoda se srovnávací pachovou konzervou, s jakým časovým odstupem</w:t>
      </w:r>
      <w:r w:rsidR="007976A6" w:rsidRPr="00533953">
        <w:rPr>
          <w:rFonts w:asciiTheme="majorBidi" w:hAnsiTheme="majorBidi" w:cstheme="majorBidi"/>
        </w:rPr>
        <w:t xml:space="preserve"> byla tato shoda zjištěna </w:t>
      </w:r>
      <w:r w:rsidR="00397C58" w:rsidRPr="00533953">
        <w:rPr>
          <w:rFonts w:asciiTheme="majorBidi" w:hAnsiTheme="majorBidi" w:cstheme="majorBidi"/>
        </w:rPr>
        <w:t>atd.</w:t>
      </w:r>
      <w:r w:rsidR="00D164F4" w:rsidRPr="00533953">
        <w:rPr>
          <w:rStyle w:val="Znakapoznpodarou"/>
          <w:rFonts w:asciiTheme="majorBidi" w:hAnsiTheme="majorBidi" w:cstheme="majorBidi"/>
        </w:rPr>
        <w:footnoteReference w:id="99"/>
      </w:r>
      <w:r w:rsidR="00CC542B" w:rsidRPr="00533953">
        <w:rPr>
          <w:rFonts w:asciiTheme="majorBidi" w:hAnsiTheme="majorBidi" w:cstheme="majorBidi"/>
        </w:rPr>
        <w:t xml:space="preserve"> </w:t>
      </w:r>
    </w:p>
    <w:p w14:paraId="385F0582" w14:textId="77777777" w:rsidR="005D28CE" w:rsidRPr="00533953" w:rsidRDefault="005D28CE" w:rsidP="00343EBB">
      <w:pPr>
        <w:spacing w:line="360" w:lineRule="auto"/>
        <w:jc w:val="both"/>
        <w:rPr>
          <w:rFonts w:asciiTheme="majorBidi" w:hAnsiTheme="majorBidi" w:cstheme="majorBidi"/>
        </w:rPr>
      </w:pPr>
    </w:p>
    <w:p w14:paraId="7B40B1C0" w14:textId="15256926" w:rsidR="0068282A" w:rsidRPr="00533953" w:rsidRDefault="00D9323E" w:rsidP="00A31D70">
      <w:pPr>
        <w:pStyle w:val="Nadpis2"/>
        <w:spacing w:after="0" w:line="360" w:lineRule="auto"/>
        <w:rPr>
          <w:rFonts w:asciiTheme="majorBidi" w:hAnsiTheme="majorBidi"/>
          <w:i w:val="0"/>
          <w:iCs w:val="0"/>
        </w:rPr>
      </w:pPr>
      <w:bookmarkStart w:id="36" w:name="_Toc111327053"/>
      <w:bookmarkStart w:id="37" w:name="_Toc119576207"/>
      <w:r w:rsidRPr="00533953">
        <w:rPr>
          <w:rFonts w:asciiTheme="majorBidi" w:hAnsiTheme="majorBidi"/>
          <w:i w:val="0"/>
          <w:iCs w:val="0"/>
        </w:rPr>
        <w:t>4.</w:t>
      </w:r>
      <w:r w:rsidR="00EC2C38" w:rsidRPr="00533953">
        <w:rPr>
          <w:rFonts w:asciiTheme="majorBidi" w:hAnsiTheme="majorBidi"/>
          <w:i w:val="0"/>
          <w:iCs w:val="0"/>
        </w:rPr>
        <w:t>2</w:t>
      </w:r>
      <w:r w:rsidR="0068282A" w:rsidRPr="00533953">
        <w:rPr>
          <w:rFonts w:asciiTheme="majorBidi" w:hAnsiTheme="majorBidi"/>
          <w:i w:val="0"/>
          <w:iCs w:val="0"/>
        </w:rPr>
        <w:t>. Uplatnění MPI u soudu jako důkaz</w:t>
      </w:r>
      <w:bookmarkEnd w:id="36"/>
      <w:bookmarkEnd w:id="37"/>
    </w:p>
    <w:p w14:paraId="68023F77" w14:textId="66E41A02" w:rsidR="003D7F14" w:rsidRPr="00533953" w:rsidRDefault="003D7F14" w:rsidP="00A31D70">
      <w:pPr>
        <w:spacing w:line="360" w:lineRule="auto"/>
        <w:ind w:firstLine="708"/>
        <w:jc w:val="both"/>
        <w:rPr>
          <w:rFonts w:asciiTheme="majorBidi" w:hAnsiTheme="majorBidi" w:cstheme="majorBidi"/>
        </w:rPr>
      </w:pPr>
      <w:r w:rsidRPr="00533953">
        <w:rPr>
          <w:rFonts w:asciiTheme="majorBidi" w:hAnsiTheme="majorBidi" w:cstheme="majorBidi"/>
        </w:rPr>
        <w:t>V teorii dokazování v trestním řízení rozlišujeme základní pojmy: pramen důkazu, důkazní prostředek a důkaz.</w:t>
      </w:r>
    </w:p>
    <w:p w14:paraId="39499A63" w14:textId="3C72DED3" w:rsidR="003D7F14" w:rsidRPr="00533953" w:rsidRDefault="003D7F14" w:rsidP="00A31D70">
      <w:pPr>
        <w:spacing w:line="360" w:lineRule="auto"/>
        <w:jc w:val="both"/>
        <w:rPr>
          <w:rFonts w:asciiTheme="majorBidi" w:hAnsiTheme="majorBidi" w:cstheme="majorBidi"/>
        </w:rPr>
      </w:pPr>
      <w:r w:rsidRPr="00533953">
        <w:rPr>
          <w:rFonts w:asciiTheme="majorBidi" w:hAnsiTheme="majorBidi" w:cstheme="majorBidi"/>
        </w:rPr>
        <w:tab/>
        <w:t>Pramen důkazu je nosič nebo nositel informací, kter</w:t>
      </w:r>
      <w:r w:rsidR="00BD55F1">
        <w:rPr>
          <w:rFonts w:asciiTheme="majorBidi" w:hAnsiTheme="majorBidi" w:cstheme="majorBidi"/>
        </w:rPr>
        <w:t>ý</w:t>
      </w:r>
      <w:r w:rsidRPr="00533953">
        <w:rPr>
          <w:rFonts w:asciiTheme="majorBidi" w:hAnsiTheme="majorBidi" w:cstheme="majorBidi"/>
        </w:rPr>
        <w:t xml:space="preserve"> je ve vztahu ke předmětu dokazování právně relevantní. Pramenem důkazu v souvislosti s MPI je pachová stopa vytvořená člověkem na místě nebo pachová stopa předmětů souvisejících s vyšetřovanou událostí nebo s jejich účastníkem.</w:t>
      </w:r>
      <w:r w:rsidRPr="00533953">
        <w:rPr>
          <w:rStyle w:val="Znakapoznpodarou"/>
          <w:rFonts w:asciiTheme="majorBidi" w:hAnsiTheme="majorBidi" w:cstheme="majorBidi"/>
        </w:rPr>
        <w:footnoteReference w:id="100"/>
      </w:r>
    </w:p>
    <w:p w14:paraId="19A7EC76" w14:textId="78EBD153" w:rsidR="003D7F14" w:rsidRPr="00533953" w:rsidRDefault="003D7F14" w:rsidP="00A31D70">
      <w:pPr>
        <w:spacing w:line="360" w:lineRule="auto"/>
        <w:jc w:val="both"/>
        <w:rPr>
          <w:rFonts w:asciiTheme="majorBidi" w:hAnsiTheme="majorBidi" w:cstheme="majorBidi"/>
        </w:rPr>
      </w:pPr>
      <w:r w:rsidRPr="00533953">
        <w:rPr>
          <w:rFonts w:asciiTheme="majorBidi" w:hAnsiTheme="majorBidi" w:cstheme="majorBidi"/>
        </w:rPr>
        <w:tab/>
        <w:t>Důkazní prostředek představuje procesní formu využití pramenu důkazu k provedení důkazu v trestním řízení. Uplatníme-li tuto definici v souvislosti s</w:t>
      </w:r>
      <w:r w:rsidR="00F33827" w:rsidRPr="00533953">
        <w:rPr>
          <w:rFonts w:asciiTheme="majorBidi" w:hAnsiTheme="majorBidi" w:cstheme="majorBidi"/>
        </w:rPr>
        <w:t> </w:t>
      </w:r>
      <w:r w:rsidRPr="00533953">
        <w:rPr>
          <w:rFonts w:asciiTheme="majorBidi" w:hAnsiTheme="majorBidi" w:cstheme="majorBidi"/>
        </w:rPr>
        <w:t>MPI</w:t>
      </w:r>
      <w:r w:rsidR="00F33827" w:rsidRPr="00533953">
        <w:rPr>
          <w:rFonts w:asciiTheme="majorBidi" w:hAnsiTheme="majorBidi" w:cstheme="majorBidi"/>
        </w:rPr>
        <w:t>, je MPI důkazní</w:t>
      </w:r>
      <w:r w:rsidR="00CB00E1" w:rsidRPr="00533953">
        <w:rPr>
          <w:rFonts w:asciiTheme="majorBidi" w:hAnsiTheme="majorBidi" w:cstheme="majorBidi"/>
        </w:rPr>
        <w:t>m</w:t>
      </w:r>
      <w:r w:rsidR="00F33827" w:rsidRPr="00533953">
        <w:rPr>
          <w:rFonts w:asciiTheme="majorBidi" w:hAnsiTheme="majorBidi" w:cstheme="majorBidi"/>
        </w:rPr>
        <w:t xml:space="preserve"> prostřed</w:t>
      </w:r>
      <w:r w:rsidR="00CB00E1" w:rsidRPr="00533953">
        <w:rPr>
          <w:rFonts w:asciiTheme="majorBidi" w:hAnsiTheme="majorBidi" w:cstheme="majorBidi"/>
        </w:rPr>
        <w:t>kem</w:t>
      </w:r>
      <w:r w:rsidR="00F33827" w:rsidRPr="00533953">
        <w:rPr>
          <w:rFonts w:asciiTheme="majorBidi" w:hAnsiTheme="majorBidi" w:cstheme="majorBidi"/>
        </w:rPr>
        <w:t>, který vyžaduje nalezení a zajištění kriminalistické stopy, získání srovnávacího vzorku a následně komparaci stopy se srovnávacím vzorkem speciálně vycvičenými psy. Principiálně se tedy jedná o analogický postup jako u jiných důkazních prostředků založených na komparaci. Příkladem může být daktyloskopie, balistika, mechanoskopie apod.</w:t>
      </w:r>
      <w:r w:rsidR="00F33827" w:rsidRPr="00533953">
        <w:rPr>
          <w:rStyle w:val="Znakapoznpodarou"/>
          <w:rFonts w:asciiTheme="majorBidi" w:hAnsiTheme="majorBidi" w:cstheme="majorBidi"/>
        </w:rPr>
        <w:footnoteReference w:id="101"/>
      </w:r>
    </w:p>
    <w:p w14:paraId="09CA6573" w14:textId="0FC34032" w:rsidR="00075EC4" w:rsidRPr="00533953" w:rsidRDefault="00075EC4" w:rsidP="00A31D70">
      <w:pPr>
        <w:spacing w:line="360" w:lineRule="auto"/>
        <w:jc w:val="both"/>
        <w:rPr>
          <w:rFonts w:asciiTheme="majorBidi" w:hAnsiTheme="majorBidi" w:cstheme="majorBidi"/>
        </w:rPr>
      </w:pPr>
      <w:r w:rsidRPr="00533953">
        <w:rPr>
          <w:rFonts w:asciiTheme="majorBidi" w:hAnsiTheme="majorBidi" w:cstheme="majorBidi"/>
        </w:rPr>
        <w:tab/>
        <w:t xml:space="preserve">Důkaz je v trestním právu procesním výsledným produktem dokazování založeného na využití důkazních pramenů prostřednictvím důkazních prostředků. Představuje poznatek o </w:t>
      </w:r>
      <w:r w:rsidRPr="00533953">
        <w:rPr>
          <w:rFonts w:asciiTheme="majorBidi" w:hAnsiTheme="majorBidi" w:cstheme="majorBidi"/>
        </w:rPr>
        <w:lastRenderedPageBreak/>
        <w:t xml:space="preserve">okolnosti důležité pro rozhodování soudu o zavinění. O tom, </w:t>
      </w:r>
      <w:r w:rsidR="00A6511C" w:rsidRPr="00533953">
        <w:rPr>
          <w:rFonts w:asciiTheme="majorBidi" w:hAnsiTheme="majorBidi" w:cstheme="majorBidi"/>
        </w:rPr>
        <w:t>co bude přijato jako procesně způsobilý důkaz je oprávněn rozhodnout pouze soud. Důkazem je tak v oboru MPI zjištění, zda byla či nebyla na konkrétním místě nalezena přítomnost pachu, který má individuální charakteristiku konkrétní osoby.</w:t>
      </w:r>
      <w:r w:rsidR="00A6511C" w:rsidRPr="00533953">
        <w:rPr>
          <w:rStyle w:val="Znakapoznpodarou"/>
          <w:rFonts w:asciiTheme="majorBidi" w:hAnsiTheme="majorBidi" w:cstheme="majorBidi"/>
        </w:rPr>
        <w:footnoteReference w:id="102"/>
      </w:r>
    </w:p>
    <w:p w14:paraId="67B3A3B0" w14:textId="5C88BCC2" w:rsidR="00B415C1" w:rsidRPr="00533953" w:rsidRDefault="00CB00E1" w:rsidP="00A31D70">
      <w:pPr>
        <w:spacing w:line="360" w:lineRule="auto"/>
        <w:jc w:val="both"/>
        <w:rPr>
          <w:rFonts w:asciiTheme="majorBidi" w:hAnsiTheme="majorBidi" w:cstheme="majorBidi"/>
        </w:rPr>
      </w:pPr>
      <w:r w:rsidRPr="00533953">
        <w:rPr>
          <w:rFonts w:asciiTheme="majorBidi" w:hAnsiTheme="majorBidi" w:cstheme="majorBidi"/>
        </w:rPr>
        <w:tab/>
      </w:r>
      <w:r w:rsidR="00A10AF4" w:rsidRPr="00533953">
        <w:rPr>
          <w:rFonts w:asciiTheme="majorBidi" w:hAnsiTheme="majorBidi" w:cstheme="majorBidi"/>
        </w:rPr>
        <w:t>Jak jsem již zmínila v této práci několikrát, důkaz provedený MPI je v současné době českými soudy stále konstantně považován za důkaz nepřímý a podpůrn</w:t>
      </w:r>
      <w:r w:rsidR="00997BDD" w:rsidRPr="00533953">
        <w:rPr>
          <w:rFonts w:asciiTheme="majorBidi" w:hAnsiTheme="majorBidi" w:cstheme="majorBidi"/>
        </w:rPr>
        <w:t>ý, který sám o sobě jako usvědčující důkaz nemůže obstát, pokud je v dané věci jediným důkazem svědčícím o vině obviněného</w:t>
      </w:r>
      <w:r w:rsidR="00A10AF4" w:rsidRPr="00533953">
        <w:rPr>
          <w:rFonts w:asciiTheme="majorBidi" w:hAnsiTheme="majorBidi" w:cstheme="majorBidi"/>
        </w:rPr>
        <w:t xml:space="preserve">. </w:t>
      </w:r>
      <w:r w:rsidR="00997BDD" w:rsidRPr="00533953">
        <w:rPr>
          <w:rFonts w:asciiTheme="majorBidi" w:hAnsiTheme="majorBidi" w:cstheme="majorBidi"/>
        </w:rPr>
        <w:t>Na základě tohoto důkazu je možno pouze dospět k závěru, že se obviněný v blíže neurčené době s největší pravděpodobností na místě činu nacházel, ale nelze z něj však jednoznačně a bez důvodných pochybností dovodit, že právě obviněný se dopustil trestného činu, za který je trestně stíhán.</w:t>
      </w:r>
      <w:r w:rsidR="00997BDD" w:rsidRPr="00533953">
        <w:rPr>
          <w:rStyle w:val="Znakapoznpodarou"/>
          <w:rFonts w:asciiTheme="majorBidi" w:hAnsiTheme="majorBidi" w:cstheme="majorBidi"/>
        </w:rPr>
        <w:footnoteReference w:id="103"/>
      </w:r>
      <w:r w:rsidR="00997BDD" w:rsidRPr="00533953">
        <w:rPr>
          <w:rFonts w:asciiTheme="majorBidi" w:hAnsiTheme="majorBidi" w:cstheme="majorBidi"/>
        </w:rPr>
        <w:t xml:space="preserve"> Nicméně bych opět ráda zmínila</w:t>
      </w:r>
      <w:r w:rsidR="00AD7B4B" w:rsidRPr="00533953">
        <w:rPr>
          <w:rFonts w:asciiTheme="majorBidi" w:hAnsiTheme="majorBidi" w:cstheme="majorBidi"/>
        </w:rPr>
        <w:t xml:space="preserve"> tu informaci, že pokud zde máme důkaz provedený MPI a další nepřímé důkazy, které tvoří souvislý řetězec a který by vedl k obviněnému jako jedinému možnému pachateli trestného činu a zároveň by jakoukoliv jinou možnou verzi vylučoval, lze i jen na základě nepřímých důkazů uznat obviněného vinným z tvrzeného trestného činu.</w:t>
      </w:r>
      <w:r w:rsidR="002606F4" w:rsidRPr="00533953">
        <w:rPr>
          <w:rStyle w:val="Znakapoznpodarou"/>
          <w:rFonts w:asciiTheme="majorBidi" w:hAnsiTheme="majorBidi" w:cstheme="majorBidi"/>
        </w:rPr>
        <w:footnoteReference w:id="104"/>
      </w:r>
    </w:p>
    <w:p w14:paraId="452BBBE3" w14:textId="53157E5C" w:rsidR="008D5D4B" w:rsidRPr="00533953" w:rsidRDefault="008D5D4B" w:rsidP="00A31D70">
      <w:pPr>
        <w:spacing w:line="360" w:lineRule="auto"/>
        <w:jc w:val="both"/>
        <w:rPr>
          <w:rFonts w:asciiTheme="majorBidi" w:hAnsiTheme="majorBidi" w:cstheme="majorBidi"/>
        </w:rPr>
      </w:pPr>
      <w:r w:rsidRPr="00533953">
        <w:rPr>
          <w:rFonts w:asciiTheme="majorBidi" w:hAnsiTheme="majorBidi" w:cstheme="majorBidi"/>
        </w:rPr>
        <w:tab/>
        <w:t>Pokud bychom měli důkaz provedený MPI dále definovat z hlediska teorie dokazování v trestním řízení, jedná se o důkaz</w:t>
      </w:r>
      <w:r w:rsidR="0086773D" w:rsidRPr="00533953">
        <w:rPr>
          <w:rFonts w:asciiTheme="majorBidi" w:hAnsiTheme="majorBidi" w:cstheme="majorBidi"/>
        </w:rPr>
        <w:t xml:space="preserve"> původní, subjektivní, obviňující i vyviňující, resp. pachové stopy jsou v naprosté většině latentní. Záleží tedy hlavně na tom, zda byly pachové snímače uloženy na odpovídající místa, a zda nebyla uplynutím času</w:t>
      </w:r>
      <w:r w:rsidR="00AD7050" w:rsidRPr="00533953">
        <w:rPr>
          <w:rFonts w:asciiTheme="majorBidi" w:hAnsiTheme="majorBidi" w:cstheme="majorBidi"/>
        </w:rPr>
        <w:t xml:space="preserve"> pachová vydatnost stop již pod hranici odorologické identifikace.</w:t>
      </w:r>
      <w:r w:rsidR="00AD7050" w:rsidRPr="00533953">
        <w:rPr>
          <w:rStyle w:val="Znakapoznpodarou"/>
          <w:rFonts w:asciiTheme="majorBidi" w:hAnsiTheme="majorBidi" w:cstheme="majorBidi"/>
        </w:rPr>
        <w:footnoteReference w:id="105"/>
      </w:r>
    </w:p>
    <w:p w14:paraId="1FB7D37A" w14:textId="6943A70F" w:rsidR="005D28CE" w:rsidRPr="00533953" w:rsidRDefault="00A6511C" w:rsidP="00A31D70">
      <w:pPr>
        <w:spacing w:line="360" w:lineRule="auto"/>
        <w:ind w:firstLine="708"/>
        <w:jc w:val="both"/>
        <w:rPr>
          <w:rFonts w:asciiTheme="majorBidi" w:hAnsiTheme="majorBidi" w:cstheme="majorBidi"/>
        </w:rPr>
      </w:pPr>
      <w:r w:rsidRPr="00533953">
        <w:rPr>
          <w:rFonts w:asciiTheme="majorBidi" w:hAnsiTheme="majorBidi" w:cstheme="majorBidi"/>
        </w:rPr>
        <w:t>Vzhledem k povaze důkazu provedeným MPI se jedná o důkaz, který nelze provádět v jednání před soudem</w:t>
      </w:r>
      <w:r w:rsidR="00AD7050" w:rsidRPr="00533953">
        <w:rPr>
          <w:rFonts w:asciiTheme="majorBidi" w:hAnsiTheme="majorBidi" w:cstheme="majorBidi"/>
        </w:rPr>
        <w:t>. MPI se tak provede stanoveným způsobem</w:t>
      </w:r>
      <w:r w:rsidR="00E95B39" w:rsidRPr="00533953">
        <w:rPr>
          <w:rFonts w:asciiTheme="majorBidi" w:hAnsiTheme="majorBidi" w:cstheme="majorBidi"/>
        </w:rPr>
        <w:t xml:space="preserve"> dle příslušných Pokynů policie ČR</w:t>
      </w:r>
      <w:r w:rsidR="00AD7050" w:rsidRPr="00533953">
        <w:rPr>
          <w:rFonts w:asciiTheme="majorBidi" w:hAnsiTheme="majorBidi" w:cstheme="majorBidi"/>
        </w:rPr>
        <w:t xml:space="preserve"> a výsledkem je zpracování odborného vyjádření týkající se porovnání pachových stop, který slouží</w:t>
      </w:r>
      <w:r w:rsidR="00E95B39" w:rsidRPr="00533953">
        <w:rPr>
          <w:rFonts w:asciiTheme="majorBidi" w:hAnsiTheme="majorBidi" w:cstheme="majorBidi"/>
        </w:rPr>
        <w:t xml:space="preserve"> </w:t>
      </w:r>
      <w:r w:rsidR="00AD7050" w:rsidRPr="00533953">
        <w:rPr>
          <w:rFonts w:asciiTheme="majorBidi" w:hAnsiTheme="majorBidi" w:cstheme="majorBidi"/>
        </w:rPr>
        <w:t>jako listinný důkaz a který je proveden jeho přečtením v řízení před soudem.</w:t>
      </w:r>
      <w:r w:rsidR="004C633F" w:rsidRPr="00533953">
        <w:rPr>
          <w:rFonts w:asciiTheme="majorBidi" w:hAnsiTheme="majorBidi" w:cstheme="majorBidi"/>
        </w:rPr>
        <w:t xml:space="preserve"> Ty jsou vyžádána dle ustanovení § 105, věty první TŘ. </w:t>
      </w:r>
      <w:r w:rsidR="00D35F29" w:rsidRPr="00533953">
        <w:rPr>
          <w:rFonts w:asciiTheme="majorBidi" w:hAnsiTheme="majorBidi" w:cstheme="majorBidi"/>
        </w:rPr>
        <w:t>V tomto odborném vyjádření je popsán průběh MPI, včetně grafické dokumentace výsledků jednotlivých srovnání</w:t>
      </w:r>
      <w:r w:rsidR="00E63A81" w:rsidRPr="00533953">
        <w:rPr>
          <w:rFonts w:asciiTheme="majorBidi" w:hAnsiTheme="majorBidi" w:cstheme="majorBidi"/>
        </w:rPr>
        <w:t>, resp. porovnání</w:t>
      </w:r>
      <w:r w:rsidR="00D35F29" w:rsidRPr="00533953">
        <w:rPr>
          <w:rFonts w:asciiTheme="majorBidi" w:hAnsiTheme="majorBidi" w:cstheme="majorBidi"/>
        </w:rPr>
        <w:t xml:space="preserve"> a od roku 2017 s účinností nového pokynu Policejního prezidenta č. 313/2017, je z provádění MPI pořizován i videozáznam.</w:t>
      </w:r>
      <w:r w:rsidR="005F2C10" w:rsidRPr="00533953">
        <w:rPr>
          <w:rFonts w:asciiTheme="majorBidi" w:hAnsiTheme="majorBidi" w:cstheme="majorBidi"/>
        </w:rPr>
        <w:t xml:space="preserve"> O </w:t>
      </w:r>
      <w:r w:rsidR="00AE3BFB" w:rsidRPr="00533953">
        <w:rPr>
          <w:rFonts w:asciiTheme="majorBidi" w:hAnsiTheme="majorBidi" w:cstheme="majorBidi"/>
        </w:rPr>
        <w:t xml:space="preserve">odběru </w:t>
      </w:r>
      <w:r w:rsidR="005F2C10" w:rsidRPr="00533953">
        <w:rPr>
          <w:rFonts w:asciiTheme="majorBidi" w:hAnsiTheme="majorBidi" w:cstheme="majorBidi"/>
        </w:rPr>
        <w:t>PVO a OPS jsou vyhotoveny protokoly s náležitostmi dle ustanovení § 55 odst. 1 TŘ.</w:t>
      </w:r>
    </w:p>
    <w:p w14:paraId="139F7BC8" w14:textId="03476BD9" w:rsidR="004C633F" w:rsidRPr="00533953" w:rsidRDefault="004C633F" w:rsidP="00A31D70">
      <w:pPr>
        <w:spacing w:line="360" w:lineRule="auto"/>
        <w:ind w:firstLine="708"/>
        <w:jc w:val="both"/>
        <w:rPr>
          <w:rFonts w:asciiTheme="majorBidi" w:hAnsiTheme="majorBidi" w:cstheme="majorBidi"/>
        </w:rPr>
      </w:pPr>
      <w:r w:rsidRPr="00533953">
        <w:rPr>
          <w:rFonts w:asciiTheme="majorBidi" w:hAnsiTheme="majorBidi" w:cstheme="majorBidi"/>
        </w:rPr>
        <w:lastRenderedPageBreak/>
        <w:t xml:space="preserve">Autor odborného vyjádření, v tomto případě </w:t>
      </w:r>
      <w:r w:rsidR="00E63A81" w:rsidRPr="00533953">
        <w:rPr>
          <w:rFonts w:asciiTheme="majorBidi" w:hAnsiTheme="majorBidi" w:cstheme="majorBidi"/>
        </w:rPr>
        <w:t>expert</w:t>
      </w:r>
      <w:r w:rsidRPr="00533953">
        <w:rPr>
          <w:rFonts w:asciiTheme="majorBidi" w:hAnsiTheme="majorBidi" w:cstheme="majorBidi"/>
        </w:rPr>
        <w:t xml:space="preserve">, který </w:t>
      </w:r>
      <w:r w:rsidR="00E63A81" w:rsidRPr="00533953">
        <w:rPr>
          <w:rFonts w:asciiTheme="majorBidi" w:hAnsiTheme="majorBidi" w:cstheme="majorBidi"/>
        </w:rPr>
        <w:t>řídí a rozhoduje o průběhu porovnání formou</w:t>
      </w:r>
      <w:r w:rsidRPr="00533953">
        <w:rPr>
          <w:rFonts w:asciiTheme="majorBidi" w:hAnsiTheme="majorBidi" w:cstheme="majorBidi"/>
        </w:rPr>
        <w:t xml:space="preserve"> MPI a který o tom sepsal dotyčné odborné vyjádření, může být vyslechnut jako svědek dle ustanovení § 97 TŘ. Další, kdo může být vyslechnut jako svědek je policista</w:t>
      </w:r>
      <w:r w:rsidR="00141D98" w:rsidRPr="00533953">
        <w:rPr>
          <w:rFonts w:asciiTheme="majorBidi" w:hAnsiTheme="majorBidi" w:cstheme="majorBidi"/>
        </w:rPr>
        <w:t xml:space="preserve"> (kriminalistický technik)</w:t>
      </w:r>
      <w:r w:rsidRPr="00533953">
        <w:rPr>
          <w:rFonts w:asciiTheme="majorBidi" w:hAnsiTheme="majorBidi" w:cstheme="majorBidi"/>
        </w:rPr>
        <w:t xml:space="preserve">, který při ohledání místa činu dle ustanovení § 113 TŘ, prováděl snímaní pachové stopy, neboť svými smysly </w:t>
      </w:r>
      <w:r w:rsidR="009C5163" w:rsidRPr="00533953">
        <w:rPr>
          <w:rFonts w:asciiTheme="majorBidi" w:hAnsiTheme="majorBidi" w:cstheme="majorBidi"/>
        </w:rPr>
        <w:t>vnímal situaci na místě trestného činu. Posledním, kdo může být vyslechnut jako svědek, ale jen v případě, že má být prověřeno, jestli postupoval při své práci lege artis, je osoba, která sejmula vzorek z těla osoby podle ustanovení § 114 TŘ a sepsala o tomto protokol o odběru srovnávacího pachového vzorku.</w:t>
      </w:r>
      <w:r w:rsidR="009C5163" w:rsidRPr="00533953">
        <w:rPr>
          <w:rStyle w:val="Znakapoznpodarou"/>
          <w:rFonts w:asciiTheme="majorBidi" w:hAnsiTheme="majorBidi" w:cstheme="majorBidi"/>
        </w:rPr>
        <w:footnoteReference w:id="106"/>
      </w:r>
    </w:p>
    <w:p w14:paraId="1BA98F44" w14:textId="76658703" w:rsidR="00A75616" w:rsidRPr="00533953" w:rsidRDefault="00A14B86" w:rsidP="00D81C77">
      <w:pPr>
        <w:spacing w:line="360" w:lineRule="auto"/>
        <w:ind w:firstLine="708"/>
        <w:jc w:val="both"/>
        <w:rPr>
          <w:rFonts w:asciiTheme="majorBidi" w:hAnsiTheme="majorBidi" w:cstheme="majorBidi"/>
        </w:rPr>
      </w:pPr>
      <w:r w:rsidRPr="00533953">
        <w:rPr>
          <w:rFonts w:asciiTheme="majorBidi" w:hAnsiTheme="majorBidi" w:cstheme="majorBidi"/>
        </w:rPr>
        <w:t xml:space="preserve">MPI se </w:t>
      </w:r>
      <w:r w:rsidR="00A75616" w:rsidRPr="00533953">
        <w:rPr>
          <w:rFonts w:asciiTheme="majorBidi" w:hAnsiTheme="majorBidi" w:cstheme="majorBidi"/>
        </w:rPr>
        <w:t>vzhledem k je</w:t>
      </w:r>
      <w:r w:rsidRPr="00533953">
        <w:rPr>
          <w:rFonts w:asciiTheme="majorBidi" w:hAnsiTheme="majorBidi" w:cstheme="majorBidi"/>
        </w:rPr>
        <w:t>jí</w:t>
      </w:r>
      <w:r w:rsidR="00A75616" w:rsidRPr="00533953">
        <w:rPr>
          <w:rFonts w:asciiTheme="majorBidi" w:hAnsiTheme="majorBidi" w:cstheme="majorBidi"/>
        </w:rPr>
        <w:t xml:space="preserve"> povaze považuje za </w:t>
      </w:r>
      <w:r w:rsidRPr="00533953">
        <w:rPr>
          <w:rFonts w:asciiTheme="majorBidi" w:hAnsiTheme="majorBidi" w:cstheme="majorBidi"/>
        </w:rPr>
        <w:t>úkon neopakovatelný před soudem a v některých případech také neo</w:t>
      </w:r>
      <w:r w:rsidR="00D71442" w:rsidRPr="00533953">
        <w:rPr>
          <w:rFonts w:asciiTheme="majorBidi" w:hAnsiTheme="majorBidi" w:cstheme="majorBidi"/>
        </w:rPr>
        <w:t>d</w:t>
      </w:r>
      <w:r w:rsidRPr="00533953">
        <w:rPr>
          <w:rFonts w:asciiTheme="majorBidi" w:hAnsiTheme="majorBidi" w:cstheme="majorBidi"/>
        </w:rPr>
        <w:t>kladný dle ustanovení § 160 odst. 4 TŘ</w:t>
      </w:r>
      <w:r w:rsidR="002F5E1B">
        <w:rPr>
          <w:rFonts w:asciiTheme="majorBidi" w:hAnsiTheme="majorBidi" w:cstheme="majorBidi"/>
        </w:rPr>
        <w:t>.</w:t>
      </w:r>
      <w:r w:rsidR="00D71442" w:rsidRPr="00533953">
        <w:rPr>
          <w:rFonts w:asciiTheme="majorBidi" w:hAnsiTheme="majorBidi" w:cstheme="majorBidi"/>
        </w:rPr>
        <w:t xml:space="preserve"> </w:t>
      </w:r>
      <w:r w:rsidRPr="00533953">
        <w:rPr>
          <w:rStyle w:val="Znakapoznpodarou"/>
          <w:rFonts w:asciiTheme="majorBidi" w:hAnsiTheme="majorBidi" w:cstheme="majorBidi"/>
        </w:rPr>
        <w:footnoteReference w:id="107"/>
      </w:r>
      <w:r w:rsidR="00D71442" w:rsidRPr="00533953">
        <w:rPr>
          <w:rFonts w:asciiTheme="majorBidi" w:hAnsiTheme="majorBidi" w:cstheme="majorBidi"/>
        </w:rPr>
        <w:t xml:space="preserve"> Jak již judikoval ve svém nálezu</w:t>
      </w:r>
      <w:r w:rsidR="00D71442" w:rsidRPr="00533953">
        <w:rPr>
          <w:rStyle w:val="Znakapoznpodarou"/>
          <w:rFonts w:asciiTheme="majorBidi" w:hAnsiTheme="majorBidi" w:cstheme="majorBidi"/>
        </w:rPr>
        <w:footnoteReference w:id="108"/>
      </w:r>
      <w:r w:rsidR="00D71442" w:rsidRPr="00533953">
        <w:rPr>
          <w:rFonts w:asciiTheme="majorBidi" w:hAnsiTheme="majorBidi" w:cstheme="majorBidi"/>
        </w:rPr>
        <w:t xml:space="preserve"> Ústavní soud, provedení MPI lze provádět ještě před zahájením trestního stíhání, neboť je právě obtížně opakovatelný. Je to např. v případech, kdy</w:t>
      </w:r>
      <w:r w:rsidR="007F6D92" w:rsidRPr="00533953">
        <w:rPr>
          <w:rFonts w:asciiTheme="majorBidi" w:hAnsiTheme="majorBidi" w:cstheme="majorBidi"/>
        </w:rPr>
        <w:t xml:space="preserve"> vyšetřovatelé v době provádění MPI (a odběru PVO) ještě neznají osobu, která by mohla být obviněna, a tyto úkony by vlastně směřovaly k tomu, aby nám tato osoba potenciálního obviněného známa byla (s potřebnou mírou pravděpodobnosti nutné pro zahájení trestního stíhání ve smyslu ustanovení § 160 odst. 1 TŘ).</w:t>
      </w:r>
      <w:r w:rsidR="00F93225" w:rsidRPr="00533953">
        <w:rPr>
          <w:rFonts w:asciiTheme="majorBidi" w:hAnsiTheme="majorBidi" w:cstheme="majorBidi"/>
        </w:rPr>
        <w:t xml:space="preserve"> Jinak by orgány činné v trestním řízení museli nejprve zahájit trestní stíhání, usnesení o něm doručit obviněnému a teprve poté provádět</w:t>
      </w:r>
      <w:r w:rsidR="00867E28" w:rsidRPr="00533953">
        <w:rPr>
          <w:rFonts w:asciiTheme="majorBidi" w:hAnsiTheme="majorBidi" w:cstheme="majorBidi"/>
        </w:rPr>
        <w:t xml:space="preserve"> uvedené úkony.</w:t>
      </w:r>
      <w:r w:rsidR="007F6D92" w:rsidRPr="00533953">
        <w:rPr>
          <w:rStyle w:val="Znakapoznpodarou"/>
          <w:rFonts w:asciiTheme="majorBidi" w:hAnsiTheme="majorBidi" w:cstheme="majorBidi"/>
        </w:rPr>
        <w:footnoteReference w:id="109"/>
      </w:r>
    </w:p>
    <w:p w14:paraId="4518DB5C" w14:textId="0F0FE2A2" w:rsidR="00E113EF" w:rsidRPr="00533953" w:rsidRDefault="008F0E6E" w:rsidP="00A31D70">
      <w:pPr>
        <w:spacing w:line="360" w:lineRule="auto"/>
        <w:ind w:firstLine="708"/>
        <w:jc w:val="both"/>
        <w:rPr>
          <w:rFonts w:asciiTheme="majorBidi" w:hAnsiTheme="majorBidi" w:cstheme="majorBidi"/>
        </w:rPr>
      </w:pPr>
      <w:r w:rsidRPr="00533953">
        <w:rPr>
          <w:rFonts w:asciiTheme="majorBidi" w:hAnsiTheme="majorBidi" w:cstheme="majorBidi"/>
        </w:rPr>
        <w:t>Pro posouzení skutečnosti, jestli byla MPI a s ní spojené úkony provedeny dle zákona</w:t>
      </w:r>
      <w:r w:rsidR="002D6F57" w:rsidRPr="00533953">
        <w:rPr>
          <w:rFonts w:asciiTheme="majorBidi" w:hAnsiTheme="majorBidi" w:cstheme="majorBidi"/>
        </w:rPr>
        <w:t>,</w:t>
      </w:r>
      <w:r w:rsidRPr="00533953">
        <w:rPr>
          <w:rFonts w:asciiTheme="majorBidi" w:hAnsiTheme="majorBidi" w:cstheme="majorBidi"/>
        </w:rPr>
        <w:t xml:space="preserve"> může vyvstat potřeba vypracování znaleckého posudku.</w:t>
      </w:r>
      <w:r w:rsidR="002D6F57" w:rsidRPr="00533953">
        <w:rPr>
          <w:rFonts w:asciiTheme="majorBidi" w:hAnsiTheme="majorBidi" w:cstheme="majorBidi"/>
        </w:rPr>
        <w:t xml:space="preserve"> </w:t>
      </w:r>
      <w:r w:rsidR="00E113EF" w:rsidRPr="00533953">
        <w:rPr>
          <w:rFonts w:asciiTheme="majorBidi" w:hAnsiTheme="majorBidi" w:cstheme="majorBidi"/>
        </w:rPr>
        <w:t xml:space="preserve">Za účelem tedy objektivního posouzení uvedené činnosti bývá vypracován znalecký posudek znalcem, který je zapsán v seznamu znalců, v oboru </w:t>
      </w:r>
      <w:r w:rsidR="002D30F1">
        <w:rPr>
          <w:rFonts w:asciiTheme="majorBidi" w:hAnsiTheme="majorBidi" w:cstheme="majorBidi"/>
        </w:rPr>
        <w:t xml:space="preserve">kriminalistika, odvětví </w:t>
      </w:r>
      <w:r w:rsidR="00E113EF" w:rsidRPr="00533953">
        <w:rPr>
          <w:rFonts w:asciiTheme="majorBidi" w:hAnsiTheme="majorBidi" w:cstheme="majorBidi"/>
        </w:rPr>
        <w:t>kriminalistická odorologie.</w:t>
      </w:r>
    </w:p>
    <w:p w14:paraId="2BC6360C" w14:textId="6BB5DDFD" w:rsidR="00A75616" w:rsidRPr="00533953" w:rsidRDefault="00E113EF" w:rsidP="00A31D70">
      <w:pPr>
        <w:spacing w:line="360" w:lineRule="auto"/>
        <w:ind w:firstLine="708"/>
        <w:jc w:val="both"/>
        <w:rPr>
          <w:rFonts w:asciiTheme="majorBidi" w:hAnsiTheme="majorBidi" w:cstheme="majorBidi"/>
        </w:rPr>
      </w:pPr>
      <w:r w:rsidRPr="00533953">
        <w:rPr>
          <w:rFonts w:asciiTheme="majorBidi" w:hAnsiTheme="majorBidi" w:cstheme="majorBidi"/>
        </w:rPr>
        <w:t xml:space="preserve">V </w:t>
      </w:r>
      <w:r w:rsidR="002D6F57" w:rsidRPr="00533953">
        <w:rPr>
          <w:rFonts w:asciiTheme="majorBidi" w:hAnsiTheme="majorBidi" w:cstheme="majorBidi"/>
        </w:rPr>
        <w:t xml:space="preserve">tomto znaleckém posudku se znalec vyjadřuje především ke spolehlivosti MPI, </w:t>
      </w:r>
      <w:r w:rsidRPr="00533953">
        <w:rPr>
          <w:rFonts w:asciiTheme="majorBidi" w:hAnsiTheme="majorBidi" w:cstheme="majorBidi"/>
        </w:rPr>
        <w:t xml:space="preserve">vysvětluje její podstatu a správný způsob provedení, </w:t>
      </w:r>
      <w:r w:rsidR="002D6F57" w:rsidRPr="00533953">
        <w:rPr>
          <w:rFonts w:asciiTheme="majorBidi" w:hAnsiTheme="majorBidi" w:cstheme="majorBidi"/>
        </w:rPr>
        <w:t>k možnostem ověřování výsledků získaných touto metodou, k možnosti přenosu pachových stop, k možnosti záměny pachů apod.</w:t>
      </w:r>
      <w:r w:rsidRPr="00533953">
        <w:rPr>
          <w:rStyle w:val="Znakapoznpodarou"/>
          <w:rFonts w:asciiTheme="majorBidi" w:hAnsiTheme="majorBidi" w:cstheme="majorBidi"/>
        </w:rPr>
        <w:footnoteReference w:id="110"/>
      </w:r>
      <w:r w:rsidRPr="00533953">
        <w:rPr>
          <w:rFonts w:asciiTheme="majorBidi" w:hAnsiTheme="majorBidi" w:cstheme="majorBidi"/>
        </w:rPr>
        <w:t>Znalec může být dále soudem vyslechnut k provedené identifikaci</w:t>
      </w:r>
      <w:r w:rsidR="005F2C10" w:rsidRPr="00533953">
        <w:rPr>
          <w:rFonts w:asciiTheme="majorBidi" w:hAnsiTheme="majorBidi" w:cstheme="majorBidi"/>
        </w:rPr>
        <w:t xml:space="preserve"> a může být předvolán k hlavnímu líčení, kde mu mohou být kladeny doplňující otázky.</w:t>
      </w:r>
      <w:r w:rsidR="005F2C10" w:rsidRPr="00533953">
        <w:rPr>
          <w:rStyle w:val="Znakapoznpodarou"/>
          <w:rFonts w:asciiTheme="majorBidi" w:hAnsiTheme="majorBidi" w:cstheme="majorBidi"/>
        </w:rPr>
        <w:footnoteReference w:id="111"/>
      </w:r>
      <w:r w:rsidR="000A5963" w:rsidRPr="00533953">
        <w:rPr>
          <w:rFonts w:asciiTheme="majorBidi" w:hAnsiTheme="majorBidi" w:cstheme="majorBidi"/>
        </w:rPr>
        <w:t xml:space="preserve"> V případě pochybností může být nařízeno vypracování revizního znaleckého posudku.</w:t>
      </w:r>
    </w:p>
    <w:p w14:paraId="5922F4C4" w14:textId="155DAD52" w:rsidR="00171D98" w:rsidRPr="00533953" w:rsidRDefault="00C60285" w:rsidP="00A31D70">
      <w:pPr>
        <w:spacing w:line="360" w:lineRule="auto"/>
        <w:jc w:val="both"/>
        <w:rPr>
          <w:rFonts w:asciiTheme="majorBidi" w:hAnsiTheme="majorBidi" w:cstheme="majorBidi"/>
        </w:rPr>
      </w:pPr>
      <w:r w:rsidRPr="00533953">
        <w:rPr>
          <w:rFonts w:asciiTheme="majorBidi" w:hAnsiTheme="majorBidi" w:cstheme="majorBidi"/>
        </w:rPr>
        <w:lastRenderedPageBreak/>
        <w:tab/>
        <w:t>Ve svém usnesení</w:t>
      </w:r>
      <w:r w:rsidRPr="00533953">
        <w:rPr>
          <w:rStyle w:val="Znakapoznpodarou"/>
          <w:rFonts w:asciiTheme="majorBidi" w:hAnsiTheme="majorBidi" w:cstheme="majorBidi"/>
        </w:rPr>
        <w:footnoteReference w:id="112"/>
      </w:r>
      <w:r w:rsidRPr="00533953">
        <w:rPr>
          <w:rFonts w:asciiTheme="majorBidi" w:hAnsiTheme="majorBidi" w:cstheme="majorBidi"/>
        </w:rPr>
        <w:t xml:space="preserve"> Ústavní soud mimoto opět zdůraznil nutnost vedení podrobných záznamů o odběru otisků pachových stop a o samotném průběhu pachové zkoušky, neboť ta je následně v podstatě nepřezkoumatelná a neověřitelná. Je tak nutné dbát na to, aby došlo k pečlivému zaznamenávání všech relevantních a důležitých skutečností s tím spojených, především k zaznamenávání okolností, za kterých došlo k OPS, aby pak nevznikaly pochybnosti o záměně nebo manipulaci se vzorky. Je tak nutné dbát na procesní čistotu získání tohoto důkazního materiálu.</w:t>
      </w:r>
    </w:p>
    <w:p w14:paraId="1687689E" w14:textId="43CC7D07" w:rsidR="00171D98" w:rsidRPr="00533953" w:rsidRDefault="00171D98" w:rsidP="00A31D70">
      <w:pPr>
        <w:spacing w:line="360" w:lineRule="auto"/>
        <w:jc w:val="both"/>
        <w:rPr>
          <w:rFonts w:asciiTheme="majorBidi" w:hAnsiTheme="majorBidi" w:cstheme="majorBidi"/>
        </w:rPr>
      </w:pPr>
      <w:r w:rsidRPr="00533953">
        <w:rPr>
          <w:rFonts w:asciiTheme="majorBidi" w:hAnsiTheme="majorBidi" w:cstheme="majorBidi"/>
        </w:rPr>
        <w:tab/>
        <w:t>Co se týče dovolání, tak dovolatelé uplatňují ve spojitosti s MPI, resp. jejich uplatněné námitky a připomínky vázající se na MPI, či pachové stopy se vždy vážou na dovolací důvod podle ustanovení § 265b odst. 1 písm. g) TŘ. Tento důvod říká, že napadené rozhodnutí spočívá na nesprávném právním posouzení skutku nebo jiném nesprávném</w:t>
      </w:r>
      <w:r w:rsidR="00520303" w:rsidRPr="00533953">
        <w:rPr>
          <w:rFonts w:asciiTheme="majorBidi" w:hAnsiTheme="majorBidi" w:cstheme="majorBidi"/>
        </w:rPr>
        <w:t xml:space="preserve"> hmotněprávním posouzení.</w:t>
      </w:r>
      <w:r w:rsidR="00A31D70" w:rsidRPr="00533953">
        <w:rPr>
          <w:rFonts w:asciiTheme="majorBidi" w:hAnsiTheme="majorBidi" w:cstheme="majorBidi"/>
        </w:rPr>
        <w:t xml:space="preserve"> Najdeme jej především v</w:t>
      </w:r>
      <w:r w:rsidR="00CF0C89" w:rsidRPr="00533953">
        <w:rPr>
          <w:rFonts w:asciiTheme="majorBidi" w:hAnsiTheme="majorBidi" w:cstheme="majorBidi"/>
        </w:rPr>
        <w:t> </w:t>
      </w:r>
      <w:r w:rsidR="00A31D70" w:rsidRPr="00533953">
        <w:rPr>
          <w:rFonts w:asciiTheme="majorBidi" w:hAnsiTheme="majorBidi" w:cstheme="majorBidi"/>
        </w:rPr>
        <w:t>rozhodnutích</w:t>
      </w:r>
      <w:r w:rsidR="00A31D70" w:rsidRPr="00533953">
        <w:rPr>
          <w:rStyle w:val="Znakapoznpodarou"/>
          <w:rFonts w:asciiTheme="majorBidi" w:hAnsiTheme="majorBidi" w:cstheme="majorBidi"/>
        </w:rPr>
        <w:footnoteReference w:id="113"/>
      </w:r>
      <w:r w:rsidR="00A31D70" w:rsidRPr="00533953">
        <w:rPr>
          <w:rFonts w:asciiTheme="majorBidi" w:hAnsiTheme="majorBidi" w:cstheme="majorBidi"/>
        </w:rPr>
        <w:t xml:space="preserve"> Nejvyššího soudu.</w:t>
      </w:r>
      <w:r w:rsidR="00520303" w:rsidRPr="00533953">
        <w:rPr>
          <w:rFonts w:asciiTheme="majorBidi" w:hAnsiTheme="majorBidi" w:cstheme="majorBidi"/>
        </w:rPr>
        <w:t xml:space="preserve"> </w:t>
      </w:r>
      <w:r w:rsidR="00CF0C89" w:rsidRPr="00533953">
        <w:rPr>
          <w:rFonts w:asciiTheme="majorBidi" w:hAnsiTheme="majorBidi" w:cstheme="majorBidi"/>
        </w:rPr>
        <w:t xml:space="preserve">Jen zcela výjimečně může Nejvyšší soud zasáhnout do skutkových zjištěních soudů, a to, pokud to odůvodňuje extrémní rozpor mezi skutkovými zjištěními soudů a provedenými důkazy. </w:t>
      </w:r>
    </w:p>
    <w:p w14:paraId="63AF1387" w14:textId="60FEE899" w:rsidR="0068282A" w:rsidRPr="00533953" w:rsidRDefault="001C76AA" w:rsidP="001A014A">
      <w:pPr>
        <w:spacing w:line="360" w:lineRule="auto"/>
        <w:jc w:val="both"/>
        <w:rPr>
          <w:rFonts w:asciiTheme="majorBidi" w:hAnsiTheme="majorBidi" w:cstheme="majorBidi"/>
        </w:rPr>
      </w:pPr>
      <w:r w:rsidRPr="00533953">
        <w:rPr>
          <w:rFonts w:asciiTheme="majorBidi" w:hAnsiTheme="majorBidi" w:cstheme="majorBidi"/>
        </w:rPr>
        <w:tab/>
        <w:t>U Ústavního soudu stěžovatelé argumentují především tím, že došlo k zásahu a k porušení do jejich základního práva na spravedlivý proces dle čl. 36 odst. 1 Listiny a dle čl. 6 odst. 1 Úmluvy</w:t>
      </w:r>
      <w:r w:rsidR="00B72B25" w:rsidRPr="00533953">
        <w:rPr>
          <w:rFonts w:asciiTheme="majorBidi" w:hAnsiTheme="majorBidi" w:cstheme="majorBidi"/>
        </w:rPr>
        <w:t xml:space="preserve">. </w:t>
      </w:r>
      <w:r w:rsidR="001A014A" w:rsidRPr="00533953">
        <w:rPr>
          <w:rFonts w:asciiTheme="majorBidi" w:hAnsiTheme="majorBidi" w:cstheme="majorBidi"/>
        </w:rPr>
        <w:t>Vý</w:t>
      </w:r>
      <w:r w:rsidR="0068282A" w:rsidRPr="00533953">
        <w:rPr>
          <w:rFonts w:asciiTheme="majorBidi" w:hAnsiTheme="majorBidi" w:cstheme="majorBidi"/>
        </w:rPr>
        <w:t xml:space="preserve">jimečně </w:t>
      </w:r>
      <w:r w:rsidR="001A014A" w:rsidRPr="00533953">
        <w:rPr>
          <w:rFonts w:asciiTheme="majorBidi" w:hAnsiTheme="majorBidi" w:cstheme="majorBidi"/>
        </w:rPr>
        <w:t xml:space="preserve">tak </w:t>
      </w:r>
      <w:r w:rsidR="0068282A" w:rsidRPr="00533953">
        <w:rPr>
          <w:rFonts w:asciiTheme="majorBidi" w:hAnsiTheme="majorBidi" w:cstheme="majorBidi"/>
        </w:rPr>
        <w:t>může zasáhnou</w:t>
      </w:r>
      <w:r w:rsidR="001A014A" w:rsidRPr="00533953">
        <w:rPr>
          <w:rFonts w:asciiTheme="majorBidi" w:hAnsiTheme="majorBidi" w:cstheme="majorBidi"/>
        </w:rPr>
        <w:t>t</w:t>
      </w:r>
      <w:r w:rsidR="00520303" w:rsidRPr="00533953">
        <w:rPr>
          <w:rFonts w:asciiTheme="majorBidi" w:hAnsiTheme="majorBidi" w:cstheme="majorBidi"/>
        </w:rPr>
        <w:t xml:space="preserve"> </w:t>
      </w:r>
      <w:r w:rsidR="001A014A" w:rsidRPr="00533953">
        <w:rPr>
          <w:rFonts w:asciiTheme="majorBidi" w:hAnsiTheme="majorBidi" w:cstheme="majorBidi"/>
        </w:rPr>
        <w:t xml:space="preserve">i </w:t>
      </w:r>
      <w:r w:rsidR="00520303" w:rsidRPr="00533953">
        <w:rPr>
          <w:rFonts w:asciiTheme="majorBidi" w:hAnsiTheme="majorBidi" w:cstheme="majorBidi"/>
        </w:rPr>
        <w:t>Ú</w:t>
      </w:r>
      <w:r w:rsidR="00B72B25" w:rsidRPr="00533953">
        <w:rPr>
          <w:rFonts w:asciiTheme="majorBidi" w:hAnsiTheme="majorBidi" w:cstheme="majorBidi"/>
        </w:rPr>
        <w:t>stavní soud</w:t>
      </w:r>
      <w:r w:rsidR="0068282A" w:rsidRPr="00533953">
        <w:rPr>
          <w:rFonts w:asciiTheme="majorBidi" w:hAnsiTheme="majorBidi" w:cstheme="majorBidi"/>
        </w:rPr>
        <w:t>, když důkazní řízení má za následek porušení základních práv a svobod ve smyslu dotčení zásadních požadavků spravedlivého procesu</w:t>
      </w:r>
      <w:r w:rsidR="00B77837" w:rsidRPr="00533953">
        <w:rPr>
          <w:rStyle w:val="Znakapoznpodarou"/>
          <w:rFonts w:asciiTheme="majorBidi" w:hAnsiTheme="majorBidi" w:cstheme="majorBidi"/>
        </w:rPr>
        <w:footnoteReference w:id="114"/>
      </w:r>
      <w:r w:rsidR="001A014A" w:rsidRPr="00533953">
        <w:rPr>
          <w:rFonts w:asciiTheme="majorBidi" w:hAnsiTheme="majorBidi" w:cstheme="majorBidi"/>
        </w:rPr>
        <w:t xml:space="preserve">. </w:t>
      </w:r>
    </w:p>
    <w:p w14:paraId="4E8D0912" w14:textId="4881D396" w:rsidR="0068282A" w:rsidRPr="00533953" w:rsidRDefault="0068282A" w:rsidP="0068282A">
      <w:pPr>
        <w:spacing w:line="360" w:lineRule="auto"/>
        <w:jc w:val="both"/>
        <w:rPr>
          <w:rFonts w:asciiTheme="majorBidi" w:hAnsiTheme="majorBidi" w:cstheme="majorBidi"/>
        </w:rPr>
      </w:pPr>
      <w:r w:rsidRPr="00533953">
        <w:rPr>
          <w:rFonts w:asciiTheme="majorBidi" w:hAnsiTheme="majorBidi" w:cstheme="majorBidi"/>
        </w:rPr>
        <w:tab/>
      </w:r>
    </w:p>
    <w:p w14:paraId="13A1C804" w14:textId="52E9EA96" w:rsidR="0068282A" w:rsidRPr="00533953" w:rsidRDefault="0068282A" w:rsidP="0068282A">
      <w:pPr>
        <w:spacing w:line="360" w:lineRule="auto"/>
        <w:jc w:val="both"/>
        <w:rPr>
          <w:rFonts w:asciiTheme="majorBidi" w:hAnsiTheme="majorBidi" w:cstheme="majorBidi"/>
        </w:rPr>
      </w:pPr>
    </w:p>
    <w:p w14:paraId="2D3B0311" w14:textId="4BF16A22" w:rsidR="002D3A3B" w:rsidRPr="00533953" w:rsidRDefault="002D3A3B" w:rsidP="0068282A">
      <w:pPr>
        <w:spacing w:line="360" w:lineRule="auto"/>
        <w:jc w:val="both"/>
        <w:rPr>
          <w:rFonts w:asciiTheme="majorBidi" w:hAnsiTheme="majorBidi" w:cstheme="majorBidi"/>
        </w:rPr>
      </w:pPr>
    </w:p>
    <w:p w14:paraId="689B7930" w14:textId="77777777" w:rsidR="00B77837" w:rsidRPr="00533953" w:rsidRDefault="00B77837" w:rsidP="0068282A">
      <w:pPr>
        <w:spacing w:line="360" w:lineRule="auto"/>
        <w:jc w:val="both"/>
        <w:rPr>
          <w:rFonts w:asciiTheme="majorBidi" w:hAnsiTheme="majorBidi" w:cstheme="majorBidi"/>
        </w:rPr>
      </w:pPr>
    </w:p>
    <w:p w14:paraId="1E796C0F" w14:textId="77777777" w:rsidR="00B77837" w:rsidRPr="00533953" w:rsidRDefault="00B77837" w:rsidP="0068282A">
      <w:pPr>
        <w:spacing w:line="360" w:lineRule="auto"/>
        <w:jc w:val="both"/>
        <w:rPr>
          <w:rFonts w:asciiTheme="majorBidi" w:hAnsiTheme="majorBidi" w:cstheme="majorBidi"/>
        </w:rPr>
      </w:pPr>
    </w:p>
    <w:p w14:paraId="4E2BC54D" w14:textId="77777777" w:rsidR="00B77837" w:rsidRPr="00533953" w:rsidRDefault="00B77837" w:rsidP="0068282A">
      <w:pPr>
        <w:spacing w:line="360" w:lineRule="auto"/>
        <w:jc w:val="both"/>
        <w:rPr>
          <w:rFonts w:asciiTheme="majorBidi" w:hAnsiTheme="majorBidi" w:cstheme="majorBidi"/>
        </w:rPr>
      </w:pPr>
    </w:p>
    <w:p w14:paraId="4114F85E" w14:textId="77777777" w:rsidR="00B77837" w:rsidRPr="00533953" w:rsidRDefault="00B77837" w:rsidP="0068282A">
      <w:pPr>
        <w:spacing w:line="360" w:lineRule="auto"/>
        <w:jc w:val="both"/>
        <w:rPr>
          <w:rFonts w:asciiTheme="majorBidi" w:hAnsiTheme="majorBidi" w:cstheme="majorBidi"/>
        </w:rPr>
      </w:pPr>
    </w:p>
    <w:p w14:paraId="10439220" w14:textId="77777777" w:rsidR="00B77837" w:rsidRPr="00533953" w:rsidRDefault="00B77837" w:rsidP="0068282A">
      <w:pPr>
        <w:spacing w:line="360" w:lineRule="auto"/>
        <w:jc w:val="both"/>
        <w:rPr>
          <w:rFonts w:asciiTheme="majorBidi" w:hAnsiTheme="majorBidi" w:cstheme="majorBidi"/>
        </w:rPr>
      </w:pPr>
    </w:p>
    <w:p w14:paraId="21FD5B03" w14:textId="77777777" w:rsidR="00B77837" w:rsidRPr="00533953" w:rsidRDefault="00B77837" w:rsidP="0068282A">
      <w:pPr>
        <w:spacing w:line="360" w:lineRule="auto"/>
        <w:jc w:val="both"/>
        <w:rPr>
          <w:rFonts w:asciiTheme="majorBidi" w:hAnsiTheme="majorBidi" w:cstheme="majorBidi"/>
        </w:rPr>
      </w:pPr>
    </w:p>
    <w:p w14:paraId="06C5F8D5" w14:textId="762513D6" w:rsidR="00D81C77" w:rsidRPr="00533953" w:rsidRDefault="00D81C77" w:rsidP="00390391">
      <w:pPr>
        <w:spacing w:line="360" w:lineRule="auto"/>
        <w:jc w:val="both"/>
        <w:rPr>
          <w:rFonts w:asciiTheme="majorBidi" w:hAnsiTheme="majorBidi" w:cstheme="majorBidi"/>
        </w:rPr>
      </w:pPr>
    </w:p>
    <w:p w14:paraId="0776FD12" w14:textId="77777777" w:rsidR="00D81C77" w:rsidRPr="00533953" w:rsidRDefault="00D81C77" w:rsidP="00390391">
      <w:pPr>
        <w:spacing w:line="360" w:lineRule="auto"/>
        <w:jc w:val="both"/>
        <w:rPr>
          <w:rFonts w:asciiTheme="majorBidi" w:hAnsiTheme="majorBidi" w:cstheme="majorBidi"/>
        </w:rPr>
      </w:pPr>
    </w:p>
    <w:p w14:paraId="2D243DEC" w14:textId="3FFF2F33" w:rsidR="00927C67" w:rsidRPr="00533953" w:rsidRDefault="00D9323E" w:rsidP="00E54D75">
      <w:pPr>
        <w:pStyle w:val="Nadpis1"/>
        <w:spacing w:line="360" w:lineRule="auto"/>
        <w:jc w:val="both"/>
        <w:rPr>
          <w:rFonts w:asciiTheme="majorBidi" w:hAnsiTheme="majorBidi"/>
        </w:rPr>
      </w:pPr>
      <w:bookmarkStart w:id="38" w:name="_Toc111327054"/>
      <w:bookmarkStart w:id="39" w:name="_Toc119576208"/>
      <w:r w:rsidRPr="00533953">
        <w:rPr>
          <w:rFonts w:asciiTheme="majorBidi" w:hAnsiTheme="majorBidi"/>
        </w:rPr>
        <w:lastRenderedPageBreak/>
        <w:t>5</w:t>
      </w:r>
      <w:r w:rsidR="00927C67" w:rsidRPr="00533953">
        <w:rPr>
          <w:rFonts w:asciiTheme="majorBidi" w:hAnsiTheme="majorBidi"/>
        </w:rPr>
        <w:t>. Metoda ve světle judikatury ČR</w:t>
      </w:r>
      <w:bookmarkEnd w:id="38"/>
      <w:bookmarkEnd w:id="39"/>
    </w:p>
    <w:p w14:paraId="47C17BC8" w14:textId="4AED04E1" w:rsidR="008D587A" w:rsidRPr="00533953" w:rsidRDefault="008D587A" w:rsidP="004A04D9">
      <w:pPr>
        <w:spacing w:line="360" w:lineRule="auto"/>
        <w:jc w:val="both"/>
        <w:rPr>
          <w:rFonts w:asciiTheme="majorBidi" w:hAnsiTheme="majorBidi" w:cstheme="majorBidi"/>
        </w:rPr>
      </w:pPr>
      <w:r w:rsidRPr="00533953">
        <w:rPr>
          <w:rFonts w:asciiTheme="majorBidi" w:hAnsiTheme="majorBidi" w:cstheme="majorBidi"/>
        </w:rPr>
        <w:tab/>
        <w:t>J</w:t>
      </w:r>
      <w:r w:rsidR="002F5E1B">
        <w:rPr>
          <w:rFonts w:asciiTheme="majorBidi" w:hAnsiTheme="majorBidi" w:cstheme="majorBidi"/>
        </w:rPr>
        <w:t xml:space="preserve">iž </w:t>
      </w:r>
      <w:r w:rsidRPr="00533953">
        <w:rPr>
          <w:rFonts w:asciiTheme="majorBidi" w:hAnsiTheme="majorBidi" w:cstheme="majorBidi"/>
        </w:rPr>
        <w:t>v úvodu této diplomové práce</w:t>
      </w:r>
      <w:r w:rsidR="002F5E1B">
        <w:rPr>
          <w:rFonts w:asciiTheme="majorBidi" w:hAnsiTheme="majorBidi" w:cstheme="majorBidi"/>
        </w:rPr>
        <w:t xml:space="preserve"> jsem zmínila že</w:t>
      </w:r>
      <w:r w:rsidRPr="00533953">
        <w:rPr>
          <w:rFonts w:asciiTheme="majorBidi" w:hAnsiTheme="majorBidi" w:cstheme="majorBidi"/>
        </w:rPr>
        <w:t>, MPI má v porovnání s jinými kriminalistickými metodami</w:t>
      </w:r>
      <w:r w:rsidR="004A04D9" w:rsidRPr="00533953">
        <w:rPr>
          <w:rFonts w:asciiTheme="majorBidi" w:hAnsiTheme="majorBidi" w:cstheme="majorBidi"/>
        </w:rPr>
        <w:t xml:space="preserve"> v justiční a policejní praxi poměrně krátkou historii (srov. daktyloskopie, která patří mezi nejstarší identifikační metody kriminalistiky zabývající se identifikací osob</w:t>
      </w:r>
      <w:r w:rsidR="004A04D9" w:rsidRPr="00533953">
        <w:rPr>
          <w:rStyle w:val="Znakapoznpodarou"/>
          <w:rFonts w:asciiTheme="majorBidi" w:hAnsiTheme="majorBidi" w:cstheme="majorBidi"/>
        </w:rPr>
        <w:footnoteReference w:id="115"/>
      </w:r>
      <w:r w:rsidR="0008510A" w:rsidRPr="00533953">
        <w:rPr>
          <w:rFonts w:asciiTheme="majorBidi" w:hAnsiTheme="majorBidi" w:cstheme="majorBidi"/>
        </w:rPr>
        <w:t>)</w:t>
      </w:r>
      <w:r w:rsidR="00BC5289" w:rsidRPr="00533953">
        <w:rPr>
          <w:rFonts w:asciiTheme="majorBidi" w:hAnsiTheme="majorBidi" w:cstheme="majorBidi"/>
        </w:rPr>
        <w:t>. Jako důkazní prostředek</w:t>
      </w:r>
      <w:r w:rsidR="0098204F" w:rsidRPr="00533953">
        <w:rPr>
          <w:rFonts w:asciiTheme="majorBidi" w:hAnsiTheme="majorBidi" w:cstheme="majorBidi"/>
        </w:rPr>
        <w:t xml:space="preserve"> (i když nekodifikovaný)</w:t>
      </w:r>
      <w:r w:rsidR="00BC5289" w:rsidRPr="00533953">
        <w:rPr>
          <w:rFonts w:asciiTheme="majorBidi" w:hAnsiTheme="majorBidi" w:cstheme="majorBidi"/>
        </w:rPr>
        <w:t xml:space="preserve"> je</w:t>
      </w:r>
      <w:r w:rsidR="005A349D" w:rsidRPr="00533953">
        <w:rPr>
          <w:rFonts w:asciiTheme="majorBidi" w:hAnsiTheme="majorBidi" w:cstheme="majorBidi"/>
        </w:rPr>
        <w:t xml:space="preserve"> MPI</w:t>
      </w:r>
      <w:r w:rsidR="00BC5289" w:rsidRPr="00533953">
        <w:rPr>
          <w:rFonts w:asciiTheme="majorBidi" w:hAnsiTheme="majorBidi" w:cstheme="majorBidi"/>
        </w:rPr>
        <w:t xml:space="preserve"> používaná od roku</w:t>
      </w:r>
      <w:r w:rsidR="0098204F" w:rsidRPr="00533953">
        <w:rPr>
          <w:rFonts w:asciiTheme="majorBidi" w:hAnsiTheme="majorBidi" w:cstheme="majorBidi"/>
        </w:rPr>
        <w:t xml:space="preserve"> 2002</w:t>
      </w:r>
      <w:r w:rsidR="00BC5289" w:rsidRPr="00533953">
        <w:rPr>
          <w:rFonts w:asciiTheme="majorBidi" w:hAnsiTheme="majorBidi" w:cstheme="majorBidi"/>
        </w:rPr>
        <w:t>, kdy se její status změnil z operativně pátracího prostředku</w:t>
      </w:r>
      <w:r w:rsidR="00F10520" w:rsidRPr="00533953">
        <w:rPr>
          <w:rFonts w:asciiTheme="majorBidi" w:hAnsiTheme="majorBidi" w:cstheme="majorBidi"/>
        </w:rPr>
        <w:t xml:space="preserve"> (MPI sloužila toliko jako indicie pro orientaci a další zaměření práce operativních orgánů a vyšetřovatelů</w:t>
      </w:r>
      <w:r w:rsidR="00436CD0" w:rsidRPr="00533953">
        <w:rPr>
          <w:rStyle w:val="Znakapoznpodarou"/>
          <w:rFonts w:asciiTheme="majorBidi" w:hAnsiTheme="majorBidi" w:cstheme="majorBidi"/>
        </w:rPr>
        <w:footnoteReference w:id="116"/>
      </w:r>
      <w:r w:rsidR="00F10520" w:rsidRPr="00533953">
        <w:rPr>
          <w:rFonts w:asciiTheme="majorBidi" w:hAnsiTheme="majorBidi" w:cstheme="majorBidi"/>
        </w:rPr>
        <w:t xml:space="preserve">) </w:t>
      </w:r>
      <w:r w:rsidR="00325A00" w:rsidRPr="00533953">
        <w:rPr>
          <w:rFonts w:asciiTheme="majorBidi" w:hAnsiTheme="majorBidi" w:cstheme="majorBidi"/>
        </w:rPr>
        <w:t xml:space="preserve"> právě na důkaz nepřímý. </w:t>
      </w:r>
    </w:p>
    <w:p w14:paraId="28756C49" w14:textId="0CDA0D67" w:rsidR="00325A00" w:rsidRPr="00533953" w:rsidRDefault="00325A00" w:rsidP="004A04D9">
      <w:pPr>
        <w:spacing w:line="360" w:lineRule="auto"/>
        <w:jc w:val="both"/>
        <w:rPr>
          <w:rFonts w:asciiTheme="majorBidi" w:hAnsiTheme="majorBidi" w:cstheme="majorBidi"/>
        </w:rPr>
      </w:pPr>
      <w:r w:rsidRPr="00533953">
        <w:rPr>
          <w:rFonts w:asciiTheme="majorBidi" w:hAnsiTheme="majorBidi" w:cstheme="majorBidi"/>
        </w:rPr>
        <w:tab/>
      </w:r>
      <w:r w:rsidR="009831DA" w:rsidRPr="00533953">
        <w:rPr>
          <w:rFonts w:asciiTheme="majorBidi" w:hAnsiTheme="majorBidi" w:cstheme="majorBidi"/>
        </w:rPr>
        <w:t>I za tuto relativně krátkou dobu však bylo v českém soudnictví vydáno mnoho soudních rozhodnutí, které se touto metodou zabývají nebo ji jinak zmiňují</w:t>
      </w:r>
      <w:r w:rsidR="00E30FC7" w:rsidRPr="00533953">
        <w:rPr>
          <w:rFonts w:asciiTheme="majorBidi" w:hAnsiTheme="majorBidi" w:cstheme="majorBidi"/>
        </w:rPr>
        <w:t>.</w:t>
      </w:r>
      <w:r w:rsidR="009831DA" w:rsidRPr="00533953">
        <w:rPr>
          <w:rStyle w:val="Znakapoznpodarou"/>
          <w:rFonts w:asciiTheme="majorBidi" w:hAnsiTheme="majorBidi" w:cstheme="majorBidi"/>
        </w:rPr>
        <w:footnoteReference w:id="117"/>
      </w:r>
      <w:r w:rsidR="00FF0509" w:rsidRPr="00533953">
        <w:rPr>
          <w:rFonts w:asciiTheme="majorBidi" w:hAnsiTheme="majorBidi" w:cstheme="majorBidi"/>
        </w:rPr>
        <w:t xml:space="preserve"> V následující podkapitole se pokusím shrnout vývoj pohledu a přístupu soudů k MPI v průběhu let</w:t>
      </w:r>
      <w:r w:rsidR="00C673FD" w:rsidRPr="00533953">
        <w:rPr>
          <w:rFonts w:asciiTheme="majorBidi" w:hAnsiTheme="majorBidi" w:cstheme="majorBidi"/>
        </w:rPr>
        <w:t>, věci, které v souvislosti s MPI soudy řešily</w:t>
      </w:r>
      <w:r w:rsidR="00FF0509" w:rsidRPr="00533953">
        <w:rPr>
          <w:rFonts w:asciiTheme="majorBidi" w:hAnsiTheme="majorBidi" w:cstheme="majorBidi"/>
        </w:rPr>
        <w:t xml:space="preserve"> a taktéž zmíním stěžejní rozhodnutí vážící se právě k MPI.</w:t>
      </w:r>
    </w:p>
    <w:p w14:paraId="2440CDBC" w14:textId="77777777" w:rsidR="00974AB0" w:rsidRPr="00533953" w:rsidRDefault="00974AB0" w:rsidP="004A04D9">
      <w:pPr>
        <w:spacing w:line="360" w:lineRule="auto"/>
        <w:jc w:val="both"/>
        <w:rPr>
          <w:rFonts w:asciiTheme="majorBidi" w:hAnsiTheme="majorBidi" w:cstheme="majorBidi"/>
        </w:rPr>
      </w:pPr>
    </w:p>
    <w:p w14:paraId="66ED9AB0" w14:textId="6EBACE6F" w:rsidR="007410AD" w:rsidRPr="00533953" w:rsidRDefault="007410AD" w:rsidP="007410AD">
      <w:pPr>
        <w:pStyle w:val="Nadpis2"/>
        <w:spacing w:line="360" w:lineRule="auto"/>
        <w:jc w:val="both"/>
        <w:rPr>
          <w:rFonts w:asciiTheme="majorBidi" w:hAnsiTheme="majorBidi"/>
          <w:i w:val="0"/>
          <w:iCs w:val="0"/>
        </w:rPr>
      </w:pPr>
      <w:bookmarkStart w:id="40" w:name="_Toc111327055"/>
      <w:bookmarkStart w:id="41" w:name="_Toc119576209"/>
      <w:r w:rsidRPr="00533953">
        <w:rPr>
          <w:rFonts w:asciiTheme="majorBidi" w:hAnsiTheme="majorBidi"/>
          <w:i w:val="0"/>
          <w:iCs w:val="0"/>
        </w:rPr>
        <w:t>5.1. Pohled soudů na MPI od 90. let do současnosti</w:t>
      </w:r>
      <w:bookmarkEnd w:id="40"/>
      <w:bookmarkEnd w:id="41"/>
    </w:p>
    <w:p w14:paraId="0F3773C4" w14:textId="40F61596" w:rsidR="00FF0509" w:rsidRPr="00533953" w:rsidRDefault="00581584" w:rsidP="007410AD">
      <w:pPr>
        <w:spacing w:line="360" w:lineRule="auto"/>
        <w:jc w:val="both"/>
        <w:rPr>
          <w:rFonts w:asciiTheme="majorBidi" w:hAnsiTheme="majorBidi" w:cstheme="majorBidi"/>
        </w:rPr>
      </w:pPr>
      <w:r w:rsidRPr="00533953">
        <w:rPr>
          <w:rFonts w:asciiTheme="majorBidi" w:hAnsiTheme="majorBidi" w:cstheme="majorBidi"/>
        </w:rPr>
        <w:tab/>
        <w:t xml:space="preserve">Jak již bylo zmíněno dříve, na MPI a na pachové stopy bylo nejprve soudy nahlíženo jako </w:t>
      </w:r>
      <w:r w:rsidR="00BA545B" w:rsidRPr="00533953">
        <w:rPr>
          <w:rFonts w:asciiTheme="majorBidi" w:hAnsiTheme="majorBidi" w:cstheme="majorBidi"/>
        </w:rPr>
        <w:t xml:space="preserve">na </w:t>
      </w:r>
      <w:r w:rsidRPr="00533953">
        <w:rPr>
          <w:rFonts w:asciiTheme="majorBidi" w:hAnsiTheme="majorBidi" w:cstheme="majorBidi"/>
        </w:rPr>
        <w:t>operativně taktick</w:t>
      </w:r>
      <w:r w:rsidR="00BA545B" w:rsidRPr="00533953">
        <w:rPr>
          <w:rFonts w:asciiTheme="majorBidi" w:hAnsiTheme="majorBidi" w:cstheme="majorBidi"/>
        </w:rPr>
        <w:t>ou</w:t>
      </w:r>
      <w:r w:rsidRPr="00533953">
        <w:rPr>
          <w:rFonts w:asciiTheme="majorBidi" w:hAnsiTheme="majorBidi" w:cstheme="majorBidi"/>
        </w:rPr>
        <w:t xml:space="preserve"> pomůck</w:t>
      </w:r>
      <w:r w:rsidR="00BA545B" w:rsidRPr="00533953">
        <w:rPr>
          <w:rFonts w:asciiTheme="majorBidi" w:hAnsiTheme="majorBidi" w:cstheme="majorBidi"/>
        </w:rPr>
        <w:t>u</w:t>
      </w:r>
      <w:r w:rsidRPr="00533953">
        <w:rPr>
          <w:rFonts w:asciiTheme="majorBidi" w:hAnsiTheme="majorBidi" w:cstheme="majorBidi"/>
        </w:rPr>
        <w:t>, či operativně pátrací prostředek, který sloužil jen jako jakási indicie pro lepší orientaci a zaměření práce vyšetřovatelů a operativních orgánů. Na tomto stanovisku stojí rozhodnutí Nejvyššího soudu ČR</w:t>
      </w:r>
      <w:r w:rsidR="00D81C77" w:rsidRPr="00533953">
        <w:rPr>
          <w:rFonts w:asciiTheme="majorBidi" w:hAnsiTheme="majorBidi" w:cstheme="majorBidi"/>
        </w:rPr>
        <w:t xml:space="preserve"> ze dne 30. listopadu 1988</w:t>
      </w:r>
      <w:r w:rsidRPr="00533953">
        <w:rPr>
          <w:rFonts w:asciiTheme="majorBidi" w:hAnsiTheme="majorBidi" w:cstheme="majorBidi"/>
        </w:rPr>
        <w:t>, sp. zn. Tpj 9</w:t>
      </w:r>
      <w:r w:rsidR="00D81C77" w:rsidRPr="00533953">
        <w:rPr>
          <w:rFonts w:asciiTheme="majorBidi" w:hAnsiTheme="majorBidi" w:cstheme="majorBidi"/>
        </w:rPr>
        <w:t>7</w:t>
      </w:r>
      <w:r w:rsidRPr="00533953">
        <w:rPr>
          <w:rFonts w:asciiTheme="majorBidi" w:hAnsiTheme="majorBidi" w:cstheme="majorBidi"/>
        </w:rPr>
        <w:t>/88</w:t>
      </w:r>
      <w:r w:rsidR="00D81C77" w:rsidRPr="00533953">
        <w:rPr>
          <w:rFonts w:asciiTheme="majorBidi" w:hAnsiTheme="majorBidi" w:cstheme="majorBidi"/>
        </w:rPr>
        <w:t>.</w:t>
      </w:r>
    </w:p>
    <w:p w14:paraId="50003CC0" w14:textId="54B56B6C" w:rsidR="00C14D02" w:rsidRPr="00533953" w:rsidRDefault="00BA545B" w:rsidP="007410AD">
      <w:pPr>
        <w:spacing w:line="360" w:lineRule="auto"/>
        <w:jc w:val="both"/>
        <w:rPr>
          <w:rFonts w:asciiTheme="majorBidi" w:hAnsiTheme="majorBidi" w:cstheme="majorBidi"/>
        </w:rPr>
      </w:pPr>
      <w:r w:rsidRPr="00533953">
        <w:rPr>
          <w:rFonts w:asciiTheme="majorBidi" w:hAnsiTheme="majorBidi" w:cstheme="majorBidi"/>
        </w:rPr>
        <w:tab/>
      </w:r>
      <w:r w:rsidR="00C73966" w:rsidRPr="00533953">
        <w:rPr>
          <w:rFonts w:asciiTheme="majorBidi" w:hAnsiTheme="majorBidi" w:cstheme="majorBidi"/>
        </w:rPr>
        <w:t>S koncem 90. let minulého století</w:t>
      </w:r>
      <w:r w:rsidRPr="00533953">
        <w:rPr>
          <w:rFonts w:asciiTheme="majorBidi" w:hAnsiTheme="majorBidi" w:cstheme="majorBidi"/>
        </w:rPr>
        <w:t xml:space="preserve"> se judikatura českých soudů začala </w:t>
      </w:r>
      <w:r w:rsidR="00C73966" w:rsidRPr="00533953">
        <w:rPr>
          <w:rFonts w:asciiTheme="majorBidi" w:hAnsiTheme="majorBidi" w:cstheme="majorBidi"/>
        </w:rPr>
        <w:t>vyvíjet tím směrem, že jimi nebyla zpochybňována obecná věrohodnost</w:t>
      </w:r>
      <w:r w:rsidR="0008619B" w:rsidRPr="00533953">
        <w:rPr>
          <w:rFonts w:asciiTheme="majorBidi" w:hAnsiTheme="majorBidi" w:cstheme="majorBidi"/>
        </w:rPr>
        <w:t xml:space="preserve"> </w:t>
      </w:r>
      <w:r w:rsidR="00C73966" w:rsidRPr="00533953">
        <w:rPr>
          <w:rFonts w:asciiTheme="majorBidi" w:hAnsiTheme="majorBidi" w:cstheme="majorBidi"/>
        </w:rPr>
        <w:t>samotné MPI, či důkazu pachovou zkouškou (i když v té době tento důkaz nebyl v teorii i v praxi trestního řízení jednoznačně a bezvýhradně přijímán)</w:t>
      </w:r>
      <w:r w:rsidR="00C14D02" w:rsidRPr="00533953">
        <w:rPr>
          <w:rFonts w:asciiTheme="majorBidi" w:hAnsiTheme="majorBidi" w:cstheme="majorBidi"/>
        </w:rPr>
        <w:t>, soudy tak opustily dosavadní náhled na MPI jako na operativní pátrací prostředek, resp. tento názor byl překonán.</w:t>
      </w:r>
      <w:r w:rsidR="00D84E69" w:rsidRPr="00533953">
        <w:rPr>
          <w:rStyle w:val="Znakapoznpodarou"/>
          <w:rFonts w:asciiTheme="majorBidi" w:hAnsiTheme="majorBidi" w:cstheme="majorBidi"/>
        </w:rPr>
        <w:footnoteReference w:id="118"/>
      </w:r>
      <w:r w:rsidR="006176A4" w:rsidRPr="00533953">
        <w:rPr>
          <w:rFonts w:asciiTheme="majorBidi" w:hAnsiTheme="majorBidi" w:cstheme="majorBidi"/>
        </w:rPr>
        <w:t xml:space="preserve"> </w:t>
      </w:r>
      <w:r w:rsidR="00E6399A" w:rsidRPr="00533953">
        <w:rPr>
          <w:rFonts w:asciiTheme="majorBidi" w:hAnsiTheme="majorBidi" w:cstheme="majorBidi"/>
        </w:rPr>
        <w:t>Nejvyšší soud ve svém rozhodnutí např. toto argumentoval tím, že zde máme ustanovení § 89 odst. 2 TŘ, který říká: „</w:t>
      </w:r>
      <w:r w:rsidR="00E6399A" w:rsidRPr="00533953">
        <w:rPr>
          <w:rFonts w:asciiTheme="majorBidi" w:hAnsiTheme="majorBidi" w:cstheme="majorBidi"/>
          <w:i/>
          <w:iCs/>
        </w:rPr>
        <w:t>za důkaz může sloužit vše, co může přispět k objasnění věci</w:t>
      </w:r>
      <w:r w:rsidR="00E6399A" w:rsidRPr="00533953">
        <w:rPr>
          <w:rFonts w:asciiTheme="majorBidi" w:hAnsiTheme="majorBidi" w:cstheme="majorBidi"/>
        </w:rPr>
        <w:t xml:space="preserve">“, proto lze dovodit, že žádný </w:t>
      </w:r>
      <w:r w:rsidR="00E6399A" w:rsidRPr="00533953">
        <w:rPr>
          <w:rFonts w:asciiTheme="majorBidi" w:hAnsiTheme="majorBidi" w:cstheme="majorBidi"/>
        </w:rPr>
        <w:lastRenderedPageBreak/>
        <w:t>úkon, který naplňuje tyto podmínky</w:t>
      </w:r>
      <w:r w:rsidR="00186890" w:rsidRPr="00533953">
        <w:rPr>
          <w:rFonts w:asciiTheme="majorBidi" w:hAnsiTheme="majorBidi" w:cstheme="majorBidi"/>
        </w:rPr>
        <w:t xml:space="preserve"> nelze apriorně vyloučit z okruhu přípustných důkazních prostředků jen proto, že jde o úkon určitého druhu. I když TŘ neobsahuje zvláštní úpravu postupu při MPI, má tento úkon obecné náležitosti úkonu dle TŘ a lze ho tedy jako důkaz použít. </w:t>
      </w:r>
      <w:r w:rsidR="006176A4" w:rsidRPr="00533953">
        <w:rPr>
          <w:rFonts w:asciiTheme="majorBidi" w:hAnsiTheme="majorBidi" w:cstheme="majorBidi"/>
        </w:rPr>
        <w:t>Soudy se však shodují, že MPI jako důkaz v trestním řízení má být hodnocen velmi obezřetně.</w:t>
      </w:r>
      <w:r w:rsidR="00186890" w:rsidRPr="00533953">
        <w:rPr>
          <w:rStyle w:val="Znakapoznpodarou"/>
          <w:rFonts w:asciiTheme="majorBidi" w:hAnsiTheme="majorBidi" w:cstheme="majorBidi"/>
        </w:rPr>
        <w:footnoteReference w:id="119"/>
      </w:r>
    </w:p>
    <w:p w14:paraId="31045617" w14:textId="77777777" w:rsidR="008429F2" w:rsidRPr="00533953" w:rsidRDefault="00A56A59" w:rsidP="00A56A59">
      <w:pPr>
        <w:spacing w:line="360" w:lineRule="auto"/>
        <w:ind w:firstLine="708"/>
        <w:jc w:val="both"/>
        <w:rPr>
          <w:rFonts w:asciiTheme="majorBidi" w:hAnsiTheme="majorBidi" w:cstheme="majorBidi"/>
        </w:rPr>
      </w:pPr>
      <w:r w:rsidRPr="00533953">
        <w:rPr>
          <w:rFonts w:asciiTheme="majorBidi" w:hAnsiTheme="majorBidi" w:cstheme="majorBidi"/>
        </w:rPr>
        <w:t>S</w:t>
      </w:r>
      <w:r w:rsidR="00C73966" w:rsidRPr="00533953">
        <w:rPr>
          <w:rFonts w:asciiTheme="majorBidi" w:hAnsiTheme="majorBidi" w:cstheme="majorBidi"/>
        </w:rPr>
        <w:t>oudy správně dovodily, že na základě tohoto důkazu je možno dospět pouze k závěru, že</w:t>
      </w:r>
      <w:r w:rsidRPr="00533953">
        <w:rPr>
          <w:rFonts w:asciiTheme="majorBidi" w:hAnsiTheme="majorBidi" w:cstheme="majorBidi"/>
        </w:rPr>
        <w:t>: „…</w:t>
      </w:r>
      <w:r w:rsidRPr="00533953">
        <w:rPr>
          <w:rFonts w:asciiTheme="majorBidi" w:hAnsiTheme="majorBidi" w:cstheme="majorBidi"/>
          <w:i/>
          <w:iCs/>
        </w:rPr>
        <w:t>určitá osoba se v blíže neurčené době s největší pravděpodobností na určitém místě nacházela, nelze z něj však jednoznačně a bez veškeré pochybnosti dovodit, že právě ona se dopustila trestného činu. K tomu, aby bylo možno rozhodnout o vině a trestu je třeba, aby řetězec důkazů nevykazoval mezery a nevyvolával důvodné pochybnosti</w:t>
      </w:r>
      <w:r w:rsidRPr="00533953">
        <w:rPr>
          <w:rFonts w:asciiTheme="majorBidi" w:hAnsiTheme="majorBidi" w:cstheme="majorBidi"/>
        </w:rPr>
        <w:t>.“</w:t>
      </w:r>
      <w:r w:rsidR="00112828" w:rsidRPr="00533953">
        <w:rPr>
          <w:rStyle w:val="Znakapoznpodarou"/>
          <w:rFonts w:asciiTheme="majorBidi" w:hAnsiTheme="majorBidi" w:cstheme="majorBidi"/>
        </w:rPr>
        <w:footnoteReference w:id="120"/>
      </w:r>
      <w:r w:rsidR="00575C73" w:rsidRPr="00533953">
        <w:rPr>
          <w:rFonts w:asciiTheme="majorBidi" w:hAnsiTheme="majorBidi" w:cstheme="majorBidi"/>
        </w:rPr>
        <w:t xml:space="preserve"> MPI se tak stala důkazem nepřímým a podpůrným. Tento názor přetrvává v judikatuře českých soudů dodnes. </w:t>
      </w:r>
    </w:p>
    <w:p w14:paraId="51D31B56" w14:textId="61E127DD" w:rsidR="00BA545B" w:rsidRPr="00533953" w:rsidRDefault="00575C73" w:rsidP="0062076E">
      <w:pPr>
        <w:spacing w:line="360" w:lineRule="auto"/>
        <w:ind w:firstLine="708"/>
        <w:jc w:val="both"/>
        <w:rPr>
          <w:rFonts w:asciiTheme="majorBidi" w:hAnsiTheme="majorBidi" w:cstheme="majorBidi"/>
        </w:rPr>
      </w:pPr>
      <w:r w:rsidRPr="00533953">
        <w:rPr>
          <w:rFonts w:asciiTheme="majorBidi" w:hAnsiTheme="majorBidi" w:cstheme="majorBidi"/>
        </w:rPr>
        <w:t>Nicméně najdeme i případ, kdy stěžovatel (v tomto případě tehdejší ministr spravedlnost v rámci podání stížnosti pro porušení zákona podanou v neprospěch obviněných) dokonce argumentoval ve své</w:t>
      </w:r>
      <w:r w:rsidR="00120283" w:rsidRPr="00533953">
        <w:rPr>
          <w:rFonts w:asciiTheme="majorBidi" w:hAnsiTheme="majorBidi" w:cstheme="majorBidi"/>
        </w:rPr>
        <w:t xml:space="preserve"> stížnosti tím, že ztotožněné otisky pachových stop s pachovými odběry obviněných jednoznačně prokazují, že obvinění spáchali namítanou trestnou činnost s tím, že zmíněné pachové důkazy je třeba hodnotit jako přímý důkaz, který jednoznačně</w:t>
      </w:r>
      <w:r w:rsidR="008429F2" w:rsidRPr="00533953">
        <w:rPr>
          <w:rFonts w:asciiTheme="majorBidi" w:hAnsiTheme="majorBidi" w:cstheme="majorBidi"/>
        </w:rPr>
        <w:t xml:space="preserve"> vypovídá</w:t>
      </w:r>
      <w:r w:rsidR="00120283" w:rsidRPr="00533953">
        <w:rPr>
          <w:rFonts w:asciiTheme="majorBidi" w:hAnsiTheme="majorBidi" w:cstheme="majorBidi"/>
        </w:rPr>
        <w:t xml:space="preserve"> o vině obžalovaných.</w:t>
      </w:r>
      <w:r w:rsidR="008429F2" w:rsidRPr="00533953">
        <w:rPr>
          <w:rStyle w:val="Znakapoznpodarou"/>
          <w:rFonts w:asciiTheme="majorBidi" w:hAnsiTheme="majorBidi" w:cstheme="majorBidi"/>
        </w:rPr>
        <w:footnoteReference w:id="121"/>
      </w:r>
      <w:r w:rsidR="00A51395" w:rsidRPr="00533953">
        <w:rPr>
          <w:rFonts w:asciiTheme="majorBidi" w:hAnsiTheme="majorBidi" w:cstheme="majorBidi"/>
        </w:rPr>
        <w:t xml:space="preserve"> Tyto a další argumenty</w:t>
      </w:r>
      <w:r w:rsidR="003C0262" w:rsidRPr="00533953">
        <w:rPr>
          <w:rFonts w:asciiTheme="majorBidi" w:hAnsiTheme="majorBidi" w:cstheme="majorBidi"/>
        </w:rPr>
        <w:t xml:space="preserve"> dávající větší váhu MPI jakožto důkazu v trestním řízení, než mu přikládá konstantní judikatura, je však ze strany českých soudů odmítána.</w:t>
      </w:r>
      <w:r w:rsidR="00740409" w:rsidRPr="00533953">
        <w:rPr>
          <w:rFonts w:asciiTheme="majorBidi" w:hAnsiTheme="majorBidi" w:cstheme="majorBidi"/>
        </w:rPr>
        <w:t xml:space="preserve"> S tímto konstantním názorem českých soudů se plně ztotožňuji. Nelze připustit možnost, že by se výsledek z MPI jako důkaz</w:t>
      </w:r>
      <w:r w:rsidR="0077293C" w:rsidRPr="00533953">
        <w:rPr>
          <w:rFonts w:asciiTheme="majorBidi" w:hAnsiTheme="majorBidi" w:cstheme="majorBidi"/>
        </w:rPr>
        <w:t xml:space="preserve"> </w:t>
      </w:r>
      <w:r w:rsidR="00766DB6" w:rsidRPr="00533953">
        <w:rPr>
          <w:rFonts w:asciiTheme="majorBidi" w:hAnsiTheme="majorBidi" w:cstheme="majorBidi"/>
        </w:rPr>
        <w:t>mohl změnit z důkazu nepřímého na důkaz přímý právě s ohledem na nemožnost ověření výsledků z provedené MPI např. pomocí přístrojové techniky.</w:t>
      </w:r>
    </w:p>
    <w:p w14:paraId="68D57674" w14:textId="77777777" w:rsidR="00D350A4" w:rsidRPr="00533953" w:rsidRDefault="00D350A4" w:rsidP="00D350A4">
      <w:pPr>
        <w:spacing w:line="360" w:lineRule="auto"/>
        <w:jc w:val="both"/>
        <w:rPr>
          <w:rFonts w:asciiTheme="majorBidi" w:hAnsiTheme="majorBidi" w:cstheme="majorBidi"/>
        </w:rPr>
      </w:pPr>
    </w:p>
    <w:p w14:paraId="02D108F4" w14:textId="639D8500" w:rsidR="00D61436" w:rsidRPr="00533953" w:rsidRDefault="00D61436" w:rsidP="002D3A3B">
      <w:pPr>
        <w:pStyle w:val="Nadpis2"/>
        <w:spacing w:line="360" w:lineRule="auto"/>
        <w:rPr>
          <w:rFonts w:asciiTheme="majorBidi" w:hAnsiTheme="majorBidi"/>
          <w:i w:val="0"/>
          <w:iCs w:val="0"/>
        </w:rPr>
      </w:pPr>
      <w:bookmarkStart w:id="42" w:name="_Toc111327056"/>
      <w:bookmarkStart w:id="43" w:name="_Toc119576210"/>
      <w:r w:rsidRPr="00533953">
        <w:rPr>
          <w:rFonts w:asciiTheme="majorBidi" w:hAnsiTheme="majorBidi"/>
          <w:i w:val="0"/>
          <w:iCs w:val="0"/>
        </w:rPr>
        <w:t>5.</w:t>
      </w:r>
      <w:r w:rsidR="002D3A3B" w:rsidRPr="00533953">
        <w:rPr>
          <w:rFonts w:asciiTheme="majorBidi" w:hAnsiTheme="majorBidi"/>
          <w:i w:val="0"/>
          <w:iCs w:val="0"/>
        </w:rPr>
        <w:t>2</w:t>
      </w:r>
      <w:r w:rsidRPr="00533953">
        <w:rPr>
          <w:rFonts w:asciiTheme="majorBidi" w:hAnsiTheme="majorBidi"/>
          <w:i w:val="0"/>
          <w:iCs w:val="0"/>
        </w:rPr>
        <w:t xml:space="preserve">. </w:t>
      </w:r>
      <w:r w:rsidR="001D2267" w:rsidRPr="00533953">
        <w:rPr>
          <w:rFonts w:asciiTheme="majorBidi" w:hAnsiTheme="majorBidi"/>
          <w:i w:val="0"/>
          <w:iCs w:val="0"/>
        </w:rPr>
        <w:t>Podstatné judikované věci</w:t>
      </w:r>
      <w:r w:rsidRPr="00533953">
        <w:rPr>
          <w:rFonts w:asciiTheme="majorBidi" w:hAnsiTheme="majorBidi"/>
          <w:i w:val="0"/>
          <w:iCs w:val="0"/>
        </w:rPr>
        <w:t xml:space="preserve"> </w:t>
      </w:r>
      <w:r w:rsidR="00D350A4" w:rsidRPr="00533953">
        <w:rPr>
          <w:rFonts w:asciiTheme="majorBidi" w:hAnsiTheme="majorBidi"/>
          <w:i w:val="0"/>
          <w:iCs w:val="0"/>
        </w:rPr>
        <w:t>související</w:t>
      </w:r>
      <w:r w:rsidRPr="00533953">
        <w:rPr>
          <w:rFonts w:asciiTheme="majorBidi" w:hAnsiTheme="majorBidi"/>
          <w:i w:val="0"/>
          <w:iCs w:val="0"/>
        </w:rPr>
        <w:t xml:space="preserve"> s MPI</w:t>
      </w:r>
      <w:bookmarkEnd w:id="42"/>
      <w:bookmarkEnd w:id="43"/>
    </w:p>
    <w:p w14:paraId="151322B4" w14:textId="57FC4850" w:rsidR="0062076E" w:rsidRPr="00533953" w:rsidRDefault="00D61436" w:rsidP="002D3A3B">
      <w:pPr>
        <w:spacing w:line="360" w:lineRule="auto"/>
        <w:jc w:val="both"/>
        <w:rPr>
          <w:rFonts w:asciiTheme="majorBidi" w:hAnsiTheme="majorBidi" w:cstheme="majorBidi"/>
        </w:rPr>
      </w:pPr>
      <w:r w:rsidRPr="00533953">
        <w:rPr>
          <w:rFonts w:asciiTheme="majorBidi" w:hAnsiTheme="majorBidi" w:cstheme="majorBidi"/>
        </w:rPr>
        <w:tab/>
      </w:r>
      <w:r w:rsidR="0062076E" w:rsidRPr="00533953">
        <w:rPr>
          <w:rFonts w:asciiTheme="majorBidi" w:hAnsiTheme="majorBidi" w:cstheme="majorBidi"/>
        </w:rPr>
        <w:t xml:space="preserve">V rámci vývoje MPI a české judikatury </w:t>
      </w:r>
      <w:r w:rsidR="00FC6D79" w:rsidRPr="00533953">
        <w:rPr>
          <w:rFonts w:asciiTheme="majorBidi" w:hAnsiTheme="majorBidi" w:cstheme="majorBidi"/>
        </w:rPr>
        <w:t xml:space="preserve">v této oblasti, </w:t>
      </w:r>
      <w:r w:rsidR="006176A4" w:rsidRPr="00533953">
        <w:rPr>
          <w:rFonts w:asciiTheme="majorBidi" w:hAnsiTheme="majorBidi" w:cstheme="majorBidi"/>
        </w:rPr>
        <w:t>vznikla</w:t>
      </w:r>
      <w:r w:rsidR="00FC6D79" w:rsidRPr="00533953">
        <w:rPr>
          <w:rFonts w:asciiTheme="majorBidi" w:hAnsiTheme="majorBidi" w:cstheme="majorBidi"/>
        </w:rPr>
        <w:t xml:space="preserve"> </w:t>
      </w:r>
      <w:r w:rsidR="00E645B2" w:rsidRPr="00533953">
        <w:rPr>
          <w:rFonts w:asciiTheme="majorBidi" w:hAnsiTheme="majorBidi" w:cstheme="majorBidi"/>
        </w:rPr>
        <w:t xml:space="preserve">celá řada otázek, </w:t>
      </w:r>
      <w:r w:rsidR="00C54460" w:rsidRPr="00533953">
        <w:rPr>
          <w:rFonts w:asciiTheme="majorBidi" w:hAnsiTheme="majorBidi" w:cstheme="majorBidi"/>
        </w:rPr>
        <w:t>se kterými se soudy musely nějakým způsobem vypořádat.</w:t>
      </w:r>
    </w:p>
    <w:p w14:paraId="171B4737" w14:textId="56CD9C8F" w:rsidR="00EE7538" w:rsidRPr="00533953" w:rsidRDefault="00EE7538" w:rsidP="002D3A3B">
      <w:pPr>
        <w:spacing w:line="360" w:lineRule="auto"/>
        <w:jc w:val="both"/>
        <w:rPr>
          <w:rFonts w:asciiTheme="majorBidi" w:hAnsiTheme="majorBidi" w:cstheme="majorBidi"/>
        </w:rPr>
      </w:pPr>
      <w:r w:rsidRPr="00533953">
        <w:rPr>
          <w:rFonts w:asciiTheme="majorBidi" w:hAnsiTheme="majorBidi" w:cstheme="majorBidi"/>
        </w:rPr>
        <w:tab/>
        <w:t xml:space="preserve">Soudy například řešili otázku přítomnosti obhájce, resp. absenci vyrozumění obhájce o provedení porovnání pachových stop (tedy provedení MPI) ze strany </w:t>
      </w:r>
      <w:r w:rsidR="00766DB6" w:rsidRPr="00533953">
        <w:rPr>
          <w:rFonts w:asciiTheme="majorBidi" w:hAnsiTheme="majorBidi" w:cstheme="majorBidi"/>
        </w:rPr>
        <w:t xml:space="preserve">OČTŘ </w:t>
      </w:r>
      <w:r w:rsidRPr="00533953">
        <w:rPr>
          <w:rFonts w:asciiTheme="majorBidi" w:hAnsiTheme="majorBidi" w:cstheme="majorBidi"/>
        </w:rPr>
        <w:t xml:space="preserve">a jeho následné nemožnosti se tohoto úkonu účastnit. Soudy ze začátku </w:t>
      </w:r>
      <w:r w:rsidR="00BD4219" w:rsidRPr="00533953">
        <w:rPr>
          <w:rFonts w:asciiTheme="majorBidi" w:hAnsiTheme="majorBidi" w:cstheme="majorBidi"/>
        </w:rPr>
        <w:t xml:space="preserve">odkazovaly na ustanovení § 165 odst. </w:t>
      </w:r>
      <w:r w:rsidR="00BD4219" w:rsidRPr="00533953">
        <w:rPr>
          <w:rFonts w:asciiTheme="majorBidi" w:hAnsiTheme="majorBidi" w:cstheme="majorBidi"/>
        </w:rPr>
        <w:lastRenderedPageBreak/>
        <w:t>2, 3 TŘ, který ve své podstatě říká, že pokud o to obhájce požádá, resp. oznámí-li obhájce policejnímu orgánu, že se chce účastnit vyšetřovacího úkonu, jejichž výsledek může být použit jako důkaz v trestním řízení, je policejní orgán povinen mu sdělit všechny potřebné údaje týkající se plánovaného vyšetřovacího úkonu (např. druh úkonu, doba, místo konání apod.), ledaže nelze provedení úkonu odložit a vyrozumění obhájce nelze zajistit.</w:t>
      </w:r>
      <w:r w:rsidR="00C55999" w:rsidRPr="00533953">
        <w:rPr>
          <w:rFonts w:asciiTheme="majorBidi" w:hAnsiTheme="majorBidi" w:cstheme="majorBidi"/>
        </w:rPr>
        <w:t xml:space="preserve"> To znamená, že by obhajoba měla projevit kvalifikovaný zájem o to, aby byla vyrozuměna o konání provedení MPI a tím by jí měl být s ohledem na nezpůsobilost exaktního ověření MPI a v zájmu principu</w:t>
      </w:r>
      <w:r w:rsidR="00F6132D" w:rsidRPr="00533953">
        <w:rPr>
          <w:rFonts w:asciiTheme="majorBidi" w:hAnsiTheme="majorBidi" w:cstheme="majorBidi"/>
        </w:rPr>
        <w:t xml:space="preserve"> “rovnosti zbraní“ garantován v intencích zákona jakýsi minimální dohled nad jeho prováděním.</w:t>
      </w:r>
      <w:r w:rsidR="002D0575" w:rsidRPr="00533953">
        <w:rPr>
          <w:rStyle w:val="Znakapoznpodarou"/>
          <w:rFonts w:asciiTheme="majorBidi" w:hAnsiTheme="majorBidi" w:cstheme="majorBidi"/>
        </w:rPr>
        <w:footnoteReference w:id="122"/>
      </w:r>
    </w:p>
    <w:p w14:paraId="2CC1E61F" w14:textId="51659716" w:rsidR="00E645B2" w:rsidRPr="00533953" w:rsidRDefault="00E645B2" w:rsidP="002D3A3B">
      <w:pPr>
        <w:spacing w:line="360" w:lineRule="auto"/>
        <w:jc w:val="both"/>
        <w:rPr>
          <w:rFonts w:asciiTheme="majorBidi" w:hAnsiTheme="majorBidi" w:cstheme="majorBidi"/>
        </w:rPr>
      </w:pPr>
      <w:r w:rsidRPr="00533953">
        <w:rPr>
          <w:rFonts w:asciiTheme="majorBidi" w:hAnsiTheme="majorBidi" w:cstheme="majorBidi"/>
        </w:rPr>
        <w:tab/>
      </w:r>
      <w:r w:rsidR="002D0575" w:rsidRPr="00533953">
        <w:rPr>
          <w:rFonts w:asciiTheme="majorBidi" w:hAnsiTheme="majorBidi" w:cstheme="majorBidi"/>
        </w:rPr>
        <w:t>Nicméně jiný pohled na tuto věc měl v</w:t>
      </w:r>
      <w:r w:rsidRPr="00533953">
        <w:rPr>
          <w:rFonts w:asciiTheme="majorBidi" w:hAnsiTheme="majorBidi" w:cstheme="majorBidi"/>
        </w:rPr>
        <w:t xml:space="preserve">e svém </w:t>
      </w:r>
      <w:r w:rsidR="00974AB0" w:rsidRPr="00533953">
        <w:rPr>
          <w:rFonts w:asciiTheme="majorBidi" w:hAnsiTheme="majorBidi" w:cstheme="majorBidi"/>
        </w:rPr>
        <w:t>usnesení</w:t>
      </w:r>
      <w:r w:rsidR="00974AB0" w:rsidRPr="00533953">
        <w:rPr>
          <w:rStyle w:val="Znakapoznpodarou"/>
          <w:rFonts w:asciiTheme="majorBidi" w:hAnsiTheme="majorBidi" w:cstheme="majorBidi"/>
        </w:rPr>
        <w:footnoteReference w:id="123"/>
      </w:r>
      <w:r w:rsidR="00974AB0" w:rsidRPr="00533953">
        <w:rPr>
          <w:rFonts w:asciiTheme="majorBidi" w:hAnsiTheme="majorBidi" w:cstheme="majorBidi"/>
        </w:rPr>
        <w:t xml:space="preserve"> Vrchní soud v Olomouci</w:t>
      </w:r>
      <w:r w:rsidR="002D0575" w:rsidRPr="00533953">
        <w:rPr>
          <w:rFonts w:asciiTheme="majorBidi" w:hAnsiTheme="majorBidi" w:cstheme="majorBidi"/>
        </w:rPr>
        <w:t xml:space="preserve">, který </w:t>
      </w:r>
      <w:r w:rsidR="00974AB0" w:rsidRPr="00533953">
        <w:rPr>
          <w:rFonts w:asciiTheme="majorBidi" w:hAnsiTheme="majorBidi" w:cstheme="majorBidi"/>
        </w:rPr>
        <w:t>stanovil, že o MPI, která bude provedena, není potřeba obhájce obviněného vyrozumívat</w:t>
      </w:r>
      <w:r w:rsidR="00F62221" w:rsidRPr="00533953">
        <w:rPr>
          <w:rFonts w:asciiTheme="majorBidi" w:hAnsiTheme="majorBidi" w:cstheme="majorBidi"/>
        </w:rPr>
        <w:t>, byť by o to požádal</w:t>
      </w:r>
      <w:r w:rsidR="00974AB0" w:rsidRPr="00533953">
        <w:rPr>
          <w:rFonts w:asciiTheme="majorBidi" w:hAnsiTheme="majorBidi" w:cstheme="majorBidi"/>
        </w:rPr>
        <w:t xml:space="preserve">. Jeho neúčast na tomto úkonu nemá žádný vliv na procesní účinnost tohoto důkazu v soudním řízení. Je to z toho důvodu, že MPI </w:t>
      </w:r>
      <w:r w:rsidR="0098316F" w:rsidRPr="00533953">
        <w:rPr>
          <w:rFonts w:asciiTheme="majorBidi" w:hAnsiTheme="majorBidi" w:cstheme="majorBidi"/>
        </w:rPr>
        <w:t>ne</w:t>
      </w:r>
      <w:r w:rsidR="00974AB0" w:rsidRPr="00533953">
        <w:rPr>
          <w:rFonts w:asciiTheme="majorBidi" w:hAnsiTheme="majorBidi" w:cstheme="majorBidi"/>
        </w:rPr>
        <w:t>můžeme podřadit pod vyšetřovací</w:t>
      </w:r>
      <w:r w:rsidR="0098316F" w:rsidRPr="00533953">
        <w:rPr>
          <w:rFonts w:asciiTheme="majorBidi" w:hAnsiTheme="majorBidi" w:cstheme="majorBidi"/>
        </w:rPr>
        <w:t xml:space="preserve"> úkon ve smyslu ustanovení § 165 odst. 2 TŘ o němž je třeba obhájce vyrozumět dle ustanovení § 165 odst. 3 TŘ. </w:t>
      </w:r>
      <w:r w:rsidR="00401EAC" w:rsidRPr="00533953">
        <w:rPr>
          <w:rFonts w:asciiTheme="majorBidi" w:hAnsiTheme="majorBidi" w:cstheme="majorBidi"/>
        </w:rPr>
        <w:t xml:space="preserve">Vrchní soud je toho názoru, že vyšetřovacím úkonem ve smyslu ustanovení § 165 odst. 2, odst. 3 TŘ se rozumí úkony, směřující k dokazování podle hlavy páté trestního řádu, který je prováděn po zahájení stíhání policejním orgánem a nikoli jinými osobami, např. znalcem. </w:t>
      </w:r>
      <w:r w:rsidR="0098316F" w:rsidRPr="00533953">
        <w:rPr>
          <w:rFonts w:asciiTheme="majorBidi" w:hAnsiTheme="majorBidi" w:cstheme="majorBidi"/>
        </w:rPr>
        <w:t>Pod vyšetřovací úkony tak nepatří úkony spojené s využitím operativně pátracích prostředků ani úkony znalce spojené s přípravou a vypracováním znaleckého posudku, čemuž se MPI svým charakterem blíží.</w:t>
      </w:r>
      <w:r w:rsidR="00EF580E" w:rsidRPr="00533953">
        <w:rPr>
          <w:rFonts w:asciiTheme="majorBidi" w:hAnsiTheme="majorBidi" w:cstheme="majorBidi"/>
        </w:rPr>
        <w:t xml:space="preserve"> Proto není potřeba obhájce o takovémto úkonu vyrozumívat a jeho neúčast nemá žádný vliv na procesní účinnosti tohoto důkazu v soudním řízení.</w:t>
      </w:r>
      <w:r w:rsidR="00EF580E" w:rsidRPr="00533953">
        <w:rPr>
          <w:rStyle w:val="Znakapoznpodarou"/>
          <w:rFonts w:asciiTheme="majorBidi" w:hAnsiTheme="majorBidi" w:cstheme="majorBidi"/>
        </w:rPr>
        <w:footnoteReference w:id="124"/>
      </w:r>
      <w:r w:rsidR="00766DB6" w:rsidRPr="00533953">
        <w:rPr>
          <w:rFonts w:asciiTheme="majorBidi" w:hAnsiTheme="majorBidi" w:cstheme="majorBidi"/>
        </w:rPr>
        <w:t xml:space="preserve"> </w:t>
      </w:r>
    </w:p>
    <w:p w14:paraId="41620C72" w14:textId="783237D1" w:rsidR="00766DB6" w:rsidRPr="00533953" w:rsidRDefault="00766DB6" w:rsidP="002D3A3B">
      <w:pPr>
        <w:spacing w:line="360" w:lineRule="auto"/>
        <w:jc w:val="both"/>
        <w:rPr>
          <w:rFonts w:asciiTheme="majorBidi" w:hAnsiTheme="majorBidi" w:cstheme="majorBidi"/>
        </w:rPr>
      </w:pPr>
      <w:r w:rsidRPr="00533953">
        <w:rPr>
          <w:rFonts w:asciiTheme="majorBidi" w:hAnsiTheme="majorBidi" w:cstheme="majorBidi"/>
        </w:rPr>
        <w:tab/>
        <w:t xml:space="preserve">Já se více ztotožňují s názorem, který vyjádřil Ústavní soud ve svém nálezu, a to takový, že by měl být obhájce přítomen provádění MPI, pokud o to předepsaným způsobem požádá policejní orgán a projeví kvalifikovaný zájem. Je to další věc, která by přispěla ke zvýšení věrohodnosti provádění MPI. </w:t>
      </w:r>
    </w:p>
    <w:p w14:paraId="7E100921" w14:textId="023B9625" w:rsidR="00AD332F" w:rsidRPr="00533953" w:rsidRDefault="00AD332F" w:rsidP="002D3A3B">
      <w:pPr>
        <w:spacing w:line="360" w:lineRule="auto"/>
        <w:jc w:val="both"/>
        <w:rPr>
          <w:rFonts w:asciiTheme="majorBidi" w:hAnsiTheme="majorBidi" w:cstheme="majorBidi"/>
        </w:rPr>
      </w:pPr>
      <w:r w:rsidRPr="00533953">
        <w:rPr>
          <w:rFonts w:asciiTheme="majorBidi" w:hAnsiTheme="majorBidi" w:cstheme="majorBidi"/>
        </w:rPr>
        <w:tab/>
        <w:t xml:space="preserve">Dále například Ústavní soud ve svém rozhodnutí </w:t>
      </w:r>
      <w:r w:rsidRPr="00533953">
        <w:rPr>
          <w:rStyle w:val="Znakapoznpodarou"/>
          <w:rFonts w:asciiTheme="majorBidi" w:hAnsiTheme="majorBidi" w:cstheme="majorBidi"/>
        </w:rPr>
        <w:footnoteReference w:id="125"/>
      </w:r>
      <w:r w:rsidRPr="00533953">
        <w:rPr>
          <w:rFonts w:asciiTheme="majorBidi" w:hAnsiTheme="majorBidi" w:cstheme="majorBidi"/>
        </w:rPr>
        <w:t xml:space="preserve"> </w:t>
      </w:r>
      <w:r w:rsidR="003564A2" w:rsidRPr="00533953">
        <w:rPr>
          <w:rFonts w:asciiTheme="majorBidi" w:hAnsiTheme="majorBidi" w:cstheme="majorBidi"/>
        </w:rPr>
        <w:t>konstatoval, že možnost odebrání pachového vzorku lze dovozovat z ustanovení § 114 odst. 2 TŘ, který stanovuje, že: „</w:t>
      </w:r>
      <w:r w:rsidR="003564A2" w:rsidRPr="00533953">
        <w:rPr>
          <w:rFonts w:asciiTheme="majorBidi" w:hAnsiTheme="majorBidi" w:cstheme="majorBidi"/>
          <w:i/>
          <w:iCs/>
        </w:rPr>
        <w:t xml:space="preserve">je-li k důkazu třeba provést zkoušku krve nebo jiný obdobný úkon, je osoba, o kterou jde, povinna strpět, aby jí lékař nebo odborný zdravotnický pracovník odebral krev nebo u ní provedl jiný </w:t>
      </w:r>
      <w:r w:rsidR="003564A2" w:rsidRPr="00533953">
        <w:rPr>
          <w:rFonts w:asciiTheme="majorBidi" w:hAnsiTheme="majorBidi" w:cstheme="majorBidi"/>
          <w:i/>
          <w:iCs/>
        </w:rPr>
        <w:lastRenderedPageBreak/>
        <w:t>potřebný úkon, není-li spojen s nebezpečím pro její zdraví</w:t>
      </w:r>
      <w:r w:rsidR="003564A2" w:rsidRPr="00533953">
        <w:rPr>
          <w:rFonts w:asciiTheme="majorBidi" w:hAnsiTheme="majorBidi" w:cstheme="majorBidi"/>
        </w:rPr>
        <w:t xml:space="preserve">.“ </w:t>
      </w:r>
      <w:r w:rsidR="00356C8A" w:rsidRPr="00533953">
        <w:rPr>
          <w:rFonts w:asciiTheme="majorBidi" w:hAnsiTheme="majorBidi" w:cstheme="majorBidi"/>
        </w:rPr>
        <w:t xml:space="preserve">S ohledem na povahu úkonu, jakožto odběru pachové stopy není nezbytně nutné trvat na tom, aby odběr provedl lékař nebo zdravotnický pracovník. </w:t>
      </w:r>
      <w:r w:rsidR="003564A2" w:rsidRPr="00533953">
        <w:rPr>
          <w:rFonts w:asciiTheme="majorBidi" w:hAnsiTheme="majorBidi" w:cstheme="majorBidi"/>
        </w:rPr>
        <w:t xml:space="preserve">Toto bylo znění rozhodné pro daný případ, nicméně </w:t>
      </w:r>
      <w:r w:rsidR="00356C8A" w:rsidRPr="00533953">
        <w:rPr>
          <w:rFonts w:asciiTheme="majorBidi" w:hAnsiTheme="majorBidi" w:cstheme="majorBidi"/>
        </w:rPr>
        <w:t xml:space="preserve">zde </w:t>
      </w:r>
      <w:r w:rsidR="003564A2" w:rsidRPr="00533953">
        <w:rPr>
          <w:rFonts w:asciiTheme="majorBidi" w:hAnsiTheme="majorBidi" w:cstheme="majorBidi"/>
        </w:rPr>
        <w:t>došlo k novelizaci tohoto ustanovení provedené zák. č.</w:t>
      </w:r>
      <w:r w:rsidR="00356C8A" w:rsidRPr="00533953">
        <w:rPr>
          <w:rFonts w:asciiTheme="majorBidi" w:hAnsiTheme="majorBidi" w:cstheme="majorBidi"/>
        </w:rPr>
        <w:t xml:space="preserve"> 265/2001 Sb. a následně i zák. č.</w:t>
      </w:r>
      <w:r w:rsidR="003564A2" w:rsidRPr="00533953">
        <w:rPr>
          <w:rFonts w:asciiTheme="majorBidi" w:hAnsiTheme="majorBidi" w:cstheme="majorBidi"/>
        </w:rPr>
        <w:t xml:space="preserve"> </w:t>
      </w:r>
      <w:r w:rsidR="00356C8A" w:rsidRPr="00533953">
        <w:rPr>
          <w:rFonts w:asciiTheme="majorBidi" w:hAnsiTheme="majorBidi" w:cstheme="majorBidi"/>
        </w:rPr>
        <w:t>115/2006 Sb. a zák. č. 253/2006 Sb., kdy nově došlo ke vložení těchto vět: „</w:t>
      </w:r>
      <w:r w:rsidR="003564A2" w:rsidRPr="00533953">
        <w:rPr>
          <w:rFonts w:asciiTheme="majorBidi" w:hAnsiTheme="majorBidi" w:cstheme="majorBidi"/>
          <w:i/>
          <w:iCs/>
        </w:rPr>
        <w:t>Odběr biologického materiálu, který není spojen se zásahem do tělesné integrity osoby, jíž se takový úkon týká, může provést i tato osoba nebo s jejím souhlasem orgán činný v trestním řízení. Na požádání orgánu činného v trestním řízení může tento odběr i bez souhlasu podezřelého nebo obviněného provést lékař nebo odborný zdravotnický pracovník</w:t>
      </w:r>
      <w:r w:rsidR="003564A2" w:rsidRPr="00533953">
        <w:rPr>
          <w:rFonts w:asciiTheme="majorBidi" w:hAnsiTheme="majorBidi" w:cstheme="majorBidi"/>
        </w:rPr>
        <w:t>.</w:t>
      </w:r>
      <w:r w:rsidR="00356C8A" w:rsidRPr="00533953">
        <w:rPr>
          <w:rFonts w:asciiTheme="majorBidi" w:hAnsiTheme="majorBidi" w:cstheme="majorBidi"/>
        </w:rPr>
        <w:t>“</w:t>
      </w:r>
      <w:r w:rsidR="002A1286" w:rsidRPr="00533953">
        <w:rPr>
          <w:rFonts w:asciiTheme="majorBidi" w:hAnsiTheme="majorBidi" w:cstheme="majorBidi"/>
        </w:rPr>
        <w:t xml:space="preserve"> Důležité je nicméně zmínit i odst. 4 tohoto ustanovení, který ve své podstatě říká, že pokud nelze odběr pachové stopy, jakožto úkon, který není spojen se zásahem do tělesné integrity apod. pro odpor podezřelého nebo obviněného provést, může </w:t>
      </w:r>
      <w:r w:rsidR="00E935AB">
        <w:rPr>
          <w:rFonts w:asciiTheme="majorBidi" w:hAnsiTheme="majorBidi" w:cstheme="majorBidi"/>
        </w:rPr>
        <w:t>OČTŘ</w:t>
      </w:r>
      <w:r w:rsidR="002A1286" w:rsidRPr="00533953">
        <w:rPr>
          <w:rFonts w:asciiTheme="majorBidi" w:hAnsiTheme="majorBidi" w:cstheme="majorBidi"/>
        </w:rPr>
        <w:t xml:space="preserve"> po předchozí marné výzvě tento odpor překonat</w:t>
      </w:r>
      <w:r w:rsidR="003A132F" w:rsidRPr="00533953">
        <w:rPr>
          <w:rFonts w:asciiTheme="majorBidi" w:hAnsiTheme="majorBidi" w:cstheme="majorBidi"/>
        </w:rPr>
        <w:t xml:space="preserve">. K tomuto překonání odporu však </w:t>
      </w:r>
      <w:r w:rsidR="000F408D" w:rsidRPr="00533953">
        <w:rPr>
          <w:rFonts w:asciiTheme="majorBidi" w:hAnsiTheme="majorBidi" w:cstheme="majorBidi"/>
        </w:rPr>
        <w:t>OČTŘ</w:t>
      </w:r>
      <w:r w:rsidR="003A132F" w:rsidRPr="00533953">
        <w:rPr>
          <w:rFonts w:asciiTheme="majorBidi" w:hAnsiTheme="majorBidi" w:cstheme="majorBidi"/>
        </w:rPr>
        <w:t xml:space="preserve"> potřebuje získat předchozí souhlas státního zástupce a toto překonání odporu musí být přiměřené jeho intenzitě. O tomto musí být osoba podezřelého či obviněného předem poučena</w:t>
      </w:r>
      <w:r w:rsidR="007810BD" w:rsidRPr="00533953">
        <w:rPr>
          <w:rFonts w:asciiTheme="majorBidi" w:hAnsiTheme="majorBidi" w:cstheme="majorBidi"/>
        </w:rPr>
        <w:t>, přičemž</w:t>
      </w:r>
      <w:r w:rsidR="00303EA5">
        <w:rPr>
          <w:rFonts w:asciiTheme="majorBidi" w:hAnsiTheme="majorBidi" w:cstheme="majorBidi"/>
        </w:rPr>
        <w:t xml:space="preserve"> </w:t>
      </w:r>
      <w:r w:rsidR="007810BD" w:rsidRPr="00533953">
        <w:rPr>
          <w:rFonts w:asciiTheme="majorBidi" w:hAnsiTheme="majorBidi" w:cstheme="majorBidi"/>
        </w:rPr>
        <w:t xml:space="preserve">se upozorní hlavně na možnost uložení pořádkové pokuty podle ustanovení § 66 TŘ a pak také na postup podle </w:t>
      </w:r>
      <w:r w:rsidR="000F408D" w:rsidRPr="00533953">
        <w:rPr>
          <w:rFonts w:asciiTheme="majorBidi" w:hAnsiTheme="majorBidi" w:cstheme="majorBidi"/>
        </w:rPr>
        <w:t>§ 66 odst. 4 TŘ.</w:t>
      </w:r>
    </w:p>
    <w:p w14:paraId="5FF33097" w14:textId="394CC6DB" w:rsidR="007D1B65" w:rsidRPr="00533953" w:rsidRDefault="007D1B65" w:rsidP="002D3A3B">
      <w:pPr>
        <w:spacing w:line="360" w:lineRule="auto"/>
        <w:jc w:val="both"/>
        <w:rPr>
          <w:rFonts w:asciiTheme="majorBidi" w:hAnsiTheme="majorBidi" w:cstheme="majorBidi"/>
        </w:rPr>
      </w:pPr>
      <w:r w:rsidRPr="00533953">
        <w:rPr>
          <w:rFonts w:asciiTheme="majorBidi" w:hAnsiTheme="majorBidi" w:cstheme="majorBidi"/>
        </w:rPr>
        <w:tab/>
        <w:t>Podstatným a snad i tím nejzásadnějším soudním rozhodnutím v oblasti MPI, je však nález</w:t>
      </w:r>
      <w:r w:rsidR="00BB494B" w:rsidRPr="00533953">
        <w:rPr>
          <w:rStyle w:val="Znakapoznpodarou"/>
          <w:rFonts w:asciiTheme="majorBidi" w:hAnsiTheme="majorBidi" w:cstheme="majorBidi"/>
        </w:rPr>
        <w:footnoteReference w:id="126"/>
      </w:r>
      <w:r w:rsidRPr="00533953">
        <w:rPr>
          <w:rFonts w:asciiTheme="majorBidi" w:hAnsiTheme="majorBidi" w:cstheme="majorBidi"/>
        </w:rPr>
        <w:t xml:space="preserve"> Ústavního soudu</w:t>
      </w:r>
      <w:r w:rsidR="00BB494B" w:rsidRPr="00533953">
        <w:rPr>
          <w:rFonts w:asciiTheme="majorBidi" w:hAnsiTheme="majorBidi" w:cstheme="majorBidi"/>
        </w:rPr>
        <w:t xml:space="preserve">, který stanovil </w:t>
      </w:r>
      <w:r w:rsidR="003D6EC8" w:rsidRPr="00533953">
        <w:rPr>
          <w:rFonts w:asciiTheme="majorBidi" w:hAnsiTheme="majorBidi" w:cstheme="majorBidi"/>
        </w:rPr>
        <w:t>jednak podmínky pro přípustnost důkazů MPI v trestním řízení, jako jsou např.: dostatečná kvalifikace psovoda, vhodný druh a odpovídající výcvik psa ve vyhledávání a identifikaci stopy, dostatečná spolehlivost psa</w:t>
      </w:r>
      <w:r w:rsidR="005E72AC" w:rsidRPr="00533953">
        <w:rPr>
          <w:rFonts w:asciiTheme="majorBidi" w:hAnsiTheme="majorBidi" w:cstheme="majorBidi"/>
        </w:rPr>
        <w:t xml:space="preserve"> a kvalita srovnávacího materiálu (pes musí být použit na místě činu nebo mít k dispozici pachovou stopu sejmutou na místě činu tam, kde ji pachatel pravděpodobně zanechal, psovi musí být poskytnuta stopa v době, kdy je schopen ji rozlišit, stopa nesmí být kontaminovaná ani zaměněna za jinou a v neposlední řadě se musí vzít v potaz všechny okolnosti, které provázely proces mezi poskytnutím stopy psovi a ztotožněním srovnávacího vzorku) a jednak </w:t>
      </w:r>
      <w:r w:rsidR="00BB494B" w:rsidRPr="00533953">
        <w:rPr>
          <w:rFonts w:asciiTheme="majorBidi" w:hAnsiTheme="majorBidi" w:cstheme="majorBidi"/>
        </w:rPr>
        <w:t>požadavky na provedení důkazu MPI, které považuje za ústavně ko</w:t>
      </w:r>
      <w:r w:rsidR="00A10917" w:rsidRPr="00533953">
        <w:rPr>
          <w:rFonts w:asciiTheme="majorBidi" w:hAnsiTheme="majorBidi" w:cstheme="majorBidi"/>
        </w:rPr>
        <w:t>nf</w:t>
      </w:r>
      <w:r w:rsidR="00BB494B" w:rsidRPr="00533953">
        <w:rPr>
          <w:rFonts w:asciiTheme="majorBidi" w:hAnsiTheme="majorBidi" w:cstheme="majorBidi"/>
        </w:rPr>
        <w:t>or</w:t>
      </w:r>
      <w:r w:rsidR="00A10917" w:rsidRPr="00533953">
        <w:rPr>
          <w:rFonts w:asciiTheme="majorBidi" w:hAnsiTheme="majorBidi" w:cstheme="majorBidi"/>
        </w:rPr>
        <w:t>m</w:t>
      </w:r>
      <w:r w:rsidR="00BB494B" w:rsidRPr="00533953">
        <w:rPr>
          <w:rFonts w:asciiTheme="majorBidi" w:hAnsiTheme="majorBidi" w:cstheme="majorBidi"/>
        </w:rPr>
        <w:t>ní</w:t>
      </w:r>
      <w:r w:rsidR="00A10917" w:rsidRPr="00533953">
        <w:rPr>
          <w:rFonts w:asciiTheme="majorBidi" w:hAnsiTheme="majorBidi" w:cstheme="majorBidi"/>
        </w:rPr>
        <w:t>.</w:t>
      </w:r>
      <w:r w:rsidR="00211093" w:rsidRPr="00533953">
        <w:rPr>
          <w:rFonts w:asciiTheme="majorBidi" w:hAnsiTheme="majorBidi" w:cstheme="majorBidi"/>
        </w:rPr>
        <w:t xml:space="preserve"> </w:t>
      </w:r>
      <w:r w:rsidR="002F2FF7" w:rsidRPr="00533953">
        <w:rPr>
          <w:rFonts w:asciiTheme="majorBidi" w:hAnsiTheme="majorBidi" w:cstheme="majorBidi"/>
        </w:rPr>
        <w:t>Tyto požadavky si dovolím přímo citovat:</w:t>
      </w:r>
    </w:p>
    <w:p w14:paraId="1B03B382" w14:textId="7AFC61FE" w:rsidR="00D521E6" w:rsidRPr="00533953" w:rsidRDefault="002F2FF7" w:rsidP="00D521E6">
      <w:pPr>
        <w:spacing w:line="360" w:lineRule="auto"/>
        <w:ind w:firstLine="708"/>
        <w:jc w:val="both"/>
        <w:rPr>
          <w:rFonts w:asciiTheme="majorBidi" w:hAnsiTheme="majorBidi" w:cstheme="majorBidi"/>
          <w:i/>
          <w:iCs/>
        </w:rPr>
      </w:pPr>
      <w:r w:rsidRPr="00533953">
        <w:rPr>
          <w:rFonts w:asciiTheme="majorBidi" w:hAnsiTheme="majorBidi" w:cstheme="majorBidi"/>
        </w:rPr>
        <w:t>„</w:t>
      </w:r>
      <w:r w:rsidR="00D521E6" w:rsidRPr="00533953">
        <w:rPr>
          <w:rFonts w:asciiTheme="majorBidi" w:hAnsiTheme="majorBidi" w:cstheme="majorBidi"/>
          <w:i/>
          <w:iCs/>
        </w:rPr>
        <w:t xml:space="preserve">a. Metoda pachové identifikace musí být provedena nejméně za použití standardů vyplývajících z „Pokynu ředitele Ředitelství služby pořádkové policie Policejního prezidia České republiky č. 9/2009 ze dne 1. 7. 2009“ a </w:t>
      </w:r>
      <w:r w:rsidR="00D521E6" w:rsidRPr="002D30F1">
        <w:rPr>
          <w:rFonts w:asciiTheme="majorBidi" w:hAnsiTheme="majorBidi" w:cstheme="majorBidi"/>
          <w:b/>
          <w:bCs/>
          <w:i/>
          <w:iCs/>
        </w:rPr>
        <w:t>současně musí reflektovat aktuální poznatky vědeckého zkoumání této metody</w:t>
      </w:r>
      <w:r w:rsidR="00D521E6" w:rsidRPr="00533953">
        <w:rPr>
          <w:rFonts w:asciiTheme="majorBidi" w:hAnsiTheme="majorBidi" w:cstheme="majorBidi"/>
          <w:i/>
          <w:iCs/>
        </w:rPr>
        <w:t xml:space="preserve">. Při hodnocení důkazního významu výsledků pachové identifikace je třeba se zabývat především tím, zda kriminalistický technik a policejní psovod, </w:t>
      </w:r>
      <w:r w:rsidR="00D521E6" w:rsidRPr="00533953">
        <w:rPr>
          <w:rFonts w:asciiTheme="majorBidi" w:hAnsiTheme="majorBidi" w:cstheme="majorBidi"/>
          <w:i/>
          <w:iCs/>
        </w:rPr>
        <w:lastRenderedPageBreak/>
        <w:t>kteří se na identifikaci podíleli, splňují kvalifikační předpoklady nezbytné pro výkon této činnosti, a zda použitý služební pes absolvoval předepsaný výcvik, eventuálně potřebné přezkoušení způsobilosti identifikovat pachové stopy, případně jaké byly jeho dosavadní statistické výsledky v úspěšnosti identifikace, zda metoda pachové identifikace použitá v konkrétním případě respektuje požadavek, aby stopy byly sejmuty a uchovány řádně, aby nedošlo k jejich záměně, nebo k tzv. přenosu pachu či k nepřípustné manipulaci při ztotožňování stopy.</w:t>
      </w:r>
    </w:p>
    <w:p w14:paraId="3C225BE6" w14:textId="3F4836FF" w:rsidR="00D521E6" w:rsidRPr="00533953" w:rsidRDefault="00D521E6" w:rsidP="00D521E6">
      <w:pPr>
        <w:spacing w:line="360" w:lineRule="auto"/>
        <w:ind w:firstLine="708"/>
        <w:jc w:val="both"/>
        <w:rPr>
          <w:rFonts w:asciiTheme="majorBidi" w:hAnsiTheme="majorBidi" w:cstheme="majorBidi"/>
          <w:i/>
          <w:iCs/>
        </w:rPr>
      </w:pPr>
      <w:r w:rsidRPr="00533953">
        <w:rPr>
          <w:rFonts w:asciiTheme="majorBidi" w:hAnsiTheme="majorBidi" w:cstheme="majorBidi"/>
          <w:i/>
          <w:iCs/>
        </w:rPr>
        <w:t>b. Přezkoumání správnosti provedení metody pachové identifikace by mělo být v případě pochybností provedeno pomocí kontrolního znaleckého posudku z oboru kriminalistika, odvětví kriminalistické odorologie.</w:t>
      </w:r>
    </w:p>
    <w:p w14:paraId="77F6F154" w14:textId="5072B9DD" w:rsidR="00D521E6" w:rsidRPr="00533953" w:rsidRDefault="00D521E6" w:rsidP="00D521E6">
      <w:pPr>
        <w:spacing w:line="360" w:lineRule="auto"/>
        <w:ind w:firstLine="708"/>
        <w:jc w:val="both"/>
        <w:rPr>
          <w:rFonts w:asciiTheme="majorBidi" w:hAnsiTheme="majorBidi" w:cstheme="majorBidi"/>
          <w:i/>
          <w:iCs/>
        </w:rPr>
      </w:pPr>
      <w:r w:rsidRPr="00533953">
        <w:rPr>
          <w:rFonts w:asciiTheme="majorBidi" w:hAnsiTheme="majorBidi" w:cstheme="majorBidi"/>
          <w:i/>
          <w:iCs/>
        </w:rPr>
        <w:t>c. Sejmutí pachové stopy bude zpravidla neodkladným a často i neopakovatelným úkonem podle § 160 odst. 4 trestního řádu, provedeným především ve stadiu před zahájením trestního stíhání.</w:t>
      </w:r>
    </w:p>
    <w:p w14:paraId="0FD2D83B" w14:textId="5C513C55" w:rsidR="00D521E6" w:rsidRPr="00533953" w:rsidRDefault="00D521E6" w:rsidP="00D521E6">
      <w:pPr>
        <w:spacing w:line="360" w:lineRule="auto"/>
        <w:ind w:firstLine="708"/>
        <w:jc w:val="both"/>
        <w:rPr>
          <w:rFonts w:asciiTheme="majorBidi" w:hAnsiTheme="majorBidi" w:cstheme="majorBidi"/>
          <w:i/>
          <w:iCs/>
        </w:rPr>
      </w:pPr>
      <w:r w:rsidRPr="00533953">
        <w:rPr>
          <w:rFonts w:asciiTheme="majorBidi" w:hAnsiTheme="majorBidi" w:cstheme="majorBidi"/>
          <w:i/>
          <w:iCs/>
        </w:rPr>
        <w:t>d. Při sejmutí a identifikaci pachové stopy obviněného po zahájení trestního stíhání je za účelem minimálního dohledu nad provedením tohoto úkonu nezbytná přítomnost obhájce obviněného případně státního zástupce (§ 165 odst. 3 trestního řádu); přítomnost těchto osob nesmí mít nežádoucí vliv na nerušené, resp. objektivní provedení tohoto úkonu.</w:t>
      </w:r>
    </w:p>
    <w:p w14:paraId="64AD3D5B" w14:textId="77777777" w:rsidR="00D521E6" w:rsidRPr="00533953" w:rsidRDefault="00D521E6" w:rsidP="00D521E6">
      <w:pPr>
        <w:spacing w:line="360" w:lineRule="auto"/>
        <w:jc w:val="both"/>
        <w:rPr>
          <w:rFonts w:asciiTheme="majorBidi" w:hAnsiTheme="majorBidi" w:cstheme="majorBidi"/>
          <w:i/>
          <w:iCs/>
        </w:rPr>
      </w:pPr>
      <w:r w:rsidRPr="00533953">
        <w:rPr>
          <w:rFonts w:asciiTheme="majorBidi" w:hAnsiTheme="majorBidi" w:cstheme="majorBidi"/>
          <w:i/>
          <w:iCs/>
        </w:rPr>
        <w:tab/>
        <w:t>e. Na sejmutí srovnávací pachové stopy, jehož cílem je získání objektivně existujících důkazů pro forenzní vyšetření a které nevyžaduje aktivní jednání obviněného či podezřelého, ale toliko strpění jejich provedení, nelze pohlížet jako na úkon, jímž by byl obviněný či podezřelý donucován k ústavně nepřípustnému sebeobviňování.</w:t>
      </w:r>
    </w:p>
    <w:p w14:paraId="5D82CC23" w14:textId="7C9792CD" w:rsidR="00D521E6" w:rsidRPr="00533953" w:rsidRDefault="00D521E6" w:rsidP="00D521E6">
      <w:pPr>
        <w:spacing w:line="360" w:lineRule="auto"/>
        <w:ind w:firstLine="708"/>
        <w:jc w:val="both"/>
        <w:rPr>
          <w:rFonts w:asciiTheme="majorBidi" w:hAnsiTheme="majorBidi" w:cstheme="majorBidi"/>
          <w:i/>
          <w:iCs/>
        </w:rPr>
      </w:pPr>
      <w:r w:rsidRPr="00533953">
        <w:rPr>
          <w:rFonts w:asciiTheme="majorBidi" w:hAnsiTheme="majorBidi" w:cstheme="majorBidi"/>
          <w:i/>
          <w:iCs/>
        </w:rPr>
        <w:t>f. O úkonech (sejmutí, uchování a ztotožnění) musí být vyhotoveny protokoly ve smyslu § 55 odst. 1 trestního řádu; v případě, vzniknou-li pochybnosti o průběhu těchto úkonů, je třeba opatřit vysvětlení (§ 158 odst. 3 trestního řádu) nebo výpověď (§ 101 trestního řádu) osoby, která úkon prováděla nebo se jeho provedení účastnila. Za účelem vyloučení pochybností o správnosti identifikace je vhodné provedení obrazového záznamu průběhu tohoto úkonu.</w:t>
      </w:r>
    </w:p>
    <w:p w14:paraId="07DA02AD" w14:textId="735AD4A0" w:rsidR="005A641C" w:rsidRPr="00623F1D" w:rsidRDefault="00D521E6" w:rsidP="00623F1D">
      <w:pPr>
        <w:spacing w:line="360" w:lineRule="auto"/>
        <w:jc w:val="both"/>
        <w:rPr>
          <w:rFonts w:asciiTheme="majorBidi" w:hAnsiTheme="majorBidi" w:cstheme="majorBidi"/>
          <w:i/>
          <w:iCs/>
        </w:rPr>
      </w:pPr>
      <w:r w:rsidRPr="00533953">
        <w:rPr>
          <w:rFonts w:asciiTheme="majorBidi" w:hAnsiTheme="majorBidi" w:cstheme="majorBidi"/>
          <w:i/>
          <w:iCs/>
        </w:rPr>
        <w:tab/>
        <w:t>g. Důkaz metodou pachové identifikace je nepřímým důkazním prostředkem, který jako jediný zpravidla k uznání viny trestným činem nepostačuje.“</w:t>
      </w:r>
      <w:r w:rsidR="00397E89" w:rsidRPr="00533953">
        <w:rPr>
          <w:rFonts w:asciiTheme="majorBidi" w:hAnsiTheme="majorBidi" w:cstheme="majorBidi"/>
        </w:rPr>
        <w:tab/>
      </w:r>
      <w:r w:rsidR="002D30F1">
        <w:rPr>
          <w:rFonts w:asciiTheme="majorBidi" w:hAnsiTheme="majorBidi" w:cstheme="majorBidi"/>
        </w:rPr>
        <w:t xml:space="preserve"> </w:t>
      </w:r>
    </w:p>
    <w:p w14:paraId="4663EBA5" w14:textId="2EC46D98" w:rsidR="003B31A2" w:rsidRDefault="002D30F1" w:rsidP="003B31A2">
      <w:pPr>
        <w:spacing w:line="360" w:lineRule="auto"/>
        <w:ind w:firstLine="708"/>
        <w:jc w:val="both"/>
        <w:rPr>
          <w:rFonts w:asciiTheme="majorBidi" w:hAnsiTheme="majorBidi" w:cstheme="majorBidi"/>
        </w:rPr>
      </w:pPr>
      <w:r>
        <w:rPr>
          <w:rFonts w:asciiTheme="majorBidi" w:hAnsiTheme="majorBidi" w:cstheme="majorBidi"/>
        </w:rPr>
        <w:t xml:space="preserve">Chtěla bych </w:t>
      </w:r>
      <w:r w:rsidR="008B2794">
        <w:rPr>
          <w:rFonts w:asciiTheme="majorBidi" w:hAnsiTheme="majorBidi" w:cstheme="majorBidi"/>
        </w:rPr>
        <w:t>zde více rozebrat</w:t>
      </w:r>
      <w:r>
        <w:rPr>
          <w:rFonts w:asciiTheme="majorBidi" w:hAnsiTheme="majorBidi" w:cstheme="majorBidi"/>
        </w:rPr>
        <w:t xml:space="preserve"> </w:t>
      </w:r>
      <w:r w:rsidR="008B2794">
        <w:rPr>
          <w:rFonts w:asciiTheme="majorBidi" w:hAnsiTheme="majorBidi" w:cstheme="majorBidi"/>
        </w:rPr>
        <w:t>jeden z uvedených</w:t>
      </w:r>
      <w:r>
        <w:rPr>
          <w:rFonts w:asciiTheme="majorBidi" w:hAnsiTheme="majorBidi" w:cstheme="majorBidi"/>
        </w:rPr>
        <w:t xml:space="preserve"> požadavk</w:t>
      </w:r>
      <w:r w:rsidR="008B2794">
        <w:rPr>
          <w:rFonts w:asciiTheme="majorBidi" w:hAnsiTheme="majorBidi" w:cstheme="majorBidi"/>
        </w:rPr>
        <w:t>ů,</w:t>
      </w:r>
      <w:r>
        <w:rPr>
          <w:rFonts w:asciiTheme="majorBidi" w:hAnsiTheme="majorBidi" w:cstheme="majorBidi"/>
        </w:rPr>
        <w:t xml:space="preserve"> resp. jeho část. Jedná se o požadavek pod písm.</w:t>
      </w:r>
      <w:r w:rsidR="006B5FEA">
        <w:rPr>
          <w:rFonts w:asciiTheme="majorBidi" w:hAnsiTheme="majorBidi" w:cstheme="majorBidi"/>
        </w:rPr>
        <w:t xml:space="preserve"> </w:t>
      </w:r>
      <w:r>
        <w:rPr>
          <w:rFonts w:asciiTheme="majorBidi" w:hAnsiTheme="majorBidi" w:cstheme="majorBidi"/>
        </w:rPr>
        <w:t>a), který na konci jen obecně říká: „…</w:t>
      </w:r>
      <w:r w:rsidRPr="002D30F1">
        <w:rPr>
          <w:rFonts w:asciiTheme="majorBidi" w:hAnsiTheme="majorBidi" w:cstheme="majorBidi"/>
          <w:i/>
          <w:iCs/>
        </w:rPr>
        <w:t>a současně musí reflektovat aktuální poznatky vědeckého zkoumání této metody</w:t>
      </w:r>
      <w:r>
        <w:rPr>
          <w:rFonts w:asciiTheme="majorBidi" w:hAnsiTheme="majorBidi" w:cstheme="majorBidi"/>
        </w:rPr>
        <w:t xml:space="preserve">…“ Více toto ale nerozvádí. </w:t>
      </w:r>
      <w:r w:rsidR="006A3DEE">
        <w:rPr>
          <w:rFonts w:asciiTheme="majorBidi" w:hAnsiTheme="majorBidi" w:cstheme="majorBidi"/>
        </w:rPr>
        <w:t xml:space="preserve"> Současná j</w:t>
      </w:r>
      <w:r w:rsidR="00D55796">
        <w:rPr>
          <w:rFonts w:asciiTheme="majorBidi" w:hAnsiTheme="majorBidi" w:cstheme="majorBidi"/>
        </w:rPr>
        <w:t>udikatura</w:t>
      </w:r>
      <w:r w:rsidR="006A3DEE">
        <w:rPr>
          <w:rFonts w:asciiTheme="majorBidi" w:hAnsiTheme="majorBidi" w:cstheme="majorBidi"/>
        </w:rPr>
        <w:t xml:space="preserve"> </w:t>
      </w:r>
      <w:r w:rsidR="00D55796">
        <w:rPr>
          <w:rFonts w:asciiTheme="majorBidi" w:hAnsiTheme="majorBidi" w:cstheme="majorBidi"/>
        </w:rPr>
        <w:t>nám však dává určité vodítko, jak si t</w:t>
      </w:r>
      <w:r w:rsidR="006B5FEA">
        <w:rPr>
          <w:rFonts w:asciiTheme="majorBidi" w:hAnsiTheme="majorBidi" w:cstheme="majorBidi"/>
        </w:rPr>
        <w:t>en</w:t>
      </w:r>
      <w:r w:rsidR="00D55796">
        <w:rPr>
          <w:rFonts w:asciiTheme="majorBidi" w:hAnsiTheme="majorBidi" w:cstheme="majorBidi"/>
        </w:rPr>
        <w:t xml:space="preserve">to </w:t>
      </w:r>
      <w:r w:rsidR="006B5FEA">
        <w:rPr>
          <w:rFonts w:asciiTheme="majorBidi" w:hAnsiTheme="majorBidi" w:cstheme="majorBidi"/>
        </w:rPr>
        <w:t xml:space="preserve">požadavek </w:t>
      </w:r>
      <w:r w:rsidR="00D55796">
        <w:rPr>
          <w:rFonts w:asciiTheme="majorBidi" w:hAnsiTheme="majorBidi" w:cstheme="majorBidi"/>
        </w:rPr>
        <w:t>vyložit</w:t>
      </w:r>
      <w:r w:rsidR="006B5FEA">
        <w:rPr>
          <w:rFonts w:asciiTheme="majorBidi" w:hAnsiTheme="majorBidi" w:cstheme="majorBidi"/>
        </w:rPr>
        <w:t xml:space="preserve"> a jak s ním dále </w:t>
      </w:r>
      <w:r w:rsidR="006B5FEA">
        <w:rPr>
          <w:rFonts w:asciiTheme="majorBidi" w:hAnsiTheme="majorBidi" w:cstheme="majorBidi"/>
        </w:rPr>
        <w:lastRenderedPageBreak/>
        <w:t>pracovat.</w:t>
      </w:r>
      <w:r w:rsidR="006C6BE8">
        <w:rPr>
          <w:rFonts w:asciiTheme="majorBidi" w:hAnsiTheme="majorBidi" w:cstheme="majorBidi"/>
        </w:rPr>
        <w:t xml:space="preserve"> Ve svém nedávném nálezu</w:t>
      </w:r>
      <w:r w:rsidR="006C6BE8">
        <w:rPr>
          <w:rStyle w:val="Znakapoznpodarou"/>
          <w:rFonts w:asciiTheme="majorBidi" w:hAnsiTheme="majorBidi" w:cstheme="majorBidi"/>
        </w:rPr>
        <w:footnoteReference w:id="127"/>
      </w:r>
      <w:r w:rsidR="004E514A">
        <w:rPr>
          <w:rFonts w:asciiTheme="majorBidi" w:hAnsiTheme="majorBidi" w:cstheme="majorBidi"/>
        </w:rPr>
        <w:t xml:space="preserve"> se Ústavní soud vyjádřil k argumentaci Nejvyššího soudu</w:t>
      </w:r>
      <w:r w:rsidR="00442FB2">
        <w:rPr>
          <w:rFonts w:asciiTheme="majorBidi" w:hAnsiTheme="majorBidi" w:cstheme="majorBidi"/>
        </w:rPr>
        <w:t>. Ten</w:t>
      </w:r>
      <w:r w:rsidR="004E514A">
        <w:rPr>
          <w:rFonts w:asciiTheme="majorBidi" w:hAnsiTheme="majorBidi" w:cstheme="majorBidi"/>
        </w:rPr>
        <w:t xml:space="preserve"> podotkl, že dikce Ústavního soudu je v</w:t>
      </w:r>
      <w:r w:rsidR="00442FB2">
        <w:rPr>
          <w:rFonts w:asciiTheme="majorBidi" w:hAnsiTheme="majorBidi" w:cstheme="majorBidi"/>
        </w:rPr>
        <w:t xml:space="preserve"> nálezu sp. zn. IV. ÚS 1098/15 v </w:t>
      </w:r>
      <w:r w:rsidR="004E514A">
        <w:rPr>
          <w:rFonts w:asciiTheme="majorBidi" w:hAnsiTheme="majorBidi" w:cstheme="majorBidi"/>
        </w:rPr>
        <w:t>tomto směru obecná a že Ústavní soud nijak blíže nespecifikoval, jak by soud, coby v otázce vědy laický orgán, měl postupovat a vyhodnocovat, jaké z možných nových poznatků v dané oblasti je při užití této metody nutné následovat.</w:t>
      </w:r>
      <w:r w:rsidR="004E514A">
        <w:rPr>
          <w:rStyle w:val="Znakapoznpodarou"/>
          <w:rFonts w:asciiTheme="majorBidi" w:hAnsiTheme="majorBidi" w:cstheme="majorBidi"/>
        </w:rPr>
        <w:footnoteReference w:id="128"/>
      </w:r>
      <w:r w:rsidR="004E514A">
        <w:rPr>
          <w:rFonts w:asciiTheme="majorBidi" w:hAnsiTheme="majorBidi" w:cstheme="majorBidi"/>
        </w:rPr>
        <w:t xml:space="preserve"> Ústavní soud tak v nálezu </w:t>
      </w:r>
      <w:r w:rsidR="00442FB2">
        <w:rPr>
          <w:rFonts w:asciiTheme="majorBidi" w:hAnsiTheme="majorBidi" w:cstheme="majorBidi"/>
        </w:rPr>
        <w:t xml:space="preserve">sp. zn IV. ÚS 2773/20 </w:t>
      </w:r>
      <w:r w:rsidR="004E514A">
        <w:rPr>
          <w:rFonts w:asciiTheme="majorBidi" w:hAnsiTheme="majorBidi" w:cstheme="majorBidi"/>
        </w:rPr>
        <w:t xml:space="preserve">zobecnil, že podle vědeckých metod známých v době provádění pachových identifikací za účinnosti Pokynu č. 9/2009  (a </w:t>
      </w:r>
      <w:r w:rsidR="00DE5E75">
        <w:rPr>
          <w:rFonts w:asciiTheme="majorBidi" w:hAnsiTheme="majorBidi" w:cstheme="majorBidi"/>
        </w:rPr>
        <w:t xml:space="preserve">nálezu </w:t>
      </w:r>
      <w:r w:rsidR="00DE5E75" w:rsidRPr="00BB494B">
        <w:rPr>
          <w:rFonts w:asciiTheme="majorBidi" w:hAnsiTheme="majorBidi" w:cstheme="majorBidi"/>
        </w:rPr>
        <w:t>Ústavního soudu, sp. zn. IV. ÚS 1098/15</w:t>
      </w:r>
      <w:r w:rsidR="00DE5E75">
        <w:rPr>
          <w:rFonts w:asciiTheme="majorBidi" w:hAnsiTheme="majorBidi" w:cstheme="majorBidi"/>
        </w:rPr>
        <w:t>, který byl vyhlášen dne 7. dubna 2016</w:t>
      </w:r>
      <w:r w:rsidR="004E514A">
        <w:rPr>
          <w:rFonts w:asciiTheme="majorBidi" w:hAnsiTheme="majorBidi" w:cstheme="majorBidi"/>
        </w:rPr>
        <w:t>) bylo třeba nad jeho rámec zejména vyžadovat, aby nejméně dva příslušní vyhledávací psi našli tu samou stopu na sobě nezávisle a bez účasti příslušného psovoda, přičemž jen při shodném výsledku byla dána potřebná objektivita</w:t>
      </w:r>
      <w:r w:rsidR="00F0021C">
        <w:rPr>
          <w:rFonts w:asciiTheme="majorBidi" w:hAnsiTheme="majorBidi" w:cstheme="majorBidi"/>
        </w:rPr>
        <w:t xml:space="preserve">, </w:t>
      </w:r>
      <w:r w:rsidR="004E514A">
        <w:rPr>
          <w:rFonts w:asciiTheme="majorBidi" w:hAnsiTheme="majorBidi" w:cstheme="majorBidi"/>
        </w:rPr>
        <w:t>dále aby každé nasazení psa bylo filmově zdokumentováno, tak aby bylo možné dodatečné provedení důkazu před soudem za účasti znalce</w:t>
      </w:r>
      <w:r w:rsidR="00F0021C">
        <w:rPr>
          <w:rFonts w:asciiTheme="majorBidi" w:hAnsiTheme="majorBidi" w:cstheme="majorBidi"/>
        </w:rPr>
        <w:t>, dále</w:t>
      </w:r>
      <w:r w:rsidR="00252D18">
        <w:rPr>
          <w:rFonts w:asciiTheme="majorBidi" w:hAnsiTheme="majorBidi" w:cstheme="majorBidi"/>
        </w:rPr>
        <w:t xml:space="preserve"> aby byla psovi poskytnuta stopa v době, kdy je schopen ji rozlišit, dále aby stopa nebyla kontaminována nebo zaměněna za jinou apod. Ústavní soud tak odkazuje ohledně reflektování aktuálních poznatků vědeckého zkoumání na přístupy v zahraniční judikatuře a literatuře, včetně závěrů z ní vyplývajících.</w:t>
      </w:r>
      <w:r w:rsidR="00F30725">
        <w:rPr>
          <w:rFonts w:asciiTheme="majorBidi" w:hAnsiTheme="majorBidi" w:cstheme="majorBidi"/>
        </w:rPr>
        <w:t xml:space="preserve"> Pro úplnost je třeba uvést, že většinu z těchto vědeckých poznatků již reflektuj</w:t>
      </w:r>
      <w:r w:rsidR="00623F1D">
        <w:rPr>
          <w:rFonts w:asciiTheme="majorBidi" w:hAnsiTheme="majorBidi" w:cstheme="majorBidi"/>
        </w:rPr>
        <w:t>e</w:t>
      </w:r>
      <w:r w:rsidR="00F30725">
        <w:rPr>
          <w:rFonts w:asciiTheme="majorBidi" w:hAnsiTheme="majorBidi" w:cstheme="majorBidi"/>
        </w:rPr>
        <w:t xml:space="preserve"> příslušn</w:t>
      </w:r>
      <w:r w:rsidR="00623F1D">
        <w:rPr>
          <w:rFonts w:asciiTheme="majorBidi" w:hAnsiTheme="majorBidi" w:cstheme="majorBidi"/>
        </w:rPr>
        <w:t>ý</w:t>
      </w:r>
      <w:r w:rsidR="00F30725">
        <w:rPr>
          <w:rFonts w:asciiTheme="majorBidi" w:hAnsiTheme="majorBidi" w:cstheme="majorBidi"/>
        </w:rPr>
        <w:t xml:space="preserve"> Pokyn č. 313/2017 a pokyn ředitele Ředitelství služby pořádkové policie Policejního prezidia České republiky ze dne 29. 12. 2017 č. 119/2017 o provádění služební kynologie.</w:t>
      </w:r>
      <w:r w:rsidR="005F3827">
        <w:rPr>
          <w:rFonts w:asciiTheme="majorBidi" w:hAnsiTheme="majorBidi" w:cstheme="majorBidi"/>
        </w:rPr>
        <w:t xml:space="preserve"> </w:t>
      </w:r>
    </w:p>
    <w:p w14:paraId="0DF3DA1F" w14:textId="70A30B3E" w:rsidR="003B31A2" w:rsidRDefault="009F5F68" w:rsidP="003B31A2">
      <w:pPr>
        <w:spacing w:line="360" w:lineRule="auto"/>
        <w:ind w:firstLine="708"/>
        <w:jc w:val="both"/>
        <w:rPr>
          <w:rFonts w:asciiTheme="majorBidi" w:hAnsiTheme="majorBidi" w:cstheme="majorBidi"/>
        </w:rPr>
      </w:pPr>
      <w:r>
        <w:rPr>
          <w:rFonts w:asciiTheme="majorBidi" w:hAnsiTheme="majorBidi" w:cstheme="majorBidi"/>
        </w:rPr>
        <w:t>K</w:t>
      </w:r>
      <w:r w:rsidR="00EA77D0">
        <w:rPr>
          <w:rFonts w:asciiTheme="majorBidi" w:hAnsiTheme="majorBidi" w:cstheme="majorBidi"/>
        </w:rPr>
        <w:t> </w:t>
      </w:r>
      <w:r>
        <w:rPr>
          <w:rFonts w:asciiTheme="majorBidi" w:hAnsiTheme="majorBidi" w:cstheme="majorBidi"/>
        </w:rPr>
        <w:t>tomu</w:t>
      </w:r>
      <w:r w:rsidR="00EA77D0">
        <w:rPr>
          <w:rFonts w:asciiTheme="majorBidi" w:hAnsiTheme="majorBidi" w:cstheme="majorBidi"/>
        </w:rPr>
        <w:t>to tématu</w:t>
      </w:r>
      <w:r>
        <w:rPr>
          <w:rFonts w:asciiTheme="majorBidi" w:hAnsiTheme="majorBidi" w:cstheme="majorBidi"/>
        </w:rPr>
        <w:t xml:space="preserve"> bych ještě ráda uvedla, že v</w:t>
      </w:r>
      <w:r w:rsidR="003B31A2">
        <w:rPr>
          <w:rFonts w:asciiTheme="majorBidi" w:hAnsiTheme="majorBidi" w:cstheme="majorBidi"/>
        </w:rPr>
        <w:t> několika nedávných nálezech</w:t>
      </w:r>
      <w:r w:rsidR="000E1974">
        <w:rPr>
          <w:rStyle w:val="Znakapoznpodarou"/>
          <w:rFonts w:asciiTheme="majorBidi" w:hAnsiTheme="majorBidi" w:cstheme="majorBidi"/>
        </w:rPr>
        <w:footnoteReference w:id="129"/>
      </w:r>
      <w:r w:rsidR="003B31A2">
        <w:rPr>
          <w:rFonts w:asciiTheme="majorBidi" w:hAnsiTheme="majorBidi" w:cstheme="majorBidi"/>
        </w:rPr>
        <w:t xml:space="preserve"> Ústavního soudu nalezneme</w:t>
      </w:r>
      <w:r>
        <w:rPr>
          <w:rFonts w:asciiTheme="majorBidi" w:hAnsiTheme="majorBidi" w:cstheme="majorBidi"/>
        </w:rPr>
        <w:t xml:space="preserve"> mimo jiné</w:t>
      </w:r>
      <w:r w:rsidR="003B31A2">
        <w:rPr>
          <w:rFonts w:asciiTheme="majorBidi" w:hAnsiTheme="majorBidi" w:cstheme="majorBidi"/>
        </w:rPr>
        <w:t xml:space="preserve"> informaci, že si stěžovatelé, v průběhu řízení o ústavních stížnostech, podali návrh na obnovu řízení</w:t>
      </w:r>
      <w:r w:rsidR="003D3BFC">
        <w:rPr>
          <w:rFonts w:asciiTheme="majorBidi" w:hAnsiTheme="majorBidi" w:cstheme="majorBidi"/>
        </w:rPr>
        <w:t xml:space="preserve"> dle § 277 a násl. TŘ</w:t>
      </w:r>
      <w:r w:rsidR="003B31A2">
        <w:rPr>
          <w:rFonts w:asciiTheme="majorBidi" w:hAnsiTheme="majorBidi" w:cstheme="majorBidi"/>
        </w:rPr>
        <w:t xml:space="preserve"> k příslušn</w:t>
      </w:r>
      <w:r>
        <w:rPr>
          <w:rFonts w:asciiTheme="majorBidi" w:hAnsiTheme="majorBidi" w:cstheme="majorBidi"/>
        </w:rPr>
        <w:t>ému</w:t>
      </w:r>
      <w:r w:rsidR="003B31A2">
        <w:rPr>
          <w:rFonts w:asciiTheme="majorBidi" w:hAnsiTheme="majorBidi" w:cstheme="majorBidi"/>
        </w:rPr>
        <w:t xml:space="preserve"> obecnému soudu. Novými důkazy, na základě</w:t>
      </w:r>
      <w:r w:rsidR="008D4594">
        <w:rPr>
          <w:rFonts w:asciiTheme="majorBidi" w:hAnsiTheme="majorBidi" w:cstheme="majorBidi"/>
        </w:rPr>
        <w:t>,</w:t>
      </w:r>
      <w:r w:rsidR="003B31A2">
        <w:rPr>
          <w:rFonts w:asciiTheme="majorBidi" w:hAnsiTheme="majorBidi" w:cstheme="majorBidi"/>
        </w:rPr>
        <w:t xml:space="preserve"> kterých stěžovatel</w:t>
      </w:r>
      <w:r w:rsidR="00DD3A99">
        <w:rPr>
          <w:rFonts w:asciiTheme="majorBidi" w:hAnsiTheme="majorBidi" w:cstheme="majorBidi"/>
        </w:rPr>
        <w:t>é založili svá přesvědčení o naplnění důvodů pro obnovu řízení</w:t>
      </w:r>
      <w:r w:rsidR="008D4594">
        <w:rPr>
          <w:rFonts w:asciiTheme="majorBidi" w:hAnsiTheme="majorBidi" w:cstheme="majorBidi"/>
        </w:rPr>
        <w:t xml:space="preserve">, byl především znalecký posudek ČZU poukazující podrobně na aktuální vědecké poznatky z oblasti olfaktoriky. </w:t>
      </w:r>
      <w:r w:rsidR="00EA77D0">
        <w:rPr>
          <w:rFonts w:asciiTheme="majorBidi" w:hAnsiTheme="majorBidi" w:cstheme="majorBidi"/>
        </w:rPr>
        <w:t>Stěžovatelé t</w:t>
      </w:r>
      <w:r w:rsidR="008D4594">
        <w:rPr>
          <w:rFonts w:asciiTheme="majorBidi" w:hAnsiTheme="majorBidi" w:cstheme="majorBidi"/>
        </w:rPr>
        <w:t>ím usilovali o zpochybnění důkazu MPI, na němž obecné soudy spolu s ostatními nepřímými důkazy (výpovědi svědků) postavily závěr o jejich vině.</w:t>
      </w:r>
      <w:r w:rsidR="00DC0111">
        <w:rPr>
          <w:rFonts w:asciiTheme="majorBidi" w:hAnsiTheme="majorBidi" w:cstheme="majorBidi"/>
        </w:rPr>
        <w:t xml:space="preserve"> Obecn</w:t>
      </w:r>
      <w:r>
        <w:rPr>
          <w:rFonts w:asciiTheme="majorBidi" w:hAnsiTheme="majorBidi" w:cstheme="majorBidi"/>
        </w:rPr>
        <w:t>ý</w:t>
      </w:r>
      <w:r w:rsidR="00DC0111">
        <w:rPr>
          <w:rFonts w:asciiTheme="majorBidi" w:hAnsiTheme="majorBidi" w:cstheme="majorBidi"/>
        </w:rPr>
        <w:t xml:space="preserve"> soud však tyto návrhy zamítl s odůvodněním, že znalecký posudek nepředstavuje nový důkaz</w:t>
      </w:r>
      <w:r w:rsidR="003D3BFC">
        <w:rPr>
          <w:rFonts w:asciiTheme="majorBidi" w:hAnsiTheme="majorBidi" w:cstheme="majorBidi"/>
        </w:rPr>
        <w:t xml:space="preserve"> a ani z něj nevyplývají skutečnosti dříve neznámé. To však Ústavní soud ve svém nálezu</w:t>
      </w:r>
      <w:r w:rsidR="003D3BFC">
        <w:rPr>
          <w:rStyle w:val="Znakapoznpodarou"/>
          <w:rFonts w:asciiTheme="majorBidi" w:hAnsiTheme="majorBidi" w:cstheme="majorBidi"/>
        </w:rPr>
        <w:footnoteReference w:id="130"/>
      </w:r>
      <w:r w:rsidR="005511EF">
        <w:rPr>
          <w:rFonts w:asciiTheme="majorBidi" w:hAnsiTheme="majorBidi" w:cstheme="majorBidi"/>
        </w:rPr>
        <w:t xml:space="preserve"> shledal jako pochybení obecných soudů a upření stěžovatelova práva na soudní ochranu dle čl. 36 odst. 1 Listiny, </w:t>
      </w:r>
      <w:r w:rsidR="005511EF">
        <w:rPr>
          <w:rFonts w:asciiTheme="majorBidi" w:hAnsiTheme="majorBidi" w:cstheme="majorBidi"/>
        </w:rPr>
        <w:lastRenderedPageBreak/>
        <w:t>neboť ačkoliv předložil</w:t>
      </w:r>
      <w:r w:rsidR="00EA77D0">
        <w:rPr>
          <w:rFonts w:asciiTheme="majorBidi" w:hAnsiTheme="majorBidi" w:cstheme="majorBidi"/>
        </w:rPr>
        <w:t>i</w:t>
      </w:r>
      <w:r w:rsidR="005511EF">
        <w:rPr>
          <w:rFonts w:asciiTheme="majorBidi" w:hAnsiTheme="majorBidi" w:cstheme="majorBidi"/>
        </w:rPr>
        <w:t xml:space="preserve"> nový důkaz svědčící o zásadních vadách klíčového usvědčujícího důkazu, návrh na povolení obnovy řízení</w:t>
      </w:r>
      <w:r w:rsidR="00C56E3D">
        <w:rPr>
          <w:rFonts w:asciiTheme="majorBidi" w:hAnsiTheme="majorBidi" w:cstheme="majorBidi"/>
        </w:rPr>
        <w:t xml:space="preserve"> obecné soudy</w:t>
      </w:r>
      <w:r w:rsidR="005511EF">
        <w:rPr>
          <w:rFonts w:asciiTheme="majorBidi" w:hAnsiTheme="majorBidi" w:cstheme="majorBidi"/>
        </w:rPr>
        <w:t xml:space="preserve"> zamítly.</w:t>
      </w:r>
      <w:r w:rsidR="00E23F48">
        <w:rPr>
          <w:rFonts w:asciiTheme="majorBidi" w:hAnsiTheme="majorBidi" w:cstheme="majorBidi"/>
        </w:rPr>
        <w:t xml:space="preserve"> </w:t>
      </w:r>
    </w:p>
    <w:p w14:paraId="5ACCCC56" w14:textId="258ADD9A" w:rsidR="009F5F68" w:rsidRDefault="005511EF" w:rsidP="009F5F68">
      <w:pPr>
        <w:spacing w:line="360" w:lineRule="auto"/>
        <w:ind w:firstLine="708"/>
        <w:jc w:val="both"/>
        <w:rPr>
          <w:rFonts w:asciiTheme="majorBidi" w:hAnsiTheme="majorBidi" w:cstheme="majorBidi"/>
        </w:rPr>
      </w:pPr>
      <w:r>
        <w:rPr>
          <w:rFonts w:asciiTheme="majorBidi" w:hAnsiTheme="majorBidi" w:cstheme="majorBidi"/>
        </w:rPr>
        <w:t>S výše uvedeným závěrem souhlasím</w:t>
      </w:r>
      <w:r w:rsidR="009F5F68">
        <w:rPr>
          <w:rFonts w:asciiTheme="majorBidi" w:hAnsiTheme="majorBidi" w:cstheme="majorBidi"/>
        </w:rPr>
        <w:t>.</w:t>
      </w:r>
      <w:r>
        <w:rPr>
          <w:rFonts w:asciiTheme="majorBidi" w:hAnsiTheme="majorBidi" w:cstheme="majorBidi"/>
        </w:rPr>
        <w:t xml:space="preserve"> </w:t>
      </w:r>
      <w:r w:rsidR="009F5F68">
        <w:rPr>
          <w:rFonts w:asciiTheme="majorBidi" w:hAnsiTheme="majorBidi" w:cstheme="majorBidi"/>
        </w:rPr>
        <w:t>V tomto případě</w:t>
      </w:r>
      <w:r>
        <w:rPr>
          <w:rFonts w:asciiTheme="majorBidi" w:hAnsiTheme="majorBidi" w:cstheme="majorBidi"/>
        </w:rPr>
        <w:t>, kdy ještě neplatil nový Pokyn č. 313/2017, a kdy byl obžalovaný shledán vinným především na základě MPI a dalších nepřímých důkazů, je dle mého názoru možné použít výše uvedený znalecký posudek, jako nový důkaz důležitý pro obnovu řízení</w:t>
      </w:r>
      <w:r w:rsidR="00137F50">
        <w:rPr>
          <w:rFonts w:asciiTheme="majorBidi" w:hAnsiTheme="majorBidi" w:cstheme="majorBidi"/>
        </w:rPr>
        <w:t>,</w:t>
      </w:r>
      <w:r w:rsidR="00F25740">
        <w:rPr>
          <w:rFonts w:asciiTheme="majorBidi" w:hAnsiTheme="majorBidi" w:cstheme="majorBidi"/>
        </w:rPr>
        <w:t xml:space="preserve"> neboť měl obecné soudy přesvědčit o tom, že dotyčné ztotožnění MPI nebylo provedeno v souladu s aktuálním</w:t>
      </w:r>
      <w:r w:rsidR="00313E03">
        <w:rPr>
          <w:rFonts w:asciiTheme="majorBidi" w:hAnsiTheme="majorBidi" w:cstheme="majorBidi"/>
        </w:rPr>
        <w:t>i</w:t>
      </w:r>
      <w:r w:rsidR="00F25740">
        <w:rPr>
          <w:rFonts w:asciiTheme="majorBidi" w:hAnsiTheme="majorBidi" w:cstheme="majorBidi"/>
        </w:rPr>
        <w:t xml:space="preserve"> vědeckými požadavky a s potřebnou mírou spolehlivosti.</w:t>
      </w:r>
      <w:r>
        <w:rPr>
          <w:rFonts w:asciiTheme="majorBidi" w:hAnsiTheme="majorBidi" w:cstheme="majorBidi"/>
        </w:rPr>
        <w:t xml:space="preserve"> Je zajímavé pozorovat odlišné názory obecných soudů a Ústavního soudu na danou problematiku. </w:t>
      </w:r>
    </w:p>
    <w:p w14:paraId="5422080C" w14:textId="3128FE50" w:rsidR="00137F50" w:rsidRDefault="00137F50" w:rsidP="009F5F68">
      <w:pPr>
        <w:spacing w:line="360" w:lineRule="auto"/>
        <w:ind w:firstLine="708"/>
        <w:jc w:val="both"/>
        <w:rPr>
          <w:rFonts w:asciiTheme="majorBidi" w:hAnsiTheme="majorBidi" w:cstheme="majorBidi"/>
        </w:rPr>
      </w:pPr>
      <w:r>
        <w:rPr>
          <w:rFonts w:asciiTheme="majorBidi" w:hAnsiTheme="majorBidi" w:cstheme="majorBidi"/>
        </w:rPr>
        <w:t>Pro zajímavost bych jen uvedla, že jako nov</w:t>
      </w:r>
      <w:r w:rsidR="00EA77D0">
        <w:rPr>
          <w:rFonts w:asciiTheme="majorBidi" w:hAnsiTheme="majorBidi" w:cstheme="majorBidi"/>
        </w:rPr>
        <w:t>ý</w:t>
      </w:r>
      <w:r>
        <w:rPr>
          <w:rFonts w:asciiTheme="majorBidi" w:hAnsiTheme="majorBidi" w:cstheme="majorBidi"/>
        </w:rPr>
        <w:t xml:space="preserve"> důkaz v rámci návrhu na povolení obnovy řízení sloužil také projekt Ověření a zdokonalení MPI</w:t>
      </w:r>
      <w:r>
        <w:rPr>
          <w:rStyle w:val="Znakapoznpodarou"/>
          <w:rFonts w:asciiTheme="majorBidi" w:hAnsiTheme="majorBidi" w:cstheme="majorBidi"/>
        </w:rPr>
        <w:footnoteReference w:id="131"/>
      </w:r>
      <w:r>
        <w:rPr>
          <w:rFonts w:asciiTheme="majorBidi" w:hAnsiTheme="majorBidi" w:cstheme="majorBidi"/>
        </w:rPr>
        <w:t>, který později</w:t>
      </w:r>
      <w:r w:rsidR="00B44F56">
        <w:rPr>
          <w:rFonts w:asciiTheme="majorBidi" w:hAnsiTheme="majorBidi" w:cstheme="majorBidi"/>
        </w:rPr>
        <w:t xml:space="preserve"> v práci</w:t>
      </w:r>
      <w:r>
        <w:rPr>
          <w:rFonts w:asciiTheme="majorBidi" w:hAnsiTheme="majorBidi" w:cstheme="majorBidi"/>
        </w:rPr>
        <w:t xml:space="preserve"> rovněž zmíním.</w:t>
      </w:r>
    </w:p>
    <w:p w14:paraId="26CD1487" w14:textId="49E52FE7" w:rsidR="009F5F68" w:rsidRDefault="00B44F56" w:rsidP="009F5F68">
      <w:pPr>
        <w:spacing w:line="360" w:lineRule="auto"/>
        <w:ind w:firstLine="708"/>
        <w:jc w:val="both"/>
        <w:rPr>
          <w:rFonts w:asciiTheme="majorBidi" w:hAnsiTheme="majorBidi" w:cstheme="majorBidi"/>
        </w:rPr>
      </w:pPr>
      <w:r>
        <w:rPr>
          <w:rFonts w:asciiTheme="majorBidi" w:hAnsiTheme="majorBidi" w:cstheme="majorBidi"/>
        </w:rPr>
        <w:t>Nález Ústavního soudu, sp. zn. 1098/15 je</w:t>
      </w:r>
      <w:r w:rsidR="009F5F68" w:rsidRPr="00533953">
        <w:rPr>
          <w:rFonts w:asciiTheme="majorBidi" w:hAnsiTheme="majorBidi" w:cstheme="majorBidi"/>
        </w:rPr>
        <w:t xml:space="preserve"> ta</w:t>
      </w:r>
      <w:r>
        <w:rPr>
          <w:rFonts w:asciiTheme="majorBidi" w:hAnsiTheme="majorBidi" w:cstheme="majorBidi"/>
        </w:rPr>
        <w:t>k</w:t>
      </w:r>
      <w:r w:rsidR="009F5F68" w:rsidRPr="00533953">
        <w:rPr>
          <w:rFonts w:asciiTheme="majorBidi" w:hAnsiTheme="majorBidi" w:cstheme="majorBidi"/>
        </w:rPr>
        <w:t xml:space="preserve"> první</w:t>
      </w:r>
      <w:r>
        <w:rPr>
          <w:rFonts w:asciiTheme="majorBidi" w:hAnsiTheme="majorBidi" w:cstheme="majorBidi"/>
        </w:rPr>
        <w:t>m</w:t>
      </w:r>
      <w:r w:rsidR="009F5F68" w:rsidRPr="00533953">
        <w:rPr>
          <w:rFonts w:asciiTheme="majorBidi" w:hAnsiTheme="majorBidi" w:cstheme="majorBidi"/>
        </w:rPr>
        <w:t xml:space="preserve"> rozhodnutí</w:t>
      </w:r>
      <w:r>
        <w:rPr>
          <w:rFonts w:asciiTheme="majorBidi" w:hAnsiTheme="majorBidi" w:cstheme="majorBidi"/>
        </w:rPr>
        <w:t>m</w:t>
      </w:r>
      <w:r w:rsidR="009F5F68" w:rsidRPr="00533953">
        <w:rPr>
          <w:rFonts w:asciiTheme="majorBidi" w:hAnsiTheme="majorBidi" w:cstheme="majorBidi"/>
        </w:rPr>
        <w:t xml:space="preserve"> tohoto významu související s MPI, které se podrobněji zabývá podmínkami pro přípustnost MPI v trestním řízení, resp. nějakým způsobem je více vymezuje a konkretizuje než doposud vydaná rozhodnutí v českém soudnictví. </w:t>
      </w:r>
    </w:p>
    <w:p w14:paraId="24993D76" w14:textId="77777777" w:rsidR="009F5F68" w:rsidRDefault="009F5F68" w:rsidP="009F5F68">
      <w:pPr>
        <w:spacing w:line="360" w:lineRule="auto"/>
        <w:jc w:val="both"/>
        <w:rPr>
          <w:rFonts w:asciiTheme="majorBidi" w:hAnsiTheme="majorBidi" w:cstheme="majorBidi"/>
        </w:rPr>
      </w:pPr>
      <w:r>
        <w:rPr>
          <w:rFonts w:asciiTheme="majorBidi" w:hAnsiTheme="majorBidi" w:cstheme="majorBidi"/>
        </w:rPr>
        <w:tab/>
        <w:t xml:space="preserve">Všechny zmíněné požadavky jsou dle mého názoru logickým vyústěním vývoje české judikatury a jejího pohledu na MPI jako důkazu v trestním řízení. </w:t>
      </w:r>
    </w:p>
    <w:p w14:paraId="1965279E" w14:textId="18BF0582" w:rsidR="00A10917" w:rsidRPr="00533953" w:rsidRDefault="00397E89" w:rsidP="00896B2E">
      <w:pPr>
        <w:spacing w:line="360" w:lineRule="auto"/>
        <w:ind w:firstLine="708"/>
        <w:jc w:val="both"/>
        <w:rPr>
          <w:rFonts w:asciiTheme="majorBidi" w:hAnsiTheme="majorBidi" w:cstheme="majorBidi"/>
        </w:rPr>
      </w:pPr>
      <w:r w:rsidRPr="00533953">
        <w:rPr>
          <w:rFonts w:asciiTheme="majorBidi" w:hAnsiTheme="majorBidi" w:cstheme="majorBidi"/>
        </w:rPr>
        <w:t>V tomto rozhodnutí je</w:t>
      </w:r>
      <w:r w:rsidR="005A5C1E" w:rsidRPr="00533953">
        <w:rPr>
          <w:rFonts w:asciiTheme="majorBidi" w:hAnsiTheme="majorBidi" w:cstheme="majorBidi"/>
        </w:rPr>
        <w:t xml:space="preserve"> </w:t>
      </w:r>
      <w:r w:rsidRPr="00533953">
        <w:rPr>
          <w:rFonts w:asciiTheme="majorBidi" w:hAnsiTheme="majorBidi" w:cstheme="majorBidi"/>
        </w:rPr>
        <w:t>odkazováno na velké množství literatury</w:t>
      </w:r>
      <w:r w:rsidR="003D59FF" w:rsidRPr="00533953">
        <w:rPr>
          <w:rFonts w:asciiTheme="majorBidi" w:hAnsiTheme="majorBidi" w:cstheme="majorBidi"/>
        </w:rPr>
        <w:t xml:space="preserve"> a judikatury</w:t>
      </w:r>
      <w:r w:rsidRPr="00533953">
        <w:rPr>
          <w:rFonts w:asciiTheme="majorBidi" w:hAnsiTheme="majorBidi" w:cstheme="majorBidi"/>
        </w:rPr>
        <w:t xml:space="preserve">, jak české, tak i zahraniční. Rozhodnutí </w:t>
      </w:r>
      <w:r w:rsidR="003D59FF" w:rsidRPr="00533953">
        <w:rPr>
          <w:rFonts w:asciiTheme="majorBidi" w:hAnsiTheme="majorBidi" w:cstheme="majorBidi"/>
        </w:rPr>
        <w:t xml:space="preserve">také </w:t>
      </w:r>
      <w:r w:rsidRPr="00533953">
        <w:rPr>
          <w:rFonts w:asciiTheme="majorBidi" w:hAnsiTheme="majorBidi" w:cstheme="majorBidi"/>
        </w:rPr>
        <w:t xml:space="preserve">zmiňuje podmínky přípustnosti MPI </w:t>
      </w:r>
      <w:r w:rsidR="00A01FE7" w:rsidRPr="00533953">
        <w:rPr>
          <w:rFonts w:asciiTheme="majorBidi" w:hAnsiTheme="majorBidi" w:cstheme="majorBidi"/>
        </w:rPr>
        <w:t xml:space="preserve">jako důkazu </w:t>
      </w:r>
      <w:r w:rsidRPr="00533953">
        <w:rPr>
          <w:rFonts w:asciiTheme="majorBidi" w:hAnsiTheme="majorBidi" w:cstheme="majorBidi"/>
        </w:rPr>
        <w:t>v trestním řízení v</w:t>
      </w:r>
      <w:r w:rsidR="003D59FF" w:rsidRPr="00533953">
        <w:rPr>
          <w:rFonts w:asciiTheme="majorBidi" w:hAnsiTheme="majorBidi" w:cstheme="majorBidi"/>
        </w:rPr>
        <w:t> </w:t>
      </w:r>
      <w:r w:rsidRPr="00533953">
        <w:rPr>
          <w:rFonts w:asciiTheme="majorBidi" w:hAnsiTheme="majorBidi" w:cstheme="majorBidi"/>
        </w:rPr>
        <w:t>Německu</w:t>
      </w:r>
      <w:r w:rsidR="003D59FF" w:rsidRPr="00533953">
        <w:rPr>
          <w:rFonts w:asciiTheme="majorBidi" w:hAnsiTheme="majorBidi" w:cstheme="majorBidi"/>
        </w:rPr>
        <w:t xml:space="preserve"> a USA. </w:t>
      </w:r>
    </w:p>
    <w:p w14:paraId="18A1B699" w14:textId="2477C937" w:rsidR="00A10917" w:rsidRPr="00533953" w:rsidRDefault="00A10917" w:rsidP="002D3A3B">
      <w:pPr>
        <w:spacing w:line="360" w:lineRule="auto"/>
        <w:jc w:val="both"/>
        <w:rPr>
          <w:rFonts w:asciiTheme="majorBidi" w:hAnsiTheme="majorBidi" w:cstheme="majorBidi"/>
        </w:rPr>
      </w:pPr>
      <w:r w:rsidRPr="00533953">
        <w:rPr>
          <w:rFonts w:asciiTheme="majorBidi" w:hAnsiTheme="majorBidi" w:cstheme="majorBidi"/>
        </w:rPr>
        <w:tab/>
      </w:r>
      <w:r w:rsidR="00CF52D5">
        <w:rPr>
          <w:rFonts w:asciiTheme="majorBidi" w:hAnsiTheme="majorBidi" w:cstheme="majorBidi"/>
        </w:rPr>
        <w:t>Ještě bych zde ráda zmínila jedno z</w:t>
      </w:r>
      <w:r w:rsidRPr="00533953">
        <w:rPr>
          <w:rFonts w:asciiTheme="majorBidi" w:hAnsiTheme="majorBidi" w:cstheme="majorBidi"/>
        </w:rPr>
        <w:t xml:space="preserve"> nejaktuálnější</w:t>
      </w:r>
      <w:r w:rsidR="00CF52D5">
        <w:rPr>
          <w:rFonts w:asciiTheme="majorBidi" w:hAnsiTheme="majorBidi" w:cstheme="majorBidi"/>
        </w:rPr>
        <w:t>ch</w:t>
      </w:r>
      <w:r w:rsidRPr="00533953">
        <w:rPr>
          <w:rFonts w:asciiTheme="majorBidi" w:hAnsiTheme="majorBidi" w:cstheme="majorBidi"/>
        </w:rPr>
        <w:t xml:space="preserve"> soudní</w:t>
      </w:r>
      <w:r w:rsidR="00CF52D5">
        <w:rPr>
          <w:rFonts w:asciiTheme="majorBidi" w:hAnsiTheme="majorBidi" w:cstheme="majorBidi"/>
        </w:rPr>
        <w:t>ch</w:t>
      </w:r>
      <w:r w:rsidRPr="00533953">
        <w:rPr>
          <w:rFonts w:asciiTheme="majorBidi" w:hAnsiTheme="majorBidi" w:cstheme="majorBidi"/>
        </w:rPr>
        <w:t xml:space="preserve"> rozhodnutí</w:t>
      </w:r>
      <w:r w:rsidR="00CF52D5">
        <w:rPr>
          <w:rFonts w:asciiTheme="majorBidi" w:hAnsiTheme="majorBidi" w:cstheme="majorBidi"/>
        </w:rPr>
        <w:t>, kterým</w:t>
      </w:r>
      <w:r w:rsidRPr="00533953">
        <w:rPr>
          <w:rFonts w:asciiTheme="majorBidi" w:hAnsiTheme="majorBidi" w:cstheme="majorBidi"/>
        </w:rPr>
        <w:t xml:space="preserve"> je </w:t>
      </w:r>
      <w:r w:rsidR="00211093" w:rsidRPr="00533953">
        <w:rPr>
          <w:rFonts w:asciiTheme="majorBidi" w:hAnsiTheme="majorBidi" w:cstheme="majorBidi"/>
        </w:rPr>
        <w:t>nález Ústavního soudu</w:t>
      </w:r>
      <w:r w:rsidR="00211093" w:rsidRPr="00533953">
        <w:rPr>
          <w:rStyle w:val="Znakapoznpodarou"/>
          <w:rFonts w:asciiTheme="majorBidi" w:hAnsiTheme="majorBidi" w:cstheme="majorBidi"/>
        </w:rPr>
        <w:footnoteReference w:id="132"/>
      </w:r>
      <w:r w:rsidR="008947A5">
        <w:rPr>
          <w:rFonts w:asciiTheme="majorBidi" w:hAnsiTheme="majorBidi" w:cstheme="majorBidi"/>
        </w:rPr>
        <w:t>.</w:t>
      </w:r>
      <w:r w:rsidR="00CF52D5">
        <w:rPr>
          <w:rFonts w:asciiTheme="majorBidi" w:hAnsiTheme="majorBidi" w:cstheme="majorBidi"/>
        </w:rPr>
        <w:t xml:space="preserve"> Tento nález jsem v kapitole již zmínila</w:t>
      </w:r>
      <w:r w:rsidR="00DE0EB0">
        <w:rPr>
          <w:rFonts w:asciiTheme="majorBidi" w:hAnsiTheme="majorBidi" w:cstheme="majorBidi"/>
        </w:rPr>
        <w:t>,</w:t>
      </w:r>
      <w:r w:rsidR="00CF52D5">
        <w:rPr>
          <w:rFonts w:asciiTheme="majorBidi" w:hAnsiTheme="majorBidi" w:cstheme="majorBidi"/>
        </w:rPr>
        <w:t xml:space="preserve"> a to v souvislosti s požadavkem aktuálního vědeckého poznání.</w:t>
      </w:r>
      <w:r w:rsidR="008947A5">
        <w:rPr>
          <w:rFonts w:asciiTheme="majorBidi" w:hAnsiTheme="majorBidi" w:cstheme="majorBidi"/>
        </w:rPr>
        <w:t xml:space="preserve"> </w:t>
      </w:r>
      <w:r w:rsidR="00DE0EB0">
        <w:rPr>
          <w:rFonts w:asciiTheme="majorBidi" w:hAnsiTheme="majorBidi" w:cstheme="majorBidi"/>
        </w:rPr>
        <w:t>Nález se zabýval</w:t>
      </w:r>
      <w:r w:rsidR="000860D7" w:rsidRPr="00533953">
        <w:rPr>
          <w:rFonts w:asciiTheme="majorBidi" w:hAnsiTheme="majorBidi" w:cstheme="majorBidi"/>
        </w:rPr>
        <w:t xml:space="preserve"> ústavní stížností stěžovatelů, kteří se měli </w:t>
      </w:r>
      <w:r w:rsidR="00BE78BD" w:rsidRPr="00533953">
        <w:rPr>
          <w:rFonts w:asciiTheme="majorBidi" w:hAnsiTheme="majorBidi" w:cstheme="majorBidi"/>
        </w:rPr>
        <w:t xml:space="preserve">zjednodušeně řečeno </w:t>
      </w:r>
      <w:r w:rsidR="000860D7" w:rsidRPr="00533953">
        <w:rPr>
          <w:rFonts w:asciiTheme="majorBidi" w:hAnsiTheme="majorBidi" w:cstheme="majorBidi"/>
        </w:rPr>
        <w:t>dopustit zločinu loupeže podle § 173 zákona č. 40/2009 Sb, trestní zákoník (dále jen „TZ“¨)</w:t>
      </w:r>
      <w:r w:rsidR="00BE78BD" w:rsidRPr="00533953">
        <w:rPr>
          <w:rFonts w:asciiTheme="majorBidi" w:hAnsiTheme="majorBidi" w:cstheme="majorBidi"/>
        </w:rPr>
        <w:t xml:space="preserve"> a přečinu poškození cizí věci podle ustanovení § 228 TZ, když v září 2015 měli </w:t>
      </w:r>
      <w:r w:rsidR="009F5DE7" w:rsidRPr="00533953">
        <w:rPr>
          <w:rFonts w:asciiTheme="majorBidi" w:hAnsiTheme="majorBidi" w:cstheme="majorBidi"/>
        </w:rPr>
        <w:t xml:space="preserve">údajně </w:t>
      </w:r>
      <w:r w:rsidR="00BE78BD" w:rsidRPr="00533953">
        <w:rPr>
          <w:rFonts w:asciiTheme="majorBidi" w:hAnsiTheme="majorBidi" w:cstheme="majorBidi"/>
        </w:rPr>
        <w:t>vyloupit klenotnictví v Uherském Hradišti</w:t>
      </w:r>
      <w:r w:rsidR="009F5DE7" w:rsidRPr="00533953">
        <w:rPr>
          <w:rFonts w:asciiTheme="majorBidi" w:hAnsiTheme="majorBidi" w:cstheme="majorBidi"/>
        </w:rPr>
        <w:t>, přičemž byli oděni do motocyklového oblečení s přilbami a kuklami na hlavách. K závěru o vině stěžovatelů došel Krajský soud</w:t>
      </w:r>
      <w:r w:rsidR="00751672" w:rsidRPr="00533953">
        <w:rPr>
          <w:rFonts w:asciiTheme="majorBidi" w:hAnsiTheme="majorBidi" w:cstheme="majorBidi"/>
        </w:rPr>
        <w:t xml:space="preserve"> </w:t>
      </w:r>
      <w:r w:rsidR="009F5DE7" w:rsidRPr="00533953">
        <w:rPr>
          <w:rFonts w:asciiTheme="majorBidi" w:hAnsiTheme="majorBidi" w:cstheme="majorBidi"/>
        </w:rPr>
        <w:t>na základě právě pachových stop a také výpovědi svědků</w:t>
      </w:r>
      <w:r w:rsidR="003759DB" w:rsidRPr="00533953">
        <w:rPr>
          <w:rFonts w:asciiTheme="majorBidi" w:hAnsiTheme="majorBidi" w:cstheme="majorBidi"/>
        </w:rPr>
        <w:t>. Tomuto přisvědčil Vrchní a p</w:t>
      </w:r>
      <w:r w:rsidR="00174D4E" w:rsidRPr="00533953">
        <w:rPr>
          <w:rFonts w:asciiTheme="majorBidi" w:hAnsiTheme="majorBidi" w:cstheme="majorBidi"/>
        </w:rPr>
        <w:t>ak</w:t>
      </w:r>
      <w:r w:rsidR="003759DB" w:rsidRPr="00533953">
        <w:rPr>
          <w:rFonts w:asciiTheme="majorBidi" w:hAnsiTheme="majorBidi" w:cstheme="majorBidi"/>
        </w:rPr>
        <w:t xml:space="preserve"> i Nejvyšší soud</w:t>
      </w:r>
      <w:r w:rsidR="00174D4E" w:rsidRPr="00533953">
        <w:rPr>
          <w:rFonts w:asciiTheme="majorBidi" w:hAnsiTheme="majorBidi" w:cstheme="majorBidi"/>
        </w:rPr>
        <w:t xml:space="preserve">. Stěžovatelé v průběhu řízení o ústavních stížnostech podali návrhy na obnovu řízení, nicméně neúspěšně. Ústavní soud však shledal, že rozhodnutími soudů nižší instance došlo k porušení práva stěžovatelů na soudní ochranu </w:t>
      </w:r>
      <w:r w:rsidR="00174D4E" w:rsidRPr="00533953">
        <w:rPr>
          <w:rFonts w:asciiTheme="majorBidi" w:hAnsiTheme="majorBidi" w:cstheme="majorBidi"/>
        </w:rPr>
        <w:lastRenderedPageBreak/>
        <w:t>zaručené v čl. 36 odst. 1 Listiny a zásady presumpce neviny zakotvené v čl. 40 odst. 2 Listiny a v čl. 6 odst. 2 Úmluvy.</w:t>
      </w:r>
      <w:r w:rsidR="00751672" w:rsidRPr="00533953">
        <w:rPr>
          <w:rFonts w:asciiTheme="majorBidi" w:hAnsiTheme="majorBidi" w:cstheme="majorBidi"/>
        </w:rPr>
        <w:t xml:space="preserve"> </w:t>
      </w:r>
      <w:r w:rsidR="0048608E" w:rsidRPr="00533953">
        <w:rPr>
          <w:rFonts w:asciiTheme="majorBidi" w:hAnsiTheme="majorBidi" w:cstheme="majorBidi"/>
        </w:rPr>
        <w:t>Ústavní soud dal tak za pravdu námitkám stěžovatelů, že rozhodnutí nižších soudů bylo založeno jen na nepřímých důkazech, resp. jen na důkazu MPI podpořené dalšími nepřímými důkazy</w:t>
      </w:r>
      <w:r w:rsidR="00630CF1" w:rsidRPr="00533953">
        <w:rPr>
          <w:rFonts w:asciiTheme="majorBidi" w:hAnsiTheme="majorBidi" w:cstheme="majorBidi"/>
        </w:rPr>
        <w:t>,</w:t>
      </w:r>
      <w:r w:rsidR="0048608E" w:rsidRPr="00533953">
        <w:rPr>
          <w:rFonts w:asciiTheme="majorBidi" w:hAnsiTheme="majorBidi" w:cstheme="majorBidi"/>
        </w:rPr>
        <w:t xml:space="preserve"> a to výpověďmi svědků a podobností postav osob zachycených na kamerových záznamech s postavami stěžovatelů.</w:t>
      </w:r>
      <w:r w:rsidR="00630CF1" w:rsidRPr="00533953">
        <w:rPr>
          <w:rFonts w:asciiTheme="majorBidi" w:hAnsiTheme="majorBidi" w:cstheme="majorBidi"/>
        </w:rPr>
        <w:t xml:space="preserve"> Jako zásadní problém shledal Ústavní soud to, že krajský soud nerespektoval některé z podstatných závěrů </w:t>
      </w:r>
      <w:r w:rsidR="00DF5C0B" w:rsidRPr="00533953">
        <w:rPr>
          <w:rFonts w:asciiTheme="majorBidi" w:hAnsiTheme="majorBidi" w:cstheme="majorBidi"/>
        </w:rPr>
        <w:t xml:space="preserve">nálezu </w:t>
      </w:r>
      <w:r w:rsidR="00630CF1" w:rsidRPr="00533953">
        <w:rPr>
          <w:rFonts w:asciiTheme="majorBidi" w:hAnsiTheme="majorBidi" w:cstheme="majorBidi"/>
        </w:rPr>
        <w:t>Ústavního soudu</w:t>
      </w:r>
      <w:r w:rsidR="00DF5C0B" w:rsidRPr="00533953">
        <w:rPr>
          <w:rFonts w:asciiTheme="majorBidi" w:hAnsiTheme="majorBidi" w:cstheme="majorBidi"/>
        </w:rPr>
        <w:t>,</w:t>
      </w:r>
      <w:r w:rsidR="00630CF1" w:rsidRPr="00533953">
        <w:rPr>
          <w:rFonts w:asciiTheme="majorBidi" w:hAnsiTheme="majorBidi" w:cstheme="majorBidi"/>
        </w:rPr>
        <w:t xml:space="preserve"> sp. zn.  IV. ÚS 1098/15, a to zejména, že nereflektoval aktuální poznatky vědeckého zkoumání MPI.</w:t>
      </w:r>
      <w:r w:rsidR="00DC0861" w:rsidRPr="00533953">
        <w:rPr>
          <w:rFonts w:asciiTheme="majorBidi" w:hAnsiTheme="majorBidi" w:cstheme="majorBidi"/>
        </w:rPr>
        <w:t xml:space="preserve"> (</w:t>
      </w:r>
      <w:r w:rsidR="00460439" w:rsidRPr="00533953">
        <w:rPr>
          <w:rFonts w:asciiTheme="majorBidi" w:hAnsiTheme="majorBidi" w:cstheme="majorBidi"/>
        </w:rPr>
        <w:t>srov. bod 37-38</w:t>
      </w:r>
      <w:r w:rsidR="00460439" w:rsidRPr="00533953">
        <w:rPr>
          <w:rStyle w:val="Znakapoznpodarou"/>
          <w:rFonts w:asciiTheme="majorBidi" w:hAnsiTheme="majorBidi" w:cstheme="majorBidi"/>
        </w:rPr>
        <w:footnoteReference w:id="133"/>
      </w:r>
      <w:r w:rsidR="004B748A" w:rsidRPr="00533953">
        <w:rPr>
          <w:rFonts w:asciiTheme="majorBidi" w:hAnsiTheme="majorBidi" w:cstheme="majorBidi"/>
        </w:rPr>
        <w:t>)</w:t>
      </w:r>
      <w:r w:rsidR="006B5800" w:rsidRPr="00533953">
        <w:rPr>
          <w:rFonts w:asciiTheme="majorBidi" w:hAnsiTheme="majorBidi" w:cstheme="majorBidi"/>
        </w:rPr>
        <w:t>. Došlo tak k porušení, ve smyslu nerespektování práv stěžovatelů na soudní ochranu dle čl. 36 odst. 1 Listiny a pravidla in dubio pro reo vyplývajícího z presumpce neviny v čl. 40 odst. 2 Listiny a čl. 6 odst. 2 Úmluvy.</w:t>
      </w:r>
    </w:p>
    <w:p w14:paraId="43C9FC19" w14:textId="36D92B37" w:rsidR="00174D4E" w:rsidRPr="00533953" w:rsidRDefault="00174D4E" w:rsidP="002D3A3B">
      <w:pPr>
        <w:spacing w:line="360" w:lineRule="auto"/>
        <w:jc w:val="both"/>
        <w:rPr>
          <w:rFonts w:asciiTheme="majorBidi" w:hAnsiTheme="majorBidi" w:cstheme="majorBidi"/>
        </w:rPr>
      </w:pPr>
      <w:r w:rsidRPr="00533953">
        <w:rPr>
          <w:rFonts w:asciiTheme="majorBidi" w:hAnsiTheme="majorBidi" w:cstheme="majorBidi"/>
        </w:rPr>
        <w:tab/>
      </w:r>
    </w:p>
    <w:p w14:paraId="3FF5A709" w14:textId="4E15DAAA" w:rsidR="002D3A3B" w:rsidRPr="00533953" w:rsidRDefault="002D3A3B" w:rsidP="002D3A3B">
      <w:pPr>
        <w:spacing w:line="360" w:lineRule="auto"/>
        <w:jc w:val="both"/>
        <w:rPr>
          <w:rFonts w:asciiTheme="majorBidi" w:hAnsiTheme="majorBidi" w:cstheme="majorBidi"/>
        </w:rPr>
      </w:pPr>
      <w:r w:rsidRPr="00533953">
        <w:rPr>
          <w:rFonts w:asciiTheme="majorBidi" w:hAnsiTheme="majorBidi" w:cstheme="majorBidi"/>
        </w:rPr>
        <w:tab/>
      </w:r>
    </w:p>
    <w:p w14:paraId="59EF9F1B" w14:textId="64687F3C" w:rsidR="00F52118" w:rsidRPr="00533953" w:rsidRDefault="00F52118" w:rsidP="002D3A3B">
      <w:pPr>
        <w:spacing w:line="360" w:lineRule="auto"/>
        <w:jc w:val="both"/>
        <w:rPr>
          <w:rFonts w:asciiTheme="majorBidi" w:hAnsiTheme="majorBidi" w:cstheme="majorBidi"/>
        </w:rPr>
      </w:pPr>
    </w:p>
    <w:p w14:paraId="4901F00F" w14:textId="4C581045" w:rsidR="00907BA8" w:rsidRPr="00533953" w:rsidRDefault="00907BA8" w:rsidP="0062076E">
      <w:pPr>
        <w:spacing w:line="360" w:lineRule="auto"/>
        <w:jc w:val="both"/>
        <w:rPr>
          <w:rFonts w:asciiTheme="majorBidi" w:hAnsiTheme="majorBidi" w:cstheme="majorBidi"/>
        </w:rPr>
      </w:pPr>
    </w:p>
    <w:p w14:paraId="69750B8B" w14:textId="4A48C397" w:rsidR="00211093" w:rsidRPr="00533953" w:rsidRDefault="00211093" w:rsidP="0062076E">
      <w:pPr>
        <w:spacing w:line="360" w:lineRule="auto"/>
        <w:jc w:val="both"/>
        <w:rPr>
          <w:rFonts w:asciiTheme="majorBidi" w:hAnsiTheme="majorBidi" w:cstheme="majorBidi"/>
        </w:rPr>
      </w:pPr>
    </w:p>
    <w:p w14:paraId="64844781" w14:textId="19C14881" w:rsidR="00211093" w:rsidRPr="00533953" w:rsidRDefault="00211093" w:rsidP="0062076E">
      <w:pPr>
        <w:spacing w:line="360" w:lineRule="auto"/>
        <w:jc w:val="both"/>
        <w:rPr>
          <w:rFonts w:asciiTheme="majorBidi" w:hAnsiTheme="majorBidi" w:cstheme="majorBidi"/>
        </w:rPr>
      </w:pPr>
    </w:p>
    <w:p w14:paraId="270734D6" w14:textId="68ACF177" w:rsidR="00211093" w:rsidRPr="00533953" w:rsidRDefault="00211093" w:rsidP="0062076E">
      <w:pPr>
        <w:spacing w:line="360" w:lineRule="auto"/>
        <w:jc w:val="both"/>
        <w:rPr>
          <w:rFonts w:asciiTheme="majorBidi" w:hAnsiTheme="majorBidi" w:cstheme="majorBidi"/>
        </w:rPr>
      </w:pPr>
    </w:p>
    <w:p w14:paraId="4DB840DD" w14:textId="779E84ED" w:rsidR="00211093" w:rsidRPr="00533953" w:rsidRDefault="00211093" w:rsidP="0062076E">
      <w:pPr>
        <w:spacing w:line="360" w:lineRule="auto"/>
        <w:jc w:val="both"/>
        <w:rPr>
          <w:rFonts w:asciiTheme="majorBidi" w:hAnsiTheme="majorBidi" w:cstheme="majorBidi"/>
        </w:rPr>
      </w:pPr>
    </w:p>
    <w:p w14:paraId="175E6F03" w14:textId="31C84DDA" w:rsidR="00211093" w:rsidRPr="00533953" w:rsidRDefault="00211093" w:rsidP="0062076E">
      <w:pPr>
        <w:spacing w:line="360" w:lineRule="auto"/>
        <w:jc w:val="both"/>
        <w:rPr>
          <w:rFonts w:asciiTheme="majorBidi" w:hAnsiTheme="majorBidi" w:cstheme="majorBidi"/>
        </w:rPr>
      </w:pPr>
    </w:p>
    <w:p w14:paraId="575B2CF6" w14:textId="2F59C201" w:rsidR="00390391" w:rsidRDefault="00390391" w:rsidP="0062076E">
      <w:pPr>
        <w:spacing w:line="360" w:lineRule="auto"/>
        <w:jc w:val="both"/>
        <w:rPr>
          <w:rFonts w:asciiTheme="majorBidi" w:hAnsiTheme="majorBidi" w:cstheme="majorBidi"/>
        </w:rPr>
      </w:pPr>
    </w:p>
    <w:p w14:paraId="2174690C" w14:textId="09EEB7AF" w:rsidR="00580147" w:rsidRDefault="00580147" w:rsidP="0062076E">
      <w:pPr>
        <w:spacing w:line="360" w:lineRule="auto"/>
        <w:jc w:val="both"/>
        <w:rPr>
          <w:rFonts w:asciiTheme="majorBidi" w:hAnsiTheme="majorBidi" w:cstheme="majorBidi"/>
        </w:rPr>
      </w:pPr>
    </w:p>
    <w:p w14:paraId="260966E4" w14:textId="593E90AC" w:rsidR="00580147" w:rsidRDefault="00580147" w:rsidP="0062076E">
      <w:pPr>
        <w:spacing w:line="360" w:lineRule="auto"/>
        <w:jc w:val="both"/>
        <w:rPr>
          <w:rFonts w:asciiTheme="majorBidi" w:hAnsiTheme="majorBidi" w:cstheme="majorBidi"/>
        </w:rPr>
      </w:pPr>
    </w:p>
    <w:p w14:paraId="50410228" w14:textId="2C8E557B" w:rsidR="00580147" w:rsidRDefault="00580147" w:rsidP="0062076E">
      <w:pPr>
        <w:spacing w:line="360" w:lineRule="auto"/>
        <w:jc w:val="both"/>
        <w:rPr>
          <w:rFonts w:asciiTheme="majorBidi" w:hAnsiTheme="majorBidi" w:cstheme="majorBidi"/>
        </w:rPr>
      </w:pPr>
    </w:p>
    <w:p w14:paraId="6B722147" w14:textId="368044EA" w:rsidR="00580147" w:rsidRDefault="00580147" w:rsidP="0062076E">
      <w:pPr>
        <w:spacing w:line="360" w:lineRule="auto"/>
        <w:jc w:val="both"/>
        <w:rPr>
          <w:rFonts w:asciiTheme="majorBidi" w:hAnsiTheme="majorBidi" w:cstheme="majorBidi"/>
        </w:rPr>
      </w:pPr>
    </w:p>
    <w:p w14:paraId="71E09481" w14:textId="5D61A1DB" w:rsidR="00580147" w:rsidRDefault="00580147" w:rsidP="0062076E">
      <w:pPr>
        <w:spacing w:line="360" w:lineRule="auto"/>
        <w:jc w:val="both"/>
        <w:rPr>
          <w:rFonts w:asciiTheme="majorBidi" w:hAnsiTheme="majorBidi" w:cstheme="majorBidi"/>
        </w:rPr>
      </w:pPr>
    </w:p>
    <w:p w14:paraId="058B33F1" w14:textId="396EF4D2" w:rsidR="00580147" w:rsidRDefault="00580147" w:rsidP="0062076E">
      <w:pPr>
        <w:spacing w:line="360" w:lineRule="auto"/>
        <w:jc w:val="both"/>
        <w:rPr>
          <w:rFonts w:asciiTheme="majorBidi" w:hAnsiTheme="majorBidi" w:cstheme="majorBidi"/>
        </w:rPr>
      </w:pPr>
    </w:p>
    <w:p w14:paraId="70B2E2CB" w14:textId="703FFDEE" w:rsidR="00580147" w:rsidRDefault="00580147" w:rsidP="0062076E">
      <w:pPr>
        <w:spacing w:line="360" w:lineRule="auto"/>
        <w:jc w:val="both"/>
        <w:rPr>
          <w:rFonts w:asciiTheme="majorBidi" w:hAnsiTheme="majorBidi" w:cstheme="majorBidi"/>
        </w:rPr>
      </w:pPr>
    </w:p>
    <w:p w14:paraId="61FD7970" w14:textId="748CB0D7" w:rsidR="00580147" w:rsidRDefault="00580147" w:rsidP="0062076E">
      <w:pPr>
        <w:spacing w:line="360" w:lineRule="auto"/>
        <w:jc w:val="both"/>
        <w:rPr>
          <w:rFonts w:asciiTheme="majorBidi" w:hAnsiTheme="majorBidi" w:cstheme="majorBidi"/>
        </w:rPr>
      </w:pPr>
    </w:p>
    <w:p w14:paraId="54691F8A" w14:textId="77777777" w:rsidR="00580147" w:rsidRPr="00533953" w:rsidRDefault="00580147" w:rsidP="0062076E">
      <w:pPr>
        <w:spacing w:line="360" w:lineRule="auto"/>
        <w:jc w:val="both"/>
        <w:rPr>
          <w:rFonts w:asciiTheme="majorBidi" w:hAnsiTheme="majorBidi" w:cstheme="majorBidi"/>
        </w:rPr>
      </w:pPr>
    </w:p>
    <w:p w14:paraId="75BE56A5" w14:textId="2E2BA62D" w:rsidR="00B3211E" w:rsidRPr="00533953" w:rsidRDefault="00B3211E" w:rsidP="00E54D75">
      <w:pPr>
        <w:pStyle w:val="Nadpis1"/>
        <w:spacing w:line="360" w:lineRule="auto"/>
        <w:jc w:val="both"/>
        <w:rPr>
          <w:rFonts w:asciiTheme="majorBidi" w:hAnsiTheme="majorBidi"/>
        </w:rPr>
      </w:pPr>
      <w:bookmarkStart w:id="44" w:name="_Toc111327057"/>
      <w:bookmarkStart w:id="45" w:name="_Toc119576211"/>
      <w:r w:rsidRPr="00533953">
        <w:rPr>
          <w:rFonts w:asciiTheme="majorBidi" w:hAnsiTheme="majorBidi"/>
        </w:rPr>
        <w:lastRenderedPageBreak/>
        <w:t>6. Komparace metody v jiných státech</w:t>
      </w:r>
      <w:bookmarkEnd w:id="44"/>
      <w:bookmarkEnd w:id="45"/>
    </w:p>
    <w:p w14:paraId="5B92D04E" w14:textId="33FC3D2A" w:rsidR="00417325" w:rsidRPr="00533953" w:rsidRDefault="00417325" w:rsidP="002A4E46">
      <w:pPr>
        <w:spacing w:line="360" w:lineRule="auto"/>
        <w:jc w:val="both"/>
        <w:rPr>
          <w:rFonts w:asciiTheme="majorBidi" w:hAnsiTheme="majorBidi" w:cstheme="majorBidi"/>
        </w:rPr>
      </w:pPr>
      <w:r w:rsidRPr="00533953">
        <w:tab/>
      </w:r>
      <w:r w:rsidRPr="00533953">
        <w:rPr>
          <w:rFonts w:asciiTheme="majorBidi" w:hAnsiTheme="majorBidi" w:cstheme="majorBidi"/>
        </w:rPr>
        <w:t>Jak již mohlo z předešlých kapitol vyplynout, MPI se používá jako důkaz v trestním řízení nejen v České republice, ale i v </w:t>
      </w:r>
      <w:r w:rsidR="00E23F48">
        <w:rPr>
          <w:rFonts w:asciiTheme="majorBidi" w:hAnsiTheme="majorBidi" w:cstheme="majorBidi"/>
        </w:rPr>
        <w:t>dalších</w:t>
      </w:r>
      <w:r w:rsidRPr="00533953">
        <w:rPr>
          <w:rFonts w:asciiTheme="majorBidi" w:hAnsiTheme="majorBidi" w:cstheme="majorBidi"/>
        </w:rPr>
        <w:t xml:space="preserve"> státech. </w:t>
      </w:r>
      <w:r w:rsidR="002925D4" w:rsidRPr="00533953">
        <w:rPr>
          <w:rFonts w:asciiTheme="majorBidi" w:hAnsiTheme="majorBidi" w:cstheme="majorBidi"/>
        </w:rPr>
        <w:t>Příkladem mohu uvést Německo, USA, Rusko, Franci</w:t>
      </w:r>
      <w:r w:rsidR="00E23F48">
        <w:rPr>
          <w:rFonts w:asciiTheme="majorBidi" w:hAnsiTheme="majorBidi" w:cstheme="majorBidi"/>
        </w:rPr>
        <w:t>i</w:t>
      </w:r>
      <w:r w:rsidR="002925D4" w:rsidRPr="00533953">
        <w:rPr>
          <w:rFonts w:asciiTheme="majorBidi" w:hAnsiTheme="majorBidi" w:cstheme="majorBidi"/>
        </w:rPr>
        <w:t>, Nizozemsko, Belgi</w:t>
      </w:r>
      <w:r w:rsidR="00E23F48">
        <w:rPr>
          <w:rFonts w:asciiTheme="majorBidi" w:hAnsiTheme="majorBidi" w:cstheme="majorBidi"/>
        </w:rPr>
        <w:t>i</w:t>
      </w:r>
      <w:r w:rsidR="002925D4" w:rsidRPr="00533953">
        <w:rPr>
          <w:rFonts w:asciiTheme="majorBidi" w:hAnsiTheme="majorBidi" w:cstheme="majorBidi"/>
        </w:rPr>
        <w:t xml:space="preserve">, Maďarsko, Dánsko, Polsko, Lotyšsko, Bulharsko, Rumunsko apod. </w:t>
      </w:r>
      <w:r w:rsidR="00CD00EC" w:rsidRPr="00533953">
        <w:rPr>
          <w:rFonts w:asciiTheme="majorBidi" w:hAnsiTheme="majorBidi" w:cstheme="majorBidi"/>
        </w:rPr>
        <w:t>Ve Španělsku a Švýcarsku není MPI soudy využívána, resp. přijímána jako důkaz. Psi tak používají jen k operativně pátrací činnosti jako je vyhledávání drog, výbušnin, akcelerantů hoření apod.</w:t>
      </w:r>
      <w:r w:rsidR="00CD00EC" w:rsidRPr="00533953">
        <w:rPr>
          <w:rStyle w:val="Znakapoznpodarou"/>
          <w:rFonts w:asciiTheme="majorBidi" w:hAnsiTheme="majorBidi" w:cstheme="majorBidi"/>
        </w:rPr>
        <w:footnoteReference w:id="134"/>
      </w:r>
    </w:p>
    <w:p w14:paraId="586E0F5B" w14:textId="332BB71D" w:rsidR="002A4E46" w:rsidRPr="00533953" w:rsidRDefault="002A4E46" w:rsidP="002A4E46">
      <w:pPr>
        <w:spacing w:line="360" w:lineRule="auto"/>
        <w:jc w:val="both"/>
        <w:rPr>
          <w:rFonts w:asciiTheme="majorBidi" w:hAnsiTheme="majorBidi" w:cstheme="majorBidi"/>
        </w:rPr>
      </w:pPr>
      <w:r w:rsidRPr="00533953">
        <w:rPr>
          <w:rFonts w:asciiTheme="majorBidi" w:hAnsiTheme="majorBidi" w:cstheme="majorBidi"/>
        </w:rPr>
        <w:tab/>
        <w:t xml:space="preserve">Odbornou literaturu zabývající se posouzením toho, za jakých podmínek je důkaz získaný MPI použitelný v trestním řízení před soudem v těchto státech, či jak na ni pohlížejí </w:t>
      </w:r>
      <w:r w:rsidR="00CD00EC" w:rsidRPr="00533953">
        <w:rPr>
          <w:rFonts w:asciiTheme="majorBidi" w:hAnsiTheme="majorBidi" w:cstheme="majorBidi"/>
        </w:rPr>
        <w:t>tamn</w:t>
      </w:r>
      <w:r w:rsidRPr="00533953">
        <w:rPr>
          <w:rFonts w:asciiTheme="majorBidi" w:hAnsiTheme="majorBidi" w:cstheme="majorBidi"/>
        </w:rPr>
        <w:t>í soudy, je velmi obtížné získa</w:t>
      </w:r>
      <w:r w:rsidR="00017992" w:rsidRPr="00533953">
        <w:rPr>
          <w:rFonts w:asciiTheme="majorBidi" w:hAnsiTheme="majorBidi" w:cstheme="majorBidi"/>
        </w:rPr>
        <w:t>t nebo</w:t>
      </w:r>
      <w:r w:rsidR="00CD00EC" w:rsidRPr="00533953">
        <w:rPr>
          <w:rFonts w:asciiTheme="majorBidi" w:hAnsiTheme="majorBidi" w:cstheme="majorBidi"/>
        </w:rPr>
        <w:t xml:space="preserve"> je jí dostupné velmi málo. Proto jsem </w:t>
      </w:r>
      <w:r w:rsidR="00017992" w:rsidRPr="00533953">
        <w:rPr>
          <w:rFonts w:asciiTheme="majorBidi" w:hAnsiTheme="majorBidi" w:cstheme="majorBidi"/>
        </w:rPr>
        <w:t>potřebné</w:t>
      </w:r>
      <w:r w:rsidRPr="00533953">
        <w:rPr>
          <w:rFonts w:asciiTheme="majorBidi" w:hAnsiTheme="majorBidi" w:cstheme="majorBidi"/>
        </w:rPr>
        <w:t xml:space="preserve"> informace čerpala především z dokumentu s názvem Rizika aplikační praxe metody pachové identifikace v Policii České republiky – Závěrečná zpráva pracovní skupiny</w:t>
      </w:r>
      <w:r w:rsidR="00E23F48">
        <w:rPr>
          <w:rFonts w:asciiTheme="majorBidi" w:hAnsiTheme="majorBidi" w:cstheme="majorBidi"/>
        </w:rPr>
        <w:t xml:space="preserve"> (dále jen „Rizika aplikační praxe MPI“)</w:t>
      </w:r>
      <w:r w:rsidR="00CD00EC" w:rsidRPr="00533953">
        <w:rPr>
          <w:rFonts w:asciiTheme="majorBidi" w:hAnsiTheme="majorBidi" w:cstheme="majorBidi"/>
        </w:rPr>
        <w:t xml:space="preserve">, která se určitým mezinárodním srovnáním nebo komparací metody s jinými státy zabývá. </w:t>
      </w:r>
      <w:r w:rsidR="00B9399E" w:rsidRPr="00533953">
        <w:rPr>
          <w:rFonts w:asciiTheme="majorBidi" w:hAnsiTheme="majorBidi" w:cstheme="majorBidi"/>
        </w:rPr>
        <w:t>Dále jsem také jako zdroj použila nález</w:t>
      </w:r>
      <w:r w:rsidR="00B9399E" w:rsidRPr="00533953">
        <w:rPr>
          <w:rStyle w:val="Znakapoznpodarou"/>
          <w:rFonts w:asciiTheme="majorBidi" w:hAnsiTheme="majorBidi" w:cstheme="majorBidi"/>
        </w:rPr>
        <w:footnoteReference w:id="135"/>
      </w:r>
      <w:r w:rsidR="00B9399E" w:rsidRPr="00533953">
        <w:rPr>
          <w:rFonts w:asciiTheme="majorBidi" w:hAnsiTheme="majorBidi" w:cstheme="majorBidi"/>
        </w:rPr>
        <w:t xml:space="preserve"> Ústavního soudu, který více rozebírá praxi s MPI právě v Německu a v USA.</w:t>
      </w:r>
    </w:p>
    <w:p w14:paraId="08EA6E03" w14:textId="6CAE4447" w:rsidR="00DB77C4" w:rsidRPr="00533953" w:rsidRDefault="00DB77C4" w:rsidP="002A4E46">
      <w:pPr>
        <w:spacing w:line="360" w:lineRule="auto"/>
        <w:jc w:val="both"/>
        <w:rPr>
          <w:rFonts w:asciiTheme="majorBidi" w:hAnsiTheme="majorBidi" w:cstheme="majorBidi"/>
        </w:rPr>
      </w:pPr>
      <w:r w:rsidRPr="00533953">
        <w:rPr>
          <w:rFonts w:asciiTheme="majorBidi" w:hAnsiTheme="majorBidi" w:cstheme="majorBidi"/>
        </w:rPr>
        <w:tab/>
        <w:t xml:space="preserve">S ohledem na </w:t>
      </w:r>
      <w:r w:rsidR="00E23F48">
        <w:rPr>
          <w:rFonts w:asciiTheme="majorBidi" w:hAnsiTheme="majorBidi" w:cstheme="majorBidi"/>
        </w:rPr>
        <w:t>fakt, že</w:t>
      </w:r>
      <w:r w:rsidRPr="00533953">
        <w:rPr>
          <w:rFonts w:asciiTheme="majorBidi" w:hAnsiTheme="majorBidi" w:cstheme="majorBidi"/>
        </w:rPr>
        <w:t xml:space="preserve"> dokument</w:t>
      </w:r>
      <w:r w:rsidR="00E23F48">
        <w:rPr>
          <w:rFonts w:asciiTheme="majorBidi" w:hAnsiTheme="majorBidi" w:cstheme="majorBidi"/>
        </w:rPr>
        <w:t xml:space="preserve"> Rizika aplikační praxe MPI</w:t>
      </w:r>
      <w:r w:rsidRPr="00533953">
        <w:rPr>
          <w:rFonts w:asciiTheme="majorBidi" w:hAnsiTheme="majorBidi" w:cstheme="majorBidi"/>
        </w:rPr>
        <w:t xml:space="preserve">, pochází z roku 2013, tedy ještě z doby, kdy byl </w:t>
      </w:r>
      <w:r w:rsidR="00E23F48">
        <w:rPr>
          <w:rFonts w:asciiTheme="majorBidi" w:hAnsiTheme="majorBidi" w:cstheme="majorBidi"/>
        </w:rPr>
        <w:t>účinný a platný</w:t>
      </w:r>
      <w:r w:rsidRPr="00533953">
        <w:rPr>
          <w:rFonts w:asciiTheme="majorBidi" w:hAnsiTheme="majorBidi" w:cstheme="majorBidi"/>
        </w:rPr>
        <w:t xml:space="preserve"> Pokyn č. 9/2009, byla Česká republika ve dvou ohledech v porovnání </w:t>
      </w:r>
      <w:r w:rsidR="00DB6D36">
        <w:rPr>
          <w:rFonts w:asciiTheme="majorBidi" w:hAnsiTheme="majorBidi" w:cstheme="majorBidi"/>
        </w:rPr>
        <w:t>s ostatními</w:t>
      </w:r>
      <w:r w:rsidRPr="00533953">
        <w:rPr>
          <w:rFonts w:asciiTheme="majorBidi" w:hAnsiTheme="majorBidi" w:cstheme="majorBidi"/>
        </w:rPr>
        <w:t xml:space="preserve"> státy, v určitém směru „pozadu“. Jednalo se především o to, že do té doby se v České republice MPI prováděla</w:t>
      </w:r>
      <w:r w:rsidR="00502EEC" w:rsidRPr="00533953">
        <w:rPr>
          <w:rFonts w:asciiTheme="majorBidi" w:hAnsiTheme="majorBidi" w:cstheme="majorBidi"/>
        </w:rPr>
        <w:t xml:space="preserve"> tak, že psovod věděl, kde se nachází srovnávací vzorek a dále, že MPI</w:t>
      </w:r>
      <w:r w:rsidR="008131BE" w:rsidRPr="00533953">
        <w:rPr>
          <w:rFonts w:asciiTheme="majorBidi" w:hAnsiTheme="majorBidi" w:cstheme="majorBidi"/>
        </w:rPr>
        <w:t xml:space="preserve"> byla prováděna pouze jedním psem. Tyto nedostatky </w:t>
      </w:r>
      <w:r w:rsidR="00A6424B" w:rsidRPr="00533953">
        <w:rPr>
          <w:rFonts w:asciiTheme="majorBidi" w:hAnsiTheme="majorBidi" w:cstheme="majorBidi"/>
        </w:rPr>
        <w:t>vyřešil aktuální Pokyn č. 313/2017</w:t>
      </w:r>
      <w:r w:rsidR="00CC221A">
        <w:rPr>
          <w:rFonts w:asciiTheme="majorBidi" w:hAnsiTheme="majorBidi" w:cstheme="majorBidi"/>
        </w:rPr>
        <w:t>.</w:t>
      </w:r>
      <w:r w:rsidR="00A6424B" w:rsidRPr="00533953">
        <w:rPr>
          <w:rFonts w:asciiTheme="majorBidi" w:hAnsiTheme="majorBidi" w:cstheme="majorBidi"/>
        </w:rPr>
        <w:t xml:space="preserve"> Můžeme tak tedy shrnout, že mezi prováděním MPI a pohledem na důkaz získaný MPI v České republice a v </w:t>
      </w:r>
      <w:r w:rsidR="00625660">
        <w:rPr>
          <w:rFonts w:asciiTheme="majorBidi" w:hAnsiTheme="majorBidi" w:cstheme="majorBidi"/>
        </w:rPr>
        <w:t>ostatních</w:t>
      </w:r>
      <w:r w:rsidR="00A6424B" w:rsidRPr="00533953">
        <w:rPr>
          <w:rFonts w:asciiTheme="majorBidi" w:hAnsiTheme="majorBidi" w:cstheme="majorBidi"/>
        </w:rPr>
        <w:t xml:space="preserve"> státech není principiální rozdíl.</w:t>
      </w:r>
    </w:p>
    <w:p w14:paraId="45589BED" w14:textId="0A433A1D" w:rsidR="00CD00EC" w:rsidRPr="00533953" w:rsidRDefault="00CD00EC" w:rsidP="002A4E46">
      <w:pPr>
        <w:spacing w:line="360" w:lineRule="auto"/>
        <w:jc w:val="both"/>
        <w:rPr>
          <w:rFonts w:asciiTheme="majorBidi" w:hAnsiTheme="majorBidi" w:cstheme="majorBidi"/>
        </w:rPr>
      </w:pPr>
      <w:r w:rsidRPr="00533953">
        <w:rPr>
          <w:rFonts w:asciiTheme="majorBidi" w:hAnsiTheme="majorBidi" w:cstheme="majorBidi"/>
        </w:rPr>
        <w:tab/>
        <w:t>Více se zaměřím na 3 státy, o kterých jsem dokázala sehnat více informací.</w:t>
      </w:r>
      <w:r w:rsidR="00017992" w:rsidRPr="00533953">
        <w:rPr>
          <w:rFonts w:asciiTheme="majorBidi" w:hAnsiTheme="majorBidi" w:cstheme="majorBidi"/>
        </w:rPr>
        <w:t xml:space="preserve"> Jedná se o Německo, USA a Rusko.</w:t>
      </w:r>
    </w:p>
    <w:p w14:paraId="159BF07E" w14:textId="1A65BF55" w:rsidR="00417325" w:rsidRPr="00533953" w:rsidRDefault="00417325" w:rsidP="00417325"/>
    <w:p w14:paraId="6154F0D8" w14:textId="19FE6FFE" w:rsidR="00B3211E" w:rsidRPr="00533953" w:rsidRDefault="00B3211E" w:rsidP="00390391">
      <w:pPr>
        <w:pStyle w:val="Nadpis2"/>
        <w:spacing w:line="360" w:lineRule="auto"/>
        <w:jc w:val="both"/>
        <w:rPr>
          <w:rFonts w:asciiTheme="majorBidi" w:hAnsiTheme="majorBidi"/>
          <w:i w:val="0"/>
          <w:iCs w:val="0"/>
        </w:rPr>
      </w:pPr>
      <w:bookmarkStart w:id="47" w:name="_Toc111327058"/>
      <w:bookmarkStart w:id="48" w:name="_Toc119576212"/>
      <w:r w:rsidRPr="00533953">
        <w:rPr>
          <w:rFonts w:asciiTheme="majorBidi" w:hAnsiTheme="majorBidi"/>
          <w:i w:val="0"/>
          <w:iCs w:val="0"/>
        </w:rPr>
        <w:t>6. 1. Německo</w:t>
      </w:r>
      <w:bookmarkEnd w:id="47"/>
      <w:bookmarkEnd w:id="48"/>
    </w:p>
    <w:p w14:paraId="5FA2DFE8" w14:textId="0E5F45CA" w:rsidR="00680D69" w:rsidRPr="00533953" w:rsidRDefault="00A6424B" w:rsidP="00390391">
      <w:pPr>
        <w:spacing w:line="360" w:lineRule="auto"/>
        <w:jc w:val="both"/>
        <w:rPr>
          <w:rFonts w:asciiTheme="majorBidi" w:hAnsiTheme="majorBidi" w:cstheme="majorBidi"/>
        </w:rPr>
      </w:pPr>
      <w:r w:rsidRPr="00533953">
        <w:tab/>
      </w:r>
      <w:r w:rsidR="00680D69" w:rsidRPr="00533953">
        <w:rPr>
          <w:rFonts w:asciiTheme="majorBidi" w:hAnsiTheme="majorBidi" w:cstheme="majorBidi"/>
        </w:rPr>
        <w:t>Jak jsem již zmínila na začátku diplomové práce v kapitole Historie a vývoj MPI, v 70. letech minulého století</w:t>
      </w:r>
      <w:r w:rsidR="003E112A" w:rsidRPr="00533953">
        <w:rPr>
          <w:rFonts w:asciiTheme="majorBidi" w:hAnsiTheme="majorBidi" w:cstheme="majorBidi"/>
        </w:rPr>
        <w:t xml:space="preserve"> byli v tehdejší Německé demokratické republice proškoleni a vycvičeni pracovníci Federální správy Veřejné bezpečnosti ČSSR</w:t>
      </w:r>
      <w:r w:rsidR="00782FD6" w:rsidRPr="00533953">
        <w:rPr>
          <w:rFonts w:asciiTheme="majorBidi" w:hAnsiTheme="majorBidi" w:cstheme="majorBidi"/>
        </w:rPr>
        <w:t xml:space="preserve"> v oboru kriminalistické </w:t>
      </w:r>
      <w:r w:rsidR="00782FD6" w:rsidRPr="00533953">
        <w:rPr>
          <w:rFonts w:asciiTheme="majorBidi" w:hAnsiTheme="majorBidi" w:cstheme="majorBidi"/>
        </w:rPr>
        <w:lastRenderedPageBreak/>
        <w:t>olfaktoriky., resp. MPI.</w:t>
      </w:r>
      <w:r w:rsidR="003E112A" w:rsidRPr="00533953">
        <w:rPr>
          <w:rStyle w:val="Znakapoznpodarou"/>
          <w:rFonts w:asciiTheme="majorBidi" w:hAnsiTheme="majorBidi" w:cstheme="majorBidi"/>
        </w:rPr>
        <w:footnoteReference w:id="136"/>
      </w:r>
      <w:r w:rsidR="00782FD6" w:rsidRPr="00533953">
        <w:rPr>
          <w:rFonts w:asciiTheme="majorBidi" w:hAnsiTheme="majorBidi" w:cstheme="majorBidi"/>
        </w:rPr>
        <w:t xml:space="preserve"> Z toho tedy plyne úzká souvislost a napojení České republiky a Německa</w:t>
      </w:r>
      <w:r w:rsidR="00524520" w:rsidRPr="00533953">
        <w:rPr>
          <w:rFonts w:asciiTheme="majorBidi" w:hAnsiTheme="majorBidi" w:cstheme="majorBidi"/>
        </w:rPr>
        <w:t xml:space="preserve"> v tomto oboru. </w:t>
      </w:r>
    </w:p>
    <w:p w14:paraId="485ADA20" w14:textId="6CF1815F" w:rsidR="00680D69" w:rsidRPr="00533953" w:rsidRDefault="00524520" w:rsidP="0076165E">
      <w:pPr>
        <w:spacing w:line="360" w:lineRule="auto"/>
        <w:jc w:val="both"/>
        <w:rPr>
          <w:rFonts w:asciiTheme="majorBidi" w:hAnsiTheme="majorBidi" w:cstheme="majorBidi"/>
        </w:rPr>
      </w:pPr>
      <w:r w:rsidRPr="00533953">
        <w:rPr>
          <w:rFonts w:asciiTheme="majorBidi" w:hAnsiTheme="majorBidi" w:cstheme="majorBidi"/>
        </w:rPr>
        <w:tab/>
        <w:t>Nicméně Německo na tom bylo s</w:t>
      </w:r>
      <w:r w:rsidR="0076165E" w:rsidRPr="00533953">
        <w:rPr>
          <w:rFonts w:asciiTheme="majorBidi" w:hAnsiTheme="majorBidi" w:cstheme="majorBidi"/>
        </w:rPr>
        <w:t> </w:t>
      </w:r>
      <w:r w:rsidRPr="00533953">
        <w:rPr>
          <w:rFonts w:asciiTheme="majorBidi" w:hAnsiTheme="majorBidi" w:cstheme="majorBidi"/>
        </w:rPr>
        <w:t>MPI</w:t>
      </w:r>
      <w:r w:rsidR="0076165E" w:rsidRPr="00533953">
        <w:rPr>
          <w:rFonts w:asciiTheme="majorBidi" w:hAnsiTheme="majorBidi" w:cstheme="majorBidi"/>
        </w:rPr>
        <w:t xml:space="preserve"> a jejím rozvojem</w:t>
      </w:r>
      <w:r w:rsidRPr="00533953">
        <w:rPr>
          <w:rFonts w:asciiTheme="majorBidi" w:hAnsiTheme="majorBidi" w:cstheme="majorBidi"/>
        </w:rPr>
        <w:t xml:space="preserve"> vždy o pár kroku dál než Česká republika. MPI</w:t>
      </w:r>
      <w:r w:rsidR="0076165E" w:rsidRPr="00533953">
        <w:rPr>
          <w:rFonts w:asciiTheme="majorBidi" w:hAnsiTheme="majorBidi" w:cstheme="majorBidi"/>
        </w:rPr>
        <w:t xml:space="preserve"> </w:t>
      </w:r>
      <w:r w:rsidRPr="00533953">
        <w:rPr>
          <w:rFonts w:asciiTheme="majorBidi" w:hAnsiTheme="majorBidi" w:cstheme="majorBidi"/>
        </w:rPr>
        <w:t>se v Německu stala, resp. byla uznána jako důkazní prostředek již v roce 1989. V České republice</w:t>
      </w:r>
      <w:r w:rsidR="0076165E" w:rsidRPr="00533953">
        <w:rPr>
          <w:rFonts w:asciiTheme="majorBidi" w:hAnsiTheme="majorBidi" w:cstheme="majorBidi"/>
        </w:rPr>
        <w:t xml:space="preserve"> došlo k jednoznačné kodifikaci MPI jako důkazního prostředku až vydáním </w:t>
      </w:r>
      <w:r w:rsidR="00625660">
        <w:rPr>
          <w:rFonts w:asciiTheme="majorBidi" w:hAnsiTheme="majorBidi" w:cstheme="majorBidi"/>
        </w:rPr>
        <w:t>P</w:t>
      </w:r>
      <w:r w:rsidR="0076165E" w:rsidRPr="00533953">
        <w:rPr>
          <w:rFonts w:asciiTheme="majorBidi" w:hAnsiTheme="majorBidi" w:cstheme="majorBidi"/>
        </w:rPr>
        <w:t>okynu č. 52/2007, který byl platný až od listopadu 2008.</w:t>
      </w:r>
      <w:r w:rsidR="0076165E" w:rsidRPr="00533953">
        <w:rPr>
          <w:rStyle w:val="Znakapoznpodarou"/>
          <w:rFonts w:asciiTheme="majorBidi" w:hAnsiTheme="majorBidi" w:cstheme="majorBidi"/>
        </w:rPr>
        <w:footnoteReference w:id="137"/>
      </w:r>
    </w:p>
    <w:p w14:paraId="0962D6F0" w14:textId="0283A5DC" w:rsidR="00A6424B" w:rsidRPr="00533953" w:rsidRDefault="00560B49" w:rsidP="00290B6E">
      <w:pPr>
        <w:spacing w:line="360" w:lineRule="auto"/>
        <w:ind w:firstLine="708"/>
        <w:jc w:val="both"/>
        <w:rPr>
          <w:rFonts w:asciiTheme="majorBidi" w:hAnsiTheme="majorBidi" w:cstheme="majorBidi"/>
        </w:rPr>
      </w:pPr>
      <w:r w:rsidRPr="00533953">
        <w:rPr>
          <w:rFonts w:asciiTheme="majorBidi" w:hAnsiTheme="majorBidi" w:cstheme="majorBidi"/>
        </w:rPr>
        <w:t>O tom, jak je Německo na vysoké úrovni</w:t>
      </w:r>
      <w:r w:rsidR="0030414B">
        <w:rPr>
          <w:rFonts w:asciiTheme="majorBidi" w:hAnsiTheme="majorBidi" w:cstheme="majorBidi"/>
        </w:rPr>
        <w:t xml:space="preserve"> s </w:t>
      </w:r>
      <w:r w:rsidRPr="00533953">
        <w:rPr>
          <w:rFonts w:asciiTheme="majorBidi" w:hAnsiTheme="majorBidi" w:cstheme="majorBidi"/>
        </w:rPr>
        <w:t>MPI</w:t>
      </w:r>
      <w:r w:rsidR="0030414B">
        <w:rPr>
          <w:rFonts w:asciiTheme="majorBidi" w:hAnsiTheme="majorBidi" w:cstheme="majorBidi"/>
        </w:rPr>
        <w:t xml:space="preserve"> </w:t>
      </w:r>
      <w:r w:rsidRPr="00533953">
        <w:rPr>
          <w:rFonts w:asciiTheme="majorBidi" w:hAnsiTheme="majorBidi" w:cstheme="majorBidi"/>
        </w:rPr>
        <w:t>ve svém nálezu</w:t>
      </w:r>
      <w:r w:rsidRPr="00533953">
        <w:rPr>
          <w:rStyle w:val="Znakapoznpodarou"/>
          <w:rFonts w:asciiTheme="majorBidi" w:hAnsiTheme="majorBidi" w:cstheme="majorBidi"/>
        </w:rPr>
        <w:footnoteReference w:id="138"/>
      </w:r>
      <w:r w:rsidRPr="00533953">
        <w:rPr>
          <w:rFonts w:asciiTheme="majorBidi" w:hAnsiTheme="majorBidi" w:cstheme="majorBidi"/>
        </w:rPr>
        <w:t xml:space="preserve"> zmiňuje Ústavní soud. </w:t>
      </w:r>
      <w:r w:rsidR="00290B6E" w:rsidRPr="00533953">
        <w:rPr>
          <w:rFonts w:asciiTheme="majorBidi" w:hAnsiTheme="majorBidi" w:cstheme="majorBidi"/>
        </w:rPr>
        <w:t xml:space="preserve"> Ten se odkazuje na rozsudek</w:t>
      </w:r>
      <w:r w:rsidR="00290B6E" w:rsidRPr="00533953">
        <w:rPr>
          <w:rStyle w:val="Znakapoznpodarou"/>
          <w:rFonts w:asciiTheme="majorBidi" w:hAnsiTheme="majorBidi" w:cstheme="majorBidi"/>
        </w:rPr>
        <w:footnoteReference w:id="139"/>
      </w:r>
      <w:r w:rsidR="00290B6E" w:rsidRPr="00533953">
        <w:rPr>
          <w:rFonts w:asciiTheme="majorBidi" w:hAnsiTheme="majorBidi" w:cstheme="majorBidi"/>
        </w:rPr>
        <w:t xml:space="preserve"> Zemského soudu Norimber-Fürth, který stanovil, na základě, jakých předpokladů mohou být výsledky nasazení vyhledávacích psů použity </w:t>
      </w:r>
      <w:r w:rsidR="00423E0D" w:rsidRPr="00533953">
        <w:rPr>
          <w:rFonts w:asciiTheme="majorBidi" w:hAnsiTheme="majorBidi" w:cstheme="majorBidi"/>
        </w:rPr>
        <w:t xml:space="preserve">najisto </w:t>
      </w:r>
      <w:r w:rsidR="00290B6E" w:rsidRPr="00533953">
        <w:rPr>
          <w:rFonts w:asciiTheme="majorBidi" w:hAnsiTheme="majorBidi" w:cstheme="majorBidi"/>
        </w:rPr>
        <w:t>jako samostatné důkazní prostředky pro přítomnost podezřelého na místě činu. Jedná se o tyto předpoklady, které si dovolím přímo citovat:</w:t>
      </w:r>
    </w:p>
    <w:p w14:paraId="0C1F7F89" w14:textId="1249FCCF" w:rsidR="00FE0BEE" w:rsidRPr="00533953" w:rsidRDefault="00290B6E" w:rsidP="00290B6E">
      <w:pPr>
        <w:spacing w:line="360" w:lineRule="auto"/>
        <w:jc w:val="both"/>
        <w:rPr>
          <w:rFonts w:asciiTheme="majorBidi" w:hAnsiTheme="majorBidi" w:cstheme="majorBidi"/>
          <w:i/>
          <w:iCs/>
        </w:rPr>
      </w:pPr>
      <w:r w:rsidRPr="00533953">
        <w:rPr>
          <w:rFonts w:asciiTheme="majorBidi" w:hAnsiTheme="majorBidi" w:cstheme="majorBidi"/>
          <w:i/>
          <w:iCs/>
        </w:rPr>
        <w:t>„-</w:t>
      </w:r>
      <w:r w:rsidR="00A13179" w:rsidRPr="00533953">
        <w:rPr>
          <w:rFonts w:asciiTheme="majorBidi" w:hAnsiTheme="majorBidi" w:cstheme="majorBidi"/>
          <w:i/>
          <w:iCs/>
        </w:rPr>
        <w:t xml:space="preserve"> </w:t>
      </w:r>
      <w:r w:rsidRPr="00533953">
        <w:rPr>
          <w:rFonts w:asciiTheme="majorBidi" w:hAnsiTheme="majorBidi" w:cstheme="majorBidi"/>
          <w:i/>
          <w:iCs/>
        </w:rPr>
        <w:t>nasadit lze jen psy</w:t>
      </w:r>
      <w:r w:rsidR="00FE0BEE" w:rsidRPr="00533953">
        <w:rPr>
          <w:rFonts w:asciiTheme="majorBidi" w:hAnsiTheme="majorBidi" w:cstheme="majorBidi"/>
          <w:i/>
          <w:iCs/>
        </w:rPr>
        <w:t>, kteří absolvovali příslušnou policejní zkoušku způsobilosti "PSH-Prüfungsstufe"</w:t>
      </w:r>
    </w:p>
    <w:p w14:paraId="490BD2B5" w14:textId="3FB96CCD"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pachová stopa musí náležet jedné konkrétní osobě</w:t>
      </w:r>
    </w:p>
    <w:p w14:paraId="478FBEF4" w14:textId="22317CAF"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jako srovnávací nosič stopy mají být proto použity jen stěry učiněné bezprostředně z těla příslušné osoby</w:t>
      </w:r>
    </w:p>
    <w:p w14:paraId="1E3AEF27" w14:textId="43C37484"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získávání nosiče stopy musí být zdokumentováno v protokolu</w:t>
      </w:r>
    </w:p>
    <w:p w14:paraId="22560E69" w14:textId="77777777"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příslušní dva vyhledávací psi musejí najít tu samou stopu na sobě nezávisle a bez účasti příslušného psovoda</w:t>
      </w:r>
    </w:p>
    <w:p w14:paraId="309A3AA6" w14:textId="77777777"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jen při shodném výsledku je dána potřebná objektivita</w:t>
      </w:r>
    </w:p>
    <w:p w14:paraId="1B62CEC5" w14:textId="3E624040" w:rsidR="00FE0BEE" w:rsidRPr="00533953" w:rsidRDefault="00FE0BEE" w:rsidP="00FE0BEE">
      <w:pPr>
        <w:spacing w:line="360" w:lineRule="auto"/>
        <w:jc w:val="both"/>
        <w:rPr>
          <w:rFonts w:asciiTheme="majorBidi" w:hAnsiTheme="majorBidi" w:cstheme="majorBidi"/>
          <w:i/>
          <w:iCs/>
        </w:rPr>
      </w:pPr>
      <w:r w:rsidRPr="00533953">
        <w:rPr>
          <w:rFonts w:asciiTheme="majorBidi" w:hAnsiTheme="majorBidi" w:cstheme="majorBidi"/>
          <w:i/>
          <w:iCs/>
        </w:rPr>
        <w:t>- každé nasazení psa je třeba filmově dokumentovat, aby bylo umožněno dostatečné proveden</w:t>
      </w:r>
      <w:r w:rsidR="00423E0D" w:rsidRPr="00533953">
        <w:rPr>
          <w:rFonts w:asciiTheme="majorBidi" w:hAnsiTheme="majorBidi" w:cstheme="majorBidi"/>
          <w:i/>
          <w:iCs/>
        </w:rPr>
        <w:t>í</w:t>
      </w:r>
      <w:r w:rsidRPr="00533953">
        <w:rPr>
          <w:rFonts w:asciiTheme="majorBidi" w:hAnsiTheme="majorBidi" w:cstheme="majorBidi"/>
          <w:i/>
          <w:iCs/>
        </w:rPr>
        <w:t xml:space="preserve"> důkazu před soudem za účasti znalce</w:t>
      </w:r>
      <w:r w:rsidR="00A13179" w:rsidRPr="00533953">
        <w:rPr>
          <w:rFonts w:asciiTheme="majorBidi" w:hAnsiTheme="majorBidi" w:cstheme="majorBidi"/>
          <w:i/>
          <w:iCs/>
        </w:rPr>
        <w:t>“</w:t>
      </w:r>
    </w:p>
    <w:p w14:paraId="5A47BC7A" w14:textId="4C754EA8" w:rsidR="0078712E" w:rsidRPr="00533953" w:rsidRDefault="0078712E" w:rsidP="00FE0BEE">
      <w:pPr>
        <w:spacing w:line="360" w:lineRule="auto"/>
        <w:jc w:val="both"/>
        <w:rPr>
          <w:rFonts w:asciiTheme="majorBidi" w:hAnsiTheme="majorBidi" w:cstheme="majorBidi"/>
        </w:rPr>
      </w:pPr>
      <w:r w:rsidRPr="00533953">
        <w:rPr>
          <w:rFonts w:asciiTheme="majorBidi" w:hAnsiTheme="majorBidi" w:cstheme="majorBidi"/>
        </w:rPr>
        <w:tab/>
        <w:t xml:space="preserve">Z výše uvedeného tak můžeme dovodit, že </w:t>
      </w:r>
      <w:r w:rsidR="00713C17" w:rsidRPr="00533953">
        <w:rPr>
          <w:rFonts w:asciiTheme="majorBidi" w:hAnsiTheme="majorBidi" w:cstheme="majorBidi"/>
        </w:rPr>
        <w:t>mezi současnou českou a německou praxí, týkající se předpokladů pro uznání výsledku z MPI jako důkazního prostředku není velký rozdíl. Určitou odchylkou může být předpoklad týkající se německé praxe, kdy psi vyhledávají stopu bez účasti příslušného psovoda. V české praxi se samotná komparace provádí za účasti psovoda, který neví umístění cílového pachu a který jedná na pokyny experta. Psi tak nejsou v porovnávací místnosti sami.</w:t>
      </w:r>
    </w:p>
    <w:p w14:paraId="6D507957" w14:textId="2D6C2D15" w:rsidR="00290B6E" w:rsidRPr="00533953" w:rsidRDefault="00FE0BEE" w:rsidP="00290B6E">
      <w:pPr>
        <w:spacing w:line="360" w:lineRule="auto"/>
        <w:jc w:val="both"/>
        <w:rPr>
          <w:rFonts w:asciiTheme="majorBidi" w:hAnsiTheme="majorBidi" w:cstheme="majorBidi"/>
        </w:rPr>
      </w:pPr>
      <w:r w:rsidRPr="00533953">
        <w:rPr>
          <w:rFonts w:asciiTheme="majorBidi" w:hAnsiTheme="majorBidi" w:cstheme="majorBidi"/>
        </w:rPr>
        <w:t xml:space="preserve"> </w:t>
      </w:r>
    </w:p>
    <w:p w14:paraId="4705F8C1" w14:textId="145F6237" w:rsidR="00B3211E" w:rsidRPr="00533953" w:rsidRDefault="00B3211E" w:rsidP="00390391">
      <w:pPr>
        <w:pStyle w:val="Nadpis2"/>
        <w:spacing w:line="360" w:lineRule="auto"/>
        <w:jc w:val="both"/>
        <w:rPr>
          <w:rFonts w:asciiTheme="majorBidi" w:hAnsiTheme="majorBidi"/>
          <w:i w:val="0"/>
          <w:iCs w:val="0"/>
        </w:rPr>
      </w:pPr>
      <w:bookmarkStart w:id="49" w:name="_Toc111327059"/>
      <w:bookmarkStart w:id="50" w:name="_Toc119576213"/>
      <w:r w:rsidRPr="00533953">
        <w:rPr>
          <w:rFonts w:asciiTheme="majorBidi" w:hAnsiTheme="majorBidi"/>
          <w:i w:val="0"/>
          <w:iCs w:val="0"/>
        </w:rPr>
        <w:lastRenderedPageBreak/>
        <w:t xml:space="preserve">6. 2. </w:t>
      </w:r>
      <w:r w:rsidR="003F5B26" w:rsidRPr="00533953">
        <w:rPr>
          <w:rFonts w:asciiTheme="majorBidi" w:hAnsiTheme="majorBidi"/>
          <w:i w:val="0"/>
          <w:iCs w:val="0"/>
        </w:rPr>
        <w:t>USA</w:t>
      </w:r>
      <w:bookmarkEnd w:id="49"/>
      <w:bookmarkEnd w:id="50"/>
    </w:p>
    <w:p w14:paraId="0ACFBEA6" w14:textId="045C879E" w:rsidR="00541319" w:rsidRPr="00533953" w:rsidRDefault="00541319" w:rsidP="00D55F61">
      <w:pPr>
        <w:spacing w:line="360" w:lineRule="auto"/>
        <w:jc w:val="both"/>
      </w:pPr>
      <w:r w:rsidRPr="00533953">
        <w:tab/>
      </w:r>
      <w:r w:rsidRPr="00533953">
        <w:rPr>
          <w:rFonts w:asciiTheme="majorBidi" w:hAnsiTheme="majorBidi" w:cstheme="majorBidi"/>
        </w:rPr>
        <w:t xml:space="preserve">Další stát, kterému se budu v této práci věnovat je USA. </w:t>
      </w:r>
      <w:r w:rsidR="00630C08" w:rsidRPr="00533953">
        <w:rPr>
          <w:rFonts w:asciiTheme="majorBidi" w:hAnsiTheme="majorBidi" w:cstheme="majorBidi"/>
        </w:rPr>
        <w:t xml:space="preserve">V odborné literatuře jsem našla článek </w:t>
      </w:r>
      <w:r w:rsidR="00630C08" w:rsidRPr="00533953">
        <w:rPr>
          <w:rStyle w:val="Znakapoznpodarou"/>
          <w:rFonts w:asciiTheme="majorBidi" w:hAnsiTheme="majorBidi" w:cstheme="majorBidi"/>
        </w:rPr>
        <w:footnoteReference w:id="140"/>
      </w:r>
      <w:r w:rsidR="00630C08" w:rsidRPr="00533953">
        <w:rPr>
          <w:rFonts w:asciiTheme="majorBidi" w:hAnsiTheme="majorBidi" w:cstheme="majorBidi"/>
        </w:rPr>
        <w:t>, na který rovněž ve svém nálezu</w:t>
      </w:r>
      <w:r w:rsidR="00630C08" w:rsidRPr="00533953">
        <w:rPr>
          <w:rStyle w:val="Znakapoznpodarou"/>
          <w:rFonts w:asciiTheme="majorBidi" w:hAnsiTheme="majorBidi" w:cstheme="majorBidi"/>
        </w:rPr>
        <w:footnoteReference w:id="141"/>
      </w:r>
      <w:r w:rsidR="00630C08" w:rsidRPr="00533953">
        <w:rPr>
          <w:rFonts w:asciiTheme="majorBidi" w:hAnsiTheme="majorBidi" w:cstheme="majorBidi"/>
        </w:rPr>
        <w:t xml:space="preserve"> odkazuje Ústavní soud. V tomto článku je rozebírána rozhodovací praxe soudů v USA související s MPI. Je zde odkazováno na řadu rozhodnutí soudů z konce 20. století</w:t>
      </w:r>
      <w:r w:rsidR="00DE51FA" w:rsidRPr="00533953">
        <w:rPr>
          <w:rFonts w:asciiTheme="majorBidi" w:hAnsiTheme="majorBidi" w:cstheme="majorBidi"/>
        </w:rPr>
        <w:t xml:space="preserve"> a začátku 21. století</w:t>
      </w:r>
      <w:r w:rsidR="00630C08" w:rsidRPr="00533953">
        <w:rPr>
          <w:rFonts w:asciiTheme="majorBidi" w:hAnsiTheme="majorBidi" w:cstheme="majorBidi"/>
        </w:rPr>
        <w:t xml:space="preserve">. </w:t>
      </w:r>
      <w:r w:rsidR="00DE51FA" w:rsidRPr="00533953">
        <w:rPr>
          <w:rFonts w:asciiTheme="majorBidi" w:hAnsiTheme="majorBidi" w:cstheme="majorBidi"/>
        </w:rPr>
        <w:t xml:space="preserve">Například </w:t>
      </w:r>
      <w:r w:rsidR="00176674" w:rsidRPr="00533953">
        <w:rPr>
          <w:rFonts w:asciiTheme="majorBidi" w:hAnsiTheme="majorBidi" w:cstheme="majorBidi"/>
        </w:rPr>
        <w:t xml:space="preserve">Terrell v. Maryland, 3 Md.App. 340, 239 A.2d 128 (Ct. Spec. App. 1968), </w:t>
      </w:r>
      <w:r w:rsidR="00DE51FA" w:rsidRPr="00533953">
        <w:rPr>
          <w:rFonts w:asciiTheme="majorBidi" w:hAnsiTheme="majorBidi" w:cstheme="majorBidi"/>
        </w:rPr>
        <w:t xml:space="preserve">Vermont v. Bourassa, 137 Vt. 62, 399 A. 2d 507 (1979), </w:t>
      </w:r>
      <w:r w:rsidR="00D46FB0" w:rsidRPr="00533953">
        <w:rPr>
          <w:rFonts w:asciiTheme="majorBidi" w:hAnsiTheme="majorBidi" w:cstheme="majorBidi"/>
        </w:rPr>
        <w:t>Kalifornie v. Gonzales, 218 Cal.App.3d 403, 267 Cal.Rptr. 138 (Ct. App. 1990)</w:t>
      </w:r>
      <w:r w:rsidR="00176674" w:rsidRPr="00533953">
        <w:rPr>
          <w:rFonts w:asciiTheme="majorBidi" w:hAnsiTheme="majorBidi" w:cstheme="majorBidi"/>
        </w:rPr>
        <w:t xml:space="preserve"> a mnoho dalších. </w:t>
      </w:r>
    </w:p>
    <w:p w14:paraId="656169DE" w14:textId="522E99BF" w:rsidR="00541319" w:rsidRPr="00533953" w:rsidRDefault="00D55F61" w:rsidP="00D55F61">
      <w:pPr>
        <w:spacing w:line="360" w:lineRule="auto"/>
        <w:jc w:val="both"/>
        <w:rPr>
          <w:rFonts w:asciiTheme="majorBidi" w:hAnsiTheme="majorBidi" w:cstheme="majorBidi"/>
        </w:rPr>
      </w:pPr>
      <w:r w:rsidRPr="00533953">
        <w:tab/>
      </w:r>
      <w:r w:rsidRPr="00533953">
        <w:rPr>
          <w:rFonts w:asciiTheme="majorBidi" w:hAnsiTheme="majorBidi" w:cstheme="majorBidi"/>
        </w:rPr>
        <w:t>Z uvedeného článku dále vyplývá, že důkaz pachovou stopou, resp. MPI je dle tamní judikatury přípustn</w:t>
      </w:r>
      <w:r w:rsidR="0051382E">
        <w:rPr>
          <w:rFonts w:asciiTheme="majorBidi" w:hAnsiTheme="majorBidi" w:cstheme="majorBidi"/>
        </w:rPr>
        <w:t>ý</w:t>
      </w:r>
      <w:r w:rsidRPr="00533953">
        <w:rPr>
          <w:rFonts w:asciiTheme="majorBidi" w:hAnsiTheme="majorBidi" w:cstheme="majorBidi"/>
        </w:rPr>
        <w:t xml:space="preserve"> ve většině amerických státech, např. Kalifornie, Colorado, Florida, Kansas, Kentucky, Texas, Vermont apod. Na druhou stranu zmiňuje i státy, které tento důkaz odmítají. Jedná se o: Illionis, Indian</w:t>
      </w:r>
      <w:r w:rsidR="004B32BF" w:rsidRPr="00533953">
        <w:rPr>
          <w:rFonts w:asciiTheme="majorBidi" w:hAnsiTheme="majorBidi" w:cstheme="majorBidi"/>
        </w:rPr>
        <w:t>u</w:t>
      </w:r>
      <w:r w:rsidRPr="00533953">
        <w:rPr>
          <w:rFonts w:asciiTheme="majorBidi" w:hAnsiTheme="majorBidi" w:cstheme="majorBidi"/>
        </w:rPr>
        <w:t>, Iow</w:t>
      </w:r>
      <w:r w:rsidR="004B32BF" w:rsidRPr="00533953">
        <w:rPr>
          <w:rFonts w:asciiTheme="majorBidi" w:hAnsiTheme="majorBidi" w:cstheme="majorBidi"/>
        </w:rPr>
        <w:t>u</w:t>
      </w:r>
      <w:r w:rsidRPr="00533953">
        <w:rPr>
          <w:rFonts w:asciiTheme="majorBidi" w:hAnsiTheme="majorBidi" w:cstheme="majorBidi"/>
        </w:rPr>
        <w:t>, Montan</w:t>
      </w:r>
      <w:r w:rsidR="004B32BF" w:rsidRPr="00533953">
        <w:rPr>
          <w:rFonts w:asciiTheme="majorBidi" w:hAnsiTheme="majorBidi" w:cstheme="majorBidi"/>
        </w:rPr>
        <w:t>u</w:t>
      </w:r>
      <w:r w:rsidRPr="00533953">
        <w:rPr>
          <w:rFonts w:asciiTheme="majorBidi" w:hAnsiTheme="majorBidi" w:cstheme="majorBidi"/>
        </w:rPr>
        <w:t xml:space="preserve"> a Nebrask</w:t>
      </w:r>
      <w:r w:rsidR="004B32BF" w:rsidRPr="00533953">
        <w:rPr>
          <w:rFonts w:asciiTheme="majorBidi" w:hAnsiTheme="majorBidi" w:cstheme="majorBidi"/>
        </w:rPr>
        <w:t>u</w:t>
      </w:r>
      <w:r w:rsidRPr="00533953">
        <w:rPr>
          <w:rFonts w:asciiTheme="majorBidi" w:hAnsiTheme="majorBidi" w:cstheme="majorBidi"/>
        </w:rPr>
        <w:t>.</w:t>
      </w:r>
      <w:r w:rsidRPr="00533953">
        <w:rPr>
          <w:rStyle w:val="Znakapoznpodarou"/>
          <w:rFonts w:asciiTheme="majorBidi" w:hAnsiTheme="majorBidi" w:cstheme="majorBidi"/>
        </w:rPr>
        <w:footnoteReference w:id="142"/>
      </w:r>
    </w:p>
    <w:p w14:paraId="4E7FF95C" w14:textId="446F1FEF" w:rsidR="005A55A6" w:rsidRPr="00533953" w:rsidRDefault="005A55A6" w:rsidP="00D55F61">
      <w:pPr>
        <w:spacing w:line="360" w:lineRule="auto"/>
        <w:jc w:val="both"/>
        <w:rPr>
          <w:rFonts w:asciiTheme="majorBidi" w:hAnsiTheme="majorBidi" w:cstheme="majorBidi"/>
        </w:rPr>
      </w:pPr>
      <w:r w:rsidRPr="00533953">
        <w:rPr>
          <w:rFonts w:asciiTheme="majorBidi" w:hAnsiTheme="majorBidi" w:cstheme="majorBidi"/>
        </w:rPr>
        <w:tab/>
        <w:t>Určitou zajímavostí, kterou jsem z článku vyčetla, je fakt, že ve velké většině rozhodnutí amerických soudů, figurovalo psí plemeno Bloodhoundů</w:t>
      </w:r>
      <w:r w:rsidR="00617E22" w:rsidRPr="00533953">
        <w:rPr>
          <w:rFonts w:asciiTheme="majorBidi" w:hAnsiTheme="majorBidi" w:cstheme="majorBidi"/>
        </w:rPr>
        <w:t>, kteří neprováděli komparaci pachů, jak známe z české praxe apod., ale tento proces probíhal vyhledáváním pachových stop na místě činu apod.</w:t>
      </w:r>
      <w:r w:rsidR="00DF48FC" w:rsidRPr="00533953">
        <w:rPr>
          <w:rFonts w:asciiTheme="majorBidi" w:hAnsiTheme="majorBidi" w:cstheme="majorBidi"/>
        </w:rPr>
        <w:t xml:space="preserve"> a následným sledováním stop až ke sledovanému cíli.</w:t>
      </w:r>
      <w:r w:rsidR="006D77D0" w:rsidRPr="00533953">
        <w:rPr>
          <w:rStyle w:val="Znakapoznpodarou"/>
          <w:rFonts w:asciiTheme="majorBidi" w:hAnsiTheme="majorBidi" w:cstheme="majorBidi"/>
        </w:rPr>
        <w:footnoteReference w:id="143"/>
      </w:r>
    </w:p>
    <w:p w14:paraId="35720462" w14:textId="696B810B" w:rsidR="001E63DD" w:rsidRPr="00533953" w:rsidRDefault="000A1705" w:rsidP="00D55F61">
      <w:pPr>
        <w:spacing w:line="360" w:lineRule="auto"/>
        <w:jc w:val="both"/>
        <w:rPr>
          <w:rFonts w:asciiTheme="majorBidi" w:hAnsiTheme="majorBidi" w:cstheme="majorBidi"/>
        </w:rPr>
      </w:pPr>
      <w:r w:rsidRPr="00533953">
        <w:rPr>
          <w:rFonts w:asciiTheme="majorBidi" w:hAnsiTheme="majorBidi" w:cstheme="majorBidi"/>
        </w:rPr>
        <w:tab/>
        <w:t>Soudy přitom vždy přihlížejí</w:t>
      </w:r>
      <w:r w:rsidR="00B76F07" w:rsidRPr="00533953">
        <w:rPr>
          <w:rFonts w:asciiTheme="majorBidi" w:hAnsiTheme="majorBidi" w:cstheme="majorBidi"/>
        </w:rPr>
        <w:t xml:space="preserve"> ve smyslu rozsudku ve věci People v. Kelly (1976 17 Cal.3d. 24</w:t>
      </w:r>
      <w:r w:rsidR="0051382E">
        <w:rPr>
          <w:rFonts w:asciiTheme="majorBidi" w:hAnsiTheme="majorBidi" w:cstheme="majorBidi"/>
        </w:rPr>
        <w:t>)</w:t>
      </w:r>
      <w:r w:rsidR="00B76F07" w:rsidRPr="00533953">
        <w:rPr>
          <w:rFonts w:asciiTheme="majorBidi" w:hAnsiTheme="majorBidi" w:cstheme="majorBidi"/>
        </w:rPr>
        <w:t xml:space="preserve">, </w:t>
      </w:r>
      <w:r w:rsidR="007D6F55" w:rsidRPr="00533953">
        <w:rPr>
          <w:rFonts w:asciiTheme="majorBidi" w:hAnsiTheme="majorBidi" w:cstheme="majorBidi"/>
        </w:rPr>
        <w:t xml:space="preserve">na obecné podmínky pro provádění důkazu novou technologií či vědeckou metodou. Toto rozhodnutí </w:t>
      </w:r>
      <w:r w:rsidR="00B76F07" w:rsidRPr="00533953">
        <w:rPr>
          <w:rFonts w:asciiTheme="majorBidi" w:hAnsiTheme="majorBidi" w:cstheme="majorBidi"/>
        </w:rPr>
        <w:t>odkazuje na rozhodnutí Frye v. United States (DCCir. 1923 293 F. 1013, 104</w:t>
      </w:r>
      <w:r w:rsidR="0051382E">
        <w:rPr>
          <w:rFonts w:asciiTheme="majorBidi" w:hAnsiTheme="majorBidi" w:cstheme="majorBidi"/>
        </w:rPr>
        <w:t>)</w:t>
      </w:r>
      <w:r w:rsidR="00B76F07" w:rsidRPr="00533953">
        <w:rPr>
          <w:rFonts w:asciiTheme="majorBidi" w:hAnsiTheme="majorBidi" w:cstheme="majorBidi"/>
        </w:rPr>
        <w:t>, který se týkal přípustnosti testů na detektoru lži. Zde byl popsán tzv. Freyův test, což je test pro stanovení základní spolehlivosti nové vědecké</w:t>
      </w:r>
      <w:r w:rsidR="00567431" w:rsidRPr="00533953">
        <w:rPr>
          <w:rFonts w:asciiTheme="majorBidi" w:hAnsiTheme="majorBidi" w:cstheme="majorBidi"/>
        </w:rPr>
        <w:t xml:space="preserve"> techniky. Proto když (v tomto případě kalifornské) soudy</w:t>
      </w:r>
      <w:r w:rsidR="00FB424F" w:rsidRPr="00533953">
        <w:rPr>
          <w:rFonts w:asciiTheme="majorBidi" w:hAnsiTheme="majorBidi" w:cstheme="majorBidi"/>
        </w:rPr>
        <w:t xml:space="preserve"> byly konfrontovány s novou metodou důkazu, požadovaly předběžné prokázání obecného přijetí nové techniky v příslušné vědecké komunitě</w:t>
      </w:r>
      <w:r w:rsidR="00196DAB" w:rsidRPr="00533953">
        <w:rPr>
          <w:rFonts w:asciiTheme="majorBidi" w:hAnsiTheme="majorBidi" w:cstheme="majorBidi"/>
        </w:rPr>
        <w:t>.</w:t>
      </w:r>
      <w:r w:rsidR="001E63DD" w:rsidRPr="00533953">
        <w:rPr>
          <w:rFonts w:asciiTheme="majorBidi" w:hAnsiTheme="majorBidi" w:cstheme="majorBidi"/>
        </w:rPr>
        <w:t xml:space="preserve"> </w:t>
      </w:r>
    </w:p>
    <w:p w14:paraId="4A121D3C" w14:textId="595EB75A" w:rsidR="000A1705" w:rsidRPr="00533953" w:rsidRDefault="001E63DD" w:rsidP="001E63DD">
      <w:pPr>
        <w:spacing w:line="360" w:lineRule="auto"/>
        <w:ind w:firstLine="708"/>
        <w:jc w:val="both"/>
        <w:rPr>
          <w:rFonts w:asciiTheme="majorBidi" w:hAnsiTheme="majorBidi" w:cstheme="majorBidi"/>
        </w:rPr>
      </w:pPr>
      <w:r w:rsidRPr="00533953">
        <w:rPr>
          <w:rFonts w:asciiTheme="majorBidi" w:hAnsiTheme="majorBidi" w:cstheme="majorBidi"/>
        </w:rPr>
        <w:t>Soudy tak ve spojitosti s MPI přihlížejí ve smyslu rozsudku ve věci People vs. Kelly (1976), jakož i dalších rozsudků</w:t>
      </w:r>
      <w:r w:rsidRPr="00533953">
        <w:rPr>
          <w:rStyle w:val="Znakapoznpodarou"/>
          <w:rFonts w:asciiTheme="majorBidi" w:hAnsiTheme="majorBidi" w:cstheme="majorBidi"/>
        </w:rPr>
        <w:footnoteReference w:id="144"/>
      </w:r>
      <w:r w:rsidR="007D6F55" w:rsidRPr="00533953">
        <w:rPr>
          <w:rFonts w:asciiTheme="majorBidi" w:hAnsiTheme="majorBidi" w:cstheme="majorBidi"/>
        </w:rPr>
        <w:t xml:space="preserve"> na jedné straně kriticky k tomu, že pes není neomylný, protože to není technické zařízení sestrojené člověkem za účelem individuální identifikace lidského pachu</w:t>
      </w:r>
      <w:r w:rsidR="005A55A6" w:rsidRPr="00533953">
        <w:rPr>
          <w:rFonts w:asciiTheme="majorBidi" w:hAnsiTheme="majorBidi" w:cstheme="majorBidi"/>
        </w:rPr>
        <w:t>, i když dokáže vnímat a identifikovat pachovou stopu svým zvláště vyvinutým čichem</w:t>
      </w:r>
      <w:r w:rsidR="007D6F55" w:rsidRPr="00533953">
        <w:rPr>
          <w:rFonts w:asciiTheme="majorBidi" w:hAnsiTheme="majorBidi" w:cstheme="majorBidi"/>
        </w:rPr>
        <w:t xml:space="preserve"> (srov. spektrograf, který dokáže bezchybně identifikovat a analyzovat hlas konkrétního lidského jedince)</w:t>
      </w:r>
      <w:r w:rsidR="005A55A6" w:rsidRPr="00533953">
        <w:rPr>
          <w:rFonts w:asciiTheme="majorBidi" w:hAnsiTheme="majorBidi" w:cstheme="majorBidi"/>
        </w:rPr>
        <w:t xml:space="preserve">, ale na straně druhé soudy vnímají velkou úspěšnost výsledků </w:t>
      </w:r>
      <w:r w:rsidR="005A55A6" w:rsidRPr="00533953">
        <w:rPr>
          <w:rFonts w:asciiTheme="majorBidi" w:hAnsiTheme="majorBidi" w:cstheme="majorBidi"/>
        </w:rPr>
        <w:lastRenderedPageBreak/>
        <w:t>konkrétních psů, které možnou chybovost při MPI a případné pochybnosti o jedinečnosti pachu každého člověka velmi snižuje, ba dokonce vylučuje.</w:t>
      </w:r>
      <w:r w:rsidR="005A55A6" w:rsidRPr="00533953">
        <w:rPr>
          <w:rStyle w:val="Znakapoznpodarou"/>
          <w:rFonts w:asciiTheme="majorBidi" w:hAnsiTheme="majorBidi" w:cstheme="majorBidi"/>
        </w:rPr>
        <w:footnoteReference w:id="145"/>
      </w:r>
      <w:r w:rsidR="005A55A6" w:rsidRPr="00533953">
        <w:rPr>
          <w:rFonts w:asciiTheme="majorBidi" w:hAnsiTheme="majorBidi" w:cstheme="majorBidi"/>
        </w:rPr>
        <w:t xml:space="preserve"> </w:t>
      </w:r>
    </w:p>
    <w:p w14:paraId="77DB5CAA" w14:textId="0786A776" w:rsidR="0084345D" w:rsidRPr="00533953" w:rsidRDefault="0084345D" w:rsidP="0084345D">
      <w:pPr>
        <w:spacing w:line="360" w:lineRule="auto"/>
        <w:jc w:val="both"/>
        <w:rPr>
          <w:rFonts w:asciiTheme="majorBidi" w:hAnsiTheme="majorBidi" w:cstheme="majorBidi"/>
        </w:rPr>
      </w:pPr>
      <w:r w:rsidRPr="00533953">
        <w:tab/>
      </w:r>
      <w:r w:rsidR="00E10241" w:rsidRPr="00533953">
        <w:rPr>
          <w:rFonts w:asciiTheme="majorBidi" w:hAnsiTheme="majorBidi" w:cstheme="majorBidi"/>
        </w:rPr>
        <w:t>Dříve</w:t>
      </w:r>
      <w:r w:rsidRPr="00533953">
        <w:rPr>
          <w:rFonts w:asciiTheme="majorBidi" w:hAnsiTheme="majorBidi" w:cstheme="majorBidi"/>
        </w:rPr>
        <w:t xml:space="preserve"> zmíněný nález Ústavního soudu</w:t>
      </w:r>
      <w:r w:rsidR="00E10241" w:rsidRPr="00533953">
        <w:rPr>
          <w:rFonts w:asciiTheme="majorBidi" w:hAnsiTheme="majorBidi" w:cstheme="majorBidi"/>
        </w:rPr>
        <w:t xml:space="preserve"> </w:t>
      </w:r>
      <w:r w:rsidRPr="00533953">
        <w:rPr>
          <w:rFonts w:asciiTheme="majorBidi" w:hAnsiTheme="majorBidi" w:cstheme="majorBidi"/>
        </w:rPr>
        <w:t>zmiňuje podmínky pro přípustnost důkazu pachovou identifikací v trestním řízení v USA. Ty si také dovolím přímo citovat. Jedná se o:</w:t>
      </w:r>
    </w:p>
    <w:p w14:paraId="7AEA675C" w14:textId="27F442E0" w:rsidR="0084345D" w:rsidRPr="00533953" w:rsidRDefault="0084345D" w:rsidP="0084345D">
      <w:pPr>
        <w:spacing w:line="360" w:lineRule="auto"/>
        <w:jc w:val="both"/>
        <w:rPr>
          <w:rFonts w:asciiTheme="majorBidi" w:hAnsiTheme="majorBidi" w:cstheme="majorBidi"/>
          <w:i/>
          <w:iCs/>
        </w:rPr>
      </w:pPr>
      <w:r w:rsidRPr="00533953">
        <w:rPr>
          <w:rFonts w:asciiTheme="majorBidi" w:hAnsiTheme="majorBidi" w:cstheme="majorBidi"/>
          <w:i/>
          <w:iCs/>
        </w:rPr>
        <w:t>„- dostatečná kvalifikace psovoda (specializace, praxe apod.)</w:t>
      </w:r>
    </w:p>
    <w:p w14:paraId="60B65062" w14:textId="7B0A419C"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vhodný druh psa (původ)</w:t>
      </w:r>
    </w:p>
    <w:p w14:paraId="5383F27C" w14:textId="6F984BAA"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odpovídající výcvik psa ve vyhledávání a identifikaci stopy</w:t>
      </w:r>
    </w:p>
    <w:p w14:paraId="409B9B83" w14:textId="223CE4FF"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dostatečná spolehlivost psa (dřívější praktické výsledky psa vedoucí jak k usvědčení, tak ke zproštěná viny)</w:t>
      </w:r>
    </w:p>
    <w:p w14:paraId="1529D844" w14:textId="03EDECD1"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pes musí být použit na místě činu nebo mít k dispozici pachovou stopu sejmutou na místě činu tam, kde ji pachatel pravděpodobně zanechal</w:t>
      </w:r>
    </w:p>
    <w:p w14:paraId="59A2CB37" w14:textId="5A1536EA"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psovi musí být poskytnuta stopa v době, kdy je schopen ji rozlišit</w:t>
      </w:r>
    </w:p>
    <w:p w14:paraId="7AE89163" w14:textId="421772C8"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stopa nesmí být kontaminována ani zaměněna za jinou</w:t>
      </w:r>
    </w:p>
    <w:p w14:paraId="189B366E" w14:textId="51E363E1" w:rsidR="00EF245C" w:rsidRPr="00533953" w:rsidRDefault="00EF245C" w:rsidP="00EF245C">
      <w:pPr>
        <w:spacing w:line="360" w:lineRule="auto"/>
        <w:jc w:val="both"/>
        <w:rPr>
          <w:rFonts w:asciiTheme="majorBidi" w:hAnsiTheme="majorBidi" w:cstheme="majorBidi"/>
          <w:i/>
          <w:iCs/>
        </w:rPr>
      </w:pPr>
      <w:r w:rsidRPr="00533953">
        <w:rPr>
          <w:rFonts w:asciiTheme="majorBidi" w:hAnsiTheme="majorBidi" w:cstheme="majorBidi"/>
          <w:i/>
          <w:iCs/>
        </w:rPr>
        <w:t>- musí se vzít v úvahu všechny okolnosti, které provázely proces mezi poskytnutím stopy psovi a ztotožněním</w:t>
      </w:r>
      <w:r w:rsidR="00DF2E4B" w:rsidRPr="00533953">
        <w:rPr>
          <w:rFonts w:asciiTheme="majorBidi" w:hAnsiTheme="majorBidi" w:cstheme="majorBidi"/>
          <w:i/>
          <w:iCs/>
        </w:rPr>
        <w:t xml:space="preserve"> srovnávacího vzorku (proces nesmí být přerušen, podezřelý se nesmí nacházet v dosahu čichu psa apod.)“</w:t>
      </w:r>
    </w:p>
    <w:p w14:paraId="75DA63A4" w14:textId="13BD5AFF" w:rsidR="00B21B17" w:rsidRPr="00533953" w:rsidRDefault="00DF2E4B" w:rsidP="00EF245C">
      <w:pPr>
        <w:spacing w:line="360" w:lineRule="auto"/>
        <w:jc w:val="both"/>
        <w:rPr>
          <w:rFonts w:asciiTheme="majorBidi" w:hAnsiTheme="majorBidi" w:cstheme="majorBidi"/>
        </w:rPr>
      </w:pPr>
      <w:r w:rsidRPr="00533953">
        <w:rPr>
          <w:rFonts w:asciiTheme="majorBidi" w:hAnsiTheme="majorBidi" w:cstheme="majorBidi"/>
        </w:rPr>
        <w:tab/>
        <w:t xml:space="preserve">Pokud bychom tyto předpoklady srovnaly s českou praxí, dle mého názoru tyto všechny předpoklady jsou dostatečným způsobem reflektovány v Pokynu č. 313/2017 a </w:t>
      </w:r>
      <w:r w:rsidR="0051382E">
        <w:rPr>
          <w:rFonts w:asciiTheme="majorBidi" w:hAnsiTheme="majorBidi" w:cstheme="majorBidi"/>
        </w:rPr>
        <w:t xml:space="preserve">v </w:t>
      </w:r>
      <w:r w:rsidRPr="00533953">
        <w:rPr>
          <w:rFonts w:asciiTheme="majorBidi" w:hAnsiTheme="majorBidi" w:cstheme="majorBidi"/>
        </w:rPr>
        <w:t xml:space="preserve">dalších interních předpisech týkající se kynologie apod. </w:t>
      </w:r>
    </w:p>
    <w:p w14:paraId="1B7B80A3" w14:textId="07CA3E80" w:rsidR="00DF2E4B" w:rsidRPr="00533953" w:rsidRDefault="00DF2E4B" w:rsidP="00B21B17">
      <w:pPr>
        <w:spacing w:line="360" w:lineRule="auto"/>
        <w:ind w:firstLine="708"/>
        <w:jc w:val="both"/>
        <w:rPr>
          <w:rFonts w:asciiTheme="majorBidi" w:hAnsiTheme="majorBidi" w:cstheme="majorBidi"/>
        </w:rPr>
      </w:pPr>
      <w:r w:rsidRPr="00533953">
        <w:rPr>
          <w:rFonts w:asciiTheme="majorBidi" w:hAnsiTheme="majorBidi" w:cstheme="majorBidi"/>
        </w:rPr>
        <w:t>Nicméně v</w:t>
      </w:r>
      <w:r w:rsidR="00B21B17" w:rsidRPr="00533953">
        <w:rPr>
          <w:rFonts w:asciiTheme="majorBidi" w:hAnsiTheme="majorBidi" w:cstheme="majorBidi"/>
        </w:rPr>
        <w:t> </w:t>
      </w:r>
      <w:r w:rsidRPr="00533953">
        <w:rPr>
          <w:rFonts w:asciiTheme="majorBidi" w:hAnsiTheme="majorBidi" w:cstheme="majorBidi"/>
        </w:rPr>
        <w:t>těchto</w:t>
      </w:r>
      <w:r w:rsidR="00B21B17" w:rsidRPr="00533953">
        <w:rPr>
          <w:rFonts w:asciiTheme="majorBidi" w:hAnsiTheme="majorBidi" w:cstheme="majorBidi"/>
        </w:rPr>
        <w:t xml:space="preserve"> (amerických)</w:t>
      </w:r>
      <w:r w:rsidRPr="00533953">
        <w:rPr>
          <w:rFonts w:asciiTheme="majorBidi" w:hAnsiTheme="majorBidi" w:cstheme="majorBidi"/>
        </w:rPr>
        <w:t xml:space="preserve"> předpokladech chybí samotný proces komparace pachů, či nějaké další předpoklady týkající se přípustnosti MPI v souvislosti s vedením odpovídající dokumentace důležité</w:t>
      </w:r>
      <w:r w:rsidR="00617E22" w:rsidRPr="00533953">
        <w:rPr>
          <w:rFonts w:asciiTheme="majorBidi" w:hAnsiTheme="majorBidi" w:cstheme="majorBidi"/>
        </w:rPr>
        <w:t xml:space="preserve"> pro trestní řízení apod.</w:t>
      </w:r>
    </w:p>
    <w:p w14:paraId="6E067062" w14:textId="697CACEF" w:rsidR="00541319" w:rsidRPr="00533953" w:rsidRDefault="004C3BEB" w:rsidP="00463589">
      <w:pPr>
        <w:spacing w:line="360" w:lineRule="auto"/>
        <w:jc w:val="both"/>
        <w:rPr>
          <w:rFonts w:asciiTheme="majorBidi" w:hAnsiTheme="majorBidi" w:cstheme="majorBidi"/>
        </w:rPr>
      </w:pPr>
      <w:r w:rsidRPr="00533953">
        <w:rPr>
          <w:rFonts w:asciiTheme="majorBidi" w:hAnsiTheme="majorBidi" w:cstheme="majorBidi"/>
        </w:rPr>
        <w:tab/>
        <w:t xml:space="preserve">Jak již bylo řečeno výše, většina států USA považuje důkaz získaný pachovou stopou, za přípustný. </w:t>
      </w:r>
      <w:r w:rsidR="002A7F96" w:rsidRPr="00533953">
        <w:rPr>
          <w:rFonts w:asciiTheme="majorBidi" w:hAnsiTheme="majorBidi" w:cstheme="majorBidi"/>
        </w:rPr>
        <w:t>Např. v rozhodnutí Ohio v. DeWitt, 2007 WL 1934335 (Ct. App. 2007), bylo stanoveno, že na tyto důkazy je třeba pohlížet s maximální opatrností, mají malou důkazní hodnotu</w:t>
      </w:r>
      <w:r w:rsidR="00410FC2" w:rsidRPr="00533953">
        <w:rPr>
          <w:rFonts w:asciiTheme="majorBidi" w:hAnsiTheme="majorBidi" w:cstheme="majorBidi"/>
        </w:rPr>
        <w:t xml:space="preserve"> a m</w:t>
      </w:r>
      <w:r w:rsidR="002A7F96" w:rsidRPr="00533953">
        <w:rPr>
          <w:rFonts w:asciiTheme="majorBidi" w:hAnsiTheme="majorBidi" w:cstheme="majorBidi"/>
        </w:rPr>
        <w:t>usí být posuzován</w:t>
      </w:r>
      <w:r w:rsidR="001147EB" w:rsidRPr="00533953">
        <w:rPr>
          <w:rFonts w:asciiTheme="majorBidi" w:hAnsiTheme="majorBidi" w:cstheme="majorBidi"/>
        </w:rPr>
        <w:t>y</w:t>
      </w:r>
      <w:r w:rsidR="002A7F96" w:rsidRPr="00533953">
        <w:rPr>
          <w:rFonts w:asciiTheme="majorBidi" w:hAnsiTheme="majorBidi" w:cstheme="majorBidi"/>
        </w:rPr>
        <w:t xml:space="preserve"> ve spojení s dalšími důkazy v případu a nezaručuje odsouzení bez dalších přímých nebo nepřímých důkazů o vině. V dalším rozhodnutí Kansas v. Wainwright, 18 Kan. App. 2d 449, 856 P. 2d 163 (Ct. App. 1993), kde bylo soudem prvního stupně stanoveny porotě určité pokyny, kde bylo mimo jiné řečeno, že tyto důkazy</w:t>
      </w:r>
      <w:r w:rsidR="00DA1D86" w:rsidRPr="00533953">
        <w:rPr>
          <w:rFonts w:asciiTheme="majorBidi" w:hAnsiTheme="majorBidi" w:cstheme="majorBidi"/>
        </w:rPr>
        <w:t xml:space="preserve"> nemohou považovat za jediný důkaz viny. Mohou je považovat pouze za důkaz toho, že se obžalovaný na místě spáchání trestného činu nacházel, a tedy, že jej mohl spáchat.</w:t>
      </w:r>
      <w:r w:rsidR="009F2104" w:rsidRPr="00533953">
        <w:rPr>
          <w:rFonts w:asciiTheme="majorBidi" w:hAnsiTheme="majorBidi" w:cstheme="majorBidi"/>
        </w:rPr>
        <w:t xml:space="preserve"> Tato judikatura </w:t>
      </w:r>
      <w:r w:rsidR="009F2104" w:rsidRPr="00533953">
        <w:rPr>
          <w:rFonts w:asciiTheme="majorBidi" w:hAnsiTheme="majorBidi" w:cstheme="majorBidi"/>
        </w:rPr>
        <w:lastRenderedPageBreak/>
        <w:t>amerických soudů tak odpovídá i pohledu českých soudů na povahu a přípustnost důkazu získaného MPI</w:t>
      </w:r>
      <w:r w:rsidR="00307234" w:rsidRPr="00533953">
        <w:rPr>
          <w:rFonts w:asciiTheme="majorBidi" w:hAnsiTheme="majorBidi" w:cstheme="majorBidi"/>
        </w:rPr>
        <w:t xml:space="preserve"> v trestním řízení.</w:t>
      </w:r>
    </w:p>
    <w:p w14:paraId="6F03375F" w14:textId="77777777" w:rsidR="00463589" w:rsidRPr="00533953" w:rsidRDefault="00463589" w:rsidP="00463589">
      <w:pPr>
        <w:spacing w:line="360" w:lineRule="auto"/>
        <w:jc w:val="both"/>
        <w:rPr>
          <w:rFonts w:asciiTheme="majorBidi" w:hAnsiTheme="majorBidi" w:cstheme="majorBidi"/>
        </w:rPr>
      </w:pPr>
    </w:p>
    <w:p w14:paraId="69DC5C1F" w14:textId="05308567" w:rsidR="00870C20" w:rsidRPr="00533953" w:rsidRDefault="00870C20" w:rsidP="00390391">
      <w:pPr>
        <w:pStyle w:val="Nadpis2"/>
        <w:spacing w:line="360" w:lineRule="auto"/>
        <w:jc w:val="both"/>
        <w:rPr>
          <w:rFonts w:asciiTheme="majorBidi" w:hAnsiTheme="majorBidi"/>
          <w:i w:val="0"/>
          <w:iCs w:val="0"/>
        </w:rPr>
      </w:pPr>
      <w:bookmarkStart w:id="51" w:name="_Toc111327060"/>
      <w:bookmarkStart w:id="52" w:name="_Toc119576214"/>
      <w:r w:rsidRPr="00533953">
        <w:rPr>
          <w:rFonts w:asciiTheme="majorBidi" w:hAnsiTheme="majorBidi"/>
          <w:i w:val="0"/>
          <w:iCs w:val="0"/>
        </w:rPr>
        <w:t>6.</w:t>
      </w:r>
      <w:r w:rsidR="00390391" w:rsidRPr="00533953">
        <w:rPr>
          <w:rFonts w:asciiTheme="majorBidi" w:hAnsiTheme="majorBidi"/>
          <w:i w:val="0"/>
          <w:iCs w:val="0"/>
        </w:rPr>
        <w:t xml:space="preserve"> </w:t>
      </w:r>
      <w:r w:rsidRPr="00533953">
        <w:rPr>
          <w:rFonts w:asciiTheme="majorBidi" w:hAnsiTheme="majorBidi"/>
          <w:i w:val="0"/>
          <w:iCs w:val="0"/>
        </w:rPr>
        <w:t>3. Rusko</w:t>
      </w:r>
      <w:bookmarkEnd w:id="51"/>
      <w:bookmarkEnd w:id="52"/>
    </w:p>
    <w:p w14:paraId="411D8005" w14:textId="2B6A4FCC" w:rsidR="006523E1" w:rsidRPr="00533953" w:rsidRDefault="006523E1" w:rsidP="00390391">
      <w:pPr>
        <w:spacing w:line="360" w:lineRule="auto"/>
        <w:jc w:val="both"/>
        <w:rPr>
          <w:rFonts w:asciiTheme="majorBidi" w:hAnsiTheme="majorBidi" w:cstheme="majorBidi"/>
        </w:rPr>
      </w:pPr>
      <w:r w:rsidRPr="00533953">
        <w:rPr>
          <w:rFonts w:asciiTheme="majorBidi" w:hAnsiTheme="majorBidi" w:cstheme="majorBidi"/>
        </w:rPr>
        <w:tab/>
        <w:t xml:space="preserve">Poslední stát, kterému bych se v této práci chtěla věnovat je Rusko. S ohledem na omezenou dostupnost zdrojů jsem </w:t>
      </w:r>
      <w:r w:rsidR="009B30CD" w:rsidRPr="00533953">
        <w:rPr>
          <w:rFonts w:asciiTheme="majorBidi" w:hAnsiTheme="majorBidi" w:cstheme="majorBidi"/>
        </w:rPr>
        <w:t xml:space="preserve">přeci jen </w:t>
      </w:r>
      <w:r w:rsidRPr="00533953">
        <w:rPr>
          <w:rFonts w:asciiTheme="majorBidi" w:hAnsiTheme="majorBidi" w:cstheme="majorBidi"/>
        </w:rPr>
        <w:t>objevila zajímavý výzkum ruské kriminalistiky týkající se využití krve k individuální pachové identifikaci. Pro srovnání s Českou republikou, resp. pro českou kriminalistiku je nejdůležitějším zdrojem lidského pachu, a tedy i původcem pachových stop, kožní povrch lidského těla</w:t>
      </w:r>
      <w:r w:rsidR="0076111F" w:rsidRPr="00533953">
        <w:rPr>
          <w:rFonts w:asciiTheme="majorBidi" w:hAnsiTheme="majorBidi" w:cstheme="majorBidi"/>
        </w:rPr>
        <w:t xml:space="preserve"> (tzn. kožní šupinky, vlasy, ochlupení, pocení, vylučování kožního mazu apod.). V </w:t>
      </w:r>
      <w:r w:rsidR="006D4C52">
        <w:rPr>
          <w:rFonts w:asciiTheme="majorBidi" w:hAnsiTheme="majorBidi" w:cstheme="majorBidi"/>
        </w:rPr>
        <w:t>Pokynu</w:t>
      </w:r>
      <w:r w:rsidR="0076111F" w:rsidRPr="00533953">
        <w:rPr>
          <w:rFonts w:asciiTheme="majorBidi" w:hAnsiTheme="majorBidi" w:cstheme="majorBidi"/>
        </w:rPr>
        <w:t xml:space="preserve"> č. 313/2017 tato problematika zmíněna není a využití krevních stop nepředpokládá.</w:t>
      </w:r>
      <w:r w:rsidR="00081136" w:rsidRPr="00533953">
        <w:rPr>
          <w:rStyle w:val="Znakapoznpodarou"/>
          <w:rFonts w:asciiTheme="majorBidi" w:hAnsiTheme="majorBidi" w:cstheme="majorBidi"/>
        </w:rPr>
        <w:footnoteReference w:id="146"/>
      </w:r>
    </w:p>
    <w:p w14:paraId="3AA42274" w14:textId="1A133209" w:rsidR="003324EC" w:rsidRPr="00533953" w:rsidRDefault="003324EC" w:rsidP="00390391">
      <w:pPr>
        <w:spacing w:line="360" w:lineRule="auto"/>
        <w:jc w:val="both"/>
        <w:rPr>
          <w:rFonts w:asciiTheme="majorBidi" w:hAnsiTheme="majorBidi" w:cstheme="majorBidi"/>
        </w:rPr>
      </w:pPr>
      <w:r w:rsidRPr="00533953">
        <w:rPr>
          <w:rFonts w:asciiTheme="majorBidi" w:hAnsiTheme="majorBidi" w:cstheme="majorBidi"/>
        </w:rPr>
        <w:tab/>
        <w:t>Pokud bych se měla vrátit k ruskému výzkumu a využití krve k MPI, tak jsou Centrálou vědecko výzkumných expertíz Ministerstva</w:t>
      </w:r>
      <w:r w:rsidR="00547B84" w:rsidRPr="00533953">
        <w:rPr>
          <w:rFonts w:asciiTheme="majorBidi" w:hAnsiTheme="majorBidi" w:cstheme="majorBidi"/>
        </w:rPr>
        <w:t xml:space="preserve"> Ruské federace k MPI jako pachové stopy využívány zbytky zaschlé krve zajištěné při ohledání místa činu. Komparace probíhá mezi srovnávací pachovou stopou, což je zaschlá krev sejmutá při ohledání místa činu a srovnávacím pachovým vzorkem, který je získán ze zaschlé krve z prověřované osoby. Na základě vědeckých pokusů byly stanoveny tyto teze</w:t>
      </w:r>
      <w:r w:rsidR="00547B84" w:rsidRPr="00533953">
        <w:rPr>
          <w:rStyle w:val="Znakapoznpodarou"/>
          <w:rFonts w:asciiTheme="majorBidi" w:hAnsiTheme="majorBidi" w:cstheme="majorBidi"/>
        </w:rPr>
        <w:footnoteReference w:id="147"/>
      </w:r>
      <w:r w:rsidR="00D57C6A" w:rsidRPr="00533953">
        <w:rPr>
          <w:rFonts w:asciiTheme="majorBidi" w:hAnsiTheme="majorBidi" w:cstheme="majorBidi"/>
        </w:rPr>
        <w:t>, které si rovněž dovolím přímo citovat:</w:t>
      </w:r>
    </w:p>
    <w:p w14:paraId="6D734CEC" w14:textId="0FCDBEE2" w:rsidR="00D57C6A" w:rsidRPr="00533953" w:rsidRDefault="00D57C6A" w:rsidP="00390391">
      <w:pPr>
        <w:spacing w:line="360" w:lineRule="auto"/>
        <w:jc w:val="both"/>
        <w:rPr>
          <w:rFonts w:asciiTheme="majorBidi" w:hAnsiTheme="majorBidi" w:cstheme="majorBidi"/>
          <w:i/>
          <w:iCs/>
        </w:rPr>
      </w:pPr>
      <w:r w:rsidRPr="00533953">
        <w:rPr>
          <w:rFonts w:asciiTheme="majorBidi" w:hAnsiTheme="majorBidi" w:cstheme="majorBidi"/>
          <w:i/>
          <w:iCs/>
        </w:rPr>
        <w:t>„- individuální lidský pach je možno z lidské krve získat kondenzací pachových látek speciálním laboratorním zařízením s využitím vakuového prostředí, kondenzát pachu je jímán do absorbentu, který je následně uložen do pachové konzervy (sklenice)</w:t>
      </w:r>
    </w:p>
    <w:p w14:paraId="36A4CC2A" w14:textId="0E002206" w:rsidR="00D57C6A" w:rsidRPr="00533953" w:rsidRDefault="00D57C6A" w:rsidP="00D57C6A">
      <w:pPr>
        <w:spacing w:line="360" w:lineRule="auto"/>
        <w:jc w:val="both"/>
        <w:rPr>
          <w:rFonts w:asciiTheme="majorBidi" w:hAnsiTheme="majorBidi" w:cstheme="majorBidi"/>
          <w:i/>
          <w:iCs/>
        </w:rPr>
      </w:pPr>
      <w:r w:rsidRPr="00533953">
        <w:rPr>
          <w:rFonts w:asciiTheme="majorBidi" w:hAnsiTheme="majorBidi" w:cstheme="majorBidi"/>
          <w:i/>
          <w:iCs/>
        </w:rPr>
        <w:t>- k získání pachové stopy postačuje množství 1 mg zaschlé krve</w:t>
      </w:r>
    </w:p>
    <w:p w14:paraId="3625EF9C" w14:textId="185A1B84" w:rsidR="00D57C6A" w:rsidRPr="00533953" w:rsidRDefault="00D57C6A" w:rsidP="00D57C6A">
      <w:pPr>
        <w:spacing w:line="360" w:lineRule="auto"/>
        <w:jc w:val="both"/>
        <w:rPr>
          <w:rFonts w:asciiTheme="majorBidi" w:hAnsiTheme="majorBidi" w:cstheme="majorBidi"/>
          <w:i/>
          <w:iCs/>
        </w:rPr>
      </w:pPr>
      <w:r w:rsidRPr="00533953">
        <w:rPr>
          <w:rFonts w:asciiTheme="majorBidi" w:hAnsiTheme="majorBidi" w:cstheme="majorBidi"/>
          <w:i/>
          <w:iCs/>
        </w:rPr>
        <w:t>- jako srovnávací vzorek k olfaktorické komparaci je možno využít nejen vzorek krve porovnávané osoby, ale také její sliny nebo výměšek potních žláz</w:t>
      </w:r>
    </w:p>
    <w:p w14:paraId="53DE5285" w14:textId="72CC5BBF" w:rsidR="00D57C6A" w:rsidRPr="00533953" w:rsidRDefault="00D57C6A" w:rsidP="00D57C6A">
      <w:pPr>
        <w:spacing w:line="360" w:lineRule="auto"/>
        <w:jc w:val="both"/>
        <w:rPr>
          <w:rFonts w:asciiTheme="majorBidi" w:hAnsiTheme="majorBidi" w:cstheme="majorBidi"/>
          <w:i/>
          <w:iCs/>
        </w:rPr>
      </w:pPr>
      <w:r w:rsidRPr="00533953">
        <w:rPr>
          <w:rFonts w:asciiTheme="majorBidi" w:hAnsiTheme="majorBidi" w:cstheme="majorBidi"/>
          <w:i/>
          <w:iCs/>
        </w:rPr>
        <w:t>- pachová stopa na krevní bázi je k identifikaci použitelná nejméně jeden rok po jejím sejmutí</w:t>
      </w:r>
    </w:p>
    <w:p w14:paraId="24E8B243" w14:textId="12A07779" w:rsidR="00D57C6A" w:rsidRPr="00533953" w:rsidRDefault="00D57C6A" w:rsidP="00D57C6A">
      <w:pPr>
        <w:spacing w:line="360" w:lineRule="auto"/>
        <w:jc w:val="both"/>
        <w:rPr>
          <w:rFonts w:asciiTheme="majorBidi" w:hAnsiTheme="majorBidi" w:cstheme="majorBidi"/>
          <w:i/>
          <w:iCs/>
        </w:rPr>
      </w:pPr>
      <w:r w:rsidRPr="00533953">
        <w:rPr>
          <w:rFonts w:asciiTheme="majorBidi" w:hAnsiTheme="majorBidi" w:cstheme="majorBidi"/>
          <w:i/>
          <w:iCs/>
        </w:rPr>
        <w:t>- výsledky pokusů ukazují, že k individuální pachové identifikaci lze použít krev, která přetrvala na místě svého sejmutí až do 4 let od svého vzniku, pokud nedošlo vlivem přírodních podmínek k degradaci její</w:t>
      </w:r>
      <w:r w:rsidR="006758EF" w:rsidRPr="00533953">
        <w:rPr>
          <w:rFonts w:asciiTheme="majorBidi" w:hAnsiTheme="majorBidi" w:cstheme="majorBidi"/>
          <w:i/>
          <w:iCs/>
        </w:rPr>
        <w:t xml:space="preserve"> biologické podstaty</w:t>
      </w:r>
    </w:p>
    <w:p w14:paraId="3114057F" w14:textId="7E9EB72E" w:rsidR="006758EF" w:rsidRPr="00533953" w:rsidRDefault="006758EF" w:rsidP="00D57C6A">
      <w:pPr>
        <w:spacing w:line="360" w:lineRule="auto"/>
        <w:jc w:val="both"/>
        <w:rPr>
          <w:rFonts w:asciiTheme="majorBidi" w:hAnsiTheme="majorBidi" w:cstheme="majorBidi"/>
          <w:i/>
          <w:iCs/>
        </w:rPr>
      </w:pPr>
      <w:r w:rsidRPr="00533953">
        <w:rPr>
          <w:rFonts w:asciiTheme="majorBidi" w:hAnsiTheme="majorBidi" w:cstheme="majorBidi"/>
          <w:i/>
          <w:iCs/>
        </w:rPr>
        <w:t>- neprokázalo se, že by došlo k degradaci pachové stopy na krevní bázi, pokud byla vystavena po dobu dvou týdnů přímému slunečnímu záření při teplotě kolem 30° C</w:t>
      </w:r>
    </w:p>
    <w:p w14:paraId="328971D6" w14:textId="214A8AB4" w:rsidR="006758EF" w:rsidRPr="00533953" w:rsidRDefault="006758EF" w:rsidP="00D57C6A">
      <w:pPr>
        <w:spacing w:line="360" w:lineRule="auto"/>
        <w:jc w:val="both"/>
        <w:rPr>
          <w:rFonts w:asciiTheme="majorBidi" w:hAnsiTheme="majorBidi" w:cstheme="majorBidi"/>
          <w:i/>
          <w:iCs/>
        </w:rPr>
      </w:pPr>
      <w:r w:rsidRPr="00533953">
        <w:rPr>
          <w:rFonts w:asciiTheme="majorBidi" w:hAnsiTheme="majorBidi" w:cstheme="majorBidi"/>
          <w:i/>
          <w:iCs/>
        </w:rPr>
        <w:lastRenderedPageBreak/>
        <w:t>- ze směsi krve více osob je možno izolovat a identifikovat individuální pach jednotlivých osob, přitom je možno rozlišit individuální pach pokrevních příbuzných; příměs zvířecí krve ve směsi nemá na výsledek pachové zkoušky žádný vliv</w:t>
      </w:r>
    </w:p>
    <w:p w14:paraId="43B7E8DE" w14:textId="59CEF281" w:rsidR="006758EF" w:rsidRPr="00533953" w:rsidRDefault="006758EF" w:rsidP="00D57C6A">
      <w:pPr>
        <w:spacing w:line="360" w:lineRule="auto"/>
        <w:jc w:val="both"/>
        <w:rPr>
          <w:rFonts w:asciiTheme="majorBidi" w:hAnsiTheme="majorBidi" w:cstheme="majorBidi"/>
          <w:i/>
          <w:iCs/>
        </w:rPr>
      </w:pPr>
      <w:r w:rsidRPr="00533953">
        <w:rPr>
          <w:rFonts w:asciiTheme="majorBidi" w:hAnsiTheme="majorBidi" w:cstheme="majorBidi"/>
          <w:i/>
          <w:iCs/>
        </w:rPr>
        <w:t>- porovnání pachových vzorků krve se provádí standardním způsobem s využitím speciálně vycvičeného psa“</w:t>
      </w:r>
      <w:r w:rsidR="00206441" w:rsidRPr="00533953">
        <w:rPr>
          <w:rFonts w:asciiTheme="majorBidi" w:hAnsiTheme="majorBidi" w:cstheme="majorBidi"/>
          <w:i/>
          <w:iCs/>
        </w:rPr>
        <w:t xml:space="preserve"> </w:t>
      </w:r>
    </w:p>
    <w:p w14:paraId="3CDF50D1" w14:textId="263E40C7" w:rsidR="00516D79" w:rsidRPr="00533953" w:rsidRDefault="00516D79" w:rsidP="00516D79">
      <w:pPr>
        <w:spacing w:line="360" w:lineRule="auto"/>
        <w:rPr>
          <w:rFonts w:asciiTheme="majorBidi" w:hAnsiTheme="majorBidi" w:cstheme="majorBidi"/>
        </w:rPr>
      </w:pPr>
      <w:r w:rsidRPr="00533953">
        <w:rPr>
          <w:rFonts w:asciiTheme="majorBidi" w:hAnsiTheme="majorBidi" w:cstheme="majorBidi"/>
        </w:rPr>
        <w:tab/>
        <w:t>Tato MPI na základě zaschlé krve je mnohem levnější a rychlejší než DNA profilování. Zásadním faktem je skutečnost, že je možné výsledek MPI krevní stopy následně komparovat na bázi analýzy DNA.</w:t>
      </w:r>
      <w:r w:rsidR="00206441" w:rsidRPr="00533953">
        <w:rPr>
          <w:rFonts w:asciiTheme="majorBidi" w:hAnsiTheme="majorBidi" w:cstheme="majorBidi"/>
        </w:rPr>
        <w:t xml:space="preserve"> V ruské kriminalistické praxi je tak běžné, že pokud jsou na místě činu, resp. při ohledání místa činu krevní stopy, je orientačně provedena MPI způsobem popsaným výše. Pokud je výsledek pozitivní, je krev pro dokazování v trestním řízení analyzována na bázi DNA. Tento postup tak šetří nemalé náklady, které by jinak musely být vydány na DNA, pokud by byl její výsledek negativní.</w:t>
      </w:r>
      <w:r w:rsidR="00450A52" w:rsidRPr="00533953">
        <w:rPr>
          <w:rStyle w:val="Znakapoznpodarou"/>
          <w:rFonts w:asciiTheme="majorBidi" w:hAnsiTheme="majorBidi" w:cstheme="majorBidi"/>
        </w:rPr>
        <w:footnoteReference w:id="148"/>
      </w:r>
    </w:p>
    <w:p w14:paraId="5599BFF9" w14:textId="538A14DA" w:rsidR="006523E1" w:rsidRPr="00533953" w:rsidRDefault="00BA7D7A" w:rsidP="0094204D">
      <w:pPr>
        <w:spacing w:line="360" w:lineRule="auto"/>
        <w:jc w:val="both"/>
        <w:rPr>
          <w:rFonts w:asciiTheme="majorBidi" w:hAnsiTheme="majorBidi" w:cstheme="majorBidi"/>
        </w:rPr>
      </w:pPr>
      <w:r w:rsidRPr="00533953">
        <w:rPr>
          <w:rFonts w:asciiTheme="majorBidi" w:hAnsiTheme="majorBidi" w:cstheme="majorBidi"/>
        </w:rPr>
        <w:tab/>
      </w:r>
      <w:r w:rsidR="001D3B5F" w:rsidRPr="00533953">
        <w:rPr>
          <w:rFonts w:asciiTheme="majorBidi" w:hAnsiTheme="majorBidi" w:cstheme="majorBidi"/>
        </w:rPr>
        <w:t>Ze zprávy s názvem Rizika aplikační praxe atd. o níž jsem již výše mluvila dále vyplývá, že v Rusku je MPI využívána a používána při odhalování vražd, znásilnění, loupeží, krádeží, loupežných útoků a v posledních letech jsou zde pokusy využití výsledků získaných z MPI na boj proti trestným činům spojené s nezákonným obchodem narkotických prostředků a psychotropních látek.</w:t>
      </w:r>
      <w:r w:rsidR="00342B84" w:rsidRPr="00533953">
        <w:rPr>
          <w:rFonts w:asciiTheme="majorBidi" w:hAnsiTheme="majorBidi" w:cstheme="majorBidi"/>
        </w:rPr>
        <w:t xml:space="preserve"> Perspektivní využití výsledků z MPI je především v odhalování a vyšetřování únosů lidí nebo také teroristických či extrémistických trestných činů</w:t>
      </w:r>
      <w:r w:rsidR="00C70331" w:rsidRPr="00533953">
        <w:rPr>
          <w:rFonts w:asciiTheme="majorBidi" w:hAnsiTheme="majorBidi" w:cstheme="majorBidi"/>
        </w:rPr>
        <w:t>.</w:t>
      </w:r>
      <w:r w:rsidR="00206539" w:rsidRPr="00533953">
        <w:rPr>
          <w:rStyle w:val="Znakapoznpodarou"/>
          <w:rFonts w:asciiTheme="majorBidi" w:hAnsiTheme="majorBidi" w:cstheme="majorBidi"/>
        </w:rPr>
        <w:footnoteReference w:id="149"/>
      </w:r>
    </w:p>
    <w:p w14:paraId="5309CDF5" w14:textId="03E69EB9" w:rsidR="00C70331" w:rsidRPr="00533953" w:rsidRDefault="00C70331" w:rsidP="0094204D">
      <w:pPr>
        <w:spacing w:line="360" w:lineRule="auto"/>
        <w:jc w:val="both"/>
        <w:rPr>
          <w:rFonts w:asciiTheme="majorBidi" w:hAnsiTheme="majorBidi" w:cstheme="majorBidi"/>
        </w:rPr>
      </w:pPr>
      <w:r w:rsidRPr="00533953">
        <w:rPr>
          <w:rFonts w:asciiTheme="majorBidi" w:hAnsiTheme="majorBidi" w:cstheme="majorBidi"/>
        </w:rPr>
        <w:tab/>
      </w:r>
      <w:r w:rsidR="00206539" w:rsidRPr="00533953">
        <w:rPr>
          <w:rFonts w:asciiTheme="majorBidi" w:hAnsiTheme="majorBidi" w:cstheme="majorBidi"/>
        </w:rPr>
        <w:t>Dále se více než čtvrt století v Rusku výsledky z MPI používají u soudu jako důkaz, resp. jako zdroj dokazování zodpovědnosti osob při spáchání trestných činů</w:t>
      </w:r>
      <w:r w:rsidR="00457A7F" w:rsidRPr="00533953">
        <w:rPr>
          <w:rFonts w:asciiTheme="majorBidi" w:hAnsiTheme="majorBidi" w:cstheme="majorBidi"/>
        </w:rPr>
        <w:t>. Dlouholetá soudní a vyšetřovací praxe potvrzuje spolehlivost a významnost závěrů učiněných z MPI.</w:t>
      </w:r>
      <w:r w:rsidR="0094204D" w:rsidRPr="00533953">
        <w:rPr>
          <w:rFonts w:asciiTheme="majorBidi" w:hAnsiTheme="majorBidi" w:cstheme="majorBidi"/>
        </w:rPr>
        <w:t xml:space="preserve"> Jak je zdůrazněno v příslušném pokynu předsedy vyšetřovacího výboru Ruské Federace generálplukovníka justice A. I. Bastrykina z 11. 08. 2011 č. 8/208 "O zdokonalování organizace použití pachových stop člověka při vyšetřování trestných činů", ruské soudy ve své rozhodovací činnosti ani jednou neshledaly závěry z MPI jako nepřípustné důkazy.</w:t>
      </w:r>
      <w:r w:rsidR="00DF06BF" w:rsidRPr="00533953">
        <w:rPr>
          <w:rStyle w:val="Znakapoznpodarou"/>
          <w:rFonts w:asciiTheme="majorBidi" w:hAnsiTheme="majorBidi" w:cstheme="majorBidi"/>
        </w:rPr>
        <w:footnoteReference w:id="150"/>
      </w:r>
    </w:p>
    <w:p w14:paraId="28F69AE2" w14:textId="0801AFA6" w:rsidR="006523E1" w:rsidRPr="00533953" w:rsidRDefault="003068A4" w:rsidP="00390391">
      <w:pPr>
        <w:spacing w:line="360" w:lineRule="auto"/>
        <w:jc w:val="both"/>
        <w:rPr>
          <w:rFonts w:asciiTheme="majorBidi" w:hAnsiTheme="majorBidi" w:cstheme="majorBidi"/>
        </w:rPr>
      </w:pPr>
      <w:r w:rsidRPr="00533953">
        <w:rPr>
          <w:rFonts w:asciiTheme="majorBidi" w:hAnsiTheme="majorBidi" w:cstheme="majorBidi"/>
        </w:rPr>
        <w:tab/>
        <w:t>Co se týče možnosti obviněného (či obžalovaného) nebo jeho obhájce být přítomen při provádění srovnání pachových stop v rámci MPI, tak v Rusku je tato možnost normativně upravena v § 5 čl. 198 a čl. 58 trestně-procesního kodexu Ruské federace</w:t>
      </w:r>
      <w:r w:rsidR="006D4C52">
        <w:rPr>
          <w:rFonts w:asciiTheme="majorBidi" w:hAnsiTheme="majorBidi" w:cstheme="majorBidi"/>
        </w:rPr>
        <w:t xml:space="preserve">. </w:t>
      </w:r>
      <w:r w:rsidRPr="00533953">
        <w:rPr>
          <w:rFonts w:asciiTheme="majorBidi" w:hAnsiTheme="majorBidi" w:cstheme="majorBidi"/>
        </w:rPr>
        <w:t xml:space="preserve">Tyto dávají možnost obviněnému, resp. obžalovanému a jeho obhájci možnost se účastnit provedení </w:t>
      </w:r>
      <w:r w:rsidRPr="00533953">
        <w:rPr>
          <w:rFonts w:asciiTheme="majorBidi" w:hAnsiTheme="majorBidi" w:cstheme="majorBidi"/>
        </w:rPr>
        <w:lastRenderedPageBreak/>
        <w:t>srovnání pachových stop, po předchozím souhlasu, resp. povolení vyšetřovatele.</w:t>
      </w:r>
      <w:r w:rsidR="00D5213A" w:rsidRPr="00533953">
        <w:rPr>
          <w:rStyle w:val="Znakapoznpodarou"/>
          <w:rFonts w:asciiTheme="majorBidi" w:hAnsiTheme="majorBidi" w:cstheme="majorBidi"/>
        </w:rPr>
        <w:footnoteReference w:id="151"/>
      </w:r>
      <w:r w:rsidR="00135E08" w:rsidRPr="00533953">
        <w:rPr>
          <w:rFonts w:asciiTheme="majorBidi" w:hAnsiTheme="majorBidi" w:cstheme="majorBidi"/>
        </w:rPr>
        <w:t xml:space="preserve"> Pro srovnání, v české praxi, je tato možnost dána jen obhájci</w:t>
      </w:r>
      <w:r w:rsidR="00D65BF0" w:rsidRPr="00533953">
        <w:rPr>
          <w:rFonts w:asciiTheme="majorBidi" w:hAnsiTheme="majorBidi" w:cstheme="majorBidi"/>
        </w:rPr>
        <w:t>, případně znalci</w:t>
      </w:r>
      <w:r w:rsidR="00135E08" w:rsidRPr="00533953">
        <w:rPr>
          <w:rFonts w:asciiTheme="majorBidi" w:hAnsiTheme="majorBidi" w:cstheme="majorBidi"/>
        </w:rPr>
        <w:t xml:space="preserve">, </w:t>
      </w:r>
      <w:r w:rsidR="00D65BF0" w:rsidRPr="00533953">
        <w:rPr>
          <w:rFonts w:asciiTheme="majorBidi" w:hAnsiTheme="majorBidi" w:cstheme="majorBidi"/>
        </w:rPr>
        <w:t>po jejich</w:t>
      </w:r>
      <w:r w:rsidR="00135E08" w:rsidRPr="00533953">
        <w:rPr>
          <w:rFonts w:asciiTheme="majorBidi" w:hAnsiTheme="majorBidi" w:cstheme="majorBidi"/>
        </w:rPr>
        <w:t xml:space="preserve"> předchozí žádosti o účast na MPI, doručené policejnímu orgánu.</w:t>
      </w:r>
    </w:p>
    <w:p w14:paraId="227CC4D0" w14:textId="28841177" w:rsidR="00D5213A" w:rsidRPr="00533953" w:rsidRDefault="003A13C5" w:rsidP="00390391">
      <w:pPr>
        <w:spacing w:line="360" w:lineRule="auto"/>
        <w:jc w:val="both"/>
        <w:rPr>
          <w:rFonts w:asciiTheme="majorBidi" w:hAnsiTheme="majorBidi" w:cstheme="majorBidi"/>
        </w:rPr>
      </w:pPr>
      <w:r w:rsidRPr="00533953">
        <w:rPr>
          <w:rFonts w:asciiTheme="majorBidi" w:hAnsiTheme="majorBidi" w:cstheme="majorBidi"/>
        </w:rPr>
        <w:tab/>
      </w:r>
      <w:r w:rsidR="00403836" w:rsidRPr="00533953">
        <w:rPr>
          <w:rFonts w:asciiTheme="majorBidi" w:hAnsiTheme="majorBidi" w:cstheme="majorBidi"/>
        </w:rPr>
        <w:t>Dále se psovodi mohou podílet na výběru doplňkových pachových konzerv.</w:t>
      </w:r>
      <w:r w:rsidR="009A071C" w:rsidRPr="00533953">
        <w:rPr>
          <w:rFonts w:asciiTheme="majorBidi" w:hAnsiTheme="majorBidi" w:cstheme="majorBidi"/>
        </w:rPr>
        <w:t xml:space="preserve"> Nicméně stejně jako u nás, s ohledem na nejnovější Pokyn č. 313/2017, nemůže být v Rusku psovod, který provádí komparaci pachových vzorků v rámci MPI, informován o pozici srovnávané pachové stopy v řadě pachových konzerv.</w:t>
      </w:r>
      <w:r w:rsidR="009A071C" w:rsidRPr="00533953">
        <w:rPr>
          <w:rStyle w:val="Znakapoznpodarou"/>
          <w:rFonts w:asciiTheme="majorBidi" w:hAnsiTheme="majorBidi" w:cstheme="majorBidi"/>
        </w:rPr>
        <w:footnoteReference w:id="152"/>
      </w:r>
    </w:p>
    <w:p w14:paraId="4CE23661" w14:textId="4E283D0B" w:rsidR="009A071C" w:rsidRPr="00533953" w:rsidRDefault="009A071C" w:rsidP="00390391">
      <w:pPr>
        <w:spacing w:line="360" w:lineRule="auto"/>
        <w:jc w:val="both"/>
        <w:rPr>
          <w:rFonts w:asciiTheme="majorBidi" w:hAnsiTheme="majorBidi" w:cstheme="majorBidi"/>
        </w:rPr>
      </w:pPr>
      <w:r w:rsidRPr="00533953">
        <w:rPr>
          <w:rFonts w:asciiTheme="majorBidi" w:hAnsiTheme="majorBidi" w:cstheme="majorBidi"/>
        </w:rPr>
        <w:tab/>
      </w:r>
      <w:r w:rsidR="000A5B3D" w:rsidRPr="00533953">
        <w:rPr>
          <w:rFonts w:asciiTheme="majorBidi" w:hAnsiTheme="majorBidi" w:cstheme="majorBidi"/>
        </w:rPr>
        <w:t>V Rusku se</w:t>
      </w:r>
      <w:r w:rsidRPr="00533953">
        <w:rPr>
          <w:rFonts w:asciiTheme="majorBidi" w:hAnsiTheme="majorBidi" w:cstheme="majorBidi"/>
        </w:rPr>
        <w:t xml:space="preserve"> (stejně jako již v České republice) provádí komparace v podmínkách slepého pokusu, což znamená, že psovod neví, kde je pachový vzorek podezřelého umístěn</w:t>
      </w:r>
      <w:r w:rsidR="00AC6524" w:rsidRPr="00533953">
        <w:rPr>
          <w:rFonts w:asciiTheme="majorBidi" w:hAnsiTheme="majorBidi" w:cstheme="majorBidi"/>
        </w:rPr>
        <w:t>, nezná vůbec pozici vzorků. Tím pádem je vyloučen vliv tzv. Clever Hans efektu</w:t>
      </w:r>
      <w:r w:rsidR="000A5B3D" w:rsidRPr="00533953">
        <w:rPr>
          <w:rStyle w:val="Znakapoznpodarou"/>
          <w:rFonts w:asciiTheme="majorBidi" w:hAnsiTheme="majorBidi" w:cstheme="majorBidi"/>
        </w:rPr>
        <w:footnoteReference w:id="153"/>
      </w:r>
      <w:r w:rsidR="0090429E" w:rsidRPr="00533953">
        <w:rPr>
          <w:rFonts w:asciiTheme="majorBidi" w:hAnsiTheme="majorBidi" w:cstheme="majorBidi"/>
        </w:rPr>
        <w:t xml:space="preserve">. </w:t>
      </w:r>
      <w:r w:rsidR="006F0BA8" w:rsidRPr="00533953">
        <w:rPr>
          <w:rFonts w:asciiTheme="majorBidi" w:hAnsiTheme="majorBidi" w:cstheme="majorBidi"/>
        </w:rPr>
        <w:t xml:space="preserve">Komparaci provádí (na rozdíl od České republiky, kdy je komparace prováděna 2 psy) </w:t>
      </w:r>
      <w:r w:rsidR="00C735B8" w:rsidRPr="00533953">
        <w:rPr>
          <w:rFonts w:asciiTheme="majorBidi" w:hAnsiTheme="majorBidi" w:cstheme="majorBidi"/>
        </w:rPr>
        <w:t xml:space="preserve">v </w:t>
      </w:r>
      <w:r w:rsidR="006F0BA8" w:rsidRPr="00533953">
        <w:rPr>
          <w:rFonts w:asciiTheme="majorBidi" w:hAnsiTheme="majorBidi" w:cstheme="majorBidi"/>
        </w:rPr>
        <w:t>průměr</w:t>
      </w:r>
      <w:r w:rsidR="00C735B8" w:rsidRPr="00533953">
        <w:rPr>
          <w:rFonts w:asciiTheme="majorBidi" w:hAnsiTheme="majorBidi" w:cstheme="majorBidi"/>
        </w:rPr>
        <w:t>u</w:t>
      </w:r>
      <w:r w:rsidR="006F0BA8" w:rsidRPr="00533953">
        <w:rPr>
          <w:rFonts w:asciiTheme="majorBidi" w:hAnsiTheme="majorBidi" w:cstheme="majorBidi"/>
        </w:rPr>
        <w:t xml:space="preserve"> 3-4 psy</w:t>
      </w:r>
      <w:r w:rsidR="00822D9F" w:rsidRPr="00533953">
        <w:rPr>
          <w:rFonts w:asciiTheme="majorBidi" w:hAnsiTheme="majorBidi" w:cstheme="majorBidi"/>
        </w:rPr>
        <w:t>, přičemž komparace je opakována minimálně dvakrát.</w:t>
      </w:r>
      <w:r w:rsidR="009C4596" w:rsidRPr="00533953">
        <w:rPr>
          <w:rStyle w:val="Znakapoznpodarou"/>
          <w:rFonts w:asciiTheme="majorBidi" w:hAnsiTheme="majorBidi" w:cstheme="majorBidi"/>
        </w:rPr>
        <w:footnoteReference w:id="154"/>
      </w:r>
    </w:p>
    <w:p w14:paraId="7E710E17" w14:textId="55FD4CD0" w:rsidR="00A664AB" w:rsidRPr="00533953" w:rsidRDefault="00A664AB" w:rsidP="00390391">
      <w:pPr>
        <w:spacing w:line="360" w:lineRule="auto"/>
        <w:jc w:val="both"/>
        <w:rPr>
          <w:rFonts w:asciiTheme="majorBidi" w:hAnsiTheme="majorBidi" w:cstheme="majorBidi"/>
        </w:rPr>
      </w:pPr>
      <w:r w:rsidRPr="00533953">
        <w:rPr>
          <w:rFonts w:asciiTheme="majorBidi" w:hAnsiTheme="majorBidi" w:cstheme="majorBidi"/>
        </w:rPr>
        <w:tab/>
        <w:t>Poslední zajímavostí, je fakt, že od roku 1989 nedošlo k významným či podstatným změnám ruských znaleckých metodik olfaktorického výzkumu. Pokud k nějakým změnám došlo, tyto byly pozvolné a neměly dopad na již uzavřené případy.</w:t>
      </w:r>
      <w:r w:rsidR="00837846" w:rsidRPr="00533953">
        <w:rPr>
          <w:rStyle w:val="Znakapoznpodarou"/>
          <w:rFonts w:asciiTheme="majorBidi" w:hAnsiTheme="majorBidi" w:cstheme="majorBidi"/>
        </w:rPr>
        <w:footnoteReference w:id="155"/>
      </w:r>
    </w:p>
    <w:p w14:paraId="31F4C695" w14:textId="5F54984E" w:rsidR="00463589" w:rsidRPr="00533953" w:rsidRDefault="00463589" w:rsidP="00390391">
      <w:pPr>
        <w:spacing w:line="360" w:lineRule="auto"/>
        <w:jc w:val="both"/>
        <w:rPr>
          <w:rFonts w:asciiTheme="majorBidi" w:hAnsiTheme="majorBidi" w:cstheme="majorBidi"/>
        </w:rPr>
      </w:pPr>
    </w:p>
    <w:p w14:paraId="4B63C698" w14:textId="2880AA72" w:rsidR="00463589" w:rsidRPr="00533953" w:rsidRDefault="00463589" w:rsidP="00390391">
      <w:pPr>
        <w:spacing w:line="360" w:lineRule="auto"/>
        <w:jc w:val="both"/>
        <w:rPr>
          <w:rFonts w:asciiTheme="majorBidi" w:hAnsiTheme="majorBidi" w:cstheme="majorBidi"/>
        </w:rPr>
      </w:pPr>
    </w:p>
    <w:p w14:paraId="6B179334" w14:textId="6A2AB86E" w:rsidR="00463589" w:rsidRPr="00533953" w:rsidRDefault="00463589" w:rsidP="00390391">
      <w:pPr>
        <w:spacing w:line="360" w:lineRule="auto"/>
        <w:jc w:val="both"/>
        <w:rPr>
          <w:rFonts w:asciiTheme="majorBidi" w:hAnsiTheme="majorBidi" w:cstheme="majorBidi"/>
        </w:rPr>
      </w:pPr>
    </w:p>
    <w:p w14:paraId="03F251B2" w14:textId="257159BC" w:rsidR="00463589" w:rsidRPr="00533953" w:rsidRDefault="00463589" w:rsidP="00390391">
      <w:pPr>
        <w:spacing w:line="360" w:lineRule="auto"/>
        <w:jc w:val="both"/>
        <w:rPr>
          <w:rFonts w:asciiTheme="majorBidi" w:hAnsiTheme="majorBidi" w:cstheme="majorBidi"/>
        </w:rPr>
      </w:pPr>
    </w:p>
    <w:p w14:paraId="088C3ED1" w14:textId="0B48EEA4" w:rsidR="00463589" w:rsidRPr="00533953" w:rsidRDefault="00463589" w:rsidP="00390391">
      <w:pPr>
        <w:spacing w:line="360" w:lineRule="auto"/>
        <w:jc w:val="both"/>
        <w:rPr>
          <w:rFonts w:asciiTheme="majorBidi" w:hAnsiTheme="majorBidi" w:cstheme="majorBidi"/>
        </w:rPr>
      </w:pPr>
    </w:p>
    <w:p w14:paraId="07F7C9CC" w14:textId="34EE1F58" w:rsidR="00463589" w:rsidRPr="00533953" w:rsidRDefault="00463589" w:rsidP="00390391">
      <w:pPr>
        <w:spacing w:line="360" w:lineRule="auto"/>
        <w:jc w:val="both"/>
        <w:rPr>
          <w:rFonts w:asciiTheme="majorBidi" w:hAnsiTheme="majorBidi" w:cstheme="majorBidi"/>
        </w:rPr>
      </w:pPr>
    </w:p>
    <w:p w14:paraId="2E354DDC" w14:textId="1202D67C" w:rsidR="00463589" w:rsidRPr="00533953" w:rsidRDefault="00463589" w:rsidP="00390391">
      <w:pPr>
        <w:spacing w:line="360" w:lineRule="auto"/>
        <w:jc w:val="both"/>
        <w:rPr>
          <w:rFonts w:asciiTheme="majorBidi" w:hAnsiTheme="majorBidi" w:cstheme="majorBidi"/>
        </w:rPr>
      </w:pPr>
    </w:p>
    <w:p w14:paraId="11EB13DD" w14:textId="405ED050" w:rsidR="00463589" w:rsidRPr="00533953" w:rsidRDefault="00463589" w:rsidP="00390391">
      <w:pPr>
        <w:spacing w:line="360" w:lineRule="auto"/>
        <w:jc w:val="both"/>
        <w:rPr>
          <w:rFonts w:asciiTheme="majorBidi" w:hAnsiTheme="majorBidi" w:cstheme="majorBidi"/>
        </w:rPr>
      </w:pPr>
    </w:p>
    <w:p w14:paraId="106A62C9" w14:textId="37A57AF6" w:rsidR="00463589" w:rsidRPr="00533953" w:rsidRDefault="00463589" w:rsidP="00390391">
      <w:pPr>
        <w:spacing w:line="360" w:lineRule="auto"/>
        <w:jc w:val="both"/>
        <w:rPr>
          <w:rFonts w:asciiTheme="majorBidi" w:hAnsiTheme="majorBidi" w:cstheme="majorBidi"/>
        </w:rPr>
      </w:pPr>
    </w:p>
    <w:p w14:paraId="626AFCFE" w14:textId="5A8DC095" w:rsidR="00463589" w:rsidRPr="00533953" w:rsidRDefault="00463589" w:rsidP="00390391">
      <w:pPr>
        <w:spacing w:line="360" w:lineRule="auto"/>
        <w:jc w:val="both"/>
        <w:rPr>
          <w:rFonts w:asciiTheme="majorBidi" w:hAnsiTheme="majorBidi" w:cstheme="majorBidi"/>
        </w:rPr>
      </w:pPr>
    </w:p>
    <w:p w14:paraId="6395172A" w14:textId="77777777" w:rsidR="00463589" w:rsidRPr="00533953" w:rsidRDefault="00463589" w:rsidP="00390391">
      <w:pPr>
        <w:spacing w:line="360" w:lineRule="auto"/>
        <w:jc w:val="both"/>
        <w:rPr>
          <w:rFonts w:asciiTheme="majorBidi" w:hAnsiTheme="majorBidi" w:cstheme="majorBidi"/>
        </w:rPr>
      </w:pPr>
    </w:p>
    <w:p w14:paraId="0982954C" w14:textId="4A4D9559" w:rsidR="00AD4E95" w:rsidRPr="00533953" w:rsidRDefault="00B3211E" w:rsidP="005722C8">
      <w:pPr>
        <w:pStyle w:val="Nadpis1"/>
        <w:spacing w:line="360" w:lineRule="auto"/>
        <w:jc w:val="both"/>
        <w:rPr>
          <w:rFonts w:asciiTheme="majorBidi" w:hAnsiTheme="majorBidi"/>
        </w:rPr>
      </w:pPr>
      <w:bookmarkStart w:id="55" w:name="_Toc111327061"/>
      <w:bookmarkStart w:id="56" w:name="_Toc119576215"/>
      <w:r w:rsidRPr="00533953">
        <w:rPr>
          <w:rFonts w:asciiTheme="majorBidi" w:hAnsiTheme="majorBidi"/>
        </w:rPr>
        <w:lastRenderedPageBreak/>
        <w:t xml:space="preserve">7. Problematické aspekty </w:t>
      </w:r>
      <w:r w:rsidR="005A292E" w:rsidRPr="00533953">
        <w:rPr>
          <w:rFonts w:asciiTheme="majorBidi" w:hAnsiTheme="majorBidi"/>
        </w:rPr>
        <w:t>související s</w:t>
      </w:r>
      <w:r w:rsidRPr="00533953">
        <w:rPr>
          <w:rFonts w:asciiTheme="majorBidi" w:hAnsiTheme="majorBidi"/>
        </w:rPr>
        <w:t xml:space="preserve"> metod</w:t>
      </w:r>
      <w:r w:rsidR="005A292E" w:rsidRPr="00533953">
        <w:rPr>
          <w:rFonts w:asciiTheme="majorBidi" w:hAnsiTheme="majorBidi"/>
        </w:rPr>
        <w:t>ou</w:t>
      </w:r>
      <w:r w:rsidRPr="00533953">
        <w:rPr>
          <w:rFonts w:asciiTheme="majorBidi" w:hAnsiTheme="majorBidi"/>
        </w:rPr>
        <w:t xml:space="preserve"> v aplikační praxi</w:t>
      </w:r>
      <w:bookmarkEnd w:id="55"/>
      <w:bookmarkEnd w:id="56"/>
    </w:p>
    <w:p w14:paraId="2B15708C" w14:textId="1F8A92A7" w:rsidR="00B3386C" w:rsidRPr="00533953" w:rsidRDefault="00E02C29" w:rsidP="005722C8">
      <w:pPr>
        <w:spacing w:line="360" w:lineRule="auto"/>
        <w:ind w:firstLine="708"/>
        <w:jc w:val="both"/>
        <w:rPr>
          <w:rFonts w:asciiTheme="majorBidi" w:hAnsiTheme="majorBidi" w:cstheme="majorBidi"/>
        </w:rPr>
      </w:pPr>
      <w:r w:rsidRPr="00533953">
        <w:rPr>
          <w:rFonts w:asciiTheme="majorBidi" w:hAnsiTheme="majorBidi" w:cstheme="majorBidi"/>
        </w:rPr>
        <w:t>MPI</w:t>
      </w:r>
      <w:r w:rsidR="00163930" w:rsidRPr="00533953">
        <w:rPr>
          <w:rFonts w:asciiTheme="majorBidi" w:hAnsiTheme="majorBidi" w:cstheme="majorBidi"/>
        </w:rPr>
        <w:t xml:space="preserve"> </w:t>
      </w:r>
      <w:r w:rsidRPr="00533953">
        <w:rPr>
          <w:rFonts w:asciiTheme="majorBidi" w:hAnsiTheme="majorBidi" w:cstheme="majorBidi"/>
        </w:rPr>
        <w:t>lze považovat</w:t>
      </w:r>
      <w:r w:rsidR="0004144C" w:rsidRPr="00533953">
        <w:rPr>
          <w:rFonts w:asciiTheme="majorBidi" w:hAnsiTheme="majorBidi" w:cstheme="majorBidi"/>
        </w:rPr>
        <w:t xml:space="preserve"> (s ohledem na výše uvedené informace)</w:t>
      </w:r>
      <w:r w:rsidRPr="00533953">
        <w:rPr>
          <w:rFonts w:asciiTheme="majorBidi" w:hAnsiTheme="majorBidi" w:cstheme="majorBidi"/>
        </w:rPr>
        <w:t xml:space="preserve"> za opravdu jedinečn</w:t>
      </w:r>
      <w:r w:rsidR="00B3386C" w:rsidRPr="00533953">
        <w:rPr>
          <w:rFonts w:asciiTheme="majorBidi" w:hAnsiTheme="majorBidi" w:cstheme="majorBidi"/>
        </w:rPr>
        <w:t>ý</w:t>
      </w:r>
      <w:r w:rsidRPr="00533953">
        <w:rPr>
          <w:rFonts w:asciiTheme="majorBidi" w:hAnsiTheme="majorBidi" w:cstheme="majorBidi"/>
        </w:rPr>
        <w:t xml:space="preserve"> a unikátní důkaz, resp. důkazní prostřed</w:t>
      </w:r>
      <w:r w:rsidR="00B3386C" w:rsidRPr="00533953">
        <w:rPr>
          <w:rFonts w:asciiTheme="majorBidi" w:hAnsiTheme="majorBidi" w:cstheme="majorBidi"/>
        </w:rPr>
        <w:t>ek</w:t>
      </w:r>
      <w:r w:rsidRPr="00533953">
        <w:rPr>
          <w:rFonts w:asciiTheme="majorBidi" w:hAnsiTheme="majorBidi" w:cstheme="majorBidi"/>
        </w:rPr>
        <w:t xml:space="preserve"> v trestním řízení</w:t>
      </w:r>
      <w:r w:rsidR="0004144C" w:rsidRPr="00533953">
        <w:rPr>
          <w:rFonts w:asciiTheme="majorBidi" w:hAnsiTheme="majorBidi" w:cstheme="majorBidi"/>
        </w:rPr>
        <w:t>, kter</w:t>
      </w:r>
      <w:r w:rsidR="00E22289" w:rsidRPr="00533953">
        <w:rPr>
          <w:rFonts w:asciiTheme="majorBidi" w:hAnsiTheme="majorBidi" w:cstheme="majorBidi"/>
        </w:rPr>
        <w:t>ý</w:t>
      </w:r>
      <w:r w:rsidR="0004144C" w:rsidRPr="00533953">
        <w:rPr>
          <w:rFonts w:asciiTheme="majorBidi" w:hAnsiTheme="majorBidi" w:cstheme="majorBidi"/>
        </w:rPr>
        <w:t xml:space="preserve"> v mnoha soudních rozhodnutích sehrál důležitou roli. </w:t>
      </w:r>
    </w:p>
    <w:p w14:paraId="7BFED353" w14:textId="753DFC53" w:rsidR="00806B92" w:rsidRPr="00533953" w:rsidRDefault="0004144C" w:rsidP="005722C8">
      <w:pPr>
        <w:spacing w:line="360" w:lineRule="auto"/>
        <w:ind w:firstLine="708"/>
        <w:jc w:val="both"/>
        <w:rPr>
          <w:rFonts w:asciiTheme="majorBidi" w:hAnsiTheme="majorBidi" w:cstheme="majorBidi"/>
        </w:rPr>
      </w:pPr>
      <w:r w:rsidRPr="00533953">
        <w:rPr>
          <w:rFonts w:asciiTheme="majorBidi" w:hAnsiTheme="majorBidi" w:cstheme="majorBidi"/>
        </w:rPr>
        <w:t>Nicméně je také v souvislosti s</w:t>
      </w:r>
      <w:r w:rsidR="00B3386C" w:rsidRPr="00533953">
        <w:rPr>
          <w:rFonts w:asciiTheme="majorBidi" w:hAnsiTheme="majorBidi" w:cstheme="majorBidi"/>
        </w:rPr>
        <w:t> </w:t>
      </w:r>
      <w:r w:rsidRPr="00533953">
        <w:rPr>
          <w:rFonts w:asciiTheme="majorBidi" w:hAnsiTheme="majorBidi" w:cstheme="majorBidi"/>
        </w:rPr>
        <w:t>n</w:t>
      </w:r>
      <w:r w:rsidR="00B3386C" w:rsidRPr="00533953">
        <w:rPr>
          <w:rFonts w:asciiTheme="majorBidi" w:hAnsiTheme="majorBidi" w:cstheme="majorBidi"/>
        </w:rPr>
        <w:t>í upozorňováno na mnoho problémů, které tato metoda má, a</w:t>
      </w:r>
      <w:r w:rsidR="00E22289" w:rsidRPr="00533953">
        <w:rPr>
          <w:rFonts w:asciiTheme="majorBidi" w:hAnsiTheme="majorBidi" w:cstheme="majorBidi"/>
        </w:rPr>
        <w:t xml:space="preserve"> které se negativně promítají do její věrohodnosti</w:t>
      </w:r>
      <w:r w:rsidR="0047634C" w:rsidRPr="00533953">
        <w:rPr>
          <w:rFonts w:asciiTheme="majorBidi" w:hAnsiTheme="majorBidi" w:cstheme="majorBidi"/>
        </w:rPr>
        <w:t xml:space="preserve"> a spolehlivosti</w:t>
      </w:r>
      <w:r w:rsidR="00E22289" w:rsidRPr="00533953">
        <w:rPr>
          <w:rFonts w:asciiTheme="majorBidi" w:hAnsiTheme="majorBidi" w:cstheme="majorBidi"/>
        </w:rPr>
        <w:t>.</w:t>
      </w:r>
      <w:r w:rsidR="00B3386C" w:rsidRPr="00533953">
        <w:rPr>
          <w:rFonts w:asciiTheme="majorBidi" w:hAnsiTheme="majorBidi" w:cstheme="majorBidi"/>
        </w:rPr>
        <w:t xml:space="preserve"> </w:t>
      </w:r>
      <w:r w:rsidR="00E22289" w:rsidRPr="00533953">
        <w:rPr>
          <w:rFonts w:asciiTheme="majorBidi" w:hAnsiTheme="majorBidi" w:cstheme="majorBidi"/>
        </w:rPr>
        <w:t xml:space="preserve">Problematické aspekty MPI </w:t>
      </w:r>
      <w:r w:rsidR="00AF0F85" w:rsidRPr="00533953">
        <w:rPr>
          <w:rFonts w:asciiTheme="majorBidi" w:hAnsiTheme="majorBidi" w:cstheme="majorBidi"/>
        </w:rPr>
        <w:t xml:space="preserve">jsou často zmiňovány v rámci argumentace v trestním řízení ze strany obhajoby. </w:t>
      </w:r>
      <w:r w:rsidR="00B3386C" w:rsidRPr="00533953">
        <w:rPr>
          <w:rFonts w:asciiTheme="majorBidi" w:hAnsiTheme="majorBidi" w:cstheme="majorBidi"/>
        </w:rPr>
        <w:t xml:space="preserve"> </w:t>
      </w:r>
    </w:p>
    <w:p w14:paraId="6B0ACD97" w14:textId="78213A92" w:rsidR="001E2964" w:rsidRPr="00533953" w:rsidRDefault="00806B92" w:rsidP="005722C8">
      <w:pPr>
        <w:spacing w:line="360" w:lineRule="auto"/>
        <w:ind w:firstLine="708"/>
        <w:jc w:val="both"/>
        <w:rPr>
          <w:rFonts w:asciiTheme="majorBidi" w:hAnsiTheme="majorBidi" w:cstheme="majorBidi"/>
        </w:rPr>
      </w:pPr>
      <w:r w:rsidRPr="00533953">
        <w:rPr>
          <w:rFonts w:asciiTheme="majorBidi" w:hAnsiTheme="majorBidi" w:cstheme="majorBidi"/>
        </w:rPr>
        <w:t>V</w:t>
      </w:r>
      <w:r w:rsidR="000F304E" w:rsidRPr="00533953">
        <w:rPr>
          <w:rFonts w:asciiTheme="majorBidi" w:hAnsiTheme="majorBidi" w:cstheme="majorBidi"/>
        </w:rPr>
        <w:t> této kapitole se tak pokusím popsat a shrnout nejzásadnější problematické aspekty spojené s MPI, jakožto důkazu v trestním řízení.</w:t>
      </w:r>
    </w:p>
    <w:p w14:paraId="2DD0E681" w14:textId="77777777" w:rsidR="0091170A" w:rsidRPr="00533953" w:rsidRDefault="0091170A" w:rsidP="005722C8">
      <w:pPr>
        <w:spacing w:line="360" w:lineRule="auto"/>
        <w:ind w:firstLine="708"/>
        <w:jc w:val="both"/>
        <w:rPr>
          <w:rFonts w:asciiTheme="majorBidi" w:hAnsiTheme="majorBidi" w:cstheme="majorBidi"/>
        </w:rPr>
      </w:pPr>
    </w:p>
    <w:p w14:paraId="22A9C12F" w14:textId="4F670870" w:rsidR="001E2964" w:rsidRPr="00533953" w:rsidRDefault="001E2964" w:rsidP="005722C8">
      <w:pPr>
        <w:pStyle w:val="Nadpis2"/>
        <w:spacing w:line="360" w:lineRule="auto"/>
        <w:rPr>
          <w:rFonts w:asciiTheme="majorBidi" w:hAnsiTheme="majorBidi"/>
          <w:i w:val="0"/>
          <w:iCs w:val="0"/>
        </w:rPr>
      </w:pPr>
      <w:bookmarkStart w:id="57" w:name="_Toc119576216"/>
      <w:r w:rsidRPr="00533953">
        <w:rPr>
          <w:rFonts w:asciiTheme="majorBidi" w:hAnsiTheme="majorBidi"/>
          <w:i w:val="0"/>
          <w:iCs w:val="0"/>
        </w:rPr>
        <w:t xml:space="preserve">7.1. </w:t>
      </w:r>
      <w:r w:rsidR="005722C8" w:rsidRPr="00533953">
        <w:rPr>
          <w:rFonts w:asciiTheme="majorBidi" w:hAnsiTheme="majorBidi"/>
          <w:i w:val="0"/>
          <w:iCs w:val="0"/>
        </w:rPr>
        <w:t>(Ne)</w:t>
      </w:r>
      <w:r w:rsidR="003C4F8A" w:rsidRPr="00533953">
        <w:rPr>
          <w:rFonts w:asciiTheme="majorBidi" w:hAnsiTheme="majorBidi"/>
          <w:i w:val="0"/>
          <w:iCs w:val="0"/>
        </w:rPr>
        <w:t>ověřitelnost výsledků MPI</w:t>
      </w:r>
      <w:bookmarkEnd w:id="57"/>
    </w:p>
    <w:p w14:paraId="30BCC085" w14:textId="77777777" w:rsidR="00A534CB" w:rsidRPr="00533953" w:rsidRDefault="00E75056" w:rsidP="0091170A">
      <w:pPr>
        <w:spacing w:line="360" w:lineRule="auto"/>
        <w:ind w:firstLine="708"/>
        <w:jc w:val="both"/>
        <w:rPr>
          <w:rFonts w:asciiTheme="majorBidi" w:hAnsiTheme="majorBidi" w:cstheme="majorBidi"/>
        </w:rPr>
      </w:pPr>
      <w:r w:rsidRPr="00533953">
        <w:rPr>
          <w:rFonts w:asciiTheme="majorBidi" w:hAnsiTheme="majorBidi" w:cstheme="majorBidi"/>
        </w:rPr>
        <w:t xml:space="preserve">Zásadní </w:t>
      </w:r>
      <w:r w:rsidR="003C4F8A" w:rsidRPr="00533953">
        <w:rPr>
          <w:rFonts w:asciiTheme="majorBidi" w:hAnsiTheme="majorBidi" w:cstheme="majorBidi"/>
        </w:rPr>
        <w:t>výhrada k</w:t>
      </w:r>
      <w:r w:rsidRPr="00533953">
        <w:rPr>
          <w:rFonts w:asciiTheme="majorBidi" w:hAnsiTheme="majorBidi" w:cstheme="majorBidi"/>
        </w:rPr>
        <w:t xml:space="preserve"> </w:t>
      </w:r>
      <w:r w:rsidR="005722C8" w:rsidRPr="00533953">
        <w:rPr>
          <w:rFonts w:asciiTheme="majorBidi" w:hAnsiTheme="majorBidi" w:cstheme="majorBidi"/>
        </w:rPr>
        <w:t>MPI souvisí již s její povahou.</w:t>
      </w:r>
      <w:r w:rsidR="009F72F0" w:rsidRPr="00533953">
        <w:rPr>
          <w:rFonts w:asciiTheme="majorBidi" w:hAnsiTheme="majorBidi" w:cstheme="majorBidi"/>
        </w:rPr>
        <w:t xml:space="preserve"> Jak jsem již zmiňovala v úvodu této práce,</w:t>
      </w:r>
      <w:r w:rsidRPr="00533953">
        <w:rPr>
          <w:rFonts w:asciiTheme="majorBidi" w:hAnsiTheme="majorBidi" w:cstheme="majorBidi"/>
        </w:rPr>
        <w:t xml:space="preserve"> </w:t>
      </w:r>
      <w:r w:rsidR="005722C8" w:rsidRPr="00533953">
        <w:rPr>
          <w:rFonts w:asciiTheme="majorBidi" w:hAnsiTheme="majorBidi" w:cstheme="majorBidi"/>
        </w:rPr>
        <w:t>MPI je metodou</w:t>
      </w:r>
      <w:r w:rsidRPr="00533953">
        <w:rPr>
          <w:rFonts w:asciiTheme="majorBidi" w:hAnsiTheme="majorBidi" w:cstheme="majorBidi"/>
        </w:rPr>
        <w:t xml:space="preserve"> subjektivní a empirickou a výsledek z</w:t>
      </w:r>
      <w:r w:rsidR="009F72F0" w:rsidRPr="00533953">
        <w:rPr>
          <w:rFonts w:asciiTheme="majorBidi" w:hAnsiTheme="majorBidi" w:cstheme="majorBidi"/>
        </w:rPr>
        <w:t xml:space="preserve"> ní </w:t>
      </w:r>
      <w:r w:rsidRPr="00533953">
        <w:rPr>
          <w:rFonts w:asciiTheme="majorBidi" w:hAnsiTheme="majorBidi" w:cstheme="majorBidi"/>
        </w:rPr>
        <w:t>proveden</w:t>
      </w:r>
      <w:r w:rsidR="009F72F0" w:rsidRPr="00533953">
        <w:rPr>
          <w:rFonts w:asciiTheme="majorBidi" w:hAnsiTheme="majorBidi" w:cstheme="majorBidi"/>
        </w:rPr>
        <w:t>ý</w:t>
      </w:r>
      <w:r w:rsidRPr="00533953">
        <w:rPr>
          <w:rFonts w:asciiTheme="majorBidi" w:hAnsiTheme="majorBidi" w:cstheme="majorBidi"/>
        </w:rPr>
        <w:t xml:space="preserve"> </w:t>
      </w:r>
      <w:r w:rsidR="003A53DD" w:rsidRPr="00533953">
        <w:rPr>
          <w:rFonts w:asciiTheme="majorBidi" w:hAnsiTheme="majorBidi" w:cstheme="majorBidi"/>
        </w:rPr>
        <w:t xml:space="preserve">(resp. jeho správnost) </w:t>
      </w:r>
      <w:r w:rsidRPr="00533953">
        <w:rPr>
          <w:rFonts w:asciiTheme="majorBidi" w:hAnsiTheme="majorBidi" w:cstheme="majorBidi"/>
        </w:rPr>
        <w:t xml:space="preserve">nelze </w:t>
      </w:r>
      <w:r w:rsidR="00B76D9A" w:rsidRPr="00533953">
        <w:rPr>
          <w:rFonts w:asciiTheme="majorBidi" w:hAnsiTheme="majorBidi" w:cstheme="majorBidi"/>
        </w:rPr>
        <w:t xml:space="preserve">zatím </w:t>
      </w:r>
      <w:r w:rsidRPr="00533953">
        <w:rPr>
          <w:rFonts w:asciiTheme="majorBidi" w:hAnsiTheme="majorBidi" w:cstheme="majorBidi"/>
        </w:rPr>
        <w:t xml:space="preserve">žádným </w:t>
      </w:r>
      <w:r w:rsidR="003A53DD" w:rsidRPr="00533953">
        <w:rPr>
          <w:rFonts w:asciiTheme="majorBidi" w:hAnsiTheme="majorBidi" w:cstheme="majorBidi"/>
        </w:rPr>
        <w:t>způsobem ověřit, a to ani přístrojovou te</w:t>
      </w:r>
      <w:r w:rsidR="0047634C" w:rsidRPr="00533953">
        <w:rPr>
          <w:rFonts w:asciiTheme="majorBidi" w:hAnsiTheme="majorBidi" w:cstheme="majorBidi"/>
        </w:rPr>
        <w:t>chnikou</w:t>
      </w:r>
      <w:r w:rsidR="00B76D9A" w:rsidRPr="00533953">
        <w:rPr>
          <w:rFonts w:asciiTheme="majorBidi" w:hAnsiTheme="majorBidi" w:cstheme="majorBidi"/>
        </w:rPr>
        <w:t xml:space="preserve"> (plynovým chromatogra</w:t>
      </w:r>
      <w:r w:rsidR="00A534CB" w:rsidRPr="00533953">
        <w:rPr>
          <w:rFonts w:asciiTheme="majorBidi" w:hAnsiTheme="majorBidi" w:cstheme="majorBidi"/>
        </w:rPr>
        <w:t>f</w:t>
      </w:r>
      <w:r w:rsidR="00221479" w:rsidRPr="00533953">
        <w:rPr>
          <w:rFonts w:asciiTheme="majorBidi" w:hAnsiTheme="majorBidi" w:cstheme="majorBidi"/>
        </w:rPr>
        <w:t>em</w:t>
      </w:r>
      <w:r w:rsidR="00B76D9A" w:rsidRPr="00533953">
        <w:rPr>
          <w:rFonts w:asciiTheme="majorBidi" w:hAnsiTheme="majorBidi" w:cstheme="majorBidi"/>
        </w:rPr>
        <w:t>)</w:t>
      </w:r>
      <w:r w:rsidR="0047634C" w:rsidRPr="00533953">
        <w:rPr>
          <w:rFonts w:asciiTheme="majorBidi" w:hAnsiTheme="majorBidi" w:cstheme="majorBidi"/>
        </w:rPr>
        <w:t xml:space="preserve">, která v současné době není na takové úrovni, aby ověření výsledku spolehlivě </w:t>
      </w:r>
      <w:r w:rsidR="009F72F0" w:rsidRPr="00533953">
        <w:rPr>
          <w:rFonts w:asciiTheme="majorBidi" w:hAnsiTheme="majorBidi" w:cstheme="majorBidi"/>
        </w:rPr>
        <w:t>prokázala</w:t>
      </w:r>
      <w:r w:rsidR="00B76D9A" w:rsidRPr="00533953">
        <w:rPr>
          <w:rFonts w:asciiTheme="majorBidi" w:hAnsiTheme="majorBidi" w:cstheme="majorBidi"/>
        </w:rPr>
        <w:t>.</w:t>
      </w:r>
      <w:r w:rsidR="003C4F8A" w:rsidRPr="00533953">
        <w:rPr>
          <w:rStyle w:val="Znakapoznpodarou"/>
          <w:rFonts w:asciiTheme="majorBidi" w:hAnsiTheme="majorBidi" w:cstheme="majorBidi"/>
        </w:rPr>
        <w:footnoteReference w:id="156"/>
      </w:r>
      <w:r w:rsidR="005722C8" w:rsidRPr="00533953">
        <w:rPr>
          <w:rFonts w:asciiTheme="majorBidi" w:hAnsiTheme="majorBidi" w:cstheme="majorBidi"/>
        </w:rPr>
        <w:t xml:space="preserve"> </w:t>
      </w:r>
      <w:r w:rsidR="00A534CB" w:rsidRPr="00533953">
        <w:rPr>
          <w:rFonts w:asciiTheme="majorBidi" w:hAnsiTheme="majorBidi" w:cstheme="majorBidi"/>
        </w:rPr>
        <w:t>Studiemi bylo zjištěno, že speciálně vycvičený pes na MPI je stále o tři až čtyři řády citlivější než současné chromatografy s hmotnostní detekcí.</w:t>
      </w:r>
      <w:r w:rsidR="00A534CB" w:rsidRPr="00533953">
        <w:rPr>
          <w:rStyle w:val="Znakapoznpodarou"/>
          <w:rFonts w:asciiTheme="majorBidi" w:hAnsiTheme="majorBidi" w:cstheme="majorBidi"/>
        </w:rPr>
        <w:footnoteReference w:id="157"/>
      </w:r>
    </w:p>
    <w:p w14:paraId="394B041A" w14:textId="3D8949B9" w:rsidR="00C57DF6" w:rsidRPr="00533953" w:rsidRDefault="008E2C04" w:rsidP="0091170A">
      <w:pPr>
        <w:spacing w:line="360" w:lineRule="auto"/>
        <w:ind w:firstLine="708"/>
        <w:jc w:val="both"/>
        <w:rPr>
          <w:rFonts w:asciiTheme="majorBidi" w:hAnsiTheme="majorBidi" w:cstheme="majorBidi"/>
        </w:rPr>
      </w:pPr>
      <w:r w:rsidRPr="00533953">
        <w:rPr>
          <w:rFonts w:asciiTheme="majorBidi" w:hAnsiTheme="majorBidi" w:cstheme="majorBidi"/>
        </w:rPr>
        <w:t>Základním problémem je neznalost tzv. primárních molekul</w:t>
      </w:r>
      <w:r w:rsidR="000B0701" w:rsidRPr="00533953">
        <w:rPr>
          <w:rStyle w:val="Znakapoznpodarou"/>
          <w:rFonts w:asciiTheme="majorBidi" w:hAnsiTheme="majorBidi" w:cstheme="majorBidi"/>
        </w:rPr>
        <w:footnoteReference w:id="158"/>
      </w:r>
      <w:r w:rsidRPr="00533953">
        <w:rPr>
          <w:rFonts w:asciiTheme="majorBidi" w:hAnsiTheme="majorBidi" w:cstheme="majorBidi"/>
        </w:rPr>
        <w:t xml:space="preserve"> v pachové stopě a algoritmu pachové identifikace.</w:t>
      </w:r>
      <w:r w:rsidRPr="00533953">
        <w:rPr>
          <w:rStyle w:val="Znakapoznpodarou"/>
          <w:rFonts w:asciiTheme="majorBidi" w:hAnsiTheme="majorBidi" w:cstheme="majorBidi"/>
        </w:rPr>
        <w:footnoteReference w:id="159"/>
      </w:r>
      <w:r w:rsidR="000B0701" w:rsidRPr="00533953">
        <w:rPr>
          <w:rFonts w:asciiTheme="majorBidi" w:hAnsiTheme="majorBidi" w:cstheme="majorBidi"/>
        </w:rPr>
        <w:t xml:space="preserve"> </w:t>
      </w:r>
      <w:r w:rsidR="005675D0" w:rsidRPr="00533953">
        <w:rPr>
          <w:rFonts w:asciiTheme="majorBidi" w:hAnsiTheme="majorBidi" w:cstheme="majorBidi"/>
        </w:rPr>
        <w:t xml:space="preserve">S pojmem primárních molekul je často spojován pojem </w:t>
      </w:r>
      <w:r w:rsidR="005675D0" w:rsidRPr="00533953">
        <w:rPr>
          <w:rFonts w:asciiTheme="majorBidi" w:hAnsiTheme="majorBidi" w:cstheme="majorBidi"/>
          <w:i/>
          <w:iCs/>
        </w:rPr>
        <w:t>aktivní pachová signatura</w:t>
      </w:r>
      <w:r w:rsidR="005675D0" w:rsidRPr="00533953">
        <w:rPr>
          <w:rFonts w:asciiTheme="majorBidi" w:hAnsiTheme="majorBidi" w:cstheme="majorBidi"/>
        </w:rPr>
        <w:t>, což zjednodušeně řečeno znamená vlastnost určité části lidské pachové stopy, která dovoluje jednoznačnou identifikaci člověka pomocí analýzy pachového vzorku, a to obvykle pomocí speciálně vycvičených psů.</w:t>
      </w:r>
      <w:r w:rsidR="001602FE" w:rsidRPr="00533953">
        <w:rPr>
          <w:rStyle w:val="Znakapoznpodarou"/>
          <w:rFonts w:asciiTheme="majorBidi" w:hAnsiTheme="majorBidi" w:cstheme="majorBidi"/>
        </w:rPr>
        <w:t xml:space="preserve"> </w:t>
      </w:r>
      <w:r w:rsidR="001602FE" w:rsidRPr="00533953">
        <w:rPr>
          <w:rStyle w:val="Znakapoznpodarou"/>
          <w:rFonts w:asciiTheme="majorBidi" w:hAnsiTheme="majorBidi" w:cstheme="majorBidi"/>
        </w:rPr>
        <w:footnoteReference w:id="160"/>
      </w:r>
      <w:r w:rsidR="009A17A3" w:rsidRPr="00533953">
        <w:rPr>
          <w:rFonts w:asciiTheme="majorBidi" w:hAnsiTheme="majorBidi" w:cstheme="majorBidi"/>
        </w:rPr>
        <w:t xml:space="preserve"> </w:t>
      </w:r>
      <w:r w:rsidR="001602FE" w:rsidRPr="00533953">
        <w:rPr>
          <w:rFonts w:asciiTheme="majorBidi" w:hAnsiTheme="majorBidi" w:cstheme="majorBidi"/>
        </w:rPr>
        <w:t>Předpokládá se, že jde tak</w:t>
      </w:r>
      <w:r w:rsidR="009A17A3" w:rsidRPr="00533953">
        <w:rPr>
          <w:rFonts w:asciiTheme="majorBidi" w:hAnsiTheme="majorBidi" w:cstheme="majorBidi"/>
        </w:rPr>
        <w:t xml:space="preserve"> o skupinu primárních molekul, podle kterých vycvičený pes dokáže identifikovat lidského </w:t>
      </w:r>
      <w:r w:rsidR="009A17A3" w:rsidRPr="00533953">
        <w:rPr>
          <w:rFonts w:asciiTheme="majorBidi" w:hAnsiTheme="majorBidi" w:cstheme="majorBidi"/>
        </w:rPr>
        <w:lastRenderedPageBreak/>
        <w:t>jedince.</w:t>
      </w:r>
      <w:r w:rsidR="001602FE" w:rsidRPr="00533953">
        <w:rPr>
          <w:rFonts w:asciiTheme="majorBidi" w:hAnsiTheme="majorBidi" w:cstheme="majorBidi"/>
        </w:rPr>
        <w:t xml:space="preserve"> </w:t>
      </w:r>
      <w:r w:rsidR="00C57DF6" w:rsidRPr="00533953">
        <w:rPr>
          <w:rFonts w:asciiTheme="majorBidi" w:hAnsiTheme="majorBidi" w:cstheme="majorBidi"/>
        </w:rPr>
        <w:t xml:space="preserve">S tímto ještě souvisí další pojem, a tím je </w:t>
      </w:r>
      <w:r w:rsidR="00C57DF6" w:rsidRPr="00533953">
        <w:rPr>
          <w:rFonts w:asciiTheme="majorBidi" w:hAnsiTheme="majorBidi" w:cstheme="majorBidi"/>
          <w:i/>
          <w:iCs/>
        </w:rPr>
        <w:t>multiplicita pachové signatury</w:t>
      </w:r>
      <w:r w:rsidR="00C57DF6" w:rsidRPr="00533953">
        <w:rPr>
          <w:rFonts w:asciiTheme="majorBidi" w:hAnsiTheme="majorBidi" w:cstheme="majorBidi"/>
        </w:rPr>
        <w:t>, což znamená, že každý speciálně vycvičený pes při MPI může využívat jiné molekulové struktury lidského pachu k jeho individualizaci</w:t>
      </w:r>
      <w:r w:rsidR="00A6616E" w:rsidRPr="00533953">
        <w:rPr>
          <w:rFonts w:asciiTheme="majorBidi" w:hAnsiTheme="majorBidi" w:cstheme="majorBidi"/>
        </w:rPr>
        <w:t xml:space="preserve"> s OPS v konkrétním případě.</w:t>
      </w:r>
      <w:r w:rsidR="005545B0" w:rsidRPr="00533953">
        <w:rPr>
          <w:rStyle w:val="Znakapoznpodarou"/>
          <w:rFonts w:asciiTheme="majorBidi" w:hAnsiTheme="majorBidi" w:cstheme="majorBidi"/>
        </w:rPr>
        <w:footnoteReference w:id="161"/>
      </w:r>
    </w:p>
    <w:p w14:paraId="6B5CD96D" w14:textId="73E7386C" w:rsidR="00A534CB" w:rsidRPr="00533953" w:rsidRDefault="001602FE" w:rsidP="00ED2BE7">
      <w:pPr>
        <w:spacing w:line="360" w:lineRule="auto"/>
        <w:ind w:firstLine="708"/>
        <w:jc w:val="both"/>
        <w:rPr>
          <w:rFonts w:asciiTheme="majorBidi" w:hAnsiTheme="majorBidi" w:cstheme="majorBidi"/>
        </w:rPr>
      </w:pPr>
      <w:r w:rsidRPr="00533953">
        <w:rPr>
          <w:rFonts w:asciiTheme="majorBidi" w:hAnsiTheme="majorBidi" w:cstheme="majorBidi"/>
        </w:rPr>
        <w:t xml:space="preserve">Problémem ale stále zůstává, že </w:t>
      </w:r>
      <w:r w:rsidR="00ED2BE7" w:rsidRPr="00533953">
        <w:rPr>
          <w:rFonts w:asciiTheme="majorBidi" w:hAnsiTheme="majorBidi" w:cstheme="majorBidi"/>
        </w:rPr>
        <w:t>výše zmíněné</w:t>
      </w:r>
      <w:r w:rsidRPr="00533953">
        <w:rPr>
          <w:rFonts w:asciiTheme="majorBidi" w:hAnsiTheme="majorBidi" w:cstheme="majorBidi"/>
        </w:rPr>
        <w:t xml:space="preserve"> primární molekuly nejsou doposud jednoznačně vymezeny.</w:t>
      </w:r>
      <w:r w:rsidR="00A534CB" w:rsidRPr="00533953">
        <w:rPr>
          <w:rStyle w:val="Znakapoznpodarou"/>
          <w:rFonts w:asciiTheme="majorBidi" w:hAnsiTheme="majorBidi" w:cstheme="majorBidi"/>
        </w:rPr>
        <w:footnoteReference w:id="162"/>
      </w:r>
      <w:r w:rsidR="00ED2BE7" w:rsidRPr="00533953">
        <w:rPr>
          <w:rFonts w:asciiTheme="majorBidi" w:hAnsiTheme="majorBidi" w:cstheme="majorBidi"/>
        </w:rPr>
        <w:t xml:space="preserve"> </w:t>
      </w:r>
      <w:r w:rsidR="00A534CB" w:rsidRPr="00533953">
        <w:rPr>
          <w:rFonts w:asciiTheme="majorBidi" w:hAnsiTheme="majorBidi" w:cstheme="majorBidi"/>
        </w:rPr>
        <w:t>Proto je vyhodnocení výsledků v případě MPI obtížné, protože komunikace se psem je omezena na informaci ANO nebo NE, tzn. ztotožní nebo neztotožní</w:t>
      </w:r>
      <w:r w:rsidR="00882FEE" w:rsidRPr="00533953">
        <w:rPr>
          <w:rFonts w:asciiTheme="majorBidi" w:hAnsiTheme="majorBidi" w:cstheme="majorBidi"/>
        </w:rPr>
        <w:t xml:space="preserve"> srovnávaný pachový vzorek.</w:t>
      </w:r>
    </w:p>
    <w:p w14:paraId="2A6735A9" w14:textId="625DDAAB" w:rsidR="00882FEE" w:rsidRPr="00533953" w:rsidRDefault="00882FEE" w:rsidP="0091170A">
      <w:pPr>
        <w:spacing w:line="360" w:lineRule="auto"/>
        <w:ind w:firstLine="708"/>
        <w:jc w:val="both"/>
        <w:rPr>
          <w:rFonts w:asciiTheme="majorBidi" w:hAnsiTheme="majorBidi" w:cstheme="majorBidi"/>
        </w:rPr>
      </w:pPr>
      <w:r w:rsidRPr="00533953">
        <w:rPr>
          <w:rFonts w:asciiTheme="majorBidi" w:hAnsiTheme="majorBidi" w:cstheme="majorBidi"/>
        </w:rPr>
        <w:t>Aby byl tento nedostatek MPI nějakým způsobem vyvážen, vyhodnocení výsledků, resp. jejich ověření se děje pomocí nasazení na sobě nezávislých psů a dále také jejich pravidelným hodnocením a testováním.</w:t>
      </w:r>
      <w:r w:rsidR="003A1391" w:rsidRPr="00533953">
        <w:rPr>
          <w:rStyle w:val="Znakapoznpodarou"/>
          <w:rFonts w:asciiTheme="majorBidi" w:hAnsiTheme="majorBidi" w:cstheme="majorBidi"/>
        </w:rPr>
        <w:footnoteReference w:id="163"/>
      </w:r>
    </w:p>
    <w:p w14:paraId="08FADD04" w14:textId="77777777" w:rsidR="0091170A" w:rsidRPr="00533953" w:rsidRDefault="0091170A" w:rsidP="00ED2BE7">
      <w:pPr>
        <w:spacing w:line="360" w:lineRule="auto"/>
        <w:jc w:val="both"/>
        <w:rPr>
          <w:rFonts w:asciiTheme="majorBidi" w:hAnsiTheme="majorBidi" w:cstheme="majorBidi"/>
        </w:rPr>
      </w:pPr>
    </w:p>
    <w:p w14:paraId="23E8939A" w14:textId="6DD69B36" w:rsidR="0015616B" w:rsidRPr="00533953" w:rsidRDefault="003C25B0" w:rsidP="003C25B0">
      <w:pPr>
        <w:pStyle w:val="Nadpis2"/>
        <w:rPr>
          <w:rFonts w:asciiTheme="majorBidi" w:hAnsiTheme="majorBidi"/>
          <w:i w:val="0"/>
          <w:iCs w:val="0"/>
        </w:rPr>
      </w:pPr>
      <w:bookmarkStart w:id="61" w:name="_Toc119576217"/>
      <w:r w:rsidRPr="00533953">
        <w:rPr>
          <w:rFonts w:asciiTheme="majorBidi" w:hAnsiTheme="majorBidi"/>
          <w:i w:val="0"/>
          <w:iCs w:val="0"/>
        </w:rPr>
        <w:t xml:space="preserve">7.2. </w:t>
      </w:r>
      <w:r w:rsidR="005722C8" w:rsidRPr="00533953">
        <w:rPr>
          <w:rFonts w:asciiTheme="majorBidi" w:hAnsiTheme="majorBidi"/>
          <w:i w:val="0"/>
          <w:iCs w:val="0"/>
        </w:rPr>
        <w:t>Přenos pachu, nepravý spojovací pach</w:t>
      </w:r>
      <w:bookmarkEnd w:id="61"/>
    </w:p>
    <w:p w14:paraId="5DFB2058" w14:textId="77777777" w:rsidR="001036B2" w:rsidRPr="00533953" w:rsidRDefault="0091170A" w:rsidP="00032A01">
      <w:pPr>
        <w:spacing w:line="360" w:lineRule="auto"/>
        <w:ind w:firstLine="708"/>
        <w:jc w:val="both"/>
        <w:rPr>
          <w:rFonts w:asciiTheme="majorBidi" w:hAnsiTheme="majorBidi" w:cstheme="majorBidi"/>
        </w:rPr>
      </w:pPr>
      <w:r w:rsidRPr="00533953">
        <w:rPr>
          <w:rFonts w:asciiTheme="majorBidi" w:hAnsiTheme="majorBidi" w:cstheme="majorBidi"/>
        </w:rPr>
        <w:t>Dalším častým problémem spojeným s MPI, je riziko přen</w:t>
      </w:r>
      <w:r w:rsidR="00713FBC" w:rsidRPr="00533953">
        <w:rPr>
          <w:rFonts w:asciiTheme="majorBidi" w:hAnsiTheme="majorBidi" w:cstheme="majorBidi"/>
        </w:rPr>
        <w:t>osu</w:t>
      </w:r>
      <w:r w:rsidRPr="00533953">
        <w:rPr>
          <w:rFonts w:asciiTheme="majorBidi" w:hAnsiTheme="majorBidi" w:cstheme="majorBidi"/>
        </w:rPr>
        <w:t xml:space="preserve"> pachu a nepravého spojovacího pachu. </w:t>
      </w:r>
    </w:p>
    <w:p w14:paraId="020A43AA" w14:textId="2DD9053D" w:rsidR="003C3768" w:rsidRPr="00533953" w:rsidRDefault="0009177A" w:rsidP="003C3768">
      <w:pPr>
        <w:spacing w:line="360" w:lineRule="auto"/>
        <w:ind w:firstLine="708"/>
        <w:jc w:val="both"/>
        <w:rPr>
          <w:rFonts w:asciiTheme="majorBidi" w:hAnsiTheme="majorBidi" w:cstheme="majorBidi"/>
        </w:rPr>
      </w:pPr>
      <w:r w:rsidRPr="00533953">
        <w:rPr>
          <w:rFonts w:asciiTheme="majorBidi" w:hAnsiTheme="majorBidi" w:cstheme="majorBidi"/>
        </w:rPr>
        <w:t xml:space="preserve"> </w:t>
      </w:r>
      <w:r w:rsidR="0091170A" w:rsidRPr="00533953">
        <w:rPr>
          <w:rFonts w:asciiTheme="majorBidi" w:hAnsiTheme="majorBidi" w:cstheme="majorBidi"/>
        </w:rPr>
        <w:t>Přen</w:t>
      </w:r>
      <w:r w:rsidR="00713FBC" w:rsidRPr="00533953">
        <w:rPr>
          <w:rFonts w:asciiTheme="majorBidi" w:hAnsiTheme="majorBidi" w:cstheme="majorBidi"/>
        </w:rPr>
        <w:t>osov</w:t>
      </w:r>
      <w:r w:rsidR="0091170A" w:rsidRPr="00533953">
        <w:rPr>
          <w:rFonts w:asciiTheme="majorBidi" w:hAnsiTheme="majorBidi" w:cstheme="majorBidi"/>
        </w:rPr>
        <w:t xml:space="preserve">ý pach </w:t>
      </w:r>
      <w:r w:rsidR="00713FBC" w:rsidRPr="00533953">
        <w:rPr>
          <w:rFonts w:asciiTheme="majorBidi" w:hAnsiTheme="majorBidi" w:cstheme="majorBidi"/>
        </w:rPr>
        <w:t>je takový pach, který vznikne v případě, že je pach porovnávané osoby záměrně přenesen nebo také nevědomě zavlečen na místo snímání pachové stopy, na kterém se však porovnávaná osoba nevyskytovala.</w:t>
      </w:r>
      <w:r w:rsidR="00032A01" w:rsidRPr="00533953">
        <w:rPr>
          <w:rStyle w:val="Znakapoznpodarou"/>
          <w:rFonts w:asciiTheme="majorBidi" w:hAnsiTheme="majorBidi" w:cstheme="majorBidi"/>
        </w:rPr>
        <w:footnoteReference w:id="164"/>
      </w:r>
      <w:r w:rsidR="00713FBC" w:rsidRPr="00533953">
        <w:rPr>
          <w:rFonts w:asciiTheme="majorBidi" w:hAnsiTheme="majorBidi" w:cstheme="majorBidi"/>
        </w:rPr>
        <w:t xml:space="preserve"> Problematika přenosu pachu je velmi často namítána ze strany </w:t>
      </w:r>
      <w:r w:rsidR="003F0264" w:rsidRPr="00533953">
        <w:rPr>
          <w:rFonts w:asciiTheme="majorBidi" w:hAnsiTheme="majorBidi" w:cstheme="majorBidi"/>
        </w:rPr>
        <w:t xml:space="preserve">obviněných či jejich </w:t>
      </w:r>
      <w:r w:rsidR="00713FBC" w:rsidRPr="00533953">
        <w:rPr>
          <w:rFonts w:asciiTheme="majorBidi" w:hAnsiTheme="majorBidi" w:cstheme="majorBidi"/>
        </w:rPr>
        <w:t>obh</w:t>
      </w:r>
      <w:r w:rsidR="004B4F25" w:rsidRPr="00533953">
        <w:rPr>
          <w:rFonts w:asciiTheme="majorBidi" w:hAnsiTheme="majorBidi" w:cstheme="majorBidi"/>
        </w:rPr>
        <w:t>á</w:t>
      </w:r>
      <w:r w:rsidR="00713FBC" w:rsidRPr="00533953">
        <w:rPr>
          <w:rFonts w:asciiTheme="majorBidi" w:hAnsiTheme="majorBidi" w:cstheme="majorBidi"/>
        </w:rPr>
        <w:t>j</w:t>
      </w:r>
      <w:r w:rsidR="003F0264" w:rsidRPr="00533953">
        <w:rPr>
          <w:rFonts w:asciiTheme="majorBidi" w:hAnsiTheme="majorBidi" w:cstheme="majorBidi"/>
        </w:rPr>
        <w:t>ců</w:t>
      </w:r>
      <w:r w:rsidR="00713FBC" w:rsidRPr="00533953">
        <w:rPr>
          <w:rFonts w:asciiTheme="majorBidi" w:hAnsiTheme="majorBidi" w:cstheme="majorBidi"/>
        </w:rPr>
        <w:t xml:space="preserve"> při soudních řízeních</w:t>
      </w:r>
      <w:r w:rsidR="007F5D4A" w:rsidRPr="00533953">
        <w:rPr>
          <w:rFonts w:asciiTheme="majorBidi" w:hAnsiTheme="majorBidi" w:cstheme="majorBidi"/>
        </w:rPr>
        <w:t xml:space="preserve"> jako právě velký nedostatek a problém spojený s pachovými stopami, resp. MPI. Je tím poukazováno na nedostatečnost pachových stop coby důkazu. Typickým příkladem</w:t>
      </w:r>
      <w:r w:rsidR="008A3117" w:rsidRPr="00533953">
        <w:rPr>
          <w:rFonts w:asciiTheme="majorBidi" w:hAnsiTheme="majorBidi" w:cstheme="majorBidi"/>
        </w:rPr>
        <w:t>, kdy je zmiňován přenos pachu</w:t>
      </w:r>
      <w:r w:rsidR="005C425F" w:rsidRPr="00533953">
        <w:rPr>
          <w:rFonts w:asciiTheme="majorBidi" w:hAnsiTheme="majorBidi" w:cstheme="majorBidi"/>
        </w:rPr>
        <w:t xml:space="preserve">, </w:t>
      </w:r>
      <w:r w:rsidR="005F4344" w:rsidRPr="00533953">
        <w:rPr>
          <w:rFonts w:asciiTheme="majorBidi" w:hAnsiTheme="majorBidi" w:cstheme="majorBidi"/>
        </w:rPr>
        <w:t>právě jako</w:t>
      </w:r>
      <w:r w:rsidR="005C425F" w:rsidRPr="00533953">
        <w:rPr>
          <w:rFonts w:asciiTheme="majorBidi" w:hAnsiTheme="majorBidi" w:cstheme="majorBidi"/>
        </w:rPr>
        <w:t xml:space="preserve"> argument </w:t>
      </w:r>
      <w:r w:rsidR="001518F4" w:rsidRPr="00533953">
        <w:rPr>
          <w:rFonts w:asciiTheme="majorBidi" w:hAnsiTheme="majorBidi" w:cstheme="majorBidi"/>
        </w:rPr>
        <w:t>ze strany ob</w:t>
      </w:r>
      <w:r w:rsidR="005F4344" w:rsidRPr="00533953">
        <w:rPr>
          <w:rFonts w:asciiTheme="majorBidi" w:hAnsiTheme="majorBidi" w:cstheme="majorBidi"/>
        </w:rPr>
        <w:t>hajoby</w:t>
      </w:r>
      <w:r w:rsidR="008A3117" w:rsidRPr="00533953">
        <w:rPr>
          <w:rFonts w:asciiTheme="majorBidi" w:hAnsiTheme="majorBidi" w:cstheme="majorBidi"/>
        </w:rPr>
        <w:t>, najdeme</w:t>
      </w:r>
      <w:r w:rsidR="005F4344" w:rsidRPr="00533953">
        <w:rPr>
          <w:rFonts w:asciiTheme="majorBidi" w:hAnsiTheme="majorBidi" w:cstheme="majorBidi"/>
        </w:rPr>
        <w:t xml:space="preserve"> např.</w:t>
      </w:r>
      <w:r w:rsidR="008A3117" w:rsidRPr="00533953">
        <w:rPr>
          <w:rFonts w:asciiTheme="majorBidi" w:hAnsiTheme="majorBidi" w:cstheme="majorBidi"/>
        </w:rPr>
        <w:t xml:space="preserve"> v usnesení Vrchního soudu v Olomouci</w:t>
      </w:r>
      <w:r w:rsidR="008A3117" w:rsidRPr="00533953">
        <w:rPr>
          <w:rStyle w:val="Znakapoznpodarou"/>
          <w:rFonts w:asciiTheme="majorBidi" w:hAnsiTheme="majorBidi" w:cstheme="majorBidi"/>
        </w:rPr>
        <w:footnoteReference w:id="165"/>
      </w:r>
      <w:r w:rsidR="005C425F" w:rsidRPr="00533953">
        <w:rPr>
          <w:rFonts w:asciiTheme="majorBidi" w:hAnsiTheme="majorBidi" w:cstheme="majorBidi"/>
        </w:rPr>
        <w:t>. V tomto rozhodnutí obžalovaný poukazoval zejména na to, že: „</w:t>
      </w:r>
      <w:r w:rsidR="005C425F" w:rsidRPr="00533953">
        <w:rPr>
          <w:rFonts w:asciiTheme="majorBidi" w:hAnsiTheme="majorBidi" w:cstheme="majorBidi"/>
          <w:i/>
          <w:iCs/>
        </w:rPr>
        <w:t>bylo nadevší pochybnost prokázáno, že</w:t>
      </w:r>
      <w:r w:rsidR="005C425F" w:rsidRPr="00533953">
        <w:rPr>
          <w:rFonts w:asciiTheme="majorBidi" w:hAnsiTheme="majorBidi" w:cstheme="majorBidi"/>
        </w:rPr>
        <w:t xml:space="preserve"> </w:t>
      </w:r>
      <w:r w:rsidR="005C425F" w:rsidRPr="00533953">
        <w:rPr>
          <w:rFonts w:asciiTheme="majorBidi" w:hAnsiTheme="majorBidi" w:cstheme="majorBidi"/>
          <w:i/>
          <w:iCs/>
        </w:rPr>
        <w:t>spoluobžalovaný L.K., který prokazatelně dne 22. 8. 2009, kdy měl spáchat skutek, spočívající v napadení poškozené M.S. v T., byl omezen na svobodě pobytem ve vazební věznici, a přesto jeho pachová stopa byla zjištěna na místě trestného činu a orgány činnými v trestním řízení byla vyhodnocena se záměrem prokázat L.K. vinu</w:t>
      </w:r>
      <w:r w:rsidR="006D396C" w:rsidRPr="00533953">
        <w:rPr>
          <w:rFonts w:asciiTheme="majorBidi" w:hAnsiTheme="majorBidi" w:cstheme="majorBidi"/>
          <w:i/>
          <w:iCs/>
        </w:rPr>
        <w:t>.“</w:t>
      </w:r>
      <w:r w:rsidR="006D396C" w:rsidRPr="00533953">
        <w:rPr>
          <w:rFonts w:asciiTheme="majorBidi" w:hAnsiTheme="majorBidi" w:cstheme="majorBidi"/>
        </w:rPr>
        <w:t xml:space="preserve"> Jedná se tak o </w:t>
      </w:r>
      <w:r w:rsidR="005F4344" w:rsidRPr="00533953">
        <w:rPr>
          <w:rFonts w:asciiTheme="majorBidi" w:hAnsiTheme="majorBidi" w:cstheme="majorBidi"/>
        </w:rPr>
        <w:t>zásadní</w:t>
      </w:r>
      <w:r w:rsidR="006D396C" w:rsidRPr="00533953">
        <w:rPr>
          <w:rFonts w:asciiTheme="majorBidi" w:hAnsiTheme="majorBidi" w:cstheme="majorBidi"/>
        </w:rPr>
        <w:t xml:space="preserve"> nedostatek v rámci skutkových zjištěních a obecně v rámci dokazován</w:t>
      </w:r>
      <w:r w:rsidR="005F4344" w:rsidRPr="00533953">
        <w:rPr>
          <w:rFonts w:asciiTheme="majorBidi" w:hAnsiTheme="majorBidi" w:cstheme="majorBidi"/>
        </w:rPr>
        <w:t>í</w:t>
      </w:r>
      <w:r w:rsidR="006D396C" w:rsidRPr="00533953">
        <w:rPr>
          <w:rFonts w:asciiTheme="majorBidi" w:hAnsiTheme="majorBidi" w:cstheme="majorBidi"/>
        </w:rPr>
        <w:t xml:space="preserve"> </w:t>
      </w:r>
      <w:r w:rsidR="005F4344" w:rsidRPr="00533953">
        <w:rPr>
          <w:rFonts w:asciiTheme="majorBidi" w:hAnsiTheme="majorBidi" w:cstheme="majorBidi"/>
        </w:rPr>
        <w:t>prováděný</w:t>
      </w:r>
      <w:r w:rsidR="006D396C" w:rsidRPr="00533953">
        <w:rPr>
          <w:rFonts w:asciiTheme="majorBidi" w:hAnsiTheme="majorBidi" w:cstheme="majorBidi"/>
        </w:rPr>
        <w:t xml:space="preserve"> </w:t>
      </w:r>
      <w:r w:rsidR="006D396C" w:rsidRPr="00533953">
        <w:rPr>
          <w:rFonts w:asciiTheme="majorBidi" w:hAnsiTheme="majorBidi" w:cstheme="majorBidi"/>
        </w:rPr>
        <w:lastRenderedPageBreak/>
        <w:t>nalézací</w:t>
      </w:r>
      <w:r w:rsidR="005F4344" w:rsidRPr="00533953">
        <w:rPr>
          <w:rFonts w:asciiTheme="majorBidi" w:hAnsiTheme="majorBidi" w:cstheme="majorBidi"/>
        </w:rPr>
        <w:t>m</w:t>
      </w:r>
      <w:r w:rsidR="006D396C" w:rsidRPr="00533953">
        <w:rPr>
          <w:rFonts w:asciiTheme="majorBidi" w:hAnsiTheme="majorBidi" w:cstheme="majorBidi"/>
        </w:rPr>
        <w:t xml:space="preserve"> soud</w:t>
      </w:r>
      <w:r w:rsidR="005F4344" w:rsidRPr="00533953">
        <w:rPr>
          <w:rFonts w:asciiTheme="majorBidi" w:hAnsiTheme="majorBidi" w:cstheme="majorBidi"/>
        </w:rPr>
        <w:t>em</w:t>
      </w:r>
      <w:r w:rsidR="005F4344" w:rsidRPr="00533953">
        <w:rPr>
          <w:rStyle w:val="Znakapoznpodarou"/>
          <w:rFonts w:asciiTheme="majorBidi" w:hAnsiTheme="majorBidi" w:cstheme="majorBidi"/>
        </w:rPr>
        <w:footnoteReference w:id="166"/>
      </w:r>
      <w:r w:rsidR="006D396C" w:rsidRPr="00533953">
        <w:rPr>
          <w:rFonts w:asciiTheme="majorBidi" w:hAnsiTheme="majorBidi" w:cstheme="majorBidi"/>
        </w:rPr>
        <w:t xml:space="preserve"> a o typický případ, kdy došlo k přenosu pachové stopy. </w:t>
      </w:r>
      <w:r w:rsidR="009F0113" w:rsidRPr="00533953">
        <w:rPr>
          <w:rFonts w:asciiTheme="majorBidi" w:hAnsiTheme="majorBidi" w:cstheme="majorBidi"/>
        </w:rPr>
        <w:t>Proto soudy neustále zdůrazňují, že s ohledem na specifickou povahu a charakter metody pachové identifikace je nezbytné tento úkon hodnotit jako důkaz v trestním řízení velmi obezřetně.</w:t>
      </w:r>
      <w:r w:rsidR="003C3768" w:rsidRPr="00533953">
        <w:rPr>
          <w:rStyle w:val="Znakapoznpodarou"/>
          <w:rFonts w:asciiTheme="majorBidi" w:hAnsiTheme="majorBidi" w:cstheme="majorBidi"/>
        </w:rPr>
        <w:footnoteReference w:id="167"/>
      </w:r>
    </w:p>
    <w:p w14:paraId="3F76D5C9" w14:textId="2B9399DE" w:rsidR="003C3768" w:rsidRPr="00533953" w:rsidRDefault="003C3768" w:rsidP="003C3768">
      <w:pPr>
        <w:spacing w:line="360" w:lineRule="auto"/>
        <w:ind w:firstLine="708"/>
        <w:jc w:val="both"/>
        <w:rPr>
          <w:rFonts w:asciiTheme="majorBidi" w:hAnsiTheme="majorBidi" w:cstheme="majorBidi"/>
        </w:rPr>
      </w:pPr>
      <w:r w:rsidRPr="00533953">
        <w:rPr>
          <w:rFonts w:asciiTheme="majorBidi" w:hAnsiTheme="majorBidi" w:cstheme="majorBidi"/>
        </w:rPr>
        <w:t>Dalším rozhodnutím, které blíže uvádí příklady, kdy může dojít k přenosu pachu, je rozhodnutí Nejvyššího soudu</w:t>
      </w:r>
      <w:r w:rsidRPr="00533953">
        <w:rPr>
          <w:rStyle w:val="Znakapoznpodarou"/>
          <w:rFonts w:asciiTheme="majorBidi" w:hAnsiTheme="majorBidi" w:cstheme="majorBidi"/>
        </w:rPr>
        <w:footnoteReference w:id="168"/>
      </w:r>
      <w:r w:rsidRPr="00533953">
        <w:rPr>
          <w:rFonts w:asciiTheme="majorBidi" w:hAnsiTheme="majorBidi" w:cstheme="majorBidi"/>
        </w:rPr>
        <w:t>, který projednával stížnost pro porušení zákona. V tomto rozhodnutí je odkazováno na dokazování prováděné nalézacím soudem, resp. soudem prvního stupně</w:t>
      </w:r>
      <w:r w:rsidRPr="00533953">
        <w:rPr>
          <w:rStyle w:val="Znakapoznpodarou"/>
          <w:rFonts w:asciiTheme="majorBidi" w:hAnsiTheme="majorBidi" w:cstheme="majorBidi"/>
        </w:rPr>
        <w:footnoteReference w:id="169"/>
      </w:r>
      <w:r w:rsidR="003F6185" w:rsidRPr="00533953">
        <w:rPr>
          <w:rFonts w:asciiTheme="majorBidi" w:hAnsiTheme="majorBidi" w:cstheme="majorBidi"/>
        </w:rPr>
        <w:t>, který vyslechl znalce v</w:t>
      </w:r>
      <w:r w:rsidR="002D30F1">
        <w:rPr>
          <w:rFonts w:asciiTheme="majorBidi" w:hAnsiTheme="majorBidi" w:cstheme="majorBidi"/>
        </w:rPr>
        <w:t> </w:t>
      </w:r>
      <w:r w:rsidR="003F6185" w:rsidRPr="00533953">
        <w:rPr>
          <w:rFonts w:asciiTheme="majorBidi" w:hAnsiTheme="majorBidi" w:cstheme="majorBidi"/>
        </w:rPr>
        <w:t>oboru</w:t>
      </w:r>
      <w:r w:rsidR="002D30F1">
        <w:rPr>
          <w:rFonts w:asciiTheme="majorBidi" w:hAnsiTheme="majorBidi" w:cstheme="majorBidi"/>
        </w:rPr>
        <w:t xml:space="preserve"> kriminalistiky, odvětví</w:t>
      </w:r>
      <w:r w:rsidR="003F6185" w:rsidRPr="00533953">
        <w:rPr>
          <w:rFonts w:asciiTheme="majorBidi" w:hAnsiTheme="majorBidi" w:cstheme="majorBidi"/>
        </w:rPr>
        <w:t xml:space="preserve"> kriminalistické odorologie. Ten mimo jiné uvedl, že: „…</w:t>
      </w:r>
      <w:r w:rsidR="003F6185" w:rsidRPr="00533953">
        <w:rPr>
          <w:rFonts w:asciiTheme="majorBidi" w:hAnsiTheme="majorBidi" w:cstheme="majorBidi"/>
          <w:i/>
          <w:iCs/>
        </w:rPr>
        <w:t>z vozidla, jež někdo dlouhodobě používá, je možné přenést pachovou stopu jinam</w:t>
      </w:r>
      <w:r w:rsidR="00966FD2" w:rsidRPr="00533953">
        <w:rPr>
          <w:rFonts w:asciiTheme="majorBidi" w:hAnsiTheme="majorBidi" w:cstheme="majorBidi"/>
          <w:i/>
          <w:iCs/>
        </w:rPr>
        <w:t>,</w:t>
      </w:r>
      <w:r w:rsidR="003F6185" w:rsidRPr="00533953">
        <w:rPr>
          <w:rFonts w:asciiTheme="majorBidi" w:hAnsiTheme="majorBidi" w:cstheme="majorBidi"/>
          <w:i/>
          <w:iCs/>
        </w:rPr>
        <w:t xml:space="preserve"> a to i na věci, které se ve vozidle nacházely. Je také možné přenést pach člověka na předmět, který tento neměl nikdy v ruce, pomocí části oblečení, jež dlouhodobě používal. Není však možné, aby se na sedadle nenašla pachová stopa člověka, který tam seděl poslední. Záleží však, kdo pachovou stopu snímá a jak kvalitně. Při snímání pachových stop záleží na technikovi, počasí, povětrnostních podmínkách a dalších vnějších vlivech. Pokud pachatel bude mít rukavice a řídit auto, které předtím někdo řídí denně, z volantu mohou tyto rukavice dostat slabý pach této jiné osoby. Pachová stopa z předmětu, který měl někdo v ruce, se tak může dostat na oděv toho, kdo se ho právě dotýkal.“</w:t>
      </w:r>
      <w:r w:rsidR="003F6185" w:rsidRPr="00533953">
        <w:rPr>
          <w:rFonts w:asciiTheme="majorBidi" w:hAnsiTheme="majorBidi" w:cstheme="majorBidi"/>
        </w:rPr>
        <w:t>.</w:t>
      </w:r>
    </w:p>
    <w:p w14:paraId="5F6B8C36" w14:textId="1CCC83CF" w:rsidR="002B77F0" w:rsidRPr="00533953" w:rsidRDefault="002B77F0" w:rsidP="003C3768">
      <w:pPr>
        <w:spacing w:line="360" w:lineRule="auto"/>
        <w:ind w:firstLine="708"/>
        <w:jc w:val="both"/>
        <w:rPr>
          <w:rFonts w:asciiTheme="majorBidi" w:hAnsiTheme="majorBidi" w:cstheme="majorBidi"/>
        </w:rPr>
      </w:pPr>
      <w:r w:rsidRPr="00533953">
        <w:rPr>
          <w:rFonts w:asciiTheme="majorBidi" w:hAnsiTheme="majorBidi" w:cstheme="majorBidi"/>
        </w:rPr>
        <w:t>V jiném rozhodnutí</w:t>
      </w:r>
      <w:r w:rsidRPr="00533953">
        <w:rPr>
          <w:rStyle w:val="Znakapoznpodarou"/>
          <w:rFonts w:asciiTheme="majorBidi" w:hAnsiTheme="majorBidi" w:cstheme="majorBidi"/>
        </w:rPr>
        <w:footnoteReference w:id="170"/>
      </w:r>
      <w:r w:rsidRPr="00533953">
        <w:rPr>
          <w:rFonts w:asciiTheme="majorBidi" w:hAnsiTheme="majorBidi" w:cstheme="majorBidi"/>
        </w:rPr>
        <w:t xml:space="preserve"> se k uvedené problematice můžeme dočíst, že k přenosu pachu může dojít také prostřednictvím jiné osoby</w:t>
      </w:r>
      <w:r w:rsidR="001D704A" w:rsidRPr="00533953">
        <w:rPr>
          <w:rFonts w:asciiTheme="majorBidi" w:hAnsiTheme="majorBidi" w:cstheme="majorBidi"/>
        </w:rPr>
        <w:t xml:space="preserve">, </w:t>
      </w:r>
      <w:r w:rsidRPr="00533953">
        <w:rPr>
          <w:rFonts w:asciiTheme="majorBidi" w:hAnsiTheme="majorBidi" w:cstheme="majorBidi"/>
        </w:rPr>
        <w:t>a to však pouze mezi spolupachateli téhož útoku jako osobami, které byly v bezprostředním kontaktu.</w:t>
      </w:r>
      <w:r w:rsidR="001D704A" w:rsidRPr="00533953">
        <w:rPr>
          <w:rFonts w:asciiTheme="majorBidi" w:hAnsiTheme="majorBidi" w:cstheme="majorBidi"/>
        </w:rPr>
        <w:t xml:space="preserve"> Riziko přenosu pachu tak nejde nikdy s absolutní jistotou vyloučit.</w:t>
      </w:r>
    </w:p>
    <w:p w14:paraId="6CE96AF2" w14:textId="40277E8F" w:rsidR="00D611BC" w:rsidRPr="00533953" w:rsidRDefault="00D611BC" w:rsidP="003C3768">
      <w:pPr>
        <w:spacing w:line="360" w:lineRule="auto"/>
        <w:ind w:firstLine="708"/>
        <w:jc w:val="both"/>
        <w:rPr>
          <w:rFonts w:asciiTheme="majorBidi" w:hAnsiTheme="majorBidi" w:cstheme="majorBidi"/>
        </w:rPr>
      </w:pPr>
      <w:r w:rsidRPr="00533953">
        <w:rPr>
          <w:rFonts w:asciiTheme="majorBidi" w:hAnsiTheme="majorBidi" w:cstheme="majorBidi"/>
        </w:rPr>
        <w:t>Dle mého názoru je nejznámějším a také nejvíce medializovaným příkladem, kdy jednou z námitek obviněného byla právě ta týkající se přenosu pachu, případ Lukáše Nečesaného. V usnesení Nejvyššího soudu</w:t>
      </w:r>
      <w:r w:rsidRPr="00533953">
        <w:rPr>
          <w:rStyle w:val="Znakapoznpodarou"/>
          <w:rFonts w:asciiTheme="majorBidi" w:hAnsiTheme="majorBidi" w:cstheme="majorBidi"/>
        </w:rPr>
        <w:footnoteReference w:id="171"/>
      </w:r>
      <w:r w:rsidRPr="00533953">
        <w:rPr>
          <w:rFonts w:asciiTheme="majorBidi" w:hAnsiTheme="majorBidi" w:cstheme="majorBidi"/>
        </w:rPr>
        <w:t xml:space="preserve"> se mimo jiné dočteme, že zde vyvstala pochybnost ohledně věrohodnosti důkazu MPI právě i tím, že byla potvrzena pachová shoda mezi pachem Ing. M.J. (což byl policista, který byl </w:t>
      </w:r>
      <w:r w:rsidR="002F1801" w:rsidRPr="00533953">
        <w:rPr>
          <w:rFonts w:asciiTheme="majorBidi" w:hAnsiTheme="majorBidi" w:cstheme="majorBidi"/>
        </w:rPr>
        <w:t xml:space="preserve">před zajištěním pachových stop </w:t>
      </w:r>
      <w:r w:rsidRPr="00533953">
        <w:rPr>
          <w:rFonts w:asciiTheme="majorBidi" w:hAnsiTheme="majorBidi" w:cstheme="majorBidi"/>
        </w:rPr>
        <w:t>v kontaktu s obviněným a s jeho oblečením zajištěným u obviněného, jeho rodičů a jeho babičky</w:t>
      </w:r>
      <w:r w:rsidR="0091417F" w:rsidRPr="00533953">
        <w:rPr>
          <w:rFonts w:asciiTheme="majorBidi" w:hAnsiTheme="majorBidi" w:cstheme="majorBidi"/>
        </w:rPr>
        <w:t xml:space="preserve">) a jednou zajištěnou pachovou stopou. Další pochybnost vyvstala tím, že v tomto případě došlo celkem ke třem ohledání místa činu, vždy s několika denním rozestupem, přičemž při identifikaci pachových stop zajištěných při prvotním ohledání místa </w:t>
      </w:r>
      <w:r w:rsidR="006748C6" w:rsidRPr="00533953">
        <w:rPr>
          <w:rFonts w:asciiTheme="majorBidi" w:hAnsiTheme="majorBidi" w:cstheme="majorBidi"/>
        </w:rPr>
        <w:t>č</w:t>
      </w:r>
      <w:r w:rsidR="0091417F" w:rsidRPr="00533953">
        <w:rPr>
          <w:rFonts w:asciiTheme="majorBidi" w:hAnsiTheme="majorBidi" w:cstheme="majorBidi"/>
        </w:rPr>
        <w:t xml:space="preserve">inu nedošlo ke ztotožnění s pachovými stopami obviněného (bylo sejmuto celkem 5 pachových stop). Při </w:t>
      </w:r>
      <w:r w:rsidR="0091417F" w:rsidRPr="00533953">
        <w:rPr>
          <w:rFonts w:asciiTheme="majorBidi" w:hAnsiTheme="majorBidi" w:cstheme="majorBidi"/>
        </w:rPr>
        <w:lastRenderedPageBreak/>
        <w:t>druhém doohledání místa činu, který byl po šesti dnech, od prvotního ohledání místa činu, došlo ke ztotožnění u čtyř z těchto stop s pachovými stopami obviněného (bylo sejmuto celkem 10 pachových stop). Zvláštním je na tom</w:t>
      </w:r>
      <w:r w:rsidR="00C37880" w:rsidRPr="00533953">
        <w:rPr>
          <w:rFonts w:asciiTheme="majorBidi" w:hAnsiTheme="majorBidi" w:cstheme="majorBidi"/>
        </w:rPr>
        <w:t xml:space="preserve"> to</w:t>
      </w:r>
      <w:r w:rsidR="0091417F" w:rsidRPr="00533953">
        <w:rPr>
          <w:rFonts w:asciiTheme="majorBidi" w:hAnsiTheme="majorBidi" w:cstheme="majorBidi"/>
        </w:rPr>
        <w:t>, že ke druhému doohledání místa činu došlo až poté, co dal obviněný policejním orgánům dobrovolně své oblečení. Tato činnost policejních orgánů rozhodně nesvědčí o jejich standardním, soustředěném nebo precizním postupu.</w:t>
      </w:r>
    </w:p>
    <w:p w14:paraId="57E68F94" w14:textId="119BDB82" w:rsidR="0091417F" w:rsidRPr="00533953" w:rsidRDefault="0091417F" w:rsidP="003C3768">
      <w:pPr>
        <w:spacing w:line="360" w:lineRule="auto"/>
        <w:ind w:firstLine="708"/>
        <w:jc w:val="both"/>
        <w:rPr>
          <w:rFonts w:asciiTheme="majorBidi" w:hAnsiTheme="majorBidi" w:cstheme="majorBidi"/>
        </w:rPr>
      </w:pPr>
      <w:r w:rsidRPr="00533953">
        <w:rPr>
          <w:rFonts w:asciiTheme="majorBidi" w:hAnsiTheme="majorBidi" w:cstheme="majorBidi"/>
        </w:rPr>
        <w:t xml:space="preserve">Na věrohodnosti MPI nepřidalo ani vyjádření </w:t>
      </w:r>
      <w:r w:rsidR="000869BD" w:rsidRPr="00533953">
        <w:rPr>
          <w:rFonts w:asciiTheme="majorBidi" w:hAnsiTheme="majorBidi" w:cstheme="majorBidi"/>
        </w:rPr>
        <w:t>znalce JUDr. M.K, Ph.D., který mimo jiné ve svém znaleckém posudku uvedl, že pokud se nepodaří prokázat, že nemohlo dojít k pachovému přenosu prostřednictvím policistů Mgr. M. H. a Ing. M. J., nelze považovat výsledek pachové komparace za věrohodný.</w:t>
      </w:r>
    </w:p>
    <w:p w14:paraId="2C932F40" w14:textId="4D343FB5" w:rsidR="00314EC3" w:rsidRPr="00533953" w:rsidRDefault="000869BD" w:rsidP="00BA00D6">
      <w:pPr>
        <w:spacing w:line="360" w:lineRule="auto"/>
        <w:ind w:firstLine="708"/>
        <w:jc w:val="both"/>
        <w:rPr>
          <w:rFonts w:asciiTheme="majorBidi" w:hAnsiTheme="majorBidi" w:cstheme="majorBidi"/>
        </w:rPr>
      </w:pPr>
      <w:r w:rsidRPr="00533953">
        <w:rPr>
          <w:rFonts w:asciiTheme="majorBidi" w:hAnsiTheme="majorBidi" w:cstheme="majorBidi"/>
        </w:rPr>
        <w:t>Nejvyšší soud tak správně dospěl k závěru, že dosavadní řízení trpí v tomto směru neúplností dokazování, proto bude v dalším řízení nezbytné všechny tvrzené skutečnosti zevrubně objasnit. Jednalo se např. o to, zda policejní orgány v přípravném řízení splnily požadavky na ústavně konformní provedení důkazu MPI formulované v nálezu Ústavního soudu</w:t>
      </w:r>
      <w:r w:rsidRPr="00533953">
        <w:rPr>
          <w:rStyle w:val="Znakapoznpodarou"/>
          <w:rFonts w:asciiTheme="majorBidi" w:hAnsiTheme="majorBidi" w:cstheme="majorBidi"/>
        </w:rPr>
        <w:footnoteReference w:id="172"/>
      </w:r>
      <w:r w:rsidRPr="00533953">
        <w:rPr>
          <w:rFonts w:asciiTheme="majorBidi" w:hAnsiTheme="majorBidi" w:cstheme="majorBidi"/>
        </w:rPr>
        <w:t xml:space="preserve">, </w:t>
      </w:r>
      <w:r w:rsidR="00CC4A97" w:rsidRPr="00533953">
        <w:rPr>
          <w:rFonts w:asciiTheme="majorBidi" w:hAnsiTheme="majorBidi" w:cstheme="majorBidi"/>
        </w:rPr>
        <w:t>požadavek podrobnějšího vysvětlení po znalci JUDr. M.K, Ph.D ohledně poskytnutého znaleckého posudku zejména ohledně té skutečnosti, že zde byl časový úsek šesti dnů, který uplynul od spáchání činu do snímání pachových stop, a také se zřetelem k tomu, že pachatel se zřejmě jednotlivých věcí, z nichž byli pachové stopy sejmuty, dotýkal jen krátkou dobu. Dále ve svém znaleckém posudku tento znalec nijak blíže nevysvětlil (nutno uvést, že to nalézací soud ani nepožadoval) své závěry o tom, že je možné,</w:t>
      </w:r>
      <w:r w:rsidR="00343138" w:rsidRPr="00533953">
        <w:rPr>
          <w:rFonts w:asciiTheme="majorBidi" w:hAnsiTheme="majorBidi" w:cstheme="majorBidi"/>
        </w:rPr>
        <w:t xml:space="preserve"> </w:t>
      </w:r>
      <w:r w:rsidR="00CC4A97" w:rsidRPr="00533953">
        <w:rPr>
          <w:rFonts w:asciiTheme="majorBidi" w:hAnsiTheme="majorBidi" w:cstheme="majorBidi"/>
        </w:rPr>
        <w:t>aby pachové stopy zajištěné při prvním ohledání byly zachovány i po době pěti až šesti dnů po útoků (myšleno tím, že toto své tvrzení nepodložil výsledky empirického výzkumu apod.) přičemž</w:t>
      </w:r>
      <w:r w:rsidR="00343138" w:rsidRPr="00533953">
        <w:rPr>
          <w:rFonts w:asciiTheme="majorBidi" w:hAnsiTheme="majorBidi" w:cstheme="majorBidi"/>
        </w:rPr>
        <w:t xml:space="preserve"> ve svém odborném článku</w:t>
      </w:r>
      <w:r w:rsidR="00343138" w:rsidRPr="00533953">
        <w:rPr>
          <w:rStyle w:val="Znakapoznpodarou"/>
          <w:rFonts w:asciiTheme="majorBidi" w:hAnsiTheme="majorBidi" w:cstheme="majorBidi"/>
        </w:rPr>
        <w:footnoteReference w:id="173"/>
      </w:r>
      <w:r w:rsidR="00343138" w:rsidRPr="00533953">
        <w:rPr>
          <w:rFonts w:asciiTheme="majorBidi" w:hAnsiTheme="majorBidi" w:cstheme="majorBidi"/>
        </w:rPr>
        <w:t xml:space="preserve"> uváděl argumenty, které by měly být s jeho nynějším tvrzením v rozporu.</w:t>
      </w:r>
    </w:p>
    <w:p w14:paraId="0D7A5127" w14:textId="702A1088" w:rsidR="00032A01" w:rsidRPr="00533953" w:rsidRDefault="00032A01" w:rsidP="00032A01">
      <w:pPr>
        <w:spacing w:line="360" w:lineRule="auto"/>
        <w:ind w:firstLine="708"/>
        <w:jc w:val="both"/>
        <w:rPr>
          <w:rFonts w:asciiTheme="majorBidi" w:hAnsiTheme="majorBidi" w:cstheme="majorBidi"/>
        </w:rPr>
      </w:pPr>
      <w:r w:rsidRPr="00533953">
        <w:rPr>
          <w:rFonts w:asciiTheme="majorBidi" w:hAnsiTheme="majorBidi" w:cstheme="majorBidi"/>
        </w:rPr>
        <w:t xml:space="preserve">Na druhé straně nepravý spojovací pach je pach </w:t>
      </w:r>
      <w:r w:rsidRPr="00533953">
        <w:rPr>
          <w:rFonts w:asciiTheme="majorBidi" w:hAnsiTheme="majorBidi" w:cstheme="majorBidi"/>
          <w:i/>
          <w:iCs/>
        </w:rPr>
        <w:t xml:space="preserve">„…který vzniká tak, že se v pachové směsi porovnávané pachové stopy rovněž vyskytuje individuální pach osoby, jejíž pach je následně zavlečen i do pachové směsi porovnávacího pachového vzorku. Speciálně vycvičený pes se při označení shody u nepravého spojovacího pachu nemýlí, neboť reaguje na pach vyskytující se jak v porovnávaném, tak i porovnávacím vzorku, avšak objektem olfaktorické komparace je jiná osoba, jejíž pach se nachází v porovnávacím pachovém vzorku, přičemž v porovnávaném pachovém vzorku se nacházet nemusí. Pokud se pach porovnávané osoby v </w:t>
      </w:r>
      <w:r w:rsidRPr="00533953">
        <w:rPr>
          <w:rFonts w:asciiTheme="majorBidi" w:hAnsiTheme="majorBidi" w:cstheme="majorBidi"/>
          <w:i/>
          <w:iCs/>
        </w:rPr>
        <w:lastRenderedPageBreak/>
        <w:t>porovnávaném pachovém vzorku (zpravidla pachové stopě) nevyskytuje, pak je pozitivní reakce speciálně vycvičeného psa na nepravý spojovací pach jiné osoby dokonce zákonitá.</w:t>
      </w:r>
      <w:r w:rsidRPr="00533953">
        <w:rPr>
          <w:rStyle w:val="Znakapoznpodarou"/>
          <w:rFonts w:asciiTheme="majorBidi" w:hAnsiTheme="majorBidi" w:cstheme="majorBidi"/>
          <w:i/>
          <w:iCs/>
        </w:rPr>
        <w:footnoteReference w:id="174"/>
      </w:r>
    </w:p>
    <w:p w14:paraId="53A25158" w14:textId="4F23D40C" w:rsidR="00744F9C" w:rsidRPr="00533953" w:rsidRDefault="00697E87" w:rsidP="00032A01">
      <w:pPr>
        <w:spacing w:line="360" w:lineRule="auto"/>
        <w:ind w:firstLine="708"/>
        <w:jc w:val="both"/>
        <w:rPr>
          <w:rFonts w:asciiTheme="majorBidi" w:hAnsiTheme="majorBidi" w:cstheme="majorBidi"/>
        </w:rPr>
      </w:pPr>
      <w:r w:rsidRPr="00533953">
        <w:rPr>
          <w:rFonts w:asciiTheme="majorBidi" w:hAnsiTheme="majorBidi" w:cstheme="majorBidi"/>
        </w:rPr>
        <w:t xml:space="preserve">Nepravý spojovací pach </w:t>
      </w:r>
      <w:r w:rsidR="001036B2" w:rsidRPr="00533953">
        <w:rPr>
          <w:rFonts w:asciiTheme="majorBidi" w:hAnsiTheme="majorBidi" w:cstheme="majorBidi"/>
        </w:rPr>
        <w:t xml:space="preserve">tak </w:t>
      </w:r>
      <w:r w:rsidRPr="00533953">
        <w:rPr>
          <w:rFonts w:asciiTheme="majorBidi" w:hAnsiTheme="majorBidi" w:cstheme="majorBidi"/>
        </w:rPr>
        <w:t>může vzniknout typicky v situacích, kdy je např. místo trestného činu mezi spácháním skutku a zahájením jeho ohledání pozměněno nebo na ně vstoupilo velké množství osob. Proto je v případě již sejmutí pachových stop při ohledání místa činu nezbytné, aby tyto úkony byly činěny jako první kriminalisticko-technickým úkonem a aby bylo místo zajištěno a střeženo před vstupem nepovolaných osob.</w:t>
      </w:r>
      <w:r w:rsidRPr="00533953">
        <w:rPr>
          <w:rStyle w:val="Znakapoznpodarou"/>
          <w:rFonts w:asciiTheme="majorBidi" w:hAnsiTheme="majorBidi" w:cstheme="majorBidi"/>
        </w:rPr>
        <w:footnoteReference w:id="175"/>
      </w:r>
      <w:r w:rsidRPr="00533953">
        <w:rPr>
          <w:rFonts w:asciiTheme="majorBidi" w:hAnsiTheme="majorBidi" w:cstheme="majorBidi"/>
        </w:rPr>
        <w:t xml:space="preserve"> </w:t>
      </w:r>
      <w:r w:rsidR="00625CD7" w:rsidRPr="00533953">
        <w:rPr>
          <w:rFonts w:asciiTheme="majorBidi" w:hAnsiTheme="majorBidi" w:cstheme="majorBidi"/>
        </w:rPr>
        <w:t>Na místo činu mohou vstupovat jen ty osoby, které provádějí úkony k záchraně života a zdraví. Tato okolnost musí být dokumentována policistou, který odpovídá za střežení místa události.</w:t>
      </w:r>
      <w:r w:rsidR="00625CD7" w:rsidRPr="00533953">
        <w:rPr>
          <w:rStyle w:val="Znakapoznpodarou"/>
          <w:rFonts w:asciiTheme="majorBidi" w:hAnsiTheme="majorBidi" w:cstheme="majorBidi"/>
        </w:rPr>
        <w:footnoteReference w:id="176"/>
      </w:r>
    </w:p>
    <w:p w14:paraId="055C4482" w14:textId="3BA9E643" w:rsidR="00C37AF3" w:rsidRPr="00533953" w:rsidRDefault="00744F9C" w:rsidP="0091170A">
      <w:pPr>
        <w:spacing w:line="360" w:lineRule="auto"/>
        <w:ind w:firstLine="708"/>
        <w:jc w:val="both"/>
        <w:rPr>
          <w:rFonts w:asciiTheme="majorBidi" w:hAnsiTheme="majorBidi" w:cstheme="majorBidi"/>
        </w:rPr>
      </w:pPr>
      <w:r w:rsidRPr="00533953">
        <w:rPr>
          <w:rFonts w:asciiTheme="majorBidi" w:hAnsiTheme="majorBidi" w:cstheme="majorBidi"/>
        </w:rPr>
        <w:t>D</w:t>
      </w:r>
      <w:r w:rsidR="00697E87" w:rsidRPr="00533953">
        <w:rPr>
          <w:rFonts w:asciiTheme="majorBidi" w:hAnsiTheme="majorBidi" w:cstheme="majorBidi"/>
        </w:rPr>
        <w:t>alším případem, kdy může vzniknout nepravý spojovací pach je situace, kdy by osoby, které prováděly, resp. byli přítomny při snímání pachové stopy při ohledání místa činu zároveň byli přítomny při úkonech týkajících se odebrání srovnávacího pachové vzorku nebo při samotné MPI.</w:t>
      </w:r>
      <w:r w:rsidR="008E1811" w:rsidRPr="00533953">
        <w:rPr>
          <w:rStyle w:val="Znakapoznpodarou"/>
          <w:rFonts w:asciiTheme="majorBidi" w:hAnsiTheme="majorBidi" w:cstheme="majorBidi"/>
        </w:rPr>
        <w:footnoteReference w:id="177"/>
      </w:r>
      <w:r w:rsidR="00697E87" w:rsidRPr="00533953">
        <w:rPr>
          <w:rFonts w:asciiTheme="majorBidi" w:hAnsiTheme="majorBidi" w:cstheme="majorBidi"/>
        </w:rPr>
        <w:t xml:space="preserve"> </w:t>
      </w:r>
      <w:r w:rsidR="001E27F7" w:rsidRPr="00533953">
        <w:rPr>
          <w:rFonts w:asciiTheme="majorBidi" w:hAnsiTheme="majorBidi" w:cstheme="majorBidi"/>
        </w:rPr>
        <w:t>V neposlední řadě se riziko vzniku nepravého spojovacího pachu může vyskytnout i v případech s odebíráním pachových vzorků v téže věci více osobám. V těchto případech je tak nezbytné, aby byly osoby drženy před odběry odděleně, pod neustálým dohledem a aby odebírání srovnávacích pachových vzorků jednotlivých osob prováděla vždy jiná oprávněná osoba a vždy na jiném místě.</w:t>
      </w:r>
      <w:r w:rsidR="008833C2" w:rsidRPr="00533953">
        <w:rPr>
          <w:rStyle w:val="Znakapoznpodarou"/>
          <w:rFonts w:asciiTheme="majorBidi" w:hAnsiTheme="majorBidi" w:cstheme="majorBidi"/>
        </w:rPr>
        <w:footnoteReference w:id="178"/>
      </w:r>
    </w:p>
    <w:p w14:paraId="4CDBDEDB" w14:textId="186D9E5A" w:rsidR="00C37AF3" w:rsidRPr="00533953" w:rsidRDefault="001D704A" w:rsidP="0091170A">
      <w:pPr>
        <w:spacing w:line="360" w:lineRule="auto"/>
        <w:ind w:firstLine="708"/>
        <w:jc w:val="both"/>
        <w:rPr>
          <w:rFonts w:asciiTheme="majorBidi" w:hAnsiTheme="majorBidi" w:cstheme="majorBidi"/>
        </w:rPr>
      </w:pPr>
      <w:r w:rsidRPr="00533953">
        <w:rPr>
          <w:rFonts w:asciiTheme="majorBidi" w:hAnsiTheme="majorBidi" w:cstheme="majorBidi"/>
        </w:rPr>
        <w:t xml:space="preserve">V obou případech, jak v případě přenosu pachu, tak i v případě nepravého spojovacího pachu je tak nezbytné, aby tyto nedostatky byly </w:t>
      </w:r>
      <w:r w:rsidR="008E1811" w:rsidRPr="00533953">
        <w:rPr>
          <w:rFonts w:asciiTheme="majorBidi" w:hAnsiTheme="majorBidi" w:cstheme="majorBidi"/>
        </w:rPr>
        <w:t>maximálně omezeny</w:t>
      </w:r>
      <w:r w:rsidRPr="00533953">
        <w:rPr>
          <w:rFonts w:asciiTheme="majorBidi" w:hAnsiTheme="majorBidi" w:cstheme="majorBidi"/>
        </w:rPr>
        <w:t>, a to za dodržení určitých pravidel a postupů. Na tyto aspekty myslí již zmiňovaný Pokyn č. 313/2017</w:t>
      </w:r>
      <w:r w:rsidR="00D92B20" w:rsidRPr="00533953">
        <w:rPr>
          <w:rFonts w:asciiTheme="majorBidi" w:hAnsiTheme="majorBidi" w:cstheme="majorBidi"/>
          <w:bCs/>
        </w:rPr>
        <w:t xml:space="preserve">. </w:t>
      </w:r>
      <w:r w:rsidR="00A24CBF" w:rsidRPr="00533953">
        <w:rPr>
          <w:rFonts w:asciiTheme="majorBidi" w:hAnsiTheme="majorBidi" w:cstheme="majorBidi"/>
          <w:bCs/>
        </w:rPr>
        <w:t xml:space="preserve">Dalším nezbytným předpokladem je rovněž to, aby lidé, kteří se jakýmkoliv způsobem podílejí na MPI (ať už se jedná např. o </w:t>
      </w:r>
      <w:r w:rsidR="00D92B20" w:rsidRPr="00533953">
        <w:rPr>
          <w:rFonts w:asciiTheme="majorBidi" w:hAnsiTheme="majorBidi" w:cstheme="majorBidi"/>
          <w:bCs/>
        </w:rPr>
        <w:t xml:space="preserve">kriminalistického </w:t>
      </w:r>
      <w:r w:rsidR="00A24CBF" w:rsidRPr="00533953">
        <w:rPr>
          <w:rFonts w:asciiTheme="majorBidi" w:hAnsiTheme="majorBidi" w:cstheme="majorBidi"/>
          <w:bCs/>
        </w:rPr>
        <w:t xml:space="preserve">technika, policistu, </w:t>
      </w:r>
      <w:r w:rsidR="00D92B20" w:rsidRPr="00533953">
        <w:rPr>
          <w:rFonts w:asciiTheme="majorBidi" w:hAnsiTheme="majorBidi" w:cstheme="majorBidi"/>
          <w:bCs/>
        </w:rPr>
        <w:t>psovoda</w:t>
      </w:r>
      <w:r w:rsidR="00A24CBF" w:rsidRPr="00533953">
        <w:rPr>
          <w:rFonts w:asciiTheme="majorBidi" w:hAnsiTheme="majorBidi" w:cstheme="majorBidi"/>
          <w:bCs/>
        </w:rPr>
        <w:t xml:space="preserve"> či experta) prováděli svoji prác</w:t>
      </w:r>
      <w:r w:rsidR="00A64DDF" w:rsidRPr="00533953">
        <w:rPr>
          <w:rFonts w:asciiTheme="majorBidi" w:hAnsiTheme="majorBidi" w:cstheme="majorBidi"/>
          <w:bCs/>
        </w:rPr>
        <w:t>i</w:t>
      </w:r>
      <w:r w:rsidR="00A24CBF" w:rsidRPr="00533953">
        <w:rPr>
          <w:rFonts w:asciiTheme="majorBidi" w:hAnsiTheme="majorBidi" w:cstheme="majorBidi"/>
          <w:bCs/>
        </w:rPr>
        <w:t xml:space="preserve"> zodpovědně, byli pozorní,</w:t>
      </w:r>
      <w:r w:rsidR="00A64DDF" w:rsidRPr="00533953">
        <w:rPr>
          <w:rFonts w:asciiTheme="majorBidi" w:hAnsiTheme="majorBidi" w:cstheme="majorBidi"/>
          <w:bCs/>
        </w:rPr>
        <w:t xml:space="preserve"> pečlivý,</w:t>
      </w:r>
      <w:r w:rsidR="00A24CBF" w:rsidRPr="00533953">
        <w:rPr>
          <w:rFonts w:asciiTheme="majorBidi" w:hAnsiTheme="majorBidi" w:cstheme="majorBidi"/>
          <w:bCs/>
        </w:rPr>
        <w:t xml:space="preserve"> </w:t>
      </w:r>
      <w:r w:rsidR="00D10B14" w:rsidRPr="00533953">
        <w:rPr>
          <w:rFonts w:asciiTheme="majorBidi" w:hAnsiTheme="majorBidi" w:cstheme="majorBidi"/>
          <w:bCs/>
        </w:rPr>
        <w:t>důkladní</w:t>
      </w:r>
      <w:r w:rsidR="00A24CBF" w:rsidRPr="00533953">
        <w:rPr>
          <w:rFonts w:asciiTheme="majorBidi" w:hAnsiTheme="majorBidi" w:cstheme="majorBidi"/>
          <w:bCs/>
        </w:rPr>
        <w:t xml:space="preserve">, </w:t>
      </w:r>
      <w:r w:rsidR="00A64DDF" w:rsidRPr="00533953">
        <w:rPr>
          <w:rFonts w:asciiTheme="majorBidi" w:hAnsiTheme="majorBidi" w:cstheme="majorBidi"/>
          <w:bCs/>
        </w:rPr>
        <w:t>proškolen</w:t>
      </w:r>
      <w:r w:rsidR="00D92B20" w:rsidRPr="00533953">
        <w:rPr>
          <w:rFonts w:asciiTheme="majorBidi" w:hAnsiTheme="majorBidi" w:cstheme="majorBidi"/>
          <w:bCs/>
        </w:rPr>
        <w:t>í</w:t>
      </w:r>
      <w:r w:rsidR="00A24CBF" w:rsidRPr="00533953">
        <w:rPr>
          <w:rFonts w:asciiTheme="majorBidi" w:hAnsiTheme="majorBidi" w:cstheme="majorBidi"/>
          <w:bCs/>
        </w:rPr>
        <w:t xml:space="preserve"> a věděli přesně, co mají v dané situaci dělat</w:t>
      </w:r>
      <w:r w:rsidR="00A64DDF" w:rsidRPr="00533953">
        <w:rPr>
          <w:rFonts w:asciiTheme="majorBidi" w:hAnsiTheme="majorBidi" w:cstheme="majorBidi"/>
          <w:bCs/>
        </w:rPr>
        <w:t>. Protože stále je to práce, která</w:t>
      </w:r>
      <w:r w:rsidR="00E75297" w:rsidRPr="00533953">
        <w:rPr>
          <w:rFonts w:asciiTheme="majorBidi" w:hAnsiTheme="majorBidi" w:cstheme="majorBidi"/>
          <w:bCs/>
        </w:rPr>
        <w:t xml:space="preserve"> v první řadě závisí na perfektní připravenosti sejmutých pachových stop pro následnou komparaci pachových konzerv speciálně vycvičeným psem.</w:t>
      </w:r>
      <w:r w:rsidR="005E000D" w:rsidRPr="00533953">
        <w:rPr>
          <w:rFonts w:asciiTheme="majorBidi" w:hAnsiTheme="majorBidi" w:cstheme="majorBidi"/>
          <w:bCs/>
        </w:rPr>
        <w:t xml:space="preserve"> Samozřejmostí je </w:t>
      </w:r>
      <w:r w:rsidR="008E1811" w:rsidRPr="00533953">
        <w:rPr>
          <w:rFonts w:asciiTheme="majorBidi" w:hAnsiTheme="majorBidi" w:cstheme="majorBidi"/>
          <w:bCs/>
        </w:rPr>
        <w:t xml:space="preserve">i </w:t>
      </w:r>
      <w:r w:rsidR="005E000D" w:rsidRPr="00533953">
        <w:rPr>
          <w:rFonts w:asciiTheme="majorBidi" w:hAnsiTheme="majorBidi" w:cstheme="majorBidi"/>
          <w:bCs/>
        </w:rPr>
        <w:t xml:space="preserve">detailní zaznamenávaní všeho, co se týče </w:t>
      </w:r>
      <w:r w:rsidR="005E000D" w:rsidRPr="00533953">
        <w:rPr>
          <w:rFonts w:asciiTheme="majorBidi" w:hAnsiTheme="majorBidi" w:cstheme="majorBidi"/>
          <w:bCs/>
        </w:rPr>
        <w:lastRenderedPageBreak/>
        <w:t xml:space="preserve">MPI (od sejmutí OPS, </w:t>
      </w:r>
      <w:r w:rsidR="003F5EFE" w:rsidRPr="00533953">
        <w:rPr>
          <w:rFonts w:asciiTheme="majorBidi" w:hAnsiTheme="majorBidi" w:cstheme="majorBidi"/>
          <w:bCs/>
        </w:rPr>
        <w:t>PVO přes odborná vyjádření MPI po revizní znalecké posudky v</w:t>
      </w:r>
      <w:r w:rsidR="0020580D">
        <w:rPr>
          <w:rFonts w:asciiTheme="majorBidi" w:hAnsiTheme="majorBidi" w:cstheme="majorBidi"/>
          <w:bCs/>
        </w:rPr>
        <w:t> </w:t>
      </w:r>
      <w:r w:rsidR="003F5EFE" w:rsidRPr="00533953">
        <w:rPr>
          <w:rFonts w:asciiTheme="majorBidi" w:hAnsiTheme="majorBidi" w:cstheme="majorBidi"/>
          <w:bCs/>
        </w:rPr>
        <w:t>oboru</w:t>
      </w:r>
      <w:r w:rsidR="0020580D">
        <w:rPr>
          <w:rFonts w:asciiTheme="majorBidi" w:hAnsiTheme="majorBidi" w:cstheme="majorBidi"/>
          <w:bCs/>
        </w:rPr>
        <w:t xml:space="preserve"> kriminalistiky, odvětví</w:t>
      </w:r>
      <w:r w:rsidR="003F5EFE" w:rsidRPr="00533953">
        <w:rPr>
          <w:rFonts w:asciiTheme="majorBidi" w:hAnsiTheme="majorBidi" w:cstheme="majorBidi"/>
          <w:bCs/>
        </w:rPr>
        <w:t xml:space="preserve"> kriminalistické odorologie).</w:t>
      </w:r>
    </w:p>
    <w:p w14:paraId="01B58CC5" w14:textId="2CE60310" w:rsidR="0015616B" w:rsidRPr="00533953" w:rsidRDefault="0015616B" w:rsidP="0015616B">
      <w:pPr>
        <w:rPr>
          <w:rFonts w:asciiTheme="majorBidi" w:hAnsiTheme="majorBidi" w:cstheme="majorBidi"/>
        </w:rPr>
      </w:pPr>
    </w:p>
    <w:p w14:paraId="0F1037B6" w14:textId="7484FBB6" w:rsidR="0015616B" w:rsidRPr="00533953" w:rsidRDefault="0015616B" w:rsidP="009A246D">
      <w:pPr>
        <w:pStyle w:val="Nadpis2"/>
        <w:spacing w:line="360" w:lineRule="auto"/>
        <w:rPr>
          <w:rFonts w:asciiTheme="majorBidi" w:hAnsiTheme="majorBidi"/>
          <w:i w:val="0"/>
          <w:iCs w:val="0"/>
        </w:rPr>
      </w:pPr>
      <w:bookmarkStart w:id="62" w:name="_Toc119576218"/>
      <w:r w:rsidRPr="00533953">
        <w:rPr>
          <w:rFonts w:asciiTheme="majorBidi" w:hAnsiTheme="majorBidi"/>
          <w:i w:val="0"/>
          <w:iCs w:val="0"/>
        </w:rPr>
        <w:t xml:space="preserve">7.3. </w:t>
      </w:r>
      <w:r w:rsidR="00306A0B" w:rsidRPr="00533953">
        <w:rPr>
          <w:rFonts w:asciiTheme="majorBidi" w:hAnsiTheme="majorBidi"/>
          <w:i w:val="0"/>
          <w:iCs w:val="0"/>
        </w:rPr>
        <w:t>Reliabilita MPI</w:t>
      </w:r>
      <w:bookmarkEnd w:id="62"/>
    </w:p>
    <w:p w14:paraId="1D36B599" w14:textId="6D16B463" w:rsidR="0015616B" w:rsidRPr="00533953" w:rsidRDefault="009A246D" w:rsidP="00CD192E">
      <w:pPr>
        <w:spacing w:line="360" w:lineRule="auto"/>
        <w:jc w:val="both"/>
        <w:rPr>
          <w:rFonts w:asciiTheme="majorBidi" w:hAnsiTheme="majorBidi" w:cstheme="majorBidi"/>
        </w:rPr>
      </w:pPr>
      <w:r w:rsidRPr="00533953">
        <w:rPr>
          <w:rFonts w:asciiTheme="majorBidi" w:hAnsiTheme="majorBidi" w:cstheme="majorBidi"/>
        </w:rPr>
        <w:tab/>
        <w:t>Jak jsem již zmiňovala</w:t>
      </w:r>
      <w:r w:rsidR="00CD192E" w:rsidRPr="00533953">
        <w:rPr>
          <w:rFonts w:asciiTheme="majorBidi" w:hAnsiTheme="majorBidi" w:cstheme="majorBidi"/>
        </w:rPr>
        <w:t xml:space="preserve"> na začátku</w:t>
      </w:r>
      <w:r w:rsidRPr="00533953">
        <w:rPr>
          <w:rFonts w:asciiTheme="majorBidi" w:hAnsiTheme="majorBidi" w:cstheme="majorBidi"/>
        </w:rPr>
        <w:t> této kapitol</w:t>
      </w:r>
      <w:r w:rsidR="00CD192E" w:rsidRPr="00533953">
        <w:rPr>
          <w:rFonts w:asciiTheme="majorBidi" w:hAnsiTheme="majorBidi" w:cstheme="majorBidi"/>
        </w:rPr>
        <w:t>y</w:t>
      </w:r>
      <w:r w:rsidRPr="00533953">
        <w:rPr>
          <w:rFonts w:asciiTheme="majorBidi" w:hAnsiTheme="majorBidi" w:cstheme="majorBidi"/>
        </w:rPr>
        <w:t>, MPI je subjektivní, empirickou metodou, jejíž výsledek je nepřezkoumatelný, resp. ještě zde neexistuje taková přístrojová technika, která by výsledek z provedené MPI dokázala potvrdit nebo vyvrátit.</w:t>
      </w:r>
      <w:r w:rsidR="00CD192E" w:rsidRPr="00533953">
        <w:rPr>
          <w:rFonts w:asciiTheme="majorBidi" w:hAnsiTheme="majorBidi" w:cstheme="majorBidi"/>
        </w:rPr>
        <w:t xml:space="preserve"> Z toho pak plyne postavení MPI jako důkazu v trestním řízení. Jedná se pouze o podpůrný a nepřímý důkaz, právě s ohledem na svoji povahu.</w:t>
      </w:r>
    </w:p>
    <w:p w14:paraId="7170A558" w14:textId="1D5377D4" w:rsidR="00642EE8" w:rsidRPr="00533953" w:rsidRDefault="00CD192E" w:rsidP="00CD192E">
      <w:pPr>
        <w:spacing w:line="360" w:lineRule="auto"/>
        <w:jc w:val="both"/>
        <w:rPr>
          <w:rFonts w:asciiTheme="majorBidi" w:hAnsiTheme="majorBidi" w:cstheme="majorBidi"/>
        </w:rPr>
      </w:pPr>
      <w:r w:rsidRPr="00533953">
        <w:rPr>
          <w:rFonts w:asciiTheme="majorBidi" w:hAnsiTheme="majorBidi" w:cstheme="majorBidi"/>
        </w:rPr>
        <w:tab/>
        <w:t xml:space="preserve">V této podkapitole bych se ráda více věnovala reliabilitě MPI neboli spolehlivosti této metody. V této souvislosti nemohu nezmínit </w:t>
      </w:r>
      <w:r w:rsidR="00893889" w:rsidRPr="00533953">
        <w:rPr>
          <w:rFonts w:asciiTheme="majorBidi" w:hAnsiTheme="majorBidi" w:cstheme="majorBidi"/>
        </w:rPr>
        <w:t>výzkum</w:t>
      </w:r>
      <w:r w:rsidRPr="00533953">
        <w:rPr>
          <w:rFonts w:asciiTheme="majorBidi" w:hAnsiTheme="majorBidi" w:cstheme="majorBidi"/>
        </w:rPr>
        <w:t xml:space="preserve"> provedený</w:t>
      </w:r>
      <w:r w:rsidR="00F45234" w:rsidRPr="00533953">
        <w:rPr>
          <w:rFonts w:asciiTheme="majorBidi" w:hAnsiTheme="majorBidi" w:cstheme="majorBidi"/>
        </w:rPr>
        <w:t xml:space="preserve"> CVCHP</w:t>
      </w:r>
      <w:r w:rsidR="00D92B20" w:rsidRPr="00533953">
        <w:rPr>
          <w:rFonts w:asciiTheme="majorBidi" w:hAnsiTheme="majorBidi" w:cstheme="majorBidi"/>
        </w:rPr>
        <w:t xml:space="preserve"> </w:t>
      </w:r>
      <w:r w:rsidR="00F45234" w:rsidRPr="00533953">
        <w:rPr>
          <w:rFonts w:asciiTheme="majorBidi" w:hAnsiTheme="majorBidi" w:cstheme="majorBidi"/>
        </w:rPr>
        <w:t>z</w:t>
      </w:r>
      <w:r w:rsidRPr="00533953">
        <w:rPr>
          <w:rFonts w:asciiTheme="majorBidi" w:hAnsiTheme="majorBidi" w:cstheme="majorBidi"/>
        </w:rPr>
        <w:t xml:space="preserve"> </w:t>
      </w:r>
      <w:r w:rsidR="00C761EA" w:rsidRPr="00533953">
        <w:rPr>
          <w:rFonts w:asciiTheme="majorBidi" w:hAnsiTheme="majorBidi" w:cstheme="majorBidi"/>
        </w:rPr>
        <w:t>Č</w:t>
      </w:r>
      <w:r w:rsidR="00D92B20" w:rsidRPr="00533953">
        <w:rPr>
          <w:rFonts w:asciiTheme="majorBidi" w:hAnsiTheme="majorBidi" w:cstheme="majorBidi"/>
        </w:rPr>
        <w:t>ZU</w:t>
      </w:r>
      <w:r w:rsidR="006B6923" w:rsidRPr="00533953">
        <w:rPr>
          <w:rFonts w:asciiTheme="majorBidi" w:hAnsiTheme="majorBidi" w:cstheme="majorBidi"/>
        </w:rPr>
        <w:t xml:space="preserve"> v</w:t>
      </w:r>
      <w:r w:rsidR="00F45234" w:rsidRPr="00533953">
        <w:rPr>
          <w:rFonts w:asciiTheme="majorBidi" w:hAnsiTheme="majorBidi" w:cstheme="majorBidi"/>
        </w:rPr>
        <w:t> </w:t>
      </w:r>
      <w:r w:rsidR="006B6923" w:rsidRPr="00533953">
        <w:rPr>
          <w:rFonts w:asciiTheme="majorBidi" w:hAnsiTheme="majorBidi" w:cstheme="majorBidi"/>
        </w:rPr>
        <w:t>Praze</w:t>
      </w:r>
      <w:r w:rsidR="00F45234" w:rsidRPr="00533953">
        <w:rPr>
          <w:rFonts w:asciiTheme="majorBidi" w:hAnsiTheme="majorBidi" w:cstheme="majorBidi"/>
        </w:rPr>
        <w:t xml:space="preserve">, </w:t>
      </w:r>
      <w:r w:rsidRPr="00533953">
        <w:rPr>
          <w:rFonts w:asciiTheme="majorBidi" w:hAnsiTheme="majorBidi" w:cstheme="majorBidi"/>
        </w:rPr>
        <w:t>fakult</w:t>
      </w:r>
      <w:r w:rsidR="00172FA9" w:rsidRPr="00533953">
        <w:rPr>
          <w:rFonts w:asciiTheme="majorBidi" w:hAnsiTheme="majorBidi" w:cstheme="majorBidi"/>
        </w:rPr>
        <w:t>a</w:t>
      </w:r>
      <w:r w:rsidRPr="00533953">
        <w:rPr>
          <w:rFonts w:asciiTheme="majorBidi" w:hAnsiTheme="majorBidi" w:cstheme="majorBidi"/>
        </w:rPr>
        <w:t xml:space="preserve"> agrobiologie, potravinových a přírodních zdrojů, katedra obecné zootechniky a etologie</w:t>
      </w:r>
      <w:r w:rsidR="00F45234" w:rsidRPr="00533953">
        <w:rPr>
          <w:rFonts w:asciiTheme="majorBidi" w:hAnsiTheme="majorBidi" w:cstheme="majorBidi"/>
        </w:rPr>
        <w:t xml:space="preserve"> </w:t>
      </w:r>
      <w:r w:rsidRPr="00533953">
        <w:rPr>
          <w:rFonts w:asciiTheme="majorBidi" w:hAnsiTheme="majorBidi" w:cstheme="majorBidi"/>
        </w:rPr>
        <w:t xml:space="preserve">s názvem </w:t>
      </w:r>
      <w:r w:rsidRPr="00533953">
        <w:rPr>
          <w:rFonts w:asciiTheme="majorBidi" w:hAnsiTheme="majorBidi" w:cstheme="majorBidi"/>
          <w:i/>
          <w:iCs/>
        </w:rPr>
        <w:t>Zpráva o průběhu testování reliability metody pachové identifikace prováděné speciálně vycvičenými služebními psy Policie České republiky</w:t>
      </w:r>
      <w:r w:rsidR="00745F43" w:rsidRPr="00533953">
        <w:rPr>
          <w:rFonts w:asciiTheme="majorBidi" w:hAnsiTheme="majorBidi" w:cstheme="majorBidi"/>
        </w:rPr>
        <w:t xml:space="preserve"> ze dne 21. května 2015</w:t>
      </w:r>
      <w:r w:rsidR="00600263" w:rsidRPr="00533953">
        <w:rPr>
          <w:rFonts w:asciiTheme="majorBidi" w:hAnsiTheme="majorBidi" w:cstheme="majorBidi"/>
        </w:rPr>
        <w:t xml:space="preserve">. </w:t>
      </w:r>
      <w:r w:rsidR="00172FA9" w:rsidRPr="00533953">
        <w:rPr>
          <w:rFonts w:asciiTheme="majorBidi" w:hAnsiTheme="majorBidi" w:cstheme="majorBidi"/>
        </w:rPr>
        <w:t xml:space="preserve">Tohoto testování </w:t>
      </w:r>
      <w:r w:rsidR="009A0C48" w:rsidRPr="00533953">
        <w:rPr>
          <w:rFonts w:asciiTheme="majorBidi" w:hAnsiTheme="majorBidi" w:cstheme="majorBidi"/>
        </w:rPr>
        <w:t xml:space="preserve">se v období od ledna do října 2013 </w:t>
      </w:r>
      <w:r w:rsidR="00172FA9" w:rsidRPr="00533953">
        <w:rPr>
          <w:rFonts w:asciiTheme="majorBidi" w:hAnsiTheme="majorBidi" w:cstheme="majorBidi"/>
        </w:rPr>
        <w:t>zúčastnilo celkem 22 z 27 psů, kteří byli oprávněni k provádění MPI</w:t>
      </w:r>
      <w:r w:rsidR="008945C1" w:rsidRPr="00533953">
        <w:rPr>
          <w:rFonts w:asciiTheme="majorBidi" w:hAnsiTheme="majorBidi" w:cstheme="majorBidi"/>
        </w:rPr>
        <w:t xml:space="preserve">. </w:t>
      </w:r>
    </w:p>
    <w:p w14:paraId="0BC2B493" w14:textId="047BC19C" w:rsidR="00893889" w:rsidRPr="00533953" w:rsidRDefault="008945C1" w:rsidP="00642EE8">
      <w:pPr>
        <w:spacing w:line="360" w:lineRule="auto"/>
        <w:ind w:firstLine="708"/>
        <w:jc w:val="both"/>
        <w:rPr>
          <w:rFonts w:asciiTheme="majorBidi" w:hAnsiTheme="majorBidi" w:cstheme="majorBidi"/>
        </w:rPr>
      </w:pPr>
      <w:r w:rsidRPr="00533953">
        <w:rPr>
          <w:rFonts w:asciiTheme="majorBidi" w:hAnsiTheme="majorBidi" w:cstheme="majorBidi"/>
        </w:rPr>
        <w:t xml:space="preserve">MPI byla prováděna za podmínek dle tehdy platného Pokynu č. 9/2009 </w:t>
      </w:r>
      <w:r w:rsidR="00893889" w:rsidRPr="00533953">
        <w:rPr>
          <w:rFonts w:asciiTheme="majorBidi" w:hAnsiTheme="majorBidi" w:cstheme="majorBidi"/>
        </w:rPr>
        <w:t>tzn. tak, že psovod sám sestavuje pachovou řadu (a také rozhoduje o použití tzv. doplňkových pachů), tzn. psovod věděl o umístění cílového vzorku a rovněž věděl, že má být ztotožněn.</w:t>
      </w:r>
      <w:r w:rsidR="003F4E4E" w:rsidRPr="00533953">
        <w:rPr>
          <w:rFonts w:asciiTheme="majorBidi" w:hAnsiTheme="majorBidi" w:cstheme="majorBidi"/>
        </w:rPr>
        <w:t xml:space="preserve"> </w:t>
      </w:r>
      <w:r w:rsidR="00893889" w:rsidRPr="00533953">
        <w:rPr>
          <w:rFonts w:asciiTheme="majorBidi" w:hAnsiTheme="majorBidi" w:cstheme="majorBidi"/>
        </w:rPr>
        <w:t>Z celkem 40 porovnání za této podmínky, tak bylo správně ztotožněno 39 z nich a 1 porovnání bylo chybné, chybovost tak byla pouhých 2,5 %.</w:t>
      </w:r>
      <w:r w:rsidR="00642EE8" w:rsidRPr="00533953">
        <w:rPr>
          <w:rFonts w:asciiTheme="majorBidi" w:hAnsiTheme="majorBidi" w:cstheme="majorBidi"/>
        </w:rPr>
        <w:t xml:space="preserve"> </w:t>
      </w:r>
    </w:p>
    <w:p w14:paraId="0240EDF9" w14:textId="1833048F" w:rsidR="00893889" w:rsidRPr="00533953" w:rsidRDefault="00893889" w:rsidP="00CD192E">
      <w:pPr>
        <w:spacing w:line="360" w:lineRule="auto"/>
        <w:jc w:val="both"/>
        <w:rPr>
          <w:rFonts w:asciiTheme="majorBidi" w:hAnsiTheme="majorBidi" w:cstheme="majorBidi"/>
        </w:rPr>
      </w:pPr>
      <w:r w:rsidRPr="00533953">
        <w:rPr>
          <w:rFonts w:asciiTheme="majorBidi" w:hAnsiTheme="majorBidi" w:cstheme="majorBidi"/>
        </w:rPr>
        <w:tab/>
        <w:t xml:space="preserve">Dalším způsobem testování reliability MPI v rámci tohoto výzkumu bylo provedení MPI za podmínky </w:t>
      </w:r>
      <w:r w:rsidR="00AF3AFD" w:rsidRPr="00533953">
        <w:rPr>
          <w:rFonts w:asciiTheme="majorBidi" w:hAnsiTheme="majorBidi" w:cstheme="majorBidi"/>
        </w:rPr>
        <w:t>tzv. Double blind</w:t>
      </w:r>
      <w:r w:rsidRPr="00533953">
        <w:rPr>
          <w:rFonts w:asciiTheme="majorBidi" w:hAnsiTheme="majorBidi" w:cstheme="majorBidi"/>
        </w:rPr>
        <w:t xml:space="preserve"> e</w:t>
      </w:r>
      <w:r w:rsidR="00AF3AFD" w:rsidRPr="00533953">
        <w:rPr>
          <w:rFonts w:asciiTheme="majorBidi" w:hAnsiTheme="majorBidi" w:cstheme="majorBidi"/>
        </w:rPr>
        <w:t>xperimentu. Jedná se o situaci, kterou plně aplikuje již současný</w:t>
      </w:r>
      <w:r w:rsidR="00EC51AD">
        <w:rPr>
          <w:rFonts w:asciiTheme="majorBidi" w:hAnsiTheme="majorBidi" w:cstheme="majorBidi"/>
        </w:rPr>
        <w:t xml:space="preserve"> P</w:t>
      </w:r>
      <w:r w:rsidR="00AF3AFD" w:rsidRPr="00533953">
        <w:rPr>
          <w:rFonts w:asciiTheme="majorBidi" w:hAnsiTheme="majorBidi" w:cstheme="majorBidi"/>
        </w:rPr>
        <w:t>okyn č. 313/2017. Jedná se tedy o situaci, kdy psovod neví dopředu jaký je správný výsledek</w:t>
      </w:r>
      <w:r w:rsidR="000B2EF4" w:rsidRPr="00533953">
        <w:rPr>
          <w:rFonts w:asciiTheme="majorBidi" w:hAnsiTheme="majorBidi" w:cstheme="majorBidi"/>
        </w:rPr>
        <w:t>. V tomto testování tak psovod věděl, kde je cílový (porovnávaný) vzorek</w:t>
      </w:r>
      <w:r w:rsidR="0028550A" w:rsidRPr="00533953">
        <w:rPr>
          <w:rFonts w:asciiTheme="majorBidi" w:hAnsiTheme="majorBidi" w:cstheme="majorBidi"/>
        </w:rPr>
        <w:t>, ale nevěděl, jestli má být ztotožněn či ne. Zde se rovněž provedlo celkem 40 porovnání, přičemž počet správných ztotožněních se snížil na 25, z toho vyplývá, že počet chybných ztotožnění bylo 15.</w:t>
      </w:r>
      <w:r w:rsidR="009C6375" w:rsidRPr="00533953">
        <w:rPr>
          <w:rFonts w:asciiTheme="majorBidi" w:hAnsiTheme="majorBidi" w:cstheme="majorBidi"/>
        </w:rPr>
        <w:t xml:space="preserve"> Řečeno v procentech to činí 39 % chybovost.</w:t>
      </w:r>
      <w:r w:rsidR="000537F8" w:rsidRPr="00533953">
        <w:rPr>
          <w:rFonts w:asciiTheme="majorBidi" w:hAnsiTheme="majorBidi" w:cstheme="majorBidi"/>
        </w:rPr>
        <w:t xml:space="preserve"> </w:t>
      </w:r>
      <w:r w:rsidR="00EB172F" w:rsidRPr="00533953">
        <w:rPr>
          <w:rStyle w:val="Znakapoznpodarou"/>
          <w:rFonts w:asciiTheme="majorBidi" w:hAnsiTheme="majorBidi" w:cstheme="majorBidi"/>
        </w:rPr>
        <w:footnoteReference w:id="179"/>
      </w:r>
      <w:r w:rsidR="00EB172F" w:rsidRPr="00533953">
        <w:rPr>
          <w:rFonts w:asciiTheme="majorBidi" w:hAnsiTheme="majorBidi" w:cstheme="majorBidi"/>
        </w:rPr>
        <w:t xml:space="preserve"> </w:t>
      </w:r>
      <w:r w:rsidR="000537F8" w:rsidRPr="00533953">
        <w:rPr>
          <w:rFonts w:asciiTheme="majorBidi" w:hAnsiTheme="majorBidi" w:cstheme="majorBidi"/>
        </w:rPr>
        <w:t>Tento poznatek dle uvedené Zprávy jednoznačně svědčí o tom, že přinejmenším v některých případech jsou psi změnami v chování psovoda při provádění MPI ovlivňovány.</w:t>
      </w:r>
      <w:r w:rsidR="00EB172F" w:rsidRPr="00533953">
        <w:rPr>
          <w:rStyle w:val="Znakapoznpodarou"/>
          <w:rFonts w:asciiTheme="majorBidi" w:hAnsiTheme="majorBidi" w:cstheme="majorBidi"/>
        </w:rPr>
        <w:t xml:space="preserve"> </w:t>
      </w:r>
    </w:p>
    <w:p w14:paraId="1B13379F" w14:textId="59C5DCE0" w:rsidR="00CD192E" w:rsidRPr="00533953" w:rsidRDefault="003F4E4E" w:rsidP="00642EE8">
      <w:pPr>
        <w:spacing w:line="360" w:lineRule="auto"/>
        <w:ind w:firstLine="708"/>
        <w:jc w:val="both"/>
        <w:rPr>
          <w:rFonts w:asciiTheme="majorBidi" w:hAnsiTheme="majorBidi" w:cstheme="majorBidi"/>
        </w:rPr>
      </w:pPr>
      <w:r w:rsidRPr="00533953">
        <w:rPr>
          <w:rFonts w:asciiTheme="majorBidi" w:hAnsiTheme="majorBidi" w:cstheme="majorBidi"/>
        </w:rPr>
        <w:lastRenderedPageBreak/>
        <w:t xml:space="preserve">Jejím </w:t>
      </w:r>
      <w:r w:rsidR="004974EB" w:rsidRPr="00533953">
        <w:rPr>
          <w:rFonts w:asciiTheme="majorBidi" w:hAnsiTheme="majorBidi" w:cstheme="majorBidi"/>
        </w:rPr>
        <w:t>výsledkem, a tedy nejpodstatnější částí bylo konstatování, že psi jsou v zásadě schopni pachovou komparaci provádět, nicméně chybovost je natolik vysoká, že využitelnost MPI, pokud je prováděna za podmínek vyplývající z Pokynu</w:t>
      </w:r>
      <w:r w:rsidR="00172FA9" w:rsidRPr="00533953">
        <w:rPr>
          <w:rFonts w:asciiTheme="majorBidi" w:hAnsiTheme="majorBidi" w:cstheme="majorBidi"/>
        </w:rPr>
        <w:t>, jako důkazního prostředku prakticky vylučuje. Spolehlivost MPI je tak za podmínek Pokynu č. 9/2009 nedostatečná a její využívání v průběhu trestního řízení nelze doporučit.</w:t>
      </w:r>
      <w:r w:rsidR="00EB172F" w:rsidRPr="00533953">
        <w:rPr>
          <w:rStyle w:val="Znakapoznpodarou"/>
          <w:rFonts w:asciiTheme="majorBidi" w:hAnsiTheme="majorBidi" w:cstheme="majorBidi"/>
        </w:rPr>
        <w:footnoteReference w:id="180"/>
      </w:r>
    </w:p>
    <w:p w14:paraId="47AF27EB" w14:textId="2BAFBB83" w:rsidR="00172FA9" w:rsidRPr="00533953" w:rsidRDefault="00172FA9" w:rsidP="00CD192E">
      <w:pPr>
        <w:spacing w:line="360" w:lineRule="auto"/>
        <w:jc w:val="both"/>
        <w:rPr>
          <w:rFonts w:asciiTheme="majorBidi" w:hAnsiTheme="majorBidi" w:cstheme="majorBidi"/>
        </w:rPr>
      </w:pPr>
      <w:r w:rsidRPr="00533953">
        <w:rPr>
          <w:rFonts w:asciiTheme="majorBidi" w:hAnsiTheme="majorBidi" w:cstheme="majorBidi"/>
        </w:rPr>
        <w:tab/>
        <w:t>Největším problémem, který Pokyn č. 9/2009 dle mého názoru měl bylo, že ps</w:t>
      </w:r>
      <w:r w:rsidR="00642EE8" w:rsidRPr="00533953">
        <w:rPr>
          <w:rFonts w:asciiTheme="majorBidi" w:hAnsiTheme="majorBidi" w:cstheme="majorBidi"/>
        </w:rPr>
        <w:t>ovod dopředu věděl, který cílový vzorek má či nemá služební pes ztotožnit. Mohl tak podvědomě vyslat signál psovi a ovlivnit tak jeho reakci při ztotožnění pachových vzorků.</w:t>
      </w:r>
      <w:r w:rsidR="002718B4" w:rsidRPr="00533953">
        <w:rPr>
          <w:rFonts w:asciiTheme="majorBidi" w:hAnsiTheme="majorBidi" w:cstheme="majorBidi"/>
        </w:rPr>
        <w:t xml:space="preserve"> To, že výkon zvířete může být ovlivněn pouhou neúmyslnou změnou chování jeho cvičitele, je znám právě jako</w:t>
      </w:r>
      <w:r w:rsidR="00831A6C" w:rsidRPr="00533953">
        <w:rPr>
          <w:rFonts w:asciiTheme="majorBidi" w:hAnsiTheme="majorBidi" w:cstheme="majorBidi"/>
        </w:rPr>
        <w:t xml:space="preserve"> </w:t>
      </w:r>
      <w:r w:rsidR="002718B4" w:rsidRPr="00533953">
        <w:rPr>
          <w:rFonts w:asciiTheme="majorBidi" w:hAnsiTheme="majorBidi" w:cstheme="majorBidi"/>
        </w:rPr>
        <w:t xml:space="preserve">v této práci </w:t>
      </w:r>
      <w:r w:rsidR="00831A6C" w:rsidRPr="00533953">
        <w:rPr>
          <w:rFonts w:asciiTheme="majorBidi" w:hAnsiTheme="majorBidi" w:cstheme="majorBidi"/>
        </w:rPr>
        <w:t>dříve zmíněný případ Chytrého Hanse, tzv. Clever Hans efekt.</w:t>
      </w:r>
      <w:r w:rsidR="00831A6C" w:rsidRPr="00533953">
        <w:rPr>
          <w:rFonts w:asciiTheme="majorBidi" w:hAnsiTheme="majorBidi" w:cstheme="majorBidi"/>
        </w:rPr>
        <w:tab/>
      </w:r>
    </w:p>
    <w:p w14:paraId="0FB95F0B" w14:textId="7C8C95EA" w:rsidR="00F969EA" w:rsidRPr="00533953" w:rsidRDefault="00F969EA" w:rsidP="00CD192E">
      <w:pPr>
        <w:spacing w:line="360" w:lineRule="auto"/>
        <w:jc w:val="both"/>
        <w:rPr>
          <w:rFonts w:asciiTheme="majorBidi" w:hAnsiTheme="majorBidi" w:cstheme="majorBidi"/>
        </w:rPr>
      </w:pPr>
      <w:r w:rsidRPr="00533953">
        <w:rPr>
          <w:rFonts w:asciiTheme="majorBidi" w:hAnsiTheme="majorBidi" w:cstheme="majorBidi"/>
        </w:rPr>
        <w:tab/>
      </w:r>
    </w:p>
    <w:p w14:paraId="59E369CC" w14:textId="77777777" w:rsidR="009A246D" w:rsidRPr="00533953" w:rsidRDefault="009A246D" w:rsidP="00CD192E">
      <w:pPr>
        <w:spacing w:line="360" w:lineRule="auto"/>
        <w:jc w:val="both"/>
      </w:pPr>
    </w:p>
    <w:p w14:paraId="1AE16E62" w14:textId="3B64EA44" w:rsidR="00B3211E" w:rsidRPr="00533953" w:rsidRDefault="00B3211E" w:rsidP="00E54D75">
      <w:pPr>
        <w:pStyle w:val="Nadpis2"/>
        <w:spacing w:line="360" w:lineRule="auto"/>
        <w:jc w:val="both"/>
        <w:rPr>
          <w:rFonts w:asciiTheme="majorBidi" w:hAnsiTheme="majorBidi"/>
          <w:b w:val="0"/>
          <w:bCs w:val="0"/>
          <w:i w:val="0"/>
          <w:iCs w:val="0"/>
        </w:rPr>
      </w:pPr>
    </w:p>
    <w:p w14:paraId="297C15FC" w14:textId="186431E0" w:rsidR="00C208C2" w:rsidRPr="00533953" w:rsidRDefault="00C208C2" w:rsidP="00C208C2"/>
    <w:p w14:paraId="56DA233C" w14:textId="523893E6" w:rsidR="00C208C2" w:rsidRPr="00533953" w:rsidRDefault="00C208C2" w:rsidP="00C208C2"/>
    <w:p w14:paraId="5F8EC548" w14:textId="228AA074" w:rsidR="00C208C2" w:rsidRPr="00533953" w:rsidRDefault="00C208C2" w:rsidP="00C208C2"/>
    <w:p w14:paraId="3B3A46A0" w14:textId="7E18D5B6" w:rsidR="00C208C2" w:rsidRPr="00533953" w:rsidRDefault="00C208C2" w:rsidP="00C208C2"/>
    <w:p w14:paraId="19CB9F74" w14:textId="34B57EB2" w:rsidR="00C208C2" w:rsidRPr="00533953" w:rsidRDefault="00C208C2" w:rsidP="00C208C2"/>
    <w:p w14:paraId="31CA314E" w14:textId="4802C884" w:rsidR="00C208C2" w:rsidRPr="00533953" w:rsidRDefault="00C208C2" w:rsidP="00C208C2"/>
    <w:p w14:paraId="2DD34812" w14:textId="576A0FE6" w:rsidR="00C208C2" w:rsidRPr="00533953" w:rsidRDefault="00C208C2" w:rsidP="00C208C2"/>
    <w:p w14:paraId="1AF0E105" w14:textId="66862634" w:rsidR="00C208C2" w:rsidRPr="00533953" w:rsidRDefault="00C208C2" w:rsidP="00C208C2"/>
    <w:p w14:paraId="43747713" w14:textId="1ABF2B02" w:rsidR="00D14F72" w:rsidRPr="00533953" w:rsidRDefault="00D14F72" w:rsidP="00C208C2"/>
    <w:p w14:paraId="32E19B15" w14:textId="140746AE" w:rsidR="00E04C23" w:rsidRPr="00533953" w:rsidRDefault="00E04C23" w:rsidP="00C208C2"/>
    <w:p w14:paraId="762F30B6" w14:textId="0B6CBC78" w:rsidR="00E04C23" w:rsidRPr="00533953" w:rsidRDefault="00E04C23" w:rsidP="00C208C2"/>
    <w:p w14:paraId="180AF5B9" w14:textId="77777777" w:rsidR="00E04C23" w:rsidRPr="00533953" w:rsidRDefault="00E04C23" w:rsidP="00C208C2"/>
    <w:p w14:paraId="190AA71D" w14:textId="2B75E735" w:rsidR="00C208C2" w:rsidRPr="00533953" w:rsidRDefault="00C208C2" w:rsidP="00C208C2"/>
    <w:p w14:paraId="65B8E159" w14:textId="77777777" w:rsidR="00C208C2" w:rsidRPr="00533953" w:rsidRDefault="00C208C2" w:rsidP="00C208C2"/>
    <w:p w14:paraId="5AF48266" w14:textId="2F33D0E9" w:rsidR="00B3211E" w:rsidRPr="00533953" w:rsidRDefault="00B3211E" w:rsidP="00E54D75">
      <w:pPr>
        <w:pStyle w:val="Nadpis1"/>
        <w:spacing w:line="360" w:lineRule="auto"/>
        <w:jc w:val="both"/>
        <w:rPr>
          <w:rFonts w:asciiTheme="majorBidi" w:hAnsiTheme="majorBidi"/>
          <w:b w:val="0"/>
          <w:bCs w:val="0"/>
        </w:rPr>
      </w:pPr>
      <w:bookmarkStart w:id="63" w:name="_Toc111327062"/>
      <w:bookmarkStart w:id="64" w:name="_Toc119576219"/>
      <w:r w:rsidRPr="00533953">
        <w:rPr>
          <w:rFonts w:asciiTheme="majorBidi" w:hAnsiTheme="majorBidi"/>
        </w:rPr>
        <w:lastRenderedPageBreak/>
        <w:t>8. Úvahy de lege ferenda</w:t>
      </w:r>
      <w:bookmarkEnd w:id="63"/>
      <w:bookmarkEnd w:id="64"/>
    </w:p>
    <w:p w14:paraId="56EA9D34" w14:textId="36C4EC7A" w:rsidR="00B3211E" w:rsidRPr="00533953" w:rsidRDefault="00B3211E" w:rsidP="00E54D75">
      <w:pPr>
        <w:pStyle w:val="Nadpis2"/>
        <w:spacing w:line="360" w:lineRule="auto"/>
        <w:jc w:val="both"/>
        <w:rPr>
          <w:rFonts w:asciiTheme="majorBidi" w:hAnsiTheme="majorBidi"/>
          <w:i w:val="0"/>
          <w:iCs w:val="0"/>
        </w:rPr>
      </w:pPr>
      <w:bookmarkStart w:id="65" w:name="_Toc111327063"/>
      <w:bookmarkStart w:id="66" w:name="_Toc119576220"/>
      <w:r w:rsidRPr="00533953">
        <w:rPr>
          <w:rFonts w:asciiTheme="majorBidi" w:hAnsiTheme="majorBidi"/>
          <w:i w:val="0"/>
          <w:iCs w:val="0"/>
        </w:rPr>
        <w:t>8. 1. Může být metoda nějakým způsobem zlepšena?</w:t>
      </w:r>
      <w:bookmarkEnd w:id="65"/>
      <w:bookmarkEnd w:id="66"/>
    </w:p>
    <w:p w14:paraId="3BB0DEAF" w14:textId="7DDE6E76" w:rsidR="00123CAD" w:rsidRPr="00533953" w:rsidRDefault="00123CAD" w:rsidP="00123CAD">
      <w:pPr>
        <w:spacing w:line="360" w:lineRule="auto"/>
        <w:jc w:val="both"/>
        <w:rPr>
          <w:rFonts w:asciiTheme="majorBidi" w:hAnsiTheme="majorBidi" w:cstheme="majorBidi"/>
        </w:rPr>
      </w:pPr>
      <w:r w:rsidRPr="00533953">
        <w:rPr>
          <w:rFonts w:asciiTheme="majorBidi" w:hAnsiTheme="majorBidi" w:cstheme="majorBidi"/>
        </w:rPr>
        <w:tab/>
        <w:t>Tuto podkapitolu bych ráda rozdělila do několika tematických bloků, přičemž v každém bloku bych zmínila určitý způsob, či postup, jak by dle mého názoru mohla být MPI zlepšena.</w:t>
      </w:r>
    </w:p>
    <w:p w14:paraId="59409628" w14:textId="1ADEFA88" w:rsidR="00123CAD" w:rsidRPr="00533953" w:rsidRDefault="00123CAD" w:rsidP="00123CAD">
      <w:pPr>
        <w:spacing w:line="360" w:lineRule="auto"/>
        <w:jc w:val="both"/>
        <w:rPr>
          <w:rFonts w:asciiTheme="majorBidi" w:hAnsiTheme="majorBidi" w:cstheme="majorBidi"/>
        </w:rPr>
      </w:pPr>
      <w:r w:rsidRPr="00533953">
        <w:rPr>
          <w:rFonts w:asciiTheme="majorBidi" w:hAnsiTheme="majorBidi" w:cstheme="majorBidi"/>
        </w:rPr>
        <w:tab/>
        <w:t xml:space="preserve">Na úvod bych určitě zmínila certifikovanou metodiku s názvem </w:t>
      </w:r>
      <w:r w:rsidRPr="00533953">
        <w:rPr>
          <w:rFonts w:asciiTheme="majorBidi" w:hAnsiTheme="majorBidi" w:cstheme="majorBidi"/>
          <w:i/>
          <w:iCs/>
        </w:rPr>
        <w:t>Ověření a zdokonalení metody pachové identifikace</w:t>
      </w:r>
      <w:r w:rsidR="00765DB6" w:rsidRPr="00533953">
        <w:rPr>
          <w:rFonts w:asciiTheme="majorBidi" w:hAnsiTheme="majorBidi" w:cstheme="majorBidi"/>
        </w:rPr>
        <w:t xml:space="preserve"> z roku 2015</w:t>
      </w:r>
      <w:r w:rsidRPr="00533953">
        <w:rPr>
          <w:rFonts w:asciiTheme="majorBidi" w:hAnsiTheme="majorBidi" w:cstheme="majorBidi"/>
        </w:rPr>
        <w:t xml:space="preserve">, kterou vypracovalo </w:t>
      </w:r>
      <w:r w:rsidR="00C761EA" w:rsidRPr="00533953">
        <w:rPr>
          <w:rFonts w:asciiTheme="majorBidi" w:hAnsiTheme="majorBidi" w:cstheme="majorBidi"/>
        </w:rPr>
        <w:t>CVCHP</w:t>
      </w:r>
      <w:r w:rsidR="00765DB6" w:rsidRPr="00533953">
        <w:rPr>
          <w:rFonts w:asciiTheme="majorBidi" w:hAnsiTheme="majorBidi" w:cstheme="majorBidi"/>
        </w:rPr>
        <w:t xml:space="preserve"> z</w:t>
      </w:r>
      <w:r w:rsidRPr="00533953">
        <w:rPr>
          <w:rFonts w:asciiTheme="majorBidi" w:hAnsiTheme="majorBidi" w:cstheme="majorBidi"/>
        </w:rPr>
        <w:t xml:space="preserve"> </w:t>
      </w:r>
      <w:r w:rsidR="00C761EA" w:rsidRPr="00533953">
        <w:rPr>
          <w:rFonts w:asciiTheme="majorBidi" w:hAnsiTheme="majorBidi" w:cstheme="majorBidi"/>
        </w:rPr>
        <w:t>ČZU</w:t>
      </w:r>
      <w:r w:rsidRPr="00533953">
        <w:rPr>
          <w:rFonts w:asciiTheme="majorBidi" w:hAnsiTheme="majorBidi" w:cstheme="majorBidi"/>
        </w:rPr>
        <w:t xml:space="preserve"> v Praze, fakult</w:t>
      </w:r>
      <w:r w:rsidR="00765DB6" w:rsidRPr="00533953">
        <w:rPr>
          <w:rFonts w:asciiTheme="majorBidi" w:hAnsiTheme="majorBidi" w:cstheme="majorBidi"/>
        </w:rPr>
        <w:t>y</w:t>
      </w:r>
      <w:r w:rsidRPr="00533953">
        <w:rPr>
          <w:rFonts w:asciiTheme="majorBidi" w:hAnsiTheme="majorBidi" w:cstheme="majorBidi"/>
        </w:rPr>
        <w:t xml:space="preserve"> agrobiologie, potravinových a přírodních zdrojů, katedr</w:t>
      </w:r>
      <w:r w:rsidR="00765DB6" w:rsidRPr="00533953">
        <w:rPr>
          <w:rFonts w:asciiTheme="majorBidi" w:hAnsiTheme="majorBidi" w:cstheme="majorBidi"/>
        </w:rPr>
        <w:t>y</w:t>
      </w:r>
      <w:r w:rsidRPr="00533953">
        <w:rPr>
          <w:rFonts w:asciiTheme="majorBidi" w:hAnsiTheme="majorBidi" w:cstheme="majorBidi"/>
        </w:rPr>
        <w:t xml:space="preserve"> obecné zootechniky a etologie psů</w:t>
      </w:r>
      <w:r w:rsidR="00765DB6" w:rsidRPr="00533953">
        <w:rPr>
          <w:rFonts w:asciiTheme="majorBidi" w:hAnsiTheme="majorBidi" w:cstheme="majorBidi"/>
        </w:rPr>
        <w:t>. Tam byl mimo jiné zmíněn přehled dílčích experimentů realizovaných právě v tomto projektu.</w:t>
      </w:r>
    </w:p>
    <w:p w14:paraId="140AEAAE" w14:textId="76792135" w:rsidR="00765DB6" w:rsidRPr="00533953" w:rsidRDefault="00765DB6" w:rsidP="00123CAD">
      <w:pPr>
        <w:spacing w:line="360" w:lineRule="auto"/>
        <w:jc w:val="both"/>
        <w:rPr>
          <w:rFonts w:asciiTheme="majorBidi" w:hAnsiTheme="majorBidi" w:cstheme="majorBidi"/>
        </w:rPr>
      </w:pPr>
      <w:r w:rsidRPr="00533953">
        <w:rPr>
          <w:rFonts w:asciiTheme="majorBidi" w:hAnsiTheme="majorBidi" w:cstheme="majorBidi"/>
        </w:rPr>
        <w:tab/>
        <w:t>Zaujal m</w:t>
      </w:r>
      <w:r w:rsidR="00AD4512" w:rsidRPr="00533953">
        <w:rPr>
          <w:rFonts w:asciiTheme="majorBidi" w:hAnsiTheme="majorBidi" w:cstheme="majorBidi"/>
        </w:rPr>
        <w:t>ě</w:t>
      </w:r>
      <w:r w:rsidRPr="00533953">
        <w:rPr>
          <w:rFonts w:asciiTheme="majorBidi" w:hAnsiTheme="majorBidi" w:cstheme="majorBidi"/>
        </w:rPr>
        <w:t xml:space="preserve"> experiment, který </w:t>
      </w:r>
      <w:r w:rsidR="00113804" w:rsidRPr="00533953">
        <w:rPr>
          <w:rFonts w:asciiTheme="majorBidi" w:hAnsiTheme="majorBidi" w:cstheme="majorBidi"/>
        </w:rPr>
        <w:t>se zabýval možností využití psa jako biodetektoru při olfaktorické komparaci pachových stop zajištěných z pláště nábojnic po výstřelu</w:t>
      </w:r>
      <w:r w:rsidR="00F54006" w:rsidRPr="00533953">
        <w:rPr>
          <w:rFonts w:asciiTheme="majorBidi" w:hAnsiTheme="majorBidi" w:cstheme="majorBidi"/>
        </w:rPr>
        <w:t>, který byl proveden</w:t>
      </w:r>
      <w:r w:rsidR="00113804" w:rsidRPr="00533953">
        <w:rPr>
          <w:rFonts w:asciiTheme="majorBidi" w:hAnsiTheme="majorBidi" w:cstheme="majorBidi"/>
        </w:rPr>
        <w:t xml:space="preserve"> </w:t>
      </w:r>
      <w:r w:rsidR="00F54006" w:rsidRPr="00533953">
        <w:rPr>
          <w:rFonts w:asciiTheme="majorBidi" w:hAnsiTheme="majorBidi" w:cstheme="majorBidi"/>
        </w:rPr>
        <w:t>v</w:t>
      </w:r>
      <w:r w:rsidR="00113804" w:rsidRPr="00533953">
        <w:rPr>
          <w:rFonts w:asciiTheme="majorBidi" w:hAnsiTheme="majorBidi" w:cstheme="majorBidi"/>
        </w:rPr>
        <w:t> ro</w:t>
      </w:r>
      <w:r w:rsidR="00F54006" w:rsidRPr="00533953">
        <w:rPr>
          <w:rFonts w:asciiTheme="majorBidi" w:hAnsiTheme="majorBidi" w:cstheme="majorBidi"/>
        </w:rPr>
        <w:t>ce</w:t>
      </w:r>
      <w:r w:rsidR="00113804" w:rsidRPr="00533953">
        <w:rPr>
          <w:rFonts w:asciiTheme="majorBidi" w:hAnsiTheme="majorBidi" w:cstheme="majorBidi"/>
        </w:rPr>
        <w:t xml:space="preserve"> 2014</w:t>
      </w:r>
      <w:r w:rsidR="00AD4512" w:rsidRPr="00533953">
        <w:rPr>
          <w:rFonts w:asciiTheme="majorBidi" w:hAnsiTheme="majorBidi" w:cstheme="majorBidi"/>
        </w:rPr>
        <w:t xml:space="preserve"> (Šnytrová)</w:t>
      </w:r>
      <w:r w:rsidR="00AD4512" w:rsidRPr="00533953">
        <w:rPr>
          <w:rStyle w:val="Znakapoznpodarou"/>
          <w:rFonts w:asciiTheme="majorBidi" w:hAnsiTheme="majorBidi" w:cstheme="majorBidi"/>
        </w:rPr>
        <w:footnoteReference w:id="181"/>
      </w:r>
      <w:r w:rsidR="00AD4512" w:rsidRPr="00533953">
        <w:rPr>
          <w:rFonts w:asciiTheme="majorBidi" w:hAnsiTheme="majorBidi" w:cstheme="majorBidi"/>
        </w:rPr>
        <w:t>, přičemž tento experiment byl verifikován (v průběhu původního experimentu byla pracovnice CVCHP</w:t>
      </w:r>
      <w:r w:rsidR="00E87829" w:rsidRPr="00533953">
        <w:rPr>
          <w:rFonts w:asciiTheme="majorBidi" w:hAnsiTheme="majorBidi" w:cstheme="majorBidi"/>
        </w:rPr>
        <w:t xml:space="preserve"> přítomna pouze samotné komparaci a nikoliv i předcházejícím úkonům, takže zde mohly vyvstat pochybnosti o věrohodnosti těchto úkonů)</w:t>
      </w:r>
      <w:r w:rsidR="00AD4512" w:rsidRPr="00533953">
        <w:rPr>
          <w:rFonts w:asciiTheme="majorBidi" w:hAnsiTheme="majorBidi" w:cstheme="majorBidi"/>
        </w:rPr>
        <w:t xml:space="preserve"> a k tomu došlo ještě k rozšíření zkoumání i na komparaci pachů zajištěných z vystřelených střel.</w:t>
      </w:r>
      <w:r w:rsidR="00764B32" w:rsidRPr="00533953">
        <w:rPr>
          <w:rFonts w:asciiTheme="majorBidi" w:hAnsiTheme="majorBidi" w:cstheme="majorBidi"/>
        </w:rPr>
        <w:t xml:space="preserve"> </w:t>
      </w:r>
    </w:p>
    <w:p w14:paraId="1FFBE95D" w14:textId="6F5FCD85" w:rsidR="00764B32" w:rsidRPr="00533953" w:rsidRDefault="00764B32" w:rsidP="00123CAD">
      <w:pPr>
        <w:spacing w:line="360" w:lineRule="auto"/>
        <w:jc w:val="both"/>
        <w:rPr>
          <w:rFonts w:asciiTheme="majorBidi" w:hAnsiTheme="majorBidi" w:cstheme="majorBidi"/>
        </w:rPr>
      </w:pPr>
      <w:r w:rsidRPr="00533953">
        <w:rPr>
          <w:rFonts w:asciiTheme="majorBidi" w:hAnsiTheme="majorBidi" w:cstheme="majorBidi"/>
        </w:rPr>
        <w:tab/>
        <w:t>V tomto experimentu dva muži dostali zcela nové samonabíjecí pistole ČZ 75 D Compact spolu s krabičkou nábojů 9 mm Luger. Každý z těchto mužů naplnil zásobník 10 náboji</w:t>
      </w:r>
      <w:r w:rsidR="0090474E" w:rsidRPr="00533953">
        <w:rPr>
          <w:rFonts w:asciiTheme="majorBidi" w:hAnsiTheme="majorBidi" w:cstheme="majorBidi"/>
        </w:rPr>
        <w:t xml:space="preserve"> a každý z těchto nábojů před vložením do zásobníku na chvíli sevřel v dlani. Náboje potom každý z nich vystřílel do písku v kovovém sudu. Byli zajištěny jak vystřelené nábojnice, tak i samotné střely. Z nich pak byly zajištěny pachové stopy. Následně po cca 2 týdnech byly v prostoru střelnice odebrány z trupu těchto dvou střelců</w:t>
      </w:r>
      <w:r w:rsidR="00953096" w:rsidRPr="00533953">
        <w:rPr>
          <w:rFonts w:asciiTheme="majorBidi" w:hAnsiTheme="majorBidi" w:cstheme="majorBidi"/>
        </w:rPr>
        <w:t xml:space="preserve"> PVO</w:t>
      </w:r>
      <w:r w:rsidR="0090474E" w:rsidRPr="00533953">
        <w:rPr>
          <w:rFonts w:asciiTheme="majorBidi" w:hAnsiTheme="majorBidi" w:cstheme="majorBidi"/>
        </w:rPr>
        <w:t>. Jako doplňkové pachové vzorky byly odebrány pachové stopy z těl policistů, kteří se těsně před odběrem zúčastnily cvičných střeleb.</w:t>
      </w:r>
      <w:r w:rsidR="00953096" w:rsidRPr="00533953">
        <w:rPr>
          <w:rFonts w:asciiTheme="majorBidi" w:hAnsiTheme="majorBidi" w:cstheme="majorBidi"/>
        </w:rPr>
        <w:t xml:space="preserve"> Experiment ukázal, že MPI zajištěných z vystřelených nábojnic, ale dokonce i ze střel je možná. Porovnání týkající se pachů z vystřelených nábojnic</w:t>
      </w:r>
      <w:r w:rsidR="00827E7C" w:rsidRPr="00533953">
        <w:rPr>
          <w:rFonts w:asciiTheme="majorBidi" w:hAnsiTheme="majorBidi" w:cstheme="majorBidi"/>
        </w:rPr>
        <w:t xml:space="preserve"> bylo z celkového počtu 24 řad provedeno správně ve 13 případech, s tím, že nedošlo nikdy k chybnému značení. A u porovnání týkající se pachů ze střel bylo z celkového počtu 24 řad </w:t>
      </w:r>
      <w:r w:rsidR="00827E7C" w:rsidRPr="00533953">
        <w:rPr>
          <w:rFonts w:asciiTheme="majorBidi" w:hAnsiTheme="majorBidi" w:cstheme="majorBidi"/>
        </w:rPr>
        <w:lastRenderedPageBreak/>
        <w:t xml:space="preserve">provedeno </w:t>
      </w:r>
      <w:r w:rsidR="00CF6765" w:rsidRPr="00533953">
        <w:rPr>
          <w:rFonts w:asciiTheme="majorBidi" w:hAnsiTheme="majorBidi" w:cstheme="majorBidi"/>
        </w:rPr>
        <w:t xml:space="preserve">porovnání </w:t>
      </w:r>
      <w:r w:rsidR="00827E7C" w:rsidRPr="00533953">
        <w:rPr>
          <w:rFonts w:asciiTheme="majorBidi" w:hAnsiTheme="majorBidi" w:cstheme="majorBidi"/>
        </w:rPr>
        <w:t>správně v 9 případech</w:t>
      </w:r>
      <w:r w:rsidR="00D3659D" w:rsidRPr="00533953">
        <w:rPr>
          <w:rFonts w:asciiTheme="majorBidi" w:hAnsiTheme="majorBidi" w:cstheme="majorBidi"/>
        </w:rPr>
        <w:t>. Oba výsledky je tak možné dle experimentu považovat za signifikantní</w:t>
      </w:r>
      <w:r w:rsidR="00CF6765" w:rsidRPr="00533953">
        <w:rPr>
          <w:rFonts w:asciiTheme="majorBidi" w:hAnsiTheme="majorBidi" w:cstheme="majorBidi"/>
        </w:rPr>
        <w:t>.</w:t>
      </w:r>
      <w:r w:rsidR="00CF6765" w:rsidRPr="00533953">
        <w:rPr>
          <w:rStyle w:val="Znakapoznpodarou"/>
          <w:rFonts w:asciiTheme="majorBidi" w:hAnsiTheme="majorBidi" w:cstheme="majorBidi"/>
        </w:rPr>
        <w:footnoteReference w:id="182"/>
      </w:r>
    </w:p>
    <w:p w14:paraId="495C56E2" w14:textId="7F1D0D08" w:rsidR="00CF6765" w:rsidRPr="00533953" w:rsidRDefault="00CF6765" w:rsidP="00123CAD">
      <w:pPr>
        <w:spacing w:line="360" w:lineRule="auto"/>
        <w:jc w:val="both"/>
        <w:rPr>
          <w:rFonts w:asciiTheme="majorBidi" w:hAnsiTheme="majorBidi" w:cstheme="majorBidi"/>
        </w:rPr>
      </w:pPr>
      <w:r w:rsidRPr="00533953">
        <w:rPr>
          <w:rFonts w:asciiTheme="majorBidi" w:hAnsiTheme="majorBidi" w:cstheme="majorBidi"/>
        </w:rPr>
        <w:tab/>
        <w:t>Dalším zajímavým případem, byl experiment zabývající se bukálním stěrem jako zdrojem individuálního lidského pachu pro potřeby pachové identifikace, který byl proveden v roce 2013 (Mičulková)</w:t>
      </w:r>
      <w:r w:rsidRPr="00533953">
        <w:rPr>
          <w:rStyle w:val="Znakapoznpodarou"/>
          <w:rFonts w:asciiTheme="majorBidi" w:hAnsiTheme="majorBidi" w:cstheme="majorBidi"/>
        </w:rPr>
        <w:footnoteReference w:id="183"/>
      </w:r>
      <w:r w:rsidRPr="00533953">
        <w:rPr>
          <w:rFonts w:asciiTheme="majorBidi" w:hAnsiTheme="majorBidi" w:cstheme="majorBidi"/>
        </w:rPr>
        <w:t>. Tento bukální stěr byl určeným osobám odebrán speciálním tamponem z obou vnitřních stran úst. Tyto osoby 30 minut před odběrem nepřijmuly žádné látky per orálně.</w:t>
      </w:r>
      <w:r w:rsidR="000D6D66" w:rsidRPr="00533953">
        <w:rPr>
          <w:rFonts w:asciiTheme="majorBidi" w:hAnsiTheme="majorBidi" w:cstheme="majorBidi"/>
        </w:rPr>
        <w:t xml:space="preserve"> Tampony byly uloženy do zkumavek, jež jsou součástí bukální sady, aby došlo k jejich usušení a po dobu 24 hodin byly skladovány v místnosti o pokojové teplotě</w:t>
      </w:r>
      <w:r w:rsidR="00AB4EAF" w:rsidRPr="00533953">
        <w:rPr>
          <w:rFonts w:asciiTheme="majorBidi" w:hAnsiTheme="majorBidi" w:cstheme="majorBidi"/>
        </w:rPr>
        <w:t xml:space="preserve"> a vlhkosti vzduchu 60 %.</w:t>
      </w:r>
      <w:r w:rsidR="00631A0A" w:rsidRPr="00533953">
        <w:rPr>
          <w:rFonts w:asciiTheme="majorBidi" w:hAnsiTheme="majorBidi" w:cstheme="majorBidi"/>
        </w:rPr>
        <w:t xml:space="preserve"> Poté byly tampony ze zkumavek přeneseny do sterilních sklenic s látkovým sorbentem, jež se běžně v souvislosti s pachovými stopami v praxi používá.</w:t>
      </w:r>
      <w:r w:rsidR="00366F76" w:rsidRPr="00533953">
        <w:rPr>
          <w:rFonts w:asciiTheme="majorBidi" w:hAnsiTheme="majorBidi" w:cstheme="majorBidi"/>
        </w:rPr>
        <w:t xml:space="preserve"> O týden později byly těmto osobám zajištěny z trupu těla PVO jako cílové vzorky. Doplňkovými vzorky byly pachy osob stejného pohlaví a přibližně stejného věku jako zkoumaných osob, přičemž ty byly odebrány úplně stejným způsobem.</w:t>
      </w:r>
      <w:r w:rsidR="00441211" w:rsidRPr="00533953">
        <w:rPr>
          <w:rFonts w:asciiTheme="majorBidi" w:hAnsiTheme="majorBidi" w:cstheme="majorBidi"/>
        </w:rPr>
        <w:t xml:space="preserve"> MPI provádělo pět fen německého ovčáka speciálně vycvičených na MPI. Ztotožnění probíhalo třikrát, s tím, že všechny feny provedly správně všechna tři ztotožnění</w:t>
      </w:r>
      <w:r w:rsidR="003C1237" w:rsidRPr="00533953">
        <w:rPr>
          <w:rFonts w:asciiTheme="majorBidi" w:hAnsiTheme="majorBidi" w:cstheme="majorBidi"/>
        </w:rPr>
        <w:t xml:space="preserve"> bukálního stěru s cílovým pachem.</w:t>
      </w:r>
      <w:r w:rsidR="00906021" w:rsidRPr="00533953">
        <w:rPr>
          <w:rFonts w:asciiTheme="majorBidi" w:hAnsiTheme="majorBidi" w:cstheme="majorBidi"/>
        </w:rPr>
        <w:t xml:space="preserve"> Tímto experimentem tak bylo prokázáno, že bukální stěr je zdrojem individuálního pachu a že jej jsou speciálně vycvičení psi detekovat.</w:t>
      </w:r>
      <w:r w:rsidR="00906021" w:rsidRPr="00533953">
        <w:rPr>
          <w:rStyle w:val="Znakapoznpodarou"/>
          <w:rFonts w:asciiTheme="majorBidi" w:hAnsiTheme="majorBidi" w:cstheme="majorBidi"/>
        </w:rPr>
        <w:footnoteReference w:id="184"/>
      </w:r>
      <w:r w:rsidR="003C08B8" w:rsidRPr="00533953">
        <w:rPr>
          <w:rFonts w:asciiTheme="majorBidi" w:hAnsiTheme="majorBidi" w:cstheme="majorBidi"/>
        </w:rPr>
        <w:t xml:space="preserve"> </w:t>
      </w:r>
    </w:p>
    <w:p w14:paraId="1889E777" w14:textId="58A64C6D" w:rsidR="003C08B8" w:rsidRPr="00533953" w:rsidRDefault="003C08B8" w:rsidP="00123CAD">
      <w:pPr>
        <w:spacing w:line="360" w:lineRule="auto"/>
        <w:jc w:val="both"/>
        <w:rPr>
          <w:rFonts w:asciiTheme="majorBidi" w:hAnsiTheme="majorBidi" w:cstheme="majorBidi"/>
        </w:rPr>
      </w:pPr>
      <w:r w:rsidRPr="00533953">
        <w:rPr>
          <w:rFonts w:asciiTheme="majorBidi" w:hAnsiTheme="majorBidi" w:cstheme="majorBidi"/>
        </w:rPr>
        <w:tab/>
        <w:t>Určitě by bylo více než žádoucí tyto experimenty a výzkumy znovu provést a podrobit zkoumání, to za plné aplikace aktuálního Pokynu č. 313/2017.</w:t>
      </w:r>
    </w:p>
    <w:p w14:paraId="09EDA3D0" w14:textId="6F901086" w:rsidR="00123CAD" w:rsidRPr="00533953" w:rsidRDefault="00123CAD" w:rsidP="00123CAD">
      <w:pPr>
        <w:spacing w:line="360" w:lineRule="auto"/>
        <w:jc w:val="both"/>
        <w:rPr>
          <w:rFonts w:asciiTheme="majorBidi" w:hAnsiTheme="majorBidi" w:cstheme="majorBidi"/>
        </w:rPr>
      </w:pPr>
      <w:r w:rsidRPr="00533953">
        <w:rPr>
          <w:rFonts w:asciiTheme="majorBidi" w:hAnsiTheme="majorBidi" w:cstheme="majorBidi"/>
        </w:rPr>
        <w:tab/>
      </w:r>
      <w:r w:rsidR="00906021" w:rsidRPr="00533953">
        <w:rPr>
          <w:rFonts w:asciiTheme="majorBidi" w:hAnsiTheme="majorBidi" w:cstheme="majorBidi"/>
        </w:rPr>
        <w:t xml:space="preserve">Myslím si, že </w:t>
      </w:r>
      <w:r w:rsidR="006D7DF8" w:rsidRPr="00533953">
        <w:rPr>
          <w:rFonts w:asciiTheme="majorBidi" w:hAnsiTheme="majorBidi" w:cstheme="majorBidi"/>
        </w:rPr>
        <w:t xml:space="preserve">s </w:t>
      </w:r>
      <w:r w:rsidR="00906021" w:rsidRPr="00533953">
        <w:rPr>
          <w:rFonts w:asciiTheme="majorBidi" w:hAnsiTheme="majorBidi" w:cstheme="majorBidi"/>
        </w:rPr>
        <w:t>takto získan</w:t>
      </w:r>
      <w:r w:rsidR="006D7DF8" w:rsidRPr="00533953">
        <w:rPr>
          <w:rFonts w:asciiTheme="majorBidi" w:hAnsiTheme="majorBidi" w:cstheme="majorBidi"/>
        </w:rPr>
        <w:t>ými</w:t>
      </w:r>
      <w:r w:rsidR="00906021" w:rsidRPr="00533953">
        <w:rPr>
          <w:rFonts w:asciiTheme="majorBidi" w:hAnsiTheme="majorBidi" w:cstheme="majorBidi"/>
        </w:rPr>
        <w:t xml:space="preserve"> poznatky z výše uvedených experimentů </w:t>
      </w:r>
      <w:r w:rsidR="006D7DF8" w:rsidRPr="00533953">
        <w:rPr>
          <w:rFonts w:asciiTheme="majorBidi" w:hAnsiTheme="majorBidi" w:cstheme="majorBidi"/>
        </w:rPr>
        <w:t xml:space="preserve">(a i dalšími novými poznatky týkající se MPI jako takové) </w:t>
      </w:r>
      <w:r w:rsidR="00906021" w:rsidRPr="00533953">
        <w:rPr>
          <w:rFonts w:asciiTheme="majorBidi" w:hAnsiTheme="majorBidi" w:cstheme="majorBidi"/>
        </w:rPr>
        <w:t xml:space="preserve">by </w:t>
      </w:r>
      <w:r w:rsidR="006D7DF8" w:rsidRPr="00533953">
        <w:rPr>
          <w:rFonts w:asciiTheme="majorBidi" w:hAnsiTheme="majorBidi" w:cstheme="majorBidi"/>
        </w:rPr>
        <w:t>měli být příslušníci Policie ČR, zejména pak kriminalističtí technici při vyhledávání a zajišťování OPS a policisté při odběru PVO, pravidelně seznamováni v rámci vzdělávání v daném oboru. Měli by být o těchto věcech pravidelně informováni a školeni</w:t>
      </w:r>
      <w:r w:rsidR="004E1234" w:rsidRPr="00533953">
        <w:rPr>
          <w:rFonts w:asciiTheme="majorBidi" w:hAnsiTheme="majorBidi" w:cstheme="majorBidi"/>
        </w:rPr>
        <w:t>, p</w:t>
      </w:r>
      <w:r w:rsidR="006D7DF8" w:rsidRPr="00533953">
        <w:rPr>
          <w:rFonts w:asciiTheme="majorBidi" w:hAnsiTheme="majorBidi" w:cstheme="majorBidi"/>
        </w:rPr>
        <w:t>rotože si myslím, že zrovna tyto poznatky mohou přispět ke zlepšení pohledu na MPI jako takovou. Ať už se jedná o další zdroj individuálního pachu při zajišťování OPS v rámci ohledání místa činu, tak i</w:t>
      </w:r>
      <w:r w:rsidR="004E1234" w:rsidRPr="00533953">
        <w:rPr>
          <w:rFonts w:asciiTheme="majorBidi" w:hAnsiTheme="majorBidi" w:cstheme="majorBidi"/>
        </w:rPr>
        <w:t xml:space="preserve"> o</w:t>
      </w:r>
      <w:r w:rsidR="006D7DF8" w:rsidRPr="00533953">
        <w:rPr>
          <w:rFonts w:asciiTheme="majorBidi" w:hAnsiTheme="majorBidi" w:cstheme="majorBidi"/>
        </w:rPr>
        <w:t xml:space="preserve"> jednodušší a rychlejší způsob získání individuálního pachu podezřelého v rámci odběru jeho pachového vzorku pro následnou komparaci.</w:t>
      </w:r>
    </w:p>
    <w:p w14:paraId="70C13C81" w14:textId="7CC9EFB0" w:rsidR="008F4664" w:rsidRPr="00533953" w:rsidRDefault="008F4664" w:rsidP="00123CAD">
      <w:pPr>
        <w:spacing w:line="360" w:lineRule="auto"/>
        <w:jc w:val="both"/>
        <w:rPr>
          <w:rFonts w:asciiTheme="majorBidi" w:hAnsiTheme="majorBidi" w:cstheme="majorBidi"/>
        </w:rPr>
      </w:pPr>
      <w:r w:rsidRPr="00533953">
        <w:rPr>
          <w:rFonts w:asciiTheme="majorBidi" w:hAnsiTheme="majorBidi" w:cstheme="majorBidi"/>
        </w:rPr>
        <w:tab/>
      </w:r>
      <w:r w:rsidR="00376E36" w:rsidRPr="00533953">
        <w:rPr>
          <w:rFonts w:asciiTheme="majorBidi" w:hAnsiTheme="majorBidi" w:cstheme="majorBidi"/>
        </w:rPr>
        <w:t>D</w:t>
      </w:r>
      <w:r w:rsidRPr="00533953">
        <w:rPr>
          <w:rFonts w:asciiTheme="majorBidi" w:hAnsiTheme="majorBidi" w:cstheme="majorBidi"/>
        </w:rPr>
        <w:t xml:space="preserve">le mého názoru </w:t>
      </w:r>
      <w:r w:rsidR="00421EB9" w:rsidRPr="00533953">
        <w:rPr>
          <w:rFonts w:asciiTheme="majorBidi" w:hAnsiTheme="majorBidi" w:cstheme="majorBidi"/>
        </w:rPr>
        <w:t xml:space="preserve">by </w:t>
      </w:r>
      <w:r w:rsidRPr="00533953">
        <w:rPr>
          <w:rFonts w:asciiTheme="majorBidi" w:hAnsiTheme="majorBidi" w:cstheme="majorBidi"/>
        </w:rPr>
        <w:t>nebylo od věci, kdyby se o těchto poznatcích vedla odborná disku</w:t>
      </w:r>
      <w:r w:rsidR="003C08B8" w:rsidRPr="00533953">
        <w:rPr>
          <w:rFonts w:asciiTheme="majorBidi" w:hAnsiTheme="majorBidi" w:cstheme="majorBidi"/>
        </w:rPr>
        <w:t>s</w:t>
      </w:r>
      <w:r w:rsidRPr="00533953">
        <w:rPr>
          <w:rFonts w:asciiTheme="majorBidi" w:hAnsiTheme="majorBidi" w:cstheme="majorBidi"/>
        </w:rPr>
        <w:t>e</w:t>
      </w:r>
      <w:r w:rsidR="00C17F6B" w:rsidRPr="00533953">
        <w:rPr>
          <w:rFonts w:asciiTheme="majorBidi" w:hAnsiTheme="majorBidi" w:cstheme="majorBidi"/>
        </w:rPr>
        <w:t>,</w:t>
      </w:r>
      <w:r w:rsidR="00D8089D" w:rsidRPr="00533953">
        <w:rPr>
          <w:rFonts w:asciiTheme="majorBidi" w:hAnsiTheme="majorBidi" w:cstheme="majorBidi"/>
        </w:rPr>
        <w:t xml:space="preserve"> která by</w:t>
      </w:r>
      <w:r w:rsidRPr="00533953">
        <w:rPr>
          <w:rFonts w:asciiTheme="majorBidi" w:hAnsiTheme="majorBidi" w:cstheme="majorBidi"/>
        </w:rPr>
        <w:t xml:space="preserve"> v budoucnu mohla vyústit i v to, že by uvedené poznatky byly zakomponovány do příslušných Pokynů policejního prezidenta týkající se MPI apod., protože </w:t>
      </w:r>
      <w:r w:rsidRPr="00533953">
        <w:rPr>
          <w:rFonts w:asciiTheme="majorBidi" w:hAnsiTheme="majorBidi" w:cstheme="majorBidi"/>
        </w:rPr>
        <w:lastRenderedPageBreak/>
        <w:t xml:space="preserve">se domnívám, že to by byl ten hlavní způsob, jak dotyčné zaměstnance „přinutit“ dělat svoji práci daným způsobem. </w:t>
      </w:r>
    </w:p>
    <w:p w14:paraId="6B67912D" w14:textId="36CBEE54" w:rsidR="008F4664" w:rsidRPr="00533953" w:rsidRDefault="008F4664" w:rsidP="00F24988">
      <w:pPr>
        <w:spacing w:line="360" w:lineRule="auto"/>
        <w:ind w:firstLine="708"/>
        <w:jc w:val="both"/>
        <w:rPr>
          <w:rFonts w:asciiTheme="majorBidi" w:hAnsiTheme="majorBidi" w:cstheme="majorBidi"/>
        </w:rPr>
      </w:pPr>
      <w:r w:rsidRPr="00533953">
        <w:rPr>
          <w:rFonts w:asciiTheme="majorBidi" w:hAnsiTheme="majorBidi" w:cstheme="majorBidi"/>
        </w:rPr>
        <w:t xml:space="preserve">Další možností, jak by dle mého názoru mohla být MPI zlepšena </w:t>
      </w:r>
      <w:r w:rsidR="00F17638" w:rsidRPr="00533953">
        <w:rPr>
          <w:rFonts w:asciiTheme="majorBidi" w:hAnsiTheme="majorBidi" w:cstheme="majorBidi"/>
        </w:rPr>
        <w:t xml:space="preserve">a vlastně i zvýšena její věrohodnost je užití metody VAMA. Název této metody je odvozen ze jmen jejích tvůrců Jána </w:t>
      </w:r>
      <w:r w:rsidR="00F17638" w:rsidRPr="00533953">
        <w:rPr>
          <w:rFonts w:asciiTheme="majorBidi" w:hAnsiTheme="majorBidi" w:cstheme="majorBidi"/>
          <w:b/>
          <w:bCs/>
        </w:rPr>
        <w:t>Va</w:t>
      </w:r>
      <w:r w:rsidR="00F17638" w:rsidRPr="00533953">
        <w:rPr>
          <w:rFonts w:asciiTheme="majorBidi" w:hAnsiTheme="majorBidi" w:cstheme="majorBidi"/>
        </w:rPr>
        <w:t xml:space="preserve">rgy, což je vedoucí oddělení MPI Odboru kynólogie a hipologie Prezídia PZ v Slovenských Ďarmotách a Aladára </w:t>
      </w:r>
      <w:r w:rsidR="00F17638" w:rsidRPr="00533953">
        <w:rPr>
          <w:rFonts w:asciiTheme="majorBidi" w:hAnsiTheme="majorBidi" w:cstheme="majorBidi"/>
          <w:b/>
          <w:bCs/>
        </w:rPr>
        <w:t>Ma</w:t>
      </w:r>
      <w:r w:rsidR="00F17638" w:rsidRPr="00533953">
        <w:rPr>
          <w:rFonts w:asciiTheme="majorBidi" w:hAnsiTheme="majorBidi" w:cstheme="majorBidi"/>
        </w:rPr>
        <w:t>ďariho, což je specialista na neurologii a chování zvířat z Univerzity veterinářského lekárstva a farmácie v Košiciach. Z výše uvedeného tedy plyne, že tuto metodu realizují a testují právě v sousedním Slovensku.</w:t>
      </w:r>
      <w:r w:rsidR="00F24988" w:rsidRPr="00533953">
        <w:rPr>
          <w:rFonts w:asciiTheme="majorBidi" w:hAnsiTheme="majorBidi" w:cstheme="majorBidi"/>
        </w:rPr>
        <w:t xml:space="preserve"> První zmínky o této metodě najdeme již z roku 2017.</w:t>
      </w:r>
      <w:r w:rsidR="00F24988" w:rsidRPr="00533953">
        <w:rPr>
          <w:rStyle w:val="Znakapoznpodarou"/>
          <w:rFonts w:asciiTheme="majorBidi" w:hAnsiTheme="majorBidi" w:cstheme="majorBidi"/>
        </w:rPr>
        <w:footnoteReference w:id="185"/>
      </w:r>
    </w:p>
    <w:p w14:paraId="4882DB57" w14:textId="43F85ADD" w:rsidR="000135DE" w:rsidRPr="00533953" w:rsidRDefault="000135DE" w:rsidP="00F24988">
      <w:pPr>
        <w:spacing w:line="360" w:lineRule="auto"/>
        <w:ind w:firstLine="708"/>
        <w:jc w:val="both"/>
        <w:rPr>
          <w:rFonts w:asciiTheme="majorBidi" w:hAnsiTheme="majorBidi" w:cstheme="majorBidi"/>
        </w:rPr>
      </w:pPr>
      <w:r w:rsidRPr="00533953">
        <w:rPr>
          <w:rFonts w:asciiTheme="majorBidi" w:hAnsiTheme="majorBidi" w:cstheme="majorBidi"/>
        </w:rPr>
        <w:t xml:space="preserve">V rámci této metody je speciálně vycvičeným psům na MPI na hlavu nasazena speciální čepka s elektrodami, které jsou propojené se zařízením umístěným na jejich tělech. Tyto elektrody snímají mozkovou činnost psa, resp. mozkové elektrické impulzy a ty pomocí WI-FI </w:t>
      </w:r>
      <w:r w:rsidR="005B6627" w:rsidRPr="00533953">
        <w:rPr>
          <w:rFonts w:asciiTheme="majorBidi" w:hAnsiTheme="majorBidi" w:cstheme="majorBidi"/>
        </w:rPr>
        <w:t xml:space="preserve">signálu </w:t>
      </w:r>
      <w:r w:rsidRPr="00533953">
        <w:rPr>
          <w:rFonts w:asciiTheme="majorBidi" w:hAnsiTheme="majorBidi" w:cstheme="majorBidi"/>
        </w:rPr>
        <w:t>přenáší do počítače, kde je pak následně vidět, jak pes reagoval na jednotlivé pachy při jejich porovnání.</w:t>
      </w:r>
      <w:r w:rsidR="004B21F9" w:rsidRPr="00533953">
        <w:rPr>
          <w:rFonts w:asciiTheme="majorBidi" w:hAnsiTheme="majorBidi" w:cstheme="majorBidi"/>
        </w:rPr>
        <w:t xml:space="preserve"> Při této metodě je tak používán tzv. elektroencefalograf (EEG), který je běžně používán ve zdravotnictví, ale v tomto směru, resp. v MPI se jedná o celosvětové prvenství. </w:t>
      </w:r>
    </w:p>
    <w:p w14:paraId="74368625" w14:textId="5B649185" w:rsidR="005B6627" w:rsidRPr="00533953" w:rsidRDefault="005B6627" w:rsidP="00F24988">
      <w:pPr>
        <w:spacing w:line="360" w:lineRule="auto"/>
        <w:ind w:firstLine="708"/>
        <w:jc w:val="both"/>
        <w:rPr>
          <w:rFonts w:asciiTheme="majorBidi" w:hAnsiTheme="majorBidi" w:cstheme="majorBidi"/>
        </w:rPr>
      </w:pPr>
      <w:r w:rsidRPr="00533953">
        <w:rPr>
          <w:rFonts w:asciiTheme="majorBidi" w:hAnsiTheme="majorBidi" w:cstheme="majorBidi"/>
        </w:rPr>
        <w:t>Takto shromážděné a vyhodnocené výsledky v</w:t>
      </w:r>
      <w:r w:rsidR="00AA7E17" w:rsidRPr="00533953">
        <w:rPr>
          <w:rFonts w:asciiTheme="majorBidi" w:hAnsiTheme="majorBidi" w:cstheme="majorBidi"/>
        </w:rPr>
        <w:t> </w:t>
      </w:r>
      <w:r w:rsidRPr="00533953">
        <w:rPr>
          <w:rFonts w:asciiTheme="majorBidi" w:hAnsiTheme="majorBidi" w:cstheme="majorBidi"/>
        </w:rPr>
        <w:t>počítači</w:t>
      </w:r>
      <w:r w:rsidR="00AA7E17" w:rsidRPr="00533953">
        <w:rPr>
          <w:rFonts w:asciiTheme="majorBidi" w:hAnsiTheme="majorBidi" w:cstheme="majorBidi"/>
        </w:rPr>
        <w:t xml:space="preserve"> nám ukážou, jak ten, který pes reagoval na ten či onen pach umístěných v řadě v jednotlivých pachových konzervách. Za pomoci této moderní technologie </w:t>
      </w:r>
      <w:r w:rsidR="00CB2A8D" w:rsidRPr="00533953">
        <w:rPr>
          <w:rFonts w:asciiTheme="majorBidi" w:hAnsiTheme="majorBidi" w:cstheme="majorBidi"/>
        </w:rPr>
        <w:t>by se</w:t>
      </w:r>
      <w:r w:rsidR="00AA7E17" w:rsidRPr="00533953">
        <w:rPr>
          <w:rFonts w:asciiTheme="majorBidi" w:hAnsiTheme="majorBidi" w:cstheme="majorBidi"/>
        </w:rPr>
        <w:t xml:space="preserve"> tak</w:t>
      </w:r>
      <w:r w:rsidR="00CB2A8D" w:rsidRPr="00533953">
        <w:rPr>
          <w:rFonts w:asciiTheme="majorBidi" w:hAnsiTheme="majorBidi" w:cstheme="majorBidi"/>
        </w:rPr>
        <w:t>,</w:t>
      </w:r>
      <w:r w:rsidR="00AA7E17" w:rsidRPr="00533953">
        <w:rPr>
          <w:rFonts w:asciiTheme="majorBidi" w:hAnsiTheme="majorBidi" w:cstheme="majorBidi"/>
        </w:rPr>
        <w:t xml:space="preserve"> dle mého názoru</w:t>
      </w:r>
      <w:r w:rsidR="00CB2A8D" w:rsidRPr="00533953">
        <w:rPr>
          <w:rFonts w:asciiTheme="majorBidi" w:hAnsiTheme="majorBidi" w:cstheme="majorBidi"/>
        </w:rPr>
        <w:t>,</w:t>
      </w:r>
      <w:r w:rsidR="00AA7E17" w:rsidRPr="00533953">
        <w:rPr>
          <w:rFonts w:asciiTheme="majorBidi" w:hAnsiTheme="majorBidi" w:cstheme="majorBidi"/>
        </w:rPr>
        <w:t xml:space="preserve"> nepochybně </w:t>
      </w:r>
      <w:r w:rsidR="00CB2A8D" w:rsidRPr="00533953">
        <w:rPr>
          <w:rFonts w:asciiTheme="majorBidi" w:hAnsiTheme="majorBidi" w:cstheme="majorBidi"/>
        </w:rPr>
        <w:t xml:space="preserve">mohla </w:t>
      </w:r>
      <w:r w:rsidR="00AA7E17" w:rsidRPr="00533953">
        <w:rPr>
          <w:rFonts w:asciiTheme="majorBidi" w:hAnsiTheme="majorBidi" w:cstheme="majorBidi"/>
        </w:rPr>
        <w:t>zvýš</w:t>
      </w:r>
      <w:r w:rsidR="00CB2A8D" w:rsidRPr="00533953">
        <w:rPr>
          <w:rFonts w:asciiTheme="majorBidi" w:hAnsiTheme="majorBidi" w:cstheme="majorBidi"/>
        </w:rPr>
        <w:t>it</w:t>
      </w:r>
      <w:r w:rsidR="00AA7E17" w:rsidRPr="00533953">
        <w:rPr>
          <w:rFonts w:asciiTheme="majorBidi" w:hAnsiTheme="majorBidi" w:cstheme="majorBidi"/>
        </w:rPr>
        <w:t xml:space="preserve"> samotná věrohodnost MPI a jejího postavení jako důkazu v trestním řízení.</w:t>
      </w:r>
      <w:r w:rsidR="00CB2A8D" w:rsidRPr="00533953">
        <w:rPr>
          <w:rFonts w:asciiTheme="majorBidi" w:hAnsiTheme="majorBidi" w:cstheme="majorBidi"/>
        </w:rPr>
        <w:t xml:space="preserve"> Pro OČTŘ by to tak znamenalo, že by kromě diagramu, kam se zaznamenává průběh porovnání, a videodokumentace z průběhu porovnání přibyl právě výsledek z počítače, kde by byl výpis o mozkové aktivitě psa, jak reagoval na příslušné pachy. Toto vše by pak následně bylo součástí odborného vyjádření, který by zpracoval expert a ke kterému by tyto dokumenty byly přiloženy. </w:t>
      </w:r>
      <w:r w:rsidR="0092530F" w:rsidRPr="00533953">
        <w:rPr>
          <w:rFonts w:asciiTheme="majorBidi" w:hAnsiTheme="majorBidi" w:cstheme="majorBidi"/>
        </w:rPr>
        <w:t xml:space="preserve"> Bude velmi zajímavé sledovat, jakých výsledků tento výzkum a projekt </w:t>
      </w:r>
      <w:r w:rsidR="0072635F" w:rsidRPr="00533953">
        <w:rPr>
          <w:rFonts w:asciiTheme="majorBidi" w:hAnsiTheme="majorBidi" w:cstheme="majorBidi"/>
        </w:rPr>
        <w:t xml:space="preserve">v budoucnu </w:t>
      </w:r>
      <w:r w:rsidR="0092530F" w:rsidRPr="00533953">
        <w:rPr>
          <w:rFonts w:asciiTheme="majorBidi" w:hAnsiTheme="majorBidi" w:cstheme="majorBidi"/>
        </w:rPr>
        <w:t>dosáhne.</w:t>
      </w:r>
    </w:p>
    <w:p w14:paraId="5394594C" w14:textId="2DAA2B0F" w:rsidR="001863F0" w:rsidRPr="00533953" w:rsidRDefault="00421EB9" w:rsidP="00F24988">
      <w:pPr>
        <w:spacing w:line="360" w:lineRule="auto"/>
        <w:ind w:firstLine="708"/>
        <w:jc w:val="both"/>
        <w:rPr>
          <w:rFonts w:asciiTheme="majorBidi" w:hAnsiTheme="majorBidi" w:cstheme="majorBidi"/>
        </w:rPr>
      </w:pPr>
      <w:r w:rsidRPr="00533953">
        <w:rPr>
          <w:rFonts w:asciiTheme="majorBidi" w:hAnsiTheme="majorBidi" w:cstheme="majorBidi"/>
        </w:rPr>
        <w:t>Poslední</w:t>
      </w:r>
      <w:r w:rsidR="001863F0" w:rsidRPr="00533953">
        <w:rPr>
          <w:rFonts w:asciiTheme="majorBidi" w:hAnsiTheme="majorBidi" w:cstheme="majorBidi"/>
        </w:rPr>
        <w:t xml:space="preserve"> možností</w:t>
      </w:r>
      <w:r w:rsidRPr="00533953">
        <w:rPr>
          <w:rFonts w:asciiTheme="majorBidi" w:hAnsiTheme="majorBidi" w:cstheme="majorBidi"/>
        </w:rPr>
        <w:t>, kterou bych zde chtěla zmínit</w:t>
      </w:r>
      <w:r w:rsidR="001863F0" w:rsidRPr="00533953">
        <w:rPr>
          <w:rFonts w:asciiTheme="majorBidi" w:hAnsiTheme="majorBidi" w:cstheme="majorBidi"/>
        </w:rPr>
        <w:t>, je přibrání alespoň jedné osoby, která není na věci zúčastněna. Jednalo by se tak o stejnou situaci jako v případě přibrání nezúčastněné osoby</w:t>
      </w:r>
      <w:r w:rsidR="00A32AAB" w:rsidRPr="00533953">
        <w:rPr>
          <w:rFonts w:asciiTheme="majorBidi" w:hAnsiTheme="majorBidi" w:cstheme="majorBidi"/>
        </w:rPr>
        <w:t xml:space="preserve"> při výkonu</w:t>
      </w:r>
      <w:r w:rsidR="001863F0" w:rsidRPr="00533953">
        <w:rPr>
          <w:rFonts w:asciiTheme="majorBidi" w:hAnsiTheme="majorBidi" w:cstheme="majorBidi"/>
        </w:rPr>
        <w:t xml:space="preserve"> domovní prohlíd</w:t>
      </w:r>
      <w:r w:rsidR="00A32AAB" w:rsidRPr="00533953">
        <w:rPr>
          <w:rFonts w:asciiTheme="majorBidi" w:hAnsiTheme="majorBidi" w:cstheme="majorBidi"/>
        </w:rPr>
        <w:t>ky dle § 85 an. TŘ</w:t>
      </w:r>
      <w:r w:rsidR="001863F0" w:rsidRPr="00533953">
        <w:rPr>
          <w:rFonts w:asciiTheme="majorBidi" w:hAnsiTheme="majorBidi" w:cstheme="majorBidi"/>
        </w:rPr>
        <w:t xml:space="preserve">. Kromě </w:t>
      </w:r>
      <w:r w:rsidR="0058318B" w:rsidRPr="00533953">
        <w:rPr>
          <w:rFonts w:asciiTheme="majorBidi" w:hAnsiTheme="majorBidi" w:cstheme="majorBidi"/>
        </w:rPr>
        <w:t xml:space="preserve">psovoda, experta, případně obhájce obžalovaného, by se tak komparace účastnila 3. osoba, která by na daném </w:t>
      </w:r>
      <w:r w:rsidR="007C42C9" w:rsidRPr="00533953">
        <w:rPr>
          <w:rFonts w:asciiTheme="majorBidi" w:hAnsiTheme="majorBidi" w:cstheme="majorBidi"/>
        </w:rPr>
        <w:t xml:space="preserve">trestním </w:t>
      </w:r>
      <w:r w:rsidR="0058318B" w:rsidRPr="00533953">
        <w:rPr>
          <w:rFonts w:asciiTheme="majorBidi" w:hAnsiTheme="majorBidi" w:cstheme="majorBidi"/>
        </w:rPr>
        <w:t>řízení</w:t>
      </w:r>
      <w:r w:rsidR="007C42C9" w:rsidRPr="00533953">
        <w:rPr>
          <w:rFonts w:asciiTheme="majorBidi" w:hAnsiTheme="majorBidi" w:cstheme="majorBidi"/>
        </w:rPr>
        <w:t>, ani komparaci</w:t>
      </w:r>
      <w:r w:rsidR="006D3B8C" w:rsidRPr="00533953">
        <w:rPr>
          <w:rFonts w:asciiTheme="majorBidi" w:hAnsiTheme="majorBidi" w:cstheme="majorBidi"/>
        </w:rPr>
        <w:t xml:space="preserve"> a na jejím výsledku</w:t>
      </w:r>
      <w:r w:rsidR="0058318B" w:rsidRPr="00533953">
        <w:rPr>
          <w:rFonts w:asciiTheme="majorBidi" w:hAnsiTheme="majorBidi" w:cstheme="majorBidi"/>
        </w:rPr>
        <w:t xml:space="preserve"> neměla žádný </w:t>
      </w:r>
      <w:r w:rsidR="00A32AAB" w:rsidRPr="00533953">
        <w:rPr>
          <w:rFonts w:asciiTheme="majorBidi" w:hAnsiTheme="majorBidi" w:cstheme="majorBidi"/>
        </w:rPr>
        <w:t xml:space="preserve">zájem. </w:t>
      </w:r>
      <w:r w:rsidR="006D3B8C" w:rsidRPr="00533953">
        <w:rPr>
          <w:rFonts w:asciiTheme="majorBidi" w:hAnsiTheme="majorBidi" w:cstheme="majorBidi"/>
        </w:rPr>
        <w:t xml:space="preserve">V případě nutnosti by </w:t>
      </w:r>
      <w:r w:rsidR="006D3B8C" w:rsidRPr="00533953">
        <w:rPr>
          <w:rFonts w:asciiTheme="majorBidi" w:hAnsiTheme="majorBidi" w:cstheme="majorBidi"/>
        </w:rPr>
        <w:lastRenderedPageBreak/>
        <w:t>tato osoba mohla být vyslechnuta jako svědek průběhu a výsledku komparace.</w:t>
      </w:r>
      <w:r w:rsidR="006D3B8C" w:rsidRPr="00533953">
        <w:rPr>
          <w:rStyle w:val="Znakapoznpodarou"/>
          <w:rFonts w:asciiTheme="majorBidi" w:hAnsiTheme="majorBidi" w:cstheme="majorBidi"/>
        </w:rPr>
        <w:footnoteReference w:id="186"/>
      </w:r>
      <w:r w:rsidR="006D3B8C" w:rsidRPr="00533953">
        <w:rPr>
          <w:rFonts w:asciiTheme="majorBidi" w:hAnsiTheme="majorBidi" w:cstheme="majorBidi"/>
        </w:rPr>
        <w:t xml:space="preserve"> </w:t>
      </w:r>
      <w:r w:rsidR="00A32AAB" w:rsidRPr="00533953">
        <w:rPr>
          <w:rFonts w:asciiTheme="majorBidi" w:hAnsiTheme="majorBidi" w:cstheme="majorBidi"/>
        </w:rPr>
        <w:t>Tato osoba by byla v jiné místnosti spolu s expertem, tak aby nebyl psovod se svým psem při práci, jakkoliv rušen. Vše by sledovala</w:t>
      </w:r>
      <w:r w:rsidR="008D6468">
        <w:rPr>
          <w:rFonts w:asciiTheme="majorBidi" w:hAnsiTheme="majorBidi" w:cstheme="majorBidi"/>
        </w:rPr>
        <w:t xml:space="preserve"> a pozorovala.</w:t>
      </w:r>
      <w:r w:rsidR="00A32AAB" w:rsidRPr="00533953">
        <w:rPr>
          <w:rFonts w:asciiTheme="majorBidi" w:hAnsiTheme="majorBidi" w:cstheme="majorBidi"/>
        </w:rPr>
        <w:t xml:space="preserve"> </w:t>
      </w:r>
      <w:r w:rsidR="008D6468">
        <w:rPr>
          <w:rFonts w:asciiTheme="majorBidi" w:hAnsiTheme="majorBidi" w:cstheme="majorBidi"/>
        </w:rPr>
        <w:t>N</w:t>
      </w:r>
      <w:r w:rsidR="00A32AAB" w:rsidRPr="00533953">
        <w:rPr>
          <w:rFonts w:asciiTheme="majorBidi" w:hAnsiTheme="majorBidi" w:cstheme="majorBidi"/>
        </w:rPr>
        <w:t xml:space="preserve">a závěr by </w:t>
      </w:r>
      <w:r w:rsidR="008D6468">
        <w:rPr>
          <w:rFonts w:asciiTheme="majorBidi" w:hAnsiTheme="majorBidi" w:cstheme="majorBidi"/>
        </w:rPr>
        <w:t xml:space="preserve">se o provedené komparaci sepsal protokol, kde by byly uvedeny všechny okolnosti </w:t>
      </w:r>
      <w:r w:rsidR="00722C5A">
        <w:rPr>
          <w:rFonts w:asciiTheme="majorBidi" w:hAnsiTheme="majorBidi" w:cstheme="majorBidi"/>
        </w:rPr>
        <w:t>jejího průběhu</w:t>
      </w:r>
      <w:r w:rsidR="008F1A8C">
        <w:rPr>
          <w:rFonts w:asciiTheme="majorBidi" w:hAnsiTheme="majorBidi" w:cstheme="majorBidi"/>
        </w:rPr>
        <w:t>.</w:t>
      </w:r>
      <w:r w:rsidR="00FD2B94">
        <w:rPr>
          <w:rFonts w:asciiTheme="majorBidi" w:hAnsiTheme="majorBidi" w:cstheme="majorBidi"/>
        </w:rPr>
        <w:t xml:space="preserve"> Tento protokol by tvořil další přílohu k odbornému vyjádření zpracované expertem.</w:t>
      </w:r>
      <w:r w:rsidR="00A32AAB" w:rsidRPr="00533953">
        <w:rPr>
          <w:rFonts w:asciiTheme="majorBidi" w:hAnsiTheme="majorBidi" w:cstheme="majorBidi"/>
        </w:rPr>
        <w:t xml:space="preserve"> </w:t>
      </w:r>
    </w:p>
    <w:p w14:paraId="5827962F" w14:textId="55F5AC48" w:rsidR="00173649" w:rsidRPr="00533953" w:rsidRDefault="00173649" w:rsidP="009E3600">
      <w:pPr>
        <w:spacing w:line="360" w:lineRule="auto"/>
        <w:jc w:val="both"/>
        <w:rPr>
          <w:rFonts w:asciiTheme="majorBidi" w:hAnsiTheme="majorBidi" w:cstheme="majorBidi"/>
        </w:rPr>
      </w:pPr>
    </w:p>
    <w:p w14:paraId="4D987D64" w14:textId="755AA897" w:rsidR="00B3211E" w:rsidRPr="00533953" w:rsidRDefault="00B3211E" w:rsidP="00E54D75">
      <w:pPr>
        <w:pStyle w:val="Nadpis2"/>
        <w:spacing w:line="360" w:lineRule="auto"/>
        <w:jc w:val="both"/>
        <w:rPr>
          <w:rFonts w:asciiTheme="majorBidi" w:hAnsiTheme="majorBidi"/>
          <w:i w:val="0"/>
          <w:iCs w:val="0"/>
        </w:rPr>
      </w:pPr>
      <w:bookmarkStart w:id="68" w:name="_Toc111327064"/>
      <w:bookmarkStart w:id="69" w:name="_Toc119576221"/>
      <w:r w:rsidRPr="00533953">
        <w:rPr>
          <w:rFonts w:asciiTheme="majorBidi" w:hAnsiTheme="majorBidi"/>
          <w:i w:val="0"/>
          <w:iCs w:val="0"/>
        </w:rPr>
        <w:t>8. 2. Důležitost a potřebnost metody v trestním řízení</w:t>
      </w:r>
      <w:bookmarkEnd w:id="68"/>
      <w:bookmarkEnd w:id="69"/>
    </w:p>
    <w:p w14:paraId="4EB43269" w14:textId="520BB604" w:rsidR="00173649" w:rsidRPr="00533953" w:rsidRDefault="00173649" w:rsidP="00C1738A">
      <w:pPr>
        <w:spacing w:line="360" w:lineRule="auto"/>
        <w:jc w:val="both"/>
        <w:rPr>
          <w:rFonts w:asciiTheme="majorBidi" w:hAnsiTheme="majorBidi" w:cstheme="majorBidi"/>
        </w:rPr>
      </w:pPr>
      <w:r w:rsidRPr="00533953">
        <w:rPr>
          <w:rFonts w:asciiTheme="majorBidi" w:hAnsiTheme="majorBidi" w:cstheme="majorBidi"/>
        </w:rPr>
        <w:tab/>
        <w:t>Dle mého názoru je MPI metodou, která má zajisté své nedostatky a úskalí, nicméně si i tak stále myslím, že je nadále důležitou a potřebnou metodou v trestním řízení</w:t>
      </w:r>
      <w:r w:rsidR="00F102FA" w:rsidRPr="00533953">
        <w:rPr>
          <w:rFonts w:asciiTheme="majorBidi" w:hAnsiTheme="majorBidi" w:cstheme="majorBidi"/>
        </w:rPr>
        <w:t>. Musí však reflektovat aktuální vědecké poznatky, tak jak to ve svém nálezu</w:t>
      </w:r>
      <w:r w:rsidR="00F102FA" w:rsidRPr="00533953">
        <w:rPr>
          <w:rStyle w:val="Znakapoznpodarou"/>
          <w:rFonts w:asciiTheme="majorBidi" w:hAnsiTheme="majorBidi" w:cstheme="majorBidi"/>
        </w:rPr>
        <w:footnoteReference w:id="187"/>
      </w:r>
      <w:r w:rsidR="00F102FA" w:rsidRPr="00533953">
        <w:rPr>
          <w:rFonts w:asciiTheme="majorBidi" w:hAnsiTheme="majorBidi" w:cstheme="majorBidi"/>
        </w:rPr>
        <w:t xml:space="preserve"> stanovil Ústavní soud</w:t>
      </w:r>
      <w:r w:rsidRPr="00533953">
        <w:rPr>
          <w:rFonts w:asciiTheme="majorBidi" w:hAnsiTheme="majorBidi" w:cstheme="majorBidi"/>
        </w:rPr>
        <w:t>. Je to i z toho důvodu, že se neustále objevují nové způsoby, jak danou metodu zlepšit a jak pracovat na jejich problematických aspektech</w:t>
      </w:r>
      <w:r w:rsidR="00C1738A" w:rsidRPr="00533953">
        <w:rPr>
          <w:rFonts w:asciiTheme="majorBidi" w:hAnsiTheme="majorBidi" w:cstheme="majorBidi"/>
        </w:rPr>
        <w:t>, viz předchozí kapitoly.</w:t>
      </w:r>
    </w:p>
    <w:p w14:paraId="5D738851" w14:textId="2733DC4B" w:rsidR="00C1738A" w:rsidRPr="00533953" w:rsidRDefault="00C1738A" w:rsidP="00C1738A">
      <w:pPr>
        <w:spacing w:line="360" w:lineRule="auto"/>
        <w:jc w:val="both"/>
        <w:rPr>
          <w:rFonts w:asciiTheme="majorBidi" w:hAnsiTheme="majorBidi" w:cstheme="majorBidi"/>
        </w:rPr>
      </w:pPr>
      <w:r w:rsidRPr="00533953">
        <w:rPr>
          <w:rFonts w:asciiTheme="majorBidi" w:hAnsiTheme="majorBidi" w:cstheme="majorBidi"/>
        </w:rPr>
        <w:tab/>
        <w:t>Dovolím si souhlasit s tím názorem, že tak jak byla MPI prováděna dříve za účinnosti Pokynu č. 9/2009, tak mohla oprávněným způsobem vzbuzovat pochybnosti o její věrohodnosti</w:t>
      </w:r>
      <w:r w:rsidR="00FE0CEA" w:rsidRPr="00533953">
        <w:rPr>
          <w:rFonts w:asciiTheme="majorBidi" w:hAnsiTheme="majorBidi" w:cstheme="majorBidi"/>
        </w:rPr>
        <w:t xml:space="preserve"> a o jejím místě jako důkazu v trestním řízení</w:t>
      </w:r>
      <w:r w:rsidRPr="00533953">
        <w:rPr>
          <w:rFonts w:asciiTheme="majorBidi" w:hAnsiTheme="majorBidi" w:cstheme="majorBidi"/>
        </w:rPr>
        <w:t xml:space="preserve"> zejména s ohledem na fakt, že si psovodi, kteří prováděli pachovou komparaci sami rozmisťovali pachové konzervy v řadě a znali předem výsledky, jestli má či nemá být porovnávaný pach ztotožněn. </w:t>
      </w:r>
    </w:p>
    <w:p w14:paraId="369E300C" w14:textId="0B96E81D" w:rsidR="00C1738A" w:rsidRPr="00533953" w:rsidRDefault="00C1738A" w:rsidP="00C1738A">
      <w:pPr>
        <w:spacing w:line="360" w:lineRule="auto"/>
        <w:jc w:val="both"/>
        <w:rPr>
          <w:rFonts w:asciiTheme="majorBidi" w:hAnsiTheme="majorBidi" w:cstheme="majorBidi"/>
        </w:rPr>
      </w:pPr>
      <w:r w:rsidRPr="00533953">
        <w:rPr>
          <w:rFonts w:asciiTheme="majorBidi" w:hAnsiTheme="majorBidi" w:cstheme="majorBidi"/>
        </w:rPr>
        <w:tab/>
        <w:t xml:space="preserve">MPI tak, jak je prováděna dle aktuálního Pokynu č. 313/2017 považuji za dostatečný krok kupředu. Určitě jsou v něm reflektovány požadavky na spolehlivější a věrohodnější průběh MPI a také </w:t>
      </w:r>
      <w:r w:rsidR="004727F2" w:rsidRPr="00533953">
        <w:rPr>
          <w:rFonts w:asciiTheme="majorBidi" w:hAnsiTheme="majorBidi" w:cstheme="majorBidi"/>
        </w:rPr>
        <w:t>koresponduje s vývojem MPI v zahraničních státech.</w:t>
      </w:r>
    </w:p>
    <w:p w14:paraId="37536339" w14:textId="4CDF39C5" w:rsidR="00FE0CEA" w:rsidRPr="00533953" w:rsidRDefault="00FE0CEA" w:rsidP="00C1738A">
      <w:pPr>
        <w:spacing w:line="360" w:lineRule="auto"/>
        <w:jc w:val="both"/>
        <w:rPr>
          <w:rFonts w:asciiTheme="majorBidi" w:hAnsiTheme="majorBidi" w:cstheme="majorBidi"/>
        </w:rPr>
      </w:pPr>
      <w:r w:rsidRPr="00533953">
        <w:rPr>
          <w:rFonts w:asciiTheme="majorBidi" w:hAnsiTheme="majorBidi" w:cstheme="majorBidi"/>
        </w:rPr>
        <w:tab/>
        <w:t>Plně se tak ztotožňuji s názorem, který stále převládá v české soudní praxi, že je MPI důkazem v trestním řízení, a to důkazem nepřímým a podpůrným. Myslím si, že některé argumenty v soudních rozhodnutích o tom, že je třeba MPI považovat za důkaz přímý</w:t>
      </w:r>
      <w:r w:rsidR="0052198B" w:rsidRPr="00533953">
        <w:rPr>
          <w:rStyle w:val="Znakapoznpodarou"/>
          <w:rFonts w:asciiTheme="majorBidi" w:hAnsiTheme="majorBidi" w:cstheme="majorBidi"/>
        </w:rPr>
        <w:footnoteReference w:id="188"/>
      </w:r>
      <w:r w:rsidRPr="00533953">
        <w:rPr>
          <w:rFonts w:asciiTheme="majorBidi" w:hAnsiTheme="majorBidi" w:cstheme="majorBidi"/>
        </w:rPr>
        <w:t>, či ho „vrátit“ na úroveň operativně pátracího prostředku</w:t>
      </w:r>
      <w:r w:rsidRPr="00533953">
        <w:rPr>
          <w:rStyle w:val="Znakapoznpodarou"/>
          <w:rFonts w:asciiTheme="majorBidi" w:hAnsiTheme="majorBidi" w:cstheme="majorBidi"/>
        </w:rPr>
        <w:footnoteReference w:id="189"/>
      </w:r>
      <w:r w:rsidRPr="00533953">
        <w:rPr>
          <w:rFonts w:asciiTheme="majorBidi" w:hAnsiTheme="majorBidi" w:cstheme="majorBidi"/>
        </w:rPr>
        <w:t>, je již překonaný s odkazem na povahu této kriminalistické metody.</w:t>
      </w:r>
    </w:p>
    <w:p w14:paraId="2AB81ED2" w14:textId="77777777" w:rsidR="009E3600" w:rsidRPr="00533953" w:rsidRDefault="009E3600" w:rsidP="00C1738A">
      <w:pPr>
        <w:spacing w:line="360" w:lineRule="auto"/>
        <w:jc w:val="both"/>
        <w:rPr>
          <w:rFonts w:asciiTheme="majorBidi" w:hAnsiTheme="majorBidi" w:cstheme="majorBidi"/>
        </w:rPr>
      </w:pPr>
    </w:p>
    <w:p w14:paraId="69BEE3A4" w14:textId="77777777" w:rsidR="00C1738A" w:rsidRPr="00533953" w:rsidRDefault="00C1738A" w:rsidP="00173649">
      <w:pPr>
        <w:spacing w:line="360" w:lineRule="auto"/>
        <w:rPr>
          <w:rFonts w:asciiTheme="majorBidi" w:hAnsiTheme="majorBidi" w:cstheme="majorBidi"/>
        </w:rPr>
      </w:pPr>
    </w:p>
    <w:p w14:paraId="610CA60E" w14:textId="77777777" w:rsidR="00173649" w:rsidRPr="00533953" w:rsidRDefault="00173649" w:rsidP="000A3028"/>
    <w:p w14:paraId="0B87C7C7" w14:textId="4B73B073" w:rsidR="00B3211E" w:rsidRPr="00533953" w:rsidRDefault="00B3211E" w:rsidP="00E54D75">
      <w:pPr>
        <w:pStyle w:val="Nadpis2"/>
        <w:spacing w:line="360" w:lineRule="auto"/>
        <w:jc w:val="both"/>
        <w:rPr>
          <w:rFonts w:asciiTheme="majorBidi" w:hAnsiTheme="majorBidi"/>
          <w:i w:val="0"/>
          <w:iCs w:val="0"/>
        </w:rPr>
      </w:pPr>
      <w:bookmarkStart w:id="70" w:name="_Toc111327065"/>
      <w:bookmarkStart w:id="71" w:name="_Toc119576222"/>
      <w:r w:rsidRPr="00533953">
        <w:rPr>
          <w:rFonts w:asciiTheme="majorBidi" w:hAnsiTheme="majorBidi"/>
          <w:i w:val="0"/>
          <w:iCs w:val="0"/>
        </w:rPr>
        <w:lastRenderedPageBreak/>
        <w:t>8. 3. Možnost nahrazení metody, metodami přesnějšími?</w:t>
      </w:r>
      <w:bookmarkEnd w:id="70"/>
      <w:bookmarkEnd w:id="71"/>
    </w:p>
    <w:p w14:paraId="770F95C1" w14:textId="51835C7D" w:rsidR="00F102FA" w:rsidRPr="00533953" w:rsidRDefault="003E400C" w:rsidP="001863F0">
      <w:pPr>
        <w:spacing w:line="360" w:lineRule="auto"/>
        <w:jc w:val="both"/>
        <w:rPr>
          <w:rFonts w:asciiTheme="majorBidi" w:hAnsiTheme="majorBidi" w:cstheme="majorBidi"/>
        </w:rPr>
      </w:pPr>
      <w:r w:rsidRPr="00533953">
        <w:rPr>
          <w:rFonts w:asciiTheme="majorBidi" w:hAnsiTheme="majorBidi" w:cstheme="majorBidi"/>
        </w:rPr>
        <w:tab/>
        <w:t>Možnost nahradit MPI</w:t>
      </w:r>
      <w:r w:rsidR="009362CA" w:rsidRPr="00533953">
        <w:rPr>
          <w:rFonts w:asciiTheme="majorBidi" w:hAnsiTheme="majorBidi" w:cstheme="majorBidi"/>
        </w:rPr>
        <w:t>,</w:t>
      </w:r>
      <w:r w:rsidRPr="00533953">
        <w:rPr>
          <w:rFonts w:asciiTheme="majorBidi" w:hAnsiTheme="majorBidi" w:cstheme="majorBidi"/>
        </w:rPr>
        <w:t xml:space="preserve"> metod</w:t>
      </w:r>
      <w:r w:rsidR="009362CA" w:rsidRPr="00533953">
        <w:rPr>
          <w:rFonts w:asciiTheme="majorBidi" w:hAnsiTheme="majorBidi" w:cstheme="majorBidi"/>
        </w:rPr>
        <w:t>ami</w:t>
      </w:r>
      <w:r w:rsidRPr="00533953">
        <w:rPr>
          <w:rFonts w:asciiTheme="majorBidi" w:hAnsiTheme="majorBidi" w:cstheme="majorBidi"/>
        </w:rPr>
        <w:t xml:space="preserve"> přesnější není dle mého názoru vyloučena. Budoucnost vidím ve zlepšení technického provedení plynového chromatografu apod., resp. </w:t>
      </w:r>
      <w:r w:rsidR="001863F0" w:rsidRPr="00533953">
        <w:rPr>
          <w:rFonts w:asciiTheme="majorBidi" w:hAnsiTheme="majorBidi" w:cstheme="majorBidi"/>
        </w:rPr>
        <w:t xml:space="preserve">v dalším vývoji kriminalistické olfaktroniky, a v dalším zkoumání individuálního lidského pachu a jeho molekulového složení. Zkrátka něco, co by postavilo najisto, že speciálně vycvičený pes ztotožnil správně porovnávaný pach. Vyvstává také otázka, jestli by tímto následným vývojem pak byli tito speciálně vycvičení psi při samotné komparaci potřeba, ale věřím, že jsou stále s ohledem na svůj vyvinutý čich, nepostradatelnou součástí při provádění MPI. Nicméně si velmi dobře uvědomuji, že bude tento způsob poněkud finančně a časově náročný a nákladný. </w:t>
      </w:r>
    </w:p>
    <w:p w14:paraId="57374997" w14:textId="77777777" w:rsidR="00F102FA" w:rsidRPr="00533953" w:rsidRDefault="00F102FA" w:rsidP="001863F0">
      <w:pPr>
        <w:spacing w:line="360" w:lineRule="auto"/>
        <w:jc w:val="both"/>
      </w:pPr>
    </w:p>
    <w:p w14:paraId="7D20C515" w14:textId="77777777" w:rsidR="00F102FA" w:rsidRPr="00533953" w:rsidRDefault="00F102FA" w:rsidP="000A3028"/>
    <w:p w14:paraId="414F1424" w14:textId="77777777" w:rsidR="00F102FA" w:rsidRPr="00533953" w:rsidRDefault="00F102FA" w:rsidP="000A3028"/>
    <w:p w14:paraId="3D016A79" w14:textId="77777777" w:rsidR="00F102FA" w:rsidRPr="00533953" w:rsidRDefault="00F102FA" w:rsidP="000A3028"/>
    <w:p w14:paraId="515E2812" w14:textId="24342D7B" w:rsidR="00D14F72" w:rsidRPr="00533953" w:rsidRDefault="00D14F72" w:rsidP="000A3028"/>
    <w:p w14:paraId="00C19397" w14:textId="2425D902" w:rsidR="00D14F72" w:rsidRPr="00533953" w:rsidRDefault="00D14F72" w:rsidP="000A3028"/>
    <w:p w14:paraId="5B02D893" w14:textId="12121EBE" w:rsidR="00D14F72" w:rsidRPr="00533953" w:rsidRDefault="00D14F72" w:rsidP="000A3028"/>
    <w:p w14:paraId="5C3225C1" w14:textId="50B81C36" w:rsidR="00D14F72" w:rsidRPr="00533953" w:rsidRDefault="00D14F72" w:rsidP="000A3028"/>
    <w:p w14:paraId="421F1F08" w14:textId="787DCB24" w:rsidR="00D14F72" w:rsidRPr="00533953" w:rsidRDefault="00D14F72" w:rsidP="000A3028"/>
    <w:p w14:paraId="0CE718F8" w14:textId="005DE265" w:rsidR="00D14F72" w:rsidRPr="00533953" w:rsidRDefault="00D14F72" w:rsidP="000A3028"/>
    <w:p w14:paraId="3D11353E" w14:textId="026160E4" w:rsidR="00D14F72" w:rsidRPr="00533953" w:rsidRDefault="00D14F72" w:rsidP="000A3028"/>
    <w:p w14:paraId="6CCEB78F" w14:textId="57CF090B" w:rsidR="00D14F72" w:rsidRPr="00533953" w:rsidRDefault="00D14F72" w:rsidP="000A3028"/>
    <w:p w14:paraId="3C9ABD7E" w14:textId="28849218" w:rsidR="00D14F72" w:rsidRPr="00533953" w:rsidRDefault="00D14F72" w:rsidP="000A3028"/>
    <w:p w14:paraId="00E56290" w14:textId="7B02D87E" w:rsidR="00CF6765" w:rsidRPr="00533953" w:rsidRDefault="00CF6765" w:rsidP="000A3028"/>
    <w:p w14:paraId="37386418" w14:textId="0964B793" w:rsidR="00CF6765" w:rsidRPr="00533953" w:rsidRDefault="00CF6765" w:rsidP="000A3028"/>
    <w:p w14:paraId="77E3477C" w14:textId="653A4C04" w:rsidR="00CF6765" w:rsidRPr="00533953" w:rsidRDefault="00CF6765" w:rsidP="000A3028"/>
    <w:p w14:paraId="08832BEB" w14:textId="2B389084" w:rsidR="00CF6765" w:rsidRPr="00533953" w:rsidRDefault="00CF6765" w:rsidP="000A3028"/>
    <w:p w14:paraId="340CEFFF" w14:textId="77777777" w:rsidR="00CF6765" w:rsidRPr="00533953" w:rsidRDefault="00CF6765" w:rsidP="000A3028"/>
    <w:p w14:paraId="6AE08531" w14:textId="322E5682" w:rsidR="00D14F72" w:rsidRPr="00533953" w:rsidRDefault="00D14F72" w:rsidP="000A3028"/>
    <w:p w14:paraId="36B97F83" w14:textId="055D869B" w:rsidR="001863F0" w:rsidRPr="00533953" w:rsidRDefault="001863F0" w:rsidP="000A3028"/>
    <w:p w14:paraId="70019CC1" w14:textId="45784108" w:rsidR="001863F0" w:rsidRPr="00533953" w:rsidRDefault="001863F0" w:rsidP="000A3028"/>
    <w:p w14:paraId="3163B67C" w14:textId="36D706CD" w:rsidR="001863F0" w:rsidRPr="00533953" w:rsidRDefault="001863F0" w:rsidP="000A3028"/>
    <w:p w14:paraId="722CC15C" w14:textId="7767E000" w:rsidR="001863F0" w:rsidRPr="00533953" w:rsidRDefault="001863F0" w:rsidP="000A3028"/>
    <w:p w14:paraId="6709472D" w14:textId="081682C9" w:rsidR="001863F0" w:rsidRPr="00533953" w:rsidRDefault="001863F0" w:rsidP="000A3028"/>
    <w:p w14:paraId="62A4181B" w14:textId="2D064183" w:rsidR="001863F0" w:rsidRPr="00533953" w:rsidRDefault="001863F0" w:rsidP="000A3028"/>
    <w:p w14:paraId="640C01A6" w14:textId="1D8A681C" w:rsidR="001863F0" w:rsidRPr="00533953" w:rsidRDefault="001863F0" w:rsidP="000A3028"/>
    <w:p w14:paraId="61C8C253" w14:textId="7CDAC7E1" w:rsidR="001863F0" w:rsidRPr="00533953" w:rsidRDefault="001863F0" w:rsidP="000A3028"/>
    <w:p w14:paraId="7032EF02" w14:textId="1B198636" w:rsidR="001863F0" w:rsidRPr="00533953" w:rsidRDefault="001863F0" w:rsidP="000A3028"/>
    <w:p w14:paraId="3D3E7E43" w14:textId="2959F710" w:rsidR="001863F0" w:rsidRPr="00533953" w:rsidRDefault="001863F0" w:rsidP="000A3028"/>
    <w:p w14:paraId="78C0C5A6" w14:textId="77777777" w:rsidR="001863F0" w:rsidRPr="00533953" w:rsidRDefault="001863F0" w:rsidP="000A3028"/>
    <w:p w14:paraId="01DCA015" w14:textId="6D998C83" w:rsidR="0092136F" w:rsidRPr="00533953" w:rsidRDefault="00B3211E" w:rsidP="00E54D75">
      <w:pPr>
        <w:pStyle w:val="Nadpis1"/>
        <w:spacing w:line="360" w:lineRule="auto"/>
        <w:jc w:val="both"/>
        <w:rPr>
          <w:rFonts w:asciiTheme="majorBidi" w:hAnsiTheme="majorBidi"/>
        </w:rPr>
      </w:pPr>
      <w:bookmarkStart w:id="72" w:name="_Toc111327066"/>
      <w:bookmarkStart w:id="73" w:name="_Toc119576223"/>
      <w:r w:rsidRPr="00533953">
        <w:rPr>
          <w:rFonts w:asciiTheme="majorBidi" w:hAnsiTheme="majorBidi"/>
        </w:rPr>
        <w:lastRenderedPageBreak/>
        <w:t>9. Závěr</w:t>
      </w:r>
      <w:bookmarkEnd w:id="72"/>
      <w:bookmarkEnd w:id="73"/>
    </w:p>
    <w:p w14:paraId="36B05FAC" w14:textId="214B5414" w:rsidR="00D14F72" w:rsidRPr="00533953" w:rsidRDefault="005C0EB5" w:rsidP="005F7FDC">
      <w:pPr>
        <w:spacing w:line="360" w:lineRule="auto"/>
        <w:ind w:firstLine="708"/>
        <w:jc w:val="both"/>
        <w:rPr>
          <w:rFonts w:asciiTheme="majorBidi" w:hAnsiTheme="majorBidi" w:cstheme="majorBidi"/>
        </w:rPr>
      </w:pPr>
      <w:r w:rsidRPr="00533953">
        <w:rPr>
          <w:rFonts w:asciiTheme="majorBidi" w:hAnsiTheme="majorBidi" w:cstheme="majorBidi"/>
        </w:rPr>
        <w:t xml:space="preserve">V této diplomové práci jsem </w:t>
      </w:r>
      <w:r w:rsidR="004E3773" w:rsidRPr="00533953">
        <w:rPr>
          <w:rFonts w:asciiTheme="majorBidi" w:hAnsiTheme="majorBidi" w:cstheme="majorBidi"/>
        </w:rPr>
        <w:t>se podrobněji zaměřila na</w:t>
      </w:r>
      <w:r w:rsidRPr="00533953">
        <w:rPr>
          <w:rFonts w:asciiTheme="majorBidi" w:hAnsiTheme="majorBidi" w:cstheme="majorBidi"/>
        </w:rPr>
        <w:t xml:space="preserve"> MPI jako důkaz v trestním řízení</w:t>
      </w:r>
      <w:r w:rsidR="004E3773" w:rsidRPr="00533953">
        <w:rPr>
          <w:rFonts w:asciiTheme="majorBidi" w:hAnsiTheme="majorBidi" w:cstheme="majorBidi"/>
        </w:rPr>
        <w:t xml:space="preserve"> a </w:t>
      </w:r>
      <w:r w:rsidR="00AA4F09" w:rsidRPr="00533953">
        <w:rPr>
          <w:rFonts w:asciiTheme="majorBidi" w:hAnsiTheme="majorBidi" w:cstheme="majorBidi"/>
        </w:rPr>
        <w:t>na její problematické aspekty</w:t>
      </w:r>
      <w:r w:rsidR="004E3773" w:rsidRPr="00533953">
        <w:rPr>
          <w:rFonts w:asciiTheme="majorBidi" w:hAnsiTheme="majorBidi" w:cstheme="majorBidi"/>
        </w:rPr>
        <w:t xml:space="preserve">. Mým cílem bylo </w:t>
      </w:r>
      <w:r w:rsidR="00FD2BFA" w:rsidRPr="00533953">
        <w:rPr>
          <w:rFonts w:asciiTheme="majorBidi" w:hAnsiTheme="majorBidi" w:cstheme="majorBidi"/>
        </w:rPr>
        <w:t xml:space="preserve">zjistit, zda je </w:t>
      </w:r>
      <w:r w:rsidR="004E3773" w:rsidRPr="00533953">
        <w:rPr>
          <w:rFonts w:asciiTheme="majorBidi" w:hAnsiTheme="majorBidi" w:cstheme="majorBidi"/>
        </w:rPr>
        <w:t xml:space="preserve">MPI </w:t>
      </w:r>
      <w:r w:rsidR="00FD2BFA" w:rsidRPr="00533953">
        <w:rPr>
          <w:rFonts w:asciiTheme="majorBidi" w:hAnsiTheme="majorBidi" w:cstheme="majorBidi"/>
        </w:rPr>
        <w:t>stále potřebná, přínosná a vhodná pro české soudnictví a odbornou praxi.</w:t>
      </w:r>
    </w:p>
    <w:p w14:paraId="20A8D363" w14:textId="5EE2638F" w:rsidR="00AB118C" w:rsidRPr="00533953" w:rsidRDefault="00D81C77" w:rsidP="005F7FDC">
      <w:pPr>
        <w:spacing w:line="360" w:lineRule="auto"/>
        <w:ind w:firstLine="708"/>
        <w:jc w:val="both"/>
        <w:rPr>
          <w:rFonts w:asciiTheme="majorBidi" w:hAnsiTheme="majorBidi" w:cstheme="majorBidi"/>
        </w:rPr>
      </w:pPr>
      <w:r w:rsidRPr="00533953">
        <w:rPr>
          <w:rFonts w:asciiTheme="majorBidi" w:hAnsiTheme="majorBidi" w:cstheme="majorBidi"/>
        </w:rPr>
        <w:t>MPI je kriminalistickou metodou, která má subjektivní a empirický charakter.</w:t>
      </w:r>
      <w:r w:rsidR="00FD2BFA" w:rsidRPr="00533953">
        <w:rPr>
          <w:rFonts w:asciiTheme="majorBidi" w:hAnsiTheme="majorBidi" w:cstheme="majorBidi"/>
        </w:rPr>
        <w:t xml:space="preserve"> To znamená, že</w:t>
      </w:r>
      <w:r w:rsidR="00AB118C" w:rsidRPr="00533953">
        <w:rPr>
          <w:rFonts w:asciiTheme="majorBidi" w:hAnsiTheme="majorBidi" w:cstheme="majorBidi"/>
        </w:rPr>
        <w:t xml:space="preserve"> její výsledek se nedá žádným způsobem ověřit. Není dostupná žádná přístrojová technika </w:t>
      </w:r>
      <w:r w:rsidR="00BE20D3" w:rsidRPr="00533953">
        <w:rPr>
          <w:rFonts w:asciiTheme="majorBidi" w:hAnsiTheme="majorBidi" w:cstheme="majorBidi"/>
        </w:rPr>
        <w:t xml:space="preserve">jako je např. </w:t>
      </w:r>
      <w:r w:rsidR="00AB118C" w:rsidRPr="00533953">
        <w:rPr>
          <w:rFonts w:asciiTheme="majorBidi" w:hAnsiTheme="majorBidi" w:cstheme="majorBidi"/>
        </w:rPr>
        <w:t>plynový chromatograf</w:t>
      </w:r>
      <w:r w:rsidR="00BE20D3" w:rsidRPr="00533953">
        <w:rPr>
          <w:rFonts w:asciiTheme="majorBidi" w:hAnsiTheme="majorBidi" w:cstheme="majorBidi"/>
        </w:rPr>
        <w:t>,</w:t>
      </w:r>
      <w:r w:rsidR="00AB118C" w:rsidRPr="00533953">
        <w:rPr>
          <w:rFonts w:asciiTheme="majorBidi" w:hAnsiTheme="majorBidi" w:cstheme="majorBidi"/>
        </w:rPr>
        <w:t xml:space="preserve"> </w:t>
      </w:r>
      <w:r w:rsidR="00BE20D3" w:rsidRPr="00533953">
        <w:rPr>
          <w:rFonts w:asciiTheme="majorBidi" w:hAnsiTheme="majorBidi" w:cstheme="majorBidi"/>
        </w:rPr>
        <w:t>a</w:t>
      </w:r>
      <w:r w:rsidR="00AB118C" w:rsidRPr="00533953">
        <w:rPr>
          <w:rFonts w:asciiTheme="majorBidi" w:hAnsiTheme="majorBidi" w:cstheme="majorBidi"/>
        </w:rPr>
        <w:t xml:space="preserve">by objektivně stanovila, zda se pachová stopa nalezená </w:t>
      </w:r>
      <w:r w:rsidR="00BE20D3" w:rsidRPr="00533953">
        <w:rPr>
          <w:rFonts w:asciiTheme="majorBidi" w:hAnsiTheme="majorBidi" w:cstheme="majorBidi"/>
        </w:rPr>
        <w:t>na</w:t>
      </w:r>
      <w:r w:rsidR="00AB118C" w:rsidRPr="00533953">
        <w:rPr>
          <w:rFonts w:asciiTheme="majorBidi" w:hAnsiTheme="majorBidi" w:cstheme="majorBidi"/>
        </w:rPr>
        <w:t> míst</w:t>
      </w:r>
      <w:r w:rsidR="00BE20D3" w:rsidRPr="00533953">
        <w:rPr>
          <w:rFonts w:asciiTheme="majorBidi" w:hAnsiTheme="majorBidi" w:cstheme="majorBidi"/>
        </w:rPr>
        <w:t>ě</w:t>
      </w:r>
      <w:r w:rsidR="00AB118C" w:rsidRPr="00533953">
        <w:rPr>
          <w:rFonts w:asciiTheme="majorBidi" w:hAnsiTheme="majorBidi" w:cstheme="majorBidi"/>
        </w:rPr>
        <w:t xml:space="preserve"> ohledání činu skutečně shoduje s odebraným pachovým vzorkem podezřelého nebo n</w:t>
      </w:r>
      <w:r w:rsidR="00C6104A" w:rsidRPr="00533953">
        <w:rPr>
          <w:rFonts w:asciiTheme="majorBidi" w:hAnsiTheme="majorBidi" w:cstheme="majorBidi"/>
        </w:rPr>
        <w:t>ikoli</w:t>
      </w:r>
      <w:r w:rsidR="00AB118C" w:rsidRPr="00533953">
        <w:rPr>
          <w:rFonts w:asciiTheme="majorBidi" w:hAnsiTheme="majorBidi" w:cstheme="majorBidi"/>
        </w:rPr>
        <w:t xml:space="preserve">. MPI probíhá díky čichovým schopnostem speciálně vycvičených psů, kteří podstupují </w:t>
      </w:r>
      <w:r w:rsidR="00BE20D3" w:rsidRPr="00533953">
        <w:rPr>
          <w:rFonts w:asciiTheme="majorBidi" w:hAnsiTheme="majorBidi" w:cstheme="majorBidi"/>
        </w:rPr>
        <w:t>velmi náročný</w:t>
      </w:r>
      <w:r w:rsidR="00AB118C" w:rsidRPr="00533953">
        <w:rPr>
          <w:rFonts w:asciiTheme="majorBidi" w:hAnsiTheme="majorBidi" w:cstheme="majorBidi"/>
        </w:rPr>
        <w:t xml:space="preserve"> výcvik</w:t>
      </w:r>
      <w:r w:rsidR="00BE20D3" w:rsidRPr="00533953">
        <w:rPr>
          <w:rFonts w:asciiTheme="majorBidi" w:hAnsiTheme="majorBidi" w:cstheme="majorBidi"/>
        </w:rPr>
        <w:t>. Stejně tak jsou kladeny vysoké nároky na jejich psovody</w:t>
      </w:r>
      <w:r w:rsidR="00AB118C" w:rsidRPr="00533953">
        <w:rPr>
          <w:rFonts w:asciiTheme="majorBidi" w:hAnsiTheme="majorBidi" w:cstheme="majorBidi"/>
        </w:rPr>
        <w:t xml:space="preserve">. </w:t>
      </w:r>
      <w:r w:rsidR="00BE20D3" w:rsidRPr="00533953">
        <w:rPr>
          <w:rFonts w:asciiTheme="majorBidi" w:hAnsiTheme="majorBidi" w:cstheme="majorBidi"/>
        </w:rPr>
        <w:t>Velkým množstvím odborných studii a experimentů, bylo prokázáno, že čich psů, je mnohonásobně vyvinutější než čich člověka.</w:t>
      </w:r>
    </w:p>
    <w:p w14:paraId="75666EC9" w14:textId="47083DE1" w:rsidR="00AB118C" w:rsidRPr="00533953" w:rsidRDefault="00BE20D3" w:rsidP="005F7FDC">
      <w:pPr>
        <w:spacing w:line="360" w:lineRule="auto"/>
        <w:ind w:firstLine="708"/>
        <w:jc w:val="both"/>
        <w:rPr>
          <w:rFonts w:asciiTheme="majorBidi" w:hAnsiTheme="majorBidi" w:cstheme="majorBidi"/>
        </w:rPr>
      </w:pPr>
      <w:r w:rsidRPr="00533953">
        <w:rPr>
          <w:rFonts w:asciiTheme="majorBidi" w:hAnsiTheme="majorBidi" w:cstheme="majorBidi"/>
        </w:rPr>
        <w:t>P</w:t>
      </w:r>
      <w:r w:rsidR="00AB118C" w:rsidRPr="00533953">
        <w:rPr>
          <w:rFonts w:asciiTheme="majorBidi" w:hAnsiTheme="majorBidi" w:cstheme="majorBidi"/>
        </w:rPr>
        <w:t>odstata</w:t>
      </w:r>
      <w:r w:rsidRPr="00533953">
        <w:rPr>
          <w:rFonts w:asciiTheme="majorBidi" w:hAnsiTheme="majorBidi" w:cstheme="majorBidi"/>
        </w:rPr>
        <w:t xml:space="preserve"> MPI</w:t>
      </w:r>
      <w:r w:rsidR="00AB118C" w:rsidRPr="00533953">
        <w:rPr>
          <w:rFonts w:asciiTheme="majorBidi" w:hAnsiTheme="majorBidi" w:cstheme="majorBidi"/>
        </w:rPr>
        <w:t xml:space="preserve"> závisí </w:t>
      </w:r>
      <w:r w:rsidR="00BF4E00" w:rsidRPr="00533953">
        <w:rPr>
          <w:rFonts w:asciiTheme="majorBidi" w:hAnsiTheme="majorBidi" w:cstheme="majorBidi"/>
        </w:rPr>
        <w:t>na</w:t>
      </w:r>
      <w:r w:rsidR="00AB118C" w:rsidRPr="00533953">
        <w:rPr>
          <w:rFonts w:asciiTheme="majorBidi" w:hAnsiTheme="majorBidi" w:cstheme="majorBidi"/>
        </w:rPr>
        <w:t xml:space="preserve"> krátkodobé čichové paměti psa, </w:t>
      </w:r>
      <w:r w:rsidR="00BF4E00" w:rsidRPr="00533953">
        <w:rPr>
          <w:rFonts w:asciiTheme="majorBidi" w:hAnsiTheme="majorBidi" w:cstheme="majorBidi"/>
        </w:rPr>
        <w:t>schopného</w:t>
      </w:r>
      <w:r w:rsidR="00AB118C" w:rsidRPr="00533953">
        <w:rPr>
          <w:rFonts w:asciiTheme="majorBidi" w:hAnsiTheme="majorBidi" w:cstheme="majorBidi"/>
        </w:rPr>
        <w:t xml:space="preserve"> porovnáv</w:t>
      </w:r>
      <w:r w:rsidR="00BF4E00" w:rsidRPr="00533953">
        <w:rPr>
          <w:rFonts w:asciiTheme="majorBidi" w:hAnsiTheme="majorBidi" w:cstheme="majorBidi"/>
        </w:rPr>
        <w:t>at</w:t>
      </w:r>
      <w:r w:rsidR="00AB118C" w:rsidRPr="00533953">
        <w:rPr>
          <w:rFonts w:asciiTheme="majorBidi" w:hAnsiTheme="majorBidi" w:cstheme="majorBidi"/>
        </w:rPr>
        <w:t xml:space="preserve"> pachové vzorky </w:t>
      </w:r>
      <w:r w:rsidR="00406552" w:rsidRPr="00533953">
        <w:rPr>
          <w:rFonts w:asciiTheme="majorBidi" w:hAnsiTheme="majorBidi" w:cstheme="majorBidi"/>
        </w:rPr>
        <w:t xml:space="preserve">odebrané </w:t>
      </w:r>
      <w:r w:rsidR="00AB118C" w:rsidRPr="00533953">
        <w:rPr>
          <w:rFonts w:asciiTheme="majorBidi" w:hAnsiTheme="majorBidi" w:cstheme="majorBidi"/>
        </w:rPr>
        <w:t>z místa činu nebo z</w:t>
      </w:r>
      <w:r w:rsidR="00406552" w:rsidRPr="00533953">
        <w:rPr>
          <w:rFonts w:asciiTheme="majorBidi" w:hAnsiTheme="majorBidi" w:cstheme="majorBidi"/>
        </w:rPr>
        <w:t> </w:t>
      </w:r>
      <w:r w:rsidR="00AB118C" w:rsidRPr="00533953">
        <w:rPr>
          <w:rFonts w:asciiTheme="majorBidi" w:hAnsiTheme="majorBidi" w:cstheme="majorBidi"/>
        </w:rPr>
        <w:t>předmětů, jenž k takovému místu mají vztah s pachovými vzorky odebranými z těla podezřelé osoby. Tito psi pak mají za úkol provést ztotožnění pachu tím, že nasají porovnávací pach a postupně přičichávají k jednotlivým porovnávaným pachům v pachových konzervách</w:t>
      </w:r>
      <w:r w:rsidR="00406552" w:rsidRPr="00533953">
        <w:rPr>
          <w:rFonts w:asciiTheme="majorBidi" w:hAnsiTheme="majorBidi" w:cstheme="majorBidi"/>
        </w:rPr>
        <w:t xml:space="preserve">. Tyto konzervy </w:t>
      </w:r>
      <w:r w:rsidR="00AB118C" w:rsidRPr="00533953">
        <w:rPr>
          <w:rFonts w:asciiTheme="majorBidi" w:hAnsiTheme="majorBidi" w:cstheme="majorBidi"/>
        </w:rPr>
        <w:t xml:space="preserve">jsou postaveny v řadě zpravidla sedmi stanovišť. Pokud </w:t>
      </w:r>
      <w:r w:rsidR="00406552" w:rsidRPr="00533953">
        <w:rPr>
          <w:rFonts w:asciiTheme="majorBidi" w:hAnsiTheme="majorBidi" w:cstheme="majorBidi"/>
        </w:rPr>
        <w:t xml:space="preserve">pes </w:t>
      </w:r>
      <w:r w:rsidR="00AB118C" w:rsidRPr="00533953">
        <w:rPr>
          <w:rFonts w:asciiTheme="majorBidi" w:hAnsiTheme="majorBidi" w:cstheme="majorBidi"/>
        </w:rPr>
        <w:t>rozpozn</w:t>
      </w:r>
      <w:r w:rsidR="00406552" w:rsidRPr="00533953">
        <w:rPr>
          <w:rFonts w:asciiTheme="majorBidi" w:hAnsiTheme="majorBidi" w:cstheme="majorBidi"/>
        </w:rPr>
        <w:t>á</w:t>
      </w:r>
      <w:r w:rsidR="00AB118C" w:rsidRPr="00533953">
        <w:rPr>
          <w:rFonts w:asciiTheme="majorBidi" w:hAnsiTheme="majorBidi" w:cstheme="majorBidi"/>
        </w:rPr>
        <w:t xml:space="preserve"> pachovou konzervu se shodným pachem, označí ji nacvičeným způsobem</w:t>
      </w:r>
      <w:r w:rsidR="00406552" w:rsidRPr="00533953">
        <w:rPr>
          <w:rFonts w:asciiTheme="majorBidi" w:hAnsiTheme="majorBidi" w:cstheme="majorBidi"/>
        </w:rPr>
        <w:t xml:space="preserve">. Označení je </w:t>
      </w:r>
      <w:r w:rsidR="00A86F98" w:rsidRPr="00533953">
        <w:rPr>
          <w:rFonts w:asciiTheme="majorBidi" w:hAnsiTheme="majorBidi" w:cstheme="majorBidi"/>
        </w:rPr>
        <w:t>prováděno</w:t>
      </w:r>
      <w:r w:rsidR="00AB118C" w:rsidRPr="00533953">
        <w:rPr>
          <w:rFonts w:asciiTheme="majorBidi" w:hAnsiTheme="majorBidi" w:cstheme="majorBidi"/>
        </w:rPr>
        <w:t xml:space="preserve"> zpravidla zalehnutím</w:t>
      </w:r>
      <w:r w:rsidR="00236317" w:rsidRPr="00533953">
        <w:rPr>
          <w:rFonts w:asciiTheme="majorBidi" w:hAnsiTheme="majorBidi" w:cstheme="majorBidi"/>
        </w:rPr>
        <w:t xml:space="preserve">. </w:t>
      </w:r>
      <w:r w:rsidR="00406552" w:rsidRPr="00533953">
        <w:rPr>
          <w:rFonts w:asciiTheme="majorBidi" w:hAnsiTheme="majorBidi" w:cstheme="majorBidi"/>
        </w:rPr>
        <w:t>V případě, že pes nerozpozná a neoznačí</w:t>
      </w:r>
      <w:r w:rsidR="00AF1A25" w:rsidRPr="00533953">
        <w:rPr>
          <w:rFonts w:asciiTheme="majorBidi" w:hAnsiTheme="majorBidi" w:cstheme="majorBidi"/>
        </w:rPr>
        <w:t xml:space="preserve"> pachovou</w:t>
      </w:r>
      <w:r w:rsidR="00406552" w:rsidRPr="00533953">
        <w:rPr>
          <w:rFonts w:asciiTheme="majorBidi" w:hAnsiTheme="majorBidi" w:cstheme="majorBidi"/>
        </w:rPr>
        <w:t xml:space="preserve"> konzervu se shodným pachem</w:t>
      </w:r>
      <w:r w:rsidR="00AF1A25" w:rsidRPr="00533953">
        <w:rPr>
          <w:rFonts w:asciiTheme="majorBidi" w:hAnsiTheme="majorBidi" w:cstheme="majorBidi"/>
        </w:rPr>
        <w:t>,</w:t>
      </w:r>
      <w:r w:rsidR="00236317" w:rsidRPr="00533953">
        <w:rPr>
          <w:rFonts w:asciiTheme="majorBidi" w:hAnsiTheme="majorBidi" w:cstheme="majorBidi"/>
        </w:rPr>
        <w:t xml:space="preserve"> postupuje se dále dle platného Pokynu č. 313/2017.</w:t>
      </w:r>
    </w:p>
    <w:p w14:paraId="54555A18" w14:textId="4CD42377" w:rsidR="00B10BE7" w:rsidRPr="00533953" w:rsidRDefault="00236317" w:rsidP="005F7FDC">
      <w:pPr>
        <w:spacing w:line="360" w:lineRule="auto"/>
        <w:ind w:firstLine="708"/>
        <w:jc w:val="both"/>
        <w:rPr>
          <w:rFonts w:asciiTheme="majorBidi" w:hAnsiTheme="majorBidi" w:cstheme="majorBidi"/>
        </w:rPr>
      </w:pPr>
      <w:r w:rsidRPr="00533953">
        <w:rPr>
          <w:rFonts w:asciiTheme="majorBidi" w:hAnsiTheme="majorBidi" w:cstheme="majorBidi"/>
        </w:rPr>
        <w:t>MPI je považována s odkazem na § 89 odst. 2 TŘ za důkaz v trestním řízení. Vždy tomu ale tak nebylo. Ze začátku bylo</w:t>
      </w:r>
      <w:r w:rsidR="00A86F98" w:rsidRPr="00533953">
        <w:rPr>
          <w:rFonts w:asciiTheme="majorBidi" w:hAnsiTheme="majorBidi" w:cstheme="majorBidi"/>
        </w:rPr>
        <w:t xml:space="preserve"> na tuto metodu</w:t>
      </w:r>
      <w:r w:rsidRPr="00533953">
        <w:rPr>
          <w:rFonts w:asciiTheme="majorBidi" w:hAnsiTheme="majorBidi" w:cstheme="majorBidi"/>
        </w:rPr>
        <w:t xml:space="preserve"> pohlíženo jako na operativně pátrací prostředek. Sloužila jako indicie k lepší orientaci a zaměření práce ve vyšetřování pro OČTŘ. Tento pohled lze s odkazem na stávající judikaturu považovat za překonaný. </w:t>
      </w:r>
    </w:p>
    <w:p w14:paraId="7308E89C" w14:textId="5472F5C8" w:rsidR="008F5A38" w:rsidRPr="00533953" w:rsidRDefault="00236317" w:rsidP="005F7FDC">
      <w:pPr>
        <w:spacing w:line="360" w:lineRule="auto"/>
        <w:ind w:firstLine="708"/>
        <w:jc w:val="both"/>
        <w:rPr>
          <w:rFonts w:asciiTheme="majorBidi" w:hAnsiTheme="majorBidi" w:cstheme="majorBidi"/>
          <w:bCs/>
        </w:rPr>
      </w:pPr>
      <w:r w:rsidRPr="00533953">
        <w:rPr>
          <w:rFonts w:asciiTheme="majorBidi" w:hAnsiTheme="majorBidi" w:cstheme="majorBidi"/>
        </w:rPr>
        <w:t xml:space="preserve">Jedná se o důkaz nepřímý </w:t>
      </w:r>
      <w:r w:rsidRPr="00533953">
        <w:rPr>
          <w:rFonts w:asciiTheme="majorBidi" w:hAnsiTheme="majorBidi" w:cstheme="majorBidi"/>
          <w:bCs/>
        </w:rPr>
        <w:t xml:space="preserve">(ve vztahu k dokazované činnosti) </w:t>
      </w:r>
      <w:r w:rsidRPr="00533953">
        <w:rPr>
          <w:rFonts w:asciiTheme="majorBidi" w:hAnsiTheme="majorBidi" w:cstheme="majorBidi"/>
        </w:rPr>
        <w:t xml:space="preserve">a podpůrný </w:t>
      </w:r>
      <w:r w:rsidRPr="00533953">
        <w:rPr>
          <w:rFonts w:asciiTheme="majorBidi" w:hAnsiTheme="majorBidi" w:cstheme="majorBidi"/>
          <w:bCs/>
        </w:rPr>
        <w:t>(v poměru k ostatním důkazům)</w:t>
      </w:r>
      <w:r w:rsidRPr="00533953">
        <w:rPr>
          <w:rFonts w:asciiTheme="majorBidi" w:hAnsiTheme="majorBidi" w:cstheme="majorBidi"/>
        </w:rPr>
        <w:t xml:space="preserve">. </w:t>
      </w:r>
      <w:r w:rsidRPr="00533953">
        <w:rPr>
          <w:rFonts w:asciiTheme="majorBidi" w:hAnsiTheme="majorBidi" w:cstheme="majorBidi"/>
          <w:bCs/>
        </w:rPr>
        <w:t xml:space="preserve">Sám o sobě tedy nemůže sloužit </w:t>
      </w:r>
      <w:r w:rsidR="006C4CC1" w:rsidRPr="00533953">
        <w:rPr>
          <w:rFonts w:asciiTheme="majorBidi" w:hAnsiTheme="majorBidi" w:cstheme="majorBidi"/>
          <w:bCs/>
        </w:rPr>
        <w:t xml:space="preserve">tento důkaz </w:t>
      </w:r>
      <w:r w:rsidRPr="00533953">
        <w:rPr>
          <w:rFonts w:asciiTheme="majorBidi" w:hAnsiTheme="majorBidi" w:cstheme="majorBidi"/>
          <w:bCs/>
        </w:rPr>
        <w:t xml:space="preserve">k usvědčení pachatele ze spáchání trestného činu. </w:t>
      </w:r>
      <w:r w:rsidR="00B10BE7" w:rsidRPr="00533953">
        <w:rPr>
          <w:rFonts w:asciiTheme="majorBidi" w:hAnsiTheme="majorBidi" w:cstheme="majorBidi"/>
        </w:rPr>
        <w:t>Z takto získaného důkazu lze pouze usuzovat, že se dotyčná osoba s největší pravděpodobností nacházela na místě činu, resp. přišla do kontaktu s předmětem, z něhož byla stopa sejmuta</w:t>
      </w:r>
      <w:r w:rsidR="00B10BE7" w:rsidRPr="00533953">
        <w:rPr>
          <w:rFonts w:asciiTheme="majorBidi" w:hAnsiTheme="majorBidi" w:cstheme="majorBidi"/>
          <w:bCs/>
        </w:rPr>
        <w:t xml:space="preserve">. </w:t>
      </w:r>
      <w:r w:rsidR="008F5A38" w:rsidRPr="00533953">
        <w:rPr>
          <w:rFonts w:asciiTheme="majorBidi" w:hAnsiTheme="majorBidi" w:cstheme="majorBidi"/>
        </w:rPr>
        <w:t xml:space="preserve">V současné době lze do jisté míry a s ohledem na určité poznatky </w:t>
      </w:r>
      <w:r w:rsidR="006C4CC1" w:rsidRPr="00533953">
        <w:rPr>
          <w:rFonts w:asciiTheme="majorBidi" w:hAnsiTheme="majorBidi" w:cstheme="majorBidi"/>
        </w:rPr>
        <w:t>stanovit čas</w:t>
      </w:r>
      <w:r w:rsidR="008F5A38" w:rsidRPr="00533953">
        <w:rPr>
          <w:rFonts w:asciiTheme="majorBidi" w:hAnsiTheme="majorBidi" w:cstheme="majorBidi"/>
        </w:rPr>
        <w:t xml:space="preserve">, kdy se </w:t>
      </w:r>
      <w:r w:rsidR="006C4CC1" w:rsidRPr="00533953">
        <w:rPr>
          <w:rFonts w:asciiTheme="majorBidi" w:hAnsiTheme="majorBidi" w:cstheme="majorBidi"/>
        </w:rPr>
        <w:t>dotyčná</w:t>
      </w:r>
      <w:r w:rsidR="008F5A38" w:rsidRPr="00533953">
        <w:rPr>
          <w:rFonts w:asciiTheme="majorBidi" w:hAnsiTheme="majorBidi" w:cstheme="majorBidi"/>
        </w:rPr>
        <w:t xml:space="preserve"> osoba na místě nacházela a také kdy pachovou stopu na </w:t>
      </w:r>
      <w:r w:rsidR="006C4CC1" w:rsidRPr="00533953">
        <w:rPr>
          <w:rFonts w:asciiTheme="majorBidi" w:hAnsiTheme="majorBidi" w:cstheme="majorBidi"/>
        </w:rPr>
        <w:t>zkoumaných</w:t>
      </w:r>
      <w:r w:rsidR="008F5A38" w:rsidRPr="00533953">
        <w:rPr>
          <w:rFonts w:asciiTheme="majorBidi" w:hAnsiTheme="majorBidi" w:cstheme="majorBidi"/>
        </w:rPr>
        <w:t xml:space="preserve"> předmětech zanechala</w:t>
      </w:r>
      <w:r w:rsidR="008F5A38" w:rsidRPr="00533953">
        <w:rPr>
          <w:rFonts w:asciiTheme="majorBidi" w:hAnsiTheme="majorBidi" w:cstheme="majorBidi"/>
          <w:bCs/>
        </w:rPr>
        <w:t>.</w:t>
      </w:r>
    </w:p>
    <w:p w14:paraId="48114BDE" w14:textId="77777777" w:rsidR="00C05806" w:rsidRPr="00533953" w:rsidRDefault="00C05806" w:rsidP="008F5A38">
      <w:pPr>
        <w:spacing w:line="360" w:lineRule="auto"/>
        <w:ind w:firstLine="708"/>
        <w:jc w:val="both"/>
        <w:rPr>
          <w:rFonts w:asciiTheme="majorBidi" w:hAnsiTheme="majorBidi" w:cstheme="majorBidi"/>
          <w:bCs/>
        </w:rPr>
      </w:pPr>
    </w:p>
    <w:p w14:paraId="6F16A023" w14:textId="4914D8B7" w:rsidR="00236317" w:rsidRPr="00533953" w:rsidRDefault="00C05806" w:rsidP="00C05806">
      <w:pPr>
        <w:spacing w:line="360" w:lineRule="auto"/>
        <w:ind w:firstLine="708"/>
        <w:jc w:val="both"/>
        <w:rPr>
          <w:rFonts w:asciiTheme="majorBidi" w:hAnsiTheme="majorBidi" w:cstheme="majorBidi"/>
          <w:bCs/>
        </w:rPr>
      </w:pPr>
      <w:r w:rsidRPr="00533953">
        <w:rPr>
          <w:rFonts w:asciiTheme="majorBidi" w:hAnsiTheme="majorBidi" w:cstheme="majorBidi"/>
        </w:rPr>
        <w:lastRenderedPageBreak/>
        <w:t>Uznat obviněného vinným z tvrzeného trestného činu, lze i v případě, máme-li</w:t>
      </w:r>
      <w:r w:rsidR="00B10BE7" w:rsidRPr="00533953">
        <w:rPr>
          <w:rFonts w:asciiTheme="majorBidi" w:hAnsiTheme="majorBidi" w:cstheme="majorBidi"/>
        </w:rPr>
        <w:t xml:space="preserve"> důkaz provedený MPI a další</w:t>
      </w:r>
      <w:r w:rsidRPr="00533953">
        <w:rPr>
          <w:rFonts w:asciiTheme="majorBidi" w:hAnsiTheme="majorBidi" w:cstheme="majorBidi"/>
        </w:rPr>
        <w:t xml:space="preserve"> i</w:t>
      </w:r>
      <w:r w:rsidR="0033663A" w:rsidRPr="00533953">
        <w:rPr>
          <w:rFonts w:asciiTheme="majorBidi" w:hAnsiTheme="majorBidi" w:cstheme="majorBidi"/>
        </w:rPr>
        <w:t xml:space="preserve"> nepřímé </w:t>
      </w:r>
      <w:r w:rsidR="00B10BE7" w:rsidRPr="00533953">
        <w:rPr>
          <w:rFonts w:asciiTheme="majorBidi" w:hAnsiTheme="majorBidi" w:cstheme="majorBidi"/>
        </w:rPr>
        <w:t>důkazy</w:t>
      </w:r>
      <w:r w:rsidRPr="00533953">
        <w:rPr>
          <w:rFonts w:asciiTheme="majorBidi" w:hAnsiTheme="majorBidi" w:cstheme="majorBidi"/>
        </w:rPr>
        <w:t>. Tyto důkazy musí však</w:t>
      </w:r>
      <w:r w:rsidR="00B10BE7" w:rsidRPr="00533953">
        <w:rPr>
          <w:rFonts w:asciiTheme="majorBidi" w:hAnsiTheme="majorBidi" w:cstheme="majorBidi"/>
        </w:rPr>
        <w:t xml:space="preserve"> tvoř</w:t>
      </w:r>
      <w:r w:rsidRPr="00533953">
        <w:rPr>
          <w:rFonts w:asciiTheme="majorBidi" w:hAnsiTheme="majorBidi" w:cstheme="majorBidi"/>
        </w:rPr>
        <w:t>it</w:t>
      </w:r>
      <w:r w:rsidR="00B10BE7" w:rsidRPr="00533953">
        <w:rPr>
          <w:rFonts w:asciiTheme="majorBidi" w:hAnsiTheme="majorBidi" w:cstheme="majorBidi"/>
        </w:rPr>
        <w:t xml:space="preserve"> souvislý řetězec</w:t>
      </w:r>
      <w:r w:rsidR="0033663A" w:rsidRPr="00533953">
        <w:rPr>
          <w:rFonts w:asciiTheme="majorBidi" w:hAnsiTheme="majorBidi" w:cstheme="majorBidi"/>
        </w:rPr>
        <w:t>,</w:t>
      </w:r>
      <w:r w:rsidR="00B10BE7" w:rsidRPr="00533953">
        <w:rPr>
          <w:rFonts w:asciiTheme="majorBidi" w:hAnsiTheme="majorBidi" w:cstheme="majorBidi"/>
        </w:rPr>
        <w:t xml:space="preserve"> který by vedl k obviněnému jako jedinému možnému pachateli trestného činu a zároveň by jakoukoliv jinou možnou verzi vylučoval</w:t>
      </w:r>
      <w:r w:rsidR="000C5263" w:rsidRPr="00533953">
        <w:rPr>
          <w:rFonts w:asciiTheme="majorBidi" w:hAnsiTheme="majorBidi" w:cstheme="majorBidi"/>
        </w:rPr>
        <w:t>.</w:t>
      </w:r>
      <w:r w:rsidR="00B10BE7" w:rsidRPr="00533953">
        <w:rPr>
          <w:rFonts w:asciiTheme="majorBidi" w:hAnsiTheme="majorBidi" w:cstheme="majorBidi"/>
        </w:rPr>
        <w:t xml:space="preserve"> </w:t>
      </w:r>
      <w:r w:rsidR="0060651C" w:rsidRPr="00533953">
        <w:rPr>
          <w:rFonts w:asciiTheme="majorBidi" w:hAnsiTheme="majorBidi" w:cstheme="majorBidi"/>
        </w:rPr>
        <w:t xml:space="preserve">Kdyby zde vyvstaly pochybnosti o vině obžalovaného, musel by být ve světle zásady </w:t>
      </w:r>
      <w:r w:rsidR="0060651C" w:rsidRPr="00533953">
        <w:rPr>
          <w:rFonts w:asciiTheme="majorBidi" w:hAnsiTheme="majorBidi" w:cstheme="majorBidi"/>
          <w:i/>
          <w:iCs/>
        </w:rPr>
        <w:t>in dubio pro reo</w:t>
      </w:r>
      <w:r w:rsidR="0060651C" w:rsidRPr="00533953">
        <w:rPr>
          <w:rFonts w:asciiTheme="majorBidi" w:hAnsiTheme="majorBidi" w:cstheme="majorBidi"/>
        </w:rPr>
        <w:t xml:space="preserve"> zproštěn obžaloby pro tvrzený trestný čin.</w:t>
      </w:r>
    </w:p>
    <w:p w14:paraId="2B7C3773" w14:textId="4B444734" w:rsidR="0060651C" w:rsidRPr="00533953" w:rsidRDefault="0060651C" w:rsidP="0060651C">
      <w:pPr>
        <w:spacing w:line="360" w:lineRule="auto"/>
        <w:ind w:firstLine="708"/>
        <w:jc w:val="both"/>
        <w:rPr>
          <w:rFonts w:asciiTheme="majorBidi" w:hAnsiTheme="majorBidi" w:cstheme="majorBidi"/>
        </w:rPr>
      </w:pPr>
      <w:r w:rsidRPr="00533953">
        <w:rPr>
          <w:rFonts w:asciiTheme="majorBidi" w:hAnsiTheme="majorBidi" w:cstheme="majorBidi"/>
        </w:rPr>
        <w:t>S odkazem na výše uvedené se tak MPI nemůže změnit na důkaz přímý</w:t>
      </w:r>
      <w:r w:rsidR="000C5263" w:rsidRPr="00533953">
        <w:rPr>
          <w:rFonts w:asciiTheme="majorBidi" w:hAnsiTheme="majorBidi" w:cstheme="majorBidi"/>
        </w:rPr>
        <w:t xml:space="preserve">, </w:t>
      </w:r>
      <w:r w:rsidR="00F31C97" w:rsidRPr="00533953">
        <w:rPr>
          <w:rFonts w:asciiTheme="majorBidi" w:hAnsiTheme="majorBidi" w:cstheme="majorBidi"/>
        </w:rPr>
        <w:t>a</w:t>
      </w:r>
      <w:r w:rsidRPr="00533953">
        <w:rPr>
          <w:rFonts w:asciiTheme="majorBidi" w:hAnsiTheme="majorBidi" w:cstheme="majorBidi"/>
        </w:rPr>
        <w:t xml:space="preserve"> to ani za předpokladu, že by zde existovala mnohost pachových stop z místa ohledání činu a všechny</w:t>
      </w:r>
      <w:r w:rsidR="000C5263" w:rsidRPr="00533953">
        <w:rPr>
          <w:rFonts w:asciiTheme="majorBidi" w:hAnsiTheme="majorBidi" w:cstheme="majorBidi"/>
        </w:rPr>
        <w:t xml:space="preserve"> tyto stopy</w:t>
      </w:r>
      <w:r w:rsidRPr="00533953">
        <w:rPr>
          <w:rFonts w:asciiTheme="majorBidi" w:hAnsiTheme="majorBidi" w:cstheme="majorBidi"/>
        </w:rPr>
        <w:t xml:space="preserve"> by byly při porovnání pozitivně označeny s dotyčným PVO podezřelého. </w:t>
      </w:r>
      <w:r w:rsidR="000C5263" w:rsidRPr="00533953">
        <w:rPr>
          <w:rFonts w:asciiTheme="majorBidi" w:hAnsiTheme="majorBidi" w:cstheme="majorBidi"/>
        </w:rPr>
        <w:t>V</w:t>
      </w:r>
      <w:r w:rsidR="00AE3456" w:rsidRPr="00533953">
        <w:rPr>
          <w:rFonts w:asciiTheme="majorBidi" w:hAnsiTheme="majorBidi" w:cstheme="majorBidi"/>
        </w:rPr>
        <w:t> </w:t>
      </w:r>
      <w:r w:rsidR="000C5263" w:rsidRPr="00533953">
        <w:rPr>
          <w:rFonts w:asciiTheme="majorBidi" w:hAnsiTheme="majorBidi" w:cstheme="majorBidi"/>
        </w:rPr>
        <w:t>případ</w:t>
      </w:r>
      <w:r w:rsidR="00AE3456" w:rsidRPr="00533953">
        <w:rPr>
          <w:rFonts w:asciiTheme="majorBidi" w:hAnsiTheme="majorBidi" w:cstheme="majorBidi"/>
        </w:rPr>
        <w:t>ě, že dojde k zajištění většího</w:t>
      </w:r>
      <w:r w:rsidR="000C5263" w:rsidRPr="00533953">
        <w:rPr>
          <w:rFonts w:asciiTheme="majorBidi" w:hAnsiTheme="majorBidi" w:cstheme="majorBidi"/>
        </w:rPr>
        <w:t xml:space="preserve"> množství pachových stop</w:t>
      </w:r>
      <w:r w:rsidR="00AE3456" w:rsidRPr="00533953">
        <w:rPr>
          <w:rFonts w:asciiTheme="majorBidi" w:hAnsiTheme="majorBidi" w:cstheme="majorBidi"/>
        </w:rPr>
        <w:t xml:space="preserve"> z místa činu, nemůže tato skutečnost zvýšit důkazní sílu tohoto důkazu a změnit jeho povahu na důkaz přímý. </w:t>
      </w:r>
      <w:r w:rsidRPr="00533953">
        <w:rPr>
          <w:rFonts w:asciiTheme="majorBidi" w:hAnsiTheme="majorBidi" w:cstheme="majorBidi"/>
        </w:rPr>
        <w:t xml:space="preserve">Může to jen sloužit jako indicie, která zvyšuje důvodné podezření, že dotyčná osoba mohla daný trestný čin spáchat, nicméně se bez dalších důkazů tato pravděpodobnost nemůže změnit v potřebnou míru jistoty. </w:t>
      </w:r>
    </w:p>
    <w:p w14:paraId="04FBA4A7" w14:textId="28AD506B" w:rsidR="00577C47" w:rsidRPr="00533953" w:rsidRDefault="00F31C97" w:rsidP="0060651C">
      <w:pPr>
        <w:spacing w:line="360" w:lineRule="auto"/>
        <w:ind w:firstLine="708"/>
        <w:jc w:val="both"/>
        <w:rPr>
          <w:rFonts w:asciiTheme="majorBidi" w:hAnsiTheme="majorBidi" w:cstheme="majorBidi"/>
        </w:rPr>
      </w:pPr>
      <w:r w:rsidRPr="00533953">
        <w:rPr>
          <w:rFonts w:asciiTheme="majorBidi" w:hAnsiTheme="majorBidi" w:cstheme="majorBidi"/>
        </w:rPr>
        <w:t>V práci jsem se zabývala i problematickými aspekty týkající se MPI. Jde především o problematiku věrohodnosti</w:t>
      </w:r>
      <w:r w:rsidR="007F5609" w:rsidRPr="00533953">
        <w:rPr>
          <w:rFonts w:asciiTheme="majorBidi" w:hAnsiTheme="majorBidi" w:cstheme="majorBidi"/>
        </w:rPr>
        <w:t xml:space="preserve"> MPI</w:t>
      </w:r>
      <w:r w:rsidRPr="00533953">
        <w:rPr>
          <w:rFonts w:asciiTheme="majorBidi" w:hAnsiTheme="majorBidi" w:cstheme="majorBidi"/>
        </w:rPr>
        <w:t>. Jak jsem již zmínila, výsledek z provedené MPI nelze zatím žádným způsobem ověřit. K odstranění tohoto nedostatku slouží ověření výsledků druhým psem, který komparaci provádí. Tento aspekt je již zohledněn v aktuálním Pokynu č. 313/2017. Dříve se MPI prováděla pouze jedním psem. Vyvstával</w:t>
      </w:r>
      <w:r w:rsidR="006D6500" w:rsidRPr="00533953">
        <w:rPr>
          <w:rFonts w:asciiTheme="majorBidi" w:hAnsiTheme="majorBidi" w:cstheme="majorBidi"/>
        </w:rPr>
        <w:t>y</w:t>
      </w:r>
      <w:r w:rsidRPr="00533953">
        <w:rPr>
          <w:rFonts w:asciiTheme="majorBidi" w:hAnsiTheme="majorBidi" w:cstheme="majorBidi"/>
        </w:rPr>
        <w:t xml:space="preserve"> tak důvodné pochybnosti o její věrohodnosti.</w:t>
      </w:r>
    </w:p>
    <w:p w14:paraId="398D56D3" w14:textId="6A20B534" w:rsidR="00F31C97" w:rsidRPr="00533953" w:rsidRDefault="00F31C97" w:rsidP="0060651C">
      <w:pPr>
        <w:spacing w:line="360" w:lineRule="auto"/>
        <w:ind w:firstLine="708"/>
        <w:jc w:val="both"/>
        <w:rPr>
          <w:rFonts w:asciiTheme="majorBidi" w:hAnsiTheme="majorBidi" w:cstheme="majorBidi"/>
        </w:rPr>
      </w:pPr>
      <w:r w:rsidRPr="00533953">
        <w:rPr>
          <w:rFonts w:asciiTheme="majorBidi" w:hAnsiTheme="majorBidi" w:cstheme="majorBidi"/>
        </w:rPr>
        <w:t>Dalším p</w:t>
      </w:r>
      <w:r w:rsidR="006D6500" w:rsidRPr="00533953">
        <w:rPr>
          <w:rFonts w:asciiTheme="majorBidi" w:hAnsiTheme="majorBidi" w:cstheme="majorBidi"/>
        </w:rPr>
        <w:t xml:space="preserve">ochybnosti může do problematiky vnášet i </w:t>
      </w:r>
      <w:r w:rsidRPr="00533953">
        <w:rPr>
          <w:rFonts w:asciiTheme="majorBidi" w:hAnsiTheme="majorBidi" w:cstheme="majorBidi"/>
        </w:rPr>
        <w:t xml:space="preserve">přenos pachu a nepravý spojovací pach. </w:t>
      </w:r>
      <w:r w:rsidR="008D12A1" w:rsidRPr="00533953">
        <w:rPr>
          <w:rFonts w:asciiTheme="majorBidi" w:hAnsiTheme="majorBidi" w:cstheme="majorBidi"/>
        </w:rPr>
        <w:t>Přenos pachu</w:t>
      </w:r>
      <w:r w:rsidRPr="00533953">
        <w:rPr>
          <w:rFonts w:asciiTheme="majorBidi" w:hAnsiTheme="majorBidi" w:cstheme="majorBidi"/>
        </w:rPr>
        <w:t xml:space="preserve"> vznik</w:t>
      </w:r>
      <w:r w:rsidR="008D12A1" w:rsidRPr="00533953">
        <w:rPr>
          <w:rFonts w:asciiTheme="majorBidi" w:hAnsiTheme="majorBidi" w:cstheme="majorBidi"/>
        </w:rPr>
        <w:t>á</w:t>
      </w:r>
      <w:r w:rsidR="00F23156" w:rsidRPr="00533953">
        <w:rPr>
          <w:rFonts w:asciiTheme="majorBidi" w:hAnsiTheme="majorBidi" w:cstheme="majorBidi"/>
        </w:rPr>
        <w:t xml:space="preserve"> v případech, kdy je pach porovnávané osoby záměrně přenesen nebo také nevědomě zavlečen na místo snímání pachové stopy, na kterém se však porovnávaná osoba nevyskytovala</w:t>
      </w:r>
      <w:r w:rsidR="008D12A1" w:rsidRPr="00533953">
        <w:rPr>
          <w:rFonts w:asciiTheme="majorBidi" w:hAnsiTheme="majorBidi" w:cstheme="majorBidi"/>
        </w:rPr>
        <w:t>. Nepravý spojovací pach vzniká naopak v situacích, kdy místo trestného činu mezi spácháním skutku a zahájením jeho ohledání bylo pozměněno nebo na ně vstoupilo velké množství osob. Jedná se o nedostatky, které nemůžeme s absolutní jistotou vyloučit</w:t>
      </w:r>
      <w:r w:rsidR="005238D0" w:rsidRPr="00533953">
        <w:rPr>
          <w:rFonts w:asciiTheme="majorBidi" w:hAnsiTheme="majorBidi" w:cstheme="majorBidi"/>
        </w:rPr>
        <w:t>. V našich silách ale je, tyto nedostatky vhodnými postupy</w:t>
      </w:r>
      <w:r w:rsidR="002B13A8" w:rsidRPr="00533953">
        <w:rPr>
          <w:rFonts w:asciiTheme="majorBidi" w:hAnsiTheme="majorBidi" w:cstheme="majorBidi"/>
        </w:rPr>
        <w:t xml:space="preserve"> </w:t>
      </w:r>
      <w:r w:rsidR="008D12A1" w:rsidRPr="00533953">
        <w:rPr>
          <w:rFonts w:asciiTheme="majorBidi" w:hAnsiTheme="majorBidi" w:cstheme="majorBidi"/>
        </w:rPr>
        <w:t>minimalizovat</w:t>
      </w:r>
      <w:r w:rsidR="002B13A8" w:rsidRPr="00533953">
        <w:rPr>
          <w:rFonts w:asciiTheme="majorBidi" w:hAnsiTheme="majorBidi" w:cstheme="majorBidi"/>
        </w:rPr>
        <w:t xml:space="preserve"> dle příslušných a platných pokynů. </w:t>
      </w:r>
    </w:p>
    <w:p w14:paraId="55765D22" w14:textId="45A3ABF3" w:rsidR="00D81C77" w:rsidRPr="00533953" w:rsidRDefault="002B13A8" w:rsidP="002B13A8">
      <w:pPr>
        <w:spacing w:line="360" w:lineRule="auto"/>
        <w:jc w:val="both"/>
        <w:rPr>
          <w:rFonts w:asciiTheme="majorBidi" w:hAnsiTheme="majorBidi" w:cstheme="majorBidi"/>
        </w:rPr>
      </w:pPr>
      <w:r w:rsidRPr="00533953">
        <w:rPr>
          <w:rFonts w:asciiTheme="majorBidi" w:hAnsiTheme="majorBidi" w:cstheme="majorBidi"/>
        </w:rPr>
        <w:tab/>
        <w:t>Posledním problematickým aspektem, který jsem v práci zmínila je téma spolehlivosti metody. Dříve se metoda prováděla pouze jedním psem, psovod si sám kladl a rozmisťoval pachové konzervy v řadě, rozhodoval také o doplňkových pachových konzervách apod.</w:t>
      </w:r>
      <w:r w:rsidR="0060040B" w:rsidRPr="00533953">
        <w:rPr>
          <w:rFonts w:asciiTheme="majorBidi" w:hAnsiTheme="majorBidi" w:cstheme="majorBidi"/>
        </w:rPr>
        <w:t xml:space="preserve">, což mělo za následek možné přímé nebo nepřímé ovlivnění psa v jeho práci. </w:t>
      </w:r>
      <w:r w:rsidR="006C232C" w:rsidRPr="00533953">
        <w:rPr>
          <w:rFonts w:asciiTheme="majorBidi" w:hAnsiTheme="majorBidi" w:cstheme="majorBidi"/>
        </w:rPr>
        <w:t>Dnes je toto již eliminováno</w:t>
      </w:r>
      <w:r w:rsidRPr="00533953">
        <w:rPr>
          <w:rFonts w:asciiTheme="majorBidi" w:hAnsiTheme="majorBidi" w:cstheme="majorBidi"/>
        </w:rPr>
        <w:t xml:space="preserve"> a Česká republika tak následuje ostatní státy v provádění MPI z hlediska zvýšení její věrohodnosti a spolehlivost</w:t>
      </w:r>
      <w:r w:rsidR="009433F7" w:rsidRPr="00533953">
        <w:rPr>
          <w:rFonts w:asciiTheme="majorBidi" w:hAnsiTheme="majorBidi" w:cstheme="majorBidi"/>
        </w:rPr>
        <w:t>i</w:t>
      </w:r>
      <w:r w:rsidRPr="00533953">
        <w:rPr>
          <w:rFonts w:asciiTheme="majorBidi" w:hAnsiTheme="majorBidi" w:cstheme="majorBidi"/>
        </w:rPr>
        <w:t xml:space="preserve">. V současné době je MPI prováděna dvěma na sobě </w:t>
      </w:r>
      <w:r w:rsidRPr="00533953">
        <w:rPr>
          <w:rFonts w:asciiTheme="majorBidi" w:hAnsiTheme="majorBidi" w:cstheme="majorBidi"/>
        </w:rPr>
        <w:lastRenderedPageBreak/>
        <w:t>nezávislými psy a máme zde novou osobu, tzv. experta</w:t>
      </w:r>
      <w:r w:rsidR="001233ED" w:rsidRPr="00533953">
        <w:rPr>
          <w:rFonts w:asciiTheme="majorBidi" w:hAnsiTheme="majorBidi" w:cstheme="majorBidi"/>
        </w:rPr>
        <w:t>. Ten</w:t>
      </w:r>
      <w:r w:rsidR="007968DD" w:rsidRPr="00533953">
        <w:rPr>
          <w:rFonts w:asciiTheme="majorBidi" w:hAnsiTheme="majorBidi" w:cstheme="majorBidi"/>
        </w:rPr>
        <w:t xml:space="preserve"> rozmisťuje pachové konzervy do řady a obecně řídí celý proces</w:t>
      </w:r>
      <w:r w:rsidR="001233ED" w:rsidRPr="00533953">
        <w:rPr>
          <w:rFonts w:asciiTheme="majorBidi" w:hAnsiTheme="majorBidi" w:cstheme="majorBidi"/>
        </w:rPr>
        <w:t xml:space="preserve"> MPI</w:t>
      </w:r>
      <w:r w:rsidR="007968DD" w:rsidRPr="00533953">
        <w:rPr>
          <w:rFonts w:asciiTheme="majorBidi" w:hAnsiTheme="majorBidi" w:cstheme="majorBidi"/>
        </w:rPr>
        <w:t>. Psovod tak neví, který pach má či nemá být ztotožněn a tím pádem je i snížena možnost nevědomého ovlivnění psa psovodem.</w:t>
      </w:r>
    </w:p>
    <w:p w14:paraId="40CFB718" w14:textId="61E5474C" w:rsidR="00FC1ABF" w:rsidRPr="00533953" w:rsidRDefault="007C3E33" w:rsidP="005F7FDC">
      <w:pPr>
        <w:spacing w:line="360" w:lineRule="auto"/>
        <w:ind w:firstLine="708"/>
        <w:jc w:val="both"/>
        <w:rPr>
          <w:rFonts w:asciiTheme="majorBidi" w:hAnsiTheme="majorBidi" w:cstheme="majorBidi"/>
        </w:rPr>
      </w:pPr>
      <w:r w:rsidRPr="00533953">
        <w:rPr>
          <w:rFonts w:asciiTheme="majorBidi" w:hAnsiTheme="majorBidi" w:cstheme="majorBidi"/>
        </w:rPr>
        <w:t>Dle mého názoru MPI sama o sobě nabízí možnosti, jak podpořit její důvěryhodnost</w:t>
      </w:r>
      <w:r w:rsidR="00FC1ABF" w:rsidRPr="00533953">
        <w:rPr>
          <w:rFonts w:asciiTheme="majorBidi" w:hAnsiTheme="majorBidi" w:cstheme="majorBidi"/>
        </w:rPr>
        <w:t xml:space="preserve"> a spolehlivost viz výzkum </w:t>
      </w:r>
      <w:r w:rsidRPr="00533953">
        <w:rPr>
          <w:rFonts w:asciiTheme="majorBidi" w:hAnsiTheme="majorBidi" w:cstheme="majorBidi"/>
        </w:rPr>
        <w:t xml:space="preserve">na </w:t>
      </w:r>
      <w:r w:rsidR="00FC1ABF" w:rsidRPr="00533953">
        <w:rPr>
          <w:rFonts w:asciiTheme="majorBidi" w:hAnsiTheme="majorBidi" w:cstheme="majorBidi"/>
        </w:rPr>
        <w:t xml:space="preserve">Slovensku </w:t>
      </w:r>
      <w:r w:rsidRPr="00533953">
        <w:rPr>
          <w:rFonts w:asciiTheme="majorBidi" w:hAnsiTheme="majorBidi" w:cstheme="majorBidi"/>
        </w:rPr>
        <w:t>a jejich zkušenosti s</w:t>
      </w:r>
      <w:r w:rsidR="00FC1ABF" w:rsidRPr="00533953">
        <w:rPr>
          <w:rFonts w:asciiTheme="majorBidi" w:hAnsiTheme="majorBidi" w:cstheme="majorBidi"/>
        </w:rPr>
        <w:t> metodou VAMA apod.</w:t>
      </w:r>
      <w:r w:rsidR="007A7470" w:rsidRPr="00533953">
        <w:rPr>
          <w:rFonts w:asciiTheme="majorBidi" w:hAnsiTheme="majorBidi" w:cstheme="majorBidi"/>
        </w:rPr>
        <w:t xml:space="preserve"> S ohledem na poznatky a informace, které jsem v průběhu práce získala si dovoluji tvrdit, že MPI je metodou stále vhodnou, potřebnou a přínosnou pro českou soudní i policejní praxi</w:t>
      </w:r>
      <w:r w:rsidR="007426E1" w:rsidRPr="00533953">
        <w:rPr>
          <w:rFonts w:asciiTheme="majorBidi" w:hAnsiTheme="majorBidi" w:cstheme="majorBidi"/>
        </w:rPr>
        <w:t xml:space="preserve">. Nutností ale je, dodržovat důsledně </w:t>
      </w:r>
      <w:r w:rsidR="007A7470" w:rsidRPr="00533953">
        <w:rPr>
          <w:rFonts w:asciiTheme="majorBidi" w:hAnsiTheme="majorBidi" w:cstheme="majorBidi"/>
        </w:rPr>
        <w:t>podmínky</w:t>
      </w:r>
      <w:r w:rsidR="007426E1" w:rsidRPr="00533953">
        <w:rPr>
          <w:rFonts w:asciiTheme="majorBidi" w:hAnsiTheme="majorBidi" w:cstheme="majorBidi"/>
        </w:rPr>
        <w:t>, za kterých</w:t>
      </w:r>
      <w:r w:rsidR="007A7470" w:rsidRPr="00533953">
        <w:rPr>
          <w:rFonts w:asciiTheme="majorBidi" w:hAnsiTheme="majorBidi" w:cstheme="majorBidi"/>
        </w:rPr>
        <w:t xml:space="preserve"> bude prováděna dle aktuálního Pokynu č. 313/2017</w:t>
      </w:r>
      <w:r w:rsidR="007426E1" w:rsidRPr="00533953">
        <w:rPr>
          <w:rFonts w:asciiTheme="majorBidi" w:hAnsiTheme="majorBidi" w:cstheme="majorBidi"/>
        </w:rPr>
        <w:t xml:space="preserve">. Stejně tak je nutné brát v úvahu </w:t>
      </w:r>
      <w:r w:rsidR="007A7470" w:rsidRPr="00533953">
        <w:rPr>
          <w:rFonts w:asciiTheme="majorBidi" w:hAnsiTheme="majorBidi" w:cstheme="majorBidi"/>
        </w:rPr>
        <w:t>aktuáln</w:t>
      </w:r>
      <w:r w:rsidR="007426E1" w:rsidRPr="00533953">
        <w:rPr>
          <w:rFonts w:asciiTheme="majorBidi" w:hAnsiTheme="majorBidi" w:cstheme="majorBidi"/>
        </w:rPr>
        <w:t>í</w:t>
      </w:r>
      <w:r w:rsidR="007A7470" w:rsidRPr="00533953">
        <w:rPr>
          <w:rFonts w:asciiTheme="majorBidi" w:hAnsiTheme="majorBidi" w:cstheme="majorBidi"/>
        </w:rPr>
        <w:t xml:space="preserve"> poznatk</w:t>
      </w:r>
      <w:r w:rsidR="007426E1" w:rsidRPr="00533953">
        <w:rPr>
          <w:rFonts w:asciiTheme="majorBidi" w:hAnsiTheme="majorBidi" w:cstheme="majorBidi"/>
        </w:rPr>
        <w:t>y</w:t>
      </w:r>
      <w:r w:rsidR="007A7470" w:rsidRPr="00533953">
        <w:rPr>
          <w:rFonts w:asciiTheme="majorBidi" w:hAnsiTheme="majorBidi" w:cstheme="majorBidi"/>
        </w:rPr>
        <w:t xml:space="preserve"> vědeckého zkoumání této metody</w:t>
      </w:r>
      <w:r w:rsidR="00993726" w:rsidRPr="00533953">
        <w:rPr>
          <w:rFonts w:asciiTheme="majorBidi" w:hAnsiTheme="majorBidi" w:cstheme="majorBidi"/>
        </w:rPr>
        <w:t>. Neoddiskutovatelně</w:t>
      </w:r>
      <w:r w:rsidR="004F4626" w:rsidRPr="00533953">
        <w:rPr>
          <w:rFonts w:asciiTheme="majorBidi" w:hAnsiTheme="majorBidi" w:cstheme="majorBidi"/>
        </w:rPr>
        <w:t xml:space="preserve"> </w:t>
      </w:r>
      <w:r w:rsidR="00993726" w:rsidRPr="00533953">
        <w:rPr>
          <w:rFonts w:asciiTheme="majorBidi" w:hAnsiTheme="majorBidi" w:cstheme="majorBidi"/>
        </w:rPr>
        <w:t>k této metodě</w:t>
      </w:r>
      <w:r w:rsidR="00E91D22" w:rsidRPr="00533953">
        <w:rPr>
          <w:rFonts w:asciiTheme="majorBidi" w:hAnsiTheme="majorBidi" w:cstheme="majorBidi"/>
        </w:rPr>
        <w:t xml:space="preserve"> </w:t>
      </w:r>
      <w:r w:rsidR="00035E7F" w:rsidRPr="00533953">
        <w:rPr>
          <w:rFonts w:asciiTheme="majorBidi" w:hAnsiTheme="majorBidi" w:cstheme="majorBidi"/>
        </w:rPr>
        <w:t xml:space="preserve">jako důkazu v trestním řízení </w:t>
      </w:r>
      <w:r w:rsidR="004F4626" w:rsidRPr="00533953">
        <w:rPr>
          <w:rFonts w:asciiTheme="majorBidi" w:hAnsiTheme="majorBidi" w:cstheme="majorBidi"/>
        </w:rPr>
        <w:t xml:space="preserve">patří </w:t>
      </w:r>
      <w:r w:rsidR="007A02B7" w:rsidRPr="00533953">
        <w:rPr>
          <w:rFonts w:asciiTheme="majorBidi" w:hAnsiTheme="majorBidi" w:cstheme="majorBidi"/>
        </w:rPr>
        <w:t>plnění ústavně</w:t>
      </w:r>
      <w:r w:rsidR="002C201D" w:rsidRPr="00533953">
        <w:rPr>
          <w:rFonts w:asciiTheme="majorBidi" w:hAnsiTheme="majorBidi" w:cstheme="majorBidi"/>
        </w:rPr>
        <w:t xml:space="preserve"> </w:t>
      </w:r>
      <w:r w:rsidR="007A02B7" w:rsidRPr="00533953">
        <w:rPr>
          <w:rFonts w:asciiTheme="majorBidi" w:hAnsiTheme="majorBidi" w:cstheme="majorBidi"/>
        </w:rPr>
        <w:t xml:space="preserve">konformních podmínek </w:t>
      </w:r>
      <w:r w:rsidR="007426E1" w:rsidRPr="00533953">
        <w:rPr>
          <w:rFonts w:asciiTheme="majorBidi" w:hAnsiTheme="majorBidi" w:cstheme="majorBidi"/>
        </w:rPr>
        <w:t>stanoven</w:t>
      </w:r>
      <w:r w:rsidR="00E91D22" w:rsidRPr="00533953">
        <w:rPr>
          <w:rFonts w:asciiTheme="majorBidi" w:hAnsiTheme="majorBidi" w:cstheme="majorBidi"/>
        </w:rPr>
        <w:t>ý</w:t>
      </w:r>
      <w:r w:rsidR="007A02B7" w:rsidRPr="00533953">
        <w:rPr>
          <w:rFonts w:asciiTheme="majorBidi" w:hAnsiTheme="majorBidi" w:cstheme="majorBidi"/>
        </w:rPr>
        <w:t>ch</w:t>
      </w:r>
      <w:r w:rsidR="007426E1" w:rsidRPr="00533953">
        <w:rPr>
          <w:rFonts w:asciiTheme="majorBidi" w:hAnsiTheme="majorBidi" w:cstheme="majorBidi"/>
        </w:rPr>
        <w:t xml:space="preserve"> v</w:t>
      </w:r>
      <w:r w:rsidR="002B73BA" w:rsidRPr="00533953">
        <w:rPr>
          <w:rFonts w:asciiTheme="majorBidi" w:hAnsiTheme="majorBidi" w:cstheme="majorBidi"/>
        </w:rPr>
        <w:t xml:space="preserve"> nálezu Ústavního soudu ze dne 22. března 2016, sp. zn. IV. ÚS 1098/15.</w:t>
      </w:r>
    </w:p>
    <w:p w14:paraId="28AD3248" w14:textId="68B9A2A4" w:rsidR="0080603C" w:rsidRPr="00533953" w:rsidRDefault="00BF6D4A" w:rsidP="00747A51">
      <w:pPr>
        <w:spacing w:line="360" w:lineRule="auto"/>
        <w:ind w:firstLine="708"/>
        <w:jc w:val="both"/>
        <w:rPr>
          <w:rFonts w:asciiTheme="majorBidi" w:hAnsiTheme="majorBidi" w:cstheme="majorBidi"/>
        </w:rPr>
      </w:pPr>
      <w:r w:rsidRPr="00533953">
        <w:rPr>
          <w:rFonts w:asciiTheme="majorBidi" w:hAnsiTheme="majorBidi" w:cstheme="majorBidi"/>
        </w:rPr>
        <w:t>MPI je metod</w:t>
      </w:r>
      <w:r w:rsidR="00C843E8" w:rsidRPr="00533953">
        <w:rPr>
          <w:rFonts w:asciiTheme="majorBidi" w:hAnsiTheme="majorBidi" w:cstheme="majorBidi"/>
        </w:rPr>
        <w:t>ou</w:t>
      </w:r>
      <w:r w:rsidRPr="00533953">
        <w:rPr>
          <w:rFonts w:asciiTheme="majorBidi" w:hAnsiTheme="majorBidi" w:cstheme="majorBidi"/>
        </w:rPr>
        <w:t xml:space="preserve"> živ</w:t>
      </w:r>
      <w:r w:rsidR="00C843E8" w:rsidRPr="00533953">
        <w:rPr>
          <w:rFonts w:asciiTheme="majorBidi" w:hAnsiTheme="majorBidi" w:cstheme="majorBidi"/>
        </w:rPr>
        <w:t>ou</w:t>
      </w:r>
      <w:r w:rsidRPr="00533953">
        <w:rPr>
          <w:rFonts w:asciiTheme="majorBidi" w:hAnsiTheme="majorBidi" w:cstheme="majorBidi"/>
        </w:rPr>
        <w:t>, neustále se vyvíjející</w:t>
      </w:r>
      <w:r w:rsidR="00114AA8" w:rsidRPr="00533953">
        <w:rPr>
          <w:rFonts w:asciiTheme="majorBidi" w:hAnsiTheme="majorBidi" w:cstheme="majorBidi"/>
        </w:rPr>
        <w:t>,</w:t>
      </w:r>
      <w:r w:rsidRPr="00533953">
        <w:rPr>
          <w:rFonts w:asciiTheme="majorBidi" w:hAnsiTheme="majorBidi" w:cstheme="majorBidi"/>
        </w:rPr>
        <w:t xml:space="preserve"> </w:t>
      </w:r>
      <w:r w:rsidR="00D26E9A" w:rsidRPr="00533953">
        <w:rPr>
          <w:rFonts w:asciiTheme="majorBidi" w:hAnsiTheme="majorBidi" w:cstheme="majorBidi"/>
        </w:rPr>
        <w:t>a proto vyžadující bezchybnou práci osob</w:t>
      </w:r>
      <w:r w:rsidR="00C843E8" w:rsidRPr="00533953">
        <w:rPr>
          <w:rFonts w:asciiTheme="majorBidi" w:hAnsiTheme="majorBidi" w:cstheme="majorBidi"/>
        </w:rPr>
        <w:t xml:space="preserve"> podílejících se na ní jakýmkoliv způsobem.</w:t>
      </w:r>
      <w:r w:rsidR="00114AA8" w:rsidRPr="00533953">
        <w:rPr>
          <w:rFonts w:asciiTheme="majorBidi" w:hAnsiTheme="majorBidi" w:cstheme="majorBidi"/>
        </w:rPr>
        <w:t xml:space="preserve"> </w:t>
      </w:r>
      <w:r w:rsidR="003F6C38" w:rsidRPr="00533953">
        <w:rPr>
          <w:rFonts w:asciiTheme="majorBidi" w:hAnsiTheme="majorBidi" w:cstheme="majorBidi"/>
        </w:rPr>
        <w:t xml:space="preserve">V momentě zpochybnění MPI byla </w:t>
      </w:r>
      <w:r w:rsidR="007D1797" w:rsidRPr="00533953">
        <w:rPr>
          <w:rFonts w:asciiTheme="majorBidi" w:hAnsiTheme="majorBidi" w:cstheme="majorBidi"/>
        </w:rPr>
        <w:t>případná chyba</w:t>
      </w:r>
      <w:r w:rsidR="00694466" w:rsidRPr="00533953">
        <w:rPr>
          <w:rFonts w:asciiTheme="majorBidi" w:hAnsiTheme="majorBidi" w:cstheme="majorBidi"/>
        </w:rPr>
        <w:t xml:space="preserve"> a nedostatky způsobeny lidským faktorem, nikoli nedostatky v čichových schopnostech psa.</w:t>
      </w:r>
      <w:r w:rsidR="00747A51" w:rsidRPr="00533953">
        <w:rPr>
          <w:rFonts w:asciiTheme="majorBidi" w:hAnsiTheme="majorBidi" w:cstheme="majorBidi"/>
        </w:rPr>
        <w:t xml:space="preserve"> </w:t>
      </w:r>
    </w:p>
    <w:p w14:paraId="4054A7A2" w14:textId="53E3792E" w:rsidR="009065EC" w:rsidRPr="00533953" w:rsidRDefault="00387176" w:rsidP="00747A51">
      <w:pPr>
        <w:spacing w:line="360" w:lineRule="auto"/>
        <w:ind w:firstLine="708"/>
        <w:jc w:val="both"/>
        <w:rPr>
          <w:rFonts w:asciiTheme="majorBidi" w:hAnsiTheme="majorBidi" w:cstheme="majorBidi"/>
        </w:rPr>
      </w:pPr>
      <w:r w:rsidRPr="00533953">
        <w:rPr>
          <w:rFonts w:asciiTheme="majorBidi" w:hAnsiTheme="majorBidi" w:cstheme="majorBidi"/>
        </w:rPr>
        <w:t>Díky své specifičnosti má t</w:t>
      </w:r>
      <w:r w:rsidR="009065EC" w:rsidRPr="00533953">
        <w:rPr>
          <w:rFonts w:asciiTheme="majorBidi" w:hAnsiTheme="majorBidi" w:cstheme="majorBidi"/>
        </w:rPr>
        <w:t>ato metoda</w:t>
      </w:r>
      <w:r w:rsidRPr="00533953">
        <w:rPr>
          <w:rFonts w:asciiTheme="majorBidi" w:hAnsiTheme="majorBidi" w:cstheme="majorBidi"/>
        </w:rPr>
        <w:t xml:space="preserve"> </w:t>
      </w:r>
      <w:r w:rsidR="009065EC" w:rsidRPr="00533953">
        <w:rPr>
          <w:rFonts w:asciiTheme="majorBidi" w:hAnsiTheme="majorBidi" w:cstheme="majorBidi"/>
        </w:rPr>
        <w:t xml:space="preserve">nezastupitelnou úlohu jako důkaz v trestním řízení. Velmi se těším na </w:t>
      </w:r>
      <w:r w:rsidR="00DA3C58" w:rsidRPr="00533953">
        <w:rPr>
          <w:rFonts w:asciiTheme="majorBidi" w:hAnsiTheme="majorBidi" w:cstheme="majorBidi"/>
        </w:rPr>
        <w:t xml:space="preserve">její </w:t>
      </w:r>
      <w:r w:rsidR="009065EC" w:rsidRPr="00533953">
        <w:rPr>
          <w:rFonts w:asciiTheme="majorBidi" w:hAnsiTheme="majorBidi" w:cstheme="majorBidi"/>
        </w:rPr>
        <w:t>budoucí vývoj</w:t>
      </w:r>
      <w:r w:rsidR="00DA3C58" w:rsidRPr="00533953">
        <w:rPr>
          <w:rFonts w:asciiTheme="majorBidi" w:hAnsiTheme="majorBidi" w:cstheme="majorBidi"/>
        </w:rPr>
        <w:t xml:space="preserve"> </w:t>
      </w:r>
      <w:r w:rsidR="009065EC" w:rsidRPr="00533953">
        <w:rPr>
          <w:rFonts w:asciiTheme="majorBidi" w:hAnsiTheme="majorBidi" w:cstheme="majorBidi"/>
        </w:rPr>
        <w:t>a pevně věřím, že se bude těšit své důvěryhodnosti a bude se dále vyvíjet.</w:t>
      </w:r>
    </w:p>
    <w:p w14:paraId="3A2BC816" w14:textId="7C2744EA" w:rsidR="00D14F72" w:rsidRPr="00533953" w:rsidRDefault="00D14F72" w:rsidP="005F7FDC">
      <w:pPr>
        <w:spacing w:line="360" w:lineRule="auto"/>
        <w:jc w:val="both"/>
      </w:pPr>
    </w:p>
    <w:p w14:paraId="098BC5E3" w14:textId="3EA6708F" w:rsidR="00D14F72" w:rsidRPr="00533953" w:rsidRDefault="00D14F72" w:rsidP="00D14F72"/>
    <w:p w14:paraId="1238E369" w14:textId="478931FD" w:rsidR="0060651C" w:rsidRPr="00533953" w:rsidRDefault="0060651C" w:rsidP="00D14F72"/>
    <w:p w14:paraId="754F8E33" w14:textId="080F2BD3" w:rsidR="002B13A8" w:rsidRPr="00533953" w:rsidRDefault="002B13A8" w:rsidP="00D14F72"/>
    <w:p w14:paraId="4910E357" w14:textId="27EE6875" w:rsidR="002B13A8" w:rsidRPr="00533953" w:rsidRDefault="002B13A8" w:rsidP="00D14F72"/>
    <w:p w14:paraId="002A20E8" w14:textId="6B3D13EF" w:rsidR="002B13A8" w:rsidRPr="00533953" w:rsidRDefault="002B13A8" w:rsidP="00D14F72"/>
    <w:p w14:paraId="2132A5BF" w14:textId="2F0D643C" w:rsidR="002B13A8" w:rsidRPr="00533953" w:rsidRDefault="002B13A8" w:rsidP="00D14F72"/>
    <w:p w14:paraId="2FCB0F17" w14:textId="1C0EAF2A" w:rsidR="002B13A8" w:rsidRPr="00533953" w:rsidRDefault="002B13A8" w:rsidP="00D14F72"/>
    <w:p w14:paraId="7A628E82" w14:textId="32021088" w:rsidR="002B13A8" w:rsidRPr="00533953" w:rsidRDefault="002B13A8" w:rsidP="00D14F72"/>
    <w:p w14:paraId="1440FC43" w14:textId="1C1A5B6D" w:rsidR="002B13A8" w:rsidRPr="00533953" w:rsidRDefault="002B13A8" w:rsidP="00D14F72"/>
    <w:p w14:paraId="3A322A35" w14:textId="318A0347" w:rsidR="002B13A8" w:rsidRPr="00533953" w:rsidRDefault="002B13A8" w:rsidP="00D14F72"/>
    <w:p w14:paraId="16AC9456" w14:textId="75C35D0A" w:rsidR="002B13A8" w:rsidRPr="00533953" w:rsidRDefault="002B13A8" w:rsidP="00D14F72"/>
    <w:p w14:paraId="62D53281" w14:textId="27FF7208" w:rsidR="002B13A8" w:rsidRPr="00533953" w:rsidRDefault="002B13A8" w:rsidP="00D14F72"/>
    <w:p w14:paraId="0DC6575B" w14:textId="0D11E540" w:rsidR="002B13A8" w:rsidRPr="00533953" w:rsidRDefault="002B13A8" w:rsidP="00D14F72"/>
    <w:p w14:paraId="02947BA8" w14:textId="15588060" w:rsidR="002B13A8" w:rsidRPr="00533953" w:rsidRDefault="002B13A8" w:rsidP="00D14F72"/>
    <w:p w14:paraId="7F419A05" w14:textId="12BEBD09" w:rsidR="002B13A8" w:rsidRPr="00533953" w:rsidRDefault="002B13A8" w:rsidP="00D14F72"/>
    <w:p w14:paraId="3A66C8A1" w14:textId="142B9179" w:rsidR="002B13A8" w:rsidRPr="00533953" w:rsidRDefault="002B13A8" w:rsidP="00D14F72"/>
    <w:p w14:paraId="66787F49" w14:textId="37B7F36E" w:rsidR="002B13A8" w:rsidRPr="00533953" w:rsidRDefault="002B13A8" w:rsidP="00D14F72"/>
    <w:p w14:paraId="51B3A8A7" w14:textId="77777777" w:rsidR="002B13A8" w:rsidRPr="00533953" w:rsidRDefault="002B13A8" w:rsidP="00D14F72"/>
    <w:p w14:paraId="4EF746E6" w14:textId="5A52092D" w:rsidR="00CB56D7" w:rsidRPr="00533953" w:rsidRDefault="00202A3E" w:rsidP="00E54D75">
      <w:pPr>
        <w:pStyle w:val="Nadpis1"/>
        <w:spacing w:after="240" w:line="360" w:lineRule="auto"/>
        <w:jc w:val="both"/>
        <w:rPr>
          <w:rFonts w:asciiTheme="majorBidi" w:hAnsiTheme="majorBidi"/>
          <w:b w:val="0"/>
          <w:bCs w:val="0"/>
        </w:rPr>
      </w:pPr>
      <w:bookmarkStart w:id="74" w:name="_Toc111327067"/>
      <w:bookmarkStart w:id="75" w:name="_Toc119576224"/>
      <w:r w:rsidRPr="00533953">
        <w:rPr>
          <w:rFonts w:asciiTheme="majorBidi" w:hAnsiTheme="majorBidi"/>
        </w:rPr>
        <w:lastRenderedPageBreak/>
        <w:t>Seznam použité literatury</w:t>
      </w:r>
      <w:bookmarkEnd w:id="74"/>
      <w:bookmarkEnd w:id="75"/>
    </w:p>
    <w:p w14:paraId="29170B76" w14:textId="14BCFCCA" w:rsidR="00AB2D98" w:rsidRPr="00533953" w:rsidRDefault="00AB2D98" w:rsidP="00E54D75">
      <w:pPr>
        <w:spacing w:line="360" w:lineRule="auto"/>
        <w:jc w:val="both"/>
        <w:rPr>
          <w:rFonts w:asciiTheme="majorBidi" w:hAnsiTheme="majorBidi" w:cstheme="majorBidi"/>
          <w:b/>
          <w:bCs/>
        </w:rPr>
      </w:pPr>
      <w:r w:rsidRPr="00533953">
        <w:rPr>
          <w:rFonts w:asciiTheme="majorBidi" w:hAnsiTheme="majorBidi" w:cstheme="majorBidi"/>
          <w:b/>
          <w:bCs/>
        </w:rPr>
        <w:t>Monografie:</w:t>
      </w:r>
    </w:p>
    <w:p w14:paraId="2FB9436F" w14:textId="77777777" w:rsidR="00771EAF" w:rsidRPr="00533953" w:rsidRDefault="00771EAF"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EIS, Vilém.</w:t>
      </w:r>
      <w:r w:rsidRPr="00533953">
        <w:rPr>
          <w:rFonts w:asciiTheme="majorBidi" w:hAnsiTheme="majorBidi" w:cstheme="majorBidi"/>
          <w:i/>
          <w:iCs/>
          <w:sz w:val="24"/>
          <w:szCs w:val="24"/>
        </w:rPr>
        <w:t xml:space="preserve"> Pachové práce služebních psů.</w:t>
      </w:r>
      <w:r w:rsidRPr="00533953">
        <w:rPr>
          <w:rFonts w:asciiTheme="majorBidi" w:hAnsiTheme="majorBidi" w:cstheme="majorBidi"/>
          <w:sz w:val="24"/>
          <w:szCs w:val="24"/>
        </w:rPr>
        <w:t xml:space="preserve"> Praha: Nakladatelství Naše Vojsko, 2018. 155 s.  </w:t>
      </w:r>
    </w:p>
    <w:p w14:paraId="2D26FE1F" w14:textId="77777777" w:rsidR="009A40A3" w:rsidRPr="00533953" w:rsidRDefault="009A40A3"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FENYK, J., CÍSAŘOVÁ, D., GŘIVNA T.: </w:t>
      </w:r>
      <w:r w:rsidRPr="00533953">
        <w:rPr>
          <w:rFonts w:asciiTheme="majorBidi" w:hAnsiTheme="majorBidi" w:cstheme="majorBidi"/>
          <w:i/>
          <w:iCs/>
          <w:sz w:val="24"/>
          <w:szCs w:val="24"/>
        </w:rPr>
        <w:t>Trestní právo procesní</w:t>
      </w:r>
      <w:r w:rsidRPr="00533953">
        <w:rPr>
          <w:rFonts w:asciiTheme="majorBidi" w:hAnsiTheme="majorBidi" w:cstheme="majorBidi"/>
          <w:sz w:val="24"/>
          <w:szCs w:val="24"/>
        </w:rPr>
        <w:t>, Praha: Wolters Kluwer, 2015. 928 s.</w:t>
      </w:r>
    </w:p>
    <w:p w14:paraId="16C61D1A" w14:textId="40A3CE4E" w:rsidR="009A40A3" w:rsidRDefault="009A40A3"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FRYŠTÁK, M. </w:t>
      </w:r>
      <w:r w:rsidRPr="00533953">
        <w:rPr>
          <w:rFonts w:asciiTheme="majorBidi" w:hAnsiTheme="majorBidi" w:cstheme="majorBidi"/>
          <w:i/>
          <w:iCs/>
          <w:sz w:val="24"/>
          <w:szCs w:val="24"/>
        </w:rPr>
        <w:t>Znalecké dokazování v trestním řízení</w:t>
      </w:r>
      <w:r w:rsidRPr="00533953">
        <w:rPr>
          <w:rFonts w:asciiTheme="majorBidi" w:hAnsiTheme="majorBidi" w:cstheme="majorBidi"/>
          <w:sz w:val="24"/>
          <w:szCs w:val="24"/>
        </w:rPr>
        <w:t>. 2., podstatně přepracované a doplněné vydání. Praha: Wolters Kluwer ČR, 2021. 132 s.</w:t>
      </w:r>
    </w:p>
    <w:p w14:paraId="672E638B" w14:textId="67AD201C" w:rsidR="00C01223" w:rsidRPr="00533953" w:rsidRDefault="00C01223" w:rsidP="00DC6273">
      <w:pPr>
        <w:pStyle w:val="Textpoznpodarou"/>
        <w:numPr>
          <w:ilvl w:val="0"/>
          <w:numId w:val="1"/>
        </w:numPr>
        <w:spacing w:line="360" w:lineRule="auto"/>
        <w:jc w:val="both"/>
        <w:rPr>
          <w:rFonts w:asciiTheme="majorBidi" w:hAnsiTheme="majorBidi" w:cstheme="majorBidi"/>
          <w:sz w:val="24"/>
          <w:szCs w:val="24"/>
        </w:rPr>
      </w:pPr>
      <w:r w:rsidRPr="00C01223">
        <w:rPr>
          <w:rFonts w:asciiTheme="majorBidi" w:hAnsiTheme="majorBidi" w:cstheme="majorBidi"/>
          <w:sz w:val="24"/>
          <w:szCs w:val="24"/>
        </w:rPr>
        <w:t xml:space="preserve">HODÍK, Milan. </w:t>
      </w:r>
      <w:r w:rsidRPr="00C01223">
        <w:rPr>
          <w:rFonts w:asciiTheme="majorBidi" w:hAnsiTheme="majorBidi" w:cstheme="majorBidi"/>
          <w:i/>
          <w:iCs/>
          <w:sz w:val="24"/>
          <w:szCs w:val="24"/>
        </w:rPr>
        <w:t>Encyklopedie pro milovníky Švejka s mnoha vyobrazeními</w:t>
      </w:r>
      <w:r w:rsidRPr="00C01223">
        <w:rPr>
          <w:rFonts w:asciiTheme="majorBidi" w:hAnsiTheme="majorBidi" w:cstheme="majorBidi"/>
          <w:sz w:val="24"/>
          <w:szCs w:val="24"/>
        </w:rPr>
        <w:t xml:space="preserve">. 1. vydání. Praha: Academia, 1998. </w:t>
      </w:r>
      <w:r>
        <w:rPr>
          <w:rFonts w:asciiTheme="majorBidi" w:hAnsiTheme="majorBidi" w:cstheme="majorBidi"/>
          <w:sz w:val="24"/>
          <w:szCs w:val="24"/>
        </w:rPr>
        <w:t>315 s.</w:t>
      </w:r>
    </w:p>
    <w:p w14:paraId="66833B19" w14:textId="77777777" w:rsidR="00027527" w:rsidRPr="00533953" w:rsidRDefault="00027527" w:rsidP="00027527">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MOLEK, Pavel. </w:t>
      </w:r>
      <w:r w:rsidRPr="00533953">
        <w:rPr>
          <w:rFonts w:asciiTheme="majorBidi" w:hAnsiTheme="majorBidi" w:cstheme="majorBidi"/>
          <w:i/>
          <w:iCs/>
          <w:sz w:val="24"/>
          <w:szCs w:val="24"/>
        </w:rPr>
        <w:t>Právo na spravedlivý proces</w:t>
      </w:r>
      <w:r w:rsidRPr="00533953">
        <w:rPr>
          <w:rFonts w:asciiTheme="majorBidi" w:hAnsiTheme="majorBidi" w:cstheme="majorBidi"/>
          <w:sz w:val="24"/>
          <w:szCs w:val="24"/>
        </w:rPr>
        <w:t>. Praha: Wolters Kluwer, 2012. 576 s.</w:t>
      </w:r>
    </w:p>
    <w:p w14:paraId="239C0C09" w14:textId="1E873379" w:rsidR="009A40A3" w:rsidRPr="00533953" w:rsidRDefault="009A40A3"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MUSIL, J., KONRÁD, Z., SUCHÁNEK, J. </w:t>
      </w:r>
      <w:r w:rsidRPr="00533953">
        <w:rPr>
          <w:rFonts w:asciiTheme="majorBidi" w:hAnsiTheme="majorBidi" w:cstheme="majorBidi"/>
          <w:i/>
          <w:iCs/>
          <w:sz w:val="24"/>
          <w:szCs w:val="24"/>
        </w:rPr>
        <w:t>Kriminalistika. 2. přepracované a doplněné vydání</w:t>
      </w:r>
      <w:r w:rsidRPr="00533953">
        <w:rPr>
          <w:rFonts w:asciiTheme="majorBidi" w:hAnsiTheme="majorBidi" w:cstheme="majorBidi"/>
          <w:sz w:val="24"/>
          <w:szCs w:val="24"/>
        </w:rPr>
        <w:t xml:space="preserve">. Praha: C. H. Beck, 2004. 582 s. </w:t>
      </w:r>
    </w:p>
    <w:p w14:paraId="313AA0BC" w14:textId="56434862" w:rsidR="00AB2D98" w:rsidRPr="00533953" w:rsidRDefault="00A82851" w:rsidP="00DC6273">
      <w:pPr>
        <w:pStyle w:val="Odstavecseseznamem"/>
        <w:numPr>
          <w:ilvl w:val="0"/>
          <w:numId w:val="1"/>
        </w:numPr>
        <w:spacing w:line="360" w:lineRule="auto"/>
        <w:jc w:val="both"/>
        <w:rPr>
          <w:rFonts w:asciiTheme="majorBidi" w:hAnsiTheme="majorBidi" w:cstheme="majorBidi"/>
        </w:rPr>
      </w:pPr>
      <w:r w:rsidRPr="00533953">
        <w:rPr>
          <w:rFonts w:asciiTheme="majorBidi" w:hAnsiTheme="majorBidi" w:cstheme="majorBidi"/>
        </w:rPr>
        <w:t xml:space="preserve">RULC, Jiří, </w:t>
      </w:r>
      <w:r w:rsidRPr="00533953">
        <w:rPr>
          <w:rFonts w:asciiTheme="majorBidi" w:hAnsiTheme="majorBidi" w:cstheme="majorBidi"/>
          <w:i/>
          <w:iCs/>
        </w:rPr>
        <w:t>Dějiny služební kynologie – historický vývoj a vznik četnické a policejní kynologie, jakož i kynologie ostatních ozbrojených sborů na území našeho státu</w:t>
      </w:r>
      <w:r w:rsidRPr="00533953">
        <w:rPr>
          <w:rFonts w:asciiTheme="majorBidi" w:hAnsiTheme="majorBidi" w:cstheme="majorBidi"/>
        </w:rPr>
        <w:t>, Praha: CanisTR, 2010</w:t>
      </w:r>
      <w:r w:rsidR="00771EAF" w:rsidRPr="00533953">
        <w:rPr>
          <w:rFonts w:asciiTheme="majorBidi" w:hAnsiTheme="majorBidi" w:cstheme="majorBidi"/>
        </w:rPr>
        <w:t xml:space="preserve">. 416 s. </w:t>
      </w:r>
    </w:p>
    <w:p w14:paraId="3069DCB1" w14:textId="77777777" w:rsidR="00027527" w:rsidRPr="00533953" w:rsidRDefault="00027527" w:rsidP="00027527">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STAROVOJTOV, V.I.; ŠAMONTOVA, T. N. Zapach i ol´faktornyje sledy čeloveka. Moskva: LeksEst, 2003. 127 s. </w:t>
      </w:r>
    </w:p>
    <w:p w14:paraId="7C8BDD2E" w14:textId="5AC4A58D" w:rsidR="00A82851" w:rsidRPr="00533953" w:rsidRDefault="00A82851" w:rsidP="00DC6273">
      <w:pPr>
        <w:pStyle w:val="Odstavecseseznamem"/>
        <w:numPr>
          <w:ilvl w:val="0"/>
          <w:numId w:val="1"/>
        </w:numPr>
        <w:spacing w:line="360" w:lineRule="auto"/>
        <w:jc w:val="both"/>
        <w:rPr>
          <w:rFonts w:asciiTheme="majorBidi" w:hAnsiTheme="majorBidi" w:cstheme="majorBidi"/>
        </w:rPr>
      </w:pPr>
      <w:r w:rsidRPr="00533953">
        <w:rPr>
          <w:rFonts w:asciiTheme="majorBidi" w:hAnsiTheme="majorBidi" w:cstheme="majorBidi"/>
        </w:rPr>
        <w:t xml:space="preserve">STRAUS, Jiří, KLOUBEK, Martin. </w:t>
      </w:r>
      <w:r w:rsidRPr="00533953">
        <w:rPr>
          <w:rFonts w:asciiTheme="majorBidi" w:hAnsiTheme="majorBidi" w:cstheme="majorBidi"/>
          <w:i/>
          <w:iCs/>
        </w:rPr>
        <w:t>Kriminalistická odorologie.</w:t>
      </w:r>
      <w:r w:rsidRPr="00533953">
        <w:rPr>
          <w:rFonts w:asciiTheme="majorBidi" w:hAnsiTheme="majorBidi" w:cstheme="majorBidi"/>
        </w:rPr>
        <w:t xml:space="preserve"> Plzeň: Vydavatelství a nakladatelství Aleš Čeněk, 2010</w:t>
      </w:r>
      <w:r w:rsidR="00771EAF" w:rsidRPr="00533953">
        <w:rPr>
          <w:rFonts w:asciiTheme="majorBidi" w:hAnsiTheme="majorBidi" w:cstheme="majorBidi"/>
        </w:rPr>
        <w:t xml:space="preserve">. 184 s. </w:t>
      </w:r>
    </w:p>
    <w:p w14:paraId="3E788C5C" w14:textId="410CB973" w:rsidR="00BE5185" w:rsidRPr="00533953" w:rsidRDefault="00BE5185"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ŠÁMAL, P., MUSIL, J., KUCHTA, J. a kol.: </w:t>
      </w:r>
      <w:r w:rsidRPr="00533953">
        <w:rPr>
          <w:rFonts w:asciiTheme="majorBidi" w:hAnsiTheme="majorBidi" w:cstheme="majorBidi"/>
          <w:i/>
          <w:iCs/>
          <w:sz w:val="24"/>
          <w:szCs w:val="24"/>
        </w:rPr>
        <w:t>Trestní právo procesní</w:t>
      </w:r>
      <w:r w:rsidRPr="00533953">
        <w:rPr>
          <w:rFonts w:asciiTheme="majorBidi" w:hAnsiTheme="majorBidi" w:cstheme="majorBidi"/>
          <w:sz w:val="24"/>
          <w:szCs w:val="24"/>
        </w:rPr>
        <w:t xml:space="preserve">, Praha: C.H. Beck, 2013. </w:t>
      </w:r>
      <w:r w:rsidR="009A40A3" w:rsidRPr="00533953">
        <w:rPr>
          <w:rFonts w:asciiTheme="majorBidi" w:hAnsiTheme="majorBidi" w:cstheme="majorBidi"/>
          <w:sz w:val="24"/>
          <w:szCs w:val="24"/>
        </w:rPr>
        <w:t>995 s.</w:t>
      </w:r>
    </w:p>
    <w:p w14:paraId="6C1A8DA4" w14:textId="77777777" w:rsidR="00BE5185" w:rsidRPr="00533953" w:rsidRDefault="00BE5185" w:rsidP="00DC6273">
      <w:pPr>
        <w:spacing w:line="360" w:lineRule="auto"/>
        <w:jc w:val="both"/>
        <w:rPr>
          <w:rFonts w:asciiTheme="majorBidi" w:hAnsiTheme="majorBidi" w:cstheme="majorBidi"/>
        </w:rPr>
      </w:pPr>
    </w:p>
    <w:p w14:paraId="6EA84B97" w14:textId="77777777" w:rsidR="003B57BD" w:rsidRPr="00533953" w:rsidRDefault="003B57BD" w:rsidP="00DC6273">
      <w:pPr>
        <w:pStyle w:val="Odstavecseseznamem"/>
        <w:spacing w:line="360" w:lineRule="auto"/>
        <w:jc w:val="both"/>
        <w:rPr>
          <w:rFonts w:asciiTheme="majorBidi" w:hAnsiTheme="majorBidi" w:cstheme="majorBidi"/>
        </w:rPr>
      </w:pPr>
    </w:p>
    <w:p w14:paraId="758BAEAA" w14:textId="5CE7E01E" w:rsidR="00BE5185" w:rsidRPr="00533953" w:rsidRDefault="003B57BD" w:rsidP="00DC6273">
      <w:pPr>
        <w:spacing w:line="360" w:lineRule="auto"/>
        <w:jc w:val="both"/>
        <w:rPr>
          <w:rFonts w:asciiTheme="majorBidi" w:hAnsiTheme="majorBidi" w:cstheme="majorBidi"/>
          <w:b/>
          <w:bCs/>
        </w:rPr>
      </w:pPr>
      <w:r w:rsidRPr="00533953">
        <w:rPr>
          <w:rFonts w:asciiTheme="majorBidi" w:hAnsiTheme="majorBidi" w:cstheme="majorBidi"/>
          <w:b/>
          <w:bCs/>
        </w:rPr>
        <w:t>Příspěvek ve sborníku:</w:t>
      </w:r>
    </w:p>
    <w:p w14:paraId="0AB8B86E" w14:textId="5DB3A81C" w:rsidR="00BE5185" w:rsidRPr="00533953" w:rsidRDefault="00BE5185"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KREJČÍ, Zdeněk. </w:t>
      </w:r>
      <w:r w:rsidRPr="00533953">
        <w:rPr>
          <w:rFonts w:asciiTheme="majorBidi" w:hAnsiTheme="majorBidi" w:cstheme="majorBidi"/>
          <w:i/>
          <w:iCs/>
          <w:sz w:val="24"/>
          <w:szCs w:val="24"/>
        </w:rPr>
        <w:t>Metoda pachové identifikace jako důkaz v trestním řízení</w:t>
      </w:r>
      <w:r w:rsidRPr="00533953">
        <w:rPr>
          <w:rFonts w:asciiTheme="majorBidi" w:hAnsiTheme="majorBidi" w:cstheme="majorBidi"/>
          <w:sz w:val="24"/>
          <w:szCs w:val="24"/>
        </w:rPr>
        <w:t>. In Dny práva, Days of Law, 1. ed. Brno: Masaryk University, 2010, s. 81-104</w:t>
      </w:r>
    </w:p>
    <w:p w14:paraId="04D88BDF" w14:textId="7F3A7CC1" w:rsidR="008C6AE0" w:rsidRPr="00533953" w:rsidRDefault="008C6AE0"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KREJ</w:t>
      </w:r>
      <w:r w:rsidR="00027527" w:rsidRPr="00533953">
        <w:rPr>
          <w:rFonts w:asciiTheme="majorBidi" w:hAnsiTheme="majorBidi" w:cstheme="majorBidi"/>
          <w:sz w:val="24"/>
          <w:szCs w:val="24"/>
        </w:rPr>
        <w:t>Č</w:t>
      </w:r>
      <w:r w:rsidRPr="00533953">
        <w:rPr>
          <w:rFonts w:asciiTheme="majorBidi" w:hAnsiTheme="majorBidi" w:cstheme="majorBidi"/>
          <w:sz w:val="24"/>
          <w:szCs w:val="24"/>
        </w:rPr>
        <w:t>Í, Zdeněk</w:t>
      </w:r>
      <w:r w:rsidRPr="00533953">
        <w:rPr>
          <w:rFonts w:asciiTheme="majorBidi" w:hAnsiTheme="majorBidi" w:cstheme="majorBidi"/>
          <w:i/>
          <w:iCs/>
          <w:sz w:val="24"/>
          <w:szCs w:val="24"/>
        </w:rPr>
        <w:t>. Metoda pachové identifikace – pachová zkouška a její hodnocení</w:t>
      </w:r>
      <w:r w:rsidRPr="00533953">
        <w:rPr>
          <w:rFonts w:asciiTheme="majorBidi" w:hAnsiTheme="majorBidi" w:cstheme="majorBidi"/>
          <w:sz w:val="24"/>
          <w:szCs w:val="24"/>
        </w:rPr>
        <w:t>. Kriminalistický sborník. Praha: Kriminalistický Ústav Praha Policie ČR, 2020, roč. 64, č. 3, s. 39-46</w:t>
      </w:r>
    </w:p>
    <w:p w14:paraId="51AA7E07" w14:textId="1CEC1041" w:rsidR="00027527" w:rsidRPr="00533953" w:rsidRDefault="00027527" w:rsidP="00027527">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KREJČÍ, Zdeněk. </w:t>
      </w:r>
      <w:r w:rsidRPr="00533953">
        <w:rPr>
          <w:rFonts w:asciiTheme="majorBidi" w:hAnsiTheme="majorBidi" w:cstheme="majorBidi"/>
          <w:i/>
          <w:iCs/>
          <w:sz w:val="24"/>
          <w:szCs w:val="24"/>
        </w:rPr>
        <w:t>Pachové stopy a metoda pachové identifikace – 1. část</w:t>
      </w:r>
      <w:r w:rsidRPr="00533953">
        <w:rPr>
          <w:rFonts w:asciiTheme="majorBidi" w:hAnsiTheme="majorBidi" w:cstheme="majorBidi"/>
          <w:sz w:val="24"/>
          <w:szCs w:val="24"/>
        </w:rPr>
        <w:t>. Kriminalistický sborník. Praha: Kriminalistický Ústav Praha Policie ČR, 2011, roč. 64, č. 4, s. 41-44</w:t>
      </w:r>
    </w:p>
    <w:p w14:paraId="09DCAC51" w14:textId="77777777" w:rsidR="008C6AE0" w:rsidRPr="00533953" w:rsidRDefault="008C6AE0"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lastRenderedPageBreak/>
        <w:t xml:space="preserve">LNĚNIČKOVÁ, Jana a kol. </w:t>
      </w:r>
      <w:r w:rsidRPr="00533953">
        <w:rPr>
          <w:rFonts w:asciiTheme="majorBidi" w:hAnsiTheme="majorBidi" w:cstheme="majorBidi"/>
          <w:i/>
          <w:iCs/>
          <w:sz w:val="24"/>
          <w:szCs w:val="24"/>
        </w:rPr>
        <w:t>Vlastnosti lidské pachové stopy a multiplicita pachové signatury</w:t>
      </w:r>
      <w:r w:rsidRPr="00533953">
        <w:rPr>
          <w:rFonts w:asciiTheme="majorBidi" w:hAnsiTheme="majorBidi" w:cstheme="majorBidi"/>
          <w:sz w:val="24"/>
          <w:szCs w:val="24"/>
        </w:rPr>
        <w:t>. Kriminalistický sborník. Praha: Kriminalistický Ústav Praha Policie ČR, 2017, roč. 61, č. 2, s. 60-66</w:t>
      </w:r>
    </w:p>
    <w:p w14:paraId="5DBEA34D" w14:textId="77777777" w:rsidR="00BE5185" w:rsidRPr="00533953" w:rsidRDefault="00BE5185" w:rsidP="00DC6273">
      <w:pPr>
        <w:spacing w:line="360" w:lineRule="auto"/>
        <w:jc w:val="both"/>
        <w:rPr>
          <w:rFonts w:asciiTheme="majorBidi" w:hAnsiTheme="majorBidi" w:cstheme="majorBidi"/>
          <w:b/>
          <w:bCs/>
        </w:rPr>
      </w:pPr>
    </w:p>
    <w:p w14:paraId="281C5D34" w14:textId="207D03C6" w:rsidR="008C6AE0" w:rsidRPr="00533953" w:rsidRDefault="003B57BD" w:rsidP="00DC6273">
      <w:pPr>
        <w:spacing w:line="360" w:lineRule="auto"/>
        <w:jc w:val="both"/>
        <w:rPr>
          <w:rFonts w:asciiTheme="majorBidi" w:hAnsiTheme="majorBidi" w:cstheme="majorBidi"/>
          <w:b/>
          <w:bCs/>
        </w:rPr>
      </w:pPr>
      <w:r w:rsidRPr="00533953">
        <w:rPr>
          <w:rFonts w:asciiTheme="majorBidi" w:hAnsiTheme="majorBidi" w:cstheme="majorBidi"/>
          <w:b/>
          <w:bCs/>
        </w:rPr>
        <w:t xml:space="preserve">Komentář: </w:t>
      </w:r>
    </w:p>
    <w:p w14:paraId="63304A23" w14:textId="0CA4BBFC" w:rsidR="008C6AE0" w:rsidRPr="00533953" w:rsidRDefault="008C6AE0"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DRAŠTÍK, Antonín, FENYK, Jaroslav. In KMEC, Jiří (ed.). </w:t>
      </w:r>
      <w:r w:rsidRPr="00533953">
        <w:rPr>
          <w:rFonts w:asciiTheme="majorBidi" w:hAnsiTheme="majorBidi" w:cstheme="majorBidi"/>
          <w:i/>
          <w:iCs/>
          <w:sz w:val="24"/>
          <w:szCs w:val="24"/>
        </w:rPr>
        <w:t>Komentář k Trestnímu řádu</w:t>
      </w:r>
      <w:r w:rsidRPr="00533953">
        <w:rPr>
          <w:rFonts w:asciiTheme="majorBidi" w:hAnsiTheme="majorBidi" w:cstheme="majorBidi"/>
          <w:sz w:val="24"/>
          <w:szCs w:val="24"/>
        </w:rPr>
        <w:t>. Praha: Wolters Kluwer, 2017</w:t>
      </w:r>
      <w:r w:rsidR="0032039D" w:rsidRPr="00533953">
        <w:rPr>
          <w:rFonts w:asciiTheme="majorBidi" w:hAnsiTheme="majorBidi" w:cstheme="majorBidi"/>
          <w:sz w:val="24"/>
          <w:szCs w:val="24"/>
        </w:rPr>
        <w:t>.</w:t>
      </w:r>
      <w:r w:rsidR="00F405BE" w:rsidRPr="00533953">
        <w:rPr>
          <w:rFonts w:asciiTheme="majorBidi" w:hAnsiTheme="majorBidi" w:cstheme="majorBidi"/>
          <w:sz w:val="24"/>
          <w:szCs w:val="24"/>
        </w:rPr>
        <w:t xml:space="preserve"> </w:t>
      </w:r>
      <w:r w:rsidRPr="00533953">
        <w:rPr>
          <w:rFonts w:asciiTheme="majorBidi" w:hAnsiTheme="majorBidi" w:cstheme="majorBidi"/>
          <w:sz w:val="24"/>
          <w:szCs w:val="24"/>
        </w:rPr>
        <w:t xml:space="preserve"> </w:t>
      </w:r>
      <w:r w:rsidR="0032039D" w:rsidRPr="00533953">
        <w:rPr>
          <w:rFonts w:asciiTheme="majorBidi" w:hAnsiTheme="majorBidi" w:cstheme="majorBidi"/>
          <w:sz w:val="24"/>
          <w:szCs w:val="24"/>
        </w:rPr>
        <w:t>2500 s.</w:t>
      </w:r>
    </w:p>
    <w:p w14:paraId="3A068B57" w14:textId="77777777" w:rsidR="008C6AE0" w:rsidRPr="00533953" w:rsidRDefault="008C6AE0" w:rsidP="00DC6273">
      <w:pPr>
        <w:spacing w:line="360" w:lineRule="auto"/>
        <w:jc w:val="both"/>
        <w:rPr>
          <w:rFonts w:asciiTheme="majorBidi" w:hAnsiTheme="majorBidi" w:cstheme="majorBidi"/>
          <w:b/>
          <w:bCs/>
        </w:rPr>
      </w:pPr>
    </w:p>
    <w:p w14:paraId="74186F60" w14:textId="457D059F" w:rsidR="003B57BD" w:rsidRPr="00533953" w:rsidRDefault="003B57BD" w:rsidP="00DC6273">
      <w:pPr>
        <w:spacing w:line="360" w:lineRule="auto"/>
        <w:jc w:val="both"/>
        <w:rPr>
          <w:rFonts w:asciiTheme="majorBidi" w:hAnsiTheme="majorBidi" w:cstheme="majorBidi"/>
          <w:b/>
          <w:bCs/>
        </w:rPr>
      </w:pPr>
      <w:r w:rsidRPr="00533953">
        <w:rPr>
          <w:rFonts w:asciiTheme="majorBidi" w:hAnsiTheme="majorBidi" w:cstheme="majorBidi"/>
          <w:b/>
          <w:bCs/>
        </w:rPr>
        <w:t>Odborný časopis:</w:t>
      </w:r>
    </w:p>
    <w:p w14:paraId="023AB1E3" w14:textId="70DAD8A4" w:rsidR="00BE5185" w:rsidRPr="00533953" w:rsidRDefault="00BE5185"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HAVELKOVÁ, Renáta</w:t>
      </w:r>
      <w:r w:rsidR="000E0BB8" w:rsidRPr="00533953">
        <w:rPr>
          <w:rFonts w:asciiTheme="majorBidi" w:hAnsiTheme="majorBidi" w:cstheme="majorBidi"/>
          <w:sz w:val="24"/>
          <w:szCs w:val="24"/>
        </w:rPr>
        <w:t>,</w:t>
      </w:r>
      <w:r w:rsidRPr="00533953">
        <w:rPr>
          <w:rFonts w:asciiTheme="majorBidi" w:hAnsiTheme="majorBidi" w:cstheme="majorBidi"/>
          <w:sz w:val="24"/>
          <w:szCs w:val="24"/>
        </w:rPr>
        <w:t xml:space="preserve"> </w:t>
      </w:r>
      <w:r w:rsidR="000E0BB8" w:rsidRPr="00533953">
        <w:rPr>
          <w:rFonts w:asciiTheme="majorBidi" w:hAnsiTheme="majorBidi" w:cstheme="majorBidi"/>
          <w:sz w:val="24"/>
          <w:szCs w:val="24"/>
        </w:rPr>
        <w:t xml:space="preserve">JIRÁSKO, </w:t>
      </w:r>
      <w:r w:rsidRPr="00533953">
        <w:rPr>
          <w:rFonts w:asciiTheme="majorBidi" w:hAnsiTheme="majorBidi" w:cstheme="majorBidi"/>
          <w:sz w:val="24"/>
          <w:szCs w:val="24"/>
        </w:rPr>
        <w:t xml:space="preserve">Vojtěch. </w:t>
      </w:r>
      <w:r w:rsidR="00DC6273" w:rsidRPr="00533953">
        <w:rPr>
          <w:rFonts w:asciiTheme="majorBidi" w:hAnsiTheme="majorBidi" w:cstheme="majorBidi"/>
          <w:sz w:val="24"/>
          <w:szCs w:val="24"/>
        </w:rPr>
        <w:t>Využití metody pachové identifikace v trestním řízení</w:t>
      </w:r>
      <w:r w:rsidRPr="00533953">
        <w:rPr>
          <w:rFonts w:asciiTheme="majorBidi" w:hAnsiTheme="majorBidi" w:cstheme="majorBidi"/>
          <w:sz w:val="24"/>
          <w:szCs w:val="24"/>
        </w:rPr>
        <w:t xml:space="preserve">. </w:t>
      </w:r>
      <w:r w:rsidRPr="00533953">
        <w:rPr>
          <w:rFonts w:asciiTheme="majorBidi" w:hAnsiTheme="majorBidi" w:cstheme="majorBidi"/>
          <w:i/>
          <w:iCs/>
          <w:sz w:val="24"/>
          <w:szCs w:val="24"/>
        </w:rPr>
        <w:t>Trestněprávní revue</w:t>
      </w:r>
      <w:r w:rsidRPr="00533953">
        <w:rPr>
          <w:rFonts w:asciiTheme="majorBidi" w:hAnsiTheme="majorBidi" w:cstheme="majorBidi"/>
          <w:sz w:val="24"/>
          <w:szCs w:val="24"/>
        </w:rPr>
        <w:t>, 2019</w:t>
      </w:r>
      <w:r w:rsidR="00DC6273" w:rsidRPr="00533953">
        <w:rPr>
          <w:rFonts w:asciiTheme="majorBidi" w:hAnsiTheme="majorBidi" w:cstheme="majorBidi"/>
          <w:sz w:val="24"/>
          <w:szCs w:val="24"/>
        </w:rPr>
        <w:t xml:space="preserve">, </w:t>
      </w:r>
      <w:r w:rsidR="008C6AE0" w:rsidRPr="00533953">
        <w:rPr>
          <w:rFonts w:asciiTheme="majorBidi" w:hAnsiTheme="majorBidi" w:cstheme="majorBidi"/>
          <w:sz w:val="24"/>
          <w:szCs w:val="24"/>
        </w:rPr>
        <w:t xml:space="preserve">č. </w:t>
      </w:r>
      <w:r w:rsidRPr="00533953">
        <w:rPr>
          <w:rFonts w:asciiTheme="majorBidi" w:hAnsiTheme="majorBidi" w:cstheme="majorBidi"/>
          <w:sz w:val="24"/>
          <w:szCs w:val="24"/>
        </w:rPr>
        <w:t>9</w:t>
      </w:r>
      <w:r w:rsidR="00DC6273" w:rsidRPr="00533953">
        <w:rPr>
          <w:rFonts w:asciiTheme="majorBidi" w:hAnsiTheme="majorBidi" w:cstheme="majorBidi"/>
          <w:sz w:val="24"/>
          <w:szCs w:val="24"/>
        </w:rPr>
        <w:t xml:space="preserve">, s. </w:t>
      </w:r>
      <w:r w:rsidR="00DC6273" w:rsidRPr="00A03F7D">
        <w:rPr>
          <w:rFonts w:asciiTheme="majorBidi" w:hAnsiTheme="majorBidi" w:cstheme="majorBidi"/>
          <w:sz w:val="24"/>
          <w:szCs w:val="24"/>
        </w:rPr>
        <w:t>192</w:t>
      </w:r>
      <w:r w:rsidR="00533953" w:rsidRPr="00A03F7D">
        <w:rPr>
          <w:rFonts w:asciiTheme="majorBidi" w:hAnsiTheme="majorBidi" w:cstheme="majorBidi"/>
          <w:sz w:val="24"/>
          <w:szCs w:val="24"/>
        </w:rPr>
        <w:t>-</w:t>
      </w:r>
      <w:r w:rsidR="009F7FD4" w:rsidRPr="00A03F7D">
        <w:rPr>
          <w:rFonts w:asciiTheme="majorBidi" w:hAnsiTheme="majorBidi" w:cstheme="majorBidi"/>
          <w:sz w:val="24"/>
          <w:szCs w:val="24"/>
        </w:rPr>
        <w:t>197</w:t>
      </w:r>
    </w:p>
    <w:p w14:paraId="50AEB4AF" w14:textId="77777777" w:rsidR="000E0BB8" w:rsidRPr="00533953" w:rsidRDefault="000E0BB8" w:rsidP="000E0BB8">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MAZÁK, Josef. Důkaz pachovou zkouškou v trestním řízení. </w:t>
      </w:r>
      <w:r w:rsidRPr="00533953">
        <w:rPr>
          <w:rFonts w:asciiTheme="majorBidi" w:hAnsiTheme="majorBidi" w:cstheme="majorBidi"/>
          <w:i/>
          <w:iCs/>
          <w:sz w:val="24"/>
          <w:szCs w:val="24"/>
        </w:rPr>
        <w:t>Trestněprávní revue</w:t>
      </w:r>
      <w:r w:rsidRPr="00533953">
        <w:rPr>
          <w:rFonts w:asciiTheme="majorBidi" w:hAnsiTheme="majorBidi" w:cstheme="majorBidi"/>
          <w:sz w:val="24"/>
          <w:szCs w:val="24"/>
        </w:rPr>
        <w:t>, 2009, č. 3, s. 70-78</w:t>
      </w:r>
    </w:p>
    <w:p w14:paraId="6DAE0B0F" w14:textId="77777777" w:rsidR="000E0BB8" w:rsidRPr="00533953" w:rsidRDefault="000E0BB8" w:rsidP="000E0BB8">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URBAN, Štěpán, PINC, Ludvík. Čichám, čichám zločin. Problémy a perspektivy pachové identifikace. </w:t>
      </w:r>
      <w:r w:rsidRPr="00533953">
        <w:rPr>
          <w:rFonts w:asciiTheme="majorBidi" w:hAnsiTheme="majorBidi" w:cstheme="majorBidi"/>
          <w:i/>
          <w:iCs/>
          <w:sz w:val="24"/>
          <w:szCs w:val="24"/>
        </w:rPr>
        <w:t>Vesmír 97</w:t>
      </w:r>
      <w:r w:rsidRPr="00533953">
        <w:rPr>
          <w:rFonts w:asciiTheme="majorBidi" w:hAnsiTheme="majorBidi" w:cstheme="majorBidi"/>
          <w:sz w:val="24"/>
          <w:szCs w:val="24"/>
        </w:rPr>
        <w:t>, 2018, č. 4, s. 220-222</w:t>
      </w:r>
    </w:p>
    <w:p w14:paraId="048EBF38" w14:textId="2C432484" w:rsidR="00BE5185" w:rsidRPr="00533953" w:rsidRDefault="00BE5185" w:rsidP="00DC6273">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VANTUCH</w:t>
      </w:r>
      <w:r w:rsidR="000E0BB8" w:rsidRPr="00533953">
        <w:rPr>
          <w:rFonts w:asciiTheme="majorBidi" w:hAnsiTheme="majorBidi" w:cstheme="majorBidi"/>
          <w:sz w:val="24"/>
          <w:szCs w:val="24"/>
        </w:rPr>
        <w:t>,</w:t>
      </w:r>
      <w:r w:rsidRPr="00533953">
        <w:rPr>
          <w:rFonts w:asciiTheme="majorBidi" w:hAnsiTheme="majorBidi" w:cstheme="majorBidi"/>
          <w:sz w:val="24"/>
          <w:szCs w:val="24"/>
        </w:rPr>
        <w:t xml:space="preserve"> Pavel. Pachová stopa jako důkaz v trestním řízení. </w:t>
      </w:r>
      <w:r w:rsidRPr="00533953">
        <w:rPr>
          <w:rFonts w:asciiTheme="majorBidi" w:hAnsiTheme="majorBidi" w:cstheme="majorBidi"/>
          <w:i/>
          <w:iCs/>
          <w:sz w:val="24"/>
          <w:szCs w:val="24"/>
        </w:rPr>
        <w:t>Trestněprávní revue</w:t>
      </w:r>
      <w:r w:rsidRPr="00533953">
        <w:rPr>
          <w:rFonts w:asciiTheme="majorBidi" w:hAnsiTheme="majorBidi" w:cstheme="majorBidi"/>
          <w:sz w:val="24"/>
          <w:szCs w:val="24"/>
        </w:rPr>
        <w:t xml:space="preserve">, 2008, </w:t>
      </w:r>
      <w:r w:rsidR="00DC6273" w:rsidRPr="00533953">
        <w:rPr>
          <w:rFonts w:asciiTheme="majorBidi" w:hAnsiTheme="majorBidi" w:cstheme="majorBidi"/>
          <w:sz w:val="24"/>
          <w:szCs w:val="24"/>
        </w:rPr>
        <w:t>č. 4, s.</w:t>
      </w:r>
      <w:r w:rsidRPr="00533953">
        <w:rPr>
          <w:rFonts w:asciiTheme="majorBidi" w:hAnsiTheme="majorBidi" w:cstheme="majorBidi"/>
          <w:sz w:val="24"/>
          <w:szCs w:val="24"/>
        </w:rPr>
        <w:t xml:space="preserve"> </w:t>
      </w:r>
      <w:r w:rsidRPr="00A03F7D">
        <w:rPr>
          <w:rFonts w:asciiTheme="majorBidi" w:hAnsiTheme="majorBidi" w:cstheme="majorBidi"/>
          <w:sz w:val="24"/>
          <w:szCs w:val="24"/>
        </w:rPr>
        <w:t>106</w:t>
      </w:r>
      <w:r w:rsidR="0065139A" w:rsidRPr="00A03F7D">
        <w:rPr>
          <w:rFonts w:asciiTheme="majorBidi" w:hAnsiTheme="majorBidi" w:cstheme="majorBidi"/>
          <w:sz w:val="24"/>
          <w:szCs w:val="24"/>
        </w:rPr>
        <w:t>-111</w:t>
      </w:r>
    </w:p>
    <w:p w14:paraId="7634837F" w14:textId="77777777" w:rsidR="0029358F" w:rsidRPr="00533953" w:rsidRDefault="0029358F" w:rsidP="0029358F">
      <w:pPr>
        <w:pStyle w:val="Textpoznpodarou"/>
        <w:spacing w:line="360" w:lineRule="auto"/>
        <w:ind w:left="720"/>
        <w:jc w:val="both"/>
        <w:rPr>
          <w:rFonts w:asciiTheme="majorBidi" w:hAnsiTheme="majorBidi" w:cstheme="majorBidi"/>
          <w:sz w:val="24"/>
          <w:szCs w:val="24"/>
        </w:rPr>
      </w:pPr>
    </w:p>
    <w:p w14:paraId="684D8D82" w14:textId="77777777" w:rsidR="00BE5185" w:rsidRPr="00533953" w:rsidRDefault="00BE5185" w:rsidP="00DC6273">
      <w:pPr>
        <w:spacing w:line="360" w:lineRule="auto"/>
        <w:jc w:val="both"/>
        <w:rPr>
          <w:rFonts w:asciiTheme="majorBidi" w:hAnsiTheme="majorBidi" w:cstheme="majorBidi"/>
          <w:b/>
          <w:bCs/>
        </w:rPr>
      </w:pPr>
    </w:p>
    <w:p w14:paraId="2807472F" w14:textId="0154B660" w:rsidR="003B57BD" w:rsidRPr="00533953" w:rsidRDefault="003B57BD" w:rsidP="00DC6273">
      <w:pPr>
        <w:spacing w:line="360" w:lineRule="auto"/>
        <w:jc w:val="both"/>
        <w:rPr>
          <w:rFonts w:asciiTheme="majorBidi" w:hAnsiTheme="majorBidi" w:cstheme="majorBidi"/>
          <w:b/>
          <w:bCs/>
        </w:rPr>
      </w:pPr>
      <w:r w:rsidRPr="00533953">
        <w:rPr>
          <w:rFonts w:asciiTheme="majorBidi" w:hAnsiTheme="majorBidi" w:cstheme="majorBidi"/>
          <w:b/>
          <w:bCs/>
        </w:rPr>
        <w:t>Právní předpisy:</w:t>
      </w:r>
    </w:p>
    <w:p w14:paraId="29E540DE" w14:textId="1308DB2D" w:rsidR="003B57BD" w:rsidRPr="00533953" w:rsidRDefault="003B57BD" w:rsidP="00DC6273">
      <w:pPr>
        <w:spacing w:line="360" w:lineRule="auto"/>
        <w:jc w:val="both"/>
        <w:rPr>
          <w:rFonts w:asciiTheme="majorBidi" w:hAnsiTheme="majorBidi" w:cstheme="majorBidi"/>
        </w:rPr>
      </w:pPr>
      <w:r w:rsidRPr="00533953">
        <w:rPr>
          <w:rFonts w:asciiTheme="majorBidi" w:hAnsiTheme="majorBidi" w:cstheme="majorBidi"/>
        </w:rPr>
        <w:t>Zákony:</w:t>
      </w:r>
    </w:p>
    <w:p w14:paraId="55CCFF2D" w14:textId="6854907C" w:rsidR="000E0BB8" w:rsidRDefault="000E0BB8" w:rsidP="0029358F">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zákon č.</w:t>
      </w:r>
      <w:r w:rsidR="0029358F" w:rsidRPr="00533953">
        <w:rPr>
          <w:rFonts w:asciiTheme="majorBidi" w:hAnsiTheme="majorBidi" w:cstheme="majorBidi"/>
        </w:rPr>
        <w:t xml:space="preserve"> 141/1961 Sb., zákon o trestním řízení soudním (trestní řád), ve znění pozdějších předpisů</w:t>
      </w:r>
    </w:p>
    <w:p w14:paraId="0F37D3A5" w14:textId="62403312" w:rsidR="00AC698F" w:rsidRPr="00533953" w:rsidRDefault="00AC698F" w:rsidP="0029358F">
      <w:pPr>
        <w:pStyle w:val="Odstavecseseznamem"/>
        <w:numPr>
          <w:ilvl w:val="0"/>
          <w:numId w:val="8"/>
        </w:numPr>
        <w:spacing w:line="360" w:lineRule="auto"/>
        <w:jc w:val="both"/>
        <w:rPr>
          <w:rFonts w:asciiTheme="majorBidi" w:hAnsiTheme="majorBidi" w:cstheme="majorBidi"/>
        </w:rPr>
      </w:pPr>
      <w:r>
        <w:rPr>
          <w:rFonts w:asciiTheme="majorBidi" w:hAnsiTheme="majorBidi" w:cstheme="majorBidi"/>
        </w:rPr>
        <w:t>zákon č. 40/2009 Sb., trestní zákon, ve znění pozdějších předpisů</w:t>
      </w:r>
    </w:p>
    <w:p w14:paraId="458D307C" w14:textId="5B61270B" w:rsidR="0029358F" w:rsidRPr="00533953" w:rsidRDefault="0029358F" w:rsidP="007F174B">
      <w:pPr>
        <w:pStyle w:val="Odstavecseseznamem"/>
        <w:spacing w:line="360" w:lineRule="auto"/>
        <w:jc w:val="both"/>
        <w:rPr>
          <w:rFonts w:asciiTheme="majorBidi" w:hAnsiTheme="majorBidi" w:cstheme="majorBidi"/>
        </w:rPr>
      </w:pPr>
    </w:p>
    <w:p w14:paraId="2702D532" w14:textId="2ED9661E" w:rsidR="003B57BD" w:rsidRPr="00533953" w:rsidRDefault="003B57BD" w:rsidP="00DC6273">
      <w:pPr>
        <w:spacing w:line="360" w:lineRule="auto"/>
        <w:jc w:val="both"/>
        <w:rPr>
          <w:rFonts w:asciiTheme="majorBidi" w:hAnsiTheme="majorBidi" w:cstheme="majorBidi"/>
        </w:rPr>
      </w:pPr>
      <w:r w:rsidRPr="00533953">
        <w:rPr>
          <w:rFonts w:asciiTheme="majorBidi" w:hAnsiTheme="majorBidi" w:cstheme="majorBidi"/>
        </w:rPr>
        <w:t>Ostatní</w:t>
      </w:r>
    </w:p>
    <w:p w14:paraId="681CE0AF" w14:textId="6548FE26" w:rsidR="00D255C3" w:rsidRPr="00533953" w:rsidRDefault="00D255C3" w:rsidP="0029358F">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 xml:space="preserve">Pokyn ředitele ředitelství služby pořádkové policie Policejního prezidia České republiky č. 9/2009, o postupu policistů na úseku činnosti služební kynologie </w:t>
      </w:r>
    </w:p>
    <w:p w14:paraId="4D77D56B" w14:textId="5D375144" w:rsidR="00C93C34" w:rsidRPr="00533953" w:rsidRDefault="00C93C34" w:rsidP="0029358F">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Pokyn policejního prezidenta č. 313/2017, o pachové identifikaci osob</w:t>
      </w:r>
    </w:p>
    <w:p w14:paraId="2E358388" w14:textId="6DE5EBE2" w:rsidR="007F174B" w:rsidRPr="00533953" w:rsidRDefault="007F174B" w:rsidP="007F174B">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Příloha č. 4 k pokynu ředitele ředitelství služby pořádkové policie č. 119/2017, o provádění služební kynologie</w:t>
      </w:r>
    </w:p>
    <w:p w14:paraId="07E4B8FF" w14:textId="00801880" w:rsidR="00C9026B" w:rsidRPr="00533953" w:rsidRDefault="00C9026B" w:rsidP="0029358F">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 xml:space="preserve">Příloha č. 9 </w:t>
      </w:r>
      <w:r w:rsidR="00C93C34" w:rsidRPr="00533953">
        <w:rPr>
          <w:rFonts w:asciiTheme="majorBidi" w:hAnsiTheme="majorBidi" w:cstheme="majorBidi"/>
        </w:rPr>
        <w:t>k p</w:t>
      </w:r>
      <w:r w:rsidRPr="00533953">
        <w:rPr>
          <w:rFonts w:asciiTheme="majorBidi" w:hAnsiTheme="majorBidi" w:cstheme="majorBidi"/>
        </w:rPr>
        <w:t>okynu ředitele ředitelství služby pořádkové policie č. 119/2017, o provádění služební kynologie</w:t>
      </w:r>
    </w:p>
    <w:p w14:paraId="472BF736" w14:textId="23AA9282" w:rsidR="007F174B" w:rsidRPr="00D40CE5" w:rsidRDefault="00C93C34" w:rsidP="00D40CE5">
      <w:pPr>
        <w:pStyle w:val="Odstavecseseznamem"/>
        <w:numPr>
          <w:ilvl w:val="0"/>
          <w:numId w:val="8"/>
        </w:numPr>
        <w:spacing w:line="360" w:lineRule="auto"/>
        <w:jc w:val="both"/>
        <w:rPr>
          <w:rFonts w:asciiTheme="majorBidi" w:hAnsiTheme="majorBidi" w:cstheme="majorBidi"/>
        </w:rPr>
      </w:pPr>
      <w:r w:rsidRPr="00533953">
        <w:rPr>
          <w:rFonts w:asciiTheme="majorBidi" w:hAnsiTheme="majorBidi" w:cstheme="majorBidi"/>
        </w:rPr>
        <w:t>Pokyn policejního prezidenta č. 100/2018, o kriminalistickotechnické činnosti</w:t>
      </w:r>
    </w:p>
    <w:p w14:paraId="520067CA" w14:textId="48E9B8F6" w:rsidR="003B57BD" w:rsidRPr="00533953" w:rsidRDefault="003B57BD" w:rsidP="002775B6">
      <w:pPr>
        <w:spacing w:line="360" w:lineRule="auto"/>
        <w:jc w:val="both"/>
        <w:rPr>
          <w:rFonts w:asciiTheme="majorBidi" w:hAnsiTheme="majorBidi" w:cstheme="majorBidi"/>
          <w:b/>
          <w:bCs/>
        </w:rPr>
      </w:pPr>
      <w:r w:rsidRPr="00533953">
        <w:rPr>
          <w:rFonts w:asciiTheme="majorBidi" w:hAnsiTheme="majorBidi" w:cstheme="majorBidi"/>
          <w:b/>
          <w:bCs/>
        </w:rPr>
        <w:lastRenderedPageBreak/>
        <w:t>Judikatura:</w:t>
      </w:r>
    </w:p>
    <w:p w14:paraId="49698CF5" w14:textId="5BDEFE68"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Ústavní soud</w:t>
      </w:r>
    </w:p>
    <w:p w14:paraId="6A7ADD78"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nález Ústavního soudu ze dne 4. března 1998, sp. zn. I ÚS 394/97</w:t>
      </w:r>
    </w:p>
    <w:p w14:paraId="42D4EAD5" w14:textId="77777777" w:rsidR="002775B6" w:rsidRPr="00533953" w:rsidRDefault="002775B6"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nález Ústavního soudu ze dne 3. srpna 2000, sp. zn. II. ÚS 418/99</w:t>
      </w:r>
    </w:p>
    <w:p w14:paraId="068F29C0" w14:textId="77777777" w:rsidR="00FD3784" w:rsidRPr="00533953" w:rsidRDefault="00FD3784" w:rsidP="002775B6">
      <w:pPr>
        <w:pStyle w:val="Odstavecseseznamem"/>
        <w:numPr>
          <w:ilvl w:val="0"/>
          <w:numId w:val="10"/>
        </w:numPr>
        <w:autoSpaceDE w:val="0"/>
        <w:autoSpaceDN w:val="0"/>
        <w:adjustRightInd w:val="0"/>
        <w:spacing w:line="360" w:lineRule="auto"/>
        <w:jc w:val="both"/>
        <w:rPr>
          <w:rFonts w:asciiTheme="majorBidi" w:hAnsiTheme="majorBidi" w:cstheme="majorBidi"/>
        </w:rPr>
      </w:pPr>
      <w:r w:rsidRPr="00533953">
        <w:rPr>
          <w:rFonts w:asciiTheme="majorBidi" w:hAnsiTheme="majorBidi" w:cstheme="majorBidi"/>
        </w:rPr>
        <w:t xml:space="preserve">nález Ústavního soudu ze dne 12. ledna 2009, sp. zn. II. ÚS 1975/08 </w:t>
      </w:r>
    </w:p>
    <w:p w14:paraId="3D416678" w14:textId="5046A2A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nález Ústavního soudu ze dne 5. září 2017, sp. zn. II. ÚS 3307/14</w:t>
      </w:r>
    </w:p>
    <w:p w14:paraId="1104DA85"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nález Ústavního soudu ze dne 27. března 2017, sp. zn. II. ÚS 4266/16</w:t>
      </w:r>
    </w:p>
    <w:p w14:paraId="023FDA64"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nález Ústavního soudu ze dne 22. března 2016, sp. zn. IV. ÚS 1098/15</w:t>
      </w:r>
    </w:p>
    <w:p w14:paraId="609BF846" w14:textId="77777777" w:rsidR="00FD3784" w:rsidRPr="00533953" w:rsidRDefault="00FD3784" w:rsidP="002775B6">
      <w:pPr>
        <w:pStyle w:val="Odstavecseseznamem"/>
        <w:numPr>
          <w:ilvl w:val="0"/>
          <w:numId w:val="10"/>
        </w:numPr>
        <w:spacing w:line="360" w:lineRule="auto"/>
        <w:jc w:val="both"/>
        <w:rPr>
          <w:rFonts w:asciiTheme="majorBidi" w:hAnsiTheme="majorBidi" w:cstheme="majorBidi"/>
        </w:rPr>
      </w:pPr>
      <w:r w:rsidRPr="00533953">
        <w:rPr>
          <w:rFonts w:asciiTheme="majorBidi" w:hAnsiTheme="majorBidi" w:cstheme="majorBidi"/>
        </w:rPr>
        <w:t>nález Ústavního soudu ze dne 15. února 2022, sp. zn. IV. ÚS 2773/20</w:t>
      </w:r>
    </w:p>
    <w:p w14:paraId="756F9F69"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rozhodnutí Ústavního soudu ze dne 9. června 2003, sp. zn. IV ÚS 10/02</w:t>
      </w:r>
    </w:p>
    <w:p w14:paraId="64952980"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Ústavního soudu ze dne 15. července 2008, sp. zn. IV. ÚS 757/08</w:t>
      </w:r>
    </w:p>
    <w:p w14:paraId="3836B770" w14:textId="77777777" w:rsidR="0092739B" w:rsidRPr="00533953" w:rsidRDefault="0092739B"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usnesení Ústavního soudu ze dne 2. července 2009, sp. zn. I. ÚS 1339/09 </w:t>
      </w:r>
    </w:p>
    <w:p w14:paraId="14D2B0C1" w14:textId="77777777" w:rsidR="0092739B" w:rsidRPr="00533953" w:rsidRDefault="0092739B" w:rsidP="002775B6">
      <w:pPr>
        <w:pStyle w:val="Odstavecseseznamem"/>
        <w:spacing w:line="360" w:lineRule="auto"/>
        <w:jc w:val="both"/>
        <w:rPr>
          <w:rFonts w:asciiTheme="majorBidi" w:hAnsiTheme="majorBidi" w:cstheme="majorBidi"/>
        </w:rPr>
      </w:pPr>
    </w:p>
    <w:p w14:paraId="1164A167" w14:textId="3B027AD0"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Nejvyšší soud</w:t>
      </w:r>
    </w:p>
    <w:p w14:paraId="5CDD413E" w14:textId="1E151B34" w:rsidR="002F5E1B" w:rsidRPr="002F5E1B" w:rsidRDefault="002F5E1B" w:rsidP="002F5E1B">
      <w:pPr>
        <w:pStyle w:val="Odstavecseseznamem"/>
        <w:numPr>
          <w:ilvl w:val="0"/>
          <w:numId w:val="10"/>
        </w:numPr>
        <w:spacing w:line="360" w:lineRule="auto"/>
        <w:jc w:val="both"/>
        <w:rPr>
          <w:rFonts w:asciiTheme="majorBidi" w:hAnsiTheme="majorBidi" w:cstheme="majorBidi"/>
        </w:rPr>
      </w:pPr>
      <w:r w:rsidRPr="002F5E1B">
        <w:rPr>
          <w:rFonts w:asciiTheme="majorBidi" w:hAnsiTheme="majorBidi" w:cstheme="majorBidi"/>
        </w:rPr>
        <w:t>rozhodnutí Nejvyššího soudu ČR ze dne 30. listopadu 1988, sp. zn. Tpj 97/88.</w:t>
      </w:r>
    </w:p>
    <w:p w14:paraId="2C401446" w14:textId="2EDC84BE" w:rsidR="00FD3784" w:rsidRPr="00533953" w:rsidRDefault="00FD3784" w:rsidP="002775B6">
      <w:pPr>
        <w:pStyle w:val="Odstavecseseznamem"/>
        <w:numPr>
          <w:ilvl w:val="0"/>
          <w:numId w:val="10"/>
        </w:numPr>
        <w:spacing w:line="360" w:lineRule="auto"/>
        <w:jc w:val="both"/>
        <w:rPr>
          <w:rFonts w:asciiTheme="majorBidi" w:hAnsiTheme="majorBidi" w:cstheme="majorBidi"/>
        </w:rPr>
      </w:pPr>
      <w:r w:rsidRPr="00533953">
        <w:rPr>
          <w:rFonts w:asciiTheme="majorBidi" w:hAnsiTheme="majorBidi" w:cstheme="majorBidi"/>
        </w:rPr>
        <w:t>rozhodnutí Nejvyššího soudu ze dne 15. dubna 2003, sp. zn. 4 Tz 107/2002</w:t>
      </w:r>
    </w:p>
    <w:p w14:paraId="31567C1A"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rozhodnutí Nejvyššího soudu ze dne 27. dubna 1999, sp. zn. 8 Tz 44/99</w:t>
      </w:r>
    </w:p>
    <w:p w14:paraId="1307A1AB"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rozsudek Nejvyššího soudu ze dne 20. května 2015, sp. zn. 8 Tz 15/2012</w:t>
      </w:r>
    </w:p>
    <w:p w14:paraId="2A22EF14" w14:textId="77777777" w:rsidR="0092739B" w:rsidRPr="00533953" w:rsidRDefault="0092739B"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Nejvyššího soudu ze dne 10. října 2012, sp. zn. 8 Tdo 1063/2012</w:t>
      </w:r>
    </w:p>
    <w:p w14:paraId="193AABA8" w14:textId="0935C8AC" w:rsidR="0092739B" w:rsidRPr="00533953" w:rsidRDefault="0092739B"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Nejvyššího soudu ze dne 24. května 2012, sp. zn. 7 Tdo 586/20</w:t>
      </w:r>
      <w:r w:rsidR="00FD3784" w:rsidRPr="00533953">
        <w:rPr>
          <w:rFonts w:asciiTheme="majorBidi" w:hAnsiTheme="majorBidi" w:cstheme="majorBidi"/>
          <w:sz w:val="24"/>
          <w:szCs w:val="24"/>
        </w:rPr>
        <w:t>12</w:t>
      </w:r>
    </w:p>
    <w:p w14:paraId="74B2DD23"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usnesení Nejvyššího soudu ze dne 22. října 2008, sp. zn. 3 Tdo 1207/2008 </w:t>
      </w:r>
    </w:p>
    <w:p w14:paraId="5589B613"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Nejvyššího soudu ze dne 29. března 2017, sp. zn. 8 Tdo 1706/2016</w:t>
      </w:r>
    </w:p>
    <w:p w14:paraId="07938EF5" w14:textId="77777777" w:rsidR="00FD3784" w:rsidRPr="00533953" w:rsidRDefault="00FD3784" w:rsidP="002775B6">
      <w:pPr>
        <w:pStyle w:val="Textpoznpodarou"/>
        <w:numPr>
          <w:ilvl w:val="0"/>
          <w:numId w:val="10"/>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Nejvyššího soudu ze dne 22. listopadu 2017, sp. zn. 3 Tdo 1396/2017</w:t>
      </w:r>
    </w:p>
    <w:p w14:paraId="692E59B9" w14:textId="77777777" w:rsidR="0092739B" w:rsidRPr="00533953" w:rsidRDefault="0092739B" w:rsidP="002775B6">
      <w:pPr>
        <w:pStyle w:val="Odstavecseseznamem"/>
        <w:spacing w:line="360" w:lineRule="auto"/>
        <w:jc w:val="both"/>
        <w:rPr>
          <w:rFonts w:asciiTheme="majorBidi" w:hAnsiTheme="majorBidi" w:cstheme="majorBidi"/>
        </w:rPr>
      </w:pPr>
    </w:p>
    <w:p w14:paraId="43F0DFD7" w14:textId="767F8465"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ESLP</w:t>
      </w:r>
    </w:p>
    <w:p w14:paraId="03E85911" w14:textId="488D4CCC" w:rsidR="00FD3784" w:rsidRPr="00533953" w:rsidRDefault="00FD3784" w:rsidP="002775B6">
      <w:pPr>
        <w:pStyle w:val="Textpoznpodarou"/>
        <w:numPr>
          <w:ilvl w:val="0"/>
          <w:numId w:val="1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rozsudek ve věci Barberá, Messequé a Jabardo z</w:t>
      </w:r>
      <w:r w:rsidR="002775B6" w:rsidRPr="00533953">
        <w:rPr>
          <w:rFonts w:asciiTheme="majorBidi" w:hAnsiTheme="majorBidi" w:cstheme="majorBidi"/>
          <w:sz w:val="24"/>
          <w:szCs w:val="24"/>
        </w:rPr>
        <w:t>e dne</w:t>
      </w:r>
      <w:r w:rsidRPr="00533953">
        <w:rPr>
          <w:rFonts w:asciiTheme="majorBidi" w:hAnsiTheme="majorBidi" w:cstheme="majorBidi"/>
          <w:sz w:val="24"/>
          <w:szCs w:val="24"/>
        </w:rPr>
        <w:t> 6. prosince 1988, A-146, č. 10590/83</w:t>
      </w:r>
    </w:p>
    <w:p w14:paraId="15070750" w14:textId="77777777" w:rsidR="00FD3784" w:rsidRPr="00533953" w:rsidRDefault="00FD3784" w:rsidP="002775B6">
      <w:pPr>
        <w:pStyle w:val="Odstavecseseznamem"/>
        <w:spacing w:line="360" w:lineRule="auto"/>
        <w:jc w:val="both"/>
        <w:rPr>
          <w:rFonts w:asciiTheme="majorBidi" w:hAnsiTheme="majorBidi" w:cstheme="majorBidi"/>
        </w:rPr>
      </w:pPr>
    </w:p>
    <w:p w14:paraId="1EBA0D80" w14:textId="174CA1A2"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 xml:space="preserve">Vrchní soud </w:t>
      </w:r>
    </w:p>
    <w:p w14:paraId="39EE2ACB" w14:textId="1561C9BB" w:rsidR="00FD3784" w:rsidRPr="00533953" w:rsidRDefault="00FD3784" w:rsidP="002775B6">
      <w:pPr>
        <w:pStyle w:val="Textpoznpodarou"/>
        <w:numPr>
          <w:ilvl w:val="0"/>
          <w:numId w:val="1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usnesení Vrchního soudu v Olomouci ze dne 25. října 2011, sp. zn. 6 To 95/2011</w:t>
      </w:r>
    </w:p>
    <w:p w14:paraId="71E17EBE" w14:textId="3F59515D" w:rsidR="00FD3784" w:rsidRPr="00533953" w:rsidRDefault="00FD3784" w:rsidP="007F174B">
      <w:pPr>
        <w:spacing w:line="360" w:lineRule="auto"/>
        <w:jc w:val="both"/>
        <w:rPr>
          <w:rFonts w:asciiTheme="majorBidi" w:hAnsiTheme="majorBidi" w:cstheme="majorBidi"/>
        </w:rPr>
      </w:pPr>
    </w:p>
    <w:p w14:paraId="609336FF" w14:textId="77777777" w:rsidR="00A367CF" w:rsidRPr="00533953" w:rsidRDefault="00A367CF" w:rsidP="007F174B">
      <w:pPr>
        <w:spacing w:line="360" w:lineRule="auto"/>
        <w:jc w:val="both"/>
        <w:rPr>
          <w:rFonts w:asciiTheme="majorBidi" w:hAnsiTheme="majorBidi" w:cstheme="majorBidi"/>
        </w:rPr>
      </w:pPr>
    </w:p>
    <w:p w14:paraId="244730C5" w14:textId="6F0C4411"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Německý Zemský soud</w:t>
      </w:r>
    </w:p>
    <w:p w14:paraId="449C20FC" w14:textId="3B6213C0" w:rsidR="00FD3784" w:rsidRPr="00533953" w:rsidRDefault="00FD3784" w:rsidP="007F174B">
      <w:pPr>
        <w:pStyle w:val="Textpoznpodarou"/>
        <w:numPr>
          <w:ilvl w:val="0"/>
          <w:numId w:val="1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lastRenderedPageBreak/>
        <w:t xml:space="preserve">rozsudek Zemského soudu Norimberk-Fürth ze dne 13. </w:t>
      </w:r>
      <w:r w:rsidR="002775B6" w:rsidRPr="00533953">
        <w:rPr>
          <w:rFonts w:asciiTheme="majorBidi" w:hAnsiTheme="majorBidi" w:cstheme="majorBidi"/>
          <w:sz w:val="24"/>
          <w:szCs w:val="24"/>
        </w:rPr>
        <w:t>prosince</w:t>
      </w:r>
      <w:r w:rsidRPr="00533953">
        <w:rPr>
          <w:rFonts w:asciiTheme="majorBidi" w:hAnsiTheme="majorBidi" w:cstheme="majorBidi"/>
          <w:sz w:val="24"/>
          <w:szCs w:val="24"/>
        </w:rPr>
        <w:t xml:space="preserve"> 2012, 13 KLs 372 Js 9454/12</w:t>
      </w:r>
    </w:p>
    <w:p w14:paraId="5F9399D4" w14:textId="40D6DF88"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Rozhodnutí amerických soudů</w:t>
      </w:r>
    </w:p>
    <w:p w14:paraId="08459707" w14:textId="77777777" w:rsidR="00FD3784" w:rsidRPr="00533953" w:rsidRDefault="00FD3784" w:rsidP="002775B6">
      <w:pPr>
        <w:pStyle w:val="Textpoznpodarou"/>
        <w:numPr>
          <w:ilvl w:val="0"/>
          <w:numId w:val="1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Daubert v. Merrel Dow Pharmaceuticals, Inc. 509 U.S. 579, 113 S.Ct. 2786, 125L.Ed.2d 469 (1993)</w:t>
      </w:r>
    </w:p>
    <w:p w14:paraId="0E4A3256" w14:textId="77777777" w:rsidR="00FD3784" w:rsidRPr="00533953" w:rsidRDefault="00FD3784" w:rsidP="002775B6">
      <w:pPr>
        <w:pStyle w:val="Odstavecseseznamem"/>
        <w:spacing w:line="360" w:lineRule="auto"/>
        <w:jc w:val="both"/>
        <w:rPr>
          <w:rFonts w:asciiTheme="majorBidi" w:hAnsiTheme="majorBidi" w:cstheme="majorBidi"/>
        </w:rPr>
      </w:pPr>
    </w:p>
    <w:p w14:paraId="49A1BD41" w14:textId="37DAAE94" w:rsidR="0079700D"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Krajský soud</w:t>
      </w:r>
    </w:p>
    <w:p w14:paraId="69184703" w14:textId="77777777" w:rsidR="00FD3784" w:rsidRPr="00533953" w:rsidRDefault="00FD3784" w:rsidP="002775B6">
      <w:pPr>
        <w:pStyle w:val="Textpoznpodarou"/>
        <w:numPr>
          <w:ilvl w:val="0"/>
          <w:numId w:val="1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rozsudek Krajského soudu v Brně ze dne 1. srpna 2011, sp. zn. 50 T 4/2011</w:t>
      </w:r>
    </w:p>
    <w:p w14:paraId="5B68361C" w14:textId="77777777" w:rsidR="00FD3784" w:rsidRPr="00533953" w:rsidRDefault="00FD3784" w:rsidP="002775B6">
      <w:pPr>
        <w:spacing w:line="360" w:lineRule="auto"/>
        <w:ind w:left="360"/>
        <w:jc w:val="both"/>
        <w:rPr>
          <w:rFonts w:asciiTheme="majorBidi" w:hAnsiTheme="majorBidi" w:cstheme="majorBidi"/>
        </w:rPr>
      </w:pPr>
    </w:p>
    <w:p w14:paraId="65956D89" w14:textId="767B3540" w:rsidR="00FD3784" w:rsidRPr="00533953" w:rsidRDefault="0079700D" w:rsidP="002775B6">
      <w:pPr>
        <w:spacing w:line="360" w:lineRule="auto"/>
        <w:jc w:val="both"/>
        <w:rPr>
          <w:rFonts w:asciiTheme="majorBidi" w:hAnsiTheme="majorBidi" w:cstheme="majorBidi"/>
        </w:rPr>
      </w:pPr>
      <w:r w:rsidRPr="00533953">
        <w:rPr>
          <w:rFonts w:asciiTheme="majorBidi" w:hAnsiTheme="majorBidi" w:cstheme="majorBidi"/>
        </w:rPr>
        <w:t>Městský soud</w:t>
      </w:r>
    </w:p>
    <w:p w14:paraId="72CD292E" w14:textId="16871204" w:rsidR="00BE5185" w:rsidRPr="00533953" w:rsidRDefault="0092739B" w:rsidP="002775B6">
      <w:pPr>
        <w:pStyle w:val="Textpoznpodarou"/>
        <w:numPr>
          <w:ilvl w:val="0"/>
          <w:numId w:val="1"/>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r</w:t>
      </w:r>
      <w:r w:rsidR="008C6AE0" w:rsidRPr="00533953">
        <w:rPr>
          <w:rFonts w:asciiTheme="majorBidi" w:hAnsiTheme="majorBidi" w:cstheme="majorBidi"/>
          <w:sz w:val="24"/>
          <w:szCs w:val="24"/>
        </w:rPr>
        <w:t>ozsudek Městského soudu v Praze ze dne 18. dubna 2002, sp. zn. 63 T 2/02</w:t>
      </w:r>
    </w:p>
    <w:p w14:paraId="214E87DC" w14:textId="474011C2" w:rsidR="00BE5185" w:rsidRPr="00533953" w:rsidRDefault="00BE5185" w:rsidP="002775B6">
      <w:pPr>
        <w:pStyle w:val="Textpoznpodarou"/>
        <w:spacing w:line="360" w:lineRule="auto"/>
        <w:jc w:val="both"/>
        <w:rPr>
          <w:rFonts w:asciiTheme="majorBidi" w:hAnsiTheme="majorBidi" w:cstheme="majorBidi"/>
          <w:sz w:val="24"/>
          <w:szCs w:val="24"/>
        </w:rPr>
      </w:pPr>
    </w:p>
    <w:p w14:paraId="6D9175C3" w14:textId="77777777" w:rsidR="00BE5185" w:rsidRPr="00533953" w:rsidRDefault="00BE5185" w:rsidP="00DC6273">
      <w:pPr>
        <w:spacing w:line="360" w:lineRule="auto"/>
        <w:jc w:val="both"/>
        <w:rPr>
          <w:rFonts w:asciiTheme="majorBidi" w:hAnsiTheme="majorBidi" w:cstheme="majorBidi"/>
          <w:b/>
          <w:bCs/>
        </w:rPr>
      </w:pPr>
    </w:p>
    <w:p w14:paraId="45365861" w14:textId="45978BBD" w:rsidR="00A82851" w:rsidRPr="00533953" w:rsidRDefault="00A82851" w:rsidP="00DC6273">
      <w:pPr>
        <w:spacing w:line="360" w:lineRule="auto"/>
        <w:jc w:val="both"/>
        <w:rPr>
          <w:rFonts w:asciiTheme="majorBidi" w:hAnsiTheme="majorBidi" w:cstheme="majorBidi"/>
          <w:b/>
          <w:bCs/>
        </w:rPr>
      </w:pPr>
      <w:r w:rsidRPr="00533953">
        <w:rPr>
          <w:rFonts w:asciiTheme="majorBidi" w:hAnsiTheme="majorBidi" w:cstheme="majorBidi"/>
          <w:b/>
          <w:bCs/>
        </w:rPr>
        <w:t xml:space="preserve">Internetové </w:t>
      </w:r>
      <w:r w:rsidR="003B57BD" w:rsidRPr="00533953">
        <w:rPr>
          <w:rFonts w:asciiTheme="majorBidi" w:hAnsiTheme="majorBidi" w:cstheme="majorBidi"/>
          <w:b/>
          <w:bCs/>
        </w:rPr>
        <w:t>zdroje</w:t>
      </w:r>
      <w:r w:rsidRPr="00533953">
        <w:rPr>
          <w:rFonts w:asciiTheme="majorBidi" w:hAnsiTheme="majorBidi" w:cstheme="majorBidi"/>
          <w:b/>
          <w:bCs/>
        </w:rPr>
        <w:t>:</w:t>
      </w:r>
    </w:p>
    <w:p w14:paraId="556EB75F" w14:textId="0D71D837" w:rsidR="008C6AE0" w:rsidRPr="00533953" w:rsidRDefault="008C6AE0" w:rsidP="00790927">
      <w:pPr>
        <w:pStyle w:val="Odstavecseseznamem"/>
        <w:numPr>
          <w:ilvl w:val="0"/>
          <w:numId w:val="2"/>
        </w:numPr>
        <w:spacing w:line="360" w:lineRule="auto"/>
        <w:jc w:val="both"/>
        <w:rPr>
          <w:rFonts w:asciiTheme="majorBidi" w:hAnsiTheme="majorBidi" w:cstheme="majorBidi"/>
        </w:rPr>
      </w:pPr>
      <w:r w:rsidRPr="00533953">
        <w:rPr>
          <w:rFonts w:asciiTheme="majorBidi" w:hAnsiTheme="majorBidi" w:cstheme="majorBidi"/>
        </w:rPr>
        <w:t xml:space="preserve">BUREŠ, Michal a kol. </w:t>
      </w:r>
      <w:r w:rsidRPr="00533953">
        <w:rPr>
          <w:rFonts w:asciiTheme="majorBidi" w:hAnsiTheme="majorBidi" w:cstheme="majorBidi"/>
          <w:i/>
          <w:iCs/>
        </w:rPr>
        <w:t>Rizika aplikační praxe metody pachové identifikace v Policii České republiky: Závěrečná zpráva pracovní skupiny</w:t>
      </w:r>
      <w:r w:rsidRPr="00533953">
        <w:rPr>
          <w:rFonts w:asciiTheme="majorBidi" w:hAnsiTheme="majorBidi" w:cstheme="majorBidi"/>
        </w:rPr>
        <w:t xml:space="preserve"> [online].</w:t>
      </w:r>
      <w:r w:rsidR="00790927" w:rsidRPr="00533953">
        <w:rPr>
          <w:rFonts w:asciiTheme="majorBidi" w:hAnsiTheme="majorBidi" w:cstheme="majorBidi"/>
        </w:rPr>
        <w:t xml:space="preserve"> pecina.cz, r. </w:t>
      </w:r>
      <w:r w:rsidRPr="00533953">
        <w:rPr>
          <w:rFonts w:asciiTheme="majorBidi" w:hAnsiTheme="majorBidi" w:cstheme="majorBidi"/>
        </w:rPr>
        <w:t>2013</w:t>
      </w:r>
      <w:r w:rsidR="00790927" w:rsidRPr="00533953">
        <w:rPr>
          <w:rFonts w:asciiTheme="majorBidi" w:hAnsiTheme="majorBidi" w:cstheme="majorBidi"/>
        </w:rPr>
        <w:t xml:space="preserve"> </w:t>
      </w:r>
      <w:r w:rsidRPr="00533953">
        <w:rPr>
          <w:rFonts w:asciiTheme="majorBidi" w:hAnsiTheme="majorBidi" w:cstheme="majorBidi"/>
        </w:rPr>
        <w:t xml:space="preserve">[cit. </w:t>
      </w:r>
      <w:r w:rsidR="00790927" w:rsidRPr="00533953">
        <w:rPr>
          <w:rFonts w:asciiTheme="majorBidi" w:hAnsiTheme="majorBidi" w:cstheme="majorBidi"/>
        </w:rPr>
        <w:t>15. srpna 2022</w:t>
      </w:r>
      <w:r w:rsidRPr="00533953">
        <w:rPr>
          <w:rFonts w:asciiTheme="majorBidi" w:hAnsiTheme="majorBidi" w:cstheme="majorBidi"/>
        </w:rPr>
        <w:t>].</w:t>
      </w:r>
      <w:r w:rsidR="00790927" w:rsidRPr="00533953">
        <w:rPr>
          <w:rFonts w:asciiTheme="majorBidi" w:hAnsiTheme="majorBidi" w:cstheme="majorBidi"/>
        </w:rPr>
        <w:t xml:space="preserve"> </w:t>
      </w:r>
      <w:r w:rsidRPr="00533953">
        <w:rPr>
          <w:rFonts w:asciiTheme="majorBidi" w:hAnsiTheme="majorBidi" w:cstheme="majorBidi"/>
        </w:rPr>
        <w:t xml:space="preserve">Dostupné </w:t>
      </w:r>
      <w:r w:rsidR="00790927" w:rsidRPr="00533953">
        <w:rPr>
          <w:rFonts w:asciiTheme="majorBidi" w:hAnsiTheme="majorBidi" w:cstheme="majorBidi"/>
        </w:rPr>
        <w:t xml:space="preserve">na </w:t>
      </w:r>
      <w:hyperlink r:id="rId8" w:history="1">
        <w:r w:rsidR="005E1809" w:rsidRPr="00533953">
          <w:rPr>
            <w:rStyle w:val="Hypertextovodkaz"/>
            <w:rFonts w:asciiTheme="majorBidi" w:hAnsiTheme="majorBidi" w:cstheme="majorBidi"/>
            <w:color w:val="auto"/>
          </w:rPr>
          <w:t>https://www.pecina.cz/files/Zaverecna_zprava_PPCR_bez-data.pdf</w:t>
        </w:r>
      </w:hyperlink>
      <w:r w:rsidR="005E1809" w:rsidRPr="00533953">
        <w:rPr>
          <w:rFonts w:asciiTheme="majorBidi" w:hAnsiTheme="majorBidi" w:cstheme="majorBidi"/>
        </w:rPr>
        <w:t>.</w:t>
      </w:r>
    </w:p>
    <w:p w14:paraId="4087932A" w14:textId="4A4A5146" w:rsidR="008C6AE0" w:rsidRPr="00533953" w:rsidRDefault="008C6AE0" w:rsidP="00C20945">
      <w:pPr>
        <w:pStyle w:val="Textpoznpodarou"/>
        <w:numPr>
          <w:ilvl w:val="0"/>
          <w:numId w:val="2"/>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ENSMINGER, John J. Canine. Tracking and Scent Identification: Factoring Science into the Treshold for Admissibility </w:t>
      </w:r>
      <w:r w:rsidR="00C20945" w:rsidRPr="00533953">
        <w:rPr>
          <w:rFonts w:asciiTheme="majorBidi" w:hAnsiTheme="majorBidi" w:cstheme="majorBidi"/>
          <w:sz w:val="24"/>
          <w:szCs w:val="24"/>
        </w:rPr>
        <w:t>[online]</w:t>
      </w:r>
      <w:r w:rsidRPr="00533953">
        <w:rPr>
          <w:rFonts w:asciiTheme="majorBidi" w:hAnsiTheme="majorBidi" w:cstheme="majorBidi"/>
          <w:sz w:val="24"/>
          <w:szCs w:val="24"/>
        </w:rPr>
        <w:t xml:space="preserve">. </w:t>
      </w:r>
      <w:r w:rsidR="00C20945" w:rsidRPr="00533953">
        <w:rPr>
          <w:rFonts w:asciiTheme="majorBidi" w:hAnsiTheme="majorBidi" w:cstheme="majorBidi"/>
          <w:sz w:val="24"/>
          <w:szCs w:val="24"/>
        </w:rPr>
        <w:t xml:space="preserve">ssrn.com, r. </w:t>
      </w:r>
      <w:r w:rsidRPr="00533953">
        <w:rPr>
          <w:rFonts w:asciiTheme="majorBidi" w:hAnsiTheme="majorBidi" w:cstheme="majorBidi"/>
          <w:sz w:val="24"/>
          <w:szCs w:val="24"/>
        </w:rPr>
        <w:t>2010</w:t>
      </w:r>
      <w:r w:rsidR="00C20945" w:rsidRPr="00533953">
        <w:rPr>
          <w:rFonts w:asciiTheme="majorBidi" w:hAnsiTheme="majorBidi" w:cstheme="majorBidi"/>
          <w:sz w:val="24"/>
          <w:szCs w:val="24"/>
        </w:rPr>
        <w:t xml:space="preserve"> [cit. 15. srpna 2022]</w:t>
      </w:r>
      <w:r w:rsidRPr="00533953">
        <w:rPr>
          <w:rFonts w:asciiTheme="majorBidi" w:hAnsiTheme="majorBidi" w:cstheme="majorBidi"/>
          <w:sz w:val="24"/>
          <w:szCs w:val="24"/>
        </w:rPr>
        <w:t xml:space="preserve">. Dostupné </w:t>
      </w:r>
      <w:r w:rsidR="00C20945" w:rsidRPr="00533953">
        <w:rPr>
          <w:rFonts w:asciiTheme="majorBidi" w:hAnsiTheme="majorBidi" w:cstheme="majorBidi"/>
          <w:sz w:val="24"/>
          <w:szCs w:val="24"/>
        </w:rPr>
        <w:t xml:space="preserve">na </w:t>
      </w:r>
      <w:hyperlink r:id="rId9" w:history="1">
        <w:r w:rsidR="005E1809" w:rsidRPr="00533953">
          <w:rPr>
            <w:rStyle w:val="Hypertextovodkaz"/>
            <w:rFonts w:asciiTheme="majorBidi" w:hAnsiTheme="majorBidi" w:cstheme="majorBidi"/>
            <w:color w:val="auto"/>
            <w:sz w:val="24"/>
            <w:szCs w:val="24"/>
          </w:rPr>
          <w:t>http://ssrn.com/abstract=1666490</w:t>
        </w:r>
      </w:hyperlink>
      <w:r w:rsidR="005E1809" w:rsidRPr="00533953">
        <w:rPr>
          <w:rFonts w:asciiTheme="majorBidi" w:hAnsiTheme="majorBidi" w:cstheme="majorBidi"/>
          <w:sz w:val="24"/>
          <w:szCs w:val="24"/>
        </w:rPr>
        <w:t>.</w:t>
      </w:r>
    </w:p>
    <w:p w14:paraId="2C258548" w14:textId="4FE02E81" w:rsidR="008C6AE0" w:rsidRPr="00533953" w:rsidRDefault="008C6AE0" w:rsidP="00DC6273">
      <w:pPr>
        <w:pStyle w:val="Textpoznpodarou"/>
        <w:numPr>
          <w:ilvl w:val="0"/>
          <w:numId w:val="2"/>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Ministerstvo Vnútra Slovenskej republiky. </w:t>
      </w:r>
      <w:r w:rsidRPr="00533953">
        <w:rPr>
          <w:rFonts w:asciiTheme="majorBidi" w:hAnsiTheme="majorBidi" w:cstheme="majorBidi"/>
          <w:i/>
          <w:iCs/>
          <w:sz w:val="24"/>
          <w:szCs w:val="24"/>
        </w:rPr>
        <w:t>Slovenský policajt vynašiel unikátnu metódu pachovej identifikácie.</w:t>
      </w:r>
      <w:r w:rsidRPr="00533953">
        <w:rPr>
          <w:rFonts w:asciiTheme="majorBidi" w:hAnsiTheme="majorBidi" w:cstheme="majorBidi"/>
          <w:sz w:val="24"/>
          <w:szCs w:val="24"/>
        </w:rPr>
        <w:t xml:space="preserve"> [online]. </w:t>
      </w:r>
      <w:r w:rsidR="005E1809" w:rsidRPr="00533953">
        <w:rPr>
          <w:rFonts w:asciiTheme="majorBidi" w:hAnsiTheme="majorBidi" w:cstheme="majorBidi"/>
          <w:sz w:val="24"/>
          <w:szCs w:val="24"/>
        </w:rPr>
        <w:t xml:space="preserve">minv.sk, </w:t>
      </w:r>
      <w:r w:rsidRPr="00533953">
        <w:rPr>
          <w:rFonts w:asciiTheme="majorBidi" w:hAnsiTheme="majorBidi" w:cstheme="majorBidi"/>
          <w:sz w:val="24"/>
          <w:szCs w:val="24"/>
        </w:rPr>
        <w:t>25. září 2017 [</w:t>
      </w:r>
      <w:r w:rsidR="005E1809" w:rsidRPr="00533953">
        <w:rPr>
          <w:rFonts w:asciiTheme="majorBidi" w:hAnsiTheme="majorBidi" w:cstheme="majorBidi"/>
          <w:sz w:val="24"/>
          <w:szCs w:val="24"/>
        </w:rPr>
        <w:t>cit. 8. listopadu 2022</w:t>
      </w:r>
      <w:r w:rsidRPr="00533953">
        <w:rPr>
          <w:rFonts w:asciiTheme="majorBidi" w:hAnsiTheme="majorBidi" w:cstheme="majorBidi"/>
          <w:sz w:val="24"/>
          <w:szCs w:val="24"/>
        </w:rPr>
        <w:t>]. Dostupné</w:t>
      </w:r>
      <w:r w:rsidR="005E1809" w:rsidRPr="00533953">
        <w:rPr>
          <w:rFonts w:asciiTheme="majorBidi" w:hAnsiTheme="majorBidi" w:cstheme="majorBidi"/>
          <w:sz w:val="24"/>
          <w:szCs w:val="24"/>
        </w:rPr>
        <w:t xml:space="preserve"> </w:t>
      </w:r>
      <w:r w:rsidR="00790927" w:rsidRPr="00533953">
        <w:rPr>
          <w:rFonts w:asciiTheme="majorBidi" w:hAnsiTheme="majorBidi" w:cstheme="majorBidi"/>
          <w:sz w:val="24"/>
          <w:szCs w:val="24"/>
        </w:rPr>
        <w:t>na</w:t>
      </w:r>
      <w:r w:rsidR="005E1809" w:rsidRPr="00533953">
        <w:rPr>
          <w:rFonts w:asciiTheme="majorBidi" w:hAnsiTheme="majorBidi" w:cstheme="majorBidi"/>
          <w:sz w:val="24"/>
          <w:szCs w:val="24"/>
        </w:rPr>
        <w:t xml:space="preserve"> </w:t>
      </w:r>
      <w:hyperlink r:id="rId10" w:history="1">
        <w:r w:rsidR="005E1809" w:rsidRPr="00533953">
          <w:rPr>
            <w:rStyle w:val="Hypertextovodkaz"/>
            <w:rFonts w:asciiTheme="majorBidi" w:hAnsiTheme="majorBidi" w:cstheme="majorBidi"/>
            <w:color w:val="auto"/>
            <w:sz w:val="24"/>
            <w:szCs w:val="24"/>
          </w:rPr>
          <w:t>https://www.minv.sk/?tlacove-spravy&amp;sprava=slovensky-policajt-vynasiel-unikatnu-metodu-pachovej-identifikacie</w:t>
        </w:r>
      </w:hyperlink>
      <w:r w:rsidR="005E1809" w:rsidRPr="00533953">
        <w:rPr>
          <w:rFonts w:asciiTheme="majorBidi" w:hAnsiTheme="majorBidi" w:cstheme="majorBidi"/>
          <w:sz w:val="24"/>
          <w:szCs w:val="24"/>
        </w:rPr>
        <w:t>.</w:t>
      </w:r>
    </w:p>
    <w:p w14:paraId="36A1F0FF" w14:textId="77777777" w:rsidR="00A367CF" w:rsidRPr="00533953" w:rsidRDefault="00A367CF" w:rsidP="00A367CF">
      <w:pPr>
        <w:pStyle w:val="Odstavecseseznamem"/>
        <w:numPr>
          <w:ilvl w:val="0"/>
          <w:numId w:val="2"/>
        </w:numPr>
        <w:spacing w:line="360" w:lineRule="auto"/>
        <w:jc w:val="both"/>
        <w:rPr>
          <w:rFonts w:asciiTheme="majorBidi" w:hAnsiTheme="majorBidi" w:cstheme="majorBidi"/>
        </w:rPr>
      </w:pPr>
      <w:r w:rsidRPr="00533953">
        <w:rPr>
          <w:rFonts w:asciiTheme="majorBidi" w:hAnsiTheme="majorBidi" w:cstheme="majorBidi"/>
        </w:rPr>
        <w:t xml:space="preserve">NOVOTNÝ, Michal, </w:t>
      </w:r>
      <w:r w:rsidRPr="00533953">
        <w:rPr>
          <w:rFonts w:asciiTheme="majorBidi" w:hAnsiTheme="majorBidi" w:cstheme="majorBidi"/>
          <w:i/>
          <w:iCs/>
        </w:rPr>
        <w:t xml:space="preserve">Hermetický </w:t>
      </w:r>
      <w:r w:rsidRPr="00533953">
        <w:rPr>
          <w:rFonts w:asciiTheme="majorBidi" w:hAnsiTheme="majorBidi" w:cstheme="majorBidi"/>
        </w:rPr>
        <w:t>[online]. region.rozhlas.cz, 5. dubna 2004 [cit. 14. února 2021]. Dostupné na &lt;</w:t>
      </w:r>
      <w:hyperlink r:id="rId11" w:history="1">
        <w:r w:rsidRPr="00533953">
          <w:rPr>
            <w:rStyle w:val="Hypertextovodkaz"/>
            <w:rFonts w:asciiTheme="majorBidi" w:hAnsiTheme="majorBidi" w:cstheme="majorBidi"/>
            <w:color w:val="auto"/>
          </w:rPr>
          <w:t>https://region.rozhlas.cz/hermeticky-7287706</w:t>
        </w:r>
      </w:hyperlink>
      <w:r w:rsidRPr="00533953">
        <w:rPr>
          <w:rFonts w:asciiTheme="majorBidi" w:hAnsiTheme="majorBidi" w:cstheme="majorBidi"/>
        </w:rPr>
        <w:t>&gt;.</w:t>
      </w:r>
    </w:p>
    <w:p w14:paraId="09F3B9F2" w14:textId="4BC460E7" w:rsidR="00FE5589" w:rsidRPr="00533953" w:rsidRDefault="00FE5589" w:rsidP="00DC6273">
      <w:pPr>
        <w:pStyle w:val="Textpoznpodarou"/>
        <w:numPr>
          <w:ilvl w:val="0"/>
          <w:numId w:val="2"/>
        </w:numPr>
        <w:spacing w:line="360" w:lineRule="auto"/>
        <w:jc w:val="both"/>
        <w:rPr>
          <w:rFonts w:asciiTheme="majorBidi" w:hAnsiTheme="majorBidi" w:cstheme="majorBidi"/>
          <w:sz w:val="24"/>
          <w:szCs w:val="24"/>
        </w:rPr>
      </w:pPr>
      <w:r w:rsidRPr="00533953">
        <w:rPr>
          <w:rFonts w:asciiTheme="majorBidi" w:hAnsiTheme="majorBidi" w:cstheme="majorBidi"/>
          <w:sz w:val="24"/>
          <w:szCs w:val="24"/>
          <w:shd w:val="clear" w:color="auto" w:fill="FFFFFF"/>
        </w:rPr>
        <w:t>PINC, Ludvík</w:t>
      </w:r>
      <w:r w:rsidR="005163A2" w:rsidRPr="00533953">
        <w:rPr>
          <w:rFonts w:asciiTheme="majorBidi" w:hAnsiTheme="majorBidi" w:cstheme="majorBidi"/>
          <w:sz w:val="24"/>
          <w:szCs w:val="24"/>
          <w:shd w:val="clear" w:color="auto" w:fill="FFFFFF"/>
        </w:rPr>
        <w:t>,</w:t>
      </w:r>
      <w:r w:rsidRPr="00533953">
        <w:rPr>
          <w:rFonts w:asciiTheme="majorBidi" w:hAnsiTheme="majorBidi" w:cstheme="majorBidi"/>
          <w:sz w:val="24"/>
          <w:szCs w:val="24"/>
          <w:shd w:val="clear" w:color="auto" w:fill="FFFFFF"/>
        </w:rPr>
        <w:t xml:space="preserve"> BARTOŠ, Luděk. </w:t>
      </w:r>
      <w:r w:rsidRPr="00533953">
        <w:rPr>
          <w:rFonts w:asciiTheme="majorBidi" w:hAnsiTheme="majorBidi" w:cstheme="majorBidi"/>
          <w:i/>
          <w:iCs/>
          <w:sz w:val="24"/>
          <w:szCs w:val="24"/>
          <w:shd w:val="clear" w:color="auto" w:fill="FFFFFF"/>
        </w:rPr>
        <w:t>Znalecký posudek z oboru zemědělství – kynologie v trestní věci vedené u Krajského soudu v Brně, pobočkou ve Zlíně, pod. sp. zn. 68 T 6/2016.</w:t>
      </w:r>
      <w:r w:rsidRPr="00533953">
        <w:rPr>
          <w:rFonts w:asciiTheme="majorBidi" w:hAnsiTheme="majorBidi" w:cstheme="majorBidi"/>
          <w:sz w:val="24"/>
          <w:szCs w:val="24"/>
          <w:shd w:val="clear" w:color="auto" w:fill="FFFFFF"/>
        </w:rPr>
        <w:t xml:space="preserve"> [online]. </w:t>
      </w:r>
      <w:r w:rsidR="00DD39B3" w:rsidRPr="00533953">
        <w:rPr>
          <w:rFonts w:asciiTheme="majorBidi" w:hAnsiTheme="majorBidi" w:cstheme="majorBidi"/>
          <w:sz w:val="24"/>
          <w:szCs w:val="24"/>
          <w:shd w:val="clear" w:color="auto" w:fill="FFFFFF"/>
        </w:rPr>
        <w:t>pecina.cz</w:t>
      </w:r>
      <w:r w:rsidRPr="00533953">
        <w:rPr>
          <w:rFonts w:asciiTheme="majorBidi" w:hAnsiTheme="majorBidi" w:cstheme="majorBidi"/>
          <w:sz w:val="24"/>
          <w:szCs w:val="24"/>
          <w:shd w:val="clear" w:color="auto" w:fill="FFFFFF"/>
        </w:rPr>
        <w:t>, 13. září 2018</w:t>
      </w:r>
      <w:r w:rsidR="00DD39B3" w:rsidRPr="00533953">
        <w:rPr>
          <w:rFonts w:asciiTheme="majorBidi" w:hAnsiTheme="majorBidi" w:cstheme="majorBidi"/>
          <w:sz w:val="24"/>
          <w:szCs w:val="24"/>
          <w:shd w:val="clear" w:color="auto" w:fill="FFFFFF"/>
        </w:rPr>
        <w:t xml:space="preserve"> </w:t>
      </w:r>
      <w:r w:rsidRPr="00533953">
        <w:rPr>
          <w:rFonts w:asciiTheme="majorBidi" w:hAnsiTheme="majorBidi" w:cstheme="majorBidi"/>
          <w:sz w:val="24"/>
          <w:szCs w:val="24"/>
          <w:shd w:val="clear" w:color="auto" w:fill="FFFFFF"/>
        </w:rPr>
        <w:t xml:space="preserve">[cit. </w:t>
      </w:r>
      <w:r w:rsidR="00DD39B3" w:rsidRPr="00533953">
        <w:rPr>
          <w:rFonts w:asciiTheme="majorBidi" w:hAnsiTheme="majorBidi" w:cstheme="majorBidi"/>
          <w:sz w:val="24"/>
          <w:szCs w:val="24"/>
          <w:shd w:val="clear" w:color="auto" w:fill="FFFFFF"/>
        </w:rPr>
        <w:t>23. října 2022</w:t>
      </w:r>
      <w:r w:rsidRPr="00533953">
        <w:rPr>
          <w:rFonts w:asciiTheme="majorBidi" w:hAnsiTheme="majorBidi" w:cstheme="majorBidi"/>
          <w:sz w:val="24"/>
          <w:szCs w:val="24"/>
          <w:shd w:val="clear" w:color="auto" w:fill="FFFFFF"/>
        </w:rPr>
        <w:t>]. Dostupné</w:t>
      </w:r>
      <w:r w:rsidR="00DD39B3" w:rsidRPr="00533953">
        <w:rPr>
          <w:rFonts w:asciiTheme="majorBidi" w:hAnsiTheme="majorBidi" w:cstheme="majorBidi"/>
          <w:sz w:val="24"/>
          <w:szCs w:val="24"/>
          <w:shd w:val="clear" w:color="auto" w:fill="FFFFFF"/>
        </w:rPr>
        <w:t xml:space="preserve"> na &lt;</w:t>
      </w:r>
      <w:hyperlink r:id="rId12" w:history="1">
        <w:r w:rsidR="00DD39B3" w:rsidRPr="00533953">
          <w:rPr>
            <w:rStyle w:val="Hypertextovodkaz"/>
            <w:rFonts w:asciiTheme="majorBidi" w:hAnsiTheme="majorBidi" w:cstheme="majorBidi"/>
            <w:color w:val="auto"/>
            <w:sz w:val="24"/>
            <w:szCs w:val="24"/>
            <w:shd w:val="clear" w:color="auto" w:fill="FFFFFF"/>
          </w:rPr>
          <w:t>https://www.pecina.cz/files/Znalecky_posudek_CZU_13.9.2018.pdf</w:t>
        </w:r>
      </w:hyperlink>
      <w:r w:rsidR="00DD39B3" w:rsidRPr="00533953">
        <w:rPr>
          <w:rFonts w:asciiTheme="majorBidi" w:hAnsiTheme="majorBidi" w:cstheme="majorBidi"/>
          <w:sz w:val="24"/>
          <w:szCs w:val="24"/>
          <w:shd w:val="clear" w:color="auto" w:fill="FFFFFF"/>
        </w:rPr>
        <w:t>&gt;.</w:t>
      </w:r>
    </w:p>
    <w:p w14:paraId="47B2DF67" w14:textId="24CFD764" w:rsidR="00FE5589" w:rsidRDefault="00FE5589" w:rsidP="00DC6273">
      <w:pPr>
        <w:pStyle w:val="Textpoznpodarou"/>
        <w:numPr>
          <w:ilvl w:val="0"/>
          <w:numId w:val="2"/>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 xml:space="preserve">PINC, Ludvík; VYPLELOVÁ, Petra; SANTARIOVÁ, Milena; VLASÁK, Petr; ČAPKOVÁ, Zuzana. </w:t>
      </w:r>
      <w:r w:rsidRPr="00533953">
        <w:rPr>
          <w:rFonts w:asciiTheme="majorBidi" w:hAnsiTheme="majorBidi" w:cstheme="majorBidi"/>
          <w:i/>
          <w:iCs/>
          <w:sz w:val="24"/>
          <w:szCs w:val="24"/>
        </w:rPr>
        <w:t>Zpráva o průběhu testování reliability metody pachové identifikace prováděné speciálně vycvičenými služebními psy Policie České republiky</w:t>
      </w:r>
      <w:r w:rsidR="00DD39B3" w:rsidRPr="00533953">
        <w:rPr>
          <w:rFonts w:asciiTheme="majorBidi" w:hAnsiTheme="majorBidi" w:cstheme="majorBidi"/>
          <w:i/>
          <w:iCs/>
          <w:sz w:val="24"/>
          <w:szCs w:val="24"/>
        </w:rPr>
        <w:t xml:space="preserve">. </w:t>
      </w:r>
      <w:r w:rsidR="00DD39B3" w:rsidRPr="00533953">
        <w:rPr>
          <w:rFonts w:asciiTheme="majorBidi" w:hAnsiTheme="majorBidi" w:cstheme="majorBidi"/>
          <w:sz w:val="24"/>
          <w:szCs w:val="24"/>
        </w:rPr>
        <w:lastRenderedPageBreak/>
        <w:t xml:space="preserve">Fakulta agrobiologie, potravinových a přírodních zdrojů. Katedra obecné zootechniky a etologie. Centrum pro výzkum chování psů </w:t>
      </w:r>
      <w:r w:rsidRPr="00533953">
        <w:rPr>
          <w:rFonts w:asciiTheme="majorBidi" w:hAnsiTheme="majorBidi" w:cstheme="majorBidi"/>
          <w:sz w:val="24"/>
          <w:szCs w:val="24"/>
        </w:rPr>
        <w:t>[online].</w:t>
      </w:r>
      <w:r w:rsidR="00DD39B3" w:rsidRPr="00533953">
        <w:rPr>
          <w:rFonts w:asciiTheme="majorBidi" w:hAnsiTheme="majorBidi" w:cstheme="majorBidi"/>
          <w:sz w:val="24"/>
          <w:szCs w:val="24"/>
        </w:rPr>
        <w:t xml:space="preserve"> uocr.cz, </w:t>
      </w:r>
      <w:r w:rsidRPr="00533953">
        <w:rPr>
          <w:rFonts w:asciiTheme="majorBidi" w:hAnsiTheme="majorBidi" w:cstheme="majorBidi"/>
          <w:sz w:val="24"/>
          <w:szCs w:val="24"/>
        </w:rPr>
        <w:t>21. května 2015</w:t>
      </w:r>
      <w:r w:rsidR="00DD39B3" w:rsidRPr="00533953">
        <w:rPr>
          <w:rFonts w:asciiTheme="majorBidi" w:hAnsiTheme="majorBidi" w:cstheme="majorBidi"/>
          <w:sz w:val="24"/>
          <w:szCs w:val="24"/>
        </w:rPr>
        <w:t xml:space="preserve"> </w:t>
      </w:r>
      <w:r w:rsidRPr="00533953">
        <w:rPr>
          <w:rFonts w:asciiTheme="majorBidi" w:hAnsiTheme="majorBidi" w:cstheme="majorBidi"/>
          <w:sz w:val="24"/>
          <w:szCs w:val="24"/>
        </w:rPr>
        <w:t xml:space="preserve">[cit. </w:t>
      </w:r>
      <w:r w:rsidR="00DD39B3" w:rsidRPr="00533953">
        <w:rPr>
          <w:rFonts w:asciiTheme="majorBidi" w:hAnsiTheme="majorBidi" w:cstheme="majorBidi"/>
          <w:sz w:val="24"/>
          <w:szCs w:val="24"/>
        </w:rPr>
        <w:t>23. října 2022</w:t>
      </w:r>
      <w:r w:rsidRPr="00533953">
        <w:rPr>
          <w:rFonts w:asciiTheme="majorBidi" w:hAnsiTheme="majorBidi" w:cstheme="majorBidi"/>
          <w:sz w:val="24"/>
          <w:szCs w:val="24"/>
        </w:rPr>
        <w:t>].</w:t>
      </w:r>
      <w:r w:rsidR="00DD39B3" w:rsidRPr="00533953">
        <w:rPr>
          <w:rFonts w:asciiTheme="majorBidi" w:hAnsiTheme="majorBidi" w:cstheme="majorBidi"/>
          <w:sz w:val="24"/>
          <w:szCs w:val="24"/>
        </w:rPr>
        <w:t xml:space="preserve"> </w:t>
      </w:r>
      <w:r w:rsidRPr="00533953">
        <w:rPr>
          <w:rFonts w:asciiTheme="majorBidi" w:hAnsiTheme="majorBidi" w:cstheme="majorBidi"/>
          <w:sz w:val="24"/>
          <w:szCs w:val="24"/>
        </w:rPr>
        <w:t>Dostupné</w:t>
      </w:r>
      <w:r w:rsidR="00DD39B3" w:rsidRPr="00533953">
        <w:rPr>
          <w:rFonts w:asciiTheme="majorBidi" w:hAnsiTheme="majorBidi" w:cstheme="majorBidi"/>
          <w:sz w:val="24"/>
          <w:szCs w:val="24"/>
        </w:rPr>
        <w:t xml:space="preserve"> na</w:t>
      </w:r>
      <w:r w:rsidRPr="00533953">
        <w:rPr>
          <w:rFonts w:asciiTheme="majorBidi" w:hAnsiTheme="majorBidi" w:cstheme="majorBidi"/>
          <w:sz w:val="24"/>
          <w:szCs w:val="24"/>
        </w:rPr>
        <w:t xml:space="preserve"> </w:t>
      </w:r>
      <w:hyperlink r:id="rId13" w:history="1">
        <w:r w:rsidR="00DD39B3" w:rsidRPr="00533953">
          <w:rPr>
            <w:rStyle w:val="Hypertextovodkaz"/>
            <w:rFonts w:asciiTheme="majorBidi" w:hAnsiTheme="majorBidi" w:cstheme="majorBidi"/>
            <w:color w:val="auto"/>
            <w:sz w:val="24"/>
            <w:szCs w:val="24"/>
          </w:rPr>
          <w:t>https://www.uocr.cz/wp-content/uploads/2019/10/Testov%C3%A1n%C3%AD-reliability.pdf</w:t>
        </w:r>
      </w:hyperlink>
      <w:r w:rsidR="00DD39B3" w:rsidRPr="00533953">
        <w:rPr>
          <w:rFonts w:asciiTheme="majorBidi" w:hAnsiTheme="majorBidi" w:cstheme="majorBidi"/>
          <w:sz w:val="24"/>
          <w:szCs w:val="24"/>
        </w:rPr>
        <w:t>.</w:t>
      </w:r>
    </w:p>
    <w:p w14:paraId="349F6D44" w14:textId="481A48EA" w:rsidR="00C56B1E" w:rsidRPr="00A65EB6" w:rsidRDefault="00C56B1E" w:rsidP="00C56B1E">
      <w:pPr>
        <w:pStyle w:val="Textpoznpodarou"/>
        <w:numPr>
          <w:ilvl w:val="0"/>
          <w:numId w:val="2"/>
        </w:numPr>
        <w:spacing w:line="360" w:lineRule="auto"/>
        <w:jc w:val="both"/>
        <w:rPr>
          <w:rStyle w:val="Hypertextovodkaz"/>
          <w:rFonts w:asciiTheme="majorBidi" w:hAnsiTheme="majorBidi" w:cstheme="majorBidi"/>
          <w:color w:val="auto"/>
          <w:sz w:val="24"/>
          <w:szCs w:val="24"/>
          <w:u w:val="none"/>
        </w:rPr>
      </w:pPr>
      <w:r w:rsidRPr="00C56B1E">
        <w:rPr>
          <w:rFonts w:asciiTheme="majorBidi" w:hAnsiTheme="majorBidi" w:cstheme="majorBidi"/>
          <w:sz w:val="24"/>
          <w:szCs w:val="24"/>
        </w:rPr>
        <w:t xml:space="preserve">STRAUS, Jiří, KLOUBEK, Martin. </w:t>
      </w:r>
      <w:r w:rsidRPr="00C56B1E">
        <w:rPr>
          <w:rFonts w:asciiTheme="majorBidi" w:hAnsiTheme="majorBidi" w:cstheme="majorBidi"/>
          <w:i/>
          <w:iCs/>
          <w:sz w:val="24"/>
          <w:szCs w:val="24"/>
        </w:rPr>
        <w:t>Aktuální otázky kriminalistické olfaktoriky</w:t>
      </w:r>
      <w:r w:rsidRPr="00C56B1E">
        <w:rPr>
          <w:rFonts w:asciiTheme="majorBidi" w:hAnsiTheme="majorBidi" w:cstheme="majorBidi"/>
          <w:sz w:val="24"/>
          <w:szCs w:val="24"/>
        </w:rPr>
        <w:t xml:space="preserve">. [online]. mvcr.cz, 2008, [cit. 23. 10. 2022]. Dostupné na: </w:t>
      </w:r>
      <w:hyperlink r:id="rId14" w:history="1">
        <w:r w:rsidRPr="000A53DB">
          <w:rPr>
            <w:rStyle w:val="Hypertextovodkaz"/>
            <w:rFonts w:asciiTheme="majorBidi" w:hAnsiTheme="majorBidi" w:cstheme="majorBidi"/>
            <w:sz w:val="24"/>
            <w:szCs w:val="24"/>
          </w:rPr>
          <w:t>https://www.mvcr.cz/volby/clanek/aktualni-otazky-kriminalisticke-olfaktoriky-237195.aspx</w:t>
        </w:r>
      </w:hyperlink>
    </w:p>
    <w:p w14:paraId="336C26B4" w14:textId="1CA4C456" w:rsidR="00A65EB6" w:rsidRDefault="00A65EB6" w:rsidP="00C56B1E">
      <w:pPr>
        <w:pStyle w:val="Textpoznpodarou"/>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ŠIVÁK, Kamil, </w:t>
      </w:r>
      <w:r>
        <w:rPr>
          <w:rFonts w:asciiTheme="majorBidi" w:hAnsiTheme="majorBidi" w:cstheme="majorBidi"/>
          <w:i/>
          <w:iCs/>
          <w:sz w:val="24"/>
          <w:szCs w:val="24"/>
        </w:rPr>
        <w:t>Chytrý kůň Hans: Uměl počítat a znal barvy, jaké bylo tajemství jeho neobvyklých schopností?</w:t>
      </w:r>
      <w:r w:rsidR="002E26F1">
        <w:rPr>
          <w:rFonts w:asciiTheme="majorBidi" w:hAnsiTheme="majorBidi" w:cstheme="majorBidi"/>
          <w:i/>
          <w:iCs/>
          <w:sz w:val="24"/>
          <w:szCs w:val="24"/>
        </w:rPr>
        <w:t xml:space="preserve"> </w:t>
      </w:r>
      <w:r w:rsidR="002E26F1" w:rsidRPr="00C56B1E">
        <w:rPr>
          <w:rFonts w:asciiTheme="majorBidi" w:hAnsiTheme="majorBidi" w:cstheme="majorBidi"/>
          <w:sz w:val="24"/>
          <w:szCs w:val="24"/>
        </w:rPr>
        <w:t>[online].</w:t>
      </w:r>
      <w:r w:rsidR="002E26F1">
        <w:rPr>
          <w:rFonts w:asciiTheme="majorBidi" w:hAnsiTheme="majorBidi" w:cstheme="majorBidi"/>
          <w:sz w:val="24"/>
          <w:szCs w:val="24"/>
        </w:rPr>
        <w:t xml:space="preserve"> lifee.cz, 2021</w:t>
      </w:r>
      <w:r w:rsidR="008519DB">
        <w:rPr>
          <w:rFonts w:asciiTheme="majorBidi" w:hAnsiTheme="majorBidi" w:cstheme="majorBidi"/>
          <w:sz w:val="24"/>
          <w:szCs w:val="24"/>
        </w:rPr>
        <w:t>,</w:t>
      </w:r>
      <w:r w:rsidR="002E26F1">
        <w:rPr>
          <w:rFonts w:asciiTheme="majorBidi" w:hAnsiTheme="majorBidi" w:cstheme="majorBidi"/>
          <w:sz w:val="24"/>
          <w:szCs w:val="24"/>
        </w:rPr>
        <w:t xml:space="preserve"> </w:t>
      </w:r>
      <w:r w:rsidR="002E26F1" w:rsidRPr="00C56B1E">
        <w:rPr>
          <w:rFonts w:asciiTheme="majorBidi" w:hAnsiTheme="majorBidi" w:cstheme="majorBidi"/>
          <w:sz w:val="24"/>
          <w:szCs w:val="24"/>
        </w:rPr>
        <w:t>[cit. 23. 10. 2022]</w:t>
      </w:r>
      <w:r w:rsidR="002E26F1">
        <w:rPr>
          <w:rFonts w:asciiTheme="majorBidi" w:hAnsiTheme="majorBidi" w:cstheme="majorBidi"/>
          <w:sz w:val="24"/>
          <w:szCs w:val="24"/>
        </w:rPr>
        <w:t xml:space="preserve">. Dostupné na: </w:t>
      </w:r>
      <w:hyperlink r:id="rId15" w:history="1">
        <w:r w:rsidR="002E26F1" w:rsidRPr="005A281F">
          <w:rPr>
            <w:rStyle w:val="Hypertextovodkaz"/>
            <w:rFonts w:asciiTheme="majorBidi" w:hAnsiTheme="majorBidi" w:cstheme="majorBidi"/>
            <w:sz w:val="24"/>
            <w:szCs w:val="24"/>
          </w:rPr>
          <w:t>https://www.lifee.cz/historie-a-tajemno/chytry-hans-umel-pocitat-a-rozumel-nemcine-a-to-vse-diky-jedne-schopnosti-kterou-odhalila-az-neobvykla-studie_267464.html</w:t>
        </w:r>
      </w:hyperlink>
    </w:p>
    <w:p w14:paraId="08F85261" w14:textId="77777777" w:rsidR="00A367CF" w:rsidRPr="002E26F1" w:rsidRDefault="00A367CF" w:rsidP="002E26F1">
      <w:pPr>
        <w:pStyle w:val="Textpoznpodarou"/>
        <w:numPr>
          <w:ilvl w:val="0"/>
          <w:numId w:val="2"/>
        </w:numPr>
        <w:spacing w:line="360" w:lineRule="auto"/>
        <w:jc w:val="both"/>
        <w:rPr>
          <w:rFonts w:asciiTheme="majorBidi" w:hAnsiTheme="majorBidi" w:cstheme="majorBidi"/>
          <w:sz w:val="24"/>
          <w:szCs w:val="24"/>
        </w:rPr>
      </w:pPr>
      <w:r w:rsidRPr="002E26F1">
        <w:rPr>
          <w:rFonts w:asciiTheme="majorBidi" w:hAnsiTheme="majorBidi" w:cstheme="majorBidi"/>
          <w:sz w:val="24"/>
          <w:szCs w:val="24"/>
        </w:rPr>
        <w:t xml:space="preserve">ZEMAN, Pavel, </w:t>
      </w:r>
      <w:r w:rsidRPr="002E26F1">
        <w:rPr>
          <w:rFonts w:asciiTheme="majorBidi" w:hAnsiTheme="majorBidi" w:cstheme="majorBidi"/>
          <w:i/>
          <w:iCs/>
          <w:sz w:val="24"/>
          <w:szCs w:val="24"/>
        </w:rPr>
        <w:t>Sbírka výkladových stanovisek Nejvyššího státního zastupitelství.</w:t>
      </w:r>
      <w:r w:rsidRPr="002E26F1">
        <w:rPr>
          <w:rFonts w:asciiTheme="majorBidi" w:hAnsiTheme="majorBidi" w:cstheme="majorBidi"/>
          <w:sz w:val="24"/>
          <w:szCs w:val="24"/>
        </w:rPr>
        <w:t xml:space="preserve"> Poř. č. 2/2017, 1 SL 732/2017 [online]. verejnazaloba.cz, 30. srpna 2017 [cit. 9. listopadu 2022]. Dostupné na </w:t>
      </w:r>
      <w:hyperlink r:id="rId16" w:history="1">
        <w:r w:rsidRPr="002E26F1">
          <w:rPr>
            <w:rStyle w:val="Hypertextovodkaz"/>
            <w:rFonts w:asciiTheme="majorBidi" w:hAnsiTheme="majorBidi" w:cstheme="majorBidi"/>
            <w:color w:val="auto"/>
            <w:sz w:val="24"/>
            <w:szCs w:val="24"/>
          </w:rPr>
          <w:t>https://verejnazaloba.cz/wp-content/uploads/2020/03/1_SL_732-2017.pdf</w:t>
        </w:r>
      </w:hyperlink>
      <w:r w:rsidRPr="002E26F1">
        <w:rPr>
          <w:rFonts w:asciiTheme="majorBidi" w:hAnsiTheme="majorBidi" w:cstheme="majorBidi"/>
          <w:sz w:val="24"/>
          <w:szCs w:val="24"/>
        </w:rPr>
        <w:t>.</w:t>
      </w:r>
    </w:p>
    <w:p w14:paraId="085D5D75" w14:textId="77777777" w:rsidR="008C6AE0" w:rsidRPr="00533953" w:rsidRDefault="008C6AE0" w:rsidP="00DD39B3">
      <w:pPr>
        <w:pStyle w:val="Textpoznpodarou"/>
        <w:spacing w:line="360" w:lineRule="auto"/>
        <w:ind w:left="720"/>
        <w:jc w:val="both"/>
        <w:rPr>
          <w:rFonts w:asciiTheme="majorBidi" w:hAnsiTheme="majorBidi" w:cstheme="majorBidi"/>
          <w:sz w:val="24"/>
          <w:szCs w:val="24"/>
        </w:rPr>
      </w:pPr>
    </w:p>
    <w:p w14:paraId="0178F71A" w14:textId="77777777" w:rsidR="008C6AE0" w:rsidRPr="00533953" w:rsidRDefault="008C6AE0" w:rsidP="00DD39B3">
      <w:pPr>
        <w:pStyle w:val="Odstavecseseznamem"/>
        <w:spacing w:line="360" w:lineRule="auto"/>
        <w:jc w:val="both"/>
        <w:rPr>
          <w:rFonts w:asciiTheme="majorBidi" w:hAnsiTheme="majorBidi" w:cstheme="majorBidi"/>
        </w:rPr>
      </w:pPr>
    </w:p>
    <w:p w14:paraId="12DC9DE4" w14:textId="426F8D93" w:rsidR="00AB2D98" w:rsidRPr="00533953" w:rsidRDefault="00771EAF" w:rsidP="00DC6273">
      <w:pPr>
        <w:spacing w:line="360" w:lineRule="auto"/>
        <w:jc w:val="both"/>
        <w:rPr>
          <w:rFonts w:asciiTheme="majorBidi" w:hAnsiTheme="majorBidi" w:cstheme="majorBidi"/>
          <w:b/>
          <w:bCs/>
        </w:rPr>
      </w:pPr>
      <w:r w:rsidRPr="00533953">
        <w:rPr>
          <w:rFonts w:asciiTheme="majorBidi" w:hAnsiTheme="majorBidi" w:cstheme="majorBidi"/>
          <w:b/>
          <w:bCs/>
        </w:rPr>
        <w:t>Ostatní</w:t>
      </w:r>
    </w:p>
    <w:p w14:paraId="66D69682" w14:textId="408E60AB" w:rsidR="00790927" w:rsidRPr="00533953" w:rsidRDefault="00790927" w:rsidP="00790927">
      <w:pPr>
        <w:pStyle w:val="Textpoznpodarou"/>
        <w:numPr>
          <w:ilvl w:val="0"/>
          <w:numId w:val="2"/>
        </w:numPr>
        <w:spacing w:line="360" w:lineRule="auto"/>
        <w:jc w:val="both"/>
        <w:rPr>
          <w:rFonts w:asciiTheme="majorBidi" w:hAnsiTheme="majorBidi" w:cstheme="majorBidi"/>
          <w:sz w:val="24"/>
          <w:szCs w:val="24"/>
        </w:rPr>
      </w:pPr>
      <w:r w:rsidRPr="00533953">
        <w:rPr>
          <w:rFonts w:asciiTheme="majorBidi" w:hAnsiTheme="majorBidi" w:cstheme="majorBidi"/>
          <w:sz w:val="24"/>
          <w:szCs w:val="24"/>
        </w:rPr>
        <w:t>PROCHÁZKA, Petr. Historický vývoj kriminalistických metod identifikace osob. Brno: Masarykova Univerzita, Právnická fakulta, 2015, 48 s.</w:t>
      </w:r>
    </w:p>
    <w:p w14:paraId="12847967" w14:textId="3248CA26" w:rsidR="00CB56D7" w:rsidRPr="00533953" w:rsidRDefault="00CB56D7" w:rsidP="00DC6273">
      <w:pPr>
        <w:spacing w:line="360" w:lineRule="auto"/>
        <w:jc w:val="both"/>
        <w:rPr>
          <w:rFonts w:asciiTheme="majorBidi" w:hAnsiTheme="majorBidi" w:cstheme="majorBidi"/>
        </w:rPr>
      </w:pPr>
    </w:p>
    <w:p w14:paraId="2D7FD751" w14:textId="6F7F6B65" w:rsidR="00D87F87" w:rsidRPr="00533953" w:rsidRDefault="00D87F87" w:rsidP="00DC6273">
      <w:pPr>
        <w:spacing w:line="360" w:lineRule="auto"/>
        <w:jc w:val="both"/>
        <w:rPr>
          <w:rFonts w:asciiTheme="majorBidi" w:hAnsiTheme="majorBidi" w:cstheme="majorBidi"/>
        </w:rPr>
      </w:pPr>
    </w:p>
    <w:p w14:paraId="06480173" w14:textId="136C40B8" w:rsidR="00D87F87" w:rsidRPr="00533953" w:rsidRDefault="00D87F87" w:rsidP="00DC6273">
      <w:pPr>
        <w:spacing w:line="360" w:lineRule="auto"/>
        <w:jc w:val="both"/>
        <w:rPr>
          <w:rFonts w:asciiTheme="majorBidi" w:hAnsiTheme="majorBidi" w:cstheme="majorBidi"/>
        </w:rPr>
      </w:pPr>
    </w:p>
    <w:p w14:paraId="3AFB7F34" w14:textId="5D4BB5BF" w:rsidR="00D87F87" w:rsidRPr="00533953" w:rsidRDefault="00D87F87" w:rsidP="00DC6273">
      <w:pPr>
        <w:spacing w:line="360" w:lineRule="auto"/>
        <w:jc w:val="both"/>
        <w:rPr>
          <w:rFonts w:asciiTheme="majorBidi" w:hAnsiTheme="majorBidi" w:cstheme="majorBidi"/>
        </w:rPr>
      </w:pPr>
    </w:p>
    <w:p w14:paraId="3C8841A5" w14:textId="524B27F0" w:rsidR="00D87F87" w:rsidRPr="00533953" w:rsidRDefault="00D87F87" w:rsidP="00DC6273">
      <w:pPr>
        <w:spacing w:line="360" w:lineRule="auto"/>
        <w:jc w:val="both"/>
        <w:rPr>
          <w:rFonts w:asciiTheme="majorBidi" w:hAnsiTheme="majorBidi" w:cstheme="majorBidi"/>
        </w:rPr>
      </w:pPr>
    </w:p>
    <w:p w14:paraId="28480997" w14:textId="6EA4B2CE" w:rsidR="00D87F87" w:rsidRPr="00533953" w:rsidRDefault="00D87F87" w:rsidP="00DC6273">
      <w:pPr>
        <w:spacing w:line="360" w:lineRule="auto"/>
        <w:jc w:val="both"/>
        <w:rPr>
          <w:rFonts w:asciiTheme="majorBidi" w:hAnsiTheme="majorBidi" w:cstheme="majorBidi"/>
        </w:rPr>
      </w:pPr>
    </w:p>
    <w:p w14:paraId="3F6C7795" w14:textId="3F345496" w:rsidR="00D87F87" w:rsidRPr="00533953" w:rsidRDefault="00D87F87" w:rsidP="00DC6273">
      <w:pPr>
        <w:spacing w:line="360" w:lineRule="auto"/>
        <w:jc w:val="both"/>
        <w:rPr>
          <w:rFonts w:asciiTheme="majorBidi" w:hAnsiTheme="majorBidi" w:cstheme="majorBidi"/>
        </w:rPr>
      </w:pPr>
    </w:p>
    <w:p w14:paraId="559DE6F1" w14:textId="25B18D56" w:rsidR="00D87F87" w:rsidRPr="00533953" w:rsidRDefault="00D87F87" w:rsidP="00DC6273">
      <w:pPr>
        <w:spacing w:line="360" w:lineRule="auto"/>
        <w:jc w:val="both"/>
        <w:rPr>
          <w:rFonts w:asciiTheme="majorBidi" w:hAnsiTheme="majorBidi" w:cstheme="majorBidi"/>
        </w:rPr>
      </w:pPr>
    </w:p>
    <w:p w14:paraId="2787D14B" w14:textId="2074F4CD" w:rsidR="00D87F87" w:rsidRPr="00533953" w:rsidRDefault="00D87F87" w:rsidP="00DC6273">
      <w:pPr>
        <w:spacing w:line="360" w:lineRule="auto"/>
        <w:jc w:val="both"/>
        <w:rPr>
          <w:rFonts w:asciiTheme="majorBidi" w:hAnsiTheme="majorBidi" w:cstheme="majorBidi"/>
        </w:rPr>
      </w:pPr>
    </w:p>
    <w:p w14:paraId="41E02C0C" w14:textId="50069E74" w:rsidR="00D87F87" w:rsidRPr="00533953" w:rsidRDefault="00D87F87" w:rsidP="00DC6273">
      <w:pPr>
        <w:spacing w:line="360" w:lineRule="auto"/>
        <w:jc w:val="both"/>
        <w:rPr>
          <w:rFonts w:asciiTheme="majorBidi" w:hAnsiTheme="majorBidi" w:cstheme="majorBidi"/>
        </w:rPr>
      </w:pPr>
    </w:p>
    <w:p w14:paraId="28F996AB" w14:textId="12761195" w:rsidR="00D87F87" w:rsidRDefault="00D87F87" w:rsidP="00DC6273">
      <w:pPr>
        <w:spacing w:line="360" w:lineRule="auto"/>
        <w:jc w:val="both"/>
        <w:rPr>
          <w:rFonts w:asciiTheme="majorBidi" w:hAnsiTheme="majorBidi" w:cstheme="majorBidi"/>
        </w:rPr>
      </w:pPr>
    </w:p>
    <w:p w14:paraId="568D4B88" w14:textId="05978869" w:rsidR="003A61EA" w:rsidRDefault="003A61EA" w:rsidP="00DC6273">
      <w:pPr>
        <w:spacing w:line="360" w:lineRule="auto"/>
        <w:jc w:val="both"/>
        <w:rPr>
          <w:rFonts w:asciiTheme="majorBidi" w:hAnsiTheme="majorBidi" w:cstheme="majorBidi"/>
        </w:rPr>
      </w:pPr>
    </w:p>
    <w:p w14:paraId="1B011C3E" w14:textId="14A52774" w:rsidR="00D87F87" w:rsidRPr="00533953" w:rsidRDefault="00D87F87" w:rsidP="00DC6273">
      <w:pPr>
        <w:spacing w:line="360" w:lineRule="auto"/>
        <w:jc w:val="both"/>
        <w:rPr>
          <w:rFonts w:asciiTheme="majorBidi" w:hAnsiTheme="majorBidi" w:cstheme="majorBidi"/>
        </w:rPr>
      </w:pPr>
    </w:p>
    <w:p w14:paraId="1EE75812" w14:textId="46311397" w:rsidR="00D87F87" w:rsidRPr="00533953" w:rsidRDefault="00D87F87" w:rsidP="00DC6273">
      <w:pPr>
        <w:spacing w:line="360" w:lineRule="auto"/>
        <w:jc w:val="both"/>
        <w:rPr>
          <w:rFonts w:asciiTheme="majorBidi" w:hAnsiTheme="majorBidi" w:cstheme="majorBidi"/>
          <w:b/>
          <w:bCs/>
          <w:sz w:val="28"/>
          <w:szCs w:val="28"/>
        </w:rPr>
      </w:pPr>
      <w:r w:rsidRPr="00533953">
        <w:rPr>
          <w:rFonts w:asciiTheme="majorBidi" w:hAnsiTheme="majorBidi" w:cstheme="majorBidi"/>
          <w:b/>
          <w:bCs/>
          <w:sz w:val="28"/>
          <w:szCs w:val="28"/>
        </w:rPr>
        <w:lastRenderedPageBreak/>
        <w:t>Abstrakt</w:t>
      </w:r>
    </w:p>
    <w:p w14:paraId="7D51EE5A" w14:textId="575FBDAE" w:rsidR="0070663F" w:rsidRPr="00533953" w:rsidRDefault="00112217" w:rsidP="0070663F">
      <w:pPr>
        <w:spacing w:line="360" w:lineRule="auto"/>
        <w:ind w:firstLine="708"/>
        <w:jc w:val="both"/>
        <w:rPr>
          <w:rFonts w:asciiTheme="majorBidi" w:hAnsiTheme="majorBidi" w:cstheme="majorBidi"/>
        </w:rPr>
      </w:pPr>
      <w:r w:rsidRPr="00533953">
        <w:rPr>
          <w:rFonts w:asciiTheme="majorBidi" w:hAnsiTheme="majorBidi" w:cstheme="majorBidi"/>
        </w:rPr>
        <w:t xml:space="preserve">Tato diplomová práce se zabývá tématem a problematikou metody pachové identifikace jako důkazu v trestním řízení. Začátek práce se věnuje seznámení se s pojmem metody pachové identifikace, její historii, průběhu provádění a uvedení do širšího kontextu. Postupně je v práci více rozebírán pohled na metodu z hlediska podmínek její přípustnosti jako důkazu v trestním řízení. Je zde rozebrán i pohled českých soudů na metodu v průběhu let a k vypíchnutí zásadních věcí judikovaných soudy týkající se metody pachové identifikace. Pro lepší pochopení metody jsou v práci zmíněny i procesy a postupy, jak se metoda provádí v jiných státech a jak je brána z hlediska důkazu v trestním řízení. V konečné části práce jsou probrány problematické aspekty související s metodou a úvahy de lege ferenda, které jsou zároveň přínosem práce, neboť mimo jiné mapují možnosti, jestli může být metoda nějakým způsobem zlepšena či ne. </w:t>
      </w:r>
    </w:p>
    <w:p w14:paraId="63C96D75" w14:textId="697A9151" w:rsidR="00D87F87" w:rsidRPr="00533953" w:rsidRDefault="007A7470" w:rsidP="0070663F">
      <w:pPr>
        <w:spacing w:line="360" w:lineRule="auto"/>
        <w:ind w:firstLine="708"/>
        <w:jc w:val="both"/>
        <w:rPr>
          <w:rFonts w:asciiTheme="majorBidi" w:hAnsiTheme="majorBidi" w:cstheme="majorBidi"/>
        </w:rPr>
      </w:pPr>
      <w:r w:rsidRPr="00533953">
        <w:rPr>
          <w:rFonts w:asciiTheme="majorBidi" w:hAnsiTheme="majorBidi" w:cstheme="majorBidi"/>
        </w:rPr>
        <w:t xml:space="preserve">Cílem práce je </w:t>
      </w:r>
      <w:r w:rsidRPr="00533953">
        <w:rPr>
          <w:rFonts w:asciiTheme="majorBidi" w:hAnsiTheme="majorBidi" w:cstheme="majorBidi"/>
          <w:bCs/>
        </w:rPr>
        <w:t xml:space="preserve">zjištění, zda je tato metoda stále vhodná, potřebná a přínosná pro české soudnictví a </w:t>
      </w:r>
      <w:r w:rsidR="0070663F" w:rsidRPr="00533953">
        <w:rPr>
          <w:rFonts w:asciiTheme="majorBidi" w:hAnsiTheme="majorBidi" w:cstheme="majorBidi"/>
          <w:bCs/>
        </w:rPr>
        <w:t xml:space="preserve">(policejní) </w:t>
      </w:r>
      <w:r w:rsidRPr="00533953">
        <w:rPr>
          <w:rFonts w:asciiTheme="majorBidi" w:hAnsiTheme="majorBidi" w:cstheme="majorBidi"/>
          <w:bCs/>
        </w:rPr>
        <w:t>praxi</w:t>
      </w:r>
      <w:r w:rsidR="0070663F" w:rsidRPr="00533953">
        <w:rPr>
          <w:rFonts w:asciiTheme="majorBidi" w:hAnsiTheme="majorBidi" w:cstheme="majorBidi"/>
          <w:bCs/>
        </w:rPr>
        <w:t>.</w:t>
      </w:r>
    </w:p>
    <w:p w14:paraId="6A55EEC6" w14:textId="7DB6122B" w:rsidR="00D87F87" w:rsidRPr="00533953" w:rsidRDefault="00D87F87" w:rsidP="00DC6273">
      <w:pPr>
        <w:spacing w:line="360" w:lineRule="auto"/>
        <w:jc w:val="both"/>
        <w:rPr>
          <w:rFonts w:asciiTheme="majorBidi" w:hAnsiTheme="majorBidi" w:cstheme="majorBidi"/>
          <w:b/>
          <w:bCs/>
          <w:sz w:val="28"/>
          <w:szCs w:val="28"/>
        </w:rPr>
      </w:pPr>
    </w:p>
    <w:p w14:paraId="4CE3FF92" w14:textId="77777777" w:rsidR="00D87F87" w:rsidRPr="00533953" w:rsidRDefault="00D87F87" w:rsidP="00DC6273">
      <w:pPr>
        <w:spacing w:line="360" w:lineRule="auto"/>
        <w:jc w:val="both"/>
        <w:rPr>
          <w:rFonts w:asciiTheme="majorBidi" w:hAnsiTheme="majorBidi" w:cstheme="majorBidi"/>
          <w:b/>
          <w:bCs/>
          <w:sz w:val="28"/>
          <w:szCs w:val="28"/>
        </w:rPr>
      </w:pPr>
    </w:p>
    <w:p w14:paraId="210C2C80" w14:textId="41790708" w:rsidR="00D87F87" w:rsidRPr="00533953" w:rsidRDefault="00D87F87" w:rsidP="00DC6273">
      <w:pPr>
        <w:spacing w:line="360" w:lineRule="auto"/>
        <w:jc w:val="both"/>
        <w:rPr>
          <w:rFonts w:asciiTheme="majorBidi" w:hAnsiTheme="majorBidi" w:cstheme="majorBidi"/>
          <w:b/>
          <w:bCs/>
          <w:sz w:val="28"/>
          <w:szCs w:val="28"/>
        </w:rPr>
      </w:pPr>
      <w:r w:rsidRPr="00533953">
        <w:rPr>
          <w:rFonts w:asciiTheme="majorBidi" w:hAnsiTheme="majorBidi" w:cstheme="majorBidi"/>
          <w:b/>
          <w:bCs/>
          <w:sz w:val="28"/>
          <w:szCs w:val="28"/>
        </w:rPr>
        <w:t>Klíčová slova</w:t>
      </w:r>
    </w:p>
    <w:p w14:paraId="6DEFC3F3" w14:textId="51AE7975" w:rsidR="00D87F87" w:rsidRPr="00533953" w:rsidRDefault="0070663F" w:rsidP="0070663F">
      <w:pPr>
        <w:spacing w:line="360" w:lineRule="auto"/>
        <w:jc w:val="both"/>
        <w:rPr>
          <w:rFonts w:asciiTheme="majorBidi" w:hAnsiTheme="majorBidi" w:cstheme="majorBidi"/>
        </w:rPr>
      </w:pPr>
      <w:r w:rsidRPr="00533953">
        <w:rPr>
          <w:rFonts w:asciiTheme="majorBidi" w:hAnsiTheme="majorBidi" w:cstheme="majorBidi"/>
        </w:rPr>
        <w:t>metoda pachové identifikace, speciálně vycvičený pes, psovod, důkaz, trestní řízení, otisk pachové stopy, pachový vzorek osoby, kriminalistická odorologie, in dubio pro reo</w:t>
      </w:r>
    </w:p>
    <w:p w14:paraId="1F12167F" w14:textId="13F5B7E4" w:rsidR="00D87F87" w:rsidRPr="00533953" w:rsidRDefault="00D87F87" w:rsidP="0070663F">
      <w:pPr>
        <w:spacing w:line="360" w:lineRule="auto"/>
        <w:jc w:val="both"/>
        <w:rPr>
          <w:rFonts w:asciiTheme="majorBidi" w:hAnsiTheme="majorBidi" w:cstheme="majorBidi"/>
          <w:sz w:val="28"/>
          <w:szCs w:val="28"/>
        </w:rPr>
      </w:pPr>
    </w:p>
    <w:p w14:paraId="549C70AE" w14:textId="109BAEA9" w:rsidR="00D87F87" w:rsidRPr="00533953" w:rsidRDefault="00D87F87" w:rsidP="0070663F">
      <w:pPr>
        <w:spacing w:line="360" w:lineRule="auto"/>
        <w:jc w:val="both"/>
        <w:rPr>
          <w:rFonts w:asciiTheme="majorBidi" w:hAnsiTheme="majorBidi" w:cstheme="majorBidi"/>
          <w:sz w:val="28"/>
          <w:szCs w:val="28"/>
        </w:rPr>
      </w:pPr>
    </w:p>
    <w:p w14:paraId="3F884F01" w14:textId="6B4BA962" w:rsidR="00D87F87" w:rsidRPr="00533953" w:rsidRDefault="00D87F87" w:rsidP="00D87F87">
      <w:pPr>
        <w:rPr>
          <w:rFonts w:asciiTheme="majorBidi" w:hAnsiTheme="majorBidi" w:cstheme="majorBidi"/>
          <w:sz w:val="28"/>
          <w:szCs w:val="28"/>
        </w:rPr>
      </w:pPr>
    </w:p>
    <w:p w14:paraId="50AE1481" w14:textId="4155751A" w:rsidR="00D87F87" w:rsidRPr="00533953" w:rsidRDefault="00D87F87" w:rsidP="00D87F87">
      <w:pPr>
        <w:rPr>
          <w:rFonts w:asciiTheme="majorBidi" w:hAnsiTheme="majorBidi" w:cstheme="majorBidi"/>
          <w:sz w:val="28"/>
          <w:szCs w:val="28"/>
        </w:rPr>
      </w:pPr>
    </w:p>
    <w:p w14:paraId="067A30EE" w14:textId="18B3BCB5" w:rsidR="00D87F87" w:rsidRPr="00533953" w:rsidRDefault="00D87F87" w:rsidP="00D87F87">
      <w:pPr>
        <w:rPr>
          <w:rFonts w:asciiTheme="majorBidi" w:hAnsiTheme="majorBidi" w:cstheme="majorBidi"/>
          <w:sz w:val="28"/>
          <w:szCs w:val="28"/>
        </w:rPr>
      </w:pPr>
    </w:p>
    <w:p w14:paraId="425B1F9B" w14:textId="3CD84B76" w:rsidR="00D87F87" w:rsidRPr="00533953" w:rsidRDefault="00D87F87" w:rsidP="00D87F87">
      <w:pPr>
        <w:rPr>
          <w:rFonts w:asciiTheme="majorBidi" w:hAnsiTheme="majorBidi" w:cstheme="majorBidi"/>
          <w:sz w:val="28"/>
          <w:szCs w:val="28"/>
        </w:rPr>
      </w:pPr>
    </w:p>
    <w:p w14:paraId="50D3B2A7" w14:textId="647980C4" w:rsidR="00D87F87" w:rsidRPr="00533953" w:rsidRDefault="00D87F87" w:rsidP="00D87F87">
      <w:pPr>
        <w:rPr>
          <w:rFonts w:asciiTheme="majorBidi" w:hAnsiTheme="majorBidi" w:cstheme="majorBidi"/>
          <w:sz w:val="28"/>
          <w:szCs w:val="28"/>
        </w:rPr>
      </w:pPr>
    </w:p>
    <w:p w14:paraId="244DBFB6" w14:textId="55C08128" w:rsidR="00D87F87" w:rsidRPr="00533953" w:rsidRDefault="00D87F87" w:rsidP="00D87F87">
      <w:pPr>
        <w:rPr>
          <w:rFonts w:asciiTheme="majorBidi" w:hAnsiTheme="majorBidi" w:cstheme="majorBidi"/>
          <w:sz w:val="28"/>
          <w:szCs w:val="28"/>
        </w:rPr>
      </w:pPr>
    </w:p>
    <w:p w14:paraId="5527C5C7" w14:textId="71DB52DC" w:rsidR="00D87F87" w:rsidRPr="00533953" w:rsidRDefault="00D87F87" w:rsidP="00D87F87">
      <w:pPr>
        <w:rPr>
          <w:rFonts w:asciiTheme="majorBidi" w:hAnsiTheme="majorBidi" w:cstheme="majorBidi"/>
          <w:sz w:val="28"/>
          <w:szCs w:val="28"/>
        </w:rPr>
      </w:pPr>
    </w:p>
    <w:p w14:paraId="0606AD86" w14:textId="493B9ADC" w:rsidR="00D87F87" w:rsidRPr="00533953" w:rsidRDefault="00D87F87" w:rsidP="00D87F87">
      <w:pPr>
        <w:rPr>
          <w:rFonts w:asciiTheme="majorBidi" w:hAnsiTheme="majorBidi" w:cstheme="majorBidi"/>
          <w:sz w:val="28"/>
          <w:szCs w:val="28"/>
        </w:rPr>
      </w:pPr>
    </w:p>
    <w:p w14:paraId="0EB0D812" w14:textId="315DDE77" w:rsidR="00D87F87" w:rsidRPr="00533953" w:rsidRDefault="00D87F87" w:rsidP="00D87F87">
      <w:pPr>
        <w:rPr>
          <w:rFonts w:asciiTheme="majorBidi" w:hAnsiTheme="majorBidi" w:cstheme="majorBidi"/>
          <w:sz w:val="28"/>
          <w:szCs w:val="28"/>
        </w:rPr>
      </w:pPr>
    </w:p>
    <w:p w14:paraId="792C5059" w14:textId="34134D5C" w:rsidR="00D87F87" w:rsidRPr="00533953" w:rsidRDefault="00D87F87" w:rsidP="00D87F87">
      <w:pPr>
        <w:rPr>
          <w:rFonts w:asciiTheme="majorBidi" w:hAnsiTheme="majorBidi" w:cstheme="majorBidi"/>
          <w:sz w:val="28"/>
          <w:szCs w:val="28"/>
        </w:rPr>
      </w:pPr>
    </w:p>
    <w:p w14:paraId="638B92F8" w14:textId="7C92180B" w:rsidR="00D87F87" w:rsidRPr="00533953" w:rsidRDefault="00D87F87" w:rsidP="00D87F87">
      <w:pPr>
        <w:rPr>
          <w:rFonts w:asciiTheme="majorBidi" w:hAnsiTheme="majorBidi" w:cstheme="majorBidi"/>
          <w:sz w:val="28"/>
          <w:szCs w:val="28"/>
        </w:rPr>
      </w:pPr>
    </w:p>
    <w:p w14:paraId="0BB16A0A" w14:textId="303DC7D8" w:rsidR="00D87F87" w:rsidRPr="00533953" w:rsidRDefault="00D87F87" w:rsidP="00D87F87">
      <w:pPr>
        <w:rPr>
          <w:rFonts w:asciiTheme="majorBidi" w:hAnsiTheme="majorBidi" w:cstheme="majorBidi"/>
          <w:b/>
          <w:bCs/>
          <w:sz w:val="28"/>
          <w:szCs w:val="28"/>
        </w:rPr>
      </w:pPr>
    </w:p>
    <w:p w14:paraId="4D286483" w14:textId="21A4D487" w:rsidR="00D87F87" w:rsidRPr="00533953" w:rsidRDefault="00D87F87" w:rsidP="00D87F87">
      <w:pPr>
        <w:rPr>
          <w:rFonts w:asciiTheme="majorBidi" w:hAnsiTheme="majorBidi" w:cstheme="majorBidi"/>
          <w:b/>
          <w:bCs/>
          <w:sz w:val="28"/>
          <w:szCs w:val="28"/>
        </w:rPr>
      </w:pPr>
    </w:p>
    <w:p w14:paraId="4B79F7D7" w14:textId="2125C0CF" w:rsidR="00D87F87" w:rsidRPr="00533953" w:rsidRDefault="00D87F87" w:rsidP="00D87F87">
      <w:pPr>
        <w:rPr>
          <w:rFonts w:asciiTheme="majorBidi" w:hAnsiTheme="majorBidi" w:cstheme="majorBidi"/>
          <w:sz w:val="28"/>
          <w:szCs w:val="28"/>
        </w:rPr>
      </w:pPr>
    </w:p>
    <w:p w14:paraId="31328B7B" w14:textId="7B1DB47D" w:rsidR="00D87F87" w:rsidRPr="00533953" w:rsidRDefault="00D87F87" w:rsidP="00D87F87">
      <w:pPr>
        <w:rPr>
          <w:rFonts w:asciiTheme="majorBidi" w:hAnsiTheme="majorBidi" w:cstheme="majorBidi"/>
          <w:sz w:val="28"/>
          <w:szCs w:val="28"/>
        </w:rPr>
      </w:pPr>
    </w:p>
    <w:p w14:paraId="152A4B24" w14:textId="6E370D7E" w:rsidR="00D87F87" w:rsidRPr="00533953" w:rsidRDefault="00D87F87" w:rsidP="0070663F">
      <w:pPr>
        <w:spacing w:line="360" w:lineRule="auto"/>
        <w:rPr>
          <w:rFonts w:asciiTheme="majorBidi" w:hAnsiTheme="majorBidi" w:cstheme="majorBidi"/>
          <w:b/>
          <w:bCs/>
          <w:sz w:val="28"/>
          <w:szCs w:val="28"/>
        </w:rPr>
      </w:pPr>
      <w:r w:rsidRPr="00533953">
        <w:rPr>
          <w:rFonts w:asciiTheme="majorBidi" w:hAnsiTheme="majorBidi" w:cstheme="majorBidi"/>
          <w:b/>
          <w:bCs/>
          <w:sz w:val="28"/>
          <w:szCs w:val="28"/>
        </w:rPr>
        <w:lastRenderedPageBreak/>
        <w:t>Abstract</w:t>
      </w:r>
    </w:p>
    <w:p w14:paraId="5603D617" w14:textId="43F8AF24" w:rsidR="0070663F" w:rsidRPr="00533953" w:rsidRDefault="0070663F" w:rsidP="0070663F">
      <w:pPr>
        <w:spacing w:line="360" w:lineRule="auto"/>
        <w:ind w:firstLine="708"/>
        <w:jc w:val="both"/>
        <w:rPr>
          <w:rFonts w:asciiTheme="majorBidi" w:hAnsiTheme="majorBidi" w:cstheme="majorBidi"/>
        </w:rPr>
      </w:pPr>
      <w:r w:rsidRPr="00533953">
        <w:rPr>
          <w:rFonts w:asciiTheme="majorBidi" w:hAnsiTheme="majorBidi" w:cstheme="majorBidi"/>
        </w:rPr>
        <w:t xml:space="preserve">This diploma thesis deals with the topic and issues of the method of scent identification as evidence in criminal proceedings. The beginning of the thesis is devoted to the introduction of the concept of the method of scent identification, its history, the process of its implementation and introduction to the broader context. Gradually, the thesis discusses more about the method in terms of the conditions of its admissibility as evidence in criminal proceedings. It also discusses the Czech courts' view of the method over the years and highlights key cases decided by the courts concerning the method of scent identification. For a better understanding of the method, the paper also mentions the processes and procedures, how the method is implemented in other countries and how it is taken in terms of evidence in criminal proceedings. In the final part of the thesis, problematic aspects related to the method and de lege ferenda considerations are discussed, which are also a contribution of the thesis as they, among other things, map out the possibilities whether the method can be improved in some way or not. </w:t>
      </w:r>
    </w:p>
    <w:p w14:paraId="5AC03E23" w14:textId="4B31F153" w:rsidR="0070663F" w:rsidRPr="00533953" w:rsidRDefault="0070663F" w:rsidP="0070663F">
      <w:pPr>
        <w:spacing w:line="360" w:lineRule="auto"/>
        <w:ind w:firstLine="708"/>
        <w:jc w:val="both"/>
        <w:rPr>
          <w:rFonts w:asciiTheme="majorBidi" w:hAnsiTheme="majorBidi" w:cstheme="majorBidi"/>
        </w:rPr>
      </w:pPr>
      <w:r w:rsidRPr="00533953">
        <w:rPr>
          <w:rFonts w:asciiTheme="majorBidi" w:hAnsiTheme="majorBidi" w:cstheme="majorBidi"/>
        </w:rPr>
        <w:t>The aim of the thesis is thus to determine whether the method is still appropriate, necessary and beneficial for the Czech judiciary and (police) practice.</w:t>
      </w:r>
    </w:p>
    <w:p w14:paraId="57A74B1C" w14:textId="77777777" w:rsidR="0070663F" w:rsidRPr="00533953" w:rsidRDefault="0070663F" w:rsidP="00D87F87">
      <w:pPr>
        <w:rPr>
          <w:rFonts w:asciiTheme="majorBidi" w:hAnsiTheme="majorBidi" w:cstheme="majorBidi"/>
          <w:b/>
          <w:bCs/>
          <w:sz w:val="28"/>
          <w:szCs w:val="28"/>
        </w:rPr>
      </w:pPr>
    </w:p>
    <w:p w14:paraId="4104AC2B" w14:textId="77777777" w:rsidR="0070663F" w:rsidRPr="00533953" w:rsidRDefault="0070663F" w:rsidP="00D87F87">
      <w:pPr>
        <w:rPr>
          <w:rFonts w:asciiTheme="majorBidi" w:hAnsiTheme="majorBidi" w:cstheme="majorBidi"/>
          <w:b/>
          <w:bCs/>
          <w:sz w:val="28"/>
          <w:szCs w:val="28"/>
        </w:rPr>
      </w:pPr>
    </w:p>
    <w:p w14:paraId="0B667224" w14:textId="6B4DC655" w:rsidR="00D87F87" w:rsidRPr="00533953" w:rsidRDefault="00D87F87" w:rsidP="0070663F">
      <w:pPr>
        <w:spacing w:line="360" w:lineRule="auto"/>
        <w:jc w:val="both"/>
        <w:rPr>
          <w:rFonts w:asciiTheme="majorBidi" w:hAnsiTheme="majorBidi" w:cstheme="majorBidi"/>
          <w:b/>
          <w:bCs/>
          <w:sz w:val="28"/>
          <w:szCs w:val="28"/>
        </w:rPr>
      </w:pPr>
      <w:r w:rsidRPr="00533953">
        <w:rPr>
          <w:rFonts w:asciiTheme="majorBidi" w:hAnsiTheme="majorBidi" w:cstheme="majorBidi"/>
          <w:b/>
          <w:bCs/>
          <w:sz w:val="28"/>
          <w:szCs w:val="28"/>
        </w:rPr>
        <w:t>Key words</w:t>
      </w:r>
    </w:p>
    <w:p w14:paraId="21BEAD7B" w14:textId="78550DC7" w:rsidR="0070663F" w:rsidRPr="00533953" w:rsidRDefault="0070663F" w:rsidP="0070663F">
      <w:pPr>
        <w:spacing w:line="360" w:lineRule="auto"/>
        <w:jc w:val="both"/>
        <w:rPr>
          <w:rFonts w:asciiTheme="majorBidi" w:hAnsiTheme="majorBidi" w:cstheme="majorBidi"/>
        </w:rPr>
      </w:pPr>
      <w:r w:rsidRPr="00533953">
        <w:rPr>
          <w:rFonts w:asciiTheme="majorBidi" w:hAnsiTheme="majorBidi" w:cstheme="majorBidi"/>
        </w:rPr>
        <w:t>method of scent identification, specially trained dog, handler, evidence, criminal proceedings, scent trace, scent sample of a person, criminal odorology, in dubio pro reo</w:t>
      </w:r>
    </w:p>
    <w:sectPr w:rsidR="0070663F" w:rsidRPr="00533953" w:rsidSect="005E35CA">
      <w:footerReference w:type="default" r:id="rId17"/>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DDA7" w14:textId="77777777" w:rsidR="00CF4127" w:rsidRDefault="00CF4127" w:rsidP="002B6738">
      <w:r>
        <w:separator/>
      </w:r>
    </w:p>
  </w:endnote>
  <w:endnote w:type="continuationSeparator" w:id="0">
    <w:p w14:paraId="42EAF6DF" w14:textId="77777777" w:rsidR="00CF4127" w:rsidRDefault="00CF4127" w:rsidP="002B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6200"/>
      <w:docPartObj>
        <w:docPartGallery w:val="Page Numbers (Bottom of Page)"/>
        <w:docPartUnique/>
      </w:docPartObj>
    </w:sdtPr>
    <w:sdtContent>
      <w:p w14:paraId="12BB1F97" w14:textId="126176D1" w:rsidR="00CE0A72" w:rsidRDefault="00CE0A72">
        <w:pPr>
          <w:pStyle w:val="Zpat"/>
          <w:jc w:val="center"/>
        </w:pPr>
        <w:r>
          <w:fldChar w:fldCharType="begin"/>
        </w:r>
        <w:r>
          <w:instrText>PAGE   \* MERGEFORMAT</w:instrText>
        </w:r>
        <w:r>
          <w:fldChar w:fldCharType="separate"/>
        </w:r>
        <w:r>
          <w:t>2</w:t>
        </w:r>
        <w:r>
          <w:fldChar w:fldCharType="end"/>
        </w:r>
      </w:p>
    </w:sdtContent>
  </w:sdt>
  <w:p w14:paraId="724B67D5" w14:textId="77777777" w:rsidR="00CE0A72" w:rsidRDefault="00CE0A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1E2F" w14:textId="77777777" w:rsidR="00CF4127" w:rsidRDefault="00CF4127" w:rsidP="002B6738">
      <w:r>
        <w:separator/>
      </w:r>
    </w:p>
  </w:footnote>
  <w:footnote w:type="continuationSeparator" w:id="0">
    <w:p w14:paraId="6475C62C" w14:textId="77777777" w:rsidR="00CF4127" w:rsidRDefault="00CF4127" w:rsidP="002B6738">
      <w:r>
        <w:continuationSeparator/>
      </w:r>
    </w:p>
  </w:footnote>
  <w:footnote w:id="1">
    <w:p w14:paraId="00CE79D4" w14:textId="0F2B9BFC" w:rsidR="00972602" w:rsidRPr="00F63BB6" w:rsidRDefault="00972602" w:rsidP="00B8097B">
      <w:pPr>
        <w:pStyle w:val="Textpoznpodarou"/>
        <w:jc w:val="both"/>
        <w:rPr>
          <w:rFonts w:asciiTheme="majorBidi" w:hAnsiTheme="majorBidi" w:cstheme="majorBidi"/>
        </w:rPr>
      </w:pPr>
      <w:r>
        <w:rPr>
          <w:rStyle w:val="Znakapoznpodarou"/>
        </w:rPr>
        <w:footnoteRef/>
      </w:r>
      <w:r>
        <w:t xml:space="preserve"> </w:t>
      </w:r>
      <w:r w:rsidRPr="000869BD">
        <w:rPr>
          <w:rFonts w:asciiTheme="majorBidi" w:hAnsiTheme="majorBidi" w:cstheme="majorBidi"/>
        </w:rPr>
        <w:t xml:space="preserve">např. </w:t>
      </w:r>
      <w:r w:rsidR="00F63BB6">
        <w:rPr>
          <w:rFonts w:asciiTheme="majorBidi" w:hAnsiTheme="majorBidi" w:cstheme="majorBidi"/>
        </w:rPr>
        <w:t>u</w:t>
      </w:r>
      <w:r w:rsidRPr="000869BD">
        <w:rPr>
          <w:rFonts w:asciiTheme="majorBidi" w:hAnsiTheme="majorBidi" w:cstheme="majorBidi"/>
        </w:rPr>
        <w:t>snesení Nejvyššího soudu ze dne 10.</w:t>
      </w:r>
      <w:r w:rsidR="00F63BB6">
        <w:rPr>
          <w:rFonts w:asciiTheme="majorBidi" w:hAnsiTheme="majorBidi" w:cstheme="majorBidi"/>
        </w:rPr>
        <w:t xml:space="preserve"> října </w:t>
      </w:r>
      <w:r w:rsidRPr="000869BD">
        <w:rPr>
          <w:rFonts w:asciiTheme="majorBidi" w:hAnsiTheme="majorBidi" w:cstheme="majorBidi"/>
        </w:rPr>
        <w:t>2012, sp. zn. 8 Tdo 1063/2012</w:t>
      </w:r>
      <w:r w:rsidR="001C2404">
        <w:rPr>
          <w:rFonts w:asciiTheme="majorBidi" w:hAnsiTheme="majorBidi" w:cstheme="majorBidi"/>
        </w:rPr>
        <w:t>;</w:t>
      </w:r>
      <w:r w:rsidR="00F63BB6">
        <w:rPr>
          <w:rFonts w:asciiTheme="majorBidi" w:hAnsiTheme="majorBidi" w:cstheme="majorBidi"/>
        </w:rPr>
        <w:t xml:space="preserve"> u</w:t>
      </w:r>
      <w:r w:rsidRPr="000869BD">
        <w:rPr>
          <w:rFonts w:asciiTheme="majorBidi" w:hAnsiTheme="majorBidi" w:cstheme="majorBidi"/>
        </w:rPr>
        <w:t xml:space="preserve">snesení Nejvyššího soudu ze dne 24. </w:t>
      </w:r>
      <w:r w:rsidR="00F63BB6">
        <w:rPr>
          <w:rFonts w:asciiTheme="majorBidi" w:hAnsiTheme="majorBidi" w:cstheme="majorBidi"/>
        </w:rPr>
        <w:t xml:space="preserve">května </w:t>
      </w:r>
      <w:r w:rsidRPr="000869BD">
        <w:rPr>
          <w:rFonts w:asciiTheme="majorBidi" w:hAnsiTheme="majorBidi" w:cstheme="majorBidi"/>
        </w:rPr>
        <w:t>2012, sp. zn. 7 Tdo 586/2012</w:t>
      </w:r>
      <w:r w:rsidRPr="00FA5DE6">
        <w:t xml:space="preserve"> </w:t>
      </w:r>
    </w:p>
  </w:footnote>
  <w:footnote w:id="2">
    <w:p w14:paraId="4ED8D2DE" w14:textId="7A91BD44" w:rsidR="001B13E4" w:rsidRPr="00A67278" w:rsidRDefault="001B13E4" w:rsidP="00B8097B">
      <w:pPr>
        <w:pStyle w:val="Textpoznpodarou"/>
        <w:jc w:val="both"/>
        <w:rPr>
          <w:rFonts w:asciiTheme="majorBidi" w:hAnsiTheme="majorBidi" w:cstheme="majorBidi"/>
        </w:rPr>
      </w:pPr>
      <w:r w:rsidRPr="00A67278">
        <w:rPr>
          <w:rStyle w:val="Znakapoznpodarou"/>
          <w:rFonts w:asciiTheme="majorBidi" w:hAnsiTheme="majorBidi" w:cstheme="majorBidi"/>
        </w:rPr>
        <w:footnoteRef/>
      </w:r>
      <w:r w:rsidRPr="00A67278">
        <w:rPr>
          <w:rFonts w:asciiTheme="majorBidi" w:hAnsiTheme="majorBidi" w:cstheme="majorBidi"/>
        </w:rPr>
        <w:t xml:space="preserve"> EIS, Vilém.</w:t>
      </w:r>
      <w:r w:rsidRPr="00A67278">
        <w:rPr>
          <w:rFonts w:asciiTheme="majorBidi" w:hAnsiTheme="majorBidi" w:cstheme="majorBidi"/>
          <w:i/>
          <w:iCs/>
        </w:rPr>
        <w:t xml:space="preserve"> Pachové práce služebních psů.</w:t>
      </w:r>
      <w:r w:rsidR="00A67278" w:rsidRPr="00A67278">
        <w:rPr>
          <w:rFonts w:asciiTheme="majorBidi" w:hAnsiTheme="majorBidi" w:cstheme="majorBidi"/>
        </w:rPr>
        <w:t xml:space="preserve"> Praha: Nakladatelství Naše Vojsko, 2018, s. 17 </w:t>
      </w:r>
    </w:p>
  </w:footnote>
  <w:footnote w:id="3">
    <w:p w14:paraId="0FA82730" w14:textId="4FE7C6DC" w:rsidR="00061B9C" w:rsidRPr="00A67278" w:rsidRDefault="00061B9C" w:rsidP="00B8097B">
      <w:pPr>
        <w:pStyle w:val="Textpoznpodarou"/>
        <w:jc w:val="both"/>
        <w:rPr>
          <w:rFonts w:asciiTheme="majorBidi" w:hAnsiTheme="majorBidi" w:cstheme="majorBidi"/>
        </w:rPr>
      </w:pPr>
      <w:r w:rsidRPr="00A67278">
        <w:rPr>
          <w:rStyle w:val="Znakapoznpodarou"/>
          <w:rFonts w:asciiTheme="majorBidi" w:hAnsiTheme="majorBidi" w:cstheme="majorBidi"/>
        </w:rPr>
        <w:footnoteRef/>
      </w:r>
      <w:r w:rsidRPr="00A67278">
        <w:rPr>
          <w:rFonts w:asciiTheme="majorBidi" w:hAnsiTheme="majorBidi" w:cstheme="majorBidi"/>
        </w:rPr>
        <w:t xml:space="preserve"> </w:t>
      </w:r>
      <w:r w:rsidR="00F63BB6" w:rsidRPr="00F63BB6">
        <w:rPr>
          <w:rFonts w:asciiTheme="majorBidi" w:hAnsiTheme="majorBidi" w:cstheme="majorBidi"/>
        </w:rPr>
        <w:t>HAVELKOVÁ, Renáta, JIRÁSKO, Vojtěch. Využití metody pachové identifikace v trestním řízení. Trestněprávní revue, 2019, č. 9, s. 192</w:t>
      </w:r>
    </w:p>
  </w:footnote>
  <w:footnote w:id="4">
    <w:p w14:paraId="1A9D42E7" w14:textId="296235D9" w:rsidR="009E5013" w:rsidRPr="009E5013" w:rsidRDefault="009E5013" w:rsidP="00B8097B">
      <w:pPr>
        <w:pStyle w:val="Textpoznpodarou"/>
        <w:jc w:val="both"/>
        <w:rPr>
          <w:rFonts w:asciiTheme="majorBidi" w:hAnsiTheme="majorBidi" w:cstheme="majorBidi"/>
        </w:rPr>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69</w:t>
      </w:r>
    </w:p>
  </w:footnote>
  <w:footnote w:id="5">
    <w:p w14:paraId="684168C1" w14:textId="0047CEA4" w:rsidR="00B71FB8" w:rsidRPr="00A67278" w:rsidRDefault="00B71FB8" w:rsidP="00B8097B">
      <w:pPr>
        <w:pStyle w:val="Textpoznpodarou"/>
        <w:jc w:val="both"/>
        <w:rPr>
          <w:rFonts w:asciiTheme="majorBidi" w:hAnsiTheme="majorBidi" w:cstheme="majorBidi"/>
        </w:rPr>
      </w:pPr>
      <w:r w:rsidRPr="00A67278">
        <w:rPr>
          <w:rStyle w:val="Znakapoznpodarou"/>
          <w:rFonts w:asciiTheme="majorBidi" w:hAnsiTheme="majorBidi" w:cstheme="majorBidi"/>
        </w:rPr>
        <w:footnoteRef/>
      </w:r>
      <w:r w:rsidRPr="00A67278">
        <w:rPr>
          <w:rFonts w:asciiTheme="majorBidi" w:hAnsiTheme="majorBidi" w:cstheme="majorBidi"/>
        </w:rPr>
        <w:t xml:space="preserve"> </w:t>
      </w:r>
      <w:r w:rsidR="00F63BB6">
        <w:rPr>
          <w:rFonts w:asciiTheme="majorBidi" w:hAnsiTheme="majorBidi" w:cstheme="majorBidi"/>
        </w:rPr>
        <w:t>Tamtéž</w:t>
      </w:r>
      <w:r w:rsidRPr="00A67278">
        <w:rPr>
          <w:rFonts w:asciiTheme="majorBidi" w:hAnsiTheme="majorBidi" w:cstheme="majorBidi"/>
        </w:rPr>
        <w:t>.</w:t>
      </w:r>
      <w:r w:rsidR="00F63BB6">
        <w:rPr>
          <w:rFonts w:asciiTheme="majorBidi" w:hAnsiTheme="majorBidi" w:cstheme="majorBidi"/>
        </w:rPr>
        <w:t>,</w:t>
      </w:r>
      <w:r w:rsidRPr="00A67278">
        <w:rPr>
          <w:rFonts w:asciiTheme="majorBidi" w:hAnsiTheme="majorBidi" w:cstheme="majorBidi"/>
        </w:rPr>
        <w:t xml:space="preserve"> s. 121</w:t>
      </w:r>
    </w:p>
  </w:footnote>
  <w:footnote w:id="6">
    <w:p w14:paraId="3B511577" w14:textId="2A80B551" w:rsidR="00037EB5" w:rsidRDefault="00037EB5" w:rsidP="00B8097B">
      <w:pPr>
        <w:pStyle w:val="Textpoznpodarou"/>
        <w:jc w:val="both"/>
      </w:pPr>
      <w:r>
        <w:rPr>
          <w:rStyle w:val="Znakapoznpodarou"/>
        </w:rPr>
        <w:footnoteRef/>
      </w:r>
      <w:r>
        <w:t xml:space="preserve"> </w:t>
      </w:r>
      <w:r w:rsidRPr="008429F2">
        <w:rPr>
          <w:rFonts w:asciiTheme="majorBidi" w:hAnsiTheme="majorBidi" w:cstheme="majorBidi"/>
        </w:rPr>
        <w:t>Rozhodnutí Nejvyššího soudu ze dne 15. dubna 2003, sp. zn. 4 Tz 107/2002</w:t>
      </w:r>
    </w:p>
  </w:footnote>
  <w:footnote w:id="7">
    <w:p w14:paraId="2171A78E" w14:textId="17B77536" w:rsidR="00EA7EAC" w:rsidRPr="00A67278" w:rsidRDefault="00EA7EAC" w:rsidP="006F6648">
      <w:pPr>
        <w:pStyle w:val="Textpoznpodarou"/>
        <w:jc w:val="both"/>
        <w:rPr>
          <w:rFonts w:asciiTheme="majorBidi" w:hAnsiTheme="majorBidi" w:cstheme="majorBidi"/>
        </w:rPr>
      </w:pPr>
      <w:r w:rsidRPr="00A67278">
        <w:rPr>
          <w:rStyle w:val="Znakapoznpodarou"/>
          <w:rFonts w:asciiTheme="majorBidi" w:hAnsiTheme="majorBidi" w:cstheme="majorBidi"/>
        </w:rPr>
        <w:footnoteRef/>
      </w:r>
      <w:r w:rsidRPr="00A67278">
        <w:rPr>
          <w:rFonts w:asciiTheme="majorBidi" w:hAnsiTheme="majorBidi" w:cstheme="majorBidi"/>
        </w:rPr>
        <w:t xml:space="preserve"> 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26-27</w:t>
      </w:r>
    </w:p>
  </w:footnote>
  <w:footnote w:id="8">
    <w:p w14:paraId="0029CB03" w14:textId="55E1B609" w:rsidR="00B8097B" w:rsidRDefault="00B8097B" w:rsidP="006F6648">
      <w:pPr>
        <w:pStyle w:val="Textpoznpodarou"/>
        <w:jc w:val="both"/>
      </w:pPr>
      <w:r>
        <w:rPr>
          <w:rStyle w:val="Znakapoznpodarou"/>
        </w:rPr>
        <w:footnoteRef/>
      </w:r>
      <w:r>
        <w:t xml:space="preserve"> </w:t>
      </w:r>
      <w:r w:rsidRPr="00B8097B">
        <w:rPr>
          <w:rFonts w:asciiTheme="majorBidi" w:hAnsiTheme="majorBidi" w:cstheme="majorBidi"/>
        </w:rPr>
        <w:t>čl. 48 odst. 1 a 2 přílohy č.</w:t>
      </w:r>
      <w:r>
        <w:t xml:space="preserve"> 4</w:t>
      </w:r>
      <w:r w:rsidRPr="00B8097B">
        <w:rPr>
          <w:rFonts w:asciiTheme="majorBidi" w:hAnsiTheme="majorBidi" w:cstheme="majorBidi"/>
        </w:rPr>
        <w:t xml:space="preserve"> </w:t>
      </w:r>
      <w:r>
        <w:rPr>
          <w:rFonts w:asciiTheme="majorBidi" w:hAnsiTheme="majorBidi" w:cstheme="majorBidi"/>
        </w:rPr>
        <w:t>k pokynu ředitele ředitelství služby pořádkové policie č. 119/2017</w:t>
      </w:r>
      <w:r w:rsidRPr="00B8097B">
        <w:rPr>
          <w:rFonts w:asciiTheme="majorBidi" w:hAnsiTheme="majorBidi" w:cstheme="majorBidi"/>
        </w:rPr>
        <w:t xml:space="preserve"> </w:t>
      </w:r>
      <w:r>
        <w:rPr>
          <w:rFonts w:asciiTheme="majorBidi" w:hAnsiTheme="majorBidi" w:cstheme="majorBidi"/>
        </w:rPr>
        <w:t>ze dne 29. prosince 2017, o provádění služební kynologie</w:t>
      </w:r>
    </w:p>
  </w:footnote>
  <w:footnote w:id="9">
    <w:p w14:paraId="3E634ADE" w14:textId="4EEBCAA2" w:rsidR="00634DAE" w:rsidRDefault="00634DAE" w:rsidP="006F6648">
      <w:pPr>
        <w:pStyle w:val="Textpoznpodarou"/>
        <w:jc w:val="both"/>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23</w:t>
      </w:r>
    </w:p>
  </w:footnote>
  <w:footnote w:id="10">
    <w:p w14:paraId="6385C398" w14:textId="289FAE60" w:rsidR="00FA641B" w:rsidRPr="00FA641B" w:rsidRDefault="00FA641B" w:rsidP="006F6648">
      <w:pPr>
        <w:pStyle w:val="Textpoznpodarou"/>
        <w:jc w:val="both"/>
        <w:rPr>
          <w:rFonts w:asciiTheme="majorBidi" w:hAnsiTheme="majorBidi" w:cstheme="majorBidi"/>
        </w:rPr>
      </w:pPr>
      <w:r>
        <w:rPr>
          <w:rStyle w:val="Znakapoznpodarou"/>
        </w:rPr>
        <w:footnoteRef/>
      </w:r>
      <w:r>
        <w:t xml:space="preserve"> </w:t>
      </w:r>
      <w:r w:rsidR="00B8097B">
        <w:rPr>
          <w:rFonts w:asciiTheme="majorBidi" w:hAnsiTheme="majorBidi" w:cstheme="majorBidi"/>
        </w:rPr>
        <w:t>u</w:t>
      </w:r>
      <w:r w:rsidRPr="00FA641B">
        <w:rPr>
          <w:rFonts w:asciiTheme="majorBidi" w:hAnsiTheme="majorBidi" w:cstheme="majorBidi"/>
        </w:rPr>
        <w:t xml:space="preserve">snesení Ústavního soudu ze dne 2. </w:t>
      </w:r>
      <w:r w:rsidR="00B8097B">
        <w:rPr>
          <w:rFonts w:asciiTheme="majorBidi" w:hAnsiTheme="majorBidi" w:cstheme="majorBidi"/>
        </w:rPr>
        <w:t xml:space="preserve">července </w:t>
      </w:r>
      <w:r w:rsidRPr="00FA641B">
        <w:rPr>
          <w:rFonts w:asciiTheme="majorBidi" w:hAnsiTheme="majorBidi" w:cstheme="majorBidi"/>
        </w:rPr>
        <w:t xml:space="preserve">2009, sp. zn. I. ÚS 1339/09 </w:t>
      </w:r>
    </w:p>
  </w:footnote>
  <w:footnote w:id="11">
    <w:p w14:paraId="39B3687A" w14:textId="0B56568D" w:rsidR="00634DAE" w:rsidRDefault="00634DAE" w:rsidP="0099058E">
      <w:pPr>
        <w:pStyle w:val="Textpoznpodarou"/>
        <w:jc w:val="both"/>
      </w:pPr>
      <w:r>
        <w:rPr>
          <w:rStyle w:val="Znakapoznpodarou"/>
        </w:rPr>
        <w:footnoteRef/>
      </w:r>
      <w:r>
        <w:t xml:space="preserve"> </w:t>
      </w:r>
      <w:r w:rsidRPr="00634DAE">
        <w:rPr>
          <w:rFonts w:asciiTheme="majorBidi" w:hAnsiTheme="majorBidi" w:cstheme="majorBidi"/>
        </w:rPr>
        <w:t>zkratka pro císařsko-královský z období tzv. dvojí monarchie Rakousko-Uherska v letech 1867-1918, kdy rakouský císař zároveň vládl jako uherský král</w:t>
      </w:r>
      <w:r w:rsidR="0058656B">
        <w:rPr>
          <w:rFonts w:asciiTheme="majorBidi" w:hAnsiTheme="majorBidi" w:cstheme="majorBidi"/>
        </w:rPr>
        <w:t xml:space="preserve">, více viz </w:t>
      </w:r>
      <w:bookmarkStart w:id="7" w:name="_Hlk120649233"/>
      <w:r w:rsidR="0058656B" w:rsidRPr="0058656B">
        <w:rPr>
          <w:rFonts w:asciiTheme="majorBidi" w:hAnsiTheme="majorBidi" w:cstheme="majorBidi"/>
        </w:rPr>
        <w:t xml:space="preserve">HODÍK, Milan. </w:t>
      </w:r>
      <w:r w:rsidR="0058656B" w:rsidRPr="0058656B">
        <w:rPr>
          <w:rFonts w:asciiTheme="majorBidi" w:hAnsiTheme="majorBidi" w:cstheme="majorBidi"/>
          <w:i/>
          <w:iCs/>
        </w:rPr>
        <w:t>Encyklopedie pro milovníky Švejka s mnoha vyobrazeními</w:t>
      </w:r>
      <w:r w:rsidR="0058656B" w:rsidRPr="0058656B">
        <w:rPr>
          <w:rFonts w:asciiTheme="majorBidi" w:hAnsiTheme="majorBidi" w:cstheme="majorBidi"/>
        </w:rPr>
        <w:t>. 1. vyd</w:t>
      </w:r>
      <w:r w:rsidR="0058656B">
        <w:rPr>
          <w:rFonts w:asciiTheme="majorBidi" w:hAnsiTheme="majorBidi" w:cstheme="majorBidi"/>
        </w:rPr>
        <w:t>ání</w:t>
      </w:r>
      <w:r w:rsidR="0058656B" w:rsidRPr="0058656B">
        <w:rPr>
          <w:rFonts w:asciiTheme="majorBidi" w:hAnsiTheme="majorBidi" w:cstheme="majorBidi"/>
        </w:rPr>
        <w:t xml:space="preserve">. Praha: </w:t>
      </w:r>
      <w:r w:rsidR="0058656B">
        <w:rPr>
          <w:rFonts w:asciiTheme="majorBidi" w:hAnsiTheme="majorBidi" w:cstheme="majorBidi"/>
        </w:rPr>
        <w:t>A</w:t>
      </w:r>
      <w:r w:rsidR="0058656B" w:rsidRPr="0058656B">
        <w:rPr>
          <w:rFonts w:asciiTheme="majorBidi" w:hAnsiTheme="majorBidi" w:cstheme="majorBidi"/>
        </w:rPr>
        <w:t>cademia, 1998. s. 46</w:t>
      </w:r>
      <w:r w:rsidR="0099058E">
        <w:rPr>
          <w:rFonts w:asciiTheme="majorBidi" w:hAnsiTheme="majorBidi" w:cstheme="majorBidi"/>
        </w:rPr>
        <w:t>-</w:t>
      </w:r>
      <w:r w:rsidR="0058656B" w:rsidRPr="0058656B">
        <w:rPr>
          <w:rFonts w:asciiTheme="majorBidi" w:hAnsiTheme="majorBidi" w:cstheme="majorBidi"/>
        </w:rPr>
        <w:t>47.</w:t>
      </w:r>
      <w:bookmarkEnd w:id="7"/>
    </w:p>
  </w:footnote>
  <w:footnote w:id="12">
    <w:p w14:paraId="20C982E9" w14:textId="58D9C109" w:rsidR="001E0AAB" w:rsidRPr="00A7458C" w:rsidRDefault="001E0AAB" w:rsidP="0099058E">
      <w:pPr>
        <w:pStyle w:val="Textpoznpodarou"/>
        <w:jc w:val="both"/>
        <w:rPr>
          <w:rFonts w:asciiTheme="majorBidi" w:hAnsiTheme="majorBidi" w:cstheme="majorBidi"/>
        </w:rPr>
      </w:pPr>
      <w:r>
        <w:rPr>
          <w:rStyle w:val="Znakapoznpodarou"/>
        </w:rPr>
        <w:footnoteRef/>
      </w:r>
      <w:r>
        <w:t xml:space="preserve"> </w:t>
      </w:r>
      <w:r w:rsidRPr="00A7458C">
        <w:rPr>
          <w:rFonts w:asciiTheme="majorBidi" w:hAnsiTheme="majorBidi" w:cstheme="majorBidi"/>
        </w:rPr>
        <w:t xml:space="preserve">RULC, Jiří, </w:t>
      </w:r>
      <w:r w:rsidRPr="00A7458C">
        <w:rPr>
          <w:rFonts w:asciiTheme="majorBidi" w:hAnsiTheme="majorBidi" w:cstheme="majorBidi"/>
          <w:i/>
          <w:iCs/>
        </w:rPr>
        <w:t>Dějiny služební kynologie – historický vývoj a vznik četnické a policejní kynologie, jakož i kynologie ostatních ozbrojených sborů na území našeho státu</w:t>
      </w:r>
      <w:r>
        <w:rPr>
          <w:rFonts w:asciiTheme="majorBidi" w:hAnsiTheme="majorBidi" w:cstheme="majorBidi"/>
        </w:rPr>
        <w:t>, Praha: CanisTR, 2010. s. 290.</w:t>
      </w:r>
    </w:p>
  </w:footnote>
  <w:footnote w:id="13">
    <w:p w14:paraId="4D651A9F" w14:textId="07B1BA6E" w:rsidR="001E0AAB" w:rsidRDefault="001E0AAB" w:rsidP="0099058E">
      <w:pPr>
        <w:pStyle w:val="Textpoznpodarou"/>
        <w:jc w:val="both"/>
      </w:pPr>
      <w:r>
        <w:rPr>
          <w:rStyle w:val="Znakapoznpodarou"/>
        </w:rPr>
        <w:footnoteRef/>
      </w:r>
      <w:r>
        <w:t xml:space="preserve"> </w:t>
      </w:r>
      <w:r w:rsidRPr="00CD3300">
        <w:rPr>
          <w:rFonts w:asciiTheme="majorBidi" w:hAnsiTheme="majorBidi" w:cstheme="majorBidi"/>
        </w:rPr>
        <w:t>Tamtéž</w:t>
      </w:r>
    </w:p>
  </w:footnote>
  <w:footnote w:id="14">
    <w:p w14:paraId="08F4AB66" w14:textId="1AAC3241" w:rsidR="0058656B" w:rsidRPr="0099058E" w:rsidRDefault="0099058E" w:rsidP="0099058E">
      <w:pPr>
        <w:pStyle w:val="Textpoznpodarou"/>
        <w:jc w:val="both"/>
        <w:rPr>
          <w:rFonts w:asciiTheme="majorBidi" w:hAnsiTheme="majorBidi" w:cstheme="majorBidi"/>
        </w:rPr>
      </w:pPr>
      <w:r>
        <w:rPr>
          <w:rStyle w:val="Znakapoznpodarou"/>
        </w:rPr>
        <w:footnoteRef/>
      </w:r>
      <w:r>
        <w:rPr>
          <w:rFonts w:asciiTheme="majorBidi" w:hAnsiTheme="majorBidi" w:cstheme="majorBidi"/>
        </w:rPr>
        <w:t xml:space="preserve"> STRAUS, KLOUBEK: </w:t>
      </w:r>
      <w:r>
        <w:rPr>
          <w:rFonts w:asciiTheme="majorBidi" w:hAnsiTheme="majorBidi" w:cstheme="majorBidi"/>
          <w:i/>
          <w:iCs/>
        </w:rPr>
        <w:t>Kriminalistická odorologie</w:t>
      </w:r>
      <w:r>
        <w:rPr>
          <w:rFonts w:asciiTheme="majorBidi" w:hAnsiTheme="majorBidi" w:cstheme="majorBidi"/>
        </w:rPr>
        <w:t>… s. 7.</w:t>
      </w:r>
    </w:p>
  </w:footnote>
  <w:footnote w:id="15">
    <w:p w14:paraId="2CD067F2" w14:textId="1E77A13A" w:rsidR="001E0AAB" w:rsidRPr="00434DCD" w:rsidRDefault="001E0AAB" w:rsidP="0099058E">
      <w:pPr>
        <w:pStyle w:val="Textpoznpodarou"/>
        <w:jc w:val="both"/>
        <w:rPr>
          <w:rFonts w:asciiTheme="majorBidi" w:hAnsiTheme="majorBidi" w:cstheme="majorBidi"/>
        </w:rPr>
      </w:pPr>
      <w:r>
        <w:rPr>
          <w:rStyle w:val="Znakapoznpodarou"/>
        </w:rPr>
        <w:footnoteRef/>
      </w:r>
      <w:r>
        <w:t xml:space="preserve"> </w:t>
      </w:r>
      <w:r w:rsidR="0058656B">
        <w:rPr>
          <w:rFonts w:asciiTheme="majorBidi" w:hAnsiTheme="majorBidi" w:cstheme="majorBidi"/>
        </w:rPr>
        <w:t>Tamtéž,</w:t>
      </w:r>
      <w:r>
        <w:rPr>
          <w:rFonts w:asciiTheme="majorBidi" w:hAnsiTheme="majorBidi" w:cstheme="majorBidi"/>
        </w:rPr>
        <w:t xml:space="preserve"> s. 16.</w:t>
      </w:r>
    </w:p>
  </w:footnote>
  <w:footnote w:id="16">
    <w:p w14:paraId="1B13A809" w14:textId="0F1D2C23" w:rsidR="001E0AAB" w:rsidRPr="00B71FB8" w:rsidRDefault="001E0AAB" w:rsidP="0099058E">
      <w:pPr>
        <w:pStyle w:val="Textpoznpodarou"/>
        <w:jc w:val="both"/>
        <w:rPr>
          <w:rFonts w:asciiTheme="majorBidi" w:hAnsiTheme="majorBidi" w:cstheme="majorBidi"/>
        </w:rPr>
      </w:pPr>
      <w:r>
        <w:rPr>
          <w:rStyle w:val="Znakapoznpodarou"/>
        </w:rPr>
        <w:footnoteRef/>
      </w:r>
      <w:r w:rsidRPr="00CD3300">
        <w:rPr>
          <w:rFonts w:asciiTheme="majorBidi" w:hAnsiTheme="majorBidi" w:cstheme="majorBidi"/>
        </w:rPr>
        <w:t xml:space="preserve"> </w:t>
      </w:r>
      <w:r w:rsidRPr="00A7458C">
        <w:rPr>
          <w:rFonts w:asciiTheme="majorBidi" w:hAnsiTheme="majorBidi" w:cstheme="majorBidi"/>
        </w:rPr>
        <w:t>RULC</w:t>
      </w:r>
      <w:r>
        <w:rPr>
          <w:rFonts w:asciiTheme="majorBidi" w:hAnsiTheme="majorBidi" w:cstheme="majorBidi"/>
        </w:rPr>
        <w:t xml:space="preserve">: </w:t>
      </w:r>
      <w:r w:rsidRPr="00A7458C">
        <w:rPr>
          <w:rFonts w:asciiTheme="majorBidi" w:hAnsiTheme="majorBidi" w:cstheme="majorBidi"/>
          <w:i/>
          <w:iCs/>
        </w:rPr>
        <w:t>Dějiny služební kynologie</w:t>
      </w:r>
      <w:r>
        <w:rPr>
          <w:rFonts w:asciiTheme="majorBidi" w:hAnsiTheme="majorBidi" w:cstheme="majorBidi"/>
          <w:i/>
          <w:iCs/>
        </w:rPr>
        <w:t xml:space="preserve">…, </w:t>
      </w:r>
      <w:r>
        <w:rPr>
          <w:rFonts w:asciiTheme="majorBidi" w:hAnsiTheme="majorBidi" w:cstheme="majorBidi"/>
        </w:rPr>
        <w:t>s.</w:t>
      </w:r>
      <w:r>
        <w:rPr>
          <w:rFonts w:asciiTheme="majorBidi" w:hAnsiTheme="majorBidi" w:cstheme="majorBidi"/>
          <w:i/>
          <w:iCs/>
        </w:rPr>
        <w:t xml:space="preserve"> </w:t>
      </w:r>
      <w:r>
        <w:rPr>
          <w:rFonts w:asciiTheme="majorBidi" w:hAnsiTheme="majorBidi" w:cstheme="majorBidi"/>
        </w:rPr>
        <w:t>290.</w:t>
      </w:r>
    </w:p>
  </w:footnote>
  <w:footnote w:id="17">
    <w:p w14:paraId="7D2B030B" w14:textId="042E2C8C" w:rsidR="001E0AAB" w:rsidRPr="001C6F7A" w:rsidRDefault="001E0AAB" w:rsidP="006F6648">
      <w:pPr>
        <w:pStyle w:val="Textpoznpodarou"/>
        <w:jc w:val="both"/>
      </w:pPr>
      <w:r>
        <w:rPr>
          <w:rStyle w:val="Znakapoznpodarou"/>
        </w:rPr>
        <w:footnoteRef/>
      </w:r>
      <w:r>
        <w:t xml:space="preserve"> </w:t>
      </w:r>
      <w:r w:rsidRPr="001C6F7A">
        <w:rPr>
          <w:rFonts w:asciiTheme="majorBidi" w:hAnsiTheme="majorBidi" w:cstheme="majorBidi"/>
        </w:rPr>
        <w:t xml:space="preserve">NOVOTNÝ, Michal, </w:t>
      </w:r>
      <w:r w:rsidRPr="001C6F7A">
        <w:rPr>
          <w:rFonts w:asciiTheme="majorBidi" w:hAnsiTheme="majorBidi" w:cstheme="majorBidi"/>
          <w:i/>
          <w:iCs/>
        </w:rPr>
        <w:t>Hermetický</w:t>
      </w:r>
      <w:r>
        <w:rPr>
          <w:rFonts w:asciiTheme="majorBidi" w:hAnsiTheme="majorBidi" w:cstheme="majorBidi"/>
          <w:i/>
          <w:iCs/>
        </w:rPr>
        <w:t xml:space="preserve"> </w:t>
      </w:r>
      <w:r>
        <w:rPr>
          <w:rFonts w:asciiTheme="majorBidi" w:hAnsiTheme="majorBidi" w:cstheme="majorBidi"/>
        </w:rPr>
        <w:t>[online]. region.rozhlas.cz, 5. duben 2004 [cit. 14. února 2021]. Dostupné na &lt;</w:t>
      </w:r>
      <w:r w:rsidRPr="0096179D">
        <w:rPr>
          <w:rFonts w:asciiTheme="majorBidi" w:hAnsiTheme="majorBidi" w:cstheme="majorBidi"/>
        </w:rPr>
        <w:t>https://region.rozhlas.cz/hermeticky-7287706</w:t>
      </w:r>
      <w:r>
        <w:rPr>
          <w:rFonts w:asciiTheme="majorBidi" w:hAnsiTheme="majorBidi" w:cstheme="majorBidi"/>
        </w:rPr>
        <w:t>&gt;</w:t>
      </w:r>
    </w:p>
  </w:footnote>
  <w:footnote w:id="18">
    <w:p w14:paraId="69173878" w14:textId="4D5C14C4" w:rsidR="001E0AAB" w:rsidRPr="00CD3300" w:rsidRDefault="001E0AAB" w:rsidP="006F6648">
      <w:pPr>
        <w:pStyle w:val="Textpoznpodarou"/>
        <w:jc w:val="both"/>
        <w:rPr>
          <w:rFonts w:asciiTheme="majorBidi" w:hAnsiTheme="majorBidi" w:cstheme="majorBidi"/>
        </w:rPr>
      </w:pPr>
      <w:r w:rsidRPr="00CD3300">
        <w:rPr>
          <w:rStyle w:val="Znakapoznpodarou"/>
          <w:rFonts w:asciiTheme="majorBidi" w:hAnsiTheme="majorBidi" w:cstheme="majorBidi"/>
        </w:rPr>
        <w:footnoteRef/>
      </w:r>
      <w:r w:rsidRPr="00CD3300">
        <w:rPr>
          <w:rFonts w:asciiTheme="majorBidi" w:hAnsiTheme="majorBidi" w:cstheme="majorBidi"/>
        </w:rPr>
        <w:t xml:space="preserve"> </w:t>
      </w:r>
      <w:r w:rsidRPr="00A7458C">
        <w:rPr>
          <w:rFonts w:asciiTheme="majorBidi" w:hAnsiTheme="majorBidi" w:cstheme="majorBidi"/>
        </w:rPr>
        <w:t>RULC</w:t>
      </w:r>
      <w:r>
        <w:rPr>
          <w:rFonts w:asciiTheme="majorBidi" w:hAnsiTheme="majorBidi" w:cstheme="majorBidi"/>
        </w:rPr>
        <w:t xml:space="preserve">: </w:t>
      </w:r>
      <w:r w:rsidRPr="00A7458C">
        <w:rPr>
          <w:rFonts w:asciiTheme="majorBidi" w:hAnsiTheme="majorBidi" w:cstheme="majorBidi"/>
          <w:i/>
          <w:iCs/>
        </w:rPr>
        <w:t>Dějiny služební kynologie</w:t>
      </w:r>
      <w:r w:rsidRPr="00E56703">
        <w:rPr>
          <w:rFonts w:asciiTheme="majorBidi" w:hAnsiTheme="majorBidi" w:cstheme="majorBidi"/>
        </w:rPr>
        <w:t>… s</w:t>
      </w:r>
      <w:r>
        <w:rPr>
          <w:rFonts w:asciiTheme="majorBidi" w:hAnsiTheme="majorBidi" w:cstheme="majorBidi"/>
          <w:i/>
          <w:iCs/>
        </w:rPr>
        <w:t xml:space="preserve">. </w:t>
      </w:r>
      <w:r>
        <w:rPr>
          <w:rFonts w:asciiTheme="majorBidi" w:hAnsiTheme="majorBidi" w:cstheme="majorBidi"/>
        </w:rPr>
        <w:t>290.</w:t>
      </w:r>
    </w:p>
  </w:footnote>
  <w:footnote w:id="19">
    <w:p w14:paraId="08016F8A" w14:textId="20712B62" w:rsidR="001E0AAB" w:rsidRPr="00172C1E" w:rsidRDefault="001E0AAB" w:rsidP="006F6648">
      <w:pPr>
        <w:pStyle w:val="Textpoznpodarou"/>
        <w:jc w:val="both"/>
        <w:rPr>
          <w:rFonts w:asciiTheme="majorBidi" w:hAnsiTheme="majorBidi" w:cstheme="majorBidi"/>
        </w:rPr>
      </w:pPr>
      <w:r>
        <w:rPr>
          <w:rStyle w:val="Znakapoznpodarou"/>
        </w:rPr>
        <w:footnoteRef/>
      </w:r>
      <w:r>
        <w:rPr>
          <w:rFonts w:asciiTheme="majorBidi" w:hAnsiTheme="majorBidi" w:cstheme="majorBidi"/>
        </w:rPr>
        <w:t xml:space="preserve"> STRAUS, KLOUBEK: </w:t>
      </w:r>
      <w:r>
        <w:rPr>
          <w:rFonts w:asciiTheme="majorBidi" w:hAnsiTheme="majorBidi" w:cstheme="majorBidi"/>
          <w:i/>
          <w:iCs/>
        </w:rPr>
        <w:t>Kriminalistická odorologie</w:t>
      </w:r>
      <w:r>
        <w:rPr>
          <w:rFonts w:asciiTheme="majorBidi" w:hAnsiTheme="majorBidi" w:cstheme="majorBidi"/>
        </w:rPr>
        <w:t>… s. 16.</w:t>
      </w:r>
    </w:p>
  </w:footnote>
  <w:footnote w:id="20">
    <w:p w14:paraId="003B2C7B" w14:textId="7B91AB8B" w:rsidR="001E0AAB" w:rsidRDefault="001E0AAB" w:rsidP="006F6648">
      <w:pPr>
        <w:pStyle w:val="Textpoznpodarou"/>
        <w:jc w:val="both"/>
      </w:pPr>
      <w:r>
        <w:rPr>
          <w:rStyle w:val="Znakapoznpodarou"/>
        </w:rPr>
        <w:footnoteRef/>
      </w:r>
      <w:r>
        <w:t xml:space="preserve"> </w:t>
      </w:r>
      <w:r w:rsidRPr="00A7458C">
        <w:rPr>
          <w:rFonts w:asciiTheme="majorBidi" w:hAnsiTheme="majorBidi" w:cstheme="majorBidi"/>
        </w:rPr>
        <w:t>RULC</w:t>
      </w:r>
      <w:r>
        <w:rPr>
          <w:rFonts w:asciiTheme="majorBidi" w:hAnsiTheme="majorBidi" w:cstheme="majorBidi"/>
        </w:rPr>
        <w:t>:</w:t>
      </w:r>
      <w:r w:rsidRPr="00A7458C">
        <w:rPr>
          <w:rFonts w:asciiTheme="majorBidi" w:hAnsiTheme="majorBidi" w:cstheme="majorBidi"/>
        </w:rPr>
        <w:t xml:space="preserve"> </w:t>
      </w:r>
      <w:r w:rsidRPr="00A7458C">
        <w:rPr>
          <w:rFonts w:asciiTheme="majorBidi" w:hAnsiTheme="majorBidi" w:cstheme="majorBidi"/>
          <w:i/>
          <w:iCs/>
        </w:rPr>
        <w:t>Dějiny služební kynologie</w:t>
      </w:r>
      <w:r>
        <w:rPr>
          <w:rFonts w:asciiTheme="majorBidi" w:hAnsiTheme="majorBidi" w:cstheme="majorBidi"/>
          <w:i/>
          <w:iCs/>
        </w:rPr>
        <w:t>…</w:t>
      </w:r>
      <w:r>
        <w:rPr>
          <w:rFonts w:asciiTheme="majorBidi" w:hAnsiTheme="majorBidi" w:cstheme="majorBidi"/>
        </w:rPr>
        <w:t xml:space="preserve">s. </w:t>
      </w:r>
      <w:r w:rsidRPr="00F86F1C">
        <w:rPr>
          <w:rFonts w:asciiTheme="majorBidi" w:hAnsiTheme="majorBidi" w:cstheme="majorBidi"/>
        </w:rPr>
        <w:t>295.</w:t>
      </w:r>
    </w:p>
  </w:footnote>
  <w:footnote w:id="21">
    <w:p w14:paraId="38E8DF92" w14:textId="45192C2C" w:rsidR="001E0AAB" w:rsidRDefault="001E0AAB" w:rsidP="009B481A">
      <w:pPr>
        <w:pStyle w:val="Textpoznpodarou"/>
        <w:jc w:val="both"/>
      </w:pPr>
      <w:r>
        <w:rPr>
          <w:rStyle w:val="Znakapoznpodarou"/>
        </w:rPr>
        <w:footnoteRef/>
      </w:r>
      <w:r>
        <w:t xml:space="preserve"> </w:t>
      </w:r>
      <w:r w:rsidRPr="007925F8">
        <w:rPr>
          <w:rFonts w:asciiTheme="majorBidi" w:hAnsiTheme="majorBidi" w:cstheme="majorBidi"/>
        </w:rPr>
        <w:t>Tamtéž</w:t>
      </w:r>
    </w:p>
  </w:footnote>
  <w:footnote w:id="22">
    <w:p w14:paraId="3103B5D2" w14:textId="25CA0DFF" w:rsidR="001E0AAB" w:rsidRDefault="001E0AAB" w:rsidP="009B481A">
      <w:pPr>
        <w:pStyle w:val="Textpoznpodarou"/>
        <w:jc w:val="both"/>
      </w:pPr>
      <w:r>
        <w:rPr>
          <w:rStyle w:val="Znakapoznpodarou"/>
        </w:rPr>
        <w:footnoteRef/>
      </w:r>
      <w:r>
        <w:t xml:space="preserve"> </w:t>
      </w:r>
      <w:r w:rsidRPr="00C559C7">
        <w:rPr>
          <w:rFonts w:asciiTheme="majorBidi" w:hAnsiTheme="majorBidi" w:cstheme="majorBidi"/>
        </w:rPr>
        <w:t>Tamtéž</w:t>
      </w:r>
      <w:r>
        <w:rPr>
          <w:rFonts w:asciiTheme="majorBidi" w:hAnsiTheme="majorBidi" w:cstheme="majorBidi"/>
        </w:rPr>
        <w:t>, s. 296.</w:t>
      </w:r>
    </w:p>
  </w:footnote>
  <w:footnote w:id="23">
    <w:p w14:paraId="04CBB953" w14:textId="28BAD516" w:rsidR="001E0AAB" w:rsidRDefault="001E0AAB" w:rsidP="009B481A">
      <w:pPr>
        <w:pStyle w:val="Textpoznpodarou"/>
        <w:jc w:val="both"/>
      </w:pPr>
      <w:r>
        <w:rPr>
          <w:rStyle w:val="Znakapoznpodarou"/>
        </w:rPr>
        <w:footnoteRef/>
      </w:r>
      <w:r>
        <w:t xml:space="preserve"> </w:t>
      </w:r>
      <w:r w:rsidRPr="00C275A2">
        <w:rPr>
          <w:rFonts w:asciiTheme="majorBidi" w:hAnsiTheme="majorBidi" w:cstheme="majorBidi"/>
        </w:rPr>
        <w:t xml:space="preserve">Tamtéž, </w:t>
      </w:r>
      <w:r>
        <w:rPr>
          <w:rFonts w:asciiTheme="majorBidi" w:hAnsiTheme="majorBidi" w:cstheme="majorBidi"/>
        </w:rPr>
        <w:t xml:space="preserve">s. </w:t>
      </w:r>
      <w:r w:rsidRPr="00C275A2">
        <w:rPr>
          <w:rFonts w:asciiTheme="majorBidi" w:hAnsiTheme="majorBidi" w:cstheme="majorBidi"/>
        </w:rPr>
        <w:t>297.</w:t>
      </w:r>
    </w:p>
  </w:footnote>
  <w:footnote w:id="24">
    <w:p w14:paraId="1134E0C5" w14:textId="7D8EBCB8" w:rsidR="001E0AAB" w:rsidRPr="00A46CD9" w:rsidRDefault="001E0AAB" w:rsidP="009B481A">
      <w:pPr>
        <w:pStyle w:val="Textpoznpodarou"/>
        <w:jc w:val="both"/>
        <w:rPr>
          <w:i/>
          <w:iCs/>
        </w:rPr>
      </w:pPr>
      <w:r>
        <w:rPr>
          <w:rStyle w:val="Znakapoznpodarou"/>
        </w:rPr>
        <w:footnoteRef/>
      </w:r>
      <w:r>
        <w:t xml:space="preserve"> </w:t>
      </w:r>
      <w:r w:rsidRPr="00A46CD9">
        <w:rPr>
          <w:rFonts w:asciiTheme="majorBidi" w:hAnsiTheme="majorBidi" w:cstheme="majorBidi"/>
        </w:rPr>
        <w:t xml:space="preserve">STRAUS, KLOUBEK: </w:t>
      </w:r>
      <w:r w:rsidRPr="00A46CD9">
        <w:rPr>
          <w:rFonts w:asciiTheme="majorBidi" w:hAnsiTheme="majorBidi" w:cstheme="majorBidi"/>
          <w:i/>
          <w:iCs/>
        </w:rPr>
        <w:t>Kriminalistická odorologie… s. 21</w:t>
      </w:r>
    </w:p>
  </w:footnote>
  <w:footnote w:id="25">
    <w:p w14:paraId="03DEB562" w14:textId="079E510C" w:rsidR="00005852" w:rsidRPr="00E71897" w:rsidRDefault="00005852" w:rsidP="001476B9">
      <w:pPr>
        <w:pStyle w:val="Textpoznpodarou"/>
        <w:rPr>
          <w:rFonts w:asciiTheme="majorBidi" w:hAnsiTheme="majorBidi" w:cstheme="majorBidi"/>
        </w:rPr>
      </w:pPr>
      <w:r w:rsidRPr="00E71897">
        <w:rPr>
          <w:rStyle w:val="Znakapoznpodarou"/>
          <w:rFonts w:asciiTheme="majorBidi" w:hAnsiTheme="majorBidi" w:cstheme="majorBidi"/>
        </w:rPr>
        <w:footnoteRef/>
      </w:r>
      <w:r w:rsidRPr="00E71897">
        <w:rPr>
          <w:rFonts w:asciiTheme="majorBidi" w:hAnsiTheme="majorBidi" w:cstheme="majorBidi"/>
        </w:rPr>
        <w:t xml:space="preserve"> STRAUS, KLOUBEK: </w:t>
      </w:r>
      <w:r w:rsidRPr="00E71897">
        <w:rPr>
          <w:rFonts w:asciiTheme="majorBidi" w:hAnsiTheme="majorBidi" w:cstheme="majorBidi"/>
          <w:i/>
          <w:iCs/>
        </w:rPr>
        <w:t>Kriminalistická odorologie… s. 9</w:t>
      </w:r>
    </w:p>
  </w:footnote>
  <w:footnote w:id="26">
    <w:p w14:paraId="4967DBD6" w14:textId="4C1F7211" w:rsidR="009B481A" w:rsidRPr="00E71897" w:rsidRDefault="00590DAA" w:rsidP="009B481A">
      <w:pPr>
        <w:pStyle w:val="Textpoznpodarou"/>
        <w:rPr>
          <w:rFonts w:asciiTheme="majorBidi" w:hAnsiTheme="majorBidi" w:cstheme="majorBidi"/>
        </w:rPr>
      </w:pPr>
      <w:r w:rsidRPr="00E71897">
        <w:rPr>
          <w:rStyle w:val="Znakapoznpodarou"/>
          <w:rFonts w:asciiTheme="majorBidi" w:hAnsiTheme="majorBidi" w:cstheme="majorBidi"/>
        </w:rPr>
        <w:footnoteRef/>
      </w:r>
      <w:r w:rsidRPr="00E71897">
        <w:rPr>
          <w:rFonts w:asciiTheme="majorBidi" w:hAnsiTheme="majorBidi" w:cstheme="majorBidi"/>
        </w:rPr>
        <w:t xml:space="preserve"> </w:t>
      </w:r>
      <w:r w:rsidR="009B481A" w:rsidRPr="009B481A">
        <w:rPr>
          <w:rFonts w:asciiTheme="majorBidi" w:hAnsiTheme="majorBidi" w:cstheme="majorBidi"/>
        </w:rPr>
        <w:t xml:space="preserve">VANTUCH, Pavel. Pachová stopa jako důkaz v trestním řízení. Trestněprávní revue, 2008, č. 4, s. 106 </w:t>
      </w:r>
    </w:p>
  </w:footnote>
  <w:footnote w:id="27">
    <w:p w14:paraId="6EDE6053" w14:textId="77777777" w:rsidR="0040231D" w:rsidRPr="00C850DD" w:rsidRDefault="0040231D" w:rsidP="0040231D">
      <w:pPr>
        <w:pStyle w:val="Textpoznpodarou"/>
        <w:rPr>
          <w:rFonts w:asciiTheme="majorBidi" w:hAnsiTheme="majorBidi" w:cstheme="majorBidi"/>
        </w:rPr>
      </w:pPr>
      <w:r w:rsidRPr="00C850DD">
        <w:rPr>
          <w:rStyle w:val="Znakapoznpodarou"/>
          <w:rFonts w:asciiTheme="majorBidi" w:hAnsiTheme="majorBidi" w:cstheme="majorBidi"/>
        </w:rPr>
        <w:footnoteRef/>
      </w:r>
      <w:r w:rsidRPr="00C850DD">
        <w:rPr>
          <w:rFonts w:asciiTheme="majorBidi" w:hAnsiTheme="majorBidi" w:cstheme="majorBidi"/>
        </w:rPr>
        <w:t xml:space="preserve"> nález ÚS ze dne 4. </w:t>
      </w:r>
      <w:r>
        <w:rPr>
          <w:rFonts w:asciiTheme="majorBidi" w:hAnsiTheme="majorBidi" w:cstheme="majorBidi"/>
        </w:rPr>
        <w:t>března</w:t>
      </w:r>
      <w:r w:rsidRPr="00C850DD">
        <w:rPr>
          <w:rFonts w:asciiTheme="majorBidi" w:hAnsiTheme="majorBidi" w:cstheme="majorBidi"/>
        </w:rPr>
        <w:t xml:space="preserve"> 1998, sp. zn. I ÚS 394/97</w:t>
      </w:r>
    </w:p>
  </w:footnote>
  <w:footnote w:id="28">
    <w:p w14:paraId="64223441" w14:textId="77777777" w:rsidR="0040231D" w:rsidRPr="001476B9" w:rsidRDefault="0040231D" w:rsidP="0040231D">
      <w:pPr>
        <w:pStyle w:val="Textpoznpodarou"/>
        <w:rPr>
          <w:rFonts w:asciiTheme="majorBidi" w:hAnsiTheme="majorBidi" w:cstheme="majorBidi"/>
        </w:rPr>
      </w:pPr>
      <w:r>
        <w:rPr>
          <w:rStyle w:val="Znakapoznpodarou"/>
        </w:rPr>
        <w:footnoteRef/>
      </w:r>
      <w:r>
        <w:t xml:space="preserve"> </w:t>
      </w:r>
      <w:r w:rsidRPr="001476B9">
        <w:rPr>
          <w:rFonts w:asciiTheme="majorBidi" w:hAnsiTheme="majorBidi" w:cstheme="majorBidi"/>
        </w:rPr>
        <w:t xml:space="preserve">rozhodnutí </w:t>
      </w:r>
      <w:r>
        <w:rPr>
          <w:rFonts w:asciiTheme="majorBidi" w:hAnsiTheme="majorBidi" w:cstheme="majorBidi"/>
        </w:rPr>
        <w:t>Nejvyššího soudu ze</w:t>
      </w:r>
      <w:r w:rsidRPr="001476B9">
        <w:rPr>
          <w:rFonts w:asciiTheme="majorBidi" w:hAnsiTheme="majorBidi" w:cstheme="majorBidi"/>
        </w:rPr>
        <w:t xml:space="preserve"> dne 27</w:t>
      </w:r>
      <w:r>
        <w:rPr>
          <w:rFonts w:asciiTheme="majorBidi" w:hAnsiTheme="majorBidi" w:cstheme="majorBidi"/>
        </w:rPr>
        <w:t xml:space="preserve">. dubna </w:t>
      </w:r>
      <w:r w:rsidRPr="001476B9">
        <w:rPr>
          <w:rFonts w:asciiTheme="majorBidi" w:hAnsiTheme="majorBidi" w:cstheme="majorBidi"/>
        </w:rPr>
        <w:t>1999, sp. zn.  8 Tz 44/99</w:t>
      </w:r>
    </w:p>
  </w:footnote>
  <w:footnote w:id="29">
    <w:p w14:paraId="4B888E5D" w14:textId="1A999FA1" w:rsidR="002F4D8F" w:rsidRDefault="002F4D8F" w:rsidP="001476B9">
      <w:pPr>
        <w:pStyle w:val="Textpoznpodarou"/>
      </w:pPr>
      <w:r>
        <w:rPr>
          <w:rStyle w:val="Znakapoznpodarou"/>
        </w:rPr>
        <w:footnoteRef/>
      </w:r>
      <w:r>
        <w:t xml:space="preserve"> </w:t>
      </w:r>
      <w:r w:rsidRPr="00E71897">
        <w:rPr>
          <w:rFonts w:asciiTheme="majorBidi" w:hAnsiTheme="majorBidi" w:cstheme="majorBidi"/>
        </w:rPr>
        <w:t xml:space="preserve">STRAUS, KLOUBEK: </w:t>
      </w:r>
      <w:r w:rsidRPr="00E71897">
        <w:rPr>
          <w:rFonts w:asciiTheme="majorBidi" w:hAnsiTheme="majorBidi" w:cstheme="majorBidi"/>
          <w:i/>
          <w:iCs/>
        </w:rPr>
        <w:t xml:space="preserve">Kriminalistická odorologie… s. </w:t>
      </w:r>
      <w:r>
        <w:rPr>
          <w:rFonts w:asciiTheme="majorBidi" w:hAnsiTheme="majorBidi" w:cstheme="majorBidi"/>
          <w:i/>
          <w:iCs/>
        </w:rPr>
        <w:t>22</w:t>
      </w:r>
    </w:p>
  </w:footnote>
  <w:footnote w:id="30">
    <w:p w14:paraId="5FBD6F98" w14:textId="2DC83ADC" w:rsidR="00F728EB" w:rsidRPr="00E71897" w:rsidRDefault="00F728EB" w:rsidP="001476B9">
      <w:pPr>
        <w:pStyle w:val="Textpoznpodarou"/>
        <w:rPr>
          <w:rFonts w:asciiTheme="majorBidi" w:hAnsiTheme="majorBidi" w:cstheme="majorBidi"/>
        </w:rPr>
      </w:pPr>
      <w:r w:rsidRPr="00E71897">
        <w:rPr>
          <w:rStyle w:val="Znakapoznpodarou"/>
          <w:rFonts w:asciiTheme="majorBidi" w:hAnsiTheme="majorBidi" w:cstheme="majorBidi"/>
        </w:rPr>
        <w:footnoteRef/>
      </w:r>
      <w:r w:rsidRPr="00E71897">
        <w:rPr>
          <w:rFonts w:asciiTheme="majorBidi" w:hAnsiTheme="majorBidi" w:cstheme="majorBidi"/>
        </w:rPr>
        <w:t xml:space="preserve"> STRAUS, KLOUBEK: </w:t>
      </w:r>
      <w:r w:rsidRPr="00E71897">
        <w:rPr>
          <w:rFonts w:asciiTheme="majorBidi" w:hAnsiTheme="majorBidi" w:cstheme="majorBidi"/>
          <w:i/>
          <w:iCs/>
        </w:rPr>
        <w:t>Kriminalistická odorologie… s. 23</w:t>
      </w:r>
    </w:p>
  </w:footnote>
  <w:footnote w:id="31">
    <w:p w14:paraId="05E9A67C" w14:textId="672FDAC8" w:rsidR="00980ED1" w:rsidRPr="006F6648" w:rsidRDefault="00980ED1"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čl. 2 písm. d) </w:t>
      </w:r>
      <w:r w:rsidR="001329DA" w:rsidRPr="006F6648">
        <w:rPr>
          <w:rFonts w:asciiTheme="majorBidi" w:hAnsiTheme="majorBidi" w:cstheme="majorBidi"/>
        </w:rPr>
        <w:t>p</w:t>
      </w:r>
      <w:r w:rsidRPr="006F6648">
        <w:rPr>
          <w:rFonts w:asciiTheme="majorBidi" w:hAnsiTheme="majorBidi" w:cstheme="majorBidi"/>
        </w:rPr>
        <w:t>okynu policejního prezidenta č. 313/2017 ze dne 28. prosince 2017, o pachové identifikaci osob</w:t>
      </w:r>
    </w:p>
  </w:footnote>
  <w:footnote w:id="32">
    <w:p w14:paraId="3729AEF6" w14:textId="33100249" w:rsidR="00980ED1" w:rsidRPr="006F6648" w:rsidRDefault="00980ED1"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čl. 2 písm. e), tamtéž</w:t>
      </w:r>
    </w:p>
  </w:footnote>
  <w:footnote w:id="33">
    <w:p w14:paraId="197591F8" w14:textId="77777777" w:rsidR="000961D5" w:rsidRPr="006F6648" w:rsidRDefault="000961D5"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čl. 2 písm. n), tamtéž</w:t>
      </w:r>
    </w:p>
  </w:footnote>
  <w:footnote w:id="34">
    <w:p w14:paraId="5D555E98" w14:textId="10DC917B" w:rsidR="000961D5" w:rsidRPr="006F6648" w:rsidRDefault="000961D5"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Příloha č. 9</w:t>
      </w:r>
      <w:r w:rsidR="001329DA" w:rsidRPr="006F6648">
        <w:rPr>
          <w:rFonts w:asciiTheme="majorBidi" w:hAnsiTheme="majorBidi" w:cstheme="majorBidi"/>
        </w:rPr>
        <w:t xml:space="preserve"> k pokynu ředitele ředitelství služby pořádkové policie č. 119/2017 ze dne 29. prosince 2017, o provádění služební kynologie</w:t>
      </w:r>
    </w:p>
  </w:footnote>
  <w:footnote w:id="35">
    <w:p w14:paraId="2327CB17" w14:textId="4FAFE42D" w:rsidR="00980ED1" w:rsidRPr="006F6648" w:rsidRDefault="00980ED1"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čl. 2 písm. u), tamtéž</w:t>
      </w:r>
    </w:p>
  </w:footnote>
  <w:footnote w:id="36">
    <w:p w14:paraId="65CAF598" w14:textId="06F6894C" w:rsidR="00980ED1" w:rsidRPr="006F6648" w:rsidRDefault="00980ED1" w:rsidP="006F6648">
      <w:pPr>
        <w:pStyle w:val="Textpoznpodarou"/>
        <w:jc w:val="both"/>
        <w:rPr>
          <w:rFonts w:asciiTheme="majorBidi" w:hAnsiTheme="majorBidi" w:cstheme="majorBidi"/>
        </w:rPr>
      </w:pPr>
      <w:r w:rsidRPr="006F6648">
        <w:rPr>
          <w:rStyle w:val="Znakapoznpodarou"/>
          <w:rFonts w:asciiTheme="majorBidi" w:hAnsiTheme="majorBidi" w:cstheme="majorBidi"/>
        </w:rPr>
        <w:footnoteRef/>
      </w:r>
      <w:r w:rsidRPr="006F6648">
        <w:rPr>
          <w:rFonts w:asciiTheme="majorBidi" w:hAnsiTheme="majorBidi" w:cstheme="majorBidi"/>
        </w:rPr>
        <w:t xml:space="preserve"> čl. 2 písm f), tamtéž</w:t>
      </w:r>
    </w:p>
  </w:footnote>
  <w:footnote w:id="37">
    <w:p w14:paraId="4B4D963E" w14:textId="08E271C4" w:rsidR="00980ED1" w:rsidRDefault="00980ED1" w:rsidP="006F6648">
      <w:pPr>
        <w:pStyle w:val="Textpoznpodarou"/>
        <w:jc w:val="both"/>
      </w:pPr>
      <w:r w:rsidRPr="006F6648">
        <w:rPr>
          <w:rStyle w:val="Znakapoznpodarou"/>
          <w:rFonts w:asciiTheme="majorBidi" w:hAnsiTheme="majorBidi" w:cstheme="majorBidi"/>
        </w:rPr>
        <w:footnoteRef/>
      </w:r>
      <w:r w:rsidRPr="006F6648">
        <w:rPr>
          <w:rFonts w:asciiTheme="majorBidi" w:hAnsiTheme="majorBidi" w:cstheme="majorBidi"/>
        </w:rPr>
        <w:t xml:space="preserve"> čl. 2 písm. h), tamtéž</w:t>
      </w:r>
    </w:p>
  </w:footnote>
  <w:footnote w:id="38">
    <w:p w14:paraId="3F6CC137" w14:textId="6A26D306" w:rsidR="00F378BC" w:rsidRDefault="00F378BC" w:rsidP="006F6648">
      <w:pPr>
        <w:pStyle w:val="Textpoznpodarou"/>
        <w:jc w:val="both"/>
      </w:pPr>
      <w:r>
        <w:rPr>
          <w:rStyle w:val="Znakapoznpodarou"/>
        </w:rPr>
        <w:footnoteRef/>
      </w:r>
      <w:r>
        <w:t xml:space="preserve"> </w:t>
      </w:r>
      <w:r w:rsidRPr="002069F0">
        <w:rPr>
          <w:rFonts w:asciiTheme="majorBidi" w:hAnsiTheme="majorBidi" w:cstheme="majorBidi"/>
        </w:rPr>
        <w:t>Doporučený typ zavařovací sklenice Franko 82RH, 720 ml, výrobce Vetropac Moravia Glass a.s., Kyjov a doporučený typ zavařovací víčko Twist 82 mm</w:t>
      </w:r>
    </w:p>
  </w:footnote>
  <w:footnote w:id="39">
    <w:p w14:paraId="2DE02D0F" w14:textId="4B5C4DDA" w:rsidR="00980ED1" w:rsidRDefault="00980ED1" w:rsidP="006F6648">
      <w:pPr>
        <w:pStyle w:val="Textpoznpodarou"/>
        <w:jc w:val="both"/>
      </w:pPr>
      <w:r>
        <w:rPr>
          <w:rStyle w:val="Znakapoznpodarou"/>
        </w:rPr>
        <w:footnoteRef/>
      </w:r>
      <w:r>
        <w:t xml:space="preserve"> </w:t>
      </w:r>
      <w:r w:rsidRPr="00C93C34">
        <w:rPr>
          <w:rFonts w:asciiTheme="majorBidi" w:hAnsiTheme="majorBidi" w:cstheme="majorBidi"/>
        </w:rPr>
        <w:t>čl. 2 písm. k)</w:t>
      </w:r>
      <w:r>
        <w:t xml:space="preserve"> </w:t>
      </w:r>
      <w:r w:rsidR="00E11726">
        <w:rPr>
          <w:rFonts w:asciiTheme="majorBidi" w:hAnsiTheme="majorBidi" w:cstheme="majorBidi"/>
        </w:rPr>
        <w:t>p</w:t>
      </w:r>
      <w:r>
        <w:rPr>
          <w:rFonts w:asciiTheme="majorBidi" w:hAnsiTheme="majorBidi" w:cstheme="majorBidi"/>
        </w:rPr>
        <w:t>okynu policejního prezidenta č. 313/2017 ze dne 28. prosince 2017, o pachové identifikaci osob</w:t>
      </w:r>
    </w:p>
  </w:footnote>
  <w:footnote w:id="40">
    <w:p w14:paraId="53291C2B" w14:textId="257798A0" w:rsidR="00980ED1" w:rsidRDefault="00980ED1" w:rsidP="006F6648">
      <w:pPr>
        <w:pStyle w:val="Textpoznpodarou"/>
        <w:jc w:val="both"/>
      </w:pPr>
      <w:r>
        <w:rPr>
          <w:rStyle w:val="Znakapoznpodarou"/>
        </w:rPr>
        <w:footnoteRef/>
      </w:r>
      <w:r>
        <w:t xml:space="preserve"> </w:t>
      </w:r>
      <w:r w:rsidR="000961D5" w:rsidRPr="000961D5">
        <w:rPr>
          <w:rFonts w:asciiTheme="majorBidi" w:hAnsiTheme="majorBidi" w:cstheme="majorBidi"/>
        </w:rPr>
        <w:t>čl. 15 odst. 3, tamtéž</w:t>
      </w:r>
    </w:p>
  </w:footnote>
  <w:footnote w:id="41">
    <w:p w14:paraId="1667EF3B" w14:textId="207BB808" w:rsidR="000961D5" w:rsidRDefault="000961D5" w:rsidP="006F6648">
      <w:pPr>
        <w:pStyle w:val="Textpoznpodarou"/>
        <w:jc w:val="both"/>
      </w:pPr>
      <w:r>
        <w:rPr>
          <w:rStyle w:val="Znakapoznpodarou"/>
        </w:rPr>
        <w:footnoteRef/>
      </w:r>
      <w:r>
        <w:t xml:space="preserve"> </w:t>
      </w:r>
      <w:r w:rsidRPr="000961D5">
        <w:rPr>
          <w:rFonts w:asciiTheme="majorBidi" w:hAnsiTheme="majorBidi" w:cstheme="majorBidi"/>
        </w:rPr>
        <w:t>čl. 16, tamtéž</w:t>
      </w:r>
    </w:p>
  </w:footnote>
  <w:footnote w:id="42">
    <w:p w14:paraId="39159364" w14:textId="5F74AA7B" w:rsidR="008F0AD8" w:rsidRDefault="008F0AD8" w:rsidP="006F6648">
      <w:pPr>
        <w:pStyle w:val="Textpoznpodarou"/>
        <w:jc w:val="both"/>
      </w:pPr>
      <w:r>
        <w:rPr>
          <w:rStyle w:val="Znakapoznpodarou"/>
        </w:rPr>
        <w:footnoteRef/>
      </w:r>
      <w:r>
        <w:t xml:space="preserve"> </w:t>
      </w:r>
      <w:r w:rsidRPr="008F0AD8">
        <w:rPr>
          <w:rFonts w:asciiTheme="majorBidi" w:hAnsiTheme="majorBidi" w:cstheme="majorBidi"/>
        </w:rPr>
        <w:t>Tamtéž.</w:t>
      </w:r>
    </w:p>
  </w:footnote>
  <w:footnote w:id="43">
    <w:p w14:paraId="64CF1F79" w14:textId="39DF4CC9" w:rsidR="001F0519" w:rsidRDefault="001F0519" w:rsidP="006F6648">
      <w:pPr>
        <w:pStyle w:val="Textpoznpodarou"/>
        <w:jc w:val="both"/>
      </w:pPr>
      <w:r>
        <w:rPr>
          <w:rStyle w:val="Znakapoznpodarou"/>
        </w:rPr>
        <w:footnoteRef/>
      </w:r>
      <w:r>
        <w:t xml:space="preserve"> </w:t>
      </w:r>
      <w:r w:rsidR="002069F0" w:rsidRPr="00E71897">
        <w:rPr>
          <w:rFonts w:asciiTheme="majorBidi" w:hAnsiTheme="majorBidi" w:cstheme="majorBidi"/>
        </w:rPr>
        <w:t xml:space="preserve">STRAUS, KLOUBEK: </w:t>
      </w:r>
      <w:r w:rsidR="002069F0" w:rsidRPr="00E71897">
        <w:rPr>
          <w:rFonts w:asciiTheme="majorBidi" w:hAnsiTheme="majorBidi" w:cstheme="majorBidi"/>
          <w:i/>
          <w:iCs/>
        </w:rPr>
        <w:t>Kriminalistická odorologie… s. 23</w:t>
      </w:r>
    </w:p>
  </w:footnote>
  <w:footnote w:id="44">
    <w:p w14:paraId="478D2C8A" w14:textId="1EA732DC" w:rsidR="00C95B8D" w:rsidRDefault="00C95B8D" w:rsidP="006F6648">
      <w:pPr>
        <w:pStyle w:val="Textpoznpodarou"/>
        <w:jc w:val="both"/>
      </w:pPr>
      <w:r>
        <w:rPr>
          <w:rStyle w:val="Znakapoznpodarou"/>
        </w:rPr>
        <w:footnoteRef/>
      </w:r>
      <w:r>
        <w:t xml:space="preserve"> </w:t>
      </w:r>
      <w:r w:rsidRPr="00C95B8D">
        <w:rPr>
          <w:rFonts w:asciiTheme="majorBidi" w:hAnsiTheme="majorBidi" w:cstheme="majorBidi"/>
        </w:rPr>
        <w:t>MUSIL</w:t>
      </w:r>
      <w:r>
        <w:rPr>
          <w:rFonts w:asciiTheme="majorBidi" w:hAnsiTheme="majorBidi" w:cstheme="majorBidi"/>
        </w:rPr>
        <w:t>, J., KONRÁD, Z., SUCHÁNEK, J. Kriminalistika. 2. přepracované a doplněné vydání. Praha: C. H. Beck, 2004, 187 s.</w:t>
      </w:r>
    </w:p>
  </w:footnote>
  <w:footnote w:id="45">
    <w:p w14:paraId="0CDD0AA6" w14:textId="37EFA7D3" w:rsidR="00E11726" w:rsidRDefault="00E11726" w:rsidP="006F6648">
      <w:pPr>
        <w:pStyle w:val="Textpoznpodarou"/>
        <w:jc w:val="both"/>
      </w:pPr>
      <w:r>
        <w:rPr>
          <w:rStyle w:val="Znakapoznpodarou"/>
        </w:rPr>
        <w:footnoteRef/>
      </w:r>
      <w:r>
        <w:t xml:space="preserve"> </w:t>
      </w:r>
      <w:r w:rsidRPr="00E11726">
        <w:rPr>
          <w:rFonts w:asciiTheme="majorBidi" w:hAnsiTheme="majorBidi" w:cstheme="majorBidi"/>
        </w:rPr>
        <w:t>čl. 6 odst. 2</w:t>
      </w:r>
      <w:r>
        <w:t xml:space="preserve"> </w:t>
      </w:r>
      <w:r>
        <w:rPr>
          <w:rFonts w:asciiTheme="majorBidi" w:hAnsiTheme="majorBidi" w:cstheme="majorBidi"/>
        </w:rPr>
        <w:t>pokynu policejního prezidenta č. 313/2017 ze dne 28. prosince 2017, o pachové identifikaci osob</w:t>
      </w:r>
    </w:p>
  </w:footnote>
  <w:footnote w:id="46">
    <w:p w14:paraId="21A44977" w14:textId="1D8E6983" w:rsidR="001329DA" w:rsidRPr="008F0AD8" w:rsidRDefault="001329DA"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odst. 4 a 5 Přílohy č. 9 k pokynu ředitele ředitelství služby pořádkové policie č. 119/2017 ze dne 29. prosince 2017, o provádění služební kynologie</w:t>
      </w:r>
    </w:p>
  </w:footnote>
  <w:footnote w:id="47">
    <w:p w14:paraId="4D8D27D3" w14:textId="4E93AEEF" w:rsidR="00440048" w:rsidRPr="008F0AD8" w:rsidRDefault="00440048"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2, tamtéž</w:t>
      </w:r>
    </w:p>
  </w:footnote>
  <w:footnote w:id="48">
    <w:p w14:paraId="7136CC4D" w14:textId="229C0407" w:rsidR="00440048" w:rsidRPr="008F0AD8" w:rsidRDefault="00440048"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1, tamtéž</w:t>
      </w:r>
    </w:p>
  </w:footnote>
  <w:footnote w:id="49">
    <w:p w14:paraId="2CD357CC" w14:textId="6E654E99" w:rsidR="004B36CC" w:rsidRPr="008F0AD8" w:rsidRDefault="004B36CC"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6, tamtéž</w:t>
      </w:r>
    </w:p>
  </w:footnote>
  <w:footnote w:id="50">
    <w:p w14:paraId="4ACFB1AD" w14:textId="189D63C9" w:rsidR="004B36CC" w:rsidRPr="008F0AD8" w:rsidRDefault="004B36CC"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7 a 8, tamtéž</w:t>
      </w:r>
    </w:p>
  </w:footnote>
  <w:footnote w:id="51">
    <w:p w14:paraId="2FC5AF05" w14:textId="37CC5EF5" w:rsidR="00E11726" w:rsidRPr="008F0AD8" w:rsidRDefault="00E11726" w:rsidP="006F6648">
      <w:pPr>
        <w:pStyle w:val="Textpoznpodarou"/>
        <w:jc w:val="both"/>
        <w:rPr>
          <w:rFonts w:asciiTheme="majorBidi" w:hAnsiTheme="majorBidi" w:cstheme="majorBidi"/>
        </w:rPr>
      </w:pPr>
      <w:r w:rsidRPr="008F0AD8">
        <w:rPr>
          <w:rStyle w:val="Znakapoznpodarou"/>
          <w:rFonts w:asciiTheme="majorBidi" w:hAnsiTheme="majorBidi" w:cstheme="majorBidi"/>
        </w:rPr>
        <w:footnoteRef/>
      </w:r>
      <w:r w:rsidRPr="008F0AD8">
        <w:rPr>
          <w:rFonts w:asciiTheme="majorBidi" w:hAnsiTheme="majorBidi" w:cstheme="majorBidi"/>
        </w:rPr>
        <w:t xml:space="preserve"> čl. 5 odst. 9, tamtéž</w:t>
      </w:r>
    </w:p>
  </w:footnote>
  <w:footnote w:id="52">
    <w:p w14:paraId="29703965" w14:textId="202B6D2A" w:rsidR="00E11726" w:rsidRDefault="00E11726" w:rsidP="006F6648">
      <w:pPr>
        <w:pStyle w:val="Textpoznpodarou"/>
        <w:jc w:val="both"/>
      </w:pPr>
      <w:r w:rsidRPr="008F0AD8">
        <w:rPr>
          <w:rStyle w:val="Znakapoznpodarou"/>
          <w:rFonts w:asciiTheme="majorBidi" w:hAnsiTheme="majorBidi" w:cstheme="majorBidi"/>
        </w:rPr>
        <w:footnoteRef/>
      </w:r>
      <w:r w:rsidRPr="008F0AD8">
        <w:rPr>
          <w:rFonts w:asciiTheme="majorBidi" w:hAnsiTheme="majorBidi" w:cstheme="majorBidi"/>
        </w:rPr>
        <w:t xml:space="preserve"> čl. 5 odst. 10 až 13, tamtéž</w:t>
      </w:r>
    </w:p>
  </w:footnote>
  <w:footnote w:id="53">
    <w:p w14:paraId="5E59568E" w14:textId="17739E6B" w:rsidR="008A0FDD" w:rsidRDefault="008A0FDD" w:rsidP="006F6648">
      <w:pPr>
        <w:pStyle w:val="Textpoznpodarou"/>
        <w:jc w:val="both"/>
      </w:pPr>
      <w:r>
        <w:rPr>
          <w:rStyle w:val="Znakapoznpodarou"/>
        </w:rPr>
        <w:footnoteRef/>
      </w:r>
      <w:r>
        <w:t xml:space="preserve"> </w:t>
      </w:r>
      <w:r w:rsidRPr="008A0FDD">
        <w:rPr>
          <w:rFonts w:asciiTheme="majorBidi" w:hAnsiTheme="majorBidi" w:cstheme="majorBidi"/>
        </w:rPr>
        <w:t>čl. 6 odst. 6</w:t>
      </w:r>
      <w:r>
        <w:t xml:space="preserve"> </w:t>
      </w:r>
      <w:r>
        <w:rPr>
          <w:rFonts w:asciiTheme="majorBidi" w:hAnsiTheme="majorBidi" w:cstheme="majorBidi"/>
        </w:rPr>
        <w:t>pokynu policejního prezidenta č. 313/2017 ze dne 28. prosince 2017, o pachové identifikaci osob</w:t>
      </w:r>
    </w:p>
  </w:footnote>
  <w:footnote w:id="54">
    <w:p w14:paraId="094925E4" w14:textId="3C95EC7B" w:rsidR="00375013" w:rsidRDefault="00375013" w:rsidP="006F6648">
      <w:pPr>
        <w:pStyle w:val="Textpoznpodarou"/>
        <w:jc w:val="both"/>
      </w:pPr>
      <w:r>
        <w:rPr>
          <w:rStyle w:val="Znakapoznpodarou"/>
        </w:rPr>
        <w:footnoteRef/>
      </w:r>
      <w:r>
        <w:t xml:space="preserve"> </w:t>
      </w:r>
      <w:r w:rsidRPr="00375013">
        <w:rPr>
          <w:rFonts w:asciiTheme="majorBidi" w:hAnsiTheme="majorBidi" w:cstheme="majorBidi"/>
        </w:rPr>
        <w:t>čl. 6 odst. 7, tamtéž</w:t>
      </w:r>
    </w:p>
  </w:footnote>
  <w:footnote w:id="55">
    <w:p w14:paraId="0D9ADDAD" w14:textId="7DD1FEFA" w:rsidR="00ED53D7" w:rsidRPr="00ED53D7" w:rsidRDefault="00ED53D7" w:rsidP="006F6648">
      <w:pPr>
        <w:pStyle w:val="Textpoznpodarou"/>
        <w:jc w:val="both"/>
        <w:rPr>
          <w:rFonts w:asciiTheme="majorBidi" w:hAnsiTheme="majorBidi" w:cstheme="majorBidi"/>
        </w:rPr>
      </w:pPr>
      <w:r>
        <w:rPr>
          <w:rStyle w:val="Znakapoznpodarou"/>
        </w:rPr>
        <w:footnoteRef/>
      </w:r>
      <w:r>
        <w:t xml:space="preserve"> </w:t>
      </w:r>
      <w:r w:rsidRPr="00ED53D7">
        <w:rPr>
          <w:rFonts w:asciiTheme="majorBidi" w:hAnsiTheme="majorBidi" w:cstheme="majorBidi"/>
        </w:rPr>
        <w:t>čl. 23 pokynu policejního prezidenta č. 100/2018</w:t>
      </w:r>
      <w:r>
        <w:rPr>
          <w:rFonts w:asciiTheme="majorBidi" w:hAnsiTheme="majorBidi" w:cstheme="majorBidi"/>
        </w:rPr>
        <w:t xml:space="preserve"> ze dne 21. června 2018</w:t>
      </w:r>
      <w:r w:rsidRPr="00ED53D7">
        <w:rPr>
          <w:rFonts w:asciiTheme="majorBidi" w:hAnsiTheme="majorBidi" w:cstheme="majorBidi"/>
        </w:rPr>
        <w:t>, o kriminalistickotechnické činnosti</w:t>
      </w:r>
    </w:p>
  </w:footnote>
  <w:footnote w:id="56">
    <w:p w14:paraId="72E492F1" w14:textId="12A7CC0B" w:rsidR="00243D1B" w:rsidRPr="00384C06" w:rsidRDefault="00243D1B" w:rsidP="006F6648">
      <w:pPr>
        <w:pStyle w:val="Textpoznpodarou"/>
        <w:jc w:val="both"/>
        <w:rPr>
          <w:rFonts w:asciiTheme="majorBidi" w:hAnsiTheme="majorBidi" w:cstheme="majorBidi"/>
        </w:rPr>
      </w:pPr>
      <w:r>
        <w:rPr>
          <w:rStyle w:val="Znakapoznpodarou"/>
        </w:rPr>
        <w:footnoteRef/>
      </w:r>
      <w:r>
        <w:t xml:space="preserve"> </w:t>
      </w:r>
      <w:r w:rsidRPr="0013480E">
        <w:rPr>
          <w:rFonts w:asciiTheme="majorBidi" w:hAnsiTheme="majorBidi" w:cstheme="majorBidi"/>
        </w:rPr>
        <w:t>KREJČÍ, Zdeněk.</w:t>
      </w:r>
      <w:r>
        <w:t xml:space="preserve"> </w:t>
      </w:r>
      <w:r w:rsidR="00384C06">
        <w:rPr>
          <w:rFonts w:asciiTheme="majorBidi" w:hAnsiTheme="majorBidi" w:cstheme="majorBidi"/>
        </w:rPr>
        <w:t xml:space="preserve">Metoda pachové identifikace jako důkaz v trestním řízení. In Dny práva, Days of Law, 1. ed. Brno: Masaryk University, 2010, s. </w:t>
      </w:r>
      <w:r w:rsidR="00C2030A">
        <w:rPr>
          <w:rFonts w:asciiTheme="majorBidi" w:hAnsiTheme="majorBidi" w:cstheme="majorBidi"/>
        </w:rPr>
        <w:t>81-104</w:t>
      </w:r>
    </w:p>
  </w:footnote>
  <w:footnote w:id="57">
    <w:p w14:paraId="5097CCD1" w14:textId="77777777" w:rsidR="001F51CC" w:rsidRDefault="001F51CC" w:rsidP="006F6648">
      <w:pPr>
        <w:pStyle w:val="Textpoznpodarou"/>
        <w:jc w:val="both"/>
      </w:pPr>
      <w:r>
        <w:rPr>
          <w:rStyle w:val="Znakapoznpodarou"/>
        </w:rPr>
        <w:footnoteRef/>
      </w:r>
      <w:r>
        <w:t xml:space="preserve"> </w:t>
      </w:r>
      <w:r>
        <w:rPr>
          <w:rFonts w:asciiTheme="majorBidi" w:hAnsiTheme="majorBidi" w:cstheme="majorBidi"/>
        </w:rPr>
        <w:t>čl. 7 odst. 2 až 5 pokynu policejního prezidenta č. 313/2017 ze dne 28. prosince 2017, o pachové identifikaci osob</w:t>
      </w:r>
    </w:p>
    <w:p w14:paraId="4F2D3B95" w14:textId="6A994C2F" w:rsidR="001F51CC" w:rsidRPr="001F51CC" w:rsidRDefault="001F51CC">
      <w:pPr>
        <w:pStyle w:val="Textpoznpodarou"/>
        <w:rPr>
          <w:rFonts w:asciiTheme="majorBidi" w:hAnsiTheme="majorBidi" w:cstheme="majorBidi"/>
        </w:rPr>
      </w:pPr>
    </w:p>
  </w:footnote>
  <w:footnote w:id="58">
    <w:p w14:paraId="7BA0014F" w14:textId="579669FA" w:rsidR="001F51CC" w:rsidRDefault="001F51CC" w:rsidP="006F6648">
      <w:pPr>
        <w:pStyle w:val="Textpoznpodarou"/>
        <w:jc w:val="both"/>
      </w:pPr>
      <w:r>
        <w:rPr>
          <w:rStyle w:val="Znakapoznpodarou"/>
        </w:rPr>
        <w:footnoteRef/>
      </w:r>
      <w:r>
        <w:t xml:space="preserve"> </w:t>
      </w:r>
      <w:r w:rsidRPr="001F51CC">
        <w:rPr>
          <w:rFonts w:asciiTheme="majorBidi" w:hAnsiTheme="majorBidi" w:cstheme="majorBidi"/>
        </w:rPr>
        <w:t>čl. 8 odst. 1 až 7, tamtéž</w:t>
      </w:r>
    </w:p>
  </w:footnote>
  <w:footnote w:id="59">
    <w:p w14:paraId="5D6B6476" w14:textId="465B6113" w:rsidR="001F51CC" w:rsidRDefault="001F51CC" w:rsidP="006F6648">
      <w:pPr>
        <w:pStyle w:val="Textpoznpodarou"/>
        <w:jc w:val="both"/>
      </w:pPr>
      <w:r>
        <w:rPr>
          <w:rStyle w:val="Znakapoznpodarou"/>
        </w:rPr>
        <w:footnoteRef/>
      </w:r>
      <w:r>
        <w:t xml:space="preserve"> </w:t>
      </w:r>
      <w:r w:rsidRPr="001F51CC">
        <w:rPr>
          <w:rFonts w:asciiTheme="majorBidi" w:hAnsiTheme="majorBidi" w:cstheme="majorBidi"/>
        </w:rPr>
        <w:t>čl. 8 odst. 4 a 5 přílohy</w:t>
      </w:r>
      <w:r w:rsidRPr="001329DA">
        <w:rPr>
          <w:rFonts w:asciiTheme="majorBidi" w:hAnsiTheme="majorBidi" w:cstheme="majorBidi"/>
        </w:rPr>
        <w:t xml:space="preserve"> č. 9 k</w:t>
      </w:r>
      <w:r>
        <w:t xml:space="preserve"> </w:t>
      </w:r>
      <w:r>
        <w:rPr>
          <w:rFonts w:asciiTheme="majorBidi" w:hAnsiTheme="majorBidi" w:cstheme="majorBidi"/>
        </w:rPr>
        <w:t>pokynu ředitele ředitelství služby pořádkové policie č. 119/2017 ze dne 29. prosince 2017, o provádění služební kynologie</w:t>
      </w:r>
    </w:p>
  </w:footnote>
  <w:footnote w:id="60">
    <w:p w14:paraId="74FCA9B2" w14:textId="6557B279" w:rsidR="00C45791" w:rsidRDefault="00C45791" w:rsidP="006F6648">
      <w:pPr>
        <w:pStyle w:val="Textpoznpodarou"/>
        <w:jc w:val="both"/>
      </w:pPr>
      <w:r>
        <w:rPr>
          <w:rStyle w:val="Znakapoznpodarou"/>
        </w:rPr>
        <w:footnoteRef/>
      </w:r>
      <w:r>
        <w:t xml:space="preserve"> </w:t>
      </w:r>
      <w:r w:rsidRPr="00C45791">
        <w:rPr>
          <w:rFonts w:asciiTheme="majorBidi" w:hAnsiTheme="majorBidi" w:cstheme="majorBidi"/>
        </w:rPr>
        <w:t>čl. 8 odst. 6 a 7, tamtéž</w:t>
      </w:r>
    </w:p>
  </w:footnote>
  <w:footnote w:id="61">
    <w:p w14:paraId="4C507AC7" w14:textId="1736D690" w:rsidR="00C45791" w:rsidRDefault="00C45791" w:rsidP="006F6648">
      <w:pPr>
        <w:pStyle w:val="Textpoznpodarou"/>
        <w:jc w:val="both"/>
      </w:pPr>
      <w:r>
        <w:rPr>
          <w:rStyle w:val="Znakapoznpodarou"/>
        </w:rPr>
        <w:footnoteRef/>
      </w:r>
      <w:r>
        <w:t xml:space="preserve"> </w:t>
      </w:r>
      <w:r w:rsidRPr="00C45791">
        <w:rPr>
          <w:rFonts w:asciiTheme="majorBidi" w:hAnsiTheme="majorBidi" w:cstheme="majorBidi"/>
        </w:rPr>
        <w:t>čl. 9 odst. 5 a 6 pokynu policejního prezidenta č. 313/2017 ze dne 28. prosince 2017, o pachové identifikaci osob</w:t>
      </w:r>
    </w:p>
  </w:footnote>
  <w:footnote w:id="62">
    <w:p w14:paraId="56E58C57" w14:textId="6714776F" w:rsidR="004C0E52" w:rsidRDefault="004C0E52" w:rsidP="006F6648">
      <w:pPr>
        <w:pStyle w:val="Textpoznpodarou"/>
        <w:jc w:val="both"/>
      </w:pPr>
      <w:r>
        <w:rPr>
          <w:rStyle w:val="Znakapoznpodarou"/>
        </w:rPr>
        <w:footnoteRef/>
      </w:r>
      <w:r>
        <w:t xml:space="preserve"> </w:t>
      </w:r>
      <w:r w:rsidRPr="004C0E52">
        <w:rPr>
          <w:rFonts w:asciiTheme="majorBidi" w:hAnsiTheme="majorBidi" w:cstheme="majorBidi"/>
        </w:rPr>
        <w:t>čl. 10, tamtéž</w:t>
      </w:r>
    </w:p>
  </w:footnote>
  <w:footnote w:id="63">
    <w:p w14:paraId="2CCD0E58" w14:textId="19711CCA" w:rsidR="00AC3D9C" w:rsidRDefault="00AC3D9C" w:rsidP="006F6648">
      <w:pPr>
        <w:pStyle w:val="Textpoznpodarou"/>
        <w:jc w:val="both"/>
      </w:pPr>
      <w:r>
        <w:rPr>
          <w:rStyle w:val="Znakapoznpodarou"/>
        </w:rPr>
        <w:footnoteRef/>
      </w:r>
      <w:r>
        <w:t xml:space="preserve"> </w:t>
      </w:r>
      <w:r w:rsidRPr="00AC3D9C">
        <w:rPr>
          <w:rFonts w:asciiTheme="majorBidi" w:hAnsiTheme="majorBidi" w:cstheme="majorBidi"/>
        </w:rPr>
        <w:t>čl. 12, tamtéž</w:t>
      </w:r>
    </w:p>
  </w:footnote>
  <w:footnote w:id="64">
    <w:p w14:paraId="37615066" w14:textId="6422D564" w:rsidR="00A41728" w:rsidRPr="00A41728" w:rsidRDefault="00A41728" w:rsidP="006F6648">
      <w:pPr>
        <w:pStyle w:val="Textpoznpodarou"/>
        <w:jc w:val="both"/>
        <w:rPr>
          <w:rFonts w:asciiTheme="majorBidi" w:hAnsiTheme="majorBidi" w:cstheme="majorBidi"/>
        </w:rPr>
      </w:pPr>
      <w:r>
        <w:rPr>
          <w:rStyle w:val="Znakapoznpodarou"/>
        </w:rPr>
        <w:footnoteRef/>
      </w:r>
      <w:r>
        <w:t xml:space="preserve"> </w:t>
      </w:r>
      <w:r>
        <w:rPr>
          <w:rFonts w:asciiTheme="majorBidi" w:hAnsiTheme="majorBidi" w:cstheme="majorBidi"/>
        </w:rPr>
        <w:t xml:space="preserve">STRAUS, Jiří, KLOUBEK, Martin. </w:t>
      </w:r>
      <w:r>
        <w:rPr>
          <w:rFonts w:asciiTheme="majorBidi" w:hAnsiTheme="majorBidi" w:cstheme="majorBidi"/>
          <w:i/>
          <w:iCs/>
        </w:rPr>
        <w:t>Kriminalistická odorologie.</w:t>
      </w:r>
      <w:r>
        <w:rPr>
          <w:rFonts w:asciiTheme="majorBidi" w:hAnsiTheme="majorBidi" w:cstheme="majorBidi"/>
        </w:rPr>
        <w:t xml:space="preserve"> Plzeň: Vydavatelství a nakladatelství Aleš Čeněk, 2010. s. 75</w:t>
      </w:r>
    </w:p>
  </w:footnote>
  <w:footnote w:id="65">
    <w:p w14:paraId="4A9FB76B" w14:textId="54807936" w:rsidR="00057741" w:rsidRPr="00907286" w:rsidRDefault="00057741" w:rsidP="006F6648">
      <w:pPr>
        <w:pStyle w:val="Textpoznpodarou"/>
        <w:jc w:val="both"/>
        <w:rPr>
          <w:rFonts w:asciiTheme="majorBidi" w:hAnsiTheme="majorBidi" w:cstheme="majorBidi"/>
        </w:rPr>
      </w:pPr>
      <w:r>
        <w:rPr>
          <w:rStyle w:val="Znakapoznpodarou"/>
        </w:rPr>
        <w:footnoteRef/>
      </w:r>
      <w:r>
        <w:t xml:space="preserve"> </w:t>
      </w:r>
      <w:r w:rsidRPr="00A67278">
        <w:rPr>
          <w:rFonts w:asciiTheme="majorBidi" w:hAnsiTheme="majorBidi" w:cstheme="majorBidi"/>
        </w:rPr>
        <w:t>EIS, Vilém.</w:t>
      </w:r>
      <w:r w:rsidRPr="00A67278">
        <w:rPr>
          <w:rFonts w:asciiTheme="majorBidi" w:hAnsiTheme="majorBidi" w:cstheme="majorBidi"/>
          <w:i/>
          <w:iCs/>
        </w:rPr>
        <w:t xml:space="preserve"> Pachové práce služebních psů.</w:t>
      </w:r>
      <w:r w:rsidRPr="00A67278">
        <w:rPr>
          <w:rFonts w:asciiTheme="majorBidi" w:hAnsiTheme="majorBidi" w:cstheme="majorBidi"/>
        </w:rPr>
        <w:t xml:space="preserve"> Praha: Nakladatelství Naše Vojsko, 2018, s. </w:t>
      </w:r>
      <w:r>
        <w:rPr>
          <w:rFonts w:asciiTheme="majorBidi" w:hAnsiTheme="majorBidi" w:cstheme="majorBidi"/>
        </w:rPr>
        <w:t>41</w:t>
      </w:r>
    </w:p>
  </w:footnote>
  <w:footnote w:id="66">
    <w:p w14:paraId="7AC6AF7A" w14:textId="1DF45E85" w:rsidR="00907286" w:rsidRDefault="00907286" w:rsidP="006F6648">
      <w:pPr>
        <w:pStyle w:val="Textpoznpodarou"/>
        <w:jc w:val="both"/>
      </w:pPr>
      <w:r>
        <w:rPr>
          <w:rStyle w:val="Znakapoznpodarou"/>
        </w:rPr>
        <w:footnoteRef/>
      </w:r>
      <w:r>
        <w:t xml:space="preserve"> </w:t>
      </w:r>
      <w:r w:rsidRPr="00907286">
        <w:rPr>
          <w:rFonts w:asciiTheme="majorBidi" w:hAnsiTheme="majorBidi" w:cstheme="majorBidi"/>
        </w:rPr>
        <w:t>čl. 3</w:t>
      </w:r>
      <w:r>
        <w:t xml:space="preserve"> </w:t>
      </w:r>
      <w:r>
        <w:rPr>
          <w:rFonts w:asciiTheme="majorBidi" w:hAnsiTheme="majorBidi" w:cstheme="majorBidi"/>
        </w:rPr>
        <w:t>pokynu ředitele ředitelství služby pořádkové policie č. 119/2017 ze dne 29. prosince 2017, o provádění služební kynologie</w:t>
      </w:r>
    </w:p>
  </w:footnote>
  <w:footnote w:id="67">
    <w:p w14:paraId="27A18483" w14:textId="34386397" w:rsidR="00907286" w:rsidRDefault="00907286" w:rsidP="006F6648">
      <w:pPr>
        <w:pStyle w:val="Textpoznpodarou"/>
        <w:jc w:val="both"/>
      </w:pPr>
      <w:r>
        <w:rPr>
          <w:rStyle w:val="Znakapoznpodarou"/>
        </w:rPr>
        <w:footnoteRef/>
      </w:r>
      <w:r>
        <w:t xml:space="preserve"> </w:t>
      </w:r>
      <w:r w:rsidRPr="00907286">
        <w:rPr>
          <w:rFonts w:asciiTheme="majorBidi" w:hAnsiTheme="majorBidi" w:cstheme="majorBidi"/>
        </w:rPr>
        <w:t>čl. 9 odst. 1 písm. h), tamtéž</w:t>
      </w:r>
    </w:p>
  </w:footnote>
  <w:footnote w:id="68">
    <w:p w14:paraId="48408EE6" w14:textId="0227D0FC" w:rsidR="00C114CC" w:rsidRDefault="00C114CC">
      <w:pPr>
        <w:pStyle w:val="Textpoznpodarou"/>
      </w:pPr>
      <w:r>
        <w:rPr>
          <w:rStyle w:val="Znakapoznpodarou"/>
        </w:rPr>
        <w:footnoteRef/>
      </w:r>
      <w:r>
        <w:t xml:space="preserve"> </w:t>
      </w:r>
      <w:r w:rsidRPr="00C114CC">
        <w:rPr>
          <w:rFonts w:asciiTheme="majorBidi" w:hAnsiTheme="majorBidi" w:cstheme="majorBidi"/>
        </w:rPr>
        <w:t>čl. 6 odst. 2, tamtéž</w:t>
      </w:r>
    </w:p>
  </w:footnote>
  <w:footnote w:id="69">
    <w:p w14:paraId="2D841E4D" w14:textId="4E94A9DA" w:rsidR="00C114CC" w:rsidRPr="00C114CC" w:rsidRDefault="00C114CC" w:rsidP="00C114CC">
      <w:pPr>
        <w:pStyle w:val="Textpoznpodarou"/>
        <w:rPr>
          <w:rFonts w:asciiTheme="majorBidi" w:hAnsiTheme="majorBidi" w:cstheme="majorBidi"/>
        </w:rPr>
      </w:pPr>
      <w:r>
        <w:rPr>
          <w:rStyle w:val="Znakapoznpodarou"/>
        </w:rPr>
        <w:footnoteRef/>
      </w:r>
      <w:r>
        <w:t xml:space="preserve"> </w:t>
      </w:r>
      <w:r w:rsidRPr="00C114CC">
        <w:rPr>
          <w:rFonts w:asciiTheme="majorBidi" w:hAnsiTheme="majorBidi" w:cstheme="majorBidi"/>
        </w:rPr>
        <w:t>čl. 13</w:t>
      </w:r>
      <w:r>
        <w:t xml:space="preserve"> </w:t>
      </w:r>
      <w:r w:rsidRPr="00C45791">
        <w:rPr>
          <w:rFonts w:asciiTheme="majorBidi" w:hAnsiTheme="majorBidi" w:cstheme="majorBidi"/>
        </w:rPr>
        <w:t>pokynu policejního prezidenta č. 313/2017 ze dne 28. prosince 2017, o pachové identifikaci osob</w:t>
      </w:r>
    </w:p>
  </w:footnote>
  <w:footnote w:id="70">
    <w:p w14:paraId="6EAF4EF6" w14:textId="3220F3DE" w:rsidR="00C114CC" w:rsidRDefault="00C114CC">
      <w:pPr>
        <w:pStyle w:val="Textpoznpodarou"/>
      </w:pPr>
      <w:r>
        <w:rPr>
          <w:rStyle w:val="Znakapoznpodarou"/>
        </w:rPr>
        <w:footnoteRef/>
      </w:r>
      <w:r w:rsidRPr="00C114CC">
        <w:rPr>
          <w:rFonts w:asciiTheme="majorBidi" w:hAnsiTheme="majorBidi" w:cstheme="majorBidi"/>
        </w:rPr>
        <w:t xml:space="preserve"> čl. 14, tamtéž</w:t>
      </w:r>
    </w:p>
  </w:footnote>
  <w:footnote w:id="71">
    <w:p w14:paraId="1162E2AA" w14:textId="56EED3BF" w:rsidR="00DE13A0" w:rsidRPr="00DE13A0" w:rsidRDefault="00DE13A0" w:rsidP="00DE13A0">
      <w:pPr>
        <w:pStyle w:val="Textpoznpodarou"/>
        <w:rPr>
          <w:rFonts w:asciiTheme="majorBidi" w:hAnsiTheme="majorBidi" w:cstheme="majorBidi"/>
        </w:rPr>
      </w:pPr>
      <w:r>
        <w:rPr>
          <w:rStyle w:val="Znakapoznpodarou"/>
        </w:rPr>
        <w:footnoteRef/>
      </w:r>
      <w:r>
        <w:t xml:space="preserve"> </w:t>
      </w:r>
      <w:r w:rsidRPr="00DE13A0">
        <w:rPr>
          <w:rFonts w:asciiTheme="majorBidi" w:hAnsiTheme="majorBidi" w:cstheme="majorBidi"/>
        </w:rPr>
        <w:t>čl. 13, tamtéž</w:t>
      </w:r>
    </w:p>
    <w:p w14:paraId="0A211DD9" w14:textId="199E3EB2" w:rsidR="00DE13A0" w:rsidRDefault="00DE13A0">
      <w:pPr>
        <w:pStyle w:val="Textpoznpodarou"/>
      </w:pPr>
    </w:p>
  </w:footnote>
  <w:footnote w:id="72">
    <w:p w14:paraId="4094FC4A" w14:textId="695407DC" w:rsidR="00DE13A0" w:rsidRDefault="00DE13A0">
      <w:pPr>
        <w:pStyle w:val="Textpoznpodarou"/>
      </w:pPr>
      <w:r>
        <w:rPr>
          <w:rStyle w:val="Znakapoznpodarou"/>
        </w:rPr>
        <w:footnoteRef/>
      </w:r>
      <w:r>
        <w:t xml:space="preserve"> </w:t>
      </w:r>
      <w:r w:rsidRPr="00DE13A0">
        <w:rPr>
          <w:rFonts w:asciiTheme="majorBidi" w:hAnsiTheme="majorBidi" w:cstheme="majorBidi"/>
        </w:rPr>
        <w:t>čl. 15, tamtéž</w:t>
      </w:r>
    </w:p>
  </w:footnote>
  <w:footnote w:id="73">
    <w:p w14:paraId="3F010389" w14:textId="3BAC3A95" w:rsidR="007C6408" w:rsidRDefault="007C6408">
      <w:pPr>
        <w:pStyle w:val="Textpoznpodarou"/>
      </w:pPr>
      <w:r>
        <w:rPr>
          <w:rStyle w:val="Znakapoznpodarou"/>
        </w:rPr>
        <w:footnoteRef/>
      </w:r>
      <w:r>
        <w:t xml:space="preserve"> </w:t>
      </w:r>
      <w:r w:rsidRPr="007C6408">
        <w:rPr>
          <w:rFonts w:asciiTheme="majorBidi" w:hAnsiTheme="majorBidi" w:cstheme="majorBidi"/>
        </w:rPr>
        <w:t>čl. 15 odst. 5 písm. b), tamtéž</w:t>
      </w:r>
    </w:p>
  </w:footnote>
  <w:footnote w:id="74">
    <w:p w14:paraId="289E9603" w14:textId="4564CF53" w:rsidR="007C6408" w:rsidRDefault="007C6408">
      <w:pPr>
        <w:pStyle w:val="Textpoznpodarou"/>
      </w:pPr>
      <w:r>
        <w:rPr>
          <w:rStyle w:val="Znakapoznpodarou"/>
        </w:rPr>
        <w:footnoteRef/>
      </w:r>
      <w:r>
        <w:t xml:space="preserve"> </w:t>
      </w:r>
      <w:r w:rsidRPr="007C6408">
        <w:rPr>
          <w:rFonts w:asciiTheme="majorBidi" w:hAnsiTheme="majorBidi" w:cstheme="majorBidi"/>
        </w:rPr>
        <w:t>čl. 15 odst. 5 písm. a), tamtéž</w:t>
      </w:r>
    </w:p>
  </w:footnote>
  <w:footnote w:id="75">
    <w:p w14:paraId="778F227B" w14:textId="133FA458" w:rsidR="007C6408" w:rsidRDefault="007C6408">
      <w:pPr>
        <w:pStyle w:val="Textpoznpodarou"/>
      </w:pPr>
      <w:r>
        <w:rPr>
          <w:rStyle w:val="Znakapoznpodarou"/>
        </w:rPr>
        <w:footnoteRef/>
      </w:r>
      <w:r>
        <w:t xml:space="preserve"> </w:t>
      </w:r>
      <w:r w:rsidRPr="007C6408">
        <w:rPr>
          <w:rFonts w:asciiTheme="majorBidi" w:hAnsiTheme="majorBidi" w:cstheme="majorBidi"/>
        </w:rPr>
        <w:t>čl. 15 odst. 6, tamtéž</w:t>
      </w:r>
    </w:p>
  </w:footnote>
  <w:footnote w:id="76">
    <w:p w14:paraId="26D1B23B" w14:textId="77528B84" w:rsidR="001746A6" w:rsidRDefault="001746A6">
      <w:pPr>
        <w:pStyle w:val="Textpoznpodarou"/>
      </w:pPr>
      <w:r>
        <w:rPr>
          <w:rStyle w:val="Znakapoznpodarou"/>
        </w:rPr>
        <w:footnoteRef/>
      </w:r>
      <w:r>
        <w:t xml:space="preserve"> </w:t>
      </w:r>
      <w:r w:rsidRPr="001746A6">
        <w:rPr>
          <w:rFonts w:asciiTheme="majorBidi" w:hAnsiTheme="majorBidi" w:cstheme="majorBidi"/>
        </w:rPr>
        <w:t>Tamtéž</w:t>
      </w:r>
    </w:p>
  </w:footnote>
  <w:footnote w:id="77">
    <w:p w14:paraId="43735066" w14:textId="772701FA" w:rsidR="00904B6E" w:rsidRDefault="00904B6E">
      <w:pPr>
        <w:pStyle w:val="Textpoznpodarou"/>
      </w:pPr>
      <w:r>
        <w:rPr>
          <w:rStyle w:val="Znakapoznpodarou"/>
        </w:rPr>
        <w:footnoteRef/>
      </w:r>
      <w:r>
        <w:t xml:space="preserve"> </w:t>
      </w:r>
      <w:r w:rsidRPr="00904B6E">
        <w:rPr>
          <w:rFonts w:asciiTheme="majorBidi" w:hAnsiTheme="majorBidi" w:cstheme="majorBidi"/>
        </w:rPr>
        <w:t>čl. 17 odst. 2, tamtéž</w:t>
      </w:r>
    </w:p>
  </w:footnote>
  <w:footnote w:id="78">
    <w:p w14:paraId="0B41EA23" w14:textId="175F7C1C" w:rsidR="00DE13A0" w:rsidRDefault="00DE13A0">
      <w:pPr>
        <w:pStyle w:val="Textpoznpodarou"/>
      </w:pPr>
      <w:r>
        <w:rPr>
          <w:rStyle w:val="Znakapoznpodarou"/>
        </w:rPr>
        <w:footnoteRef/>
      </w:r>
      <w:r>
        <w:t xml:space="preserve"> </w:t>
      </w:r>
      <w:r w:rsidRPr="00DE13A0">
        <w:rPr>
          <w:rFonts w:asciiTheme="majorBidi" w:hAnsiTheme="majorBidi" w:cstheme="majorBidi"/>
        </w:rPr>
        <w:t>čl. 17, tamtéž</w:t>
      </w:r>
    </w:p>
  </w:footnote>
  <w:footnote w:id="79">
    <w:p w14:paraId="74E2AB71" w14:textId="5565CF17" w:rsidR="008A1C11" w:rsidRDefault="008A1C11">
      <w:pPr>
        <w:pStyle w:val="Textpoznpodarou"/>
      </w:pPr>
      <w:r>
        <w:rPr>
          <w:rStyle w:val="Znakapoznpodarou"/>
        </w:rPr>
        <w:footnoteRef/>
      </w:r>
      <w:r>
        <w:t xml:space="preserve"> </w:t>
      </w:r>
      <w:r w:rsidRPr="008A1C11">
        <w:rPr>
          <w:rFonts w:asciiTheme="majorBidi" w:hAnsiTheme="majorBidi" w:cstheme="majorBidi"/>
        </w:rPr>
        <w:t>čl. 17 odst. 11, tamtéž</w:t>
      </w:r>
    </w:p>
  </w:footnote>
  <w:footnote w:id="80">
    <w:p w14:paraId="428A2C30" w14:textId="4F6F8F97" w:rsidR="00DE13A0" w:rsidRDefault="00DE13A0">
      <w:pPr>
        <w:pStyle w:val="Textpoznpodarou"/>
      </w:pPr>
      <w:r>
        <w:rPr>
          <w:rStyle w:val="Znakapoznpodarou"/>
        </w:rPr>
        <w:footnoteRef/>
      </w:r>
      <w:r>
        <w:t xml:space="preserve"> </w:t>
      </w:r>
      <w:r w:rsidRPr="00DE13A0">
        <w:rPr>
          <w:rFonts w:asciiTheme="majorBidi" w:hAnsiTheme="majorBidi" w:cstheme="majorBidi"/>
        </w:rPr>
        <w:t>čl. 18 odst. 2 až 4, tamtéž</w:t>
      </w:r>
    </w:p>
  </w:footnote>
  <w:footnote w:id="81">
    <w:p w14:paraId="1490F665" w14:textId="5123F6F3" w:rsidR="0011428C" w:rsidRPr="002E4EA4" w:rsidRDefault="0011428C">
      <w:pPr>
        <w:pStyle w:val="Textpoznpodarou"/>
        <w:rPr>
          <w:rFonts w:asciiTheme="majorBidi" w:hAnsiTheme="majorBidi" w:cstheme="majorBidi"/>
        </w:rPr>
      </w:pPr>
      <w:r w:rsidRPr="0011428C">
        <w:rPr>
          <w:rStyle w:val="Znakapoznpodarou"/>
          <w:rFonts w:asciiTheme="majorBidi" w:hAnsiTheme="majorBidi" w:cstheme="majorBidi"/>
        </w:rPr>
        <w:footnoteRef/>
      </w:r>
      <w:r w:rsidRPr="0011428C">
        <w:rPr>
          <w:rFonts w:asciiTheme="majorBidi" w:hAnsiTheme="majorBidi" w:cstheme="majorBidi"/>
        </w:rPr>
        <w:t xml:space="preserve"> FRYŠTÁK</w:t>
      </w:r>
      <w:r w:rsidR="002E4EA4">
        <w:rPr>
          <w:rFonts w:asciiTheme="majorBidi" w:hAnsiTheme="majorBidi" w:cstheme="majorBidi"/>
        </w:rPr>
        <w:t xml:space="preserve">, M. </w:t>
      </w:r>
      <w:r w:rsidR="002E4EA4">
        <w:rPr>
          <w:rFonts w:asciiTheme="majorBidi" w:hAnsiTheme="majorBidi" w:cstheme="majorBidi"/>
          <w:i/>
          <w:iCs/>
        </w:rPr>
        <w:t>Znalecké dokazování v trestním řízení</w:t>
      </w:r>
      <w:r w:rsidR="002E4EA4">
        <w:rPr>
          <w:rFonts w:asciiTheme="majorBidi" w:hAnsiTheme="majorBidi" w:cstheme="majorBidi"/>
        </w:rPr>
        <w:t>. 2., podstatně přepracované a doplněné vydání. Praha: Wolters Kluwer ČR, 2021, 21 s.</w:t>
      </w:r>
    </w:p>
  </w:footnote>
  <w:footnote w:id="82">
    <w:p w14:paraId="14C45F1D" w14:textId="6FB36CDE" w:rsidR="0044576A" w:rsidRPr="0044576A" w:rsidRDefault="0044576A">
      <w:pPr>
        <w:pStyle w:val="Textpoznpodarou"/>
        <w:rPr>
          <w:rFonts w:asciiTheme="majorBidi" w:hAnsiTheme="majorBidi" w:cstheme="majorBidi"/>
        </w:rPr>
      </w:pPr>
      <w:r>
        <w:rPr>
          <w:rStyle w:val="Znakapoznpodarou"/>
        </w:rPr>
        <w:footnoteRef/>
      </w:r>
      <w:r>
        <w:t xml:space="preserve"> </w:t>
      </w:r>
      <w:r w:rsidRPr="0044576A">
        <w:rPr>
          <w:rFonts w:asciiTheme="majorBidi" w:hAnsiTheme="majorBidi" w:cstheme="majorBidi"/>
        </w:rPr>
        <w:t>nález Ústavního soudu ze dne 4. března 1998, č. j. I ÚS 394/97</w:t>
      </w:r>
    </w:p>
  </w:footnote>
  <w:footnote w:id="83">
    <w:p w14:paraId="29E0B45B" w14:textId="3C398FE7" w:rsidR="000A18ED" w:rsidRDefault="000A18ED" w:rsidP="004C4DA3">
      <w:pPr>
        <w:pStyle w:val="Textpoznpodarou"/>
      </w:pPr>
      <w:r>
        <w:rPr>
          <w:rStyle w:val="Znakapoznpodarou"/>
        </w:rPr>
        <w:footnoteRef/>
      </w:r>
      <w:r>
        <w:t xml:space="preserve"> </w:t>
      </w:r>
      <w:r w:rsidRPr="00C95B8D">
        <w:rPr>
          <w:rFonts w:asciiTheme="majorBidi" w:hAnsiTheme="majorBidi" w:cstheme="majorBidi"/>
        </w:rPr>
        <w:t>MUSIL</w:t>
      </w:r>
      <w:r>
        <w:rPr>
          <w:rFonts w:asciiTheme="majorBidi" w:hAnsiTheme="majorBidi" w:cstheme="majorBidi"/>
        </w:rPr>
        <w:t>, J., KONRÁD, Z., SUCHÁNEK, J. Kriminalistika. 2. přepracované a doplněné vydání. Praha: C. H. Beck, 2004, 189 s.</w:t>
      </w:r>
    </w:p>
  </w:footnote>
  <w:footnote w:id="84">
    <w:p w14:paraId="2F8C3AF8" w14:textId="733D6A5A" w:rsidR="004C4DA3" w:rsidRDefault="004C4DA3">
      <w:pPr>
        <w:pStyle w:val="Textpoznpodarou"/>
      </w:pPr>
      <w:r>
        <w:rPr>
          <w:rStyle w:val="Znakapoznpodarou"/>
        </w:rPr>
        <w:footnoteRef/>
      </w:r>
      <w:r>
        <w:t xml:space="preserve"> </w:t>
      </w:r>
      <w:r w:rsidRPr="004C4DA3">
        <w:rPr>
          <w:rFonts w:asciiTheme="majorBidi" w:hAnsiTheme="majorBidi" w:cstheme="majorBidi"/>
        </w:rPr>
        <w:t xml:space="preserve">FENYK, J., </w:t>
      </w:r>
      <w:r>
        <w:rPr>
          <w:rFonts w:asciiTheme="majorBidi" w:hAnsiTheme="majorBidi" w:cstheme="majorBidi"/>
        </w:rPr>
        <w:t>CÍSAŘOVÁ</w:t>
      </w:r>
      <w:r w:rsidRPr="004C4DA3">
        <w:rPr>
          <w:rFonts w:asciiTheme="majorBidi" w:hAnsiTheme="majorBidi" w:cstheme="majorBidi"/>
        </w:rPr>
        <w:t xml:space="preserve">, D., </w:t>
      </w:r>
      <w:r>
        <w:rPr>
          <w:rFonts w:asciiTheme="majorBidi" w:hAnsiTheme="majorBidi" w:cstheme="majorBidi"/>
        </w:rPr>
        <w:t>GŘIVNA</w:t>
      </w:r>
      <w:r w:rsidRPr="004C4DA3">
        <w:rPr>
          <w:rFonts w:asciiTheme="majorBidi" w:hAnsiTheme="majorBidi" w:cstheme="majorBidi"/>
        </w:rPr>
        <w:t xml:space="preserve"> T.: Trestní právo procesní, Praha: Wolters Kluwer, 2015. s. 342-345; nebo obdobně </w:t>
      </w:r>
      <w:r>
        <w:rPr>
          <w:rFonts w:asciiTheme="majorBidi" w:hAnsiTheme="majorBidi" w:cstheme="majorBidi"/>
        </w:rPr>
        <w:t>ŠÁMAL</w:t>
      </w:r>
      <w:r w:rsidRPr="004C4DA3">
        <w:rPr>
          <w:rFonts w:asciiTheme="majorBidi" w:hAnsiTheme="majorBidi" w:cstheme="majorBidi"/>
        </w:rPr>
        <w:t>, P., M</w:t>
      </w:r>
      <w:r>
        <w:rPr>
          <w:rFonts w:asciiTheme="majorBidi" w:hAnsiTheme="majorBidi" w:cstheme="majorBidi"/>
        </w:rPr>
        <w:t>USIL</w:t>
      </w:r>
      <w:r w:rsidRPr="004C4DA3">
        <w:rPr>
          <w:rFonts w:asciiTheme="majorBidi" w:hAnsiTheme="majorBidi" w:cstheme="majorBidi"/>
        </w:rPr>
        <w:t>, J., K</w:t>
      </w:r>
      <w:r>
        <w:rPr>
          <w:rFonts w:asciiTheme="majorBidi" w:hAnsiTheme="majorBidi" w:cstheme="majorBidi"/>
        </w:rPr>
        <w:t>UCHTA</w:t>
      </w:r>
      <w:r w:rsidRPr="004C4DA3">
        <w:rPr>
          <w:rFonts w:asciiTheme="majorBidi" w:hAnsiTheme="majorBidi" w:cstheme="majorBidi"/>
        </w:rPr>
        <w:t>, J. a kol.: Trestní právo procesní, Praha: C.H. Beck, 2013. s. 360</w:t>
      </w:r>
    </w:p>
  </w:footnote>
  <w:footnote w:id="85">
    <w:p w14:paraId="21AA5ED4" w14:textId="63A09EB2" w:rsidR="003E17F7" w:rsidRDefault="003E17F7">
      <w:pPr>
        <w:pStyle w:val="Textpoznpodarou"/>
      </w:pPr>
      <w:r>
        <w:rPr>
          <w:rStyle w:val="Znakapoznpodarou"/>
        </w:rPr>
        <w:footnoteRef/>
      </w:r>
      <w:r>
        <w:t xml:space="preserve"> </w:t>
      </w:r>
      <w:r w:rsidR="00BA410A">
        <w:rPr>
          <w:rFonts w:asciiTheme="majorBidi" w:hAnsiTheme="majorBidi" w:cstheme="majorBidi"/>
        </w:rPr>
        <w:t>r</w:t>
      </w:r>
      <w:r w:rsidRPr="0098204F">
        <w:rPr>
          <w:rFonts w:asciiTheme="majorBidi" w:hAnsiTheme="majorBidi" w:cstheme="majorBidi"/>
        </w:rPr>
        <w:t xml:space="preserve">ozhodnutí Nejvyššího soudu ze dne 15. </w:t>
      </w:r>
      <w:r w:rsidR="00BA410A">
        <w:rPr>
          <w:rFonts w:asciiTheme="majorBidi" w:hAnsiTheme="majorBidi" w:cstheme="majorBidi"/>
        </w:rPr>
        <w:t>dubna</w:t>
      </w:r>
      <w:r w:rsidRPr="0098204F">
        <w:rPr>
          <w:rFonts w:asciiTheme="majorBidi" w:hAnsiTheme="majorBidi" w:cstheme="majorBidi"/>
        </w:rPr>
        <w:t xml:space="preserve"> 2003, sp. zn. 4 Tz 107/2002</w:t>
      </w:r>
    </w:p>
  </w:footnote>
  <w:footnote w:id="86">
    <w:p w14:paraId="28F3A602" w14:textId="013E5FF7" w:rsidR="00B22DAF" w:rsidRDefault="00B22DAF">
      <w:pPr>
        <w:pStyle w:val="Textpoznpodarou"/>
      </w:pPr>
      <w:r>
        <w:rPr>
          <w:rStyle w:val="Znakapoznpodarou"/>
        </w:rPr>
        <w:footnoteRef/>
      </w:r>
      <w:r>
        <w:t xml:space="preserve"> </w:t>
      </w:r>
      <w:r w:rsidR="00FF7C44" w:rsidRPr="00FF7C44">
        <w:rPr>
          <w:rFonts w:asciiTheme="majorBidi" w:hAnsiTheme="majorBidi" w:cstheme="majorBidi"/>
        </w:rPr>
        <w:t>MOLEK</w:t>
      </w:r>
      <w:r w:rsidR="00FF7C44">
        <w:rPr>
          <w:rFonts w:asciiTheme="majorBidi" w:hAnsiTheme="majorBidi" w:cstheme="majorBidi"/>
        </w:rPr>
        <w:t xml:space="preserve">, </w:t>
      </w:r>
      <w:r w:rsidR="00097DF8">
        <w:rPr>
          <w:rFonts w:asciiTheme="majorBidi" w:hAnsiTheme="majorBidi" w:cstheme="majorBidi"/>
        </w:rPr>
        <w:t>Pavel. Právo na spravedlivý proces. Praha: Wolters Kluwer, 2012. 154-155 s.</w:t>
      </w:r>
    </w:p>
  </w:footnote>
  <w:footnote w:id="87">
    <w:p w14:paraId="22F6BCC7" w14:textId="2B305570" w:rsidR="00D80863" w:rsidRPr="00D80863" w:rsidRDefault="00D80863">
      <w:pPr>
        <w:pStyle w:val="Textpoznpodarou"/>
        <w:rPr>
          <w:rFonts w:asciiTheme="majorBidi" w:hAnsiTheme="majorBidi" w:cstheme="majorBidi"/>
        </w:rPr>
      </w:pPr>
      <w:r>
        <w:rPr>
          <w:rStyle w:val="Znakapoznpodarou"/>
        </w:rPr>
        <w:footnoteRef/>
      </w:r>
      <w:r>
        <w:t xml:space="preserve"> </w:t>
      </w:r>
      <w:r w:rsidR="00BA410A">
        <w:rPr>
          <w:rFonts w:asciiTheme="majorBidi" w:hAnsiTheme="majorBidi" w:cstheme="majorBidi"/>
        </w:rPr>
        <w:t>r</w:t>
      </w:r>
      <w:r w:rsidR="00710DD0" w:rsidRPr="00710DD0">
        <w:rPr>
          <w:rFonts w:asciiTheme="majorBidi" w:hAnsiTheme="majorBidi" w:cstheme="majorBidi"/>
        </w:rPr>
        <w:t>ozsudek ve věci Barberá, Messequé a Jabardo</w:t>
      </w:r>
      <w:r w:rsidR="003B1B28">
        <w:rPr>
          <w:rFonts w:asciiTheme="majorBidi" w:hAnsiTheme="majorBidi" w:cstheme="majorBidi"/>
        </w:rPr>
        <w:t xml:space="preserve"> </w:t>
      </w:r>
      <w:r w:rsidR="00710DD0" w:rsidRPr="00710DD0">
        <w:rPr>
          <w:rFonts w:asciiTheme="majorBidi" w:hAnsiTheme="majorBidi" w:cstheme="majorBidi"/>
        </w:rPr>
        <w:t>z</w:t>
      </w:r>
      <w:r w:rsidR="007D2B6F">
        <w:rPr>
          <w:rFonts w:asciiTheme="majorBidi" w:hAnsiTheme="majorBidi" w:cstheme="majorBidi"/>
        </w:rPr>
        <w:t xml:space="preserve"> 6. </w:t>
      </w:r>
      <w:r w:rsidR="000F5835">
        <w:rPr>
          <w:rFonts w:asciiTheme="majorBidi" w:hAnsiTheme="majorBidi" w:cstheme="majorBidi"/>
        </w:rPr>
        <w:t>prosince</w:t>
      </w:r>
      <w:r w:rsidR="00710DD0" w:rsidRPr="00710DD0">
        <w:rPr>
          <w:rFonts w:asciiTheme="majorBidi" w:hAnsiTheme="majorBidi" w:cstheme="majorBidi"/>
        </w:rPr>
        <w:t xml:space="preserve"> 1988</w:t>
      </w:r>
      <w:r w:rsidR="003B1B28">
        <w:rPr>
          <w:rFonts w:asciiTheme="majorBidi" w:hAnsiTheme="majorBidi" w:cstheme="majorBidi"/>
        </w:rPr>
        <w:t xml:space="preserve"> A-146</w:t>
      </w:r>
      <w:r w:rsidR="00710DD0" w:rsidRPr="00710DD0">
        <w:rPr>
          <w:rFonts w:asciiTheme="majorBidi" w:hAnsiTheme="majorBidi" w:cstheme="majorBidi"/>
        </w:rPr>
        <w:t>,</w:t>
      </w:r>
      <w:r w:rsidR="007D2B6F">
        <w:rPr>
          <w:rFonts w:asciiTheme="majorBidi" w:hAnsiTheme="majorBidi" w:cstheme="majorBidi"/>
        </w:rPr>
        <w:t xml:space="preserve"> č.10590/83</w:t>
      </w:r>
    </w:p>
  </w:footnote>
  <w:footnote w:id="88">
    <w:p w14:paraId="47248628" w14:textId="771AC481" w:rsidR="00CB6473" w:rsidRPr="00A30352" w:rsidRDefault="00CB6473" w:rsidP="00CB6473">
      <w:pPr>
        <w:autoSpaceDE w:val="0"/>
        <w:autoSpaceDN w:val="0"/>
        <w:adjustRightInd w:val="0"/>
        <w:rPr>
          <w:rFonts w:ascii="Arial" w:hAnsi="Arial" w:cs="Arial"/>
        </w:rPr>
      </w:pPr>
      <w:r>
        <w:rPr>
          <w:rStyle w:val="Znakapoznpodarou"/>
        </w:rPr>
        <w:footnoteRef/>
      </w:r>
      <w:r>
        <w:t xml:space="preserve"> </w:t>
      </w:r>
      <w:r w:rsidR="00BA410A">
        <w:rPr>
          <w:rFonts w:asciiTheme="majorBidi" w:hAnsiTheme="majorBidi" w:cstheme="majorBidi"/>
          <w:sz w:val="20"/>
          <w:szCs w:val="20"/>
        </w:rPr>
        <w:t>n</w:t>
      </w:r>
      <w:r w:rsidRPr="00A30352">
        <w:rPr>
          <w:rFonts w:asciiTheme="majorBidi" w:hAnsiTheme="majorBidi" w:cstheme="majorBidi"/>
          <w:sz w:val="20"/>
          <w:szCs w:val="20"/>
        </w:rPr>
        <w:t>ález Ústavního soudu</w:t>
      </w:r>
      <w:r w:rsidR="000F5835">
        <w:rPr>
          <w:rFonts w:asciiTheme="majorBidi" w:hAnsiTheme="majorBidi" w:cstheme="majorBidi"/>
          <w:sz w:val="20"/>
          <w:szCs w:val="20"/>
        </w:rPr>
        <w:t xml:space="preserve"> </w:t>
      </w:r>
      <w:r w:rsidRPr="00A30352">
        <w:rPr>
          <w:rFonts w:asciiTheme="majorBidi" w:hAnsiTheme="majorBidi" w:cstheme="majorBidi"/>
          <w:sz w:val="20"/>
          <w:szCs w:val="20"/>
        </w:rPr>
        <w:t xml:space="preserve">ze dne 12. </w:t>
      </w:r>
      <w:r w:rsidR="000F5835">
        <w:rPr>
          <w:rFonts w:asciiTheme="majorBidi" w:hAnsiTheme="majorBidi" w:cstheme="majorBidi"/>
          <w:sz w:val="20"/>
          <w:szCs w:val="20"/>
        </w:rPr>
        <w:t xml:space="preserve">ledna </w:t>
      </w:r>
      <w:r w:rsidRPr="00A30352">
        <w:rPr>
          <w:rFonts w:asciiTheme="majorBidi" w:hAnsiTheme="majorBidi" w:cstheme="majorBidi"/>
          <w:sz w:val="20"/>
          <w:szCs w:val="20"/>
        </w:rPr>
        <w:t xml:space="preserve">2009, sp. zn. II. ÚS 1975/08 </w:t>
      </w:r>
    </w:p>
  </w:footnote>
  <w:footnote w:id="89">
    <w:p w14:paraId="6CEE4942" w14:textId="61622A12" w:rsidR="00EC2C38" w:rsidRDefault="00EC2C38" w:rsidP="00C57850">
      <w:pPr>
        <w:pStyle w:val="Textpoznpodarou"/>
        <w:jc w:val="both"/>
      </w:pPr>
      <w:r>
        <w:rPr>
          <w:rStyle w:val="Znakapoznpodarou"/>
        </w:rPr>
        <w:footnoteRef/>
      </w:r>
      <w:r>
        <w:t xml:space="preserve"> </w:t>
      </w:r>
      <w:r w:rsidR="00C57850">
        <w:rPr>
          <w:rFonts w:asciiTheme="majorBidi" w:hAnsiTheme="majorBidi" w:cstheme="majorBidi"/>
        </w:rPr>
        <w:t>n</w:t>
      </w:r>
      <w:r w:rsidRPr="00EC2C38">
        <w:rPr>
          <w:rFonts w:asciiTheme="majorBidi" w:hAnsiTheme="majorBidi" w:cstheme="majorBidi"/>
        </w:rPr>
        <w:t xml:space="preserve">ález Ústavního soudu ze dne 27. </w:t>
      </w:r>
      <w:r w:rsidR="00C57850">
        <w:rPr>
          <w:rFonts w:asciiTheme="majorBidi" w:hAnsiTheme="majorBidi" w:cstheme="majorBidi"/>
        </w:rPr>
        <w:t xml:space="preserve">března </w:t>
      </w:r>
      <w:r w:rsidRPr="00EC2C38">
        <w:rPr>
          <w:rFonts w:asciiTheme="majorBidi" w:hAnsiTheme="majorBidi" w:cstheme="majorBidi"/>
        </w:rPr>
        <w:t xml:space="preserve">2017, sp. zn. II. ÚS 4266/16 </w:t>
      </w:r>
    </w:p>
  </w:footnote>
  <w:footnote w:id="90">
    <w:p w14:paraId="4DAAFA17" w14:textId="41E637AC" w:rsidR="005C6437" w:rsidRDefault="005C6437" w:rsidP="00C57850">
      <w:pPr>
        <w:pStyle w:val="Textpoznpodarou"/>
        <w:jc w:val="both"/>
      </w:pPr>
      <w:r>
        <w:rPr>
          <w:rStyle w:val="Znakapoznpodarou"/>
        </w:rPr>
        <w:footnoteRef/>
      </w:r>
      <w:r>
        <w:t xml:space="preserve"> </w:t>
      </w:r>
      <w:r w:rsidR="00C57850">
        <w:rPr>
          <w:rFonts w:asciiTheme="majorBidi" w:hAnsiTheme="majorBidi" w:cstheme="majorBidi"/>
        </w:rPr>
        <w:t>r</w:t>
      </w:r>
      <w:r w:rsidRPr="0098204F">
        <w:rPr>
          <w:rFonts w:asciiTheme="majorBidi" w:hAnsiTheme="majorBidi" w:cstheme="majorBidi"/>
        </w:rPr>
        <w:t xml:space="preserve">ozhodnutí Nejvyššího soudu ze dne 15. </w:t>
      </w:r>
      <w:r w:rsidR="00D3407F">
        <w:rPr>
          <w:rFonts w:asciiTheme="majorBidi" w:hAnsiTheme="majorBidi" w:cstheme="majorBidi"/>
        </w:rPr>
        <w:t>dubna</w:t>
      </w:r>
      <w:r w:rsidRPr="0098204F">
        <w:rPr>
          <w:rFonts w:asciiTheme="majorBidi" w:hAnsiTheme="majorBidi" w:cstheme="majorBidi"/>
        </w:rPr>
        <w:t xml:space="preserve"> 2003, sp. zn. 4 Tz 107/2002</w:t>
      </w:r>
      <w:r w:rsidR="00DB7C23">
        <w:rPr>
          <w:rFonts w:asciiTheme="majorBidi" w:hAnsiTheme="majorBidi" w:cstheme="majorBidi"/>
        </w:rPr>
        <w:t>, usnesení Vrchního soudu v Olomouci ze dne 25. října 2011, sp. zn. 6 To 95/2011</w:t>
      </w:r>
    </w:p>
  </w:footnote>
  <w:footnote w:id="91">
    <w:p w14:paraId="7092009B" w14:textId="3CD30FB2" w:rsidR="00053971" w:rsidRDefault="00053971" w:rsidP="00C57850">
      <w:pPr>
        <w:pStyle w:val="Textpoznpodarou"/>
        <w:jc w:val="both"/>
      </w:pPr>
      <w:r>
        <w:rPr>
          <w:rStyle w:val="Znakapoznpodarou"/>
        </w:rPr>
        <w:footnoteRef/>
      </w:r>
      <w:r>
        <w:t xml:space="preserve"> </w:t>
      </w:r>
      <w:r w:rsidR="00D3407F">
        <w:rPr>
          <w:rFonts w:asciiTheme="majorBidi" w:hAnsiTheme="majorBidi" w:cstheme="majorBidi"/>
        </w:rPr>
        <w:t>n</w:t>
      </w:r>
      <w:r w:rsidRPr="00053971">
        <w:rPr>
          <w:rFonts w:asciiTheme="majorBidi" w:hAnsiTheme="majorBidi" w:cstheme="majorBidi"/>
        </w:rPr>
        <w:t>ález Ústavního soudu</w:t>
      </w:r>
      <w:r w:rsidR="00D3407F">
        <w:rPr>
          <w:rFonts w:asciiTheme="majorBidi" w:hAnsiTheme="majorBidi" w:cstheme="majorBidi"/>
        </w:rPr>
        <w:t xml:space="preserve"> </w:t>
      </w:r>
      <w:r w:rsidRPr="00053971">
        <w:rPr>
          <w:rFonts w:asciiTheme="majorBidi" w:hAnsiTheme="majorBidi" w:cstheme="majorBidi"/>
        </w:rPr>
        <w:t>ze dne 5. září 2017, sp. zn. II. ÚS 3307/14</w:t>
      </w:r>
      <w:r>
        <w:rPr>
          <w:rFonts w:asciiTheme="majorBidi" w:hAnsiTheme="majorBidi" w:cstheme="majorBidi"/>
        </w:rPr>
        <w:t>, nález Ústavního soudu ze dne 27. března 2017</w:t>
      </w:r>
      <w:r w:rsidR="002E26F8">
        <w:rPr>
          <w:rFonts w:asciiTheme="majorBidi" w:hAnsiTheme="majorBidi" w:cstheme="majorBidi"/>
        </w:rPr>
        <w:t>, sp. zn. II. ÚS 4266/16</w:t>
      </w:r>
    </w:p>
  </w:footnote>
  <w:footnote w:id="92">
    <w:p w14:paraId="0EBCAB62" w14:textId="195DB03B" w:rsidR="000A3CC2" w:rsidRDefault="000A3CC2" w:rsidP="00C57850">
      <w:pPr>
        <w:pStyle w:val="Textpoznpodarou"/>
        <w:jc w:val="both"/>
      </w:pPr>
      <w:r>
        <w:rPr>
          <w:rStyle w:val="Znakapoznpodarou"/>
        </w:rPr>
        <w:footnoteRef/>
      </w:r>
      <w:r>
        <w:t xml:space="preserve"> </w:t>
      </w:r>
      <w:r w:rsidR="0059662F">
        <w:rPr>
          <w:rFonts w:asciiTheme="majorBidi" w:hAnsiTheme="majorBidi" w:cstheme="majorBidi"/>
        </w:rPr>
        <w:t>u</w:t>
      </w:r>
      <w:r>
        <w:rPr>
          <w:rFonts w:asciiTheme="majorBidi" w:hAnsiTheme="majorBidi" w:cstheme="majorBidi"/>
        </w:rPr>
        <w:t xml:space="preserve">snesení Vrchního soudu v Olomouci ze dne 25. října 2011, sp. zn. 6 To 95/2011, </w:t>
      </w:r>
    </w:p>
  </w:footnote>
  <w:footnote w:id="93">
    <w:p w14:paraId="704A3816" w14:textId="73FB3720" w:rsidR="00903401" w:rsidRDefault="00903401" w:rsidP="00C57850">
      <w:pPr>
        <w:pStyle w:val="Textpoznpodarou"/>
        <w:jc w:val="both"/>
      </w:pPr>
      <w:r>
        <w:rPr>
          <w:rStyle w:val="Znakapoznpodarou"/>
        </w:rPr>
        <w:footnoteRef/>
      </w:r>
      <w:r>
        <w:t xml:space="preserve"> </w:t>
      </w:r>
      <w:r w:rsidR="0059662F">
        <w:rPr>
          <w:rFonts w:asciiTheme="majorBidi" w:hAnsiTheme="majorBidi" w:cstheme="majorBidi"/>
        </w:rPr>
        <w:t>n</w:t>
      </w:r>
      <w:r w:rsidRPr="00903401">
        <w:rPr>
          <w:rFonts w:asciiTheme="majorBidi" w:hAnsiTheme="majorBidi" w:cstheme="majorBidi"/>
        </w:rPr>
        <w:t xml:space="preserve">ález Ústavního soudu ze dne 22. </w:t>
      </w:r>
      <w:r w:rsidR="0059662F">
        <w:rPr>
          <w:rFonts w:asciiTheme="majorBidi" w:hAnsiTheme="majorBidi" w:cstheme="majorBidi"/>
        </w:rPr>
        <w:t xml:space="preserve">března </w:t>
      </w:r>
      <w:r w:rsidRPr="00903401">
        <w:rPr>
          <w:rFonts w:asciiTheme="majorBidi" w:hAnsiTheme="majorBidi" w:cstheme="majorBidi"/>
        </w:rPr>
        <w:t>2016, sp. zn. IV. ÚS 1098/15</w:t>
      </w:r>
    </w:p>
  </w:footnote>
  <w:footnote w:id="94">
    <w:p w14:paraId="3E52B673" w14:textId="1A55775F" w:rsidR="008A2D39" w:rsidRPr="00BA1A4E" w:rsidRDefault="008A2D39" w:rsidP="00C57850">
      <w:pPr>
        <w:pStyle w:val="Textpoznpodarou"/>
        <w:jc w:val="both"/>
        <w:rPr>
          <w:rFonts w:asciiTheme="majorBidi" w:hAnsiTheme="majorBidi" w:cstheme="majorBidi"/>
        </w:rPr>
      </w:pPr>
      <w:r>
        <w:rPr>
          <w:rStyle w:val="Znakapoznpodarou"/>
        </w:rPr>
        <w:footnoteRef/>
      </w:r>
      <w:r>
        <w:t xml:space="preserve"> </w:t>
      </w:r>
      <w:r w:rsidR="00606D79">
        <w:rPr>
          <w:rFonts w:asciiTheme="majorBidi" w:hAnsiTheme="majorBidi" w:cstheme="majorBidi"/>
        </w:rPr>
        <w:t>VANTUCH, Pavel</w:t>
      </w:r>
      <w:r w:rsidR="00BA1A4E">
        <w:rPr>
          <w:rFonts w:asciiTheme="majorBidi" w:hAnsiTheme="majorBidi" w:cstheme="majorBidi"/>
        </w:rPr>
        <w:t xml:space="preserve">. Pachová stopa jako důkaz v trestním řízení. </w:t>
      </w:r>
      <w:r w:rsidR="00BA1A4E">
        <w:rPr>
          <w:rFonts w:asciiTheme="majorBidi" w:hAnsiTheme="majorBidi" w:cstheme="majorBidi"/>
          <w:i/>
          <w:iCs/>
        </w:rPr>
        <w:t>Trestněprávní revue</w:t>
      </w:r>
      <w:r w:rsidR="00BA1A4E">
        <w:rPr>
          <w:rFonts w:asciiTheme="majorBidi" w:hAnsiTheme="majorBidi" w:cstheme="majorBidi"/>
        </w:rPr>
        <w:t>, 2008, č. 4, s. 106</w:t>
      </w:r>
      <w:r w:rsidR="007A41D0">
        <w:rPr>
          <w:rFonts w:asciiTheme="majorBidi" w:hAnsiTheme="majorBidi" w:cstheme="majorBidi"/>
        </w:rPr>
        <w:t>-115</w:t>
      </w:r>
    </w:p>
  </w:footnote>
  <w:footnote w:id="95">
    <w:p w14:paraId="7BDC8AAD" w14:textId="67E92BF1" w:rsidR="00C323E4" w:rsidRDefault="00C323E4" w:rsidP="00C57850">
      <w:pPr>
        <w:pStyle w:val="Textpoznpodarou"/>
        <w:jc w:val="both"/>
      </w:pPr>
      <w:r>
        <w:rPr>
          <w:rStyle w:val="Znakapoznpodarou"/>
        </w:rPr>
        <w:footnoteRef/>
      </w:r>
      <w:r>
        <w:t xml:space="preserve"> </w:t>
      </w:r>
      <w:r>
        <w:rPr>
          <w:rFonts w:asciiTheme="majorBidi" w:hAnsiTheme="majorBidi" w:cstheme="majorBidi"/>
        </w:rPr>
        <w:t>VANTUCH: Pachová stopa…, s. 106</w:t>
      </w:r>
      <w:r w:rsidR="007A41D0">
        <w:rPr>
          <w:rFonts w:asciiTheme="majorBidi" w:hAnsiTheme="majorBidi" w:cstheme="majorBidi"/>
        </w:rPr>
        <w:t>-115</w:t>
      </w:r>
    </w:p>
  </w:footnote>
  <w:footnote w:id="96">
    <w:p w14:paraId="0DB43101" w14:textId="6E493A44" w:rsidR="007A41D0" w:rsidRPr="00A42408" w:rsidRDefault="007A41D0" w:rsidP="00C57850">
      <w:pPr>
        <w:pStyle w:val="Textpoznpodarou"/>
        <w:jc w:val="both"/>
        <w:rPr>
          <w:rFonts w:asciiTheme="majorBidi" w:hAnsiTheme="majorBidi" w:cstheme="majorBidi"/>
        </w:rPr>
      </w:pPr>
      <w:r>
        <w:rPr>
          <w:rStyle w:val="Znakapoznpodarou"/>
        </w:rPr>
        <w:footnoteRef/>
      </w:r>
      <w:r>
        <w:t xml:space="preserve"> </w:t>
      </w:r>
      <w:r w:rsidR="00A42408" w:rsidRPr="00A42408">
        <w:rPr>
          <w:rFonts w:asciiTheme="majorBidi" w:hAnsiTheme="majorBidi" w:cstheme="majorBidi"/>
        </w:rPr>
        <w:t>DRAŠTÍK</w:t>
      </w:r>
      <w:r w:rsidR="00A42408">
        <w:rPr>
          <w:rFonts w:asciiTheme="majorBidi" w:hAnsiTheme="majorBidi" w:cstheme="majorBidi"/>
        </w:rPr>
        <w:t xml:space="preserve">, Antonín, FENYK, Jaroslav. In </w:t>
      </w:r>
      <w:r w:rsidR="009F34CE" w:rsidRPr="00A42408">
        <w:rPr>
          <w:rFonts w:asciiTheme="majorBidi" w:hAnsiTheme="majorBidi" w:cstheme="majorBidi"/>
        </w:rPr>
        <w:t>KMEC, Jiří</w:t>
      </w:r>
      <w:r w:rsidR="00A42408">
        <w:rPr>
          <w:rFonts w:asciiTheme="majorBidi" w:hAnsiTheme="majorBidi" w:cstheme="majorBidi"/>
        </w:rPr>
        <w:t xml:space="preserve"> (ed.). Komentář k Trestnímu řádu. Praha: Wolters Kluwer, 2017, s. </w:t>
      </w:r>
      <w:r w:rsidR="00565D1A">
        <w:rPr>
          <w:rFonts w:asciiTheme="majorBidi" w:hAnsiTheme="majorBidi" w:cstheme="majorBidi"/>
        </w:rPr>
        <w:t>5</w:t>
      </w:r>
    </w:p>
  </w:footnote>
  <w:footnote w:id="97">
    <w:p w14:paraId="6983AC28" w14:textId="09EE69B5" w:rsidR="009F34CE" w:rsidRDefault="009F34CE" w:rsidP="00C57850">
      <w:pPr>
        <w:pStyle w:val="Textpoznpodarou"/>
        <w:jc w:val="both"/>
      </w:pPr>
      <w:r>
        <w:rPr>
          <w:rStyle w:val="Znakapoznpodarou"/>
        </w:rPr>
        <w:footnoteRef/>
      </w:r>
      <w:r>
        <w:t xml:space="preserve"> </w:t>
      </w:r>
      <w:r>
        <w:rPr>
          <w:rFonts w:asciiTheme="majorBidi" w:hAnsiTheme="majorBidi" w:cstheme="majorBidi"/>
        </w:rPr>
        <w:t>VANTUCH: Pachová stopa…, s. 106-115</w:t>
      </w:r>
    </w:p>
  </w:footnote>
  <w:footnote w:id="98">
    <w:p w14:paraId="67791386" w14:textId="6BBEDFE5" w:rsidR="00362DFF" w:rsidRDefault="00362DFF">
      <w:pPr>
        <w:pStyle w:val="Textpoznpodarou"/>
      </w:pPr>
      <w:r>
        <w:rPr>
          <w:rStyle w:val="Znakapoznpodarou"/>
        </w:rPr>
        <w:footnoteRef/>
      </w:r>
      <w:r>
        <w:t xml:space="preserve"> </w:t>
      </w:r>
      <w:r w:rsidR="00973C96">
        <w:rPr>
          <w:rFonts w:asciiTheme="majorBidi" w:hAnsiTheme="majorBidi" w:cstheme="majorBidi"/>
        </w:rPr>
        <w:t>r</w:t>
      </w:r>
      <w:r w:rsidRPr="001476B9">
        <w:rPr>
          <w:rFonts w:asciiTheme="majorBidi" w:hAnsiTheme="majorBidi" w:cstheme="majorBidi"/>
        </w:rPr>
        <w:t>ozhodnutí N</w:t>
      </w:r>
      <w:r>
        <w:rPr>
          <w:rFonts w:asciiTheme="majorBidi" w:hAnsiTheme="majorBidi" w:cstheme="majorBidi"/>
        </w:rPr>
        <w:t>ejvyššího soudu</w:t>
      </w:r>
      <w:r w:rsidRPr="001476B9">
        <w:rPr>
          <w:rFonts w:asciiTheme="majorBidi" w:hAnsiTheme="majorBidi" w:cstheme="majorBidi"/>
        </w:rPr>
        <w:t xml:space="preserve"> ze dne 27</w:t>
      </w:r>
      <w:r>
        <w:rPr>
          <w:rFonts w:asciiTheme="majorBidi" w:hAnsiTheme="majorBidi" w:cstheme="majorBidi"/>
        </w:rPr>
        <w:t xml:space="preserve">. dubna </w:t>
      </w:r>
      <w:r w:rsidRPr="001476B9">
        <w:rPr>
          <w:rFonts w:asciiTheme="majorBidi" w:hAnsiTheme="majorBidi" w:cstheme="majorBidi"/>
        </w:rPr>
        <w:t>1999, sp. zn.  8 Tz 44/99</w:t>
      </w:r>
    </w:p>
  </w:footnote>
  <w:footnote w:id="99">
    <w:p w14:paraId="17A83C15" w14:textId="211D1E35" w:rsidR="00D164F4" w:rsidRDefault="00D164F4" w:rsidP="00CC542B">
      <w:pPr>
        <w:pStyle w:val="Textpoznpodarou"/>
      </w:pPr>
      <w:r>
        <w:rPr>
          <w:rStyle w:val="Znakapoznpodarou"/>
        </w:rPr>
        <w:footnoteRef/>
      </w:r>
      <w:r>
        <w:t xml:space="preserve"> </w:t>
      </w:r>
      <w:r w:rsidR="00CC542B">
        <w:rPr>
          <w:rFonts w:asciiTheme="majorBidi" w:hAnsiTheme="majorBidi" w:cstheme="majorBidi"/>
        </w:rPr>
        <w:t>usnesení Vrchního soudu v Olomouci ze dne 25. října 2011, sp. zn. 6 To 95/2011</w:t>
      </w:r>
    </w:p>
  </w:footnote>
  <w:footnote w:id="100">
    <w:p w14:paraId="72ABB1A4" w14:textId="7DF6C467" w:rsidR="003D7F14" w:rsidRDefault="003D7F14">
      <w:pPr>
        <w:pStyle w:val="Textpoznpodarou"/>
      </w:pPr>
      <w:r>
        <w:rPr>
          <w:rStyle w:val="Znakapoznpodarou"/>
        </w:rPr>
        <w:footnoteRef/>
      </w:r>
      <w:r>
        <w:t xml:space="preserve"> </w:t>
      </w:r>
      <w:r>
        <w:rPr>
          <w:rFonts w:asciiTheme="majorBidi" w:hAnsiTheme="majorBidi" w:cstheme="majorBidi"/>
        </w:rPr>
        <w:t xml:space="preserve">STRAUS, Jiří, KLOUBEK, Martin. </w:t>
      </w:r>
      <w:r>
        <w:rPr>
          <w:rFonts w:asciiTheme="majorBidi" w:hAnsiTheme="majorBidi" w:cstheme="majorBidi"/>
          <w:i/>
          <w:iCs/>
        </w:rPr>
        <w:t>Kriminalistická odorologie.</w:t>
      </w:r>
      <w:r>
        <w:rPr>
          <w:rFonts w:asciiTheme="majorBidi" w:hAnsiTheme="majorBidi" w:cstheme="majorBidi"/>
        </w:rPr>
        <w:t xml:space="preserve"> Plzeň: Vydavatelství a nakladatelství Aleš Čeněk, 2010. s. 129-130</w:t>
      </w:r>
    </w:p>
  </w:footnote>
  <w:footnote w:id="101">
    <w:p w14:paraId="25CF6189" w14:textId="5C2E4AFE" w:rsidR="00F33827" w:rsidRDefault="00F33827">
      <w:pPr>
        <w:pStyle w:val="Textpoznpodarou"/>
      </w:pPr>
      <w:r>
        <w:rPr>
          <w:rStyle w:val="Znakapoznpodarou"/>
        </w:rPr>
        <w:footnoteRef/>
      </w:r>
      <w:r>
        <w:t xml:space="preserve"> </w:t>
      </w:r>
      <w:r>
        <w:rPr>
          <w:rFonts w:asciiTheme="majorBidi" w:hAnsiTheme="majorBidi" w:cstheme="majorBidi"/>
        </w:rPr>
        <w:t>Tamtéž s. 130</w:t>
      </w:r>
    </w:p>
  </w:footnote>
  <w:footnote w:id="102">
    <w:p w14:paraId="50827217" w14:textId="4A364143" w:rsidR="00A6511C" w:rsidRPr="00A6511C" w:rsidRDefault="00A6511C" w:rsidP="00A92899">
      <w:pPr>
        <w:pStyle w:val="Textpoznpodarou"/>
        <w:jc w:val="both"/>
        <w:rPr>
          <w:rFonts w:asciiTheme="majorBidi" w:hAnsiTheme="majorBidi" w:cstheme="majorBidi"/>
        </w:rPr>
      </w:pPr>
      <w:r>
        <w:rPr>
          <w:rStyle w:val="Znakapoznpodarou"/>
        </w:rPr>
        <w:footnoteRef/>
      </w:r>
      <w:r>
        <w:t xml:space="preserve"> </w:t>
      </w:r>
      <w:r w:rsidRPr="00A6511C">
        <w:rPr>
          <w:rFonts w:asciiTheme="majorBidi" w:hAnsiTheme="majorBidi" w:cstheme="majorBidi"/>
        </w:rPr>
        <w:t>Tamtéž</w:t>
      </w:r>
      <w:r w:rsidR="00CB5B3D">
        <w:rPr>
          <w:rFonts w:asciiTheme="majorBidi" w:hAnsiTheme="majorBidi" w:cstheme="majorBidi"/>
        </w:rPr>
        <w:t xml:space="preserve">, </w:t>
      </w:r>
      <w:r w:rsidRPr="00A6511C">
        <w:rPr>
          <w:rFonts w:asciiTheme="majorBidi" w:hAnsiTheme="majorBidi" w:cstheme="majorBidi"/>
        </w:rPr>
        <w:t>s. 131-133</w:t>
      </w:r>
    </w:p>
  </w:footnote>
  <w:footnote w:id="103">
    <w:p w14:paraId="49F59363" w14:textId="693738E2" w:rsidR="00997BDD" w:rsidRPr="00997BDD" w:rsidRDefault="00997BDD" w:rsidP="00A92899">
      <w:pPr>
        <w:autoSpaceDE w:val="0"/>
        <w:autoSpaceDN w:val="0"/>
        <w:adjustRightInd w:val="0"/>
        <w:jc w:val="both"/>
        <w:rPr>
          <w:rFonts w:ascii="Arial" w:hAnsi="Arial" w:cs="Arial"/>
        </w:rPr>
      </w:pPr>
      <w:r>
        <w:rPr>
          <w:rStyle w:val="Znakapoznpodarou"/>
        </w:rPr>
        <w:footnoteRef/>
      </w:r>
      <w:r>
        <w:t xml:space="preserve"> </w:t>
      </w:r>
      <w:r w:rsidR="00A92899">
        <w:rPr>
          <w:rFonts w:asciiTheme="majorBidi" w:hAnsiTheme="majorBidi" w:cstheme="majorBidi"/>
          <w:sz w:val="20"/>
          <w:szCs w:val="20"/>
        </w:rPr>
        <w:t>u</w:t>
      </w:r>
      <w:r w:rsidRPr="00997BDD">
        <w:rPr>
          <w:rFonts w:asciiTheme="majorBidi" w:hAnsiTheme="majorBidi" w:cstheme="majorBidi"/>
          <w:sz w:val="20"/>
          <w:szCs w:val="20"/>
        </w:rPr>
        <w:t xml:space="preserve">snesení Nejvyššího soudu ze dne 15. </w:t>
      </w:r>
      <w:r w:rsidR="00A92899">
        <w:rPr>
          <w:rFonts w:asciiTheme="majorBidi" w:hAnsiTheme="majorBidi" w:cstheme="majorBidi"/>
          <w:sz w:val="20"/>
          <w:szCs w:val="20"/>
        </w:rPr>
        <w:t xml:space="preserve">dubna </w:t>
      </w:r>
      <w:r w:rsidRPr="00997BDD">
        <w:rPr>
          <w:rFonts w:asciiTheme="majorBidi" w:hAnsiTheme="majorBidi" w:cstheme="majorBidi"/>
          <w:sz w:val="20"/>
          <w:szCs w:val="20"/>
        </w:rPr>
        <w:t>2003, sp. zn. 4 Tz 107/2002</w:t>
      </w:r>
      <w:r>
        <w:rPr>
          <w:rFonts w:ascii="Arial" w:hAnsi="Arial" w:cs="Arial"/>
          <w:sz w:val="20"/>
          <w:szCs w:val="20"/>
        </w:rPr>
        <w:t xml:space="preserve"> </w:t>
      </w:r>
    </w:p>
  </w:footnote>
  <w:footnote w:id="104">
    <w:p w14:paraId="4B6F22F7" w14:textId="1F838A88" w:rsidR="002606F4" w:rsidRDefault="002606F4" w:rsidP="00A92899">
      <w:pPr>
        <w:pStyle w:val="Textpoznpodarou"/>
        <w:jc w:val="both"/>
      </w:pPr>
      <w:r>
        <w:rPr>
          <w:rStyle w:val="Znakapoznpodarou"/>
        </w:rPr>
        <w:footnoteRef/>
      </w:r>
      <w:r>
        <w:t xml:space="preserve"> </w:t>
      </w:r>
      <w:r w:rsidR="00A92899">
        <w:rPr>
          <w:rFonts w:asciiTheme="majorBidi" w:hAnsiTheme="majorBidi" w:cstheme="majorBidi"/>
        </w:rPr>
        <w:t>n</w:t>
      </w:r>
      <w:r w:rsidRPr="00AD7050">
        <w:rPr>
          <w:rFonts w:asciiTheme="majorBidi" w:hAnsiTheme="majorBidi" w:cstheme="majorBidi"/>
        </w:rPr>
        <w:t xml:space="preserve">ález Ústavního soudu ze dne 27. </w:t>
      </w:r>
      <w:r w:rsidR="009E531D">
        <w:rPr>
          <w:rFonts w:asciiTheme="majorBidi" w:hAnsiTheme="majorBidi" w:cstheme="majorBidi"/>
        </w:rPr>
        <w:t xml:space="preserve">března </w:t>
      </w:r>
      <w:r w:rsidRPr="00AD7050">
        <w:rPr>
          <w:rFonts w:asciiTheme="majorBidi" w:hAnsiTheme="majorBidi" w:cstheme="majorBidi"/>
        </w:rPr>
        <w:t>2017, sp. zn. II. ÚS 4266/16</w:t>
      </w:r>
    </w:p>
  </w:footnote>
  <w:footnote w:id="105">
    <w:p w14:paraId="7A9D704D" w14:textId="2ADB94FE" w:rsidR="00AD7050" w:rsidRDefault="00AD7050" w:rsidP="00A92899">
      <w:pPr>
        <w:pStyle w:val="Textpoznpodarou"/>
        <w:jc w:val="both"/>
      </w:pPr>
      <w:r>
        <w:rPr>
          <w:rStyle w:val="Znakapoznpodarou"/>
        </w:rPr>
        <w:footnoteRef/>
      </w:r>
      <w:r>
        <w:t xml:space="preserve"> </w:t>
      </w:r>
      <w:r>
        <w:rPr>
          <w:rFonts w:asciiTheme="majorBidi" w:hAnsiTheme="majorBidi" w:cstheme="majorBidi"/>
        </w:rPr>
        <w:t xml:space="preserve">STRAUS, Jiří, KLOUBEK, Martin. </w:t>
      </w:r>
      <w:r>
        <w:rPr>
          <w:rFonts w:asciiTheme="majorBidi" w:hAnsiTheme="majorBidi" w:cstheme="majorBidi"/>
          <w:i/>
          <w:iCs/>
        </w:rPr>
        <w:t>Kriminalistická odorologie.</w:t>
      </w:r>
      <w:r>
        <w:rPr>
          <w:rFonts w:asciiTheme="majorBidi" w:hAnsiTheme="majorBidi" w:cstheme="majorBidi"/>
        </w:rPr>
        <w:t xml:space="preserve"> Plzeň: Vydavatelství a nakladatelství Aleš Čeněk, 2010. s. 135-137</w:t>
      </w:r>
    </w:p>
  </w:footnote>
  <w:footnote w:id="106">
    <w:p w14:paraId="0F0A9B38" w14:textId="7CEBEFE3" w:rsidR="009C5163" w:rsidRDefault="009C5163">
      <w:pPr>
        <w:pStyle w:val="Textpoznpodarou"/>
      </w:pPr>
      <w:r>
        <w:rPr>
          <w:rStyle w:val="Znakapoznpodarou"/>
        </w:rPr>
        <w:footnoteRef/>
      </w:r>
      <w:r>
        <w:t xml:space="preserve"> </w:t>
      </w:r>
      <w:r w:rsidRPr="009C5163">
        <w:rPr>
          <w:rFonts w:asciiTheme="majorBidi" w:hAnsiTheme="majorBidi" w:cstheme="majorBidi"/>
        </w:rPr>
        <w:t>Tamtéž, s. 137</w:t>
      </w:r>
    </w:p>
  </w:footnote>
  <w:footnote w:id="107">
    <w:p w14:paraId="64BC63F6" w14:textId="50F40862" w:rsidR="00A14B86" w:rsidRPr="00606143" w:rsidRDefault="00A14B86">
      <w:pPr>
        <w:pStyle w:val="Textpoznpodarou"/>
        <w:rPr>
          <w:rFonts w:asciiTheme="majorBidi" w:hAnsiTheme="majorBidi" w:cstheme="majorBidi"/>
        </w:rPr>
      </w:pPr>
      <w:r w:rsidRPr="00606143">
        <w:rPr>
          <w:rStyle w:val="Znakapoznpodarou"/>
          <w:rFonts w:asciiTheme="majorBidi" w:hAnsiTheme="majorBidi" w:cstheme="majorBidi"/>
        </w:rPr>
        <w:footnoteRef/>
      </w:r>
      <w:r w:rsidRPr="00606143">
        <w:rPr>
          <w:rFonts w:asciiTheme="majorBidi" w:hAnsiTheme="majorBidi" w:cstheme="majorBidi"/>
        </w:rPr>
        <w:t xml:space="preserve"> </w:t>
      </w:r>
      <w:r w:rsidR="00606143" w:rsidRPr="00606143">
        <w:rPr>
          <w:rFonts w:asciiTheme="majorBidi" w:hAnsiTheme="majorBidi" w:cstheme="majorBidi"/>
        </w:rPr>
        <w:t>MAZÁK</w:t>
      </w:r>
      <w:r w:rsidR="00606143">
        <w:rPr>
          <w:rFonts w:asciiTheme="majorBidi" w:hAnsiTheme="majorBidi" w:cstheme="majorBidi"/>
        </w:rPr>
        <w:t xml:space="preserve">, Josef. Důkaz pachovou zkouškou v trestním řízení. </w:t>
      </w:r>
      <w:r w:rsidR="00606143" w:rsidRPr="00606D79">
        <w:rPr>
          <w:rFonts w:asciiTheme="majorBidi" w:hAnsiTheme="majorBidi" w:cstheme="majorBidi"/>
          <w:i/>
          <w:iCs/>
        </w:rPr>
        <w:t>Trestněprávní revue</w:t>
      </w:r>
      <w:r w:rsidR="00606143">
        <w:rPr>
          <w:rFonts w:asciiTheme="majorBidi" w:hAnsiTheme="majorBidi" w:cstheme="majorBidi"/>
        </w:rPr>
        <w:t>, 2009, č. 3, s. 70-78</w:t>
      </w:r>
    </w:p>
  </w:footnote>
  <w:footnote w:id="108">
    <w:p w14:paraId="2653B13A" w14:textId="0D3F7E05" w:rsidR="00D71442" w:rsidRDefault="00D71442">
      <w:pPr>
        <w:pStyle w:val="Textpoznpodarou"/>
      </w:pPr>
      <w:r>
        <w:rPr>
          <w:rStyle w:val="Znakapoznpodarou"/>
        </w:rPr>
        <w:footnoteRef/>
      </w:r>
      <w:r>
        <w:t xml:space="preserve"> </w:t>
      </w:r>
      <w:r w:rsidRPr="0044576A">
        <w:rPr>
          <w:rFonts w:asciiTheme="majorBidi" w:hAnsiTheme="majorBidi" w:cstheme="majorBidi"/>
        </w:rPr>
        <w:t>nález Ústavního soudu ze dne 4. března 1998, č. j. I ÚS 394/97</w:t>
      </w:r>
    </w:p>
  </w:footnote>
  <w:footnote w:id="109">
    <w:p w14:paraId="743C0DFF" w14:textId="2707608F" w:rsidR="007F6D92" w:rsidRPr="00E30DC6" w:rsidRDefault="007F6D92" w:rsidP="00E30DC6">
      <w:pPr>
        <w:pStyle w:val="Textpoznpodarou"/>
        <w:rPr>
          <w:rFonts w:asciiTheme="majorBidi" w:hAnsiTheme="majorBidi" w:cstheme="majorBidi"/>
        </w:rPr>
      </w:pPr>
      <w:r>
        <w:rPr>
          <w:rStyle w:val="Znakapoznpodarou"/>
        </w:rPr>
        <w:footnoteRef/>
      </w:r>
      <w:r>
        <w:t xml:space="preserve"> </w:t>
      </w:r>
      <w:r w:rsidRPr="00606143">
        <w:rPr>
          <w:rFonts w:asciiTheme="majorBidi" w:hAnsiTheme="majorBidi" w:cstheme="majorBidi"/>
        </w:rPr>
        <w:t>MAZÁK</w:t>
      </w:r>
      <w:r>
        <w:rPr>
          <w:rFonts w:asciiTheme="majorBidi" w:hAnsiTheme="majorBidi" w:cstheme="majorBidi"/>
        </w:rPr>
        <w:t>: Důkaz pachovou zkouškou… , s. 70-78</w:t>
      </w:r>
    </w:p>
  </w:footnote>
  <w:footnote w:id="110">
    <w:p w14:paraId="209CEA56" w14:textId="0B513B82" w:rsidR="00E113EF" w:rsidRDefault="00E113EF">
      <w:pPr>
        <w:pStyle w:val="Textpoznpodarou"/>
      </w:pPr>
      <w:r>
        <w:rPr>
          <w:rStyle w:val="Znakapoznpodarou"/>
        </w:rPr>
        <w:footnoteRef/>
      </w:r>
      <w:r>
        <w:t xml:space="preserve"> </w:t>
      </w:r>
      <w:r w:rsidR="00E30DC6">
        <w:rPr>
          <w:rFonts w:asciiTheme="majorBidi" w:hAnsiTheme="majorBidi" w:cstheme="majorBidi"/>
        </w:rPr>
        <w:t>n</w:t>
      </w:r>
      <w:r w:rsidRPr="00903401">
        <w:rPr>
          <w:rFonts w:asciiTheme="majorBidi" w:hAnsiTheme="majorBidi" w:cstheme="majorBidi"/>
        </w:rPr>
        <w:t xml:space="preserve">ález Ústavního soudu ze dne 22. </w:t>
      </w:r>
      <w:r w:rsidR="00E30DC6">
        <w:rPr>
          <w:rFonts w:asciiTheme="majorBidi" w:hAnsiTheme="majorBidi" w:cstheme="majorBidi"/>
        </w:rPr>
        <w:t xml:space="preserve">března </w:t>
      </w:r>
      <w:r w:rsidRPr="00903401">
        <w:rPr>
          <w:rFonts w:asciiTheme="majorBidi" w:hAnsiTheme="majorBidi" w:cstheme="majorBidi"/>
        </w:rPr>
        <w:t>2016, sp. zn. IV. ÚS 1098/15</w:t>
      </w:r>
    </w:p>
  </w:footnote>
  <w:footnote w:id="111">
    <w:p w14:paraId="5DCE8F7B" w14:textId="3E903BD3" w:rsidR="005F2C10" w:rsidRDefault="005F2C10">
      <w:pPr>
        <w:pStyle w:val="Textpoznpodarou"/>
      </w:pPr>
      <w:r>
        <w:rPr>
          <w:rStyle w:val="Znakapoznpodarou"/>
        </w:rPr>
        <w:footnoteRef/>
      </w:r>
      <w:r>
        <w:t xml:space="preserve"> </w:t>
      </w:r>
      <w:r w:rsidRPr="005F2C10">
        <w:rPr>
          <w:rFonts w:asciiTheme="majorBidi" w:hAnsiTheme="majorBidi" w:cstheme="majorBidi"/>
        </w:rPr>
        <w:t>Tamtéž</w:t>
      </w:r>
      <w:r>
        <w:rPr>
          <w:rFonts w:asciiTheme="majorBidi" w:hAnsiTheme="majorBidi" w:cstheme="majorBidi"/>
        </w:rPr>
        <w:t>.</w:t>
      </w:r>
    </w:p>
  </w:footnote>
  <w:footnote w:id="112">
    <w:p w14:paraId="3E00996B" w14:textId="4A769B45" w:rsidR="00C60285" w:rsidRPr="00C60285" w:rsidRDefault="00C60285" w:rsidP="00A92899">
      <w:pPr>
        <w:autoSpaceDE w:val="0"/>
        <w:autoSpaceDN w:val="0"/>
        <w:adjustRightInd w:val="0"/>
        <w:jc w:val="both"/>
        <w:rPr>
          <w:rFonts w:ascii="Arial" w:hAnsi="Arial" w:cs="Arial"/>
        </w:rPr>
      </w:pPr>
      <w:r>
        <w:rPr>
          <w:rStyle w:val="Znakapoznpodarou"/>
        </w:rPr>
        <w:footnoteRef/>
      </w:r>
      <w:r>
        <w:t xml:space="preserve"> </w:t>
      </w:r>
      <w:r w:rsidR="00B72B25">
        <w:rPr>
          <w:rFonts w:asciiTheme="majorBidi" w:hAnsiTheme="majorBidi" w:cstheme="majorBidi"/>
          <w:sz w:val="20"/>
          <w:szCs w:val="20"/>
        </w:rPr>
        <w:t>u</w:t>
      </w:r>
      <w:r w:rsidRPr="00C60285">
        <w:rPr>
          <w:rFonts w:asciiTheme="majorBidi" w:hAnsiTheme="majorBidi" w:cstheme="majorBidi"/>
          <w:sz w:val="20"/>
          <w:szCs w:val="20"/>
        </w:rPr>
        <w:t xml:space="preserve">snesení Ústavního soudu ze dne 15. </w:t>
      </w:r>
      <w:r w:rsidR="00B72B25">
        <w:rPr>
          <w:rFonts w:asciiTheme="majorBidi" w:hAnsiTheme="majorBidi" w:cstheme="majorBidi"/>
          <w:sz w:val="20"/>
          <w:szCs w:val="20"/>
        </w:rPr>
        <w:t xml:space="preserve">července </w:t>
      </w:r>
      <w:r w:rsidRPr="00C60285">
        <w:rPr>
          <w:rFonts w:asciiTheme="majorBidi" w:hAnsiTheme="majorBidi" w:cstheme="majorBidi"/>
          <w:sz w:val="20"/>
          <w:szCs w:val="20"/>
        </w:rPr>
        <w:t xml:space="preserve">2008, sp. zn. IV. ÚS 757/08 </w:t>
      </w:r>
    </w:p>
  </w:footnote>
  <w:footnote w:id="113">
    <w:p w14:paraId="5CD94345" w14:textId="49F2CEF8" w:rsidR="00A31D70" w:rsidRPr="003B57BD" w:rsidRDefault="00A31D70" w:rsidP="00A92899">
      <w:pPr>
        <w:pStyle w:val="Textpoznpodarou"/>
        <w:jc w:val="both"/>
        <w:rPr>
          <w:rFonts w:asciiTheme="majorBidi" w:hAnsiTheme="majorBidi" w:cstheme="majorBidi"/>
        </w:rPr>
      </w:pPr>
      <w:r>
        <w:rPr>
          <w:rStyle w:val="Znakapoznpodarou"/>
        </w:rPr>
        <w:footnoteRef/>
      </w:r>
      <w:r>
        <w:t xml:space="preserve"> </w:t>
      </w:r>
      <w:r w:rsidR="00AA06DD">
        <w:rPr>
          <w:rFonts w:asciiTheme="majorBidi" w:hAnsiTheme="majorBidi" w:cstheme="majorBidi"/>
        </w:rPr>
        <w:t>u</w:t>
      </w:r>
      <w:r>
        <w:rPr>
          <w:rFonts w:asciiTheme="majorBidi" w:hAnsiTheme="majorBidi" w:cstheme="majorBidi"/>
        </w:rPr>
        <w:t>snesení Nejvyššího soudu ze dne 22. října 2008, sp. zn. 3 Tdo 1207/2008</w:t>
      </w:r>
      <w:r w:rsidR="00AA06DD">
        <w:rPr>
          <w:rFonts w:asciiTheme="majorBidi" w:hAnsiTheme="majorBidi" w:cstheme="majorBidi"/>
        </w:rPr>
        <w:t>;</w:t>
      </w:r>
      <w:r w:rsidR="00C90B4A">
        <w:rPr>
          <w:rFonts w:asciiTheme="majorBidi" w:hAnsiTheme="majorBidi" w:cstheme="majorBidi"/>
        </w:rPr>
        <w:t xml:space="preserve"> </w:t>
      </w:r>
      <w:r w:rsidR="00AA06DD">
        <w:rPr>
          <w:rFonts w:asciiTheme="majorBidi" w:hAnsiTheme="majorBidi" w:cstheme="majorBidi"/>
        </w:rPr>
        <w:t>u</w:t>
      </w:r>
      <w:r w:rsidR="00C90B4A">
        <w:rPr>
          <w:rFonts w:asciiTheme="majorBidi" w:hAnsiTheme="majorBidi" w:cstheme="majorBidi"/>
        </w:rPr>
        <w:t>snesení Nejvyššího soudu ze dne 24. května 2012, sp. zn. 7 Tdo 586/2012</w:t>
      </w:r>
      <w:r w:rsidR="00AA06DD">
        <w:rPr>
          <w:rFonts w:asciiTheme="majorBidi" w:hAnsiTheme="majorBidi" w:cstheme="majorBidi"/>
        </w:rPr>
        <w:t>;</w:t>
      </w:r>
      <w:r w:rsidR="002B18B3">
        <w:rPr>
          <w:rFonts w:asciiTheme="majorBidi" w:hAnsiTheme="majorBidi" w:cstheme="majorBidi"/>
        </w:rPr>
        <w:t xml:space="preserve"> </w:t>
      </w:r>
      <w:r w:rsidR="00AA06DD">
        <w:rPr>
          <w:rFonts w:asciiTheme="majorBidi" w:hAnsiTheme="majorBidi" w:cstheme="majorBidi"/>
        </w:rPr>
        <w:t>u</w:t>
      </w:r>
      <w:r w:rsidR="002B18B3">
        <w:rPr>
          <w:rFonts w:asciiTheme="majorBidi" w:hAnsiTheme="majorBidi" w:cstheme="majorBidi"/>
        </w:rPr>
        <w:t>snesení Nejvyššího soudu ze dne 10. října 2012, sp. zn. 8 Tdo 1063/2012</w:t>
      </w:r>
    </w:p>
  </w:footnote>
  <w:footnote w:id="114">
    <w:p w14:paraId="3F726915" w14:textId="2B580C03" w:rsidR="00B77837" w:rsidRDefault="00B77837" w:rsidP="00A92899">
      <w:pPr>
        <w:pStyle w:val="Textpoznpodarou"/>
        <w:jc w:val="both"/>
      </w:pPr>
      <w:r>
        <w:rPr>
          <w:rStyle w:val="Znakapoznpodarou"/>
        </w:rPr>
        <w:footnoteRef/>
      </w:r>
      <w:r>
        <w:t xml:space="preserve">  </w:t>
      </w:r>
      <w:r w:rsidR="00675CA1">
        <w:rPr>
          <w:rFonts w:asciiTheme="majorBidi" w:hAnsiTheme="majorBidi" w:cstheme="majorBidi"/>
        </w:rPr>
        <w:t>n</w:t>
      </w:r>
      <w:r w:rsidRPr="00B77837">
        <w:rPr>
          <w:rFonts w:asciiTheme="majorBidi" w:hAnsiTheme="majorBidi" w:cstheme="majorBidi"/>
        </w:rPr>
        <w:t>ález Ústavního soudu ze dne 5. září 2017, sp. zn. II. ÚS 3307/14</w:t>
      </w:r>
    </w:p>
  </w:footnote>
  <w:footnote w:id="115">
    <w:p w14:paraId="6663FE10" w14:textId="3F3887D9" w:rsidR="004A04D9" w:rsidRPr="00CE1E93" w:rsidRDefault="004A04D9" w:rsidP="00A92899">
      <w:pPr>
        <w:pStyle w:val="Textpoznpodarou"/>
        <w:jc w:val="both"/>
        <w:rPr>
          <w:rFonts w:asciiTheme="majorBidi" w:hAnsiTheme="majorBidi" w:cstheme="majorBidi"/>
        </w:rPr>
      </w:pPr>
      <w:r>
        <w:rPr>
          <w:rStyle w:val="Znakapoznpodarou"/>
        </w:rPr>
        <w:footnoteRef/>
      </w:r>
      <w:r>
        <w:t xml:space="preserve"> </w:t>
      </w:r>
      <w:r w:rsidR="005D552D" w:rsidRPr="005D552D">
        <w:rPr>
          <w:rFonts w:asciiTheme="majorBidi" w:hAnsiTheme="majorBidi" w:cstheme="majorBidi"/>
        </w:rPr>
        <w:t xml:space="preserve">PROCHÁZKA, Petr. Historický vývoj kriminalistických metod identifikace osob. Brno: Masarykova Univerzita, Právnická fakulta, 2015, </w:t>
      </w:r>
      <w:r w:rsidR="005D552D">
        <w:rPr>
          <w:rFonts w:asciiTheme="majorBidi" w:hAnsiTheme="majorBidi" w:cstheme="majorBidi"/>
        </w:rPr>
        <w:t>s. 15.</w:t>
      </w:r>
    </w:p>
  </w:footnote>
  <w:footnote w:id="116">
    <w:p w14:paraId="3975AA7E" w14:textId="04B924F7" w:rsidR="00436CD0" w:rsidRPr="00CE1E93" w:rsidRDefault="00436CD0" w:rsidP="00A92899">
      <w:pPr>
        <w:pStyle w:val="Textpoznpodarou"/>
        <w:jc w:val="both"/>
        <w:rPr>
          <w:rFonts w:asciiTheme="majorBidi" w:hAnsiTheme="majorBidi" w:cstheme="majorBidi"/>
        </w:rPr>
      </w:pPr>
      <w:r w:rsidRPr="00CE1E93">
        <w:rPr>
          <w:rStyle w:val="Znakapoznpodarou"/>
          <w:rFonts w:asciiTheme="majorBidi" w:hAnsiTheme="majorBidi" w:cstheme="majorBidi"/>
        </w:rPr>
        <w:footnoteRef/>
      </w:r>
      <w:r w:rsidRPr="00CE1E93">
        <w:rPr>
          <w:rFonts w:asciiTheme="majorBidi" w:hAnsiTheme="majorBidi" w:cstheme="majorBidi"/>
        </w:rPr>
        <w:t xml:space="preserve"> </w:t>
      </w:r>
      <w:r w:rsidR="005D552D">
        <w:rPr>
          <w:rFonts w:asciiTheme="majorBidi" w:hAnsiTheme="majorBidi" w:cstheme="majorBidi"/>
        </w:rPr>
        <w:t>u</w:t>
      </w:r>
      <w:r w:rsidRPr="00CE1E93">
        <w:rPr>
          <w:rFonts w:asciiTheme="majorBidi" w:hAnsiTheme="majorBidi" w:cstheme="majorBidi"/>
        </w:rPr>
        <w:t>snesení Vrchního soudu v Olomouci ze dne</w:t>
      </w:r>
      <w:r w:rsidR="005C3A8C" w:rsidRPr="00CE1E93">
        <w:rPr>
          <w:rFonts w:asciiTheme="majorBidi" w:hAnsiTheme="majorBidi" w:cstheme="majorBidi"/>
        </w:rPr>
        <w:t xml:space="preserve"> 25. </w:t>
      </w:r>
      <w:r w:rsidR="00AB1859">
        <w:rPr>
          <w:rFonts w:asciiTheme="majorBidi" w:hAnsiTheme="majorBidi" w:cstheme="majorBidi"/>
        </w:rPr>
        <w:t>října</w:t>
      </w:r>
      <w:r w:rsidR="005C3A8C" w:rsidRPr="00CE1E93">
        <w:rPr>
          <w:rFonts w:asciiTheme="majorBidi" w:hAnsiTheme="majorBidi" w:cstheme="majorBidi"/>
        </w:rPr>
        <w:t xml:space="preserve"> 2011, sp. zn. 6 To 95/2011</w:t>
      </w:r>
    </w:p>
  </w:footnote>
  <w:footnote w:id="117">
    <w:p w14:paraId="0DEB9F35" w14:textId="38D1FBBF" w:rsidR="009831DA" w:rsidRPr="00CE1E93" w:rsidRDefault="009831DA" w:rsidP="00A92899">
      <w:pPr>
        <w:pStyle w:val="Textpoznpodarou"/>
        <w:jc w:val="both"/>
        <w:rPr>
          <w:rFonts w:asciiTheme="majorBidi" w:hAnsiTheme="majorBidi" w:cstheme="majorBidi"/>
        </w:rPr>
      </w:pPr>
      <w:r w:rsidRPr="00CE1E93">
        <w:rPr>
          <w:rStyle w:val="Znakapoznpodarou"/>
          <w:rFonts w:asciiTheme="majorBidi" w:hAnsiTheme="majorBidi" w:cstheme="majorBidi"/>
        </w:rPr>
        <w:footnoteRef/>
      </w:r>
      <w:r w:rsidR="00E30FC7" w:rsidRPr="00CE1E93">
        <w:rPr>
          <w:rFonts w:asciiTheme="majorBidi" w:hAnsiTheme="majorBidi" w:cstheme="majorBidi"/>
        </w:rPr>
        <w:t xml:space="preserve"> </w:t>
      </w:r>
      <w:r w:rsidR="00AB1859">
        <w:rPr>
          <w:rFonts w:asciiTheme="majorBidi" w:hAnsiTheme="majorBidi" w:cstheme="majorBidi"/>
        </w:rPr>
        <w:t>r</w:t>
      </w:r>
      <w:r w:rsidR="00E30FC7" w:rsidRPr="00CE1E93">
        <w:rPr>
          <w:rFonts w:asciiTheme="majorBidi" w:hAnsiTheme="majorBidi" w:cstheme="majorBidi"/>
        </w:rPr>
        <w:t xml:space="preserve">ozsudek Nejvyššího soudu ze dne 20. </w:t>
      </w:r>
      <w:r w:rsidR="00AB1859">
        <w:rPr>
          <w:rFonts w:asciiTheme="majorBidi" w:hAnsiTheme="majorBidi" w:cstheme="majorBidi"/>
        </w:rPr>
        <w:t>května</w:t>
      </w:r>
      <w:r w:rsidR="00E30FC7" w:rsidRPr="00CE1E93">
        <w:rPr>
          <w:rFonts w:asciiTheme="majorBidi" w:hAnsiTheme="majorBidi" w:cstheme="majorBidi"/>
        </w:rPr>
        <w:t xml:space="preserve"> 2015, sp. zn. 8 Tz 15/2012; </w:t>
      </w:r>
      <w:r w:rsidR="00153B94">
        <w:rPr>
          <w:rFonts w:asciiTheme="majorBidi" w:hAnsiTheme="majorBidi" w:cstheme="majorBidi"/>
        </w:rPr>
        <w:t>n</w:t>
      </w:r>
      <w:r w:rsidR="00E30FC7" w:rsidRPr="00CE1E93">
        <w:rPr>
          <w:rFonts w:asciiTheme="majorBidi" w:hAnsiTheme="majorBidi" w:cstheme="majorBidi"/>
        </w:rPr>
        <w:t xml:space="preserve">ález Ústavního soudu ze dne 22. </w:t>
      </w:r>
      <w:r w:rsidR="00153B94">
        <w:rPr>
          <w:rFonts w:asciiTheme="majorBidi" w:hAnsiTheme="majorBidi" w:cstheme="majorBidi"/>
        </w:rPr>
        <w:t>března</w:t>
      </w:r>
      <w:r w:rsidR="00E30FC7" w:rsidRPr="00CE1E93">
        <w:rPr>
          <w:rFonts w:asciiTheme="majorBidi" w:hAnsiTheme="majorBidi" w:cstheme="majorBidi"/>
        </w:rPr>
        <w:t xml:space="preserve"> 2016, sp. zn. IV. ÚS 1098/15; </w:t>
      </w:r>
      <w:r w:rsidR="0087443C">
        <w:rPr>
          <w:rFonts w:asciiTheme="majorBidi" w:hAnsiTheme="majorBidi" w:cstheme="majorBidi"/>
        </w:rPr>
        <w:t>u</w:t>
      </w:r>
      <w:r w:rsidR="00E30FC7" w:rsidRPr="00CE1E93">
        <w:rPr>
          <w:rFonts w:asciiTheme="majorBidi" w:hAnsiTheme="majorBidi" w:cstheme="majorBidi"/>
        </w:rPr>
        <w:t xml:space="preserve">snesení Nejvyššího soudu ze dne 29. </w:t>
      </w:r>
      <w:r w:rsidR="0087443C">
        <w:rPr>
          <w:rFonts w:asciiTheme="majorBidi" w:hAnsiTheme="majorBidi" w:cstheme="majorBidi"/>
        </w:rPr>
        <w:t>března</w:t>
      </w:r>
      <w:r w:rsidR="00E30FC7" w:rsidRPr="00CE1E93">
        <w:rPr>
          <w:rFonts w:asciiTheme="majorBidi" w:hAnsiTheme="majorBidi" w:cstheme="majorBidi"/>
        </w:rPr>
        <w:t xml:space="preserve"> 2017, sp. zn. 8 Tdo 1706/2016 apod.</w:t>
      </w:r>
    </w:p>
  </w:footnote>
  <w:footnote w:id="118">
    <w:p w14:paraId="58D9347C" w14:textId="45AEFC5D" w:rsidR="00D84E69" w:rsidRDefault="00D84E69" w:rsidP="00A92899">
      <w:pPr>
        <w:pStyle w:val="Textpoznpodarou"/>
        <w:jc w:val="both"/>
      </w:pPr>
      <w:r>
        <w:rPr>
          <w:rStyle w:val="Znakapoznpodarou"/>
        </w:rPr>
        <w:footnoteRef/>
      </w:r>
      <w:r>
        <w:t xml:space="preserve"> </w:t>
      </w:r>
      <w:r w:rsidR="0087443C">
        <w:rPr>
          <w:rFonts w:asciiTheme="majorBidi" w:hAnsiTheme="majorBidi" w:cstheme="majorBidi"/>
        </w:rPr>
        <w:t>u</w:t>
      </w:r>
      <w:r w:rsidRPr="00CE1E93">
        <w:rPr>
          <w:rFonts w:asciiTheme="majorBidi" w:hAnsiTheme="majorBidi" w:cstheme="majorBidi"/>
        </w:rPr>
        <w:t xml:space="preserve">snesení Vrchního soudu v Olomouci ze dne 25. </w:t>
      </w:r>
      <w:r w:rsidR="0087443C">
        <w:rPr>
          <w:rFonts w:asciiTheme="majorBidi" w:hAnsiTheme="majorBidi" w:cstheme="majorBidi"/>
        </w:rPr>
        <w:t>října</w:t>
      </w:r>
      <w:r w:rsidRPr="00CE1E93">
        <w:rPr>
          <w:rFonts w:asciiTheme="majorBidi" w:hAnsiTheme="majorBidi" w:cstheme="majorBidi"/>
        </w:rPr>
        <w:t xml:space="preserve"> 2011, sp. zn. 6 To 95/2011</w:t>
      </w:r>
      <w:r w:rsidR="00A56A59">
        <w:rPr>
          <w:rFonts w:asciiTheme="majorBidi" w:hAnsiTheme="majorBidi" w:cstheme="majorBidi"/>
        </w:rPr>
        <w:t>; nález Ústavního soudu ze dne 4. března 1998, sp. zn. I. ÚS 394/97; rozhodnutí Nejvyššího soudu</w:t>
      </w:r>
      <w:r w:rsidR="00A401FA">
        <w:rPr>
          <w:rFonts w:asciiTheme="majorBidi" w:hAnsiTheme="majorBidi" w:cstheme="majorBidi"/>
        </w:rPr>
        <w:t xml:space="preserve"> ze dne 29. dubna 1999</w:t>
      </w:r>
      <w:r w:rsidR="00A56A59">
        <w:rPr>
          <w:rFonts w:asciiTheme="majorBidi" w:hAnsiTheme="majorBidi" w:cstheme="majorBidi"/>
        </w:rPr>
        <w:t>, sp. zn. 8 Tz 44/99; nález Ústavního soudu ze dne 3. srpna 2000, sp. zn. II. ÚS 418/99 atd.</w:t>
      </w:r>
    </w:p>
  </w:footnote>
  <w:footnote w:id="119">
    <w:p w14:paraId="4EE6ECA5" w14:textId="532C8BC8" w:rsidR="00186890" w:rsidRDefault="00186890">
      <w:pPr>
        <w:pStyle w:val="Textpoznpodarou"/>
      </w:pPr>
      <w:r>
        <w:rPr>
          <w:rStyle w:val="Znakapoznpodarou"/>
        </w:rPr>
        <w:footnoteRef/>
      </w:r>
      <w:r>
        <w:t xml:space="preserve"> </w:t>
      </w:r>
      <w:r w:rsidR="00042AE4">
        <w:rPr>
          <w:rFonts w:asciiTheme="majorBidi" w:hAnsiTheme="majorBidi" w:cstheme="majorBidi"/>
        </w:rPr>
        <w:t>r</w:t>
      </w:r>
      <w:r>
        <w:rPr>
          <w:rFonts w:asciiTheme="majorBidi" w:hAnsiTheme="majorBidi" w:cstheme="majorBidi"/>
        </w:rPr>
        <w:t>ozhodnutí Nejvyššího soudu</w:t>
      </w:r>
      <w:r w:rsidR="00042AE4">
        <w:rPr>
          <w:rFonts w:asciiTheme="majorBidi" w:hAnsiTheme="majorBidi" w:cstheme="majorBidi"/>
        </w:rPr>
        <w:t xml:space="preserve"> ze dne 27. dubna 1999</w:t>
      </w:r>
      <w:r>
        <w:rPr>
          <w:rFonts w:asciiTheme="majorBidi" w:hAnsiTheme="majorBidi" w:cstheme="majorBidi"/>
        </w:rPr>
        <w:t>, sp. zn. 8 Tz 44/99</w:t>
      </w:r>
    </w:p>
  </w:footnote>
  <w:footnote w:id="120">
    <w:p w14:paraId="3C00C54A" w14:textId="1672CF8B" w:rsidR="00112828" w:rsidRDefault="00112828">
      <w:pPr>
        <w:pStyle w:val="Textpoznpodarou"/>
      </w:pPr>
      <w:r>
        <w:rPr>
          <w:rStyle w:val="Znakapoznpodarou"/>
        </w:rPr>
        <w:footnoteRef/>
      </w:r>
      <w:r w:rsidR="00042AE4">
        <w:t xml:space="preserve"> </w:t>
      </w:r>
      <w:r w:rsidR="00042AE4">
        <w:rPr>
          <w:rFonts w:asciiTheme="majorBidi" w:hAnsiTheme="majorBidi" w:cstheme="majorBidi"/>
        </w:rPr>
        <w:t>n</w:t>
      </w:r>
      <w:r w:rsidRPr="00112828">
        <w:rPr>
          <w:rFonts w:asciiTheme="majorBidi" w:hAnsiTheme="majorBidi" w:cstheme="majorBidi"/>
        </w:rPr>
        <w:t>ález Ústavního soudu ze dne 3. srpna 2000, sp. zn. II. ÚS 418/99</w:t>
      </w:r>
    </w:p>
  </w:footnote>
  <w:footnote w:id="121">
    <w:p w14:paraId="011C09A3" w14:textId="2695C2B6" w:rsidR="008429F2" w:rsidRDefault="008429F2">
      <w:pPr>
        <w:pStyle w:val="Textpoznpodarou"/>
      </w:pPr>
      <w:r>
        <w:rPr>
          <w:rStyle w:val="Znakapoznpodarou"/>
        </w:rPr>
        <w:footnoteRef/>
      </w:r>
      <w:r>
        <w:t xml:space="preserve"> </w:t>
      </w:r>
      <w:r w:rsidR="00042AE4">
        <w:rPr>
          <w:rFonts w:asciiTheme="majorBidi" w:hAnsiTheme="majorBidi" w:cstheme="majorBidi"/>
        </w:rPr>
        <w:t>r</w:t>
      </w:r>
      <w:r w:rsidRPr="008429F2">
        <w:rPr>
          <w:rFonts w:asciiTheme="majorBidi" w:hAnsiTheme="majorBidi" w:cstheme="majorBidi"/>
        </w:rPr>
        <w:t>ozhodnutí Nejvyššího soudu ze dne 15. dubna 2003, sp. zn. 4 Tz 107/2002</w:t>
      </w:r>
    </w:p>
  </w:footnote>
  <w:footnote w:id="122">
    <w:p w14:paraId="339205E6" w14:textId="4F9A9F4A" w:rsidR="002D0575" w:rsidRDefault="002D0575" w:rsidP="00CB5613">
      <w:pPr>
        <w:pStyle w:val="Textpoznpodarou"/>
        <w:jc w:val="both"/>
      </w:pPr>
      <w:r>
        <w:rPr>
          <w:rStyle w:val="Znakapoznpodarou"/>
        </w:rPr>
        <w:footnoteRef/>
      </w:r>
      <w:r w:rsidRPr="002D0575">
        <w:rPr>
          <w:rFonts w:asciiTheme="majorBidi" w:hAnsiTheme="majorBidi" w:cstheme="majorBidi"/>
        </w:rPr>
        <w:t xml:space="preserve"> </w:t>
      </w:r>
      <w:r w:rsidR="00CB5613">
        <w:rPr>
          <w:rFonts w:asciiTheme="majorBidi" w:hAnsiTheme="majorBidi" w:cstheme="majorBidi"/>
        </w:rPr>
        <w:t>r</w:t>
      </w:r>
      <w:r w:rsidRPr="002D0575">
        <w:rPr>
          <w:rFonts w:asciiTheme="majorBidi" w:hAnsiTheme="majorBidi" w:cstheme="majorBidi"/>
        </w:rPr>
        <w:t>ozhodnutí Ústavního soudu ze dne 9. června 2003, sp. zn. IV ÚS 10/02</w:t>
      </w:r>
    </w:p>
  </w:footnote>
  <w:footnote w:id="123">
    <w:p w14:paraId="7E65FA69" w14:textId="4A41867F" w:rsidR="00974AB0" w:rsidRDefault="00974AB0" w:rsidP="00CB5613">
      <w:pPr>
        <w:pStyle w:val="Textpoznpodarou"/>
        <w:jc w:val="both"/>
      </w:pPr>
      <w:r>
        <w:rPr>
          <w:rStyle w:val="Znakapoznpodarou"/>
        </w:rPr>
        <w:footnoteRef/>
      </w:r>
      <w:r>
        <w:t xml:space="preserve"> </w:t>
      </w:r>
      <w:r w:rsidR="00CB5613">
        <w:rPr>
          <w:rFonts w:asciiTheme="majorBidi" w:hAnsiTheme="majorBidi" w:cstheme="majorBidi"/>
        </w:rPr>
        <w:t>u</w:t>
      </w:r>
      <w:r w:rsidRPr="00974AB0">
        <w:rPr>
          <w:rFonts w:asciiTheme="majorBidi" w:hAnsiTheme="majorBidi" w:cstheme="majorBidi"/>
        </w:rPr>
        <w:t>snesení Vrchního soudu v Olomouci ze dne 25. října 2011, sp. zn. 6 To 95/2011</w:t>
      </w:r>
    </w:p>
  </w:footnote>
  <w:footnote w:id="124">
    <w:p w14:paraId="0CAB01DD" w14:textId="5BA697CC" w:rsidR="00EF580E" w:rsidRPr="00AD332F" w:rsidRDefault="00EF580E" w:rsidP="00CB5613">
      <w:pPr>
        <w:pStyle w:val="Textpoznpodarou"/>
        <w:jc w:val="both"/>
        <w:rPr>
          <w:rFonts w:asciiTheme="majorBidi" w:hAnsiTheme="majorBidi" w:cstheme="majorBidi"/>
        </w:rPr>
      </w:pPr>
      <w:r w:rsidRPr="00AD332F">
        <w:rPr>
          <w:rStyle w:val="Znakapoznpodarou"/>
          <w:rFonts w:asciiTheme="majorBidi" w:hAnsiTheme="majorBidi" w:cstheme="majorBidi"/>
        </w:rPr>
        <w:footnoteRef/>
      </w:r>
      <w:r w:rsidRPr="00AD332F">
        <w:rPr>
          <w:rFonts w:asciiTheme="majorBidi" w:hAnsiTheme="majorBidi" w:cstheme="majorBidi"/>
        </w:rPr>
        <w:t xml:space="preserve"> </w:t>
      </w:r>
      <w:r w:rsidR="00CB5613">
        <w:rPr>
          <w:rFonts w:asciiTheme="majorBidi" w:hAnsiTheme="majorBidi" w:cstheme="majorBidi"/>
        </w:rPr>
        <w:t>u</w:t>
      </w:r>
      <w:r w:rsidRPr="00AD332F">
        <w:rPr>
          <w:rFonts w:asciiTheme="majorBidi" w:hAnsiTheme="majorBidi" w:cstheme="majorBidi"/>
        </w:rPr>
        <w:t>snesení Vrchního soudu v Olomouci ze dne 25. října 2011, sp. zn. 6 To 95/2011</w:t>
      </w:r>
      <w:r w:rsidR="00A10917">
        <w:rPr>
          <w:rFonts w:asciiTheme="majorBidi" w:hAnsiTheme="majorBidi" w:cstheme="majorBidi"/>
        </w:rPr>
        <w:t>, usnesení Nejvyššího soudu ze dne 22. listopadu 2017, sp. zn. 3 Tdo 1396/2017</w:t>
      </w:r>
    </w:p>
  </w:footnote>
  <w:footnote w:id="125">
    <w:p w14:paraId="74B4C701" w14:textId="0A14D373" w:rsidR="00AD332F" w:rsidRDefault="00AD332F" w:rsidP="00CB5613">
      <w:pPr>
        <w:pStyle w:val="Textpoznpodarou"/>
        <w:jc w:val="both"/>
      </w:pPr>
      <w:r w:rsidRPr="00AD332F">
        <w:rPr>
          <w:rStyle w:val="Znakapoznpodarou"/>
          <w:rFonts w:asciiTheme="majorBidi" w:hAnsiTheme="majorBidi" w:cstheme="majorBidi"/>
        </w:rPr>
        <w:footnoteRef/>
      </w:r>
      <w:r w:rsidRPr="00AD332F">
        <w:rPr>
          <w:rFonts w:asciiTheme="majorBidi" w:hAnsiTheme="majorBidi" w:cstheme="majorBidi"/>
        </w:rPr>
        <w:t xml:space="preserve"> </w:t>
      </w:r>
      <w:r w:rsidR="00CB5613">
        <w:rPr>
          <w:rFonts w:asciiTheme="majorBidi" w:hAnsiTheme="majorBidi" w:cstheme="majorBidi"/>
        </w:rPr>
        <w:t>r</w:t>
      </w:r>
      <w:r w:rsidRPr="00AD332F">
        <w:rPr>
          <w:rFonts w:asciiTheme="majorBidi" w:hAnsiTheme="majorBidi" w:cstheme="majorBidi"/>
        </w:rPr>
        <w:t>ozhodnutí Ústavního soudu ze dne 4. března 1998, sp. zn. I. ÚS 394/97</w:t>
      </w:r>
    </w:p>
  </w:footnote>
  <w:footnote w:id="126">
    <w:p w14:paraId="1AF0124E" w14:textId="3FC620DE" w:rsidR="00BB494B" w:rsidRDefault="00BB494B">
      <w:pPr>
        <w:pStyle w:val="Textpoznpodarou"/>
      </w:pPr>
      <w:r>
        <w:rPr>
          <w:rStyle w:val="Znakapoznpodarou"/>
        </w:rPr>
        <w:footnoteRef/>
      </w:r>
      <w:r>
        <w:t xml:space="preserve"> </w:t>
      </w:r>
      <w:r w:rsidR="001A2E4E">
        <w:rPr>
          <w:rFonts w:asciiTheme="majorBidi" w:hAnsiTheme="majorBidi" w:cstheme="majorBidi"/>
        </w:rPr>
        <w:t>n</w:t>
      </w:r>
      <w:r w:rsidRPr="00BB494B">
        <w:rPr>
          <w:rFonts w:asciiTheme="majorBidi" w:hAnsiTheme="majorBidi" w:cstheme="majorBidi"/>
        </w:rPr>
        <w:t>ález Ústavního soudu ze dne 22. března 2016, sp. zn. IV. ÚS 1098/15</w:t>
      </w:r>
    </w:p>
  </w:footnote>
  <w:footnote w:id="127">
    <w:p w14:paraId="46275C65" w14:textId="79BBC8A6" w:rsidR="006C6BE8" w:rsidRDefault="006C6BE8">
      <w:pPr>
        <w:pStyle w:val="Textpoznpodarou"/>
      </w:pPr>
      <w:r>
        <w:rPr>
          <w:rStyle w:val="Znakapoznpodarou"/>
        </w:rPr>
        <w:footnoteRef/>
      </w:r>
      <w:r>
        <w:t xml:space="preserve"> </w:t>
      </w:r>
      <w:r>
        <w:rPr>
          <w:rFonts w:asciiTheme="majorBidi" w:hAnsiTheme="majorBidi" w:cstheme="majorBidi"/>
        </w:rPr>
        <w:t>n</w:t>
      </w:r>
      <w:r w:rsidRPr="000860D7">
        <w:rPr>
          <w:rFonts w:asciiTheme="majorBidi" w:hAnsiTheme="majorBidi" w:cstheme="majorBidi"/>
        </w:rPr>
        <w:t>ález Ústavního soudu ze dne 15. února 2022, sp. zn. IV. ÚS 2773/20</w:t>
      </w:r>
    </w:p>
  </w:footnote>
  <w:footnote w:id="128">
    <w:p w14:paraId="7641079F" w14:textId="513A34CA" w:rsidR="004E514A" w:rsidRDefault="004E514A">
      <w:pPr>
        <w:pStyle w:val="Textpoznpodarou"/>
      </w:pPr>
      <w:r>
        <w:rPr>
          <w:rStyle w:val="Znakapoznpodarou"/>
        </w:rPr>
        <w:footnoteRef/>
      </w:r>
      <w:r>
        <w:t xml:space="preserve"> </w:t>
      </w:r>
      <w:r w:rsidRPr="004E514A">
        <w:rPr>
          <w:rFonts w:asciiTheme="majorBidi" w:hAnsiTheme="majorBidi" w:cstheme="majorBidi"/>
        </w:rPr>
        <w:t>bod 52, tamtéž.</w:t>
      </w:r>
    </w:p>
  </w:footnote>
  <w:footnote w:id="129">
    <w:p w14:paraId="5FF57B8A" w14:textId="15F20E89" w:rsidR="000E1974" w:rsidRDefault="000E1974">
      <w:pPr>
        <w:pStyle w:val="Textpoznpodarou"/>
      </w:pPr>
      <w:r>
        <w:rPr>
          <w:rStyle w:val="Znakapoznpodarou"/>
        </w:rPr>
        <w:footnoteRef/>
      </w:r>
      <w:r>
        <w:t xml:space="preserve"> Tamtéž, </w:t>
      </w:r>
      <w:r w:rsidRPr="005511EF">
        <w:rPr>
          <w:rFonts w:asciiTheme="majorBidi" w:hAnsiTheme="majorBidi" w:cstheme="majorBidi"/>
        </w:rPr>
        <w:t>nález Ústavního soudu ze dne 22. března 2022, sp. zn. IV. ÚS 1986/21</w:t>
      </w:r>
    </w:p>
  </w:footnote>
  <w:footnote w:id="130">
    <w:p w14:paraId="152BAF5B" w14:textId="2AD7F7A0" w:rsidR="003D3BFC" w:rsidRDefault="003D3BFC">
      <w:pPr>
        <w:pStyle w:val="Textpoznpodarou"/>
      </w:pPr>
      <w:r>
        <w:rPr>
          <w:rStyle w:val="Znakapoznpodarou"/>
        </w:rPr>
        <w:footnoteRef/>
      </w:r>
      <w:r>
        <w:t xml:space="preserve"> </w:t>
      </w:r>
      <w:r w:rsidR="000E1974">
        <w:rPr>
          <w:rFonts w:asciiTheme="majorBidi" w:hAnsiTheme="majorBidi" w:cstheme="majorBidi"/>
        </w:rPr>
        <w:t>Tamtéž.</w:t>
      </w:r>
    </w:p>
  </w:footnote>
  <w:footnote w:id="131">
    <w:p w14:paraId="5B113DEF" w14:textId="64C7FB2F" w:rsidR="00137F50" w:rsidRDefault="00137F50">
      <w:pPr>
        <w:pStyle w:val="Textpoznpodarou"/>
      </w:pPr>
      <w:r>
        <w:rPr>
          <w:rStyle w:val="Znakapoznpodarou"/>
        </w:rPr>
        <w:footnoteRef/>
      </w:r>
      <w:r>
        <w:t xml:space="preserve"> </w:t>
      </w:r>
      <w:r w:rsidRPr="00137F50">
        <w:rPr>
          <w:rFonts w:asciiTheme="majorBidi" w:hAnsiTheme="majorBidi" w:cstheme="majorBidi"/>
        </w:rPr>
        <w:t>nález Ústavního soudu ze dne 25. února 2019, sp. zn. II. ÚS 2587/18</w:t>
      </w:r>
    </w:p>
  </w:footnote>
  <w:footnote w:id="132">
    <w:p w14:paraId="196286C3" w14:textId="59BCD1D5" w:rsidR="00211093" w:rsidRPr="000860D7" w:rsidRDefault="00211093">
      <w:pPr>
        <w:pStyle w:val="Textpoznpodarou"/>
        <w:rPr>
          <w:rFonts w:asciiTheme="majorBidi" w:hAnsiTheme="majorBidi" w:cstheme="majorBidi"/>
        </w:rPr>
      </w:pPr>
      <w:r w:rsidRPr="000860D7">
        <w:rPr>
          <w:rStyle w:val="Znakapoznpodarou"/>
          <w:rFonts w:asciiTheme="majorBidi" w:hAnsiTheme="majorBidi" w:cstheme="majorBidi"/>
        </w:rPr>
        <w:footnoteRef/>
      </w:r>
      <w:r w:rsidRPr="000860D7">
        <w:rPr>
          <w:rFonts w:asciiTheme="majorBidi" w:hAnsiTheme="majorBidi" w:cstheme="majorBidi"/>
        </w:rPr>
        <w:t xml:space="preserve"> </w:t>
      </w:r>
      <w:r w:rsidR="000E1974">
        <w:rPr>
          <w:rFonts w:asciiTheme="majorBidi" w:hAnsiTheme="majorBidi" w:cstheme="majorBidi"/>
        </w:rPr>
        <w:t>n</w:t>
      </w:r>
      <w:r w:rsidR="000E1974" w:rsidRPr="000860D7">
        <w:rPr>
          <w:rFonts w:asciiTheme="majorBidi" w:hAnsiTheme="majorBidi" w:cstheme="majorBidi"/>
        </w:rPr>
        <w:t>ález Ústavního soudu ze dne 15. února 2022, sp. zn. IV. ÚS 2773/20</w:t>
      </w:r>
    </w:p>
  </w:footnote>
  <w:footnote w:id="133">
    <w:p w14:paraId="0D10886B" w14:textId="79DD665F" w:rsidR="00460439" w:rsidRDefault="00460439">
      <w:pPr>
        <w:pStyle w:val="Textpoznpodarou"/>
      </w:pPr>
      <w:r>
        <w:rPr>
          <w:rStyle w:val="Znakapoznpodarou"/>
        </w:rPr>
        <w:footnoteRef/>
      </w:r>
      <w:r>
        <w:t xml:space="preserve"> </w:t>
      </w:r>
      <w:r w:rsidR="00DF5C0B">
        <w:rPr>
          <w:rFonts w:asciiTheme="majorBidi" w:hAnsiTheme="majorBidi" w:cstheme="majorBidi"/>
        </w:rPr>
        <w:t>Tamtéž</w:t>
      </w:r>
      <w:r w:rsidR="00161BEC">
        <w:rPr>
          <w:rFonts w:asciiTheme="majorBidi" w:hAnsiTheme="majorBidi" w:cstheme="majorBidi"/>
        </w:rPr>
        <w:t>.</w:t>
      </w:r>
    </w:p>
  </w:footnote>
  <w:footnote w:id="134">
    <w:p w14:paraId="3CB2E512" w14:textId="6907C481" w:rsidR="00CD00EC" w:rsidRDefault="00CD00EC">
      <w:pPr>
        <w:pStyle w:val="Textpoznpodarou"/>
      </w:pPr>
      <w:r>
        <w:rPr>
          <w:rStyle w:val="Znakapoznpodarou"/>
        </w:rPr>
        <w:footnoteRef/>
      </w:r>
      <w:r>
        <w:t xml:space="preserve"> </w:t>
      </w:r>
      <w:bookmarkStart w:id="46" w:name="_Hlk119063059"/>
      <w:r w:rsidR="00017992" w:rsidRPr="00017992">
        <w:rPr>
          <w:rFonts w:asciiTheme="majorBidi" w:hAnsiTheme="majorBidi" w:cstheme="majorBidi"/>
        </w:rPr>
        <w:t>BUREŠ, Michal a kol. Rizika aplikační praxe metody pachové identifikace v Policii České republiky: Závěrečná zpráva pracovní skupiny [online]. In: . 2013, s. 1-96 [cit. 2022-08-15]. Dostupné z: https://www.pecina.cz/files/Zaverecna_zprava_PPCR_bez-data.pdf</w:t>
      </w:r>
    </w:p>
    <w:bookmarkEnd w:id="46"/>
  </w:footnote>
  <w:footnote w:id="135">
    <w:p w14:paraId="3B8FBB03" w14:textId="520C2B46" w:rsidR="00B9399E" w:rsidRDefault="00B9399E">
      <w:pPr>
        <w:pStyle w:val="Textpoznpodarou"/>
      </w:pPr>
      <w:r>
        <w:rPr>
          <w:rStyle w:val="Znakapoznpodarou"/>
        </w:rPr>
        <w:footnoteRef/>
      </w:r>
      <w:r>
        <w:t xml:space="preserve"> </w:t>
      </w:r>
      <w:r w:rsidR="001D6563">
        <w:rPr>
          <w:rFonts w:asciiTheme="majorBidi" w:hAnsiTheme="majorBidi" w:cstheme="majorBidi"/>
        </w:rPr>
        <w:t>n</w:t>
      </w:r>
      <w:r w:rsidRPr="00BB494B">
        <w:rPr>
          <w:rFonts w:asciiTheme="majorBidi" w:hAnsiTheme="majorBidi" w:cstheme="majorBidi"/>
        </w:rPr>
        <w:t>ález Ústavního soudu ze dne 22. března 2016, sp. zn. IV. ÚS 1098/15</w:t>
      </w:r>
    </w:p>
  </w:footnote>
  <w:footnote w:id="136">
    <w:p w14:paraId="0A968A41" w14:textId="4423252A" w:rsidR="003E112A" w:rsidRPr="0076165E" w:rsidRDefault="003E112A" w:rsidP="00D96C46">
      <w:pPr>
        <w:pStyle w:val="Textpoznpodarou"/>
        <w:jc w:val="both"/>
        <w:rPr>
          <w:rFonts w:asciiTheme="majorBidi" w:hAnsiTheme="majorBidi" w:cstheme="majorBidi"/>
        </w:rPr>
      </w:pPr>
      <w:r>
        <w:rPr>
          <w:rStyle w:val="Znakapoznpodarou"/>
        </w:rPr>
        <w:footnoteRef/>
      </w:r>
      <w:r>
        <w:t xml:space="preserve"> </w:t>
      </w:r>
      <w:r w:rsidR="00390391" w:rsidRPr="00A67278">
        <w:rPr>
          <w:rFonts w:asciiTheme="majorBidi" w:hAnsiTheme="majorBidi" w:cstheme="majorBidi"/>
        </w:rPr>
        <w:t xml:space="preserve">STRAUS, Jiří, KLOUBEK, Martin. </w:t>
      </w:r>
      <w:r w:rsidR="00390391" w:rsidRPr="00A67278">
        <w:rPr>
          <w:rFonts w:asciiTheme="majorBidi" w:hAnsiTheme="majorBidi" w:cstheme="majorBidi"/>
          <w:i/>
          <w:iCs/>
        </w:rPr>
        <w:t>Kriminalistická odorologie.</w:t>
      </w:r>
      <w:r w:rsidR="00390391" w:rsidRPr="00A67278">
        <w:rPr>
          <w:rFonts w:asciiTheme="majorBidi" w:hAnsiTheme="majorBidi" w:cstheme="majorBidi"/>
        </w:rPr>
        <w:t xml:space="preserve"> Plzeň: Vydavatelství a nakladatelství Aleš Čeněk, 2010. s. </w:t>
      </w:r>
      <w:r w:rsidR="00390391">
        <w:rPr>
          <w:rFonts w:asciiTheme="majorBidi" w:hAnsiTheme="majorBidi" w:cstheme="majorBidi"/>
        </w:rPr>
        <w:t>2</w:t>
      </w:r>
      <w:r w:rsidR="00782FD6">
        <w:rPr>
          <w:rFonts w:asciiTheme="majorBidi" w:hAnsiTheme="majorBidi" w:cstheme="majorBidi"/>
        </w:rPr>
        <w:t>0</w:t>
      </w:r>
    </w:p>
  </w:footnote>
  <w:footnote w:id="137">
    <w:p w14:paraId="6132FF1F" w14:textId="236842DD" w:rsidR="0076165E" w:rsidRDefault="0076165E" w:rsidP="00D96C46">
      <w:pPr>
        <w:pStyle w:val="Textpoznpodarou"/>
        <w:jc w:val="both"/>
      </w:pPr>
      <w:r>
        <w:rPr>
          <w:rStyle w:val="Znakapoznpodarou"/>
        </w:rPr>
        <w:footnoteRef/>
      </w:r>
      <w:r>
        <w:t xml:space="preserve"> </w:t>
      </w:r>
      <w:r w:rsidRPr="0076165E">
        <w:rPr>
          <w:rFonts w:asciiTheme="majorBidi" w:hAnsiTheme="majorBidi" w:cstheme="majorBidi"/>
        </w:rPr>
        <w:t>Tamtéž, s. 22-23</w:t>
      </w:r>
    </w:p>
  </w:footnote>
  <w:footnote w:id="138">
    <w:p w14:paraId="6615FAD2" w14:textId="6AD8BB0A" w:rsidR="00560B49" w:rsidRDefault="00560B49" w:rsidP="00D96C46">
      <w:pPr>
        <w:pStyle w:val="Textpoznpodarou"/>
        <w:jc w:val="both"/>
      </w:pPr>
      <w:r>
        <w:rPr>
          <w:rStyle w:val="Znakapoznpodarou"/>
        </w:rPr>
        <w:footnoteRef/>
      </w:r>
      <w:r>
        <w:t xml:space="preserve"> </w:t>
      </w:r>
      <w:r w:rsidR="00D96C46">
        <w:rPr>
          <w:rFonts w:asciiTheme="majorBidi" w:hAnsiTheme="majorBidi" w:cstheme="majorBidi"/>
        </w:rPr>
        <w:t>n</w:t>
      </w:r>
      <w:r w:rsidRPr="00BB494B">
        <w:rPr>
          <w:rFonts w:asciiTheme="majorBidi" w:hAnsiTheme="majorBidi" w:cstheme="majorBidi"/>
        </w:rPr>
        <w:t>ález Ústavního soudu ze dne 22. března 2016, sp. zn. IV. ÚS 1098/15</w:t>
      </w:r>
    </w:p>
  </w:footnote>
  <w:footnote w:id="139">
    <w:p w14:paraId="34614593" w14:textId="12CD434B" w:rsidR="00290B6E" w:rsidRDefault="00290B6E" w:rsidP="00D96C46">
      <w:pPr>
        <w:pStyle w:val="Textpoznpodarou"/>
        <w:jc w:val="both"/>
      </w:pPr>
      <w:r>
        <w:rPr>
          <w:rStyle w:val="Znakapoznpodarou"/>
        </w:rPr>
        <w:footnoteRef/>
      </w:r>
      <w:r>
        <w:t xml:space="preserve"> </w:t>
      </w:r>
      <w:r w:rsidRPr="00290B6E">
        <w:rPr>
          <w:rFonts w:asciiTheme="majorBidi" w:hAnsiTheme="majorBidi" w:cstheme="majorBidi"/>
        </w:rPr>
        <w:t xml:space="preserve">rozsudek Zemského soudu Norimberk-Fürth ze dne 13. </w:t>
      </w:r>
      <w:r w:rsidR="004F6256">
        <w:rPr>
          <w:rFonts w:asciiTheme="majorBidi" w:hAnsiTheme="majorBidi" w:cstheme="majorBidi"/>
        </w:rPr>
        <w:t>prosince</w:t>
      </w:r>
      <w:r w:rsidRPr="00290B6E">
        <w:rPr>
          <w:rFonts w:asciiTheme="majorBidi" w:hAnsiTheme="majorBidi" w:cstheme="majorBidi"/>
        </w:rPr>
        <w:t xml:space="preserve"> 2012, 13 KLs 372 Js 9454/12</w:t>
      </w:r>
    </w:p>
  </w:footnote>
  <w:footnote w:id="140">
    <w:p w14:paraId="2671810D" w14:textId="1441D70F" w:rsidR="00630C08" w:rsidRDefault="00630C08">
      <w:pPr>
        <w:pStyle w:val="Textpoznpodarou"/>
      </w:pPr>
      <w:r>
        <w:rPr>
          <w:rStyle w:val="Znakapoznpodarou"/>
        </w:rPr>
        <w:footnoteRef/>
      </w:r>
      <w:r>
        <w:t xml:space="preserve"> </w:t>
      </w:r>
      <w:r w:rsidRPr="00630C08">
        <w:rPr>
          <w:rFonts w:asciiTheme="majorBidi" w:hAnsiTheme="majorBidi" w:cstheme="majorBidi"/>
        </w:rPr>
        <w:t>ENSMINGER, John</w:t>
      </w:r>
      <w:r>
        <w:rPr>
          <w:rFonts w:asciiTheme="majorBidi" w:hAnsiTheme="majorBidi" w:cstheme="majorBidi"/>
        </w:rPr>
        <w:t xml:space="preserve"> J. Canine. Tracking and Scent Identification: Factoring Science into the Treshold for Admissibility (online). 2010. In: The Social Science Research Network (SSRN). Dostupné z: http://ssrn.com/abstract=1666490</w:t>
      </w:r>
    </w:p>
  </w:footnote>
  <w:footnote w:id="141">
    <w:p w14:paraId="1A1C85FC" w14:textId="00AD5597" w:rsidR="00630C08" w:rsidRDefault="00630C08">
      <w:pPr>
        <w:pStyle w:val="Textpoznpodarou"/>
      </w:pPr>
      <w:r>
        <w:rPr>
          <w:rStyle w:val="Znakapoznpodarou"/>
        </w:rPr>
        <w:footnoteRef/>
      </w:r>
      <w:r>
        <w:t xml:space="preserve"> </w:t>
      </w:r>
      <w:r w:rsidR="000D4079">
        <w:rPr>
          <w:rFonts w:asciiTheme="majorBidi" w:hAnsiTheme="majorBidi" w:cstheme="majorBidi"/>
        </w:rPr>
        <w:t>n</w:t>
      </w:r>
      <w:r w:rsidRPr="00BB494B">
        <w:rPr>
          <w:rFonts w:asciiTheme="majorBidi" w:hAnsiTheme="majorBidi" w:cstheme="majorBidi"/>
        </w:rPr>
        <w:t>ález Ústavního soudu ze dne 22. března 2016, sp. zn. IV. ÚS 1098/15</w:t>
      </w:r>
    </w:p>
  </w:footnote>
  <w:footnote w:id="142">
    <w:p w14:paraId="03C43EDF" w14:textId="72DFB7D5" w:rsidR="00D55F61" w:rsidRDefault="00D55F61">
      <w:pPr>
        <w:pStyle w:val="Textpoznpodarou"/>
      </w:pPr>
      <w:r>
        <w:rPr>
          <w:rStyle w:val="Znakapoznpodarou"/>
        </w:rPr>
        <w:footnoteRef/>
      </w:r>
      <w:r>
        <w:t xml:space="preserve"> </w:t>
      </w:r>
      <w:r w:rsidRPr="00630C08">
        <w:rPr>
          <w:rFonts w:asciiTheme="majorBidi" w:hAnsiTheme="majorBidi" w:cstheme="majorBidi"/>
        </w:rPr>
        <w:t>ENSMINGER</w:t>
      </w:r>
      <w:r>
        <w:rPr>
          <w:rFonts w:asciiTheme="majorBidi" w:hAnsiTheme="majorBidi" w:cstheme="majorBidi"/>
        </w:rPr>
        <w:t>:</w:t>
      </w:r>
      <w:r w:rsidR="00FD37D9">
        <w:rPr>
          <w:rFonts w:asciiTheme="majorBidi" w:hAnsiTheme="majorBidi" w:cstheme="majorBidi"/>
        </w:rPr>
        <w:t xml:space="preserve"> Tracking and Scent…, s. 1</w:t>
      </w:r>
      <w:r w:rsidR="005F4A91">
        <w:rPr>
          <w:rFonts w:asciiTheme="majorBidi" w:hAnsiTheme="majorBidi" w:cstheme="majorBidi"/>
        </w:rPr>
        <w:t>0-11</w:t>
      </w:r>
    </w:p>
  </w:footnote>
  <w:footnote w:id="143">
    <w:p w14:paraId="7628E591" w14:textId="363C6A20" w:rsidR="006D77D0" w:rsidRPr="006D77D0" w:rsidRDefault="006D77D0">
      <w:pPr>
        <w:pStyle w:val="Textpoznpodarou"/>
        <w:rPr>
          <w:rFonts w:asciiTheme="majorBidi" w:hAnsiTheme="majorBidi" w:cstheme="majorBidi"/>
        </w:rPr>
      </w:pPr>
      <w:r>
        <w:rPr>
          <w:rStyle w:val="Znakapoznpodarou"/>
        </w:rPr>
        <w:footnoteRef/>
      </w:r>
      <w:r>
        <w:t xml:space="preserve"> </w:t>
      </w:r>
      <w:r w:rsidRPr="006D77D0">
        <w:rPr>
          <w:rFonts w:asciiTheme="majorBidi" w:hAnsiTheme="majorBidi" w:cstheme="majorBidi"/>
        </w:rPr>
        <w:t>Tamtéž, s. 52-53 atd.</w:t>
      </w:r>
    </w:p>
  </w:footnote>
  <w:footnote w:id="144">
    <w:p w14:paraId="2F63AD10" w14:textId="41129555" w:rsidR="001E63DD" w:rsidRDefault="001E63DD">
      <w:pPr>
        <w:pStyle w:val="Textpoznpodarou"/>
      </w:pPr>
      <w:r>
        <w:rPr>
          <w:rStyle w:val="Znakapoznpodarou"/>
        </w:rPr>
        <w:footnoteRef/>
      </w:r>
      <w:r w:rsidRPr="001E63DD">
        <w:rPr>
          <w:rFonts w:asciiTheme="majorBidi" w:hAnsiTheme="majorBidi" w:cstheme="majorBidi"/>
        </w:rPr>
        <w:t xml:space="preserve"> Daubert v. Merrel Dow Pharmaceuticals, Inc. 509 U.S. 579, 113 S.Ct. 2786, 125L.Ed.2d 469 (1993)</w:t>
      </w:r>
    </w:p>
  </w:footnote>
  <w:footnote w:id="145">
    <w:p w14:paraId="6A70885B" w14:textId="282D46C6" w:rsidR="005A55A6" w:rsidRDefault="005A55A6">
      <w:pPr>
        <w:pStyle w:val="Textpoznpodarou"/>
      </w:pPr>
      <w:r>
        <w:rPr>
          <w:rStyle w:val="Znakapoznpodarou"/>
        </w:rPr>
        <w:footnoteRef/>
      </w:r>
      <w:r>
        <w:t xml:space="preserve"> </w:t>
      </w:r>
      <w:r w:rsidR="00D547C6">
        <w:rPr>
          <w:rFonts w:asciiTheme="majorBidi" w:hAnsiTheme="majorBidi" w:cstheme="majorBidi"/>
        </w:rPr>
        <w:t>n</w:t>
      </w:r>
      <w:r w:rsidRPr="00BB494B">
        <w:rPr>
          <w:rFonts w:asciiTheme="majorBidi" w:hAnsiTheme="majorBidi" w:cstheme="majorBidi"/>
        </w:rPr>
        <w:t>ález Ústavního soudu ze dne 22. března 2016, sp. zn. IV. ÚS 1098/15</w:t>
      </w:r>
    </w:p>
  </w:footnote>
  <w:footnote w:id="146">
    <w:p w14:paraId="1714D7DF" w14:textId="072D94F6" w:rsidR="00081136" w:rsidRPr="00D57C6A" w:rsidRDefault="00081136" w:rsidP="00D547C6">
      <w:pPr>
        <w:pStyle w:val="Textpoznpodarou"/>
        <w:jc w:val="both"/>
        <w:rPr>
          <w:rFonts w:asciiTheme="majorBidi" w:hAnsiTheme="majorBidi" w:cstheme="majorBidi"/>
        </w:rPr>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59</w:t>
      </w:r>
    </w:p>
  </w:footnote>
  <w:footnote w:id="147">
    <w:p w14:paraId="372A558D" w14:textId="0A60AEB4" w:rsidR="00547B84" w:rsidRDefault="00547B84" w:rsidP="00D547C6">
      <w:pPr>
        <w:pStyle w:val="Textpoznpodarou"/>
        <w:jc w:val="both"/>
      </w:pPr>
      <w:r>
        <w:rPr>
          <w:rStyle w:val="Znakapoznpodarou"/>
        </w:rPr>
        <w:footnoteRef/>
      </w:r>
      <w:r>
        <w:t xml:space="preserve"> </w:t>
      </w:r>
      <w:bookmarkStart w:id="53" w:name="_Hlk119063095"/>
      <w:r w:rsidRPr="00D57C6A">
        <w:rPr>
          <w:rFonts w:asciiTheme="majorBidi" w:hAnsiTheme="majorBidi" w:cstheme="majorBidi"/>
        </w:rPr>
        <w:t>Tamtéž, s. 57 s odkazem na STAROVOJTOV, V.I.; ŠAMONTOVA, T. N. Zapach i ol</w:t>
      </w:r>
      <w:r w:rsidR="004415BC" w:rsidRPr="00D57C6A">
        <w:rPr>
          <w:rFonts w:asciiTheme="majorBidi" w:hAnsiTheme="majorBidi" w:cstheme="majorBidi"/>
        </w:rPr>
        <w:t>´faktornyje sledy čeloveka. Moskva: LeksEst, 2003. 127 s. ISBN 5-901638-19-0</w:t>
      </w:r>
      <w:bookmarkEnd w:id="53"/>
    </w:p>
  </w:footnote>
  <w:footnote w:id="148">
    <w:p w14:paraId="3D47E65D" w14:textId="4C2A0BEE" w:rsidR="00450A52" w:rsidRPr="00206539" w:rsidRDefault="00450A52" w:rsidP="00206539">
      <w:pPr>
        <w:pStyle w:val="Textpoznpodarou"/>
        <w:rPr>
          <w:rFonts w:asciiTheme="majorBidi" w:hAnsiTheme="majorBidi" w:cstheme="majorBidi"/>
        </w:rPr>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58</w:t>
      </w:r>
    </w:p>
  </w:footnote>
  <w:footnote w:id="149">
    <w:p w14:paraId="734EC642" w14:textId="52ED1FD8" w:rsidR="00206539" w:rsidRDefault="00206539" w:rsidP="00DF06BF">
      <w:pPr>
        <w:pStyle w:val="Textpoznpodarou"/>
      </w:pPr>
      <w:r>
        <w:rPr>
          <w:rStyle w:val="Znakapoznpodarou"/>
        </w:rPr>
        <w:footnoteRef/>
      </w:r>
      <w:r>
        <w:t xml:space="preserve"> </w:t>
      </w:r>
      <w:bookmarkStart w:id="54" w:name="_Hlk119063105"/>
      <w:r w:rsidRPr="00017992">
        <w:rPr>
          <w:rFonts w:asciiTheme="majorBidi" w:hAnsiTheme="majorBidi" w:cstheme="majorBidi"/>
        </w:rPr>
        <w:t xml:space="preserve">BUREŠ, Michal a kol. Rizika aplikační praxe metody pachové identifikace v Policii České republiky: Závěrečná zpráva pracovní skupiny [online]. In: . 2013, s. </w:t>
      </w:r>
      <w:r>
        <w:rPr>
          <w:rFonts w:asciiTheme="majorBidi" w:hAnsiTheme="majorBidi" w:cstheme="majorBidi"/>
        </w:rPr>
        <w:t>67</w:t>
      </w:r>
      <w:r w:rsidRPr="00017992">
        <w:rPr>
          <w:rFonts w:asciiTheme="majorBidi" w:hAnsiTheme="majorBidi" w:cstheme="majorBidi"/>
        </w:rPr>
        <w:t xml:space="preserve"> [cit. 2022-08-15]. Dostupné z: https://www.pecina.cz/files/Zaverecna_zprava_PPCR_bez-data.pdf</w:t>
      </w:r>
    </w:p>
    <w:bookmarkEnd w:id="54"/>
  </w:footnote>
  <w:footnote w:id="150">
    <w:p w14:paraId="4163CBB7" w14:textId="0B9E9A30" w:rsidR="00DF06BF" w:rsidRDefault="00DF06BF">
      <w:pPr>
        <w:pStyle w:val="Textpoznpodarou"/>
      </w:pPr>
      <w:r>
        <w:rPr>
          <w:rStyle w:val="Znakapoznpodarou"/>
        </w:rPr>
        <w:footnoteRef/>
      </w:r>
      <w:r>
        <w:t xml:space="preserve"> </w:t>
      </w:r>
      <w:r w:rsidRPr="00DF06BF">
        <w:rPr>
          <w:rFonts w:asciiTheme="majorBidi" w:hAnsiTheme="majorBidi" w:cstheme="majorBidi"/>
        </w:rPr>
        <w:t>Tamtéž, s. 68</w:t>
      </w:r>
    </w:p>
  </w:footnote>
  <w:footnote w:id="151">
    <w:p w14:paraId="19C28D4E" w14:textId="71E2EE50" w:rsidR="00D5213A" w:rsidRPr="009A071C" w:rsidRDefault="00D5213A" w:rsidP="00D01CF5">
      <w:pPr>
        <w:pStyle w:val="Textpoznpodarou"/>
        <w:jc w:val="both"/>
        <w:rPr>
          <w:rFonts w:asciiTheme="majorBidi" w:hAnsiTheme="majorBidi" w:cstheme="majorBidi"/>
        </w:rPr>
      </w:pPr>
      <w:r>
        <w:rPr>
          <w:rStyle w:val="Znakapoznpodarou"/>
        </w:rPr>
        <w:footnoteRef/>
      </w:r>
      <w:r>
        <w:t xml:space="preserve"> </w:t>
      </w:r>
      <w:r w:rsidRPr="00D5213A">
        <w:rPr>
          <w:rFonts w:asciiTheme="majorBidi" w:hAnsiTheme="majorBidi" w:cstheme="majorBidi"/>
        </w:rPr>
        <w:t>Tamtéž, s. 69</w:t>
      </w:r>
    </w:p>
  </w:footnote>
  <w:footnote w:id="152">
    <w:p w14:paraId="11736709" w14:textId="5A9F71E2" w:rsidR="009A071C" w:rsidRPr="009A071C" w:rsidRDefault="009A071C" w:rsidP="00D01CF5">
      <w:pPr>
        <w:pStyle w:val="Textpoznpodarou"/>
        <w:jc w:val="both"/>
        <w:rPr>
          <w:rFonts w:asciiTheme="majorBidi" w:hAnsiTheme="majorBidi" w:cstheme="majorBidi"/>
        </w:rPr>
      </w:pPr>
      <w:r w:rsidRPr="009A071C">
        <w:rPr>
          <w:rStyle w:val="Znakapoznpodarou"/>
          <w:rFonts w:asciiTheme="majorBidi" w:hAnsiTheme="majorBidi" w:cstheme="majorBidi"/>
        </w:rPr>
        <w:footnoteRef/>
      </w:r>
      <w:r w:rsidRPr="009A071C">
        <w:rPr>
          <w:rFonts w:asciiTheme="majorBidi" w:hAnsiTheme="majorBidi" w:cstheme="majorBidi"/>
        </w:rPr>
        <w:t xml:space="preserve"> Tamtéž, s. 71</w:t>
      </w:r>
    </w:p>
  </w:footnote>
  <w:footnote w:id="153">
    <w:p w14:paraId="4051279B" w14:textId="595B229A" w:rsidR="000A5B3D" w:rsidRPr="0090429E" w:rsidRDefault="000A5B3D" w:rsidP="00D01CF5">
      <w:pPr>
        <w:pStyle w:val="Textpoznpodarou"/>
        <w:jc w:val="both"/>
        <w:rPr>
          <w:rFonts w:asciiTheme="majorBidi" w:hAnsiTheme="majorBidi" w:cstheme="majorBidi"/>
        </w:rPr>
      </w:pPr>
      <w:r>
        <w:rPr>
          <w:rStyle w:val="Znakapoznpodarou"/>
        </w:rPr>
        <w:footnoteRef/>
      </w:r>
      <w:r>
        <w:t xml:space="preserve"> </w:t>
      </w:r>
      <w:r w:rsidRPr="0090429E">
        <w:rPr>
          <w:rFonts w:asciiTheme="majorBidi" w:hAnsiTheme="majorBidi" w:cstheme="majorBidi"/>
        </w:rPr>
        <w:t>Jedná se o nevědomé ovlivnění reakce zvířete jeho cvičitelem</w:t>
      </w:r>
      <w:r w:rsidR="00A13270" w:rsidRPr="0090429E">
        <w:rPr>
          <w:rFonts w:asciiTheme="majorBidi" w:hAnsiTheme="majorBidi" w:cstheme="majorBidi"/>
        </w:rPr>
        <w:t xml:space="preserve">, v souvislosti s MPI se jedná o ovlivnění psa psovodem. </w:t>
      </w:r>
      <w:r w:rsidR="00FE60BF" w:rsidRPr="0090429E">
        <w:rPr>
          <w:rFonts w:asciiTheme="majorBidi" w:hAnsiTheme="majorBidi" w:cstheme="majorBidi"/>
        </w:rPr>
        <w:t xml:space="preserve">Tento fenomén pochází ze začátku 20. století, kdy jistý německý učitel matematiky Wilhelm von Osten naučil svého koně Hanse počítat. </w:t>
      </w:r>
      <w:r w:rsidR="003B60BA" w:rsidRPr="0090429E">
        <w:rPr>
          <w:rFonts w:asciiTheme="majorBidi" w:hAnsiTheme="majorBidi" w:cstheme="majorBidi"/>
        </w:rPr>
        <w:t>Až vědec Oskar Pfungst přišel svými pokusy na to, že kůň odpovídal ve většině případů správně jen tehdy, pokud neměl na očích klapky a daná osoba znala odpověď na otázku. Přišel na to, že kůň Hans dokázal velmi dobře vnímat řeč těla, neverbální komunikaci a emoce. Právě tyto aspekty mu pomohli najít správnou odpověď.</w:t>
      </w:r>
      <w:r w:rsidR="0090429E">
        <w:rPr>
          <w:rFonts w:asciiTheme="majorBidi" w:hAnsiTheme="majorBidi" w:cstheme="majorBidi"/>
        </w:rPr>
        <w:t xml:space="preserve"> (více viz </w:t>
      </w:r>
      <w:hyperlink r:id="rId1" w:history="1">
        <w:r w:rsidR="0090429E" w:rsidRPr="00C3186D">
          <w:rPr>
            <w:rStyle w:val="Hypertextovodkaz"/>
            <w:rFonts w:asciiTheme="majorBidi" w:hAnsiTheme="majorBidi" w:cstheme="majorBidi"/>
          </w:rPr>
          <w:t>https://www.lifee.cz/historie-a-tajemno/chytry-hans-umel-pocitat-a-rozumel-nemcine-a-to-vse-diky-jedne-schopnosti-kterou-odhalila-az-neobvykla-studie_267464.html</w:t>
        </w:r>
      </w:hyperlink>
      <w:r w:rsidR="0090429E">
        <w:rPr>
          <w:rFonts w:asciiTheme="majorBidi" w:hAnsiTheme="majorBidi" w:cstheme="majorBidi"/>
        </w:rPr>
        <w:t xml:space="preserve">) </w:t>
      </w:r>
    </w:p>
  </w:footnote>
  <w:footnote w:id="154">
    <w:p w14:paraId="6C3E2E5F" w14:textId="1A688EA0" w:rsidR="009C4596" w:rsidRDefault="009C4596" w:rsidP="00D01CF5">
      <w:pPr>
        <w:pStyle w:val="Textpoznpodarou"/>
        <w:jc w:val="both"/>
      </w:pPr>
      <w:r>
        <w:rPr>
          <w:rStyle w:val="Znakapoznpodarou"/>
        </w:rPr>
        <w:footnoteRef/>
      </w:r>
      <w:r>
        <w:t xml:space="preserve"> </w:t>
      </w:r>
      <w:r w:rsidRPr="00017992">
        <w:rPr>
          <w:rFonts w:asciiTheme="majorBidi" w:hAnsiTheme="majorBidi" w:cstheme="majorBidi"/>
        </w:rPr>
        <w:t>BUREŠ, Michal a kol. Rizika aplikační praxe metody pachové identifikace v Policii České republiky: Závěrečná zpráva pracovní skupiny [online]. In:</w:t>
      </w:r>
      <w:r w:rsidR="0020580D">
        <w:rPr>
          <w:rFonts w:asciiTheme="majorBidi" w:hAnsiTheme="majorBidi" w:cstheme="majorBidi"/>
        </w:rPr>
        <w:t xml:space="preserve"> </w:t>
      </w:r>
      <w:r w:rsidRPr="00017992">
        <w:rPr>
          <w:rFonts w:asciiTheme="majorBidi" w:hAnsiTheme="majorBidi" w:cstheme="majorBidi"/>
        </w:rPr>
        <w:t xml:space="preserve">2013, s. </w:t>
      </w:r>
      <w:r>
        <w:rPr>
          <w:rFonts w:asciiTheme="majorBidi" w:hAnsiTheme="majorBidi" w:cstheme="majorBidi"/>
        </w:rPr>
        <w:t>74-75</w:t>
      </w:r>
      <w:r w:rsidRPr="00017992">
        <w:rPr>
          <w:rFonts w:asciiTheme="majorBidi" w:hAnsiTheme="majorBidi" w:cstheme="majorBidi"/>
        </w:rPr>
        <w:t xml:space="preserve"> [cit. 2022-08-15]. Dostupné z: https://www.pecina.cz/files/Zaverecna_zprava_PPCR_bez-data.pdf</w:t>
      </w:r>
    </w:p>
  </w:footnote>
  <w:footnote w:id="155">
    <w:p w14:paraId="7178B6AE" w14:textId="6CA710B4" w:rsidR="00837846" w:rsidRDefault="00837846" w:rsidP="00D01CF5">
      <w:pPr>
        <w:pStyle w:val="Textpoznpodarou"/>
        <w:jc w:val="both"/>
      </w:pPr>
      <w:r>
        <w:rPr>
          <w:rStyle w:val="Znakapoznpodarou"/>
        </w:rPr>
        <w:footnoteRef/>
      </w:r>
      <w:r>
        <w:t xml:space="preserve"> </w:t>
      </w:r>
      <w:r w:rsidRPr="00837846">
        <w:rPr>
          <w:rFonts w:asciiTheme="majorBidi" w:hAnsiTheme="majorBidi" w:cstheme="majorBidi"/>
        </w:rPr>
        <w:t>Tamtéž, s.76</w:t>
      </w:r>
    </w:p>
  </w:footnote>
  <w:footnote w:id="156">
    <w:p w14:paraId="55116CAB" w14:textId="465C8B6E" w:rsidR="003C4F8A" w:rsidRPr="00163930" w:rsidRDefault="003C4F8A" w:rsidP="00D547C6">
      <w:pPr>
        <w:pStyle w:val="Textpoznpodarou"/>
        <w:jc w:val="both"/>
        <w:rPr>
          <w:rFonts w:asciiTheme="majorBidi" w:hAnsiTheme="majorBidi" w:cstheme="majorBidi"/>
        </w:rPr>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6</w:t>
      </w:r>
    </w:p>
  </w:footnote>
  <w:footnote w:id="157">
    <w:p w14:paraId="042105C9" w14:textId="6D2D0BA3" w:rsidR="00A534CB" w:rsidRDefault="00A534CB" w:rsidP="00D547C6">
      <w:pPr>
        <w:pStyle w:val="Textpoznpodarou"/>
        <w:jc w:val="both"/>
      </w:pPr>
      <w:r>
        <w:rPr>
          <w:rStyle w:val="Znakapoznpodarou"/>
        </w:rPr>
        <w:footnoteRef/>
      </w:r>
      <w:r>
        <w:t xml:space="preserve"> </w:t>
      </w:r>
      <w:bookmarkStart w:id="58" w:name="_Hlk119063119"/>
      <w:r w:rsidRPr="000B0701">
        <w:rPr>
          <w:rFonts w:asciiTheme="majorBidi" w:hAnsiTheme="majorBidi" w:cstheme="majorBidi"/>
        </w:rPr>
        <w:t xml:space="preserve">URBAN, Štěpán, PINC, Ludvík. </w:t>
      </w:r>
      <w:r w:rsidRPr="000B0701">
        <w:rPr>
          <w:rFonts w:asciiTheme="majorBidi" w:hAnsiTheme="majorBidi" w:cstheme="majorBidi"/>
          <w:i/>
          <w:iCs/>
        </w:rPr>
        <w:t>Čichám, čichám zločin</w:t>
      </w:r>
      <w:r w:rsidRPr="000B0701">
        <w:rPr>
          <w:rFonts w:asciiTheme="majorBidi" w:hAnsiTheme="majorBidi" w:cstheme="majorBidi"/>
        </w:rPr>
        <w:t>. Problémy a perspektivy pachové identifikace. Vesmír 97, roč. 2018, č. 4. s. 220-222</w:t>
      </w:r>
    </w:p>
    <w:bookmarkEnd w:id="58"/>
  </w:footnote>
  <w:footnote w:id="158">
    <w:p w14:paraId="77D0581E" w14:textId="322E2425" w:rsidR="000B0701" w:rsidRPr="002E0FFA" w:rsidRDefault="000B0701" w:rsidP="00D547C6">
      <w:pPr>
        <w:pStyle w:val="Textpoznpodarou"/>
        <w:jc w:val="both"/>
        <w:rPr>
          <w:rFonts w:asciiTheme="majorBidi" w:hAnsiTheme="majorBidi" w:cstheme="majorBidi"/>
        </w:rPr>
      </w:pPr>
      <w:r>
        <w:rPr>
          <w:rStyle w:val="Znakapoznpodarou"/>
        </w:rPr>
        <w:footnoteRef/>
      </w:r>
      <w:r>
        <w:t xml:space="preserve"> </w:t>
      </w:r>
      <w:r w:rsidRPr="002E0FFA">
        <w:rPr>
          <w:rFonts w:asciiTheme="majorBidi" w:hAnsiTheme="majorBidi" w:cstheme="majorBidi"/>
        </w:rPr>
        <w:t xml:space="preserve">Lidský pach můžeme rozdělit do tří základních podskupin: primární, sekundární a terciární. Primární pach je pach, který je v průběhu života každého jedince málo proměnný a je geneticky podmíněný. </w:t>
      </w:r>
      <w:r w:rsidR="00191181" w:rsidRPr="002E0FFA">
        <w:rPr>
          <w:rFonts w:asciiTheme="majorBidi" w:hAnsiTheme="majorBidi" w:cstheme="majorBidi"/>
        </w:rPr>
        <w:t>Lze tak předpokládat, že právě tyto molekuly umožňují provádění MPI. Sekundární pach člověka je určen např. stravou, počasím, teplotou, užívanými léky, měsíčním cyklem u žen apod. Závěrem terciární pach souvisí např. s kosmetickými přípravky, s pachem prostředí, ve kterém se dotyčná osoba pohybuje a obecně na vnějších faktorech.</w:t>
      </w:r>
      <w:r w:rsidR="00BD6D33" w:rsidRPr="002E0FFA">
        <w:rPr>
          <w:rFonts w:asciiTheme="majorBidi" w:hAnsiTheme="majorBidi" w:cstheme="majorBidi"/>
        </w:rPr>
        <w:t xml:space="preserve"> (viz </w:t>
      </w:r>
      <w:r w:rsidR="00EB705F" w:rsidRPr="002E0FFA">
        <w:rPr>
          <w:rFonts w:asciiTheme="majorBidi" w:hAnsiTheme="majorBidi" w:cstheme="majorBidi"/>
        </w:rPr>
        <w:t xml:space="preserve">LNĚNIČKOVÁ, Jana a kol. Vlastnosti lidské pachové stopy a multiplicita pachové signatury. </w:t>
      </w:r>
      <w:r w:rsidR="002E0FFA" w:rsidRPr="002E0FFA">
        <w:rPr>
          <w:rFonts w:asciiTheme="majorBidi" w:hAnsiTheme="majorBidi" w:cstheme="majorBidi"/>
        </w:rPr>
        <w:t>Kriminalistický sborník. Praha: Kriminalistický Ústav Praha Policie ČR, 2017, roč. 61, č. 2, s. 60-6</w:t>
      </w:r>
      <w:r w:rsidR="002E0FFA">
        <w:rPr>
          <w:rFonts w:asciiTheme="majorBidi" w:hAnsiTheme="majorBidi" w:cstheme="majorBidi"/>
        </w:rPr>
        <w:t>6</w:t>
      </w:r>
      <w:r w:rsidR="002E0FFA" w:rsidRPr="002E0FFA">
        <w:rPr>
          <w:rFonts w:asciiTheme="majorBidi" w:hAnsiTheme="majorBidi" w:cstheme="majorBidi"/>
        </w:rPr>
        <w:t>)</w:t>
      </w:r>
    </w:p>
  </w:footnote>
  <w:footnote w:id="159">
    <w:p w14:paraId="50C5A540" w14:textId="31CF3B47" w:rsidR="008E2C04" w:rsidRPr="000B0701" w:rsidRDefault="008E2C04" w:rsidP="00D547C6">
      <w:pPr>
        <w:pStyle w:val="Textpoznpodarou"/>
        <w:jc w:val="both"/>
        <w:rPr>
          <w:rFonts w:asciiTheme="majorBidi" w:hAnsiTheme="majorBidi" w:cstheme="majorBidi"/>
        </w:rPr>
      </w:pPr>
      <w:r w:rsidRPr="000B0701">
        <w:rPr>
          <w:rStyle w:val="Znakapoznpodarou"/>
          <w:rFonts w:asciiTheme="majorBidi" w:hAnsiTheme="majorBidi" w:cstheme="majorBidi"/>
        </w:rPr>
        <w:footnoteRef/>
      </w:r>
      <w:r w:rsidR="000B0701" w:rsidRPr="000B0701">
        <w:rPr>
          <w:rFonts w:asciiTheme="majorBidi" w:hAnsiTheme="majorBidi" w:cstheme="majorBidi"/>
        </w:rPr>
        <w:t xml:space="preserve"> URBAN, Štěpán, PINC, Ludvík. </w:t>
      </w:r>
      <w:r w:rsidR="000B0701" w:rsidRPr="000B0701">
        <w:rPr>
          <w:rFonts w:asciiTheme="majorBidi" w:hAnsiTheme="majorBidi" w:cstheme="majorBidi"/>
          <w:i/>
          <w:iCs/>
        </w:rPr>
        <w:t>Čichám, čichám zločin</w:t>
      </w:r>
      <w:r w:rsidR="000B0701" w:rsidRPr="000B0701">
        <w:rPr>
          <w:rFonts w:asciiTheme="majorBidi" w:hAnsiTheme="majorBidi" w:cstheme="majorBidi"/>
        </w:rPr>
        <w:t>. Problémy a perspektivy pachové identifikace. Vesmír 97, roč. 2018, č. 4. s. 220-222</w:t>
      </w:r>
    </w:p>
  </w:footnote>
  <w:footnote w:id="160">
    <w:p w14:paraId="7DA625CA" w14:textId="77777777" w:rsidR="001602FE" w:rsidRDefault="001602FE" w:rsidP="00D547C6">
      <w:pPr>
        <w:pStyle w:val="Textpoznpodarou"/>
        <w:jc w:val="both"/>
      </w:pPr>
      <w:r>
        <w:rPr>
          <w:rStyle w:val="Znakapoznpodarou"/>
        </w:rPr>
        <w:footnoteRef/>
      </w:r>
      <w:r>
        <w:t xml:space="preserve"> </w:t>
      </w:r>
      <w:bookmarkStart w:id="59" w:name="_Hlk119063137"/>
      <w:r w:rsidRPr="002E0FFA">
        <w:rPr>
          <w:rFonts w:asciiTheme="majorBidi" w:hAnsiTheme="majorBidi" w:cstheme="majorBidi"/>
        </w:rPr>
        <w:t>LNĚNIČKOVÁ, Jana a kol. Vlastnosti lidské pachové stopy a multiplicita pachové signatury. Kriminalistický sborník. Praha: Kriminalistický Ústav Praha Policie ČR, 2017, roč. 61, č. 2, s. 60-6</w:t>
      </w:r>
      <w:r>
        <w:rPr>
          <w:rFonts w:asciiTheme="majorBidi" w:hAnsiTheme="majorBidi" w:cstheme="majorBidi"/>
        </w:rPr>
        <w:t>6</w:t>
      </w:r>
    </w:p>
    <w:bookmarkEnd w:id="59"/>
  </w:footnote>
  <w:footnote w:id="161">
    <w:p w14:paraId="56DE175F" w14:textId="0AA3F23B" w:rsidR="005545B0" w:rsidRPr="008D3CFE" w:rsidRDefault="005545B0" w:rsidP="008D3CFE">
      <w:pPr>
        <w:pStyle w:val="Textpoznpodarou"/>
        <w:rPr>
          <w:rFonts w:asciiTheme="majorBidi" w:hAnsiTheme="majorBidi" w:cstheme="majorBidi"/>
        </w:rPr>
      </w:pPr>
      <w:r w:rsidRPr="008D3CFE">
        <w:rPr>
          <w:rStyle w:val="Znakapoznpodarou"/>
          <w:rFonts w:asciiTheme="majorBidi" w:hAnsiTheme="majorBidi" w:cstheme="majorBidi"/>
        </w:rPr>
        <w:footnoteRef/>
      </w:r>
      <w:r w:rsidRPr="008D3CFE">
        <w:rPr>
          <w:rFonts w:asciiTheme="majorBidi" w:hAnsiTheme="majorBidi" w:cstheme="majorBidi"/>
        </w:rPr>
        <w:t xml:space="preserve"> </w:t>
      </w:r>
      <w:bookmarkStart w:id="60" w:name="_Hlk119063147"/>
      <w:r w:rsidRPr="008D3CFE">
        <w:rPr>
          <w:rFonts w:asciiTheme="majorBidi" w:hAnsiTheme="majorBidi" w:cstheme="majorBidi"/>
        </w:rPr>
        <w:t xml:space="preserve">KREČJÍ, Zdeněk. Metoda pachové identifikace – pachová zkouška a její hodnocení. </w:t>
      </w:r>
      <w:r w:rsidR="008D3CFE" w:rsidRPr="008D3CFE">
        <w:rPr>
          <w:rFonts w:asciiTheme="majorBidi" w:hAnsiTheme="majorBidi" w:cstheme="majorBidi"/>
        </w:rPr>
        <w:t>Kriminalistický sborník. Praha: Kriminalistický Ústav Praha Policie ČR, 2020, roč. 64, č. 3, s. 39-46</w:t>
      </w:r>
    </w:p>
    <w:bookmarkEnd w:id="60"/>
  </w:footnote>
  <w:footnote w:id="162">
    <w:p w14:paraId="4B31D24C" w14:textId="03CE2967" w:rsidR="00A534CB" w:rsidRDefault="00A534CB">
      <w:pPr>
        <w:pStyle w:val="Textpoznpodarou"/>
      </w:pPr>
      <w:r>
        <w:rPr>
          <w:rStyle w:val="Znakapoznpodarou"/>
        </w:rPr>
        <w:footnoteRef/>
      </w:r>
      <w:r>
        <w:t xml:space="preserve"> </w:t>
      </w:r>
      <w:r w:rsidRPr="000B0701">
        <w:rPr>
          <w:rFonts w:asciiTheme="majorBidi" w:hAnsiTheme="majorBidi" w:cstheme="majorBidi"/>
        </w:rPr>
        <w:t xml:space="preserve">URBAN, Štěpán, PINC, Ludvík. </w:t>
      </w:r>
      <w:r w:rsidRPr="000B0701">
        <w:rPr>
          <w:rFonts w:asciiTheme="majorBidi" w:hAnsiTheme="majorBidi" w:cstheme="majorBidi"/>
          <w:i/>
          <w:iCs/>
        </w:rPr>
        <w:t>Čichám, čichám zločin</w:t>
      </w:r>
      <w:r w:rsidRPr="000B0701">
        <w:rPr>
          <w:rFonts w:asciiTheme="majorBidi" w:hAnsiTheme="majorBidi" w:cstheme="majorBidi"/>
        </w:rPr>
        <w:t>. Problémy a perspektivy pachové identifikace. Vesmír 97, roč. 2018, č. 4. s. 220-222</w:t>
      </w:r>
    </w:p>
  </w:footnote>
  <w:footnote w:id="163">
    <w:p w14:paraId="459AAC7C" w14:textId="35D5A418" w:rsidR="003A1391" w:rsidRDefault="003A1391">
      <w:pPr>
        <w:pStyle w:val="Textpoznpodarou"/>
      </w:pPr>
      <w:r>
        <w:rPr>
          <w:rStyle w:val="Znakapoznpodarou"/>
        </w:rPr>
        <w:footnoteRef/>
      </w:r>
      <w:r>
        <w:t xml:space="preserve"> </w:t>
      </w:r>
      <w:r w:rsidRPr="002E0FFA">
        <w:rPr>
          <w:rFonts w:asciiTheme="majorBidi" w:hAnsiTheme="majorBidi" w:cstheme="majorBidi"/>
        </w:rPr>
        <w:t>LNĚNIČKOVÁ, Jana a kol. Vlastnosti lidské pachové stopy a multiplicita pachové signatury. Kriminalistický sborník. Praha: Kriminalistický Ústav Praha Policie ČR, 2017, roč. 61, č. 2, s. 60-6</w:t>
      </w:r>
      <w:r>
        <w:rPr>
          <w:rFonts w:asciiTheme="majorBidi" w:hAnsiTheme="majorBidi" w:cstheme="majorBidi"/>
        </w:rPr>
        <w:t>6</w:t>
      </w:r>
    </w:p>
  </w:footnote>
  <w:footnote w:id="164">
    <w:p w14:paraId="5C4ED5F4" w14:textId="77777777" w:rsidR="00032A01" w:rsidRDefault="00032A01" w:rsidP="00032A01">
      <w:pPr>
        <w:pStyle w:val="Textpoznpodarou"/>
      </w:pPr>
      <w:r>
        <w:rPr>
          <w:rStyle w:val="Znakapoznpodarou"/>
        </w:rPr>
        <w:footnoteRef/>
      </w:r>
      <w:r>
        <w:t xml:space="preserve"> </w:t>
      </w:r>
      <w:r>
        <w:rPr>
          <w:rFonts w:asciiTheme="majorBidi" w:hAnsiTheme="majorBidi" w:cstheme="majorBidi"/>
        </w:rPr>
        <w:t xml:space="preserve">STRAUS, Jiří, KLOUBEK, Martin. Aktuální otázky kriminalistické olfaktoriky. </w:t>
      </w:r>
      <w:r>
        <w:rPr>
          <w:rFonts w:asciiTheme="majorBidi" w:hAnsiTheme="majorBidi" w:cstheme="majorBidi"/>
          <w:i/>
          <w:iCs/>
        </w:rPr>
        <w:t>Kriminalistika</w:t>
      </w:r>
      <w:r>
        <w:rPr>
          <w:rFonts w:asciiTheme="majorBidi" w:hAnsiTheme="majorBidi" w:cstheme="majorBidi"/>
        </w:rPr>
        <w:t>, 2008, č. 3, s. 13</w:t>
      </w:r>
    </w:p>
  </w:footnote>
  <w:footnote w:id="165">
    <w:p w14:paraId="4A4469CD" w14:textId="47470656" w:rsidR="008A3117" w:rsidRPr="008A3117" w:rsidRDefault="008A3117">
      <w:pPr>
        <w:pStyle w:val="Textpoznpodarou"/>
        <w:rPr>
          <w:rFonts w:asciiTheme="majorBidi" w:hAnsiTheme="majorBidi" w:cstheme="majorBidi"/>
        </w:rPr>
      </w:pPr>
      <w:r w:rsidRPr="008A3117">
        <w:rPr>
          <w:rStyle w:val="Znakapoznpodarou"/>
          <w:rFonts w:asciiTheme="majorBidi" w:hAnsiTheme="majorBidi" w:cstheme="majorBidi"/>
        </w:rPr>
        <w:footnoteRef/>
      </w:r>
      <w:r w:rsidRPr="008A3117">
        <w:rPr>
          <w:rFonts w:asciiTheme="majorBidi" w:hAnsiTheme="majorBidi" w:cstheme="majorBidi"/>
        </w:rPr>
        <w:t xml:space="preserve"> </w:t>
      </w:r>
      <w:r w:rsidR="00F44E76">
        <w:rPr>
          <w:rFonts w:asciiTheme="majorBidi" w:hAnsiTheme="majorBidi" w:cstheme="majorBidi"/>
        </w:rPr>
        <w:t>u</w:t>
      </w:r>
      <w:r w:rsidRPr="008A3117">
        <w:rPr>
          <w:rFonts w:asciiTheme="majorBidi" w:hAnsiTheme="majorBidi" w:cstheme="majorBidi"/>
        </w:rPr>
        <w:t>snesení Vrchního soudu v Olomouci ze dne 25. října 2011, sp. zn. 6 To 95/2011</w:t>
      </w:r>
    </w:p>
  </w:footnote>
  <w:footnote w:id="166">
    <w:p w14:paraId="49DA1D73" w14:textId="43933F7C" w:rsidR="005F4344" w:rsidRPr="00D547C6" w:rsidRDefault="005F4344">
      <w:pPr>
        <w:pStyle w:val="Textpoznpodarou"/>
        <w:rPr>
          <w:rFonts w:asciiTheme="majorBidi" w:hAnsiTheme="majorBidi" w:cstheme="majorBidi"/>
        </w:rPr>
      </w:pPr>
      <w:r>
        <w:rPr>
          <w:rStyle w:val="Znakapoznpodarou"/>
        </w:rPr>
        <w:footnoteRef/>
      </w:r>
      <w:r>
        <w:t xml:space="preserve"> </w:t>
      </w:r>
      <w:r w:rsidR="00A56961" w:rsidRPr="00D547C6">
        <w:rPr>
          <w:rFonts w:asciiTheme="majorBidi" w:hAnsiTheme="majorBidi" w:cstheme="majorBidi"/>
        </w:rPr>
        <w:t>r</w:t>
      </w:r>
      <w:r w:rsidRPr="00D547C6">
        <w:rPr>
          <w:rFonts w:asciiTheme="majorBidi" w:hAnsiTheme="majorBidi" w:cstheme="majorBidi"/>
        </w:rPr>
        <w:t xml:space="preserve">ozsudek Krajského soudu v Brně ze dne 1. </w:t>
      </w:r>
      <w:r w:rsidR="00A56961" w:rsidRPr="00D547C6">
        <w:rPr>
          <w:rFonts w:asciiTheme="majorBidi" w:hAnsiTheme="majorBidi" w:cstheme="majorBidi"/>
        </w:rPr>
        <w:t>srpna</w:t>
      </w:r>
      <w:r w:rsidRPr="00D547C6">
        <w:rPr>
          <w:rFonts w:asciiTheme="majorBidi" w:hAnsiTheme="majorBidi" w:cstheme="majorBidi"/>
        </w:rPr>
        <w:t xml:space="preserve"> 2011, sp. zn. 50 T 4/2011</w:t>
      </w:r>
    </w:p>
  </w:footnote>
  <w:footnote w:id="167">
    <w:p w14:paraId="56C1485F" w14:textId="585B2392" w:rsidR="003C3768" w:rsidRPr="00D547C6" w:rsidRDefault="003C3768">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A56961" w:rsidRPr="00D547C6">
        <w:rPr>
          <w:rFonts w:asciiTheme="majorBidi" w:hAnsiTheme="majorBidi" w:cstheme="majorBidi"/>
        </w:rPr>
        <w:t>u</w:t>
      </w:r>
      <w:r w:rsidRPr="00D547C6">
        <w:rPr>
          <w:rFonts w:asciiTheme="majorBidi" w:hAnsiTheme="majorBidi" w:cstheme="majorBidi"/>
        </w:rPr>
        <w:t>snesení Vrchního soudu v Olomouci ze dne 25. října 2011, sp. zn. 6 To 95/2011</w:t>
      </w:r>
    </w:p>
  </w:footnote>
  <w:footnote w:id="168">
    <w:p w14:paraId="726AEE7F" w14:textId="66C47444" w:rsidR="003C3768" w:rsidRPr="00D547C6" w:rsidRDefault="003C3768">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A56961" w:rsidRPr="00D547C6">
        <w:rPr>
          <w:rFonts w:asciiTheme="majorBidi" w:hAnsiTheme="majorBidi" w:cstheme="majorBidi"/>
        </w:rPr>
        <w:t>r</w:t>
      </w:r>
      <w:r w:rsidRPr="00D547C6">
        <w:rPr>
          <w:rFonts w:asciiTheme="majorBidi" w:hAnsiTheme="majorBidi" w:cstheme="majorBidi"/>
        </w:rPr>
        <w:t>ozhodnutí Nejvyššího soudu ze dne 15. dubna 2003, sp. zn. 4 Tz 107/2002</w:t>
      </w:r>
    </w:p>
  </w:footnote>
  <w:footnote w:id="169">
    <w:p w14:paraId="467B60E0" w14:textId="277CF287" w:rsidR="003C3768" w:rsidRPr="00D547C6" w:rsidRDefault="003C3768">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A56961" w:rsidRPr="00D547C6">
        <w:rPr>
          <w:rFonts w:asciiTheme="majorBidi" w:hAnsiTheme="majorBidi" w:cstheme="majorBidi"/>
        </w:rPr>
        <w:t>r</w:t>
      </w:r>
      <w:r w:rsidRPr="00D547C6">
        <w:rPr>
          <w:rFonts w:asciiTheme="majorBidi" w:hAnsiTheme="majorBidi" w:cstheme="majorBidi"/>
        </w:rPr>
        <w:t>ozsudek Městského soudu v Praze ze dne 18. dubna 2002, sp. zn. 63 T 2/02</w:t>
      </w:r>
    </w:p>
  </w:footnote>
  <w:footnote w:id="170">
    <w:p w14:paraId="555573C7" w14:textId="29799D9C" w:rsidR="002B77F0" w:rsidRPr="00D547C6" w:rsidRDefault="002B77F0">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A56961" w:rsidRPr="00D547C6">
        <w:rPr>
          <w:rFonts w:asciiTheme="majorBidi" w:hAnsiTheme="majorBidi" w:cstheme="majorBidi"/>
        </w:rPr>
        <w:t>n</w:t>
      </w:r>
      <w:r w:rsidRPr="00D547C6">
        <w:rPr>
          <w:rFonts w:asciiTheme="majorBidi" w:hAnsiTheme="majorBidi" w:cstheme="majorBidi"/>
        </w:rPr>
        <w:t>ález Ústavního soudu ze dne 5. září 2017, sp. zn. II. ÚS 3307/14</w:t>
      </w:r>
    </w:p>
  </w:footnote>
  <w:footnote w:id="171">
    <w:p w14:paraId="64FD89F4" w14:textId="4EFE074E" w:rsidR="00D611BC" w:rsidRPr="00D547C6" w:rsidRDefault="00D611BC">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A56961" w:rsidRPr="00D547C6">
        <w:rPr>
          <w:rFonts w:asciiTheme="majorBidi" w:hAnsiTheme="majorBidi" w:cstheme="majorBidi"/>
        </w:rPr>
        <w:t>u</w:t>
      </w:r>
      <w:r w:rsidRPr="00D547C6">
        <w:rPr>
          <w:rFonts w:asciiTheme="majorBidi" w:hAnsiTheme="majorBidi" w:cstheme="majorBidi"/>
        </w:rPr>
        <w:t>snesení Nejvyššího soudu ze dne 29. března 2017, sp. zn. 8 Tdo 1706/2016</w:t>
      </w:r>
    </w:p>
  </w:footnote>
  <w:footnote w:id="172">
    <w:p w14:paraId="78FE6E20" w14:textId="714AB6F2" w:rsidR="000869BD" w:rsidRPr="00D547C6" w:rsidRDefault="000869BD">
      <w:pPr>
        <w:pStyle w:val="Textpoznpodarou"/>
        <w:rPr>
          <w:rFonts w:asciiTheme="majorBidi" w:hAnsiTheme="majorBidi" w:cstheme="majorBidi"/>
        </w:rPr>
      </w:pPr>
      <w:r>
        <w:rPr>
          <w:rStyle w:val="Znakapoznpodarou"/>
        </w:rPr>
        <w:footnoteRef/>
      </w:r>
      <w:r>
        <w:t xml:space="preserve"> </w:t>
      </w:r>
      <w:r w:rsidR="00D813CB" w:rsidRPr="00D547C6">
        <w:rPr>
          <w:rFonts w:asciiTheme="majorBidi" w:hAnsiTheme="majorBidi" w:cstheme="majorBidi"/>
        </w:rPr>
        <w:t>n</w:t>
      </w:r>
      <w:r w:rsidRPr="00D547C6">
        <w:rPr>
          <w:rFonts w:asciiTheme="majorBidi" w:hAnsiTheme="majorBidi" w:cstheme="majorBidi"/>
        </w:rPr>
        <w:t xml:space="preserve">ález Ústavního soudu ze dne 22. </w:t>
      </w:r>
      <w:r w:rsidR="00D813CB" w:rsidRPr="00D547C6">
        <w:rPr>
          <w:rFonts w:asciiTheme="majorBidi" w:hAnsiTheme="majorBidi" w:cstheme="majorBidi"/>
        </w:rPr>
        <w:t>března</w:t>
      </w:r>
      <w:r w:rsidR="001A1DEC" w:rsidRPr="00D547C6">
        <w:rPr>
          <w:rFonts w:asciiTheme="majorBidi" w:hAnsiTheme="majorBidi" w:cstheme="majorBidi"/>
        </w:rPr>
        <w:t xml:space="preserve"> </w:t>
      </w:r>
      <w:r w:rsidRPr="00D547C6">
        <w:rPr>
          <w:rFonts w:asciiTheme="majorBidi" w:hAnsiTheme="majorBidi" w:cstheme="majorBidi"/>
        </w:rPr>
        <w:t>2016, sp. zn. IV. ÚS 1098/15</w:t>
      </w:r>
    </w:p>
  </w:footnote>
  <w:footnote w:id="173">
    <w:p w14:paraId="70AA9B73" w14:textId="0B784156" w:rsidR="009A3075" w:rsidRPr="00D547C6" w:rsidRDefault="00343138" w:rsidP="009A3075">
      <w:pPr>
        <w:pStyle w:val="Textpoznpodarou"/>
        <w:rPr>
          <w:rFonts w:asciiTheme="majorBidi" w:hAnsiTheme="majorBidi" w:cstheme="majorBidi"/>
        </w:rPr>
      </w:pPr>
      <w:r w:rsidRPr="00D547C6">
        <w:rPr>
          <w:rStyle w:val="Znakapoznpodarou"/>
          <w:rFonts w:asciiTheme="majorBidi" w:hAnsiTheme="majorBidi" w:cstheme="majorBidi"/>
        </w:rPr>
        <w:footnoteRef/>
      </w:r>
      <w:r w:rsidRPr="00D547C6">
        <w:rPr>
          <w:rFonts w:asciiTheme="majorBidi" w:hAnsiTheme="majorBidi" w:cstheme="majorBidi"/>
        </w:rPr>
        <w:t xml:space="preserve"> </w:t>
      </w:r>
      <w:r w:rsidR="009A3075" w:rsidRPr="00D547C6">
        <w:rPr>
          <w:rFonts w:asciiTheme="majorBidi" w:hAnsiTheme="majorBidi" w:cstheme="majorBidi"/>
        </w:rPr>
        <w:t xml:space="preserve">STRAUS, Jiří, KLOUBEK, Martin. Aktuální otázky kriminalistické olfaktoriky. </w:t>
      </w:r>
      <w:r w:rsidR="009A3075" w:rsidRPr="00D547C6">
        <w:rPr>
          <w:rFonts w:asciiTheme="majorBidi" w:hAnsiTheme="majorBidi" w:cstheme="majorBidi"/>
          <w:i/>
          <w:iCs/>
        </w:rPr>
        <w:t>Kriminalistika</w:t>
      </w:r>
      <w:r w:rsidR="009A3075" w:rsidRPr="00D547C6">
        <w:rPr>
          <w:rFonts w:asciiTheme="majorBidi" w:hAnsiTheme="majorBidi" w:cstheme="majorBidi"/>
        </w:rPr>
        <w:t xml:space="preserve">, 2008, č. 3, s. </w:t>
      </w:r>
      <w:r w:rsidR="00737417" w:rsidRPr="00D547C6">
        <w:rPr>
          <w:rFonts w:asciiTheme="majorBidi" w:hAnsiTheme="majorBidi" w:cstheme="majorBidi"/>
        </w:rPr>
        <w:t>27</w:t>
      </w:r>
    </w:p>
    <w:p w14:paraId="12EF5E08" w14:textId="5C1A7EB1" w:rsidR="00343138" w:rsidRPr="00D547C6" w:rsidRDefault="00343138">
      <w:pPr>
        <w:pStyle w:val="Textpoznpodarou"/>
        <w:rPr>
          <w:rFonts w:asciiTheme="majorBidi" w:hAnsiTheme="majorBidi" w:cstheme="majorBidi"/>
        </w:rPr>
      </w:pPr>
    </w:p>
  </w:footnote>
  <w:footnote w:id="174">
    <w:p w14:paraId="18C92BC4" w14:textId="51DD1DC3" w:rsidR="00032A01" w:rsidRDefault="00032A01" w:rsidP="00D547C6">
      <w:pPr>
        <w:pStyle w:val="Textpoznpodarou"/>
        <w:jc w:val="both"/>
      </w:pPr>
      <w:r>
        <w:rPr>
          <w:rStyle w:val="Znakapoznpodarou"/>
        </w:rPr>
        <w:footnoteRef/>
      </w:r>
      <w:r>
        <w:t xml:space="preserve"> </w:t>
      </w:r>
      <w:r w:rsidR="003C3768">
        <w:rPr>
          <w:rFonts w:asciiTheme="majorBidi" w:hAnsiTheme="majorBidi" w:cstheme="majorBidi"/>
        </w:rPr>
        <w:t>Tamtéž</w:t>
      </w:r>
      <w:r w:rsidR="00D813CB">
        <w:rPr>
          <w:rFonts w:asciiTheme="majorBidi" w:hAnsiTheme="majorBidi" w:cstheme="majorBidi"/>
        </w:rPr>
        <w:t>.</w:t>
      </w:r>
    </w:p>
  </w:footnote>
  <w:footnote w:id="175">
    <w:p w14:paraId="530767DC" w14:textId="34904B7A" w:rsidR="00697E87" w:rsidRDefault="00697E87" w:rsidP="00D547C6">
      <w:pPr>
        <w:pStyle w:val="Textpoznpodarou"/>
        <w:jc w:val="both"/>
      </w:pPr>
      <w:r>
        <w:rPr>
          <w:rStyle w:val="Znakapoznpodarou"/>
        </w:rPr>
        <w:footnoteRef/>
      </w:r>
      <w:r>
        <w:t xml:space="preserve"> </w:t>
      </w:r>
      <w:r w:rsidRPr="00A67278">
        <w:rPr>
          <w:rFonts w:asciiTheme="majorBidi" w:hAnsiTheme="majorBidi" w:cstheme="majorBidi"/>
        </w:rPr>
        <w:t xml:space="preserve">STRAUS, Jiří, KLOUBEK, Martin. </w:t>
      </w:r>
      <w:r w:rsidRPr="00A67278">
        <w:rPr>
          <w:rFonts w:asciiTheme="majorBidi" w:hAnsiTheme="majorBidi" w:cstheme="majorBidi"/>
          <w:i/>
          <w:iCs/>
        </w:rPr>
        <w:t>Kriminalistická odorologie.</w:t>
      </w:r>
      <w:r w:rsidRPr="00A67278">
        <w:rPr>
          <w:rFonts w:asciiTheme="majorBidi" w:hAnsiTheme="majorBidi" w:cstheme="majorBidi"/>
        </w:rPr>
        <w:t xml:space="preserve"> Plzeň: Vydavatelství a nakladatelství Aleš Čeněk, 2010. s. </w:t>
      </w:r>
      <w:r>
        <w:rPr>
          <w:rFonts w:asciiTheme="majorBidi" w:hAnsiTheme="majorBidi" w:cstheme="majorBidi"/>
        </w:rPr>
        <w:t>114</w:t>
      </w:r>
    </w:p>
  </w:footnote>
  <w:footnote w:id="176">
    <w:p w14:paraId="05907BCE" w14:textId="67342442" w:rsidR="00625CD7" w:rsidRPr="008A3117" w:rsidRDefault="00625CD7" w:rsidP="00D547C6">
      <w:pPr>
        <w:pStyle w:val="Textpoznpodarou"/>
        <w:jc w:val="both"/>
        <w:rPr>
          <w:rFonts w:asciiTheme="majorBidi" w:hAnsiTheme="majorBidi" w:cstheme="majorBidi"/>
        </w:rPr>
      </w:pPr>
      <w:r>
        <w:rPr>
          <w:rStyle w:val="Znakapoznpodarou"/>
        </w:rPr>
        <w:footnoteRef/>
      </w:r>
      <w:r>
        <w:t xml:space="preserve"> </w:t>
      </w:r>
      <w:r w:rsidRPr="008D3CFE">
        <w:rPr>
          <w:rFonts w:asciiTheme="majorBidi" w:hAnsiTheme="majorBidi" w:cstheme="majorBidi"/>
        </w:rPr>
        <w:t xml:space="preserve">KREČJÍ, Zdeněk. </w:t>
      </w:r>
      <w:r>
        <w:rPr>
          <w:rFonts w:asciiTheme="majorBidi" w:hAnsiTheme="majorBidi" w:cstheme="majorBidi"/>
        </w:rPr>
        <w:t>Pachové stopy a metoda pachové identifikace – 1. část.</w:t>
      </w:r>
      <w:r w:rsidRPr="008D3CFE">
        <w:rPr>
          <w:rFonts w:asciiTheme="majorBidi" w:hAnsiTheme="majorBidi" w:cstheme="majorBidi"/>
        </w:rPr>
        <w:t xml:space="preserve"> Kriminalistický sborník. Praha: Kriminalistický Ústav Praha Policie ČR, 20</w:t>
      </w:r>
      <w:r>
        <w:rPr>
          <w:rFonts w:asciiTheme="majorBidi" w:hAnsiTheme="majorBidi" w:cstheme="majorBidi"/>
        </w:rPr>
        <w:t>11</w:t>
      </w:r>
      <w:r w:rsidRPr="008D3CFE">
        <w:rPr>
          <w:rFonts w:asciiTheme="majorBidi" w:hAnsiTheme="majorBidi" w:cstheme="majorBidi"/>
        </w:rPr>
        <w:t xml:space="preserve">, roč. 64, č. </w:t>
      </w:r>
      <w:r>
        <w:rPr>
          <w:rFonts w:asciiTheme="majorBidi" w:hAnsiTheme="majorBidi" w:cstheme="majorBidi"/>
        </w:rPr>
        <w:t>4</w:t>
      </w:r>
      <w:r w:rsidRPr="008D3CFE">
        <w:rPr>
          <w:rFonts w:asciiTheme="majorBidi" w:hAnsiTheme="majorBidi" w:cstheme="majorBidi"/>
        </w:rPr>
        <w:t xml:space="preserve">, s. </w:t>
      </w:r>
      <w:r>
        <w:rPr>
          <w:rFonts w:asciiTheme="majorBidi" w:hAnsiTheme="majorBidi" w:cstheme="majorBidi"/>
        </w:rPr>
        <w:t>41-44</w:t>
      </w:r>
    </w:p>
  </w:footnote>
  <w:footnote w:id="177">
    <w:p w14:paraId="7FF37BFE" w14:textId="79AE3B6C" w:rsidR="008E1811" w:rsidRDefault="008E1811" w:rsidP="00D547C6">
      <w:pPr>
        <w:pStyle w:val="Textpoznpodarou"/>
        <w:jc w:val="both"/>
      </w:pPr>
      <w:r>
        <w:rPr>
          <w:rStyle w:val="Znakapoznpodarou"/>
        </w:rPr>
        <w:footnoteRef/>
      </w:r>
      <w:r>
        <w:t xml:space="preserve"> </w:t>
      </w:r>
      <w:r w:rsidRPr="008E1811">
        <w:rPr>
          <w:rFonts w:asciiTheme="majorBidi" w:hAnsiTheme="majorBidi" w:cstheme="majorBidi"/>
        </w:rPr>
        <w:t>Srov. viz</w:t>
      </w:r>
      <w:r>
        <w:t xml:space="preserve"> </w:t>
      </w:r>
      <w:r w:rsidRPr="0013480E">
        <w:rPr>
          <w:rFonts w:asciiTheme="majorBidi" w:hAnsiTheme="majorBidi" w:cstheme="majorBidi"/>
        </w:rPr>
        <w:t>KREJČÍ, Zdeněk.</w:t>
      </w:r>
      <w:r>
        <w:t xml:space="preserve"> </w:t>
      </w:r>
      <w:r>
        <w:rPr>
          <w:rFonts w:asciiTheme="majorBidi" w:hAnsiTheme="majorBidi" w:cstheme="majorBidi"/>
        </w:rPr>
        <w:t>Metoda pachové identifikace jako důkaz v trestním řízení. In Dny práva, Days of Law, 1. ed. Brno: Masaryk University, 2010, s. 81-104</w:t>
      </w:r>
    </w:p>
  </w:footnote>
  <w:footnote w:id="178">
    <w:p w14:paraId="1A7210AA" w14:textId="230A938E" w:rsidR="008833C2" w:rsidRDefault="008833C2" w:rsidP="00D547C6">
      <w:pPr>
        <w:pStyle w:val="Textpoznpodarou"/>
        <w:jc w:val="both"/>
      </w:pPr>
      <w:r>
        <w:rPr>
          <w:rStyle w:val="Znakapoznpodarou"/>
        </w:rPr>
        <w:footnoteRef/>
      </w:r>
      <w:r>
        <w:t xml:space="preserve"> </w:t>
      </w:r>
      <w:r w:rsidRPr="00017992">
        <w:rPr>
          <w:rFonts w:asciiTheme="majorBidi" w:hAnsiTheme="majorBidi" w:cstheme="majorBidi"/>
        </w:rPr>
        <w:t xml:space="preserve">BUREŠ, Michal a kol. Rizika aplikační praxe metody pachové identifikace v Policii České republiky: Závěrečná zpráva pracovní skupiny [online]. In: 2013, s. </w:t>
      </w:r>
      <w:r>
        <w:rPr>
          <w:rFonts w:asciiTheme="majorBidi" w:hAnsiTheme="majorBidi" w:cstheme="majorBidi"/>
        </w:rPr>
        <w:t>55</w:t>
      </w:r>
      <w:r w:rsidRPr="00017992">
        <w:rPr>
          <w:rFonts w:asciiTheme="majorBidi" w:hAnsiTheme="majorBidi" w:cstheme="majorBidi"/>
        </w:rPr>
        <w:t xml:space="preserve"> [cit. 2022-08-15]. Dostupné z: https://www.pecina.cz/files/Zaverecna_zprava_PPCR_bez-data.pdf</w:t>
      </w:r>
    </w:p>
    <w:p w14:paraId="5E5968BC" w14:textId="24F61177" w:rsidR="008833C2" w:rsidRDefault="008833C2">
      <w:pPr>
        <w:pStyle w:val="Textpoznpodarou"/>
      </w:pPr>
    </w:p>
  </w:footnote>
  <w:footnote w:id="179">
    <w:p w14:paraId="09AA26C3" w14:textId="61301CB1" w:rsidR="00EB172F" w:rsidRPr="0045552B" w:rsidRDefault="00EB172F" w:rsidP="00D547C6">
      <w:pPr>
        <w:pStyle w:val="Textpoznpodarou"/>
        <w:jc w:val="both"/>
        <w:rPr>
          <w:rFonts w:asciiTheme="majorBidi" w:hAnsiTheme="majorBidi" w:cstheme="majorBidi"/>
        </w:rPr>
      </w:pPr>
      <w:r>
        <w:rPr>
          <w:rStyle w:val="Znakapoznpodarou"/>
        </w:rPr>
        <w:footnoteRef/>
      </w:r>
      <w:r>
        <w:t xml:space="preserve"> </w:t>
      </w:r>
      <w:r w:rsidRPr="0045552B">
        <w:rPr>
          <w:rFonts w:asciiTheme="majorBidi" w:hAnsiTheme="majorBidi" w:cstheme="majorBidi"/>
          <w:shd w:val="clear" w:color="auto" w:fill="FFFFFF"/>
        </w:rPr>
        <w:t>PINC, Ludvík a BARTOŠ,</w:t>
      </w:r>
      <w:r>
        <w:rPr>
          <w:rFonts w:asciiTheme="majorBidi" w:hAnsiTheme="majorBidi" w:cstheme="majorBidi"/>
          <w:shd w:val="clear" w:color="auto" w:fill="FFFFFF"/>
        </w:rPr>
        <w:t xml:space="preserve"> Luděk</w:t>
      </w:r>
      <w:r w:rsidRPr="0045552B">
        <w:rPr>
          <w:rFonts w:asciiTheme="majorBidi" w:hAnsiTheme="majorBidi" w:cstheme="majorBidi"/>
          <w:shd w:val="clear" w:color="auto" w:fill="FFFFFF"/>
        </w:rPr>
        <w:t>. </w:t>
      </w:r>
      <w:r>
        <w:rPr>
          <w:rFonts w:asciiTheme="majorBidi" w:hAnsiTheme="majorBidi" w:cstheme="majorBidi"/>
          <w:i/>
          <w:iCs/>
          <w:shd w:val="clear" w:color="auto" w:fill="FFFFFF"/>
        </w:rPr>
        <w:t>Znalecký posudek z oboru zemědělství – kynologie v trestní věci vedené u Krajského soudu v Brně, pobočkou ve Zlíně, pod. sp. zn. 68 T 6/2016</w:t>
      </w:r>
      <w:r w:rsidRPr="0045552B">
        <w:rPr>
          <w:rFonts w:asciiTheme="majorBidi" w:hAnsiTheme="majorBidi" w:cstheme="majorBidi"/>
          <w:i/>
          <w:iCs/>
          <w:shd w:val="clear" w:color="auto" w:fill="FFFFFF"/>
        </w:rPr>
        <w:t>.</w:t>
      </w:r>
      <w:r w:rsidRPr="0045552B">
        <w:rPr>
          <w:rFonts w:asciiTheme="majorBidi" w:hAnsiTheme="majorBidi" w:cstheme="majorBidi"/>
          <w:shd w:val="clear" w:color="auto" w:fill="FFFFFF"/>
        </w:rPr>
        <w:t> [online]. In: Praha, 2018, 13. září 2018, s. 1-8 [cit. 2022-10-23]. Dostupné z: https://www.pecina.cz/files/Znalecky_posudek_CZU_13.9.2018.pdf</w:t>
      </w:r>
    </w:p>
  </w:footnote>
  <w:footnote w:id="180">
    <w:p w14:paraId="570F41B9" w14:textId="3A2EABAD" w:rsidR="00EB172F" w:rsidRPr="00EB172F" w:rsidRDefault="00EB172F" w:rsidP="00D547C6">
      <w:pPr>
        <w:pStyle w:val="Textpoznpodarou"/>
        <w:jc w:val="both"/>
        <w:rPr>
          <w:rFonts w:asciiTheme="majorBidi" w:hAnsiTheme="majorBidi" w:cstheme="majorBidi"/>
        </w:rPr>
      </w:pPr>
      <w:r>
        <w:rPr>
          <w:rStyle w:val="Znakapoznpodarou"/>
        </w:rPr>
        <w:footnoteRef/>
      </w:r>
      <w:r>
        <w:t xml:space="preserve"> </w:t>
      </w:r>
      <w:r w:rsidRPr="00EB172F">
        <w:rPr>
          <w:rFonts w:asciiTheme="majorBidi" w:hAnsiTheme="majorBidi" w:cstheme="majorBidi"/>
        </w:rPr>
        <w:t>PINC, Ludvík; VYPLELOVÁ, Petra; SANTARIOVÁ, Milena; VLASÁK,</w:t>
      </w:r>
      <w:r>
        <w:rPr>
          <w:rFonts w:asciiTheme="majorBidi" w:hAnsiTheme="majorBidi" w:cstheme="majorBidi"/>
        </w:rPr>
        <w:t xml:space="preserve"> </w:t>
      </w:r>
      <w:r w:rsidRPr="00EB172F">
        <w:rPr>
          <w:rFonts w:asciiTheme="majorBidi" w:hAnsiTheme="majorBidi" w:cstheme="majorBidi"/>
        </w:rPr>
        <w:t xml:space="preserve">Petr; ČAPKOVÁ, Zuzana. </w:t>
      </w:r>
      <w:r w:rsidRPr="00EB172F">
        <w:rPr>
          <w:rFonts w:asciiTheme="majorBidi" w:hAnsiTheme="majorBidi" w:cstheme="majorBidi"/>
          <w:i/>
          <w:iCs/>
        </w:rPr>
        <w:t>Zpráva o průběhu testování reliability metody pachové identifikace prováděné speciálně vycvičenými služebními psy Policie České republiky</w:t>
      </w:r>
      <w:r>
        <w:rPr>
          <w:rFonts w:asciiTheme="majorBidi" w:hAnsiTheme="majorBidi" w:cstheme="majorBidi"/>
          <w:i/>
          <w:iCs/>
        </w:rPr>
        <w:t xml:space="preserve"> </w:t>
      </w:r>
      <w:r w:rsidRPr="00EB172F">
        <w:rPr>
          <w:rFonts w:asciiTheme="majorBidi" w:hAnsiTheme="majorBidi" w:cstheme="majorBidi"/>
        </w:rPr>
        <w:t>[online]. Fakulta agrobiologie, potravinových a přírodních zdrojů. Katedra obecné zootechniky a</w:t>
      </w:r>
      <w:r>
        <w:rPr>
          <w:rFonts w:asciiTheme="majorBidi" w:hAnsiTheme="majorBidi" w:cstheme="majorBidi"/>
        </w:rPr>
        <w:t xml:space="preserve"> </w:t>
      </w:r>
      <w:r w:rsidRPr="00EB172F">
        <w:rPr>
          <w:rFonts w:asciiTheme="majorBidi" w:hAnsiTheme="majorBidi" w:cstheme="majorBidi"/>
        </w:rPr>
        <w:t>etologie. Centrum pro výzkum chování psů</w:t>
      </w:r>
      <w:r>
        <w:rPr>
          <w:rFonts w:asciiTheme="majorBidi" w:hAnsiTheme="majorBidi" w:cstheme="majorBidi"/>
        </w:rPr>
        <w:t>. In: Praha, 2015, 21. května 2015, s. 7</w:t>
      </w:r>
      <w:r w:rsidRPr="00EB172F">
        <w:rPr>
          <w:rFonts w:asciiTheme="majorBidi" w:hAnsiTheme="majorBidi" w:cstheme="majorBidi"/>
        </w:rPr>
        <w:t xml:space="preserve"> [cit. </w:t>
      </w:r>
      <w:r>
        <w:rPr>
          <w:rFonts w:asciiTheme="majorBidi" w:hAnsiTheme="majorBidi" w:cstheme="majorBidi"/>
        </w:rPr>
        <w:t>2022-10-23</w:t>
      </w:r>
      <w:r w:rsidRPr="00EB172F">
        <w:rPr>
          <w:rFonts w:asciiTheme="majorBidi" w:hAnsiTheme="majorBidi" w:cstheme="majorBidi"/>
        </w:rPr>
        <w:t>].</w:t>
      </w:r>
      <w:r>
        <w:rPr>
          <w:rFonts w:asciiTheme="majorBidi" w:hAnsiTheme="majorBidi" w:cstheme="majorBidi"/>
        </w:rPr>
        <w:t xml:space="preserve"> </w:t>
      </w:r>
      <w:r w:rsidRPr="00EB172F">
        <w:rPr>
          <w:rFonts w:asciiTheme="majorBidi" w:hAnsiTheme="majorBidi" w:cstheme="majorBidi"/>
        </w:rPr>
        <w:t>Dostupné z</w:t>
      </w:r>
      <w:r>
        <w:rPr>
          <w:rFonts w:asciiTheme="majorBidi" w:hAnsiTheme="majorBidi" w:cstheme="majorBidi"/>
        </w:rPr>
        <w:t>:</w:t>
      </w:r>
      <w:r w:rsidRPr="00EB172F">
        <w:t xml:space="preserve"> </w:t>
      </w:r>
      <w:r w:rsidRPr="00EB172F">
        <w:rPr>
          <w:rFonts w:asciiTheme="majorBidi" w:hAnsiTheme="majorBidi" w:cstheme="majorBidi"/>
        </w:rPr>
        <w:t>https://www.uocr.cz/wp-content/uploads/2019/10/Testov%C3%A1n%C3%AD-reliability.pdf</w:t>
      </w:r>
    </w:p>
  </w:footnote>
  <w:footnote w:id="181">
    <w:p w14:paraId="3B9919A7" w14:textId="3ABB78FD" w:rsidR="00AD4512" w:rsidRDefault="00AD4512" w:rsidP="00AD4512">
      <w:pPr>
        <w:pStyle w:val="Textpoznpodarou"/>
        <w:jc w:val="both"/>
      </w:pPr>
      <w:r>
        <w:rPr>
          <w:rStyle w:val="Znakapoznpodarou"/>
        </w:rPr>
        <w:footnoteRef/>
      </w:r>
      <w:r>
        <w:t xml:space="preserve"> </w:t>
      </w:r>
      <w:r w:rsidRPr="00D14F72">
        <w:rPr>
          <w:rFonts w:asciiTheme="majorBidi" w:hAnsiTheme="majorBidi" w:cstheme="majorBidi"/>
        </w:rPr>
        <w:t>PINC,</w:t>
      </w:r>
      <w:r>
        <w:rPr>
          <w:rFonts w:asciiTheme="majorBidi" w:hAnsiTheme="majorBidi" w:cstheme="majorBidi"/>
        </w:rPr>
        <w:t xml:space="preserve"> </w:t>
      </w:r>
      <w:r w:rsidRPr="00D14F72">
        <w:rPr>
          <w:rFonts w:asciiTheme="majorBidi" w:hAnsiTheme="majorBidi" w:cstheme="majorBidi"/>
        </w:rPr>
        <w:t xml:space="preserve">Ludvík; VYPLELOVÁ, Petra; SANTARIOVÁ, Milena; VLASÁK, Petr; ČAPKOVÁ, Zuzana. </w:t>
      </w:r>
      <w:r w:rsidRPr="00D14F72">
        <w:rPr>
          <w:rFonts w:asciiTheme="majorBidi" w:hAnsiTheme="majorBidi" w:cstheme="majorBidi"/>
          <w:i/>
          <w:iCs/>
        </w:rPr>
        <w:t xml:space="preserve">Ověření a </w:t>
      </w:r>
      <w:r w:rsidRPr="00AD4512">
        <w:rPr>
          <w:rFonts w:asciiTheme="majorBidi" w:hAnsiTheme="majorBidi" w:cstheme="majorBidi"/>
        </w:rPr>
        <w:t>zdokonalení</w:t>
      </w:r>
      <w:r w:rsidRPr="00D14F72">
        <w:rPr>
          <w:rFonts w:asciiTheme="majorBidi" w:hAnsiTheme="majorBidi" w:cstheme="majorBidi"/>
          <w:i/>
          <w:iCs/>
        </w:rPr>
        <w:t xml:space="preserve"> metody pachové identifikace</w:t>
      </w:r>
      <w:r>
        <w:rPr>
          <w:rFonts w:asciiTheme="majorBidi" w:hAnsiTheme="majorBidi" w:cstheme="majorBidi"/>
          <w:i/>
          <w:iCs/>
        </w:rPr>
        <w:t>.</w:t>
      </w:r>
      <w:r w:rsidRPr="00D14F72">
        <w:rPr>
          <w:rFonts w:asciiTheme="majorBidi" w:hAnsiTheme="majorBidi" w:cstheme="majorBidi"/>
          <w:i/>
          <w:iCs/>
        </w:rPr>
        <w:t xml:space="preserve"> </w:t>
      </w:r>
      <w:r w:rsidRPr="00D14F72">
        <w:rPr>
          <w:rFonts w:asciiTheme="majorBidi" w:hAnsiTheme="majorBidi" w:cstheme="majorBidi"/>
        </w:rPr>
        <w:t>Fakulta agrobiologie, potravinových a přírodních zdrojů. Katedra obecné zootechniky a etologie. Centrum pro výzkum chování psů</w:t>
      </w:r>
      <w:r>
        <w:rPr>
          <w:rFonts w:asciiTheme="majorBidi" w:hAnsiTheme="majorBidi" w:cstheme="majorBidi"/>
        </w:rPr>
        <w:t xml:space="preserve"> </w:t>
      </w:r>
      <w:r w:rsidRPr="00D14F72">
        <w:rPr>
          <w:rFonts w:asciiTheme="majorBidi" w:hAnsiTheme="majorBidi" w:cstheme="majorBidi"/>
        </w:rPr>
        <w:t>[online].</w:t>
      </w:r>
      <w:r>
        <w:rPr>
          <w:rFonts w:asciiTheme="majorBidi" w:hAnsiTheme="majorBidi" w:cstheme="majorBidi"/>
        </w:rPr>
        <w:t xml:space="preserve"> </w:t>
      </w:r>
      <w:r w:rsidRPr="00D14F72">
        <w:rPr>
          <w:rFonts w:asciiTheme="majorBidi" w:hAnsiTheme="majorBidi" w:cstheme="majorBidi"/>
        </w:rPr>
        <w:t xml:space="preserve"> </w:t>
      </w:r>
      <w:r>
        <w:rPr>
          <w:rFonts w:asciiTheme="majorBidi" w:hAnsiTheme="majorBidi" w:cstheme="majorBidi"/>
        </w:rPr>
        <w:t xml:space="preserve">In: Praha, 2015, s. 28 </w:t>
      </w:r>
      <w:r w:rsidRPr="00D14F72">
        <w:rPr>
          <w:rFonts w:asciiTheme="majorBidi" w:hAnsiTheme="majorBidi" w:cstheme="majorBidi"/>
        </w:rPr>
        <w:t xml:space="preserve">[cit. </w:t>
      </w:r>
      <w:r>
        <w:rPr>
          <w:rFonts w:asciiTheme="majorBidi" w:hAnsiTheme="majorBidi" w:cstheme="majorBidi"/>
        </w:rPr>
        <w:t>2022-11-06</w:t>
      </w:r>
      <w:r w:rsidRPr="00D14F72">
        <w:rPr>
          <w:rFonts w:asciiTheme="majorBidi" w:hAnsiTheme="majorBidi" w:cstheme="majorBidi"/>
        </w:rPr>
        <w:t>]</w:t>
      </w:r>
      <w:r>
        <w:rPr>
          <w:rFonts w:asciiTheme="majorBidi" w:hAnsiTheme="majorBidi" w:cstheme="majorBidi"/>
        </w:rPr>
        <w:t xml:space="preserve">. Dostupné z: </w:t>
      </w:r>
      <w:r w:rsidRPr="000B68E1">
        <w:rPr>
          <w:rFonts w:asciiTheme="majorBidi" w:hAnsiTheme="majorBidi" w:cstheme="majorBidi"/>
        </w:rPr>
        <w:t>https://www.uocr.cz/wp-content/uploads/2019/10/536888007_1_Certifikovan%C3%A1-metodika-a-metodick%C3%A1-p%C5%99%C3%ADru%C4%8Dka-1.pdf</w:t>
      </w:r>
    </w:p>
    <w:p w14:paraId="5F356CAD" w14:textId="7B79FFC5" w:rsidR="00AD4512" w:rsidRDefault="00AD4512">
      <w:pPr>
        <w:pStyle w:val="Textpoznpodarou"/>
      </w:pPr>
    </w:p>
  </w:footnote>
  <w:footnote w:id="182">
    <w:p w14:paraId="48294246" w14:textId="580CDFE0" w:rsidR="00CF6765" w:rsidRDefault="00CF6765">
      <w:pPr>
        <w:pStyle w:val="Textpoznpodarou"/>
      </w:pPr>
      <w:r>
        <w:rPr>
          <w:rStyle w:val="Znakapoznpodarou"/>
        </w:rPr>
        <w:footnoteRef/>
      </w:r>
      <w:r>
        <w:t xml:space="preserve"> </w:t>
      </w:r>
      <w:r w:rsidRPr="00CF6765">
        <w:rPr>
          <w:rFonts w:asciiTheme="majorBidi" w:hAnsiTheme="majorBidi" w:cstheme="majorBidi"/>
        </w:rPr>
        <w:t>Tamtéž, s. 29</w:t>
      </w:r>
    </w:p>
  </w:footnote>
  <w:footnote w:id="183">
    <w:p w14:paraId="428787C0" w14:textId="0E9496CE" w:rsidR="00CF6765" w:rsidRDefault="00CF6765">
      <w:pPr>
        <w:pStyle w:val="Textpoznpodarou"/>
      </w:pPr>
      <w:r>
        <w:rPr>
          <w:rStyle w:val="Znakapoznpodarou"/>
        </w:rPr>
        <w:footnoteRef/>
      </w:r>
      <w:r>
        <w:t xml:space="preserve"> </w:t>
      </w:r>
      <w:r w:rsidRPr="00CF6765">
        <w:rPr>
          <w:rFonts w:asciiTheme="majorBidi" w:hAnsiTheme="majorBidi" w:cstheme="majorBidi"/>
        </w:rPr>
        <w:t>Tamtéž, s. 26</w:t>
      </w:r>
    </w:p>
  </w:footnote>
  <w:footnote w:id="184">
    <w:p w14:paraId="0B1C29CB" w14:textId="2ACDCF98" w:rsidR="00906021" w:rsidRDefault="00906021">
      <w:pPr>
        <w:pStyle w:val="Textpoznpodarou"/>
      </w:pPr>
      <w:r>
        <w:rPr>
          <w:rStyle w:val="Znakapoznpodarou"/>
        </w:rPr>
        <w:footnoteRef/>
      </w:r>
      <w:r>
        <w:t xml:space="preserve"> </w:t>
      </w:r>
      <w:r w:rsidRPr="00906021">
        <w:rPr>
          <w:rFonts w:asciiTheme="majorBidi" w:hAnsiTheme="majorBidi" w:cstheme="majorBidi"/>
        </w:rPr>
        <w:t>Tamtéž, s. 27</w:t>
      </w:r>
    </w:p>
  </w:footnote>
  <w:footnote w:id="185">
    <w:p w14:paraId="36FC4F86" w14:textId="6F5D66DC" w:rsidR="00F24988" w:rsidRPr="00F24988" w:rsidRDefault="00F24988">
      <w:pPr>
        <w:pStyle w:val="Textpoznpodarou"/>
      </w:pPr>
      <w:r>
        <w:rPr>
          <w:rStyle w:val="Znakapoznpodarou"/>
        </w:rPr>
        <w:footnoteRef/>
      </w:r>
      <w:r>
        <w:t xml:space="preserve"> </w:t>
      </w:r>
      <w:bookmarkStart w:id="67" w:name="_Hlk119063214"/>
      <w:r>
        <w:rPr>
          <w:rFonts w:asciiTheme="majorBidi" w:hAnsiTheme="majorBidi" w:cstheme="majorBidi"/>
        </w:rPr>
        <w:t xml:space="preserve">Ministerstvo Vnútra Slovenskej republiky. </w:t>
      </w:r>
      <w:r>
        <w:rPr>
          <w:rFonts w:asciiTheme="majorBidi" w:hAnsiTheme="majorBidi" w:cstheme="majorBidi"/>
          <w:i/>
          <w:iCs/>
        </w:rPr>
        <w:t>Slovenský policajt vynašiel unikátnu metódu pachovej identifikácie.</w:t>
      </w:r>
      <w:r w:rsidRPr="00F24988">
        <w:rPr>
          <w:rFonts w:asciiTheme="majorBidi" w:hAnsiTheme="majorBidi" w:cstheme="majorBidi"/>
        </w:rPr>
        <w:t xml:space="preserve"> </w:t>
      </w:r>
      <w:r w:rsidRPr="00EB172F">
        <w:rPr>
          <w:rFonts w:asciiTheme="majorBidi" w:hAnsiTheme="majorBidi" w:cstheme="majorBidi"/>
        </w:rPr>
        <w:t>[online]</w:t>
      </w:r>
      <w:r>
        <w:rPr>
          <w:rFonts w:asciiTheme="majorBidi" w:hAnsiTheme="majorBidi" w:cstheme="majorBidi"/>
        </w:rPr>
        <w:t xml:space="preserve">. </w:t>
      </w:r>
      <w:r w:rsidR="007A7E89">
        <w:rPr>
          <w:rFonts w:asciiTheme="majorBidi" w:hAnsiTheme="majorBidi" w:cstheme="majorBidi"/>
        </w:rPr>
        <w:t xml:space="preserve">25. září 2017 </w:t>
      </w:r>
      <w:r w:rsidR="007A7E89" w:rsidRPr="00EB172F">
        <w:rPr>
          <w:rFonts w:asciiTheme="majorBidi" w:hAnsiTheme="majorBidi" w:cstheme="majorBidi"/>
        </w:rPr>
        <w:t xml:space="preserve">[cit. </w:t>
      </w:r>
      <w:r w:rsidR="007A7E89">
        <w:rPr>
          <w:rFonts w:asciiTheme="majorBidi" w:hAnsiTheme="majorBidi" w:cstheme="majorBidi"/>
        </w:rPr>
        <w:t>2022-11-08</w:t>
      </w:r>
      <w:r w:rsidR="007A7E89" w:rsidRPr="00EB172F">
        <w:rPr>
          <w:rFonts w:asciiTheme="majorBidi" w:hAnsiTheme="majorBidi" w:cstheme="majorBidi"/>
        </w:rPr>
        <w:t>]</w:t>
      </w:r>
      <w:r w:rsidR="007A7E89">
        <w:rPr>
          <w:rFonts w:asciiTheme="majorBidi" w:hAnsiTheme="majorBidi" w:cstheme="majorBidi"/>
        </w:rPr>
        <w:t>. Dostupné</w:t>
      </w:r>
      <w:r w:rsidR="00171289">
        <w:rPr>
          <w:rFonts w:asciiTheme="majorBidi" w:hAnsiTheme="majorBidi" w:cstheme="majorBidi"/>
        </w:rPr>
        <w:t xml:space="preserve"> z:</w:t>
      </w:r>
      <w:r w:rsidR="00171289" w:rsidRPr="00171289">
        <w:t xml:space="preserve"> </w:t>
      </w:r>
      <w:r w:rsidR="00171289" w:rsidRPr="00171289">
        <w:rPr>
          <w:rFonts w:asciiTheme="majorBidi" w:hAnsiTheme="majorBidi" w:cstheme="majorBidi"/>
        </w:rPr>
        <w:t>https://www.minv.sk/?tlacove-spravy&amp;sprava=slovensky-policajt-vynasiel-unikatnu-metodu-pachovej-identifikacie</w:t>
      </w:r>
    </w:p>
    <w:bookmarkEnd w:id="67"/>
  </w:footnote>
  <w:footnote w:id="186">
    <w:p w14:paraId="01891D49" w14:textId="2E8442BB" w:rsidR="006D3B8C" w:rsidRDefault="006D3B8C" w:rsidP="00D547C6">
      <w:pPr>
        <w:pStyle w:val="Textpoznpodarou"/>
        <w:jc w:val="both"/>
      </w:pPr>
      <w:r w:rsidRPr="006D3B8C">
        <w:rPr>
          <w:rStyle w:val="Znakapoznpodarou"/>
          <w:rFonts w:asciiTheme="majorBidi" w:hAnsiTheme="majorBidi" w:cstheme="majorBidi"/>
        </w:rPr>
        <w:footnoteRef/>
      </w:r>
      <w:r w:rsidRPr="006D3B8C">
        <w:rPr>
          <w:rFonts w:asciiTheme="majorBidi" w:hAnsiTheme="majorBidi" w:cstheme="majorBidi"/>
        </w:rPr>
        <w:t xml:space="preserve"> Srov. ZEMAN, Pavel, </w:t>
      </w:r>
      <w:r w:rsidRPr="009E3600">
        <w:rPr>
          <w:rFonts w:asciiTheme="majorBidi" w:hAnsiTheme="majorBidi" w:cstheme="majorBidi"/>
          <w:i/>
          <w:iCs/>
        </w:rPr>
        <w:t>Sbírka výkladových stanovisek Nejvyššího státního zastupitelství</w:t>
      </w:r>
      <w:r w:rsidRPr="006D3B8C">
        <w:rPr>
          <w:rFonts w:asciiTheme="majorBidi" w:hAnsiTheme="majorBidi" w:cstheme="majorBidi"/>
          <w:i/>
          <w:iCs/>
        </w:rPr>
        <w:t>.</w:t>
      </w:r>
      <w:r w:rsidRPr="006D3B8C">
        <w:rPr>
          <w:rFonts w:asciiTheme="majorBidi" w:hAnsiTheme="majorBidi" w:cstheme="majorBidi"/>
        </w:rPr>
        <w:t xml:space="preserve"> Poř. č. 2/2017, 1 SL 732/2017</w:t>
      </w:r>
      <w:r>
        <w:rPr>
          <w:rFonts w:asciiTheme="majorBidi" w:hAnsiTheme="majorBidi" w:cstheme="majorBidi"/>
        </w:rPr>
        <w:t xml:space="preserve"> </w:t>
      </w:r>
      <w:r w:rsidRPr="00EB172F">
        <w:rPr>
          <w:rFonts w:asciiTheme="majorBidi" w:hAnsiTheme="majorBidi" w:cstheme="majorBidi"/>
        </w:rPr>
        <w:t>[online]</w:t>
      </w:r>
      <w:r>
        <w:rPr>
          <w:rFonts w:asciiTheme="majorBidi" w:hAnsiTheme="majorBidi" w:cstheme="majorBidi"/>
        </w:rPr>
        <w:t xml:space="preserve">. In: Brno, 30. srpna 2017 </w:t>
      </w:r>
      <w:r w:rsidRPr="00EB172F">
        <w:rPr>
          <w:rFonts w:asciiTheme="majorBidi" w:hAnsiTheme="majorBidi" w:cstheme="majorBidi"/>
        </w:rPr>
        <w:t xml:space="preserve">[cit. </w:t>
      </w:r>
      <w:r>
        <w:rPr>
          <w:rFonts w:asciiTheme="majorBidi" w:hAnsiTheme="majorBidi" w:cstheme="majorBidi"/>
        </w:rPr>
        <w:t>2022-11-09</w:t>
      </w:r>
      <w:r w:rsidRPr="00EB172F">
        <w:rPr>
          <w:rFonts w:asciiTheme="majorBidi" w:hAnsiTheme="majorBidi" w:cstheme="majorBidi"/>
        </w:rPr>
        <w:t>]</w:t>
      </w:r>
      <w:r>
        <w:rPr>
          <w:rFonts w:asciiTheme="majorBidi" w:hAnsiTheme="majorBidi" w:cstheme="majorBidi"/>
        </w:rPr>
        <w:t xml:space="preserve">. Dostupné z: </w:t>
      </w:r>
      <w:r w:rsidRPr="006D3B8C">
        <w:rPr>
          <w:rFonts w:asciiTheme="majorBidi" w:hAnsiTheme="majorBidi" w:cstheme="majorBidi"/>
        </w:rPr>
        <w:t>https://verejnazaloba.cz/wp-content/uploads/2020/03/1_SL_732-2017.pdf</w:t>
      </w:r>
    </w:p>
  </w:footnote>
  <w:footnote w:id="187">
    <w:p w14:paraId="2652A992" w14:textId="033B5661" w:rsidR="00F102FA" w:rsidRDefault="00F102FA" w:rsidP="00D547C6">
      <w:pPr>
        <w:pStyle w:val="Textpoznpodarou"/>
        <w:jc w:val="both"/>
      </w:pPr>
      <w:r>
        <w:rPr>
          <w:rStyle w:val="Znakapoznpodarou"/>
        </w:rPr>
        <w:footnoteRef/>
      </w:r>
      <w:r>
        <w:t xml:space="preserve"> </w:t>
      </w:r>
      <w:r w:rsidR="0010668C">
        <w:rPr>
          <w:rFonts w:asciiTheme="majorBidi" w:hAnsiTheme="majorBidi" w:cstheme="majorBidi"/>
        </w:rPr>
        <w:t>n</w:t>
      </w:r>
      <w:r w:rsidRPr="00CE1E93">
        <w:rPr>
          <w:rFonts w:asciiTheme="majorBidi" w:hAnsiTheme="majorBidi" w:cstheme="majorBidi"/>
        </w:rPr>
        <w:t xml:space="preserve">ález Ústavního soudu ze dne 22. </w:t>
      </w:r>
      <w:r>
        <w:rPr>
          <w:rFonts w:asciiTheme="majorBidi" w:hAnsiTheme="majorBidi" w:cstheme="majorBidi"/>
        </w:rPr>
        <w:t>března</w:t>
      </w:r>
      <w:r w:rsidRPr="00CE1E93">
        <w:rPr>
          <w:rFonts w:asciiTheme="majorBidi" w:hAnsiTheme="majorBidi" w:cstheme="majorBidi"/>
        </w:rPr>
        <w:t xml:space="preserve"> 2016, sp. zn. IV. ÚS 1098/15</w:t>
      </w:r>
    </w:p>
  </w:footnote>
  <w:footnote w:id="188">
    <w:p w14:paraId="794002FF" w14:textId="02AD3D47" w:rsidR="0052198B" w:rsidRDefault="0052198B" w:rsidP="00D547C6">
      <w:pPr>
        <w:pStyle w:val="Textpoznpodarou"/>
        <w:jc w:val="both"/>
      </w:pPr>
      <w:r>
        <w:rPr>
          <w:rStyle w:val="Znakapoznpodarou"/>
        </w:rPr>
        <w:footnoteRef/>
      </w:r>
      <w:r>
        <w:t xml:space="preserve"> </w:t>
      </w:r>
      <w:r w:rsidR="0010668C">
        <w:rPr>
          <w:rFonts w:asciiTheme="majorBidi" w:hAnsiTheme="majorBidi" w:cstheme="majorBidi"/>
        </w:rPr>
        <w:t>r</w:t>
      </w:r>
      <w:r w:rsidRPr="008429F2">
        <w:rPr>
          <w:rFonts w:asciiTheme="majorBidi" w:hAnsiTheme="majorBidi" w:cstheme="majorBidi"/>
        </w:rPr>
        <w:t>ozhodnutí Nejvyššího soudu ze dne 15. dubna 2003, sp. zn. 4 Tz 107/2002</w:t>
      </w:r>
    </w:p>
  </w:footnote>
  <w:footnote w:id="189">
    <w:p w14:paraId="79F6FCA7" w14:textId="6BFCCF13" w:rsidR="00FE0CEA" w:rsidRDefault="00FE0CEA" w:rsidP="00D547C6">
      <w:pPr>
        <w:pStyle w:val="Textpoznpodarou"/>
        <w:jc w:val="both"/>
      </w:pPr>
      <w:r>
        <w:rPr>
          <w:rStyle w:val="Znakapoznpodarou"/>
        </w:rPr>
        <w:footnoteRef/>
      </w:r>
      <w:r>
        <w:t xml:space="preserve"> </w:t>
      </w:r>
      <w:r w:rsidR="0010668C">
        <w:rPr>
          <w:rFonts w:asciiTheme="majorBidi" w:hAnsiTheme="majorBidi" w:cstheme="majorBidi"/>
        </w:rPr>
        <w:t>r</w:t>
      </w:r>
      <w:r w:rsidR="0052198B" w:rsidRPr="001476B9">
        <w:rPr>
          <w:rFonts w:asciiTheme="majorBidi" w:hAnsiTheme="majorBidi" w:cstheme="majorBidi"/>
        </w:rPr>
        <w:t>ozhodnutí N</w:t>
      </w:r>
      <w:r w:rsidR="0052198B">
        <w:rPr>
          <w:rFonts w:asciiTheme="majorBidi" w:hAnsiTheme="majorBidi" w:cstheme="majorBidi"/>
        </w:rPr>
        <w:t>ejvyššího soudu</w:t>
      </w:r>
      <w:r w:rsidR="0052198B" w:rsidRPr="001476B9">
        <w:rPr>
          <w:rFonts w:asciiTheme="majorBidi" w:hAnsiTheme="majorBidi" w:cstheme="majorBidi"/>
        </w:rPr>
        <w:t xml:space="preserve"> ze dne 27.</w:t>
      </w:r>
      <w:r w:rsidR="0052198B">
        <w:rPr>
          <w:rFonts w:asciiTheme="majorBidi" w:hAnsiTheme="majorBidi" w:cstheme="majorBidi"/>
        </w:rPr>
        <w:t xml:space="preserve"> dubna </w:t>
      </w:r>
      <w:r w:rsidR="0052198B" w:rsidRPr="001476B9">
        <w:rPr>
          <w:rFonts w:asciiTheme="majorBidi" w:hAnsiTheme="majorBidi" w:cstheme="majorBidi"/>
        </w:rPr>
        <w:t>1999, sp. zn.  8 Tz 44/99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390"/>
    <w:multiLevelType w:val="hybridMultilevel"/>
    <w:tmpl w:val="00948836"/>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8E745B"/>
    <w:multiLevelType w:val="hybridMultilevel"/>
    <w:tmpl w:val="19262D14"/>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5548BB"/>
    <w:multiLevelType w:val="hybridMultilevel"/>
    <w:tmpl w:val="C73498EC"/>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26B30"/>
    <w:multiLevelType w:val="hybridMultilevel"/>
    <w:tmpl w:val="6D8E525E"/>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4A0281"/>
    <w:multiLevelType w:val="hybridMultilevel"/>
    <w:tmpl w:val="D7E60A7A"/>
    <w:lvl w:ilvl="0" w:tplc="72A495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273EF3"/>
    <w:multiLevelType w:val="hybridMultilevel"/>
    <w:tmpl w:val="E5F0DBBA"/>
    <w:lvl w:ilvl="0" w:tplc="306CFCA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AB7C5E"/>
    <w:multiLevelType w:val="hybridMultilevel"/>
    <w:tmpl w:val="447231B8"/>
    <w:lvl w:ilvl="0" w:tplc="4B00B2F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287A88"/>
    <w:multiLevelType w:val="hybridMultilevel"/>
    <w:tmpl w:val="0E9CCC3A"/>
    <w:lvl w:ilvl="0" w:tplc="5644EB14">
      <w:numFmt w:val="bullet"/>
      <w:lvlText w:val="-"/>
      <w:lvlJc w:val="left"/>
      <w:pPr>
        <w:ind w:left="1069" w:hanging="360"/>
      </w:pPr>
      <w:rPr>
        <w:rFonts w:ascii="Times New Roman" w:eastAsiaTheme="min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6B817594"/>
    <w:multiLevelType w:val="hybridMultilevel"/>
    <w:tmpl w:val="BB5096DA"/>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C76970"/>
    <w:multiLevelType w:val="hybridMultilevel"/>
    <w:tmpl w:val="86E0DC58"/>
    <w:lvl w:ilvl="0" w:tplc="00BEC3D6">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D4641E"/>
    <w:multiLevelType w:val="hybridMultilevel"/>
    <w:tmpl w:val="BD840FEE"/>
    <w:lvl w:ilvl="0" w:tplc="D90C27EA">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053481">
    <w:abstractNumId w:val="2"/>
  </w:num>
  <w:num w:numId="2" w16cid:durableId="1019812475">
    <w:abstractNumId w:val="1"/>
  </w:num>
  <w:num w:numId="3" w16cid:durableId="52123669">
    <w:abstractNumId w:val="10"/>
  </w:num>
  <w:num w:numId="4" w16cid:durableId="1597248279">
    <w:abstractNumId w:val="5"/>
  </w:num>
  <w:num w:numId="5" w16cid:durableId="805123406">
    <w:abstractNumId w:val="6"/>
  </w:num>
  <w:num w:numId="6" w16cid:durableId="762729054">
    <w:abstractNumId w:val="7"/>
  </w:num>
  <w:num w:numId="7" w16cid:durableId="376659995">
    <w:abstractNumId w:val="4"/>
  </w:num>
  <w:num w:numId="8" w16cid:durableId="1748839981">
    <w:abstractNumId w:val="3"/>
  </w:num>
  <w:num w:numId="9" w16cid:durableId="808866477">
    <w:abstractNumId w:val="9"/>
  </w:num>
  <w:num w:numId="10" w16cid:durableId="1947033569">
    <w:abstractNumId w:val="0"/>
  </w:num>
  <w:num w:numId="11" w16cid:durableId="714353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3DFE"/>
    <w:rsid w:val="00005506"/>
    <w:rsid w:val="00005852"/>
    <w:rsid w:val="00013036"/>
    <w:rsid w:val="000135DE"/>
    <w:rsid w:val="00015A13"/>
    <w:rsid w:val="00017992"/>
    <w:rsid w:val="00017C6A"/>
    <w:rsid w:val="00020815"/>
    <w:rsid w:val="0002255D"/>
    <w:rsid w:val="00022F90"/>
    <w:rsid w:val="00024F22"/>
    <w:rsid w:val="00027527"/>
    <w:rsid w:val="00030B2D"/>
    <w:rsid w:val="00032731"/>
    <w:rsid w:val="00032A01"/>
    <w:rsid w:val="00035E7F"/>
    <w:rsid w:val="00037180"/>
    <w:rsid w:val="00037EB5"/>
    <w:rsid w:val="00040AB7"/>
    <w:rsid w:val="0004116E"/>
    <w:rsid w:val="0004144C"/>
    <w:rsid w:val="00042AE4"/>
    <w:rsid w:val="00050A9C"/>
    <w:rsid w:val="000512A0"/>
    <w:rsid w:val="00051BAE"/>
    <w:rsid w:val="000537F8"/>
    <w:rsid w:val="00053971"/>
    <w:rsid w:val="00057741"/>
    <w:rsid w:val="00061232"/>
    <w:rsid w:val="00061B9C"/>
    <w:rsid w:val="00062D87"/>
    <w:rsid w:val="0006464B"/>
    <w:rsid w:val="000702FB"/>
    <w:rsid w:val="000704AF"/>
    <w:rsid w:val="00075EC4"/>
    <w:rsid w:val="0007642C"/>
    <w:rsid w:val="00076B16"/>
    <w:rsid w:val="00081136"/>
    <w:rsid w:val="00083F58"/>
    <w:rsid w:val="0008510A"/>
    <w:rsid w:val="000860D7"/>
    <w:rsid w:val="0008619B"/>
    <w:rsid w:val="000869BD"/>
    <w:rsid w:val="0009114B"/>
    <w:rsid w:val="0009177A"/>
    <w:rsid w:val="00095EAD"/>
    <w:rsid w:val="000961D5"/>
    <w:rsid w:val="00096EB8"/>
    <w:rsid w:val="000973B1"/>
    <w:rsid w:val="0009793B"/>
    <w:rsid w:val="00097DF8"/>
    <w:rsid w:val="000A1705"/>
    <w:rsid w:val="000A18ED"/>
    <w:rsid w:val="000A3028"/>
    <w:rsid w:val="000A3CC2"/>
    <w:rsid w:val="000A5963"/>
    <w:rsid w:val="000A5B3D"/>
    <w:rsid w:val="000A7814"/>
    <w:rsid w:val="000B0637"/>
    <w:rsid w:val="000B0701"/>
    <w:rsid w:val="000B0FA5"/>
    <w:rsid w:val="000B1D90"/>
    <w:rsid w:val="000B2079"/>
    <w:rsid w:val="000B2EF4"/>
    <w:rsid w:val="000B33EC"/>
    <w:rsid w:val="000B5445"/>
    <w:rsid w:val="000B68E1"/>
    <w:rsid w:val="000C04CD"/>
    <w:rsid w:val="000C07A7"/>
    <w:rsid w:val="000C08A5"/>
    <w:rsid w:val="000C5263"/>
    <w:rsid w:val="000C6AB8"/>
    <w:rsid w:val="000D1582"/>
    <w:rsid w:val="000D4079"/>
    <w:rsid w:val="000D6D66"/>
    <w:rsid w:val="000D76C1"/>
    <w:rsid w:val="000E0BB8"/>
    <w:rsid w:val="000E0EEA"/>
    <w:rsid w:val="000E14CA"/>
    <w:rsid w:val="000E1974"/>
    <w:rsid w:val="000E24C0"/>
    <w:rsid w:val="000F304E"/>
    <w:rsid w:val="000F408D"/>
    <w:rsid w:val="000F5835"/>
    <w:rsid w:val="00102F24"/>
    <w:rsid w:val="001036B2"/>
    <w:rsid w:val="0010668C"/>
    <w:rsid w:val="001067F2"/>
    <w:rsid w:val="00111326"/>
    <w:rsid w:val="0011204E"/>
    <w:rsid w:val="00112217"/>
    <w:rsid w:val="00112828"/>
    <w:rsid w:val="00113804"/>
    <w:rsid w:val="0011428C"/>
    <w:rsid w:val="001147EB"/>
    <w:rsid w:val="00114AA8"/>
    <w:rsid w:val="00114AF9"/>
    <w:rsid w:val="0011793E"/>
    <w:rsid w:val="00120283"/>
    <w:rsid w:val="001209BA"/>
    <w:rsid w:val="00121E76"/>
    <w:rsid w:val="00121F27"/>
    <w:rsid w:val="001233ED"/>
    <w:rsid w:val="00123CAD"/>
    <w:rsid w:val="00124392"/>
    <w:rsid w:val="001329DA"/>
    <w:rsid w:val="00132BF6"/>
    <w:rsid w:val="001344D6"/>
    <w:rsid w:val="0013480E"/>
    <w:rsid w:val="00135E08"/>
    <w:rsid w:val="00137F50"/>
    <w:rsid w:val="00141D98"/>
    <w:rsid w:val="001476B9"/>
    <w:rsid w:val="001518F4"/>
    <w:rsid w:val="00153B94"/>
    <w:rsid w:val="00154BB9"/>
    <w:rsid w:val="0015616B"/>
    <w:rsid w:val="00156562"/>
    <w:rsid w:val="001602FE"/>
    <w:rsid w:val="00161BEC"/>
    <w:rsid w:val="00162BC8"/>
    <w:rsid w:val="00163930"/>
    <w:rsid w:val="00164B4D"/>
    <w:rsid w:val="00171289"/>
    <w:rsid w:val="00171D98"/>
    <w:rsid w:val="00172C1E"/>
    <w:rsid w:val="00172FA9"/>
    <w:rsid w:val="001732E6"/>
    <w:rsid w:val="00173649"/>
    <w:rsid w:val="001746A6"/>
    <w:rsid w:val="00174D4E"/>
    <w:rsid w:val="00176674"/>
    <w:rsid w:val="00176B1E"/>
    <w:rsid w:val="001845D2"/>
    <w:rsid w:val="001863F0"/>
    <w:rsid w:val="00186890"/>
    <w:rsid w:val="0018733B"/>
    <w:rsid w:val="00191181"/>
    <w:rsid w:val="00196DAB"/>
    <w:rsid w:val="001A014A"/>
    <w:rsid w:val="001A0BA1"/>
    <w:rsid w:val="001A1DEC"/>
    <w:rsid w:val="001A2E4E"/>
    <w:rsid w:val="001A7D16"/>
    <w:rsid w:val="001B13E4"/>
    <w:rsid w:val="001B63E2"/>
    <w:rsid w:val="001B7948"/>
    <w:rsid w:val="001C2404"/>
    <w:rsid w:val="001C6F7A"/>
    <w:rsid w:val="001C76AA"/>
    <w:rsid w:val="001D0C6E"/>
    <w:rsid w:val="001D1139"/>
    <w:rsid w:val="001D2267"/>
    <w:rsid w:val="001D3B5F"/>
    <w:rsid w:val="001D4384"/>
    <w:rsid w:val="001D6563"/>
    <w:rsid w:val="001D704A"/>
    <w:rsid w:val="001E0AAB"/>
    <w:rsid w:val="001E27F7"/>
    <w:rsid w:val="001E2964"/>
    <w:rsid w:val="001E5422"/>
    <w:rsid w:val="001E63DD"/>
    <w:rsid w:val="001F0519"/>
    <w:rsid w:val="001F1C79"/>
    <w:rsid w:val="001F4C13"/>
    <w:rsid w:val="001F51CC"/>
    <w:rsid w:val="00200096"/>
    <w:rsid w:val="00202148"/>
    <w:rsid w:val="002021E1"/>
    <w:rsid w:val="002025D2"/>
    <w:rsid w:val="00202A3E"/>
    <w:rsid w:val="00203884"/>
    <w:rsid w:val="0020580D"/>
    <w:rsid w:val="00206441"/>
    <w:rsid w:val="00206539"/>
    <w:rsid w:val="0020694E"/>
    <w:rsid w:val="002069F0"/>
    <w:rsid w:val="00207503"/>
    <w:rsid w:val="00211093"/>
    <w:rsid w:val="00212967"/>
    <w:rsid w:val="00213459"/>
    <w:rsid w:val="0021441F"/>
    <w:rsid w:val="00221479"/>
    <w:rsid w:val="00222EBE"/>
    <w:rsid w:val="002237A7"/>
    <w:rsid w:val="00225362"/>
    <w:rsid w:val="00226A8B"/>
    <w:rsid w:val="00236317"/>
    <w:rsid w:val="00240294"/>
    <w:rsid w:val="00243D1B"/>
    <w:rsid w:val="0024664C"/>
    <w:rsid w:val="00246E28"/>
    <w:rsid w:val="0024746E"/>
    <w:rsid w:val="00252D18"/>
    <w:rsid w:val="00252D54"/>
    <w:rsid w:val="002540FD"/>
    <w:rsid w:val="002546C1"/>
    <w:rsid w:val="00254771"/>
    <w:rsid w:val="00255798"/>
    <w:rsid w:val="00256412"/>
    <w:rsid w:val="00260118"/>
    <w:rsid w:val="0026053E"/>
    <w:rsid w:val="002606F4"/>
    <w:rsid w:val="00260AAC"/>
    <w:rsid w:val="002653BA"/>
    <w:rsid w:val="002718B4"/>
    <w:rsid w:val="00273A16"/>
    <w:rsid w:val="002775B6"/>
    <w:rsid w:val="00283A72"/>
    <w:rsid w:val="00284A70"/>
    <w:rsid w:val="0028550A"/>
    <w:rsid w:val="00290B6E"/>
    <w:rsid w:val="002925D4"/>
    <w:rsid w:val="0029358F"/>
    <w:rsid w:val="00295F3F"/>
    <w:rsid w:val="002979D3"/>
    <w:rsid w:val="002A0F3A"/>
    <w:rsid w:val="002A1286"/>
    <w:rsid w:val="002A34DC"/>
    <w:rsid w:val="002A4489"/>
    <w:rsid w:val="002A4E46"/>
    <w:rsid w:val="002A7F96"/>
    <w:rsid w:val="002B0CB4"/>
    <w:rsid w:val="002B0EFA"/>
    <w:rsid w:val="002B13A8"/>
    <w:rsid w:val="002B18B3"/>
    <w:rsid w:val="002B4CF0"/>
    <w:rsid w:val="002B617E"/>
    <w:rsid w:val="002B6738"/>
    <w:rsid w:val="002B73BA"/>
    <w:rsid w:val="002B77F0"/>
    <w:rsid w:val="002C201D"/>
    <w:rsid w:val="002C22D5"/>
    <w:rsid w:val="002D0575"/>
    <w:rsid w:val="002D1628"/>
    <w:rsid w:val="002D30F1"/>
    <w:rsid w:val="002D3A3B"/>
    <w:rsid w:val="002D538B"/>
    <w:rsid w:val="002D6F57"/>
    <w:rsid w:val="002D7416"/>
    <w:rsid w:val="002E0FFA"/>
    <w:rsid w:val="002E21BE"/>
    <w:rsid w:val="002E26F1"/>
    <w:rsid w:val="002E26F8"/>
    <w:rsid w:val="002E31F8"/>
    <w:rsid w:val="002E4EA4"/>
    <w:rsid w:val="002F1801"/>
    <w:rsid w:val="002F1913"/>
    <w:rsid w:val="002F2FF7"/>
    <w:rsid w:val="002F3177"/>
    <w:rsid w:val="002F4D8F"/>
    <w:rsid w:val="002F5E1B"/>
    <w:rsid w:val="002F656C"/>
    <w:rsid w:val="00303EA5"/>
    <w:rsid w:val="0030414B"/>
    <w:rsid w:val="00305E0A"/>
    <w:rsid w:val="003068A4"/>
    <w:rsid w:val="00306A0B"/>
    <w:rsid w:val="00307234"/>
    <w:rsid w:val="003114C7"/>
    <w:rsid w:val="00313218"/>
    <w:rsid w:val="00313E03"/>
    <w:rsid w:val="00314EC3"/>
    <w:rsid w:val="00316E01"/>
    <w:rsid w:val="0032039D"/>
    <w:rsid w:val="003203B7"/>
    <w:rsid w:val="00321AE5"/>
    <w:rsid w:val="0032232A"/>
    <w:rsid w:val="003225DA"/>
    <w:rsid w:val="00322CDA"/>
    <w:rsid w:val="00325A00"/>
    <w:rsid w:val="00326649"/>
    <w:rsid w:val="00326808"/>
    <w:rsid w:val="003324EC"/>
    <w:rsid w:val="003362BB"/>
    <w:rsid w:val="0033663A"/>
    <w:rsid w:val="00342B84"/>
    <w:rsid w:val="00343138"/>
    <w:rsid w:val="00343EBB"/>
    <w:rsid w:val="003454C4"/>
    <w:rsid w:val="00347547"/>
    <w:rsid w:val="00351241"/>
    <w:rsid w:val="00351E92"/>
    <w:rsid w:val="00352761"/>
    <w:rsid w:val="00355CD5"/>
    <w:rsid w:val="00355F77"/>
    <w:rsid w:val="003564A2"/>
    <w:rsid w:val="00356C8A"/>
    <w:rsid w:val="00362DFF"/>
    <w:rsid w:val="00365455"/>
    <w:rsid w:val="00366F76"/>
    <w:rsid w:val="00367A1E"/>
    <w:rsid w:val="003725B2"/>
    <w:rsid w:val="00375013"/>
    <w:rsid w:val="003759DB"/>
    <w:rsid w:val="00376E36"/>
    <w:rsid w:val="00384C06"/>
    <w:rsid w:val="00387176"/>
    <w:rsid w:val="00390391"/>
    <w:rsid w:val="00396821"/>
    <w:rsid w:val="00397C58"/>
    <w:rsid w:val="00397E89"/>
    <w:rsid w:val="003A132F"/>
    <w:rsid w:val="003A1391"/>
    <w:rsid w:val="003A13C5"/>
    <w:rsid w:val="003A1F02"/>
    <w:rsid w:val="003A3D93"/>
    <w:rsid w:val="003A483E"/>
    <w:rsid w:val="003A53DD"/>
    <w:rsid w:val="003A61EA"/>
    <w:rsid w:val="003B1B28"/>
    <w:rsid w:val="003B31A2"/>
    <w:rsid w:val="003B57BD"/>
    <w:rsid w:val="003B60BA"/>
    <w:rsid w:val="003C0262"/>
    <w:rsid w:val="003C08B8"/>
    <w:rsid w:val="003C1237"/>
    <w:rsid w:val="003C25B0"/>
    <w:rsid w:val="003C3535"/>
    <w:rsid w:val="003C3768"/>
    <w:rsid w:val="003C41F3"/>
    <w:rsid w:val="003C4F8A"/>
    <w:rsid w:val="003C67B1"/>
    <w:rsid w:val="003D3BFC"/>
    <w:rsid w:val="003D4D7F"/>
    <w:rsid w:val="003D59FF"/>
    <w:rsid w:val="003D6EC8"/>
    <w:rsid w:val="003D7F14"/>
    <w:rsid w:val="003E0B0E"/>
    <w:rsid w:val="003E112A"/>
    <w:rsid w:val="003E17F7"/>
    <w:rsid w:val="003E3D23"/>
    <w:rsid w:val="003E400C"/>
    <w:rsid w:val="003F0264"/>
    <w:rsid w:val="003F11A7"/>
    <w:rsid w:val="003F1E00"/>
    <w:rsid w:val="003F361D"/>
    <w:rsid w:val="003F365F"/>
    <w:rsid w:val="003F4E4E"/>
    <w:rsid w:val="003F5B26"/>
    <w:rsid w:val="003F5EFE"/>
    <w:rsid w:val="003F6185"/>
    <w:rsid w:val="003F6C38"/>
    <w:rsid w:val="004000E9"/>
    <w:rsid w:val="00401EAC"/>
    <w:rsid w:val="0040231D"/>
    <w:rsid w:val="00403836"/>
    <w:rsid w:val="00404712"/>
    <w:rsid w:val="00405233"/>
    <w:rsid w:val="00406552"/>
    <w:rsid w:val="004077A0"/>
    <w:rsid w:val="00410BED"/>
    <w:rsid w:val="00410FC2"/>
    <w:rsid w:val="0041198F"/>
    <w:rsid w:val="004159A7"/>
    <w:rsid w:val="00417325"/>
    <w:rsid w:val="00417C39"/>
    <w:rsid w:val="00420880"/>
    <w:rsid w:val="00420B79"/>
    <w:rsid w:val="0042174D"/>
    <w:rsid w:val="00421EB9"/>
    <w:rsid w:val="00423A44"/>
    <w:rsid w:val="00423E0D"/>
    <w:rsid w:val="004330DD"/>
    <w:rsid w:val="00433BCE"/>
    <w:rsid w:val="00434D7F"/>
    <w:rsid w:val="00434DCD"/>
    <w:rsid w:val="00435455"/>
    <w:rsid w:val="0043686F"/>
    <w:rsid w:val="00436CD0"/>
    <w:rsid w:val="00440048"/>
    <w:rsid w:val="00441211"/>
    <w:rsid w:val="004415BC"/>
    <w:rsid w:val="00442FB2"/>
    <w:rsid w:val="0044576A"/>
    <w:rsid w:val="00447060"/>
    <w:rsid w:val="00450272"/>
    <w:rsid w:val="00450A52"/>
    <w:rsid w:val="004517EE"/>
    <w:rsid w:val="0045454C"/>
    <w:rsid w:val="0045552B"/>
    <w:rsid w:val="0045604A"/>
    <w:rsid w:val="00457A7F"/>
    <w:rsid w:val="00460439"/>
    <w:rsid w:val="00463589"/>
    <w:rsid w:val="004727F2"/>
    <w:rsid w:val="0047558C"/>
    <w:rsid w:val="0047634C"/>
    <w:rsid w:val="00476D5F"/>
    <w:rsid w:val="00481B64"/>
    <w:rsid w:val="0048608E"/>
    <w:rsid w:val="00491311"/>
    <w:rsid w:val="00492948"/>
    <w:rsid w:val="00495B14"/>
    <w:rsid w:val="004974EB"/>
    <w:rsid w:val="00497CC7"/>
    <w:rsid w:val="004A039F"/>
    <w:rsid w:val="004A04D9"/>
    <w:rsid w:val="004A7265"/>
    <w:rsid w:val="004B21F9"/>
    <w:rsid w:val="004B32BF"/>
    <w:rsid w:val="004B36CC"/>
    <w:rsid w:val="004B4F25"/>
    <w:rsid w:val="004B511F"/>
    <w:rsid w:val="004B5E36"/>
    <w:rsid w:val="004B748A"/>
    <w:rsid w:val="004C092F"/>
    <w:rsid w:val="004C0E52"/>
    <w:rsid w:val="004C11DB"/>
    <w:rsid w:val="004C259B"/>
    <w:rsid w:val="004C2942"/>
    <w:rsid w:val="004C34A2"/>
    <w:rsid w:val="004C3BEB"/>
    <w:rsid w:val="004C4DA3"/>
    <w:rsid w:val="004C5DE0"/>
    <w:rsid w:val="004C633F"/>
    <w:rsid w:val="004C7A0A"/>
    <w:rsid w:val="004C7E7B"/>
    <w:rsid w:val="004C7EE3"/>
    <w:rsid w:val="004D4934"/>
    <w:rsid w:val="004E0424"/>
    <w:rsid w:val="004E1234"/>
    <w:rsid w:val="004E3773"/>
    <w:rsid w:val="004E4DCB"/>
    <w:rsid w:val="004E514A"/>
    <w:rsid w:val="004F01A5"/>
    <w:rsid w:val="004F1D3F"/>
    <w:rsid w:val="004F4626"/>
    <w:rsid w:val="004F4646"/>
    <w:rsid w:val="004F6256"/>
    <w:rsid w:val="004F679D"/>
    <w:rsid w:val="00501A66"/>
    <w:rsid w:val="00502EEC"/>
    <w:rsid w:val="00504E5D"/>
    <w:rsid w:val="00504FC3"/>
    <w:rsid w:val="005053A3"/>
    <w:rsid w:val="00507618"/>
    <w:rsid w:val="005076C3"/>
    <w:rsid w:val="00512D4B"/>
    <w:rsid w:val="0051382E"/>
    <w:rsid w:val="00514E6F"/>
    <w:rsid w:val="005163A2"/>
    <w:rsid w:val="00516D2C"/>
    <w:rsid w:val="00516D79"/>
    <w:rsid w:val="00520303"/>
    <w:rsid w:val="0052198B"/>
    <w:rsid w:val="005238D0"/>
    <w:rsid w:val="00523EEC"/>
    <w:rsid w:val="00524520"/>
    <w:rsid w:val="00531B93"/>
    <w:rsid w:val="00533953"/>
    <w:rsid w:val="00535557"/>
    <w:rsid w:val="00540447"/>
    <w:rsid w:val="00541319"/>
    <w:rsid w:val="00541D16"/>
    <w:rsid w:val="00542544"/>
    <w:rsid w:val="005442ED"/>
    <w:rsid w:val="00547B84"/>
    <w:rsid w:val="005511EF"/>
    <w:rsid w:val="00553958"/>
    <w:rsid w:val="005545B0"/>
    <w:rsid w:val="00555F20"/>
    <w:rsid w:val="005573C1"/>
    <w:rsid w:val="00560B49"/>
    <w:rsid w:val="00560E49"/>
    <w:rsid w:val="00562594"/>
    <w:rsid w:val="00565D1A"/>
    <w:rsid w:val="00567431"/>
    <w:rsid w:val="005675D0"/>
    <w:rsid w:val="00571AF5"/>
    <w:rsid w:val="005722C8"/>
    <w:rsid w:val="00574954"/>
    <w:rsid w:val="00575C73"/>
    <w:rsid w:val="00577C47"/>
    <w:rsid w:val="00580147"/>
    <w:rsid w:val="00581584"/>
    <w:rsid w:val="0058318B"/>
    <w:rsid w:val="00585F2D"/>
    <w:rsid w:val="0058656B"/>
    <w:rsid w:val="00590DAA"/>
    <w:rsid w:val="0059662F"/>
    <w:rsid w:val="005A0065"/>
    <w:rsid w:val="005A1AB4"/>
    <w:rsid w:val="005A292E"/>
    <w:rsid w:val="005A349D"/>
    <w:rsid w:val="005A55A6"/>
    <w:rsid w:val="005A5C1E"/>
    <w:rsid w:val="005A641C"/>
    <w:rsid w:val="005B0B59"/>
    <w:rsid w:val="005B4048"/>
    <w:rsid w:val="005B48F7"/>
    <w:rsid w:val="005B5C66"/>
    <w:rsid w:val="005B6627"/>
    <w:rsid w:val="005C0EB5"/>
    <w:rsid w:val="005C2A5D"/>
    <w:rsid w:val="005C3A8C"/>
    <w:rsid w:val="005C425F"/>
    <w:rsid w:val="005C4D31"/>
    <w:rsid w:val="005C6437"/>
    <w:rsid w:val="005D1892"/>
    <w:rsid w:val="005D2319"/>
    <w:rsid w:val="005D28CE"/>
    <w:rsid w:val="005D552D"/>
    <w:rsid w:val="005D796A"/>
    <w:rsid w:val="005E000D"/>
    <w:rsid w:val="005E1809"/>
    <w:rsid w:val="005E35CA"/>
    <w:rsid w:val="005E4402"/>
    <w:rsid w:val="005E72AC"/>
    <w:rsid w:val="005F2C10"/>
    <w:rsid w:val="005F3099"/>
    <w:rsid w:val="005F3827"/>
    <w:rsid w:val="005F4344"/>
    <w:rsid w:val="005F4A91"/>
    <w:rsid w:val="005F6532"/>
    <w:rsid w:val="005F6971"/>
    <w:rsid w:val="005F7FDC"/>
    <w:rsid w:val="00600263"/>
    <w:rsid w:val="0060040B"/>
    <w:rsid w:val="00605222"/>
    <w:rsid w:val="00606143"/>
    <w:rsid w:val="0060651C"/>
    <w:rsid w:val="00606768"/>
    <w:rsid w:val="00606D79"/>
    <w:rsid w:val="00607609"/>
    <w:rsid w:val="006150CC"/>
    <w:rsid w:val="006176A4"/>
    <w:rsid w:val="00617E22"/>
    <w:rsid w:val="0062076E"/>
    <w:rsid w:val="00623357"/>
    <w:rsid w:val="00623660"/>
    <w:rsid w:val="00623687"/>
    <w:rsid w:val="00623F1D"/>
    <w:rsid w:val="006240EE"/>
    <w:rsid w:val="00625660"/>
    <w:rsid w:val="00625667"/>
    <w:rsid w:val="00625CD7"/>
    <w:rsid w:val="0062604E"/>
    <w:rsid w:val="00630798"/>
    <w:rsid w:val="00630C08"/>
    <w:rsid w:val="00630CF1"/>
    <w:rsid w:val="00631A0A"/>
    <w:rsid w:val="00634DAE"/>
    <w:rsid w:val="00636739"/>
    <w:rsid w:val="0064013C"/>
    <w:rsid w:val="00642EE8"/>
    <w:rsid w:val="0064304D"/>
    <w:rsid w:val="00644C4E"/>
    <w:rsid w:val="00644CB7"/>
    <w:rsid w:val="0064726D"/>
    <w:rsid w:val="00650637"/>
    <w:rsid w:val="00651258"/>
    <w:rsid w:val="0065139A"/>
    <w:rsid w:val="00651AA4"/>
    <w:rsid w:val="006523E1"/>
    <w:rsid w:val="006535AD"/>
    <w:rsid w:val="00654BA1"/>
    <w:rsid w:val="00655344"/>
    <w:rsid w:val="006561E4"/>
    <w:rsid w:val="006608C7"/>
    <w:rsid w:val="006624E1"/>
    <w:rsid w:val="006738FC"/>
    <w:rsid w:val="006748C6"/>
    <w:rsid w:val="006754AA"/>
    <w:rsid w:val="006758EF"/>
    <w:rsid w:val="00675CA1"/>
    <w:rsid w:val="0067724B"/>
    <w:rsid w:val="00680D69"/>
    <w:rsid w:val="00681A3A"/>
    <w:rsid w:val="00681B49"/>
    <w:rsid w:val="00682251"/>
    <w:rsid w:val="00682443"/>
    <w:rsid w:val="006827AB"/>
    <w:rsid w:val="0068282A"/>
    <w:rsid w:val="006829DF"/>
    <w:rsid w:val="00694466"/>
    <w:rsid w:val="00696EC0"/>
    <w:rsid w:val="00697E87"/>
    <w:rsid w:val="006A3DEE"/>
    <w:rsid w:val="006B10B4"/>
    <w:rsid w:val="006B4B79"/>
    <w:rsid w:val="006B5800"/>
    <w:rsid w:val="006B5FEA"/>
    <w:rsid w:val="006B6923"/>
    <w:rsid w:val="006C232C"/>
    <w:rsid w:val="006C28E5"/>
    <w:rsid w:val="006C34C1"/>
    <w:rsid w:val="006C4CC1"/>
    <w:rsid w:val="006C5EAE"/>
    <w:rsid w:val="006C6BE8"/>
    <w:rsid w:val="006C74EE"/>
    <w:rsid w:val="006C7784"/>
    <w:rsid w:val="006C785B"/>
    <w:rsid w:val="006C7A61"/>
    <w:rsid w:val="006D0E6D"/>
    <w:rsid w:val="006D396C"/>
    <w:rsid w:val="006D3B32"/>
    <w:rsid w:val="006D3B8C"/>
    <w:rsid w:val="006D429E"/>
    <w:rsid w:val="006D4C52"/>
    <w:rsid w:val="006D4DEA"/>
    <w:rsid w:val="006D6500"/>
    <w:rsid w:val="006D77D0"/>
    <w:rsid w:val="006D7DF8"/>
    <w:rsid w:val="006E63E8"/>
    <w:rsid w:val="006F0A75"/>
    <w:rsid w:val="006F0BA8"/>
    <w:rsid w:val="006F4938"/>
    <w:rsid w:val="006F4A10"/>
    <w:rsid w:val="006F6648"/>
    <w:rsid w:val="00701979"/>
    <w:rsid w:val="00704819"/>
    <w:rsid w:val="00705BB0"/>
    <w:rsid w:val="0070663F"/>
    <w:rsid w:val="00710DD0"/>
    <w:rsid w:val="00711FA4"/>
    <w:rsid w:val="00713C17"/>
    <w:rsid w:val="00713FBC"/>
    <w:rsid w:val="00722C5A"/>
    <w:rsid w:val="00724A1B"/>
    <w:rsid w:val="0072635F"/>
    <w:rsid w:val="00732134"/>
    <w:rsid w:val="00737417"/>
    <w:rsid w:val="00740409"/>
    <w:rsid w:val="007410AD"/>
    <w:rsid w:val="007426E1"/>
    <w:rsid w:val="00744F9C"/>
    <w:rsid w:val="00745F43"/>
    <w:rsid w:val="00747A51"/>
    <w:rsid w:val="00751672"/>
    <w:rsid w:val="00752C63"/>
    <w:rsid w:val="0075317A"/>
    <w:rsid w:val="0075326A"/>
    <w:rsid w:val="00754329"/>
    <w:rsid w:val="0075787C"/>
    <w:rsid w:val="00760560"/>
    <w:rsid w:val="0076111F"/>
    <w:rsid w:val="0076165E"/>
    <w:rsid w:val="007637B5"/>
    <w:rsid w:val="00764B32"/>
    <w:rsid w:val="00765DB6"/>
    <w:rsid w:val="00766DB6"/>
    <w:rsid w:val="00771EAF"/>
    <w:rsid w:val="0077293C"/>
    <w:rsid w:val="0077409E"/>
    <w:rsid w:val="00775259"/>
    <w:rsid w:val="007759B8"/>
    <w:rsid w:val="007810BD"/>
    <w:rsid w:val="00782FD6"/>
    <w:rsid w:val="00784B77"/>
    <w:rsid w:val="0078712E"/>
    <w:rsid w:val="0078788B"/>
    <w:rsid w:val="00790275"/>
    <w:rsid w:val="00790927"/>
    <w:rsid w:val="007925F8"/>
    <w:rsid w:val="007968DD"/>
    <w:rsid w:val="0079700D"/>
    <w:rsid w:val="007976A6"/>
    <w:rsid w:val="00797D95"/>
    <w:rsid w:val="007A02B7"/>
    <w:rsid w:val="007A41D0"/>
    <w:rsid w:val="007A4F2C"/>
    <w:rsid w:val="007A6350"/>
    <w:rsid w:val="007A7470"/>
    <w:rsid w:val="007A7E89"/>
    <w:rsid w:val="007B043B"/>
    <w:rsid w:val="007B3877"/>
    <w:rsid w:val="007B4C09"/>
    <w:rsid w:val="007C2F26"/>
    <w:rsid w:val="007C3E33"/>
    <w:rsid w:val="007C42C9"/>
    <w:rsid w:val="007C61C2"/>
    <w:rsid w:val="007C6408"/>
    <w:rsid w:val="007D1797"/>
    <w:rsid w:val="007D1B65"/>
    <w:rsid w:val="007D2B6F"/>
    <w:rsid w:val="007D4725"/>
    <w:rsid w:val="007D6B8B"/>
    <w:rsid w:val="007D6F55"/>
    <w:rsid w:val="007E0CE2"/>
    <w:rsid w:val="007E17B4"/>
    <w:rsid w:val="007E3AEC"/>
    <w:rsid w:val="007F1475"/>
    <w:rsid w:val="007F174B"/>
    <w:rsid w:val="007F28D7"/>
    <w:rsid w:val="007F5609"/>
    <w:rsid w:val="007F5D4A"/>
    <w:rsid w:val="007F6D92"/>
    <w:rsid w:val="00802759"/>
    <w:rsid w:val="008040DD"/>
    <w:rsid w:val="0080603C"/>
    <w:rsid w:val="00806B92"/>
    <w:rsid w:val="00807691"/>
    <w:rsid w:val="008131BE"/>
    <w:rsid w:val="00815B9E"/>
    <w:rsid w:val="00820A3F"/>
    <w:rsid w:val="008213C3"/>
    <w:rsid w:val="00822D9F"/>
    <w:rsid w:val="008259F6"/>
    <w:rsid w:val="00827088"/>
    <w:rsid w:val="00827E7C"/>
    <w:rsid w:val="00831A6C"/>
    <w:rsid w:val="00835FD6"/>
    <w:rsid w:val="00836478"/>
    <w:rsid w:val="00837846"/>
    <w:rsid w:val="00837871"/>
    <w:rsid w:val="00841882"/>
    <w:rsid w:val="00842310"/>
    <w:rsid w:val="008429F2"/>
    <w:rsid w:val="0084345D"/>
    <w:rsid w:val="00844D4D"/>
    <w:rsid w:val="008519DB"/>
    <w:rsid w:val="00854532"/>
    <w:rsid w:val="0085759C"/>
    <w:rsid w:val="00860392"/>
    <w:rsid w:val="00864107"/>
    <w:rsid w:val="00867381"/>
    <w:rsid w:val="0086773D"/>
    <w:rsid w:val="00867E28"/>
    <w:rsid w:val="00870C20"/>
    <w:rsid w:val="00872C0A"/>
    <w:rsid w:val="0087443C"/>
    <w:rsid w:val="00874981"/>
    <w:rsid w:val="008757A6"/>
    <w:rsid w:val="0088215F"/>
    <w:rsid w:val="00882FEE"/>
    <w:rsid w:val="008833C2"/>
    <w:rsid w:val="00886178"/>
    <w:rsid w:val="0089111D"/>
    <w:rsid w:val="00893257"/>
    <w:rsid w:val="00893889"/>
    <w:rsid w:val="008945C1"/>
    <w:rsid w:val="008947A5"/>
    <w:rsid w:val="00896B2E"/>
    <w:rsid w:val="00897CF2"/>
    <w:rsid w:val="008A0FDD"/>
    <w:rsid w:val="008A1C11"/>
    <w:rsid w:val="008A2D39"/>
    <w:rsid w:val="008A3117"/>
    <w:rsid w:val="008A47DC"/>
    <w:rsid w:val="008A5968"/>
    <w:rsid w:val="008B05FA"/>
    <w:rsid w:val="008B2794"/>
    <w:rsid w:val="008C1C10"/>
    <w:rsid w:val="008C3C4C"/>
    <w:rsid w:val="008C6AE0"/>
    <w:rsid w:val="008D12A1"/>
    <w:rsid w:val="008D1B2C"/>
    <w:rsid w:val="008D3CFE"/>
    <w:rsid w:val="008D4594"/>
    <w:rsid w:val="008D587A"/>
    <w:rsid w:val="008D5D4B"/>
    <w:rsid w:val="008D61E0"/>
    <w:rsid w:val="008D6468"/>
    <w:rsid w:val="008E1811"/>
    <w:rsid w:val="008E2C04"/>
    <w:rsid w:val="008E61FE"/>
    <w:rsid w:val="008E62DC"/>
    <w:rsid w:val="008E6A58"/>
    <w:rsid w:val="008F0824"/>
    <w:rsid w:val="008F0AD8"/>
    <w:rsid w:val="008F0E6E"/>
    <w:rsid w:val="008F1A8C"/>
    <w:rsid w:val="008F4664"/>
    <w:rsid w:val="008F5A38"/>
    <w:rsid w:val="008F6422"/>
    <w:rsid w:val="008F727B"/>
    <w:rsid w:val="008F7C0B"/>
    <w:rsid w:val="009014D9"/>
    <w:rsid w:val="00903401"/>
    <w:rsid w:val="0090429E"/>
    <w:rsid w:val="0090474E"/>
    <w:rsid w:val="00904B6E"/>
    <w:rsid w:val="00905EBF"/>
    <w:rsid w:val="00906021"/>
    <w:rsid w:val="009065EC"/>
    <w:rsid w:val="00907286"/>
    <w:rsid w:val="0090787B"/>
    <w:rsid w:val="00907BA8"/>
    <w:rsid w:val="00910008"/>
    <w:rsid w:val="00911590"/>
    <w:rsid w:val="0091170A"/>
    <w:rsid w:val="009119B1"/>
    <w:rsid w:val="00913FAB"/>
    <w:rsid w:val="0091417F"/>
    <w:rsid w:val="00920533"/>
    <w:rsid w:val="0092136F"/>
    <w:rsid w:val="00921438"/>
    <w:rsid w:val="00922DA6"/>
    <w:rsid w:val="009238B0"/>
    <w:rsid w:val="0092530F"/>
    <w:rsid w:val="0092739B"/>
    <w:rsid w:val="00927C67"/>
    <w:rsid w:val="00931734"/>
    <w:rsid w:val="00934EAD"/>
    <w:rsid w:val="009362CA"/>
    <w:rsid w:val="0094204D"/>
    <w:rsid w:val="009433F7"/>
    <w:rsid w:val="00943A6B"/>
    <w:rsid w:val="00943DAD"/>
    <w:rsid w:val="00950BE6"/>
    <w:rsid w:val="00952FCB"/>
    <w:rsid w:val="00953096"/>
    <w:rsid w:val="00953142"/>
    <w:rsid w:val="00954766"/>
    <w:rsid w:val="0096035F"/>
    <w:rsid w:val="00960906"/>
    <w:rsid w:val="0096179D"/>
    <w:rsid w:val="00965BCE"/>
    <w:rsid w:val="00966FD2"/>
    <w:rsid w:val="009700BE"/>
    <w:rsid w:val="00970966"/>
    <w:rsid w:val="00972602"/>
    <w:rsid w:val="00973C96"/>
    <w:rsid w:val="00973CCB"/>
    <w:rsid w:val="00974A2F"/>
    <w:rsid w:val="00974AB0"/>
    <w:rsid w:val="00974E82"/>
    <w:rsid w:val="00975D46"/>
    <w:rsid w:val="00980ED1"/>
    <w:rsid w:val="0098204F"/>
    <w:rsid w:val="0098316F"/>
    <w:rsid w:val="009831DA"/>
    <w:rsid w:val="00984432"/>
    <w:rsid w:val="0099058E"/>
    <w:rsid w:val="00990B87"/>
    <w:rsid w:val="00991468"/>
    <w:rsid w:val="00993726"/>
    <w:rsid w:val="00994D6C"/>
    <w:rsid w:val="00997200"/>
    <w:rsid w:val="009976D3"/>
    <w:rsid w:val="00997BDD"/>
    <w:rsid w:val="009A071C"/>
    <w:rsid w:val="009A0C48"/>
    <w:rsid w:val="009A17A3"/>
    <w:rsid w:val="009A246D"/>
    <w:rsid w:val="009A3075"/>
    <w:rsid w:val="009A40A3"/>
    <w:rsid w:val="009A5318"/>
    <w:rsid w:val="009A6BB1"/>
    <w:rsid w:val="009B0043"/>
    <w:rsid w:val="009B044B"/>
    <w:rsid w:val="009B0A07"/>
    <w:rsid w:val="009B3029"/>
    <w:rsid w:val="009B30CD"/>
    <w:rsid w:val="009B32EE"/>
    <w:rsid w:val="009B409C"/>
    <w:rsid w:val="009B481A"/>
    <w:rsid w:val="009B62F0"/>
    <w:rsid w:val="009C1036"/>
    <w:rsid w:val="009C216F"/>
    <w:rsid w:val="009C4596"/>
    <w:rsid w:val="009C5163"/>
    <w:rsid w:val="009C6375"/>
    <w:rsid w:val="009E1A5A"/>
    <w:rsid w:val="009E3600"/>
    <w:rsid w:val="009E5013"/>
    <w:rsid w:val="009E531D"/>
    <w:rsid w:val="009E6D63"/>
    <w:rsid w:val="009E76FE"/>
    <w:rsid w:val="009F0113"/>
    <w:rsid w:val="009F201F"/>
    <w:rsid w:val="009F2104"/>
    <w:rsid w:val="009F22E7"/>
    <w:rsid w:val="009F34CE"/>
    <w:rsid w:val="009F36C1"/>
    <w:rsid w:val="009F5DE7"/>
    <w:rsid w:val="009F5F68"/>
    <w:rsid w:val="009F72F0"/>
    <w:rsid w:val="009F7FD4"/>
    <w:rsid w:val="00A01FE7"/>
    <w:rsid w:val="00A02919"/>
    <w:rsid w:val="00A0379A"/>
    <w:rsid w:val="00A03F7D"/>
    <w:rsid w:val="00A043BF"/>
    <w:rsid w:val="00A10917"/>
    <w:rsid w:val="00A10AF4"/>
    <w:rsid w:val="00A110B5"/>
    <w:rsid w:val="00A1142A"/>
    <w:rsid w:val="00A12266"/>
    <w:rsid w:val="00A13179"/>
    <w:rsid w:val="00A13270"/>
    <w:rsid w:val="00A14597"/>
    <w:rsid w:val="00A14B86"/>
    <w:rsid w:val="00A17092"/>
    <w:rsid w:val="00A1797A"/>
    <w:rsid w:val="00A21FD1"/>
    <w:rsid w:val="00A22229"/>
    <w:rsid w:val="00A24A5B"/>
    <w:rsid w:val="00A24CBF"/>
    <w:rsid w:val="00A2709B"/>
    <w:rsid w:val="00A30352"/>
    <w:rsid w:val="00A313B2"/>
    <w:rsid w:val="00A31D70"/>
    <w:rsid w:val="00A32AAB"/>
    <w:rsid w:val="00A33869"/>
    <w:rsid w:val="00A367CF"/>
    <w:rsid w:val="00A369D3"/>
    <w:rsid w:val="00A401FA"/>
    <w:rsid w:val="00A407F0"/>
    <w:rsid w:val="00A41728"/>
    <w:rsid w:val="00A421FA"/>
    <w:rsid w:val="00A42408"/>
    <w:rsid w:val="00A450DE"/>
    <w:rsid w:val="00A46CD9"/>
    <w:rsid w:val="00A51395"/>
    <w:rsid w:val="00A51FFE"/>
    <w:rsid w:val="00A534CB"/>
    <w:rsid w:val="00A55519"/>
    <w:rsid w:val="00A56961"/>
    <w:rsid w:val="00A56A59"/>
    <w:rsid w:val="00A56FB6"/>
    <w:rsid w:val="00A601F1"/>
    <w:rsid w:val="00A606F2"/>
    <w:rsid w:val="00A63461"/>
    <w:rsid w:val="00A6424B"/>
    <w:rsid w:val="00A64DDF"/>
    <w:rsid w:val="00A6511C"/>
    <w:rsid w:val="00A65698"/>
    <w:rsid w:val="00A65EB6"/>
    <w:rsid w:val="00A65FC7"/>
    <w:rsid w:val="00A6616E"/>
    <w:rsid w:val="00A664AB"/>
    <w:rsid w:val="00A67278"/>
    <w:rsid w:val="00A70AB4"/>
    <w:rsid w:val="00A71CD9"/>
    <w:rsid w:val="00A73F1C"/>
    <w:rsid w:val="00A7458C"/>
    <w:rsid w:val="00A75616"/>
    <w:rsid w:val="00A81129"/>
    <w:rsid w:val="00A82851"/>
    <w:rsid w:val="00A833DF"/>
    <w:rsid w:val="00A86F98"/>
    <w:rsid w:val="00A900EB"/>
    <w:rsid w:val="00A91BA3"/>
    <w:rsid w:val="00A92776"/>
    <w:rsid w:val="00A92899"/>
    <w:rsid w:val="00A9498B"/>
    <w:rsid w:val="00A96B3A"/>
    <w:rsid w:val="00A96B84"/>
    <w:rsid w:val="00AA06D8"/>
    <w:rsid w:val="00AA06DD"/>
    <w:rsid w:val="00AA4F09"/>
    <w:rsid w:val="00AA7E17"/>
    <w:rsid w:val="00AB118C"/>
    <w:rsid w:val="00AB1859"/>
    <w:rsid w:val="00AB2D98"/>
    <w:rsid w:val="00AB3297"/>
    <w:rsid w:val="00AB4EAF"/>
    <w:rsid w:val="00AB56A9"/>
    <w:rsid w:val="00AB7AC4"/>
    <w:rsid w:val="00AC01D7"/>
    <w:rsid w:val="00AC04D0"/>
    <w:rsid w:val="00AC3D9C"/>
    <w:rsid w:val="00AC6524"/>
    <w:rsid w:val="00AC698F"/>
    <w:rsid w:val="00AC77D1"/>
    <w:rsid w:val="00AC78E4"/>
    <w:rsid w:val="00AD332F"/>
    <w:rsid w:val="00AD4512"/>
    <w:rsid w:val="00AD4E95"/>
    <w:rsid w:val="00AD5BA3"/>
    <w:rsid w:val="00AD67D2"/>
    <w:rsid w:val="00AD6924"/>
    <w:rsid w:val="00AD7050"/>
    <w:rsid w:val="00AD7B4B"/>
    <w:rsid w:val="00AE3456"/>
    <w:rsid w:val="00AE3BFB"/>
    <w:rsid w:val="00AF0E9D"/>
    <w:rsid w:val="00AF0F85"/>
    <w:rsid w:val="00AF1676"/>
    <w:rsid w:val="00AF1A25"/>
    <w:rsid w:val="00AF1FF4"/>
    <w:rsid w:val="00AF3AFD"/>
    <w:rsid w:val="00AF5FDE"/>
    <w:rsid w:val="00B00878"/>
    <w:rsid w:val="00B04089"/>
    <w:rsid w:val="00B0411F"/>
    <w:rsid w:val="00B102A1"/>
    <w:rsid w:val="00B10BE7"/>
    <w:rsid w:val="00B1626E"/>
    <w:rsid w:val="00B21453"/>
    <w:rsid w:val="00B21B17"/>
    <w:rsid w:val="00B22DAF"/>
    <w:rsid w:val="00B23117"/>
    <w:rsid w:val="00B233FB"/>
    <w:rsid w:val="00B3141D"/>
    <w:rsid w:val="00B31724"/>
    <w:rsid w:val="00B3211E"/>
    <w:rsid w:val="00B335EC"/>
    <w:rsid w:val="00B3386C"/>
    <w:rsid w:val="00B415C1"/>
    <w:rsid w:val="00B44676"/>
    <w:rsid w:val="00B44F56"/>
    <w:rsid w:val="00B45B43"/>
    <w:rsid w:val="00B45CE8"/>
    <w:rsid w:val="00B50BF9"/>
    <w:rsid w:val="00B5216F"/>
    <w:rsid w:val="00B6580D"/>
    <w:rsid w:val="00B66DC7"/>
    <w:rsid w:val="00B71FB8"/>
    <w:rsid w:val="00B72B25"/>
    <w:rsid w:val="00B75517"/>
    <w:rsid w:val="00B76065"/>
    <w:rsid w:val="00B76C9F"/>
    <w:rsid w:val="00B76D9A"/>
    <w:rsid w:val="00B76F07"/>
    <w:rsid w:val="00B772AE"/>
    <w:rsid w:val="00B77837"/>
    <w:rsid w:val="00B8097B"/>
    <w:rsid w:val="00B8244E"/>
    <w:rsid w:val="00B83D37"/>
    <w:rsid w:val="00B9336B"/>
    <w:rsid w:val="00B93427"/>
    <w:rsid w:val="00B9399E"/>
    <w:rsid w:val="00B9518B"/>
    <w:rsid w:val="00B9668C"/>
    <w:rsid w:val="00BA00D6"/>
    <w:rsid w:val="00BA1535"/>
    <w:rsid w:val="00BA1A4E"/>
    <w:rsid w:val="00BA1D9A"/>
    <w:rsid w:val="00BA410A"/>
    <w:rsid w:val="00BA545B"/>
    <w:rsid w:val="00BA7D7A"/>
    <w:rsid w:val="00BB178F"/>
    <w:rsid w:val="00BB1E26"/>
    <w:rsid w:val="00BB494B"/>
    <w:rsid w:val="00BB599D"/>
    <w:rsid w:val="00BB5C38"/>
    <w:rsid w:val="00BB6BA8"/>
    <w:rsid w:val="00BC5289"/>
    <w:rsid w:val="00BD4219"/>
    <w:rsid w:val="00BD55F1"/>
    <w:rsid w:val="00BD6951"/>
    <w:rsid w:val="00BD6D33"/>
    <w:rsid w:val="00BE20D3"/>
    <w:rsid w:val="00BE43EC"/>
    <w:rsid w:val="00BE44CA"/>
    <w:rsid w:val="00BE5185"/>
    <w:rsid w:val="00BE5369"/>
    <w:rsid w:val="00BE78BD"/>
    <w:rsid w:val="00BF48C1"/>
    <w:rsid w:val="00BF495A"/>
    <w:rsid w:val="00BF4E00"/>
    <w:rsid w:val="00BF6D4A"/>
    <w:rsid w:val="00C01223"/>
    <w:rsid w:val="00C02FF1"/>
    <w:rsid w:val="00C05806"/>
    <w:rsid w:val="00C100A7"/>
    <w:rsid w:val="00C114CC"/>
    <w:rsid w:val="00C14D02"/>
    <w:rsid w:val="00C16E56"/>
    <w:rsid w:val="00C17234"/>
    <w:rsid w:val="00C1738A"/>
    <w:rsid w:val="00C1763A"/>
    <w:rsid w:val="00C17F6B"/>
    <w:rsid w:val="00C2030A"/>
    <w:rsid w:val="00C208C2"/>
    <w:rsid w:val="00C20945"/>
    <w:rsid w:val="00C275A2"/>
    <w:rsid w:val="00C27F11"/>
    <w:rsid w:val="00C323E4"/>
    <w:rsid w:val="00C34351"/>
    <w:rsid w:val="00C37487"/>
    <w:rsid w:val="00C37880"/>
    <w:rsid w:val="00C37AF3"/>
    <w:rsid w:val="00C401B6"/>
    <w:rsid w:val="00C414EB"/>
    <w:rsid w:val="00C449FB"/>
    <w:rsid w:val="00C45791"/>
    <w:rsid w:val="00C45C54"/>
    <w:rsid w:val="00C54460"/>
    <w:rsid w:val="00C549C1"/>
    <w:rsid w:val="00C55999"/>
    <w:rsid w:val="00C559C7"/>
    <w:rsid w:val="00C56B1E"/>
    <w:rsid w:val="00C56E3D"/>
    <w:rsid w:val="00C57850"/>
    <w:rsid w:val="00C57DF6"/>
    <w:rsid w:val="00C60285"/>
    <w:rsid w:val="00C6104A"/>
    <w:rsid w:val="00C624D3"/>
    <w:rsid w:val="00C63F3D"/>
    <w:rsid w:val="00C64DF8"/>
    <w:rsid w:val="00C6604D"/>
    <w:rsid w:val="00C673FD"/>
    <w:rsid w:val="00C67602"/>
    <w:rsid w:val="00C70331"/>
    <w:rsid w:val="00C706E9"/>
    <w:rsid w:val="00C709A1"/>
    <w:rsid w:val="00C716D3"/>
    <w:rsid w:val="00C735B8"/>
    <w:rsid w:val="00C73966"/>
    <w:rsid w:val="00C761EA"/>
    <w:rsid w:val="00C830BB"/>
    <w:rsid w:val="00C843E8"/>
    <w:rsid w:val="00C850DD"/>
    <w:rsid w:val="00C9026B"/>
    <w:rsid w:val="00C90B4A"/>
    <w:rsid w:val="00C937E4"/>
    <w:rsid w:val="00C93C34"/>
    <w:rsid w:val="00C95B8D"/>
    <w:rsid w:val="00C9742E"/>
    <w:rsid w:val="00C974D4"/>
    <w:rsid w:val="00CA225E"/>
    <w:rsid w:val="00CA33D2"/>
    <w:rsid w:val="00CB00E1"/>
    <w:rsid w:val="00CB2A8D"/>
    <w:rsid w:val="00CB5613"/>
    <w:rsid w:val="00CB56D7"/>
    <w:rsid w:val="00CB5B3D"/>
    <w:rsid w:val="00CB6473"/>
    <w:rsid w:val="00CC221A"/>
    <w:rsid w:val="00CC233E"/>
    <w:rsid w:val="00CC484B"/>
    <w:rsid w:val="00CC4A97"/>
    <w:rsid w:val="00CC542B"/>
    <w:rsid w:val="00CC68CC"/>
    <w:rsid w:val="00CD00EC"/>
    <w:rsid w:val="00CD00ED"/>
    <w:rsid w:val="00CD192E"/>
    <w:rsid w:val="00CD3300"/>
    <w:rsid w:val="00CD4F0A"/>
    <w:rsid w:val="00CD531B"/>
    <w:rsid w:val="00CD7A11"/>
    <w:rsid w:val="00CE0A72"/>
    <w:rsid w:val="00CE1E93"/>
    <w:rsid w:val="00CE2541"/>
    <w:rsid w:val="00CE4DA2"/>
    <w:rsid w:val="00CE51CE"/>
    <w:rsid w:val="00CF0C89"/>
    <w:rsid w:val="00CF19FE"/>
    <w:rsid w:val="00CF4127"/>
    <w:rsid w:val="00CF52D5"/>
    <w:rsid w:val="00CF6765"/>
    <w:rsid w:val="00CF7B18"/>
    <w:rsid w:val="00D010E7"/>
    <w:rsid w:val="00D01300"/>
    <w:rsid w:val="00D01CF5"/>
    <w:rsid w:val="00D03897"/>
    <w:rsid w:val="00D10B14"/>
    <w:rsid w:val="00D10DB0"/>
    <w:rsid w:val="00D13B5D"/>
    <w:rsid w:val="00D14F72"/>
    <w:rsid w:val="00D150F4"/>
    <w:rsid w:val="00D164F4"/>
    <w:rsid w:val="00D17D9C"/>
    <w:rsid w:val="00D17FA4"/>
    <w:rsid w:val="00D255C3"/>
    <w:rsid w:val="00D267E4"/>
    <w:rsid w:val="00D26E9A"/>
    <w:rsid w:val="00D30274"/>
    <w:rsid w:val="00D33EE7"/>
    <w:rsid w:val="00D3407F"/>
    <w:rsid w:val="00D350A4"/>
    <w:rsid w:val="00D35F29"/>
    <w:rsid w:val="00D3659D"/>
    <w:rsid w:val="00D37660"/>
    <w:rsid w:val="00D40CE5"/>
    <w:rsid w:val="00D419C0"/>
    <w:rsid w:val="00D42D2C"/>
    <w:rsid w:val="00D46FB0"/>
    <w:rsid w:val="00D50E92"/>
    <w:rsid w:val="00D5213A"/>
    <w:rsid w:val="00D521E6"/>
    <w:rsid w:val="00D547C6"/>
    <w:rsid w:val="00D55796"/>
    <w:rsid w:val="00D55BD4"/>
    <w:rsid w:val="00D55F61"/>
    <w:rsid w:val="00D57C6A"/>
    <w:rsid w:val="00D611BC"/>
    <w:rsid w:val="00D61436"/>
    <w:rsid w:val="00D63C3B"/>
    <w:rsid w:val="00D64C57"/>
    <w:rsid w:val="00D65BF0"/>
    <w:rsid w:val="00D66AD1"/>
    <w:rsid w:val="00D70526"/>
    <w:rsid w:val="00D71442"/>
    <w:rsid w:val="00D73363"/>
    <w:rsid w:val="00D750BB"/>
    <w:rsid w:val="00D77AB6"/>
    <w:rsid w:val="00D77C07"/>
    <w:rsid w:val="00D80863"/>
    <w:rsid w:val="00D8089D"/>
    <w:rsid w:val="00D813CB"/>
    <w:rsid w:val="00D81C77"/>
    <w:rsid w:val="00D82670"/>
    <w:rsid w:val="00D84E69"/>
    <w:rsid w:val="00D85F29"/>
    <w:rsid w:val="00D87F87"/>
    <w:rsid w:val="00D9143D"/>
    <w:rsid w:val="00D92B20"/>
    <w:rsid w:val="00D9323E"/>
    <w:rsid w:val="00D94F10"/>
    <w:rsid w:val="00D96C46"/>
    <w:rsid w:val="00D97910"/>
    <w:rsid w:val="00DA1D86"/>
    <w:rsid w:val="00DA3C58"/>
    <w:rsid w:val="00DA70B3"/>
    <w:rsid w:val="00DB4214"/>
    <w:rsid w:val="00DB4CE6"/>
    <w:rsid w:val="00DB6D36"/>
    <w:rsid w:val="00DB77C4"/>
    <w:rsid w:val="00DB7C23"/>
    <w:rsid w:val="00DC0111"/>
    <w:rsid w:val="00DC0861"/>
    <w:rsid w:val="00DC2B3E"/>
    <w:rsid w:val="00DC6273"/>
    <w:rsid w:val="00DC6E3F"/>
    <w:rsid w:val="00DD250B"/>
    <w:rsid w:val="00DD39B3"/>
    <w:rsid w:val="00DD3A99"/>
    <w:rsid w:val="00DD49A6"/>
    <w:rsid w:val="00DD4B5A"/>
    <w:rsid w:val="00DD69BA"/>
    <w:rsid w:val="00DE0747"/>
    <w:rsid w:val="00DE0D62"/>
    <w:rsid w:val="00DE0EB0"/>
    <w:rsid w:val="00DE13A0"/>
    <w:rsid w:val="00DE1A39"/>
    <w:rsid w:val="00DE4D7A"/>
    <w:rsid w:val="00DE51FA"/>
    <w:rsid w:val="00DE5E75"/>
    <w:rsid w:val="00DE6999"/>
    <w:rsid w:val="00DE6ED7"/>
    <w:rsid w:val="00DF06BF"/>
    <w:rsid w:val="00DF29BF"/>
    <w:rsid w:val="00DF2E4B"/>
    <w:rsid w:val="00DF48FC"/>
    <w:rsid w:val="00DF5C0B"/>
    <w:rsid w:val="00E01468"/>
    <w:rsid w:val="00E02C29"/>
    <w:rsid w:val="00E041F0"/>
    <w:rsid w:val="00E04C23"/>
    <w:rsid w:val="00E066B9"/>
    <w:rsid w:val="00E06F80"/>
    <w:rsid w:val="00E10241"/>
    <w:rsid w:val="00E1094C"/>
    <w:rsid w:val="00E113EF"/>
    <w:rsid w:val="00E11726"/>
    <w:rsid w:val="00E11806"/>
    <w:rsid w:val="00E14A01"/>
    <w:rsid w:val="00E163B0"/>
    <w:rsid w:val="00E22289"/>
    <w:rsid w:val="00E23F48"/>
    <w:rsid w:val="00E30DC6"/>
    <w:rsid w:val="00E30FC7"/>
    <w:rsid w:val="00E32609"/>
    <w:rsid w:val="00E33E5A"/>
    <w:rsid w:val="00E44508"/>
    <w:rsid w:val="00E4480B"/>
    <w:rsid w:val="00E515D1"/>
    <w:rsid w:val="00E51729"/>
    <w:rsid w:val="00E537D8"/>
    <w:rsid w:val="00E53854"/>
    <w:rsid w:val="00E54D75"/>
    <w:rsid w:val="00E56703"/>
    <w:rsid w:val="00E576BC"/>
    <w:rsid w:val="00E62898"/>
    <w:rsid w:val="00E63736"/>
    <w:rsid w:val="00E6399A"/>
    <w:rsid w:val="00E63A81"/>
    <w:rsid w:val="00E645B2"/>
    <w:rsid w:val="00E64BF8"/>
    <w:rsid w:val="00E67AD0"/>
    <w:rsid w:val="00E70932"/>
    <w:rsid w:val="00E71897"/>
    <w:rsid w:val="00E75056"/>
    <w:rsid w:val="00E75297"/>
    <w:rsid w:val="00E77B59"/>
    <w:rsid w:val="00E80620"/>
    <w:rsid w:val="00E86DC1"/>
    <w:rsid w:val="00E87829"/>
    <w:rsid w:val="00E87A04"/>
    <w:rsid w:val="00E9038F"/>
    <w:rsid w:val="00E90F14"/>
    <w:rsid w:val="00E91D22"/>
    <w:rsid w:val="00E935AB"/>
    <w:rsid w:val="00E93DFE"/>
    <w:rsid w:val="00E9517F"/>
    <w:rsid w:val="00E95B39"/>
    <w:rsid w:val="00E97A4F"/>
    <w:rsid w:val="00EA5968"/>
    <w:rsid w:val="00EA77D0"/>
    <w:rsid w:val="00EA7EAC"/>
    <w:rsid w:val="00EB172F"/>
    <w:rsid w:val="00EB255E"/>
    <w:rsid w:val="00EB2662"/>
    <w:rsid w:val="00EB705F"/>
    <w:rsid w:val="00EC0008"/>
    <w:rsid w:val="00EC2C38"/>
    <w:rsid w:val="00EC51AD"/>
    <w:rsid w:val="00EC5EAF"/>
    <w:rsid w:val="00EC701D"/>
    <w:rsid w:val="00EC77CF"/>
    <w:rsid w:val="00ED2BE7"/>
    <w:rsid w:val="00ED53D7"/>
    <w:rsid w:val="00EE1E19"/>
    <w:rsid w:val="00EE2312"/>
    <w:rsid w:val="00EE238E"/>
    <w:rsid w:val="00EE366D"/>
    <w:rsid w:val="00EE3B83"/>
    <w:rsid w:val="00EE7538"/>
    <w:rsid w:val="00EF245C"/>
    <w:rsid w:val="00EF580E"/>
    <w:rsid w:val="00EF7E89"/>
    <w:rsid w:val="00F0021C"/>
    <w:rsid w:val="00F0138A"/>
    <w:rsid w:val="00F01614"/>
    <w:rsid w:val="00F102FA"/>
    <w:rsid w:val="00F10520"/>
    <w:rsid w:val="00F13BF5"/>
    <w:rsid w:val="00F152CF"/>
    <w:rsid w:val="00F17638"/>
    <w:rsid w:val="00F22FA7"/>
    <w:rsid w:val="00F23156"/>
    <w:rsid w:val="00F24988"/>
    <w:rsid w:val="00F25740"/>
    <w:rsid w:val="00F30725"/>
    <w:rsid w:val="00F31C97"/>
    <w:rsid w:val="00F33827"/>
    <w:rsid w:val="00F349FE"/>
    <w:rsid w:val="00F35021"/>
    <w:rsid w:val="00F378BC"/>
    <w:rsid w:val="00F405BE"/>
    <w:rsid w:val="00F41AAF"/>
    <w:rsid w:val="00F44E76"/>
    <w:rsid w:val="00F45234"/>
    <w:rsid w:val="00F45AE0"/>
    <w:rsid w:val="00F51105"/>
    <w:rsid w:val="00F52118"/>
    <w:rsid w:val="00F54006"/>
    <w:rsid w:val="00F557CA"/>
    <w:rsid w:val="00F60BC1"/>
    <w:rsid w:val="00F6132D"/>
    <w:rsid w:val="00F62221"/>
    <w:rsid w:val="00F63BB6"/>
    <w:rsid w:val="00F67D4B"/>
    <w:rsid w:val="00F728EB"/>
    <w:rsid w:val="00F77BF6"/>
    <w:rsid w:val="00F80E1E"/>
    <w:rsid w:val="00F81633"/>
    <w:rsid w:val="00F81950"/>
    <w:rsid w:val="00F8508B"/>
    <w:rsid w:val="00F86F1C"/>
    <w:rsid w:val="00F876C4"/>
    <w:rsid w:val="00F93225"/>
    <w:rsid w:val="00F969EA"/>
    <w:rsid w:val="00FA124B"/>
    <w:rsid w:val="00FA4224"/>
    <w:rsid w:val="00FA517C"/>
    <w:rsid w:val="00FA5DE6"/>
    <w:rsid w:val="00FA641B"/>
    <w:rsid w:val="00FA71A4"/>
    <w:rsid w:val="00FA7C2E"/>
    <w:rsid w:val="00FB21F8"/>
    <w:rsid w:val="00FB424F"/>
    <w:rsid w:val="00FB7DFB"/>
    <w:rsid w:val="00FC0240"/>
    <w:rsid w:val="00FC1ABF"/>
    <w:rsid w:val="00FC3759"/>
    <w:rsid w:val="00FC45B4"/>
    <w:rsid w:val="00FC6D79"/>
    <w:rsid w:val="00FD0D14"/>
    <w:rsid w:val="00FD2B94"/>
    <w:rsid w:val="00FD2BFA"/>
    <w:rsid w:val="00FD3784"/>
    <w:rsid w:val="00FD37D9"/>
    <w:rsid w:val="00FD4112"/>
    <w:rsid w:val="00FD4C86"/>
    <w:rsid w:val="00FD582E"/>
    <w:rsid w:val="00FD5CFE"/>
    <w:rsid w:val="00FD6C30"/>
    <w:rsid w:val="00FE0BEE"/>
    <w:rsid w:val="00FE0CEA"/>
    <w:rsid w:val="00FE5589"/>
    <w:rsid w:val="00FE60BF"/>
    <w:rsid w:val="00FF0509"/>
    <w:rsid w:val="00FF7C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47C46"/>
  <w15:docId w15:val="{EC7B31B8-BE19-4B9E-BCBE-F23D3F3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11F"/>
    <w:rPr>
      <w:sz w:val="24"/>
      <w:szCs w:val="24"/>
    </w:rPr>
  </w:style>
  <w:style w:type="paragraph" w:styleId="Nadpis1">
    <w:name w:val="heading 1"/>
    <w:basedOn w:val="Normln"/>
    <w:next w:val="Normln"/>
    <w:link w:val="Nadpis1Char"/>
    <w:uiPriority w:val="9"/>
    <w:qFormat/>
    <w:rsid w:val="00B0411F"/>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B0411F"/>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B0411F"/>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B0411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B0411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B0411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B0411F"/>
    <w:pPr>
      <w:spacing w:before="240" w:after="60"/>
      <w:outlineLvl w:val="6"/>
    </w:pPr>
  </w:style>
  <w:style w:type="paragraph" w:styleId="Nadpis8">
    <w:name w:val="heading 8"/>
    <w:basedOn w:val="Normln"/>
    <w:next w:val="Normln"/>
    <w:link w:val="Nadpis8Char"/>
    <w:uiPriority w:val="9"/>
    <w:semiHidden/>
    <w:unhideWhenUsed/>
    <w:qFormat/>
    <w:rsid w:val="00B0411F"/>
    <w:pPr>
      <w:spacing w:before="240" w:after="60"/>
      <w:outlineLvl w:val="7"/>
    </w:pPr>
    <w:rPr>
      <w:i/>
      <w:iCs/>
    </w:rPr>
  </w:style>
  <w:style w:type="paragraph" w:styleId="Nadpis9">
    <w:name w:val="heading 9"/>
    <w:basedOn w:val="Normln"/>
    <w:next w:val="Normln"/>
    <w:link w:val="Nadpis9Char"/>
    <w:uiPriority w:val="9"/>
    <w:semiHidden/>
    <w:unhideWhenUsed/>
    <w:qFormat/>
    <w:rsid w:val="00B0411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411F"/>
    <w:rPr>
      <w:rFonts w:asciiTheme="majorHAnsi" w:eastAsiaTheme="majorEastAsia" w:hAnsiTheme="majorHAnsi" w:cstheme="majorBidi"/>
      <w:b/>
      <w:bCs/>
      <w:kern w:val="32"/>
      <w:sz w:val="32"/>
      <w:szCs w:val="32"/>
    </w:rPr>
  </w:style>
  <w:style w:type="paragraph" w:styleId="Nadpisobsahu">
    <w:name w:val="TOC Heading"/>
    <w:basedOn w:val="Nadpis1"/>
    <w:next w:val="Normln"/>
    <w:uiPriority w:val="39"/>
    <w:unhideWhenUsed/>
    <w:qFormat/>
    <w:rsid w:val="00B0411F"/>
    <w:pPr>
      <w:outlineLvl w:val="9"/>
    </w:pPr>
  </w:style>
  <w:style w:type="paragraph" w:styleId="Obsah2">
    <w:name w:val="toc 2"/>
    <w:basedOn w:val="Normln"/>
    <w:next w:val="Normln"/>
    <w:autoRedefine/>
    <w:uiPriority w:val="39"/>
    <w:unhideWhenUsed/>
    <w:rsid w:val="004F679D"/>
    <w:pPr>
      <w:tabs>
        <w:tab w:val="right" w:leader="dot" w:pos="9062"/>
      </w:tabs>
      <w:spacing w:after="100"/>
      <w:ind w:left="220"/>
    </w:pPr>
    <w:rPr>
      <w:noProof/>
      <w:lang w:eastAsia="cs-CZ"/>
    </w:rPr>
  </w:style>
  <w:style w:type="paragraph" w:styleId="Obsah1">
    <w:name w:val="toc 1"/>
    <w:basedOn w:val="Normln"/>
    <w:next w:val="Normln"/>
    <w:autoRedefine/>
    <w:uiPriority w:val="39"/>
    <w:unhideWhenUsed/>
    <w:rsid w:val="000704AF"/>
    <w:pPr>
      <w:tabs>
        <w:tab w:val="right" w:leader="dot" w:pos="9062"/>
      </w:tabs>
      <w:spacing w:after="100"/>
    </w:pPr>
    <w:rPr>
      <w:rFonts w:asciiTheme="majorBidi" w:hAnsiTheme="majorBidi" w:cstheme="majorBidi"/>
      <w:b/>
      <w:bCs/>
      <w:lang w:eastAsia="cs-CZ"/>
    </w:rPr>
  </w:style>
  <w:style w:type="paragraph" w:styleId="Obsah3">
    <w:name w:val="toc 3"/>
    <w:basedOn w:val="Normln"/>
    <w:next w:val="Normln"/>
    <w:autoRedefine/>
    <w:uiPriority w:val="39"/>
    <w:unhideWhenUsed/>
    <w:rsid w:val="0002255D"/>
    <w:pPr>
      <w:spacing w:after="100"/>
      <w:ind w:left="440"/>
    </w:pPr>
    <w:rPr>
      <w:lang w:eastAsia="cs-CZ"/>
    </w:rPr>
  </w:style>
  <w:style w:type="paragraph" w:styleId="Odstavecseseznamem">
    <w:name w:val="List Paragraph"/>
    <w:basedOn w:val="Normln"/>
    <w:uiPriority w:val="34"/>
    <w:qFormat/>
    <w:rsid w:val="00B0411F"/>
    <w:pPr>
      <w:ind w:left="720"/>
      <w:contextualSpacing/>
    </w:pPr>
    <w:rPr>
      <w:rFonts w:cs="Arial"/>
    </w:rPr>
  </w:style>
  <w:style w:type="character" w:styleId="Hypertextovodkaz">
    <w:name w:val="Hyperlink"/>
    <w:basedOn w:val="Standardnpsmoodstavce"/>
    <w:uiPriority w:val="99"/>
    <w:unhideWhenUsed/>
    <w:rsid w:val="005F6532"/>
    <w:rPr>
      <w:color w:val="0563C1" w:themeColor="hyperlink"/>
      <w:u w:val="single"/>
    </w:rPr>
  </w:style>
  <w:style w:type="character" w:customStyle="1" w:styleId="Nadpis2Char">
    <w:name w:val="Nadpis 2 Char"/>
    <w:basedOn w:val="Standardnpsmoodstavce"/>
    <w:link w:val="Nadpis2"/>
    <w:uiPriority w:val="9"/>
    <w:rsid w:val="00B0411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rsid w:val="00B0411F"/>
    <w:rPr>
      <w:rFonts w:asciiTheme="majorHAnsi" w:eastAsiaTheme="majorEastAsia" w:hAnsiTheme="majorHAnsi" w:cstheme="majorBidi"/>
      <w:b/>
      <w:bCs/>
      <w:sz w:val="26"/>
      <w:szCs w:val="26"/>
    </w:rPr>
  </w:style>
  <w:style w:type="paragraph" w:styleId="Zhlav">
    <w:name w:val="header"/>
    <w:basedOn w:val="Normln"/>
    <w:link w:val="ZhlavChar"/>
    <w:uiPriority w:val="99"/>
    <w:unhideWhenUsed/>
    <w:rsid w:val="002B6738"/>
    <w:pPr>
      <w:tabs>
        <w:tab w:val="center" w:pos="4536"/>
        <w:tab w:val="right" w:pos="9072"/>
      </w:tabs>
    </w:pPr>
  </w:style>
  <w:style w:type="character" w:customStyle="1" w:styleId="ZhlavChar">
    <w:name w:val="Záhlaví Char"/>
    <w:basedOn w:val="Standardnpsmoodstavce"/>
    <w:link w:val="Zhlav"/>
    <w:uiPriority w:val="99"/>
    <w:rsid w:val="002B6738"/>
  </w:style>
  <w:style w:type="paragraph" w:styleId="Zpat">
    <w:name w:val="footer"/>
    <w:basedOn w:val="Normln"/>
    <w:link w:val="ZpatChar"/>
    <w:uiPriority w:val="99"/>
    <w:unhideWhenUsed/>
    <w:rsid w:val="002B6738"/>
    <w:pPr>
      <w:tabs>
        <w:tab w:val="center" w:pos="4536"/>
        <w:tab w:val="right" w:pos="9072"/>
      </w:tabs>
    </w:pPr>
  </w:style>
  <w:style w:type="character" w:customStyle="1" w:styleId="ZpatChar">
    <w:name w:val="Zápatí Char"/>
    <w:basedOn w:val="Standardnpsmoodstavce"/>
    <w:link w:val="Zpat"/>
    <w:uiPriority w:val="99"/>
    <w:rsid w:val="002B6738"/>
  </w:style>
  <w:style w:type="paragraph" w:styleId="Textpoznpodarou">
    <w:name w:val="footnote text"/>
    <w:basedOn w:val="Normln"/>
    <w:link w:val="TextpoznpodarouChar"/>
    <w:uiPriority w:val="99"/>
    <w:unhideWhenUsed/>
    <w:rsid w:val="00A7458C"/>
    <w:rPr>
      <w:sz w:val="20"/>
      <w:szCs w:val="20"/>
    </w:rPr>
  </w:style>
  <w:style w:type="character" w:customStyle="1" w:styleId="TextpoznpodarouChar">
    <w:name w:val="Text pozn. pod čarou Char"/>
    <w:basedOn w:val="Standardnpsmoodstavce"/>
    <w:link w:val="Textpoznpodarou"/>
    <w:uiPriority w:val="99"/>
    <w:rsid w:val="00A7458C"/>
    <w:rPr>
      <w:sz w:val="20"/>
      <w:szCs w:val="20"/>
    </w:rPr>
  </w:style>
  <w:style w:type="character" w:styleId="Znakapoznpodarou">
    <w:name w:val="footnote reference"/>
    <w:basedOn w:val="Standardnpsmoodstavce"/>
    <w:uiPriority w:val="99"/>
    <w:semiHidden/>
    <w:unhideWhenUsed/>
    <w:rsid w:val="00A7458C"/>
    <w:rPr>
      <w:vertAlign w:val="superscript"/>
    </w:rPr>
  </w:style>
  <w:style w:type="character" w:customStyle="1" w:styleId="Nadpis4Char">
    <w:name w:val="Nadpis 4 Char"/>
    <w:basedOn w:val="Standardnpsmoodstavce"/>
    <w:link w:val="Nadpis4"/>
    <w:uiPriority w:val="9"/>
    <w:semiHidden/>
    <w:rsid w:val="00B0411F"/>
    <w:rPr>
      <w:b/>
      <w:bCs/>
      <w:sz w:val="28"/>
      <w:szCs w:val="28"/>
    </w:rPr>
  </w:style>
  <w:style w:type="character" w:customStyle="1" w:styleId="Nadpis5Char">
    <w:name w:val="Nadpis 5 Char"/>
    <w:basedOn w:val="Standardnpsmoodstavce"/>
    <w:link w:val="Nadpis5"/>
    <w:uiPriority w:val="9"/>
    <w:semiHidden/>
    <w:rsid w:val="00B0411F"/>
    <w:rPr>
      <w:b/>
      <w:bCs/>
      <w:i/>
      <w:iCs/>
      <w:sz w:val="26"/>
      <w:szCs w:val="26"/>
    </w:rPr>
  </w:style>
  <w:style w:type="character" w:customStyle="1" w:styleId="Nadpis6Char">
    <w:name w:val="Nadpis 6 Char"/>
    <w:basedOn w:val="Standardnpsmoodstavce"/>
    <w:link w:val="Nadpis6"/>
    <w:uiPriority w:val="9"/>
    <w:semiHidden/>
    <w:rsid w:val="00B0411F"/>
    <w:rPr>
      <w:b/>
      <w:bCs/>
    </w:rPr>
  </w:style>
  <w:style w:type="character" w:customStyle="1" w:styleId="Nadpis7Char">
    <w:name w:val="Nadpis 7 Char"/>
    <w:basedOn w:val="Standardnpsmoodstavce"/>
    <w:link w:val="Nadpis7"/>
    <w:uiPriority w:val="9"/>
    <w:semiHidden/>
    <w:rsid w:val="00B0411F"/>
    <w:rPr>
      <w:sz w:val="24"/>
      <w:szCs w:val="24"/>
    </w:rPr>
  </w:style>
  <w:style w:type="character" w:customStyle="1" w:styleId="Nadpis8Char">
    <w:name w:val="Nadpis 8 Char"/>
    <w:basedOn w:val="Standardnpsmoodstavce"/>
    <w:link w:val="Nadpis8"/>
    <w:uiPriority w:val="9"/>
    <w:semiHidden/>
    <w:rsid w:val="00B0411F"/>
    <w:rPr>
      <w:i/>
      <w:iCs/>
      <w:sz w:val="24"/>
      <w:szCs w:val="24"/>
    </w:rPr>
  </w:style>
  <w:style w:type="character" w:customStyle="1" w:styleId="Nadpis9Char">
    <w:name w:val="Nadpis 9 Char"/>
    <w:basedOn w:val="Standardnpsmoodstavce"/>
    <w:link w:val="Nadpis9"/>
    <w:uiPriority w:val="9"/>
    <w:semiHidden/>
    <w:rsid w:val="00B0411F"/>
    <w:rPr>
      <w:rFonts w:asciiTheme="majorHAnsi" w:eastAsiaTheme="majorEastAsia" w:hAnsiTheme="majorHAnsi"/>
    </w:rPr>
  </w:style>
  <w:style w:type="paragraph" w:styleId="Nzev">
    <w:name w:val="Title"/>
    <w:basedOn w:val="Normln"/>
    <w:next w:val="Normln"/>
    <w:link w:val="NzevChar"/>
    <w:uiPriority w:val="10"/>
    <w:qFormat/>
    <w:rsid w:val="00B0411F"/>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B0411F"/>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B0411F"/>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B0411F"/>
    <w:rPr>
      <w:rFonts w:asciiTheme="majorHAnsi" w:eastAsiaTheme="majorEastAsia" w:hAnsiTheme="majorHAnsi"/>
      <w:sz w:val="24"/>
      <w:szCs w:val="24"/>
    </w:rPr>
  </w:style>
  <w:style w:type="character" w:styleId="Siln">
    <w:name w:val="Strong"/>
    <w:basedOn w:val="Standardnpsmoodstavce"/>
    <w:uiPriority w:val="22"/>
    <w:qFormat/>
    <w:rsid w:val="00B0411F"/>
    <w:rPr>
      <w:b/>
      <w:bCs/>
    </w:rPr>
  </w:style>
  <w:style w:type="character" w:styleId="Zdraznn">
    <w:name w:val="Emphasis"/>
    <w:basedOn w:val="Standardnpsmoodstavce"/>
    <w:uiPriority w:val="20"/>
    <w:qFormat/>
    <w:rsid w:val="00B0411F"/>
    <w:rPr>
      <w:rFonts w:asciiTheme="minorHAnsi" w:hAnsiTheme="minorHAnsi"/>
      <w:b/>
      <w:i/>
      <w:iCs/>
    </w:rPr>
  </w:style>
  <w:style w:type="paragraph" w:styleId="Bezmezer">
    <w:name w:val="No Spacing"/>
    <w:basedOn w:val="Normln"/>
    <w:uiPriority w:val="1"/>
    <w:qFormat/>
    <w:rsid w:val="00B0411F"/>
    <w:rPr>
      <w:szCs w:val="32"/>
    </w:rPr>
  </w:style>
  <w:style w:type="paragraph" w:styleId="Citt">
    <w:name w:val="Quote"/>
    <w:basedOn w:val="Normln"/>
    <w:next w:val="Normln"/>
    <w:link w:val="CittChar"/>
    <w:uiPriority w:val="29"/>
    <w:qFormat/>
    <w:rsid w:val="00B0411F"/>
    <w:rPr>
      <w:i/>
    </w:rPr>
  </w:style>
  <w:style w:type="character" w:customStyle="1" w:styleId="CittChar">
    <w:name w:val="Citát Char"/>
    <w:basedOn w:val="Standardnpsmoodstavce"/>
    <w:link w:val="Citt"/>
    <w:uiPriority w:val="29"/>
    <w:rsid w:val="00B0411F"/>
    <w:rPr>
      <w:i/>
      <w:sz w:val="24"/>
      <w:szCs w:val="24"/>
    </w:rPr>
  </w:style>
  <w:style w:type="paragraph" w:styleId="Vrazncitt">
    <w:name w:val="Intense Quote"/>
    <w:basedOn w:val="Normln"/>
    <w:next w:val="Normln"/>
    <w:link w:val="VrazncittChar"/>
    <w:uiPriority w:val="30"/>
    <w:qFormat/>
    <w:rsid w:val="00B0411F"/>
    <w:pPr>
      <w:ind w:left="720" w:right="720"/>
    </w:pPr>
    <w:rPr>
      <w:b/>
      <w:i/>
      <w:szCs w:val="22"/>
    </w:rPr>
  </w:style>
  <w:style w:type="character" w:customStyle="1" w:styleId="VrazncittChar">
    <w:name w:val="Výrazný citát Char"/>
    <w:basedOn w:val="Standardnpsmoodstavce"/>
    <w:link w:val="Vrazncitt"/>
    <w:uiPriority w:val="30"/>
    <w:rsid w:val="00B0411F"/>
    <w:rPr>
      <w:b/>
      <w:i/>
      <w:sz w:val="24"/>
    </w:rPr>
  </w:style>
  <w:style w:type="character" w:styleId="Zdraznnjemn">
    <w:name w:val="Subtle Emphasis"/>
    <w:uiPriority w:val="19"/>
    <w:qFormat/>
    <w:rsid w:val="00B0411F"/>
    <w:rPr>
      <w:i/>
      <w:color w:val="5A5A5A" w:themeColor="text1" w:themeTint="A5"/>
    </w:rPr>
  </w:style>
  <w:style w:type="character" w:styleId="Zdraznnintenzivn">
    <w:name w:val="Intense Emphasis"/>
    <w:basedOn w:val="Standardnpsmoodstavce"/>
    <w:uiPriority w:val="21"/>
    <w:qFormat/>
    <w:rsid w:val="00B0411F"/>
    <w:rPr>
      <w:b/>
      <w:i/>
      <w:sz w:val="24"/>
      <w:szCs w:val="24"/>
      <w:u w:val="single"/>
    </w:rPr>
  </w:style>
  <w:style w:type="character" w:styleId="Odkazjemn">
    <w:name w:val="Subtle Reference"/>
    <w:basedOn w:val="Standardnpsmoodstavce"/>
    <w:uiPriority w:val="31"/>
    <w:qFormat/>
    <w:rsid w:val="00B0411F"/>
    <w:rPr>
      <w:sz w:val="24"/>
      <w:szCs w:val="24"/>
      <w:u w:val="single"/>
    </w:rPr>
  </w:style>
  <w:style w:type="character" w:styleId="Odkazintenzivn">
    <w:name w:val="Intense Reference"/>
    <w:basedOn w:val="Standardnpsmoodstavce"/>
    <w:uiPriority w:val="32"/>
    <w:qFormat/>
    <w:rsid w:val="00B0411F"/>
    <w:rPr>
      <w:b/>
      <w:sz w:val="24"/>
      <w:u w:val="single"/>
    </w:rPr>
  </w:style>
  <w:style w:type="character" w:styleId="Nzevknihy">
    <w:name w:val="Book Title"/>
    <w:basedOn w:val="Standardnpsmoodstavce"/>
    <w:uiPriority w:val="33"/>
    <w:qFormat/>
    <w:rsid w:val="00B0411F"/>
    <w:rPr>
      <w:rFonts w:asciiTheme="majorHAnsi" w:eastAsiaTheme="majorEastAsia" w:hAnsiTheme="majorHAnsi"/>
      <w:b/>
      <w:i/>
      <w:sz w:val="24"/>
      <w:szCs w:val="24"/>
    </w:rPr>
  </w:style>
  <w:style w:type="character" w:styleId="Nevyeenzmnka">
    <w:name w:val="Unresolved Mention"/>
    <w:basedOn w:val="Standardnpsmoodstavce"/>
    <w:uiPriority w:val="99"/>
    <w:semiHidden/>
    <w:unhideWhenUsed/>
    <w:rsid w:val="0090429E"/>
    <w:rPr>
      <w:color w:val="605E5C"/>
      <w:shd w:val="clear" w:color="auto" w:fill="E1DFDD"/>
    </w:rPr>
  </w:style>
  <w:style w:type="character" w:styleId="Sledovanodkaz">
    <w:name w:val="FollowedHyperlink"/>
    <w:basedOn w:val="Standardnpsmoodstavce"/>
    <w:uiPriority w:val="99"/>
    <w:semiHidden/>
    <w:unhideWhenUsed/>
    <w:rsid w:val="00DC62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22507">
      <w:bodyDiv w:val="1"/>
      <w:marLeft w:val="0"/>
      <w:marRight w:val="0"/>
      <w:marTop w:val="0"/>
      <w:marBottom w:val="0"/>
      <w:divBdr>
        <w:top w:val="none" w:sz="0" w:space="0" w:color="auto"/>
        <w:left w:val="none" w:sz="0" w:space="0" w:color="auto"/>
        <w:bottom w:val="none" w:sz="0" w:space="0" w:color="auto"/>
        <w:right w:val="none" w:sz="0" w:space="0" w:color="auto"/>
      </w:divBdr>
      <w:divsChild>
        <w:div w:id="1793011544">
          <w:marLeft w:val="-225"/>
          <w:marRight w:val="-225"/>
          <w:marTop w:val="0"/>
          <w:marBottom w:val="0"/>
          <w:divBdr>
            <w:top w:val="none" w:sz="0" w:space="0" w:color="auto"/>
            <w:left w:val="none" w:sz="0" w:space="0" w:color="auto"/>
            <w:bottom w:val="none" w:sz="0" w:space="0" w:color="auto"/>
            <w:right w:val="none" w:sz="0" w:space="0" w:color="auto"/>
          </w:divBdr>
          <w:divsChild>
            <w:div w:id="224489289">
              <w:marLeft w:val="0"/>
              <w:marRight w:val="0"/>
              <w:marTop w:val="0"/>
              <w:marBottom w:val="0"/>
              <w:divBdr>
                <w:top w:val="none" w:sz="0" w:space="0" w:color="auto"/>
                <w:left w:val="none" w:sz="0" w:space="0" w:color="auto"/>
                <w:bottom w:val="none" w:sz="0" w:space="0" w:color="auto"/>
                <w:right w:val="none" w:sz="0" w:space="0" w:color="auto"/>
              </w:divBdr>
              <w:divsChild>
                <w:div w:id="386799960">
                  <w:marLeft w:val="0"/>
                  <w:marRight w:val="0"/>
                  <w:marTop w:val="0"/>
                  <w:marBottom w:val="0"/>
                  <w:divBdr>
                    <w:top w:val="none" w:sz="0" w:space="0" w:color="auto"/>
                    <w:left w:val="none" w:sz="0" w:space="0" w:color="auto"/>
                    <w:bottom w:val="none" w:sz="0" w:space="0" w:color="auto"/>
                    <w:right w:val="none" w:sz="0" w:space="0" w:color="auto"/>
                  </w:divBdr>
                </w:div>
                <w:div w:id="1439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cina.cz/files/Zaverecna_zprava_PPCR_bez-data.pdf" TargetMode="External"/><Relationship Id="rId13" Type="http://schemas.openxmlformats.org/officeDocument/2006/relationships/hyperlink" Target="https://www.uocr.cz/wp-content/uploads/2019/10/Testov%C3%A1n%C3%AD-reliabilit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cina.cz/files/Znalecky_posudek_CZU_13.9.201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erejnazaloba.cz/wp-content/uploads/2020/03/1_SL_732-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rozhlas.cz/hermeticky-7287706" TargetMode="External"/><Relationship Id="rId5" Type="http://schemas.openxmlformats.org/officeDocument/2006/relationships/webSettings" Target="webSettings.xml"/><Relationship Id="rId15" Type="http://schemas.openxmlformats.org/officeDocument/2006/relationships/hyperlink" Target="https://www.lifee.cz/historie-a-tajemno/chytry-hans-umel-pocitat-a-rozumel-nemcine-a-to-vse-diky-jedne-schopnosti-kterou-odhalila-az-neobvykla-studie_267464.html" TargetMode="External"/><Relationship Id="rId10" Type="http://schemas.openxmlformats.org/officeDocument/2006/relationships/hyperlink" Target="https://www.minv.sk/?tlacove-spravy&amp;sprava=slovensky-policajt-vynasiel-unikatnu-metodu-pachovej-identifikac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rn.com/abstract=1666490" TargetMode="External"/><Relationship Id="rId14" Type="http://schemas.openxmlformats.org/officeDocument/2006/relationships/hyperlink" Target="https://www.mvcr.cz/volby/clanek/aktualni-otazky-kriminalisticke-olfaktoriky-237195.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ifee.cz/historie-a-tajemno/chytry-hans-umel-pocitat-a-rozumel-nemcine-a-to-vse-diky-jedne-schopnosti-kterou-odhalila-az-neobvykla-studie_267464.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92BB9-8697-4DB0-874E-2AE90142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131146</TotalTime>
  <Pages>69</Pages>
  <Words>19807</Words>
  <Characters>116862</Characters>
  <Application>Microsoft Office Word</Application>
  <DocSecurity>0</DocSecurity>
  <Lines>973</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Skalkova Katerina</dc:creator>
  <cp:keywords/>
  <dc:description/>
  <cp:lastModifiedBy>Skalkova Katerina</cp:lastModifiedBy>
  <cp:revision>311</cp:revision>
  <dcterms:created xsi:type="dcterms:W3CDTF">2022-01-19T11:38:00Z</dcterms:created>
  <dcterms:modified xsi:type="dcterms:W3CDTF">2022-11-29T20:38:00Z</dcterms:modified>
</cp:coreProperties>
</file>