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5EA185BF" w14:textId="77777777" w:rsidTr="00077793">
        <w:trPr>
          <w:trHeight w:val="5806"/>
        </w:trPr>
        <w:tc>
          <w:tcPr>
            <w:tcW w:w="8493" w:type="dxa"/>
          </w:tcPr>
          <w:p w14:paraId="1C99FCB1" w14:textId="77777777" w:rsidR="00887F71" w:rsidRDefault="00887F71" w:rsidP="00887F71">
            <w:pPr>
              <w:pStyle w:val="Titulka"/>
            </w:pPr>
            <w:r>
              <w:t>Univerzita Palackého v Olomouci</w:t>
            </w:r>
          </w:p>
          <w:p w14:paraId="5A7FD62F" w14:textId="77777777" w:rsidR="00887F71" w:rsidRDefault="00887F71" w:rsidP="00887F71">
            <w:pPr>
              <w:pStyle w:val="Titulka"/>
            </w:pPr>
            <w:r>
              <w:t>Fakulta tělesné kultury</w:t>
            </w:r>
          </w:p>
          <w:p w14:paraId="7548B8A4" w14:textId="77777777" w:rsidR="00887F71" w:rsidRDefault="00887F71" w:rsidP="00887F71">
            <w:pPr>
              <w:pStyle w:val="Titulka"/>
            </w:pPr>
          </w:p>
          <w:p w14:paraId="01E0572E" w14:textId="77777777" w:rsidR="00887F71" w:rsidRDefault="00887F71" w:rsidP="00887F71">
            <w:pPr>
              <w:pStyle w:val="Titulka"/>
            </w:pPr>
            <w:r>
              <w:rPr>
                <w:noProof/>
              </w:rPr>
              <w:drawing>
                <wp:anchor distT="0" distB="0" distL="114300" distR="114300" simplePos="0" relativeHeight="251660288" behindDoc="0" locked="0" layoutInCell="1" allowOverlap="1" wp14:anchorId="605CEA20" wp14:editId="678EAE35">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email">
                            <a:extLst>
                              <a:ext uri="{28A0092B-C50C-407E-A947-70E740481C1C}">
                                <a14:useLocalDpi xmlns:a14="http://schemas.microsoft.com/office/drawing/2010/main"/>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167D2CE5" w14:textId="77777777" w:rsidR="00887F71" w:rsidRDefault="00887F71" w:rsidP="00887F71">
            <w:pPr>
              <w:pStyle w:val="Titulka"/>
            </w:pPr>
          </w:p>
          <w:p w14:paraId="5B3014F9" w14:textId="77777777" w:rsidR="00887F71" w:rsidRDefault="00887F71" w:rsidP="00887F71">
            <w:pPr>
              <w:pStyle w:val="Titulka"/>
            </w:pPr>
          </w:p>
        </w:tc>
      </w:tr>
      <w:tr w:rsidR="00887F71" w14:paraId="6BCDBA52" w14:textId="77777777" w:rsidTr="00077793">
        <w:trPr>
          <w:trHeight w:val="2131"/>
        </w:trPr>
        <w:tc>
          <w:tcPr>
            <w:tcW w:w="8493" w:type="dxa"/>
          </w:tcPr>
          <w:p w14:paraId="7594E2CD" w14:textId="4AD64215" w:rsidR="00887F71" w:rsidRDefault="00000000" w:rsidP="00077793">
            <w:pPr>
              <w:pStyle w:val="TitulkaNazev"/>
            </w:pPr>
            <w:sdt>
              <w:sdtPr>
                <w:id w:val="1968161073"/>
                <w:lock w:val="sdtLocked"/>
                <w:placeholder>
                  <w:docPart w:val="C2591DCA91D37741A0E867BA893975A0"/>
                </w:placeholder>
                <w15:appearance w15:val="hidden"/>
                <w:text w:multiLine="1"/>
              </w:sdtPr>
              <w:sdtContent>
                <w:bookmarkStart w:id="0" w:name="_Hlk78810396"/>
                <w:bookmarkEnd w:id="0"/>
                <w:r w:rsidR="00973427">
                  <w:t>Zpřístupnění pískovcového lezení širší lezecké veřejnosti</w:t>
                </w:r>
              </w:sdtContent>
            </w:sdt>
          </w:p>
        </w:tc>
      </w:tr>
      <w:tr w:rsidR="00887F71" w14:paraId="7FAD010E" w14:textId="77777777" w:rsidTr="00887F71">
        <w:tc>
          <w:tcPr>
            <w:tcW w:w="8493" w:type="dxa"/>
          </w:tcPr>
          <w:sdt>
            <w:sdtPr>
              <w:id w:val="-576523871"/>
              <w:lock w:val="sdtLocked"/>
              <w:placeholder>
                <w:docPart w:val="BEFF1CF1D1D87D42A448DBBFD1640762"/>
              </w:placeholder>
              <w:dropDownList>
                <w:listItem w:displayText="Bakalářská práce" w:value="Bakalářská práce"/>
                <w:listItem w:displayText="Diplomová práce" w:value="Diplomová práce"/>
              </w:dropDownList>
            </w:sdtPr>
            <w:sdtContent>
              <w:p w14:paraId="4E71D2B3" w14:textId="4A58EAE5" w:rsidR="00887F71" w:rsidRDefault="009156DC" w:rsidP="00077793">
                <w:pPr>
                  <w:pStyle w:val="Titulka"/>
                </w:pPr>
                <w:r>
                  <w:t>Bakalářská práce</w:t>
                </w:r>
              </w:p>
            </w:sdtContent>
          </w:sdt>
        </w:tc>
      </w:tr>
      <w:tr w:rsidR="00887F71" w14:paraId="3B97B436" w14:textId="77777777" w:rsidTr="00077793">
        <w:trPr>
          <w:trHeight w:val="5288"/>
        </w:trPr>
        <w:tc>
          <w:tcPr>
            <w:tcW w:w="8493" w:type="dxa"/>
            <w:vAlign w:val="bottom"/>
          </w:tcPr>
          <w:p w14:paraId="2B0E62BC" w14:textId="3A97D97B" w:rsidR="00077793" w:rsidRDefault="00077793" w:rsidP="00077793">
            <w:pPr>
              <w:pStyle w:val="Titulka"/>
            </w:pPr>
            <w:r>
              <w:t xml:space="preserve">Autor: </w:t>
            </w:r>
            <w:sdt>
              <w:sdtPr>
                <w:id w:val="-370068702"/>
                <w:lock w:val="sdtLocked"/>
                <w:placeholder>
                  <w:docPart w:val="0EC621B3D22A4140A2D769EC895BA0D0"/>
                </w:placeholder>
                <w15:appearance w15:val="hidden"/>
                <w:text/>
              </w:sdtPr>
              <w:sdtContent>
                <w:r w:rsidR="009156DC">
                  <w:t>Vojtěch Joska</w:t>
                </w:r>
              </w:sdtContent>
            </w:sdt>
          </w:p>
          <w:p w14:paraId="61EE8875" w14:textId="7A55B387" w:rsidR="00077793" w:rsidRDefault="00077793" w:rsidP="00077793">
            <w:pPr>
              <w:pStyle w:val="Titulka"/>
            </w:pPr>
            <w:r>
              <w:t xml:space="preserve">Studijní program: </w:t>
            </w:r>
            <w:sdt>
              <w:sdtPr>
                <w:id w:val="-570425049"/>
                <w:lock w:val="sdtLocked"/>
                <w:placeholder>
                  <w:docPart w:val="507C1EB25910C54ABBDBE7A79ACD46E0"/>
                </w:placeholder>
                <w15:appearance w15:val="hidden"/>
                <w:text/>
              </w:sdtPr>
              <w:sdtContent>
                <w:r w:rsidR="009156DC">
                  <w:t>Tv/Žu</w:t>
                </w:r>
              </w:sdtContent>
            </w:sdt>
          </w:p>
          <w:p w14:paraId="16F5D942" w14:textId="0682B1B1" w:rsidR="00077793" w:rsidRDefault="00077793" w:rsidP="00077793">
            <w:pPr>
              <w:pStyle w:val="Titulka"/>
            </w:pPr>
            <w:r>
              <w:t>Vedoucí práce:</w:t>
            </w:r>
            <w:r w:rsidR="009156DC">
              <w:t xml:space="preserve"> Mgr.</w:t>
            </w:r>
            <w:r>
              <w:t xml:space="preserve"> </w:t>
            </w:r>
            <w:sdt>
              <w:sdtPr>
                <w:id w:val="1851834304"/>
                <w:lock w:val="sdtLocked"/>
                <w:placeholder>
                  <w:docPart w:val="DE74160B92189B48AB2043EB4F355FD1"/>
                </w:placeholder>
                <w15:appearance w15:val="hidden"/>
                <w:text/>
              </w:sdtPr>
              <w:sdtContent>
                <w:r w:rsidR="009156DC">
                  <w:t>Luděk Šebek</w:t>
                </w:r>
              </w:sdtContent>
            </w:sdt>
            <w:r w:rsidR="009156DC">
              <w:t>, Ph.D.</w:t>
            </w:r>
          </w:p>
          <w:p w14:paraId="709C69E7" w14:textId="71B4A2C6" w:rsidR="00887F71" w:rsidRDefault="00077793" w:rsidP="00077793">
            <w:pPr>
              <w:pStyle w:val="Titulka"/>
            </w:pPr>
            <w:r>
              <w:t xml:space="preserve">Olomouc </w:t>
            </w:r>
            <w:sdt>
              <w:sdtPr>
                <w:id w:val="-2146952530"/>
                <w:lock w:val="sdtLocked"/>
                <w:placeholder>
                  <w:docPart w:val="0832D373AEFB744EB3A21636C8901D38"/>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9156DC">
                  <w:t>2023</w:t>
                </w:r>
              </w:sdtContent>
            </w:sdt>
          </w:p>
        </w:tc>
      </w:tr>
    </w:tbl>
    <w:p w14:paraId="45E947AB" w14:textId="77777777" w:rsidR="00141732" w:rsidRDefault="00141732" w:rsidP="0038310F">
      <w:pPr>
        <w:pStyle w:val="Titulka"/>
        <w:sectPr w:rsidR="00141732" w:rsidSect="004E4562">
          <w:footerReference w:type="default" r:id="rId9"/>
          <w:pgSz w:w="11906" w:h="16838" w:code="9"/>
          <w:pgMar w:top="1418" w:right="1418" w:bottom="1418" w:left="1418" w:header="709" w:footer="709" w:gutter="567"/>
          <w:cols w:space="708"/>
          <w:docGrid w:linePitch="360"/>
        </w:sectPr>
      </w:pPr>
    </w:p>
    <w:p w14:paraId="216F52F9"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32BA5A53" w14:textId="77777777" w:rsidTr="00292564">
        <w:tc>
          <w:tcPr>
            <w:tcW w:w="1843" w:type="dxa"/>
          </w:tcPr>
          <w:p w14:paraId="46CEEADB" w14:textId="77777777" w:rsidR="001A057F" w:rsidRDefault="001A057F" w:rsidP="005C6624">
            <w:pPr>
              <w:pStyle w:val="BiblioNadpis"/>
            </w:pPr>
            <w:bookmarkStart w:id="1" w:name="_Hlk78549238"/>
            <w:r>
              <w:t>Jméno autora:</w:t>
            </w:r>
          </w:p>
        </w:tc>
        <w:sdt>
          <w:sdtPr>
            <w:id w:val="612165830"/>
            <w:lock w:val="sdtLocked"/>
            <w:placeholder>
              <w:docPart w:val="80250CCB1FB24F4086C81B113CC2FBF0"/>
            </w:placeholder>
            <w15:appearance w15:val="hidden"/>
            <w:text/>
          </w:sdtPr>
          <w:sdtContent>
            <w:tc>
              <w:tcPr>
                <w:tcW w:w="6650" w:type="dxa"/>
              </w:tcPr>
              <w:p w14:paraId="0B14A994" w14:textId="0A525D0F" w:rsidR="001A057F" w:rsidRDefault="009156DC" w:rsidP="001A057F">
                <w:pPr>
                  <w:pStyle w:val="BiblioText"/>
                </w:pPr>
                <w:r>
                  <w:t>Vojtěch Joska</w:t>
                </w:r>
              </w:p>
            </w:tc>
          </w:sdtContent>
        </w:sdt>
      </w:tr>
      <w:tr w:rsidR="001A057F" w14:paraId="1BAF0128" w14:textId="77777777" w:rsidTr="0026207F">
        <w:trPr>
          <w:trHeight w:val="1210"/>
        </w:trPr>
        <w:tc>
          <w:tcPr>
            <w:tcW w:w="1843" w:type="dxa"/>
          </w:tcPr>
          <w:p w14:paraId="3227E78A" w14:textId="77777777" w:rsidR="001A057F" w:rsidRDefault="001A057F" w:rsidP="005C6624">
            <w:pPr>
              <w:pStyle w:val="BiblioNadpis"/>
            </w:pPr>
            <w:r>
              <w:t>Název práce:</w:t>
            </w:r>
          </w:p>
        </w:tc>
        <w:sdt>
          <w:sdtPr>
            <w:id w:val="-143666939"/>
            <w:lock w:val="sdtLocked"/>
            <w:placeholder>
              <w:docPart w:val="9F512C879D15AC499E896136F620A85C"/>
            </w:placeholder>
            <w15:appearance w15:val="hidden"/>
            <w:text/>
          </w:sdtPr>
          <w:sdtContent>
            <w:tc>
              <w:tcPr>
                <w:tcW w:w="6650" w:type="dxa"/>
              </w:tcPr>
              <w:p w14:paraId="3FEA5440" w14:textId="0D7B7922" w:rsidR="0026207F" w:rsidRDefault="009156DC" w:rsidP="001A057F">
                <w:pPr>
                  <w:pStyle w:val="BiblioText"/>
                </w:pPr>
                <w:r>
                  <w:t>Zpřístupnění pískovcového lezení širší lezecké veřejnosti</w:t>
                </w:r>
              </w:p>
            </w:tc>
          </w:sdtContent>
        </w:sdt>
      </w:tr>
      <w:tr w:rsidR="001A057F" w14:paraId="39056DB2" w14:textId="77777777" w:rsidTr="00292564">
        <w:tc>
          <w:tcPr>
            <w:tcW w:w="1843" w:type="dxa"/>
          </w:tcPr>
          <w:p w14:paraId="23CC1035" w14:textId="77777777" w:rsidR="001A057F" w:rsidRDefault="001A057F" w:rsidP="005C6624">
            <w:pPr>
              <w:pStyle w:val="BiblioNadpis"/>
            </w:pPr>
            <w:r>
              <w:t>Vedoucí práce:</w:t>
            </w:r>
          </w:p>
        </w:tc>
        <w:sdt>
          <w:sdtPr>
            <w:id w:val="-934050729"/>
            <w:lock w:val="sdtLocked"/>
            <w:placeholder>
              <w:docPart w:val="8E35A17A8A4C734EB2CF45BAAD0A4CDE"/>
            </w:placeholder>
            <w15:appearance w15:val="hidden"/>
            <w:text/>
          </w:sdtPr>
          <w:sdtContent>
            <w:tc>
              <w:tcPr>
                <w:tcW w:w="6650" w:type="dxa"/>
              </w:tcPr>
              <w:p w14:paraId="66968F54" w14:textId="191BB4C8" w:rsidR="001A057F" w:rsidRDefault="009156DC" w:rsidP="001A057F">
                <w:pPr>
                  <w:pStyle w:val="BiblioText"/>
                </w:pPr>
                <w:r w:rsidRPr="009156DC">
                  <w:t>Mgr. Luděk Šebek, Ph.D.</w:t>
                </w:r>
              </w:p>
            </w:tc>
          </w:sdtContent>
        </w:sdt>
      </w:tr>
      <w:tr w:rsidR="001A057F" w14:paraId="180B805D" w14:textId="77777777" w:rsidTr="00292564">
        <w:tc>
          <w:tcPr>
            <w:tcW w:w="1843" w:type="dxa"/>
          </w:tcPr>
          <w:p w14:paraId="204E19E3" w14:textId="77777777" w:rsidR="001A057F" w:rsidRDefault="001A057F" w:rsidP="005C6624">
            <w:pPr>
              <w:pStyle w:val="BiblioNadpis"/>
            </w:pPr>
            <w:r>
              <w:t>Pracoviště:</w:t>
            </w:r>
          </w:p>
        </w:tc>
        <w:sdt>
          <w:sdtPr>
            <w:id w:val="-1096787823"/>
            <w:lock w:val="sdtLocked"/>
            <w:placeholder>
              <w:docPart w:val="D464FFD1D5ECDB4E85D5F255BE2261C7"/>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6F43D33B" w14:textId="2ED420D3" w:rsidR="001A057F" w:rsidRDefault="009156DC" w:rsidP="001A057F">
                <w:pPr>
                  <w:pStyle w:val="BiblioText"/>
                </w:pPr>
                <w:r>
                  <w:t>Katedra rekreologie</w:t>
                </w:r>
              </w:p>
            </w:tc>
          </w:sdtContent>
        </w:sdt>
      </w:tr>
      <w:tr w:rsidR="001A057F" w14:paraId="7617153A" w14:textId="77777777" w:rsidTr="00292564">
        <w:tc>
          <w:tcPr>
            <w:tcW w:w="1843" w:type="dxa"/>
          </w:tcPr>
          <w:p w14:paraId="0C482211" w14:textId="77777777" w:rsidR="001A057F" w:rsidRDefault="001A057F" w:rsidP="005C6624">
            <w:pPr>
              <w:pStyle w:val="BiblioNadpis"/>
            </w:pPr>
            <w:r>
              <w:t>Rok obhajoby:</w:t>
            </w:r>
          </w:p>
        </w:tc>
        <w:sdt>
          <w:sdtPr>
            <w:id w:val="1319299684"/>
            <w:lock w:val="sdtLocked"/>
            <w:placeholder>
              <w:docPart w:val="B9857F3CB51CAE46AAA36AE6287FB2F6"/>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464F9515" w14:textId="509B559B" w:rsidR="001A057F" w:rsidRDefault="009156DC" w:rsidP="001A057F">
                <w:pPr>
                  <w:pStyle w:val="BiblioText"/>
                </w:pPr>
                <w:r>
                  <w:t>2023</w:t>
                </w:r>
              </w:p>
            </w:tc>
          </w:sdtContent>
        </w:sdt>
      </w:tr>
      <w:tr w:rsidR="00292564" w14:paraId="153B977F" w14:textId="77777777" w:rsidTr="00BE3DE6">
        <w:tc>
          <w:tcPr>
            <w:tcW w:w="8493" w:type="dxa"/>
            <w:gridSpan w:val="2"/>
          </w:tcPr>
          <w:p w14:paraId="6E9640A9" w14:textId="77777777" w:rsidR="00292564" w:rsidRDefault="00292564" w:rsidP="005C6624">
            <w:pPr>
              <w:pStyle w:val="BiblioNadpis"/>
            </w:pPr>
            <w:r>
              <w:t>Abstrakt:</w:t>
            </w:r>
          </w:p>
        </w:tc>
      </w:tr>
      <w:tr w:rsidR="00292564" w14:paraId="000AC731" w14:textId="77777777" w:rsidTr="00B10CC5">
        <w:trPr>
          <w:trHeight w:val="5669"/>
        </w:trPr>
        <w:tc>
          <w:tcPr>
            <w:tcW w:w="8493" w:type="dxa"/>
            <w:gridSpan w:val="2"/>
          </w:tcPr>
          <w:p w14:paraId="2A2F9F9B" w14:textId="1144616F" w:rsidR="00B10CC5" w:rsidRDefault="00445C91" w:rsidP="00B10CC5">
            <w:pPr>
              <w:pStyle w:val="BiblioText"/>
            </w:pPr>
            <w:r>
              <w:t xml:space="preserve">Tato bakalářská práce je zaměřena na pískovcové lezení, jeho specifika a zpřístupnění širší lezecké veřejnosti. Je vypracována na základě studia odborné literatury, metodických příruček a lokálních průvodců na Broumovský výběžek. K jejímu obsahu mi pomohli rozhovory s odborníky i začátečníky, pro které je práce určena primárně. V teoretické části je vymezení základních pojmů pro horolezectví, stručná historie pískovcového lezení a přehled specifik této disciplíny. Výstupem práce je cvičebnice, díky které by se měl jednoduše každý začínající lezec bez zkušenosti s lezením na písku bezpečně zorientovat v problematice a po absolvování zpracovaných cest být připraven lézt již pouze na základě běžného lezeckého průvodce. </w:t>
            </w:r>
          </w:p>
        </w:tc>
      </w:tr>
      <w:tr w:rsidR="00292564" w14:paraId="61F26D00" w14:textId="77777777" w:rsidTr="00BE3DE6">
        <w:tc>
          <w:tcPr>
            <w:tcW w:w="8493" w:type="dxa"/>
            <w:gridSpan w:val="2"/>
          </w:tcPr>
          <w:p w14:paraId="38885A06" w14:textId="77777777" w:rsidR="00292564" w:rsidRDefault="00292564" w:rsidP="005C6624">
            <w:pPr>
              <w:pStyle w:val="BiblioNadpis"/>
            </w:pPr>
            <w:r>
              <w:t>Klíčová slova:</w:t>
            </w:r>
          </w:p>
        </w:tc>
      </w:tr>
      <w:tr w:rsidR="00292564" w14:paraId="0BB63597" w14:textId="77777777" w:rsidTr="00A16FEE">
        <w:trPr>
          <w:trHeight w:val="567"/>
        </w:trPr>
        <w:tc>
          <w:tcPr>
            <w:tcW w:w="8493" w:type="dxa"/>
            <w:gridSpan w:val="2"/>
          </w:tcPr>
          <w:p w14:paraId="2C4C71CB" w14:textId="4042B74D" w:rsidR="00A16FEE" w:rsidRDefault="00EE3F3B" w:rsidP="00292564">
            <w:pPr>
              <w:pStyle w:val="BiblioText"/>
            </w:pPr>
            <w:r>
              <w:t>Pískovcové lezení, Lezecký průvodce, Cvičebnice, Začátečníci</w:t>
            </w:r>
          </w:p>
        </w:tc>
      </w:tr>
      <w:tr w:rsidR="00292564" w14:paraId="7A6C0EF5" w14:textId="77777777" w:rsidTr="00A16FEE">
        <w:trPr>
          <w:trHeight w:val="2835"/>
        </w:trPr>
        <w:tc>
          <w:tcPr>
            <w:tcW w:w="8493" w:type="dxa"/>
            <w:gridSpan w:val="2"/>
            <w:vAlign w:val="bottom"/>
          </w:tcPr>
          <w:p w14:paraId="6832A836" w14:textId="77777777" w:rsidR="00292564" w:rsidRPr="00CE1D97" w:rsidRDefault="00292564" w:rsidP="00CE1D97">
            <w:pPr>
              <w:pStyle w:val="BiblioText"/>
            </w:pPr>
          </w:p>
        </w:tc>
      </w:tr>
      <w:tr w:rsidR="00292564" w14:paraId="3402816F" w14:textId="77777777" w:rsidTr="0026207F">
        <w:trPr>
          <w:trHeight w:val="564"/>
        </w:trPr>
        <w:tc>
          <w:tcPr>
            <w:tcW w:w="8493" w:type="dxa"/>
            <w:gridSpan w:val="2"/>
            <w:vAlign w:val="bottom"/>
          </w:tcPr>
          <w:p w14:paraId="1E86CA10"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1"/>
    </w:tbl>
    <w:p w14:paraId="5F2C4CF3"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4190E703"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1D3FDEEB" w14:textId="77777777" w:rsidTr="00BE3DE6">
        <w:tc>
          <w:tcPr>
            <w:tcW w:w="1843" w:type="dxa"/>
          </w:tcPr>
          <w:p w14:paraId="6EFB24AB"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1B877237EE40B14E84E4B8EBA6541048"/>
            </w:placeholder>
            <w15:appearance w15:val="hidden"/>
            <w:text/>
          </w:sdtPr>
          <w:sdtContent>
            <w:tc>
              <w:tcPr>
                <w:tcW w:w="6650" w:type="dxa"/>
              </w:tcPr>
              <w:p w14:paraId="33BAB85F" w14:textId="20F6CCE7" w:rsidR="00C14602" w:rsidRPr="004E4562" w:rsidRDefault="009156DC" w:rsidP="00BE3DE6">
                <w:pPr>
                  <w:pStyle w:val="BiblioText"/>
                  <w:rPr>
                    <w:lang w:val="en-US"/>
                  </w:rPr>
                </w:pPr>
                <w:r>
                  <w:rPr>
                    <w:lang w:val="en-US"/>
                  </w:rPr>
                  <w:t>Vojtěch Joska</w:t>
                </w:r>
              </w:p>
            </w:tc>
          </w:sdtContent>
        </w:sdt>
      </w:tr>
      <w:tr w:rsidR="00C14602" w:rsidRPr="004E4562" w14:paraId="5F68A996" w14:textId="77777777" w:rsidTr="00BE3DE6">
        <w:trPr>
          <w:trHeight w:val="1210"/>
        </w:trPr>
        <w:tc>
          <w:tcPr>
            <w:tcW w:w="1843" w:type="dxa"/>
          </w:tcPr>
          <w:p w14:paraId="36579F02"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en-US"/>
            </w:rPr>
            <w:id w:val="1772813757"/>
            <w:lock w:val="sdtLocked"/>
            <w:placeholder>
              <w:docPart w:val="D328966140D85B4B9DA547DB84D01291"/>
            </w:placeholder>
            <w15:appearance w15:val="hidden"/>
            <w:text/>
          </w:sdtPr>
          <w:sdtContent>
            <w:tc>
              <w:tcPr>
                <w:tcW w:w="6650" w:type="dxa"/>
              </w:tcPr>
              <w:p w14:paraId="5A7BEE0F" w14:textId="55FAB5C0" w:rsidR="00C14602" w:rsidRPr="004E4562" w:rsidRDefault="009156DC" w:rsidP="00BE3DE6">
                <w:pPr>
                  <w:pStyle w:val="BiblioText"/>
                  <w:rPr>
                    <w:lang w:val="en-US"/>
                  </w:rPr>
                </w:pPr>
                <w:r w:rsidRPr="009156DC">
                  <w:rPr>
                    <w:lang w:val="en-US"/>
                  </w:rPr>
                  <w:t>Making sandstone climbing accessible to the wider climbing public</w:t>
                </w:r>
              </w:p>
            </w:tc>
          </w:sdtContent>
        </w:sdt>
      </w:tr>
      <w:tr w:rsidR="00C14602" w:rsidRPr="004E4562" w14:paraId="7AC9CF37" w14:textId="77777777" w:rsidTr="00BE3DE6">
        <w:tc>
          <w:tcPr>
            <w:tcW w:w="1843" w:type="dxa"/>
          </w:tcPr>
          <w:p w14:paraId="4D3ECE29"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rPr>
              <w:lang w:val="cs-CZ"/>
            </w:rPr>
            <w:id w:val="-1413146860"/>
            <w:lock w:val="sdtLocked"/>
            <w:placeholder>
              <w:docPart w:val="BEFFC068101EC843AE2B52F73B8372E6"/>
            </w:placeholder>
            <w15:appearance w15:val="hidden"/>
            <w:text/>
          </w:sdtPr>
          <w:sdtContent>
            <w:tc>
              <w:tcPr>
                <w:tcW w:w="6650" w:type="dxa"/>
              </w:tcPr>
              <w:p w14:paraId="7D77DF98" w14:textId="5F1A1AE2" w:rsidR="00C14602" w:rsidRPr="004E4562" w:rsidRDefault="009156DC" w:rsidP="00BE3DE6">
                <w:pPr>
                  <w:pStyle w:val="BiblioText"/>
                  <w:rPr>
                    <w:lang w:val="en-US"/>
                  </w:rPr>
                </w:pPr>
                <w:r w:rsidRPr="009156DC">
                  <w:rPr>
                    <w:lang w:val="cs-CZ"/>
                  </w:rPr>
                  <w:t>Mgr. Luděk Šebek, Ph.D.</w:t>
                </w:r>
              </w:p>
            </w:tc>
          </w:sdtContent>
        </w:sdt>
      </w:tr>
      <w:tr w:rsidR="00C14602" w:rsidRPr="004E4562" w14:paraId="0AA3E674" w14:textId="77777777" w:rsidTr="00BE3DE6">
        <w:tc>
          <w:tcPr>
            <w:tcW w:w="1843" w:type="dxa"/>
          </w:tcPr>
          <w:p w14:paraId="2B1F5AB5"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1578963AB83C4A45B5AAB369A0E17C8A"/>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6CE7909E" w14:textId="318757A0" w:rsidR="00C14602" w:rsidRPr="004E4562" w:rsidRDefault="009156DC" w:rsidP="00BE3DE6">
                <w:pPr>
                  <w:pStyle w:val="BiblioText"/>
                  <w:rPr>
                    <w:lang w:val="en-US"/>
                  </w:rPr>
                </w:pPr>
                <w:r>
                  <w:rPr>
                    <w:lang w:val="en-US"/>
                  </w:rPr>
                  <w:t>Department of Recreation and Leisure Studies</w:t>
                </w:r>
              </w:p>
            </w:tc>
          </w:sdtContent>
        </w:sdt>
      </w:tr>
      <w:tr w:rsidR="00C14602" w:rsidRPr="004E4562" w14:paraId="48DF84BC" w14:textId="77777777" w:rsidTr="00BE3DE6">
        <w:tc>
          <w:tcPr>
            <w:tcW w:w="1843" w:type="dxa"/>
          </w:tcPr>
          <w:p w14:paraId="4CCC96BA"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876E26C757D7E748BA8658E5C96035F8"/>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5FBF4C50" w14:textId="0406EF7E" w:rsidR="00C14602" w:rsidRPr="004E4562" w:rsidRDefault="009156DC" w:rsidP="00BE3DE6">
                <w:pPr>
                  <w:pStyle w:val="BiblioText"/>
                  <w:rPr>
                    <w:lang w:val="en-US"/>
                  </w:rPr>
                </w:pPr>
                <w:r>
                  <w:rPr>
                    <w:lang w:val="en-US"/>
                  </w:rPr>
                  <w:t>2023</w:t>
                </w:r>
              </w:p>
            </w:tc>
          </w:sdtContent>
        </w:sdt>
      </w:tr>
      <w:tr w:rsidR="00C14602" w:rsidRPr="004E4562" w14:paraId="47E9C139" w14:textId="77777777" w:rsidTr="00BE3DE6">
        <w:tc>
          <w:tcPr>
            <w:tcW w:w="8493" w:type="dxa"/>
            <w:gridSpan w:val="2"/>
          </w:tcPr>
          <w:p w14:paraId="41F3FACF" w14:textId="77777777"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14:paraId="27E4481C" w14:textId="77777777" w:rsidTr="00BE3DE6">
        <w:trPr>
          <w:trHeight w:val="5669"/>
        </w:trPr>
        <w:tc>
          <w:tcPr>
            <w:tcW w:w="8493" w:type="dxa"/>
            <w:gridSpan w:val="2"/>
          </w:tcPr>
          <w:p w14:paraId="6DA6825E" w14:textId="57817966" w:rsidR="00C14602" w:rsidRPr="004E4562" w:rsidRDefault="00EE3F3B" w:rsidP="00BE3DE6">
            <w:pPr>
              <w:pStyle w:val="BiblioText"/>
              <w:rPr>
                <w:lang w:val="en-US"/>
              </w:rPr>
            </w:pPr>
            <w:r w:rsidRPr="00EE3F3B">
              <w:t>This bachelor's thesis is focused on sandstone climbing, its specifics, and making it accessible to a wider climbing community. It is based on a study of professional literature, methodological manuals, and local</w:t>
            </w:r>
            <w:r>
              <w:t xml:space="preserve"> climbing</w:t>
            </w:r>
            <w:r w:rsidRPr="00EE3F3B">
              <w:t xml:space="preserve"> guides to the Broumov area. Interviews with both experts and beginners, for whom the work is primarily intended, helped to shape its content. The theoretical part defines basic concepts for mountaineering, provides a brief history of sandstone climbing, and gives an overview of the specific aspects of this discipline. The output of the thesis is a manual that should help any beginner climber without experience in sandstone climbing to safely navigate the subject matter and, after completing the processed routes, be prepared to climb based solely on a standard climbing guidebook.</w:t>
            </w:r>
          </w:p>
        </w:tc>
      </w:tr>
      <w:tr w:rsidR="00C14602" w:rsidRPr="004E4562" w14:paraId="0A517570" w14:textId="77777777" w:rsidTr="00BE3DE6">
        <w:tc>
          <w:tcPr>
            <w:tcW w:w="8493" w:type="dxa"/>
            <w:gridSpan w:val="2"/>
          </w:tcPr>
          <w:p w14:paraId="7BAF2CAA"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607DE3C9" w14:textId="77777777" w:rsidTr="00BE3DE6">
        <w:trPr>
          <w:trHeight w:val="567"/>
        </w:trPr>
        <w:tc>
          <w:tcPr>
            <w:tcW w:w="8493" w:type="dxa"/>
            <w:gridSpan w:val="2"/>
          </w:tcPr>
          <w:p w14:paraId="721310F1" w14:textId="582C3A08" w:rsidR="00C14602" w:rsidRPr="004E4562" w:rsidRDefault="00EE3F3B" w:rsidP="00BE3DE6">
            <w:pPr>
              <w:pStyle w:val="BiblioText"/>
              <w:rPr>
                <w:lang w:val="en-US"/>
              </w:rPr>
            </w:pPr>
            <w:r w:rsidRPr="00EE3F3B">
              <w:rPr>
                <w:lang w:val="en-US"/>
              </w:rPr>
              <w:t>Sandstone climbing, Climbing guide, Exercise book, Beginners</w:t>
            </w:r>
          </w:p>
        </w:tc>
      </w:tr>
      <w:tr w:rsidR="00C14602" w:rsidRPr="004E4562" w14:paraId="6EAB72B1" w14:textId="77777777" w:rsidTr="00BE3DE6">
        <w:trPr>
          <w:trHeight w:val="2835"/>
        </w:trPr>
        <w:tc>
          <w:tcPr>
            <w:tcW w:w="8493" w:type="dxa"/>
            <w:gridSpan w:val="2"/>
            <w:vAlign w:val="bottom"/>
          </w:tcPr>
          <w:p w14:paraId="58988822" w14:textId="77777777" w:rsidR="00C14602" w:rsidRPr="004E4562" w:rsidRDefault="00C14602" w:rsidP="00BE3DE6">
            <w:pPr>
              <w:pStyle w:val="BiblioText"/>
              <w:rPr>
                <w:lang w:val="en-US"/>
              </w:rPr>
            </w:pPr>
          </w:p>
        </w:tc>
      </w:tr>
      <w:tr w:rsidR="00C14602" w:rsidRPr="004E4562" w14:paraId="5774CCAB" w14:textId="77777777" w:rsidTr="00BE3DE6">
        <w:trPr>
          <w:trHeight w:val="564"/>
        </w:trPr>
        <w:tc>
          <w:tcPr>
            <w:tcW w:w="8493" w:type="dxa"/>
            <w:gridSpan w:val="2"/>
            <w:vAlign w:val="bottom"/>
          </w:tcPr>
          <w:p w14:paraId="425BD12F" w14:textId="77777777" w:rsidR="00C14602" w:rsidRPr="004E4562" w:rsidRDefault="004E4562" w:rsidP="00BE3DE6">
            <w:pPr>
              <w:pStyle w:val="BiblioText"/>
              <w:rPr>
                <w:lang w:val="en-US"/>
              </w:rPr>
            </w:pPr>
            <w:r w:rsidRPr="004E4562">
              <w:rPr>
                <w:lang w:val="en-US"/>
              </w:rPr>
              <w:t>I agree the thesis paper to be lent within the library service</w:t>
            </w:r>
            <w:r w:rsidR="00C14602" w:rsidRPr="004E4562">
              <w:rPr>
                <w:lang w:val="en-US"/>
              </w:rPr>
              <w:t>.</w:t>
            </w:r>
          </w:p>
        </w:tc>
      </w:tr>
    </w:tbl>
    <w:p w14:paraId="36DC98BC"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269362E4" w14:textId="77777777" w:rsidTr="00427828">
        <w:trPr>
          <w:trHeight w:val="13039"/>
        </w:trPr>
        <w:tc>
          <w:tcPr>
            <w:tcW w:w="8493" w:type="dxa"/>
            <w:tcBorders>
              <w:top w:val="nil"/>
              <w:left w:val="nil"/>
              <w:bottom w:val="nil"/>
              <w:right w:val="nil"/>
            </w:tcBorders>
            <w:vAlign w:val="bottom"/>
          </w:tcPr>
          <w:p w14:paraId="47DC2B41" w14:textId="17181184" w:rsidR="00706236" w:rsidRDefault="00427828" w:rsidP="00427828">
            <w:pPr>
              <w:pStyle w:val="BiblioText"/>
            </w:pPr>
            <w:r>
              <w:lastRenderedPageBreak/>
              <w:t xml:space="preserve">Prohlašuji, že jsem tuto práci </w:t>
            </w:r>
            <w:sdt>
              <w:sdtPr>
                <w:id w:val="457000802"/>
                <w:lock w:val="sdtLocked"/>
                <w:placeholder>
                  <w:docPart w:val="3DD5FBE71392C64CB8921E93722F7685"/>
                </w:placeholder>
                <w:dropDownList>
                  <w:listItem w:displayText="zpracoval" w:value="zpracoval"/>
                  <w:listItem w:displayText="zpracovala" w:value="zpracovala"/>
                </w:dropDownList>
              </w:sdtPr>
              <w:sdtContent>
                <w:r w:rsidR="009156DC">
                  <w:t>zpracoval</w:t>
                </w:r>
              </w:sdtContent>
            </w:sdt>
            <w:r>
              <w:t xml:space="preserve"> samostatně pod vedením </w:t>
            </w:r>
            <w:sdt>
              <w:sdtPr>
                <w:id w:val="2113773099"/>
                <w:lock w:val="sdtLocked"/>
                <w:placeholder>
                  <w:docPart w:val="8E49B2248AEA814D8630A7085351985F"/>
                </w:placeholder>
                <w15:appearance w15:val="hidden"/>
                <w:text/>
              </w:sdtPr>
              <w:sdtContent>
                <w:r w:rsidR="009156DC">
                  <w:t>Mgr. Luďka Šebka</w:t>
                </w:r>
              </w:sdtContent>
            </w:sdt>
            <w:r>
              <w:t>,</w:t>
            </w:r>
            <w:r w:rsidR="009156DC">
              <w:t xml:space="preserve"> Ph.D.,</w:t>
            </w:r>
            <w:r>
              <w:t xml:space="preserve"> </w:t>
            </w:r>
            <w:sdt>
              <w:sdtPr>
                <w:id w:val="502479422"/>
                <w:lock w:val="sdtLocked"/>
                <w:placeholder>
                  <w:docPart w:val="90EE6F01A644554CB05CF8A1F2C7D781"/>
                </w:placeholder>
                <w:dropDownList>
                  <w:listItem w:displayText="uvedl" w:value="uvedl"/>
                  <w:listItem w:displayText="uvedla" w:value="uvedla"/>
                </w:dropDownList>
              </w:sdtPr>
              <w:sdtContent>
                <w:r w:rsidR="009156DC">
                  <w:t>uvedl</w:t>
                </w:r>
              </w:sdtContent>
            </w:sdt>
            <w:r>
              <w:t xml:space="preserve"> všechny použité literární a odborné zdroje a </w:t>
            </w:r>
            <w:sdt>
              <w:sdtPr>
                <w:id w:val="1698813651"/>
                <w:lock w:val="sdtLocked"/>
                <w:placeholder>
                  <w:docPart w:val="AE1CA80C5B12DB4A8A717C60F0A5BCDB"/>
                </w:placeholder>
                <w:dropDownList>
                  <w:listItem w:displayText="dodržoval" w:value="dodržoval"/>
                  <w:listItem w:displayText="dodržovala" w:value="dodržovala"/>
                </w:dropDownList>
              </w:sdtPr>
              <w:sdtContent>
                <w:r w:rsidR="009156DC">
                  <w:t>dodržoval</w:t>
                </w:r>
              </w:sdtContent>
            </w:sdt>
            <w:r>
              <w:t xml:space="preserve"> zásady vědecké etiky.</w:t>
            </w:r>
          </w:p>
          <w:p w14:paraId="647436FA" w14:textId="384AAA47" w:rsidR="003A2777" w:rsidRDefault="003A2777" w:rsidP="00427828">
            <w:pPr>
              <w:pStyle w:val="BiblioText"/>
            </w:pPr>
          </w:p>
          <w:p w14:paraId="596DF0E8" w14:textId="77AB3254" w:rsidR="003A2777" w:rsidRDefault="00FE2B01" w:rsidP="00427828">
            <w:pPr>
              <w:pStyle w:val="BiblioText"/>
            </w:pPr>
            <w:r>
              <w:rPr>
                <w:noProof/>
              </w:rPr>
              <w:drawing>
                <wp:anchor distT="0" distB="0" distL="114300" distR="114300" simplePos="0" relativeHeight="251675648" behindDoc="0" locked="0" layoutInCell="1" allowOverlap="1" wp14:anchorId="692D9335" wp14:editId="2D457188">
                  <wp:simplePos x="0" y="0"/>
                  <wp:positionH relativeFrom="column">
                    <wp:posOffset>3658235</wp:posOffset>
                  </wp:positionH>
                  <wp:positionV relativeFrom="paragraph">
                    <wp:posOffset>28575</wp:posOffset>
                  </wp:positionV>
                  <wp:extent cx="901700" cy="647700"/>
                  <wp:effectExtent l="0" t="0" r="0" b="0"/>
                  <wp:wrapNone/>
                  <wp:docPr id="444956710" name="Obrázek 3" descr="Obsah obrázku černá, tm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56710" name="Obrázek 3" descr="Obsah obrázku černá, tma&#10;&#10;Popis byl vytvořen automaticky"/>
                          <pic:cNvPicPr/>
                        </pic:nvPicPr>
                        <pic:blipFill>
                          <a:blip r:embed="rId10" cstate="email">
                            <a:extLst>
                              <a:ext uri="{28A0092B-C50C-407E-A947-70E740481C1C}">
                                <a14:useLocalDpi xmlns:a14="http://schemas.microsoft.com/office/drawing/2010/main"/>
                              </a:ext>
                            </a:extLst>
                          </a:blip>
                          <a:stretch>
                            <a:fillRect/>
                          </a:stretch>
                        </pic:blipFill>
                        <pic:spPr>
                          <a:xfrm>
                            <a:off x="0" y="0"/>
                            <a:ext cx="901700" cy="647700"/>
                          </a:xfrm>
                          <a:prstGeom prst="rect">
                            <a:avLst/>
                          </a:prstGeom>
                        </pic:spPr>
                      </pic:pic>
                    </a:graphicData>
                  </a:graphic>
                  <wp14:sizeRelH relativeFrom="page">
                    <wp14:pctWidth>0</wp14:pctWidth>
                  </wp14:sizeRelH>
                  <wp14:sizeRelV relativeFrom="page">
                    <wp14:pctHeight>0</wp14:pctHeight>
                  </wp14:sizeRelV>
                </wp:anchor>
              </w:drawing>
            </w:r>
          </w:p>
          <w:p w14:paraId="69BFD72F" w14:textId="435C8B85" w:rsidR="00C74665" w:rsidRDefault="003A2777" w:rsidP="00427828">
            <w:pPr>
              <w:pStyle w:val="BiblioText"/>
            </w:pPr>
            <w:r>
              <w:t>V </w:t>
            </w:r>
            <w:sdt>
              <w:sdtPr>
                <w:id w:val="-2115126490"/>
                <w:lock w:val="sdtLocked"/>
                <w:placeholder>
                  <w:docPart w:val="AE48D3749289B14ABEC1599725A96570"/>
                </w:placeholder>
                <w15:appearance w15:val="hidden"/>
                <w:text/>
              </w:sdtPr>
              <w:sdtContent>
                <w:r w:rsidR="003A2E0F">
                  <w:t>Olomouci</w:t>
                </w:r>
              </w:sdtContent>
            </w:sdt>
            <w:r>
              <w:t xml:space="preserve"> dne </w:t>
            </w:r>
            <w:sdt>
              <w:sdtPr>
                <w:id w:val="1893921092"/>
                <w:lock w:val="sdtLocked"/>
                <w:placeholder>
                  <w:docPart w:val="2405B7A71B931548B6B850BF09531CDF"/>
                </w:placeholder>
                <w:date w:fullDate="2023-04-25T00:00:00Z">
                  <w:dateFormat w:val="d. MMMM yyyy"/>
                  <w:lid w:val="cs-CZ"/>
                  <w:storeMappedDataAs w:val="dateTime"/>
                  <w:calendar w:val="gregorian"/>
                </w:date>
              </w:sdtPr>
              <w:sdtContent>
                <w:r w:rsidR="003A2E0F">
                  <w:rPr>
                    <w:lang w:val="cs-CZ"/>
                  </w:rPr>
                  <w:t>25. dubna 2023</w:t>
                </w:r>
              </w:sdtContent>
            </w:sdt>
          </w:p>
          <w:p w14:paraId="7FAF1D48" w14:textId="3E93F921" w:rsidR="00C74665" w:rsidRDefault="00C74665" w:rsidP="00427828">
            <w:pPr>
              <w:pStyle w:val="BiblioText"/>
            </w:pPr>
          </w:p>
          <w:p w14:paraId="7C0352FB" w14:textId="3E10644C" w:rsidR="003A2777" w:rsidRPr="00427828" w:rsidRDefault="003A2777" w:rsidP="00C74665">
            <w:pPr>
              <w:pStyle w:val="BiblioText"/>
              <w:jc w:val="right"/>
            </w:pPr>
            <w:r>
              <w:t>....................................................</w:t>
            </w:r>
          </w:p>
        </w:tc>
      </w:tr>
    </w:tbl>
    <w:p w14:paraId="7F459A78" w14:textId="42E21E24"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42D03669" w14:textId="77777777" w:rsidTr="009874DD">
        <w:trPr>
          <w:trHeight w:val="13039"/>
        </w:trPr>
        <w:tc>
          <w:tcPr>
            <w:tcW w:w="8493" w:type="dxa"/>
            <w:tcBorders>
              <w:top w:val="nil"/>
              <w:left w:val="nil"/>
              <w:bottom w:val="nil"/>
              <w:right w:val="nil"/>
            </w:tcBorders>
            <w:vAlign w:val="bottom"/>
          </w:tcPr>
          <w:p w14:paraId="2C43DF09" w14:textId="38960CC6" w:rsidR="009874DD" w:rsidRPr="009874DD" w:rsidRDefault="00000000" w:rsidP="009874DD">
            <w:pPr>
              <w:pStyle w:val="BiblioText"/>
            </w:pPr>
            <w:sdt>
              <w:sdtPr>
                <w:id w:val="-1489856041"/>
                <w:lock w:val="sdtLocked"/>
                <w:placeholder>
                  <w:docPart w:val="5009D95253E9954DA253207CEC5965F8"/>
                </w:placeholder>
                <w15:appearance w15:val="hidden"/>
                <w:text/>
              </w:sdtPr>
              <w:sdtContent>
                <w:r w:rsidR="00043B90" w:rsidRPr="00043B90">
                  <w:t>Rád bych poděkoval Mgr. Luďku Šebkovi, Ph.D.</w:t>
                </w:r>
                <w:r w:rsidR="00043B90">
                  <w:t xml:space="preserve"> za rady a především nasměrování, kam se s bakalářskou prací ubírat a na koho se v ní zaměřit. </w:t>
                </w:r>
                <w:r w:rsidR="00043B90" w:rsidRPr="00043B90">
                  <w:t xml:space="preserve">  </w:t>
                </w:r>
              </w:sdtContent>
            </w:sdt>
          </w:p>
        </w:tc>
      </w:tr>
    </w:tbl>
    <w:p w14:paraId="48C42154"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14:paraId="273F5C6C" w14:textId="77777777" w:rsidR="00C14602" w:rsidRDefault="006B094F" w:rsidP="009E3F7F">
      <w:pPr>
        <w:pStyle w:val="Nadpis1"/>
        <w:numPr>
          <w:ilvl w:val="0"/>
          <w:numId w:val="0"/>
        </w:numPr>
      </w:pPr>
      <w:bookmarkStart w:id="2" w:name="_Toc133753575"/>
      <w:r>
        <w:lastRenderedPageBreak/>
        <w:t>Obsah</w:t>
      </w:r>
      <w:bookmarkEnd w:id="2"/>
    </w:p>
    <w:p w14:paraId="1B8F9988" w14:textId="4E6982AF" w:rsidR="00377389" w:rsidRDefault="00F01440">
      <w:pPr>
        <w:pStyle w:val="Obsah1"/>
        <w:rPr>
          <w:rFonts w:eastAsiaTheme="minorEastAsia"/>
          <w:kern w:val="2"/>
          <w:sz w:val="24"/>
          <w:szCs w:val="24"/>
          <w:lang w:val="cs-CZ"/>
          <w14:ligatures w14:val="standardContextual"/>
        </w:rPr>
      </w:pPr>
      <w:r w:rsidRPr="00887F71">
        <w:rPr>
          <w:noProof w:val="0"/>
          <w:lang w:val="cs-CZ"/>
        </w:rPr>
        <w:fldChar w:fldCharType="begin"/>
      </w:r>
      <w:r w:rsidRPr="00887F71">
        <w:rPr>
          <w:noProof w:val="0"/>
          <w:lang w:val="cs-CZ"/>
        </w:rPr>
        <w:instrText xml:space="preserve"> TOC \o "1-3" \h \z \u </w:instrText>
      </w:r>
      <w:r w:rsidRPr="00887F71">
        <w:rPr>
          <w:noProof w:val="0"/>
          <w:lang w:val="cs-CZ"/>
        </w:rPr>
        <w:fldChar w:fldCharType="separate"/>
      </w:r>
      <w:hyperlink w:anchor="_Toc133753575" w:history="1">
        <w:r w:rsidR="00377389" w:rsidRPr="00B069D8">
          <w:rPr>
            <w:rStyle w:val="Hypertextovodkaz"/>
          </w:rPr>
          <w:t>Obsah</w:t>
        </w:r>
        <w:r w:rsidR="00377389">
          <w:rPr>
            <w:webHidden/>
          </w:rPr>
          <w:tab/>
        </w:r>
        <w:r w:rsidR="00377389">
          <w:rPr>
            <w:webHidden/>
          </w:rPr>
          <w:fldChar w:fldCharType="begin"/>
        </w:r>
        <w:r w:rsidR="00377389">
          <w:rPr>
            <w:webHidden/>
          </w:rPr>
          <w:instrText xml:space="preserve"> PAGEREF _Toc133753575 \h </w:instrText>
        </w:r>
        <w:r w:rsidR="00377389">
          <w:rPr>
            <w:webHidden/>
          </w:rPr>
        </w:r>
        <w:r w:rsidR="00377389">
          <w:rPr>
            <w:webHidden/>
          </w:rPr>
          <w:fldChar w:fldCharType="separate"/>
        </w:r>
        <w:r w:rsidR="00377389">
          <w:rPr>
            <w:webHidden/>
          </w:rPr>
          <w:t>7</w:t>
        </w:r>
        <w:r w:rsidR="00377389">
          <w:rPr>
            <w:webHidden/>
          </w:rPr>
          <w:fldChar w:fldCharType="end"/>
        </w:r>
      </w:hyperlink>
    </w:p>
    <w:p w14:paraId="6F01C7A0" w14:textId="6511AE4C" w:rsidR="00377389" w:rsidRDefault="00000000">
      <w:pPr>
        <w:pStyle w:val="Obsah1"/>
        <w:rPr>
          <w:rFonts w:eastAsiaTheme="minorEastAsia"/>
          <w:kern w:val="2"/>
          <w:sz w:val="24"/>
          <w:szCs w:val="24"/>
          <w:lang w:val="cs-CZ"/>
          <w14:ligatures w14:val="standardContextual"/>
        </w:rPr>
      </w:pPr>
      <w:hyperlink w:anchor="_Toc133753576" w:history="1">
        <w:r w:rsidR="00377389" w:rsidRPr="00B069D8">
          <w:rPr>
            <w:rStyle w:val="Hypertextovodkaz"/>
          </w:rPr>
          <w:t>1</w:t>
        </w:r>
        <w:r w:rsidR="00377389">
          <w:rPr>
            <w:rFonts w:eastAsiaTheme="minorEastAsia"/>
            <w:kern w:val="2"/>
            <w:sz w:val="24"/>
            <w:szCs w:val="24"/>
            <w:lang w:val="cs-CZ"/>
            <w14:ligatures w14:val="standardContextual"/>
          </w:rPr>
          <w:tab/>
        </w:r>
        <w:r w:rsidR="00377389" w:rsidRPr="00B069D8">
          <w:rPr>
            <w:rStyle w:val="Hypertextovodkaz"/>
          </w:rPr>
          <w:t>Úvod</w:t>
        </w:r>
        <w:r w:rsidR="00377389">
          <w:rPr>
            <w:webHidden/>
          </w:rPr>
          <w:tab/>
        </w:r>
        <w:r w:rsidR="00377389">
          <w:rPr>
            <w:webHidden/>
          </w:rPr>
          <w:fldChar w:fldCharType="begin"/>
        </w:r>
        <w:r w:rsidR="00377389">
          <w:rPr>
            <w:webHidden/>
          </w:rPr>
          <w:instrText xml:space="preserve"> PAGEREF _Toc133753576 \h </w:instrText>
        </w:r>
        <w:r w:rsidR="00377389">
          <w:rPr>
            <w:webHidden/>
          </w:rPr>
        </w:r>
        <w:r w:rsidR="00377389">
          <w:rPr>
            <w:webHidden/>
          </w:rPr>
          <w:fldChar w:fldCharType="separate"/>
        </w:r>
        <w:r w:rsidR="00377389">
          <w:rPr>
            <w:webHidden/>
          </w:rPr>
          <w:t>10</w:t>
        </w:r>
        <w:r w:rsidR="00377389">
          <w:rPr>
            <w:webHidden/>
          </w:rPr>
          <w:fldChar w:fldCharType="end"/>
        </w:r>
      </w:hyperlink>
    </w:p>
    <w:p w14:paraId="3254416F" w14:textId="129AE026" w:rsidR="00377389" w:rsidRDefault="00000000">
      <w:pPr>
        <w:pStyle w:val="Obsah1"/>
        <w:rPr>
          <w:rFonts w:eastAsiaTheme="minorEastAsia"/>
          <w:kern w:val="2"/>
          <w:sz w:val="24"/>
          <w:szCs w:val="24"/>
          <w:lang w:val="cs-CZ"/>
          <w14:ligatures w14:val="standardContextual"/>
        </w:rPr>
      </w:pPr>
      <w:hyperlink w:anchor="_Toc133753577" w:history="1">
        <w:r w:rsidR="00377389" w:rsidRPr="00B069D8">
          <w:rPr>
            <w:rStyle w:val="Hypertextovodkaz"/>
          </w:rPr>
          <w:t>2</w:t>
        </w:r>
        <w:r w:rsidR="00377389">
          <w:rPr>
            <w:rFonts w:eastAsiaTheme="minorEastAsia"/>
            <w:kern w:val="2"/>
            <w:sz w:val="24"/>
            <w:szCs w:val="24"/>
            <w:lang w:val="cs-CZ"/>
            <w14:ligatures w14:val="standardContextual"/>
          </w:rPr>
          <w:tab/>
        </w:r>
        <w:r w:rsidR="00377389" w:rsidRPr="00B069D8">
          <w:rPr>
            <w:rStyle w:val="Hypertextovodkaz"/>
          </w:rPr>
          <w:t>Přehled Poznatků</w:t>
        </w:r>
        <w:r w:rsidR="00377389">
          <w:rPr>
            <w:webHidden/>
          </w:rPr>
          <w:tab/>
        </w:r>
        <w:r w:rsidR="00377389">
          <w:rPr>
            <w:webHidden/>
          </w:rPr>
          <w:fldChar w:fldCharType="begin"/>
        </w:r>
        <w:r w:rsidR="00377389">
          <w:rPr>
            <w:webHidden/>
          </w:rPr>
          <w:instrText xml:space="preserve"> PAGEREF _Toc133753577 \h </w:instrText>
        </w:r>
        <w:r w:rsidR="00377389">
          <w:rPr>
            <w:webHidden/>
          </w:rPr>
        </w:r>
        <w:r w:rsidR="00377389">
          <w:rPr>
            <w:webHidden/>
          </w:rPr>
          <w:fldChar w:fldCharType="separate"/>
        </w:r>
        <w:r w:rsidR="00377389">
          <w:rPr>
            <w:webHidden/>
          </w:rPr>
          <w:t>11</w:t>
        </w:r>
        <w:r w:rsidR="00377389">
          <w:rPr>
            <w:webHidden/>
          </w:rPr>
          <w:fldChar w:fldCharType="end"/>
        </w:r>
      </w:hyperlink>
    </w:p>
    <w:p w14:paraId="655EFFFC" w14:textId="24B77FA4" w:rsidR="00377389" w:rsidRDefault="00000000">
      <w:pPr>
        <w:pStyle w:val="Obsah2"/>
        <w:rPr>
          <w:rFonts w:eastAsiaTheme="minorEastAsia"/>
          <w:kern w:val="2"/>
          <w:sz w:val="24"/>
          <w:szCs w:val="24"/>
          <w:lang w:val="cs-CZ"/>
          <w14:ligatures w14:val="standardContextual"/>
        </w:rPr>
      </w:pPr>
      <w:hyperlink w:anchor="_Toc133753578" w:history="1">
        <w:r w:rsidR="00377389" w:rsidRPr="00B069D8">
          <w:rPr>
            <w:rStyle w:val="Hypertextovodkaz"/>
          </w:rPr>
          <w:t>2.1</w:t>
        </w:r>
        <w:r w:rsidR="00377389">
          <w:rPr>
            <w:rFonts w:eastAsiaTheme="minorEastAsia"/>
            <w:kern w:val="2"/>
            <w:sz w:val="24"/>
            <w:szCs w:val="24"/>
            <w:lang w:val="cs-CZ"/>
            <w14:ligatures w14:val="standardContextual"/>
          </w:rPr>
          <w:tab/>
        </w:r>
        <w:r w:rsidR="00377389" w:rsidRPr="00B069D8">
          <w:rPr>
            <w:rStyle w:val="Hypertextovodkaz"/>
          </w:rPr>
          <w:t>Definice cvičebnice</w:t>
        </w:r>
        <w:r w:rsidR="00377389">
          <w:rPr>
            <w:webHidden/>
          </w:rPr>
          <w:tab/>
        </w:r>
        <w:r w:rsidR="00377389">
          <w:rPr>
            <w:webHidden/>
          </w:rPr>
          <w:fldChar w:fldCharType="begin"/>
        </w:r>
        <w:r w:rsidR="00377389">
          <w:rPr>
            <w:webHidden/>
          </w:rPr>
          <w:instrText xml:space="preserve"> PAGEREF _Toc133753578 \h </w:instrText>
        </w:r>
        <w:r w:rsidR="00377389">
          <w:rPr>
            <w:webHidden/>
          </w:rPr>
        </w:r>
        <w:r w:rsidR="00377389">
          <w:rPr>
            <w:webHidden/>
          </w:rPr>
          <w:fldChar w:fldCharType="separate"/>
        </w:r>
        <w:r w:rsidR="00377389">
          <w:rPr>
            <w:webHidden/>
          </w:rPr>
          <w:t>11</w:t>
        </w:r>
        <w:r w:rsidR="00377389">
          <w:rPr>
            <w:webHidden/>
          </w:rPr>
          <w:fldChar w:fldCharType="end"/>
        </w:r>
      </w:hyperlink>
    </w:p>
    <w:p w14:paraId="088F5D63" w14:textId="10A04D02" w:rsidR="00377389" w:rsidRDefault="00000000">
      <w:pPr>
        <w:pStyle w:val="Obsah2"/>
        <w:rPr>
          <w:rFonts w:eastAsiaTheme="minorEastAsia"/>
          <w:kern w:val="2"/>
          <w:sz w:val="24"/>
          <w:szCs w:val="24"/>
          <w:lang w:val="cs-CZ"/>
          <w14:ligatures w14:val="standardContextual"/>
        </w:rPr>
      </w:pPr>
      <w:hyperlink w:anchor="_Toc133753579" w:history="1">
        <w:r w:rsidR="00377389" w:rsidRPr="00B069D8">
          <w:rPr>
            <w:rStyle w:val="Hypertextovodkaz"/>
            <w:lang w:val="cs-CZ"/>
          </w:rPr>
          <w:t>2.2</w:t>
        </w:r>
        <w:r w:rsidR="00377389">
          <w:rPr>
            <w:rFonts w:eastAsiaTheme="minorEastAsia"/>
            <w:kern w:val="2"/>
            <w:sz w:val="24"/>
            <w:szCs w:val="24"/>
            <w:lang w:val="cs-CZ"/>
            <w14:ligatures w14:val="standardContextual"/>
          </w:rPr>
          <w:tab/>
        </w:r>
        <w:r w:rsidR="00377389" w:rsidRPr="00B069D8">
          <w:rPr>
            <w:rStyle w:val="Hypertextovodkaz"/>
            <w:lang w:val="cs-CZ"/>
          </w:rPr>
          <w:t>Horolezectví</w:t>
        </w:r>
        <w:r w:rsidR="00377389">
          <w:rPr>
            <w:webHidden/>
          </w:rPr>
          <w:tab/>
        </w:r>
        <w:r w:rsidR="00377389">
          <w:rPr>
            <w:webHidden/>
          </w:rPr>
          <w:fldChar w:fldCharType="begin"/>
        </w:r>
        <w:r w:rsidR="00377389">
          <w:rPr>
            <w:webHidden/>
          </w:rPr>
          <w:instrText xml:space="preserve"> PAGEREF _Toc133753579 \h </w:instrText>
        </w:r>
        <w:r w:rsidR="00377389">
          <w:rPr>
            <w:webHidden/>
          </w:rPr>
        </w:r>
        <w:r w:rsidR="00377389">
          <w:rPr>
            <w:webHidden/>
          </w:rPr>
          <w:fldChar w:fldCharType="separate"/>
        </w:r>
        <w:r w:rsidR="00377389">
          <w:rPr>
            <w:webHidden/>
          </w:rPr>
          <w:t>11</w:t>
        </w:r>
        <w:r w:rsidR="00377389">
          <w:rPr>
            <w:webHidden/>
          </w:rPr>
          <w:fldChar w:fldCharType="end"/>
        </w:r>
      </w:hyperlink>
    </w:p>
    <w:p w14:paraId="7EFE5596" w14:textId="3D42DF5E" w:rsidR="00377389" w:rsidRDefault="00000000">
      <w:pPr>
        <w:pStyle w:val="Obsah2"/>
        <w:rPr>
          <w:rFonts w:eastAsiaTheme="minorEastAsia"/>
          <w:kern w:val="2"/>
          <w:sz w:val="24"/>
          <w:szCs w:val="24"/>
          <w:lang w:val="cs-CZ"/>
          <w14:ligatures w14:val="standardContextual"/>
        </w:rPr>
      </w:pPr>
      <w:hyperlink w:anchor="_Toc133753580" w:history="1">
        <w:r w:rsidR="00377389" w:rsidRPr="00B069D8">
          <w:rPr>
            <w:rStyle w:val="Hypertextovodkaz"/>
            <w:lang w:val="cs-CZ"/>
          </w:rPr>
          <w:t>2.3</w:t>
        </w:r>
        <w:r w:rsidR="00377389">
          <w:rPr>
            <w:rFonts w:eastAsiaTheme="minorEastAsia"/>
            <w:kern w:val="2"/>
            <w:sz w:val="24"/>
            <w:szCs w:val="24"/>
            <w:lang w:val="cs-CZ"/>
            <w14:ligatures w14:val="standardContextual"/>
          </w:rPr>
          <w:tab/>
        </w:r>
        <w:r w:rsidR="00377389" w:rsidRPr="00B069D8">
          <w:rPr>
            <w:rStyle w:val="Hypertextovodkaz"/>
            <w:lang w:val="cs-CZ"/>
          </w:rPr>
          <w:t>Lezení</w:t>
        </w:r>
        <w:r w:rsidR="00377389">
          <w:rPr>
            <w:webHidden/>
          </w:rPr>
          <w:tab/>
        </w:r>
        <w:r w:rsidR="00377389">
          <w:rPr>
            <w:webHidden/>
          </w:rPr>
          <w:fldChar w:fldCharType="begin"/>
        </w:r>
        <w:r w:rsidR="00377389">
          <w:rPr>
            <w:webHidden/>
          </w:rPr>
          <w:instrText xml:space="preserve"> PAGEREF _Toc133753580 \h </w:instrText>
        </w:r>
        <w:r w:rsidR="00377389">
          <w:rPr>
            <w:webHidden/>
          </w:rPr>
        </w:r>
        <w:r w:rsidR="00377389">
          <w:rPr>
            <w:webHidden/>
          </w:rPr>
          <w:fldChar w:fldCharType="separate"/>
        </w:r>
        <w:r w:rsidR="00377389">
          <w:rPr>
            <w:webHidden/>
          </w:rPr>
          <w:t>11</w:t>
        </w:r>
        <w:r w:rsidR="00377389">
          <w:rPr>
            <w:webHidden/>
          </w:rPr>
          <w:fldChar w:fldCharType="end"/>
        </w:r>
      </w:hyperlink>
    </w:p>
    <w:p w14:paraId="7E26454A" w14:textId="41DB782E" w:rsidR="00377389" w:rsidRDefault="00000000">
      <w:pPr>
        <w:pStyle w:val="Obsah2"/>
        <w:rPr>
          <w:rFonts w:eastAsiaTheme="minorEastAsia"/>
          <w:kern w:val="2"/>
          <w:sz w:val="24"/>
          <w:szCs w:val="24"/>
          <w:lang w:val="cs-CZ"/>
          <w14:ligatures w14:val="standardContextual"/>
        </w:rPr>
      </w:pPr>
      <w:hyperlink w:anchor="_Toc133753581" w:history="1">
        <w:r w:rsidR="00377389" w:rsidRPr="00B069D8">
          <w:rPr>
            <w:rStyle w:val="Hypertextovodkaz"/>
            <w:lang w:val="cs-CZ"/>
          </w:rPr>
          <w:t>2.4</w:t>
        </w:r>
        <w:r w:rsidR="00377389">
          <w:rPr>
            <w:rFonts w:eastAsiaTheme="minorEastAsia"/>
            <w:kern w:val="2"/>
            <w:sz w:val="24"/>
            <w:szCs w:val="24"/>
            <w:lang w:val="cs-CZ"/>
            <w14:ligatures w14:val="standardContextual"/>
          </w:rPr>
          <w:tab/>
        </w:r>
        <w:r w:rsidR="00377389" w:rsidRPr="00B069D8">
          <w:rPr>
            <w:rStyle w:val="Hypertextovodkaz"/>
            <w:lang w:val="cs-CZ"/>
          </w:rPr>
          <w:t>Bouldering</w:t>
        </w:r>
        <w:r w:rsidR="00377389">
          <w:rPr>
            <w:webHidden/>
          </w:rPr>
          <w:tab/>
        </w:r>
        <w:r w:rsidR="00377389">
          <w:rPr>
            <w:webHidden/>
          </w:rPr>
          <w:fldChar w:fldCharType="begin"/>
        </w:r>
        <w:r w:rsidR="00377389">
          <w:rPr>
            <w:webHidden/>
          </w:rPr>
          <w:instrText xml:space="preserve"> PAGEREF _Toc133753581 \h </w:instrText>
        </w:r>
        <w:r w:rsidR="00377389">
          <w:rPr>
            <w:webHidden/>
          </w:rPr>
        </w:r>
        <w:r w:rsidR="00377389">
          <w:rPr>
            <w:webHidden/>
          </w:rPr>
          <w:fldChar w:fldCharType="separate"/>
        </w:r>
        <w:r w:rsidR="00377389">
          <w:rPr>
            <w:webHidden/>
          </w:rPr>
          <w:t>11</w:t>
        </w:r>
        <w:r w:rsidR="00377389">
          <w:rPr>
            <w:webHidden/>
          </w:rPr>
          <w:fldChar w:fldCharType="end"/>
        </w:r>
      </w:hyperlink>
    </w:p>
    <w:p w14:paraId="1D3D1402" w14:textId="372795E6" w:rsidR="00377389" w:rsidRDefault="00000000">
      <w:pPr>
        <w:pStyle w:val="Obsah2"/>
        <w:rPr>
          <w:rFonts w:eastAsiaTheme="minorEastAsia"/>
          <w:kern w:val="2"/>
          <w:sz w:val="24"/>
          <w:szCs w:val="24"/>
          <w:lang w:val="cs-CZ"/>
          <w14:ligatures w14:val="standardContextual"/>
        </w:rPr>
      </w:pPr>
      <w:hyperlink w:anchor="_Toc133753582" w:history="1">
        <w:r w:rsidR="00377389" w:rsidRPr="00B069D8">
          <w:rPr>
            <w:rStyle w:val="Hypertextovodkaz"/>
            <w:lang w:val="cs-CZ"/>
          </w:rPr>
          <w:t>2.5</w:t>
        </w:r>
        <w:r w:rsidR="00377389">
          <w:rPr>
            <w:rFonts w:eastAsiaTheme="minorEastAsia"/>
            <w:kern w:val="2"/>
            <w:sz w:val="24"/>
            <w:szCs w:val="24"/>
            <w:lang w:val="cs-CZ"/>
            <w14:ligatures w14:val="standardContextual"/>
          </w:rPr>
          <w:tab/>
        </w:r>
        <w:r w:rsidR="00377389" w:rsidRPr="00B069D8">
          <w:rPr>
            <w:rStyle w:val="Hypertextovodkaz"/>
            <w:lang w:val="cs-CZ"/>
          </w:rPr>
          <w:t>Další disciplíny</w:t>
        </w:r>
        <w:r w:rsidR="00377389">
          <w:rPr>
            <w:webHidden/>
          </w:rPr>
          <w:tab/>
        </w:r>
        <w:r w:rsidR="00377389">
          <w:rPr>
            <w:webHidden/>
          </w:rPr>
          <w:fldChar w:fldCharType="begin"/>
        </w:r>
        <w:r w:rsidR="00377389">
          <w:rPr>
            <w:webHidden/>
          </w:rPr>
          <w:instrText xml:space="preserve"> PAGEREF _Toc133753582 \h </w:instrText>
        </w:r>
        <w:r w:rsidR="00377389">
          <w:rPr>
            <w:webHidden/>
          </w:rPr>
        </w:r>
        <w:r w:rsidR="00377389">
          <w:rPr>
            <w:webHidden/>
          </w:rPr>
          <w:fldChar w:fldCharType="separate"/>
        </w:r>
        <w:r w:rsidR="00377389">
          <w:rPr>
            <w:webHidden/>
          </w:rPr>
          <w:t>12</w:t>
        </w:r>
        <w:r w:rsidR="00377389">
          <w:rPr>
            <w:webHidden/>
          </w:rPr>
          <w:fldChar w:fldCharType="end"/>
        </w:r>
      </w:hyperlink>
    </w:p>
    <w:p w14:paraId="4B354866" w14:textId="25ADF2B0" w:rsidR="00377389" w:rsidRDefault="00000000">
      <w:pPr>
        <w:pStyle w:val="Obsah2"/>
        <w:rPr>
          <w:rFonts w:eastAsiaTheme="minorEastAsia"/>
          <w:kern w:val="2"/>
          <w:sz w:val="24"/>
          <w:szCs w:val="24"/>
          <w:lang w:val="cs-CZ"/>
          <w14:ligatures w14:val="standardContextual"/>
        </w:rPr>
      </w:pPr>
      <w:hyperlink w:anchor="_Toc133753583" w:history="1">
        <w:r w:rsidR="00377389" w:rsidRPr="00B069D8">
          <w:rPr>
            <w:rStyle w:val="Hypertextovodkaz"/>
          </w:rPr>
          <w:t>2.6</w:t>
        </w:r>
        <w:r w:rsidR="00377389">
          <w:rPr>
            <w:rFonts w:eastAsiaTheme="minorEastAsia"/>
            <w:kern w:val="2"/>
            <w:sz w:val="24"/>
            <w:szCs w:val="24"/>
            <w:lang w:val="cs-CZ"/>
            <w14:ligatures w14:val="standardContextual"/>
          </w:rPr>
          <w:tab/>
        </w:r>
        <w:r w:rsidR="00377389" w:rsidRPr="00B069D8">
          <w:rPr>
            <w:rStyle w:val="Hypertextovodkaz"/>
          </w:rPr>
          <w:t>Posuzování výkonu v lezeckém sportu</w:t>
        </w:r>
        <w:r w:rsidR="00377389">
          <w:rPr>
            <w:webHidden/>
          </w:rPr>
          <w:tab/>
        </w:r>
        <w:r w:rsidR="00377389">
          <w:rPr>
            <w:webHidden/>
          </w:rPr>
          <w:fldChar w:fldCharType="begin"/>
        </w:r>
        <w:r w:rsidR="00377389">
          <w:rPr>
            <w:webHidden/>
          </w:rPr>
          <w:instrText xml:space="preserve"> PAGEREF _Toc133753583 \h </w:instrText>
        </w:r>
        <w:r w:rsidR="00377389">
          <w:rPr>
            <w:webHidden/>
          </w:rPr>
        </w:r>
        <w:r w:rsidR="00377389">
          <w:rPr>
            <w:webHidden/>
          </w:rPr>
          <w:fldChar w:fldCharType="separate"/>
        </w:r>
        <w:r w:rsidR="00377389">
          <w:rPr>
            <w:webHidden/>
          </w:rPr>
          <w:t>13</w:t>
        </w:r>
        <w:r w:rsidR="00377389">
          <w:rPr>
            <w:webHidden/>
          </w:rPr>
          <w:fldChar w:fldCharType="end"/>
        </w:r>
      </w:hyperlink>
    </w:p>
    <w:p w14:paraId="56274952" w14:textId="19C34BA7" w:rsidR="00377389" w:rsidRDefault="00000000">
      <w:pPr>
        <w:pStyle w:val="Obsah1"/>
        <w:rPr>
          <w:rFonts w:eastAsiaTheme="minorEastAsia"/>
          <w:kern w:val="2"/>
          <w:sz w:val="24"/>
          <w:szCs w:val="24"/>
          <w:lang w:val="cs-CZ"/>
          <w14:ligatures w14:val="standardContextual"/>
        </w:rPr>
      </w:pPr>
      <w:hyperlink w:anchor="_Toc133753584" w:history="1">
        <w:r w:rsidR="00377389" w:rsidRPr="00B069D8">
          <w:rPr>
            <w:rStyle w:val="Hypertextovodkaz"/>
            <w:lang w:val="cs-CZ"/>
          </w:rPr>
          <w:t>3</w:t>
        </w:r>
        <w:r w:rsidR="00377389">
          <w:rPr>
            <w:rFonts w:eastAsiaTheme="minorEastAsia"/>
            <w:kern w:val="2"/>
            <w:sz w:val="24"/>
            <w:szCs w:val="24"/>
            <w:lang w:val="cs-CZ"/>
            <w14:ligatures w14:val="standardContextual"/>
          </w:rPr>
          <w:tab/>
        </w:r>
        <w:r w:rsidR="00377389" w:rsidRPr="00B069D8">
          <w:rPr>
            <w:rStyle w:val="Hypertextovodkaz"/>
            <w:lang w:val="cs-CZ"/>
          </w:rPr>
          <w:t>Pískovcové lezení</w:t>
        </w:r>
        <w:r w:rsidR="00377389">
          <w:rPr>
            <w:webHidden/>
          </w:rPr>
          <w:tab/>
        </w:r>
        <w:r w:rsidR="00377389">
          <w:rPr>
            <w:webHidden/>
          </w:rPr>
          <w:fldChar w:fldCharType="begin"/>
        </w:r>
        <w:r w:rsidR="00377389">
          <w:rPr>
            <w:webHidden/>
          </w:rPr>
          <w:instrText xml:space="preserve"> PAGEREF _Toc133753584 \h </w:instrText>
        </w:r>
        <w:r w:rsidR="00377389">
          <w:rPr>
            <w:webHidden/>
          </w:rPr>
        </w:r>
        <w:r w:rsidR="00377389">
          <w:rPr>
            <w:webHidden/>
          </w:rPr>
          <w:fldChar w:fldCharType="separate"/>
        </w:r>
        <w:r w:rsidR="00377389">
          <w:rPr>
            <w:webHidden/>
          </w:rPr>
          <w:t>16</w:t>
        </w:r>
        <w:r w:rsidR="00377389">
          <w:rPr>
            <w:webHidden/>
          </w:rPr>
          <w:fldChar w:fldCharType="end"/>
        </w:r>
      </w:hyperlink>
    </w:p>
    <w:p w14:paraId="3C34A794" w14:textId="48D0D59C" w:rsidR="00377389" w:rsidRDefault="00000000">
      <w:pPr>
        <w:pStyle w:val="Obsah2"/>
        <w:rPr>
          <w:rFonts w:eastAsiaTheme="minorEastAsia"/>
          <w:kern w:val="2"/>
          <w:sz w:val="24"/>
          <w:szCs w:val="24"/>
          <w:lang w:val="cs-CZ"/>
          <w14:ligatures w14:val="standardContextual"/>
        </w:rPr>
      </w:pPr>
      <w:hyperlink w:anchor="_Toc133753585" w:history="1">
        <w:r w:rsidR="00377389" w:rsidRPr="00B069D8">
          <w:rPr>
            <w:rStyle w:val="Hypertextovodkaz"/>
            <w:lang w:val="cs-CZ"/>
          </w:rPr>
          <w:t>3.1</w:t>
        </w:r>
        <w:r w:rsidR="00377389">
          <w:rPr>
            <w:rFonts w:eastAsiaTheme="minorEastAsia"/>
            <w:kern w:val="2"/>
            <w:sz w:val="24"/>
            <w:szCs w:val="24"/>
            <w:lang w:val="cs-CZ"/>
            <w14:ligatures w14:val="standardContextual"/>
          </w:rPr>
          <w:tab/>
        </w:r>
        <w:r w:rsidR="00377389" w:rsidRPr="00B069D8">
          <w:rPr>
            <w:rStyle w:val="Hypertextovodkaz"/>
            <w:lang w:val="cs-CZ"/>
          </w:rPr>
          <w:t>Pravidla pískovcového lezení</w:t>
        </w:r>
        <w:r w:rsidR="00377389">
          <w:rPr>
            <w:webHidden/>
          </w:rPr>
          <w:tab/>
        </w:r>
        <w:r w:rsidR="00377389">
          <w:rPr>
            <w:webHidden/>
          </w:rPr>
          <w:fldChar w:fldCharType="begin"/>
        </w:r>
        <w:r w:rsidR="00377389">
          <w:rPr>
            <w:webHidden/>
          </w:rPr>
          <w:instrText xml:space="preserve"> PAGEREF _Toc133753585 \h </w:instrText>
        </w:r>
        <w:r w:rsidR="00377389">
          <w:rPr>
            <w:webHidden/>
          </w:rPr>
        </w:r>
        <w:r w:rsidR="00377389">
          <w:rPr>
            <w:webHidden/>
          </w:rPr>
          <w:fldChar w:fldCharType="separate"/>
        </w:r>
        <w:r w:rsidR="00377389">
          <w:rPr>
            <w:webHidden/>
          </w:rPr>
          <w:t>16</w:t>
        </w:r>
        <w:r w:rsidR="00377389">
          <w:rPr>
            <w:webHidden/>
          </w:rPr>
          <w:fldChar w:fldCharType="end"/>
        </w:r>
      </w:hyperlink>
    </w:p>
    <w:p w14:paraId="4B0DBBF8" w14:textId="6288E270" w:rsidR="00377389" w:rsidRDefault="00000000">
      <w:pPr>
        <w:pStyle w:val="Obsah2"/>
        <w:rPr>
          <w:rFonts w:eastAsiaTheme="minorEastAsia"/>
          <w:kern w:val="2"/>
          <w:sz w:val="24"/>
          <w:szCs w:val="24"/>
          <w:lang w:val="cs-CZ"/>
          <w14:ligatures w14:val="standardContextual"/>
        </w:rPr>
      </w:pPr>
      <w:hyperlink w:anchor="_Toc133753586" w:history="1">
        <w:r w:rsidR="00377389" w:rsidRPr="00B069D8">
          <w:rPr>
            <w:rStyle w:val="Hypertextovodkaz"/>
            <w:lang w:val="cs-CZ"/>
          </w:rPr>
          <w:t>3.2</w:t>
        </w:r>
        <w:r w:rsidR="00377389">
          <w:rPr>
            <w:rFonts w:eastAsiaTheme="minorEastAsia"/>
            <w:kern w:val="2"/>
            <w:sz w:val="24"/>
            <w:szCs w:val="24"/>
            <w:lang w:val="cs-CZ"/>
            <w14:ligatures w14:val="standardContextual"/>
          </w:rPr>
          <w:tab/>
        </w:r>
        <w:r w:rsidR="00377389" w:rsidRPr="00B069D8">
          <w:rPr>
            <w:rStyle w:val="Hypertextovodkaz"/>
            <w:lang w:val="cs-CZ"/>
          </w:rPr>
          <w:t>Historie pískovcové lezení na Broumovsku</w:t>
        </w:r>
        <w:r w:rsidR="00377389">
          <w:rPr>
            <w:webHidden/>
          </w:rPr>
          <w:tab/>
        </w:r>
        <w:r w:rsidR="00377389">
          <w:rPr>
            <w:webHidden/>
          </w:rPr>
          <w:fldChar w:fldCharType="begin"/>
        </w:r>
        <w:r w:rsidR="00377389">
          <w:rPr>
            <w:webHidden/>
          </w:rPr>
          <w:instrText xml:space="preserve"> PAGEREF _Toc133753586 \h </w:instrText>
        </w:r>
        <w:r w:rsidR="00377389">
          <w:rPr>
            <w:webHidden/>
          </w:rPr>
        </w:r>
        <w:r w:rsidR="00377389">
          <w:rPr>
            <w:webHidden/>
          </w:rPr>
          <w:fldChar w:fldCharType="separate"/>
        </w:r>
        <w:r w:rsidR="00377389">
          <w:rPr>
            <w:webHidden/>
          </w:rPr>
          <w:t>17</w:t>
        </w:r>
        <w:r w:rsidR="00377389">
          <w:rPr>
            <w:webHidden/>
          </w:rPr>
          <w:fldChar w:fldCharType="end"/>
        </w:r>
      </w:hyperlink>
    </w:p>
    <w:p w14:paraId="68F105D0" w14:textId="2916106E" w:rsidR="00377389" w:rsidRDefault="00000000">
      <w:pPr>
        <w:pStyle w:val="Obsah3"/>
        <w:rPr>
          <w:rFonts w:eastAsiaTheme="minorEastAsia"/>
          <w:kern w:val="2"/>
          <w:sz w:val="24"/>
          <w:szCs w:val="24"/>
          <w:lang w:val="cs-CZ"/>
          <w14:ligatures w14:val="standardContextual"/>
        </w:rPr>
      </w:pPr>
      <w:hyperlink w:anchor="_Toc133753587" w:history="1">
        <w:r w:rsidR="00377389" w:rsidRPr="00B069D8">
          <w:rPr>
            <w:rStyle w:val="Hypertextovodkaz"/>
            <w:lang w:val="cs-CZ"/>
          </w:rPr>
          <w:t>3.2.1</w:t>
        </w:r>
        <w:r w:rsidR="00377389">
          <w:rPr>
            <w:rFonts w:eastAsiaTheme="minorEastAsia"/>
            <w:kern w:val="2"/>
            <w:sz w:val="24"/>
            <w:szCs w:val="24"/>
            <w:lang w:val="cs-CZ"/>
            <w14:ligatures w14:val="standardContextual"/>
          </w:rPr>
          <w:tab/>
        </w:r>
        <w:r w:rsidR="00377389" w:rsidRPr="00B069D8">
          <w:rPr>
            <w:rStyle w:val="Hypertextovodkaz"/>
            <w:lang w:val="cs-CZ"/>
          </w:rPr>
          <w:t>První horolezecké výstupy</w:t>
        </w:r>
        <w:r w:rsidR="00377389">
          <w:rPr>
            <w:webHidden/>
          </w:rPr>
          <w:tab/>
        </w:r>
        <w:r w:rsidR="00377389">
          <w:rPr>
            <w:webHidden/>
          </w:rPr>
          <w:fldChar w:fldCharType="begin"/>
        </w:r>
        <w:r w:rsidR="00377389">
          <w:rPr>
            <w:webHidden/>
          </w:rPr>
          <w:instrText xml:space="preserve"> PAGEREF _Toc133753587 \h </w:instrText>
        </w:r>
        <w:r w:rsidR="00377389">
          <w:rPr>
            <w:webHidden/>
          </w:rPr>
        </w:r>
        <w:r w:rsidR="00377389">
          <w:rPr>
            <w:webHidden/>
          </w:rPr>
          <w:fldChar w:fldCharType="separate"/>
        </w:r>
        <w:r w:rsidR="00377389">
          <w:rPr>
            <w:webHidden/>
          </w:rPr>
          <w:t>17</w:t>
        </w:r>
        <w:r w:rsidR="00377389">
          <w:rPr>
            <w:webHidden/>
          </w:rPr>
          <w:fldChar w:fldCharType="end"/>
        </w:r>
      </w:hyperlink>
    </w:p>
    <w:p w14:paraId="0178EBE9" w14:textId="372A3B81" w:rsidR="00377389" w:rsidRDefault="00000000">
      <w:pPr>
        <w:pStyle w:val="Obsah3"/>
        <w:rPr>
          <w:rFonts w:eastAsiaTheme="minorEastAsia"/>
          <w:kern w:val="2"/>
          <w:sz w:val="24"/>
          <w:szCs w:val="24"/>
          <w:lang w:val="cs-CZ"/>
          <w14:ligatures w14:val="standardContextual"/>
        </w:rPr>
      </w:pPr>
      <w:hyperlink w:anchor="_Toc133753588" w:history="1">
        <w:r w:rsidR="00377389" w:rsidRPr="00B069D8">
          <w:rPr>
            <w:rStyle w:val="Hypertextovodkaz"/>
            <w:lang w:val="cs-CZ"/>
          </w:rPr>
          <w:t>3.2.2</w:t>
        </w:r>
        <w:r w:rsidR="00377389">
          <w:rPr>
            <w:rFonts w:eastAsiaTheme="minorEastAsia"/>
            <w:kern w:val="2"/>
            <w:sz w:val="24"/>
            <w:szCs w:val="24"/>
            <w:lang w:val="cs-CZ"/>
            <w14:ligatures w14:val="standardContextual"/>
          </w:rPr>
          <w:tab/>
        </w:r>
        <w:r w:rsidR="00377389" w:rsidRPr="00B069D8">
          <w:rPr>
            <w:rStyle w:val="Hypertextovodkaz"/>
            <w:lang w:val="cs-CZ"/>
          </w:rPr>
          <w:t>Předválečné a válečné období</w:t>
        </w:r>
        <w:r w:rsidR="00377389">
          <w:rPr>
            <w:webHidden/>
          </w:rPr>
          <w:tab/>
        </w:r>
        <w:r w:rsidR="00377389">
          <w:rPr>
            <w:webHidden/>
          </w:rPr>
          <w:fldChar w:fldCharType="begin"/>
        </w:r>
        <w:r w:rsidR="00377389">
          <w:rPr>
            <w:webHidden/>
          </w:rPr>
          <w:instrText xml:space="preserve"> PAGEREF _Toc133753588 \h </w:instrText>
        </w:r>
        <w:r w:rsidR="00377389">
          <w:rPr>
            <w:webHidden/>
          </w:rPr>
        </w:r>
        <w:r w:rsidR="00377389">
          <w:rPr>
            <w:webHidden/>
          </w:rPr>
          <w:fldChar w:fldCharType="separate"/>
        </w:r>
        <w:r w:rsidR="00377389">
          <w:rPr>
            <w:webHidden/>
          </w:rPr>
          <w:t>17</w:t>
        </w:r>
        <w:r w:rsidR="00377389">
          <w:rPr>
            <w:webHidden/>
          </w:rPr>
          <w:fldChar w:fldCharType="end"/>
        </w:r>
      </w:hyperlink>
    </w:p>
    <w:p w14:paraId="16FEF9FA" w14:textId="52DA8C95" w:rsidR="00377389" w:rsidRDefault="00000000">
      <w:pPr>
        <w:pStyle w:val="Obsah3"/>
        <w:rPr>
          <w:rFonts w:eastAsiaTheme="minorEastAsia"/>
          <w:kern w:val="2"/>
          <w:sz w:val="24"/>
          <w:szCs w:val="24"/>
          <w:lang w:val="cs-CZ"/>
          <w14:ligatures w14:val="standardContextual"/>
        </w:rPr>
      </w:pPr>
      <w:hyperlink w:anchor="_Toc133753589" w:history="1">
        <w:r w:rsidR="00377389" w:rsidRPr="00B069D8">
          <w:rPr>
            <w:rStyle w:val="Hypertextovodkaz"/>
            <w:lang w:val="cs-CZ"/>
          </w:rPr>
          <w:t>3.2.3</w:t>
        </w:r>
        <w:r w:rsidR="00377389">
          <w:rPr>
            <w:rFonts w:eastAsiaTheme="minorEastAsia"/>
            <w:kern w:val="2"/>
            <w:sz w:val="24"/>
            <w:szCs w:val="24"/>
            <w:lang w:val="cs-CZ"/>
            <w14:ligatures w14:val="standardContextual"/>
          </w:rPr>
          <w:tab/>
        </w:r>
        <w:r w:rsidR="00377389" w:rsidRPr="00B069D8">
          <w:rPr>
            <w:rStyle w:val="Hypertextovodkaz"/>
            <w:lang w:val="cs-CZ"/>
          </w:rPr>
          <w:t>40. léta 20. století</w:t>
        </w:r>
        <w:r w:rsidR="00377389">
          <w:rPr>
            <w:webHidden/>
          </w:rPr>
          <w:tab/>
        </w:r>
        <w:r w:rsidR="00377389">
          <w:rPr>
            <w:webHidden/>
          </w:rPr>
          <w:fldChar w:fldCharType="begin"/>
        </w:r>
        <w:r w:rsidR="00377389">
          <w:rPr>
            <w:webHidden/>
          </w:rPr>
          <w:instrText xml:space="preserve"> PAGEREF _Toc133753589 \h </w:instrText>
        </w:r>
        <w:r w:rsidR="00377389">
          <w:rPr>
            <w:webHidden/>
          </w:rPr>
        </w:r>
        <w:r w:rsidR="00377389">
          <w:rPr>
            <w:webHidden/>
          </w:rPr>
          <w:fldChar w:fldCharType="separate"/>
        </w:r>
        <w:r w:rsidR="00377389">
          <w:rPr>
            <w:webHidden/>
          </w:rPr>
          <w:t>18</w:t>
        </w:r>
        <w:r w:rsidR="00377389">
          <w:rPr>
            <w:webHidden/>
          </w:rPr>
          <w:fldChar w:fldCharType="end"/>
        </w:r>
      </w:hyperlink>
    </w:p>
    <w:p w14:paraId="4EC8A55E" w14:textId="3E36227F" w:rsidR="00377389" w:rsidRDefault="00000000">
      <w:pPr>
        <w:pStyle w:val="Obsah3"/>
        <w:rPr>
          <w:rFonts w:eastAsiaTheme="minorEastAsia"/>
          <w:kern w:val="2"/>
          <w:sz w:val="24"/>
          <w:szCs w:val="24"/>
          <w:lang w:val="cs-CZ"/>
          <w14:ligatures w14:val="standardContextual"/>
        </w:rPr>
      </w:pPr>
      <w:hyperlink w:anchor="_Toc133753590" w:history="1">
        <w:r w:rsidR="00377389" w:rsidRPr="00B069D8">
          <w:rPr>
            <w:rStyle w:val="Hypertextovodkaz"/>
            <w:lang w:val="cs-CZ"/>
          </w:rPr>
          <w:t>3.2.4</w:t>
        </w:r>
        <w:r w:rsidR="00377389">
          <w:rPr>
            <w:rFonts w:eastAsiaTheme="minorEastAsia"/>
            <w:kern w:val="2"/>
            <w:sz w:val="24"/>
            <w:szCs w:val="24"/>
            <w:lang w:val="cs-CZ"/>
            <w14:ligatures w14:val="standardContextual"/>
          </w:rPr>
          <w:tab/>
        </w:r>
        <w:r w:rsidR="00377389" w:rsidRPr="00B069D8">
          <w:rPr>
            <w:rStyle w:val="Hypertextovodkaz"/>
            <w:lang w:val="cs-CZ"/>
          </w:rPr>
          <w:t>Od 50. let po současnost</w:t>
        </w:r>
        <w:r w:rsidR="00377389">
          <w:rPr>
            <w:webHidden/>
          </w:rPr>
          <w:tab/>
        </w:r>
        <w:r w:rsidR="00377389">
          <w:rPr>
            <w:webHidden/>
          </w:rPr>
          <w:fldChar w:fldCharType="begin"/>
        </w:r>
        <w:r w:rsidR="00377389">
          <w:rPr>
            <w:webHidden/>
          </w:rPr>
          <w:instrText xml:space="preserve"> PAGEREF _Toc133753590 \h </w:instrText>
        </w:r>
        <w:r w:rsidR="00377389">
          <w:rPr>
            <w:webHidden/>
          </w:rPr>
        </w:r>
        <w:r w:rsidR="00377389">
          <w:rPr>
            <w:webHidden/>
          </w:rPr>
          <w:fldChar w:fldCharType="separate"/>
        </w:r>
        <w:r w:rsidR="00377389">
          <w:rPr>
            <w:webHidden/>
          </w:rPr>
          <w:t>18</w:t>
        </w:r>
        <w:r w:rsidR="00377389">
          <w:rPr>
            <w:webHidden/>
          </w:rPr>
          <w:fldChar w:fldCharType="end"/>
        </w:r>
      </w:hyperlink>
    </w:p>
    <w:p w14:paraId="027CD950" w14:textId="28C532A7" w:rsidR="00377389" w:rsidRDefault="00000000">
      <w:pPr>
        <w:pStyle w:val="Obsah3"/>
        <w:rPr>
          <w:rFonts w:eastAsiaTheme="minorEastAsia"/>
          <w:kern w:val="2"/>
          <w:sz w:val="24"/>
          <w:szCs w:val="24"/>
          <w:lang w:val="cs-CZ"/>
          <w14:ligatures w14:val="standardContextual"/>
        </w:rPr>
      </w:pPr>
      <w:hyperlink w:anchor="_Toc133753591" w:history="1">
        <w:r w:rsidR="00377389" w:rsidRPr="00B069D8">
          <w:rPr>
            <w:rStyle w:val="Hypertextovodkaz"/>
            <w:lang w:val="cs-CZ"/>
          </w:rPr>
          <w:t>3.2.5</w:t>
        </w:r>
        <w:r w:rsidR="00377389">
          <w:rPr>
            <w:rFonts w:eastAsiaTheme="minorEastAsia"/>
            <w:kern w:val="2"/>
            <w:sz w:val="24"/>
            <w:szCs w:val="24"/>
            <w:lang w:val="cs-CZ"/>
            <w14:ligatures w14:val="standardContextual"/>
          </w:rPr>
          <w:tab/>
        </w:r>
        <w:r w:rsidR="00377389" w:rsidRPr="00B069D8">
          <w:rPr>
            <w:rStyle w:val="Hypertextovodkaz"/>
            <w:lang w:val="cs-CZ"/>
          </w:rPr>
          <w:t>Současná generace lezců</w:t>
        </w:r>
        <w:r w:rsidR="00377389">
          <w:rPr>
            <w:webHidden/>
          </w:rPr>
          <w:tab/>
        </w:r>
        <w:r w:rsidR="00377389">
          <w:rPr>
            <w:webHidden/>
          </w:rPr>
          <w:fldChar w:fldCharType="begin"/>
        </w:r>
        <w:r w:rsidR="00377389">
          <w:rPr>
            <w:webHidden/>
          </w:rPr>
          <w:instrText xml:space="preserve"> PAGEREF _Toc133753591 \h </w:instrText>
        </w:r>
        <w:r w:rsidR="00377389">
          <w:rPr>
            <w:webHidden/>
          </w:rPr>
        </w:r>
        <w:r w:rsidR="00377389">
          <w:rPr>
            <w:webHidden/>
          </w:rPr>
          <w:fldChar w:fldCharType="separate"/>
        </w:r>
        <w:r w:rsidR="00377389">
          <w:rPr>
            <w:webHidden/>
          </w:rPr>
          <w:t>20</w:t>
        </w:r>
        <w:r w:rsidR="00377389">
          <w:rPr>
            <w:webHidden/>
          </w:rPr>
          <w:fldChar w:fldCharType="end"/>
        </w:r>
      </w:hyperlink>
    </w:p>
    <w:p w14:paraId="0AA978E1" w14:textId="4969D04F" w:rsidR="00377389" w:rsidRDefault="00000000">
      <w:pPr>
        <w:pStyle w:val="Obsah2"/>
        <w:rPr>
          <w:rFonts w:eastAsiaTheme="minorEastAsia"/>
          <w:kern w:val="2"/>
          <w:sz w:val="24"/>
          <w:szCs w:val="24"/>
          <w:lang w:val="cs-CZ"/>
          <w14:ligatures w14:val="standardContextual"/>
        </w:rPr>
      </w:pPr>
      <w:hyperlink w:anchor="_Toc133753592" w:history="1">
        <w:r w:rsidR="00377389" w:rsidRPr="00B069D8">
          <w:rPr>
            <w:rStyle w:val="Hypertextovodkaz"/>
            <w:lang w:val="cs-CZ"/>
          </w:rPr>
          <w:t>3.3</w:t>
        </w:r>
        <w:r w:rsidR="00377389">
          <w:rPr>
            <w:rFonts w:eastAsiaTheme="minorEastAsia"/>
            <w:kern w:val="2"/>
            <w:sz w:val="24"/>
            <w:szCs w:val="24"/>
            <w:lang w:val="cs-CZ"/>
            <w14:ligatures w14:val="standardContextual"/>
          </w:rPr>
          <w:tab/>
        </w:r>
        <w:r w:rsidR="00377389" w:rsidRPr="00B069D8">
          <w:rPr>
            <w:rStyle w:val="Hypertextovodkaz"/>
            <w:lang w:val="cs-CZ"/>
          </w:rPr>
          <w:t>Vybavení na pískovcové lezení</w:t>
        </w:r>
        <w:r w:rsidR="00377389">
          <w:rPr>
            <w:webHidden/>
          </w:rPr>
          <w:tab/>
        </w:r>
        <w:r w:rsidR="00377389">
          <w:rPr>
            <w:webHidden/>
          </w:rPr>
          <w:fldChar w:fldCharType="begin"/>
        </w:r>
        <w:r w:rsidR="00377389">
          <w:rPr>
            <w:webHidden/>
          </w:rPr>
          <w:instrText xml:space="preserve"> PAGEREF _Toc133753592 \h </w:instrText>
        </w:r>
        <w:r w:rsidR="00377389">
          <w:rPr>
            <w:webHidden/>
          </w:rPr>
        </w:r>
        <w:r w:rsidR="00377389">
          <w:rPr>
            <w:webHidden/>
          </w:rPr>
          <w:fldChar w:fldCharType="separate"/>
        </w:r>
        <w:r w:rsidR="00377389">
          <w:rPr>
            <w:webHidden/>
          </w:rPr>
          <w:t>20</w:t>
        </w:r>
        <w:r w:rsidR="00377389">
          <w:rPr>
            <w:webHidden/>
          </w:rPr>
          <w:fldChar w:fldCharType="end"/>
        </w:r>
      </w:hyperlink>
    </w:p>
    <w:p w14:paraId="228F06AA" w14:textId="6A23EEF3" w:rsidR="00377389" w:rsidRDefault="00000000">
      <w:pPr>
        <w:pStyle w:val="Obsah3"/>
        <w:rPr>
          <w:rFonts w:eastAsiaTheme="minorEastAsia"/>
          <w:kern w:val="2"/>
          <w:sz w:val="24"/>
          <w:szCs w:val="24"/>
          <w:lang w:val="cs-CZ"/>
          <w14:ligatures w14:val="standardContextual"/>
        </w:rPr>
      </w:pPr>
      <w:hyperlink w:anchor="_Toc133753593" w:history="1">
        <w:r w:rsidR="00377389" w:rsidRPr="00B069D8">
          <w:rPr>
            <w:rStyle w:val="Hypertextovodkaz"/>
            <w:lang w:val="cs-CZ"/>
          </w:rPr>
          <w:t>3.3.1</w:t>
        </w:r>
        <w:r w:rsidR="00377389">
          <w:rPr>
            <w:rFonts w:eastAsiaTheme="minorEastAsia"/>
            <w:kern w:val="2"/>
            <w:sz w:val="24"/>
            <w:szCs w:val="24"/>
            <w:lang w:val="cs-CZ"/>
            <w14:ligatures w14:val="standardContextual"/>
          </w:rPr>
          <w:tab/>
        </w:r>
        <w:r w:rsidR="00377389" w:rsidRPr="00B069D8">
          <w:rPr>
            <w:rStyle w:val="Hypertextovodkaz"/>
            <w:lang w:val="cs-CZ"/>
          </w:rPr>
          <w:t>Lano</w:t>
        </w:r>
        <w:r w:rsidR="00377389">
          <w:rPr>
            <w:webHidden/>
          </w:rPr>
          <w:tab/>
        </w:r>
        <w:r w:rsidR="00377389">
          <w:rPr>
            <w:webHidden/>
          </w:rPr>
          <w:fldChar w:fldCharType="begin"/>
        </w:r>
        <w:r w:rsidR="00377389">
          <w:rPr>
            <w:webHidden/>
          </w:rPr>
          <w:instrText xml:space="preserve"> PAGEREF _Toc133753593 \h </w:instrText>
        </w:r>
        <w:r w:rsidR="00377389">
          <w:rPr>
            <w:webHidden/>
          </w:rPr>
        </w:r>
        <w:r w:rsidR="00377389">
          <w:rPr>
            <w:webHidden/>
          </w:rPr>
          <w:fldChar w:fldCharType="separate"/>
        </w:r>
        <w:r w:rsidR="00377389">
          <w:rPr>
            <w:webHidden/>
          </w:rPr>
          <w:t>20</w:t>
        </w:r>
        <w:r w:rsidR="00377389">
          <w:rPr>
            <w:webHidden/>
          </w:rPr>
          <w:fldChar w:fldCharType="end"/>
        </w:r>
      </w:hyperlink>
    </w:p>
    <w:p w14:paraId="63FF77B2" w14:textId="19AC1212" w:rsidR="00377389" w:rsidRDefault="00000000">
      <w:pPr>
        <w:pStyle w:val="Obsah3"/>
        <w:rPr>
          <w:rFonts w:eastAsiaTheme="minorEastAsia"/>
          <w:kern w:val="2"/>
          <w:sz w:val="24"/>
          <w:szCs w:val="24"/>
          <w:lang w:val="cs-CZ"/>
          <w14:ligatures w14:val="standardContextual"/>
        </w:rPr>
      </w:pPr>
      <w:hyperlink w:anchor="_Toc133753594" w:history="1">
        <w:r w:rsidR="00377389" w:rsidRPr="00B069D8">
          <w:rPr>
            <w:rStyle w:val="Hypertextovodkaz"/>
            <w:lang w:val="cs-CZ"/>
          </w:rPr>
          <w:t>3.3.2</w:t>
        </w:r>
        <w:r w:rsidR="00377389">
          <w:rPr>
            <w:rFonts w:eastAsiaTheme="minorEastAsia"/>
            <w:kern w:val="2"/>
            <w:sz w:val="24"/>
            <w:szCs w:val="24"/>
            <w:lang w:val="cs-CZ"/>
            <w14:ligatures w14:val="standardContextual"/>
          </w:rPr>
          <w:tab/>
        </w:r>
        <w:r w:rsidR="00377389" w:rsidRPr="00B069D8">
          <w:rPr>
            <w:rStyle w:val="Hypertextovodkaz"/>
            <w:lang w:val="cs-CZ"/>
          </w:rPr>
          <w:t>Lezecký úvazek</w:t>
        </w:r>
        <w:r w:rsidR="00377389">
          <w:rPr>
            <w:webHidden/>
          </w:rPr>
          <w:tab/>
        </w:r>
        <w:r w:rsidR="00377389">
          <w:rPr>
            <w:webHidden/>
          </w:rPr>
          <w:fldChar w:fldCharType="begin"/>
        </w:r>
        <w:r w:rsidR="00377389">
          <w:rPr>
            <w:webHidden/>
          </w:rPr>
          <w:instrText xml:space="preserve"> PAGEREF _Toc133753594 \h </w:instrText>
        </w:r>
        <w:r w:rsidR="00377389">
          <w:rPr>
            <w:webHidden/>
          </w:rPr>
        </w:r>
        <w:r w:rsidR="00377389">
          <w:rPr>
            <w:webHidden/>
          </w:rPr>
          <w:fldChar w:fldCharType="separate"/>
        </w:r>
        <w:r w:rsidR="00377389">
          <w:rPr>
            <w:webHidden/>
          </w:rPr>
          <w:t>20</w:t>
        </w:r>
        <w:r w:rsidR="00377389">
          <w:rPr>
            <w:webHidden/>
          </w:rPr>
          <w:fldChar w:fldCharType="end"/>
        </w:r>
      </w:hyperlink>
    </w:p>
    <w:p w14:paraId="5A9FD159" w14:textId="2386629C" w:rsidR="00377389" w:rsidRDefault="00000000">
      <w:pPr>
        <w:pStyle w:val="Obsah3"/>
        <w:rPr>
          <w:rFonts w:eastAsiaTheme="minorEastAsia"/>
          <w:kern w:val="2"/>
          <w:sz w:val="24"/>
          <w:szCs w:val="24"/>
          <w:lang w:val="cs-CZ"/>
          <w14:ligatures w14:val="standardContextual"/>
        </w:rPr>
      </w:pPr>
      <w:hyperlink w:anchor="_Toc133753595" w:history="1">
        <w:r w:rsidR="00377389" w:rsidRPr="00B069D8">
          <w:rPr>
            <w:rStyle w:val="Hypertextovodkaz"/>
            <w:lang w:val="cs-CZ"/>
          </w:rPr>
          <w:t>3.3.3</w:t>
        </w:r>
        <w:r w:rsidR="00377389">
          <w:rPr>
            <w:rFonts w:eastAsiaTheme="minorEastAsia"/>
            <w:kern w:val="2"/>
            <w:sz w:val="24"/>
            <w:szCs w:val="24"/>
            <w:lang w:val="cs-CZ"/>
            <w14:ligatures w14:val="standardContextual"/>
          </w:rPr>
          <w:tab/>
        </w:r>
        <w:r w:rsidR="00377389" w:rsidRPr="00B069D8">
          <w:rPr>
            <w:rStyle w:val="Hypertextovodkaz"/>
            <w:lang w:val="cs-CZ"/>
          </w:rPr>
          <w:t>Karabina</w:t>
        </w:r>
        <w:r w:rsidR="00377389">
          <w:rPr>
            <w:webHidden/>
          </w:rPr>
          <w:tab/>
        </w:r>
        <w:r w:rsidR="00377389">
          <w:rPr>
            <w:webHidden/>
          </w:rPr>
          <w:fldChar w:fldCharType="begin"/>
        </w:r>
        <w:r w:rsidR="00377389">
          <w:rPr>
            <w:webHidden/>
          </w:rPr>
          <w:instrText xml:space="preserve"> PAGEREF _Toc133753595 \h </w:instrText>
        </w:r>
        <w:r w:rsidR="00377389">
          <w:rPr>
            <w:webHidden/>
          </w:rPr>
        </w:r>
        <w:r w:rsidR="00377389">
          <w:rPr>
            <w:webHidden/>
          </w:rPr>
          <w:fldChar w:fldCharType="separate"/>
        </w:r>
        <w:r w:rsidR="00377389">
          <w:rPr>
            <w:webHidden/>
          </w:rPr>
          <w:t>21</w:t>
        </w:r>
        <w:r w:rsidR="00377389">
          <w:rPr>
            <w:webHidden/>
          </w:rPr>
          <w:fldChar w:fldCharType="end"/>
        </w:r>
      </w:hyperlink>
    </w:p>
    <w:p w14:paraId="402F3838" w14:textId="73EBDA29" w:rsidR="00377389" w:rsidRDefault="00000000">
      <w:pPr>
        <w:pStyle w:val="Obsah3"/>
        <w:rPr>
          <w:rFonts w:eastAsiaTheme="minorEastAsia"/>
          <w:kern w:val="2"/>
          <w:sz w:val="24"/>
          <w:szCs w:val="24"/>
          <w:lang w:val="cs-CZ"/>
          <w14:ligatures w14:val="standardContextual"/>
        </w:rPr>
      </w:pPr>
      <w:hyperlink w:anchor="_Toc133753596" w:history="1">
        <w:r w:rsidR="00377389" w:rsidRPr="00B069D8">
          <w:rPr>
            <w:rStyle w:val="Hypertextovodkaz"/>
            <w:lang w:val="cs-CZ"/>
          </w:rPr>
          <w:t>3.3.4</w:t>
        </w:r>
        <w:r w:rsidR="00377389">
          <w:rPr>
            <w:rFonts w:eastAsiaTheme="minorEastAsia"/>
            <w:kern w:val="2"/>
            <w:sz w:val="24"/>
            <w:szCs w:val="24"/>
            <w:lang w:val="cs-CZ"/>
            <w14:ligatures w14:val="standardContextual"/>
          </w:rPr>
          <w:tab/>
        </w:r>
        <w:r w:rsidR="00377389" w:rsidRPr="00B069D8">
          <w:rPr>
            <w:rStyle w:val="Hypertextovodkaz"/>
            <w:lang w:val="cs-CZ"/>
          </w:rPr>
          <w:t>Jistící a slaňovací pomůcky</w:t>
        </w:r>
        <w:r w:rsidR="00377389">
          <w:rPr>
            <w:webHidden/>
          </w:rPr>
          <w:tab/>
        </w:r>
        <w:r w:rsidR="00377389">
          <w:rPr>
            <w:webHidden/>
          </w:rPr>
          <w:fldChar w:fldCharType="begin"/>
        </w:r>
        <w:r w:rsidR="00377389">
          <w:rPr>
            <w:webHidden/>
          </w:rPr>
          <w:instrText xml:space="preserve"> PAGEREF _Toc133753596 \h </w:instrText>
        </w:r>
        <w:r w:rsidR="00377389">
          <w:rPr>
            <w:webHidden/>
          </w:rPr>
        </w:r>
        <w:r w:rsidR="00377389">
          <w:rPr>
            <w:webHidden/>
          </w:rPr>
          <w:fldChar w:fldCharType="separate"/>
        </w:r>
        <w:r w:rsidR="00377389">
          <w:rPr>
            <w:webHidden/>
          </w:rPr>
          <w:t>21</w:t>
        </w:r>
        <w:r w:rsidR="00377389">
          <w:rPr>
            <w:webHidden/>
          </w:rPr>
          <w:fldChar w:fldCharType="end"/>
        </w:r>
      </w:hyperlink>
    </w:p>
    <w:p w14:paraId="6E8CA3F8" w14:textId="5A616811" w:rsidR="00377389" w:rsidRDefault="00000000">
      <w:pPr>
        <w:pStyle w:val="Obsah3"/>
        <w:rPr>
          <w:rFonts w:eastAsiaTheme="minorEastAsia"/>
          <w:kern w:val="2"/>
          <w:sz w:val="24"/>
          <w:szCs w:val="24"/>
          <w:lang w:val="cs-CZ"/>
          <w14:ligatures w14:val="standardContextual"/>
        </w:rPr>
      </w:pPr>
      <w:hyperlink w:anchor="_Toc133753597" w:history="1">
        <w:r w:rsidR="00377389" w:rsidRPr="00B069D8">
          <w:rPr>
            <w:rStyle w:val="Hypertextovodkaz"/>
            <w:lang w:val="cs-CZ"/>
          </w:rPr>
          <w:t>3.3.5</w:t>
        </w:r>
        <w:r w:rsidR="00377389">
          <w:rPr>
            <w:rFonts w:eastAsiaTheme="minorEastAsia"/>
            <w:kern w:val="2"/>
            <w:sz w:val="24"/>
            <w:szCs w:val="24"/>
            <w:lang w:val="cs-CZ"/>
            <w14:ligatures w14:val="standardContextual"/>
          </w:rPr>
          <w:tab/>
        </w:r>
        <w:r w:rsidR="00377389" w:rsidRPr="00B069D8">
          <w:rPr>
            <w:rStyle w:val="Hypertextovodkaz"/>
            <w:lang w:val="cs-CZ"/>
          </w:rPr>
          <w:t>Postupové jištění</w:t>
        </w:r>
        <w:r w:rsidR="00377389">
          <w:rPr>
            <w:webHidden/>
          </w:rPr>
          <w:tab/>
        </w:r>
        <w:r w:rsidR="00377389">
          <w:rPr>
            <w:webHidden/>
          </w:rPr>
          <w:fldChar w:fldCharType="begin"/>
        </w:r>
        <w:r w:rsidR="00377389">
          <w:rPr>
            <w:webHidden/>
          </w:rPr>
          <w:instrText xml:space="preserve"> PAGEREF _Toc133753597 \h </w:instrText>
        </w:r>
        <w:r w:rsidR="00377389">
          <w:rPr>
            <w:webHidden/>
          </w:rPr>
        </w:r>
        <w:r w:rsidR="00377389">
          <w:rPr>
            <w:webHidden/>
          </w:rPr>
          <w:fldChar w:fldCharType="separate"/>
        </w:r>
        <w:r w:rsidR="00377389">
          <w:rPr>
            <w:webHidden/>
          </w:rPr>
          <w:t>21</w:t>
        </w:r>
        <w:r w:rsidR="00377389">
          <w:rPr>
            <w:webHidden/>
          </w:rPr>
          <w:fldChar w:fldCharType="end"/>
        </w:r>
      </w:hyperlink>
    </w:p>
    <w:p w14:paraId="247B42F4" w14:textId="6FD7B6DF" w:rsidR="00377389" w:rsidRDefault="00000000">
      <w:pPr>
        <w:pStyle w:val="Obsah3"/>
        <w:rPr>
          <w:rFonts w:eastAsiaTheme="minorEastAsia"/>
          <w:kern w:val="2"/>
          <w:sz w:val="24"/>
          <w:szCs w:val="24"/>
          <w:lang w:val="cs-CZ"/>
          <w14:ligatures w14:val="standardContextual"/>
        </w:rPr>
      </w:pPr>
      <w:hyperlink w:anchor="_Toc133753598" w:history="1">
        <w:r w:rsidR="00377389" w:rsidRPr="00B069D8">
          <w:rPr>
            <w:rStyle w:val="Hypertextovodkaz"/>
            <w:lang w:val="cs-CZ"/>
          </w:rPr>
          <w:t>3.3.6</w:t>
        </w:r>
        <w:r w:rsidR="00377389">
          <w:rPr>
            <w:rFonts w:eastAsiaTheme="minorEastAsia"/>
            <w:kern w:val="2"/>
            <w:sz w:val="24"/>
            <w:szCs w:val="24"/>
            <w:lang w:val="cs-CZ"/>
            <w14:ligatures w14:val="standardContextual"/>
          </w:rPr>
          <w:tab/>
        </w:r>
        <w:r w:rsidR="00377389" w:rsidRPr="00B069D8">
          <w:rPr>
            <w:rStyle w:val="Hypertextovodkaz"/>
            <w:lang w:val="cs-CZ"/>
          </w:rPr>
          <w:t>Fixní jištění</w:t>
        </w:r>
        <w:r w:rsidR="00377389">
          <w:rPr>
            <w:webHidden/>
          </w:rPr>
          <w:tab/>
        </w:r>
        <w:r w:rsidR="00377389">
          <w:rPr>
            <w:webHidden/>
          </w:rPr>
          <w:fldChar w:fldCharType="begin"/>
        </w:r>
        <w:r w:rsidR="00377389">
          <w:rPr>
            <w:webHidden/>
          </w:rPr>
          <w:instrText xml:space="preserve"> PAGEREF _Toc133753598 \h </w:instrText>
        </w:r>
        <w:r w:rsidR="00377389">
          <w:rPr>
            <w:webHidden/>
          </w:rPr>
        </w:r>
        <w:r w:rsidR="00377389">
          <w:rPr>
            <w:webHidden/>
          </w:rPr>
          <w:fldChar w:fldCharType="separate"/>
        </w:r>
        <w:r w:rsidR="00377389">
          <w:rPr>
            <w:webHidden/>
          </w:rPr>
          <w:t>22</w:t>
        </w:r>
        <w:r w:rsidR="00377389">
          <w:rPr>
            <w:webHidden/>
          </w:rPr>
          <w:fldChar w:fldCharType="end"/>
        </w:r>
      </w:hyperlink>
    </w:p>
    <w:p w14:paraId="27C446CF" w14:textId="534ACEF4" w:rsidR="00377389" w:rsidRDefault="00000000">
      <w:pPr>
        <w:pStyle w:val="Obsah3"/>
        <w:rPr>
          <w:rFonts w:eastAsiaTheme="minorEastAsia"/>
          <w:kern w:val="2"/>
          <w:sz w:val="24"/>
          <w:szCs w:val="24"/>
          <w:lang w:val="cs-CZ"/>
          <w14:ligatures w14:val="standardContextual"/>
        </w:rPr>
      </w:pPr>
      <w:hyperlink w:anchor="_Toc133753599" w:history="1">
        <w:r w:rsidR="00377389" w:rsidRPr="00B069D8">
          <w:rPr>
            <w:rStyle w:val="Hypertextovodkaz"/>
          </w:rPr>
          <w:t>3.3.7</w:t>
        </w:r>
        <w:r w:rsidR="00377389">
          <w:rPr>
            <w:rFonts w:eastAsiaTheme="minorEastAsia"/>
            <w:kern w:val="2"/>
            <w:sz w:val="24"/>
            <w:szCs w:val="24"/>
            <w:lang w:val="cs-CZ"/>
            <w14:ligatures w14:val="standardContextual"/>
          </w:rPr>
          <w:tab/>
        </w:r>
        <w:r w:rsidR="00377389" w:rsidRPr="00B069D8">
          <w:rPr>
            <w:rStyle w:val="Hypertextovodkaz"/>
          </w:rPr>
          <w:t>Smyčkování</w:t>
        </w:r>
        <w:r w:rsidR="00377389">
          <w:rPr>
            <w:webHidden/>
          </w:rPr>
          <w:tab/>
        </w:r>
        <w:r w:rsidR="00377389">
          <w:rPr>
            <w:webHidden/>
          </w:rPr>
          <w:fldChar w:fldCharType="begin"/>
        </w:r>
        <w:r w:rsidR="00377389">
          <w:rPr>
            <w:webHidden/>
          </w:rPr>
          <w:instrText xml:space="preserve"> PAGEREF _Toc133753599 \h </w:instrText>
        </w:r>
        <w:r w:rsidR="00377389">
          <w:rPr>
            <w:webHidden/>
          </w:rPr>
        </w:r>
        <w:r w:rsidR="00377389">
          <w:rPr>
            <w:webHidden/>
          </w:rPr>
          <w:fldChar w:fldCharType="separate"/>
        </w:r>
        <w:r w:rsidR="00377389">
          <w:rPr>
            <w:webHidden/>
          </w:rPr>
          <w:t>22</w:t>
        </w:r>
        <w:r w:rsidR="00377389">
          <w:rPr>
            <w:webHidden/>
          </w:rPr>
          <w:fldChar w:fldCharType="end"/>
        </w:r>
      </w:hyperlink>
    </w:p>
    <w:p w14:paraId="2FDD4792" w14:textId="72AC1F4C" w:rsidR="00377389" w:rsidRDefault="00000000">
      <w:pPr>
        <w:pStyle w:val="Obsah1"/>
        <w:rPr>
          <w:rFonts w:eastAsiaTheme="minorEastAsia"/>
          <w:kern w:val="2"/>
          <w:sz w:val="24"/>
          <w:szCs w:val="24"/>
          <w:lang w:val="cs-CZ"/>
          <w14:ligatures w14:val="standardContextual"/>
        </w:rPr>
      </w:pPr>
      <w:hyperlink w:anchor="_Toc133753600" w:history="1">
        <w:r w:rsidR="00377389" w:rsidRPr="00B069D8">
          <w:rPr>
            <w:rStyle w:val="Hypertextovodkaz"/>
          </w:rPr>
          <w:t>4</w:t>
        </w:r>
        <w:r w:rsidR="00377389">
          <w:rPr>
            <w:rFonts w:eastAsiaTheme="minorEastAsia"/>
            <w:kern w:val="2"/>
            <w:sz w:val="24"/>
            <w:szCs w:val="24"/>
            <w:lang w:val="cs-CZ"/>
            <w14:ligatures w14:val="standardContextual"/>
          </w:rPr>
          <w:tab/>
        </w:r>
        <w:r w:rsidR="00377389" w:rsidRPr="00B069D8">
          <w:rPr>
            <w:rStyle w:val="Hypertextovodkaz"/>
          </w:rPr>
          <w:t>Cíle</w:t>
        </w:r>
        <w:r w:rsidR="00377389">
          <w:rPr>
            <w:webHidden/>
          </w:rPr>
          <w:tab/>
        </w:r>
        <w:r w:rsidR="00377389">
          <w:rPr>
            <w:webHidden/>
          </w:rPr>
          <w:fldChar w:fldCharType="begin"/>
        </w:r>
        <w:r w:rsidR="00377389">
          <w:rPr>
            <w:webHidden/>
          </w:rPr>
          <w:instrText xml:space="preserve"> PAGEREF _Toc133753600 \h </w:instrText>
        </w:r>
        <w:r w:rsidR="00377389">
          <w:rPr>
            <w:webHidden/>
          </w:rPr>
        </w:r>
        <w:r w:rsidR="00377389">
          <w:rPr>
            <w:webHidden/>
          </w:rPr>
          <w:fldChar w:fldCharType="separate"/>
        </w:r>
        <w:r w:rsidR="00377389">
          <w:rPr>
            <w:webHidden/>
          </w:rPr>
          <w:t>26</w:t>
        </w:r>
        <w:r w:rsidR="00377389">
          <w:rPr>
            <w:webHidden/>
          </w:rPr>
          <w:fldChar w:fldCharType="end"/>
        </w:r>
      </w:hyperlink>
    </w:p>
    <w:p w14:paraId="570F73BF" w14:textId="6A7BD719" w:rsidR="00377389" w:rsidRDefault="00000000">
      <w:pPr>
        <w:pStyle w:val="Obsah2"/>
        <w:rPr>
          <w:rFonts w:eastAsiaTheme="minorEastAsia"/>
          <w:kern w:val="2"/>
          <w:sz w:val="24"/>
          <w:szCs w:val="24"/>
          <w:lang w:val="cs-CZ"/>
          <w14:ligatures w14:val="standardContextual"/>
        </w:rPr>
      </w:pPr>
      <w:hyperlink w:anchor="_Toc133753601" w:history="1">
        <w:r w:rsidR="00377389" w:rsidRPr="00B069D8">
          <w:rPr>
            <w:rStyle w:val="Hypertextovodkaz"/>
            <w:lang w:val="cs-CZ"/>
          </w:rPr>
          <w:t>4.1</w:t>
        </w:r>
        <w:r w:rsidR="00377389">
          <w:rPr>
            <w:rFonts w:eastAsiaTheme="minorEastAsia"/>
            <w:kern w:val="2"/>
            <w:sz w:val="24"/>
            <w:szCs w:val="24"/>
            <w:lang w:val="cs-CZ"/>
            <w14:ligatures w14:val="standardContextual"/>
          </w:rPr>
          <w:tab/>
        </w:r>
        <w:r w:rsidR="00377389" w:rsidRPr="00B069D8">
          <w:rPr>
            <w:rStyle w:val="Hypertextovodkaz"/>
            <w:lang w:val="cs-CZ"/>
          </w:rPr>
          <w:t>Hlavní cíl</w:t>
        </w:r>
        <w:r w:rsidR="00377389">
          <w:rPr>
            <w:webHidden/>
          </w:rPr>
          <w:tab/>
        </w:r>
        <w:r w:rsidR="00377389">
          <w:rPr>
            <w:webHidden/>
          </w:rPr>
          <w:fldChar w:fldCharType="begin"/>
        </w:r>
        <w:r w:rsidR="00377389">
          <w:rPr>
            <w:webHidden/>
          </w:rPr>
          <w:instrText xml:space="preserve"> PAGEREF _Toc133753601 \h </w:instrText>
        </w:r>
        <w:r w:rsidR="00377389">
          <w:rPr>
            <w:webHidden/>
          </w:rPr>
        </w:r>
        <w:r w:rsidR="00377389">
          <w:rPr>
            <w:webHidden/>
          </w:rPr>
          <w:fldChar w:fldCharType="separate"/>
        </w:r>
        <w:r w:rsidR="00377389">
          <w:rPr>
            <w:webHidden/>
          </w:rPr>
          <w:t>26</w:t>
        </w:r>
        <w:r w:rsidR="00377389">
          <w:rPr>
            <w:webHidden/>
          </w:rPr>
          <w:fldChar w:fldCharType="end"/>
        </w:r>
      </w:hyperlink>
    </w:p>
    <w:p w14:paraId="06D839B6" w14:textId="04483E06" w:rsidR="00377389" w:rsidRDefault="00000000">
      <w:pPr>
        <w:pStyle w:val="Obsah2"/>
        <w:rPr>
          <w:rFonts w:eastAsiaTheme="minorEastAsia"/>
          <w:kern w:val="2"/>
          <w:sz w:val="24"/>
          <w:szCs w:val="24"/>
          <w:lang w:val="cs-CZ"/>
          <w14:ligatures w14:val="standardContextual"/>
        </w:rPr>
      </w:pPr>
      <w:hyperlink w:anchor="_Toc133753602" w:history="1">
        <w:r w:rsidR="00377389" w:rsidRPr="00B069D8">
          <w:rPr>
            <w:rStyle w:val="Hypertextovodkaz"/>
            <w:lang w:val="cs-CZ"/>
          </w:rPr>
          <w:t>4.2</w:t>
        </w:r>
        <w:r w:rsidR="00377389">
          <w:rPr>
            <w:rFonts w:eastAsiaTheme="minorEastAsia"/>
            <w:kern w:val="2"/>
            <w:sz w:val="24"/>
            <w:szCs w:val="24"/>
            <w:lang w:val="cs-CZ"/>
            <w14:ligatures w14:val="standardContextual"/>
          </w:rPr>
          <w:tab/>
        </w:r>
        <w:r w:rsidR="00377389" w:rsidRPr="00B069D8">
          <w:rPr>
            <w:rStyle w:val="Hypertextovodkaz"/>
            <w:lang w:val="cs-CZ"/>
          </w:rPr>
          <w:t>Dílčí cíle</w:t>
        </w:r>
        <w:r w:rsidR="00377389">
          <w:rPr>
            <w:webHidden/>
          </w:rPr>
          <w:tab/>
        </w:r>
        <w:r w:rsidR="00377389">
          <w:rPr>
            <w:webHidden/>
          </w:rPr>
          <w:fldChar w:fldCharType="begin"/>
        </w:r>
        <w:r w:rsidR="00377389">
          <w:rPr>
            <w:webHidden/>
          </w:rPr>
          <w:instrText xml:space="preserve"> PAGEREF _Toc133753602 \h </w:instrText>
        </w:r>
        <w:r w:rsidR="00377389">
          <w:rPr>
            <w:webHidden/>
          </w:rPr>
        </w:r>
        <w:r w:rsidR="00377389">
          <w:rPr>
            <w:webHidden/>
          </w:rPr>
          <w:fldChar w:fldCharType="separate"/>
        </w:r>
        <w:r w:rsidR="00377389">
          <w:rPr>
            <w:webHidden/>
          </w:rPr>
          <w:t>26</w:t>
        </w:r>
        <w:r w:rsidR="00377389">
          <w:rPr>
            <w:webHidden/>
          </w:rPr>
          <w:fldChar w:fldCharType="end"/>
        </w:r>
      </w:hyperlink>
    </w:p>
    <w:p w14:paraId="302AADFF" w14:textId="08F57EF3" w:rsidR="00377389" w:rsidRDefault="00000000">
      <w:pPr>
        <w:pStyle w:val="Obsah1"/>
        <w:rPr>
          <w:rFonts w:eastAsiaTheme="minorEastAsia"/>
          <w:kern w:val="2"/>
          <w:sz w:val="24"/>
          <w:szCs w:val="24"/>
          <w:lang w:val="cs-CZ"/>
          <w14:ligatures w14:val="standardContextual"/>
        </w:rPr>
      </w:pPr>
      <w:hyperlink w:anchor="_Toc133753603" w:history="1">
        <w:r w:rsidR="00377389" w:rsidRPr="00B069D8">
          <w:rPr>
            <w:rStyle w:val="Hypertextovodkaz"/>
          </w:rPr>
          <w:t>5</w:t>
        </w:r>
        <w:r w:rsidR="00377389">
          <w:rPr>
            <w:rFonts w:eastAsiaTheme="minorEastAsia"/>
            <w:kern w:val="2"/>
            <w:sz w:val="24"/>
            <w:szCs w:val="24"/>
            <w:lang w:val="cs-CZ"/>
            <w14:ligatures w14:val="standardContextual"/>
          </w:rPr>
          <w:tab/>
        </w:r>
        <w:r w:rsidR="00377389" w:rsidRPr="00B069D8">
          <w:rPr>
            <w:rStyle w:val="Hypertextovodkaz"/>
          </w:rPr>
          <w:t>Metodika</w:t>
        </w:r>
        <w:r w:rsidR="00377389">
          <w:rPr>
            <w:webHidden/>
          </w:rPr>
          <w:tab/>
        </w:r>
        <w:r w:rsidR="00377389">
          <w:rPr>
            <w:webHidden/>
          </w:rPr>
          <w:fldChar w:fldCharType="begin"/>
        </w:r>
        <w:r w:rsidR="00377389">
          <w:rPr>
            <w:webHidden/>
          </w:rPr>
          <w:instrText xml:space="preserve"> PAGEREF _Toc133753603 \h </w:instrText>
        </w:r>
        <w:r w:rsidR="00377389">
          <w:rPr>
            <w:webHidden/>
          </w:rPr>
        </w:r>
        <w:r w:rsidR="00377389">
          <w:rPr>
            <w:webHidden/>
          </w:rPr>
          <w:fldChar w:fldCharType="separate"/>
        </w:r>
        <w:r w:rsidR="00377389">
          <w:rPr>
            <w:webHidden/>
          </w:rPr>
          <w:t>27</w:t>
        </w:r>
        <w:r w:rsidR="00377389">
          <w:rPr>
            <w:webHidden/>
          </w:rPr>
          <w:fldChar w:fldCharType="end"/>
        </w:r>
      </w:hyperlink>
    </w:p>
    <w:p w14:paraId="7061CFEC" w14:textId="6AB19B39" w:rsidR="00377389" w:rsidRDefault="00000000">
      <w:pPr>
        <w:pStyle w:val="Obsah1"/>
        <w:rPr>
          <w:rFonts w:eastAsiaTheme="minorEastAsia"/>
          <w:kern w:val="2"/>
          <w:sz w:val="24"/>
          <w:szCs w:val="24"/>
          <w:lang w:val="cs-CZ"/>
          <w14:ligatures w14:val="standardContextual"/>
        </w:rPr>
      </w:pPr>
      <w:hyperlink w:anchor="_Toc133753604" w:history="1">
        <w:r w:rsidR="00377389" w:rsidRPr="00B069D8">
          <w:rPr>
            <w:rStyle w:val="Hypertextovodkaz"/>
          </w:rPr>
          <w:t>6</w:t>
        </w:r>
        <w:r w:rsidR="00377389">
          <w:rPr>
            <w:rFonts w:eastAsiaTheme="minorEastAsia"/>
            <w:kern w:val="2"/>
            <w:sz w:val="24"/>
            <w:szCs w:val="24"/>
            <w:lang w:val="cs-CZ"/>
            <w14:ligatures w14:val="standardContextual"/>
          </w:rPr>
          <w:tab/>
        </w:r>
        <w:r w:rsidR="00377389" w:rsidRPr="00B069D8">
          <w:rPr>
            <w:rStyle w:val="Hypertextovodkaz"/>
          </w:rPr>
          <w:t>Výsledky</w:t>
        </w:r>
        <w:r w:rsidR="00377389">
          <w:rPr>
            <w:webHidden/>
          </w:rPr>
          <w:tab/>
        </w:r>
        <w:r w:rsidR="00377389">
          <w:rPr>
            <w:webHidden/>
          </w:rPr>
          <w:fldChar w:fldCharType="begin"/>
        </w:r>
        <w:r w:rsidR="00377389">
          <w:rPr>
            <w:webHidden/>
          </w:rPr>
          <w:instrText xml:space="preserve"> PAGEREF _Toc133753604 \h </w:instrText>
        </w:r>
        <w:r w:rsidR="00377389">
          <w:rPr>
            <w:webHidden/>
          </w:rPr>
        </w:r>
        <w:r w:rsidR="00377389">
          <w:rPr>
            <w:webHidden/>
          </w:rPr>
          <w:fldChar w:fldCharType="separate"/>
        </w:r>
        <w:r w:rsidR="00377389">
          <w:rPr>
            <w:webHidden/>
          </w:rPr>
          <w:t>28</w:t>
        </w:r>
        <w:r w:rsidR="00377389">
          <w:rPr>
            <w:webHidden/>
          </w:rPr>
          <w:fldChar w:fldCharType="end"/>
        </w:r>
      </w:hyperlink>
    </w:p>
    <w:p w14:paraId="73728B17" w14:textId="63C37ED2" w:rsidR="00377389" w:rsidRDefault="00000000">
      <w:pPr>
        <w:pStyle w:val="Obsah2"/>
        <w:rPr>
          <w:rFonts w:eastAsiaTheme="minorEastAsia"/>
          <w:kern w:val="2"/>
          <w:sz w:val="24"/>
          <w:szCs w:val="24"/>
          <w:lang w:val="cs-CZ"/>
          <w14:ligatures w14:val="standardContextual"/>
        </w:rPr>
      </w:pPr>
      <w:hyperlink w:anchor="_Toc133753605" w:history="1">
        <w:r w:rsidR="00377389" w:rsidRPr="00B069D8">
          <w:rPr>
            <w:rStyle w:val="Hypertextovodkaz"/>
            <w:lang w:val="cs-CZ"/>
          </w:rPr>
          <w:t>6.1</w:t>
        </w:r>
        <w:r w:rsidR="00377389">
          <w:rPr>
            <w:rFonts w:eastAsiaTheme="minorEastAsia"/>
            <w:kern w:val="2"/>
            <w:sz w:val="24"/>
            <w:szCs w:val="24"/>
            <w:lang w:val="cs-CZ"/>
            <w14:ligatures w14:val="standardContextual"/>
          </w:rPr>
          <w:tab/>
        </w:r>
        <w:r w:rsidR="00377389" w:rsidRPr="00B069D8">
          <w:rPr>
            <w:rStyle w:val="Hypertextovodkaz"/>
            <w:lang w:val="cs-CZ"/>
          </w:rPr>
          <w:t>Úvod</w:t>
        </w:r>
        <w:r w:rsidR="00377389">
          <w:rPr>
            <w:webHidden/>
          </w:rPr>
          <w:tab/>
        </w:r>
        <w:r w:rsidR="00377389">
          <w:rPr>
            <w:webHidden/>
          </w:rPr>
          <w:fldChar w:fldCharType="begin"/>
        </w:r>
        <w:r w:rsidR="00377389">
          <w:rPr>
            <w:webHidden/>
          </w:rPr>
          <w:instrText xml:space="preserve"> PAGEREF _Toc133753605 \h </w:instrText>
        </w:r>
        <w:r w:rsidR="00377389">
          <w:rPr>
            <w:webHidden/>
          </w:rPr>
        </w:r>
        <w:r w:rsidR="00377389">
          <w:rPr>
            <w:webHidden/>
          </w:rPr>
          <w:fldChar w:fldCharType="separate"/>
        </w:r>
        <w:r w:rsidR="00377389">
          <w:rPr>
            <w:webHidden/>
          </w:rPr>
          <w:t>28</w:t>
        </w:r>
        <w:r w:rsidR="00377389">
          <w:rPr>
            <w:webHidden/>
          </w:rPr>
          <w:fldChar w:fldCharType="end"/>
        </w:r>
      </w:hyperlink>
    </w:p>
    <w:p w14:paraId="0C4EE306" w14:textId="3B4C3FD2" w:rsidR="00377389" w:rsidRDefault="00000000">
      <w:pPr>
        <w:pStyle w:val="Obsah2"/>
        <w:rPr>
          <w:rFonts w:eastAsiaTheme="minorEastAsia"/>
          <w:kern w:val="2"/>
          <w:sz w:val="24"/>
          <w:szCs w:val="24"/>
          <w:lang w:val="cs-CZ"/>
          <w14:ligatures w14:val="standardContextual"/>
        </w:rPr>
      </w:pPr>
      <w:hyperlink w:anchor="_Toc133753606" w:history="1">
        <w:r w:rsidR="00377389" w:rsidRPr="00B069D8">
          <w:rPr>
            <w:rStyle w:val="Hypertextovodkaz"/>
            <w:lang w:val="cs-CZ"/>
          </w:rPr>
          <w:t>6.2</w:t>
        </w:r>
        <w:r w:rsidR="00377389">
          <w:rPr>
            <w:rFonts w:eastAsiaTheme="minorEastAsia"/>
            <w:kern w:val="2"/>
            <w:sz w:val="24"/>
            <w:szCs w:val="24"/>
            <w:lang w:val="cs-CZ"/>
            <w14:ligatures w14:val="standardContextual"/>
          </w:rPr>
          <w:tab/>
        </w:r>
        <w:r w:rsidR="00377389" w:rsidRPr="00B069D8">
          <w:rPr>
            <w:rStyle w:val="Hypertextovodkaz"/>
            <w:lang w:val="cs-CZ"/>
          </w:rPr>
          <w:t>Pravidla pískovcového lezení</w:t>
        </w:r>
        <w:r w:rsidR="00377389">
          <w:rPr>
            <w:webHidden/>
          </w:rPr>
          <w:tab/>
        </w:r>
        <w:r w:rsidR="00377389">
          <w:rPr>
            <w:webHidden/>
          </w:rPr>
          <w:fldChar w:fldCharType="begin"/>
        </w:r>
        <w:r w:rsidR="00377389">
          <w:rPr>
            <w:webHidden/>
          </w:rPr>
          <w:instrText xml:space="preserve"> PAGEREF _Toc133753606 \h </w:instrText>
        </w:r>
        <w:r w:rsidR="00377389">
          <w:rPr>
            <w:webHidden/>
          </w:rPr>
        </w:r>
        <w:r w:rsidR="00377389">
          <w:rPr>
            <w:webHidden/>
          </w:rPr>
          <w:fldChar w:fldCharType="separate"/>
        </w:r>
        <w:r w:rsidR="00377389">
          <w:rPr>
            <w:webHidden/>
          </w:rPr>
          <w:t>28</w:t>
        </w:r>
        <w:r w:rsidR="00377389">
          <w:rPr>
            <w:webHidden/>
          </w:rPr>
          <w:fldChar w:fldCharType="end"/>
        </w:r>
      </w:hyperlink>
    </w:p>
    <w:p w14:paraId="496825C9" w14:textId="19EBAFF9" w:rsidR="00377389" w:rsidRDefault="00000000">
      <w:pPr>
        <w:pStyle w:val="Obsah3"/>
        <w:rPr>
          <w:rFonts w:eastAsiaTheme="minorEastAsia"/>
          <w:kern w:val="2"/>
          <w:sz w:val="24"/>
          <w:szCs w:val="24"/>
          <w:lang w:val="cs-CZ"/>
          <w14:ligatures w14:val="standardContextual"/>
        </w:rPr>
      </w:pPr>
      <w:hyperlink w:anchor="_Toc133753607" w:history="1">
        <w:r w:rsidR="00377389" w:rsidRPr="00B069D8">
          <w:rPr>
            <w:rStyle w:val="Hypertextovodkaz"/>
            <w:lang w:val="cs-CZ"/>
          </w:rPr>
          <w:t>6.2.1</w:t>
        </w:r>
        <w:r w:rsidR="00377389">
          <w:rPr>
            <w:rFonts w:eastAsiaTheme="minorEastAsia"/>
            <w:kern w:val="2"/>
            <w:sz w:val="24"/>
            <w:szCs w:val="24"/>
            <w:lang w:val="cs-CZ"/>
            <w14:ligatures w14:val="standardContextual"/>
          </w:rPr>
          <w:tab/>
        </w:r>
        <w:r w:rsidR="00377389" w:rsidRPr="00B069D8">
          <w:rPr>
            <w:rStyle w:val="Hypertextovodkaz"/>
            <w:lang w:val="cs-CZ"/>
          </w:rPr>
          <w:t>Desatero pískomila:</w:t>
        </w:r>
        <w:r w:rsidR="00377389">
          <w:rPr>
            <w:webHidden/>
          </w:rPr>
          <w:tab/>
        </w:r>
        <w:r w:rsidR="00377389">
          <w:rPr>
            <w:webHidden/>
          </w:rPr>
          <w:fldChar w:fldCharType="begin"/>
        </w:r>
        <w:r w:rsidR="00377389">
          <w:rPr>
            <w:webHidden/>
          </w:rPr>
          <w:instrText xml:space="preserve"> PAGEREF _Toc133753607 \h </w:instrText>
        </w:r>
        <w:r w:rsidR="00377389">
          <w:rPr>
            <w:webHidden/>
          </w:rPr>
        </w:r>
        <w:r w:rsidR="00377389">
          <w:rPr>
            <w:webHidden/>
          </w:rPr>
          <w:fldChar w:fldCharType="separate"/>
        </w:r>
        <w:r w:rsidR="00377389">
          <w:rPr>
            <w:webHidden/>
          </w:rPr>
          <w:t>28</w:t>
        </w:r>
        <w:r w:rsidR="00377389">
          <w:rPr>
            <w:webHidden/>
          </w:rPr>
          <w:fldChar w:fldCharType="end"/>
        </w:r>
      </w:hyperlink>
    </w:p>
    <w:p w14:paraId="3B7E6A3C" w14:textId="123B27DF" w:rsidR="00377389" w:rsidRDefault="00000000">
      <w:pPr>
        <w:pStyle w:val="Obsah3"/>
        <w:rPr>
          <w:rFonts w:eastAsiaTheme="minorEastAsia"/>
          <w:kern w:val="2"/>
          <w:sz w:val="24"/>
          <w:szCs w:val="24"/>
          <w:lang w:val="cs-CZ"/>
          <w14:ligatures w14:val="standardContextual"/>
        </w:rPr>
      </w:pPr>
      <w:hyperlink w:anchor="_Toc133753608" w:history="1">
        <w:r w:rsidR="00377389" w:rsidRPr="00B069D8">
          <w:rPr>
            <w:rStyle w:val="Hypertextovodkaz"/>
            <w:lang w:val="cs-CZ"/>
          </w:rPr>
          <w:t>6.2.2</w:t>
        </w:r>
        <w:r w:rsidR="00377389">
          <w:rPr>
            <w:rFonts w:eastAsiaTheme="minorEastAsia"/>
            <w:kern w:val="2"/>
            <w:sz w:val="24"/>
            <w:szCs w:val="24"/>
            <w:lang w:val="cs-CZ"/>
            <w14:ligatures w14:val="standardContextual"/>
          </w:rPr>
          <w:tab/>
        </w:r>
        <w:r w:rsidR="00377389" w:rsidRPr="00B069D8">
          <w:rPr>
            <w:rStyle w:val="Hypertextovodkaz"/>
            <w:lang w:val="cs-CZ"/>
          </w:rPr>
          <w:t>Etiketa pískovcového lezce</w:t>
        </w:r>
        <w:r w:rsidR="00377389">
          <w:rPr>
            <w:webHidden/>
          </w:rPr>
          <w:tab/>
        </w:r>
        <w:r w:rsidR="00377389">
          <w:rPr>
            <w:webHidden/>
          </w:rPr>
          <w:fldChar w:fldCharType="begin"/>
        </w:r>
        <w:r w:rsidR="00377389">
          <w:rPr>
            <w:webHidden/>
          </w:rPr>
          <w:instrText xml:space="preserve"> PAGEREF _Toc133753608 \h </w:instrText>
        </w:r>
        <w:r w:rsidR="00377389">
          <w:rPr>
            <w:webHidden/>
          </w:rPr>
        </w:r>
        <w:r w:rsidR="00377389">
          <w:rPr>
            <w:webHidden/>
          </w:rPr>
          <w:fldChar w:fldCharType="separate"/>
        </w:r>
        <w:r w:rsidR="00377389">
          <w:rPr>
            <w:webHidden/>
          </w:rPr>
          <w:t>29</w:t>
        </w:r>
        <w:r w:rsidR="00377389">
          <w:rPr>
            <w:webHidden/>
          </w:rPr>
          <w:fldChar w:fldCharType="end"/>
        </w:r>
      </w:hyperlink>
    </w:p>
    <w:p w14:paraId="7BBE4DF2" w14:textId="5DB45008" w:rsidR="00377389" w:rsidRDefault="00000000">
      <w:pPr>
        <w:pStyle w:val="Obsah2"/>
        <w:rPr>
          <w:rFonts w:eastAsiaTheme="minorEastAsia"/>
          <w:kern w:val="2"/>
          <w:sz w:val="24"/>
          <w:szCs w:val="24"/>
          <w:lang w:val="cs-CZ"/>
          <w14:ligatures w14:val="standardContextual"/>
        </w:rPr>
      </w:pPr>
      <w:hyperlink w:anchor="_Toc133753609" w:history="1">
        <w:r w:rsidR="00377389" w:rsidRPr="00B069D8">
          <w:rPr>
            <w:rStyle w:val="Hypertextovodkaz"/>
            <w:lang w:val="cs-CZ"/>
          </w:rPr>
          <w:t>6.3</w:t>
        </w:r>
        <w:r w:rsidR="00377389">
          <w:rPr>
            <w:rFonts w:eastAsiaTheme="minorEastAsia"/>
            <w:kern w:val="2"/>
            <w:sz w:val="24"/>
            <w:szCs w:val="24"/>
            <w:lang w:val="cs-CZ"/>
            <w14:ligatures w14:val="standardContextual"/>
          </w:rPr>
          <w:tab/>
        </w:r>
        <w:r w:rsidR="00377389" w:rsidRPr="00B069D8">
          <w:rPr>
            <w:rStyle w:val="Hypertextovodkaz"/>
            <w:lang w:val="cs-CZ"/>
          </w:rPr>
          <w:t>Rady a tipy</w:t>
        </w:r>
        <w:r w:rsidR="00377389">
          <w:rPr>
            <w:webHidden/>
          </w:rPr>
          <w:tab/>
        </w:r>
        <w:r w:rsidR="00377389">
          <w:rPr>
            <w:webHidden/>
          </w:rPr>
          <w:fldChar w:fldCharType="begin"/>
        </w:r>
        <w:r w:rsidR="00377389">
          <w:rPr>
            <w:webHidden/>
          </w:rPr>
          <w:instrText xml:space="preserve"> PAGEREF _Toc133753609 \h </w:instrText>
        </w:r>
        <w:r w:rsidR="00377389">
          <w:rPr>
            <w:webHidden/>
          </w:rPr>
        </w:r>
        <w:r w:rsidR="00377389">
          <w:rPr>
            <w:webHidden/>
          </w:rPr>
          <w:fldChar w:fldCharType="separate"/>
        </w:r>
        <w:r w:rsidR="00377389">
          <w:rPr>
            <w:webHidden/>
          </w:rPr>
          <w:t>30</w:t>
        </w:r>
        <w:r w:rsidR="00377389">
          <w:rPr>
            <w:webHidden/>
          </w:rPr>
          <w:fldChar w:fldCharType="end"/>
        </w:r>
      </w:hyperlink>
    </w:p>
    <w:p w14:paraId="4EC12810" w14:textId="0CC6AC4C" w:rsidR="00377389" w:rsidRDefault="00000000">
      <w:pPr>
        <w:pStyle w:val="Obsah3"/>
        <w:rPr>
          <w:rFonts w:eastAsiaTheme="minorEastAsia"/>
          <w:kern w:val="2"/>
          <w:sz w:val="24"/>
          <w:szCs w:val="24"/>
          <w:lang w:val="cs-CZ"/>
          <w14:ligatures w14:val="standardContextual"/>
        </w:rPr>
      </w:pPr>
      <w:hyperlink w:anchor="_Toc133753610" w:history="1">
        <w:r w:rsidR="00377389" w:rsidRPr="00B069D8">
          <w:rPr>
            <w:rStyle w:val="Hypertextovodkaz"/>
            <w:lang w:val="cs-CZ"/>
          </w:rPr>
          <w:t>6.3.1</w:t>
        </w:r>
        <w:r w:rsidR="00377389">
          <w:rPr>
            <w:rFonts w:eastAsiaTheme="minorEastAsia"/>
            <w:kern w:val="2"/>
            <w:sz w:val="24"/>
            <w:szCs w:val="24"/>
            <w:lang w:val="cs-CZ"/>
            <w14:ligatures w14:val="standardContextual"/>
          </w:rPr>
          <w:tab/>
        </w:r>
        <w:r w:rsidR="00377389" w:rsidRPr="00B069D8">
          <w:rPr>
            <w:rStyle w:val="Hypertextovodkaz"/>
            <w:lang w:val="cs-CZ"/>
          </w:rPr>
          <w:t>Výstup/sestup na písku – hezky krůček po krůčku</w:t>
        </w:r>
        <w:r w:rsidR="00377389">
          <w:rPr>
            <w:webHidden/>
          </w:rPr>
          <w:tab/>
        </w:r>
        <w:r w:rsidR="00377389">
          <w:rPr>
            <w:webHidden/>
          </w:rPr>
          <w:fldChar w:fldCharType="begin"/>
        </w:r>
        <w:r w:rsidR="00377389">
          <w:rPr>
            <w:webHidden/>
          </w:rPr>
          <w:instrText xml:space="preserve"> PAGEREF _Toc133753610 \h </w:instrText>
        </w:r>
        <w:r w:rsidR="00377389">
          <w:rPr>
            <w:webHidden/>
          </w:rPr>
        </w:r>
        <w:r w:rsidR="00377389">
          <w:rPr>
            <w:webHidden/>
          </w:rPr>
          <w:fldChar w:fldCharType="separate"/>
        </w:r>
        <w:r w:rsidR="00377389">
          <w:rPr>
            <w:webHidden/>
          </w:rPr>
          <w:t>31</w:t>
        </w:r>
        <w:r w:rsidR="00377389">
          <w:rPr>
            <w:webHidden/>
          </w:rPr>
          <w:fldChar w:fldCharType="end"/>
        </w:r>
      </w:hyperlink>
    </w:p>
    <w:p w14:paraId="632ABE0F" w14:textId="1EB7DE60" w:rsidR="00377389" w:rsidRDefault="00000000">
      <w:pPr>
        <w:pStyle w:val="Obsah3"/>
        <w:rPr>
          <w:rFonts w:eastAsiaTheme="minorEastAsia"/>
          <w:kern w:val="2"/>
          <w:sz w:val="24"/>
          <w:szCs w:val="24"/>
          <w:lang w:val="cs-CZ"/>
          <w14:ligatures w14:val="standardContextual"/>
        </w:rPr>
      </w:pPr>
      <w:hyperlink w:anchor="_Toc133753611" w:history="1">
        <w:r w:rsidR="00377389" w:rsidRPr="00B069D8">
          <w:rPr>
            <w:rStyle w:val="Hypertextovodkaz"/>
            <w:lang w:val="cs-CZ"/>
          </w:rPr>
          <w:t>6.3.2</w:t>
        </w:r>
        <w:r w:rsidR="00377389">
          <w:rPr>
            <w:rFonts w:eastAsiaTheme="minorEastAsia"/>
            <w:kern w:val="2"/>
            <w:sz w:val="24"/>
            <w:szCs w:val="24"/>
            <w:lang w:val="cs-CZ"/>
            <w14:ligatures w14:val="standardContextual"/>
          </w:rPr>
          <w:tab/>
        </w:r>
        <w:r w:rsidR="00377389" w:rsidRPr="00B069D8">
          <w:rPr>
            <w:rStyle w:val="Hypertextovodkaz"/>
            <w:lang w:val="cs-CZ"/>
          </w:rPr>
          <w:t>Zakládání vlastního jištění na písku</w:t>
        </w:r>
        <w:r w:rsidR="00377389">
          <w:rPr>
            <w:webHidden/>
          </w:rPr>
          <w:tab/>
        </w:r>
        <w:r w:rsidR="00377389">
          <w:rPr>
            <w:webHidden/>
          </w:rPr>
          <w:fldChar w:fldCharType="begin"/>
        </w:r>
        <w:r w:rsidR="00377389">
          <w:rPr>
            <w:webHidden/>
          </w:rPr>
          <w:instrText xml:space="preserve"> PAGEREF _Toc133753611 \h </w:instrText>
        </w:r>
        <w:r w:rsidR="00377389">
          <w:rPr>
            <w:webHidden/>
          </w:rPr>
        </w:r>
        <w:r w:rsidR="00377389">
          <w:rPr>
            <w:webHidden/>
          </w:rPr>
          <w:fldChar w:fldCharType="separate"/>
        </w:r>
        <w:r w:rsidR="00377389">
          <w:rPr>
            <w:webHidden/>
          </w:rPr>
          <w:t>33</w:t>
        </w:r>
        <w:r w:rsidR="00377389">
          <w:rPr>
            <w:webHidden/>
          </w:rPr>
          <w:fldChar w:fldCharType="end"/>
        </w:r>
      </w:hyperlink>
    </w:p>
    <w:p w14:paraId="79CA33E4" w14:textId="2D9DF099" w:rsidR="00377389" w:rsidRDefault="00000000">
      <w:pPr>
        <w:pStyle w:val="Obsah2"/>
        <w:rPr>
          <w:rFonts w:eastAsiaTheme="minorEastAsia"/>
          <w:kern w:val="2"/>
          <w:sz w:val="24"/>
          <w:szCs w:val="24"/>
          <w:lang w:val="cs-CZ"/>
          <w14:ligatures w14:val="standardContextual"/>
        </w:rPr>
      </w:pPr>
      <w:hyperlink w:anchor="_Toc133753612" w:history="1">
        <w:r w:rsidR="00377389" w:rsidRPr="00B069D8">
          <w:rPr>
            <w:rStyle w:val="Hypertextovodkaz"/>
            <w:lang w:val="cs-CZ"/>
          </w:rPr>
          <w:t>6.4</w:t>
        </w:r>
        <w:r w:rsidR="00377389">
          <w:rPr>
            <w:rFonts w:eastAsiaTheme="minorEastAsia"/>
            <w:kern w:val="2"/>
            <w:sz w:val="24"/>
            <w:szCs w:val="24"/>
            <w:lang w:val="cs-CZ"/>
            <w14:ligatures w14:val="standardContextual"/>
          </w:rPr>
          <w:tab/>
        </w:r>
        <w:r w:rsidR="00377389" w:rsidRPr="00B069D8">
          <w:rPr>
            <w:rStyle w:val="Hypertextovodkaz"/>
            <w:lang w:val="cs-CZ"/>
          </w:rPr>
          <w:t>Ostaš</w:t>
        </w:r>
        <w:r w:rsidR="00377389">
          <w:rPr>
            <w:webHidden/>
          </w:rPr>
          <w:tab/>
        </w:r>
        <w:r w:rsidR="00377389">
          <w:rPr>
            <w:webHidden/>
          </w:rPr>
          <w:fldChar w:fldCharType="begin"/>
        </w:r>
        <w:r w:rsidR="00377389">
          <w:rPr>
            <w:webHidden/>
          </w:rPr>
          <w:instrText xml:space="preserve"> PAGEREF _Toc133753612 \h </w:instrText>
        </w:r>
        <w:r w:rsidR="00377389">
          <w:rPr>
            <w:webHidden/>
          </w:rPr>
        </w:r>
        <w:r w:rsidR="00377389">
          <w:rPr>
            <w:webHidden/>
          </w:rPr>
          <w:fldChar w:fldCharType="separate"/>
        </w:r>
        <w:r w:rsidR="00377389">
          <w:rPr>
            <w:webHidden/>
          </w:rPr>
          <w:t>34</w:t>
        </w:r>
        <w:r w:rsidR="00377389">
          <w:rPr>
            <w:webHidden/>
          </w:rPr>
          <w:fldChar w:fldCharType="end"/>
        </w:r>
      </w:hyperlink>
    </w:p>
    <w:p w14:paraId="5D35A7FD" w14:textId="286662D9" w:rsidR="00377389" w:rsidRDefault="00000000">
      <w:pPr>
        <w:pStyle w:val="Obsah3"/>
        <w:rPr>
          <w:rFonts w:eastAsiaTheme="minorEastAsia"/>
          <w:kern w:val="2"/>
          <w:sz w:val="24"/>
          <w:szCs w:val="24"/>
          <w:lang w:val="cs-CZ"/>
          <w14:ligatures w14:val="standardContextual"/>
        </w:rPr>
      </w:pPr>
      <w:hyperlink w:anchor="_Toc133753613" w:history="1">
        <w:r w:rsidR="00377389" w:rsidRPr="00B069D8">
          <w:rPr>
            <w:rStyle w:val="Hypertextovodkaz"/>
            <w:lang w:val="cs-CZ"/>
          </w:rPr>
          <w:t>6.4.1</w:t>
        </w:r>
        <w:r w:rsidR="00377389">
          <w:rPr>
            <w:rFonts w:eastAsiaTheme="minorEastAsia"/>
            <w:kern w:val="2"/>
            <w:sz w:val="24"/>
            <w:szCs w:val="24"/>
            <w:lang w:val="cs-CZ"/>
            <w14:ligatures w14:val="standardContextual"/>
          </w:rPr>
          <w:tab/>
        </w:r>
        <w:r w:rsidR="00377389" w:rsidRPr="00B069D8">
          <w:rPr>
            <w:rStyle w:val="Hypertextovodkaz"/>
            <w:lang w:val="cs-CZ"/>
          </w:rPr>
          <w:t>Věž: Švadlenka – cesta: Přes náprstek V (Bronislav Dlouhý 15.9.2011)</w:t>
        </w:r>
        <w:r w:rsidR="00377389">
          <w:rPr>
            <w:webHidden/>
          </w:rPr>
          <w:tab/>
        </w:r>
        <w:r w:rsidR="00377389">
          <w:rPr>
            <w:webHidden/>
          </w:rPr>
          <w:fldChar w:fldCharType="begin"/>
        </w:r>
        <w:r w:rsidR="00377389">
          <w:rPr>
            <w:webHidden/>
          </w:rPr>
          <w:instrText xml:space="preserve"> PAGEREF _Toc133753613 \h </w:instrText>
        </w:r>
        <w:r w:rsidR="00377389">
          <w:rPr>
            <w:webHidden/>
          </w:rPr>
        </w:r>
        <w:r w:rsidR="00377389">
          <w:rPr>
            <w:webHidden/>
          </w:rPr>
          <w:fldChar w:fldCharType="separate"/>
        </w:r>
        <w:r w:rsidR="00377389">
          <w:rPr>
            <w:webHidden/>
          </w:rPr>
          <w:t>35</w:t>
        </w:r>
        <w:r w:rsidR="00377389">
          <w:rPr>
            <w:webHidden/>
          </w:rPr>
          <w:fldChar w:fldCharType="end"/>
        </w:r>
      </w:hyperlink>
    </w:p>
    <w:p w14:paraId="6E7A7FFB" w14:textId="248331E3" w:rsidR="00377389" w:rsidRDefault="00000000">
      <w:pPr>
        <w:pStyle w:val="Obsah3"/>
        <w:rPr>
          <w:rFonts w:eastAsiaTheme="minorEastAsia"/>
          <w:kern w:val="2"/>
          <w:sz w:val="24"/>
          <w:szCs w:val="24"/>
          <w:lang w:val="cs-CZ"/>
          <w14:ligatures w14:val="standardContextual"/>
        </w:rPr>
      </w:pPr>
      <w:hyperlink w:anchor="_Toc133753614" w:history="1">
        <w:r w:rsidR="00377389" w:rsidRPr="00B069D8">
          <w:rPr>
            <w:rStyle w:val="Hypertextovodkaz"/>
            <w:lang w:val="cs-CZ"/>
          </w:rPr>
          <w:t>6.4.2</w:t>
        </w:r>
        <w:r w:rsidR="00377389">
          <w:rPr>
            <w:rFonts w:eastAsiaTheme="minorEastAsia"/>
            <w:kern w:val="2"/>
            <w:sz w:val="24"/>
            <w:szCs w:val="24"/>
            <w:lang w:val="cs-CZ"/>
            <w14:ligatures w14:val="standardContextual"/>
          </w:rPr>
          <w:tab/>
        </w:r>
        <w:r w:rsidR="00377389" w:rsidRPr="00B069D8">
          <w:rPr>
            <w:rStyle w:val="Hypertextovodkaz"/>
            <w:lang w:val="cs-CZ"/>
          </w:rPr>
          <w:t>Věž: Večerní – cesta: Němečkova III (Jaroslav Němeček, R. O. Bauše, M. Jirka, M. Jedlička, 6.7. 1951)</w:t>
        </w:r>
        <w:r w:rsidR="00377389">
          <w:rPr>
            <w:webHidden/>
          </w:rPr>
          <w:tab/>
        </w:r>
        <w:r w:rsidR="00377389">
          <w:rPr>
            <w:webHidden/>
          </w:rPr>
          <w:fldChar w:fldCharType="begin"/>
        </w:r>
        <w:r w:rsidR="00377389">
          <w:rPr>
            <w:webHidden/>
          </w:rPr>
          <w:instrText xml:space="preserve"> PAGEREF _Toc133753614 \h </w:instrText>
        </w:r>
        <w:r w:rsidR="00377389">
          <w:rPr>
            <w:webHidden/>
          </w:rPr>
        </w:r>
        <w:r w:rsidR="00377389">
          <w:rPr>
            <w:webHidden/>
          </w:rPr>
          <w:fldChar w:fldCharType="separate"/>
        </w:r>
        <w:r w:rsidR="00377389">
          <w:rPr>
            <w:webHidden/>
          </w:rPr>
          <w:t>36</w:t>
        </w:r>
        <w:r w:rsidR="00377389">
          <w:rPr>
            <w:webHidden/>
          </w:rPr>
          <w:fldChar w:fldCharType="end"/>
        </w:r>
      </w:hyperlink>
    </w:p>
    <w:p w14:paraId="6C8CAFAD" w14:textId="341D0F59" w:rsidR="00377389" w:rsidRDefault="00000000">
      <w:pPr>
        <w:pStyle w:val="Obsah3"/>
        <w:rPr>
          <w:rFonts w:eastAsiaTheme="minorEastAsia"/>
          <w:kern w:val="2"/>
          <w:sz w:val="24"/>
          <w:szCs w:val="24"/>
          <w:lang w:val="cs-CZ"/>
          <w14:ligatures w14:val="standardContextual"/>
        </w:rPr>
      </w:pPr>
      <w:hyperlink w:anchor="_Toc133753615" w:history="1">
        <w:r w:rsidR="00377389" w:rsidRPr="00B069D8">
          <w:rPr>
            <w:rStyle w:val="Hypertextovodkaz"/>
            <w:lang w:val="cs-CZ"/>
          </w:rPr>
          <w:t>6.4.3</w:t>
        </w:r>
        <w:r w:rsidR="00377389">
          <w:rPr>
            <w:rFonts w:eastAsiaTheme="minorEastAsia"/>
            <w:kern w:val="2"/>
            <w:sz w:val="24"/>
            <w:szCs w:val="24"/>
            <w:lang w:val="cs-CZ"/>
            <w14:ligatures w14:val="standardContextual"/>
          </w:rPr>
          <w:tab/>
        </w:r>
        <w:r w:rsidR="00377389" w:rsidRPr="00B069D8">
          <w:rPr>
            <w:rStyle w:val="Hypertextovodkaz"/>
            <w:lang w:val="cs-CZ"/>
          </w:rPr>
          <w:t>Věž: Popraviště – cesta: Quo vadis VIIa (Jiří Koutský, J. Rutar, 24.4. 1998)</w:t>
        </w:r>
        <w:r w:rsidR="00377389">
          <w:rPr>
            <w:webHidden/>
          </w:rPr>
          <w:tab/>
        </w:r>
        <w:r w:rsidR="00377389">
          <w:rPr>
            <w:webHidden/>
          </w:rPr>
          <w:fldChar w:fldCharType="begin"/>
        </w:r>
        <w:r w:rsidR="00377389">
          <w:rPr>
            <w:webHidden/>
          </w:rPr>
          <w:instrText xml:space="preserve"> PAGEREF _Toc133753615 \h </w:instrText>
        </w:r>
        <w:r w:rsidR="00377389">
          <w:rPr>
            <w:webHidden/>
          </w:rPr>
        </w:r>
        <w:r w:rsidR="00377389">
          <w:rPr>
            <w:webHidden/>
          </w:rPr>
          <w:fldChar w:fldCharType="separate"/>
        </w:r>
        <w:r w:rsidR="00377389">
          <w:rPr>
            <w:webHidden/>
          </w:rPr>
          <w:t>37</w:t>
        </w:r>
        <w:r w:rsidR="00377389">
          <w:rPr>
            <w:webHidden/>
          </w:rPr>
          <w:fldChar w:fldCharType="end"/>
        </w:r>
      </w:hyperlink>
    </w:p>
    <w:p w14:paraId="6C3C6479" w14:textId="58DFEE8C" w:rsidR="00377389" w:rsidRDefault="00000000">
      <w:pPr>
        <w:pStyle w:val="Obsah3"/>
        <w:rPr>
          <w:rFonts w:eastAsiaTheme="minorEastAsia"/>
          <w:kern w:val="2"/>
          <w:sz w:val="24"/>
          <w:szCs w:val="24"/>
          <w:lang w:val="cs-CZ"/>
          <w14:ligatures w14:val="standardContextual"/>
        </w:rPr>
      </w:pPr>
      <w:hyperlink w:anchor="_Toc133753616" w:history="1">
        <w:r w:rsidR="00377389" w:rsidRPr="00B069D8">
          <w:rPr>
            <w:rStyle w:val="Hypertextovodkaz"/>
            <w:lang w:val="cs-CZ"/>
          </w:rPr>
          <w:t>6.4.4</w:t>
        </w:r>
        <w:r w:rsidR="00377389">
          <w:rPr>
            <w:rFonts w:eastAsiaTheme="minorEastAsia"/>
            <w:kern w:val="2"/>
            <w:sz w:val="24"/>
            <w:szCs w:val="24"/>
            <w:lang w:val="cs-CZ"/>
            <w14:ligatures w14:val="standardContextual"/>
          </w:rPr>
          <w:tab/>
        </w:r>
        <w:r w:rsidR="00377389" w:rsidRPr="00B069D8">
          <w:rPr>
            <w:rStyle w:val="Hypertextovodkaz"/>
            <w:lang w:val="cs-CZ"/>
          </w:rPr>
          <w:t>Věž: Popraviště – cesta: Žlutý kout VI (Vlastimil Klikar a Ivan Kobr, 11.8.1984)</w:t>
        </w:r>
        <w:r w:rsidR="00377389">
          <w:rPr>
            <w:webHidden/>
          </w:rPr>
          <w:tab/>
        </w:r>
        <w:r w:rsidR="00377389">
          <w:rPr>
            <w:webHidden/>
          </w:rPr>
          <w:fldChar w:fldCharType="begin"/>
        </w:r>
        <w:r w:rsidR="00377389">
          <w:rPr>
            <w:webHidden/>
          </w:rPr>
          <w:instrText xml:space="preserve"> PAGEREF _Toc133753616 \h </w:instrText>
        </w:r>
        <w:r w:rsidR="00377389">
          <w:rPr>
            <w:webHidden/>
          </w:rPr>
        </w:r>
        <w:r w:rsidR="00377389">
          <w:rPr>
            <w:webHidden/>
          </w:rPr>
          <w:fldChar w:fldCharType="separate"/>
        </w:r>
        <w:r w:rsidR="00377389">
          <w:rPr>
            <w:webHidden/>
          </w:rPr>
          <w:t>39</w:t>
        </w:r>
        <w:r w:rsidR="00377389">
          <w:rPr>
            <w:webHidden/>
          </w:rPr>
          <w:fldChar w:fldCharType="end"/>
        </w:r>
      </w:hyperlink>
    </w:p>
    <w:p w14:paraId="63E7740F" w14:textId="74AC2600" w:rsidR="00377389" w:rsidRDefault="00000000">
      <w:pPr>
        <w:pStyle w:val="Obsah3"/>
        <w:rPr>
          <w:rFonts w:eastAsiaTheme="minorEastAsia"/>
          <w:kern w:val="2"/>
          <w:sz w:val="24"/>
          <w:szCs w:val="24"/>
          <w:lang w:val="cs-CZ"/>
          <w14:ligatures w14:val="standardContextual"/>
        </w:rPr>
      </w:pPr>
      <w:hyperlink w:anchor="_Toc133753617" w:history="1">
        <w:r w:rsidR="00377389" w:rsidRPr="00B069D8">
          <w:rPr>
            <w:rStyle w:val="Hypertextovodkaz"/>
            <w:lang w:val="cs-CZ"/>
          </w:rPr>
          <w:t>6.4.5</w:t>
        </w:r>
        <w:r w:rsidR="00377389">
          <w:rPr>
            <w:rFonts w:eastAsiaTheme="minorEastAsia"/>
            <w:kern w:val="2"/>
            <w:sz w:val="24"/>
            <w:szCs w:val="24"/>
            <w:lang w:val="cs-CZ"/>
            <w14:ligatures w14:val="standardContextual"/>
          </w:rPr>
          <w:tab/>
        </w:r>
        <w:r w:rsidR="00377389" w:rsidRPr="00B069D8">
          <w:rPr>
            <w:rStyle w:val="Hypertextovodkaz"/>
            <w:lang w:val="cs-CZ"/>
          </w:rPr>
          <w:t>Věž: Hradba – cesta: Hrana dědečka Hříbečka VI (Bronislav Dlouhý, T. Krásný, D. Šulc, 27.4. 2000)</w:t>
        </w:r>
        <w:r w:rsidR="00377389">
          <w:rPr>
            <w:webHidden/>
          </w:rPr>
          <w:tab/>
        </w:r>
        <w:r w:rsidR="00377389">
          <w:rPr>
            <w:webHidden/>
          </w:rPr>
          <w:fldChar w:fldCharType="begin"/>
        </w:r>
        <w:r w:rsidR="00377389">
          <w:rPr>
            <w:webHidden/>
          </w:rPr>
          <w:instrText xml:space="preserve"> PAGEREF _Toc133753617 \h </w:instrText>
        </w:r>
        <w:r w:rsidR="00377389">
          <w:rPr>
            <w:webHidden/>
          </w:rPr>
        </w:r>
        <w:r w:rsidR="00377389">
          <w:rPr>
            <w:webHidden/>
          </w:rPr>
          <w:fldChar w:fldCharType="separate"/>
        </w:r>
        <w:r w:rsidR="00377389">
          <w:rPr>
            <w:webHidden/>
          </w:rPr>
          <w:t>40</w:t>
        </w:r>
        <w:r w:rsidR="00377389">
          <w:rPr>
            <w:webHidden/>
          </w:rPr>
          <w:fldChar w:fldCharType="end"/>
        </w:r>
      </w:hyperlink>
    </w:p>
    <w:p w14:paraId="415C5843" w14:textId="17B0046A" w:rsidR="00377389" w:rsidRDefault="00000000">
      <w:pPr>
        <w:pStyle w:val="Obsah3"/>
        <w:rPr>
          <w:rFonts w:eastAsiaTheme="minorEastAsia"/>
          <w:kern w:val="2"/>
          <w:sz w:val="24"/>
          <w:szCs w:val="24"/>
          <w:lang w:val="cs-CZ"/>
          <w14:ligatures w14:val="standardContextual"/>
        </w:rPr>
      </w:pPr>
      <w:hyperlink w:anchor="_Toc133753618" w:history="1">
        <w:r w:rsidR="00377389" w:rsidRPr="00B069D8">
          <w:rPr>
            <w:rStyle w:val="Hypertextovodkaz"/>
            <w:lang w:val="cs-CZ"/>
          </w:rPr>
          <w:t>6.4.6</w:t>
        </w:r>
        <w:r w:rsidR="00377389">
          <w:rPr>
            <w:rFonts w:eastAsiaTheme="minorEastAsia"/>
            <w:kern w:val="2"/>
            <w:sz w:val="24"/>
            <w:szCs w:val="24"/>
            <w:lang w:val="cs-CZ"/>
            <w14:ligatures w14:val="standardContextual"/>
          </w:rPr>
          <w:tab/>
        </w:r>
        <w:r w:rsidR="00377389" w:rsidRPr="00B069D8">
          <w:rPr>
            <w:rStyle w:val="Hypertextovodkaz"/>
            <w:lang w:val="cs-CZ"/>
          </w:rPr>
          <w:t>Věž: Borová – cesta: Jiřinčina VI (František Čepelka, R. Zeidler, S. Lanta, 4.7. 1957)</w:t>
        </w:r>
        <w:r w:rsidR="00377389">
          <w:rPr>
            <w:webHidden/>
          </w:rPr>
          <w:tab/>
        </w:r>
        <w:r w:rsidR="00377389">
          <w:rPr>
            <w:webHidden/>
          </w:rPr>
          <w:fldChar w:fldCharType="begin"/>
        </w:r>
        <w:r w:rsidR="00377389">
          <w:rPr>
            <w:webHidden/>
          </w:rPr>
          <w:instrText xml:space="preserve"> PAGEREF _Toc133753618 \h </w:instrText>
        </w:r>
        <w:r w:rsidR="00377389">
          <w:rPr>
            <w:webHidden/>
          </w:rPr>
        </w:r>
        <w:r w:rsidR="00377389">
          <w:rPr>
            <w:webHidden/>
          </w:rPr>
          <w:fldChar w:fldCharType="separate"/>
        </w:r>
        <w:r w:rsidR="00377389">
          <w:rPr>
            <w:webHidden/>
          </w:rPr>
          <w:t>42</w:t>
        </w:r>
        <w:r w:rsidR="00377389">
          <w:rPr>
            <w:webHidden/>
          </w:rPr>
          <w:fldChar w:fldCharType="end"/>
        </w:r>
      </w:hyperlink>
    </w:p>
    <w:p w14:paraId="0EB2E300" w14:textId="46AFA2EC" w:rsidR="00377389" w:rsidRDefault="00000000">
      <w:pPr>
        <w:pStyle w:val="Obsah2"/>
        <w:rPr>
          <w:rFonts w:eastAsiaTheme="minorEastAsia"/>
          <w:kern w:val="2"/>
          <w:sz w:val="24"/>
          <w:szCs w:val="24"/>
          <w:lang w:val="cs-CZ"/>
          <w14:ligatures w14:val="standardContextual"/>
        </w:rPr>
      </w:pPr>
      <w:hyperlink w:anchor="_Toc133753619" w:history="1">
        <w:r w:rsidR="00377389" w:rsidRPr="00B069D8">
          <w:rPr>
            <w:rStyle w:val="Hypertextovodkaz"/>
            <w:lang w:val="cs-CZ"/>
          </w:rPr>
          <w:t>6.5</w:t>
        </w:r>
        <w:r w:rsidR="00377389">
          <w:rPr>
            <w:rFonts w:eastAsiaTheme="minorEastAsia"/>
            <w:kern w:val="2"/>
            <w:sz w:val="24"/>
            <w:szCs w:val="24"/>
            <w:lang w:val="cs-CZ"/>
            <w14:ligatures w14:val="standardContextual"/>
          </w:rPr>
          <w:tab/>
        </w:r>
        <w:r w:rsidR="00377389" w:rsidRPr="00B069D8">
          <w:rPr>
            <w:rStyle w:val="Hypertextovodkaz"/>
            <w:lang w:val="cs-CZ"/>
          </w:rPr>
          <w:t>Bischofstein – Bišík</w:t>
        </w:r>
        <w:r w:rsidR="00377389">
          <w:rPr>
            <w:webHidden/>
          </w:rPr>
          <w:tab/>
        </w:r>
        <w:r w:rsidR="00377389">
          <w:rPr>
            <w:webHidden/>
          </w:rPr>
          <w:fldChar w:fldCharType="begin"/>
        </w:r>
        <w:r w:rsidR="00377389">
          <w:rPr>
            <w:webHidden/>
          </w:rPr>
          <w:instrText xml:space="preserve"> PAGEREF _Toc133753619 \h </w:instrText>
        </w:r>
        <w:r w:rsidR="00377389">
          <w:rPr>
            <w:webHidden/>
          </w:rPr>
        </w:r>
        <w:r w:rsidR="00377389">
          <w:rPr>
            <w:webHidden/>
          </w:rPr>
          <w:fldChar w:fldCharType="separate"/>
        </w:r>
        <w:r w:rsidR="00377389">
          <w:rPr>
            <w:webHidden/>
          </w:rPr>
          <w:t>43</w:t>
        </w:r>
        <w:r w:rsidR="00377389">
          <w:rPr>
            <w:webHidden/>
          </w:rPr>
          <w:fldChar w:fldCharType="end"/>
        </w:r>
      </w:hyperlink>
    </w:p>
    <w:p w14:paraId="7FBB369C" w14:textId="3B43C32F" w:rsidR="00377389" w:rsidRDefault="00000000">
      <w:pPr>
        <w:pStyle w:val="Obsah3"/>
        <w:rPr>
          <w:rFonts w:eastAsiaTheme="minorEastAsia"/>
          <w:kern w:val="2"/>
          <w:sz w:val="24"/>
          <w:szCs w:val="24"/>
          <w:lang w:val="cs-CZ"/>
          <w14:ligatures w14:val="standardContextual"/>
        </w:rPr>
      </w:pPr>
      <w:hyperlink w:anchor="_Toc133753620" w:history="1">
        <w:r w:rsidR="00377389" w:rsidRPr="00B069D8">
          <w:rPr>
            <w:rStyle w:val="Hypertextovodkaz"/>
            <w:lang w:val="cs-CZ"/>
          </w:rPr>
          <w:t>6.5.1</w:t>
        </w:r>
        <w:r w:rsidR="00377389">
          <w:rPr>
            <w:rFonts w:eastAsiaTheme="minorEastAsia"/>
            <w:kern w:val="2"/>
            <w:sz w:val="24"/>
            <w:szCs w:val="24"/>
            <w:lang w:val="cs-CZ"/>
            <w14:ligatures w14:val="standardContextual"/>
          </w:rPr>
          <w:tab/>
        </w:r>
        <w:r w:rsidR="00377389" w:rsidRPr="00B069D8">
          <w:rPr>
            <w:rStyle w:val="Hypertextovodkaz"/>
            <w:lang w:val="cs-CZ"/>
          </w:rPr>
          <w:t>Věž: Humambo – cesta: Západní stěna II</w:t>
        </w:r>
        <w:r w:rsidR="00377389">
          <w:rPr>
            <w:webHidden/>
          </w:rPr>
          <w:tab/>
        </w:r>
        <w:r w:rsidR="00377389">
          <w:rPr>
            <w:webHidden/>
          </w:rPr>
          <w:fldChar w:fldCharType="begin"/>
        </w:r>
        <w:r w:rsidR="00377389">
          <w:rPr>
            <w:webHidden/>
          </w:rPr>
          <w:instrText xml:space="preserve"> PAGEREF _Toc133753620 \h </w:instrText>
        </w:r>
        <w:r w:rsidR="00377389">
          <w:rPr>
            <w:webHidden/>
          </w:rPr>
        </w:r>
        <w:r w:rsidR="00377389">
          <w:rPr>
            <w:webHidden/>
          </w:rPr>
          <w:fldChar w:fldCharType="separate"/>
        </w:r>
        <w:r w:rsidR="00377389">
          <w:rPr>
            <w:webHidden/>
          </w:rPr>
          <w:t>44</w:t>
        </w:r>
        <w:r w:rsidR="00377389">
          <w:rPr>
            <w:webHidden/>
          </w:rPr>
          <w:fldChar w:fldCharType="end"/>
        </w:r>
      </w:hyperlink>
    </w:p>
    <w:p w14:paraId="4C2B070A" w14:textId="31772B04" w:rsidR="00377389" w:rsidRDefault="00000000">
      <w:pPr>
        <w:pStyle w:val="Obsah3"/>
        <w:rPr>
          <w:rFonts w:eastAsiaTheme="minorEastAsia"/>
          <w:kern w:val="2"/>
          <w:sz w:val="24"/>
          <w:szCs w:val="24"/>
          <w:lang w:val="cs-CZ"/>
          <w14:ligatures w14:val="standardContextual"/>
        </w:rPr>
      </w:pPr>
      <w:hyperlink w:anchor="_Toc133753621" w:history="1">
        <w:r w:rsidR="00377389" w:rsidRPr="00B069D8">
          <w:rPr>
            <w:rStyle w:val="Hypertextovodkaz"/>
            <w:lang w:val="cs-CZ"/>
          </w:rPr>
          <w:t>6.5.2</w:t>
        </w:r>
        <w:r w:rsidR="00377389">
          <w:rPr>
            <w:rFonts w:eastAsiaTheme="minorEastAsia"/>
            <w:kern w:val="2"/>
            <w:sz w:val="24"/>
            <w:szCs w:val="24"/>
            <w:lang w:val="cs-CZ"/>
            <w14:ligatures w14:val="standardContextual"/>
          </w:rPr>
          <w:tab/>
        </w:r>
        <w:r w:rsidR="00377389" w:rsidRPr="00B069D8">
          <w:rPr>
            <w:rStyle w:val="Hypertextovodkaz"/>
            <w:lang w:val="cs-CZ"/>
          </w:rPr>
          <w:t>Věž: Kobra – cesta: Kobřiť VIIb (</w:t>
        </w:r>
        <w:r w:rsidR="00377389" w:rsidRPr="00B069D8">
          <w:rPr>
            <w:rStyle w:val="Hypertextovodkaz"/>
            <w:bCs/>
          </w:rPr>
          <w:t>Tomáš Polák, S. Beneš, A. Obršál, 17.10.2018)</w:t>
        </w:r>
        <w:r w:rsidR="00377389">
          <w:rPr>
            <w:webHidden/>
          </w:rPr>
          <w:tab/>
        </w:r>
        <w:r w:rsidR="00377389">
          <w:rPr>
            <w:webHidden/>
          </w:rPr>
          <w:fldChar w:fldCharType="begin"/>
        </w:r>
        <w:r w:rsidR="00377389">
          <w:rPr>
            <w:webHidden/>
          </w:rPr>
          <w:instrText xml:space="preserve"> PAGEREF _Toc133753621 \h </w:instrText>
        </w:r>
        <w:r w:rsidR="00377389">
          <w:rPr>
            <w:webHidden/>
          </w:rPr>
        </w:r>
        <w:r w:rsidR="00377389">
          <w:rPr>
            <w:webHidden/>
          </w:rPr>
          <w:fldChar w:fldCharType="separate"/>
        </w:r>
        <w:r w:rsidR="00377389">
          <w:rPr>
            <w:webHidden/>
          </w:rPr>
          <w:t>45</w:t>
        </w:r>
        <w:r w:rsidR="00377389">
          <w:rPr>
            <w:webHidden/>
          </w:rPr>
          <w:fldChar w:fldCharType="end"/>
        </w:r>
      </w:hyperlink>
    </w:p>
    <w:p w14:paraId="29B9FAF4" w14:textId="352B9CA0" w:rsidR="00377389" w:rsidRDefault="00000000">
      <w:pPr>
        <w:pStyle w:val="Obsah3"/>
        <w:rPr>
          <w:rFonts w:eastAsiaTheme="minorEastAsia"/>
          <w:kern w:val="2"/>
          <w:sz w:val="24"/>
          <w:szCs w:val="24"/>
          <w:lang w:val="cs-CZ"/>
          <w14:ligatures w14:val="standardContextual"/>
        </w:rPr>
      </w:pPr>
      <w:hyperlink w:anchor="_Toc133753622" w:history="1">
        <w:r w:rsidR="00377389" w:rsidRPr="00B069D8">
          <w:rPr>
            <w:rStyle w:val="Hypertextovodkaz"/>
            <w:lang w:val="cs-CZ"/>
          </w:rPr>
          <w:t>6.5.3</w:t>
        </w:r>
        <w:r w:rsidR="00377389">
          <w:rPr>
            <w:rFonts w:eastAsiaTheme="minorEastAsia"/>
            <w:kern w:val="2"/>
            <w:sz w:val="24"/>
            <w:szCs w:val="24"/>
            <w:lang w:val="cs-CZ"/>
            <w14:ligatures w14:val="standardContextual"/>
          </w:rPr>
          <w:tab/>
        </w:r>
        <w:r w:rsidR="00377389" w:rsidRPr="00B069D8">
          <w:rPr>
            <w:rStyle w:val="Hypertextovodkaz"/>
            <w:lang w:val="cs-CZ"/>
          </w:rPr>
          <w:t>Věž: Růže – cesta: Severozápadní stěna</w:t>
        </w:r>
        <w:r w:rsidR="00377389">
          <w:rPr>
            <w:webHidden/>
          </w:rPr>
          <w:tab/>
        </w:r>
        <w:r w:rsidR="00377389">
          <w:rPr>
            <w:webHidden/>
          </w:rPr>
          <w:fldChar w:fldCharType="begin"/>
        </w:r>
        <w:r w:rsidR="00377389">
          <w:rPr>
            <w:webHidden/>
          </w:rPr>
          <w:instrText xml:space="preserve"> PAGEREF _Toc133753622 \h </w:instrText>
        </w:r>
        <w:r w:rsidR="00377389">
          <w:rPr>
            <w:webHidden/>
          </w:rPr>
        </w:r>
        <w:r w:rsidR="00377389">
          <w:rPr>
            <w:webHidden/>
          </w:rPr>
          <w:fldChar w:fldCharType="separate"/>
        </w:r>
        <w:r w:rsidR="00377389">
          <w:rPr>
            <w:webHidden/>
          </w:rPr>
          <w:t>46</w:t>
        </w:r>
        <w:r w:rsidR="00377389">
          <w:rPr>
            <w:webHidden/>
          </w:rPr>
          <w:fldChar w:fldCharType="end"/>
        </w:r>
      </w:hyperlink>
    </w:p>
    <w:p w14:paraId="5EDD20D4" w14:textId="6D023F20" w:rsidR="00377389" w:rsidRDefault="00000000">
      <w:pPr>
        <w:pStyle w:val="Obsah3"/>
        <w:rPr>
          <w:rFonts w:eastAsiaTheme="minorEastAsia"/>
          <w:kern w:val="2"/>
          <w:sz w:val="24"/>
          <w:szCs w:val="24"/>
          <w:lang w:val="cs-CZ"/>
          <w14:ligatures w14:val="standardContextual"/>
        </w:rPr>
      </w:pPr>
      <w:hyperlink w:anchor="_Toc133753623" w:history="1">
        <w:r w:rsidR="00377389" w:rsidRPr="00B069D8">
          <w:rPr>
            <w:rStyle w:val="Hypertextovodkaz"/>
            <w:lang w:val="cs-CZ"/>
          </w:rPr>
          <w:t>6.5.4</w:t>
        </w:r>
        <w:r w:rsidR="00377389">
          <w:rPr>
            <w:rFonts w:eastAsiaTheme="minorEastAsia"/>
            <w:kern w:val="2"/>
            <w:sz w:val="24"/>
            <w:szCs w:val="24"/>
            <w:lang w:val="cs-CZ"/>
            <w14:ligatures w14:val="standardContextual"/>
          </w:rPr>
          <w:tab/>
        </w:r>
        <w:r w:rsidR="00377389" w:rsidRPr="00B069D8">
          <w:rPr>
            <w:rStyle w:val="Hypertextovodkaz"/>
            <w:lang w:val="cs-CZ"/>
          </w:rPr>
          <w:t>Věž: Náhradní – cesta: Mirkova spára III (</w:t>
        </w:r>
        <w:r w:rsidR="00377389" w:rsidRPr="00B069D8">
          <w:rPr>
            <w:rStyle w:val="Hypertextovodkaz"/>
            <w:bCs/>
          </w:rPr>
          <w:t>Miroslav Šrytr, D. Sádlo, 7.10.1962)</w:t>
        </w:r>
        <w:r w:rsidR="00377389">
          <w:rPr>
            <w:webHidden/>
          </w:rPr>
          <w:tab/>
        </w:r>
        <w:r w:rsidR="00377389">
          <w:rPr>
            <w:webHidden/>
          </w:rPr>
          <w:fldChar w:fldCharType="begin"/>
        </w:r>
        <w:r w:rsidR="00377389">
          <w:rPr>
            <w:webHidden/>
          </w:rPr>
          <w:instrText xml:space="preserve"> PAGEREF _Toc133753623 \h </w:instrText>
        </w:r>
        <w:r w:rsidR="00377389">
          <w:rPr>
            <w:webHidden/>
          </w:rPr>
        </w:r>
        <w:r w:rsidR="00377389">
          <w:rPr>
            <w:webHidden/>
          </w:rPr>
          <w:fldChar w:fldCharType="separate"/>
        </w:r>
        <w:r w:rsidR="00377389">
          <w:rPr>
            <w:webHidden/>
          </w:rPr>
          <w:t>47</w:t>
        </w:r>
        <w:r w:rsidR="00377389">
          <w:rPr>
            <w:webHidden/>
          </w:rPr>
          <w:fldChar w:fldCharType="end"/>
        </w:r>
      </w:hyperlink>
    </w:p>
    <w:p w14:paraId="64415C13" w14:textId="3F8EFFC7" w:rsidR="00377389" w:rsidRDefault="00000000">
      <w:pPr>
        <w:pStyle w:val="Obsah2"/>
        <w:rPr>
          <w:rFonts w:eastAsiaTheme="minorEastAsia"/>
          <w:kern w:val="2"/>
          <w:sz w:val="24"/>
          <w:szCs w:val="24"/>
          <w:lang w:val="cs-CZ"/>
          <w14:ligatures w14:val="standardContextual"/>
        </w:rPr>
      </w:pPr>
      <w:hyperlink w:anchor="_Toc133753624" w:history="1">
        <w:r w:rsidR="00377389" w:rsidRPr="00B069D8">
          <w:rPr>
            <w:rStyle w:val="Hypertextovodkaz"/>
            <w:lang w:val="cs-CZ"/>
          </w:rPr>
          <w:t>6.6</w:t>
        </w:r>
        <w:r w:rsidR="00377389">
          <w:rPr>
            <w:rFonts w:eastAsiaTheme="minorEastAsia"/>
            <w:kern w:val="2"/>
            <w:sz w:val="24"/>
            <w:szCs w:val="24"/>
            <w:lang w:val="cs-CZ"/>
            <w14:ligatures w14:val="standardContextual"/>
          </w:rPr>
          <w:tab/>
        </w:r>
        <w:r w:rsidR="00377389" w:rsidRPr="00B069D8">
          <w:rPr>
            <w:rStyle w:val="Hypertextovodkaz"/>
            <w:lang w:val="cs-CZ"/>
          </w:rPr>
          <w:t>Křížový vrch – Adršpach</w:t>
        </w:r>
        <w:r w:rsidR="00377389">
          <w:rPr>
            <w:webHidden/>
          </w:rPr>
          <w:tab/>
        </w:r>
        <w:r w:rsidR="00377389">
          <w:rPr>
            <w:webHidden/>
          </w:rPr>
          <w:fldChar w:fldCharType="begin"/>
        </w:r>
        <w:r w:rsidR="00377389">
          <w:rPr>
            <w:webHidden/>
          </w:rPr>
          <w:instrText xml:space="preserve"> PAGEREF _Toc133753624 \h </w:instrText>
        </w:r>
        <w:r w:rsidR="00377389">
          <w:rPr>
            <w:webHidden/>
          </w:rPr>
        </w:r>
        <w:r w:rsidR="00377389">
          <w:rPr>
            <w:webHidden/>
          </w:rPr>
          <w:fldChar w:fldCharType="separate"/>
        </w:r>
        <w:r w:rsidR="00377389">
          <w:rPr>
            <w:webHidden/>
          </w:rPr>
          <w:t>48</w:t>
        </w:r>
        <w:r w:rsidR="00377389">
          <w:rPr>
            <w:webHidden/>
          </w:rPr>
          <w:fldChar w:fldCharType="end"/>
        </w:r>
      </w:hyperlink>
    </w:p>
    <w:p w14:paraId="3A7636CB" w14:textId="1C7B00A6" w:rsidR="00377389" w:rsidRDefault="00000000">
      <w:pPr>
        <w:pStyle w:val="Obsah3"/>
        <w:rPr>
          <w:rFonts w:eastAsiaTheme="minorEastAsia"/>
          <w:kern w:val="2"/>
          <w:sz w:val="24"/>
          <w:szCs w:val="24"/>
          <w:lang w:val="cs-CZ"/>
          <w14:ligatures w14:val="standardContextual"/>
        </w:rPr>
      </w:pPr>
      <w:hyperlink w:anchor="_Toc133753625" w:history="1">
        <w:r w:rsidR="00377389" w:rsidRPr="00B069D8">
          <w:rPr>
            <w:rStyle w:val="Hypertextovodkaz"/>
            <w:bCs/>
            <w:lang w:val="cs-CZ"/>
          </w:rPr>
          <w:t>6.6.1</w:t>
        </w:r>
        <w:r w:rsidR="00377389">
          <w:rPr>
            <w:rFonts w:eastAsiaTheme="minorEastAsia"/>
            <w:kern w:val="2"/>
            <w:sz w:val="24"/>
            <w:szCs w:val="24"/>
            <w:lang w:val="cs-CZ"/>
            <w14:ligatures w14:val="standardContextual"/>
          </w:rPr>
          <w:tab/>
        </w:r>
        <w:r w:rsidR="00377389" w:rsidRPr="00B069D8">
          <w:rPr>
            <w:rStyle w:val="Hypertextovodkaz"/>
            <w:lang w:val="cs-CZ"/>
          </w:rPr>
          <w:t xml:space="preserve">Věž: Ovčák – cesta: </w:t>
        </w:r>
        <w:r w:rsidR="00377389" w:rsidRPr="00B069D8">
          <w:rPr>
            <w:rStyle w:val="Hypertextovodkaz"/>
            <w:bCs/>
            <w:lang w:val="cs-CZ"/>
          </w:rPr>
          <w:t xml:space="preserve">Severozápadní stěna IV </w:t>
        </w:r>
        <w:r w:rsidR="00377389" w:rsidRPr="00B069D8">
          <w:rPr>
            <w:rStyle w:val="Hypertextovodkaz"/>
            <w:lang w:val="cs-CZ"/>
          </w:rPr>
          <w:t>(</w:t>
        </w:r>
        <w:r w:rsidR="00377389" w:rsidRPr="00B069D8">
          <w:rPr>
            <w:rStyle w:val="Hypertextovodkaz"/>
          </w:rPr>
          <w:t>J. Růžička, N. Borkovec, N. Látalová</w:t>
        </w:r>
        <w:r w:rsidR="00377389" w:rsidRPr="00B069D8">
          <w:rPr>
            <w:rStyle w:val="Hypertextovodkaz"/>
            <w:bCs/>
          </w:rPr>
          <w:t>, 1969)</w:t>
        </w:r>
        <w:r w:rsidR="00377389">
          <w:rPr>
            <w:webHidden/>
          </w:rPr>
          <w:tab/>
        </w:r>
        <w:r w:rsidR="00377389">
          <w:rPr>
            <w:webHidden/>
          </w:rPr>
          <w:fldChar w:fldCharType="begin"/>
        </w:r>
        <w:r w:rsidR="00377389">
          <w:rPr>
            <w:webHidden/>
          </w:rPr>
          <w:instrText xml:space="preserve"> PAGEREF _Toc133753625 \h </w:instrText>
        </w:r>
        <w:r w:rsidR="00377389">
          <w:rPr>
            <w:webHidden/>
          </w:rPr>
        </w:r>
        <w:r w:rsidR="00377389">
          <w:rPr>
            <w:webHidden/>
          </w:rPr>
          <w:fldChar w:fldCharType="separate"/>
        </w:r>
        <w:r w:rsidR="00377389">
          <w:rPr>
            <w:webHidden/>
          </w:rPr>
          <w:t>49</w:t>
        </w:r>
        <w:r w:rsidR="00377389">
          <w:rPr>
            <w:webHidden/>
          </w:rPr>
          <w:fldChar w:fldCharType="end"/>
        </w:r>
      </w:hyperlink>
    </w:p>
    <w:p w14:paraId="6420E72E" w14:textId="4C7D7F35" w:rsidR="00377389" w:rsidRDefault="00000000">
      <w:pPr>
        <w:pStyle w:val="Obsah3"/>
        <w:rPr>
          <w:rFonts w:eastAsiaTheme="minorEastAsia"/>
          <w:kern w:val="2"/>
          <w:sz w:val="24"/>
          <w:szCs w:val="24"/>
          <w:lang w:val="cs-CZ"/>
          <w14:ligatures w14:val="standardContextual"/>
        </w:rPr>
      </w:pPr>
      <w:hyperlink w:anchor="_Toc133753626" w:history="1">
        <w:r w:rsidR="00377389" w:rsidRPr="00B069D8">
          <w:rPr>
            <w:rStyle w:val="Hypertextovodkaz"/>
            <w:bCs/>
            <w:lang w:val="cs-CZ"/>
          </w:rPr>
          <w:t>6.6.2</w:t>
        </w:r>
        <w:r w:rsidR="00377389">
          <w:rPr>
            <w:rFonts w:eastAsiaTheme="minorEastAsia"/>
            <w:kern w:val="2"/>
            <w:sz w:val="24"/>
            <w:szCs w:val="24"/>
            <w:lang w:val="cs-CZ"/>
            <w14:ligatures w14:val="standardContextual"/>
          </w:rPr>
          <w:tab/>
        </w:r>
        <w:r w:rsidR="00377389" w:rsidRPr="00B069D8">
          <w:rPr>
            <w:rStyle w:val="Hypertextovodkaz"/>
            <w:lang w:val="cs-CZ"/>
          </w:rPr>
          <w:t xml:space="preserve">Věž: Ovečka – cesta: </w:t>
        </w:r>
        <w:r w:rsidR="00377389" w:rsidRPr="00B069D8">
          <w:rPr>
            <w:rStyle w:val="Hypertextovodkaz"/>
            <w:bCs/>
            <w:lang w:val="cs-CZ"/>
          </w:rPr>
          <w:t xml:space="preserve">Severozápadní spára IV </w:t>
        </w:r>
        <w:r w:rsidR="00377389" w:rsidRPr="00B069D8">
          <w:rPr>
            <w:rStyle w:val="Hypertextovodkaz"/>
            <w:lang w:val="cs-CZ"/>
          </w:rPr>
          <w:t>(</w:t>
        </w:r>
        <w:r w:rsidR="00377389" w:rsidRPr="00B069D8">
          <w:rPr>
            <w:rStyle w:val="Hypertextovodkaz"/>
          </w:rPr>
          <w:t>J. Růžička, N. Borkovec, N. Látalová</w:t>
        </w:r>
        <w:r w:rsidR="00377389" w:rsidRPr="00B069D8">
          <w:rPr>
            <w:rStyle w:val="Hypertextovodkaz"/>
            <w:bCs/>
          </w:rPr>
          <w:t>, 1969)</w:t>
        </w:r>
        <w:r w:rsidR="00377389">
          <w:rPr>
            <w:webHidden/>
          </w:rPr>
          <w:tab/>
        </w:r>
        <w:r w:rsidR="00377389">
          <w:rPr>
            <w:webHidden/>
          </w:rPr>
          <w:fldChar w:fldCharType="begin"/>
        </w:r>
        <w:r w:rsidR="00377389">
          <w:rPr>
            <w:webHidden/>
          </w:rPr>
          <w:instrText xml:space="preserve"> PAGEREF _Toc133753626 \h </w:instrText>
        </w:r>
        <w:r w:rsidR="00377389">
          <w:rPr>
            <w:webHidden/>
          </w:rPr>
        </w:r>
        <w:r w:rsidR="00377389">
          <w:rPr>
            <w:webHidden/>
          </w:rPr>
          <w:fldChar w:fldCharType="separate"/>
        </w:r>
        <w:r w:rsidR="00377389">
          <w:rPr>
            <w:webHidden/>
          </w:rPr>
          <w:t>50</w:t>
        </w:r>
        <w:r w:rsidR="00377389">
          <w:rPr>
            <w:webHidden/>
          </w:rPr>
          <w:fldChar w:fldCharType="end"/>
        </w:r>
      </w:hyperlink>
    </w:p>
    <w:p w14:paraId="5D51BCF4" w14:textId="4C5D9C26" w:rsidR="00377389" w:rsidRDefault="00000000">
      <w:pPr>
        <w:pStyle w:val="Obsah3"/>
        <w:rPr>
          <w:rFonts w:eastAsiaTheme="minorEastAsia"/>
          <w:kern w:val="2"/>
          <w:sz w:val="24"/>
          <w:szCs w:val="24"/>
          <w:lang w:val="cs-CZ"/>
          <w14:ligatures w14:val="standardContextual"/>
        </w:rPr>
      </w:pPr>
      <w:hyperlink w:anchor="_Toc133753627" w:history="1">
        <w:r w:rsidR="00377389" w:rsidRPr="00B069D8">
          <w:rPr>
            <w:rStyle w:val="Hypertextovodkaz"/>
            <w:bCs/>
            <w:lang w:val="cs-CZ"/>
          </w:rPr>
          <w:t>6.6.3</w:t>
        </w:r>
        <w:r w:rsidR="00377389">
          <w:rPr>
            <w:rFonts w:eastAsiaTheme="minorEastAsia"/>
            <w:kern w:val="2"/>
            <w:sz w:val="24"/>
            <w:szCs w:val="24"/>
            <w:lang w:val="cs-CZ"/>
            <w14:ligatures w14:val="standardContextual"/>
          </w:rPr>
          <w:tab/>
        </w:r>
        <w:r w:rsidR="00377389" w:rsidRPr="00B069D8">
          <w:rPr>
            <w:rStyle w:val="Hypertextovodkaz"/>
            <w:lang w:val="cs-CZ"/>
          </w:rPr>
          <w:t xml:space="preserve">Věž: Křeslo – cesta: </w:t>
        </w:r>
        <w:r w:rsidR="00377389" w:rsidRPr="00B069D8">
          <w:rPr>
            <w:rStyle w:val="Hypertextovodkaz"/>
            <w:bCs/>
            <w:lang w:val="cs-CZ"/>
          </w:rPr>
          <w:t>Křeslo pro hosta VIIa (</w:t>
        </w:r>
        <w:r w:rsidR="00377389" w:rsidRPr="00B069D8">
          <w:rPr>
            <w:rStyle w:val="Hypertextovodkaz"/>
            <w:bCs/>
          </w:rPr>
          <w:t>S. Lukavský a P. Mocek, A. Rosenberg, 28.4. 2006)</w:t>
        </w:r>
        <w:r w:rsidR="00377389">
          <w:rPr>
            <w:webHidden/>
          </w:rPr>
          <w:tab/>
        </w:r>
        <w:r w:rsidR="00377389">
          <w:rPr>
            <w:webHidden/>
          </w:rPr>
          <w:fldChar w:fldCharType="begin"/>
        </w:r>
        <w:r w:rsidR="00377389">
          <w:rPr>
            <w:webHidden/>
          </w:rPr>
          <w:instrText xml:space="preserve"> PAGEREF _Toc133753627 \h </w:instrText>
        </w:r>
        <w:r w:rsidR="00377389">
          <w:rPr>
            <w:webHidden/>
          </w:rPr>
        </w:r>
        <w:r w:rsidR="00377389">
          <w:rPr>
            <w:webHidden/>
          </w:rPr>
          <w:fldChar w:fldCharType="separate"/>
        </w:r>
        <w:r w:rsidR="00377389">
          <w:rPr>
            <w:webHidden/>
          </w:rPr>
          <w:t>51</w:t>
        </w:r>
        <w:r w:rsidR="00377389">
          <w:rPr>
            <w:webHidden/>
          </w:rPr>
          <w:fldChar w:fldCharType="end"/>
        </w:r>
      </w:hyperlink>
    </w:p>
    <w:p w14:paraId="23CAD667" w14:textId="5B0EEB76" w:rsidR="00377389" w:rsidRDefault="00000000">
      <w:pPr>
        <w:pStyle w:val="Obsah3"/>
        <w:rPr>
          <w:rFonts w:eastAsiaTheme="minorEastAsia"/>
          <w:kern w:val="2"/>
          <w:sz w:val="24"/>
          <w:szCs w:val="24"/>
          <w:lang w:val="cs-CZ"/>
          <w14:ligatures w14:val="standardContextual"/>
        </w:rPr>
      </w:pPr>
      <w:hyperlink w:anchor="_Toc133753628" w:history="1">
        <w:r w:rsidR="00377389" w:rsidRPr="00B069D8">
          <w:rPr>
            <w:rStyle w:val="Hypertextovodkaz"/>
            <w:bCs/>
            <w:lang w:val="cs-CZ"/>
          </w:rPr>
          <w:t>6.6.4</w:t>
        </w:r>
        <w:r w:rsidR="00377389">
          <w:rPr>
            <w:rFonts w:eastAsiaTheme="minorEastAsia"/>
            <w:kern w:val="2"/>
            <w:sz w:val="24"/>
            <w:szCs w:val="24"/>
            <w:lang w:val="cs-CZ"/>
            <w14:ligatures w14:val="standardContextual"/>
          </w:rPr>
          <w:tab/>
        </w:r>
        <w:r w:rsidR="00377389" w:rsidRPr="00B069D8">
          <w:rPr>
            <w:rStyle w:val="Hypertextovodkaz"/>
            <w:lang w:val="cs-CZ"/>
          </w:rPr>
          <w:t xml:space="preserve">Věž: Ústecká – cesta: </w:t>
        </w:r>
        <w:r w:rsidR="00377389" w:rsidRPr="00B069D8">
          <w:rPr>
            <w:rStyle w:val="Hypertextovodkaz"/>
            <w:bCs/>
            <w:lang w:val="cs-CZ"/>
          </w:rPr>
          <w:t>Stará cesta V (</w:t>
        </w:r>
        <w:r w:rsidR="00377389" w:rsidRPr="00B069D8">
          <w:rPr>
            <w:rStyle w:val="Hypertextovodkaz"/>
            <w:bCs/>
          </w:rPr>
          <w:t>W. Taubert, E. Oehme, H. Rieger, 10.9. 1935)</w:t>
        </w:r>
        <w:r w:rsidR="00377389">
          <w:rPr>
            <w:webHidden/>
          </w:rPr>
          <w:tab/>
        </w:r>
        <w:r w:rsidR="00377389">
          <w:rPr>
            <w:webHidden/>
          </w:rPr>
          <w:fldChar w:fldCharType="begin"/>
        </w:r>
        <w:r w:rsidR="00377389">
          <w:rPr>
            <w:webHidden/>
          </w:rPr>
          <w:instrText xml:space="preserve"> PAGEREF _Toc133753628 \h </w:instrText>
        </w:r>
        <w:r w:rsidR="00377389">
          <w:rPr>
            <w:webHidden/>
          </w:rPr>
        </w:r>
        <w:r w:rsidR="00377389">
          <w:rPr>
            <w:webHidden/>
          </w:rPr>
          <w:fldChar w:fldCharType="separate"/>
        </w:r>
        <w:r w:rsidR="00377389">
          <w:rPr>
            <w:webHidden/>
          </w:rPr>
          <w:t>52</w:t>
        </w:r>
        <w:r w:rsidR="00377389">
          <w:rPr>
            <w:webHidden/>
          </w:rPr>
          <w:fldChar w:fldCharType="end"/>
        </w:r>
      </w:hyperlink>
    </w:p>
    <w:p w14:paraId="378FE743" w14:textId="4F01871C" w:rsidR="00377389" w:rsidRDefault="00000000">
      <w:pPr>
        <w:pStyle w:val="Obsah2"/>
        <w:rPr>
          <w:rFonts w:eastAsiaTheme="minorEastAsia"/>
          <w:kern w:val="2"/>
          <w:sz w:val="24"/>
          <w:szCs w:val="24"/>
          <w:lang w:val="cs-CZ"/>
          <w14:ligatures w14:val="standardContextual"/>
        </w:rPr>
      </w:pPr>
      <w:hyperlink w:anchor="_Toc133753629" w:history="1">
        <w:r w:rsidR="00377389" w:rsidRPr="00B069D8">
          <w:rPr>
            <w:rStyle w:val="Hypertextovodkaz"/>
          </w:rPr>
          <w:t>6.7</w:t>
        </w:r>
        <w:r w:rsidR="00377389">
          <w:rPr>
            <w:rFonts w:eastAsiaTheme="minorEastAsia"/>
            <w:kern w:val="2"/>
            <w:sz w:val="24"/>
            <w:szCs w:val="24"/>
            <w:lang w:val="cs-CZ"/>
            <w14:ligatures w14:val="standardContextual"/>
          </w:rPr>
          <w:tab/>
        </w:r>
        <w:r w:rsidR="00377389" w:rsidRPr="00B069D8">
          <w:rPr>
            <w:rStyle w:val="Hypertextovodkaz"/>
          </w:rPr>
          <w:t>Rozloučení</w:t>
        </w:r>
        <w:r w:rsidR="00377389">
          <w:rPr>
            <w:webHidden/>
          </w:rPr>
          <w:tab/>
        </w:r>
        <w:r w:rsidR="00377389">
          <w:rPr>
            <w:webHidden/>
          </w:rPr>
          <w:fldChar w:fldCharType="begin"/>
        </w:r>
        <w:r w:rsidR="00377389">
          <w:rPr>
            <w:webHidden/>
          </w:rPr>
          <w:instrText xml:space="preserve"> PAGEREF _Toc133753629 \h </w:instrText>
        </w:r>
        <w:r w:rsidR="00377389">
          <w:rPr>
            <w:webHidden/>
          </w:rPr>
        </w:r>
        <w:r w:rsidR="00377389">
          <w:rPr>
            <w:webHidden/>
          </w:rPr>
          <w:fldChar w:fldCharType="separate"/>
        </w:r>
        <w:r w:rsidR="00377389">
          <w:rPr>
            <w:webHidden/>
          </w:rPr>
          <w:t>53</w:t>
        </w:r>
        <w:r w:rsidR="00377389">
          <w:rPr>
            <w:webHidden/>
          </w:rPr>
          <w:fldChar w:fldCharType="end"/>
        </w:r>
      </w:hyperlink>
    </w:p>
    <w:p w14:paraId="26A7D7DF" w14:textId="306E7CBD" w:rsidR="00377389" w:rsidRDefault="00000000">
      <w:pPr>
        <w:pStyle w:val="Obsah1"/>
        <w:rPr>
          <w:rFonts w:eastAsiaTheme="minorEastAsia"/>
          <w:kern w:val="2"/>
          <w:sz w:val="24"/>
          <w:szCs w:val="24"/>
          <w:lang w:val="cs-CZ"/>
          <w14:ligatures w14:val="standardContextual"/>
        </w:rPr>
      </w:pPr>
      <w:hyperlink w:anchor="_Toc133753630" w:history="1">
        <w:r w:rsidR="00377389" w:rsidRPr="00B069D8">
          <w:rPr>
            <w:rStyle w:val="Hypertextovodkaz"/>
          </w:rPr>
          <w:t>7</w:t>
        </w:r>
        <w:r w:rsidR="00377389">
          <w:rPr>
            <w:rFonts w:eastAsiaTheme="minorEastAsia"/>
            <w:kern w:val="2"/>
            <w:sz w:val="24"/>
            <w:szCs w:val="24"/>
            <w:lang w:val="cs-CZ"/>
            <w14:ligatures w14:val="standardContextual"/>
          </w:rPr>
          <w:tab/>
        </w:r>
        <w:r w:rsidR="00377389" w:rsidRPr="00B069D8">
          <w:rPr>
            <w:rStyle w:val="Hypertextovodkaz"/>
          </w:rPr>
          <w:t>Diskuze</w:t>
        </w:r>
        <w:r w:rsidR="00377389">
          <w:rPr>
            <w:webHidden/>
          </w:rPr>
          <w:tab/>
        </w:r>
        <w:r w:rsidR="00377389">
          <w:rPr>
            <w:webHidden/>
          </w:rPr>
          <w:fldChar w:fldCharType="begin"/>
        </w:r>
        <w:r w:rsidR="00377389">
          <w:rPr>
            <w:webHidden/>
          </w:rPr>
          <w:instrText xml:space="preserve"> PAGEREF _Toc133753630 \h </w:instrText>
        </w:r>
        <w:r w:rsidR="00377389">
          <w:rPr>
            <w:webHidden/>
          </w:rPr>
        </w:r>
        <w:r w:rsidR="00377389">
          <w:rPr>
            <w:webHidden/>
          </w:rPr>
          <w:fldChar w:fldCharType="separate"/>
        </w:r>
        <w:r w:rsidR="00377389">
          <w:rPr>
            <w:webHidden/>
          </w:rPr>
          <w:t>54</w:t>
        </w:r>
        <w:r w:rsidR="00377389">
          <w:rPr>
            <w:webHidden/>
          </w:rPr>
          <w:fldChar w:fldCharType="end"/>
        </w:r>
      </w:hyperlink>
    </w:p>
    <w:p w14:paraId="10115A62" w14:textId="4F5101D3" w:rsidR="00377389" w:rsidRDefault="00000000">
      <w:pPr>
        <w:pStyle w:val="Obsah1"/>
        <w:rPr>
          <w:rFonts w:eastAsiaTheme="minorEastAsia"/>
          <w:kern w:val="2"/>
          <w:sz w:val="24"/>
          <w:szCs w:val="24"/>
          <w:lang w:val="cs-CZ"/>
          <w14:ligatures w14:val="standardContextual"/>
        </w:rPr>
      </w:pPr>
      <w:hyperlink w:anchor="_Toc133753631" w:history="1">
        <w:r w:rsidR="00377389" w:rsidRPr="00B069D8">
          <w:rPr>
            <w:rStyle w:val="Hypertextovodkaz"/>
          </w:rPr>
          <w:t>8</w:t>
        </w:r>
        <w:r w:rsidR="00377389">
          <w:rPr>
            <w:rFonts w:eastAsiaTheme="minorEastAsia"/>
            <w:kern w:val="2"/>
            <w:sz w:val="24"/>
            <w:szCs w:val="24"/>
            <w:lang w:val="cs-CZ"/>
            <w14:ligatures w14:val="standardContextual"/>
          </w:rPr>
          <w:tab/>
        </w:r>
        <w:r w:rsidR="00377389" w:rsidRPr="00B069D8">
          <w:rPr>
            <w:rStyle w:val="Hypertextovodkaz"/>
          </w:rPr>
          <w:t>Závěry</w:t>
        </w:r>
        <w:r w:rsidR="00377389">
          <w:rPr>
            <w:webHidden/>
          </w:rPr>
          <w:tab/>
        </w:r>
        <w:r w:rsidR="00377389">
          <w:rPr>
            <w:webHidden/>
          </w:rPr>
          <w:fldChar w:fldCharType="begin"/>
        </w:r>
        <w:r w:rsidR="00377389">
          <w:rPr>
            <w:webHidden/>
          </w:rPr>
          <w:instrText xml:space="preserve"> PAGEREF _Toc133753631 \h </w:instrText>
        </w:r>
        <w:r w:rsidR="00377389">
          <w:rPr>
            <w:webHidden/>
          </w:rPr>
        </w:r>
        <w:r w:rsidR="00377389">
          <w:rPr>
            <w:webHidden/>
          </w:rPr>
          <w:fldChar w:fldCharType="separate"/>
        </w:r>
        <w:r w:rsidR="00377389">
          <w:rPr>
            <w:webHidden/>
          </w:rPr>
          <w:t>55</w:t>
        </w:r>
        <w:r w:rsidR="00377389">
          <w:rPr>
            <w:webHidden/>
          </w:rPr>
          <w:fldChar w:fldCharType="end"/>
        </w:r>
      </w:hyperlink>
    </w:p>
    <w:p w14:paraId="04C52950" w14:textId="3A20D806" w:rsidR="00377389" w:rsidRDefault="00000000">
      <w:pPr>
        <w:pStyle w:val="Obsah1"/>
        <w:rPr>
          <w:rFonts w:eastAsiaTheme="minorEastAsia"/>
          <w:kern w:val="2"/>
          <w:sz w:val="24"/>
          <w:szCs w:val="24"/>
          <w:lang w:val="cs-CZ"/>
          <w14:ligatures w14:val="standardContextual"/>
        </w:rPr>
      </w:pPr>
      <w:hyperlink w:anchor="_Toc133753632" w:history="1">
        <w:r w:rsidR="00377389" w:rsidRPr="00B069D8">
          <w:rPr>
            <w:rStyle w:val="Hypertextovodkaz"/>
          </w:rPr>
          <w:t>9</w:t>
        </w:r>
        <w:r w:rsidR="00377389">
          <w:rPr>
            <w:rFonts w:eastAsiaTheme="minorEastAsia"/>
            <w:kern w:val="2"/>
            <w:sz w:val="24"/>
            <w:szCs w:val="24"/>
            <w:lang w:val="cs-CZ"/>
            <w14:ligatures w14:val="standardContextual"/>
          </w:rPr>
          <w:tab/>
        </w:r>
        <w:r w:rsidR="00377389" w:rsidRPr="00B069D8">
          <w:rPr>
            <w:rStyle w:val="Hypertextovodkaz"/>
          </w:rPr>
          <w:t>Souhrn</w:t>
        </w:r>
        <w:r w:rsidR="00377389">
          <w:rPr>
            <w:webHidden/>
          </w:rPr>
          <w:tab/>
        </w:r>
        <w:r w:rsidR="00377389">
          <w:rPr>
            <w:webHidden/>
          </w:rPr>
          <w:fldChar w:fldCharType="begin"/>
        </w:r>
        <w:r w:rsidR="00377389">
          <w:rPr>
            <w:webHidden/>
          </w:rPr>
          <w:instrText xml:space="preserve"> PAGEREF _Toc133753632 \h </w:instrText>
        </w:r>
        <w:r w:rsidR="00377389">
          <w:rPr>
            <w:webHidden/>
          </w:rPr>
        </w:r>
        <w:r w:rsidR="00377389">
          <w:rPr>
            <w:webHidden/>
          </w:rPr>
          <w:fldChar w:fldCharType="separate"/>
        </w:r>
        <w:r w:rsidR="00377389">
          <w:rPr>
            <w:webHidden/>
          </w:rPr>
          <w:t>56</w:t>
        </w:r>
        <w:r w:rsidR="00377389">
          <w:rPr>
            <w:webHidden/>
          </w:rPr>
          <w:fldChar w:fldCharType="end"/>
        </w:r>
      </w:hyperlink>
    </w:p>
    <w:p w14:paraId="1ACE8F06" w14:textId="2F2556DB" w:rsidR="00377389" w:rsidRDefault="00000000">
      <w:pPr>
        <w:pStyle w:val="Obsah1"/>
        <w:rPr>
          <w:rFonts w:eastAsiaTheme="minorEastAsia"/>
          <w:kern w:val="2"/>
          <w:sz w:val="24"/>
          <w:szCs w:val="24"/>
          <w:lang w:val="cs-CZ"/>
          <w14:ligatures w14:val="standardContextual"/>
        </w:rPr>
      </w:pPr>
      <w:hyperlink w:anchor="_Toc133753633" w:history="1">
        <w:r w:rsidR="00377389" w:rsidRPr="00B069D8">
          <w:rPr>
            <w:rStyle w:val="Hypertextovodkaz"/>
          </w:rPr>
          <w:t>10</w:t>
        </w:r>
        <w:r w:rsidR="00377389">
          <w:rPr>
            <w:rFonts w:eastAsiaTheme="minorEastAsia"/>
            <w:kern w:val="2"/>
            <w:sz w:val="24"/>
            <w:szCs w:val="24"/>
            <w:lang w:val="cs-CZ"/>
            <w14:ligatures w14:val="standardContextual"/>
          </w:rPr>
          <w:tab/>
        </w:r>
        <w:r w:rsidR="00377389" w:rsidRPr="00B069D8">
          <w:rPr>
            <w:rStyle w:val="Hypertextovodkaz"/>
          </w:rPr>
          <w:t>Summary</w:t>
        </w:r>
        <w:r w:rsidR="00377389">
          <w:rPr>
            <w:webHidden/>
          </w:rPr>
          <w:tab/>
        </w:r>
        <w:r w:rsidR="00377389">
          <w:rPr>
            <w:webHidden/>
          </w:rPr>
          <w:fldChar w:fldCharType="begin"/>
        </w:r>
        <w:r w:rsidR="00377389">
          <w:rPr>
            <w:webHidden/>
          </w:rPr>
          <w:instrText xml:space="preserve"> PAGEREF _Toc133753633 \h </w:instrText>
        </w:r>
        <w:r w:rsidR="00377389">
          <w:rPr>
            <w:webHidden/>
          </w:rPr>
        </w:r>
        <w:r w:rsidR="00377389">
          <w:rPr>
            <w:webHidden/>
          </w:rPr>
          <w:fldChar w:fldCharType="separate"/>
        </w:r>
        <w:r w:rsidR="00377389">
          <w:rPr>
            <w:webHidden/>
          </w:rPr>
          <w:t>57</w:t>
        </w:r>
        <w:r w:rsidR="00377389">
          <w:rPr>
            <w:webHidden/>
          </w:rPr>
          <w:fldChar w:fldCharType="end"/>
        </w:r>
      </w:hyperlink>
    </w:p>
    <w:p w14:paraId="01518C0F" w14:textId="35200022" w:rsidR="00377389" w:rsidRDefault="00000000">
      <w:pPr>
        <w:pStyle w:val="Obsah1"/>
        <w:rPr>
          <w:rFonts w:eastAsiaTheme="minorEastAsia"/>
          <w:kern w:val="2"/>
          <w:sz w:val="24"/>
          <w:szCs w:val="24"/>
          <w:lang w:val="cs-CZ"/>
          <w14:ligatures w14:val="standardContextual"/>
        </w:rPr>
      </w:pPr>
      <w:hyperlink w:anchor="_Toc133753634" w:history="1">
        <w:r w:rsidR="00377389" w:rsidRPr="00B069D8">
          <w:rPr>
            <w:rStyle w:val="Hypertextovodkaz"/>
          </w:rPr>
          <w:t>11</w:t>
        </w:r>
        <w:r w:rsidR="00377389">
          <w:rPr>
            <w:rFonts w:eastAsiaTheme="minorEastAsia"/>
            <w:kern w:val="2"/>
            <w:sz w:val="24"/>
            <w:szCs w:val="24"/>
            <w:lang w:val="cs-CZ"/>
            <w14:ligatures w14:val="standardContextual"/>
          </w:rPr>
          <w:tab/>
        </w:r>
        <w:r w:rsidR="00377389" w:rsidRPr="00B069D8">
          <w:rPr>
            <w:rStyle w:val="Hypertextovodkaz"/>
          </w:rPr>
          <w:t>Referenční seznam</w:t>
        </w:r>
        <w:r w:rsidR="00377389">
          <w:rPr>
            <w:webHidden/>
          </w:rPr>
          <w:tab/>
        </w:r>
        <w:r w:rsidR="00377389">
          <w:rPr>
            <w:webHidden/>
          </w:rPr>
          <w:fldChar w:fldCharType="begin"/>
        </w:r>
        <w:r w:rsidR="00377389">
          <w:rPr>
            <w:webHidden/>
          </w:rPr>
          <w:instrText xml:space="preserve"> PAGEREF _Toc133753634 \h </w:instrText>
        </w:r>
        <w:r w:rsidR="00377389">
          <w:rPr>
            <w:webHidden/>
          </w:rPr>
        </w:r>
        <w:r w:rsidR="00377389">
          <w:rPr>
            <w:webHidden/>
          </w:rPr>
          <w:fldChar w:fldCharType="separate"/>
        </w:r>
        <w:r w:rsidR="00377389">
          <w:rPr>
            <w:webHidden/>
          </w:rPr>
          <w:t>58</w:t>
        </w:r>
        <w:r w:rsidR="00377389">
          <w:rPr>
            <w:webHidden/>
          </w:rPr>
          <w:fldChar w:fldCharType="end"/>
        </w:r>
      </w:hyperlink>
    </w:p>
    <w:p w14:paraId="3076DBBD" w14:textId="4140C420" w:rsidR="00377389" w:rsidRDefault="00000000">
      <w:pPr>
        <w:pStyle w:val="Obsah1"/>
        <w:rPr>
          <w:rFonts w:eastAsiaTheme="minorEastAsia"/>
          <w:kern w:val="2"/>
          <w:sz w:val="24"/>
          <w:szCs w:val="24"/>
          <w:lang w:val="cs-CZ"/>
          <w14:ligatures w14:val="standardContextual"/>
        </w:rPr>
      </w:pPr>
      <w:hyperlink w:anchor="_Toc133753635" w:history="1">
        <w:r w:rsidR="00377389" w:rsidRPr="00B069D8">
          <w:rPr>
            <w:rStyle w:val="Hypertextovodkaz"/>
          </w:rPr>
          <w:t>12</w:t>
        </w:r>
        <w:r w:rsidR="00377389">
          <w:rPr>
            <w:rFonts w:eastAsiaTheme="minorEastAsia"/>
            <w:kern w:val="2"/>
            <w:sz w:val="24"/>
            <w:szCs w:val="24"/>
            <w:lang w:val="cs-CZ"/>
            <w14:ligatures w14:val="standardContextual"/>
          </w:rPr>
          <w:tab/>
        </w:r>
        <w:r w:rsidR="00377389" w:rsidRPr="00B069D8">
          <w:rPr>
            <w:rStyle w:val="Hypertextovodkaz"/>
          </w:rPr>
          <w:t>Seznam obrázků</w:t>
        </w:r>
        <w:r w:rsidR="00377389">
          <w:rPr>
            <w:webHidden/>
          </w:rPr>
          <w:tab/>
        </w:r>
        <w:r w:rsidR="00377389">
          <w:rPr>
            <w:webHidden/>
          </w:rPr>
          <w:fldChar w:fldCharType="begin"/>
        </w:r>
        <w:r w:rsidR="00377389">
          <w:rPr>
            <w:webHidden/>
          </w:rPr>
          <w:instrText xml:space="preserve"> PAGEREF _Toc133753635 \h </w:instrText>
        </w:r>
        <w:r w:rsidR="00377389">
          <w:rPr>
            <w:webHidden/>
          </w:rPr>
        </w:r>
        <w:r w:rsidR="00377389">
          <w:rPr>
            <w:webHidden/>
          </w:rPr>
          <w:fldChar w:fldCharType="separate"/>
        </w:r>
        <w:r w:rsidR="00377389">
          <w:rPr>
            <w:webHidden/>
          </w:rPr>
          <w:t>60</w:t>
        </w:r>
        <w:r w:rsidR="00377389">
          <w:rPr>
            <w:webHidden/>
          </w:rPr>
          <w:fldChar w:fldCharType="end"/>
        </w:r>
      </w:hyperlink>
    </w:p>
    <w:p w14:paraId="08F6E3A0" w14:textId="5AD8B5A8" w:rsidR="001E24C0" w:rsidRPr="00887F71" w:rsidRDefault="00F01440" w:rsidP="006B094F">
      <w:pPr>
        <w:rPr>
          <w:lang w:val="cs-CZ"/>
        </w:rPr>
      </w:pPr>
      <w:r w:rsidRPr="00887F71">
        <w:rPr>
          <w:lang w:val="cs-CZ"/>
        </w:rPr>
        <w:fldChar w:fldCharType="end"/>
      </w:r>
    </w:p>
    <w:p w14:paraId="15FB74F7" w14:textId="77777777" w:rsidR="003E3D65" w:rsidRPr="008F1937" w:rsidRDefault="003E3D65" w:rsidP="008F1937">
      <w:pPr>
        <w:pStyle w:val="Nadpis1"/>
      </w:pPr>
      <w:bookmarkStart w:id="3" w:name="_Toc133753576"/>
      <w:r w:rsidRPr="008F1937">
        <w:lastRenderedPageBreak/>
        <w:t>Úvod</w:t>
      </w:r>
      <w:bookmarkEnd w:id="3"/>
    </w:p>
    <w:p w14:paraId="6AC2DFDA" w14:textId="490D1CC1" w:rsidR="00123CAC" w:rsidRDefault="002C71E4" w:rsidP="00785B17">
      <w:pPr>
        <w:rPr>
          <w:lang w:val="cs-CZ"/>
        </w:rPr>
      </w:pPr>
      <w:r>
        <w:rPr>
          <w:lang w:val="cs-CZ"/>
        </w:rPr>
        <w:t xml:space="preserve">Lezení získává v posledních letech stále více na popularitě. K dříve minoritnímu sportu se dnes dostane celá řada lidí v nejrůznějším věku. </w:t>
      </w:r>
      <w:r w:rsidR="00962E8B">
        <w:rPr>
          <w:lang w:val="cs-CZ"/>
        </w:rPr>
        <w:t xml:space="preserve">Ve městech můžeme stále častěji vidět umělé lezecké stěny a pilotní projekty míří i do školních prostor. Kromě umělých stěn se jedná především o outdoorovou aktivitu, kterou můžeme podle zaměření dále </w:t>
      </w:r>
      <w:r w:rsidR="00D41F0A">
        <w:rPr>
          <w:lang w:val="cs-CZ"/>
        </w:rPr>
        <w:t>dělit na několik odvětví</w:t>
      </w:r>
      <w:r w:rsidR="00962E8B">
        <w:rPr>
          <w:lang w:val="cs-CZ"/>
        </w:rPr>
        <w:t>.</w:t>
      </w:r>
    </w:p>
    <w:p w14:paraId="1785ED61" w14:textId="194832AD" w:rsidR="00962E8B" w:rsidRDefault="00962E8B" w:rsidP="00785B17">
      <w:pPr>
        <w:rPr>
          <w:lang w:val="cs-CZ"/>
        </w:rPr>
      </w:pPr>
      <w:r>
        <w:rPr>
          <w:lang w:val="cs-CZ"/>
        </w:rPr>
        <w:t xml:space="preserve">Pro svoji bakalářskou práci jsem si jako téma vybral Zpřístupnění pískovcového lezení širší lezecké veřejnosti. </w:t>
      </w:r>
      <w:r w:rsidR="00AD3C78">
        <w:rPr>
          <w:lang w:val="cs-CZ"/>
        </w:rPr>
        <w:t>Pískovcové lezení je charakteristické odvětví lezecké</w:t>
      </w:r>
      <w:r w:rsidR="00E65FA2">
        <w:rPr>
          <w:lang w:val="cs-CZ"/>
        </w:rPr>
        <w:t>ho</w:t>
      </w:r>
      <w:r w:rsidR="00AD3C78">
        <w:rPr>
          <w:lang w:val="cs-CZ"/>
        </w:rPr>
        <w:t xml:space="preserve"> sportu, kde se potkává hned několik aspektů, které nenalezneme u žádného dalšího z nich. Jedná se zároveň i o nejbližší odvětví mně samotnému, protože má velkou historii a tradici ve Východních Čechách, konkrétně Broumovském výběžku, odkud pocházím. Pískovcovému lezení se věnuji osmým rokem a o jeho krásy i úskalí bych se prostřednictvím této práce chtěl podělit i s dalšími lezci. </w:t>
      </w:r>
    </w:p>
    <w:p w14:paraId="3C494A54" w14:textId="3CFE68BB" w:rsidR="00D41F0A" w:rsidRDefault="00D41F0A" w:rsidP="00785B17">
      <w:pPr>
        <w:rPr>
          <w:lang w:val="cs-CZ"/>
        </w:rPr>
      </w:pPr>
      <w:r>
        <w:rPr>
          <w:lang w:val="cs-CZ"/>
        </w:rPr>
        <w:t xml:space="preserve">Pískovcové lezení patří mezi méně bezpečné lezecké disciplíny, kde jsou pády a zranění často fatální. Zároveň má lezení na českém pískovci mnoho striktních pravidel, která se ještě liší v závislosti na konkrétních oblastech a chráněných krajinných území. Z těchto důvodů bych chtěl v této práci shrnout ucelená a přehledná pravidla pro pískovcové lezení, včetně lokálních omezení a pravidel jednotlivých oblastí. </w:t>
      </w:r>
    </w:p>
    <w:p w14:paraId="0704A05C" w14:textId="78590190" w:rsidR="00D41F0A" w:rsidRDefault="00D41F0A" w:rsidP="00785B17">
      <w:pPr>
        <w:rPr>
          <w:lang w:val="cs-CZ"/>
        </w:rPr>
      </w:pPr>
      <w:r>
        <w:rPr>
          <w:lang w:val="cs-CZ"/>
        </w:rPr>
        <w:t>V </w:t>
      </w:r>
      <w:r w:rsidR="007C5E47">
        <w:rPr>
          <w:lang w:val="cs-CZ"/>
        </w:rPr>
        <w:t>teoretické</w:t>
      </w:r>
      <w:r>
        <w:rPr>
          <w:lang w:val="cs-CZ"/>
        </w:rPr>
        <w:t xml:space="preserve"> části této bakalářské práce se budu věnovat vymezení pojm</w:t>
      </w:r>
      <w:r w:rsidR="00E95A0F">
        <w:rPr>
          <w:lang w:val="cs-CZ"/>
        </w:rPr>
        <w:t>u</w:t>
      </w:r>
      <w:r>
        <w:rPr>
          <w:lang w:val="cs-CZ"/>
        </w:rPr>
        <w:t xml:space="preserve"> </w:t>
      </w:r>
      <w:r w:rsidR="00E95A0F">
        <w:rPr>
          <w:lang w:val="cs-CZ"/>
        </w:rPr>
        <w:t>horo</w:t>
      </w:r>
      <w:r>
        <w:rPr>
          <w:lang w:val="cs-CZ"/>
        </w:rPr>
        <w:t xml:space="preserve">lezectví, rozdělení lezeckých disciplín včetně popisu jejich charakteristických rysů, pravidel a klasifikace obtížnosti. </w:t>
      </w:r>
      <w:r w:rsidR="007C5E47">
        <w:rPr>
          <w:lang w:val="cs-CZ"/>
        </w:rPr>
        <w:t xml:space="preserve">Dále se budu věnovat historii pískovcového lezení na našem území prostřednictvím historických milníků, souhrnem pravidel lezení na písku a charakteristik metodiky jištění na písku. </w:t>
      </w:r>
    </w:p>
    <w:p w14:paraId="26F02AC5" w14:textId="0E1F347A" w:rsidR="007C5E47" w:rsidRPr="00887F71" w:rsidRDefault="007C5E47" w:rsidP="00785B17">
      <w:pPr>
        <w:rPr>
          <w:lang w:val="cs-CZ"/>
        </w:rPr>
      </w:pPr>
      <w:r>
        <w:rPr>
          <w:lang w:val="cs-CZ"/>
        </w:rPr>
        <w:t xml:space="preserve">V praktické části se zaměřím na tvorbu interaktivní lezecké </w:t>
      </w:r>
      <w:r w:rsidR="00B53E1E">
        <w:rPr>
          <w:lang w:val="cs-CZ"/>
        </w:rPr>
        <w:t>cvičebnice</w:t>
      </w:r>
      <w:r>
        <w:rPr>
          <w:lang w:val="cs-CZ"/>
        </w:rPr>
        <w:t xml:space="preserve"> p</w:t>
      </w:r>
      <w:r w:rsidR="00B53E1E">
        <w:rPr>
          <w:lang w:val="cs-CZ"/>
        </w:rPr>
        <w:t>ro</w:t>
      </w:r>
      <w:r>
        <w:rPr>
          <w:lang w:val="cs-CZ"/>
        </w:rPr>
        <w:t xml:space="preserve"> </w:t>
      </w:r>
      <w:r w:rsidR="00B53E1E">
        <w:rPr>
          <w:lang w:val="cs-CZ"/>
        </w:rPr>
        <w:t xml:space="preserve">lezecké </w:t>
      </w:r>
      <w:r>
        <w:rPr>
          <w:lang w:val="cs-CZ"/>
        </w:rPr>
        <w:t>oblast</w:t>
      </w:r>
      <w:r w:rsidR="00B53E1E">
        <w:rPr>
          <w:lang w:val="cs-CZ"/>
        </w:rPr>
        <w:t>i</w:t>
      </w:r>
      <w:r>
        <w:rPr>
          <w:lang w:val="cs-CZ"/>
        </w:rPr>
        <w:t xml:space="preserve"> ve Východních Čechách. </w:t>
      </w:r>
      <w:r w:rsidR="00B53E1E">
        <w:rPr>
          <w:lang w:val="cs-CZ"/>
        </w:rPr>
        <w:t>Cvičebnice</w:t>
      </w:r>
      <w:r>
        <w:rPr>
          <w:lang w:val="cs-CZ"/>
        </w:rPr>
        <w:t xml:space="preserve"> bude kromě základních informací ke každé z oblastní obsahovat popis </w:t>
      </w:r>
      <w:r w:rsidR="002A3E8C">
        <w:rPr>
          <w:lang w:val="cs-CZ"/>
        </w:rPr>
        <w:t>15</w:t>
      </w:r>
      <w:r>
        <w:rPr>
          <w:b/>
          <w:bCs/>
          <w:lang w:val="cs-CZ"/>
        </w:rPr>
        <w:t xml:space="preserve"> </w:t>
      </w:r>
      <w:r>
        <w:rPr>
          <w:lang w:val="cs-CZ"/>
        </w:rPr>
        <w:t xml:space="preserve">lezeckých cest, které budou mít u sebe všechny potřebné informace, které začínající lezec na písku potřebuje. Na základě tohoto </w:t>
      </w:r>
      <w:r w:rsidR="00B53E1E">
        <w:rPr>
          <w:lang w:val="cs-CZ"/>
        </w:rPr>
        <w:t>edukativního materiálu</w:t>
      </w:r>
      <w:r>
        <w:rPr>
          <w:lang w:val="cs-CZ"/>
        </w:rPr>
        <w:t xml:space="preserve"> by měl být každý lezec schopný po absolvování </w:t>
      </w:r>
      <w:r w:rsidR="00A74AC4">
        <w:rPr>
          <w:lang w:val="cs-CZ"/>
        </w:rPr>
        <w:t>popsaných cest zvládat základy jištění na písku potřebné k bezpečném pohybu na pískovci a s nabytými vědomostmi už dál samostatně a bezpečně lézt podle lezeckých průvodců, které jsou k dostání volně v prodeji.</w:t>
      </w:r>
    </w:p>
    <w:p w14:paraId="5112A0E9" w14:textId="0AFC72ED" w:rsidR="00123CAC" w:rsidRDefault="004175C4" w:rsidP="009E3F7F">
      <w:pPr>
        <w:pStyle w:val="Nadpis1"/>
      </w:pPr>
      <w:bookmarkStart w:id="4" w:name="_Toc133753577"/>
      <w:r>
        <w:lastRenderedPageBreak/>
        <w:t>Přehled Poznatků</w:t>
      </w:r>
      <w:bookmarkEnd w:id="4"/>
    </w:p>
    <w:p w14:paraId="28AA5017" w14:textId="6A2244EF" w:rsidR="0096186E" w:rsidRDefault="0096186E" w:rsidP="0096186E">
      <w:r>
        <w:t xml:space="preserve">Horolezectví a lezení se liší na několik dalších disciplín. Pro vymezení pískovcového lezení tak musíme nejdřív pochopit problematiku z širší perspektivy. </w:t>
      </w:r>
    </w:p>
    <w:p w14:paraId="52168D71" w14:textId="392ECA5C" w:rsidR="00946B58" w:rsidRDefault="00946B58" w:rsidP="00946B58">
      <w:pPr>
        <w:pStyle w:val="Nadpis2"/>
      </w:pPr>
      <w:bookmarkStart w:id="5" w:name="_Toc133753578"/>
      <w:r>
        <w:t>Definice cvičebnice</w:t>
      </w:r>
      <w:bookmarkEnd w:id="5"/>
    </w:p>
    <w:p w14:paraId="0E9B2F9A" w14:textId="569C0D06" w:rsidR="00946B58" w:rsidRPr="00946B58" w:rsidRDefault="00946B58" w:rsidP="00946B58">
      <w:r w:rsidRPr="00946B58">
        <w:t>Cvičebnice je učebnice zaměřená na praktickou část výuky, obsahuje příklady, cvičení</w:t>
      </w:r>
      <w:r>
        <w:t xml:space="preserve"> </w:t>
      </w:r>
      <w:r w:rsidRPr="00946B58">
        <w:t xml:space="preserve">a další prvky, které mají posloužit k procvičení a zopakování </w:t>
      </w:r>
      <w:r>
        <w:t xml:space="preserve">dané </w:t>
      </w:r>
      <w:r w:rsidRPr="00946B58">
        <w:t>pro</w:t>
      </w:r>
      <w:r>
        <w:t xml:space="preserve">blematiky </w:t>
      </w:r>
      <w:r>
        <w:fldChar w:fldCharType="begin"/>
      </w:r>
      <w:r>
        <w:instrText xml:space="preserve"> ADDIN ZOTERO_ITEM CSL_CITATION {"citationID":"MhuzOu3E","properties":{"formattedCitation":"(Pr\\uc0\\u367{}cha et al., 2003)","plainCitation":"(Průcha et al., 2003)","noteIndex":0},"citationItems":[{"id":106,"uris":["http://zotero.org/users/11282031/items/CN7D3D4E"],"itemData":{"id":106,"type":"book","edition":"4., aktualiz. vyd","event-place":"Praha","ISBN":"978-80-7178-772-3","language":"cze","note":"OCLC: 847306502","publisher":"Portál","publisher-place":"Praha","source":"Open WorldCat","title":"Pedagogický slovník","author":[{"family":"Průcha","given":"Jan"},{"family":"Walterová","given":"Eliška"},{"family":"Mareš","given":"Jiří."}],"issued":{"date-parts":[["2003"]]}}}],"schema":"https://github.com/citation-style-language/schema/raw/master/csl-citation.json"} </w:instrText>
      </w:r>
      <w:r>
        <w:fldChar w:fldCharType="separate"/>
      </w:r>
      <w:r w:rsidRPr="00946B58">
        <w:rPr>
          <w:rFonts w:ascii="Calibri" w:cs="Calibri"/>
        </w:rPr>
        <w:t>(Průcha et al., 2003)</w:t>
      </w:r>
      <w:r>
        <w:fldChar w:fldCharType="end"/>
      </w:r>
      <w:r w:rsidRPr="00946B58">
        <w:t>.</w:t>
      </w:r>
    </w:p>
    <w:p w14:paraId="5AD854A4" w14:textId="06D1F5DB" w:rsidR="00D228B3" w:rsidRPr="00887F71" w:rsidRDefault="0096186E" w:rsidP="00A8455D">
      <w:pPr>
        <w:pStyle w:val="Nadpis2"/>
        <w:rPr>
          <w:lang w:val="cs-CZ"/>
        </w:rPr>
      </w:pPr>
      <w:bookmarkStart w:id="6" w:name="_Toc133753579"/>
      <w:r>
        <w:rPr>
          <w:lang w:val="cs-CZ"/>
        </w:rPr>
        <w:t>Horolezectví</w:t>
      </w:r>
      <w:bookmarkEnd w:id="6"/>
    </w:p>
    <w:p w14:paraId="0C7D0190" w14:textId="5F79FBF7" w:rsidR="0096186E" w:rsidRDefault="0096186E" w:rsidP="0096186E">
      <w:pPr>
        <w:rPr>
          <w:lang w:val="cs-CZ"/>
        </w:rPr>
      </w:pPr>
      <w:r>
        <w:rPr>
          <w:lang w:val="cs-CZ"/>
        </w:rPr>
        <w:t xml:space="preserve">Z původního významu slova horolezectví je patrné, že se v historii primárně jednalo o zdolávání vrcholů hor. V dnešní době pod sebou tento název nese hned několik sportovních disciplín, z čehož některé se původní aktivitě podobají jen vzdáleně. </w:t>
      </w:r>
      <w:r>
        <w:rPr>
          <w:lang w:val="cs-CZ"/>
        </w:rPr>
        <w:fldChar w:fldCharType="begin"/>
      </w:r>
      <w:r w:rsidR="004933C7">
        <w:rPr>
          <w:lang w:val="cs-CZ"/>
        </w:rPr>
        <w:instrText xml:space="preserve"> ADDIN ZOTERO_ITEM CSL_CITATION {"citationID":"gD9VkWWi","properties":{"formattedCitation":"(Frank &amp; Kubl\\uc0\\u225{}k, 2007)","plainCitation":"(Frank &amp; Kublák, 2007)","noteIndex":0},"citationItems":[{"id":92,"uris":["http://zotero.org/users/local/ag5rmsJW/items/ZYXW9PC9","http://zotero.org/users/11282031/items/ZYXW9PC9"],"itemData":{"id":92,"type":"book","edition":"Vyd. 1","event-place":"Praha","ISBN":"978-80-87027-35-6","language":"cze","note":"OCLC: 228606576","publisher":"Epocha","publisher-place":"Praha","source":"Open WorldCat","title":"Horolezecká abeceda","author":[{"family":"Frank","given":"Tomáš."},{"family":"Kublák","given":"Tomáš."}],"issued":{"date-parts":[["2007"]]}}}],"schema":"https://github.com/citation-style-language/schema/raw/master/csl-citation.json"} </w:instrText>
      </w:r>
      <w:r>
        <w:rPr>
          <w:lang w:val="cs-CZ"/>
        </w:rPr>
        <w:fldChar w:fldCharType="separate"/>
      </w:r>
      <w:r w:rsidRPr="00887D1D">
        <w:rPr>
          <w:rFonts w:ascii="Calibri" w:cs="Calibri"/>
        </w:rPr>
        <w:t>(Frank &amp; Kublák, 2007)</w:t>
      </w:r>
      <w:r>
        <w:rPr>
          <w:lang w:val="cs-CZ"/>
        </w:rPr>
        <w:fldChar w:fldCharType="end"/>
      </w:r>
    </w:p>
    <w:p w14:paraId="32B1A47D" w14:textId="6870D14E" w:rsidR="0096186E" w:rsidRDefault="0096186E" w:rsidP="0096186E">
      <w:pPr>
        <w:rPr>
          <w:lang w:val="cs-CZ"/>
        </w:rPr>
      </w:pPr>
      <w:r>
        <w:rPr>
          <w:lang w:val="cs-CZ"/>
        </w:rPr>
        <w:t xml:space="preserve">Širší a přesnější definice, která je aplikovatelná na všechny odvětví tohoto sportu by byla schopnost jedince vypořádat se s problémem, kterým může být v závislosti na disciplíně hora nebo skála </w:t>
      </w:r>
      <w:r>
        <w:rPr>
          <w:lang w:val="cs-CZ"/>
        </w:rPr>
        <w:fldChar w:fldCharType="begin"/>
      </w:r>
      <w:r w:rsidR="004933C7">
        <w:rPr>
          <w:lang w:val="cs-CZ"/>
        </w:rPr>
        <w:instrText xml:space="preserve"> ADDIN ZOTERO_ITEM CSL_CITATION {"citationID":"l1A2w3gC","properties":{"formattedCitation":"(Lourens, 2005)","plainCitation":"(Lourens, 2005)","noteIndex":0},"citationItems":[{"id":93,"uris":["http://zotero.org/users/local/ag5rmsJW/items/BMMZPSRA","http://zotero.org/users/11282031/items/BMMZPSRA"],"itemData":{"id":93,"type":"book","event-place":"Mechanicsburg, PA","ISBN":"978-0-8117-0152-5","language":"eng","note":"OCLC: 60882063","publisher":"Stackpole Books","publisher-place":"Mechanicsburg, PA","source":"Open WorldCat","title":"Guide to climbing","author":[{"family":"Lourens","given":"Tony"}],"issued":{"date-parts":[["2005"]]}}}],"schema":"https://github.com/citation-style-language/schema/raw/master/csl-citation.json"} </w:instrText>
      </w:r>
      <w:r>
        <w:rPr>
          <w:lang w:val="cs-CZ"/>
        </w:rPr>
        <w:fldChar w:fldCharType="separate"/>
      </w:r>
      <w:r>
        <w:rPr>
          <w:noProof/>
          <w:lang w:val="cs-CZ"/>
        </w:rPr>
        <w:t>(Lourens, 2005)</w:t>
      </w:r>
      <w:r>
        <w:rPr>
          <w:lang w:val="cs-CZ"/>
        </w:rPr>
        <w:fldChar w:fldCharType="end"/>
      </w:r>
      <w:r w:rsidR="00FC137A">
        <w:rPr>
          <w:lang w:val="cs-CZ"/>
        </w:rPr>
        <w:t>.</w:t>
      </w:r>
    </w:p>
    <w:p w14:paraId="64002B92" w14:textId="17CE95B8" w:rsidR="0096186E" w:rsidRPr="00887F71" w:rsidRDefault="0096186E" w:rsidP="0096186E">
      <w:pPr>
        <w:rPr>
          <w:lang w:val="cs-CZ"/>
        </w:rPr>
      </w:pPr>
      <w:r>
        <w:rPr>
          <w:lang w:val="cs-CZ"/>
        </w:rPr>
        <w:t xml:space="preserve">Svojí fyzickou, ale hlavně psychickou náročností jde o naprostý unikát mezi ostatními sporty. Spíše než jen o sport, může často jít o životní styl. </w:t>
      </w:r>
      <w:r w:rsidR="0054492A">
        <w:rPr>
          <w:lang w:val="cs-CZ"/>
        </w:rPr>
        <w:t xml:space="preserve">V případě definice horolezectví jako sportovní aktivity se jedná o lezení ve vysokých horách </w:t>
      </w:r>
      <w:r>
        <w:rPr>
          <w:lang w:val="cs-CZ"/>
        </w:rPr>
        <w:fldChar w:fldCharType="begin"/>
      </w:r>
      <w:r w:rsidR="004933C7">
        <w:rPr>
          <w:lang w:val="cs-CZ"/>
        </w:rPr>
        <w:instrText xml:space="preserve"> ADDIN ZOTERO_ITEM CSL_CITATION {"citationID":"2YrMUYQv","properties":{"formattedCitation":"(Hattingh, 1998)","plainCitation":"(Hattingh, 1998)","noteIndex":0},"citationItems":[{"id":96,"uris":["http://zotero.org/users/local/ag5rmsJW/items/6HWSB95R","http://zotero.org/users/11282031/items/6HWSB95R"],"itemData":{"id":96,"type":"book","call-number":"GV200 .H377 1998","edition":"1st ed","event-place":"Mechanicsburg, PA","ISBN":"978-0-8117-2706-8","number-of-pages":"157","publisher":"Stackpole Books","publisher-place":"Mechanicsburg, PA","source":"Library of Congress ISBN","title":"The climber's handbook","author":[{"family":"Hattingh","given":"Garth"}],"issued":{"date-parts":[["1998"]]}}}],"schema":"https://github.com/citation-style-language/schema/raw/master/csl-citation.json"} </w:instrText>
      </w:r>
      <w:r>
        <w:rPr>
          <w:lang w:val="cs-CZ"/>
        </w:rPr>
        <w:fldChar w:fldCharType="separate"/>
      </w:r>
      <w:r>
        <w:rPr>
          <w:noProof/>
          <w:lang w:val="cs-CZ"/>
        </w:rPr>
        <w:t>(Hattingh, 1998)</w:t>
      </w:r>
      <w:r>
        <w:rPr>
          <w:lang w:val="cs-CZ"/>
        </w:rPr>
        <w:fldChar w:fldCharType="end"/>
      </w:r>
      <w:r w:rsidR="00FC137A">
        <w:rPr>
          <w:lang w:val="cs-CZ"/>
        </w:rPr>
        <w:t>.</w:t>
      </w:r>
    </w:p>
    <w:p w14:paraId="620DFB2F" w14:textId="3BF34BD8" w:rsidR="00AC6769" w:rsidRPr="00887F71" w:rsidRDefault="0054492A" w:rsidP="008F1937">
      <w:pPr>
        <w:pStyle w:val="Nadpis2"/>
        <w:rPr>
          <w:lang w:val="cs-CZ"/>
        </w:rPr>
      </w:pPr>
      <w:bookmarkStart w:id="7" w:name="_Toc133753580"/>
      <w:r>
        <w:rPr>
          <w:lang w:val="cs-CZ"/>
        </w:rPr>
        <w:t>Lezení</w:t>
      </w:r>
      <w:bookmarkEnd w:id="7"/>
    </w:p>
    <w:p w14:paraId="4D6A1988" w14:textId="15ADA1C0" w:rsidR="00D51BCC" w:rsidRDefault="0054492A" w:rsidP="008F1937">
      <w:pPr>
        <w:rPr>
          <w:lang w:val="cs-CZ"/>
        </w:rPr>
      </w:pPr>
      <w:r>
        <w:rPr>
          <w:lang w:val="cs-CZ"/>
        </w:rPr>
        <w:t>Oproti horolezectví, lezení definuje aktivitu jako řešení problémů na skále</w:t>
      </w:r>
      <w:r w:rsidR="00405198">
        <w:rPr>
          <w:lang w:val="cs-CZ"/>
        </w:rPr>
        <w:t xml:space="preserve"> </w:t>
      </w:r>
      <w:r w:rsidR="00405198">
        <w:rPr>
          <w:lang w:val="cs-CZ"/>
        </w:rPr>
        <w:fldChar w:fldCharType="begin"/>
      </w:r>
      <w:r w:rsidR="004933C7">
        <w:rPr>
          <w:lang w:val="cs-CZ"/>
        </w:rPr>
        <w:instrText xml:space="preserve"> ADDIN ZOTERO_ITEM CSL_CITATION {"citationID":"sc8FPzZ0","properties":{"formattedCitation":"(Lourens, 2005)","plainCitation":"(Lourens, 2005)","noteIndex":0},"citationItems":[{"id":93,"uris":["http://zotero.org/users/local/ag5rmsJW/items/BMMZPSRA","http://zotero.org/users/11282031/items/BMMZPSRA"],"itemData":{"id":93,"type":"book","event-place":"Mechanicsburg, PA","ISBN":"978-0-8117-0152-5","language":"eng","note":"OCLC: 60882063","publisher":"Stackpole Books","publisher-place":"Mechanicsburg, PA","source":"Open WorldCat","title":"Guide to climbing","author":[{"family":"Lourens","given":"Tony"}],"issued":{"date-parts":[["2005"]]}}}],"schema":"https://github.com/citation-style-language/schema/raw/master/csl-citation.json"} </w:instrText>
      </w:r>
      <w:r w:rsidR="00405198">
        <w:rPr>
          <w:lang w:val="cs-CZ"/>
        </w:rPr>
        <w:fldChar w:fldCharType="separate"/>
      </w:r>
      <w:r w:rsidR="00405198">
        <w:rPr>
          <w:noProof/>
          <w:lang w:val="cs-CZ"/>
        </w:rPr>
        <w:t>(Lourens, 2005)</w:t>
      </w:r>
      <w:r w:rsidR="00405198">
        <w:rPr>
          <w:lang w:val="cs-CZ"/>
        </w:rPr>
        <w:fldChar w:fldCharType="end"/>
      </w:r>
      <w:r w:rsidR="00FC137A">
        <w:rPr>
          <w:lang w:val="cs-CZ"/>
        </w:rPr>
        <w:t>.</w:t>
      </w:r>
    </w:p>
    <w:p w14:paraId="137C766B" w14:textId="4B249D1A" w:rsidR="00405198" w:rsidRDefault="00405198" w:rsidP="00405198">
      <w:pPr>
        <w:rPr>
          <w:lang w:val="cs-CZ"/>
        </w:rPr>
      </w:pPr>
      <w:r>
        <w:rPr>
          <w:lang w:val="cs-CZ"/>
        </w:rPr>
        <w:t xml:space="preserve">Lezení je technicky náročný sport, kde jsou jedinci vystavováni extrémně těžkých lezeckým krokům. Problémy mohou být jak přírodního charakteru (skály či kameny), tak charakteru umělého (umělé lezecké stěny)  </w:t>
      </w:r>
      <w:r>
        <w:rPr>
          <w:lang w:val="cs-CZ"/>
        </w:rPr>
        <w:fldChar w:fldCharType="begin"/>
      </w:r>
      <w:r w:rsidR="004933C7">
        <w:rPr>
          <w:lang w:val="cs-CZ"/>
        </w:rPr>
        <w:instrText xml:space="preserve"> ADDIN ZOTERO_ITEM CSL_CITATION {"citationID":"qsPdUFa5","properties":{"formattedCitation":"(K\\uc0\\u252{}nzell et al., 2021)","plainCitation":"(Künzell et al., 2021)","noteIndex":0},"citationItems":[{"id":49,"uris":["http://zotero.org/users/local/ag5rmsJW/items/KSQUGJXD","http://zotero.org/users/11282031/items/KSQUGJXD"],"itemData":{"id":49,"type":"article-journal","container-title":"Frontiers in Psychology","DOI":"10.3389/fpsyg.2021.752617","ISSN":"1664-1078","page":"4129","title":"Editorial: Research in Sport Climbing","volume":"12","author":[{"family":"Künzell","given":"Stefan"},{"family":"Balas","given":"Jiri"},{"family":"España-Romero","given":"Vanesa"},{"family":"Giles","given":"David"},{"family":"Legreneur","given":"Pierre"}],"issued":{"date-parts":[["2021"]]}}}],"schema":"https://github.com/citation-style-language/schema/raw/master/csl-citation.json"} </w:instrText>
      </w:r>
      <w:r>
        <w:rPr>
          <w:lang w:val="cs-CZ"/>
        </w:rPr>
        <w:fldChar w:fldCharType="separate"/>
      </w:r>
      <w:r w:rsidRPr="00405198">
        <w:rPr>
          <w:rFonts w:ascii="Calibri" w:cs="Calibri"/>
        </w:rPr>
        <w:t>(Künzell et al., 2021)</w:t>
      </w:r>
      <w:r>
        <w:rPr>
          <w:lang w:val="cs-CZ"/>
        </w:rPr>
        <w:fldChar w:fldCharType="end"/>
      </w:r>
      <w:r w:rsidR="00FC137A">
        <w:rPr>
          <w:lang w:val="cs-CZ"/>
        </w:rPr>
        <w:t>.</w:t>
      </w:r>
    </w:p>
    <w:p w14:paraId="3A623C1C" w14:textId="0D2362A6" w:rsidR="00405198" w:rsidRDefault="00405198" w:rsidP="00405198">
      <w:pPr>
        <w:pStyle w:val="Nadpis2"/>
        <w:rPr>
          <w:lang w:val="cs-CZ"/>
        </w:rPr>
      </w:pPr>
      <w:bookmarkStart w:id="8" w:name="_Toc133753581"/>
      <w:r>
        <w:rPr>
          <w:lang w:val="cs-CZ"/>
        </w:rPr>
        <w:t>Bouldering</w:t>
      </w:r>
      <w:bookmarkEnd w:id="8"/>
    </w:p>
    <w:p w14:paraId="513CD8D1" w14:textId="317535B1" w:rsidR="007D5E38" w:rsidRPr="007D5E38" w:rsidRDefault="00BF3972" w:rsidP="004175C4">
      <w:pPr>
        <w:rPr>
          <w:lang w:val="cs-CZ"/>
        </w:rPr>
      </w:pPr>
      <w:r>
        <w:rPr>
          <w:lang w:val="cs-CZ"/>
        </w:rPr>
        <w:t>Bouldering lze označit za extrémně náročné až akrobatické lezení bez lana. Lezec nedosahuje velký</w:t>
      </w:r>
      <w:r w:rsidR="00FB5F5D">
        <w:rPr>
          <w:lang w:val="cs-CZ"/>
        </w:rPr>
        <w:t>ch</w:t>
      </w:r>
      <w:r>
        <w:rPr>
          <w:lang w:val="cs-CZ"/>
        </w:rPr>
        <w:t xml:space="preserve"> výš</w:t>
      </w:r>
      <w:r w:rsidR="00FB5F5D">
        <w:rPr>
          <w:lang w:val="cs-CZ"/>
        </w:rPr>
        <w:t>ek</w:t>
      </w:r>
      <w:r>
        <w:rPr>
          <w:lang w:val="cs-CZ"/>
        </w:rPr>
        <w:t xml:space="preserve">, v průměru končí cesty do čtyř metrů. Boulderovat se dá v trénikových halách, které jsou stále častější téměř v každém větším městě, nebo ve volné přírodě </w:t>
      </w:r>
      <w:r>
        <w:rPr>
          <w:lang w:val="cs-CZ"/>
        </w:rPr>
        <w:fldChar w:fldCharType="begin"/>
      </w:r>
      <w:r w:rsidR="004933C7">
        <w:rPr>
          <w:lang w:val="cs-CZ"/>
        </w:rPr>
        <w:instrText xml:space="preserve"> ADDIN ZOTERO_ITEM CSL_CITATION {"citationID":"AMoBQFiR","properties":{"formattedCitation":"(K\\uc0\\u246{}stermeyer, 2023)","plainCitation":"(Köstermeyer, 2023)","noteIndex":0},"citationItems":[{"id":98,"uris":["http://zotero.org/users/local/ag5rmsJW/items/F6RAZ2SF","http://zotero.org/users/11282031/items/F6RAZ2SF"],"itemData":{"id":98,"type":"book","edition":"3. Auflage","event-place":"München","ISBN":"978-3-7633-6104-5","language":"ger","number-of-pages":"144","publisher":"Rother","publisher-place":"München","source":"K10plus ISBN","title":"Der Boulder Coach: Technik, Taktik, Training","title-short":"Der Boulder Coach","author":[{"family":"Köstermeyer","given":"Guido"}],"contributor":[{"family":"Deutscher Alpenverein","given":""}],"issued":{"date-parts":[["2023"]]}}}],"schema":"https://github.com/citation-style-language/schema/raw/master/csl-citation.json"} </w:instrText>
      </w:r>
      <w:r>
        <w:rPr>
          <w:lang w:val="cs-CZ"/>
        </w:rPr>
        <w:fldChar w:fldCharType="separate"/>
      </w:r>
      <w:r w:rsidRPr="00BF3972">
        <w:rPr>
          <w:rFonts w:ascii="Calibri" w:cs="Calibri"/>
        </w:rPr>
        <w:t>(Köstermeyer, 2023)</w:t>
      </w:r>
      <w:r>
        <w:rPr>
          <w:lang w:val="cs-CZ"/>
        </w:rPr>
        <w:fldChar w:fldCharType="end"/>
      </w:r>
      <w:r w:rsidR="00FC137A">
        <w:rPr>
          <w:lang w:val="cs-CZ"/>
        </w:rPr>
        <w:t>.</w:t>
      </w:r>
    </w:p>
    <w:p w14:paraId="19547326" w14:textId="4FC5E12F" w:rsidR="00092E76" w:rsidRDefault="00092E76" w:rsidP="00092E76">
      <w:pPr>
        <w:pStyle w:val="Nadpis2"/>
        <w:rPr>
          <w:lang w:val="cs-CZ"/>
        </w:rPr>
      </w:pPr>
      <w:bookmarkStart w:id="9" w:name="_Toc133753582"/>
      <w:r>
        <w:rPr>
          <w:lang w:val="cs-CZ"/>
        </w:rPr>
        <w:lastRenderedPageBreak/>
        <w:t>Další disciplíny</w:t>
      </w:r>
      <w:bookmarkEnd w:id="9"/>
    </w:p>
    <w:p w14:paraId="01B73169" w14:textId="76E78698" w:rsidR="00092E76" w:rsidRDefault="00092E76" w:rsidP="00092E76">
      <w:pPr>
        <w:rPr>
          <w:noProof/>
        </w:rPr>
      </w:pPr>
      <w:r>
        <w:rPr>
          <w:lang w:val="cs-CZ"/>
        </w:rPr>
        <w:t xml:space="preserve">Postupem času se z těchto tří základních disciplín začali v závislosti na terénu, technice a stylu formovat další disciplíny. Mnohé z nich spolu souvisí a především na amatérské úrovni se prolínají </w:t>
      </w:r>
      <w:r>
        <w:rPr>
          <w:lang w:val="cs-CZ"/>
        </w:rPr>
        <w:fldChar w:fldCharType="begin"/>
      </w:r>
      <w:r w:rsidR="004933C7">
        <w:rPr>
          <w:lang w:val="cs-CZ"/>
        </w:rPr>
        <w:instrText xml:space="preserve"> ADDIN ZOTERO_ITEM CSL_CITATION {"citationID":"dold2jNB","properties":{"formattedCitation":"(Vom\\uc0\\u225{}\\uc0\\u269{}ko et al., 2008)","plainCitation":"(Vomáčko et al., 2008)","noteIndex":0},"citationItems":[{"id":100,"uris":["http://zotero.org/users/local/ag5rmsJW/items/84A8M5TW","http://zotero.org/users/11282031/items/84A8M5TW"],"itemData":{"id":100,"type":"book","event-place":"Praha","ISBN":"8024722726","publisher":"Grada","publisher-place":"Praha","title":"Lezeme a šplháme","author":[{"family":"Vomáčko","given":"Ladislav"},{"family":"Baláš","given":"Jiří"},{"family":"Strejcová","given":"Barbora"}],"issued":{"date-parts":[["2008"]]}}}],"schema":"https://github.com/citation-style-language/schema/raw/master/csl-citation.json"} </w:instrText>
      </w:r>
      <w:r>
        <w:rPr>
          <w:lang w:val="cs-CZ"/>
        </w:rPr>
        <w:fldChar w:fldCharType="separate"/>
      </w:r>
      <w:r w:rsidRPr="00092E76">
        <w:rPr>
          <w:rFonts w:ascii="Calibri" w:cs="Calibri"/>
        </w:rPr>
        <w:t>(Vomáčko et al., 2008)</w:t>
      </w:r>
      <w:r>
        <w:rPr>
          <w:lang w:val="cs-CZ"/>
        </w:rPr>
        <w:fldChar w:fldCharType="end"/>
      </w:r>
      <w:r w:rsidR="00FC137A">
        <w:rPr>
          <w:lang w:val="cs-CZ"/>
        </w:rPr>
        <w:t>.</w:t>
      </w:r>
      <w:r w:rsidRPr="00092E76">
        <w:rPr>
          <w:noProof/>
        </w:rPr>
        <w:t xml:space="preserve"> </w:t>
      </w:r>
    </w:p>
    <w:p w14:paraId="0AB505AB" w14:textId="2E6C489C" w:rsidR="00FB5F5D" w:rsidRDefault="00FB5F5D" w:rsidP="00092E76">
      <w:pPr>
        <w:rPr>
          <w:noProof/>
        </w:rPr>
      </w:pPr>
      <w:r>
        <w:rPr>
          <w:noProof/>
        </w:rPr>
        <w:t xml:space="preserve">Na nadcházejícím vyobrazení můžeme vidět pokus o ucelený přehled všech lezeckých disciplín. </w:t>
      </w:r>
    </w:p>
    <w:p w14:paraId="1BDA1AF8" w14:textId="05708270" w:rsidR="00092E76" w:rsidRDefault="00AC496B" w:rsidP="00E94441">
      <w:pPr>
        <w:pStyle w:val="Oznaentabulkyobrzku"/>
      </w:pPr>
      <w:r>
        <w:rPr>
          <w:noProof/>
        </w:rPr>
        <w:lastRenderedPageBreak/>
        <mc:AlternateContent>
          <mc:Choice Requires="wps">
            <w:drawing>
              <wp:anchor distT="0" distB="0" distL="114300" distR="114300" simplePos="0" relativeHeight="251681792" behindDoc="0" locked="0" layoutInCell="1" allowOverlap="1" wp14:anchorId="537B9F32" wp14:editId="07A40951">
                <wp:simplePos x="0" y="0"/>
                <wp:positionH relativeFrom="column">
                  <wp:posOffset>149225</wp:posOffset>
                </wp:positionH>
                <wp:positionV relativeFrom="paragraph">
                  <wp:posOffset>5885815</wp:posOffset>
                </wp:positionV>
                <wp:extent cx="5316855" cy="635"/>
                <wp:effectExtent l="0" t="0" r="4445" b="0"/>
                <wp:wrapSquare wrapText="bothSides"/>
                <wp:docPr id="246415675" name="Textové pole 1"/>
                <wp:cNvGraphicFramePr/>
                <a:graphic xmlns:a="http://schemas.openxmlformats.org/drawingml/2006/main">
                  <a:graphicData uri="http://schemas.microsoft.com/office/word/2010/wordprocessingShape">
                    <wps:wsp>
                      <wps:cNvSpPr txBox="1"/>
                      <wps:spPr>
                        <a:xfrm>
                          <a:off x="0" y="0"/>
                          <a:ext cx="5316855" cy="635"/>
                        </a:xfrm>
                        <a:prstGeom prst="rect">
                          <a:avLst/>
                        </a:prstGeom>
                        <a:solidFill>
                          <a:prstClr val="white"/>
                        </a:solidFill>
                        <a:ln>
                          <a:noFill/>
                        </a:ln>
                      </wps:spPr>
                      <wps:txbx>
                        <w:txbxContent>
                          <w:p w14:paraId="60F4267E" w14:textId="0EA93C2A" w:rsidR="00AC496B" w:rsidRPr="00895537" w:rsidRDefault="00AC496B" w:rsidP="00AC496B">
                            <w:pPr>
                              <w:pStyle w:val="Titulek"/>
                              <w:rPr>
                                <w:b/>
                                <w:sz w:val="22"/>
                                <w:szCs w:val="22"/>
                              </w:rPr>
                            </w:pPr>
                            <w:bookmarkStart w:id="10" w:name="_Toc133052167"/>
                            <w:bookmarkStart w:id="11" w:name="_Toc133642822"/>
                            <w:r>
                              <w:t xml:space="preserve">Obrázek </w:t>
                            </w:r>
                            <w:fldSimple w:instr=" SEQ Obrázek \* ARABIC ">
                              <w:r w:rsidR="00636F94">
                                <w:rPr>
                                  <w:noProof/>
                                </w:rPr>
                                <w:t>1</w:t>
                              </w:r>
                            </w:fldSimple>
                            <w:r>
                              <w:t xml:space="preserve"> </w:t>
                            </w:r>
                            <w:r w:rsidRPr="008E0B69">
                              <w:t>Schématické znázornění dělení horolezectví na jednotlivé podkategorie (Vomáčko et al., 2008)</w:t>
                            </w:r>
                            <w:bookmarkEnd w:id="10"/>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37B9F32" id="_x0000_t202" coordsize="21600,21600" o:spt="202" path="m,l,21600r21600,l21600,xe">
                <v:stroke joinstyle="miter"/>
                <v:path gradientshapeok="t" o:connecttype="rect"/>
              </v:shapetype>
              <v:shape id="Textové pole 1" o:spid="_x0000_s1026" type="#_x0000_t202" style="position:absolute;left:0;text-align:left;margin-left:11.75pt;margin-top:463.45pt;width:418.65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" stroked="f">
                <v:textbox style="mso-fit-shape-to-text:t" inset="0,0,0,0">
                  <w:txbxContent>
                    <w:p w14:paraId="60F4267E" w14:textId="0EA93C2A" w:rsidR="00AC496B" w:rsidRPr="00895537" w:rsidRDefault="00AC496B" w:rsidP="00AC496B">
                      <w:pPr>
                        <w:pStyle w:val="Titulek"/>
                        <w:rPr>
                          <w:b/>
                          <w:sz w:val="22"/>
                          <w:szCs w:val="22"/>
                        </w:rPr>
                      </w:pPr>
                      <w:bookmarkStart w:id="12" w:name="_Toc133052167"/>
                      <w:bookmarkStart w:id="13" w:name="_Toc133642822"/>
                      <w:r>
                        <w:t xml:space="preserve">Obrázek </w:t>
                      </w:r>
                      <w:fldSimple w:instr=" SEQ Obrázek \* ARABIC ">
                        <w:r w:rsidR="00636F94">
                          <w:rPr>
                            <w:noProof/>
                          </w:rPr>
                          <w:t>1</w:t>
                        </w:r>
                      </w:fldSimple>
                      <w:r>
                        <w:t xml:space="preserve"> </w:t>
                      </w:r>
                      <w:r w:rsidRPr="008E0B69">
                        <w:t>Schématické znázornění dělení horolezectví na jednotlivé podkategorie (Vomáčko et al., 2008)</w:t>
                      </w:r>
                      <w:bookmarkEnd w:id="12"/>
                      <w:bookmarkEnd w:id="13"/>
                    </w:p>
                  </w:txbxContent>
                </v:textbox>
                <w10:wrap type="square"/>
              </v:shape>
            </w:pict>
          </mc:Fallback>
        </mc:AlternateContent>
      </w:r>
      <w:r w:rsidR="00092E76">
        <w:t>Obrázek 1</w:t>
      </w:r>
      <w:r w:rsidR="00092E76">
        <w:rPr>
          <w:noProof/>
        </w:rPr>
        <w:drawing>
          <wp:anchor distT="0" distB="0" distL="114300" distR="114300" simplePos="0" relativeHeight="251662336" behindDoc="0" locked="0" layoutInCell="1" allowOverlap="1" wp14:anchorId="0074262F" wp14:editId="47C7A2E9">
            <wp:simplePos x="0" y="0"/>
            <wp:positionH relativeFrom="margin">
              <wp:posOffset>151765</wp:posOffset>
            </wp:positionH>
            <wp:positionV relativeFrom="paragraph">
              <wp:posOffset>376655</wp:posOffset>
            </wp:positionV>
            <wp:extent cx="5095875" cy="5454650"/>
            <wp:effectExtent l="0" t="0" r="0" b="6350"/>
            <wp:wrapSquare wrapText="bothSides"/>
            <wp:docPr id="3" name="obrázek 3" descr="Schéma podrobné rozdělen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éma podrobné rozdělení 2"/>
                    <pic:cNvPicPr>
                      <a:picLocks noChangeAspect="1" noChangeArrowheads="1"/>
                    </pic:cNvPicPr>
                  </pic:nvPicPr>
                  <pic:blipFill>
                    <a:blip r:embed="rId11" cstate="email">
                      <a:extLst>
                        <a:ext uri="{28A0092B-C50C-407E-A947-70E740481C1C}">
                          <a14:useLocalDpi xmlns:a14="http://schemas.microsoft.com/office/drawing/2010/main"/>
                        </a:ext>
                      </a:extLst>
                    </a:blip>
                    <a:srcRect l="14261" t="61"/>
                    <a:stretch>
                      <a:fillRect/>
                    </a:stretch>
                  </pic:blipFill>
                  <pic:spPr bwMode="auto">
                    <a:xfrm>
                      <a:off x="0" y="0"/>
                      <a:ext cx="5095875" cy="5454650"/>
                    </a:xfrm>
                    <a:prstGeom prst="rect">
                      <a:avLst/>
                    </a:prstGeom>
                    <a:noFill/>
                    <a:ln w="9525">
                      <a:noFill/>
                      <a:miter lim="800000"/>
                      <a:headEnd/>
                      <a:tailEnd/>
                    </a:ln>
                  </pic:spPr>
                </pic:pic>
              </a:graphicData>
            </a:graphic>
          </wp:anchor>
        </w:drawing>
      </w:r>
    </w:p>
    <w:p w14:paraId="70D63281" w14:textId="4FA394E3" w:rsidR="00FB5F5D" w:rsidRDefault="00FC137A" w:rsidP="00FB5F5D">
      <w:pPr>
        <w:pStyle w:val="Nadpis2"/>
      </w:pPr>
      <w:bookmarkStart w:id="12" w:name="_Toc133753583"/>
      <w:r>
        <w:t>Posuzování výkonu v lezeckém sportu</w:t>
      </w:r>
      <w:bookmarkEnd w:id="12"/>
    </w:p>
    <w:p w14:paraId="51939A49" w14:textId="521836A5" w:rsidR="00FC137A" w:rsidRDefault="00FC137A" w:rsidP="00FC137A">
      <w:pPr>
        <w:rPr>
          <w:lang w:val="cs-CZ"/>
        </w:rPr>
      </w:pPr>
      <w:r w:rsidRPr="00FC137A">
        <w:rPr>
          <w:lang w:val="cs-CZ"/>
        </w:rPr>
        <w:t>Sportovní lezení v posledních několika letech získává na popularitě ve všech koutech světa. I díky tomuto trendu se ho podařilo zařadit na program Olympijských her Tokio 2020. Závodí se ve třech kategoriích – lezení na obtížnost, bouldering a rychlostní lezení</w:t>
      </w:r>
      <w:r>
        <w:rPr>
          <w:lang w:val="cs-CZ"/>
        </w:rPr>
        <w:fldChar w:fldCharType="begin"/>
      </w:r>
      <w:r>
        <w:rPr>
          <w:lang w:val="cs-CZ"/>
        </w:rPr>
        <w:instrText xml:space="preserve"> ADDIN ZOTERO_TEMP </w:instrText>
      </w:r>
      <w:r>
        <w:rPr>
          <w:lang w:val="cs-CZ"/>
        </w:rPr>
        <w:fldChar w:fldCharType="separate"/>
      </w:r>
      <w:r>
        <w:rPr>
          <w:noProof/>
          <w:lang w:val="cs-CZ"/>
        </w:rPr>
        <w:t xml:space="preserve"> </w:t>
      </w:r>
      <w:r>
        <w:rPr>
          <w:lang w:val="cs-CZ"/>
        </w:rPr>
        <w:fldChar w:fldCharType="end"/>
      </w:r>
      <w:r>
        <w:rPr>
          <w:lang w:val="cs-CZ"/>
        </w:rPr>
        <w:fldChar w:fldCharType="begin"/>
      </w:r>
      <w:r w:rsidR="004933C7">
        <w:rPr>
          <w:lang w:val="cs-CZ"/>
        </w:rPr>
        <w:instrText xml:space="preserve"> ADDIN ZOTERO_ITEM CSL_CITATION {"citationID":"sPqWuE9h","properties":{"formattedCitation":"(K\\uc0\\u252{}nzell et al., 2021)","plainCitation":"(Künzell et al., 2021)","noteIndex":0},"citationItems":[{"id":49,"uris":["http://zotero.org/users/local/ag5rmsJW/items/KSQUGJXD","http://zotero.org/users/11282031/items/KSQUGJXD"],"itemData":{"id":49,"type":"article-journal","container-title":"Frontiers in Psychology","DOI":"10.3389/fpsyg.2021.752617","ISSN":"1664-1078","page":"4129","title":"Editorial: Research in Sport Climbing","volume":"12","author":[{"family":"Künzell","given":"Stefan"},{"family":"Balas","given":"Jiri"},{"family":"España-Romero","given":"Vanesa"},{"family":"Giles","given":"David"},{"family":"Legreneur","given":"Pierre"}],"issued":{"date-parts":[["2021"]]}}}],"schema":"https://github.com/citation-style-language/schema/raw/master/csl-citation.json"} </w:instrText>
      </w:r>
      <w:r>
        <w:rPr>
          <w:lang w:val="cs-CZ"/>
        </w:rPr>
        <w:fldChar w:fldCharType="separate"/>
      </w:r>
      <w:r w:rsidRPr="00FC137A">
        <w:rPr>
          <w:rFonts w:ascii="Calibri" w:cs="Calibri"/>
        </w:rPr>
        <w:t>(Künzell et al., 2021)</w:t>
      </w:r>
      <w:r>
        <w:rPr>
          <w:lang w:val="cs-CZ"/>
        </w:rPr>
        <w:fldChar w:fldCharType="end"/>
      </w:r>
      <w:r>
        <w:rPr>
          <w:lang w:val="cs-CZ"/>
        </w:rPr>
        <w:t>.</w:t>
      </w:r>
    </w:p>
    <w:p w14:paraId="1963A290" w14:textId="365D7C61" w:rsidR="00FC137A" w:rsidRDefault="00FC137A" w:rsidP="00FC137A">
      <w:pPr>
        <w:rPr>
          <w:lang w:val="cs-CZ"/>
        </w:rPr>
      </w:pPr>
      <w:r w:rsidRPr="00FC137A">
        <w:rPr>
          <w:lang w:val="cs-CZ"/>
        </w:rPr>
        <w:t xml:space="preserve">Závodní lezení je však jen jedno odvětví, kde sportovci mohou porovnávat svou aktuální formu. Další možností, jakou můžeme posuzovat výkon u sportovců, jsou přelezy jednotlivých cest. Každá lezecká cesta má své hodnocení obtížnosti, díky kterému můžeme hodnotit </w:t>
      </w:r>
      <w:r w:rsidRPr="00FC137A">
        <w:rPr>
          <w:lang w:val="cs-CZ"/>
        </w:rPr>
        <w:lastRenderedPageBreak/>
        <w:t>jednotlivé výkony bez přítomnosti rozhodčích, jako je tomu u závodního lezení</w:t>
      </w:r>
      <w:r>
        <w:rPr>
          <w:lang w:val="cs-CZ"/>
        </w:rPr>
        <w:t xml:space="preserve"> </w:t>
      </w:r>
      <w:r>
        <w:rPr>
          <w:lang w:val="cs-CZ"/>
        </w:rPr>
        <w:fldChar w:fldCharType="begin"/>
      </w:r>
      <w:r w:rsidR="004933C7">
        <w:rPr>
          <w:lang w:val="cs-CZ"/>
        </w:rPr>
        <w:instrText xml:space="preserve"> ADDIN ZOTERO_ITEM CSL_CITATION {"citationID":"RjplhaF1","properties":{"formattedCitation":"(Magiera &amp; Roczniok, 2013)","plainCitation":"(Magiera &amp; Roczniok, 2013)","noteIndex":0},"citationItems":[{"id":44,"uris":["http://zotero.org/users/local/ag5rmsJW/items/VFRZIY32","http://zotero.org/users/11282031/items/VFRZIY32"],"itemData":{"id":44,"type":"article-journal","container-title":"Human Movement","DOI":"10.2478/humo-2013-0031","ISSN":"1899-1955","issue":"3","journalAbbreviation":"Human Movement","page":"254-264","title":"The climbing preferences of advanced rock climbers","volume":"14","author":[{"family":"Magiera","given":"Artur"},{"family":"Roczniok","given":"Robert"}],"issued":{"date-parts":[["2013"]]}}}],"schema":"https://github.com/citation-style-language/schema/raw/master/csl-citation.json"} </w:instrText>
      </w:r>
      <w:r>
        <w:rPr>
          <w:lang w:val="cs-CZ"/>
        </w:rPr>
        <w:fldChar w:fldCharType="separate"/>
      </w:r>
      <w:r>
        <w:rPr>
          <w:noProof/>
          <w:lang w:val="cs-CZ"/>
        </w:rPr>
        <w:t>(Magiera &amp; Roczniok, 2013)</w:t>
      </w:r>
      <w:r>
        <w:rPr>
          <w:lang w:val="cs-CZ"/>
        </w:rPr>
        <w:fldChar w:fldCharType="end"/>
      </w:r>
      <w:r>
        <w:rPr>
          <w:lang w:val="cs-CZ"/>
        </w:rPr>
        <w:t>.</w:t>
      </w:r>
    </w:p>
    <w:p w14:paraId="11A02A67" w14:textId="25C90ACB" w:rsidR="00FC137A" w:rsidRDefault="00FC137A" w:rsidP="00FC137A">
      <w:pPr>
        <w:rPr>
          <w:lang w:val="cs-CZ"/>
        </w:rPr>
      </w:pPr>
      <w:r w:rsidRPr="00FC137A">
        <w:rPr>
          <w:lang w:val="cs-CZ"/>
        </w:rPr>
        <w:t>Stupnic hodnocení je hned několik. Liší se v závislosti na konkrétní oblasti, případně roku, ve kterém byla cesta poprvé přelezena. V současné době jsou ve sportovním lezení nejčastěji používány tři základní stupnice. Francouzská neboli sportovní (pohybuje se v rozmezí od 1 do 9c), USA stupnice (od 5.0 do 5.15d) a stupnice UIAA (od I do XII). Stupnice UIAA vznikla na popud Mezinárodní horolezecké federace a momentálně se díky ní dají mezi sebou jednotlivé stupnice nejjednodušeji převádět</w:t>
      </w:r>
      <w:r>
        <w:rPr>
          <w:lang w:val="cs-CZ"/>
        </w:rPr>
        <w:t xml:space="preserve"> </w:t>
      </w:r>
      <w:r>
        <w:rPr>
          <w:lang w:val="cs-CZ"/>
        </w:rPr>
        <w:fldChar w:fldCharType="begin"/>
      </w:r>
      <w:r w:rsidR="004933C7">
        <w:rPr>
          <w:lang w:val="cs-CZ"/>
        </w:rPr>
        <w:instrText xml:space="preserve"> ADDIN ZOTERO_ITEM CSL_CITATION {"citationID":"opudSCTy","properties":{"formattedCitation":"(Lesko\\uc0\\u353{}ek &amp; Blagus, 2021)","plainCitation":"(Leskošek &amp; Blagus, 2021)","noteIndex":0},"citationItems":[{"id":38,"uris":["http://zotero.org/users/local/ag5rmsJW/items/YWH6JWT5","http://zotero.org/users/11282031/items/YWH6JWT5"],"itemData":{"id":38,"type":"article-journal","ISSN":"13182269","issue":"1","journalAbbreviation":"Kinesiologia Slovenica","title":"The reliability of the difficulty grading of sport climbing routes","URL":"https://eds.p.ebscohost.com/eds/pdfviewer/pdfviewer?vid=3&amp;sid=3391e2e1-274d-404b-bbf7-de5cfd6a83e3%40redis","volume":"27","author":[{"family":"Leskošek","given":"Bojan"},{"family":"Blagus","given":"Rok"}],"issued":{"date-parts":[["2021"]]}}}],"schema":"https://github.com/citation-style-language/schema/raw/master/csl-citation.json"} </w:instrText>
      </w:r>
      <w:r>
        <w:rPr>
          <w:lang w:val="cs-CZ"/>
        </w:rPr>
        <w:fldChar w:fldCharType="separate"/>
      </w:r>
      <w:r w:rsidRPr="00FC137A">
        <w:rPr>
          <w:rFonts w:ascii="Calibri" w:cs="Calibri"/>
        </w:rPr>
        <w:t>(Leskošek &amp; Blagus, 2021)</w:t>
      </w:r>
      <w:r>
        <w:rPr>
          <w:lang w:val="cs-CZ"/>
        </w:rPr>
        <w:fldChar w:fldCharType="end"/>
      </w:r>
      <w:r>
        <w:rPr>
          <w:lang w:val="cs-CZ"/>
        </w:rPr>
        <w:t>.</w:t>
      </w:r>
    </w:p>
    <w:p w14:paraId="67426D11" w14:textId="7E5BDE1F" w:rsidR="00FC137A" w:rsidRDefault="00FC137A" w:rsidP="00FC137A">
      <w:pPr>
        <w:rPr>
          <w:lang w:val="cs-CZ"/>
        </w:rPr>
      </w:pPr>
      <w:r w:rsidRPr="00FC137A">
        <w:rPr>
          <w:lang w:val="cs-CZ"/>
        </w:rPr>
        <w:t>Lezce můžeme podle posuzovaného výkonu rozdělit do pěti skupin v závislosti na jejich výkonnosti a hodnocení přelezených cest. První kategorií je nízká výkonnost, která se pohybuje ve stupnici UIAA mezi I a VI. Druhým stupněm je středně pokročilá výkonnost, kde sportovci dosahují na cesty v obtížnosti VII+. Pokročilá výkonnost končí cestami obtížnosti IX, elitní výkonnostní třída se pohybuje v rozmezí do X+ a nejvyšší elitní výkonnostní třída lezců se u přelezů dostává až na stupeň XII UIAA</w:t>
      </w:r>
      <w:r>
        <w:rPr>
          <w:lang w:val="cs-CZ"/>
        </w:rPr>
        <w:t xml:space="preserve"> </w:t>
      </w:r>
      <w:r>
        <w:rPr>
          <w:lang w:val="cs-CZ"/>
        </w:rPr>
        <w:fldChar w:fldCharType="begin"/>
      </w:r>
      <w:r w:rsidR="004933C7">
        <w:rPr>
          <w:lang w:val="cs-CZ"/>
        </w:rPr>
        <w:instrText xml:space="preserve"> ADDIN ZOTERO_ITEM CSL_CITATION {"citationID":"n6vhnmZD","properties":{"formattedCitation":"(Draper et al., 2008)","plainCitation":"(Draper et al., 2008)","noteIndex":0},"citationItems":[{"id":18,"uris":["http://zotero.org/users/local/ag5rmsJW/items/ME98LUHF","http://zotero.org/users/11282031/items/ME98LUHF"],"itemData":{"id":18,"type":"article-journal","abstract":"Rock climbing is a multi-discipline activity that encompasses forms such as bouldering, top roping and lead climbing on natural and artificial climbing surfaces. A major focus of research has been explanation of physiological functioning. More recent research indicates that anxiety levels are elevated for less experienced climbers and in response to lead climbing ascents. Research regarding the demands of rock climbing has placed a lesser focus on the interaction of psychological and physiological factors. The objective of this study was to examine the effects of an on-sight lead climb on the physiological and psychological demands of the climb in comparison with a subsequent lead climb. Ten intermediate level climbers volunteered to complete the two climbing trials, on-sight lead climb (OSLC) and second lead climb (LC2). Climb time, lactate concentrations (baseline, pre climb, post climb and 15 min post climb), heart rate (1 min pre climb, peak HR, 1 min post climb and average climb across the duration of the climb), oxygen consumption, pre climb anxiety (CSAI-2R) were assessed for each climber for both trials. Results indicated that there were significant differences in self reported pre climb somatic and cognitive anxiety (t((9)) = 2.79, p = 0.01, t((9)) = 1.94, p = 0.043), climb time (t((9)) = 3.07, p = 0.0052) and post climb lactate concentrations between the climbs (t((9)) = 2.58, p = 0.015). These results indicate that psychological as well as physiological stress impact upon the response to rock climbing. The higher anxiety levels associated with an OSLC are likely to have influenced the physiological responses for the intermediate climbers in this study. Future studies should take into account the type of climbing, experience of climbers and the number of ascents as well as taking into account the interaction between physiological and psychological factors in response to rock climbing.","container-title":"Journal of Sports Science and Medicine","ISSN":"1303-2968","issue":"4","journalAbbreviation":"J. Sport. Sci. Med.","language":"English","note":"publisher-place: Bursa\npublisher: Journal Sports Science &amp; Medicine\nWOS:000263077400011","page":"492-498","source":"Web of Science Nextgen","title":"Effect of an on-sight lead on the physiological and psychological responses to rock climbing","volume":"7","author":[{"family":"Draper","given":"Nick"},{"family":"Jones","given":"Glenys A."},{"family":"Fryer","given":"Simon"},{"family":"Hodgson","given":"Chris"},{"family":"Blackwell","given":"Gavin"}],"issued":{"date-parts":[["2008",12]]}}}],"schema":"https://github.com/citation-style-language/schema/raw/master/csl-citation.json"} </w:instrText>
      </w:r>
      <w:r>
        <w:rPr>
          <w:lang w:val="cs-CZ"/>
        </w:rPr>
        <w:fldChar w:fldCharType="separate"/>
      </w:r>
      <w:r>
        <w:rPr>
          <w:noProof/>
          <w:lang w:val="cs-CZ"/>
        </w:rPr>
        <w:t>(Draper et al., 2008)</w:t>
      </w:r>
      <w:r>
        <w:rPr>
          <w:lang w:val="cs-CZ"/>
        </w:rPr>
        <w:fldChar w:fldCharType="end"/>
      </w:r>
      <w:r w:rsidR="00795865">
        <w:rPr>
          <w:lang w:val="cs-CZ"/>
        </w:rPr>
        <w:t>.</w:t>
      </w:r>
    </w:p>
    <w:p w14:paraId="478903E5" w14:textId="7B7483EE" w:rsidR="00795865" w:rsidRDefault="00795865" w:rsidP="00795865">
      <w:pPr>
        <w:rPr>
          <w:lang w:val="cs-CZ"/>
        </w:rPr>
      </w:pPr>
      <w:r w:rsidRPr="00795865">
        <w:rPr>
          <w:lang w:val="cs-CZ"/>
        </w:rPr>
        <w:t xml:space="preserve">Samotná obtížnost cesty hodnocená stupnicí však není jediným aspektem pro posuzování výkonu lezce. Hodnotí se taktéž styl, kterým byla cesta vylezena </w:t>
      </w:r>
      <w:r w:rsidRPr="00795865">
        <w:rPr>
          <w:lang w:val="cs-CZ"/>
        </w:rPr>
        <w:fldChar w:fldCharType="begin"/>
      </w:r>
      <w:r w:rsidR="004933C7">
        <w:rPr>
          <w:lang w:val="cs-CZ"/>
        </w:rPr>
        <w:instrText xml:space="preserve"> ADDIN ZOTERO_ITEM CSL_CITATION {"citationID":"wK6L9Tz7","properties":{"formattedCitation":"(Nick et al., 2008)","plainCitation":"(Nick et al., 2008)","noteIndex":0},"citationItems":[{"id":42,"uris":["http://zotero.org/users/local/ag5rmsJW/items/9ACXJ7CZ",["http://zotero.org/users/local/ag5rmsJW/items/9ACXJ7CZ"],"http://zotero.org/users/11282031/items/9ACXJ7CZ"],"itemData":{"id":42,"type":"article-journal","container-title":"Journal of sports science &amp; medicine","journalAbbreviation":"Journal of sports science &amp; medicine","page":"492-8","title":"Effect of an On-Sight Lead on the Physiological and Psychological Responses to Rock Climbing","volume":"7","author":[{"family":"Nick","given":"Draper"},{"family":"Jones","given":"Glenys"},{"family":"Fryer","given":"Simon"},{"family":"Hodgson","given":"Christoher"},{"family":"Blackwell","given":"Gavin"}],"issued":{"date-parts":[["2008",12,1]]}}}],"schema":"https://github.com/citation-style-language/schema/raw/master/csl-citation.json"} </w:instrText>
      </w:r>
      <w:r w:rsidRPr="00795865">
        <w:rPr>
          <w:lang w:val="cs-CZ"/>
        </w:rPr>
        <w:fldChar w:fldCharType="separate"/>
      </w:r>
      <w:r w:rsidRPr="00795865">
        <w:rPr>
          <w:lang w:val="cs-CZ"/>
        </w:rPr>
        <w:t>(Nick et al., 2008)</w:t>
      </w:r>
      <w:r w:rsidRPr="00795865">
        <w:rPr>
          <w:lang w:val="cs-CZ"/>
        </w:rPr>
        <w:fldChar w:fldCharType="end"/>
      </w:r>
      <w:r w:rsidRPr="00795865">
        <w:rPr>
          <w:lang w:val="cs-CZ"/>
        </w:rPr>
        <w:t xml:space="preserve">. Aby byl sportovci přelez uznán, musí ji prostoupit bez pádu a bez horního jištění </w:t>
      </w:r>
      <w:r w:rsidRPr="00795865">
        <w:rPr>
          <w:lang w:val="cs-CZ"/>
        </w:rPr>
        <w:fldChar w:fldCharType="begin"/>
      </w:r>
      <w:r w:rsidR="004933C7">
        <w:rPr>
          <w:lang w:val="cs-CZ"/>
        </w:rPr>
        <w:instrText xml:space="preserve"> ADDIN ZOTERO_ITEM CSL_CITATION {"citationID":"agVkAif1","properties":{"formattedCitation":"(Dickson et al., 2012)","plainCitation":"(Dickson et al., 2012)","noteIndex":0},"citationItems":[{"id":40,"uris":["http://zotero.org/users/local/ag5rmsJW/items/J2NEIWL6",["http://zotero.org/users/local/ag5rmsJW/items/J2NEIWL6"],"http://zotero.org/users/11282031/items/J2NEIWL6"],"itemData":{"id":40,"type":"article-journal","container-title":"Sports Technology","DOI":"10.1080/19346182.2012.686504","ISSN":"1934-6182","issue":"3-4","journalAbbreviation":"null","note":"publisher: Routledge","page":"111-119","title":"Effect of style of ascent on the psychophysiological demands of rock climbing in elite level climbers","volume":"5","author":[{"family":"Dickson","given":"Tabitha"},{"family":"Fryer","given":"Simon"},{"family":"Blackwell","given":"Gavin"},{"family":"Draper","given":"Nick"},{"family":"Stoner","given":"Lee"}],"issued":{"date-parts":[["2012",8,1]]}}}],"schema":"https://github.com/citation-style-language/schema/raw/master/csl-citation.json"} </w:instrText>
      </w:r>
      <w:r w:rsidRPr="00795865">
        <w:rPr>
          <w:lang w:val="cs-CZ"/>
        </w:rPr>
        <w:fldChar w:fldCharType="separate"/>
      </w:r>
      <w:r w:rsidRPr="00795865">
        <w:rPr>
          <w:lang w:val="cs-CZ"/>
        </w:rPr>
        <w:t>(Dickson et al., 2012)</w:t>
      </w:r>
      <w:r w:rsidRPr="00795865">
        <w:rPr>
          <w:lang w:val="cs-CZ"/>
        </w:rPr>
        <w:fldChar w:fldCharType="end"/>
      </w:r>
      <w:r w:rsidRPr="00795865">
        <w:rPr>
          <w:lang w:val="cs-CZ"/>
        </w:rPr>
        <w:t xml:space="preserve">. Hodnota přelezu se ještě dále liší v takzvané čistotě stylu. Nejhodnotnějším stylem při posuzování výkonu je on-sight (prostoupení cesty na první pokus bez pádu a jakékoliv předešlé informaci o ní) a flash (prostoupení cesty na první pokus bez pádu a bez ohledu na předešlé informační zdroje) </w:t>
      </w:r>
      <w:r w:rsidRPr="00795865">
        <w:rPr>
          <w:lang w:val="cs-CZ"/>
        </w:rPr>
        <w:fldChar w:fldCharType="begin"/>
      </w:r>
      <w:r w:rsidR="004933C7">
        <w:rPr>
          <w:lang w:val="cs-CZ"/>
        </w:rPr>
        <w:instrText xml:space="preserve"> ADDIN ZOTERO_ITEM CSL_CITATION {"citationID":"wmakLUNm","properties":{"formattedCitation":"(Morenas et al., 2021)","plainCitation":"(Morenas et al., 2021)","noteIndex":0},"citationItems":[{"id":46,"uris":["http://zotero.org/users/local/ag5rmsJW/items/UKPBLKD3",["http://zotero.org/users/local/ag5rmsJW/items/UKPBLKD3"],"http://zotero.org/users/11282031/items/UKPBLKD3"],"itemData":{"id":46,"type":"article-journal","abstract":"Route previewing has been established as a critical parameter in indoor climbing performance, as it could determine the success or failure in ascending the route. We addressed the effect of different types of previews on output climbing performance. Twenty-one advanced climbers (7b and 7c+ climbing grade) were required to complete 18 routes, rated at 6c, according to the French Rating Scale of Difficulty. Each climber previewed the route under three conditions: &amp;ldquo;No-previewing&amp;rdquo;, &amp;ldquo;video-model previewing&amp;rdquo;, and &amp;ldquo;real-model previewing&amp;rdquo;. Output climbing performance was assessed in terms of route completion. The results showed differences on output climbing performance between types of preview. Specifically, the climbers achieved more successful attempts at climbing to the &amp;ldquo;Top&amp;rdquo; of the wall when inspecting the route with the &amp;ldquo;real-model previewing&amp;rdquo; condition, compared to the other conditions of preview. On the contrary, the climbers displayed more failed attempts in climbing the route with the &amp;ldquo;on-sight&amp;rdquo; condition, compared to the &amp;ldquo;flash&amp;rdquo; styles (&amp;ldquo;video-model&amp;rdquo; and &amp;ldquo;real-model&amp;rdquo;). The preview of the route, including performance of a real/video-projected model manipulating climbing holds, seems to increase the opportunities to climb the boulder successfully, attuning climbers to information specifying ascending actions. Climbing coaches should reinforce the design of representative training, using flash styles, to promote movement solutions for route completion.","container-title":"International Journal of Environmental Research and Public Health","DOI":"10.3390/ijerph182312594","ISSN":"1660-4601","issue":"23","title":"Influence of On-Sight and Flash Climbing Styles on Advanced Climbers&amp;rsquo; Route Completion for Bouldering","URL":"https://www.mdpi.com/1660-4601/18/23/12594","volume":"18","author":[{"family":"Morenas","given":"Jesús"},{"family":"Luis del Campo","given":"Vicente"},{"family":"López-García","given":"Sergio"},{"family":"Flores","given":"Lucía"}],"issued":{"date-parts":[["2021"]]}}}],"schema":"https://github.com/citation-style-language/schema/raw/master/csl-citation.json"} </w:instrText>
      </w:r>
      <w:r w:rsidRPr="00795865">
        <w:rPr>
          <w:lang w:val="cs-CZ"/>
        </w:rPr>
        <w:fldChar w:fldCharType="separate"/>
      </w:r>
      <w:r w:rsidRPr="00795865">
        <w:rPr>
          <w:lang w:val="cs-CZ"/>
        </w:rPr>
        <w:t>(Morenas et al., 2021)</w:t>
      </w:r>
      <w:r w:rsidRPr="00795865">
        <w:rPr>
          <w:lang w:val="cs-CZ"/>
        </w:rPr>
        <w:fldChar w:fldCharType="end"/>
      </w:r>
      <w:r w:rsidRPr="00795865">
        <w:rPr>
          <w:lang w:val="cs-CZ"/>
        </w:rPr>
        <w:t xml:space="preserve">. Takový výkon je nejtěžší po fyzické i psychické stránce výstupu </w:t>
      </w:r>
      <w:r w:rsidRPr="00795865">
        <w:rPr>
          <w:lang w:val="cs-CZ"/>
        </w:rPr>
        <w:fldChar w:fldCharType="begin"/>
      </w:r>
      <w:r w:rsidR="004933C7">
        <w:rPr>
          <w:lang w:val="cs-CZ"/>
        </w:rPr>
        <w:instrText xml:space="preserve"> ADDIN ZOTERO_ITEM CSL_CITATION {"citationID":"5Q8Pr2TB","properties":{"formattedCitation":"(Fryer et al., 2013)","plainCitation":"(Fryer et al., 2013)","noteIndex":0},"citationItems":[{"id":47,"uris":["http://zotero.org/users/local/ag5rmsJW/items/ZJW2KCCF",["http://zotero.org/users/local/ag5rmsJW/items/ZJW2KCCF"],"http://zotero.org/users/11282031/items/ZJW2KCCF"],"itemData":{"id":47,"type":"article-journal","abstract":"Research suggests that lead climbing is both physiologically and psychologically more stressful than top rope climbing for intermediate performers. This observation may not be true for advanced climbers, who train regularly on lead routes and are accustomed to leader falls. The aim of this study was to compare the psychophysiological stresses of lead and top rope on-sight ascents in advanced rock climbers. Twenty-one climbers (18 men and three women) ascended routes near or at the best of their ability (22 Ewbank). Psychological stress was measured preclimb using the Revised Comparative State Anxiety Inventory (CSAI-2R). Plasma cortisol was sampled at six intervals. The volume of oxygen (VO2) and heart rate (Hr) were measured throughout the climbs. No significant differences were found in self-confidence, somatic, or cognitive anxiety between the conditions lead and top rope. No significant differences in plasma cortisol concentration were found between any time points. No significant relationships were found between cortisol and any CSAI-2R measures. No significant differences were found between conditions for VO2 or blood lactate concentration. During the lead climb, Hr was significantly elevated during the last part of the route. Findings suggest that advanced rock climbers do not find lead climbing to be more stressful than top rope climbing during an on-sight ascent.","container-title":"Scandinavian Journal of Medicine &amp; Science in Sports","DOI":"https://doi.org/10.1111/j.1600-0838.2011.01432.x","issue":"5","note":"_eprint: https://onlinelibrary.wiley.com/doi/pdf/10.1111/j.1600-0838.2011.01432.x","page":"645-650","title":"A psychophysiological comparison of on-sight lead and top rope ascents in advanced rock climbers","volume":"23","author":[{"family":"Fryer","given":"S."},{"family":"Dickson","given":"T."},{"family":"Draper","given":"N."},{"family":"Blackwell","given":"G."},{"family":"Hillier","given":"S."}],"issued":{"date-parts":[["2013"]]}}}],"schema":"https://github.com/citation-style-language/schema/raw/master/csl-citation.json"} </w:instrText>
      </w:r>
      <w:r w:rsidRPr="00795865">
        <w:rPr>
          <w:lang w:val="cs-CZ"/>
        </w:rPr>
        <w:fldChar w:fldCharType="separate"/>
      </w:r>
      <w:r w:rsidRPr="00795865">
        <w:rPr>
          <w:lang w:val="cs-CZ"/>
        </w:rPr>
        <w:t>(Fryer et al., 2013)</w:t>
      </w:r>
      <w:r w:rsidRPr="00795865">
        <w:rPr>
          <w:lang w:val="cs-CZ"/>
        </w:rPr>
        <w:fldChar w:fldCharType="end"/>
      </w:r>
      <w:r w:rsidRPr="00795865">
        <w:rPr>
          <w:lang w:val="cs-CZ"/>
        </w:rPr>
        <w:t xml:space="preserve">. Pokud lezec zdolá cestu v kuse na dva a více pokusů, cestu si zapisuje ve stylu RP (z německého „Rot punkt“) </w:t>
      </w:r>
      <w:r w:rsidRPr="00795865">
        <w:rPr>
          <w:lang w:val="cs-CZ"/>
        </w:rPr>
        <w:fldChar w:fldCharType="begin"/>
      </w:r>
      <w:r w:rsidR="004933C7">
        <w:rPr>
          <w:lang w:val="cs-CZ"/>
        </w:rPr>
        <w:instrText xml:space="preserve"> ADDIN ZOTERO_ITEM CSL_CITATION {"citationID":"jzVREOeF","properties":{"formattedCitation":"(Limonta et al., 2020)","plainCitation":"(Limonta et al., 2020)","noteIndex":0},"citationItems":[{"id":43,"uris":["http://zotero.org/users/local/ag5rmsJW/items/UB9AD7RE",["http://zotero.org/users/local/ag5rmsJW/items/UB9AD7RE"],"http://zotero.org/users/11282031/items/UB9AD7RE"],"itemData":{"id":43,"type":"article-journal","abstract":"&lt;sec&gt;AimIn lead climbing, the ascent of the route can be defined as on-sight or red-point. On-sight is the more challenging style since it demands greater physiological and psychological commitment. The differences between the two modes in advanced climbers have not been studied much. Two essential skills needed to optimize performance, in both on-sight and in red-point climbing, are route interpretation (RI) ability and movements sequence recall. Therefore, this study aimed to compare performance between on-sight and red-point ascent in advanced climbers and evaluate how a climber’s RI ability and movement sequences recall might change before and after on-sight and red-point climbing.&lt;/sec&gt;&lt;sec&gt;MethodsEighteen advanced male climbers (age 29.2 ± 4.7 years, body mass 67.8 ± 3.6 kg, stature 175.2 ± 2.4 cm, best red-point and on-sight grades 7b+/8a and 7a+/7b+, respectively) were video-recorded during the route ascent in on-sight and red-point modes to evaluate performance and to measure static and dynamic action times. RI ability and movement sequence recall were assessed before and after each climb. Level of anxiety was evaluated via a self-report questionnaire. Heart rate (f&lt;sub&gt;H&lt;/sub&gt;), lactate concentration, ([La&lt;sup&gt;–&lt;/sup&gt;]), and rating of perceived exertion (RPE) were detected during and after each climb.&lt;/sec&gt;&lt;sec&gt;ResultsCompared to on-sight, an improvement in performance was observed in a red-point climb: the ascent was faster (148.7 ± 13.6 s and 179.5 ± 12.5 s, respectively, P &lt; 0.05), smoother (significant reduction in exploratory moves and in stops times, P &lt; 0.05), less demanding physiologically (lower f&lt;sub&gt;H&lt;/sub&gt;&lt;sub&gt;peak&lt;/sub&gt; and [La&lt;sup&gt;–&lt;/sup&gt;]&lt;sub&gt;peak&lt;/sub&gt;, P &lt; 0.05), and psychologically (lower RPE, cognitive and somatic anxiety and higher self-confidence, P &lt; 0.05). The RI ability was improved in red-point versus on-sight and, in the same mode, between pre and post ascent.&lt;/sec&gt;&lt;sec&gt;ConclusionRed-point climbing was found to be less demanding than on-sight, both physiologically and psychologically, under the conditions investigated by this study. Our findings suggest that RI is a trainable skill and underscore the importance of including specific techniques in training programs designed to improve interaction between perceptual, psychological, and physiological factors.&lt;/sec&gt;","container-title":"Frontiers in Psychology","DOI":"10.3389/fpsyg.2020.00902","ISSN":"1664-1078","page":"902","title":"On-Sight and Red-Point Climbing: Changes in Performance and Route-Finding Ability in Male Advanced Climbers","volume":"11","author":[{"family":"Limonta","given":"Eloisa"},{"family":"Fanchini","given":"Maurizio"},{"family":"Rampichini","given":"Susanna"},{"family":"Cé","given":"Emiliano"},{"family":"Longo","given":"Stefano"},{"family":"Coratella","given":"Giuseppe"},{"family":"Esposito","given":"Fabio"}],"issued":{"date-parts":[["2020"]]}}}],"schema":"https://github.com/citation-style-language/schema/raw/master/csl-citation.json"} </w:instrText>
      </w:r>
      <w:r w:rsidRPr="00795865">
        <w:rPr>
          <w:lang w:val="cs-CZ"/>
        </w:rPr>
        <w:fldChar w:fldCharType="separate"/>
      </w:r>
      <w:r w:rsidRPr="00795865">
        <w:rPr>
          <w:lang w:val="cs-CZ"/>
        </w:rPr>
        <w:t>(Limonta et al., 2020)</w:t>
      </w:r>
      <w:r w:rsidRPr="00795865">
        <w:rPr>
          <w:lang w:val="cs-CZ"/>
        </w:rPr>
        <w:fldChar w:fldCharType="end"/>
      </w:r>
      <w:r w:rsidRPr="00795865">
        <w:rPr>
          <w:lang w:val="cs-CZ"/>
        </w:rPr>
        <w:t>.</w:t>
      </w:r>
    </w:p>
    <w:p w14:paraId="27C925EB" w14:textId="651864D8" w:rsidR="00795865" w:rsidRDefault="00795865" w:rsidP="00795865">
      <w:pPr>
        <w:rPr>
          <w:lang w:val="cs-CZ"/>
        </w:rPr>
      </w:pPr>
      <w:r w:rsidRPr="00795865">
        <w:rPr>
          <w:lang w:val="cs-CZ"/>
        </w:rPr>
        <w:t xml:space="preserve">Klasifikace a styl přelezu jsou pro posuzování výkonu validní ve všech oblastech a u všech odvětví lezectví. Jsou však případy, kdy konkrétní klasifikace mohou do obtížnosti výstupu připočítávat ještě specifika dané oblasti a její tradice. Příkladem je saská klasifikace používající se na pískovcových skalách ve střední Evropě </w:t>
      </w:r>
      <w:r w:rsidRPr="00795865">
        <w:rPr>
          <w:lang w:val="cs-CZ"/>
        </w:rPr>
        <w:fldChar w:fldCharType="begin"/>
      </w:r>
      <w:r w:rsidR="004933C7">
        <w:rPr>
          <w:lang w:val="cs-CZ"/>
        </w:rPr>
        <w:instrText xml:space="preserve"> ADDIN ZOTERO_ITEM CSL_CITATION {"citationID":"n1KgRo5A","properties":{"formattedCitation":"(Buli\\uc0\\u269{}ka, 2011)","plainCitation":"(Bulička, 2011)","noteIndex":0},"citationItems":[{"id":63,"uris":["http://zotero.org/users/local/ag5rmsJW/items/JICW5QVW",["http://zotero.org/users/local/ag5rmsJW/items/JICW5QVW"],"http://zotero.org/users/11282031/items/JICW5QVW"],"itemData":{"id":63,"type":"book","edition":"2011","publisher":"Bynovec: Hudysport a.s.","title":"Základy bezpečného lezení II.","volume":"2011","author":[{"family":"Bulička","given":"Michal"}],"issued":{"date-parts":[["2011"]]}}}],"schema":"https://github.com/citation-style-language/schema/raw/master/csl-citation.json"} </w:instrText>
      </w:r>
      <w:r w:rsidRPr="00795865">
        <w:rPr>
          <w:lang w:val="cs-CZ"/>
        </w:rPr>
        <w:fldChar w:fldCharType="separate"/>
      </w:r>
      <w:r w:rsidRPr="00795865">
        <w:rPr>
          <w:lang w:val="cs-CZ"/>
        </w:rPr>
        <w:t>(Bulička, 2011)</w:t>
      </w:r>
      <w:r w:rsidRPr="00795865">
        <w:rPr>
          <w:lang w:val="cs-CZ"/>
        </w:rPr>
        <w:fldChar w:fldCharType="end"/>
      </w:r>
      <w:r w:rsidRPr="00795865">
        <w:rPr>
          <w:lang w:val="cs-CZ"/>
        </w:rPr>
        <w:t xml:space="preserve">. Do té se krom fyzické náročnosti započítává psychická náročnost delších odlezů od jištění a psychický dopad přítomnosti hrozících pádů </w:t>
      </w:r>
      <w:r w:rsidRPr="00795865">
        <w:rPr>
          <w:lang w:val="cs-CZ"/>
        </w:rPr>
        <w:fldChar w:fldCharType="begin"/>
      </w:r>
      <w:r w:rsidR="004933C7">
        <w:rPr>
          <w:lang w:val="cs-CZ"/>
        </w:rPr>
        <w:instrText xml:space="preserve"> ADDIN ZOTERO_ITEM CSL_CITATION {"citationID":"BIjEroHp","properties":{"formattedCitation":"(Bal\\uc0\\u225{}\\uc0\\u353{} et al., 2017)","plainCitation":"(Baláš et al., 2017)","noteIndex":0},"citationItems":[{"id":51,"uris":["http://zotero.org/users/local/ag5rmsJW/items/U3DMHXC4",["http://zotero.org/users/local/ag5rmsJW/items/U3DMHXC4"],"http://zotero.org/users/11282031/items/U3DMHXC4"],"itemData":{"id":51,"type":"article-journal","container-title":"Journal of Sports Sciences","DOI":"10.1080/02640414.2016.1206667","ISSN":"0264-0414","issue":"10","journalAbbreviation":"null","note":"publisher: Routledge","page":"989-994","title":"The effect of potential fall distance on hormonal response in rock climbing","volume":"35","author":[{"family":"Baláš","given":"Jiří"},{"family":"Giles","given":"David"},{"family":"Chrastinová","given":"Leona"},{"family":"Kárníková","given":"Kateřina"},{"family":"Kodejška","given":"Jan"},{"family":"Hlaváčková","given":"Alžběta"},{"family":"Vomáčko","given":"Ladislav"},{"family":"Draper","given":"Nick"}],"issued":{"date-parts":[["2017",5,19]]}}}],"schema":"https://github.com/citation-style-language/schema/raw/master/csl-citation.json"} </w:instrText>
      </w:r>
      <w:r w:rsidRPr="00795865">
        <w:rPr>
          <w:lang w:val="cs-CZ"/>
        </w:rPr>
        <w:fldChar w:fldCharType="separate"/>
      </w:r>
      <w:r w:rsidRPr="00795865">
        <w:rPr>
          <w:lang w:val="cs-CZ"/>
        </w:rPr>
        <w:t>(Baláš et al., 2017)</w:t>
      </w:r>
      <w:r w:rsidRPr="00795865">
        <w:rPr>
          <w:lang w:val="cs-CZ"/>
        </w:rPr>
        <w:fldChar w:fldCharType="end"/>
      </w:r>
      <w:r w:rsidRPr="00795865">
        <w:rPr>
          <w:lang w:val="cs-CZ"/>
        </w:rPr>
        <w:t xml:space="preserve">. Dle pravidel pískovcového lezení se nemůže v těchto oblastech používat </w:t>
      </w:r>
      <w:r w:rsidR="00377389" w:rsidRPr="00795865">
        <w:rPr>
          <w:lang w:val="cs-CZ"/>
        </w:rPr>
        <w:t>magnézium</w:t>
      </w:r>
      <w:r w:rsidRPr="00795865">
        <w:rPr>
          <w:lang w:val="cs-CZ"/>
        </w:rPr>
        <w:t xml:space="preserve">, což samotný výkon také stěžuje, a tak je tento faktor v klasifikaci zahrnut taktéž </w:t>
      </w:r>
      <w:r w:rsidRPr="00795865">
        <w:rPr>
          <w:lang w:val="cs-CZ"/>
        </w:rPr>
        <w:fldChar w:fldCharType="begin"/>
      </w:r>
      <w:r w:rsidR="004933C7">
        <w:rPr>
          <w:lang w:val="cs-CZ"/>
        </w:rPr>
        <w:instrText xml:space="preserve"> ADDIN ZOTERO_ITEM CSL_CITATION {"citationID":"tvgB4BPN","properties":{"formattedCitation":"(G\\uc0\\u252{}ney \\uc0\\u199{}etinkaya et al., 2021)","plainCitation":"(Güney Çetinkaya et al., 2021)","noteIndex":0},"citationItems":[{"id":50,"uris":["http://zotero.org/users/local/ag5rmsJW/items/RE8T2JMN",["http://zotero.org/users/local/ag5rmsJW/items/RE8T2JMN"],"http://zotero.org/users/11282031/items/RE8T2JMN"],"itemData":{"id":50,"type":"article-journal","abstract":"Background and Study Aim:&amp;nbsp;Rock climbing is a popular outdoor recreation and tourism activity practiced in natural areas. Rock climbing, like all of the other outdoor activities, has a variety of impacts on nature and visitors. Understanding these impacts is important for ensuring the sustainability of natural environments and activities practiced in these areas. The goal of this study was to analyze the impacts of chalk density on the rock surface, on the perceived visual quality and the willingness of participants to climb.Material and Methods:&amp;nbsp;The visual research method was used in the study to analyze the perceived visual quality of climbers. Photographing technique, one of the visual research methods, was utilized in the study to determine the perceived visual quality of climbers. Eleven photographs, prepared for this purpose, were presented to 213 voluntary participants and the obtained results were evaluated.Results:&amp;nbsp;Repeated measures analysis of variance test results indicate that the chalk level increase specifically designed and presented in the photographs statistically changed the perceived visual quality of participants. Impacts of the variables of gender, climbing experience, climbing level and chalk density level on perceived visual quality are compared with the ANOVA test. The results indicate that within-group variance in terms of the climbing level is statistically significant.Conclusions:&amp;nbsp;According to the results of the study, the increase in chalk use density on rock surfaces has a negative impact on the perceived visual quality and willingness of participants to climb.","container-title":"Pedagogy of Physical Culture and Sports","DOI":"10.15561/26649837.2021.0103","ISSN":"26649837","issue":"1","journalAbbreviation":"ppcs","note":"section: Articles","title":"Impact of the “Chalk” on perceived visual quality and the willingness to climb: a research on sports climbing","URL":"https://sportpedagogy.org.ua/index.php/ppcs/article/view/1519","volume":"25","author":[{"literal":"Güney Çetinkaya"},{"literal":"Abdullah Güngör"},{"literal":"Dicle Aras"}],"accessed":{"date-parts":[["2022",1,5]]},"issued":{"date-parts":[["2021",2,25]]}}}],"schema":"https://github.com/citation-style-language/schema/raw/master/csl-citation.json"} </w:instrText>
      </w:r>
      <w:r w:rsidRPr="00795865">
        <w:rPr>
          <w:lang w:val="cs-CZ"/>
        </w:rPr>
        <w:fldChar w:fldCharType="separate"/>
      </w:r>
      <w:r w:rsidRPr="00795865">
        <w:rPr>
          <w:lang w:val="cs-CZ"/>
        </w:rPr>
        <w:t>(Güney Çetinkaya et al., 2021)</w:t>
      </w:r>
      <w:r w:rsidRPr="00795865">
        <w:rPr>
          <w:lang w:val="cs-CZ"/>
        </w:rPr>
        <w:fldChar w:fldCharType="end"/>
      </w:r>
      <w:r w:rsidRPr="00795865">
        <w:rPr>
          <w:lang w:val="cs-CZ"/>
        </w:rPr>
        <w:t>.</w:t>
      </w:r>
    </w:p>
    <w:p w14:paraId="7D1CE725" w14:textId="57E22B22" w:rsidR="00CD772B" w:rsidRDefault="00CD772B" w:rsidP="00CD772B">
      <w:pPr>
        <w:pStyle w:val="Oznaentabulkyobrzku"/>
      </w:pPr>
      <w:r>
        <w:lastRenderedPageBreak/>
        <w:t>Obrázek 2</w:t>
      </w:r>
    </w:p>
    <w:p w14:paraId="001719F8" w14:textId="77777777" w:rsidR="00AC496B" w:rsidRDefault="00CD772B" w:rsidP="00AC496B">
      <w:pPr>
        <w:pStyle w:val="Tabulkaobrzek"/>
        <w:keepNext/>
      </w:pPr>
      <w:r w:rsidRPr="00CD772B">
        <w:rPr>
          <w:noProof/>
        </w:rPr>
        <w:drawing>
          <wp:inline distT="0" distB="0" distL="0" distR="0" wp14:anchorId="5C8D0024" wp14:editId="6149AEBE">
            <wp:extent cx="5399405" cy="5554980"/>
            <wp:effectExtent l="0" t="0" r="0" b="0"/>
            <wp:docPr id="5" name="Obrázek 5"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stůl&#10;&#10;Popis byl vytvořen automaticky"/>
                    <pic:cNvPicPr/>
                  </pic:nvPicPr>
                  <pic:blipFill>
                    <a:blip r:embed="rId12" cstate="email">
                      <a:extLst>
                        <a:ext uri="{28A0092B-C50C-407E-A947-70E740481C1C}">
                          <a14:useLocalDpi xmlns:a14="http://schemas.microsoft.com/office/drawing/2010/main"/>
                        </a:ext>
                      </a:extLst>
                    </a:blip>
                    <a:stretch>
                      <a:fillRect/>
                    </a:stretch>
                  </pic:blipFill>
                  <pic:spPr>
                    <a:xfrm>
                      <a:off x="0" y="0"/>
                      <a:ext cx="5399405" cy="5554980"/>
                    </a:xfrm>
                    <a:prstGeom prst="rect">
                      <a:avLst/>
                    </a:prstGeom>
                  </pic:spPr>
                </pic:pic>
              </a:graphicData>
            </a:graphic>
          </wp:inline>
        </w:drawing>
      </w:r>
    </w:p>
    <w:p w14:paraId="34924BBA" w14:textId="481B3D1B" w:rsidR="000C5BA6" w:rsidRPr="000C5BA6" w:rsidRDefault="00AC496B" w:rsidP="00AC496B">
      <w:pPr>
        <w:pStyle w:val="Titulek"/>
      </w:pPr>
      <w:bookmarkStart w:id="13" w:name="_Toc133052168"/>
      <w:bookmarkStart w:id="14" w:name="_Toc133642823"/>
      <w:r>
        <w:t xml:space="preserve">Obrázek </w:t>
      </w:r>
      <w:fldSimple w:instr=" SEQ Obrázek \* ARABIC ">
        <w:r w:rsidR="00636F94">
          <w:rPr>
            <w:noProof/>
          </w:rPr>
          <w:t>2</w:t>
        </w:r>
      </w:fldSimple>
      <w:r>
        <w:t xml:space="preserve"> </w:t>
      </w:r>
      <w:r w:rsidRPr="00507377">
        <w:t>Srovnávací tabulka klasifikací (Kublák, 2009)</w:t>
      </w:r>
      <w:bookmarkEnd w:id="13"/>
      <w:bookmarkEnd w:id="14"/>
    </w:p>
    <w:p w14:paraId="11E8E0D9" w14:textId="741B2715" w:rsidR="00092E76" w:rsidRDefault="004175C4" w:rsidP="004175C4">
      <w:pPr>
        <w:pStyle w:val="Nadpis1"/>
        <w:rPr>
          <w:lang w:val="cs-CZ"/>
        </w:rPr>
      </w:pPr>
      <w:bookmarkStart w:id="15" w:name="_Toc133753584"/>
      <w:r>
        <w:rPr>
          <w:lang w:val="cs-CZ"/>
        </w:rPr>
        <w:lastRenderedPageBreak/>
        <w:t>Pískovcové lezení</w:t>
      </w:r>
      <w:bookmarkEnd w:id="15"/>
    </w:p>
    <w:p w14:paraId="1FAB3AE9" w14:textId="340B1C3D" w:rsidR="004175C4" w:rsidRDefault="004175C4" w:rsidP="004175C4">
      <w:pPr>
        <w:rPr>
          <w:lang w:val="cs-CZ"/>
        </w:rPr>
      </w:pPr>
      <w:r>
        <w:rPr>
          <w:lang w:val="cs-CZ"/>
        </w:rPr>
        <w:t xml:space="preserve">Pískovcové lezení tvoří zvláštní a charakteristickou lezeckou disciplínu, která má na našem území bohatou historii. Svojí filozofií výstupů, unikátností materiálu pískovcových skal u nás a striktních pravidel, dává dohromady odvětví lezeckého sportu, které se lépe popisuje spíše jako životní styl </w:t>
      </w:r>
      <w:r>
        <w:rPr>
          <w:lang w:val="cs-CZ"/>
        </w:rPr>
        <w:fldChar w:fldCharType="begin"/>
      </w:r>
      <w:r w:rsidR="004933C7">
        <w:rPr>
          <w:lang w:val="cs-CZ"/>
        </w:rPr>
        <w:instrText xml:space="preserve"> ADDIN ZOTERO_ITEM CSL_CITATION {"citationID":"QpGmtBoo","properties":{"formattedCitation":"(Lis\\uc0\\u225{}k, 2015)","plainCitation":"(Lisák, 2015)","noteIndex":0},"citationItems":[{"id":71,"uris":["http://zotero.org/users/local/ag5rmsJW/items/HB8D9UAK","http://zotero.org/users/11282031/items/HB8D9UAK"],"itemData":{"id":71,"type":"book","edition":"1","event-place":"Náchod","ISBN":"978-80-86213-56-9","publisher":"JUKO","publisher-place":"Náchod","title":"Vysoká hra","author":[{"family":"Lisák","given":"Pavel"}],"issued":{"date-parts":[["2015"]]}}}],"schema":"https://github.com/citation-style-language/schema/raw/master/csl-citation.json"} </w:instrText>
      </w:r>
      <w:r>
        <w:rPr>
          <w:lang w:val="cs-CZ"/>
        </w:rPr>
        <w:fldChar w:fldCharType="separate"/>
      </w:r>
      <w:r w:rsidRPr="007056EF">
        <w:rPr>
          <w:rFonts w:ascii="Calibri" w:cs="Calibri"/>
        </w:rPr>
        <w:t>(Lisák, 2015)</w:t>
      </w:r>
      <w:r>
        <w:rPr>
          <w:lang w:val="cs-CZ"/>
        </w:rPr>
        <w:fldChar w:fldCharType="end"/>
      </w:r>
      <w:r w:rsidR="00FC137A">
        <w:rPr>
          <w:lang w:val="cs-CZ"/>
        </w:rPr>
        <w:t>.</w:t>
      </w:r>
    </w:p>
    <w:p w14:paraId="06FFB7B1" w14:textId="597D835C" w:rsidR="004175C4" w:rsidRDefault="004175C4" w:rsidP="004175C4">
      <w:pPr>
        <w:rPr>
          <w:lang w:val="cs-CZ"/>
        </w:rPr>
      </w:pPr>
      <w:r>
        <w:rPr>
          <w:lang w:val="cs-CZ"/>
        </w:rPr>
        <w:t xml:space="preserve">Pravidla pískovcového lezení jsou platná na pískovcích v Česku, Německu a Polsku. Pouze na těchto třech územích je pískovec pro jeho vlastnosti třeba s větším apelem chránit </w:t>
      </w:r>
      <w:r>
        <w:rPr>
          <w:lang w:val="cs-CZ"/>
        </w:rPr>
        <w:fldChar w:fldCharType="begin"/>
      </w:r>
      <w:r w:rsidR="004933C7">
        <w:rPr>
          <w:lang w:val="cs-CZ"/>
        </w:rPr>
        <w:instrText xml:space="preserve"> ADDIN ZOTERO_ITEM CSL_CITATION {"citationID":"AwvbGiDg","properties":{"formattedCitation":"(Die\\uc0\\u353{}ka &amp; \\uc0\\u352{}irl, b.r.)","plainCitation":"(Dieška &amp; Širl, b.r.)","noteIndex":0},"citationItems":[{"id":94,"uris":["http://zotero.org/users/local/ag5rmsJW/items/XP9D35LC","http://zotero.org/users/11282031/items/XP9D35LC"],"itemData":{"id":94,"type":"book","event-place":"Praha","ISBN":"27- 081-89","publisher":"Olympia","publisher-place":"Praha","title":"Horolezectví zblízka","volume":"1989","author":[{"family":"Dieška","given":"Ivan"},{"family":"Širl","given":"Václav"}]}}],"schema":"https://github.com/citation-style-language/schema/raw/master/csl-citation.json"} </w:instrText>
      </w:r>
      <w:r>
        <w:rPr>
          <w:lang w:val="cs-CZ"/>
        </w:rPr>
        <w:fldChar w:fldCharType="separate"/>
      </w:r>
      <w:r w:rsidRPr="00DC3571">
        <w:rPr>
          <w:rFonts w:ascii="Calibri" w:cs="Calibri"/>
        </w:rPr>
        <w:t>(Dieška &amp; Širl, b.r.)</w:t>
      </w:r>
      <w:r>
        <w:rPr>
          <w:lang w:val="cs-CZ"/>
        </w:rPr>
        <w:fldChar w:fldCharType="end"/>
      </w:r>
      <w:r w:rsidR="00FC137A">
        <w:rPr>
          <w:lang w:val="cs-CZ"/>
        </w:rPr>
        <w:t>.</w:t>
      </w:r>
    </w:p>
    <w:p w14:paraId="256C88B0" w14:textId="68DBF3D7" w:rsidR="004175C4" w:rsidRDefault="004175C4" w:rsidP="004175C4">
      <w:pPr>
        <w:pStyle w:val="Nadpis2"/>
        <w:rPr>
          <w:lang w:val="cs-CZ"/>
        </w:rPr>
      </w:pPr>
      <w:bookmarkStart w:id="16" w:name="_Toc133753585"/>
      <w:r>
        <w:rPr>
          <w:lang w:val="cs-CZ"/>
        </w:rPr>
        <w:t>Pravidla pískovcového lezení</w:t>
      </w:r>
      <w:bookmarkEnd w:id="16"/>
      <w:r>
        <w:rPr>
          <w:lang w:val="cs-CZ"/>
        </w:rPr>
        <w:t xml:space="preserve"> </w:t>
      </w:r>
    </w:p>
    <w:p w14:paraId="347610CE" w14:textId="268E329F" w:rsidR="004175C4" w:rsidRDefault="004175C4" w:rsidP="004175C4">
      <w:pPr>
        <w:rPr>
          <w:lang w:val="cs-CZ"/>
        </w:rPr>
      </w:pPr>
      <w:r>
        <w:rPr>
          <w:lang w:val="cs-CZ"/>
        </w:rPr>
        <w:t xml:space="preserve">S příchodem sportovního lezení na pískovcové skály začala vznikat první ustanovení a pravidla. Ta se v počátku přenášela především slovním formou. S rostoucím trendem dobývání pískovcových vrcholů bylo zapotřebí tato pravidla písemně ukotvit. Od 1.3. 1988 tak vešla v platnost první ucelená Pravidla pískovcového lezení na našem území. Vzhledem k vývoji techniky lezení, lezecké výzbroje a výstroje byla tato pravidla brzy zastaralá. Pro zamezení zbytečného brzdění vývoje pískovcového lezení, či záměrnému porušování pravidel, byla vydána novela Pravidel pískovcového lezení 1.7. 1998, která platí dodnes </w:t>
      </w:r>
      <w:r>
        <w:rPr>
          <w:lang w:val="cs-CZ"/>
        </w:rPr>
        <w:fldChar w:fldCharType="begin"/>
      </w:r>
      <w:r w:rsidR="004933C7">
        <w:rPr>
          <w:lang w:val="cs-CZ"/>
        </w:rPr>
        <w:instrText xml:space="preserve"> ADDIN ZOTERO_ITEM CSL_CITATION {"citationID":"ubyPC8FG","properties":{"formattedCitation":"(Houser &amp; Lis\\uc0\\u225{}k, 2012)","plainCitation":"(Houser &amp; Lisák, 2012)","noteIndex":0},"citationItems":[{"id":70,"uris":["http://zotero.org/users/local/ag5rmsJW/items/JJBFLZ4P","http://zotero.org/users/11282031/items/JJBFLZ4P"],"itemData":{"id":70,"type":"book","edition":"1","event-place":"Náchod","ISBN":"978-80-86213-44-6","publisher":"JUKO","publisher-place":"Náchod","title":"TEPLICKÉ SKÁLY – 2. díl","author":[{"family":"Houser","given":"Jaroslav"},{"family":"Lisák","given":"Pavel"}],"issued":{"date-parts":[["2012"]]}}}],"schema":"https://github.com/citation-style-language/schema/raw/master/csl-citation.json"} </w:instrText>
      </w:r>
      <w:r>
        <w:rPr>
          <w:lang w:val="cs-CZ"/>
        </w:rPr>
        <w:fldChar w:fldCharType="separate"/>
      </w:r>
      <w:r w:rsidRPr="0038545B">
        <w:rPr>
          <w:rFonts w:ascii="Calibri" w:cs="Calibri"/>
        </w:rPr>
        <w:t>(Houser &amp; Lisák, 2012)</w:t>
      </w:r>
      <w:r>
        <w:rPr>
          <w:lang w:val="cs-CZ"/>
        </w:rPr>
        <w:fldChar w:fldCharType="end"/>
      </w:r>
      <w:r w:rsidR="00FC137A">
        <w:rPr>
          <w:lang w:val="cs-CZ"/>
        </w:rPr>
        <w:t>.</w:t>
      </w:r>
    </w:p>
    <w:p w14:paraId="306F757F" w14:textId="54DE5AE7" w:rsidR="004175C4" w:rsidRDefault="004175C4" w:rsidP="004175C4">
      <w:pPr>
        <w:rPr>
          <w:lang w:val="cs-CZ"/>
        </w:rPr>
      </w:pPr>
      <w:r>
        <w:rPr>
          <w:lang w:val="cs-CZ"/>
        </w:rPr>
        <w:t xml:space="preserve">Lezení na pískovcové skály je povoleno pouze horolezcům organizovaným pod ČHS (Český horolezecký svaz) nebo U.I.A.A. (Union Internationale des Associations d Alpinisme). Při přístupu ke skalám jsou horolezci povinni používat turistické chodníky či stezky vytyčené správou CHKO. Pokud nejde jinak, je třeba vybírat takovou přístupovou cestu, která nebude poškozovat povrch půdy a podporovat erozi </w:t>
      </w:r>
      <w:r>
        <w:rPr>
          <w:lang w:val="cs-CZ"/>
        </w:rPr>
        <w:fldChar w:fldCharType="begin"/>
      </w:r>
      <w:r w:rsidR="004933C7">
        <w:rPr>
          <w:lang w:val="cs-CZ"/>
        </w:rPr>
        <w:instrText xml:space="preserve"> ADDIN ZOTERO_ITEM CSL_CITATION {"citationID":"vNIEHhzH","properties":{"formattedCitation":"(Houser &amp; Lis\\uc0\\u225{}k, 2012)","plainCitation":"(Houser &amp; Lisák, 2012)","noteIndex":0},"citationItems":[{"id":70,"uris":["http://zotero.org/users/local/ag5rmsJW/items/JJBFLZ4P","http://zotero.org/users/11282031/items/JJBFLZ4P"],"itemData":{"id":70,"type":"book","edition":"1","event-place":"Náchod","ISBN":"978-80-86213-44-6","publisher":"JUKO","publisher-place":"Náchod","title":"TEPLICKÉ SKÁLY – 2. díl","author":[{"family":"Houser","given":"Jaroslav"},{"family":"Lisák","given":"Pavel"}],"issued":{"date-parts":[["2012"]]}}}],"schema":"https://github.com/citation-style-language/schema/raw/master/csl-citation.json"} </w:instrText>
      </w:r>
      <w:r>
        <w:rPr>
          <w:lang w:val="cs-CZ"/>
        </w:rPr>
        <w:fldChar w:fldCharType="separate"/>
      </w:r>
      <w:r w:rsidRPr="00C46631">
        <w:rPr>
          <w:rFonts w:ascii="Calibri" w:cs="Calibri"/>
        </w:rPr>
        <w:t>(Houser &amp; Lisák, 2012)</w:t>
      </w:r>
      <w:r>
        <w:rPr>
          <w:lang w:val="cs-CZ"/>
        </w:rPr>
        <w:fldChar w:fldCharType="end"/>
      </w:r>
      <w:r w:rsidR="00FC137A">
        <w:rPr>
          <w:lang w:val="cs-CZ"/>
        </w:rPr>
        <w:t>.</w:t>
      </w:r>
    </w:p>
    <w:p w14:paraId="3EFB47A1" w14:textId="486C3022" w:rsidR="004175C4" w:rsidRDefault="004175C4" w:rsidP="004175C4">
      <w:pPr>
        <w:rPr>
          <w:lang w:val="cs-CZ"/>
        </w:rPr>
      </w:pPr>
      <w:r>
        <w:rPr>
          <w:lang w:val="cs-CZ"/>
        </w:rPr>
        <w:t xml:space="preserve">Při lezení je třeba všemi možnými prostředky předcházet jakémukoliv poškozovaní povrchu pískovcových skal. Jelikož se jedná o velice porézní materiál, je přísně zakázáno lézt na mokrém, zasněžením či zledovatělém pískovci. V závislosti na oblasti se liší hodiny, kdy je možné opět po dešti na pískovcových skalách lézt. Při výstupu i sestupu je přísně </w:t>
      </w:r>
      <w:r w:rsidR="00377389">
        <w:rPr>
          <w:lang w:val="cs-CZ"/>
        </w:rPr>
        <w:t xml:space="preserve">zakázáno </w:t>
      </w:r>
      <w:r>
        <w:rPr>
          <w:lang w:val="cs-CZ"/>
        </w:rPr>
        <w:t xml:space="preserve">jakkoliv měnit povrch skal (vysekávat chyty, dřít skálu lanem, odstraňovat přírodní porosty, prorážet nedokonalé hodiny). Z tohoto důvodu je třeba přizpůsobit i výzbroj a výstroj. Veškeré použité vybavení musí odpovídat standardům, které zajišťují bezpečnost jak lezce, tak skály. Fixní jištění je možné používat pouze schválené Vrcholovou Komisí ČHS. Jako postupové jištění je pak třeba používat pouze textilní smyčky a lanovice, v žádném případě železné blokanty, friendy nebo vklíněnce, které by mohli pískovec trvale narušit </w:t>
      </w:r>
      <w:r w:rsidR="00FC137A">
        <w:rPr>
          <w:lang w:val="cs-CZ"/>
        </w:rPr>
        <w:fldChar w:fldCharType="begin"/>
      </w:r>
      <w:r w:rsidR="004933C7">
        <w:rPr>
          <w:lang w:val="cs-CZ"/>
        </w:rPr>
        <w:instrText xml:space="preserve"> ADDIN ZOTERO_ITEM CSL_CITATION {"citationID":"qrEkqcXd","properties":{"formattedCitation":"(Houser &amp; Lis\\uc0\\u225{}k, 2012)","plainCitation":"(Houser &amp; Lisák, 2012)","noteIndex":0},"citationItems":[{"id":70,"uris":["http://zotero.org/users/local/ag5rmsJW/items/JJBFLZ4P","http://zotero.org/users/11282031/items/JJBFLZ4P"],"itemData":{"id":70,"type":"book","edition":"1","event-place":"Náchod","ISBN":"978-80-86213-44-6","publisher":"JUKO","publisher-place":"Náchod","title":"TEPLICKÉ SKÁLY – 2. díl","author":[{"family":"Houser","given":"Jaroslav"},{"family":"Lisák","given":"Pavel"}],"issued":{"date-parts":[["2012"]]}}}],"schema":"https://github.com/citation-style-language/schema/raw/master/csl-citation.json"} </w:instrText>
      </w:r>
      <w:r w:rsidR="00FC137A">
        <w:rPr>
          <w:lang w:val="cs-CZ"/>
        </w:rPr>
        <w:fldChar w:fldCharType="separate"/>
      </w:r>
      <w:r w:rsidR="00FC137A" w:rsidRPr="00FC137A">
        <w:rPr>
          <w:rFonts w:ascii="Calibri" w:cs="Calibri"/>
        </w:rPr>
        <w:t>(Houser &amp; Lisák, 2012)</w:t>
      </w:r>
      <w:r w:rsidR="00FC137A">
        <w:rPr>
          <w:lang w:val="cs-CZ"/>
        </w:rPr>
        <w:fldChar w:fldCharType="end"/>
      </w:r>
      <w:r w:rsidR="00FC137A">
        <w:rPr>
          <w:lang w:val="cs-CZ"/>
        </w:rPr>
        <w:t>.</w:t>
      </w:r>
    </w:p>
    <w:p w14:paraId="154F6AAC" w14:textId="63FB235B" w:rsidR="0067105F" w:rsidRDefault="0067105F" w:rsidP="0067105F">
      <w:pPr>
        <w:pStyle w:val="Nadpis2"/>
        <w:rPr>
          <w:lang w:val="cs-CZ"/>
        </w:rPr>
      </w:pPr>
      <w:bookmarkStart w:id="17" w:name="_Toc133753586"/>
      <w:r>
        <w:rPr>
          <w:lang w:val="cs-CZ"/>
        </w:rPr>
        <w:lastRenderedPageBreak/>
        <w:t xml:space="preserve">Historie pískovcové lezení na </w:t>
      </w:r>
      <w:r w:rsidR="00CE4685">
        <w:rPr>
          <w:lang w:val="cs-CZ"/>
        </w:rPr>
        <w:t>Broumovsku</w:t>
      </w:r>
      <w:bookmarkEnd w:id="17"/>
    </w:p>
    <w:p w14:paraId="3488432F" w14:textId="2E2F8B5D" w:rsidR="00F85166" w:rsidRPr="00F85166" w:rsidRDefault="00F85166" w:rsidP="00F85166">
      <w:pPr>
        <w:pStyle w:val="Nadpis3"/>
        <w:rPr>
          <w:lang w:val="cs-CZ"/>
        </w:rPr>
      </w:pPr>
      <w:bookmarkStart w:id="18" w:name="_Toc133753587"/>
      <w:r>
        <w:rPr>
          <w:lang w:val="cs-CZ"/>
        </w:rPr>
        <w:t>První horolezecké výstupy</w:t>
      </w:r>
      <w:bookmarkEnd w:id="18"/>
    </w:p>
    <w:p w14:paraId="385D0E84" w14:textId="14BF88CB" w:rsidR="002827A9" w:rsidRDefault="00CE4685" w:rsidP="00D67DC9">
      <w:pPr>
        <w:rPr>
          <w:lang w:val="cs-CZ"/>
        </w:rPr>
      </w:pPr>
      <w:r>
        <w:rPr>
          <w:lang w:val="cs-CZ"/>
        </w:rPr>
        <w:t xml:space="preserve">Nejstarší písemné doklady o prvních výstupech na pískovcové věže v Broumovském výběžku se datují ke Svatodušním svátkům roku 1923. </w:t>
      </w:r>
      <w:r w:rsidR="00D67DC9">
        <w:rPr>
          <w:lang w:val="cs-CZ"/>
        </w:rPr>
        <w:t xml:space="preserve">Ještě před </w:t>
      </w:r>
      <w:r w:rsidR="002827A9">
        <w:rPr>
          <w:lang w:val="cs-CZ"/>
        </w:rPr>
        <w:t>nimi máme jediný záznam, který však není zcela zřejmý, protože popis cesty a věže nebyl prvovýstupci zaznamenám zcela zřejmě. Jednalo se o počínání saského klubu Hochland, konkrétně lezců Walera Rösela a Herberta Reinholda, kteří věž svého prvovýstupu 29. dubna 1923 pojmenovali Randturm (Věž na okraji). Podle všech informací by se mohlo jednat o dnešní věž Větrnou.</w:t>
      </w:r>
      <w:r w:rsidR="00F85166">
        <w:rPr>
          <w:lang w:val="cs-CZ"/>
        </w:rPr>
        <w:fldChar w:fldCharType="begin"/>
      </w:r>
      <w:r w:rsidR="004933C7">
        <w:rPr>
          <w:lang w:val="cs-CZ"/>
        </w:rPr>
        <w:instrText xml:space="preserve"> ADDIN ZOTERO_ITEM CSL_CITATION {"citationID":"Zs5M4IfA","properties":{"formattedCitation":"(Lis\\uc0\\u225{}k, 2015)","plainCitation":"(Lisák, 2015)","noteIndex":0},"citationItems":[{"id":71,"uris":["http://zotero.org/users/local/ag5rmsJW/items/HB8D9UAK","http://zotero.org/users/11282031/items/HB8D9UAK"],"itemData":{"id":71,"type":"book","edition":"1","event-place":"Náchod","ISBN":"978-80-86213-56-9","publisher":"JUKO","publisher-place":"Náchod","title":"Vysoká hra","author":[{"family":"Lisák","given":"Pavel"}],"issued":{"date-parts":[["2015"]]}}}],"schema":"https://github.com/citation-style-language/schema/raw/master/csl-citation.json"} </w:instrText>
      </w:r>
      <w:r w:rsidR="00F85166">
        <w:rPr>
          <w:lang w:val="cs-CZ"/>
        </w:rPr>
        <w:fldChar w:fldCharType="separate"/>
      </w:r>
      <w:r w:rsidR="00F85166" w:rsidRPr="00F85166">
        <w:rPr>
          <w:rFonts w:ascii="Calibri" w:cs="Calibri"/>
        </w:rPr>
        <w:t>(Lisák, 2015)</w:t>
      </w:r>
      <w:r w:rsidR="00F85166">
        <w:rPr>
          <w:lang w:val="cs-CZ"/>
        </w:rPr>
        <w:fldChar w:fldCharType="end"/>
      </w:r>
    </w:p>
    <w:p w14:paraId="329F316C" w14:textId="54CDC3C4" w:rsidR="00D67DC9" w:rsidRDefault="002827A9" w:rsidP="00D67DC9">
      <w:pPr>
        <w:rPr>
          <w:lang w:val="cs-CZ"/>
        </w:rPr>
      </w:pPr>
      <w:r>
        <w:rPr>
          <w:lang w:val="cs-CZ"/>
        </w:rPr>
        <w:t>Další p</w:t>
      </w:r>
      <w:r w:rsidR="00CE4685">
        <w:rPr>
          <w:lang w:val="cs-CZ"/>
        </w:rPr>
        <w:t xml:space="preserve">rvovýstupci byli saští lezci z klubů: Kletter Vereinigung </w:t>
      </w:r>
      <w:r w:rsidR="00CE4685" w:rsidRPr="00CE4685">
        <w:rPr>
          <w:lang w:val="cs-CZ"/>
        </w:rPr>
        <w:t>Lössnitz</w:t>
      </w:r>
      <w:r w:rsidR="00CE4685">
        <w:rPr>
          <w:lang w:val="cs-CZ"/>
        </w:rPr>
        <w:t>, Kletter Vereinigung Bergfreude 1918 a Freie Dresdner Kletter-Riege (F.D.K.R.). Tyto tři skupiny se sešl</w:t>
      </w:r>
      <w:r>
        <w:rPr>
          <w:lang w:val="cs-CZ"/>
        </w:rPr>
        <w:t>y</w:t>
      </w:r>
      <w:r w:rsidR="00CE4685">
        <w:rPr>
          <w:lang w:val="cs-CZ"/>
        </w:rPr>
        <w:t xml:space="preserve"> v městečku Schömberg, odkud se bez víz </w:t>
      </w:r>
      <w:r w:rsidR="00D67DC9">
        <w:rPr>
          <w:lang w:val="cs-CZ"/>
        </w:rPr>
        <w:t xml:space="preserve">hned ráno 20.května 1923 vydali na pěší přechod hranic s cílem dorazit do Adršpachu a jeho přilehlých skal, které byly doposud lezci </w:t>
      </w:r>
      <w:r>
        <w:rPr>
          <w:lang w:val="cs-CZ"/>
        </w:rPr>
        <w:t xml:space="preserve">téměř </w:t>
      </w:r>
      <w:r w:rsidR="00D67DC9">
        <w:rPr>
          <w:lang w:val="cs-CZ"/>
        </w:rPr>
        <w:t xml:space="preserve">neprobádány. Johannes Unger a Wilhelm Fiehl jako svůj první cíl vybírají </w:t>
      </w:r>
      <w:r>
        <w:rPr>
          <w:lang w:val="cs-CZ"/>
        </w:rPr>
        <w:t>skalní</w:t>
      </w:r>
      <w:r w:rsidR="00D67DC9">
        <w:rPr>
          <w:lang w:val="cs-CZ"/>
        </w:rPr>
        <w:t xml:space="preserve"> objekt Cimbuří. Výstup šel dle jejich slov bez větších problémů, k výstupu použili jeden výstupový kruh a chvilku po poledni stanuli na předvrcholové polici. Zde však zažili menší zklamání, neboť před nimi stála 5-6 metrů vysoká stěna, která pro ně byla nelezitelná a pro jejich počet ji nebylo možná ani překonat stavěním. Pro tento den se tak smířili s menším protějším vrcholem souvěží Cimbuří</w:t>
      </w:r>
      <w:r>
        <w:rPr>
          <w:lang w:val="cs-CZ"/>
        </w:rPr>
        <w:t>. P</w:t>
      </w:r>
      <w:r w:rsidR="00D67DC9">
        <w:rPr>
          <w:lang w:val="cs-CZ"/>
        </w:rPr>
        <w:t xml:space="preserve">ro hlavní vrchol se vrátili hned o den později, kdy k výstupu vybrali lehčí spáru z náhorní strany věže, která vedla až na hlavní vrchol </w:t>
      </w:r>
      <w:r w:rsidR="00D67DC9">
        <w:rPr>
          <w:lang w:val="cs-CZ"/>
        </w:rPr>
        <w:fldChar w:fldCharType="begin"/>
      </w:r>
      <w:r w:rsidR="004933C7">
        <w:rPr>
          <w:lang w:val="cs-CZ"/>
        </w:rPr>
        <w:instrText xml:space="preserve"> ADDIN ZOTERO_ITEM CSL_CITATION {"citationID":"fXVsEele","properties":{"formattedCitation":"(Lis\\uc0\\u225{}k, 2015)","plainCitation":"(Lisák, 2015)","noteIndex":0},"citationItems":[{"id":71,"uris":["http://zotero.org/users/local/ag5rmsJW/items/HB8D9UAK","http://zotero.org/users/11282031/items/HB8D9UAK"],"itemData":{"id":71,"type":"book","edition":"1","event-place":"Náchod","ISBN":"978-80-86213-56-9","publisher":"JUKO","publisher-place":"Náchod","title":"Vysoká hra","author":[{"family":"Lisák","given":"Pavel"}],"issued":{"date-parts":[["2015"]]}}}],"schema":"https://github.com/citation-style-language/schema/raw/master/csl-citation.json"} </w:instrText>
      </w:r>
      <w:r w:rsidR="00D67DC9">
        <w:rPr>
          <w:lang w:val="cs-CZ"/>
        </w:rPr>
        <w:fldChar w:fldCharType="separate"/>
      </w:r>
      <w:r w:rsidR="00D67DC9" w:rsidRPr="00D67DC9">
        <w:rPr>
          <w:rFonts w:ascii="Calibri" w:cs="Calibri"/>
        </w:rPr>
        <w:t>(Lisák, 2015)</w:t>
      </w:r>
      <w:r w:rsidR="00D67DC9">
        <w:rPr>
          <w:lang w:val="cs-CZ"/>
        </w:rPr>
        <w:fldChar w:fldCharType="end"/>
      </w:r>
      <w:r w:rsidR="00F85166">
        <w:rPr>
          <w:lang w:val="cs-CZ"/>
        </w:rPr>
        <w:t>.</w:t>
      </w:r>
    </w:p>
    <w:p w14:paraId="1E4CE8E8" w14:textId="291FE9DE" w:rsidR="00D67DC9" w:rsidRDefault="00795CFD" w:rsidP="00CE4685">
      <w:pPr>
        <w:rPr>
          <w:lang w:val="cs-CZ"/>
        </w:rPr>
      </w:pPr>
      <w:r>
        <w:rPr>
          <w:lang w:val="cs-CZ"/>
        </w:rPr>
        <w:t xml:space="preserve">Hlavní skupina se ve stejný den pokusila úspěšně o prvovýstup věže, kterou nazvali Pfingsturm – „Svatodušní“ (dnes </w:t>
      </w:r>
      <w:r w:rsidR="00377389">
        <w:rPr>
          <w:lang w:val="cs-CZ"/>
        </w:rPr>
        <w:t>věž</w:t>
      </w:r>
      <w:r>
        <w:rPr>
          <w:lang w:val="cs-CZ"/>
        </w:rPr>
        <w:t xml:space="preserve"> známe pod názvem Král). Jedná se o dominantní věž celého adršpašského Království. Výstup se neobešel bez pádu, kdy se vedoucí prvovýstupce Willi Adam zřítil s kusem skály z nejtěžšího místa těsně pod vrcholem. Místo však již měl zajištěné kruhem a na druhý pokus již vše v pořádku dopadlo </w:t>
      </w:r>
      <w:r>
        <w:rPr>
          <w:lang w:val="cs-CZ"/>
        </w:rPr>
        <w:fldChar w:fldCharType="begin"/>
      </w:r>
      <w:r w:rsidR="004933C7">
        <w:rPr>
          <w:lang w:val="cs-CZ"/>
        </w:rPr>
        <w:instrText xml:space="preserve"> ADDIN ZOTERO_ITEM CSL_CITATION {"citationID":"MnBo7GGY","properties":{"formattedCitation":"(Lukavsk\\uc0\\u253{}, 1999)","plainCitation":"(Lukavský, 1999)","noteIndex":0},"citationItems":[{"id":102,"uris":["http://zotero.org/users/local/ag5rmsJW/items/MEU4IT7L","http://zotero.org/users/11282031/items/MEU4IT7L"],"itemData":{"id":102,"type":"book","event-place":"Náchod","ISBN":"978-80-86213-08-8","language":"cze","note":"OCLC: 43259721","publisher":"Juko","publisher-place":"Náchod","source":"Open WorldCat","title":"Adršpašské skály: horolezecký průvodce","title-short":"Adršpašské skály","author":[{"family":"Lukavský","given":"Stanislav"}],"issued":{"date-parts":[["1999"]]}}}],"schema":"https://github.com/citation-style-language/schema/raw/master/csl-citation.json"} </w:instrText>
      </w:r>
      <w:r>
        <w:rPr>
          <w:lang w:val="cs-CZ"/>
        </w:rPr>
        <w:fldChar w:fldCharType="separate"/>
      </w:r>
      <w:r w:rsidRPr="00795CFD">
        <w:rPr>
          <w:rFonts w:ascii="Calibri" w:cs="Calibri"/>
        </w:rPr>
        <w:t>(Lukavský, 1999)</w:t>
      </w:r>
      <w:r>
        <w:rPr>
          <w:lang w:val="cs-CZ"/>
        </w:rPr>
        <w:fldChar w:fldCharType="end"/>
      </w:r>
      <w:r w:rsidR="00F85166">
        <w:rPr>
          <w:lang w:val="cs-CZ"/>
        </w:rPr>
        <w:t>.</w:t>
      </w:r>
    </w:p>
    <w:p w14:paraId="6C4A0D90" w14:textId="2214B0EB" w:rsidR="00795CFD" w:rsidRDefault="00795CFD" w:rsidP="00CE4685">
      <w:pPr>
        <w:rPr>
          <w:lang w:val="cs-CZ"/>
        </w:rPr>
      </w:pPr>
      <w:r>
        <w:rPr>
          <w:lang w:val="cs-CZ"/>
        </w:rPr>
        <w:t xml:space="preserve">Kromě těchto dvou výstupů se zájezdu ještě podařilo vylézt Orla, Martinskou </w:t>
      </w:r>
      <w:r w:rsidR="00F85166">
        <w:rPr>
          <w:lang w:val="cs-CZ"/>
        </w:rPr>
        <w:t xml:space="preserve">korunu a Saskou hlavu. Po jejich návratu vzbudilo lezení v Adršpašských skalách takový úspěch, že již v červnu 1923 začalo do Broumovského výběžku proudit nespočet saských lezců s kompletní výzbrojí a výstrojí často celou cestu na kole </w:t>
      </w:r>
      <w:r w:rsidR="00F85166">
        <w:rPr>
          <w:lang w:val="cs-CZ"/>
        </w:rPr>
        <w:fldChar w:fldCharType="begin"/>
      </w:r>
      <w:r w:rsidR="004933C7">
        <w:rPr>
          <w:lang w:val="cs-CZ"/>
        </w:rPr>
        <w:instrText xml:space="preserve"> ADDIN ZOTERO_ITEM CSL_CITATION {"citationID":"7qJEVxHO","properties":{"formattedCitation":"(S\\uc0\\u253{}kora, 2004)","plainCitation":"(Sýkora, 2004)","noteIndex":0},"citationItems":[{"id":65,"uris":["http://zotero.org/users/local/ag5rmsJW/items/LT88XZTQ","http://zotero.org/users/11282031/items/LT88XZTQ"],"itemData":{"id":65,"type":"book","event-place":"Náchod","ISBN":"978-80-86213-30-9","language":"cze","note":"OCLC: 320618842","publisher":"JUKO","publisher-place":"Náchod","source":"Open WorldCat","title":"Pískaři: kapitoly z historie lezení v Adršpašsko-Teplických skalách","title-short":"Pískaři","author":[{"family":"Sýkora","given":"Bohumil"}],"editor":[{"family":"Lisák","given":"Pavel"}],"issued":{"date-parts":[["2004"]]}}}],"schema":"https://github.com/citation-style-language/schema/raw/master/csl-citation.json"} </w:instrText>
      </w:r>
      <w:r w:rsidR="00F85166">
        <w:rPr>
          <w:lang w:val="cs-CZ"/>
        </w:rPr>
        <w:fldChar w:fldCharType="separate"/>
      </w:r>
      <w:r w:rsidR="00F85166" w:rsidRPr="00F85166">
        <w:rPr>
          <w:rFonts w:ascii="Calibri" w:cs="Calibri"/>
        </w:rPr>
        <w:t>(Sýkora, 2004)</w:t>
      </w:r>
      <w:r w:rsidR="00F85166">
        <w:rPr>
          <w:lang w:val="cs-CZ"/>
        </w:rPr>
        <w:fldChar w:fldCharType="end"/>
      </w:r>
      <w:r w:rsidR="00F85166">
        <w:rPr>
          <w:lang w:val="cs-CZ"/>
        </w:rPr>
        <w:t>.</w:t>
      </w:r>
    </w:p>
    <w:p w14:paraId="7B64BBF1" w14:textId="2BCCD966" w:rsidR="00F85166" w:rsidRDefault="00F85166" w:rsidP="00F85166">
      <w:pPr>
        <w:pStyle w:val="Nadpis3"/>
        <w:rPr>
          <w:lang w:val="cs-CZ"/>
        </w:rPr>
      </w:pPr>
      <w:bookmarkStart w:id="19" w:name="_Toc133753588"/>
      <w:r>
        <w:rPr>
          <w:lang w:val="cs-CZ"/>
        </w:rPr>
        <w:t>Předválečné a válečné období</w:t>
      </w:r>
      <w:bookmarkEnd w:id="19"/>
    </w:p>
    <w:p w14:paraId="6CBCDD24" w14:textId="4597126E" w:rsidR="00F5306B" w:rsidRDefault="00F92D33" w:rsidP="00F5306B">
      <w:pPr>
        <w:rPr>
          <w:lang w:val="cs-CZ"/>
        </w:rPr>
      </w:pPr>
      <w:r>
        <w:rPr>
          <w:lang w:val="cs-CZ"/>
        </w:rPr>
        <w:t xml:space="preserve">V nadcházejících letech bylo saskými a sudetskými lezci slezeno mnoho významných vrcholů. Na první český prvovýstup v Adršpašských skalách jsme však museli počkat až do roku 1935. Měl ho na svědomí Josef Janeba, Miroslav Jedlička, Rudolf Otto Bouše a D. Jedličková. </w:t>
      </w:r>
      <w:r>
        <w:rPr>
          <w:lang w:val="cs-CZ"/>
        </w:rPr>
        <w:lastRenderedPageBreak/>
        <w:t xml:space="preserve">Jejich výstup vedl na ikonických vrchol Džbánu a dodnes zůstává odvážným výstupem </w:t>
      </w:r>
      <w:r>
        <w:rPr>
          <w:lang w:val="cs-CZ"/>
        </w:rPr>
        <w:fldChar w:fldCharType="begin"/>
      </w:r>
      <w:r w:rsidR="004933C7">
        <w:rPr>
          <w:lang w:val="cs-CZ"/>
        </w:rPr>
        <w:instrText xml:space="preserve"> ADDIN ZOTERO_ITEM CSL_CITATION {"citationID":"OhxByAmr","properties":{"formattedCitation":"(Lukavsk\\uc0\\u253{}, 1999)","plainCitation":"(Lukavský, 1999)","noteIndex":0},"citationItems":[{"id":102,"uris":["http://zotero.org/users/local/ag5rmsJW/items/MEU4IT7L","http://zotero.org/users/11282031/items/MEU4IT7L"],"itemData":{"id":102,"type":"book","event-place":"Náchod","ISBN":"978-80-86213-08-8","language":"cze","note":"OCLC: 43259721","publisher":"Juko","publisher-place":"Náchod","source":"Open WorldCat","title":"Adršpašské skály: horolezecký průvodce","title-short":"Adršpašské skály","author":[{"family":"Lukavský","given":"Stanislav"}],"issued":{"date-parts":[["1999"]]}}}],"schema":"https://github.com/citation-style-language/schema/raw/master/csl-citation.json"} </w:instrText>
      </w:r>
      <w:r>
        <w:rPr>
          <w:lang w:val="cs-CZ"/>
        </w:rPr>
        <w:fldChar w:fldCharType="separate"/>
      </w:r>
      <w:r w:rsidRPr="00F92D33">
        <w:rPr>
          <w:rFonts w:ascii="Calibri" w:cs="Calibri"/>
        </w:rPr>
        <w:t>(Lukavský, 1999)</w:t>
      </w:r>
      <w:r>
        <w:rPr>
          <w:lang w:val="cs-CZ"/>
        </w:rPr>
        <w:fldChar w:fldCharType="end"/>
      </w:r>
      <w:r>
        <w:rPr>
          <w:lang w:val="cs-CZ"/>
        </w:rPr>
        <w:t>.</w:t>
      </w:r>
    </w:p>
    <w:p w14:paraId="3781C32B" w14:textId="504AB361" w:rsidR="00F92D33" w:rsidRDefault="00266715" w:rsidP="00F5306B">
      <w:pPr>
        <w:rPr>
          <w:lang w:val="cs-CZ"/>
        </w:rPr>
      </w:pPr>
      <w:r>
        <w:rPr>
          <w:lang w:val="cs-CZ"/>
        </w:rPr>
        <w:t xml:space="preserve">Kromě Adršpašských a Teplických skal se na začátku II. </w:t>
      </w:r>
      <w:r w:rsidR="004D22BD">
        <w:rPr>
          <w:lang w:val="cs-CZ"/>
        </w:rPr>
        <w:t>S</w:t>
      </w:r>
      <w:r>
        <w:rPr>
          <w:lang w:val="cs-CZ"/>
        </w:rPr>
        <w:t xml:space="preserve">větové války lezení dostalo i do menších lezeckých oblastí Broumovského výběžku. Například stráně v Třešňové a Zaječí rokli v Broumovských stěnách byly tou dobou odlesněné, a skalná vrcholy tak dobře viditelné už z Broumovské kotliny. 29. května 1939 vznikl významný prvovýstup na Lucifera lezci Alfred Schneeweiss, </w:t>
      </w:r>
      <w:r w:rsidR="00796DA2">
        <w:rPr>
          <w:lang w:val="cs-CZ"/>
        </w:rPr>
        <w:t xml:space="preserve">Kurt Triemer, Erich Thieme, Max Thieme, Alfred Herrman a Helmut Förster. Ti skálu nazvali „Befreiungsturm“, tedy věž Osvobození. Do vrcholové knížky připsali popis, že byla vylezena ku příležitosti oslav osvobození sudetských krajů </w:t>
      </w:r>
      <w:r w:rsidR="00796DA2">
        <w:rPr>
          <w:lang w:val="cs-CZ"/>
        </w:rPr>
        <w:fldChar w:fldCharType="begin"/>
      </w:r>
      <w:r w:rsidR="004933C7">
        <w:rPr>
          <w:lang w:val="cs-CZ"/>
        </w:rPr>
        <w:instrText xml:space="preserve"> ADDIN ZOTERO_ITEM CSL_CITATION {"citationID":"gBzIfuXX","properties":{"formattedCitation":"(Lis\\uc0\\u225{}k, 2015)","plainCitation":"(Lisák, 2015)","noteIndex":0},"citationItems":[{"id":71,"uris":["http://zotero.org/users/local/ag5rmsJW/items/HB8D9UAK","http://zotero.org/users/11282031/items/HB8D9UAK"],"itemData":{"id":71,"type":"book","edition":"1","event-place":"Náchod","ISBN":"978-80-86213-56-9","publisher":"JUKO","publisher-place":"Náchod","title":"Vysoká hra","author":[{"family":"Lisák","given":"Pavel"}],"issued":{"date-parts":[["2015"]]}}}],"schema":"https://github.com/citation-style-language/schema/raw/master/csl-citation.json"} </w:instrText>
      </w:r>
      <w:r w:rsidR="00796DA2">
        <w:rPr>
          <w:lang w:val="cs-CZ"/>
        </w:rPr>
        <w:fldChar w:fldCharType="separate"/>
      </w:r>
      <w:r w:rsidR="00796DA2" w:rsidRPr="00796DA2">
        <w:rPr>
          <w:rFonts w:ascii="Calibri" w:cs="Calibri"/>
        </w:rPr>
        <w:t>(Lisák, 2015)</w:t>
      </w:r>
      <w:r w:rsidR="00796DA2">
        <w:rPr>
          <w:lang w:val="cs-CZ"/>
        </w:rPr>
        <w:fldChar w:fldCharType="end"/>
      </w:r>
      <w:r w:rsidR="00796DA2">
        <w:rPr>
          <w:lang w:val="cs-CZ"/>
        </w:rPr>
        <w:t>.</w:t>
      </w:r>
    </w:p>
    <w:p w14:paraId="73FD3DEF" w14:textId="244629EC" w:rsidR="00796DA2" w:rsidRDefault="000B6B6B" w:rsidP="000B6B6B">
      <w:pPr>
        <w:pStyle w:val="Nadpis3"/>
        <w:rPr>
          <w:lang w:val="cs-CZ"/>
        </w:rPr>
      </w:pPr>
      <w:bookmarkStart w:id="20" w:name="_Toc133753589"/>
      <w:r>
        <w:rPr>
          <w:lang w:val="cs-CZ"/>
        </w:rPr>
        <w:t>40. léta 20. století</w:t>
      </w:r>
      <w:bookmarkEnd w:id="20"/>
    </w:p>
    <w:p w14:paraId="32C2FD08" w14:textId="79943A9F" w:rsidR="000B6B6B" w:rsidRDefault="000B6B6B" w:rsidP="000B6B6B">
      <w:pPr>
        <w:rPr>
          <w:lang w:val="cs-CZ"/>
        </w:rPr>
      </w:pPr>
      <w:r>
        <w:rPr>
          <w:lang w:val="cs-CZ"/>
        </w:rPr>
        <w:t xml:space="preserve">14. duben 1944 je často pokládán za počátek horolezecké činnosti místních lezců z Čech. Tento den poprvé na Ostaš vyrazila skupina mladých nadšenců, ze kterých se později složil náchodský lezecký oddíl. 22. dubna se dvojici Vladimír Samek a Vladimír Kršiak podařila jako prvním Čechům zopakovat a dobýt cesta na ostašského Sokola. </w:t>
      </w:r>
      <w:r w:rsidR="00FA7F13">
        <w:rPr>
          <w:lang w:val="cs-CZ"/>
        </w:rPr>
        <w:t>Lezecký oddíl vzniká 9. června 1944, kdy se konala schůze K.Č.T. Náchod. Všichni členové souhlasně vyčlenili lezecký odbor, a tak vznikl ještě toho dne klub Horolezci K.Č.T. Náchod</w:t>
      </w:r>
      <w:r w:rsidR="004D22BD">
        <w:rPr>
          <w:lang w:val="cs-CZ"/>
        </w:rPr>
        <w:t xml:space="preserve">. V období po II. Světové válce se opět otevřela možnost výjezdů i do Adršpachu a s ní přišly i úspěchy českých horolezců na písku. Dvojici </w:t>
      </w:r>
      <w:r w:rsidR="00A755C8">
        <w:rPr>
          <w:lang w:val="cs-CZ"/>
        </w:rPr>
        <w:t xml:space="preserve">Jaroslav Löffelmann a Vladimír Samek se podařil první český přelez dvoudenního výstupu na Velkého konšela, při jehož výstupu je třeba absolvovat nelehký exponovaný přeskok, který je dodnes výzvou i pro mladé lezce dnešní generace </w:t>
      </w:r>
      <w:r w:rsidR="00A755C8">
        <w:rPr>
          <w:lang w:val="cs-CZ"/>
        </w:rPr>
        <w:fldChar w:fldCharType="begin"/>
      </w:r>
      <w:r w:rsidR="004933C7">
        <w:rPr>
          <w:lang w:val="cs-CZ"/>
        </w:rPr>
        <w:instrText xml:space="preserve"> ADDIN ZOTERO_ITEM CSL_CITATION {"citationID":"zFYadxZf","properties":{"formattedCitation":"(S\\uc0\\u253{}kora, 2004)","plainCitation":"(Sýkora, 2004)","noteIndex":0},"citationItems":[{"id":65,"uris":["http://zotero.org/users/local/ag5rmsJW/items/LT88XZTQ","http://zotero.org/users/11282031/items/LT88XZTQ"],"itemData":{"id":65,"type":"book","event-place":"Náchod","ISBN":"978-80-86213-30-9","language":"cze","note":"OCLC: 320618842","publisher":"JUKO","publisher-place":"Náchod","source":"Open WorldCat","title":"Pískaři: kapitoly z historie lezení v Adršpašsko-Teplických skalách","title-short":"Pískaři","author":[{"family":"Sýkora","given":"Bohumil"}],"editor":[{"family":"Lisák","given":"Pavel"}],"issued":{"date-parts":[["2004"]]}}}],"schema":"https://github.com/citation-style-language/schema/raw/master/csl-citation.json"} </w:instrText>
      </w:r>
      <w:r w:rsidR="00A755C8">
        <w:rPr>
          <w:lang w:val="cs-CZ"/>
        </w:rPr>
        <w:fldChar w:fldCharType="separate"/>
      </w:r>
      <w:r w:rsidR="00A755C8" w:rsidRPr="00A755C8">
        <w:rPr>
          <w:rFonts w:ascii="Calibri" w:cs="Calibri"/>
        </w:rPr>
        <w:t>(Sýkora, 2004)</w:t>
      </w:r>
      <w:r w:rsidR="00A755C8">
        <w:rPr>
          <w:lang w:val="cs-CZ"/>
        </w:rPr>
        <w:fldChar w:fldCharType="end"/>
      </w:r>
      <w:r w:rsidR="00A755C8">
        <w:rPr>
          <w:lang w:val="cs-CZ"/>
        </w:rPr>
        <w:t>.</w:t>
      </w:r>
    </w:p>
    <w:p w14:paraId="429FE8A2" w14:textId="39194380" w:rsidR="00A755C8" w:rsidRDefault="004E02B2" w:rsidP="004E02B2">
      <w:pPr>
        <w:pStyle w:val="Nadpis3"/>
        <w:rPr>
          <w:lang w:val="cs-CZ"/>
        </w:rPr>
      </w:pPr>
      <w:bookmarkStart w:id="21" w:name="_Toc133753590"/>
      <w:r>
        <w:rPr>
          <w:lang w:val="cs-CZ"/>
        </w:rPr>
        <w:t>Od 50. let po současnost</w:t>
      </w:r>
      <w:bookmarkEnd w:id="21"/>
    </w:p>
    <w:p w14:paraId="193F5D52" w14:textId="5D46E275" w:rsidR="004E02B2" w:rsidRDefault="004E02B2" w:rsidP="004E02B2">
      <w:pPr>
        <w:rPr>
          <w:lang w:val="cs-CZ"/>
        </w:rPr>
      </w:pPr>
      <w:r>
        <w:rPr>
          <w:lang w:val="cs-CZ"/>
        </w:rPr>
        <w:t>Do náchodského lezeckého oddílu byl uspořádán v roce 1950 oficiální nábor nových horolezců a s nimi začala zlatá éra. Lezci čerpali z podpory svých starších kolegů z oddílu v Náchodě a Polici nad Metují. Informací a tištěných publikací bylo tou dobou jinak pomálu. Nové trendy se na Broumovsko dostával</w:t>
      </w:r>
      <w:r w:rsidR="003864F8">
        <w:rPr>
          <w:lang w:val="cs-CZ"/>
        </w:rPr>
        <w:t>y</w:t>
      </w:r>
      <w:r>
        <w:rPr>
          <w:lang w:val="cs-CZ"/>
        </w:rPr>
        <w:t xml:space="preserve"> díky přeposílce lezeckých časopisů ze západu od Dietricha Hasseho. Nikdo však například netušil, zda se </w:t>
      </w:r>
      <w:r w:rsidR="00534A78">
        <w:rPr>
          <w:lang w:val="cs-CZ"/>
        </w:rPr>
        <w:t xml:space="preserve">zde správně </w:t>
      </w:r>
      <w:r>
        <w:rPr>
          <w:lang w:val="cs-CZ"/>
        </w:rPr>
        <w:t>při prvovýstupech dodržují všechna pravidla saského pískovcového lezení. Všichni horolezci se však v snažili postupovat podle logických pravidel, nové cesty dělat vždy odspodu a snažili se používat co nejméně fixního jištění, aby mohl</w:t>
      </w:r>
      <w:r w:rsidR="00534A78">
        <w:rPr>
          <w:lang w:val="cs-CZ"/>
        </w:rPr>
        <w:t>y</w:t>
      </w:r>
      <w:r>
        <w:rPr>
          <w:lang w:val="cs-CZ"/>
        </w:rPr>
        <w:t xml:space="preserve"> křehké skalní pískovcové útvary zůstat neporušené i pro další generace</w:t>
      </w:r>
      <w:r w:rsidR="00705160">
        <w:rPr>
          <w:lang w:val="cs-CZ"/>
        </w:rPr>
        <w:t xml:space="preserve"> </w:t>
      </w:r>
      <w:r w:rsidR="00705160">
        <w:rPr>
          <w:lang w:val="cs-CZ"/>
        </w:rPr>
        <w:fldChar w:fldCharType="begin"/>
      </w:r>
      <w:r w:rsidR="004933C7">
        <w:rPr>
          <w:lang w:val="cs-CZ"/>
        </w:rPr>
        <w:instrText xml:space="preserve"> ADDIN ZOTERO_ITEM CSL_CITATION {"citationID":"1R0MRjbx","properties":{"formattedCitation":"(S\\uc0\\u253{}kora, 2004)","plainCitation":"(Sýkora, 2004)","noteIndex":0},"citationItems":[{"id":65,"uris":["http://zotero.org/users/local/ag5rmsJW/items/LT88XZTQ","http://zotero.org/users/11282031/items/LT88XZTQ"],"itemData":{"id":65,"type":"book","event-place":"Náchod","ISBN":"978-80-86213-30-9","language":"cze","note":"OCLC: 320618842","publisher":"JUKO","publisher-place":"Náchod","source":"Open WorldCat","title":"Pískaři: kapitoly z historie lezení v Adršpašsko-Teplických skalách","title-short":"Pískaři","author":[{"family":"Sýkora","given":"Bohumil"}],"editor":[{"family":"Lisák","given":"Pavel"}],"issued":{"date-parts":[["2004"]]}}}],"schema":"https://github.com/citation-style-language/schema/raw/master/csl-citation.json"} </w:instrText>
      </w:r>
      <w:r w:rsidR="00705160">
        <w:rPr>
          <w:lang w:val="cs-CZ"/>
        </w:rPr>
        <w:fldChar w:fldCharType="separate"/>
      </w:r>
      <w:r w:rsidR="00705160" w:rsidRPr="00705160">
        <w:rPr>
          <w:rFonts w:ascii="Calibri" w:cs="Calibri"/>
        </w:rPr>
        <w:t>(Sýkora, 2004)</w:t>
      </w:r>
      <w:r w:rsidR="00705160">
        <w:rPr>
          <w:lang w:val="cs-CZ"/>
        </w:rPr>
        <w:fldChar w:fldCharType="end"/>
      </w:r>
      <w:r w:rsidR="00705160">
        <w:rPr>
          <w:lang w:val="cs-CZ"/>
        </w:rPr>
        <w:t>.</w:t>
      </w:r>
    </w:p>
    <w:p w14:paraId="2CC16A01" w14:textId="007DFC18" w:rsidR="00705160" w:rsidRDefault="00705160" w:rsidP="004E02B2">
      <w:pPr>
        <w:rPr>
          <w:lang w:val="cs-CZ"/>
        </w:rPr>
      </w:pPr>
      <w:r>
        <w:rPr>
          <w:lang w:val="cs-CZ"/>
        </w:rPr>
        <w:t xml:space="preserve">Na přelomu 50. a 60. let začala do skal proudit nová generace, která se primárně zaměřovala na panenské skalní vrcholy a prvovýstupy. Do našeho kraje se po odmlce opět vracejí </w:t>
      </w:r>
      <w:r>
        <w:rPr>
          <w:lang w:val="cs-CZ"/>
        </w:rPr>
        <w:lastRenderedPageBreak/>
        <w:t xml:space="preserve">i saští lezci v čele s Herbertem Richterem, který byl tou dobou jednoznačnou špičkou v pískovcovém lezení. Svoji psychickou i fyzickou vytrvalostí dokázal předvádět neuvěřitelné výkony jak ve spárách, tak při stěnovém lezení. Jednou z těchto kombinací, která jeho um reflektuje je i cesta na Papouška, která začíná dvaceti metrovou spárou bez jištění a přes jeden kruh pak vede kolmým rajbasem až na vrchol. Na tu dobu se jednalo o mimořádné výkony. </w:t>
      </w:r>
      <w:r w:rsidR="00534A78">
        <w:rPr>
          <w:lang w:val="cs-CZ"/>
        </w:rPr>
        <w:t xml:space="preserve">Další výstupy, kterými </w:t>
      </w:r>
      <w:r w:rsidR="003864F8">
        <w:rPr>
          <w:lang w:val="cs-CZ"/>
        </w:rPr>
        <w:t xml:space="preserve">se </w:t>
      </w:r>
      <w:r w:rsidR="00534A78">
        <w:rPr>
          <w:lang w:val="cs-CZ"/>
        </w:rPr>
        <w:t xml:space="preserve">Richter neodmyslitelně zapsal do historie prvovýstupců, jsou například Stará cesta na Velrybu, Převislý Sokolík na Starostovu dceru nebo Slunovrat na Starostu </w:t>
      </w:r>
      <w:r w:rsidR="00534A78">
        <w:rPr>
          <w:lang w:val="cs-CZ"/>
        </w:rPr>
        <w:fldChar w:fldCharType="begin"/>
      </w:r>
      <w:r w:rsidR="004933C7">
        <w:rPr>
          <w:lang w:val="cs-CZ"/>
        </w:rPr>
        <w:instrText xml:space="preserve"> ADDIN ZOTERO_ITEM CSL_CITATION {"citationID":"rz88fO6g","properties":{"formattedCitation":"(Lukavsk\\uc0\\u253{}, 1999)","plainCitation":"(Lukavský, 1999)","noteIndex":0},"citationItems":[{"id":102,"uris":["http://zotero.org/users/local/ag5rmsJW/items/MEU4IT7L","http://zotero.org/users/11282031/items/MEU4IT7L"],"itemData":{"id":102,"type":"book","event-place":"Náchod","ISBN":"978-80-86213-08-8","language":"cze","note":"OCLC: 43259721","publisher":"Juko","publisher-place":"Náchod","source":"Open WorldCat","title":"Adršpašské skály: horolezecký průvodce","title-short":"Adršpašské skály","author":[{"family":"Lukavský","given":"Stanislav"}],"issued":{"date-parts":[["1999"]]}}}],"schema":"https://github.com/citation-style-language/schema/raw/master/csl-citation.json"} </w:instrText>
      </w:r>
      <w:r w:rsidR="00534A78">
        <w:rPr>
          <w:lang w:val="cs-CZ"/>
        </w:rPr>
        <w:fldChar w:fldCharType="separate"/>
      </w:r>
      <w:r w:rsidR="00534A78" w:rsidRPr="00534A78">
        <w:rPr>
          <w:rFonts w:ascii="Calibri" w:cs="Calibri"/>
        </w:rPr>
        <w:t>(Lukavský, 1999)</w:t>
      </w:r>
      <w:r w:rsidR="00534A78">
        <w:rPr>
          <w:lang w:val="cs-CZ"/>
        </w:rPr>
        <w:fldChar w:fldCharType="end"/>
      </w:r>
      <w:r w:rsidR="00534A78">
        <w:rPr>
          <w:lang w:val="cs-CZ"/>
        </w:rPr>
        <w:t>.</w:t>
      </w:r>
    </w:p>
    <w:p w14:paraId="5002D0C5" w14:textId="4081854C" w:rsidR="004D078B" w:rsidRDefault="00124421" w:rsidP="004D078B">
      <w:pPr>
        <w:rPr>
          <w:lang w:val="cs-CZ"/>
        </w:rPr>
      </w:pPr>
      <w:r>
        <w:rPr>
          <w:lang w:val="cs-CZ"/>
        </w:rPr>
        <w:t>Čeští lezci však nezaháleli a na Herberta Richtera svým odkazem navázal Karel „Kokša“ Hauschke</w:t>
      </w:r>
      <w:r w:rsidR="008B7485">
        <w:rPr>
          <w:lang w:val="cs-CZ"/>
        </w:rPr>
        <w:t xml:space="preserve">, jako jeden z nejvýznamnějších prvovýstupců šedesátých let. Karel Hauschke aktivně lezl pouze pár let. Cesty, které však po sobě </w:t>
      </w:r>
      <w:r w:rsidR="00BF33F0">
        <w:rPr>
          <w:lang w:val="cs-CZ"/>
        </w:rPr>
        <w:t>za</w:t>
      </w:r>
      <w:r w:rsidR="008B7485">
        <w:rPr>
          <w:lang w:val="cs-CZ"/>
        </w:rPr>
        <w:t xml:space="preserve">nechal, ho </w:t>
      </w:r>
      <w:r w:rsidR="00BF33F0">
        <w:rPr>
          <w:lang w:val="cs-CZ"/>
        </w:rPr>
        <w:t xml:space="preserve">neodmyslitelně navždy zapsaly mezi nejlepší pískovcové lezce u nás. Měl neobyčejný cit pro logické linie prvovýstupů </w:t>
      </w:r>
      <w:r w:rsidR="0008517D">
        <w:rPr>
          <w:lang w:val="cs-CZ"/>
        </w:rPr>
        <w:t>a kromě úctyhodných výkonů ve stěně, dokázal protnout i obávané spáry. Mezi nejznámější cesty z jeho dílny patří bez pochyby „Letecká cesta“ na Milence, „Dvoudenní spára“ na Pegase nebo „Houbařská cesta“ na Zub</w:t>
      </w:r>
      <w:r w:rsidR="009E3603">
        <w:rPr>
          <w:lang w:val="cs-CZ"/>
        </w:rPr>
        <w:t>. 9. května 1965 dodělal svůj poslední velký prvovýstup s Antonínem Srbem na Tyroláky. „Cesta mořských vlků“ ukončila šest let trvající éru historických prvovýstupů Karla Hauschkeho, který následně emigruje do Německa, kde staví svépomocí loď, se kterou se vydal na následujících třicet let na cestu kolem světa křižovat oceány</w:t>
      </w:r>
      <w:r w:rsidR="0093033E">
        <w:rPr>
          <w:lang w:val="cs-CZ"/>
        </w:rPr>
        <w:t xml:space="preserve"> </w:t>
      </w:r>
      <w:r w:rsidR="0093033E">
        <w:rPr>
          <w:lang w:val="cs-CZ"/>
        </w:rPr>
        <w:fldChar w:fldCharType="begin"/>
      </w:r>
      <w:r w:rsidR="004933C7">
        <w:rPr>
          <w:lang w:val="cs-CZ"/>
        </w:rPr>
        <w:instrText xml:space="preserve"> ADDIN ZOTERO_ITEM CSL_CITATION {"citationID":"V8qw5Z2m","properties":{"formattedCitation":"(S\\uc0\\u253{}kora, 2004)","plainCitation":"(Sýkora, 2004)","noteIndex":0},"citationItems":[{"id":65,"uris":["http://zotero.org/users/local/ag5rmsJW/items/LT88XZTQ","http://zotero.org/users/11282031/items/LT88XZTQ"],"itemData":{"id":65,"type":"book","event-place":"Náchod","ISBN":"978-80-86213-30-9","language":"cze","note":"OCLC: 320618842","publisher":"JUKO","publisher-place":"Náchod","source":"Open WorldCat","title":"Pískaři: kapitoly z historie lezení v Adršpašsko-Teplických skalách","title-short":"Pískaři","author":[{"family":"Sýkora","given":"Bohumil"}],"editor":[{"family":"Lisák","given":"Pavel"}],"issued":{"date-parts":[["2004"]]}}}],"schema":"https://github.com/citation-style-language/schema/raw/master/csl-citation.json"} </w:instrText>
      </w:r>
      <w:r w:rsidR="0093033E">
        <w:rPr>
          <w:lang w:val="cs-CZ"/>
        </w:rPr>
        <w:fldChar w:fldCharType="separate"/>
      </w:r>
      <w:r w:rsidR="0093033E" w:rsidRPr="0093033E">
        <w:rPr>
          <w:rFonts w:ascii="Calibri" w:cs="Calibri"/>
        </w:rPr>
        <w:t>(Sýkora, 2004)</w:t>
      </w:r>
      <w:r w:rsidR="0093033E">
        <w:rPr>
          <w:lang w:val="cs-CZ"/>
        </w:rPr>
        <w:fldChar w:fldCharType="end"/>
      </w:r>
      <w:r w:rsidR="0008517D">
        <w:rPr>
          <w:lang w:val="cs-CZ"/>
        </w:rPr>
        <w:t>.</w:t>
      </w:r>
    </w:p>
    <w:p w14:paraId="5506E312" w14:textId="4442B340" w:rsidR="004D078B" w:rsidRDefault="004D078B" w:rsidP="004D078B">
      <w:pPr>
        <w:rPr>
          <w:lang w:val="cs-CZ"/>
        </w:rPr>
      </w:pPr>
      <w:r>
        <w:rPr>
          <w:lang w:val="cs-CZ"/>
        </w:rPr>
        <w:t xml:space="preserve">Adršpašské skály byly vždy považovány za ráj spárařů. Jedním z největších talentů, kteří posunuli spárové lezení na novou úroveň byl Ladislav Šolc, narozený roku 1946. </w:t>
      </w:r>
      <w:r w:rsidRPr="004D078B">
        <w:rPr>
          <w:lang w:val="cs-CZ"/>
        </w:rPr>
        <w:t>Bertholdem Rosenbergem</w:t>
      </w:r>
      <w:r>
        <w:rPr>
          <w:lang w:val="cs-CZ"/>
        </w:rPr>
        <w:t xml:space="preserve"> prostoupili jako první odvážnou a náročnou převislou spárou na Koberce, kterou nazvali „Bílá růže“. Dalším důležitým jménem 70. a 80. let je Václav Hornych, který se do dějin zapsal především „Údolní hranou“ na Štěpánskou Korunu. Zajímavou postavou byl i Jaroslav „Piskoř“ Houser, který je dnes znám především z historek bujarých večírků</w:t>
      </w:r>
      <w:r w:rsidR="00747FF4">
        <w:rPr>
          <w:lang w:val="cs-CZ"/>
        </w:rPr>
        <w:t>. Mimo to se však jednalo o prvotřídního lezce, který s lezením pokračuje i ve svých 74 letech stále jako aktivní prvovýstupce. Celý život se snaží zanechat po sobě ve skalách co nejméně stop. I proto jeho cesty dnes patří k těm odvážnějším a často hůře odjištěným výstupům. Důkazem toho je i cesta „Bílé myšky“ na Pegase, kde se nejtěžší krok dělá v širočině zhruba 15 metrů od posledního jištěný, kde by pád znamenal cestu na zem</w:t>
      </w:r>
      <w:r w:rsidR="003152AA">
        <w:rPr>
          <w:lang w:val="cs-CZ"/>
        </w:rPr>
        <w:t xml:space="preserve"> </w:t>
      </w:r>
      <w:r w:rsidR="003152AA">
        <w:rPr>
          <w:lang w:val="cs-CZ"/>
        </w:rPr>
        <w:fldChar w:fldCharType="begin"/>
      </w:r>
      <w:r w:rsidR="004933C7">
        <w:rPr>
          <w:lang w:val="cs-CZ"/>
        </w:rPr>
        <w:instrText xml:space="preserve"> ADDIN ZOTERO_ITEM CSL_CITATION {"citationID":"ODwbQZ7w","properties":{"formattedCitation":"(Lukavsk\\uc0\\u253{}, 2000)","plainCitation":"(Lukavský, 2000)","noteIndex":0},"citationItems":[{"id":103,"uris":["http://zotero.org/users/local/ag5rmsJW/items/MQ7ZA45H","http://zotero.org/users/11282031/items/MQ7ZA45H"],"itemData":{"id":103,"type":"book","event-place":"Náchod","ISBN":"978-80-86213-10-1","language":"cze","note":"OCLC: 320451882","publisher":"JUKO","publisher-place":"Náchod","source":"Open WorldCat","title":"Adršpašské skály: horolezecký průvodce. Díl 2","title-short":"Adršpašské skály","author":[{"family":"Lukavský","given":"Stanislav"}],"issued":{"date-parts":[["2000"]]}}}],"schema":"https://github.com/citation-style-language/schema/raw/master/csl-citation.json"} </w:instrText>
      </w:r>
      <w:r w:rsidR="003152AA">
        <w:rPr>
          <w:lang w:val="cs-CZ"/>
        </w:rPr>
        <w:fldChar w:fldCharType="separate"/>
      </w:r>
      <w:r w:rsidR="003152AA" w:rsidRPr="003152AA">
        <w:rPr>
          <w:rFonts w:ascii="Calibri" w:cs="Calibri"/>
        </w:rPr>
        <w:t>(Lukavský, 2000)</w:t>
      </w:r>
      <w:r w:rsidR="003152AA">
        <w:rPr>
          <w:lang w:val="cs-CZ"/>
        </w:rPr>
        <w:fldChar w:fldCharType="end"/>
      </w:r>
      <w:r w:rsidR="00747FF4">
        <w:rPr>
          <w:lang w:val="cs-CZ"/>
        </w:rPr>
        <w:t xml:space="preserve">. </w:t>
      </w:r>
    </w:p>
    <w:p w14:paraId="5408429C" w14:textId="01C976B6" w:rsidR="003152AA" w:rsidRDefault="003152AA" w:rsidP="004D078B">
      <w:pPr>
        <w:rPr>
          <w:lang w:val="cs-CZ"/>
        </w:rPr>
      </w:pPr>
      <w:r>
        <w:rPr>
          <w:lang w:val="cs-CZ"/>
        </w:rPr>
        <w:t xml:space="preserve">Od 70. let začali lezci panensky neprostoupené pískovcové věže osazovat vrcholovými deníky nejen v centrálním Adršpachu, ale také v okolních, ne méně podstatných lezeckých oblastech. Jména, která jsou dnes hojně opakována napříč lezeckými průvodci jsou kromě již výše zmíněných dále Leopold Páleníček s Františkem Půlpánem, charismatický Miroslav „Lanč“ Šmíd, který mimo své prvovýstupy také stojí za zrodem Mezinárodního horolezeckého festivalu v Teplicích nad Metují, nebo jedni z nejaktivnějších prvovýstupců vůbec – Stanislav „Cikán“ </w:t>
      </w:r>
      <w:r>
        <w:rPr>
          <w:lang w:val="cs-CZ"/>
        </w:rPr>
        <w:lastRenderedPageBreak/>
        <w:t>Lukavský a Petr „Mocan“ Mocek.</w:t>
      </w:r>
      <w:r w:rsidR="00E4295C">
        <w:rPr>
          <w:lang w:val="cs-CZ"/>
        </w:rPr>
        <w:t xml:space="preserve"> Petr Mocek, má svém kontě přes 1500 </w:t>
      </w:r>
      <w:r w:rsidR="00377389">
        <w:rPr>
          <w:lang w:val="cs-CZ"/>
        </w:rPr>
        <w:t>prvovýstupů</w:t>
      </w:r>
      <w:r w:rsidR="00E4295C">
        <w:rPr>
          <w:lang w:val="cs-CZ"/>
        </w:rPr>
        <w:t xml:space="preserve"> a přes 1200 z nich je na Broumovsku. </w:t>
      </w:r>
    </w:p>
    <w:p w14:paraId="46044BDD" w14:textId="0D3892E2" w:rsidR="00E4295C" w:rsidRDefault="00E4295C" w:rsidP="00E4295C">
      <w:pPr>
        <w:pStyle w:val="Nadpis3"/>
        <w:rPr>
          <w:lang w:val="cs-CZ"/>
        </w:rPr>
      </w:pPr>
      <w:bookmarkStart w:id="22" w:name="_Toc133753591"/>
      <w:r>
        <w:rPr>
          <w:lang w:val="cs-CZ"/>
        </w:rPr>
        <w:t>Současná generace lezců</w:t>
      </w:r>
      <w:bookmarkEnd w:id="22"/>
    </w:p>
    <w:p w14:paraId="4E67B0B5" w14:textId="09DB0CCF" w:rsidR="00E4295C" w:rsidRDefault="00E4295C" w:rsidP="00E4295C">
      <w:pPr>
        <w:rPr>
          <w:lang w:val="cs-CZ"/>
        </w:rPr>
      </w:pPr>
      <w:r>
        <w:rPr>
          <w:lang w:val="cs-CZ"/>
        </w:rPr>
        <w:t>V</w:t>
      </w:r>
      <w:r w:rsidR="00C605D6">
        <w:rPr>
          <w:lang w:val="cs-CZ"/>
        </w:rPr>
        <w:t> 70.</w:t>
      </w:r>
      <w:r>
        <w:rPr>
          <w:lang w:val="cs-CZ"/>
        </w:rPr>
        <w:t xml:space="preserve"> letech minulého století začala nová generace lezců kromě odvážnosti výstupů, posouvat pískovcové lezení především sportovní náročností. Nově vzniklé cesty, </w:t>
      </w:r>
      <w:r w:rsidR="007D3AAF">
        <w:rPr>
          <w:lang w:val="cs-CZ"/>
        </w:rPr>
        <w:t xml:space="preserve">z velké části </w:t>
      </w:r>
      <w:r>
        <w:rPr>
          <w:lang w:val="cs-CZ"/>
        </w:rPr>
        <w:t xml:space="preserve">stěnového charakteru, otevřeli novou éru sportovního pískovcového lezení. Jedním z prvních pionýrů tohoto sportu byl Igor Koller, který je dnes znám například cestou „Kalamárka“, která vede po hraně na Chrámové stěny v Teplických skalách. </w:t>
      </w:r>
      <w:r w:rsidR="00C605D6">
        <w:rPr>
          <w:lang w:val="cs-CZ"/>
        </w:rPr>
        <w:t xml:space="preserve">V 80. letech dominoval výkonnostnímu lezení Tomáš Čada. Ten </w:t>
      </w:r>
      <w:r w:rsidR="007D3AAF">
        <w:rPr>
          <w:lang w:val="cs-CZ"/>
        </w:rPr>
        <w:t xml:space="preserve">za </w:t>
      </w:r>
      <w:r w:rsidR="00C605D6">
        <w:rPr>
          <w:lang w:val="cs-CZ"/>
        </w:rPr>
        <w:t>svoj</w:t>
      </w:r>
      <w:r w:rsidR="007D3AAF">
        <w:rPr>
          <w:lang w:val="cs-CZ"/>
        </w:rPr>
        <w:t>i</w:t>
      </w:r>
      <w:r w:rsidR="00C605D6">
        <w:rPr>
          <w:lang w:val="cs-CZ"/>
        </w:rPr>
        <w:t xml:space="preserve"> cestu „Gravitační komplexy“ na Papriku v Teplických skalách dokonce získal s Lubošem Benešem ocenění Výstup roku a byl součástí reprezentačního týmu sportovního lezení </w:t>
      </w:r>
      <w:r w:rsidR="00C605D6">
        <w:rPr>
          <w:lang w:val="cs-CZ"/>
        </w:rPr>
        <w:fldChar w:fldCharType="begin"/>
      </w:r>
      <w:r w:rsidR="004933C7">
        <w:rPr>
          <w:lang w:val="cs-CZ"/>
        </w:rPr>
        <w:instrText xml:space="preserve"> ADDIN ZOTERO_ITEM CSL_CITATION {"citationID":"OrlmuQva","properties":{"formattedCitation":"(Lis\\uc0\\u225{}k, 2015)","plainCitation":"(Lisák, 2015)","noteIndex":0},"citationItems":[{"id":71,"uris":["http://zotero.org/users/local/ag5rmsJW/items/HB8D9UAK","http://zotero.org/users/11282031/items/HB8D9UAK"],"itemData":{"id":71,"type":"book","edition":"1","event-place":"Náchod","ISBN":"978-80-86213-56-9","publisher":"JUKO","publisher-place":"Náchod","title":"Vysoká hra","author":[{"family":"Lisák","given":"Pavel"}],"issued":{"date-parts":[["2015"]]}}}],"schema":"https://github.com/citation-style-language/schema/raw/master/csl-citation.json"} </w:instrText>
      </w:r>
      <w:r w:rsidR="00C605D6">
        <w:rPr>
          <w:lang w:val="cs-CZ"/>
        </w:rPr>
        <w:fldChar w:fldCharType="separate"/>
      </w:r>
      <w:r w:rsidR="00C605D6" w:rsidRPr="00C605D6">
        <w:rPr>
          <w:rFonts w:ascii="Calibri" w:cs="Calibri"/>
        </w:rPr>
        <w:t>(Lisák, 2015)</w:t>
      </w:r>
      <w:r w:rsidR="00C605D6">
        <w:rPr>
          <w:lang w:val="cs-CZ"/>
        </w:rPr>
        <w:fldChar w:fldCharType="end"/>
      </w:r>
      <w:r w:rsidR="00C605D6">
        <w:rPr>
          <w:lang w:val="cs-CZ"/>
        </w:rPr>
        <w:t>.</w:t>
      </w:r>
    </w:p>
    <w:p w14:paraId="2879373E" w14:textId="596784D8" w:rsidR="007D3AAF" w:rsidRDefault="007D3AAF" w:rsidP="007D3AAF">
      <w:pPr>
        <w:pStyle w:val="Nadpis2"/>
        <w:rPr>
          <w:lang w:val="cs-CZ"/>
        </w:rPr>
      </w:pPr>
      <w:bookmarkStart w:id="23" w:name="_Toc133753592"/>
      <w:r>
        <w:rPr>
          <w:lang w:val="cs-CZ"/>
        </w:rPr>
        <w:t>Vybavení na pískovcové lezení</w:t>
      </w:r>
      <w:bookmarkEnd w:id="23"/>
    </w:p>
    <w:p w14:paraId="73603B71" w14:textId="603E435F" w:rsidR="007D3AAF" w:rsidRDefault="007D3AAF" w:rsidP="007D3AAF">
      <w:pPr>
        <w:pStyle w:val="Nadpis3"/>
        <w:rPr>
          <w:lang w:val="cs-CZ"/>
        </w:rPr>
      </w:pPr>
      <w:bookmarkStart w:id="24" w:name="_Toc133753593"/>
      <w:r>
        <w:rPr>
          <w:lang w:val="cs-CZ"/>
        </w:rPr>
        <w:t>Lano</w:t>
      </w:r>
      <w:bookmarkEnd w:id="24"/>
    </w:p>
    <w:p w14:paraId="4FAB8062" w14:textId="70BE56CF" w:rsidR="007D3AAF" w:rsidRDefault="007D3AAF" w:rsidP="007D3AAF">
      <w:pPr>
        <w:rPr>
          <w:lang w:val="cs-CZ"/>
        </w:rPr>
      </w:pPr>
      <w:r>
        <w:rPr>
          <w:lang w:val="cs-CZ"/>
        </w:rPr>
        <w:t>Lano je základním vybavením, bez kterého nejde tento sport provozovat. Je to spojující prvek lezce a jističe. V počátcích se lezci na pískovcové věže vydávali s různými kusy lan,</w:t>
      </w:r>
      <w:r w:rsidR="00256001">
        <w:rPr>
          <w:lang w:val="cs-CZ"/>
        </w:rPr>
        <w:t xml:space="preserve"> prádelních šňůr či konopných provazů. V dnešní době jsou však jasně ustálená pravidla, která musí každé horolezecké lano splňovat. Ke sportovnímu lezení se používá lan dynamických, které mají průvěs okolo 8 %. Skládají se z dvou hlavních částí – jádra a opletu. Jádro je hlavní pevnostní a nosný prvek, který je z vnějšku chráněn opletem proti nepříznivým vlivům jako UV záření, vlhkosti, mechanickému poškození či nečistotám. Pro pískovcové lezení je ideální používat impregnované lano s širším průměrem. Impregnace prodlouží životnost lana díky ochraně před nečistotami a širší průměr lana má zpravidla certifikaci na vyšší počet pádů, po jehož překročení se již nedoporučuje lano dále používat </w:t>
      </w:r>
      <w:r w:rsidR="00256001">
        <w:rPr>
          <w:lang w:val="cs-CZ"/>
        </w:rPr>
        <w:fldChar w:fldCharType="begin"/>
      </w:r>
      <w:r w:rsidR="004933C7">
        <w:rPr>
          <w:lang w:val="cs-CZ"/>
        </w:rPr>
        <w:instrText xml:space="preserve"> ADDIN ZOTERO_ITEM CSL_CITATION {"citationID":"M5L6GUKG","properties":{"formattedCitation":"(Frank &amp; Kubl\\uc0\\u225{}k, 2007)","plainCitation":"(Frank &amp; Kublák, 2007)","noteIndex":0},"citationItems":[{"id":92,"uris":["http://zotero.org/users/local/ag5rmsJW/items/ZYXW9PC9","http://zotero.org/users/11282031/items/ZYXW9PC9"],"itemData":{"id":92,"type":"book","edition":"Vyd. 1","event-place":"Praha","ISBN":"978-80-87027-35-6","language":"cze","note":"OCLC: 228606576","publisher":"Epocha","publisher-place":"Praha","source":"Open WorldCat","title":"Horolezecká abeceda","author":[{"family":"Frank","given":"Tomáš."},{"family":"Kublák","given":"Tomáš."}],"issued":{"date-parts":[["2007"]]}}}],"schema":"https://github.com/citation-style-language/schema/raw/master/csl-citation.json"} </w:instrText>
      </w:r>
      <w:r w:rsidR="00256001">
        <w:rPr>
          <w:lang w:val="cs-CZ"/>
        </w:rPr>
        <w:fldChar w:fldCharType="separate"/>
      </w:r>
      <w:r w:rsidR="00256001" w:rsidRPr="00256001">
        <w:rPr>
          <w:rFonts w:ascii="Calibri" w:cs="Calibri"/>
        </w:rPr>
        <w:t>(Frank &amp; Kublák, 2007)</w:t>
      </w:r>
      <w:r w:rsidR="00256001">
        <w:rPr>
          <w:lang w:val="cs-CZ"/>
        </w:rPr>
        <w:fldChar w:fldCharType="end"/>
      </w:r>
      <w:r w:rsidR="00256001">
        <w:rPr>
          <w:lang w:val="cs-CZ"/>
        </w:rPr>
        <w:t>.</w:t>
      </w:r>
    </w:p>
    <w:p w14:paraId="19D6D1AE" w14:textId="0B587802" w:rsidR="00256001" w:rsidRDefault="00256001" w:rsidP="00256001">
      <w:pPr>
        <w:pStyle w:val="Nadpis3"/>
        <w:rPr>
          <w:lang w:val="cs-CZ"/>
        </w:rPr>
      </w:pPr>
      <w:bookmarkStart w:id="25" w:name="_Toc133753594"/>
      <w:r>
        <w:rPr>
          <w:lang w:val="cs-CZ"/>
        </w:rPr>
        <w:t>Lezecký úvazek</w:t>
      </w:r>
      <w:bookmarkEnd w:id="25"/>
    </w:p>
    <w:p w14:paraId="5C009F05" w14:textId="3A38CE45" w:rsidR="00256001" w:rsidRDefault="00256001" w:rsidP="00256001">
      <w:pPr>
        <w:rPr>
          <w:lang w:val="cs-CZ"/>
        </w:rPr>
      </w:pPr>
      <w:r>
        <w:rPr>
          <w:lang w:val="cs-CZ"/>
        </w:rPr>
        <w:t>Lezecké úvazky</w:t>
      </w:r>
      <w:r w:rsidR="00B14D65">
        <w:rPr>
          <w:lang w:val="cs-CZ"/>
        </w:rPr>
        <w:t xml:space="preserve"> slouží k navázání lezce na lano. Nejpoužívanějším typem je bederní úvazek, který je možné doplnit o úvazek hrudní. Celotělové úvazky nejsou pro sportovní lezení vhodné, vyjma dětí, pro které jsou naopak celotělové úvazky (tzv. motýlky) bezpečnější. Bederní úvazek se skládá z hlavního bederního pásu, dvou nohaviček a středového jistícího oka, který všechny části spojuje. Podle výrobců a typů sedacích úvazků můžeme najít několik možností spon a zapínání. Před použitím je vždy třeba důkladně nastudovat, jak funguje konkrétní model, </w:t>
      </w:r>
      <w:r w:rsidR="00B14D65">
        <w:rPr>
          <w:lang w:val="cs-CZ"/>
        </w:rPr>
        <w:lastRenderedPageBreak/>
        <w:t xml:space="preserve">abychom předešli fatálním úrazům. Sedák by měl samovolně na těle lezce držet a zároveň by neměl nikde škrtit. Při lezení či dlouhém sezení v zavěšení by pak mohlo lehce docházet k odkrvení dolních končetin </w:t>
      </w:r>
      <w:r w:rsidR="00B14D65">
        <w:rPr>
          <w:lang w:val="cs-CZ"/>
        </w:rPr>
        <w:fldChar w:fldCharType="begin"/>
      </w:r>
      <w:r w:rsidR="004933C7">
        <w:rPr>
          <w:lang w:val="cs-CZ"/>
        </w:rPr>
        <w:instrText xml:space="preserve"> ADDIN ZOTERO_ITEM CSL_CITATION {"citationID":"pTsrklQx","properties":{"formattedCitation":"(Frank &amp; Kubl\\uc0\\u225{}k, 2007)","plainCitation":"(Frank &amp; Kublák, 2007)","noteIndex":0},"citationItems":[{"id":92,"uris":["http://zotero.org/users/local/ag5rmsJW/items/ZYXW9PC9","http://zotero.org/users/11282031/items/ZYXW9PC9"],"itemData":{"id":92,"type":"book","edition":"Vyd. 1","event-place":"Praha","ISBN":"978-80-87027-35-6","language":"cze","note":"OCLC: 228606576","publisher":"Epocha","publisher-place":"Praha","source":"Open WorldCat","title":"Horolezecká abeceda","author":[{"family":"Frank","given":"Tomáš."},{"family":"Kublák","given":"Tomáš."}],"issued":{"date-parts":[["2007"]]}}}],"schema":"https://github.com/citation-style-language/schema/raw/master/csl-citation.json"} </w:instrText>
      </w:r>
      <w:r w:rsidR="00B14D65">
        <w:rPr>
          <w:lang w:val="cs-CZ"/>
        </w:rPr>
        <w:fldChar w:fldCharType="separate"/>
      </w:r>
      <w:r w:rsidR="00B14D65" w:rsidRPr="00B14D65">
        <w:rPr>
          <w:rFonts w:ascii="Calibri" w:cs="Calibri"/>
        </w:rPr>
        <w:t>(Frank &amp; Kublák, 2007)</w:t>
      </w:r>
      <w:r w:rsidR="00B14D65">
        <w:rPr>
          <w:lang w:val="cs-CZ"/>
        </w:rPr>
        <w:fldChar w:fldCharType="end"/>
      </w:r>
      <w:r w:rsidR="00B14D65">
        <w:rPr>
          <w:lang w:val="cs-CZ"/>
        </w:rPr>
        <w:t>.</w:t>
      </w:r>
    </w:p>
    <w:p w14:paraId="3025659C" w14:textId="6DEA2C20" w:rsidR="00B14D65" w:rsidRDefault="00EA13D3" w:rsidP="00EA13D3">
      <w:pPr>
        <w:pStyle w:val="Nadpis3"/>
        <w:rPr>
          <w:lang w:val="cs-CZ"/>
        </w:rPr>
      </w:pPr>
      <w:bookmarkStart w:id="26" w:name="_Toc133753595"/>
      <w:r>
        <w:rPr>
          <w:lang w:val="cs-CZ"/>
        </w:rPr>
        <w:t>Karabina</w:t>
      </w:r>
      <w:bookmarkEnd w:id="26"/>
    </w:p>
    <w:p w14:paraId="390F63F6" w14:textId="77777777" w:rsidR="00EC4FCA" w:rsidRDefault="00EA13D3" w:rsidP="00EA13D3">
      <w:pPr>
        <w:rPr>
          <w:lang w:val="cs-CZ"/>
        </w:rPr>
      </w:pPr>
      <w:r>
        <w:rPr>
          <w:lang w:val="cs-CZ"/>
        </w:rPr>
        <w:t xml:space="preserve">Karabiny jsou </w:t>
      </w:r>
      <w:r w:rsidR="00EC4FCA">
        <w:rPr>
          <w:lang w:val="cs-CZ"/>
        </w:rPr>
        <w:t xml:space="preserve">další nepostradatelnou složkou lezecké výbavy. Mohou sloužit jednak ke spojení lezce s lanem, lana s jištěním, ke slaňování nebo také k jištění. Typů karabin je několik a liší se na základě jejich použití. Hlavní rozdělení je na dvě skupiny lezeckých karabin a to karabiny se zámkem a bez zámku. Základní karabiny bez zámku slouží nejčastěji k postupovému jištění či odvěšení materiálu. Nikdy by však karabina bez zámku neměla být použita k jištění či slaňování. Zámkové karabiny, nejčastěji oválné a HMS karabiny, slouží k jištění spolulezce, ke slaňování nebo odsednutí na jistícím stanovišti. </w:t>
      </w:r>
    </w:p>
    <w:p w14:paraId="6A32BD91" w14:textId="07DC3ECF" w:rsidR="00B23191" w:rsidRDefault="00B23191" w:rsidP="00B23191">
      <w:pPr>
        <w:pStyle w:val="Nadpis3"/>
        <w:rPr>
          <w:lang w:val="cs-CZ"/>
        </w:rPr>
      </w:pPr>
      <w:bookmarkStart w:id="27" w:name="_Toc133753596"/>
      <w:r>
        <w:rPr>
          <w:lang w:val="cs-CZ"/>
        </w:rPr>
        <w:t>Jistící a slaňovací pomůcky</w:t>
      </w:r>
      <w:bookmarkEnd w:id="27"/>
    </w:p>
    <w:p w14:paraId="27623DA1" w14:textId="6D7C7AA4" w:rsidR="00B23191" w:rsidRDefault="00B23191" w:rsidP="00B23191">
      <w:pPr>
        <w:rPr>
          <w:lang w:val="cs-CZ"/>
        </w:rPr>
      </w:pPr>
      <w:r>
        <w:rPr>
          <w:lang w:val="cs-CZ"/>
        </w:rPr>
        <w:t>K jištění či slaňování slouží lanové brzdy, které za pomocí třecích ploch zpomalí lano</w:t>
      </w:r>
      <w:r w:rsidR="00D37EC1">
        <w:rPr>
          <w:lang w:val="cs-CZ"/>
        </w:rPr>
        <w:t>. Č</w:t>
      </w:r>
      <w:r>
        <w:rPr>
          <w:lang w:val="cs-CZ"/>
        </w:rPr>
        <w:t xml:space="preserve">lověk je tak schopný udržet vlastní rukou i větší pády spolulezce, či bez většího fyzického vypětí spustit sebe sama. Provléknutím lana jistící pomůckou dochází k třecí síle okolo 2,5-4,5 kN a zbylou sílu je člověk schopný udržet jednou rukou. Některé jistící pomůcky mají samosvorný mechanismus, který pomáhá eliminovat lidskou chybu. Pro jeho odblokování je pak na jistítku nejčastěji umístěna páčka. Ani tyto samosvorné mechanismy však nejsou plně automatické a je třeba mít při jištění vždy lano v ruce pod jistícím prvkem. </w:t>
      </w:r>
      <w:r w:rsidR="00ED1D31">
        <w:rPr>
          <w:lang w:val="cs-CZ"/>
        </w:rPr>
        <w:t>Nejjednodušší a nejrozšířenější jistící a slaňovací pomůcky jsou osmička a k</w:t>
      </w:r>
      <w:r w:rsidR="00D37EC1">
        <w:rPr>
          <w:lang w:val="cs-CZ"/>
        </w:rPr>
        <w:t xml:space="preserve">yblík. </w:t>
      </w:r>
    </w:p>
    <w:p w14:paraId="5B79DD63" w14:textId="6A32D686" w:rsidR="00D37EC1" w:rsidRDefault="00D37EC1" w:rsidP="00D37EC1">
      <w:pPr>
        <w:pStyle w:val="Nadpis3"/>
        <w:rPr>
          <w:lang w:val="cs-CZ"/>
        </w:rPr>
      </w:pPr>
      <w:bookmarkStart w:id="28" w:name="_Toc133753597"/>
      <w:r>
        <w:rPr>
          <w:lang w:val="cs-CZ"/>
        </w:rPr>
        <w:t>Postupové jištění</w:t>
      </w:r>
      <w:bookmarkEnd w:id="28"/>
    </w:p>
    <w:p w14:paraId="3B5CB955" w14:textId="11CB97D9" w:rsidR="00D37EC1" w:rsidRDefault="00283252" w:rsidP="00D37EC1">
      <w:pPr>
        <w:rPr>
          <w:lang w:val="cs-CZ"/>
        </w:rPr>
      </w:pPr>
      <w:r>
        <w:rPr>
          <w:lang w:val="cs-CZ"/>
        </w:rPr>
        <w:t xml:space="preserve">Jako postupové jištění se označuje jištění, které si musí lezec sám nést a založit. Vždy je třeba dbát maximálně na ochranu skály, aby při jakémkoliv zakládání jištění nedocházelo jejímu ničení. Mezi postupové jištění patří expresky, různé druhy vklíněnců a smyčky. Expresky slouží k propojení fixního či postupového jištění s lanem. Vklíněnce jsou nejčastěji kovové </w:t>
      </w:r>
      <w:r w:rsidR="003A5998">
        <w:rPr>
          <w:lang w:val="cs-CZ"/>
        </w:rPr>
        <w:t>jistící pomůcky</w:t>
      </w:r>
      <w:r>
        <w:rPr>
          <w:lang w:val="cs-CZ"/>
        </w:rPr>
        <w:t>, které se umísťují do trhlin či spár nad přirozené terénní zúžení, kde jako klín drží v případě pádu sílu vyvinutou směrem dolů.</w:t>
      </w:r>
      <w:r w:rsidR="003A5998">
        <w:rPr>
          <w:lang w:val="cs-CZ"/>
        </w:rPr>
        <w:t xml:space="preserve"> Na písku se však kovové jištění používat nesmí, </w:t>
      </w:r>
      <w:r w:rsidR="00333F11">
        <w:rPr>
          <w:lang w:val="cs-CZ"/>
        </w:rPr>
        <w:t>proto</w:t>
      </w:r>
      <w:r w:rsidR="003A5998">
        <w:rPr>
          <w:lang w:val="cs-CZ"/>
        </w:rPr>
        <w:t xml:space="preserve"> je tu alternativa rozvorového vklíněnce zvaná UFO. UFO je textilní </w:t>
      </w:r>
      <w:r w:rsidR="00333F11">
        <w:rPr>
          <w:lang w:val="cs-CZ"/>
        </w:rPr>
        <w:t>pogumovaný</w:t>
      </w:r>
      <w:r w:rsidR="003A5998">
        <w:rPr>
          <w:lang w:val="cs-CZ"/>
        </w:rPr>
        <w:t xml:space="preserve"> vklíněnec, který funguje také na bázi klínu a je s ním možné odjistit i pravidelné rovnoběžné spáry bez zúžení.</w:t>
      </w:r>
      <w:r>
        <w:rPr>
          <w:lang w:val="cs-CZ"/>
        </w:rPr>
        <w:t xml:space="preserve"> </w:t>
      </w:r>
      <w:r w:rsidR="00333F11">
        <w:rPr>
          <w:lang w:val="cs-CZ"/>
        </w:rPr>
        <w:t xml:space="preserve">Místo klasických vklíněnců se na písku používají uzly z lanovic a plochých smyček. </w:t>
      </w:r>
      <w:r>
        <w:rPr>
          <w:lang w:val="cs-CZ"/>
        </w:rPr>
        <w:t xml:space="preserve">Smyčky </w:t>
      </w:r>
      <w:r w:rsidR="00333F11">
        <w:rPr>
          <w:lang w:val="cs-CZ"/>
        </w:rPr>
        <w:lastRenderedPageBreak/>
        <w:t xml:space="preserve">sešívané </w:t>
      </w:r>
      <w:r>
        <w:rPr>
          <w:lang w:val="cs-CZ"/>
        </w:rPr>
        <w:t xml:space="preserve">se nejčastěji používají k obhozům skalních </w:t>
      </w:r>
      <w:r w:rsidR="00377389">
        <w:rPr>
          <w:lang w:val="cs-CZ"/>
        </w:rPr>
        <w:t>výčnělků</w:t>
      </w:r>
      <w:r>
        <w:rPr>
          <w:lang w:val="cs-CZ"/>
        </w:rPr>
        <w:t>, trnů nebo k provazování hodin</w:t>
      </w:r>
      <w:r w:rsidR="00333F11">
        <w:rPr>
          <w:lang w:val="cs-CZ"/>
        </w:rPr>
        <w:t xml:space="preserve">. </w:t>
      </w:r>
      <w:r w:rsidR="007F1951">
        <w:rPr>
          <w:lang w:val="cs-CZ"/>
        </w:rPr>
        <w:t xml:space="preserve"> </w:t>
      </w:r>
      <w:r w:rsidR="004933C7">
        <w:rPr>
          <w:lang w:val="cs-CZ"/>
        </w:rPr>
        <w:fldChar w:fldCharType="begin"/>
      </w:r>
      <w:r w:rsidR="007F1951">
        <w:rPr>
          <w:lang w:val="cs-CZ"/>
        </w:rPr>
        <w:instrText xml:space="preserve"> ADDIN ZOTERO_ITEM CSL_CITATION {"citationID":"VcZ7PjRX","properties":{"formattedCitation":"(Kubl\\uc0\\u225{}k, 2012)","plainCitation":"(Kublák, 2012)","noteIndex":0},"citationItems":[{"id":82,"uris":["http://zotero.org/users/11282031/items/K2VVIIBG"],"itemData":{"id":82,"type":"book","abstract":"‎Sports &amp; Outdoors · 2012","edition":"2012","event-place":"Praha","language":"en-GB","publisher-place":"Praha","source":"books.apple.com","title":"‎Horolezecká metodika - 3.díl - Jištění a slaňování","URL":"https://books.apple.com/cz/book/horolezeck%C3%A1-metodika-3-d%C3%ADl-ji%C5%A1t%C4%9Bn%C3%AD-a-sla%C5%88ov%C3%A1n%C3%AD/id574303071","author":[{"family":"Kublák","given":"Tomáš"}],"accessed":{"date-parts":[["2022",11,3]]},"issued":{"date-parts":[["2012"]]}}}],"schema":"https://github.com/citation-style-language/schema/raw/master/csl-citation.json"} </w:instrText>
      </w:r>
      <w:r w:rsidR="004933C7">
        <w:rPr>
          <w:lang w:val="cs-CZ"/>
        </w:rPr>
        <w:fldChar w:fldCharType="separate"/>
      </w:r>
      <w:r w:rsidR="007F1951" w:rsidRPr="007F1951">
        <w:rPr>
          <w:rFonts w:ascii="Calibri" w:cs="Calibri"/>
        </w:rPr>
        <w:t>(Kublák, 2012)</w:t>
      </w:r>
      <w:r w:rsidR="004933C7">
        <w:rPr>
          <w:lang w:val="cs-CZ"/>
        </w:rPr>
        <w:fldChar w:fldCharType="end"/>
      </w:r>
      <w:r w:rsidR="007F1951">
        <w:rPr>
          <w:lang w:val="cs-CZ"/>
        </w:rPr>
        <w:t>.</w:t>
      </w:r>
      <w:r w:rsidR="004933C7" w:rsidRPr="00D37EC1">
        <w:rPr>
          <w:lang w:val="cs-CZ"/>
        </w:rPr>
        <w:t xml:space="preserve"> </w:t>
      </w:r>
    </w:p>
    <w:p w14:paraId="4BDB0CD4" w14:textId="3682C678" w:rsidR="00E44795" w:rsidRDefault="00E44795" w:rsidP="00E44795">
      <w:pPr>
        <w:pStyle w:val="Nadpis3"/>
        <w:rPr>
          <w:lang w:val="cs-CZ"/>
        </w:rPr>
      </w:pPr>
      <w:bookmarkStart w:id="29" w:name="_Toc133753598"/>
      <w:r>
        <w:rPr>
          <w:lang w:val="cs-CZ"/>
        </w:rPr>
        <w:t>Fixní jištění</w:t>
      </w:r>
      <w:bookmarkEnd w:id="29"/>
    </w:p>
    <w:p w14:paraId="5204C06F" w14:textId="40F98AB9" w:rsidR="003A5998" w:rsidRDefault="00E6302E" w:rsidP="003A5998">
      <w:pPr>
        <w:rPr>
          <w:lang w:val="cs-CZ"/>
        </w:rPr>
      </w:pPr>
      <w:r w:rsidRPr="00E6302E">
        <w:rPr>
          <w:lang w:val="cs-CZ"/>
        </w:rPr>
        <w:t xml:space="preserve">Fixní jištění se často používají na </w:t>
      </w:r>
      <w:r>
        <w:rPr>
          <w:lang w:val="cs-CZ"/>
        </w:rPr>
        <w:t>místech</w:t>
      </w:r>
      <w:r w:rsidRPr="00E6302E">
        <w:rPr>
          <w:lang w:val="cs-CZ"/>
        </w:rPr>
        <w:t xml:space="preserve">, kde je obtížné nebo nemožné vytvořit přirozená </w:t>
      </w:r>
      <w:r>
        <w:rPr>
          <w:lang w:val="cs-CZ"/>
        </w:rPr>
        <w:t xml:space="preserve">postupová </w:t>
      </w:r>
      <w:r w:rsidRPr="00E6302E">
        <w:rPr>
          <w:lang w:val="cs-CZ"/>
        </w:rPr>
        <w:t>jištění</w:t>
      </w:r>
      <w:r>
        <w:rPr>
          <w:lang w:val="cs-CZ"/>
        </w:rPr>
        <w:t>. Typicky se jedná</w:t>
      </w:r>
      <w:r w:rsidRPr="00E6302E">
        <w:rPr>
          <w:lang w:val="cs-CZ"/>
        </w:rPr>
        <w:t xml:space="preserve"> hladké pískovcové stěny. </w:t>
      </w:r>
      <w:r>
        <w:rPr>
          <w:lang w:val="cs-CZ"/>
        </w:rPr>
        <w:t>Fixní jištění na pískovcových skalách může být pro charakteristickou křehkost materiálu pouze dvojího typu. Nejtypičtějším jištěním je certifikovaný pískovcový kruh, který se může lišit svojí délkou a šířkou dříku v závislosti na oblastech.</w:t>
      </w:r>
      <w:r w:rsidR="00333F11">
        <w:rPr>
          <w:lang w:val="cs-CZ"/>
        </w:rPr>
        <w:t xml:space="preserve"> Druhou možností fixního jištění na pískovcových skalách je borhák.</w:t>
      </w:r>
    </w:p>
    <w:p w14:paraId="415D821B" w14:textId="65068237" w:rsidR="00E6302E" w:rsidRDefault="00E6302E" w:rsidP="00E6302E">
      <w:pPr>
        <w:pStyle w:val="Oznaentabulkyobrzku"/>
      </w:pPr>
      <w:r>
        <w:t>Obrázek 3</w:t>
      </w:r>
    </w:p>
    <w:p w14:paraId="7FEA55F8" w14:textId="77777777" w:rsidR="00AC496B" w:rsidRDefault="00BE5FE2" w:rsidP="00AC496B">
      <w:pPr>
        <w:pStyle w:val="Nzevtabulkyobrzku"/>
        <w:jc w:val="left"/>
      </w:pPr>
      <w:r>
        <w:rPr>
          <w:noProof/>
        </w:rPr>
        <w:drawing>
          <wp:inline distT="0" distB="0" distL="0" distR="0" wp14:anchorId="186C6762" wp14:editId="2A1751C5">
            <wp:extent cx="5399405" cy="34931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13" cstate="email">
                      <a:extLst>
                        <a:ext uri="{28A0092B-C50C-407E-A947-70E740481C1C}">
                          <a14:useLocalDpi xmlns:a14="http://schemas.microsoft.com/office/drawing/2010/main"/>
                        </a:ext>
                      </a:extLst>
                    </a:blip>
                    <a:stretch>
                      <a:fillRect/>
                    </a:stretch>
                  </pic:blipFill>
                  <pic:spPr>
                    <a:xfrm>
                      <a:off x="0" y="0"/>
                      <a:ext cx="5399405" cy="3493135"/>
                    </a:xfrm>
                    <a:prstGeom prst="rect">
                      <a:avLst/>
                    </a:prstGeom>
                  </pic:spPr>
                </pic:pic>
              </a:graphicData>
            </a:graphic>
          </wp:inline>
        </w:drawing>
      </w:r>
    </w:p>
    <w:p w14:paraId="3B5511A3" w14:textId="5057D7BC" w:rsidR="00E6302E" w:rsidRDefault="00AC496B" w:rsidP="00AC496B">
      <w:pPr>
        <w:pStyle w:val="Titulek"/>
        <w:jc w:val="left"/>
      </w:pPr>
      <w:bookmarkStart w:id="30" w:name="_Toc133052169"/>
      <w:bookmarkStart w:id="31" w:name="_Toc133642824"/>
      <w:r>
        <w:t xml:space="preserve">Obrázek </w:t>
      </w:r>
      <w:fldSimple w:instr=" SEQ Obrázek \* ARABIC ">
        <w:r w:rsidR="00636F94">
          <w:rPr>
            <w:noProof/>
          </w:rPr>
          <w:t>3</w:t>
        </w:r>
      </w:fldSimple>
      <w:r>
        <w:t xml:space="preserve"> </w:t>
      </w:r>
      <w:r w:rsidRPr="0059235B">
        <w:t>Originální nákres pískovcového kruhu, který je schválený ČHS (Těšitel, 2003)</w:t>
      </w:r>
      <w:bookmarkEnd w:id="30"/>
      <w:bookmarkEnd w:id="31"/>
    </w:p>
    <w:p w14:paraId="49926D29" w14:textId="4E4B9936" w:rsidR="00E6302E" w:rsidRDefault="00675500" w:rsidP="00563695">
      <w:pPr>
        <w:pStyle w:val="Nadpis3"/>
      </w:pPr>
      <w:bookmarkStart w:id="32" w:name="_Toc133753599"/>
      <w:r>
        <w:t>Smyčkování</w:t>
      </w:r>
      <w:bookmarkEnd w:id="32"/>
      <w:r>
        <w:t xml:space="preserve"> </w:t>
      </w:r>
    </w:p>
    <w:p w14:paraId="454199CA" w14:textId="375D38C3" w:rsidR="00675500" w:rsidRDefault="00287190" w:rsidP="00675500">
      <w:r>
        <w:t>Smyčkování je typický způsob vytváření postupového jištění na pískovci za využití pomocných smyček, lanovic a popruhů. Běžná délka takových smyček se pohybuje od půl do dvou metrů a na konci je spojena uzlem či sešitá pevnostním švem do kruhu. Tento způsob jištění je velice jednoduchý, ale zároveň efektivní</w:t>
      </w:r>
      <w:r w:rsidR="00846086">
        <w:t xml:space="preserve">. Jištění pomocí smyček používali již první alpinisté v průkopnickém období. Techniku znatelně vylepšili a do dnešní podoby upravili především pískovcoví lezci ze Saska a později z českých pískovcových oblastí. Na pískovci pro jeho křehkost </w:t>
      </w:r>
      <w:r w:rsidR="00846086">
        <w:lastRenderedPageBreak/>
        <w:t xml:space="preserve">není možné používat k dojišťování cest žádné kovové jistící pomůcky, jako jsou friendy, vklíněnce či abalaky. Smyčkování je dnes považováno za opravdové lezecké umění a hodí se minimálně jeho základy znát i mimo pískovcové oblasti. Využít i na pevnějších horninách například v situacích, kdy prvolezci dojde materiál </w:t>
      </w:r>
      <w:r w:rsidR="00846086">
        <w:fldChar w:fldCharType="begin"/>
      </w:r>
      <w:r w:rsidR="00846086">
        <w:instrText xml:space="preserve"> ADDIN ZOTERO_ITEM CSL_CITATION {"citationID":"hdnDoa8k","properties":{"formattedCitation":"(Kubl\\uc0\\u225{}k, 2012)","plainCitation":"(Kublák, 2012)","noteIndex":0},"citationItems":[{"id":82,"uris":["http://zotero.org/users/11282031/items/K2VVIIBG"],"itemData":{"id":82,"type":"book","abstract":"‎Sports &amp; Outdoors · 2012","edition":"2012","event-place":"Praha","language":"en-GB","publisher-place":"Praha","source":"books.apple.com","title":"‎Horolezecká metodika - 3.díl - Jištění a slaňování","URL":"https://books.apple.com/cz/book/horolezeck%C3%A1-metodika-3-d%C3%ADl-ji%C5%A1t%C4%9Bn%C3%AD-a-sla%C5%88ov%C3%A1n%C3%AD/id574303071","author":[{"family":"Kublák","given":"Tomáš"}],"accessed":{"date-parts":[["2022",11,3]]},"issued":{"date-parts":[["2012"]]}}}],"schema":"https://github.com/citation-style-language/schema/raw/master/csl-citation.json"} </w:instrText>
      </w:r>
      <w:r w:rsidR="00846086">
        <w:fldChar w:fldCharType="separate"/>
      </w:r>
      <w:r w:rsidR="00846086" w:rsidRPr="00846086">
        <w:rPr>
          <w:rFonts w:ascii="Calibri" w:cs="Calibri"/>
        </w:rPr>
        <w:t>(Kublák, 2012)</w:t>
      </w:r>
      <w:r w:rsidR="00846086">
        <w:fldChar w:fldCharType="end"/>
      </w:r>
      <w:r w:rsidR="00846086">
        <w:t>.</w:t>
      </w:r>
    </w:p>
    <w:p w14:paraId="541E30F0" w14:textId="69E9149D" w:rsidR="00265942" w:rsidRDefault="00846086" w:rsidP="00675500">
      <w:r>
        <w:t>Za použití smyček lze vybudovat postupové jištění</w:t>
      </w:r>
      <w:r w:rsidR="00FB7C77">
        <w:t xml:space="preserve"> třemi hlavními způsoby:</w:t>
      </w:r>
    </w:p>
    <w:p w14:paraId="44AEE073" w14:textId="345C17F5" w:rsidR="00EE5A86" w:rsidRDefault="00FB7C77" w:rsidP="00FB7C77">
      <w:pPr>
        <w:pStyle w:val="Odstavecseseznamem"/>
      </w:pPr>
      <w:r>
        <w:t>N</w:t>
      </w:r>
      <w:r w:rsidR="00846086">
        <w:t>a skalních hrotec</w:t>
      </w:r>
      <w:r w:rsidR="00265942">
        <w:t>h, tzv. obhozy nebo obvodové smyčky</w:t>
      </w:r>
    </w:p>
    <w:p w14:paraId="109707ED" w14:textId="768AC4DA" w:rsidR="00846086" w:rsidRDefault="00265942" w:rsidP="00FB7C77">
      <w:pPr>
        <w:pStyle w:val="Odrky"/>
        <w:numPr>
          <w:ilvl w:val="0"/>
          <w:numId w:val="0"/>
        </w:numPr>
        <w:ind w:left="1134"/>
      </w:pPr>
      <w:r>
        <w:t xml:space="preserve">Pro takové jištění je ideální použít ploché smyčky sešité pevnostním švem. Pokud je smyčka spojena uzlem, </w:t>
      </w:r>
      <w:r w:rsidR="0090228D">
        <w:t>j</w:t>
      </w:r>
      <w:r>
        <w:t>e třeba umístit ho tak, aby se vůbec nebo</w:t>
      </w:r>
      <w:r w:rsidR="0090228D">
        <w:t xml:space="preserve"> </w:t>
      </w:r>
      <w:r>
        <w:t xml:space="preserve">minimálně dotýkal skály. Při použití kulaté lanovice se zvětšuje riziko sesmeknutí obhozu z hrotu. </w:t>
      </w:r>
    </w:p>
    <w:p w14:paraId="7CDD6A34" w14:textId="79B80E9A" w:rsidR="0090228D" w:rsidRDefault="0090228D" w:rsidP="0090228D">
      <w:pPr>
        <w:pStyle w:val="Oznaentabulkyobrzku"/>
      </w:pPr>
      <w:r>
        <w:t>Obrázek 4</w:t>
      </w:r>
    </w:p>
    <w:p w14:paraId="50D5CC83" w14:textId="77777777" w:rsidR="00AC496B" w:rsidRDefault="00AC496B" w:rsidP="00AC496B">
      <w:pPr>
        <w:pStyle w:val="Poznmkatabulkyobrzku"/>
        <w:keepNext/>
        <w:jc w:val="left"/>
      </w:pPr>
      <w:r>
        <w:rPr>
          <w:noProof/>
        </w:rPr>
        <w:drawing>
          <wp:inline distT="0" distB="0" distL="0" distR="0" wp14:anchorId="55B8782A" wp14:editId="2C26B510">
            <wp:extent cx="5399405" cy="2122170"/>
            <wp:effectExtent l="0" t="0" r="0" b="0"/>
            <wp:docPr id="1801041948" name="Obrázek 4" descr="Obsah obrázku skica,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41948" name="Obrázek 4" descr="Obsah obrázku skica, umění&#10;&#10;Popis byl vytvořen automaticky"/>
                    <pic:cNvPicPr/>
                  </pic:nvPicPr>
                  <pic:blipFill>
                    <a:blip r:embed="rId14" cstate="email">
                      <a:extLst>
                        <a:ext uri="{28A0092B-C50C-407E-A947-70E740481C1C}">
                          <a14:useLocalDpi xmlns:a14="http://schemas.microsoft.com/office/drawing/2010/main"/>
                        </a:ext>
                      </a:extLst>
                    </a:blip>
                    <a:stretch>
                      <a:fillRect/>
                    </a:stretch>
                  </pic:blipFill>
                  <pic:spPr>
                    <a:xfrm>
                      <a:off x="0" y="0"/>
                      <a:ext cx="5399405" cy="2122170"/>
                    </a:xfrm>
                    <a:prstGeom prst="rect">
                      <a:avLst/>
                    </a:prstGeom>
                  </pic:spPr>
                </pic:pic>
              </a:graphicData>
            </a:graphic>
          </wp:inline>
        </w:drawing>
      </w:r>
    </w:p>
    <w:p w14:paraId="786A88C7" w14:textId="542926B9" w:rsidR="0090228D" w:rsidRDefault="00AC496B" w:rsidP="00AC496B">
      <w:pPr>
        <w:pStyle w:val="Titulek"/>
        <w:jc w:val="left"/>
      </w:pPr>
      <w:bookmarkStart w:id="33" w:name="_Toc133052170"/>
      <w:bookmarkStart w:id="34" w:name="_Toc133642825"/>
      <w:r>
        <w:t xml:space="preserve">Obrázek </w:t>
      </w:r>
      <w:fldSimple w:instr=" SEQ Obrázek \* ARABIC ">
        <w:r w:rsidR="00636F94">
          <w:rPr>
            <w:noProof/>
          </w:rPr>
          <w:t>4</w:t>
        </w:r>
      </w:fldSimple>
      <w:r>
        <w:t xml:space="preserve"> </w:t>
      </w:r>
      <w:r w:rsidRPr="00E2230C">
        <w:t>Vlevo plochá smyčka na skalním hrotu. Vpravo možnost použití kravské osmičky na popruhové smyčce pro zamezení sesmeknutí obhozu z méně výrazných hrotů (Kublák, 2012).</w:t>
      </w:r>
      <w:bookmarkEnd w:id="33"/>
      <w:bookmarkEnd w:id="34"/>
    </w:p>
    <w:p w14:paraId="37A86F58" w14:textId="3339634F" w:rsidR="00EE5A86" w:rsidRDefault="00FB7C77" w:rsidP="00FB7C77">
      <w:pPr>
        <w:pStyle w:val="Odstavecseseznamem"/>
      </w:pPr>
      <w:r>
        <w:t>P</w:t>
      </w:r>
      <w:r w:rsidR="00E94441">
        <w:t>rovazováním skalních hodin</w:t>
      </w:r>
    </w:p>
    <w:p w14:paraId="1DB16B25" w14:textId="5F39636E" w:rsidR="00E94441" w:rsidRDefault="00E94441" w:rsidP="00FB7C77">
      <w:pPr>
        <w:pStyle w:val="Odrky"/>
        <w:numPr>
          <w:ilvl w:val="0"/>
          <w:numId w:val="0"/>
        </w:numPr>
        <w:ind w:left="1134"/>
      </w:pPr>
      <w:r>
        <w:t>Hodiny jsou typickým jištěním pro pískovcové lezení, protože pískovec zvětrává jako měkká hornina rychleji, a výskyt hodin je tak oproti žule nebo vápnu mnohem častější. Aby se dalo mluvit o opravdovém jištění, je u pískovce třeba mít tloušťku sloupce hodin alespoň 5 cm. Skal</w:t>
      </w:r>
      <w:r w:rsidR="00EE5A86">
        <w:t>ní hodiny se dají provazovat „na jednoducho“, kdy na smyčce rozvážeme uzel, prostrčíme jeden konec dutinou a opět spojíme smyčku uzlem. U větších hodin lze použít sešitou smyčku a provázat hodiny dvojitě.</w:t>
      </w:r>
    </w:p>
    <w:p w14:paraId="4E967F19" w14:textId="6B6E5C64" w:rsidR="00AC496B" w:rsidRDefault="00EE5A86" w:rsidP="00AC496B">
      <w:pPr>
        <w:pStyle w:val="Oznaentabulkyobrzku"/>
        <w:jc w:val="left"/>
      </w:pPr>
      <w:r>
        <w:lastRenderedPageBreak/>
        <w:t>Obrázek</w:t>
      </w:r>
      <w:r w:rsidR="00AC496B">
        <w:t xml:space="preserve"> </w:t>
      </w:r>
      <w:r>
        <w:t>5</w:t>
      </w:r>
      <w:r w:rsidRPr="00EE5A86">
        <w:rPr>
          <w:noProof/>
        </w:rPr>
        <w:t xml:space="preserve"> </w:t>
      </w:r>
      <w:r w:rsidR="00AC496B" w:rsidRPr="00AC496B">
        <w:rPr>
          <w:noProof/>
        </w:rPr>
        <w:t xml:space="preserve"> </w:t>
      </w:r>
      <w:r w:rsidR="00AC496B" w:rsidRPr="00AC496B">
        <w:rPr>
          <w:noProof/>
        </w:rPr>
        <w:drawing>
          <wp:inline distT="0" distB="0" distL="0" distR="0" wp14:anchorId="7A95D8AB" wp14:editId="40F4D2F5">
            <wp:extent cx="5399405" cy="1884045"/>
            <wp:effectExtent l="0" t="0" r="0" b="0"/>
            <wp:docPr id="994266850" name="Obrázek 1" descr="Obsah obrázku skica, 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66850" name="Obrázek 1" descr="Obsah obrázku skica, kresba&#10;&#10;Popis byl vytvořen automaticky"/>
                    <pic:cNvPicPr/>
                  </pic:nvPicPr>
                  <pic:blipFill>
                    <a:blip r:embed="rId15" cstate="email">
                      <a:extLst>
                        <a:ext uri="{28A0092B-C50C-407E-A947-70E740481C1C}">
                          <a14:useLocalDpi xmlns:a14="http://schemas.microsoft.com/office/drawing/2010/main"/>
                        </a:ext>
                      </a:extLst>
                    </a:blip>
                    <a:stretch>
                      <a:fillRect/>
                    </a:stretch>
                  </pic:blipFill>
                  <pic:spPr>
                    <a:xfrm>
                      <a:off x="0" y="0"/>
                      <a:ext cx="5399405" cy="1884045"/>
                    </a:xfrm>
                    <a:prstGeom prst="rect">
                      <a:avLst/>
                    </a:prstGeom>
                  </pic:spPr>
                </pic:pic>
              </a:graphicData>
            </a:graphic>
          </wp:inline>
        </w:drawing>
      </w:r>
    </w:p>
    <w:p w14:paraId="6715268F" w14:textId="24E65DFB" w:rsidR="00EE5A86" w:rsidRDefault="00AC496B" w:rsidP="00AC496B">
      <w:pPr>
        <w:pStyle w:val="Titulek"/>
      </w:pPr>
      <w:bookmarkStart w:id="35" w:name="_Toc133052171"/>
      <w:bookmarkStart w:id="36" w:name="_Toc133642826"/>
      <w:r>
        <w:t xml:space="preserve">Obrázek </w:t>
      </w:r>
      <w:fldSimple w:instr=" SEQ Obrázek \* ARABIC ">
        <w:r w:rsidR="00636F94">
          <w:rPr>
            <w:noProof/>
          </w:rPr>
          <w:t>5</w:t>
        </w:r>
      </w:fldSimple>
      <w:r>
        <w:t xml:space="preserve"> </w:t>
      </w:r>
      <w:r w:rsidRPr="00BA09B4">
        <w:t>Na obrázku vlevo vidíme provázání hodin „na jednoducho“. Vpravo vidíme dvojité provázání hodin. Uprostřed jsou hodiny provázány liščí smyčkou, čemuž je třeba se vyvarovat. Liščí smyčka se vždy stahuje do nejužšího místa, které je v případě hodin zároveň</w:t>
      </w:r>
      <w:bookmarkEnd w:id="35"/>
      <w:bookmarkEnd w:id="36"/>
    </w:p>
    <w:p w14:paraId="1698DBA7" w14:textId="4C8C2511" w:rsidR="00E94441" w:rsidRDefault="00FB7C77" w:rsidP="00FB7C77">
      <w:pPr>
        <w:pStyle w:val="Odstavecseseznamem"/>
      </w:pPr>
      <w:r>
        <w:t>V</w:t>
      </w:r>
      <w:r w:rsidR="00E94441">
        <w:t>e spárách a puklinách vkládáním uzlu na smyčce</w:t>
      </w:r>
    </w:p>
    <w:p w14:paraId="147684BB" w14:textId="136C3BFF" w:rsidR="00EE5A86" w:rsidRDefault="00FB7C77" w:rsidP="00FB7C77">
      <w:pPr>
        <w:pStyle w:val="Odrky"/>
        <w:numPr>
          <w:ilvl w:val="0"/>
          <w:numId w:val="0"/>
        </w:numPr>
        <w:ind w:left="1134"/>
      </w:pPr>
      <w:r>
        <w:t>S</w:t>
      </w:r>
      <w:r w:rsidR="00EE4066">
        <w:t>myčkování za pomocí uzlů je velice podobné zakládání vklíněnců. Pro založení takového jištění je třeba spára nebo puklina širší, než je uzel, která se dále zužuje ve směru případného zatížení</w:t>
      </w:r>
      <w:r w:rsidR="008A3385">
        <w:t>. Zúžení musí být do</w:t>
      </w:r>
      <w:r w:rsidR="00EE4066">
        <w:t xml:space="preserve"> takové míry, že jím uzel dále neprojde. Nejčastěji se pro smyčkování používá kulatých lanovic různých průměr</w:t>
      </w:r>
      <w:r w:rsidR="008A3385">
        <w:t>ů</w:t>
      </w:r>
      <w:r w:rsidR="00EE4066">
        <w:t>. Možné je však použít také plochých smyček, které se lépe zakládají na místa, která z rozšíření přechází do velmi úzkých spár. Oproti vklíněncům je třeba u smyček brát na vědomí, že jsou mnohem tvárnější a měkčí než ko</w:t>
      </w:r>
      <w:r w:rsidR="00F3458F">
        <w:t>vové jistící prostředky. Zúžení tak musí být dostatečně malé, aby se uzel po zatížení, utažení a zmenšení průměru neměl šanci vytrhnout ven.</w:t>
      </w:r>
      <w:r w:rsidR="00FB72E4">
        <w:t xml:space="preserve"> Dále je třeba volit vhodnou délku smyček. Volné konce vycházející z uzlu je potřeba nechat dostatečně dlouhé jednak proto, aby se uzel nemohl rozvázat a zároveň měl druholezec šanci postupové jištění vybrat. Nosné oko smyčky je třeba mít dlouhé tak, aby jištění zabíralo v optimálním směru zatížení a založení smyčky. Kdyby se uzel založil do větší hloubky ve spáře tak, že by konec oka sotva dosáhl ven, veškerá síla by v případě pádu trhala smyčku ven ze spáry na místo jejího vertikálního směru viz Obrázek 6. </w:t>
      </w:r>
    </w:p>
    <w:p w14:paraId="074F601A" w14:textId="07944CFD" w:rsidR="008A3385" w:rsidRDefault="008A3385" w:rsidP="008A3385">
      <w:pPr>
        <w:pStyle w:val="Oznaentabulkyobrzku"/>
      </w:pPr>
      <w:r>
        <w:lastRenderedPageBreak/>
        <w:t xml:space="preserve">Obrázek </w:t>
      </w:r>
      <w:r w:rsidR="00AC496B">
        <w:t>6</w:t>
      </w:r>
    </w:p>
    <w:p w14:paraId="46D38949" w14:textId="77777777" w:rsidR="00AC496B" w:rsidRDefault="008A3385" w:rsidP="00AC496B">
      <w:pPr>
        <w:pStyle w:val="Nzevtabulkyobrzku"/>
        <w:jc w:val="center"/>
      </w:pPr>
      <w:r w:rsidRPr="008A3385">
        <w:rPr>
          <w:noProof/>
        </w:rPr>
        <w:drawing>
          <wp:inline distT="0" distB="0" distL="0" distR="0" wp14:anchorId="2937425A" wp14:editId="178D0C30">
            <wp:extent cx="3403600" cy="1996206"/>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511162" cy="2059291"/>
                    </a:xfrm>
                    <a:prstGeom prst="rect">
                      <a:avLst/>
                    </a:prstGeom>
                  </pic:spPr>
                </pic:pic>
              </a:graphicData>
            </a:graphic>
          </wp:inline>
        </w:drawing>
      </w:r>
    </w:p>
    <w:p w14:paraId="52AD8E5B" w14:textId="22E4058B" w:rsidR="008A3385" w:rsidRDefault="00AC496B" w:rsidP="00AC496B">
      <w:pPr>
        <w:pStyle w:val="Titulek"/>
        <w:jc w:val="center"/>
      </w:pPr>
      <w:bookmarkStart w:id="37" w:name="_Toc133052172"/>
      <w:bookmarkStart w:id="38" w:name="_Toc133642827"/>
      <w:r>
        <w:t xml:space="preserve">Obrázek </w:t>
      </w:r>
      <w:fldSimple w:instr=" SEQ Obrázek \* ARABIC ">
        <w:r w:rsidR="00636F94">
          <w:rPr>
            <w:noProof/>
          </w:rPr>
          <w:t>6</w:t>
        </w:r>
      </w:fldSimple>
      <w:r>
        <w:t xml:space="preserve"> </w:t>
      </w:r>
      <w:r w:rsidRPr="00B23F38">
        <w:t>Na prvním obrázku vidíme spárovou smyčku z kulaté lanovice. Na druhém obrázku pak vlevo správně založený uzel a na obrázku vpravo uzel založený špatně (příliš široká spára). Rozhodují jen malé rozdíly (Kublák, 2012).</w:t>
      </w:r>
      <w:bookmarkEnd w:id="37"/>
      <w:bookmarkEnd w:id="38"/>
    </w:p>
    <w:p w14:paraId="002DA383" w14:textId="24AB8D61" w:rsidR="00FB72E4" w:rsidRDefault="00FB72E4" w:rsidP="00FB72E4">
      <w:pPr>
        <w:pStyle w:val="Oznaentabulkyobrzku"/>
      </w:pPr>
      <w:r>
        <w:t xml:space="preserve">Obrázek </w:t>
      </w:r>
      <w:r w:rsidR="00AC496B">
        <w:t>7</w:t>
      </w:r>
    </w:p>
    <w:p w14:paraId="32794CBB" w14:textId="77777777" w:rsidR="00AC496B" w:rsidRDefault="00FB72E4" w:rsidP="00AC496B">
      <w:pPr>
        <w:pStyle w:val="Nzevtabulkyobrzku"/>
        <w:jc w:val="center"/>
      </w:pPr>
      <w:r w:rsidRPr="00FB72E4">
        <w:rPr>
          <w:noProof/>
        </w:rPr>
        <w:drawing>
          <wp:inline distT="0" distB="0" distL="0" distR="0" wp14:anchorId="73802D3D" wp14:editId="7AB92E95">
            <wp:extent cx="2616200" cy="2414977"/>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636773" cy="2433968"/>
                    </a:xfrm>
                    <a:prstGeom prst="rect">
                      <a:avLst/>
                    </a:prstGeom>
                  </pic:spPr>
                </pic:pic>
              </a:graphicData>
            </a:graphic>
          </wp:inline>
        </w:drawing>
      </w:r>
    </w:p>
    <w:p w14:paraId="50B7364E" w14:textId="6C213394" w:rsidR="004175C4" w:rsidRPr="00DD0AA7" w:rsidRDefault="00AC496B" w:rsidP="00DD0AA7">
      <w:pPr>
        <w:pStyle w:val="Titulek"/>
        <w:jc w:val="center"/>
      </w:pPr>
      <w:bookmarkStart w:id="39" w:name="_Toc133052173"/>
      <w:bookmarkStart w:id="40" w:name="_Toc133642828"/>
      <w:r>
        <w:t xml:space="preserve">Obrázek </w:t>
      </w:r>
      <w:fldSimple w:instr=" SEQ Obrázek \* ARABIC ">
        <w:r w:rsidR="00636F94">
          <w:rPr>
            <w:noProof/>
          </w:rPr>
          <w:t>7</w:t>
        </w:r>
      </w:fldSimple>
      <w:r>
        <w:t xml:space="preserve"> </w:t>
      </w:r>
      <w:r w:rsidRPr="00574821">
        <w:t xml:space="preserve">Vlevo můžeme vidět ideální směr zakládání uzle tak, aby bylo možné ho později vytáhnout druholezcem za volné konce. Vpravo je jako varianta a) vyobrazena příliš krátká smyčka, která by se v případě pádu mohla vytrhnout ze spáry ven. Varianta b) je </w:t>
      </w:r>
      <w:r w:rsidR="00DD0AA7">
        <w:t>ideální stav</w:t>
      </w:r>
      <w:bookmarkEnd w:id="39"/>
      <w:bookmarkEnd w:id="40"/>
    </w:p>
    <w:p w14:paraId="7A625FFA" w14:textId="77777777" w:rsidR="00123CAC" w:rsidRDefault="00D51BCC" w:rsidP="00D51BCC">
      <w:pPr>
        <w:pStyle w:val="Nadpis1"/>
      </w:pPr>
      <w:bookmarkStart w:id="41" w:name="_Toc133753600"/>
      <w:r>
        <w:lastRenderedPageBreak/>
        <w:t>Cíle</w:t>
      </w:r>
      <w:bookmarkEnd w:id="41"/>
    </w:p>
    <w:p w14:paraId="2B08F767" w14:textId="77777777" w:rsidR="00D51BCC" w:rsidRPr="00887F71" w:rsidRDefault="00970156" w:rsidP="00970156">
      <w:pPr>
        <w:pStyle w:val="Nadpis2"/>
        <w:rPr>
          <w:lang w:val="cs-CZ"/>
        </w:rPr>
      </w:pPr>
      <w:bookmarkStart w:id="42" w:name="_Toc133753601"/>
      <w:r w:rsidRPr="00887F71">
        <w:rPr>
          <w:lang w:val="cs-CZ"/>
        </w:rPr>
        <w:t>Hlavní cíl</w:t>
      </w:r>
      <w:bookmarkEnd w:id="42"/>
    </w:p>
    <w:p w14:paraId="1207EE62" w14:textId="5BD55732" w:rsidR="00970156" w:rsidRPr="00887F71" w:rsidRDefault="00920674" w:rsidP="001D7119">
      <w:pPr>
        <w:rPr>
          <w:lang w:val="cs-CZ"/>
        </w:rPr>
      </w:pPr>
      <w:r>
        <w:rPr>
          <w:lang w:val="cs-CZ"/>
        </w:rPr>
        <w:t xml:space="preserve">Hlavním cílem této bakalářské práce je vypracování edukativního materiálu pro lezce bez předešlých zkušeností s pískovcovým lezením. Tyto poznatky přinesou uživatelům dostatečný vhled do problematiky pískovcového lezení, a dál tak budou schopni vybírat si cesty a jištění bez další asistence pouze a základě lezeckých průvodců. </w:t>
      </w:r>
    </w:p>
    <w:p w14:paraId="5550CF69" w14:textId="77777777" w:rsidR="00970156" w:rsidRDefault="00970156" w:rsidP="00970156">
      <w:pPr>
        <w:pStyle w:val="Nadpis2"/>
        <w:rPr>
          <w:lang w:val="cs-CZ"/>
        </w:rPr>
      </w:pPr>
      <w:bookmarkStart w:id="43" w:name="_Toc133753602"/>
      <w:r w:rsidRPr="00887F71">
        <w:rPr>
          <w:lang w:val="cs-CZ"/>
        </w:rPr>
        <w:t>Dílčí cíle</w:t>
      </w:r>
      <w:bookmarkEnd w:id="43"/>
    </w:p>
    <w:p w14:paraId="7DC401EF" w14:textId="39C3AD30" w:rsidR="00920674" w:rsidRPr="00920674" w:rsidRDefault="00920674" w:rsidP="00920674">
      <w:pPr>
        <w:rPr>
          <w:lang w:val="cs-CZ"/>
        </w:rPr>
      </w:pPr>
      <w:r>
        <w:rPr>
          <w:lang w:val="cs-CZ"/>
        </w:rPr>
        <w:t xml:space="preserve">Dílčím cílem této bakalářské práce je vytvořit </w:t>
      </w:r>
      <w:r w:rsidR="00E65FA2">
        <w:rPr>
          <w:lang w:val="cs-CZ"/>
        </w:rPr>
        <w:t xml:space="preserve">cvičebnici </w:t>
      </w:r>
      <w:r>
        <w:rPr>
          <w:lang w:val="cs-CZ"/>
        </w:rPr>
        <w:t xml:space="preserve">pískovcového lezení a jištění. </w:t>
      </w:r>
    </w:p>
    <w:p w14:paraId="6307A746" w14:textId="77777777" w:rsidR="00D51BCC" w:rsidRDefault="00D51BCC" w:rsidP="00D51BCC">
      <w:pPr>
        <w:pStyle w:val="Nadpis1"/>
      </w:pPr>
      <w:bookmarkStart w:id="44" w:name="_Toc133753603"/>
      <w:r>
        <w:lastRenderedPageBreak/>
        <w:t>Metodika</w:t>
      </w:r>
      <w:bookmarkEnd w:id="44"/>
    </w:p>
    <w:p w14:paraId="37A904F8" w14:textId="24756D99" w:rsidR="00D51BCC" w:rsidRDefault="00E65FA2" w:rsidP="00947249">
      <w:pPr>
        <w:rPr>
          <w:lang w:val="cs-CZ"/>
        </w:rPr>
      </w:pPr>
      <w:r>
        <w:rPr>
          <w:lang w:val="cs-CZ"/>
        </w:rPr>
        <w:t>Cvičebnici pískovcového lezení jsem vytvořil p</w:t>
      </w:r>
      <w:r w:rsidR="002A3E8C">
        <w:rPr>
          <w:lang w:val="cs-CZ"/>
        </w:rPr>
        <w:t xml:space="preserve">ředevším pro méně zkušené a začínající lezce, kteří by rádi začali s pískovcovým lezením. V cvičebnici najdou užitečné informace týkající se pravidel lezení na písku, praktické rady a tipy týkající výstroje a detailněji zpracované tři oblasti v Broumovském výběžku – konkrétně Ostaš, Jiráskovy skály a Křížový Vrch. </w:t>
      </w:r>
    </w:p>
    <w:p w14:paraId="666C994A" w14:textId="135F7993" w:rsidR="002A3E8C" w:rsidRDefault="002A3E8C" w:rsidP="00947249">
      <w:pPr>
        <w:rPr>
          <w:lang w:val="cs-CZ"/>
        </w:rPr>
      </w:pPr>
      <w:r>
        <w:rPr>
          <w:lang w:val="cs-CZ"/>
        </w:rPr>
        <w:t xml:space="preserve">Pro nácvik lezení na písku jsem vybral 15 cest v rozmezí klasifikace III-VIIb, které jsou dobře odjistitelné a jsou různého charakteru. </w:t>
      </w:r>
      <w:r w:rsidR="00700DC2">
        <w:rPr>
          <w:lang w:val="cs-CZ"/>
        </w:rPr>
        <w:t xml:space="preserve">Informace ke konkrétním lezeckým cestám vychází z oficiálních lezeckých průvodců pro dané oblasti. Kromě fixního jištění jsem do práce zapracoval na základě vlastního výzkumu i jištění postupové. </w:t>
      </w:r>
    </w:p>
    <w:p w14:paraId="19E962F0" w14:textId="0077C84C" w:rsidR="00700DC2" w:rsidRPr="00887F71" w:rsidRDefault="00700DC2" w:rsidP="00947249">
      <w:pPr>
        <w:rPr>
          <w:lang w:val="cs-CZ"/>
        </w:rPr>
      </w:pPr>
      <w:r>
        <w:rPr>
          <w:lang w:val="cs-CZ"/>
        </w:rPr>
        <w:t xml:space="preserve">Po základním seznámení s pískovcovým lezení jsou zpracované cesty rozděleny do jednotlivých oblastí. U každé cesty je pak zpracovaný přístup za pomocí QR kódu odkazující na mapy.cz, popis cesty, charakter, jištění a dodatkové doporučení pro zakládání vlastního postupového jištění či budování jistících stanovišť. </w:t>
      </w:r>
    </w:p>
    <w:p w14:paraId="5034F94C" w14:textId="77777777" w:rsidR="00D51BCC" w:rsidRDefault="00D51BCC" w:rsidP="00D51BCC">
      <w:pPr>
        <w:pStyle w:val="Nadpis1"/>
      </w:pPr>
      <w:bookmarkStart w:id="45" w:name="_Toc133753604"/>
      <w:r>
        <w:lastRenderedPageBreak/>
        <w:t>Výsledky</w:t>
      </w:r>
      <w:bookmarkEnd w:id="45"/>
    </w:p>
    <w:p w14:paraId="05823EB6" w14:textId="2393374D" w:rsidR="0082408E" w:rsidRPr="0082408E" w:rsidRDefault="0082408E" w:rsidP="0082408E">
      <w:r>
        <w:t>Následující část uvádí praktickou část bakalářské práce, kterou je cvičebnice pískovcového lezení.</w:t>
      </w:r>
    </w:p>
    <w:p w14:paraId="1B4CBA8B" w14:textId="2388890D" w:rsidR="00D51BCC" w:rsidRDefault="002B15D0" w:rsidP="00920674">
      <w:pPr>
        <w:pStyle w:val="Nadpis2"/>
        <w:rPr>
          <w:lang w:val="cs-CZ"/>
        </w:rPr>
      </w:pPr>
      <w:bookmarkStart w:id="46" w:name="_Toc133753605"/>
      <w:r>
        <w:rPr>
          <w:lang w:val="cs-CZ"/>
        </w:rPr>
        <w:t>Úvod</w:t>
      </w:r>
      <w:bookmarkEnd w:id="46"/>
    </w:p>
    <w:p w14:paraId="4FE1E20E" w14:textId="547B8423" w:rsidR="00946B58" w:rsidRDefault="00946B58" w:rsidP="006F4C10">
      <w:pPr>
        <w:rPr>
          <w:lang w:val="cs-CZ"/>
        </w:rPr>
      </w:pPr>
      <w:r w:rsidRPr="00946B58">
        <w:rPr>
          <w:lang w:val="cs-CZ"/>
        </w:rPr>
        <w:t>Do vašich rukou se dostal</w:t>
      </w:r>
      <w:r w:rsidR="00412509">
        <w:rPr>
          <w:lang w:val="cs-CZ"/>
        </w:rPr>
        <w:t>a</w:t>
      </w:r>
      <w:r w:rsidRPr="00946B58">
        <w:rPr>
          <w:lang w:val="cs-CZ"/>
        </w:rPr>
        <w:t xml:space="preserve"> </w:t>
      </w:r>
      <w:r w:rsidR="00412509">
        <w:rPr>
          <w:lang w:val="cs-CZ"/>
        </w:rPr>
        <w:t>lezecká cvičebnice</w:t>
      </w:r>
      <w:r w:rsidRPr="00946B58">
        <w:rPr>
          <w:lang w:val="cs-CZ"/>
        </w:rPr>
        <w:t>, kter</w:t>
      </w:r>
      <w:r w:rsidR="00412509">
        <w:rPr>
          <w:lang w:val="cs-CZ"/>
        </w:rPr>
        <w:t>á</w:t>
      </w:r>
      <w:r w:rsidRPr="00946B58">
        <w:rPr>
          <w:lang w:val="cs-CZ"/>
        </w:rPr>
        <w:t xml:space="preserve"> by měl</w:t>
      </w:r>
      <w:r w:rsidR="00412509">
        <w:rPr>
          <w:lang w:val="cs-CZ"/>
        </w:rPr>
        <w:t>a</w:t>
      </w:r>
      <w:r w:rsidRPr="00946B58">
        <w:rPr>
          <w:lang w:val="cs-CZ"/>
        </w:rPr>
        <w:t xml:space="preserve"> ulehčit první kroky při objevování krás pískovcového lezení. Najdete v n</w:t>
      </w:r>
      <w:r w:rsidR="00412509">
        <w:rPr>
          <w:lang w:val="cs-CZ"/>
        </w:rPr>
        <w:t>í</w:t>
      </w:r>
      <w:r w:rsidRPr="00946B58">
        <w:rPr>
          <w:lang w:val="cs-CZ"/>
        </w:rPr>
        <w:t xml:space="preserve"> nejdůležitější informace, díky kterým byste neměl</w:t>
      </w:r>
      <w:r>
        <w:rPr>
          <w:lang w:val="cs-CZ"/>
        </w:rPr>
        <w:t>i</w:t>
      </w:r>
      <w:r w:rsidRPr="00946B58">
        <w:rPr>
          <w:lang w:val="cs-CZ"/>
        </w:rPr>
        <w:t xml:space="preserve"> přijít k úhoně vy, vaši spolulezci, ale ani okolní příroda. Při přebírání tipů a informací je vždy třeba brát v potaz, že lezení je individuální sport, kde </w:t>
      </w:r>
      <w:r>
        <w:rPr>
          <w:lang w:val="cs-CZ"/>
        </w:rPr>
        <w:t>nese</w:t>
      </w:r>
      <w:r w:rsidRPr="00946B58">
        <w:rPr>
          <w:lang w:val="cs-CZ"/>
        </w:rPr>
        <w:t xml:space="preserve"> každý zodpovědnost sám</w:t>
      </w:r>
      <w:r>
        <w:rPr>
          <w:lang w:val="cs-CZ"/>
        </w:rPr>
        <w:t xml:space="preserve"> za sebe.</w:t>
      </w:r>
    </w:p>
    <w:p w14:paraId="0FFFD9D9" w14:textId="566905B2" w:rsidR="00946B58" w:rsidRDefault="00946B58" w:rsidP="006F4C10">
      <w:pPr>
        <w:rPr>
          <w:lang w:val="cs-CZ"/>
        </w:rPr>
      </w:pPr>
      <w:r w:rsidRPr="00946B58">
        <w:rPr>
          <w:lang w:val="cs-CZ"/>
        </w:rPr>
        <w:t>Pokud je to vaše první zkušenost s pískovcovým lezením, a tedy i lezením po vlastním jištění, nepřeceňte své síly a buďte trpěliv</w:t>
      </w:r>
      <w:r>
        <w:rPr>
          <w:lang w:val="cs-CZ"/>
        </w:rPr>
        <w:t>í</w:t>
      </w:r>
      <w:r w:rsidRPr="00946B58">
        <w:rPr>
          <w:lang w:val="cs-CZ"/>
        </w:rPr>
        <w:t>. Díky zpracovaným cestám v</w:t>
      </w:r>
      <w:r w:rsidR="00412509">
        <w:rPr>
          <w:lang w:val="cs-CZ"/>
        </w:rPr>
        <w:t> této cvičebnici</w:t>
      </w:r>
      <w:r w:rsidRPr="00946B58">
        <w:rPr>
          <w:lang w:val="cs-CZ"/>
        </w:rPr>
        <w:t xml:space="preserve"> byste měl</w:t>
      </w:r>
      <w:r>
        <w:rPr>
          <w:lang w:val="cs-CZ"/>
        </w:rPr>
        <w:t>i</w:t>
      </w:r>
      <w:r w:rsidRPr="00946B58">
        <w:rPr>
          <w:lang w:val="cs-CZ"/>
        </w:rPr>
        <w:t xml:space="preserve"> získat základní zkušenosti se zakládáním jištění na písku a měl</w:t>
      </w:r>
      <w:r>
        <w:rPr>
          <w:lang w:val="cs-CZ"/>
        </w:rPr>
        <w:t>i</w:t>
      </w:r>
      <w:r w:rsidRPr="00946B58">
        <w:rPr>
          <w:lang w:val="cs-CZ"/>
        </w:rPr>
        <w:t xml:space="preserve"> byste být schop</w:t>
      </w:r>
      <w:r>
        <w:rPr>
          <w:lang w:val="cs-CZ"/>
        </w:rPr>
        <w:t>ni</w:t>
      </w:r>
      <w:r w:rsidRPr="00946B58">
        <w:rPr>
          <w:lang w:val="cs-CZ"/>
        </w:rPr>
        <w:t xml:space="preserve"> u dalších cest hned na pohled </w:t>
      </w:r>
      <w:r>
        <w:rPr>
          <w:lang w:val="cs-CZ"/>
        </w:rPr>
        <w:t xml:space="preserve">na </w:t>
      </w:r>
      <w:r w:rsidR="00C609CC">
        <w:rPr>
          <w:lang w:val="cs-CZ"/>
        </w:rPr>
        <w:t>základě běžného</w:t>
      </w:r>
      <w:r w:rsidRPr="00946B58">
        <w:rPr>
          <w:lang w:val="cs-CZ"/>
        </w:rPr>
        <w:t xml:space="preserve"> průvodce odhadnout, zda je bezpečné se do nich pouštět.</w:t>
      </w:r>
    </w:p>
    <w:p w14:paraId="64EC36EB" w14:textId="3A7D3C52" w:rsidR="006F4C10" w:rsidRPr="002B15D0" w:rsidRDefault="00C609CC" w:rsidP="006F4C10">
      <w:pPr>
        <w:rPr>
          <w:lang w:val="cs-CZ"/>
        </w:rPr>
      </w:pPr>
      <w:r w:rsidRPr="00C609CC">
        <w:rPr>
          <w:lang w:val="cs-CZ"/>
        </w:rPr>
        <w:t>Pískovcová skalní města jsou na našem území neodmyslitelnou součástí lezecké historie. Jsou to poklady, které i v našich přírodních podmínkách přináší v kapesní podobě dobrodružství velehor a sportovní vyžití světových oblastí. Jsou to stále místa, která člověku úspěšně vzdorují. Své přírodní bohatství však pískovcové skály nezvládnou udržet bez naší pomoci. I ty největší skalní dominanty jsou z malých zrnek písku. Jsou křehké a náchylné na okolní vlivy. O svoji krásu se podělí s každým, kdo přijde s pokorou, bude se řídit jednoduchými pravidly a v přírodě po sobě zanechá co nejméně stop</w:t>
      </w:r>
      <w:r w:rsidR="007E0038">
        <w:rPr>
          <w:lang w:val="cs-CZ"/>
        </w:rPr>
        <w:t xml:space="preserve">. </w:t>
      </w:r>
    </w:p>
    <w:p w14:paraId="699D297B" w14:textId="4580A05D" w:rsidR="009E79F9" w:rsidRDefault="007E0038" w:rsidP="009E79F9">
      <w:pPr>
        <w:pStyle w:val="Nadpis2"/>
        <w:rPr>
          <w:lang w:val="cs-CZ"/>
        </w:rPr>
      </w:pPr>
      <w:bookmarkStart w:id="47" w:name="_Toc133753606"/>
      <w:r>
        <w:rPr>
          <w:lang w:val="cs-CZ"/>
        </w:rPr>
        <w:t>Pravidla pískovcového lezení</w:t>
      </w:r>
      <w:bookmarkEnd w:id="47"/>
    </w:p>
    <w:p w14:paraId="627D941A" w14:textId="4A350CB0" w:rsidR="008E538D" w:rsidRDefault="007E0038" w:rsidP="007E0038">
      <w:pPr>
        <w:rPr>
          <w:lang w:val="cs-CZ"/>
        </w:rPr>
      </w:pPr>
      <w:r>
        <w:rPr>
          <w:lang w:val="cs-CZ"/>
        </w:rPr>
        <w:t xml:space="preserve">Pískovcové skály jsou v chráněných územích, jsou to přírodní památky a je třeba se </w:t>
      </w:r>
      <w:r w:rsidR="00F84340">
        <w:rPr>
          <w:lang w:val="cs-CZ"/>
        </w:rPr>
        <w:t xml:space="preserve">podle toho chovat. K pískovcovému lezení se váže několik pravidel, která je třeba respektovat. Není to nic složitého, </w:t>
      </w:r>
      <w:r w:rsidR="008E538D">
        <w:rPr>
          <w:lang w:val="cs-CZ"/>
        </w:rPr>
        <w:t>stačí se jednoduše řídit desaterem pískomila</w:t>
      </w:r>
      <w:r w:rsidR="005647CF">
        <w:rPr>
          <w:lang w:val="cs-CZ"/>
        </w:rPr>
        <w:t xml:space="preserve"> a být členem Českého horolezeckého svazu. Každý člen má členskou kartičku, která ho krom</w:t>
      </w:r>
      <w:r w:rsidR="00C609CC">
        <w:rPr>
          <w:lang w:val="cs-CZ"/>
        </w:rPr>
        <w:t>ě</w:t>
      </w:r>
      <w:r w:rsidR="005647CF">
        <w:rPr>
          <w:lang w:val="cs-CZ"/>
        </w:rPr>
        <w:t xml:space="preserve"> lezení opravňuje také ke vstupu mimo turistické chodníky i v CHKO, což je často k přístupu k odlehlejším věžím </w:t>
      </w:r>
      <w:r w:rsidR="00C609CC">
        <w:rPr>
          <w:lang w:val="cs-CZ"/>
        </w:rPr>
        <w:t>nutností.</w:t>
      </w:r>
    </w:p>
    <w:p w14:paraId="181578A8" w14:textId="5155C4B0" w:rsidR="007E0038" w:rsidRPr="0082408E" w:rsidRDefault="008E538D" w:rsidP="0082408E">
      <w:pPr>
        <w:pStyle w:val="Nadpis3"/>
        <w:rPr>
          <w:lang w:val="cs-CZ"/>
        </w:rPr>
      </w:pPr>
      <w:bookmarkStart w:id="48" w:name="_Toc133753607"/>
      <w:r>
        <w:rPr>
          <w:lang w:val="cs-CZ"/>
        </w:rPr>
        <w:t>Desatero pískomila:</w:t>
      </w:r>
      <w:bookmarkEnd w:id="48"/>
    </w:p>
    <w:p w14:paraId="68298EAD" w14:textId="70EF4B7D" w:rsidR="003F5555" w:rsidRDefault="00383EFB" w:rsidP="003F5555">
      <w:pPr>
        <w:pStyle w:val="Odstavecseseznamem"/>
        <w:numPr>
          <w:ilvl w:val="0"/>
          <w:numId w:val="13"/>
        </w:numPr>
        <w:rPr>
          <w:lang w:val="cs-CZ"/>
        </w:rPr>
      </w:pPr>
      <w:r>
        <w:rPr>
          <w:lang w:val="cs-CZ"/>
        </w:rPr>
        <w:t>Nelez</w:t>
      </w:r>
      <w:r w:rsidR="00C609CC">
        <w:rPr>
          <w:lang w:val="cs-CZ"/>
        </w:rPr>
        <w:t>te</w:t>
      </w:r>
      <w:r>
        <w:rPr>
          <w:lang w:val="cs-CZ"/>
        </w:rPr>
        <w:t xml:space="preserve"> na </w:t>
      </w:r>
      <w:r w:rsidR="003F5555">
        <w:rPr>
          <w:lang w:val="cs-CZ"/>
        </w:rPr>
        <w:t>mokrém či vlhkém pískovci – riskuje</w:t>
      </w:r>
      <w:r w:rsidR="00C609CC">
        <w:rPr>
          <w:lang w:val="cs-CZ"/>
        </w:rPr>
        <w:t>te</w:t>
      </w:r>
      <w:r w:rsidR="003F5555">
        <w:rPr>
          <w:lang w:val="cs-CZ"/>
        </w:rPr>
        <w:t xml:space="preserve"> nejen poškození skály, ale taky své zdraví. Mokrý pískovec se může jednoduše vydrolit</w:t>
      </w:r>
      <w:r w:rsidR="00C609CC">
        <w:rPr>
          <w:lang w:val="cs-CZ"/>
        </w:rPr>
        <w:t xml:space="preserve"> a</w:t>
      </w:r>
      <w:r w:rsidR="003F5555">
        <w:rPr>
          <w:lang w:val="cs-CZ"/>
        </w:rPr>
        <w:t xml:space="preserve"> jištění vytrhnout</w:t>
      </w:r>
      <w:r w:rsidR="00C609CC">
        <w:rPr>
          <w:lang w:val="cs-CZ"/>
        </w:rPr>
        <w:t>.</w:t>
      </w:r>
    </w:p>
    <w:p w14:paraId="649AC83C" w14:textId="38BDFE8B" w:rsidR="003F5555" w:rsidRDefault="003F5555" w:rsidP="003F5555">
      <w:pPr>
        <w:pStyle w:val="Odstavecseseznamem"/>
        <w:numPr>
          <w:ilvl w:val="0"/>
          <w:numId w:val="13"/>
        </w:numPr>
        <w:rPr>
          <w:lang w:val="cs-CZ"/>
        </w:rPr>
      </w:pPr>
      <w:r>
        <w:rPr>
          <w:lang w:val="cs-CZ"/>
        </w:rPr>
        <w:lastRenderedPageBreak/>
        <w:t>Respektuj</w:t>
      </w:r>
      <w:r w:rsidR="00C609CC">
        <w:rPr>
          <w:lang w:val="cs-CZ"/>
        </w:rPr>
        <w:t>te</w:t>
      </w:r>
      <w:r>
        <w:rPr>
          <w:lang w:val="cs-CZ"/>
        </w:rPr>
        <w:t xml:space="preserve"> časová omezení – před lezení se vždy ujist</w:t>
      </w:r>
      <w:r w:rsidR="00C609CC">
        <w:rPr>
          <w:lang w:val="cs-CZ"/>
        </w:rPr>
        <w:t>ěte</w:t>
      </w:r>
      <w:r>
        <w:rPr>
          <w:lang w:val="cs-CZ"/>
        </w:rPr>
        <w:t xml:space="preserve">, že cílová oblast je již opravdu otevřená. </w:t>
      </w:r>
    </w:p>
    <w:p w14:paraId="6CC260DC" w14:textId="5868D92B" w:rsidR="003F5555" w:rsidRDefault="003F5555" w:rsidP="003F5555">
      <w:pPr>
        <w:pStyle w:val="Odstavecseseznamem"/>
        <w:numPr>
          <w:ilvl w:val="0"/>
          <w:numId w:val="13"/>
        </w:numPr>
        <w:rPr>
          <w:lang w:val="cs-CZ"/>
        </w:rPr>
      </w:pPr>
      <w:r>
        <w:rPr>
          <w:lang w:val="cs-CZ"/>
        </w:rPr>
        <w:t>Respektuj</w:t>
      </w:r>
      <w:r w:rsidR="00C609CC">
        <w:rPr>
          <w:lang w:val="cs-CZ"/>
        </w:rPr>
        <w:t>te</w:t>
      </w:r>
      <w:r>
        <w:rPr>
          <w:lang w:val="cs-CZ"/>
        </w:rPr>
        <w:t xml:space="preserve"> dočasné uzavírky – pískovcová skalní města ne</w:t>
      </w:r>
      <w:r w:rsidR="003E2394">
        <w:rPr>
          <w:lang w:val="cs-CZ"/>
        </w:rPr>
        <w:t>jsou útočištěm</w:t>
      </w:r>
      <w:r>
        <w:rPr>
          <w:lang w:val="cs-CZ"/>
        </w:rPr>
        <w:t xml:space="preserve"> pouze pískařů. Je to útočiště mnoha vzácných druhů flóry i fauny, kter</w:t>
      </w:r>
      <w:r w:rsidR="003E2394">
        <w:rPr>
          <w:lang w:val="cs-CZ"/>
        </w:rPr>
        <w:t>é potřebují svůj klid.</w:t>
      </w:r>
    </w:p>
    <w:p w14:paraId="07F16730" w14:textId="6C5F5F1E" w:rsidR="003E2394" w:rsidRDefault="00C609CC" w:rsidP="003F5555">
      <w:pPr>
        <w:pStyle w:val="Odstavecseseznamem"/>
        <w:numPr>
          <w:ilvl w:val="0"/>
          <w:numId w:val="13"/>
        </w:numPr>
        <w:rPr>
          <w:lang w:val="cs-CZ"/>
        </w:rPr>
      </w:pPr>
      <w:r>
        <w:rPr>
          <w:lang w:val="cs-CZ"/>
        </w:rPr>
        <w:t>Nepoužívejte magnezium</w:t>
      </w:r>
      <w:r w:rsidR="003E2394">
        <w:rPr>
          <w:lang w:val="cs-CZ"/>
        </w:rPr>
        <w:t xml:space="preserve"> tam, kde je to zakázané – pískovcové lezení je kus historie.</w:t>
      </w:r>
      <w:r>
        <w:rPr>
          <w:lang w:val="cs-CZ"/>
        </w:rPr>
        <w:t xml:space="preserve"> </w:t>
      </w:r>
      <w:r w:rsidR="003E2394">
        <w:rPr>
          <w:lang w:val="cs-CZ"/>
        </w:rPr>
        <w:t xml:space="preserve"> Jsou oblasti, kde je lezení s magnéziem povolené a oblasti, kde je jak kvůli ochraně přírody, tak tradice</w:t>
      </w:r>
      <w:r>
        <w:rPr>
          <w:lang w:val="cs-CZ"/>
        </w:rPr>
        <w:t>,</w:t>
      </w:r>
      <w:r w:rsidR="003E2394">
        <w:rPr>
          <w:lang w:val="cs-CZ"/>
        </w:rPr>
        <w:t xml:space="preserve"> jeho použití zakázáno. Informaci najde</w:t>
      </w:r>
      <w:r>
        <w:rPr>
          <w:lang w:val="cs-CZ"/>
        </w:rPr>
        <w:t xml:space="preserve">te </w:t>
      </w:r>
      <w:r w:rsidR="003E2394">
        <w:rPr>
          <w:lang w:val="cs-CZ"/>
        </w:rPr>
        <w:t>v každém průvodci pro danou oblast.</w:t>
      </w:r>
    </w:p>
    <w:p w14:paraId="4A754FCC" w14:textId="743E3E2F" w:rsidR="003E2394" w:rsidRDefault="003E2394" w:rsidP="003F5555">
      <w:pPr>
        <w:pStyle w:val="Odstavecseseznamem"/>
        <w:numPr>
          <w:ilvl w:val="0"/>
          <w:numId w:val="13"/>
        </w:numPr>
        <w:rPr>
          <w:lang w:val="cs-CZ"/>
        </w:rPr>
      </w:pPr>
      <w:r>
        <w:rPr>
          <w:lang w:val="cs-CZ"/>
        </w:rPr>
        <w:t>Jako přístupové cesty používej</w:t>
      </w:r>
      <w:r w:rsidR="00C609CC">
        <w:rPr>
          <w:lang w:val="cs-CZ"/>
        </w:rPr>
        <w:t>te</w:t>
      </w:r>
      <w:r>
        <w:rPr>
          <w:lang w:val="cs-CZ"/>
        </w:rPr>
        <w:t xml:space="preserve"> značené stezky a turistické chodníky</w:t>
      </w:r>
      <w:r w:rsidR="00C609CC">
        <w:rPr>
          <w:lang w:val="cs-CZ"/>
        </w:rPr>
        <w:t>.</w:t>
      </w:r>
      <w:r>
        <w:rPr>
          <w:lang w:val="cs-CZ"/>
        </w:rPr>
        <w:t xml:space="preserve"> </w:t>
      </w:r>
    </w:p>
    <w:p w14:paraId="78B17256" w14:textId="75D78A6B" w:rsidR="003E2394" w:rsidRDefault="003E2394" w:rsidP="003F5555">
      <w:pPr>
        <w:pStyle w:val="Odstavecseseznamem"/>
        <w:numPr>
          <w:ilvl w:val="0"/>
          <w:numId w:val="13"/>
        </w:numPr>
        <w:rPr>
          <w:lang w:val="cs-CZ"/>
        </w:rPr>
      </w:pPr>
      <w:r>
        <w:rPr>
          <w:lang w:val="cs-CZ"/>
        </w:rPr>
        <w:t>Nepoužívej</w:t>
      </w:r>
      <w:r w:rsidR="00C609CC">
        <w:rPr>
          <w:lang w:val="cs-CZ"/>
        </w:rPr>
        <w:t>te</w:t>
      </w:r>
      <w:r>
        <w:rPr>
          <w:lang w:val="cs-CZ"/>
        </w:rPr>
        <w:t xml:space="preserve"> želez</w:t>
      </w:r>
      <w:r w:rsidR="00C609CC">
        <w:rPr>
          <w:lang w:val="cs-CZ"/>
        </w:rPr>
        <w:t>né jistící pomůcky typu</w:t>
      </w:r>
      <w:r>
        <w:rPr>
          <w:lang w:val="cs-CZ"/>
        </w:rPr>
        <w:t xml:space="preserve"> – friendy, vklíněnce </w:t>
      </w:r>
      <w:r w:rsidR="00C609CC">
        <w:rPr>
          <w:lang w:val="cs-CZ"/>
        </w:rPr>
        <w:t>nebo</w:t>
      </w:r>
      <w:r>
        <w:rPr>
          <w:lang w:val="cs-CZ"/>
        </w:rPr>
        <w:t xml:space="preserve"> skoby. </w:t>
      </w:r>
    </w:p>
    <w:p w14:paraId="79E4C06F" w14:textId="3C3BE2A7" w:rsidR="008A299A" w:rsidRDefault="008A299A" w:rsidP="003F5555">
      <w:pPr>
        <w:pStyle w:val="Odstavecseseznamem"/>
        <w:numPr>
          <w:ilvl w:val="0"/>
          <w:numId w:val="13"/>
        </w:numPr>
        <w:rPr>
          <w:lang w:val="cs-CZ"/>
        </w:rPr>
      </w:pPr>
      <w:r>
        <w:rPr>
          <w:lang w:val="cs-CZ"/>
        </w:rPr>
        <w:t>Ne</w:t>
      </w:r>
      <w:r w:rsidR="00C609CC">
        <w:rPr>
          <w:lang w:val="cs-CZ"/>
        </w:rPr>
        <w:t>lezte s horním jištěním</w:t>
      </w:r>
      <w:r>
        <w:rPr>
          <w:lang w:val="cs-CZ"/>
        </w:rPr>
        <w:t xml:space="preserve"> – nebo si alespoň lezení s horním jištěním dobře promysl</w:t>
      </w:r>
      <w:r w:rsidR="00C609CC">
        <w:rPr>
          <w:lang w:val="cs-CZ"/>
        </w:rPr>
        <w:t>ete</w:t>
      </w:r>
      <w:r>
        <w:rPr>
          <w:lang w:val="cs-CZ"/>
        </w:rPr>
        <w:t>. Nikdy nesmí docházet ke tření lana o skálu. Top rope styl lezení se na písek nehodí. Pokud nejde jinak, dostatečně si prodluž</w:t>
      </w:r>
      <w:r w:rsidR="00C609CC">
        <w:rPr>
          <w:lang w:val="cs-CZ"/>
        </w:rPr>
        <w:t>te</w:t>
      </w:r>
      <w:r>
        <w:rPr>
          <w:lang w:val="cs-CZ"/>
        </w:rPr>
        <w:t xml:space="preserve"> jistící vratný bod, aby nedošlo k poničení skály.</w:t>
      </w:r>
    </w:p>
    <w:p w14:paraId="488216B4" w14:textId="24E37727" w:rsidR="008A299A" w:rsidRDefault="008A299A" w:rsidP="003F5555">
      <w:pPr>
        <w:pStyle w:val="Odstavecseseznamem"/>
        <w:numPr>
          <w:ilvl w:val="0"/>
          <w:numId w:val="13"/>
        </w:numPr>
        <w:rPr>
          <w:lang w:val="cs-CZ"/>
        </w:rPr>
      </w:pPr>
      <w:r>
        <w:rPr>
          <w:lang w:val="cs-CZ"/>
        </w:rPr>
        <w:t>Nepřeceň</w:t>
      </w:r>
      <w:r w:rsidR="00C609CC">
        <w:rPr>
          <w:lang w:val="cs-CZ"/>
        </w:rPr>
        <w:t>te</w:t>
      </w:r>
      <w:r>
        <w:rPr>
          <w:lang w:val="cs-CZ"/>
        </w:rPr>
        <w:t xml:space="preserve"> své síly – a mysl</w:t>
      </w:r>
      <w:r w:rsidR="00C609CC">
        <w:rPr>
          <w:lang w:val="cs-CZ"/>
        </w:rPr>
        <w:t>ete</w:t>
      </w:r>
      <w:r>
        <w:rPr>
          <w:lang w:val="cs-CZ"/>
        </w:rPr>
        <w:t xml:space="preserve"> i na schopnosti spolulezce! K pískovcovému lezení </w:t>
      </w:r>
      <w:r w:rsidR="00AF62A2">
        <w:rPr>
          <w:lang w:val="cs-CZ"/>
        </w:rPr>
        <w:t xml:space="preserve">neodmyslitelně </w:t>
      </w:r>
      <w:r>
        <w:rPr>
          <w:lang w:val="cs-CZ"/>
        </w:rPr>
        <w:t>patří delší nejištěné úseky a lezení po vlastním jištění. Vždy je tak třeba dobře promyslet, zda jsem na cestu fyzicky i psychicky dostatečně připraven</w:t>
      </w:r>
      <w:r w:rsidR="00AF62A2">
        <w:rPr>
          <w:lang w:val="cs-CZ"/>
        </w:rPr>
        <w:t xml:space="preserve"> a spolulezec po m</w:t>
      </w:r>
      <w:r w:rsidR="003864F8">
        <w:rPr>
          <w:lang w:val="cs-CZ"/>
        </w:rPr>
        <w:t>n</w:t>
      </w:r>
      <w:r w:rsidR="00AF62A2">
        <w:rPr>
          <w:lang w:val="cs-CZ"/>
        </w:rPr>
        <w:t>ě cestu zvládne bezpečně zopakovat.</w:t>
      </w:r>
    </w:p>
    <w:p w14:paraId="4CAE175E" w14:textId="04A37996" w:rsidR="00AF62A2" w:rsidRDefault="00AF62A2" w:rsidP="003F5555">
      <w:pPr>
        <w:pStyle w:val="Odstavecseseznamem"/>
        <w:numPr>
          <w:ilvl w:val="0"/>
          <w:numId w:val="13"/>
        </w:numPr>
        <w:rPr>
          <w:lang w:val="cs-CZ"/>
        </w:rPr>
      </w:pPr>
      <w:r>
        <w:rPr>
          <w:lang w:val="cs-CZ"/>
        </w:rPr>
        <w:t>Buď</w:t>
      </w:r>
      <w:r w:rsidR="00C609CC">
        <w:rPr>
          <w:lang w:val="cs-CZ"/>
        </w:rPr>
        <w:t>te</w:t>
      </w:r>
      <w:r>
        <w:rPr>
          <w:lang w:val="cs-CZ"/>
        </w:rPr>
        <w:t xml:space="preserve"> ohledupln</w:t>
      </w:r>
      <w:r w:rsidR="00C609CC">
        <w:rPr>
          <w:lang w:val="cs-CZ"/>
        </w:rPr>
        <w:t>í</w:t>
      </w:r>
      <w:r>
        <w:rPr>
          <w:lang w:val="cs-CZ"/>
        </w:rPr>
        <w:t xml:space="preserve"> ke skále i okolí – svůj pobyt ve skalách si užij</w:t>
      </w:r>
      <w:r w:rsidR="00C609CC">
        <w:rPr>
          <w:lang w:val="cs-CZ"/>
        </w:rPr>
        <w:t>te</w:t>
      </w:r>
      <w:r>
        <w:rPr>
          <w:lang w:val="cs-CZ"/>
        </w:rPr>
        <w:t xml:space="preserve"> a snaž</w:t>
      </w:r>
      <w:r w:rsidR="00C609CC">
        <w:rPr>
          <w:lang w:val="cs-CZ"/>
        </w:rPr>
        <w:t>te</w:t>
      </w:r>
      <w:r>
        <w:rPr>
          <w:lang w:val="cs-CZ"/>
        </w:rPr>
        <w:t xml:space="preserve"> se po sobě zanechat co nejmenší stopu, aby si ji mohli užít i generace po nás.</w:t>
      </w:r>
    </w:p>
    <w:p w14:paraId="27D18E6A" w14:textId="69C87D9B" w:rsidR="00AF62A2" w:rsidRDefault="00AF62A2" w:rsidP="003F5555">
      <w:pPr>
        <w:pStyle w:val="Odstavecseseznamem"/>
        <w:numPr>
          <w:ilvl w:val="0"/>
          <w:numId w:val="13"/>
        </w:numPr>
        <w:rPr>
          <w:lang w:val="cs-CZ"/>
        </w:rPr>
      </w:pPr>
      <w:r>
        <w:rPr>
          <w:lang w:val="cs-CZ"/>
        </w:rPr>
        <w:t>Buď</w:t>
      </w:r>
      <w:r w:rsidR="00C609CC">
        <w:rPr>
          <w:lang w:val="cs-CZ"/>
        </w:rPr>
        <w:t>te</w:t>
      </w:r>
      <w:r>
        <w:rPr>
          <w:lang w:val="cs-CZ"/>
        </w:rPr>
        <w:t xml:space="preserve"> ohledupl</w:t>
      </w:r>
      <w:r w:rsidR="00C609CC">
        <w:rPr>
          <w:lang w:val="cs-CZ"/>
        </w:rPr>
        <w:t>ní</w:t>
      </w:r>
      <w:r>
        <w:rPr>
          <w:lang w:val="cs-CZ"/>
        </w:rPr>
        <w:t xml:space="preserve"> k ostatním lezcům – svoboda jednoho končí tam, kde začíná svoboda druhého. Takhle jednoduché pravidlo zaručí, že si svůj den ve skalách bude moci užít každý</w:t>
      </w:r>
      <w:r w:rsidR="009F6435">
        <w:rPr>
          <w:lang w:val="cs-CZ"/>
        </w:rPr>
        <w:t xml:space="preserve"> </w:t>
      </w:r>
      <w:r w:rsidR="009F6435">
        <w:rPr>
          <w:lang w:val="cs-CZ"/>
        </w:rPr>
        <w:fldChar w:fldCharType="begin"/>
      </w:r>
      <w:r w:rsidR="009F6435">
        <w:rPr>
          <w:lang w:val="cs-CZ"/>
        </w:rPr>
        <w:instrText xml:space="preserve"> ADDIN ZOTERO_ITEM CSL_CITATION {"citationID":"y2R0oUBR","properties":{"formattedCitation":"(V\\uc0\\u253{}konn\\uc0\\u253{} v\\uc0\\u253{}bor \\uc0\\u268{}HS, 2020)","plainCitation":"(Výkonný výbor ČHS, 2020)","noteIndex":0},"citationItems":[{"id":105,"uris":["http://zotero.org/users/11282031/items/BH8JPF5J"],"itemData":{"id":105,"type":"document","publisher":"Český Horolezecký Svaz","title":"Pravidla lezení v pískovcových skalních oblastech v","URL":"https://www.horosvaz.cz/res/archive/003422.pdf?seek=1312359965","author":[{"family":"Výkonný výbor ČHS","given":""}],"issued":{"date-parts":[["2020",6,12]]}}}],"schema":"https://github.com/citation-style-language/schema/raw/master/csl-citation.json"} </w:instrText>
      </w:r>
      <w:r w:rsidR="009F6435">
        <w:rPr>
          <w:lang w:val="cs-CZ"/>
        </w:rPr>
        <w:fldChar w:fldCharType="separate"/>
      </w:r>
      <w:r w:rsidR="009F6435" w:rsidRPr="009F6435">
        <w:rPr>
          <w:rFonts w:ascii="Calibri" w:cs="Calibri"/>
        </w:rPr>
        <w:t>(Výkonný výbor ČHS, 2020)</w:t>
      </w:r>
      <w:r w:rsidR="009F6435">
        <w:rPr>
          <w:lang w:val="cs-CZ"/>
        </w:rPr>
        <w:fldChar w:fldCharType="end"/>
      </w:r>
      <w:r>
        <w:rPr>
          <w:lang w:val="cs-CZ"/>
        </w:rPr>
        <w:t>.</w:t>
      </w:r>
    </w:p>
    <w:p w14:paraId="735FD5D4" w14:textId="484470D2" w:rsidR="00AF62A2" w:rsidRDefault="00AF62A2" w:rsidP="00AF62A2">
      <w:pPr>
        <w:pStyle w:val="Nadpis3"/>
        <w:rPr>
          <w:lang w:val="cs-CZ"/>
        </w:rPr>
      </w:pPr>
      <w:bookmarkStart w:id="49" w:name="_Toc133753608"/>
      <w:r>
        <w:rPr>
          <w:lang w:val="cs-CZ"/>
        </w:rPr>
        <w:t>Etiketa pískovcového lezce</w:t>
      </w:r>
      <w:bookmarkEnd w:id="49"/>
    </w:p>
    <w:p w14:paraId="35EECA2A" w14:textId="3456AFAD" w:rsidR="00F235BB" w:rsidRDefault="00F235BB" w:rsidP="00D2789E">
      <w:pPr>
        <w:rPr>
          <w:lang w:val="cs-CZ"/>
        </w:rPr>
      </w:pPr>
      <w:r>
        <w:rPr>
          <w:lang w:val="cs-CZ"/>
        </w:rPr>
        <w:t>Pokud přichází</w:t>
      </w:r>
      <w:r w:rsidR="00022272">
        <w:rPr>
          <w:lang w:val="cs-CZ"/>
        </w:rPr>
        <w:t>te</w:t>
      </w:r>
      <w:r>
        <w:rPr>
          <w:lang w:val="cs-CZ"/>
        </w:rPr>
        <w:t xml:space="preserve"> z jiných lezeckých oblastí, žádné velké změny se bát nemusí</w:t>
      </w:r>
      <w:r w:rsidR="00022272">
        <w:rPr>
          <w:lang w:val="cs-CZ"/>
        </w:rPr>
        <w:t>te</w:t>
      </w:r>
      <w:r>
        <w:rPr>
          <w:lang w:val="cs-CZ"/>
        </w:rPr>
        <w:t>. Pokud má</w:t>
      </w:r>
      <w:r w:rsidR="00022272">
        <w:rPr>
          <w:lang w:val="cs-CZ"/>
        </w:rPr>
        <w:t>te</w:t>
      </w:r>
      <w:r>
        <w:rPr>
          <w:lang w:val="cs-CZ"/>
        </w:rPr>
        <w:t xml:space="preserve"> jen </w:t>
      </w:r>
      <w:r w:rsidR="00022272">
        <w:rPr>
          <w:lang w:val="cs-CZ"/>
        </w:rPr>
        <w:t>zkušenosti</w:t>
      </w:r>
      <w:r>
        <w:rPr>
          <w:lang w:val="cs-CZ"/>
        </w:rPr>
        <w:t xml:space="preserve"> na </w:t>
      </w:r>
      <w:r w:rsidR="00022272">
        <w:rPr>
          <w:lang w:val="cs-CZ"/>
        </w:rPr>
        <w:t>umělé stěně</w:t>
      </w:r>
      <w:r>
        <w:rPr>
          <w:lang w:val="cs-CZ"/>
        </w:rPr>
        <w:t xml:space="preserve">, </w:t>
      </w:r>
      <w:r w:rsidR="00022272">
        <w:rPr>
          <w:lang w:val="cs-CZ"/>
        </w:rPr>
        <w:t>kulturní šok pro vás může být větší</w:t>
      </w:r>
      <w:r>
        <w:rPr>
          <w:lang w:val="cs-CZ"/>
        </w:rPr>
        <w:t xml:space="preserve">. Není se však čeho bát. </w:t>
      </w:r>
    </w:p>
    <w:p w14:paraId="798FF73A" w14:textId="168C5946" w:rsidR="00D2789E" w:rsidRDefault="00F235BB" w:rsidP="00D2789E">
      <w:pPr>
        <w:rPr>
          <w:lang w:val="cs-CZ"/>
        </w:rPr>
      </w:pPr>
      <w:r>
        <w:rPr>
          <w:lang w:val="cs-CZ"/>
        </w:rPr>
        <w:t>Lezci si obecně tykají a na písku tomu není jinak. Stejně jako všude tedy platí, že se zdraví. Zdraví se pod skalou, na chodníku i v</w:t>
      </w:r>
      <w:r w:rsidR="00022272">
        <w:rPr>
          <w:lang w:val="cs-CZ"/>
        </w:rPr>
        <w:t> restauračních zařízeních</w:t>
      </w:r>
      <w:r>
        <w:rPr>
          <w:lang w:val="cs-CZ"/>
        </w:rPr>
        <w:t xml:space="preserve">. </w:t>
      </w:r>
    </w:p>
    <w:p w14:paraId="268CACA2" w14:textId="794241D3" w:rsidR="008D78A9" w:rsidRPr="00E501DD" w:rsidRDefault="008D78A9" w:rsidP="00D2789E">
      <w:pPr>
        <w:rPr>
          <w:lang w:val="cs-CZ"/>
        </w:rPr>
      </w:pPr>
      <w:r>
        <w:rPr>
          <w:lang w:val="cs-CZ"/>
        </w:rPr>
        <w:t>Na každé věži najde</w:t>
      </w:r>
      <w:r w:rsidR="00022272">
        <w:rPr>
          <w:lang w:val="cs-CZ"/>
        </w:rPr>
        <w:t>te</w:t>
      </w:r>
      <w:r>
        <w:rPr>
          <w:lang w:val="cs-CZ"/>
        </w:rPr>
        <w:t xml:space="preserve"> vrcholovou knížku. Svůj výstup </w:t>
      </w:r>
      <w:r w:rsidR="00E501DD">
        <w:rPr>
          <w:lang w:val="cs-CZ"/>
        </w:rPr>
        <w:t>vždy zapiš</w:t>
      </w:r>
      <w:r w:rsidR="00022272">
        <w:rPr>
          <w:lang w:val="cs-CZ"/>
        </w:rPr>
        <w:t>te</w:t>
      </w:r>
      <w:r w:rsidR="00E501DD">
        <w:rPr>
          <w:lang w:val="cs-CZ"/>
        </w:rPr>
        <w:t xml:space="preserve"> ve tvaru: </w:t>
      </w:r>
      <w:r w:rsidR="00E501DD" w:rsidRPr="00E501DD">
        <w:rPr>
          <w:i/>
          <w:iCs/>
          <w:lang w:val="cs-CZ"/>
        </w:rPr>
        <w:t>Datum výstupu – název cesty</w:t>
      </w:r>
      <w:r w:rsidR="00E501DD">
        <w:rPr>
          <w:i/>
          <w:iCs/>
          <w:lang w:val="cs-CZ"/>
        </w:rPr>
        <w:t xml:space="preserve"> – jména účastníků v pořadí výstupu. </w:t>
      </w:r>
      <w:r w:rsidR="00E501DD">
        <w:rPr>
          <w:lang w:val="cs-CZ"/>
        </w:rPr>
        <w:t>K zápisu ještě může</w:t>
      </w:r>
      <w:r w:rsidR="00022272">
        <w:rPr>
          <w:lang w:val="cs-CZ"/>
        </w:rPr>
        <w:t>te</w:t>
      </w:r>
      <w:r w:rsidR="00E501DD">
        <w:rPr>
          <w:lang w:val="cs-CZ"/>
        </w:rPr>
        <w:t xml:space="preserve"> přidat styl výstupu (například Onsight) nebo číslo opakování dané cesty (jen u nových nebo zřídka lezených cest).</w:t>
      </w:r>
      <w:r w:rsidR="001174D7">
        <w:rPr>
          <w:lang w:val="cs-CZ"/>
        </w:rPr>
        <w:t xml:space="preserve"> </w:t>
      </w:r>
      <w:r w:rsidR="00022272">
        <w:rPr>
          <w:lang w:val="cs-CZ"/>
        </w:rPr>
        <w:t>Snažte se šetřit při zápisu</w:t>
      </w:r>
      <w:r w:rsidR="001174D7">
        <w:rPr>
          <w:lang w:val="cs-CZ"/>
        </w:rPr>
        <w:t xml:space="preserve"> místem, a</w:t>
      </w:r>
      <w:r w:rsidR="00022272">
        <w:rPr>
          <w:lang w:val="cs-CZ"/>
        </w:rPr>
        <w:t>by</w:t>
      </w:r>
      <w:r w:rsidR="001174D7">
        <w:rPr>
          <w:lang w:val="cs-CZ"/>
        </w:rPr>
        <w:t xml:space="preserve"> se moh</w:t>
      </w:r>
      <w:r w:rsidR="00022272">
        <w:rPr>
          <w:lang w:val="cs-CZ"/>
        </w:rPr>
        <w:t>li</w:t>
      </w:r>
      <w:r w:rsidR="001174D7">
        <w:rPr>
          <w:lang w:val="cs-CZ"/>
        </w:rPr>
        <w:t xml:space="preserve"> zvěčnit i </w:t>
      </w:r>
      <w:r w:rsidR="00022272">
        <w:rPr>
          <w:lang w:val="cs-CZ"/>
        </w:rPr>
        <w:t>další lezci</w:t>
      </w:r>
      <w:r w:rsidR="001174D7">
        <w:rPr>
          <w:lang w:val="cs-CZ"/>
        </w:rPr>
        <w:t>.</w:t>
      </w:r>
    </w:p>
    <w:p w14:paraId="1EEB80BE" w14:textId="3CA6E904" w:rsidR="00F235BB" w:rsidRDefault="00F235BB" w:rsidP="00D2789E">
      <w:pPr>
        <w:rPr>
          <w:lang w:val="cs-CZ"/>
        </w:rPr>
      </w:pPr>
      <w:r>
        <w:rPr>
          <w:lang w:val="cs-CZ"/>
        </w:rPr>
        <w:lastRenderedPageBreak/>
        <w:t xml:space="preserve">Každá oblast má svá specifika, </w:t>
      </w:r>
      <w:r w:rsidR="00022272">
        <w:rPr>
          <w:lang w:val="cs-CZ"/>
        </w:rPr>
        <w:t>mezery</w:t>
      </w:r>
      <w:r>
        <w:rPr>
          <w:lang w:val="cs-CZ"/>
        </w:rPr>
        <w:t xml:space="preserve"> v klasifikaci nebo lokální omezení. Není nic jednoduššího, než se prvních lezců</w:t>
      </w:r>
      <w:r w:rsidR="003864F8">
        <w:rPr>
          <w:lang w:val="cs-CZ"/>
        </w:rPr>
        <w:t>,</w:t>
      </w:r>
      <w:r>
        <w:rPr>
          <w:lang w:val="cs-CZ"/>
        </w:rPr>
        <w:t xml:space="preserve"> které potká</w:t>
      </w:r>
      <w:r w:rsidR="00022272">
        <w:rPr>
          <w:lang w:val="cs-CZ"/>
        </w:rPr>
        <w:t>te</w:t>
      </w:r>
      <w:r>
        <w:rPr>
          <w:lang w:val="cs-CZ"/>
        </w:rPr>
        <w:t xml:space="preserve">, na potřebné věci doptat. Lepší hloupá otázka, než případné zranění, zbytečný konflikt s jinými lezci nebo ochránci přírody. </w:t>
      </w:r>
    </w:p>
    <w:p w14:paraId="148430CA" w14:textId="323F8C4B" w:rsidR="00F235BB" w:rsidRDefault="00F235BB" w:rsidP="00D2789E">
      <w:pPr>
        <w:rPr>
          <w:lang w:val="cs-CZ"/>
        </w:rPr>
      </w:pPr>
      <w:r>
        <w:rPr>
          <w:lang w:val="cs-CZ"/>
        </w:rPr>
        <w:t>Ostatní lezce při výstupu nekomentuj</w:t>
      </w:r>
      <w:r w:rsidR="00022272">
        <w:rPr>
          <w:lang w:val="cs-CZ"/>
        </w:rPr>
        <w:t>te</w:t>
      </w:r>
      <w:r>
        <w:rPr>
          <w:lang w:val="cs-CZ"/>
        </w:rPr>
        <w:t xml:space="preserve"> a snaž</w:t>
      </w:r>
      <w:r w:rsidR="00022272">
        <w:rPr>
          <w:lang w:val="cs-CZ"/>
        </w:rPr>
        <w:t>te</w:t>
      </w:r>
      <w:r>
        <w:rPr>
          <w:lang w:val="cs-CZ"/>
        </w:rPr>
        <w:t xml:space="preserve"> se je zbytečně nerušit. Jsou místa, kde by případná chyba byla fatální. V takových případech komentáře z úst procházejících lezců či turistů </w:t>
      </w:r>
      <w:r w:rsidR="00755ACA">
        <w:rPr>
          <w:lang w:val="cs-CZ"/>
        </w:rPr>
        <w:t xml:space="preserve">nejsou ku pomoci. </w:t>
      </w:r>
    </w:p>
    <w:p w14:paraId="6AFC1CD6" w14:textId="2B5B260B" w:rsidR="00755ACA" w:rsidRDefault="00755ACA" w:rsidP="00D2789E">
      <w:pPr>
        <w:rPr>
          <w:lang w:val="cs-CZ"/>
        </w:rPr>
      </w:pPr>
      <w:r>
        <w:rPr>
          <w:lang w:val="cs-CZ"/>
        </w:rPr>
        <w:t>Lezení s magneziem je obecně na většině pískovcových skal zakázáno. Zkus</w:t>
      </w:r>
      <w:r w:rsidR="00022272">
        <w:rPr>
          <w:lang w:val="cs-CZ"/>
        </w:rPr>
        <w:t>te</w:t>
      </w:r>
      <w:r>
        <w:rPr>
          <w:lang w:val="cs-CZ"/>
        </w:rPr>
        <w:t xml:space="preserve"> tento zákaz akceptovat. Nejde jen o ochranu přírody, ale také tradice. Větš</w:t>
      </w:r>
      <w:r w:rsidR="007E5E7B">
        <w:rPr>
          <w:lang w:val="cs-CZ"/>
        </w:rPr>
        <w:t>ina cest byla prostoupena bez magnézia a odspodu. Prvovýstupci to</w:t>
      </w:r>
      <w:r w:rsidR="00022272">
        <w:rPr>
          <w:lang w:val="cs-CZ"/>
        </w:rPr>
        <w:t xml:space="preserve"> v takových podmínkách</w:t>
      </w:r>
      <w:r w:rsidR="007E5E7B">
        <w:rPr>
          <w:lang w:val="cs-CZ"/>
        </w:rPr>
        <w:t xml:space="preserve"> zvládli, určitě to zvládne</w:t>
      </w:r>
      <w:r w:rsidR="00022272">
        <w:rPr>
          <w:lang w:val="cs-CZ"/>
        </w:rPr>
        <w:t>te</w:t>
      </w:r>
      <w:r w:rsidR="007E5E7B">
        <w:rPr>
          <w:lang w:val="cs-CZ"/>
        </w:rPr>
        <w:t xml:space="preserve"> s</w:t>
      </w:r>
      <w:r w:rsidR="001174D7">
        <w:rPr>
          <w:lang w:val="cs-CZ"/>
        </w:rPr>
        <w:t> již osazenými</w:t>
      </w:r>
      <w:r w:rsidR="007E5E7B">
        <w:rPr>
          <w:lang w:val="cs-CZ"/>
        </w:rPr>
        <w:t xml:space="preserve"> kruhy tak</w:t>
      </w:r>
      <w:r w:rsidR="00022272">
        <w:rPr>
          <w:lang w:val="cs-CZ"/>
        </w:rPr>
        <w:t>é.</w:t>
      </w:r>
      <w:r w:rsidR="007E5E7B">
        <w:rPr>
          <w:lang w:val="cs-CZ"/>
        </w:rPr>
        <w:t xml:space="preserve"> Pokud se výkonnostně blíží</w:t>
      </w:r>
      <w:r w:rsidR="00022272">
        <w:rPr>
          <w:lang w:val="cs-CZ"/>
        </w:rPr>
        <w:t>te</w:t>
      </w:r>
      <w:r w:rsidR="007E5E7B">
        <w:rPr>
          <w:lang w:val="cs-CZ"/>
        </w:rPr>
        <w:t xml:space="preserve"> k saským devítkám</w:t>
      </w:r>
      <w:r w:rsidR="00022272">
        <w:rPr>
          <w:lang w:val="cs-CZ"/>
        </w:rPr>
        <w:t>,</w:t>
      </w:r>
      <w:r w:rsidR="007E5E7B">
        <w:rPr>
          <w:lang w:val="cs-CZ"/>
        </w:rPr>
        <w:t xml:space="preserve"> zkus</w:t>
      </w:r>
      <w:r w:rsidR="00022272">
        <w:rPr>
          <w:lang w:val="cs-CZ"/>
        </w:rPr>
        <w:t>te</w:t>
      </w:r>
      <w:r w:rsidR="007E5E7B">
        <w:rPr>
          <w:lang w:val="cs-CZ"/>
        </w:rPr>
        <w:t xml:space="preserve"> si o používání m</w:t>
      </w:r>
      <w:r w:rsidR="00022272">
        <w:rPr>
          <w:lang w:val="cs-CZ"/>
        </w:rPr>
        <w:t>agnezia</w:t>
      </w:r>
      <w:r w:rsidR="007E5E7B">
        <w:rPr>
          <w:lang w:val="cs-CZ"/>
        </w:rPr>
        <w:t xml:space="preserve"> pro danou oblast zjistit víc, ideálně například z rozhovoru s místními lezci. </w:t>
      </w:r>
    </w:p>
    <w:p w14:paraId="65177999" w14:textId="6953AB7A" w:rsidR="007E5E7B" w:rsidRDefault="007E5E7B" w:rsidP="00D2789E">
      <w:pPr>
        <w:rPr>
          <w:lang w:val="cs-CZ"/>
        </w:rPr>
      </w:pPr>
      <w:r>
        <w:rPr>
          <w:lang w:val="cs-CZ"/>
        </w:rPr>
        <w:t>Prvovýstupy byly dělány vždy odspodu. Podle toho je taky udána obtížnost. Saská klasifikace kromě fyzických obtíží počítá i s mentální náročností cesty. Pokud bude</w:t>
      </w:r>
      <w:r w:rsidR="00022272">
        <w:rPr>
          <w:lang w:val="cs-CZ"/>
        </w:rPr>
        <w:t>te</w:t>
      </w:r>
      <w:r>
        <w:rPr>
          <w:lang w:val="cs-CZ"/>
        </w:rPr>
        <w:t xml:space="preserve"> cestu nacvičovat s horním jištěním, pro cvakání </w:t>
      </w:r>
      <w:r w:rsidR="00066E69">
        <w:rPr>
          <w:lang w:val="cs-CZ"/>
        </w:rPr>
        <w:t>použijete</w:t>
      </w:r>
      <w:r>
        <w:rPr>
          <w:lang w:val="cs-CZ"/>
        </w:rPr>
        <w:t xml:space="preserve"> šáhla nebo jiné pomůcky, bude</w:t>
      </w:r>
      <w:r w:rsidR="00066E69">
        <w:rPr>
          <w:lang w:val="cs-CZ"/>
        </w:rPr>
        <w:t>te</w:t>
      </w:r>
      <w:r>
        <w:rPr>
          <w:lang w:val="cs-CZ"/>
        </w:rPr>
        <w:t xml:space="preserve"> si obtížnosti uměle </w:t>
      </w:r>
      <w:r w:rsidR="00066E69">
        <w:rPr>
          <w:lang w:val="cs-CZ"/>
        </w:rPr>
        <w:t>snižovat</w:t>
      </w:r>
      <w:r>
        <w:rPr>
          <w:lang w:val="cs-CZ"/>
        </w:rPr>
        <w:t xml:space="preserve">. Zakázat to nikdo nemůže ani nechce, jen je třeba své výkony následně hodnotit podle stylu přelezu, který je na písku cennější více než kde jinde. </w:t>
      </w:r>
    </w:p>
    <w:p w14:paraId="51B7658D" w14:textId="3FB31B54" w:rsidR="007E5E7B" w:rsidRDefault="007E5E7B" w:rsidP="00D2789E">
      <w:pPr>
        <w:rPr>
          <w:lang w:val="cs-CZ"/>
        </w:rPr>
      </w:pPr>
      <w:r>
        <w:rPr>
          <w:lang w:val="cs-CZ"/>
        </w:rPr>
        <w:t>Jištění za pomoci jistící pomůcky UFO je kapitola sama pro sebe. Jedná se zjednodušeně o textilní friend</w:t>
      </w:r>
      <w:r w:rsidR="008D78A9">
        <w:rPr>
          <w:lang w:val="cs-CZ"/>
        </w:rPr>
        <w:t xml:space="preserve">, který je tvoře smyčkou, na které je do sebe zapadající pogumovaný klín. Při zatížení se rozšiřuje a tím brání svému vytrhnutí ze spáry. Tímto stylem jdou odjistit i konstantně ubíhající spáry bez zúžení, které by jinak odjistit nešly. Pokud máme tedy v cestě spáru bez fixního jištění, do které nejde založit klasická smyčka a cesta je dle toho hodnocena vyšším číslem klasifikace kvůli psychické náročnosti výstupu, je třeba počítat </w:t>
      </w:r>
      <w:r w:rsidR="00E501DD">
        <w:rPr>
          <w:lang w:val="cs-CZ"/>
        </w:rPr>
        <w:t>s degradací sportovního výkonu a použití UFA například poznamenat do vrcholového zápisu v knížce.</w:t>
      </w:r>
    </w:p>
    <w:p w14:paraId="60504FDB" w14:textId="2DEB9604" w:rsidR="00E501DD" w:rsidRDefault="00E501DD" w:rsidP="00D2789E">
      <w:pPr>
        <w:rPr>
          <w:lang w:val="cs-CZ"/>
        </w:rPr>
      </w:pPr>
      <w:r>
        <w:rPr>
          <w:lang w:val="cs-CZ"/>
        </w:rPr>
        <w:t xml:space="preserve">Lezecká etiketa není nic složitého. Stačí se chovat tak, jak bychom chtěli, aby se ostatní chovali k nám. Stejně tak je to ve vztahu k přírodě. Vždy se snažme zanechat ji tak, jak bychom ji sami chtěli najít. </w:t>
      </w:r>
    </w:p>
    <w:p w14:paraId="50E69CE5" w14:textId="0BBAE84D" w:rsidR="00E501DD" w:rsidRDefault="00E501DD" w:rsidP="00D2789E">
      <w:pPr>
        <w:rPr>
          <w:lang w:val="cs-CZ"/>
        </w:rPr>
      </w:pPr>
      <w:r>
        <w:rPr>
          <w:lang w:val="cs-CZ"/>
        </w:rPr>
        <w:t>A teď vzhůru do skal!</w:t>
      </w:r>
    </w:p>
    <w:p w14:paraId="13A5CCDD" w14:textId="1D13F325" w:rsidR="00D6311E" w:rsidRPr="00D6311E" w:rsidRDefault="00D6311E" w:rsidP="00D6311E">
      <w:pPr>
        <w:pStyle w:val="Nadpis2"/>
        <w:rPr>
          <w:lang w:val="cs-CZ"/>
        </w:rPr>
      </w:pPr>
      <w:bookmarkStart w:id="50" w:name="_Toc133753609"/>
      <w:r>
        <w:rPr>
          <w:lang w:val="cs-CZ"/>
        </w:rPr>
        <w:t>Rady a tipy</w:t>
      </w:r>
      <w:bookmarkEnd w:id="50"/>
    </w:p>
    <w:p w14:paraId="071CFB1C" w14:textId="67CC0CA0" w:rsidR="0053025D" w:rsidRDefault="0053025D" w:rsidP="0053025D">
      <w:pPr>
        <w:rPr>
          <w:lang w:val="cs-CZ"/>
        </w:rPr>
      </w:pPr>
      <w:r>
        <w:rPr>
          <w:lang w:val="cs-CZ"/>
        </w:rPr>
        <w:t xml:space="preserve">Lezečky, </w:t>
      </w:r>
      <w:r w:rsidR="00066E69">
        <w:rPr>
          <w:lang w:val="cs-CZ"/>
        </w:rPr>
        <w:t>úvazek</w:t>
      </w:r>
      <w:r>
        <w:rPr>
          <w:lang w:val="cs-CZ"/>
        </w:rPr>
        <w:t xml:space="preserve">, helma, lano, expresky, </w:t>
      </w:r>
      <w:r w:rsidR="00066E69">
        <w:rPr>
          <w:lang w:val="cs-CZ"/>
        </w:rPr>
        <w:t>slaňovací pomůcka</w:t>
      </w:r>
      <w:r>
        <w:rPr>
          <w:lang w:val="cs-CZ"/>
        </w:rPr>
        <w:t xml:space="preserve">. To je základ, který člověk ani nemusí vytahovat z batohu. Co s sebou ale přináší za specifika </w:t>
      </w:r>
      <w:r w:rsidR="00066E69">
        <w:rPr>
          <w:lang w:val="cs-CZ"/>
        </w:rPr>
        <w:t>lezení na písku</w:t>
      </w:r>
      <w:r>
        <w:rPr>
          <w:lang w:val="cs-CZ"/>
        </w:rPr>
        <w:t xml:space="preserve">? </w:t>
      </w:r>
    </w:p>
    <w:p w14:paraId="33478B07" w14:textId="30205020" w:rsidR="0053025D" w:rsidRDefault="0053025D" w:rsidP="0053025D">
      <w:pPr>
        <w:rPr>
          <w:lang w:val="cs-CZ"/>
        </w:rPr>
      </w:pPr>
      <w:r>
        <w:rPr>
          <w:lang w:val="cs-CZ"/>
        </w:rPr>
        <w:t xml:space="preserve">Z povinné výbavy skalních lezců by bylo dobré ještě některé věci upřesnit. Na písku se leze na lanech jednoduchých. Co se délky týče, určitě je dobré </w:t>
      </w:r>
      <w:r w:rsidR="00066E69">
        <w:rPr>
          <w:lang w:val="cs-CZ"/>
        </w:rPr>
        <w:t>zvolit</w:t>
      </w:r>
      <w:r>
        <w:rPr>
          <w:lang w:val="cs-CZ"/>
        </w:rPr>
        <w:t xml:space="preserve"> alespoň 60</w:t>
      </w:r>
      <w:r w:rsidR="00066E69">
        <w:rPr>
          <w:lang w:val="cs-CZ"/>
        </w:rPr>
        <w:t xml:space="preserve"> </w:t>
      </w:r>
      <w:r>
        <w:rPr>
          <w:lang w:val="cs-CZ"/>
        </w:rPr>
        <w:t>metrů dlouh</w:t>
      </w:r>
      <w:r w:rsidR="00066E69">
        <w:rPr>
          <w:lang w:val="cs-CZ"/>
        </w:rPr>
        <w:t>é lano</w:t>
      </w:r>
      <w:r>
        <w:rPr>
          <w:lang w:val="cs-CZ"/>
        </w:rPr>
        <w:t xml:space="preserve">. </w:t>
      </w:r>
      <w:r>
        <w:rPr>
          <w:lang w:val="cs-CZ"/>
        </w:rPr>
        <w:lastRenderedPageBreak/>
        <w:t xml:space="preserve">V průvodcích není běžně uvedena výška věže a kratší lano by při slanění mohlo </w:t>
      </w:r>
      <w:r w:rsidR="00066E69">
        <w:rPr>
          <w:lang w:val="cs-CZ"/>
        </w:rPr>
        <w:t>znamenat problém.</w:t>
      </w:r>
    </w:p>
    <w:p w14:paraId="4B2C247D" w14:textId="7F18D2A3" w:rsidR="00066E69" w:rsidRDefault="004F050A" w:rsidP="0082408E">
      <w:pPr>
        <w:rPr>
          <w:lang w:val="cs-CZ"/>
        </w:rPr>
      </w:pPr>
      <w:r>
        <w:rPr>
          <w:lang w:val="cs-CZ"/>
        </w:rPr>
        <w:t>Do kruhů či borháků stačí klasické expresky, stejně jako v jiných oblastech. K p</w:t>
      </w:r>
      <w:r w:rsidR="0053025D">
        <w:rPr>
          <w:lang w:val="cs-CZ"/>
        </w:rPr>
        <w:t>ostupové</w:t>
      </w:r>
      <w:r>
        <w:rPr>
          <w:lang w:val="cs-CZ"/>
        </w:rPr>
        <w:t>mu</w:t>
      </w:r>
      <w:r w:rsidR="0053025D">
        <w:rPr>
          <w:lang w:val="cs-CZ"/>
        </w:rPr>
        <w:t xml:space="preserve"> jištění </w:t>
      </w:r>
      <w:r>
        <w:rPr>
          <w:lang w:val="cs-CZ"/>
        </w:rPr>
        <w:t>se používají smyčky, uzly a „bambule“</w:t>
      </w:r>
      <w:r w:rsidR="00A70B41">
        <w:rPr>
          <w:lang w:val="cs-CZ"/>
        </w:rPr>
        <w:t xml:space="preserve"> </w:t>
      </w:r>
      <w:r>
        <w:rPr>
          <w:lang w:val="cs-CZ"/>
        </w:rPr>
        <w:t>(tzv. kinderkopf uzel). Do začátku je ideální mít základní rozměry napříč všemi velikostmi, aby v</w:t>
      </w:r>
      <w:r w:rsidR="00066E69">
        <w:rPr>
          <w:lang w:val="cs-CZ"/>
        </w:rPr>
        <w:t> </w:t>
      </w:r>
      <w:r>
        <w:rPr>
          <w:lang w:val="cs-CZ"/>
        </w:rPr>
        <w:t>cestě</w:t>
      </w:r>
      <w:r w:rsidR="00066E69">
        <w:rPr>
          <w:lang w:val="cs-CZ"/>
        </w:rPr>
        <w:t xml:space="preserve"> prvolezce</w:t>
      </w:r>
      <w:r>
        <w:rPr>
          <w:lang w:val="cs-CZ"/>
        </w:rPr>
        <w:t xml:space="preserve"> nic nezaskočilo. K tomu přidat dvě až tři smyčky sešité, které jsou ideální na obhozy nebo prodloužení jištění. </w:t>
      </w:r>
    </w:p>
    <w:p w14:paraId="6AF7E86E" w14:textId="49A2DDAE" w:rsidR="0082408E" w:rsidRDefault="004F050A" w:rsidP="0082408E">
      <w:pPr>
        <w:rPr>
          <w:lang w:val="cs-CZ"/>
        </w:rPr>
      </w:pPr>
      <w:r>
        <w:rPr>
          <w:lang w:val="cs-CZ"/>
        </w:rPr>
        <w:t xml:space="preserve">Na </w:t>
      </w:r>
      <w:r w:rsidR="00B22C84">
        <w:rPr>
          <w:lang w:val="cs-CZ"/>
        </w:rPr>
        <w:t>zakládání</w:t>
      </w:r>
      <w:r>
        <w:rPr>
          <w:lang w:val="cs-CZ"/>
        </w:rPr>
        <w:t xml:space="preserve"> smyč</w:t>
      </w:r>
      <w:r w:rsidR="00B22C84">
        <w:rPr>
          <w:lang w:val="cs-CZ"/>
        </w:rPr>
        <w:t>ek</w:t>
      </w:r>
      <w:r>
        <w:rPr>
          <w:lang w:val="cs-CZ"/>
        </w:rPr>
        <w:t xml:space="preserve">, případně na její vyndání </w:t>
      </w:r>
      <w:r w:rsidR="00066E69">
        <w:rPr>
          <w:lang w:val="cs-CZ"/>
        </w:rPr>
        <w:t>je ideální</w:t>
      </w:r>
      <w:r>
        <w:rPr>
          <w:lang w:val="cs-CZ"/>
        </w:rPr>
        <w:t xml:space="preserve"> šťáradlo. Jakákoliv dřevěná tyčka, ktero</w:t>
      </w:r>
      <w:r w:rsidR="00066E69">
        <w:rPr>
          <w:lang w:val="cs-CZ"/>
        </w:rPr>
        <w:t>u</w:t>
      </w:r>
      <w:r>
        <w:rPr>
          <w:lang w:val="cs-CZ"/>
        </w:rPr>
        <w:t xml:space="preserve"> bude</w:t>
      </w:r>
      <w:r w:rsidR="00A70B41">
        <w:rPr>
          <w:lang w:val="cs-CZ"/>
        </w:rPr>
        <w:t xml:space="preserve"> možné</w:t>
      </w:r>
      <w:r>
        <w:rPr>
          <w:lang w:val="cs-CZ"/>
        </w:rPr>
        <w:t xml:space="preserve"> </w:t>
      </w:r>
      <w:r w:rsidR="00A70B41">
        <w:rPr>
          <w:lang w:val="cs-CZ"/>
        </w:rPr>
        <w:t>dosáhnout</w:t>
      </w:r>
      <w:r>
        <w:rPr>
          <w:lang w:val="cs-CZ"/>
        </w:rPr>
        <w:t xml:space="preserve"> do úzké spáry, kam by se ruk</w:t>
      </w:r>
      <w:r w:rsidR="00A70B41">
        <w:rPr>
          <w:lang w:val="cs-CZ"/>
        </w:rPr>
        <w:t>a</w:t>
      </w:r>
      <w:r>
        <w:rPr>
          <w:lang w:val="cs-CZ"/>
        </w:rPr>
        <w:t xml:space="preserve"> nedostal</w:t>
      </w:r>
      <w:r w:rsidR="00A70B41">
        <w:rPr>
          <w:lang w:val="cs-CZ"/>
        </w:rPr>
        <w:t>a</w:t>
      </w:r>
      <w:r>
        <w:rPr>
          <w:lang w:val="cs-CZ"/>
        </w:rPr>
        <w:t xml:space="preserve">. </w:t>
      </w:r>
      <w:r w:rsidR="008C0A9F">
        <w:rPr>
          <w:lang w:val="cs-CZ"/>
        </w:rPr>
        <w:t xml:space="preserve">Přivázat </w:t>
      </w:r>
      <w:r w:rsidR="00A70B41">
        <w:rPr>
          <w:lang w:val="cs-CZ"/>
        </w:rPr>
        <w:t>se</w:t>
      </w:r>
      <w:r w:rsidR="008C0A9F">
        <w:rPr>
          <w:lang w:val="cs-CZ"/>
        </w:rPr>
        <w:t xml:space="preserve"> může na pomocnou šňůru nebo třeba gumičku a jednoduše </w:t>
      </w:r>
      <w:r w:rsidR="00A70B41">
        <w:rPr>
          <w:lang w:val="cs-CZ"/>
        </w:rPr>
        <w:t>se</w:t>
      </w:r>
      <w:r w:rsidR="008C0A9F">
        <w:rPr>
          <w:lang w:val="cs-CZ"/>
        </w:rPr>
        <w:t xml:space="preserve"> připn</w:t>
      </w:r>
      <w:r w:rsidR="00A70B41">
        <w:rPr>
          <w:lang w:val="cs-CZ"/>
        </w:rPr>
        <w:t>e</w:t>
      </w:r>
      <w:r w:rsidR="008C0A9F">
        <w:rPr>
          <w:lang w:val="cs-CZ"/>
        </w:rPr>
        <w:t xml:space="preserve"> na sedák. </w:t>
      </w:r>
    </w:p>
    <w:p w14:paraId="38B5736B" w14:textId="0C2490AE" w:rsidR="0082408E" w:rsidRPr="0082408E" w:rsidRDefault="0082408E" w:rsidP="0082408E">
      <w:pPr>
        <w:rPr>
          <w:lang w:val="cs-CZ"/>
        </w:rPr>
      </w:pPr>
      <w:r>
        <w:rPr>
          <w:lang w:val="cs-CZ"/>
        </w:rPr>
        <w:t xml:space="preserve">Tip: </w:t>
      </w:r>
      <w:r w:rsidRPr="0082408E">
        <w:t>Do své výbavy na začátek může</w:t>
      </w:r>
      <w:r w:rsidR="00A70B41">
        <w:t>te</w:t>
      </w:r>
      <w:r w:rsidRPr="0082408E">
        <w:t xml:space="preserve"> použít i různé odřezky lan. Z delších kusů může</w:t>
      </w:r>
      <w:r w:rsidR="00A70B41">
        <w:t>te</w:t>
      </w:r>
      <w:r w:rsidRPr="0082408E">
        <w:t xml:space="preserve"> uplést bambuláka, neboli uzel opičí pěst. Z kulatých lanovic a pomocných rep šňůr udělat smyčky s vůdcovským uzlem nebo osmičkou na konci. Jako nejmenší rozměr může</w:t>
      </w:r>
      <w:r w:rsidR="00A70B41">
        <w:t>te</w:t>
      </w:r>
      <w:r w:rsidRPr="0082408E">
        <w:t xml:space="preserve"> použít uzel na jednom delším konci jako je příklad zelené smyce</w:t>
      </w:r>
      <w:r>
        <w:t xml:space="preserve"> na obrázku č.7</w:t>
      </w:r>
      <w:r w:rsidRPr="0082408E">
        <w:t>. Šířku plochých smyc vybír</w:t>
      </w:r>
      <w:r w:rsidR="00A70B41">
        <w:t>ejte</w:t>
      </w:r>
      <w:r w:rsidRPr="0082408E">
        <w:t xml:space="preserve"> okolo 8-12 mm a kulaté šňůry se hodí od 6mm až do 11mm. </w:t>
      </w:r>
    </w:p>
    <w:p w14:paraId="62533CB9" w14:textId="2419939C" w:rsidR="0082408E" w:rsidRDefault="0082408E" w:rsidP="004F050A">
      <w:pPr>
        <w:rPr>
          <w:lang w:val="cs-CZ"/>
        </w:rPr>
      </w:pPr>
    </w:p>
    <w:p w14:paraId="6FAD5123" w14:textId="73EC19BF" w:rsidR="005973B8" w:rsidRDefault="00DD0AA7" w:rsidP="005973B8">
      <w:pPr>
        <w:pStyle w:val="Oznaentabulkyobrzku"/>
        <w:rPr>
          <w:lang w:val="cs-CZ"/>
        </w:rPr>
      </w:pPr>
      <w:r>
        <w:rPr>
          <w:noProof/>
        </w:rPr>
        <mc:AlternateContent>
          <mc:Choice Requires="wps">
            <w:drawing>
              <wp:anchor distT="0" distB="0" distL="114300" distR="114300" simplePos="0" relativeHeight="251683840" behindDoc="0" locked="0" layoutInCell="1" allowOverlap="1" wp14:anchorId="79691DE7" wp14:editId="279D95F0">
                <wp:simplePos x="0" y="0"/>
                <wp:positionH relativeFrom="column">
                  <wp:posOffset>1301984</wp:posOffset>
                </wp:positionH>
                <wp:positionV relativeFrom="paragraph">
                  <wp:posOffset>2564765</wp:posOffset>
                </wp:positionV>
                <wp:extent cx="2895600" cy="635"/>
                <wp:effectExtent l="0" t="0" r="0" b="12065"/>
                <wp:wrapTopAndBottom/>
                <wp:docPr id="1909976021" name="Textové pole 1"/>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14:paraId="489AA559" w14:textId="4696BA29" w:rsidR="00DD0AA7" w:rsidRPr="00DD0AA7" w:rsidRDefault="00DD0AA7" w:rsidP="00DD0AA7">
                            <w:pPr>
                              <w:pStyle w:val="Titulek"/>
                            </w:pPr>
                            <w:bookmarkStart w:id="51" w:name="_Toc133052174"/>
                            <w:bookmarkStart w:id="52" w:name="_Toc133642829"/>
                            <w:r>
                              <w:t xml:space="preserve">Obrázek </w:t>
                            </w:r>
                            <w:fldSimple w:instr=" SEQ Obrázek \* ARABIC ">
                              <w:r w:rsidR="00636F94">
                                <w:rPr>
                                  <w:noProof/>
                                </w:rPr>
                                <w:t>8</w:t>
                              </w:r>
                            </w:fldSimple>
                            <w:r>
                              <w:t xml:space="preserve"> </w:t>
                            </w:r>
                            <w:r w:rsidRPr="00FC1757">
                              <w:t>Možnost použití smyc</w:t>
                            </w:r>
                            <w:r>
                              <w:t>, vlastní zpracování</w:t>
                            </w:r>
                            <w:bookmarkEnd w:id="51"/>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691DE7" id="_x0000_s1027" type="#_x0000_t202" style="position:absolute;left:0;text-align:left;margin-left:102.5pt;margin-top:201.95pt;width:228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" stroked="f">
                <v:textbox style="mso-fit-shape-to-text:t" inset="0,0,0,0">
                  <w:txbxContent>
                    <w:p w14:paraId="489AA559" w14:textId="4696BA29" w:rsidR="00DD0AA7" w:rsidRPr="00DD0AA7" w:rsidRDefault="00DD0AA7" w:rsidP="00DD0AA7">
                      <w:pPr>
                        <w:pStyle w:val="Titulek"/>
                      </w:pPr>
                      <w:bookmarkStart w:id="55" w:name="_Toc133052174"/>
                      <w:bookmarkStart w:id="56" w:name="_Toc133642829"/>
                      <w:r>
                        <w:t xml:space="preserve">Obrázek </w:t>
                      </w:r>
                      <w:fldSimple w:instr=" SEQ Obrázek \* ARABIC ">
                        <w:r w:rsidR="00636F94">
                          <w:rPr>
                            <w:noProof/>
                          </w:rPr>
                          <w:t>8</w:t>
                        </w:r>
                      </w:fldSimple>
                      <w:r>
                        <w:t xml:space="preserve"> </w:t>
                      </w:r>
                      <w:r w:rsidRPr="00FC1757">
                        <w:t xml:space="preserve">Možnost použití </w:t>
                      </w:r>
                      <w:proofErr w:type="spellStart"/>
                      <w:r w:rsidRPr="00FC1757">
                        <w:t>smyc</w:t>
                      </w:r>
                      <w:proofErr w:type="spellEnd"/>
                      <w:r>
                        <w:t>, vlastní zpracování</w:t>
                      </w:r>
                      <w:bookmarkEnd w:id="55"/>
                      <w:bookmarkEnd w:id="56"/>
                    </w:p>
                  </w:txbxContent>
                </v:textbox>
                <w10:wrap type="topAndBottom"/>
              </v:shape>
            </w:pict>
          </mc:Fallback>
        </mc:AlternateContent>
      </w:r>
      <w:r w:rsidRPr="005973B8">
        <w:rPr>
          <w:noProof/>
          <w:lang w:val="cs-CZ"/>
        </w:rPr>
        <w:drawing>
          <wp:anchor distT="0" distB="0" distL="114300" distR="114300" simplePos="0" relativeHeight="251667456" behindDoc="0" locked="0" layoutInCell="1" allowOverlap="1" wp14:anchorId="334F6C72" wp14:editId="522A41FD">
            <wp:simplePos x="0" y="0"/>
            <wp:positionH relativeFrom="column">
              <wp:posOffset>1557922</wp:posOffset>
            </wp:positionH>
            <wp:positionV relativeFrom="paragraph">
              <wp:posOffset>255905</wp:posOffset>
            </wp:positionV>
            <wp:extent cx="2895600" cy="2251710"/>
            <wp:effectExtent l="0" t="0" r="0" b="0"/>
            <wp:wrapTopAndBottom/>
            <wp:docPr id="2136948501" name="Obrázek 1" descr="Obsah obrázku Dětské kresby, ilustrace, umění&#10;&#10;Popis byl vytvořen automaticky se střední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48501" name="Obrázek 1" descr="Obsah obrázku Dětské kresby, ilustrace, umění&#10;&#10;Popis byl vytvořen automaticky se střední mírou spolehlivosti"/>
                    <pic:cNvPicPr/>
                  </pic:nvPicPr>
                  <pic:blipFill>
                    <a:blip r:embed="rId18" cstate="email">
                      <a:extLst>
                        <a:ext uri="{28A0092B-C50C-407E-A947-70E740481C1C}">
                          <a14:useLocalDpi xmlns:a14="http://schemas.microsoft.com/office/drawing/2010/main"/>
                        </a:ext>
                      </a:extLst>
                    </a:blip>
                    <a:stretch>
                      <a:fillRect/>
                    </a:stretch>
                  </pic:blipFill>
                  <pic:spPr>
                    <a:xfrm>
                      <a:off x="0" y="0"/>
                      <a:ext cx="2895600" cy="2251710"/>
                    </a:xfrm>
                    <a:prstGeom prst="rect">
                      <a:avLst/>
                    </a:prstGeom>
                  </pic:spPr>
                </pic:pic>
              </a:graphicData>
            </a:graphic>
            <wp14:sizeRelH relativeFrom="page">
              <wp14:pctWidth>0</wp14:pctWidth>
            </wp14:sizeRelH>
            <wp14:sizeRelV relativeFrom="page">
              <wp14:pctHeight>0</wp14:pctHeight>
            </wp14:sizeRelV>
          </wp:anchor>
        </w:drawing>
      </w:r>
      <w:r w:rsidR="005973B8">
        <w:rPr>
          <w:lang w:val="cs-CZ"/>
        </w:rPr>
        <w:t xml:space="preserve">Obrázek </w:t>
      </w:r>
      <w:r>
        <w:rPr>
          <w:lang w:val="cs-CZ"/>
        </w:rPr>
        <w:t>8</w:t>
      </w:r>
    </w:p>
    <w:p w14:paraId="3C3EF2B9" w14:textId="71B0CEA5" w:rsidR="008C0A9F" w:rsidRDefault="008C0A9F" w:rsidP="008C0A9F">
      <w:pPr>
        <w:pStyle w:val="Nadpis3"/>
        <w:rPr>
          <w:lang w:val="cs-CZ"/>
        </w:rPr>
      </w:pPr>
      <w:bookmarkStart w:id="53" w:name="_Toc133753610"/>
      <w:r>
        <w:rPr>
          <w:lang w:val="cs-CZ"/>
        </w:rPr>
        <w:t>Výstup/sestup na písku –</w:t>
      </w:r>
      <w:r w:rsidR="00BB6C67">
        <w:rPr>
          <w:lang w:val="cs-CZ"/>
        </w:rPr>
        <w:t xml:space="preserve"> </w:t>
      </w:r>
      <w:r>
        <w:rPr>
          <w:lang w:val="cs-CZ"/>
        </w:rPr>
        <w:t>hezky krůček po krůčku</w:t>
      </w:r>
      <w:bookmarkEnd w:id="53"/>
    </w:p>
    <w:p w14:paraId="434B9DAA" w14:textId="4F37B6F1" w:rsidR="008C0A9F" w:rsidRDefault="008C0A9F" w:rsidP="008C0A9F">
      <w:pPr>
        <w:rPr>
          <w:lang w:val="cs-CZ"/>
        </w:rPr>
      </w:pPr>
      <w:r>
        <w:rPr>
          <w:lang w:val="cs-CZ"/>
        </w:rPr>
        <w:t>Oproti lezení na stěně, nebo jiným sportovním oblastem má lezení na písku ještě pár dalších specialit, na které je třeba se připravit. Vezmeme to hezky popořadě:</w:t>
      </w:r>
    </w:p>
    <w:p w14:paraId="6109F3B6" w14:textId="734D5C21" w:rsidR="008C0A9F" w:rsidRDefault="008C0A9F" w:rsidP="008C0A9F">
      <w:pPr>
        <w:pStyle w:val="Odrky"/>
        <w:numPr>
          <w:ilvl w:val="0"/>
          <w:numId w:val="14"/>
        </w:numPr>
        <w:rPr>
          <w:lang w:val="cs-CZ"/>
        </w:rPr>
      </w:pPr>
      <w:r>
        <w:rPr>
          <w:lang w:val="cs-CZ"/>
        </w:rPr>
        <w:t xml:space="preserve">Prvolezec si navěsí všechen materiál na sedák, vezme si helmu, naváže se na lano a s jističem se navzájem zkontrolují, že je lano u obou v pořádku – tedy jak v sedáku, tak jistící pomůcce. </w:t>
      </w:r>
    </w:p>
    <w:p w14:paraId="6D9F01E6" w14:textId="372DFE51" w:rsidR="00880F48" w:rsidRDefault="00880F48" w:rsidP="00880F48">
      <w:pPr>
        <w:pStyle w:val="Oznaentabulkyobrzku"/>
        <w:rPr>
          <w:lang w:val="cs-CZ"/>
        </w:rPr>
      </w:pPr>
      <w:r>
        <w:rPr>
          <w:lang w:val="cs-CZ"/>
        </w:rPr>
        <w:lastRenderedPageBreak/>
        <w:t xml:space="preserve">Obrázek </w:t>
      </w:r>
      <w:r w:rsidR="00DD0AA7">
        <w:rPr>
          <w:lang w:val="cs-CZ"/>
        </w:rPr>
        <w:t>9</w:t>
      </w:r>
    </w:p>
    <w:p w14:paraId="36F9FFB9" w14:textId="77777777" w:rsidR="00DD0AA7" w:rsidRDefault="00880F48" w:rsidP="00DD0AA7">
      <w:pPr>
        <w:pStyle w:val="Odrky"/>
        <w:keepNext/>
        <w:numPr>
          <w:ilvl w:val="0"/>
          <w:numId w:val="0"/>
        </w:numPr>
        <w:ind w:left="1134" w:hanging="567"/>
      </w:pPr>
      <w:r>
        <w:rPr>
          <w:noProof/>
          <w:lang w:val="cs-CZ"/>
        </w:rPr>
        <w:drawing>
          <wp:inline distT="0" distB="0" distL="0" distR="0" wp14:anchorId="529B0BBE" wp14:editId="73828E02">
            <wp:extent cx="4781320" cy="1982470"/>
            <wp:effectExtent l="0" t="0" r="0" b="0"/>
            <wp:docPr id="1078825029" name="Obrázek 2" descr="Obsah obrázku konekt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25029" name="Obrázek 2" descr="Obsah obrázku konektor&#10;&#10;Popis byl vytvořen automaticky"/>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783331" cy="1983304"/>
                    </a:xfrm>
                    <a:prstGeom prst="rect">
                      <a:avLst/>
                    </a:prstGeom>
                    <a:ln>
                      <a:noFill/>
                    </a:ln>
                    <a:extLst>
                      <a:ext uri="{53640926-AAD7-44D8-BBD7-CCE9431645EC}">
                        <a14:shadowObscured xmlns:a14="http://schemas.microsoft.com/office/drawing/2010/main"/>
                      </a:ext>
                    </a:extLst>
                  </pic:spPr>
                </pic:pic>
              </a:graphicData>
            </a:graphic>
          </wp:inline>
        </w:drawing>
      </w:r>
    </w:p>
    <w:p w14:paraId="6436C3A6" w14:textId="78CE4EDD" w:rsidR="00880F48" w:rsidRDefault="00DD0AA7" w:rsidP="00DD0AA7">
      <w:pPr>
        <w:pStyle w:val="Titulek"/>
        <w:rPr>
          <w:lang w:val="cs-CZ"/>
        </w:rPr>
      </w:pPr>
      <w:bookmarkStart w:id="54" w:name="_Toc133052175"/>
      <w:bookmarkStart w:id="55" w:name="_Toc133642830"/>
      <w:r>
        <w:t xml:space="preserve">Obrázek </w:t>
      </w:r>
      <w:fldSimple w:instr=" SEQ Obrázek \* ARABIC ">
        <w:r w:rsidR="00636F94">
          <w:rPr>
            <w:noProof/>
          </w:rPr>
          <w:t>9</w:t>
        </w:r>
      </w:fldSimple>
      <w:r>
        <w:t xml:space="preserve"> </w:t>
      </w:r>
      <w:r w:rsidRPr="005B5414">
        <w:t>Jak osmičkový uzel pro připomenutí</w:t>
      </w:r>
      <w:r>
        <w:t>, vlastní zpracování</w:t>
      </w:r>
      <w:bookmarkEnd w:id="54"/>
      <w:bookmarkEnd w:id="55"/>
    </w:p>
    <w:p w14:paraId="63E5CEC8" w14:textId="6E4089DB" w:rsidR="008C0A9F" w:rsidRDefault="008C0A9F" w:rsidP="008C0A9F">
      <w:pPr>
        <w:pStyle w:val="Odrky"/>
        <w:numPr>
          <w:ilvl w:val="0"/>
          <w:numId w:val="14"/>
        </w:numPr>
        <w:rPr>
          <w:lang w:val="cs-CZ"/>
        </w:rPr>
      </w:pPr>
      <w:r>
        <w:rPr>
          <w:lang w:val="cs-CZ"/>
        </w:rPr>
        <w:t>Prvolezec se vydává do akce. Nezapomíná s jističem mluvit, hlásit cvakání, potřebu povolení či naopak dobrání lana atd.</w:t>
      </w:r>
    </w:p>
    <w:p w14:paraId="63582344" w14:textId="6E5F4E0C" w:rsidR="0022004D" w:rsidRDefault="008C0A9F" w:rsidP="0022004D">
      <w:pPr>
        <w:pStyle w:val="Odrky"/>
        <w:numPr>
          <w:ilvl w:val="0"/>
          <w:numId w:val="14"/>
        </w:numPr>
        <w:rPr>
          <w:lang w:val="cs-CZ"/>
        </w:rPr>
      </w:pPr>
      <w:r>
        <w:rPr>
          <w:lang w:val="cs-CZ"/>
        </w:rPr>
        <w:t xml:space="preserve">Při </w:t>
      </w:r>
      <w:r w:rsidR="0022004D">
        <w:rPr>
          <w:lang w:val="cs-CZ"/>
        </w:rPr>
        <w:t>dobytí vrcholu se prvolezec cvaká do slaňáku a dává pokyn jističi, že je v pořádku nahoře a jistič může „ZRUŠIT!“ – přestat s jištěním a odcvaknout lano z jistítka.</w:t>
      </w:r>
      <w:r w:rsidR="00880F48">
        <w:rPr>
          <w:lang w:val="cs-CZ"/>
        </w:rPr>
        <w:t xml:space="preserve"> </w:t>
      </w:r>
      <w:r w:rsidR="00880F48" w:rsidRPr="00880F48">
        <w:rPr>
          <w:lang w:val="cs-CZ"/>
        </w:rPr>
        <w:t>Cvaknout do slaňáku se lezec může jak odsedkou, tak za pomocí lodního uzle</w:t>
      </w:r>
      <w:r w:rsidR="00880F48">
        <w:rPr>
          <w:lang w:val="cs-CZ"/>
        </w:rPr>
        <w:t>.</w:t>
      </w:r>
    </w:p>
    <w:p w14:paraId="69BA31B6" w14:textId="256881F6" w:rsidR="00880F48" w:rsidRDefault="00880F48" w:rsidP="00880F48">
      <w:pPr>
        <w:pStyle w:val="Oznaentabulkyobrzku"/>
        <w:rPr>
          <w:lang w:val="cs-CZ"/>
        </w:rPr>
      </w:pPr>
      <w:r>
        <w:rPr>
          <w:lang w:val="cs-CZ"/>
        </w:rPr>
        <w:t xml:space="preserve">Obrázek </w:t>
      </w:r>
      <w:r w:rsidR="00DD0AA7">
        <w:rPr>
          <w:lang w:val="cs-CZ"/>
        </w:rPr>
        <w:t>10</w:t>
      </w:r>
    </w:p>
    <w:p w14:paraId="12643091" w14:textId="77777777" w:rsidR="00DD0AA7" w:rsidRDefault="00880F48" w:rsidP="00DD0AA7">
      <w:pPr>
        <w:pStyle w:val="Nzevtabulkyobrzku"/>
      </w:pPr>
      <w:r>
        <w:rPr>
          <w:noProof/>
          <w:lang w:val="cs-CZ"/>
        </w:rPr>
        <w:drawing>
          <wp:inline distT="0" distB="0" distL="0" distR="0" wp14:anchorId="78E46905" wp14:editId="3816FAD2">
            <wp:extent cx="4392118" cy="1976452"/>
            <wp:effectExtent l="0" t="0" r="2540" b="5080"/>
            <wp:docPr id="390057242" name="Obrázek 3" descr="Obsah obrázku konektor, kli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57242" name="Obrázek 3" descr="Obsah obrázku konektor, klička&#10;&#10;Popis byl vytvořen automaticky"/>
                    <pic:cNvPicPr/>
                  </pic:nvPicPr>
                  <pic:blipFill>
                    <a:blip r:embed="rId20" cstate="email">
                      <a:extLst>
                        <a:ext uri="{28A0092B-C50C-407E-A947-70E740481C1C}">
                          <a14:useLocalDpi xmlns:a14="http://schemas.microsoft.com/office/drawing/2010/main"/>
                        </a:ext>
                      </a:extLst>
                    </a:blip>
                    <a:stretch>
                      <a:fillRect/>
                    </a:stretch>
                  </pic:blipFill>
                  <pic:spPr>
                    <a:xfrm>
                      <a:off x="0" y="0"/>
                      <a:ext cx="4533637" cy="2040136"/>
                    </a:xfrm>
                    <a:prstGeom prst="rect">
                      <a:avLst/>
                    </a:prstGeom>
                  </pic:spPr>
                </pic:pic>
              </a:graphicData>
            </a:graphic>
          </wp:inline>
        </w:drawing>
      </w:r>
    </w:p>
    <w:p w14:paraId="4669A02E" w14:textId="0395C148" w:rsidR="00880F48" w:rsidRDefault="00DD0AA7" w:rsidP="00DD0AA7">
      <w:pPr>
        <w:pStyle w:val="Titulek"/>
        <w:rPr>
          <w:lang w:val="cs-CZ"/>
        </w:rPr>
      </w:pPr>
      <w:bookmarkStart w:id="56" w:name="_Toc133052176"/>
      <w:bookmarkStart w:id="57" w:name="_Toc133642831"/>
      <w:r>
        <w:t xml:space="preserve">Obrázek </w:t>
      </w:r>
      <w:fldSimple w:instr=" SEQ Obrázek \* ARABIC ">
        <w:r w:rsidR="00636F94">
          <w:rPr>
            <w:noProof/>
          </w:rPr>
          <w:t>10</w:t>
        </w:r>
      </w:fldSimple>
      <w:r>
        <w:t xml:space="preserve"> </w:t>
      </w:r>
      <w:r w:rsidRPr="0094674E">
        <w:t>Jak na lodní uzel</w:t>
      </w:r>
      <w:r>
        <w:t>, vlastní zpracování</w:t>
      </w:r>
      <w:bookmarkEnd w:id="56"/>
      <w:bookmarkEnd w:id="57"/>
    </w:p>
    <w:p w14:paraId="2CD0AF5D" w14:textId="744DFE99" w:rsidR="0022004D" w:rsidRDefault="0022004D" w:rsidP="0022004D">
      <w:pPr>
        <w:pStyle w:val="Odrky"/>
        <w:numPr>
          <w:ilvl w:val="0"/>
          <w:numId w:val="14"/>
        </w:numPr>
        <w:rPr>
          <w:lang w:val="cs-CZ"/>
        </w:rPr>
      </w:pPr>
      <w:r>
        <w:rPr>
          <w:lang w:val="cs-CZ"/>
        </w:rPr>
        <w:t>Prvolezec zůstává na vrcholu, kde si připraví jistící stanoviště a jakmile je připravený, dává pokyn spolulezci.</w:t>
      </w:r>
      <w:r w:rsidR="00880F48">
        <w:rPr>
          <w:lang w:val="cs-CZ"/>
        </w:rPr>
        <w:t xml:space="preserve"> Dobírání druholezce seshora je nejjednodušší přes půllodní uzel, který je cvaknutý přímo do </w:t>
      </w:r>
      <w:r w:rsidR="00801B41">
        <w:rPr>
          <w:lang w:val="cs-CZ"/>
        </w:rPr>
        <w:t>vratného jistícího bodu</w:t>
      </w:r>
      <w:r w:rsidR="00880F48">
        <w:rPr>
          <w:lang w:val="cs-CZ"/>
        </w:rPr>
        <w:t>.</w:t>
      </w:r>
    </w:p>
    <w:p w14:paraId="201A43CC" w14:textId="32B0EFD1" w:rsidR="00880F48" w:rsidRPr="00880F48" w:rsidRDefault="00DD0AA7" w:rsidP="00DD0AA7">
      <w:pPr>
        <w:pStyle w:val="Oznaentabulkyobrzku"/>
        <w:rPr>
          <w:lang w:val="cs-CZ"/>
        </w:rPr>
      </w:pPr>
      <w:r>
        <w:rPr>
          <w:noProof/>
        </w:rPr>
        <w:lastRenderedPageBreak/>
        <mc:AlternateContent>
          <mc:Choice Requires="wps">
            <w:drawing>
              <wp:anchor distT="0" distB="0" distL="114300" distR="114300" simplePos="0" relativeHeight="251685888" behindDoc="0" locked="0" layoutInCell="1" allowOverlap="1" wp14:anchorId="48ECE97C" wp14:editId="4E69D27F">
                <wp:simplePos x="0" y="0"/>
                <wp:positionH relativeFrom="column">
                  <wp:posOffset>526783</wp:posOffset>
                </wp:positionH>
                <wp:positionV relativeFrom="paragraph">
                  <wp:posOffset>3221990</wp:posOffset>
                </wp:positionV>
                <wp:extent cx="4988560" cy="635"/>
                <wp:effectExtent l="0" t="0" r="2540" b="0"/>
                <wp:wrapTopAndBottom/>
                <wp:docPr id="1375784001" name="Textové pole 1"/>
                <wp:cNvGraphicFramePr/>
                <a:graphic xmlns:a="http://schemas.openxmlformats.org/drawingml/2006/main">
                  <a:graphicData uri="http://schemas.microsoft.com/office/word/2010/wordprocessingShape">
                    <wps:wsp>
                      <wps:cNvSpPr txBox="1"/>
                      <wps:spPr>
                        <a:xfrm>
                          <a:off x="0" y="0"/>
                          <a:ext cx="4988560" cy="635"/>
                        </a:xfrm>
                        <a:prstGeom prst="rect">
                          <a:avLst/>
                        </a:prstGeom>
                        <a:solidFill>
                          <a:prstClr val="white"/>
                        </a:solidFill>
                        <a:ln>
                          <a:noFill/>
                        </a:ln>
                      </wps:spPr>
                      <wps:txbx>
                        <w:txbxContent>
                          <w:p w14:paraId="6D2328EE" w14:textId="3EA2E9E4" w:rsidR="00DD0AA7" w:rsidRPr="006D1E80" w:rsidRDefault="00DD0AA7" w:rsidP="00DD0AA7">
                            <w:pPr>
                              <w:pStyle w:val="Titulek"/>
                              <w:rPr>
                                <w:b/>
                                <w:noProof/>
                                <w:sz w:val="22"/>
                                <w:szCs w:val="22"/>
                              </w:rPr>
                            </w:pPr>
                            <w:bookmarkStart w:id="58" w:name="_Toc133052177"/>
                            <w:bookmarkStart w:id="59" w:name="_Toc133642832"/>
                            <w:r>
                              <w:t xml:space="preserve">Obrázek </w:t>
                            </w:r>
                            <w:fldSimple w:instr=" SEQ Obrázek \* ARABIC ">
                              <w:r w:rsidR="00636F94">
                                <w:rPr>
                                  <w:noProof/>
                                </w:rPr>
                                <w:t>11</w:t>
                              </w:r>
                            </w:fldSimple>
                            <w:r>
                              <w:t xml:space="preserve"> </w:t>
                            </w:r>
                            <w:r w:rsidRPr="00D92CE7">
                              <w:t>Jištění přes půllodní uzel. Pozor, aby lano nešlo přes zámek karabiny!</w:t>
                            </w:r>
                            <w:r>
                              <w:t>, vlastní zpracování</w:t>
                            </w:r>
                            <w:bookmarkEnd w:id="58"/>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ECE97C" id="_x0000_s1028" type="#_x0000_t202" style="position:absolute;left:0;text-align:left;margin-left:41.5pt;margin-top:253.7pt;width:392.8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" stroked="f">
                <v:textbox style="mso-fit-shape-to-text:t" inset="0,0,0,0">
                  <w:txbxContent>
                    <w:p w14:paraId="6D2328EE" w14:textId="3EA2E9E4" w:rsidR="00DD0AA7" w:rsidRPr="006D1E80" w:rsidRDefault="00DD0AA7" w:rsidP="00DD0AA7">
                      <w:pPr>
                        <w:pStyle w:val="Titulek"/>
                        <w:rPr>
                          <w:b/>
                          <w:noProof/>
                          <w:sz w:val="22"/>
                          <w:szCs w:val="22"/>
                        </w:rPr>
                      </w:pPr>
                      <w:bookmarkStart w:id="64" w:name="_Toc133052177"/>
                      <w:bookmarkStart w:id="65" w:name="_Toc133642832"/>
                      <w:r>
                        <w:t xml:space="preserve">Obrázek </w:t>
                      </w:r>
                      <w:fldSimple w:instr=" SEQ Obrázek \* ARABIC ">
                        <w:r w:rsidR="00636F94">
                          <w:rPr>
                            <w:noProof/>
                          </w:rPr>
                          <w:t>11</w:t>
                        </w:r>
                      </w:fldSimple>
                      <w:r>
                        <w:t xml:space="preserve"> </w:t>
                      </w:r>
                      <w:r w:rsidRPr="00D92CE7">
                        <w:t xml:space="preserve">Jištění přes </w:t>
                      </w:r>
                      <w:proofErr w:type="spellStart"/>
                      <w:r w:rsidRPr="00D92CE7">
                        <w:t>půllodní</w:t>
                      </w:r>
                      <w:proofErr w:type="spellEnd"/>
                      <w:r w:rsidRPr="00D92CE7">
                        <w:t xml:space="preserve"> uzel. Pozor, aby lano nešlo přes zámek karabiny!</w:t>
                      </w:r>
                      <w:r>
                        <w:t>, vlastní zpracování</w:t>
                      </w:r>
                      <w:bookmarkEnd w:id="64"/>
                      <w:bookmarkEnd w:id="65"/>
                    </w:p>
                  </w:txbxContent>
                </v:textbox>
                <w10:wrap type="topAndBottom"/>
              </v:shape>
            </w:pict>
          </mc:Fallback>
        </mc:AlternateContent>
      </w:r>
      <w:r w:rsidR="00D169CA">
        <w:rPr>
          <w:noProof/>
          <w:lang w:val="cs-CZ"/>
        </w:rPr>
        <w:drawing>
          <wp:anchor distT="0" distB="0" distL="114300" distR="114300" simplePos="0" relativeHeight="251664384" behindDoc="0" locked="0" layoutInCell="1" allowOverlap="1" wp14:anchorId="6A0E76BF" wp14:editId="68E60313">
            <wp:simplePos x="0" y="0"/>
            <wp:positionH relativeFrom="column">
              <wp:posOffset>1349031</wp:posOffset>
            </wp:positionH>
            <wp:positionV relativeFrom="paragraph">
              <wp:posOffset>259818</wp:posOffset>
            </wp:positionV>
            <wp:extent cx="2390660" cy="2907559"/>
            <wp:effectExtent l="0" t="0" r="0" b="1270"/>
            <wp:wrapTopAndBottom/>
            <wp:docPr id="117215595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55955" name="Obrázek 1172155955"/>
                    <pic:cNvPicPr/>
                  </pic:nvPicPr>
                  <pic:blipFill>
                    <a:blip r:embed="rId21" cstate="email">
                      <a:extLst>
                        <a:ext uri="{28A0092B-C50C-407E-A947-70E740481C1C}">
                          <a14:useLocalDpi xmlns:a14="http://schemas.microsoft.com/office/drawing/2010/main"/>
                        </a:ext>
                      </a:extLst>
                    </a:blip>
                    <a:stretch>
                      <a:fillRect/>
                    </a:stretch>
                  </pic:blipFill>
                  <pic:spPr>
                    <a:xfrm>
                      <a:off x="0" y="0"/>
                      <a:ext cx="2390660" cy="2907559"/>
                    </a:xfrm>
                    <a:prstGeom prst="rect">
                      <a:avLst/>
                    </a:prstGeom>
                  </pic:spPr>
                </pic:pic>
              </a:graphicData>
            </a:graphic>
            <wp14:sizeRelH relativeFrom="page">
              <wp14:pctWidth>0</wp14:pctWidth>
            </wp14:sizeRelH>
            <wp14:sizeRelV relativeFrom="page">
              <wp14:pctHeight>0</wp14:pctHeight>
            </wp14:sizeRelV>
          </wp:anchor>
        </w:drawing>
      </w:r>
      <w:r w:rsidR="00880F48">
        <w:rPr>
          <w:lang w:val="cs-CZ"/>
        </w:rPr>
        <w:t xml:space="preserve">Obrázek </w:t>
      </w:r>
      <w:r w:rsidR="00037F8D">
        <w:rPr>
          <w:lang w:val="cs-CZ"/>
        </w:rPr>
        <w:t>1</w:t>
      </w:r>
      <w:r>
        <w:rPr>
          <w:lang w:val="cs-CZ"/>
        </w:rPr>
        <w:t>1</w:t>
      </w:r>
    </w:p>
    <w:p w14:paraId="5338A63B" w14:textId="7F7784BD" w:rsidR="0022004D" w:rsidRDefault="0022004D" w:rsidP="0022004D">
      <w:pPr>
        <w:pStyle w:val="Odrky"/>
        <w:numPr>
          <w:ilvl w:val="0"/>
          <w:numId w:val="14"/>
        </w:numPr>
        <w:rPr>
          <w:lang w:val="cs-CZ"/>
        </w:rPr>
      </w:pPr>
      <w:r>
        <w:rPr>
          <w:lang w:val="cs-CZ"/>
        </w:rPr>
        <w:t xml:space="preserve">Než se pustí druholezec do cesty, hlásí „LEZU“ a jistič odpovídá „JISTÍM“. Tím </w:t>
      </w:r>
      <w:r w:rsidR="00880F48">
        <w:rPr>
          <w:lang w:val="cs-CZ"/>
        </w:rPr>
        <w:t xml:space="preserve">předejdeme </w:t>
      </w:r>
      <w:r>
        <w:rPr>
          <w:lang w:val="cs-CZ"/>
        </w:rPr>
        <w:t>případnému nedorozumění, protože jistič často nemusí na druholezce vidět.</w:t>
      </w:r>
    </w:p>
    <w:p w14:paraId="76F4769F" w14:textId="212AA32C" w:rsidR="0022004D" w:rsidRDefault="0022004D" w:rsidP="0022004D">
      <w:pPr>
        <w:pStyle w:val="Odrky"/>
        <w:numPr>
          <w:ilvl w:val="0"/>
          <w:numId w:val="14"/>
        </w:numPr>
        <w:rPr>
          <w:lang w:val="cs-CZ"/>
        </w:rPr>
      </w:pPr>
      <w:r>
        <w:rPr>
          <w:lang w:val="cs-CZ"/>
        </w:rPr>
        <w:t xml:space="preserve">Jakmile jsou všichni nahoře </w:t>
      </w:r>
      <w:r w:rsidR="00726A0D">
        <w:rPr>
          <w:lang w:val="cs-CZ"/>
        </w:rPr>
        <w:t xml:space="preserve">zajištěni </w:t>
      </w:r>
      <w:r>
        <w:rPr>
          <w:lang w:val="cs-CZ"/>
        </w:rPr>
        <w:t>ve fixním jištění, lano se jednoduše přemotá, jeden konec se prostrčí vratným bodem (slaňákem)</w:t>
      </w:r>
      <w:r w:rsidR="00BB6C67">
        <w:rPr>
          <w:lang w:val="cs-CZ"/>
        </w:rPr>
        <w:t xml:space="preserve"> a postupně všichni slaní. </w:t>
      </w:r>
    </w:p>
    <w:p w14:paraId="5504C61F" w14:textId="6C7EBDDA" w:rsidR="00BB6C67" w:rsidRDefault="00BB6C67" w:rsidP="00801B41">
      <w:pPr>
        <w:pStyle w:val="Odrky"/>
        <w:numPr>
          <w:ilvl w:val="0"/>
          <w:numId w:val="14"/>
        </w:numPr>
        <w:rPr>
          <w:lang w:val="cs-CZ"/>
        </w:rPr>
      </w:pPr>
      <w:r>
        <w:rPr>
          <w:lang w:val="cs-CZ"/>
        </w:rPr>
        <w:t>Při slaňování nezapomeňte na obou koncích udělat uzel, aby nemohlo dojít k proklouznutí slaňovací pomůckou a následnému pádu.</w:t>
      </w:r>
    </w:p>
    <w:p w14:paraId="01B131D0" w14:textId="271F2A91" w:rsidR="00BB6C67" w:rsidRDefault="00BB6C67" w:rsidP="00BB6C67">
      <w:pPr>
        <w:pStyle w:val="Odrky"/>
        <w:numPr>
          <w:ilvl w:val="0"/>
          <w:numId w:val="0"/>
        </w:numPr>
        <w:ind w:left="1134" w:hanging="567"/>
        <w:rPr>
          <w:lang w:val="cs-CZ"/>
        </w:rPr>
      </w:pPr>
      <w:r>
        <w:rPr>
          <w:lang w:val="cs-CZ"/>
        </w:rPr>
        <w:t xml:space="preserve">Proč na písku jistíme seshora? Vratný bod (neboli slaňák) je většinou za hranou vrcholu věže. Při spouštění prvolezce by tak docházelo k velkému tření, které by ničilo slaňák, skálu a v konečném důsledku i samotné lano. </w:t>
      </w:r>
    </w:p>
    <w:p w14:paraId="0373B3DC" w14:textId="224B1BA8" w:rsidR="00121D6D" w:rsidRDefault="00121D6D" w:rsidP="00121D6D">
      <w:pPr>
        <w:pStyle w:val="Nadpis3"/>
        <w:rPr>
          <w:lang w:val="cs-CZ"/>
        </w:rPr>
      </w:pPr>
      <w:bookmarkStart w:id="60" w:name="_Toc133753611"/>
      <w:r>
        <w:rPr>
          <w:lang w:val="cs-CZ"/>
        </w:rPr>
        <w:t>Zakládání vlastního jištění na písku</w:t>
      </w:r>
      <w:bookmarkEnd w:id="60"/>
    </w:p>
    <w:p w14:paraId="1D712FBC" w14:textId="29B4E7B4" w:rsidR="00121D6D" w:rsidRDefault="00121D6D" w:rsidP="00121D6D">
      <w:pPr>
        <w:rPr>
          <w:lang w:val="cs-CZ"/>
        </w:rPr>
      </w:pPr>
      <w:r>
        <w:rPr>
          <w:lang w:val="cs-CZ"/>
        </w:rPr>
        <w:t>Pro svou křehkost je na pískovci zakázáno používat kovové jistící pomůcky, jako jsou například friendy nebo vklíněnce. To však neznamená, že si lezec cestu nemůže dojistit. K lezení na písku patří smyčkování stejně jako skobování k Tatrám. Je to schopnost, která chce určitě chvilku cviku a co nejvíce zkušeností. V začátcích tak nic neuspěchej, zkoušej si zakládat různé smyčk</w:t>
      </w:r>
      <w:r w:rsidR="00801B41">
        <w:rPr>
          <w:lang w:val="cs-CZ"/>
        </w:rPr>
        <w:t>y</w:t>
      </w:r>
      <w:r>
        <w:rPr>
          <w:lang w:val="cs-CZ"/>
        </w:rPr>
        <w:t xml:space="preserve"> klidně i ze země cestou do skal a časem </w:t>
      </w:r>
      <w:r w:rsidR="00801B41">
        <w:rPr>
          <w:lang w:val="cs-CZ"/>
        </w:rPr>
        <w:t>poznáte</w:t>
      </w:r>
      <w:r>
        <w:rPr>
          <w:lang w:val="cs-CZ"/>
        </w:rPr>
        <w:t>, že jde o jednoduchý systém jištění, který je zároveň velice účinný.</w:t>
      </w:r>
    </w:p>
    <w:p w14:paraId="457E691C" w14:textId="087C4EB9" w:rsidR="00121D6D" w:rsidRDefault="00121D6D" w:rsidP="00121D6D">
      <w:pPr>
        <w:rPr>
          <w:lang w:val="cs-CZ"/>
        </w:rPr>
      </w:pPr>
      <w:r>
        <w:rPr>
          <w:lang w:val="cs-CZ"/>
        </w:rPr>
        <w:t xml:space="preserve">Nejjednodušší vlastní jištění na písku je provazování skalních hodin. Hodiny se dají provazovat jak na jednoducho, tak na dvojito. Vždy je však třeba vyvarovat se použití liščí </w:t>
      </w:r>
      <w:r>
        <w:rPr>
          <w:lang w:val="cs-CZ"/>
        </w:rPr>
        <w:lastRenderedPageBreak/>
        <w:t xml:space="preserve">smyčky! Ta se při zatížení stahuje do nejužšího místa </w:t>
      </w:r>
      <w:r w:rsidR="00801B41">
        <w:rPr>
          <w:lang w:val="cs-CZ"/>
        </w:rPr>
        <w:t>skalních</w:t>
      </w:r>
      <w:r>
        <w:rPr>
          <w:lang w:val="cs-CZ"/>
        </w:rPr>
        <w:t xml:space="preserve"> hodin a hrozí tak větší nebezpečí jejich poškození či vytrhnutí. </w:t>
      </w:r>
    </w:p>
    <w:p w14:paraId="52B9E137" w14:textId="0F9CA463" w:rsidR="00121D6D" w:rsidRDefault="00121D6D" w:rsidP="00801B41">
      <w:pPr>
        <w:rPr>
          <w:lang w:val="cs-CZ"/>
        </w:rPr>
      </w:pPr>
      <w:r>
        <w:rPr>
          <w:lang w:val="cs-CZ"/>
        </w:rPr>
        <w:t>Druhou možností je obhoz skalních trnů nebo výčnělků</w:t>
      </w:r>
      <w:r w:rsidR="00244B97">
        <w:rPr>
          <w:lang w:val="cs-CZ"/>
        </w:rPr>
        <w:t xml:space="preserve"> obvodovou smyčkou. K tomu jsou ideální ploché smyčky, které mají větší tření. Kulaté lanovice se mohou při zatížení jednodušeji vysmeknout. Pokud nemá</w:t>
      </w:r>
      <w:r w:rsidR="00801B41">
        <w:rPr>
          <w:lang w:val="cs-CZ"/>
        </w:rPr>
        <w:t>te</w:t>
      </w:r>
      <w:r w:rsidR="00244B97">
        <w:rPr>
          <w:lang w:val="cs-CZ"/>
        </w:rPr>
        <w:t xml:space="preserve"> smyčku sešitou, ale spojenou uzlem, vždy se </w:t>
      </w:r>
      <w:r w:rsidR="00801B41">
        <w:rPr>
          <w:lang w:val="cs-CZ"/>
        </w:rPr>
        <w:t>ho</w:t>
      </w:r>
      <w:r w:rsidR="00244B97">
        <w:rPr>
          <w:lang w:val="cs-CZ"/>
        </w:rPr>
        <w:t xml:space="preserve"> snaž</w:t>
      </w:r>
      <w:r w:rsidR="00801B41">
        <w:rPr>
          <w:lang w:val="cs-CZ"/>
        </w:rPr>
        <w:t>te</w:t>
      </w:r>
      <w:r w:rsidR="00244B97">
        <w:rPr>
          <w:lang w:val="cs-CZ"/>
        </w:rPr>
        <w:t xml:space="preserve"> umístit tak, aby se nedotýkal skály. </w:t>
      </w:r>
    </w:p>
    <w:p w14:paraId="3660EF4A" w14:textId="143B1A1D" w:rsidR="00244B97" w:rsidRDefault="00244B97" w:rsidP="00121D6D">
      <w:pPr>
        <w:rPr>
          <w:lang w:val="cs-CZ"/>
        </w:rPr>
      </w:pPr>
      <w:r>
        <w:rPr>
          <w:lang w:val="cs-CZ"/>
        </w:rPr>
        <w:t xml:space="preserve">Nejtypičtějším stylem smyčkování je zakládání uzlů do spár a puklin podobně, jako se zakládají vklíněnci. Stačí najít místo, kde narušení skály přechází z rozšíření do výrazného zúžení a do takové „hnízda“ založit uzel. Oko smyčky projde zúžením dál a uzel zůstane nad zúžením. Potřeba je vždy zvolit dostatečně velký uzel, který při zatížení neprojede ze spáry ven. Pro tento typ jištění je možné použít jak kulaté lanovice, ploché smyčka nebo tzv. </w:t>
      </w:r>
      <w:r w:rsidR="00801B41">
        <w:rPr>
          <w:lang w:val="cs-CZ"/>
        </w:rPr>
        <w:t xml:space="preserve">bambulák – </w:t>
      </w:r>
      <w:r>
        <w:rPr>
          <w:lang w:val="cs-CZ"/>
        </w:rPr>
        <w:t xml:space="preserve">uzel opičí pěst. </w:t>
      </w:r>
    </w:p>
    <w:p w14:paraId="02E4B71C" w14:textId="1135BD05" w:rsidR="00244B97" w:rsidRDefault="00D840A6" w:rsidP="00D840A6">
      <w:pPr>
        <w:pStyle w:val="Oznaentabulkyobrzku"/>
        <w:rPr>
          <w:lang w:val="cs-CZ"/>
        </w:rPr>
      </w:pPr>
      <w:r>
        <w:rPr>
          <w:lang w:val="cs-CZ"/>
        </w:rPr>
        <w:t>Obrázek 1</w:t>
      </w:r>
      <w:r w:rsidR="00DD0AA7">
        <w:rPr>
          <w:lang w:val="cs-CZ"/>
        </w:rPr>
        <w:t>2</w:t>
      </w:r>
    </w:p>
    <w:p w14:paraId="2770C052" w14:textId="77777777" w:rsidR="00DD0AA7" w:rsidRDefault="00D840A6" w:rsidP="00DD0AA7">
      <w:pPr>
        <w:pStyle w:val="Nzevtabulkyobrzku"/>
      </w:pPr>
      <w:r w:rsidRPr="00D840A6">
        <w:rPr>
          <w:noProof/>
          <w:lang w:val="cs-CZ"/>
        </w:rPr>
        <w:drawing>
          <wp:inline distT="0" distB="0" distL="0" distR="0" wp14:anchorId="3FE541F6" wp14:editId="28297FB7">
            <wp:extent cx="5399405" cy="2242185"/>
            <wp:effectExtent l="0" t="0" r="0" b="5715"/>
            <wp:docPr id="52687407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74075"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399405" cy="2242185"/>
                    </a:xfrm>
                    <a:prstGeom prst="rect">
                      <a:avLst/>
                    </a:prstGeom>
                  </pic:spPr>
                </pic:pic>
              </a:graphicData>
            </a:graphic>
          </wp:inline>
        </w:drawing>
      </w:r>
    </w:p>
    <w:p w14:paraId="01810FA1" w14:textId="7C6A403B" w:rsidR="00D840A6" w:rsidRDefault="00DD0AA7" w:rsidP="00DD0AA7">
      <w:pPr>
        <w:pStyle w:val="Titulek"/>
        <w:rPr>
          <w:lang w:val="cs-CZ"/>
        </w:rPr>
      </w:pPr>
      <w:bookmarkStart w:id="61" w:name="_Toc133052178"/>
      <w:bookmarkStart w:id="62" w:name="_Toc133642833"/>
      <w:r>
        <w:t xml:space="preserve">Obrázek </w:t>
      </w:r>
      <w:fldSimple w:instr=" SEQ Obrázek \* ARABIC ">
        <w:r w:rsidR="00636F94">
          <w:rPr>
            <w:noProof/>
          </w:rPr>
          <w:t>12</w:t>
        </w:r>
      </w:fldSimple>
      <w:r>
        <w:t xml:space="preserve"> </w:t>
      </w:r>
      <w:r w:rsidRPr="005A5F37">
        <w:t>Vlevo můžeme vidět ideálně založený uzel, uprostřed opičí pěst a napravo obho</w:t>
      </w:r>
      <w:r>
        <w:t>z, vlastní zpracování</w:t>
      </w:r>
      <w:bookmarkEnd w:id="61"/>
      <w:bookmarkEnd w:id="62"/>
    </w:p>
    <w:p w14:paraId="6FD19D83" w14:textId="19502A79" w:rsidR="001F7905" w:rsidRDefault="001F7905" w:rsidP="00D6311E">
      <w:pPr>
        <w:pStyle w:val="Nadpis2"/>
        <w:rPr>
          <w:lang w:val="cs-CZ"/>
        </w:rPr>
      </w:pPr>
      <w:bookmarkStart w:id="63" w:name="_Toc133753612"/>
      <w:r>
        <w:rPr>
          <w:lang w:val="cs-CZ"/>
        </w:rPr>
        <w:t>Ostaš</w:t>
      </w:r>
      <w:bookmarkEnd w:id="63"/>
    </w:p>
    <w:p w14:paraId="6D88B301" w14:textId="2EE10848" w:rsidR="001F7905" w:rsidRDefault="00A9512D" w:rsidP="001F7905">
      <w:pPr>
        <w:rPr>
          <w:lang w:val="cs-CZ"/>
        </w:rPr>
      </w:pPr>
      <w:r>
        <w:rPr>
          <w:lang w:val="cs-CZ"/>
        </w:rPr>
        <w:t xml:space="preserve">Menší skalní oblast, která je velice dobře dostupná a pro začátečníky ideální i díky své snadné orientaci. Dělí se na dva hlavní lezecké sektory – Horní a Dolní Ostaš. </w:t>
      </w:r>
    </w:p>
    <w:p w14:paraId="5CDD9AF7" w14:textId="181BD1C0" w:rsidR="00A9512D" w:rsidRDefault="00A9512D" w:rsidP="001F7905">
      <w:pPr>
        <w:rPr>
          <w:lang w:val="cs-CZ"/>
        </w:rPr>
      </w:pPr>
      <w:r>
        <w:rPr>
          <w:lang w:val="cs-CZ"/>
        </w:rPr>
        <w:t>Jak se na Ostaš dostat? Výchozím bodem do obou oblastí je chatová osada Ostaš, ke které se dá dojet jednoduše autem. Nejbližší autobusová zastávka je Police nad Metují – Pěkov,Ostaš a vlakem se dá dostat do Žďáru nad Metují, odkud je osada také v dochozí vzdálenosti.</w:t>
      </w:r>
    </w:p>
    <w:p w14:paraId="06B976D3" w14:textId="72828FF6" w:rsidR="00A9512D" w:rsidRDefault="00A9512D" w:rsidP="001F7905">
      <w:pPr>
        <w:rPr>
          <w:lang w:val="cs-CZ"/>
        </w:rPr>
      </w:pPr>
      <w:r>
        <w:rPr>
          <w:lang w:val="cs-CZ"/>
        </w:rPr>
        <w:t>Kde je možné spát? Přímo v chatové osadě je kemp U Malíka s kompletním zázemím.</w:t>
      </w:r>
    </w:p>
    <w:p w14:paraId="468CEACF" w14:textId="7621FB03" w:rsidR="009C35D7" w:rsidRDefault="009C35D7" w:rsidP="001F7905">
      <w:pPr>
        <w:rPr>
          <w:lang w:val="cs-CZ"/>
        </w:rPr>
      </w:pPr>
      <w:r>
        <w:rPr>
          <w:lang w:val="cs-CZ"/>
        </w:rPr>
        <w:t>Kde seženu lezeckého průvodce? Lezecký průvodce pro Ostaš je taktéž k zakoupení v kiosku u kempu.</w:t>
      </w:r>
    </w:p>
    <w:p w14:paraId="30FEBAEE" w14:textId="370246F9" w:rsidR="009C1FAD" w:rsidRDefault="009C1FAD" w:rsidP="00D6311E">
      <w:pPr>
        <w:pStyle w:val="Nadpis3"/>
        <w:rPr>
          <w:lang w:val="cs-CZ"/>
        </w:rPr>
      </w:pPr>
      <w:bookmarkStart w:id="64" w:name="_Toc133753613"/>
      <w:r>
        <w:rPr>
          <w:lang w:val="cs-CZ"/>
        </w:rPr>
        <w:lastRenderedPageBreak/>
        <w:t>Věž: Š</w:t>
      </w:r>
      <w:r w:rsidR="00F01303">
        <w:rPr>
          <w:lang w:val="cs-CZ"/>
        </w:rPr>
        <w:t>vadlenka</w:t>
      </w:r>
      <w:r>
        <w:rPr>
          <w:lang w:val="cs-CZ"/>
        </w:rPr>
        <w:t xml:space="preserve"> – </w:t>
      </w:r>
      <w:r w:rsidRPr="009C1FAD">
        <w:rPr>
          <w:lang w:val="cs-CZ"/>
        </w:rPr>
        <w:t>cesta: P</w:t>
      </w:r>
      <w:r w:rsidR="00F01303">
        <w:rPr>
          <w:lang w:val="cs-CZ"/>
        </w:rPr>
        <w:t xml:space="preserve">řes náprstek </w:t>
      </w:r>
      <w:r w:rsidRPr="009C1FAD">
        <w:rPr>
          <w:lang w:val="cs-CZ"/>
        </w:rPr>
        <w:t>V</w:t>
      </w:r>
      <w:r>
        <w:rPr>
          <w:lang w:val="cs-CZ"/>
        </w:rPr>
        <w:t xml:space="preserve"> (Bronislav Dlouhý 15.9.2011)</w:t>
      </w:r>
      <w:bookmarkEnd w:id="64"/>
    </w:p>
    <w:p w14:paraId="38CD0930" w14:textId="790A328C" w:rsidR="009C1FAD" w:rsidRDefault="008E7B91" w:rsidP="008E7B91">
      <w:pPr>
        <w:pStyle w:val="Odstavecseseznamem"/>
        <w:numPr>
          <w:ilvl w:val="0"/>
          <w:numId w:val="17"/>
        </w:numPr>
        <w:rPr>
          <w:lang w:val="cs-CZ"/>
        </w:rPr>
      </w:pPr>
      <w:r>
        <w:rPr>
          <w:lang w:val="cs-CZ"/>
        </w:rPr>
        <w:t xml:space="preserve">Popis cesty: </w:t>
      </w:r>
      <w:r w:rsidR="009C1FAD" w:rsidRPr="008E7B91">
        <w:rPr>
          <w:lang w:val="cs-CZ"/>
        </w:rPr>
        <w:t>„</w:t>
      </w:r>
      <w:r w:rsidR="007A52E7" w:rsidRPr="008E7B91">
        <w:rPr>
          <w:lang w:val="cs-CZ"/>
        </w:rPr>
        <w:t>Z komínku nad schody překrokem na lištu v severozápadní stěně.</w:t>
      </w:r>
      <w:r w:rsidRPr="008E7B91">
        <w:rPr>
          <w:lang w:val="cs-CZ"/>
        </w:rPr>
        <w:t xml:space="preserve"> Přímo stěnou (kruh) na vrchol.“ </w:t>
      </w:r>
      <w:r w:rsidRPr="008E7B91">
        <w:rPr>
          <w:lang w:val="cs-CZ"/>
        </w:rPr>
        <w:fldChar w:fldCharType="begin"/>
      </w:r>
      <w:r w:rsidRPr="008E7B91">
        <w:rPr>
          <w:lang w:val="cs-CZ"/>
        </w:rPr>
        <w:instrText xml:space="preserve"> ADDIN ZOTERO_ITEM CSL_CITATION {"citationID":"5nuuVwC1","properties":{"formattedCitation":"(Kadlec, 2016)","plainCitation":"(Kadlec, 2016)","noteIndex":0},"citationItems":[{"id":68,"uris":["http://zotero.org/users/11282031/items/98JLKUPX"],"itemData":{"id":68,"type":"book","edition":"1","event-place":"Náchod","ISBN":"978-80-86213-57-6","publisher":"JUKO","publisher-place":"Náchod","title":"Ostaš - horolezecký průvodce","author":[{"family":"Kadlec","given":"Adolf"}],"issued":{"date-parts":[["2016"]]}}}],"schema":"https://github.com/citation-style-language/schema/raw/master/csl-citation.json"} </w:instrText>
      </w:r>
      <w:r w:rsidRPr="008E7B91">
        <w:rPr>
          <w:lang w:val="cs-CZ"/>
        </w:rPr>
        <w:fldChar w:fldCharType="separate"/>
      </w:r>
      <w:r w:rsidRPr="008E7B91">
        <w:rPr>
          <w:noProof/>
          <w:lang w:val="cs-CZ"/>
        </w:rPr>
        <w:t>(Kadlec, 2016)</w:t>
      </w:r>
      <w:r w:rsidRPr="008E7B91">
        <w:rPr>
          <w:lang w:val="cs-CZ"/>
        </w:rPr>
        <w:fldChar w:fldCharType="end"/>
      </w:r>
    </w:p>
    <w:p w14:paraId="607310CA" w14:textId="06E5140C" w:rsidR="008E7B91" w:rsidRDefault="008E7B91" w:rsidP="008E7B91">
      <w:pPr>
        <w:pStyle w:val="Odstavecseseznamem"/>
        <w:numPr>
          <w:ilvl w:val="0"/>
          <w:numId w:val="17"/>
        </w:numPr>
        <w:rPr>
          <w:lang w:val="cs-CZ"/>
        </w:rPr>
      </w:pPr>
      <w:r>
        <w:rPr>
          <w:lang w:val="cs-CZ"/>
        </w:rPr>
        <w:t>Charakter: rajbas</w:t>
      </w:r>
    </w:p>
    <w:p w14:paraId="093F9932" w14:textId="2CBEA9DD" w:rsidR="008E7B91" w:rsidRDefault="008E7B91" w:rsidP="008E7B91">
      <w:pPr>
        <w:pStyle w:val="Odstavecseseznamem"/>
        <w:numPr>
          <w:ilvl w:val="0"/>
          <w:numId w:val="17"/>
        </w:numPr>
        <w:rPr>
          <w:lang w:val="cs-CZ"/>
        </w:rPr>
      </w:pPr>
      <w:r>
        <w:rPr>
          <w:lang w:val="cs-CZ"/>
        </w:rPr>
        <w:t>Jištění: kruh</w:t>
      </w:r>
    </w:p>
    <w:p w14:paraId="3FC89E3C" w14:textId="74AB0DB4" w:rsidR="008E7B91" w:rsidRDefault="008E7B91" w:rsidP="008E7B91">
      <w:pPr>
        <w:pStyle w:val="Odstavecseseznamem"/>
        <w:numPr>
          <w:ilvl w:val="0"/>
          <w:numId w:val="17"/>
        </w:numPr>
        <w:rPr>
          <w:lang w:val="cs-CZ"/>
        </w:rPr>
      </w:pPr>
      <w:r>
        <w:rPr>
          <w:lang w:val="cs-CZ"/>
        </w:rPr>
        <w:t xml:space="preserve">Nástup: Po zelené turistické ke Kočičímu hradu. Švadlenka je hned za Šenkovnou vedle dřevěných schodů. </w:t>
      </w:r>
    </w:p>
    <w:p w14:paraId="75DECF36" w14:textId="219AE551" w:rsidR="00922D7C" w:rsidRPr="00922D7C" w:rsidRDefault="00922D7C" w:rsidP="00922D7C">
      <w:pPr>
        <w:pStyle w:val="Oznaentabulkyobrzku"/>
        <w:rPr>
          <w:lang w:val="cs-CZ"/>
        </w:rPr>
      </w:pPr>
      <w:r>
        <w:rPr>
          <w:lang w:val="cs-CZ"/>
        </w:rPr>
        <w:t xml:space="preserve">Obrázek </w:t>
      </w:r>
      <w:r w:rsidR="00D169CA">
        <w:rPr>
          <w:lang w:val="cs-CZ"/>
        </w:rPr>
        <w:t>1</w:t>
      </w:r>
      <w:r w:rsidR="00DD0AA7">
        <w:rPr>
          <w:lang w:val="cs-CZ"/>
        </w:rPr>
        <w:t>3</w:t>
      </w:r>
    </w:p>
    <w:p w14:paraId="4855D236" w14:textId="77777777" w:rsidR="00DD0AA7" w:rsidRDefault="00922D7C" w:rsidP="00DD0AA7">
      <w:pPr>
        <w:keepNext/>
      </w:pPr>
      <w:r>
        <w:rPr>
          <w:noProof/>
          <w:lang w:val="cs-CZ"/>
        </w:rPr>
        <w:drawing>
          <wp:inline distT="0" distB="0" distL="0" distR="0" wp14:anchorId="366FAE09" wp14:editId="796DA14A">
            <wp:extent cx="1780674" cy="1780674"/>
            <wp:effectExtent l="0" t="0" r="0" b="0"/>
            <wp:docPr id="172240710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07105" name="Obrázek 1722407105"/>
                    <pic:cNvPicPr/>
                  </pic:nvPicPr>
                  <pic:blipFill>
                    <a:blip r:embed="rId23" cstate="email">
                      <a:extLst>
                        <a:ext uri="{28A0092B-C50C-407E-A947-70E740481C1C}">
                          <a14:useLocalDpi xmlns:a14="http://schemas.microsoft.com/office/drawing/2010/main"/>
                        </a:ext>
                      </a:extLst>
                    </a:blip>
                    <a:stretch>
                      <a:fillRect/>
                    </a:stretch>
                  </pic:blipFill>
                  <pic:spPr>
                    <a:xfrm>
                      <a:off x="0" y="0"/>
                      <a:ext cx="1780674" cy="1780674"/>
                    </a:xfrm>
                    <a:prstGeom prst="rect">
                      <a:avLst/>
                    </a:prstGeom>
                  </pic:spPr>
                </pic:pic>
              </a:graphicData>
            </a:graphic>
          </wp:inline>
        </w:drawing>
      </w:r>
    </w:p>
    <w:p w14:paraId="10C9DA71" w14:textId="652B9E0A" w:rsidR="00922D7C" w:rsidRDefault="00DD0AA7" w:rsidP="00DD0AA7">
      <w:pPr>
        <w:pStyle w:val="Titulek"/>
      </w:pPr>
      <w:bookmarkStart w:id="65" w:name="_Toc133052179"/>
      <w:bookmarkStart w:id="66" w:name="_Toc133642834"/>
      <w:r>
        <w:t xml:space="preserve">Obrázek </w:t>
      </w:r>
      <w:fldSimple w:instr=" SEQ Obrázek \* ARABIC ">
        <w:r w:rsidR="00636F94">
          <w:rPr>
            <w:noProof/>
          </w:rPr>
          <w:t>13</w:t>
        </w:r>
      </w:fldSimple>
      <w:r>
        <w:t xml:space="preserve"> </w:t>
      </w:r>
      <w:r w:rsidRPr="006F700D">
        <w:t>QR kód s polohou Šenkovny na mapy.cz</w:t>
      </w:r>
      <w:bookmarkEnd w:id="65"/>
      <w:bookmarkEnd w:id="66"/>
    </w:p>
    <w:p w14:paraId="66C3187B" w14:textId="77777777" w:rsidR="00E876B1" w:rsidRDefault="00E876B1" w:rsidP="00E876B1">
      <w:pPr>
        <w:pStyle w:val="Odstavecseseznamem"/>
        <w:numPr>
          <w:ilvl w:val="0"/>
          <w:numId w:val="17"/>
        </w:numPr>
        <w:rPr>
          <w:lang w:val="cs-CZ"/>
        </w:rPr>
      </w:pPr>
      <w:r>
        <w:rPr>
          <w:lang w:val="cs-CZ"/>
        </w:rPr>
        <w:t>Tip: Jako první jištění použít ještě před startem obhoz stromu, který bude jistit jak jističe, tak případný pád prvolezce pod kruhem.</w:t>
      </w:r>
    </w:p>
    <w:p w14:paraId="3B3ED8E7" w14:textId="49D63D49" w:rsidR="00E876B1" w:rsidRDefault="00E876B1" w:rsidP="00E876B1">
      <w:pPr>
        <w:pStyle w:val="Oznaentabulkyobrzku"/>
        <w:rPr>
          <w:lang w:val="cs-CZ"/>
        </w:rPr>
      </w:pPr>
      <w:r>
        <w:rPr>
          <w:lang w:val="cs-CZ"/>
        </w:rPr>
        <w:lastRenderedPageBreak/>
        <w:t xml:space="preserve">Obrázek </w:t>
      </w:r>
      <w:r w:rsidR="00D169CA">
        <w:rPr>
          <w:lang w:val="cs-CZ"/>
        </w:rPr>
        <w:t>1</w:t>
      </w:r>
      <w:r w:rsidR="00DD0AA7">
        <w:rPr>
          <w:lang w:val="cs-CZ"/>
        </w:rPr>
        <w:t>4</w:t>
      </w:r>
    </w:p>
    <w:p w14:paraId="084C6DBD" w14:textId="77777777" w:rsidR="00DD0AA7" w:rsidRDefault="00D840A6" w:rsidP="00DD0AA7">
      <w:pPr>
        <w:pStyle w:val="Nzevtabulkyobrzku"/>
      </w:pPr>
      <w:r w:rsidRPr="00D840A6">
        <w:rPr>
          <w:noProof/>
          <w:lang w:val="cs-CZ"/>
        </w:rPr>
        <w:drawing>
          <wp:inline distT="0" distB="0" distL="0" distR="0" wp14:anchorId="31C443F7" wp14:editId="70C2A733">
            <wp:extent cx="4710474" cy="3532717"/>
            <wp:effectExtent l="0" t="0" r="1270" b="0"/>
            <wp:docPr id="1093389192" name="Obrázek 1" descr="Obsah obrázku venku, strom, mlha,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89192" name="Obrázek 1" descr="Obsah obrázku venku, strom, mlha, obloha&#10;&#10;Popis byl vytvořen automaticky"/>
                    <pic:cNvPicPr/>
                  </pic:nvPicPr>
                  <pic:blipFill>
                    <a:blip r:embed="rId24" cstate="email">
                      <a:extLst>
                        <a:ext uri="{28A0092B-C50C-407E-A947-70E740481C1C}">
                          <a14:useLocalDpi xmlns:a14="http://schemas.microsoft.com/office/drawing/2010/main"/>
                        </a:ext>
                      </a:extLst>
                    </a:blip>
                    <a:stretch>
                      <a:fillRect/>
                    </a:stretch>
                  </pic:blipFill>
                  <pic:spPr>
                    <a:xfrm>
                      <a:off x="0" y="0"/>
                      <a:ext cx="4717736" cy="3538163"/>
                    </a:xfrm>
                    <a:prstGeom prst="rect">
                      <a:avLst/>
                    </a:prstGeom>
                  </pic:spPr>
                </pic:pic>
              </a:graphicData>
            </a:graphic>
          </wp:inline>
        </w:drawing>
      </w:r>
    </w:p>
    <w:p w14:paraId="437D2D5D" w14:textId="09E19A2A" w:rsidR="00D840A6" w:rsidRPr="00D840A6" w:rsidRDefault="00DD0AA7" w:rsidP="00DD0AA7">
      <w:pPr>
        <w:pStyle w:val="Titulek"/>
        <w:rPr>
          <w:lang w:val="cs-CZ"/>
        </w:rPr>
      </w:pPr>
      <w:bookmarkStart w:id="67" w:name="_Toc133052180"/>
      <w:bookmarkStart w:id="68" w:name="_Toc133642835"/>
      <w:r>
        <w:t xml:space="preserve">Obrázek </w:t>
      </w:r>
      <w:fldSimple w:instr=" SEQ Obrázek \* ARABIC ">
        <w:r w:rsidR="00636F94">
          <w:rPr>
            <w:noProof/>
          </w:rPr>
          <w:t>14</w:t>
        </w:r>
      </w:fldSimple>
      <w:r>
        <w:t xml:space="preserve"> </w:t>
      </w:r>
      <w:r w:rsidRPr="000F7EE1">
        <w:t xml:space="preserve"> Švadlenka – Přes náprstek V</w:t>
      </w:r>
      <w:r>
        <w:t>, vlastní zpracování</w:t>
      </w:r>
      <w:bookmarkEnd w:id="67"/>
      <w:bookmarkEnd w:id="68"/>
    </w:p>
    <w:p w14:paraId="481A7054" w14:textId="74889F7C" w:rsidR="00E876B1" w:rsidRDefault="00E876B1" w:rsidP="00D6311E">
      <w:pPr>
        <w:pStyle w:val="Nadpis3"/>
        <w:rPr>
          <w:lang w:val="cs-CZ"/>
        </w:rPr>
      </w:pPr>
      <w:bookmarkStart w:id="69" w:name="_Toc133753614"/>
      <w:r>
        <w:rPr>
          <w:lang w:val="cs-CZ"/>
        </w:rPr>
        <w:t>Věž: V</w:t>
      </w:r>
      <w:r w:rsidR="00F01303">
        <w:rPr>
          <w:lang w:val="cs-CZ"/>
        </w:rPr>
        <w:t>ečerní</w:t>
      </w:r>
      <w:r>
        <w:rPr>
          <w:lang w:val="cs-CZ"/>
        </w:rPr>
        <w:t xml:space="preserve"> – </w:t>
      </w:r>
      <w:r w:rsidRPr="009C1FAD">
        <w:rPr>
          <w:lang w:val="cs-CZ"/>
        </w:rPr>
        <w:t xml:space="preserve">cesta: </w:t>
      </w:r>
      <w:r>
        <w:rPr>
          <w:lang w:val="cs-CZ"/>
        </w:rPr>
        <w:t>N</w:t>
      </w:r>
      <w:r w:rsidR="00F01303">
        <w:rPr>
          <w:lang w:val="cs-CZ"/>
        </w:rPr>
        <w:t>ěmečkova</w:t>
      </w:r>
      <w:r>
        <w:rPr>
          <w:lang w:val="cs-CZ"/>
        </w:rPr>
        <w:t xml:space="preserve"> III (J</w:t>
      </w:r>
      <w:r w:rsidR="00F01303">
        <w:rPr>
          <w:lang w:val="cs-CZ"/>
        </w:rPr>
        <w:t>aroslav</w:t>
      </w:r>
      <w:r>
        <w:rPr>
          <w:lang w:val="cs-CZ"/>
        </w:rPr>
        <w:t xml:space="preserve"> Němeček, R. O. Bauše, M. Jirka, M. Jedlička, 6.7. 1951)</w:t>
      </w:r>
      <w:bookmarkEnd w:id="69"/>
    </w:p>
    <w:p w14:paraId="39542AB2" w14:textId="3BB532E2" w:rsidR="00E876B1" w:rsidRDefault="00E876B1" w:rsidP="00E876B1">
      <w:pPr>
        <w:pStyle w:val="Odstavecseseznamem"/>
        <w:numPr>
          <w:ilvl w:val="0"/>
          <w:numId w:val="17"/>
        </w:numPr>
        <w:rPr>
          <w:lang w:val="cs-CZ"/>
        </w:rPr>
      </w:pPr>
      <w:r>
        <w:rPr>
          <w:lang w:val="cs-CZ"/>
        </w:rPr>
        <w:t xml:space="preserve">Popis cesty: </w:t>
      </w:r>
      <w:r w:rsidRPr="008E7B91">
        <w:rPr>
          <w:lang w:val="cs-CZ"/>
        </w:rPr>
        <w:t>„</w:t>
      </w:r>
      <w:r>
        <w:rPr>
          <w:lang w:val="cs-CZ"/>
        </w:rPr>
        <w:t>Vpravo od východní hrany stěnou k římse, traverz doleva na hranu a po ní na vrchol</w:t>
      </w:r>
      <w:r w:rsidRPr="008E7B91">
        <w:rPr>
          <w:lang w:val="cs-CZ"/>
        </w:rPr>
        <w:t xml:space="preserve">.“ </w:t>
      </w:r>
      <w:r w:rsidRPr="008E7B91">
        <w:rPr>
          <w:lang w:val="cs-CZ"/>
        </w:rPr>
        <w:fldChar w:fldCharType="begin"/>
      </w:r>
      <w:r w:rsidR="00A16496">
        <w:rPr>
          <w:lang w:val="cs-CZ"/>
        </w:rPr>
        <w:instrText xml:space="preserve"> ADDIN ZOTERO_ITEM CSL_CITATION {"citationID":"Efn7Lcb9","properties":{"formattedCitation":"(Kadlec, 2016)","plainCitation":"(Kadlec, 2016)","noteIndex":0},"citationItems":[{"id":68,"uris":["http://zotero.org/users/11282031/items/98JLKUPX"],"itemData":{"id":68,"type":"book","edition":"1","event-place":"Náchod","ISBN":"978-80-86213-57-6","publisher":"JUKO","publisher-place":"Náchod","title":"Ostaš - horolezecký průvodce","author":[{"family":"Kadlec","given":"Adolf"}],"issued":{"date-parts":[["2016"]]}}}],"schema":"https://github.com/citation-style-language/schema/raw/master/csl-citation.json"} </w:instrText>
      </w:r>
      <w:r w:rsidRPr="008E7B91">
        <w:rPr>
          <w:lang w:val="cs-CZ"/>
        </w:rPr>
        <w:fldChar w:fldCharType="separate"/>
      </w:r>
      <w:r w:rsidRPr="008E7B91">
        <w:rPr>
          <w:noProof/>
          <w:lang w:val="cs-CZ"/>
        </w:rPr>
        <w:t>(Kadlec, 2016)</w:t>
      </w:r>
      <w:r w:rsidRPr="008E7B91">
        <w:rPr>
          <w:lang w:val="cs-CZ"/>
        </w:rPr>
        <w:fldChar w:fldCharType="end"/>
      </w:r>
    </w:p>
    <w:p w14:paraId="6CF6C2E2" w14:textId="152C1880" w:rsidR="00E876B1" w:rsidRDefault="00E876B1" w:rsidP="00E876B1">
      <w:pPr>
        <w:pStyle w:val="Odstavecseseznamem"/>
        <w:numPr>
          <w:ilvl w:val="0"/>
          <w:numId w:val="17"/>
        </w:numPr>
        <w:rPr>
          <w:lang w:val="cs-CZ"/>
        </w:rPr>
      </w:pPr>
      <w:r>
        <w:rPr>
          <w:lang w:val="cs-CZ"/>
        </w:rPr>
        <w:t>Charakter: stěna</w:t>
      </w:r>
    </w:p>
    <w:p w14:paraId="519F383C" w14:textId="7E01E8FF" w:rsidR="00E876B1" w:rsidRDefault="00E876B1" w:rsidP="00E876B1">
      <w:pPr>
        <w:pStyle w:val="Odstavecseseznamem"/>
        <w:numPr>
          <w:ilvl w:val="0"/>
          <w:numId w:val="17"/>
        </w:numPr>
        <w:rPr>
          <w:lang w:val="cs-CZ"/>
        </w:rPr>
      </w:pPr>
      <w:r>
        <w:rPr>
          <w:lang w:val="cs-CZ"/>
        </w:rPr>
        <w:t>Jištění: obhoz, smyčka</w:t>
      </w:r>
    </w:p>
    <w:p w14:paraId="643D316F" w14:textId="1EA7C0C1" w:rsidR="00E876B1" w:rsidRDefault="00E876B1" w:rsidP="00E876B1">
      <w:pPr>
        <w:pStyle w:val="Odstavecseseznamem"/>
        <w:numPr>
          <w:ilvl w:val="0"/>
          <w:numId w:val="17"/>
        </w:numPr>
        <w:rPr>
          <w:lang w:val="cs-CZ"/>
        </w:rPr>
      </w:pPr>
      <w:r>
        <w:rPr>
          <w:lang w:val="cs-CZ"/>
        </w:rPr>
        <w:t xml:space="preserve">Nástup: Po zelené turistické ke Kočičímu hradu. Večerní věž je přímo </w:t>
      </w:r>
      <w:r w:rsidR="007E3F9F">
        <w:rPr>
          <w:lang w:val="cs-CZ"/>
        </w:rPr>
        <w:t xml:space="preserve">v levé části </w:t>
      </w:r>
      <w:r>
        <w:rPr>
          <w:lang w:val="cs-CZ"/>
        </w:rPr>
        <w:t>náměstíčk</w:t>
      </w:r>
      <w:r w:rsidR="007E3F9F">
        <w:rPr>
          <w:lang w:val="cs-CZ"/>
        </w:rPr>
        <w:t>a před kočičím hradem</w:t>
      </w:r>
      <w:r>
        <w:rPr>
          <w:lang w:val="cs-CZ"/>
        </w:rPr>
        <w:t xml:space="preserve"> u turistického </w:t>
      </w:r>
      <w:r w:rsidR="007E3F9F">
        <w:rPr>
          <w:lang w:val="cs-CZ"/>
        </w:rPr>
        <w:t>rozcestníku</w:t>
      </w:r>
      <w:r>
        <w:rPr>
          <w:lang w:val="cs-CZ"/>
        </w:rPr>
        <w:t xml:space="preserve">. </w:t>
      </w:r>
    </w:p>
    <w:p w14:paraId="1A9E4EC9" w14:textId="1E1DEBCB" w:rsidR="00E876B1" w:rsidRPr="00922D7C" w:rsidRDefault="00E876B1" w:rsidP="00E876B1">
      <w:pPr>
        <w:pStyle w:val="Oznaentabulkyobrzku"/>
        <w:rPr>
          <w:lang w:val="cs-CZ"/>
        </w:rPr>
      </w:pPr>
      <w:r>
        <w:rPr>
          <w:lang w:val="cs-CZ"/>
        </w:rPr>
        <w:lastRenderedPageBreak/>
        <w:t xml:space="preserve">Obrázek </w:t>
      </w:r>
      <w:r w:rsidR="00D169CA">
        <w:rPr>
          <w:lang w:val="cs-CZ"/>
        </w:rPr>
        <w:t>1</w:t>
      </w:r>
      <w:r w:rsidR="00DD0AA7">
        <w:rPr>
          <w:lang w:val="cs-CZ"/>
        </w:rPr>
        <w:t>5</w:t>
      </w:r>
    </w:p>
    <w:p w14:paraId="37C4D7BB" w14:textId="77777777" w:rsidR="00DD0AA7" w:rsidRDefault="00E876B1" w:rsidP="00DD0AA7">
      <w:pPr>
        <w:keepNext/>
      </w:pPr>
      <w:r>
        <w:rPr>
          <w:noProof/>
          <w:lang w:val="cs-CZ"/>
        </w:rPr>
        <w:drawing>
          <wp:inline distT="0" distB="0" distL="0" distR="0" wp14:anchorId="6AA098EE" wp14:editId="597D55AD">
            <wp:extent cx="1780674" cy="1780674"/>
            <wp:effectExtent l="0" t="0" r="0" b="0"/>
            <wp:docPr id="450193009" name="Obrázek 45019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93009" name="Obrázek 450193009"/>
                    <pic:cNvPicPr/>
                  </pic:nvPicPr>
                  <pic:blipFill>
                    <a:blip r:embed="rId25" cstate="email">
                      <a:extLst>
                        <a:ext uri="{28A0092B-C50C-407E-A947-70E740481C1C}">
                          <a14:useLocalDpi xmlns:a14="http://schemas.microsoft.com/office/drawing/2010/main"/>
                        </a:ext>
                      </a:extLst>
                    </a:blip>
                    <a:stretch>
                      <a:fillRect/>
                    </a:stretch>
                  </pic:blipFill>
                  <pic:spPr>
                    <a:xfrm>
                      <a:off x="0" y="0"/>
                      <a:ext cx="1780674" cy="1780674"/>
                    </a:xfrm>
                    <a:prstGeom prst="rect">
                      <a:avLst/>
                    </a:prstGeom>
                  </pic:spPr>
                </pic:pic>
              </a:graphicData>
            </a:graphic>
          </wp:inline>
        </w:drawing>
      </w:r>
    </w:p>
    <w:p w14:paraId="4641383B" w14:textId="521312B9" w:rsidR="00E876B1" w:rsidRDefault="00DD0AA7" w:rsidP="00DD0AA7">
      <w:pPr>
        <w:pStyle w:val="Titulek"/>
      </w:pPr>
      <w:bookmarkStart w:id="70" w:name="_Toc133052181"/>
      <w:bookmarkStart w:id="71" w:name="_Toc133642836"/>
      <w:r>
        <w:t xml:space="preserve">Obrázek </w:t>
      </w:r>
      <w:fldSimple w:instr=" SEQ Obrázek \* ARABIC ">
        <w:r w:rsidR="00636F94">
          <w:rPr>
            <w:noProof/>
          </w:rPr>
          <w:t>15</w:t>
        </w:r>
      </w:fldSimple>
      <w:r>
        <w:t xml:space="preserve"> </w:t>
      </w:r>
      <w:r w:rsidRPr="00922888">
        <w:t>QR kód s polohou turistického rozcestníku u věže Večerní na mapy.cz</w:t>
      </w:r>
      <w:bookmarkEnd w:id="70"/>
      <w:bookmarkEnd w:id="71"/>
    </w:p>
    <w:p w14:paraId="4166F8A1" w14:textId="6A4112AE" w:rsidR="00E876B1" w:rsidRDefault="00E876B1" w:rsidP="00E876B1">
      <w:pPr>
        <w:pStyle w:val="Odstavecseseznamem"/>
        <w:numPr>
          <w:ilvl w:val="0"/>
          <w:numId w:val="17"/>
        </w:numPr>
        <w:rPr>
          <w:lang w:val="cs-CZ"/>
        </w:rPr>
      </w:pPr>
      <w:r>
        <w:rPr>
          <w:lang w:val="cs-CZ"/>
        </w:rPr>
        <w:t xml:space="preserve">Tip: </w:t>
      </w:r>
      <w:r w:rsidR="00F01303">
        <w:rPr>
          <w:lang w:val="cs-CZ"/>
        </w:rPr>
        <w:t>Celý blok na obrázku jde obhodit dlouhou lanovicí nebo smyčkou. V druhé římse je pak možné dát ještě plochou smyčku, nebo menší kulatou lanovici.</w:t>
      </w:r>
    </w:p>
    <w:p w14:paraId="265D08AA" w14:textId="634FD3B5" w:rsidR="00E876B1" w:rsidRDefault="00DD0AA7" w:rsidP="00E876B1">
      <w:pPr>
        <w:pStyle w:val="Oznaentabulkyobrzku"/>
        <w:rPr>
          <w:lang w:val="cs-CZ"/>
        </w:rPr>
      </w:pPr>
      <w:r>
        <w:rPr>
          <w:noProof/>
        </w:rPr>
        <mc:AlternateContent>
          <mc:Choice Requires="wps">
            <w:drawing>
              <wp:anchor distT="0" distB="0" distL="114300" distR="114300" simplePos="0" relativeHeight="251687936" behindDoc="0" locked="0" layoutInCell="1" allowOverlap="1" wp14:anchorId="56EF8D01" wp14:editId="08EDDAC9">
                <wp:simplePos x="0" y="0"/>
                <wp:positionH relativeFrom="column">
                  <wp:posOffset>-2540</wp:posOffset>
                </wp:positionH>
                <wp:positionV relativeFrom="paragraph">
                  <wp:posOffset>3931920</wp:posOffset>
                </wp:positionV>
                <wp:extent cx="3914140" cy="635"/>
                <wp:effectExtent l="0" t="0" r="0" b="0"/>
                <wp:wrapTopAndBottom/>
                <wp:docPr id="585226795" name="Textové pole 1"/>
                <wp:cNvGraphicFramePr/>
                <a:graphic xmlns:a="http://schemas.openxmlformats.org/drawingml/2006/main">
                  <a:graphicData uri="http://schemas.microsoft.com/office/word/2010/wordprocessingShape">
                    <wps:wsp>
                      <wps:cNvSpPr txBox="1"/>
                      <wps:spPr>
                        <a:xfrm>
                          <a:off x="0" y="0"/>
                          <a:ext cx="3914140" cy="635"/>
                        </a:xfrm>
                        <a:prstGeom prst="rect">
                          <a:avLst/>
                        </a:prstGeom>
                        <a:solidFill>
                          <a:prstClr val="white"/>
                        </a:solidFill>
                        <a:ln>
                          <a:noFill/>
                        </a:ln>
                      </wps:spPr>
                      <wps:txbx>
                        <w:txbxContent>
                          <w:p w14:paraId="758A84AB" w14:textId="3FAC851C" w:rsidR="00DD0AA7" w:rsidRPr="006E2B4B" w:rsidRDefault="00DD0AA7" w:rsidP="00DD0AA7">
                            <w:pPr>
                              <w:pStyle w:val="Titulek"/>
                              <w:rPr>
                                <w:b/>
                                <w:noProof/>
                                <w:sz w:val="22"/>
                                <w:szCs w:val="22"/>
                              </w:rPr>
                            </w:pPr>
                            <w:bookmarkStart w:id="72" w:name="_Toc133052182"/>
                            <w:bookmarkStart w:id="73" w:name="_Toc133642837"/>
                            <w:r>
                              <w:t xml:space="preserve">Obrázek </w:t>
                            </w:r>
                            <w:fldSimple w:instr=" SEQ Obrázek \* ARABIC ">
                              <w:r w:rsidR="00636F94">
                                <w:rPr>
                                  <w:noProof/>
                                </w:rPr>
                                <w:t>16</w:t>
                              </w:r>
                            </w:fldSimple>
                            <w:r>
                              <w:t xml:space="preserve"> </w:t>
                            </w:r>
                            <w:r w:rsidRPr="00A75092">
                              <w:t xml:space="preserve"> Večerní – Němečkova III</w:t>
                            </w:r>
                            <w:r>
                              <w:t>, vlastní zpracování</w:t>
                            </w:r>
                            <w:bookmarkEnd w:id="72"/>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EF8D01" id="_x0000_s1029" type="#_x0000_t202" style="position:absolute;left:0;text-align:left;margin-left:-.2pt;margin-top:309.6pt;width:308.2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" stroked="f">
                <v:textbox style="mso-fit-shape-to-text:t" inset="0,0,0,0">
                  <w:txbxContent>
                    <w:p w14:paraId="758A84AB" w14:textId="3FAC851C" w:rsidR="00DD0AA7" w:rsidRPr="006E2B4B" w:rsidRDefault="00DD0AA7" w:rsidP="00DD0AA7">
                      <w:pPr>
                        <w:pStyle w:val="Titulek"/>
                        <w:rPr>
                          <w:b/>
                          <w:noProof/>
                          <w:sz w:val="22"/>
                          <w:szCs w:val="22"/>
                        </w:rPr>
                      </w:pPr>
                      <w:bookmarkStart w:id="80" w:name="_Toc133052182"/>
                      <w:bookmarkStart w:id="81" w:name="_Toc133642837"/>
                      <w:r>
                        <w:t xml:space="preserve">Obrázek </w:t>
                      </w:r>
                      <w:fldSimple w:instr=" SEQ Obrázek \* ARABIC ">
                        <w:r w:rsidR="00636F94">
                          <w:rPr>
                            <w:noProof/>
                          </w:rPr>
                          <w:t>16</w:t>
                        </w:r>
                      </w:fldSimple>
                      <w:r>
                        <w:t xml:space="preserve"> </w:t>
                      </w:r>
                      <w:r w:rsidRPr="00A75092">
                        <w:t xml:space="preserve"> Večerní – Němečkova III</w:t>
                      </w:r>
                      <w:r>
                        <w:t>, vlastní zpracování</w:t>
                      </w:r>
                      <w:bookmarkEnd w:id="80"/>
                      <w:bookmarkEnd w:id="81"/>
                    </w:p>
                  </w:txbxContent>
                </v:textbox>
                <w10:wrap type="topAndBottom"/>
              </v:shape>
            </w:pict>
          </mc:Fallback>
        </mc:AlternateContent>
      </w:r>
      <w:r w:rsidR="00B8554A" w:rsidRPr="00D840A6">
        <w:rPr>
          <w:noProof/>
          <w:lang w:val="cs-CZ"/>
        </w:rPr>
        <w:drawing>
          <wp:anchor distT="0" distB="0" distL="114300" distR="114300" simplePos="0" relativeHeight="251666432" behindDoc="0" locked="0" layoutInCell="1" allowOverlap="1" wp14:anchorId="3366FBC6" wp14:editId="51815FE8">
            <wp:simplePos x="0" y="0"/>
            <wp:positionH relativeFrom="column">
              <wp:posOffset>2706370</wp:posOffset>
            </wp:positionH>
            <wp:positionV relativeFrom="paragraph">
              <wp:posOffset>250825</wp:posOffset>
            </wp:positionV>
            <wp:extent cx="2714625" cy="3619500"/>
            <wp:effectExtent l="0" t="0" r="3175" b="0"/>
            <wp:wrapTopAndBottom/>
            <wp:docPr id="63302059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20594" name="Obrázek 1"/>
                    <pic:cNvPicPr/>
                  </pic:nvPicPr>
                  <pic:blipFill>
                    <a:blip r:embed="rId26" cstate="email">
                      <a:extLst>
                        <a:ext uri="{28A0092B-C50C-407E-A947-70E740481C1C}">
                          <a14:useLocalDpi xmlns:a14="http://schemas.microsoft.com/office/drawing/2010/main"/>
                        </a:ext>
                      </a:extLst>
                    </a:blip>
                    <a:stretch>
                      <a:fillRect/>
                    </a:stretch>
                  </pic:blipFill>
                  <pic:spPr>
                    <a:xfrm>
                      <a:off x="0" y="0"/>
                      <a:ext cx="2714625" cy="3619500"/>
                    </a:xfrm>
                    <a:prstGeom prst="rect">
                      <a:avLst/>
                    </a:prstGeom>
                  </pic:spPr>
                </pic:pic>
              </a:graphicData>
            </a:graphic>
            <wp14:sizeRelH relativeFrom="page">
              <wp14:pctWidth>0</wp14:pctWidth>
            </wp14:sizeRelH>
            <wp14:sizeRelV relativeFrom="page">
              <wp14:pctHeight>0</wp14:pctHeight>
            </wp14:sizeRelV>
          </wp:anchor>
        </w:drawing>
      </w:r>
      <w:r w:rsidR="00B8554A" w:rsidRPr="00D840A6">
        <w:rPr>
          <w:noProof/>
          <w:lang w:val="cs-CZ"/>
        </w:rPr>
        <w:drawing>
          <wp:anchor distT="0" distB="0" distL="114300" distR="114300" simplePos="0" relativeHeight="251665408" behindDoc="0" locked="0" layoutInCell="1" allowOverlap="1" wp14:anchorId="60EA6F64" wp14:editId="0D285225">
            <wp:simplePos x="0" y="0"/>
            <wp:positionH relativeFrom="column">
              <wp:posOffset>-3175</wp:posOffset>
            </wp:positionH>
            <wp:positionV relativeFrom="paragraph">
              <wp:posOffset>250825</wp:posOffset>
            </wp:positionV>
            <wp:extent cx="2714625" cy="3619500"/>
            <wp:effectExtent l="0" t="0" r="3175" b="0"/>
            <wp:wrapTopAndBottom/>
            <wp:docPr id="16502744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74410" name="Obrázek 1"/>
                    <pic:cNvPicPr/>
                  </pic:nvPicPr>
                  <pic:blipFill>
                    <a:blip r:embed="rId27" cstate="email">
                      <a:extLst>
                        <a:ext uri="{28A0092B-C50C-407E-A947-70E740481C1C}">
                          <a14:useLocalDpi xmlns:a14="http://schemas.microsoft.com/office/drawing/2010/main"/>
                        </a:ext>
                      </a:extLst>
                    </a:blip>
                    <a:stretch>
                      <a:fillRect/>
                    </a:stretch>
                  </pic:blipFill>
                  <pic:spPr>
                    <a:xfrm>
                      <a:off x="0" y="0"/>
                      <a:ext cx="2714625" cy="3619500"/>
                    </a:xfrm>
                    <a:prstGeom prst="rect">
                      <a:avLst/>
                    </a:prstGeom>
                  </pic:spPr>
                </pic:pic>
              </a:graphicData>
            </a:graphic>
            <wp14:sizeRelH relativeFrom="page">
              <wp14:pctWidth>0</wp14:pctWidth>
            </wp14:sizeRelH>
            <wp14:sizeRelV relativeFrom="page">
              <wp14:pctHeight>0</wp14:pctHeight>
            </wp14:sizeRelV>
          </wp:anchor>
        </w:drawing>
      </w:r>
      <w:r w:rsidR="00E876B1">
        <w:rPr>
          <w:lang w:val="cs-CZ"/>
        </w:rPr>
        <w:t xml:space="preserve">Obrázek </w:t>
      </w:r>
      <w:r w:rsidR="00D169CA">
        <w:rPr>
          <w:lang w:val="cs-CZ"/>
        </w:rPr>
        <w:t>1</w:t>
      </w:r>
      <w:r>
        <w:rPr>
          <w:lang w:val="cs-CZ"/>
        </w:rPr>
        <w:t>6</w:t>
      </w:r>
    </w:p>
    <w:p w14:paraId="2FA37C22" w14:textId="62415B62" w:rsidR="00D840A6" w:rsidRPr="00D840A6" w:rsidRDefault="00D840A6" w:rsidP="00D840A6">
      <w:pPr>
        <w:pStyle w:val="Nzevtabulkyobrzku"/>
        <w:rPr>
          <w:lang w:val="cs-CZ"/>
        </w:rPr>
      </w:pPr>
    </w:p>
    <w:p w14:paraId="7CC899CA" w14:textId="558D0B09" w:rsidR="00F01303" w:rsidRDefault="00F01303" w:rsidP="00D6311E">
      <w:pPr>
        <w:pStyle w:val="Nadpis3"/>
        <w:rPr>
          <w:lang w:val="cs-CZ"/>
        </w:rPr>
      </w:pPr>
      <w:bookmarkStart w:id="74" w:name="_Toc133753615"/>
      <w:r>
        <w:rPr>
          <w:lang w:val="cs-CZ"/>
        </w:rPr>
        <w:t xml:space="preserve">Věž: Popraviště – </w:t>
      </w:r>
      <w:r w:rsidRPr="009C1FAD">
        <w:rPr>
          <w:lang w:val="cs-CZ"/>
        </w:rPr>
        <w:t xml:space="preserve">cesta: </w:t>
      </w:r>
      <w:r>
        <w:rPr>
          <w:lang w:val="cs-CZ"/>
        </w:rPr>
        <w:t>Quo vadis VIIa (Jiří Koutský, J. Rutar, 24.4. 1998)</w:t>
      </w:r>
      <w:bookmarkEnd w:id="74"/>
    </w:p>
    <w:p w14:paraId="36C0E154" w14:textId="035DC7B5" w:rsidR="00F01303" w:rsidRDefault="00F01303" w:rsidP="00F01303">
      <w:pPr>
        <w:pStyle w:val="Odstavecseseznamem"/>
        <w:numPr>
          <w:ilvl w:val="0"/>
          <w:numId w:val="17"/>
        </w:numPr>
        <w:rPr>
          <w:lang w:val="cs-CZ"/>
        </w:rPr>
      </w:pPr>
      <w:r>
        <w:rPr>
          <w:lang w:val="cs-CZ"/>
        </w:rPr>
        <w:t xml:space="preserve">Popis cesty: </w:t>
      </w:r>
      <w:r w:rsidRPr="008E7B91">
        <w:rPr>
          <w:lang w:val="cs-CZ"/>
        </w:rPr>
        <w:t>„</w:t>
      </w:r>
      <w:r>
        <w:rPr>
          <w:lang w:val="cs-CZ"/>
        </w:rPr>
        <w:t xml:space="preserve">Vlevo od skalního útvaru </w:t>
      </w:r>
      <w:r>
        <w:rPr>
          <w:i/>
          <w:iCs/>
          <w:lang w:val="cs-CZ"/>
        </w:rPr>
        <w:t xml:space="preserve">Useknutá hlava </w:t>
      </w:r>
      <w:r>
        <w:rPr>
          <w:lang w:val="cs-CZ"/>
        </w:rPr>
        <w:t>spárou v jihovýchodní stěně (2 kruhy) a komínem na temeno</w:t>
      </w:r>
      <w:r w:rsidRPr="008E7B91">
        <w:rPr>
          <w:lang w:val="cs-CZ"/>
        </w:rPr>
        <w:t xml:space="preserve">.“ </w:t>
      </w:r>
      <w:r w:rsidRPr="008E7B91">
        <w:rPr>
          <w:lang w:val="cs-CZ"/>
        </w:rPr>
        <w:fldChar w:fldCharType="begin"/>
      </w:r>
      <w:r w:rsidR="00A16496">
        <w:rPr>
          <w:lang w:val="cs-CZ"/>
        </w:rPr>
        <w:instrText xml:space="preserve"> ADDIN ZOTERO_ITEM CSL_CITATION {"citationID":"KPqHBbvy","properties":{"formattedCitation":"(Kadlec, 2016)","plainCitation":"(Kadlec, 2016)","noteIndex":0},"citationItems":[{"id":68,"uris":["http://zotero.org/users/11282031/items/98JLKUPX"],"itemData":{"id":68,"type":"book","edition":"1","event-place":"Náchod","ISBN":"978-80-86213-57-6","publisher":"JUKO","publisher-place":"Náchod","title":"Ostaš - horolezecký průvodce","author":[{"family":"Kadlec","given":"Adolf"}],"issued":{"date-parts":[["2016"]]}}}],"schema":"https://github.com/citation-style-language/schema/raw/master/csl-citation.json"} </w:instrText>
      </w:r>
      <w:r w:rsidRPr="008E7B91">
        <w:rPr>
          <w:lang w:val="cs-CZ"/>
        </w:rPr>
        <w:fldChar w:fldCharType="separate"/>
      </w:r>
      <w:r w:rsidRPr="008E7B91">
        <w:rPr>
          <w:noProof/>
          <w:lang w:val="cs-CZ"/>
        </w:rPr>
        <w:t>(Kadlec, 2016)</w:t>
      </w:r>
      <w:r w:rsidRPr="008E7B91">
        <w:rPr>
          <w:lang w:val="cs-CZ"/>
        </w:rPr>
        <w:fldChar w:fldCharType="end"/>
      </w:r>
    </w:p>
    <w:p w14:paraId="2091329A" w14:textId="0FAA2F3F" w:rsidR="00F01303" w:rsidRDefault="00F01303" w:rsidP="00F01303">
      <w:pPr>
        <w:pStyle w:val="Odstavecseseznamem"/>
        <w:numPr>
          <w:ilvl w:val="0"/>
          <w:numId w:val="17"/>
        </w:numPr>
        <w:rPr>
          <w:lang w:val="cs-CZ"/>
        </w:rPr>
      </w:pPr>
      <w:r>
        <w:rPr>
          <w:lang w:val="cs-CZ"/>
        </w:rPr>
        <w:lastRenderedPageBreak/>
        <w:t>Charakter: ruční spára</w:t>
      </w:r>
    </w:p>
    <w:p w14:paraId="7D4F04AD" w14:textId="103A7410" w:rsidR="00F01303" w:rsidRDefault="00F01303" w:rsidP="00F01303">
      <w:pPr>
        <w:pStyle w:val="Odstavecseseznamem"/>
        <w:numPr>
          <w:ilvl w:val="0"/>
          <w:numId w:val="17"/>
        </w:numPr>
        <w:rPr>
          <w:lang w:val="cs-CZ"/>
        </w:rPr>
      </w:pPr>
      <w:r>
        <w:rPr>
          <w:lang w:val="cs-CZ"/>
        </w:rPr>
        <w:t>Jištění: 2 kruhy</w:t>
      </w:r>
    </w:p>
    <w:p w14:paraId="5B734CAB" w14:textId="14746457" w:rsidR="00F01303" w:rsidRDefault="00F01303" w:rsidP="00F01303">
      <w:pPr>
        <w:pStyle w:val="Odstavecseseznamem"/>
        <w:numPr>
          <w:ilvl w:val="0"/>
          <w:numId w:val="17"/>
        </w:numPr>
        <w:rPr>
          <w:lang w:val="cs-CZ"/>
        </w:rPr>
      </w:pPr>
      <w:r>
        <w:rPr>
          <w:lang w:val="cs-CZ"/>
        </w:rPr>
        <w:t xml:space="preserve">Nástup: Po zelené turistické ke Kočičímu hradu. </w:t>
      </w:r>
      <w:r w:rsidR="00CC22D2">
        <w:rPr>
          <w:lang w:val="cs-CZ"/>
        </w:rPr>
        <w:t xml:space="preserve">Za skalním útvarem </w:t>
      </w:r>
      <w:r w:rsidR="00CC22D2">
        <w:rPr>
          <w:i/>
          <w:iCs/>
          <w:lang w:val="cs-CZ"/>
        </w:rPr>
        <w:t xml:space="preserve">Useknutá hlava </w:t>
      </w:r>
      <w:r w:rsidR="00CC22D2">
        <w:rPr>
          <w:lang w:val="cs-CZ"/>
        </w:rPr>
        <w:t>podlézt dřevěné zábradlí a hned doprava.</w:t>
      </w:r>
    </w:p>
    <w:p w14:paraId="715124A5" w14:textId="3E184D1F" w:rsidR="00F01303" w:rsidRPr="00922D7C" w:rsidRDefault="00F01303" w:rsidP="00F01303">
      <w:pPr>
        <w:pStyle w:val="Oznaentabulkyobrzku"/>
        <w:rPr>
          <w:lang w:val="cs-CZ"/>
        </w:rPr>
      </w:pPr>
      <w:r>
        <w:rPr>
          <w:lang w:val="cs-CZ"/>
        </w:rPr>
        <w:t xml:space="preserve">Obrázek </w:t>
      </w:r>
      <w:r w:rsidR="00D169CA">
        <w:rPr>
          <w:lang w:val="cs-CZ"/>
        </w:rPr>
        <w:t>1</w:t>
      </w:r>
      <w:r w:rsidR="00DD0AA7">
        <w:rPr>
          <w:lang w:val="cs-CZ"/>
        </w:rPr>
        <w:t>7</w:t>
      </w:r>
    </w:p>
    <w:p w14:paraId="07480BE3" w14:textId="77777777" w:rsidR="00DD0AA7" w:rsidRDefault="00F01303" w:rsidP="00DD0AA7">
      <w:pPr>
        <w:keepNext/>
      </w:pPr>
      <w:r>
        <w:rPr>
          <w:noProof/>
          <w:lang w:val="cs-CZ"/>
        </w:rPr>
        <w:drawing>
          <wp:inline distT="0" distB="0" distL="0" distR="0" wp14:anchorId="5888DA48" wp14:editId="2E8C972E">
            <wp:extent cx="1780674" cy="1780674"/>
            <wp:effectExtent l="0" t="0" r="0" b="0"/>
            <wp:docPr id="1085953819" name="Obrázek 108595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53819" name="Obrázek 1085953819"/>
                    <pic:cNvPicPr/>
                  </pic:nvPicPr>
                  <pic:blipFill>
                    <a:blip r:embed="rId28" cstate="email">
                      <a:extLst>
                        <a:ext uri="{28A0092B-C50C-407E-A947-70E740481C1C}">
                          <a14:useLocalDpi xmlns:a14="http://schemas.microsoft.com/office/drawing/2010/main"/>
                        </a:ext>
                      </a:extLst>
                    </a:blip>
                    <a:stretch>
                      <a:fillRect/>
                    </a:stretch>
                  </pic:blipFill>
                  <pic:spPr>
                    <a:xfrm>
                      <a:off x="0" y="0"/>
                      <a:ext cx="1780674" cy="1780674"/>
                    </a:xfrm>
                    <a:prstGeom prst="rect">
                      <a:avLst/>
                    </a:prstGeom>
                  </pic:spPr>
                </pic:pic>
              </a:graphicData>
            </a:graphic>
          </wp:inline>
        </w:drawing>
      </w:r>
    </w:p>
    <w:p w14:paraId="50F7B6B1" w14:textId="37F58B97" w:rsidR="00F01303" w:rsidRDefault="00DD0AA7" w:rsidP="00DD0AA7">
      <w:pPr>
        <w:pStyle w:val="Titulek"/>
      </w:pPr>
      <w:bookmarkStart w:id="75" w:name="_Toc133052183"/>
      <w:bookmarkStart w:id="76" w:name="_Toc133642838"/>
      <w:r>
        <w:t xml:space="preserve">Obrázek </w:t>
      </w:r>
      <w:fldSimple w:instr=" SEQ Obrázek \* ARABIC ">
        <w:r w:rsidR="00636F94">
          <w:rPr>
            <w:noProof/>
          </w:rPr>
          <w:t>17</w:t>
        </w:r>
      </w:fldSimple>
      <w:r>
        <w:t xml:space="preserve"> </w:t>
      </w:r>
      <w:r w:rsidRPr="00B54B65">
        <w:t>QR kód s polohou skalního masivu Popraviště na mapy.cz</w:t>
      </w:r>
      <w:bookmarkEnd w:id="75"/>
      <w:bookmarkEnd w:id="76"/>
    </w:p>
    <w:p w14:paraId="0E2000E4" w14:textId="00FF62E3" w:rsidR="00F01303" w:rsidRDefault="00F01303" w:rsidP="00F01303">
      <w:pPr>
        <w:pStyle w:val="Odstavecseseznamem"/>
        <w:numPr>
          <w:ilvl w:val="0"/>
          <w:numId w:val="17"/>
        </w:numPr>
        <w:rPr>
          <w:lang w:val="cs-CZ"/>
        </w:rPr>
      </w:pPr>
      <w:r>
        <w:rPr>
          <w:lang w:val="cs-CZ"/>
        </w:rPr>
        <w:t xml:space="preserve">Tip: </w:t>
      </w:r>
      <w:r w:rsidR="00CC22D2">
        <w:rPr>
          <w:lang w:val="cs-CZ"/>
        </w:rPr>
        <w:t>Cesta je ideální tréninková spára. Výlez z komínu končí kousek od turistického chodníku. Nahoře není slaňák, ale dá se jednoduše zajistit o strom. Dobré je tak kromě karabin do kruhů s sebou vzít i smyčku na zhotovení štandu u stromu.</w:t>
      </w:r>
    </w:p>
    <w:p w14:paraId="7CCEEEA3" w14:textId="2359ADB0" w:rsidR="00F01303" w:rsidRDefault="00F01303" w:rsidP="00F01303">
      <w:pPr>
        <w:pStyle w:val="Oznaentabulkyobrzku"/>
        <w:rPr>
          <w:lang w:val="cs-CZ"/>
        </w:rPr>
      </w:pPr>
      <w:r>
        <w:rPr>
          <w:lang w:val="cs-CZ"/>
        </w:rPr>
        <w:lastRenderedPageBreak/>
        <w:t xml:space="preserve">Obrázek </w:t>
      </w:r>
      <w:r w:rsidR="00CC22D2">
        <w:rPr>
          <w:lang w:val="cs-CZ"/>
        </w:rPr>
        <w:t>1</w:t>
      </w:r>
      <w:r w:rsidR="00DD0AA7">
        <w:rPr>
          <w:lang w:val="cs-CZ"/>
        </w:rPr>
        <w:t>8</w:t>
      </w:r>
    </w:p>
    <w:p w14:paraId="2BBAB71B" w14:textId="77777777" w:rsidR="00DD0AA7" w:rsidRDefault="00A026F2" w:rsidP="00DD0AA7">
      <w:pPr>
        <w:pStyle w:val="Nzevtabulkyobrzku"/>
      </w:pPr>
      <w:r w:rsidRPr="00A026F2">
        <w:rPr>
          <w:noProof/>
          <w:lang w:val="cs-CZ"/>
        </w:rPr>
        <w:drawing>
          <wp:inline distT="0" distB="0" distL="0" distR="0" wp14:anchorId="140CF371" wp14:editId="20C430D1">
            <wp:extent cx="2846231" cy="3794865"/>
            <wp:effectExtent l="0" t="0" r="0" b="2540"/>
            <wp:docPr id="460053104" name="Obrázek 1" descr="Obsah obrázku venku, strom, obloha, Výchoz&#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53104" name="Obrázek 1" descr="Obsah obrázku venku, strom, obloha, Výchoz&#10;&#10;Popis byl vytvořen automaticky"/>
                    <pic:cNvPicPr/>
                  </pic:nvPicPr>
                  <pic:blipFill>
                    <a:blip r:embed="rId29" cstate="email">
                      <a:extLst>
                        <a:ext uri="{28A0092B-C50C-407E-A947-70E740481C1C}">
                          <a14:useLocalDpi xmlns:a14="http://schemas.microsoft.com/office/drawing/2010/main"/>
                        </a:ext>
                      </a:extLst>
                    </a:blip>
                    <a:stretch>
                      <a:fillRect/>
                    </a:stretch>
                  </pic:blipFill>
                  <pic:spPr>
                    <a:xfrm>
                      <a:off x="0" y="0"/>
                      <a:ext cx="2846231" cy="3794865"/>
                    </a:xfrm>
                    <a:prstGeom prst="rect">
                      <a:avLst/>
                    </a:prstGeom>
                  </pic:spPr>
                </pic:pic>
              </a:graphicData>
            </a:graphic>
          </wp:inline>
        </w:drawing>
      </w:r>
    </w:p>
    <w:p w14:paraId="77AD738C" w14:textId="76046CE3" w:rsidR="00A026F2" w:rsidRPr="00A026F2" w:rsidRDefault="00DD0AA7" w:rsidP="00DD0AA7">
      <w:pPr>
        <w:pStyle w:val="Titulek"/>
        <w:ind w:firstLine="0"/>
        <w:rPr>
          <w:lang w:val="cs-CZ"/>
        </w:rPr>
      </w:pPr>
      <w:bookmarkStart w:id="77" w:name="_Toc133052184"/>
      <w:bookmarkStart w:id="78" w:name="_Toc133642839"/>
      <w:r>
        <w:t xml:space="preserve">Obrázek </w:t>
      </w:r>
      <w:fldSimple w:instr=" SEQ Obrázek \* ARABIC ">
        <w:r w:rsidR="00636F94">
          <w:rPr>
            <w:noProof/>
          </w:rPr>
          <w:t>18</w:t>
        </w:r>
      </w:fldSimple>
      <w:r>
        <w:t xml:space="preserve"> </w:t>
      </w:r>
      <w:r w:rsidRPr="00103D8F">
        <w:t xml:space="preserve"> Popraviště – Quo vadis VIIa</w:t>
      </w:r>
      <w:r>
        <w:t>, vlastní zpracování</w:t>
      </w:r>
      <w:bookmarkEnd w:id="77"/>
      <w:bookmarkEnd w:id="78"/>
    </w:p>
    <w:p w14:paraId="59464590" w14:textId="384B0A1D" w:rsidR="00120DF2" w:rsidRDefault="00120DF2" w:rsidP="00D6311E">
      <w:pPr>
        <w:pStyle w:val="Nadpis3"/>
        <w:rPr>
          <w:lang w:val="cs-CZ"/>
        </w:rPr>
      </w:pPr>
      <w:bookmarkStart w:id="79" w:name="_Toc133753616"/>
      <w:r>
        <w:rPr>
          <w:lang w:val="cs-CZ"/>
        </w:rPr>
        <w:t xml:space="preserve">Věž: Popraviště – </w:t>
      </w:r>
      <w:r w:rsidRPr="009C1FAD">
        <w:rPr>
          <w:lang w:val="cs-CZ"/>
        </w:rPr>
        <w:t xml:space="preserve">cesta: </w:t>
      </w:r>
      <w:r w:rsidR="00301FC0">
        <w:rPr>
          <w:lang w:val="cs-CZ"/>
        </w:rPr>
        <w:t>Žlutý kout VI</w:t>
      </w:r>
      <w:r>
        <w:rPr>
          <w:lang w:val="cs-CZ"/>
        </w:rPr>
        <w:t xml:space="preserve"> (</w:t>
      </w:r>
      <w:r w:rsidR="00301FC0">
        <w:rPr>
          <w:lang w:val="cs-CZ"/>
        </w:rPr>
        <w:t>Vlastimil Klikar a Ivan Kobr</w:t>
      </w:r>
      <w:r>
        <w:rPr>
          <w:lang w:val="cs-CZ"/>
        </w:rPr>
        <w:t xml:space="preserve">, </w:t>
      </w:r>
      <w:r w:rsidR="00301FC0">
        <w:rPr>
          <w:lang w:val="cs-CZ"/>
        </w:rPr>
        <w:t>11.8.1984</w:t>
      </w:r>
      <w:r>
        <w:rPr>
          <w:lang w:val="cs-CZ"/>
        </w:rPr>
        <w:t>)</w:t>
      </w:r>
      <w:bookmarkEnd w:id="79"/>
    </w:p>
    <w:p w14:paraId="77E7982D" w14:textId="38B67266" w:rsidR="00120DF2" w:rsidRDefault="00120DF2" w:rsidP="00120DF2">
      <w:pPr>
        <w:pStyle w:val="Odstavecseseznamem"/>
        <w:numPr>
          <w:ilvl w:val="0"/>
          <w:numId w:val="17"/>
        </w:numPr>
        <w:rPr>
          <w:lang w:val="cs-CZ"/>
        </w:rPr>
      </w:pPr>
      <w:r>
        <w:rPr>
          <w:lang w:val="cs-CZ"/>
        </w:rPr>
        <w:t xml:space="preserve">Popis cesty: </w:t>
      </w:r>
      <w:r w:rsidRPr="008E7B91">
        <w:rPr>
          <w:lang w:val="cs-CZ"/>
        </w:rPr>
        <w:t>„</w:t>
      </w:r>
      <w:r w:rsidR="00301FC0">
        <w:rPr>
          <w:lang w:val="cs-CZ"/>
        </w:rPr>
        <w:t>Výrazným žlutým koutem (kruh) na temeno</w:t>
      </w:r>
      <w:r w:rsidRPr="008E7B91">
        <w:rPr>
          <w:lang w:val="cs-CZ"/>
        </w:rPr>
        <w:t xml:space="preserve">.“ </w:t>
      </w:r>
      <w:r w:rsidRPr="008E7B91">
        <w:rPr>
          <w:lang w:val="cs-CZ"/>
        </w:rPr>
        <w:fldChar w:fldCharType="begin"/>
      </w:r>
      <w:r w:rsidR="00A16496">
        <w:rPr>
          <w:lang w:val="cs-CZ"/>
        </w:rPr>
        <w:instrText xml:space="preserve"> ADDIN ZOTERO_ITEM CSL_CITATION {"citationID":"eviNTt6z","properties":{"formattedCitation":"(Kadlec, 2016)","plainCitation":"(Kadlec, 2016)","noteIndex":0},"citationItems":[{"id":68,"uris":["http://zotero.org/users/11282031/items/98JLKUPX"],"itemData":{"id":68,"type":"book","edition":"1","event-place":"Náchod","ISBN":"978-80-86213-57-6","publisher":"JUKO","publisher-place":"Náchod","title":"Ostaš - horolezecký průvodce","author":[{"family":"Kadlec","given":"Adolf"}],"issued":{"date-parts":[["2016"]]}}}],"schema":"https://github.com/citation-style-language/schema/raw/master/csl-citation.json"} </w:instrText>
      </w:r>
      <w:r w:rsidRPr="008E7B91">
        <w:rPr>
          <w:lang w:val="cs-CZ"/>
        </w:rPr>
        <w:fldChar w:fldCharType="separate"/>
      </w:r>
      <w:r w:rsidRPr="008E7B91">
        <w:rPr>
          <w:noProof/>
          <w:lang w:val="cs-CZ"/>
        </w:rPr>
        <w:t>(Kadlec, 2016)</w:t>
      </w:r>
      <w:r w:rsidRPr="008E7B91">
        <w:rPr>
          <w:lang w:val="cs-CZ"/>
        </w:rPr>
        <w:fldChar w:fldCharType="end"/>
      </w:r>
    </w:p>
    <w:p w14:paraId="0AC5E1A6" w14:textId="504343AF" w:rsidR="00120DF2" w:rsidRDefault="00120DF2" w:rsidP="00120DF2">
      <w:pPr>
        <w:pStyle w:val="Odstavecseseznamem"/>
        <w:numPr>
          <w:ilvl w:val="0"/>
          <w:numId w:val="17"/>
        </w:numPr>
        <w:rPr>
          <w:lang w:val="cs-CZ"/>
        </w:rPr>
      </w:pPr>
      <w:r>
        <w:rPr>
          <w:lang w:val="cs-CZ"/>
        </w:rPr>
        <w:t xml:space="preserve">Charakter: </w:t>
      </w:r>
      <w:r w:rsidR="00301FC0">
        <w:rPr>
          <w:lang w:val="cs-CZ"/>
        </w:rPr>
        <w:t>stěna/sokolík</w:t>
      </w:r>
    </w:p>
    <w:p w14:paraId="646E54F9" w14:textId="5CAB55CC" w:rsidR="00120DF2" w:rsidRDefault="00120DF2" w:rsidP="00120DF2">
      <w:pPr>
        <w:pStyle w:val="Odstavecseseznamem"/>
        <w:numPr>
          <w:ilvl w:val="0"/>
          <w:numId w:val="17"/>
        </w:numPr>
        <w:rPr>
          <w:lang w:val="cs-CZ"/>
        </w:rPr>
      </w:pPr>
      <w:r>
        <w:rPr>
          <w:lang w:val="cs-CZ"/>
        </w:rPr>
        <w:t xml:space="preserve">Jištění: </w:t>
      </w:r>
      <w:r w:rsidR="00301FC0">
        <w:rPr>
          <w:lang w:val="cs-CZ"/>
        </w:rPr>
        <w:t>kruh, smyce</w:t>
      </w:r>
      <w:r w:rsidR="00120EA9">
        <w:rPr>
          <w:lang w:val="cs-CZ"/>
        </w:rPr>
        <w:t>, obhoz</w:t>
      </w:r>
    </w:p>
    <w:p w14:paraId="77BED315" w14:textId="681BB6EA" w:rsidR="00120DF2" w:rsidRDefault="00120DF2" w:rsidP="00120DF2">
      <w:pPr>
        <w:pStyle w:val="Odstavecseseznamem"/>
        <w:numPr>
          <w:ilvl w:val="0"/>
          <w:numId w:val="17"/>
        </w:numPr>
        <w:rPr>
          <w:lang w:val="cs-CZ"/>
        </w:rPr>
      </w:pPr>
      <w:r>
        <w:rPr>
          <w:lang w:val="cs-CZ"/>
        </w:rPr>
        <w:t xml:space="preserve">Nástup: Po zelené turistické ke Kočičímu hradu. Za skalním útvarem </w:t>
      </w:r>
      <w:r>
        <w:rPr>
          <w:i/>
          <w:iCs/>
          <w:lang w:val="cs-CZ"/>
        </w:rPr>
        <w:t xml:space="preserve">Useknutá hlava </w:t>
      </w:r>
      <w:r>
        <w:rPr>
          <w:lang w:val="cs-CZ"/>
        </w:rPr>
        <w:t>podlézt dřevěné zábradlí a hned doprava.</w:t>
      </w:r>
      <w:r w:rsidR="00120EA9">
        <w:rPr>
          <w:lang w:val="cs-CZ"/>
        </w:rPr>
        <w:t xml:space="preserve"> Cesta je ve žlutém výrazném koutě.</w:t>
      </w:r>
    </w:p>
    <w:p w14:paraId="6EB4CBC8" w14:textId="555474B0" w:rsidR="00120DF2" w:rsidRPr="00922D7C" w:rsidRDefault="00120DF2" w:rsidP="00120DF2">
      <w:pPr>
        <w:pStyle w:val="Oznaentabulkyobrzku"/>
        <w:rPr>
          <w:lang w:val="cs-CZ"/>
        </w:rPr>
      </w:pPr>
      <w:r>
        <w:rPr>
          <w:lang w:val="cs-CZ"/>
        </w:rPr>
        <w:t>Obrázek 1</w:t>
      </w:r>
      <w:r w:rsidR="00DD0AA7">
        <w:rPr>
          <w:lang w:val="cs-CZ"/>
        </w:rPr>
        <w:t>9</w:t>
      </w:r>
    </w:p>
    <w:p w14:paraId="77D0A76A" w14:textId="77777777" w:rsidR="00636F94" w:rsidRDefault="00120DF2" w:rsidP="00636F94">
      <w:pPr>
        <w:keepNext/>
      </w:pPr>
      <w:r>
        <w:rPr>
          <w:noProof/>
          <w:lang w:val="cs-CZ"/>
        </w:rPr>
        <w:drawing>
          <wp:inline distT="0" distB="0" distL="0" distR="0" wp14:anchorId="1C75B129" wp14:editId="611BD7D1">
            <wp:extent cx="1780674" cy="1780674"/>
            <wp:effectExtent l="0" t="0" r="0" b="0"/>
            <wp:docPr id="1386368212" name="Obrázek 138636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53819" name="Obrázek 1085953819"/>
                    <pic:cNvPicPr/>
                  </pic:nvPicPr>
                  <pic:blipFill>
                    <a:blip r:embed="rId28" cstate="email">
                      <a:extLst>
                        <a:ext uri="{28A0092B-C50C-407E-A947-70E740481C1C}">
                          <a14:useLocalDpi xmlns:a14="http://schemas.microsoft.com/office/drawing/2010/main"/>
                        </a:ext>
                      </a:extLst>
                    </a:blip>
                    <a:stretch>
                      <a:fillRect/>
                    </a:stretch>
                  </pic:blipFill>
                  <pic:spPr>
                    <a:xfrm>
                      <a:off x="0" y="0"/>
                      <a:ext cx="1780674" cy="1780674"/>
                    </a:xfrm>
                    <a:prstGeom prst="rect">
                      <a:avLst/>
                    </a:prstGeom>
                  </pic:spPr>
                </pic:pic>
              </a:graphicData>
            </a:graphic>
          </wp:inline>
        </w:drawing>
      </w:r>
    </w:p>
    <w:p w14:paraId="28FA9AF0" w14:textId="2DEFB4BE" w:rsidR="00120DF2" w:rsidRDefault="00636F94" w:rsidP="00636F94">
      <w:pPr>
        <w:pStyle w:val="Titulek"/>
      </w:pPr>
      <w:bookmarkStart w:id="80" w:name="_Toc133052185"/>
      <w:bookmarkStart w:id="81" w:name="_Toc133642840"/>
      <w:r>
        <w:t xml:space="preserve">Obrázek </w:t>
      </w:r>
      <w:fldSimple w:instr=" SEQ Obrázek \* ARABIC ">
        <w:r>
          <w:rPr>
            <w:noProof/>
          </w:rPr>
          <w:t>19</w:t>
        </w:r>
      </w:fldSimple>
      <w:r>
        <w:t xml:space="preserve"> </w:t>
      </w:r>
      <w:r w:rsidRPr="001B18ED">
        <w:t>QR kód s polohou skalního masivu Popraviště na mapy.cz</w:t>
      </w:r>
      <w:bookmarkEnd w:id="80"/>
      <w:bookmarkEnd w:id="81"/>
    </w:p>
    <w:p w14:paraId="4F678AAF" w14:textId="763487A8" w:rsidR="00120DF2" w:rsidRDefault="00120DF2" w:rsidP="00120DF2">
      <w:pPr>
        <w:pStyle w:val="Odstavecseseznamem"/>
        <w:numPr>
          <w:ilvl w:val="0"/>
          <w:numId w:val="17"/>
        </w:numPr>
        <w:rPr>
          <w:lang w:val="cs-CZ"/>
        </w:rPr>
      </w:pPr>
      <w:r>
        <w:rPr>
          <w:lang w:val="cs-CZ"/>
        </w:rPr>
        <w:lastRenderedPageBreak/>
        <w:t xml:space="preserve">Tip: </w:t>
      </w:r>
      <w:r w:rsidR="00120EA9">
        <w:rPr>
          <w:lang w:val="cs-CZ"/>
        </w:rPr>
        <w:t>V cestě lze na několika místech v ubíhajícím sokolíku najít ideální zúžení pro založení smyce. Zkus</w:t>
      </w:r>
      <w:r w:rsidR="0075637A">
        <w:rPr>
          <w:lang w:val="cs-CZ"/>
        </w:rPr>
        <w:t>te</w:t>
      </w:r>
      <w:r w:rsidR="00120EA9">
        <w:rPr>
          <w:lang w:val="cs-CZ"/>
        </w:rPr>
        <w:t xml:space="preserve"> si pár takových jištění založit již ze země, aby </w:t>
      </w:r>
      <w:r w:rsidR="0075637A">
        <w:rPr>
          <w:lang w:val="cs-CZ"/>
        </w:rPr>
        <w:t>vás</w:t>
      </w:r>
      <w:r w:rsidR="00120EA9">
        <w:rPr>
          <w:lang w:val="cs-CZ"/>
        </w:rPr>
        <w:t xml:space="preserve"> v cestě práce se zakládáním nebrzdila a zbytečně </w:t>
      </w:r>
      <w:r w:rsidR="0075637A">
        <w:rPr>
          <w:lang w:val="cs-CZ"/>
        </w:rPr>
        <w:t>j</w:t>
      </w:r>
      <w:r w:rsidR="00120EA9">
        <w:rPr>
          <w:lang w:val="cs-CZ"/>
        </w:rPr>
        <w:t>s</w:t>
      </w:r>
      <w:r w:rsidR="0075637A">
        <w:rPr>
          <w:lang w:val="cs-CZ"/>
        </w:rPr>
        <w:t>te se</w:t>
      </w:r>
      <w:r w:rsidR="00120EA9">
        <w:rPr>
          <w:lang w:val="cs-CZ"/>
        </w:rPr>
        <w:t xml:space="preserve"> nevysílil</w:t>
      </w:r>
      <w:r w:rsidR="0075637A">
        <w:rPr>
          <w:lang w:val="cs-CZ"/>
        </w:rPr>
        <w:t>i</w:t>
      </w:r>
      <w:r w:rsidR="00120EA9">
        <w:rPr>
          <w:lang w:val="cs-CZ"/>
        </w:rPr>
        <w:t xml:space="preserve">. V půlce cesty k 1.kruhu jde založit buď větší lanovice, bambulák, nebo vymyslet obhoz ideálně z lepičky. Na vrcholu opět není slaňák, a dobírá se tak od stromu. </w:t>
      </w:r>
    </w:p>
    <w:p w14:paraId="52402E85" w14:textId="78D6D956" w:rsidR="00120DF2" w:rsidRDefault="00120DF2" w:rsidP="00120DF2">
      <w:pPr>
        <w:pStyle w:val="Oznaentabulkyobrzku"/>
        <w:rPr>
          <w:lang w:val="cs-CZ"/>
        </w:rPr>
      </w:pPr>
      <w:r>
        <w:rPr>
          <w:lang w:val="cs-CZ"/>
        </w:rPr>
        <w:t xml:space="preserve">Obrázek </w:t>
      </w:r>
      <w:r w:rsidR="00636F94">
        <w:rPr>
          <w:lang w:val="cs-CZ"/>
        </w:rPr>
        <w:t>20</w:t>
      </w:r>
    </w:p>
    <w:p w14:paraId="3DC99714" w14:textId="77777777" w:rsidR="00636F94" w:rsidRDefault="00A026F2" w:rsidP="00636F94">
      <w:pPr>
        <w:pStyle w:val="Nzevtabulkyobrzku"/>
      </w:pPr>
      <w:r w:rsidRPr="00A026F2">
        <w:rPr>
          <w:noProof/>
          <w:lang w:val="cs-CZ"/>
        </w:rPr>
        <w:drawing>
          <wp:inline distT="0" distB="0" distL="0" distR="0" wp14:anchorId="52B97344" wp14:editId="74452B94">
            <wp:extent cx="3216593" cy="4288664"/>
            <wp:effectExtent l="0" t="0" r="0" b="4445"/>
            <wp:docPr id="675461713" name="Obrázek 1" descr="Obsah obrázku venku, hora, út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61713" name="Obrázek 1" descr="Obsah obrázku venku, hora, útes&#10;&#10;Popis byl vytvořen automaticky"/>
                    <pic:cNvPicPr/>
                  </pic:nvPicPr>
                  <pic:blipFill>
                    <a:blip r:embed="rId30" cstate="email">
                      <a:extLst>
                        <a:ext uri="{28A0092B-C50C-407E-A947-70E740481C1C}">
                          <a14:useLocalDpi xmlns:a14="http://schemas.microsoft.com/office/drawing/2010/main"/>
                        </a:ext>
                      </a:extLst>
                    </a:blip>
                    <a:stretch>
                      <a:fillRect/>
                    </a:stretch>
                  </pic:blipFill>
                  <pic:spPr>
                    <a:xfrm>
                      <a:off x="0" y="0"/>
                      <a:ext cx="3231114" cy="4308024"/>
                    </a:xfrm>
                    <a:prstGeom prst="rect">
                      <a:avLst/>
                    </a:prstGeom>
                  </pic:spPr>
                </pic:pic>
              </a:graphicData>
            </a:graphic>
          </wp:inline>
        </w:drawing>
      </w:r>
    </w:p>
    <w:p w14:paraId="4C747A06" w14:textId="18F4B43E" w:rsidR="00A026F2" w:rsidRPr="00A026F2" w:rsidRDefault="00636F94" w:rsidP="00636F94">
      <w:pPr>
        <w:pStyle w:val="Titulek"/>
        <w:rPr>
          <w:lang w:val="cs-CZ"/>
        </w:rPr>
      </w:pPr>
      <w:bookmarkStart w:id="82" w:name="_Toc133052186"/>
      <w:bookmarkStart w:id="83" w:name="_Toc133642841"/>
      <w:r>
        <w:t xml:space="preserve">Obrázek </w:t>
      </w:r>
      <w:fldSimple w:instr=" SEQ Obrázek \* ARABIC ">
        <w:r>
          <w:rPr>
            <w:noProof/>
          </w:rPr>
          <w:t>20</w:t>
        </w:r>
      </w:fldSimple>
      <w:r>
        <w:t xml:space="preserve"> </w:t>
      </w:r>
      <w:r w:rsidRPr="00EC0074">
        <w:t xml:space="preserve"> Popraviště – Žlutý kout VI</w:t>
      </w:r>
      <w:r>
        <w:t>, vlastní zpracování</w:t>
      </w:r>
      <w:bookmarkEnd w:id="82"/>
      <w:bookmarkEnd w:id="83"/>
    </w:p>
    <w:p w14:paraId="6588BA61" w14:textId="0425DC18" w:rsidR="00F70608" w:rsidRDefault="00F70608" w:rsidP="00D6311E">
      <w:pPr>
        <w:pStyle w:val="Nadpis3"/>
        <w:rPr>
          <w:lang w:val="cs-CZ"/>
        </w:rPr>
      </w:pPr>
      <w:bookmarkStart w:id="84" w:name="_Toc133753617"/>
      <w:r>
        <w:rPr>
          <w:lang w:val="cs-CZ"/>
        </w:rPr>
        <w:t xml:space="preserve">Věž: Hradba – </w:t>
      </w:r>
      <w:r w:rsidRPr="009C1FAD">
        <w:rPr>
          <w:lang w:val="cs-CZ"/>
        </w:rPr>
        <w:t xml:space="preserve">cesta: </w:t>
      </w:r>
      <w:r>
        <w:rPr>
          <w:lang w:val="cs-CZ"/>
        </w:rPr>
        <w:t>Hrana dědečka Hříbečka VI (Bronislav Dlouhý, T. Krásný, D. Šulc, 27.4. 2000)</w:t>
      </w:r>
      <w:bookmarkEnd w:id="84"/>
    </w:p>
    <w:p w14:paraId="49630483" w14:textId="646C45EC" w:rsidR="00F70608" w:rsidRDefault="00F70608" w:rsidP="00F70608">
      <w:pPr>
        <w:pStyle w:val="Odstavecseseznamem"/>
        <w:numPr>
          <w:ilvl w:val="0"/>
          <w:numId w:val="17"/>
        </w:numPr>
        <w:rPr>
          <w:lang w:val="cs-CZ"/>
        </w:rPr>
      </w:pPr>
      <w:r>
        <w:rPr>
          <w:lang w:val="cs-CZ"/>
        </w:rPr>
        <w:t xml:space="preserve">Popis cesty: </w:t>
      </w:r>
      <w:r w:rsidRPr="008E7B91">
        <w:rPr>
          <w:lang w:val="cs-CZ"/>
        </w:rPr>
        <w:t>„</w:t>
      </w:r>
      <w:r>
        <w:rPr>
          <w:lang w:val="cs-CZ"/>
        </w:rPr>
        <w:t>Od levého okraje stěny podél východní hrany (kruh) a po pilíři přímo na temeno</w:t>
      </w:r>
      <w:r w:rsidRPr="008E7B91">
        <w:rPr>
          <w:lang w:val="cs-CZ"/>
        </w:rPr>
        <w:t xml:space="preserve">.“ </w:t>
      </w:r>
      <w:r w:rsidRPr="008E7B91">
        <w:rPr>
          <w:lang w:val="cs-CZ"/>
        </w:rPr>
        <w:fldChar w:fldCharType="begin"/>
      </w:r>
      <w:r w:rsidR="00A16496">
        <w:rPr>
          <w:lang w:val="cs-CZ"/>
        </w:rPr>
        <w:instrText xml:space="preserve"> ADDIN ZOTERO_ITEM CSL_CITATION {"citationID":"go0HhKoT","properties":{"formattedCitation":"(Kadlec, 2016)","plainCitation":"(Kadlec, 2016)","noteIndex":0},"citationItems":[{"id":68,"uris":["http://zotero.org/users/11282031/items/98JLKUPX"],"itemData":{"id":68,"type":"book","edition":"1","event-place":"Náchod","ISBN":"978-80-86213-57-6","publisher":"JUKO","publisher-place":"Náchod","title":"Ostaš - horolezecký průvodce","author":[{"family":"Kadlec","given":"Adolf"}],"issued":{"date-parts":[["2016"]]}}}],"schema":"https://github.com/citation-style-language/schema/raw/master/csl-citation.json"} </w:instrText>
      </w:r>
      <w:r w:rsidRPr="008E7B91">
        <w:rPr>
          <w:lang w:val="cs-CZ"/>
        </w:rPr>
        <w:fldChar w:fldCharType="separate"/>
      </w:r>
      <w:r w:rsidRPr="008E7B91">
        <w:rPr>
          <w:noProof/>
          <w:lang w:val="cs-CZ"/>
        </w:rPr>
        <w:t>(Kadlec, 2016)</w:t>
      </w:r>
      <w:r w:rsidRPr="008E7B91">
        <w:rPr>
          <w:lang w:val="cs-CZ"/>
        </w:rPr>
        <w:fldChar w:fldCharType="end"/>
      </w:r>
    </w:p>
    <w:p w14:paraId="76B0F74B" w14:textId="2F54621E" w:rsidR="00F70608" w:rsidRDefault="00F70608" w:rsidP="00F70608">
      <w:pPr>
        <w:pStyle w:val="Odstavecseseznamem"/>
        <w:numPr>
          <w:ilvl w:val="0"/>
          <w:numId w:val="17"/>
        </w:numPr>
        <w:rPr>
          <w:lang w:val="cs-CZ"/>
        </w:rPr>
      </w:pPr>
      <w:r>
        <w:rPr>
          <w:lang w:val="cs-CZ"/>
        </w:rPr>
        <w:t>Charakter: rajbas</w:t>
      </w:r>
    </w:p>
    <w:p w14:paraId="7E0BF30D" w14:textId="1740D4A1" w:rsidR="00F70608" w:rsidRDefault="00F70608" w:rsidP="00F70608">
      <w:pPr>
        <w:pStyle w:val="Odstavecseseznamem"/>
        <w:numPr>
          <w:ilvl w:val="0"/>
          <w:numId w:val="17"/>
        </w:numPr>
        <w:rPr>
          <w:lang w:val="cs-CZ"/>
        </w:rPr>
      </w:pPr>
      <w:r>
        <w:rPr>
          <w:lang w:val="cs-CZ"/>
        </w:rPr>
        <w:t>Jištění: kruh, 2x hodiny, smyce</w:t>
      </w:r>
    </w:p>
    <w:p w14:paraId="2B782ED6" w14:textId="5D28F461" w:rsidR="00F70608" w:rsidRDefault="00F70608" w:rsidP="00F70608">
      <w:pPr>
        <w:pStyle w:val="Odstavecseseznamem"/>
        <w:numPr>
          <w:ilvl w:val="0"/>
          <w:numId w:val="17"/>
        </w:numPr>
        <w:rPr>
          <w:lang w:val="cs-CZ"/>
        </w:rPr>
      </w:pPr>
      <w:r>
        <w:rPr>
          <w:lang w:val="cs-CZ"/>
        </w:rPr>
        <w:lastRenderedPageBreak/>
        <w:t xml:space="preserve">Nástup: Po zelené turistické ke Kočičímu hradu. Za skalním útvarem </w:t>
      </w:r>
      <w:r>
        <w:rPr>
          <w:i/>
          <w:iCs/>
          <w:lang w:val="cs-CZ"/>
        </w:rPr>
        <w:t xml:space="preserve">Useknutá hlava </w:t>
      </w:r>
      <w:r>
        <w:rPr>
          <w:lang w:val="cs-CZ"/>
        </w:rPr>
        <w:t>podlézt dřevěné zábradlí a hned doprava. Kolem popraviště asi padesát metrů podél masivu.</w:t>
      </w:r>
    </w:p>
    <w:p w14:paraId="3CA99DFC" w14:textId="7C5A1AA8" w:rsidR="00F70608" w:rsidRPr="00922D7C" w:rsidRDefault="00F70608" w:rsidP="00F70608">
      <w:pPr>
        <w:pStyle w:val="Oznaentabulkyobrzku"/>
        <w:rPr>
          <w:lang w:val="cs-CZ"/>
        </w:rPr>
      </w:pPr>
      <w:r>
        <w:rPr>
          <w:lang w:val="cs-CZ"/>
        </w:rPr>
        <w:t xml:space="preserve">Obrázek </w:t>
      </w:r>
      <w:r w:rsidR="00037F8D">
        <w:rPr>
          <w:lang w:val="cs-CZ"/>
        </w:rPr>
        <w:t>2</w:t>
      </w:r>
      <w:r w:rsidR="00636F94">
        <w:rPr>
          <w:lang w:val="cs-CZ"/>
        </w:rPr>
        <w:t>1</w:t>
      </w:r>
    </w:p>
    <w:p w14:paraId="45FEAB1B" w14:textId="77777777" w:rsidR="00636F94" w:rsidRDefault="00F70608" w:rsidP="00636F94">
      <w:pPr>
        <w:keepNext/>
      </w:pPr>
      <w:r>
        <w:rPr>
          <w:noProof/>
          <w:lang w:val="cs-CZ"/>
        </w:rPr>
        <w:drawing>
          <wp:inline distT="0" distB="0" distL="0" distR="0" wp14:anchorId="0631D863" wp14:editId="76FF8262">
            <wp:extent cx="1780674" cy="1780674"/>
            <wp:effectExtent l="0" t="0" r="0" b="0"/>
            <wp:docPr id="2114054385" name="Obrázek 211405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54385" name="Obrázek 2114054385"/>
                    <pic:cNvPicPr/>
                  </pic:nvPicPr>
                  <pic:blipFill>
                    <a:blip r:embed="rId31" cstate="email">
                      <a:extLst>
                        <a:ext uri="{28A0092B-C50C-407E-A947-70E740481C1C}">
                          <a14:useLocalDpi xmlns:a14="http://schemas.microsoft.com/office/drawing/2010/main"/>
                        </a:ext>
                      </a:extLst>
                    </a:blip>
                    <a:stretch>
                      <a:fillRect/>
                    </a:stretch>
                  </pic:blipFill>
                  <pic:spPr>
                    <a:xfrm>
                      <a:off x="0" y="0"/>
                      <a:ext cx="1780674" cy="1780674"/>
                    </a:xfrm>
                    <a:prstGeom prst="rect">
                      <a:avLst/>
                    </a:prstGeom>
                  </pic:spPr>
                </pic:pic>
              </a:graphicData>
            </a:graphic>
          </wp:inline>
        </w:drawing>
      </w:r>
    </w:p>
    <w:p w14:paraId="521EA902" w14:textId="0A08C240" w:rsidR="00F70608" w:rsidRDefault="00636F94" w:rsidP="00636F94">
      <w:pPr>
        <w:pStyle w:val="Titulek"/>
      </w:pPr>
      <w:bookmarkStart w:id="85" w:name="_Toc133052187"/>
      <w:bookmarkStart w:id="86" w:name="_Toc133642842"/>
      <w:r>
        <w:t xml:space="preserve">Obrázek </w:t>
      </w:r>
      <w:fldSimple w:instr=" SEQ Obrázek \* ARABIC ">
        <w:r>
          <w:rPr>
            <w:noProof/>
          </w:rPr>
          <w:t>21</w:t>
        </w:r>
      </w:fldSimple>
      <w:r>
        <w:t xml:space="preserve"> </w:t>
      </w:r>
      <w:r w:rsidRPr="00A03535">
        <w:t>QR kód s polohou skalního masivu Hradba na mapy.cz</w:t>
      </w:r>
      <w:bookmarkEnd w:id="85"/>
      <w:bookmarkEnd w:id="86"/>
    </w:p>
    <w:p w14:paraId="1739C1C8" w14:textId="449A1698" w:rsidR="00F70608" w:rsidRDefault="00F70608" w:rsidP="00F70608">
      <w:pPr>
        <w:pStyle w:val="Odstavecseseznamem"/>
        <w:numPr>
          <w:ilvl w:val="0"/>
          <w:numId w:val="17"/>
        </w:numPr>
        <w:rPr>
          <w:lang w:val="cs-CZ"/>
        </w:rPr>
      </w:pPr>
      <w:r>
        <w:rPr>
          <w:lang w:val="cs-CZ"/>
        </w:rPr>
        <w:t xml:space="preserve">Tip: První hodiny jsou ještě pod kruhem. V úseku nad kruhem jsou druhé hodiny a před výlezem lze ještě založit dobrá smyce do zúžení ve spáře.  </w:t>
      </w:r>
    </w:p>
    <w:p w14:paraId="1DCBCAA2" w14:textId="78927319" w:rsidR="00F70608" w:rsidRDefault="00F70608" w:rsidP="00F70608">
      <w:pPr>
        <w:pStyle w:val="Oznaentabulkyobrzku"/>
        <w:rPr>
          <w:lang w:val="cs-CZ"/>
        </w:rPr>
      </w:pPr>
      <w:r>
        <w:rPr>
          <w:lang w:val="cs-CZ"/>
        </w:rPr>
        <w:t xml:space="preserve">Obrázek </w:t>
      </w:r>
      <w:r w:rsidR="00037F8D">
        <w:rPr>
          <w:lang w:val="cs-CZ"/>
        </w:rPr>
        <w:t>2</w:t>
      </w:r>
      <w:r w:rsidR="00636F94">
        <w:rPr>
          <w:lang w:val="cs-CZ"/>
        </w:rPr>
        <w:t>2</w:t>
      </w:r>
    </w:p>
    <w:p w14:paraId="5265DE78" w14:textId="77777777" w:rsidR="00636F94" w:rsidRDefault="00A026F2" w:rsidP="00636F94">
      <w:pPr>
        <w:pStyle w:val="Nzevtabulkyobrzku"/>
      </w:pPr>
      <w:r w:rsidRPr="00A026F2">
        <w:rPr>
          <w:noProof/>
          <w:lang w:val="cs-CZ"/>
        </w:rPr>
        <w:drawing>
          <wp:inline distT="0" distB="0" distL="0" distR="0" wp14:anchorId="3346610D" wp14:editId="240F961F">
            <wp:extent cx="3335628" cy="4024576"/>
            <wp:effectExtent l="0" t="0" r="5080" b="1905"/>
            <wp:docPr id="284140112" name="Obrázek 1" descr="Obsah obrázku venku, obloha, strom, kraj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40112" name="Obrázek 1" descr="Obsah obrázku venku, obloha, strom, krajina&#10;&#10;Popis byl vytvořen automaticky"/>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337766" cy="4027156"/>
                    </a:xfrm>
                    <a:prstGeom prst="rect">
                      <a:avLst/>
                    </a:prstGeom>
                    <a:ln>
                      <a:noFill/>
                    </a:ln>
                    <a:extLst>
                      <a:ext uri="{53640926-AAD7-44D8-BBD7-CCE9431645EC}">
                        <a14:shadowObscured xmlns:a14="http://schemas.microsoft.com/office/drawing/2010/main"/>
                      </a:ext>
                    </a:extLst>
                  </pic:spPr>
                </pic:pic>
              </a:graphicData>
            </a:graphic>
          </wp:inline>
        </w:drawing>
      </w:r>
    </w:p>
    <w:p w14:paraId="22D07E62" w14:textId="7A5F86B8" w:rsidR="00A026F2" w:rsidRPr="00A026F2" w:rsidRDefault="00636F94" w:rsidP="00636F94">
      <w:pPr>
        <w:pStyle w:val="Titulek"/>
        <w:rPr>
          <w:lang w:val="cs-CZ"/>
        </w:rPr>
      </w:pPr>
      <w:bookmarkStart w:id="87" w:name="_Toc133052188"/>
      <w:bookmarkStart w:id="88" w:name="_Toc133642843"/>
      <w:r>
        <w:t xml:space="preserve">Obrázek </w:t>
      </w:r>
      <w:fldSimple w:instr=" SEQ Obrázek \* ARABIC ">
        <w:r>
          <w:rPr>
            <w:noProof/>
          </w:rPr>
          <w:t>22</w:t>
        </w:r>
      </w:fldSimple>
      <w:r>
        <w:t xml:space="preserve"> </w:t>
      </w:r>
      <w:r w:rsidRPr="00A9237F">
        <w:t xml:space="preserve"> Hradba – Hrana dědečka Hříbečka VI</w:t>
      </w:r>
      <w:r>
        <w:t>, vlastní zpracování</w:t>
      </w:r>
      <w:bookmarkEnd w:id="87"/>
      <w:bookmarkEnd w:id="88"/>
    </w:p>
    <w:p w14:paraId="5AAF5B32" w14:textId="547770BD" w:rsidR="001B7D7F" w:rsidRDefault="001B7D7F" w:rsidP="00D6311E">
      <w:pPr>
        <w:pStyle w:val="Nadpis3"/>
        <w:rPr>
          <w:lang w:val="cs-CZ"/>
        </w:rPr>
      </w:pPr>
      <w:bookmarkStart w:id="89" w:name="_Toc133753618"/>
      <w:r>
        <w:rPr>
          <w:lang w:val="cs-CZ"/>
        </w:rPr>
        <w:lastRenderedPageBreak/>
        <w:t xml:space="preserve">Věž: Borová – </w:t>
      </w:r>
      <w:r w:rsidRPr="009C1FAD">
        <w:rPr>
          <w:lang w:val="cs-CZ"/>
        </w:rPr>
        <w:t xml:space="preserve">cesta: </w:t>
      </w:r>
      <w:r>
        <w:rPr>
          <w:lang w:val="cs-CZ"/>
        </w:rPr>
        <w:t>Jiřinčina VI (František Čepelka, R. Zeidler, S. Lanta, 4.7. 1957)</w:t>
      </w:r>
      <w:bookmarkEnd w:id="89"/>
    </w:p>
    <w:p w14:paraId="144A7159" w14:textId="2181B95F" w:rsidR="001B7D7F" w:rsidRDefault="001B7D7F" w:rsidP="001B7D7F">
      <w:pPr>
        <w:pStyle w:val="Odstavecseseznamem"/>
        <w:numPr>
          <w:ilvl w:val="0"/>
          <w:numId w:val="17"/>
        </w:numPr>
        <w:rPr>
          <w:lang w:val="cs-CZ"/>
        </w:rPr>
      </w:pPr>
      <w:r>
        <w:rPr>
          <w:lang w:val="cs-CZ"/>
        </w:rPr>
        <w:t xml:space="preserve">Popis cesty: </w:t>
      </w:r>
      <w:r w:rsidRPr="008E7B91">
        <w:rPr>
          <w:lang w:val="cs-CZ"/>
        </w:rPr>
        <w:t>„</w:t>
      </w:r>
      <w:r w:rsidR="00D6311E">
        <w:rPr>
          <w:lang w:val="cs-CZ"/>
        </w:rPr>
        <w:t xml:space="preserve">Vpravo od východní </w:t>
      </w:r>
      <w:r w:rsidR="0042788C">
        <w:rPr>
          <w:lang w:val="cs-CZ"/>
        </w:rPr>
        <w:t>hrany stěnou k římse a v ní traverz doleva za hranu ke kruhu. Stěnou vlevo do spáry a tou na vrchol.“</w:t>
      </w:r>
      <w:r w:rsidRPr="008E7B91">
        <w:rPr>
          <w:lang w:val="cs-CZ"/>
        </w:rPr>
        <w:t xml:space="preserve"> </w:t>
      </w:r>
      <w:r w:rsidRPr="008E7B91">
        <w:rPr>
          <w:lang w:val="cs-CZ"/>
        </w:rPr>
        <w:fldChar w:fldCharType="begin"/>
      </w:r>
      <w:r w:rsidR="00A16496">
        <w:rPr>
          <w:lang w:val="cs-CZ"/>
        </w:rPr>
        <w:instrText xml:space="preserve"> ADDIN ZOTERO_ITEM CSL_CITATION {"citationID":"qcQSKhvd","properties":{"formattedCitation":"(Kadlec, 2016)","plainCitation":"(Kadlec, 2016)","noteIndex":0},"citationItems":[{"id":68,"uris":["http://zotero.org/users/11282031/items/98JLKUPX"],"itemData":{"id":68,"type":"book","edition":"1","event-place":"Náchod","ISBN":"978-80-86213-57-6","publisher":"JUKO","publisher-place":"Náchod","title":"Ostaš - horolezecký průvodce","author":[{"family":"Kadlec","given":"Adolf"}],"issued":{"date-parts":[["2016"]]}}}],"schema":"https://github.com/citation-style-language/schema/raw/master/csl-citation.json"} </w:instrText>
      </w:r>
      <w:r w:rsidRPr="008E7B91">
        <w:rPr>
          <w:lang w:val="cs-CZ"/>
        </w:rPr>
        <w:fldChar w:fldCharType="separate"/>
      </w:r>
      <w:r w:rsidRPr="008E7B91">
        <w:rPr>
          <w:noProof/>
          <w:lang w:val="cs-CZ"/>
        </w:rPr>
        <w:t>(Kadlec, 2016)</w:t>
      </w:r>
      <w:r w:rsidRPr="008E7B91">
        <w:rPr>
          <w:lang w:val="cs-CZ"/>
        </w:rPr>
        <w:fldChar w:fldCharType="end"/>
      </w:r>
    </w:p>
    <w:p w14:paraId="06EB1131" w14:textId="5D0B3EC1" w:rsidR="001B7D7F" w:rsidRDefault="001B7D7F" w:rsidP="001B7D7F">
      <w:pPr>
        <w:pStyle w:val="Odstavecseseznamem"/>
        <w:numPr>
          <w:ilvl w:val="0"/>
          <w:numId w:val="17"/>
        </w:numPr>
        <w:rPr>
          <w:lang w:val="cs-CZ"/>
        </w:rPr>
      </w:pPr>
      <w:r>
        <w:rPr>
          <w:lang w:val="cs-CZ"/>
        </w:rPr>
        <w:t xml:space="preserve">Charakter: </w:t>
      </w:r>
      <w:r w:rsidR="0042788C">
        <w:rPr>
          <w:lang w:val="cs-CZ"/>
        </w:rPr>
        <w:t>stěna</w:t>
      </w:r>
    </w:p>
    <w:p w14:paraId="02FF3E93" w14:textId="52395F51" w:rsidR="001B7D7F" w:rsidRDefault="001B7D7F" w:rsidP="001B7D7F">
      <w:pPr>
        <w:pStyle w:val="Odstavecseseznamem"/>
        <w:numPr>
          <w:ilvl w:val="0"/>
          <w:numId w:val="17"/>
        </w:numPr>
        <w:rPr>
          <w:lang w:val="cs-CZ"/>
        </w:rPr>
      </w:pPr>
      <w:r>
        <w:rPr>
          <w:lang w:val="cs-CZ"/>
        </w:rPr>
        <w:t xml:space="preserve">Jištění: kruh, </w:t>
      </w:r>
      <w:r w:rsidR="0042788C">
        <w:rPr>
          <w:lang w:val="cs-CZ"/>
        </w:rPr>
        <w:t>plochá smyce</w:t>
      </w:r>
    </w:p>
    <w:p w14:paraId="1510429B" w14:textId="29E67D6E" w:rsidR="001B7D7F" w:rsidRDefault="001B7D7F" w:rsidP="001B7D7F">
      <w:pPr>
        <w:pStyle w:val="Odstavecseseznamem"/>
        <w:numPr>
          <w:ilvl w:val="0"/>
          <w:numId w:val="17"/>
        </w:numPr>
        <w:rPr>
          <w:lang w:val="cs-CZ"/>
        </w:rPr>
      </w:pPr>
      <w:r>
        <w:rPr>
          <w:lang w:val="cs-CZ"/>
        </w:rPr>
        <w:t xml:space="preserve">Nástup: Po zelené turistické ke Kočičímu hradu. Za skalním útvarem </w:t>
      </w:r>
      <w:r>
        <w:rPr>
          <w:i/>
          <w:iCs/>
          <w:lang w:val="cs-CZ"/>
        </w:rPr>
        <w:t xml:space="preserve">Useknutá hlava </w:t>
      </w:r>
      <w:r>
        <w:rPr>
          <w:lang w:val="cs-CZ"/>
        </w:rPr>
        <w:t xml:space="preserve">podlézt dřevěné zábradlí a hned doprava. Kolem popraviště asi </w:t>
      </w:r>
      <w:r w:rsidR="0042788C">
        <w:rPr>
          <w:lang w:val="cs-CZ"/>
        </w:rPr>
        <w:t xml:space="preserve">70 </w:t>
      </w:r>
      <w:r>
        <w:rPr>
          <w:lang w:val="cs-CZ"/>
        </w:rPr>
        <w:t>metrů podél masivu</w:t>
      </w:r>
      <w:r w:rsidR="0042788C">
        <w:rPr>
          <w:lang w:val="cs-CZ"/>
        </w:rPr>
        <w:t xml:space="preserve"> k věži.</w:t>
      </w:r>
    </w:p>
    <w:p w14:paraId="2BD7E671" w14:textId="6A2ADE7A" w:rsidR="001B7D7F" w:rsidRPr="00922D7C" w:rsidRDefault="001B7D7F" w:rsidP="001B7D7F">
      <w:pPr>
        <w:pStyle w:val="Oznaentabulkyobrzku"/>
        <w:rPr>
          <w:lang w:val="cs-CZ"/>
        </w:rPr>
      </w:pPr>
      <w:r>
        <w:rPr>
          <w:lang w:val="cs-CZ"/>
        </w:rPr>
        <w:t xml:space="preserve">Obrázek </w:t>
      </w:r>
      <w:r w:rsidR="00D169CA">
        <w:rPr>
          <w:lang w:val="cs-CZ"/>
        </w:rPr>
        <w:t>2</w:t>
      </w:r>
      <w:r w:rsidR="00636F94">
        <w:rPr>
          <w:lang w:val="cs-CZ"/>
        </w:rPr>
        <w:t>3</w:t>
      </w:r>
    </w:p>
    <w:p w14:paraId="79CA2963" w14:textId="77777777" w:rsidR="00636F94" w:rsidRDefault="001B7D7F" w:rsidP="00636F94">
      <w:pPr>
        <w:keepNext/>
      </w:pPr>
      <w:r>
        <w:rPr>
          <w:noProof/>
          <w:lang w:val="cs-CZ"/>
        </w:rPr>
        <w:drawing>
          <wp:inline distT="0" distB="0" distL="0" distR="0" wp14:anchorId="22D5B473" wp14:editId="1E7CA0A5">
            <wp:extent cx="1780674" cy="1780674"/>
            <wp:effectExtent l="0" t="0" r="0" b="0"/>
            <wp:docPr id="1475902744" name="Obrázek 147590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02744" name="Obrázek 1475902744"/>
                    <pic:cNvPicPr/>
                  </pic:nvPicPr>
                  <pic:blipFill>
                    <a:blip r:embed="rId33" cstate="email">
                      <a:extLst>
                        <a:ext uri="{28A0092B-C50C-407E-A947-70E740481C1C}">
                          <a14:useLocalDpi xmlns:a14="http://schemas.microsoft.com/office/drawing/2010/main"/>
                        </a:ext>
                      </a:extLst>
                    </a:blip>
                    <a:stretch>
                      <a:fillRect/>
                    </a:stretch>
                  </pic:blipFill>
                  <pic:spPr>
                    <a:xfrm>
                      <a:off x="0" y="0"/>
                      <a:ext cx="1780674" cy="1780674"/>
                    </a:xfrm>
                    <a:prstGeom prst="rect">
                      <a:avLst/>
                    </a:prstGeom>
                  </pic:spPr>
                </pic:pic>
              </a:graphicData>
            </a:graphic>
          </wp:inline>
        </w:drawing>
      </w:r>
    </w:p>
    <w:p w14:paraId="14B03506" w14:textId="4A789A19" w:rsidR="001B7D7F" w:rsidRDefault="00636F94" w:rsidP="00636F94">
      <w:pPr>
        <w:pStyle w:val="Titulek"/>
      </w:pPr>
      <w:bookmarkStart w:id="90" w:name="_Toc133052189"/>
      <w:bookmarkStart w:id="91" w:name="_Toc133642844"/>
      <w:r>
        <w:t xml:space="preserve">Obrázek </w:t>
      </w:r>
      <w:fldSimple w:instr=" SEQ Obrázek \* ARABIC ">
        <w:r>
          <w:rPr>
            <w:noProof/>
          </w:rPr>
          <w:t>23</w:t>
        </w:r>
      </w:fldSimple>
      <w:r>
        <w:t xml:space="preserve"> </w:t>
      </w:r>
      <w:r w:rsidRPr="00BD7650">
        <w:t>QR kód s polohou skalní věže Borová na mapy.cz</w:t>
      </w:r>
      <w:bookmarkEnd w:id="90"/>
      <w:bookmarkEnd w:id="91"/>
    </w:p>
    <w:p w14:paraId="5838234F" w14:textId="018D7A91" w:rsidR="001B7D7F" w:rsidRDefault="001B7D7F" w:rsidP="001B7D7F">
      <w:pPr>
        <w:pStyle w:val="Odstavecseseznamem"/>
        <w:numPr>
          <w:ilvl w:val="0"/>
          <w:numId w:val="17"/>
        </w:numPr>
        <w:rPr>
          <w:lang w:val="cs-CZ"/>
        </w:rPr>
      </w:pPr>
      <w:r>
        <w:rPr>
          <w:lang w:val="cs-CZ"/>
        </w:rPr>
        <w:t xml:space="preserve">Tip: </w:t>
      </w:r>
      <w:r w:rsidR="005F1CEB">
        <w:rPr>
          <w:lang w:val="cs-CZ"/>
        </w:rPr>
        <w:t xml:space="preserve">Cesta je o poznání těžší než Hrana dědečka Hříbečka se stejnou klasifikací. </w:t>
      </w:r>
      <w:r w:rsidR="0042788C">
        <w:rPr>
          <w:lang w:val="cs-CZ"/>
        </w:rPr>
        <w:t>Existuje lehčí varianta cesty za V – „Od jihovýchodu koutovou spárou k římse a po ní traverz doprava ke kruhu.“</w:t>
      </w:r>
      <w:r w:rsidR="005F1CEB">
        <w:rPr>
          <w:lang w:val="cs-CZ"/>
        </w:rPr>
        <w:t xml:space="preserve"> Ke kruhu je cesta po chytech, kruh se cvaká z dobré pozice. Ve spáře se dá dobře založit uzel z ploché smyčky na jednoducho a pak jedna úzká lanovice. </w:t>
      </w:r>
    </w:p>
    <w:p w14:paraId="7CAF7266" w14:textId="5DCE0EB9" w:rsidR="001B7D7F" w:rsidRDefault="001B7D7F" w:rsidP="001B7D7F">
      <w:pPr>
        <w:pStyle w:val="Oznaentabulkyobrzku"/>
        <w:rPr>
          <w:lang w:val="cs-CZ"/>
        </w:rPr>
      </w:pPr>
      <w:r>
        <w:rPr>
          <w:lang w:val="cs-CZ"/>
        </w:rPr>
        <w:lastRenderedPageBreak/>
        <w:t xml:space="preserve">Obrázek </w:t>
      </w:r>
      <w:r w:rsidR="00D169CA">
        <w:rPr>
          <w:lang w:val="cs-CZ"/>
        </w:rPr>
        <w:t>2</w:t>
      </w:r>
      <w:r w:rsidR="00636F94">
        <w:rPr>
          <w:lang w:val="cs-CZ"/>
        </w:rPr>
        <w:t>4</w:t>
      </w:r>
    </w:p>
    <w:p w14:paraId="376FFFC9" w14:textId="77777777" w:rsidR="00636F94" w:rsidRDefault="00751B1F" w:rsidP="00636F94">
      <w:pPr>
        <w:pStyle w:val="Nzevtabulkyobrzku"/>
      </w:pPr>
      <w:r w:rsidRPr="00751B1F">
        <w:rPr>
          <w:noProof/>
          <w:lang w:val="cs-CZ"/>
        </w:rPr>
        <w:drawing>
          <wp:inline distT="0" distB="0" distL="0" distR="0" wp14:anchorId="2A2B4C9B" wp14:editId="73B1EEAE">
            <wp:extent cx="2899149" cy="3865418"/>
            <wp:effectExtent l="0" t="0" r="0" b="0"/>
            <wp:docPr id="1664087517" name="Obrázek 1" descr="Obsah obrázku venku, strom, obloha, Výchoz&#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87517" name="Obrázek 1" descr="Obsah obrázku venku, strom, obloha, Výchoz&#10;&#10;Popis byl vytvořen automaticky"/>
                    <pic:cNvPicPr/>
                  </pic:nvPicPr>
                  <pic:blipFill>
                    <a:blip r:embed="rId34" cstate="email">
                      <a:extLst>
                        <a:ext uri="{28A0092B-C50C-407E-A947-70E740481C1C}">
                          <a14:useLocalDpi xmlns:a14="http://schemas.microsoft.com/office/drawing/2010/main"/>
                        </a:ext>
                      </a:extLst>
                    </a:blip>
                    <a:stretch>
                      <a:fillRect/>
                    </a:stretch>
                  </pic:blipFill>
                  <pic:spPr>
                    <a:xfrm>
                      <a:off x="0" y="0"/>
                      <a:ext cx="2908669" cy="3878111"/>
                    </a:xfrm>
                    <a:prstGeom prst="rect">
                      <a:avLst/>
                    </a:prstGeom>
                  </pic:spPr>
                </pic:pic>
              </a:graphicData>
            </a:graphic>
          </wp:inline>
        </w:drawing>
      </w:r>
    </w:p>
    <w:p w14:paraId="09B0B37C" w14:textId="20D793DA" w:rsidR="00751B1F" w:rsidRPr="00751B1F" w:rsidRDefault="00636F94" w:rsidP="00636F94">
      <w:pPr>
        <w:pStyle w:val="Titulek"/>
        <w:rPr>
          <w:lang w:val="cs-CZ"/>
        </w:rPr>
      </w:pPr>
      <w:bookmarkStart w:id="92" w:name="_Toc133052190"/>
      <w:bookmarkStart w:id="93" w:name="_Toc133642845"/>
      <w:r>
        <w:t xml:space="preserve">Obrázek </w:t>
      </w:r>
      <w:fldSimple w:instr=" SEQ Obrázek \* ARABIC ">
        <w:r>
          <w:rPr>
            <w:noProof/>
          </w:rPr>
          <w:t>24</w:t>
        </w:r>
      </w:fldSimple>
      <w:r>
        <w:t xml:space="preserve"> </w:t>
      </w:r>
      <w:r w:rsidRPr="00B21800">
        <w:t xml:space="preserve"> Borová – Jiřinčina VI</w:t>
      </w:r>
      <w:r>
        <w:t>, vlastní zpracování</w:t>
      </w:r>
      <w:bookmarkEnd w:id="92"/>
      <w:bookmarkEnd w:id="93"/>
    </w:p>
    <w:p w14:paraId="2C158E3B" w14:textId="4D467B90" w:rsidR="009C35D7" w:rsidRDefault="009C35D7" w:rsidP="00FF3E6F">
      <w:pPr>
        <w:pStyle w:val="Nadpis2"/>
        <w:rPr>
          <w:lang w:val="cs-CZ"/>
        </w:rPr>
      </w:pPr>
      <w:bookmarkStart w:id="94" w:name="_Toc133753619"/>
      <w:r>
        <w:rPr>
          <w:lang w:val="cs-CZ"/>
        </w:rPr>
        <w:t>Bischofstein – Bišík</w:t>
      </w:r>
      <w:bookmarkEnd w:id="94"/>
    </w:p>
    <w:p w14:paraId="0D08731A" w14:textId="60856957" w:rsidR="009C35D7" w:rsidRDefault="0022547D" w:rsidP="009C35D7">
      <w:pPr>
        <w:rPr>
          <w:lang w:val="cs-CZ"/>
        </w:rPr>
      </w:pPr>
      <w:r>
        <w:rPr>
          <w:lang w:val="cs-CZ"/>
        </w:rPr>
        <w:t>Jiráskovy skály</w:t>
      </w:r>
      <w:r w:rsidR="009C35D7">
        <w:rPr>
          <w:lang w:val="cs-CZ"/>
        </w:rPr>
        <w:t xml:space="preserve"> na samém počátku Adršpašsko-Teplických skal, které se tyčí nad Černým jezírkem vedle zámečku Bischofstein</w:t>
      </w:r>
      <w:r>
        <w:rPr>
          <w:lang w:val="cs-CZ"/>
        </w:rPr>
        <w:t xml:space="preserve">, jsou pohádkovou oblastí, které je sice hůře dostupná, za to nabízí klidné lezení na samotě v okouzlující přírodě. </w:t>
      </w:r>
    </w:p>
    <w:p w14:paraId="6C86CC09" w14:textId="584528CC" w:rsidR="0022547D" w:rsidRDefault="0022547D" w:rsidP="009C35D7">
      <w:pPr>
        <w:rPr>
          <w:lang w:val="cs-CZ"/>
        </w:rPr>
      </w:pPr>
      <w:r>
        <w:rPr>
          <w:lang w:val="cs-CZ"/>
        </w:rPr>
        <w:t xml:space="preserve">Jak se na Bišík dostat? Ideálně autem, buď z Teplic nad Metují nebo ze Stárkova. </w:t>
      </w:r>
      <w:r w:rsidR="004527B1">
        <w:rPr>
          <w:lang w:val="cs-CZ"/>
        </w:rPr>
        <w:t>Druhá možnost je pak vlakem do Teplic nad Metují – nádraží a odtud po žluté turistické cestě pěšky 4,5km do skal.</w:t>
      </w:r>
    </w:p>
    <w:p w14:paraId="1D5F9027" w14:textId="6CF3F65C" w:rsidR="009C1FAD" w:rsidRDefault="004527B1" w:rsidP="009C35D7">
      <w:pPr>
        <w:rPr>
          <w:lang w:val="cs-CZ"/>
        </w:rPr>
      </w:pPr>
      <w:r>
        <w:rPr>
          <w:lang w:val="cs-CZ"/>
        </w:rPr>
        <w:t>Kde je možné spát? Zámeček Bischofstein nabízí</w:t>
      </w:r>
      <w:r w:rsidR="009C1FAD">
        <w:rPr>
          <w:lang w:val="cs-CZ"/>
        </w:rPr>
        <w:t xml:space="preserve"> přímo ve svém areálu</w:t>
      </w:r>
      <w:r>
        <w:rPr>
          <w:lang w:val="cs-CZ"/>
        </w:rPr>
        <w:t xml:space="preserve"> možnost kempování</w:t>
      </w:r>
      <w:r w:rsidR="009C1FAD">
        <w:rPr>
          <w:lang w:val="cs-CZ"/>
        </w:rPr>
        <w:t>.</w:t>
      </w:r>
    </w:p>
    <w:p w14:paraId="328D207A" w14:textId="13C814E5" w:rsidR="004527B1" w:rsidRDefault="009C1FAD" w:rsidP="009C35D7">
      <w:pPr>
        <w:rPr>
          <w:lang w:val="cs-CZ"/>
        </w:rPr>
      </w:pPr>
      <w:r>
        <w:rPr>
          <w:lang w:val="cs-CZ"/>
        </w:rPr>
        <w:t>Kde seženu lezeckého průvodce? Jiráskovy skály najde</w:t>
      </w:r>
      <w:r w:rsidR="0075637A">
        <w:rPr>
          <w:lang w:val="cs-CZ"/>
        </w:rPr>
        <w:t>te</w:t>
      </w:r>
      <w:r>
        <w:rPr>
          <w:lang w:val="cs-CZ"/>
        </w:rPr>
        <w:t xml:space="preserve"> v průvodci Teplické skály – 2. díl od nakladatelství JUKO. Zakoupit se dá například v informačním centru v Teplicích nad Metují.</w:t>
      </w:r>
    </w:p>
    <w:p w14:paraId="349824A6" w14:textId="15AD160B" w:rsidR="001C60DC" w:rsidRDefault="001C60DC" w:rsidP="009C35D7">
      <w:pPr>
        <w:rPr>
          <w:lang w:val="cs-CZ"/>
        </w:rPr>
      </w:pPr>
      <w:r>
        <w:rPr>
          <w:lang w:val="cs-CZ"/>
        </w:rPr>
        <w:t xml:space="preserve">Jak se ve skalách </w:t>
      </w:r>
      <w:r w:rsidR="0075637A">
        <w:rPr>
          <w:lang w:val="cs-CZ"/>
        </w:rPr>
        <w:t>zorientuji</w:t>
      </w:r>
      <w:r>
        <w:rPr>
          <w:lang w:val="cs-CZ"/>
        </w:rPr>
        <w:t xml:space="preserve">? Na následujícím obrázku jsou zaznačené všechny níže popsané cesty. Jako výchozí bod poslouží souřadnice v mapách, která </w:t>
      </w:r>
      <w:r w:rsidR="0075637A">
        <w:rPr>
          <w:lang w:val="cs-CZ"/>
        </w:rPr>
        <w:t>vás</w:t>
      </w:r>
      <w:r>
        <w:rPr>
          <w:lang w:val="cs-CZ"/>
        </w:rPr>
        <w:t xml:space="preserve"> zavede k věži Společenské mrtvoly.</w:t>
      </w:r>
    </w:p>
    <w:p w14:paraId="6BC0BCD7" w14:textId="41D34486" w:rsidR="001C60DC" w:rsidRPr="00922D7C" w:rsidRDefault="001C60DC" w:rsidP="001C60DC">
      <w:pPr>
        <w:pStyle w:val="Oznaentabulkyobrzku"/>
        <w:rPr>
          <w:lang w:val="cs-CZ"/>
        </w:rPr>
      </w:pPr>
      <w:r>
        <w:rPr>
          <w:lang w:val="cs-CZ"/>
        </w:rPr>
        <w:lastRenderedPageBreak/>
        <w:t>Obrázek 2</w:t>
      </w:r>
      <w:r w:rsidR="00636F94">
        <w:rPr>
          <w:lang w:val="cs-CZ"/>
        </w:rPr>
        <w:t>5</w:t>
      </w:r>
    </w:p>
    <w:p w14:paraId="7D8983EE" w14:textId="77777777" w:rsidR="00636F94" w:rsidRDefault="001C60DC" w:rsidP="00636F94">
      <w:pPr>
        <w:keepNext/>
      </w:pPr>
      <w:r>
        <w:rPr>
          <w:noProof/>
          <w:lang w:val="cs-CZ"/>
        </w:rPr>
        <w:drawing>
          <wp:inline distT="0" distB="0" distL="0" distR="0" wp14:anchorId="15198F27" wp14:editId="01C79802">
            <wp:extent cx="3500755" cy="4530437"/>
            <wp:effectExtent l="0" t="0" r="0" b="0"/>
            <wp:docPr id="13778868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86822" name="Obrázek 1377886822"/>
                    <pic:cNvPicPr/>
                  </pic:nvPicPr>
                  <pic:blipFill>
                    <a:blip r:embed="rId35" cstate="email">
                      <a:extLst>
                        <a:ext uri="{28A0092B-C50C-407E-A947-70E740481C1C}">
                          <a14:useLocalDpi xmlns:a14="http://schemas.microsoft.com/office/drawing/2010/main"/>
                        </a:ext>
                      </a:extLst>
                    </a:blip>
                    <a:stretch>
                      <a:fillRect/>
                    </a:stretch>
                  </pic:blipFill>
                  <pic:spPr>
                    <a:xfrm>
                      <a:off x="0" y="0"/>
                      <a:ext cx="3514144" cy="4547764"/>
                    </a:xfrm>
                    <a:prstGeom prst="rect">
                      <a:avLst/>
                    </a:prstGeom>
                  </pic:spPr>
                </pic:pic>
              </a:graphicData>
            </a:graphic>
          </wp:inline>
        </w:drawing>
      </w:r>
    </w:p>
    <w:p w14:paraId="18033223" w14:textId="179A2B14" w:rsidR="001C60DC" w:rsidRDefault="00636F94" w:rsidP="00636F94">
      <w:pPr>
        <w:pStyle w:val="Titulek"/>
        <w:rPr>
          <w:lang w:val="cs-CZ"/>
        </w:rPr>
      </w:pPr>
      <w:bookmarkStart w:id="95" w:name="_Toc133052191"/>
      <w:bookmarkStart w:id="96" w:name="_Toc133642846"/>
      <w:r>
        <w:t xml:space="preserve">Obrázek </w:t>
      </w:r>
      <w:fldSimple w:instr=" SEQ Obrázek \* ARABIC ">
        <w:r>
          <w:rPr>
            <w:noProof/>
          </w:rPr>
          <w:t>25</w:t>
        </w:r>
      </w:fldSimple>
      <w:r>
        <w:t xml:space="preserve"> </w:t>
      </w:r>
      <w:r w:rsidRPr="00E501E0">
        <w:t>Nákres skalních věží z průvodce Teplické – horolezecký průvodce / 2 (Houser &amp; Lisák, 2012)</w:t>
      </w:r>
      <w:bookmarkEnd w:id="95"/>
      <w:bookmarkEnd w:id="96"/>
    </w:p>
    <w:p w14:paraId="56C7D6CE" w14:textId="7E4A4AF3" w:rsidR="001C60DC" w:rsidRPr="00922D7C" w:rsidRDefault="001C60DC" w:rsidP="001C60DC">
      <w:pPr>
        <w:pStyle w:val="Oznaentabulkyobrzku"/>
        <w:rPr>
          <w:lang w:val="cs-CZ"/>
        </w:rPr>
      </w:pPr>
      <w:r>
        <w:rPr>
          <w:lang w:val="cs-CZ"/>
        </w:rPr>
        <w:t>Obrázek 2</w:t>
      </w:r>
      <w:r w:rsidR="00636F94">
        <w:rPr>
          <w:lang w:val="cs-CZ"/>
        </w:rPr>
        <w:t>6</w:t>
      </w:r>
    </w:p>
    <w:p w14:paraId="378F973F" w14:textId="77777777" w:rsidR="00636F94" w:rsidRDefault="001C60DC" w:rsidP="00636F94">
      <w:pPr>
        <w:keepNext/>
      </w:pPr>
      <w:r>
        <w:rPr>
          <w:noProof/>
          <w:lang w:val="cs-CZ"/>
        </w:rPr>
        <w:drawing>
          <wp:inline distT="0" distB="0" distL="0" distR="0" wp14:anchorId="1858931A" wp14:editId="2531D224">
            <wp:extent cx="1780674" cy="1780674"/>
            <wp:effectExtent l="0" t="0" r="0" b="0"/>
            <wp:docPr id="1978993660" name="Obrázek 197899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93660" name="Obrázek 1978993660"/>
                    <pic:cNvPicPr/>
                  </pic:nvPicPr>
                  <pic:blipFill>
                    <a:blip r:embed="rId36" cstate="email">
                      <a:extLst>
                        <a:ext uri="{28A0092B-C50C-407E-A947-70E740481C1C}">
                          <a14:useLocalDpi xmlns:a14="http://schemas.microsoft.com/office/drawing/2010/main"/>
                        </a:ext>
                      </a:extLst>
                    </a:blip>
                    <a:stretch>
                      <a:fillRect/>
                    </a:stretch>
                  </pic:blipFill>
                  <pic:spPr>
                    <a:xfrm>
                      <a:off x="0" y="0"/>
                      <a:ext cx="1780674" cy="1780674"/>
                    </a:xfrm>
                    <a:prstGeom prst="rect">
                      <a:avLst/>
                    </a:prstGeom>
                  </pic:spPr>
                </pic:pic>
              </a:graphicData>
            </a:graphic>
          </wp:inline>
        </w:drawing>
      </w:r>
    </w:p>
    <w:p w14:paraId="4DD4EC34" w14:textId="2E0C5E44" w:rsidR="001C60DC" w:rsidRPr="00636F94" w:rsidRDefault="00636F94" w:rsidP="00636F94">
      <w:pPr>
        <w:pStyle w:val="Titulek"/>
      </w:pPr>
      <w:bookmarkStart w:id="97" w:name="_Toc133052192"/>
      <w:bookmarkStart w:id="98" w:name="_Toc133642847"/>
      <w:r>
        <w:t xml:space="preserve">Obrázek </w:t>
      </w:r>
      <w:fldSimple w:instr=" SEQ Obrázek \* ARABIC ">
        <w:r>
          <w:rPr>
            <w:noProof/>
          </w:rPr>
          <w:t>26</w:t>
        </w:r>
      </w:fldSimple>
      <w:r>
        <w:t xml:space="preserve"> </w:t>
      </w:r>
      <w:r w:rsidRPr="00277D93">
        <w:t>QR kód s polohou skalní věže Společenské mrtvoly na mapy.cz</w:t>
      </w:r>
      <w:bookmarkEnd w:id="97"/>
      <w:bookmarkEnd w:id="98"/>
    </w:p>
    <w:p w14:paraId="4121E231" w14:textId="40B73ECE" w:rsidR="00FF3E6F" w:rsidRDefault="00FF3E6F" w:rsidP="00FF3E6F">
      <w:pPr>
        <w:pStyle w:val="Nadpis3"/>
        <w:rPr>
          <w:lang w:val="cs-CZ"/>
        </w:rPr>
      </w:pPr>
      <w:bookmarkStart w:id="99" w:name="_Toc133753620"/>
      <w:r>
        <w:rPr>
          <w:lang w:val="cs-CZ"/>
        </w:rPr>
        <w:t>Věž: H</w:t>
      </w:r>
      <w:r w:rsidR="00E913DE">
        <w:rPr>
          <w:lang w:val="cs-CZ"/>
        </w:rPr>
        <w:t>umambo</w:t>
      </w:r>
      <w:r>
        <w:rPr>
          <w:lang w:val="cs-CZ"/>
        </w:rPr>
        <w:t xml:space="preserve"> – </w:t>
      </w:r>
      <w:r w:rsidRPr="009C1FAD">
        <w:rPr>
          <w:lang w:val="cs-CZ"/>
        </w:rPr>
        <w:t xml:space="preserve">cesta: </w:t>
      </w:r>
      <w:r w:rsidR="00E913DE">
        <w:rPr>
          <w:lang w:val="cs-CZ"/>
        </w:rPr>
        <w:t>Západní stěna II</w:t>
      </w:r>
      <w:bookmarkEnd w:id="99"/>
    </w:p>
    <w:p w14:paraId="4BEF45A5" w14:textId="60716D0F" w:rsidR="00FF3E6F" w:rsidRDefault="00FF3E6F" w:rsidP="00FF3E6F">
      <w:pPr>
        <w:pStyle w:val="Odstavecseseznamem"/>
        <w:numPr>
          <w:ilvl w:val="0"/>
          <w:numId w:val="17"/>
        </w:numPr>
        <w:rPr>
          <w:lang w:val="cs-CZ"/>
        </w:rPr>
      </w:pPr>
      <w:r>
        <w:rPr>
          <w:lang w:val="cs-CZ"/>
        </w:rPr>
        <w:t xml:space="preserve">Popis cesty: </w:t>
      </w:r>
      <w:r w:rsidRPr="008E7B91">
        <w:rPr>
          <w:lang w:val="cs-CZ"/>
        </w:rPr>
        <w:t>„</w:t>
      </w:r>
      <w:r w:rsidR="00A16496">
        <w:rPr>
          <w:lang w:val="cs-CZ"/>
        </w:rPr>
        <w:t>JZ stěnou přes plošinku na vrchol</w:t>
      </w:r>
      <w:r w:rsidRPr="008E7B91">
        <w:rPr>
          <w:lang w:val="cs-CZ"/>
        </w:rPr>
        <w:t xml:space="preserve">.“ </w:t>
      </w:r>
      <w:r w:rsidR="00A16496">
        <w:rPr>
          <w:lang w:val="cs-CZ"/>
        </w:rPr>
        <w:t>(</w:t>
      </w:r>
      <w:r w:rsidR="00A16496">
        <w:rPr>
          <w:lang w:val="cs-CZ"/>
        </w:rPr>
        <w:fldChar w:fldCharType="begin"/>
      </w:r>
      <w:r w:rsidR="00A16496">
        <w:rPr>
          <w:lang w:val="cs-CZ"/>
        </w:rPr>
        <w:instrText xml:space="preserve"> ADDIN ZOTERO_ITEM CSL_CITATION {"citationID":"AQJ2j0ue","properties":{"formattedCitation":"(Houser &amp; Lis\\uc0\\u225{}k, 2012)","plainCitation":"(Houser &amp; Lisák, 2012)","noteIndex":0},"citationItems":[{"id":70,"uris":["http://zotero.org/users/local/ag5rmsJW/items/JJBFLZ4P","http://zotero.org/users/11282031/items/JJBFLZ4P"],"itemData":{"id":70,"type":"book","edition":"1","event-place":"Náchod","ISBN":"978-80-86213-44-6","publisher":"JUKO","publisher-place":"Náchod","title":"TEPLICKÉ SKÁLY – 2. díl","author":[{"family":"Houser","given":"Jaroslav"},{"family":"Lisák","given":"Pavel"}],"issued":{"date-parts":[["2012"]]}}}],"schema":"https://github.com/citation-style-language/schema/raw/master/csl-citation.json"} </w:instrText>
      </w:r>
      <w:r w:rsidR="00A16496">
        <w:rPr>
          <w:lang w:val="cs-CZ"/>
        </w:rPr>
        <w:fldChar w:fldCharType="separate"/>
      </w:r>
      <w:r w:rsidR="00A16496" w:rsidRPr="00A16496">
        <w:rPr>
          <w:rFonts w:ascii="Calibri" w:cs="Calibri"/>
        </w:rPr>
        <w:t>(Houser &amp; Lisák, 2012)</w:t>
      </w:r>
      <w:r w:rsidR="00A16496">
        <w:rPr>
          <w:lang w:val="cs-CZ"/>
        </w:rPr>
        <w:fldChar w:fldCharType="end"/>
      </w:r>
    </w:p>
    <w:p w14:paraId="354FAE99" w14:textId="77777777" w:rsidR="00FF3E6F" w:rsidRDefault="00FF3E6F" w:rsidP="00FF3E6F">
      <w:pPr>
        <w:pStyle w:val="Odstavecseseznamem"/>
        <w:numPr>
          <w:ilvl w:val="0"/>
          <w:numId w:val="17"/>
        </w:numPr>
        <w:rPr>
          <w:lang w:val="cs-CZ"/>
        </w:rPr>
      </w:pPr>
      <w:r>
        <w:rPr>
          <w:lang w:val="cs-CZ"/>
        </w:rPr>
        <w:t>Charakter: rajbas</w:t>
      </w:r>
    </w:p>
    <w:p w14:paraId="4CE9ED63" w14:textId="316DD6DA" w:rsidR="00FF3E6F" w:rsidRDefault="00FF3E6F" w:rsidP="00FF3E6F">
      <w:pPr>
        <w:pStyle w:val="Odstavecseseznamem"/>
        <w:numPr>
          <w:ilvl w:val="0"/>
          <w:numId w:val="17"/>
        </w:numPr>
        <w:rPr>
          <w:lang w:val="cs-CZ"/>
        </w:rPr>
      </w:pPr>
      <w:r>
        <w:rPr>
          <w:lang w:val="cs-CZ"/>
        </w:rPr>
        <w:lastRenderedPageBreak/>
        <w:t>Jištění: smyce</w:t>
      </w:r>
    </w:p>
    <w:p w14:paraId="4544C595" w14:textId="0E028DF5" w:rsidR="00FF3E6F" w:rsidRDefault="00FF3E6F" w:rsidP="00FF3E6F">
      <w:pPr>
        <w:pStyle w:val="Odstavecseseznamem"/>
        <w:numPr>
          <w:ilvl w:val="0"/>
          <w:numId w:val="17"/>
        </w:numPr>
        <w:rPr>
          <w:lang w:val="cs-CZ"/>
        </w:rPr>
      </w:pPr>
      <w:r>
        <w:rPr>
          <w:lang w:val="cs-CZ"/>
        </w:rPr>
        <w:t xml:space="preserve">Nástup: </w:t>
      </w:r>
      <w:r w:rsidR="001C60DC">
        <w:rPr>
          <w:lang w:val="cs-CZ"/>
        </w:rPr>
        <w:t xml:space="preserve">viz nákres skalních věží. </w:t>
      </w:r>
    </w:p>
    <w:p w14:paraId="2CF3D62B" w14:textId="04E07049" w:rsidR="005E0F4F" w:rsidRPr="005E0F4F" w:rsidRDefault="005E0F4F" w:rsidP="005E0F4F">
      <w:pPr>
        <w:pStyle w:val="Odstavecseseznamem"/>
        <w:numPr>
          <w:ilvl w:val="0"/>
          <w:numId w:val="17"/>
        </w:numPr>
        <w:rPr>
          <w:lang w:val="cs-CZ"/>
        </w:rPr>
      </w:pPr>
      <w:r>
        <w:rPr>
          <w:lang w:val="cs-CZ"/>
        </w:rPr>
        <w:t xml:space="preserve">Tip: Jednoduchá cesta na krásnou věž. První lezci na pískovci lezli naboso. Tato cesta je ideální jako historická sonda pro ty z vás, kteří si stejný pocit volnosti chtějí také vyzkoušet. Cestou jdou jako jištění použít obhozy dvou stromků. </w:t>
      </w:r>
    </w:p>
    <w:p w14:paraId="7A5CBE11" w14:textId="5B3530C3" w:rsidR="00FF3E6F" w:rsidRPr="00922D7C" w:rsidRDefault="00FF3E6F" w:rsidP="00FF3E6F">
      <w:pPr>
        <w:pStyle w:val="Oznaentabulkyobrzku"/>
        <w:rPr>
          <w:lang w:val="cs-CZ"/>
        </w:rPr>
      </w:pPr>
      <w:r>
        <w:rPr>
          <w:lang w:val="cs-CZ"/>
        </w:rPr>
        <w:t>Obrázek 2</w:t>
      </w:r>
      <w:r w:rsidR="00636F94">
        <w:rPr>
          <w:lang w:val="cs-CZ"/>
        </w:rPr>
        <w:t>7</w:t>
      </w:r>
    </w:p>
    <w:p w14:paraId="49EF50EE" w14:textId="77777777" w:rsidR="00636F94" w:rsidRDefault="00FF3E6F" w:rsidP="00636F94">
      <w:pPr>
        <w:keepNext/>
      </w:pPr>
      <w:r>
        <w:rPr>
          <w:noProof/>
          <w:lang w:val="cs-CZ"/>
        </w:rPr>
        <w:drawing>
          <wp:inline distT="0" distB="0" distL="0" distR="0" wp14:anchorId="428ACA7C" wp14:editId="0EA7A217">
            <wp:extent cx="3213948" cy="3691858"/>
            <wp:effectExtent l="0" t="0" r="0" b="4445"/>
            <wp:docPr id="1655963933" name="Obrázek 165596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63933" name="Obrázek 1655963933"/>
                    <pic:cNvPicPr/>
                  </pic:nvPicPr>
                  <pic:blipFill>
                    <a:blip r:embed="rId37" cstate="email">
                      <a:extLst>
                        <a:ext uri="{28A0092B-C50C-407E-A947-70E740481C1C}">
                          <a14:useLocalDpi xmlns:a14="http://schemas.microsoft.com/office/drawing/2010/main"/>
                        </a:ext>
                      </a:extLst>
                    </a:blip>
                    <a:stretch>
                      <a:fillRect/>
                    </a:stretch>
                  </pic:blipFill>
                  <pic:spPr>
                    <a:xfrm>
                      <a:off x="0" y="0"/>
                      <a:ext cx="3213948" cy="3691858"/>
                    </a:xfrm>
                    <a:prstGeom prst="rect">
                      <a:avLst/>
                    </a:prstGeom>
                  </pic:spPr>
                </pic:pic>
              </a:graphicData>
            </a:graphic>
          </wp:inline>
        </w:drawing>
      </w:r>
    </w:p>
    <w:p w14:paraId="52F48351" w14:textId="1E75FA27" w:rsidR="00FF3E6F" w:rsidRDefault="00636F94" w:rsidP="00636F94">
      <w:pPr>
        <w:pStyle w:val="Titulek"/>
      </w:pPr>
      <w:bookmarkStart w:id="100" w:name="_Toc133052193"/>
      <w:bookmarkStart w:id="101" w:name="_Toc133642848"/>
      <w:r>
        <w:t xml:space="preserve">Obrázek </w:t>
      </w:r>
      <w:fldSimple w:instr=" SEQ Obrázek \* ARABIC ">
        <w:r>
          <w:rPr>
            <w:noProof/>
          </w:rPr>
          <w:t>27</w:t>
        </w:r>
      </w:fldSimple>
      <w:r>
        <w:t xml:space="preserve"> </w:t>
      </w:r>
      <w:r w:rsidRPr="00900EE8">
        <w:t>Humambo – Západní stěna II</w:t>
      </w:r>
      <w:r>
        <w:t>, vlastní zpracování</w:t>
      </w:r>
      <w:bookmarkEnd w:id="100"/>
      <w:bookmarkEnd w:id="101"/>
    </w:p>
    <w:p w14:paraId="1CFB53E5" w14:textId="2C335407" w:rsidR="009E7A96" w:rsidRDefault="009E7A96" w:rsidP="009E7A96">
      <w:pPr>
        <w:pStyle w:val="Nadpis3"/>
        <w:rPr>
          <w:lang w:val="cs-CZ"/>
        </w:rPr>
      </w:pPr>
      <w:bookmarkStart w:id="102" w:name="_Toc133753621"/>
      <w:r>
        <w:rPr>
          <w:lang w:val="cs-CZ"/>
        </w:rPr>
        <w:t xml:space="preserve">Věž: Kobra – </w:t>
      </w:r>
      <w:r w:rsidRPr="009C1FAD">
        <w:rPr>
          <w:lang w:val="cs-CZ"/>
        </w:rPr>
        <w:t xml:space="preserve">cesta: </w:t>
      </w:r>
      <w:r>
        <w:rPr>
          <w:lang w:val="cs-CZ"/>
        </w:rPr>
        <w:t>Kobřiť VII</w:t>
      </w:r>
      <w:r w:rsidR="0075637A">
        <w:rPr>
          <w:lang w:val="cs-CZ"/>
        </w:rPr>
        <w:t>b</w:t>
      </w:r>
      <w:r>
        <w:rPr>
          <w:lang w:val="cs-CZ"/>
        </w:rPr>
        <w:t xml:space="preserve"> (</w:t>
      </w:r>
      <w:r w:rsidRPr="009E7A96">
        <w:rPr>
          <w:bCs/>
        </w:rPr>
        <w:t>Tomáš Polák, S. Beneš, A. Obršál, 17.10.2018</w:t>
      </w:r>
      <w:r>
        <w:rPr>
          <w:bCs/>
        </w:rPr>
        <w:t>)</w:t>
      </w:r>
      <w:bookmarkEnd w:id="102"/>
    </w:p>
    <w:p w14:paraId="70CE4BBC" w14:textId="1A9CC4DF" w:rsidR="009E7A96" w:rsidRDefault="009E7A96" w:rsidP="009E7A96">
      <w:pPr>
        <w:pStyle w:val="Odstavecseseznamem"/>
        <w:numPr>
          <w:ilvl w:val="0"/>
          <w:numId w:val="17"/>
        </w:numPr>
        <w:rPr>
          <w:lang w:val="cs-CZ"/>
        </w:rPr>
      </w:pPr>
      <w:r>
        <w:rPr>
          <w:lang w:val="cs-CZ"/>
        </w:rPr>
        <w:t xml:space="preserve">Popis cesty: </w:t>
      </w:r>
      <w:r w:rsidRPr="008E7B91">
        <w:rPr>
          <w:lang w:val="cs-CZ"/>
        </w:rPr>
        <w:t>„</w:t>
      </w:r>
      <w:r w:rsidRPr="009E7A96">
        <w:t>Vpravo od jižní hrany spárou a stěnou k 1. kruhu. Žlábkem (2. kruh) na balkon a cestou Jihozápadní hrana na vrchol</w:t>
      </w:r>
      <w:r w:rsidRPr="008E7B91">
        <w:rPr>
          <w:lang w:val="cs-CZ"/>
        </w:rPr>
        <w:t xml:space="preserve">.“ </w:t>
      </w:r>
      <w:r>
        <w:rPr>
          <w:lang w:val="cs-CZ"/>
        </w:rPr>
        <w:t>(</w:t>
      </w:r>
      <w:r>
        <w:rPr>
          <w:lang w:val="cs-CZ"/>
        </w:rPr>
        <w:fldChar w:fldCharType="begin"/>
      </w:r>
      <w:r w:rsidR="002D0429">
        <w:rPr>
          <w:lang w:val="cs-CZ"/>
        </w:rPr>
        <w:instrText xml:space="preserve"> ADDIN ZOTERO_ITEM CSL_CITATION {"citationID":"xrbdiHnz","properties":{"formattedCitation":"(Houser &amp; Lis\\uc0\\u225{}k, 2012)","plainCitation":"(Houser &amp; Lisák, 2012)","noteIndex":0},"citationItems":[{"id":70,"uris":["http://zotero.org/users/local/ag5rmsJW/items/JJBFLZ4P","http://zotero.org/users/11282031/items/JJBFLZ4P"],"itemData":{"id":70,"type":"book","edition":"1","event-place":"Náchod","ISBN":"978-80-86213-44-6","publisher":"JUKO","publisher-place":"Náchod","title":"TEPLICKÉ SKÁLY – 2. díl","author":[{"family":"Houser","given":"Jaroslav"},{"family":"Lisák","given":"Pavel"}],"issued":{"date-parts":[["2012"]]}}}],"schema":"https://github.com/citation-style-language/schema/raw/master/csl-citation.json"} </w:instrText>
      </w:r>
      <w:r>
        <w:rPr>
          <w:lang w:val="cs-CZ"/>
        </w:rPr>
        <w:fldChar w:fldCharType="separate"/>
      </w:r>
      <w:r w:rsidRPr="00A16496">
        <w:rPr>
          <w:rFonts w:ascii="Calibri" w:cs="Calibri"/>
        </w:rPr>
        <w:t>(Houser &amp; Lisák, 2012)</w:t>
      </w:r>
      <w:r>
        <w:rPr>
          <w:lang w:val="cs-CZ"/>
        </w:rPr>
        <w:fldChar w:fldCharType="end"/>
      </w:r>
    </w:p>
    <w:p w14:paraId="353C5971" w14:textId="77777777" w:rsidR="009E7A96" w:rsidRDefault="009E7A96" w:rsidP="009E7A96">
      <w:pPr>
        <w:pStyle w:val="Odstavecseseznamem"/>
        <w:numPr>
          <w:ilvl w:val="0"/>
          <w:numId w:val="17"/>
        </w:numPr>
        <w:rPr>
          <w:lang w:val="cs-CZ"/>
        </w:rPr>
      </w:pPr>
      <w:r>
        <w:rPr>
          <w:lang w:val="cs-CZ"/>
        </w:rPr>
        <w:t>Charakter: rajbas</w:t>
      </w:r>
    </w:p>
    <w:p w14:paraId="67401E7D" w14:textId="5E24A9BE" w:rsidR="009E7A96" w:rsidRDefault="009E7A96" w:rsidP="009E7A96">
      <w:pPr>
        <w:pStyle w:val="Odstavecseseznamem"/>
        <w:numPr>
          <w:ilvl w:val="0"/>
          <w:numId w:val="17"/>
        </w:numPr>
        <w:rPr>
          <w:lang w:val="cs-CZ"/>
        </w:rPr>
      </w:pPr>
      <w:r>
        <w:rPr>
          <w:lang w:val="cs-CZ"/>
        </w:rPr>
        <w:t>Jištění: 2 kruhy, smyce</w:t>
      </w:r>
    </w:p>
    <w:p w14:paraId="21DE8478" w14:textId="77777777" w:rsidR="009E7A96" w:rsidRDefault="009E7A96" w:rsidP="009E7A96">
      <w:pPr>
        <w:pStyle w:val="Odstavecseseznamem"/>
        <w:numPr>
          <w:ilvl w:val="0"/>
          <w:numId w:val="17"/>
        </w:numPr>
        <w:rPr>
          <w:lang w:val="cs-CZ"/>
        </w:rPr>
      </w:pPr>
      <w:r>
        <w:rPr>
          <w:lang w:val="cs-CZ"/>
        </w:rPr>
        <w:t xml:space="preserve">Nástup: viz nákres skalních věží. </w:t>
      </w:r>
    </w:p>
    <w:p w14:paraId="7BD75924" w14:textId="7852EF08" w:rsidR="005E0F4F" w:rsidRPr="005E0F4F" w:rsidRDefault="005E0F4F" w:rsidP="005E0F4F">
      <w:pPr>
        <w:pStyle w:val="Odstavecseseznamem"/>
        <w:numPr>
          <w:ilvl w:val="0"/>
          <w:numId w:val="17"/>
        </w:numPr>
        <w:rPr>
          <w:lang w:val="cs-CZ"/>
        </w:rPr>
      </w:pPr>
      <w:r>
        <w:rPr>
          <w:lang w:val="cs-CZ"/>
        </w:rPr>
        <w:t>Tip: skvěle odjištěný technický rajbas. Na věž vede ze stejného místa, jako cesta na Humambo, cesta Jihozápadní hrana za III – „</w:t>
      </w:r>
      <w:r w:rsidRPr="002D0429">
        <w:t>Od západu komínem a přechodem po blocích doprava ke hraně. Po hraně pod převis, traverz vlevo do komínku a jím na vrchol.</w:t>
      </w:r>
      <w:r>
        <w:t xml:space="preserve">“ </w:t>
      </w:r>
      <w:r>
        <w:fldChar w:fldCharType="begin"/>
      </w:r>
      <w:r>
        <w:instrText xml:space="preserve"> ADDIN ZOTERO_ITEM CSL_CITATION {"citationID":"V3uz8e8F","properties":{"formattedCitation":"(Houser &amp; Lis\\uc0\\u225{}k, 2012)","plainCitation":"(Houser &amp; Lisák, 2012)","noteIndex":0},"citationItems":[{"id":70,"uris":["http://zotero.org/users/local/ag5rmsJW/items/JJBFLZ4P","http://zotero.org/users/11282031/items/JJBFLZ4P"],"itemData":{"id":70,"type":"book","edition":"1","event-place":"Náchod","ISBN":"978-80-86213-44-6","publisher":"JUKO","publisher-place":"Náchod","title":"TEPLICKÉ SKÁLY – 2. díl","author":[{"family":"Houser","given":"Jaroslav"},{"family":"Lisák","given":"Pavel"}],"issued":{"date-parts":[["2012"]]}}}],"schema":"https://github.com/citation-style-language/schema/raw/master/csl-citation.json"} </w:instrText>
      </w:r>
      <w:r>
        <w:fldChar w:fldCharType="separate"/>
      </w:r>
      <w:r w:rsidRPr="002D0429">
        <w:rPr>
          <w:rFonts w:ascii="Calibri" w:cs="Calibri"/>
        </w:rPr>
        <w:t>(Houser &amp; Lisák, 2012)</w:t>
      </w:r>
      <w:r>
        <w:fldChar w:fldCharType="end"/>
      </w:r>
      <w:r>
        <w:t>. V cestě jde založit také několik smyček a jde se tak vyhnout nejtěžší pasáži v cestě Kobřiť.</w:t>
      </w:r>
    </w:p>
    <w:p w14:paraId="708CA803" w14:textId="0D1AC37F" w:rsidR="009E7A96" w:rsidRPr="00922D7C" w:rsidRDefault="009E7A96" w:rsidP="009E7A96">
      <w:pPr>
        <w:pStyle w:val="Oznaentabulkyobrzku"/>
        <w:rPr>
          <w:lang w:val="cs-CZ"/>
        </w:rPr>
      </w:pPr>
      <w:r>
        <w:rPr>
          <w:lang w:val="cs-CZ"/>
        </w:rPr>
        <w:lastRenderedPageBreak/>
        <w:t>Obrázek 2</w:t>
      </w:r>
      <w:r w:rsidR="00636F94">
        <w:rPr>
          <w:lang w:val="cs-CZ"/>
        </w:rPr>
        <w:t>8</w:t>
      </w:r>
    </w:p>
    <w:p w14:paraId="405406BC" w14:textId="77777777" w:rsidR="00636F94" w:rsidRDefault="002D0429" w:rsidP="00636F94">
      <w:pPr>
        <w:keepNext/>
      </w:pPr>
      <w:r w:rsidRPr="002D0429">
        <w:rPr>
          <w:noProof/>
        </w:rPr>
        <w:drawing>
          <wp:inline distT="0" distB="0" distL="0" distR="0" wp14:anchorId="684D96F2" wp14:editId="1A27BCD4">
            <wp:extent cx="3283624" cy="4378037"/>
            <wp:effectExtent l="0" t="0" r="5715" b="3810"/>
            <wp:docPr id="1351896613" name="Obrázek 1" descr="Obsah obrázku venku, strom, obloha, Výchoz&#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96613" name="Obrázek 1" descr="Obsah obrázku venku, strom, obloha, Výchoz&#10;&#10;Popis byl vytvořen automaticky"/>
                    <pic:cNvPicPr/>
                  </pic:nvPicPr>
                  <pic:blipFill>
                    <a:blip r:embed="rId38" cstate="email">
                      <a:extLst>
                        <a:ext uri="{28A0092B-C50C-407E-A947-70E740481C1C}">
                          <a14:useLocalDpi xmlns:a14="http://schemas.microsoft.com/office/drawing/2010/main"/>
                        </a:ext>
                      </a:extLst>
                    </a:blip>
                    <a:stretch>
                      <a:fillRect/>
                    </a:stretch>
                  </pic:blipFill>
                  <pic:spPr>
                    <a:xfrm>
                      <a:off x="0" y="0"/>
                      <a:ext cx="3284145" cy="4378731"/>
                    </a:xfrm>
                    <a:prstGeom prst="rect">
                      <a:avLst/>
                    </a:prstGeom>
                  </pic:spPr>
                </pic:pic>
              </a:graphicData>
            </a:graphic>
          </wp:inline>
        </w:drawing>
      </w:r>
    </w:p>
    <w:p w14:paraId="5F1672AC" w14:textId="32FF866C" w:rsidR="009E7A96" w:rsidRDefault="00636F94" w:rsidP="00636F94">
      <w:pPr>
        <w:pStyle w:val="Titulek"/>
      </w:pPr>
      <w:bookmarkStart w:id="103" w:name="_Toc133052194"/>
      <w:bookmarkStart w:id="104" w:name="_Toc133642849"/>
      <w:r>
        <w:t xml:space="preserve">Obrázek </w:t>
      </w:r>
      <w:fldSimple w:instr=" SEQ Obrázek \* ARABIC ">
        <w:r>
          <w:rPr>
            <w:noProof/>
          </w:rPr>
          <w:t>28</w:t>
        </w:r>
      </w:fldSimple>
      <w:r>
        <w:t xml:space="preserve"> </w:t>
      </w:r>
      <w:r w:rsidRPr="000D159D">
        <w:t>Kobra – Kobřiť VIIb</w:t>
      </w:r>
      <w:r>
        <w:t>, vlastní zpracování</w:t>
      </w:r>
      <w:bookmarkEnd w:id="103"/>
      <w:bookmarkEnd w:id="104"/>
    </w:p>
    <w:p w14:paraId="3CC040F6" w14:textId="178503BE" w:rsidR="002D0429" w:rsidRDefault="002D0429" w:rsidP="002D0429">
      <w:pPr>
        <w:pStyle w:val="Nadpis3"/>
        <w:rPr>
          <w:lang w:val="cs-CZ"/>
        </w:rPr>
      </w:pPr>
      <w:bookmarkStart w:id="105" w:name="_Toc133753622"/>
      <w:r>
        <w:rPr>
          <w:lang w:val="cs-CZ"/>
        </w:rPr>
        <w:t xml:space="preserve">Věž: </w:t>
      </w:r>
      <w:r w:rsidR="00CD2F1E">
        <w:rPr>
          <w:lang w:val="cs-CZ"/>
        </w:rPr>
        <w:t>Růže</w:t>
      </w:r>
      <w:r>
        <w:rPr>
          <w:lang w:val="cs-CZ"/>
        </w:rPr>
        <w:t xml:space="preserve"> – </w:t>
      </w:r>
      <w:r w:rsidRPr="009C1FAD">
        <w:rPr>
          <w:lang w:val="cs-CZ"/>
        </w:rPr>
        <w:t>cesta:</w:t>
      </w:r>
      <w:r w:rsidR="00CD2F1E">
        <w:rPr>
          <w:lang w:val="cs-CZ"/>
        </w:rPr>
        <w:t xml:space="preserve"> Severozápadní stěna</w:t>
      </w:r>
      <w:bookmarkEnd w:id="105"/>
      <w:r w:rsidRPr="009C1FAD">
        <w:rPr>
          <w:lang w:val="cs-CZ"/>
        </w:rPr>
        <w:t xml:space="preserve"> </w:t>
      </w:r>
    </w:p>
    <w:p w14:paraId="3688F628" w14:textId="5A472BF6" w:rsidR="002D0429" w:rsidRDefault="002D0429" w:rsidP="002D0429">
      <w:pPr>
        <w:pStyle w:val="Odstavecseseznamem"/>
        <w:numPr>
          <w:ilvl w:val="0"/>
          <w:numId w:val="17"/>
        </w:numPr>
        <w:rPr>
          <w:lang w:val="cs-CZ"/>
        </w:rPr>
      </w:pPr>
      <w:r>
        <w:rPr>
          <w:lang w:val="cs-CZ"/>
        </w:rPr>
        <w:t xml:space="preserve">Popis cesty: </w:t>
      </w:r>
      <w:r w:rsidRPr="008E7B91">
        <w:rPr>
          <w:lang w:val="cs-CZ"/>
        </w:rPr>
        <w:t>„</w:t>
      </w:r>
      <w:r w:rsidR="00CD2F1E" w:rsidRPr="00CD2F1E">
        <w:t>Vpravo od Staré cesty stěnou pod převis, vpravo stěnou ke kruhu a žlábkem na plató. Starou cestou na vrchol</w:t>
      </w:r>
      <w:r w:rsidRPr="008E7B91">
        <w:rPr>
          <w:lang w:val="cs-CZ"/>
        </w:rPr>
        <w:t xml:space="preserve">.“ </w:t>
      </w:r>
      <w:r>
        <w:rPr>
          <w:lang w:val="cs-CZ"/>
        </w:rPr>
        <w:t>(</w:t>
      </w:r>
      <w:r>
        <w:rPr>
          <w:lang w:val="cs-CZ"/>
        </w:rPr>
        <w:fldChar w:fldCharType="begin"/>
      </w:r>
      <w:r w:rsidR="000B54FF">
        <w:rPr>
          <w:lang w:val="cs-CZ"/>
        </w:rPr>
        <w:instrText xml:space="preserve"> ADDIN ZOTERO_ITEM CSL_CITATION {"citationID":"Bd0lZjLs","properties":{"formattedCitation":"(Houser &amp; Lis\\uc0\\u225{}k, 2012)","plainCitation":"(Houser &amp; Lisák, 2012)","noteIndex":0},"citationItems":[{"id":70,"uris":["http://zotero.org/users/local/ag5rmsJW/items/JJBFLZ4P","http://zotero.org/users/11282031/items/JJBFLZ4P"],"itemData":{"id":70,"type":"book","edition":"1","event-place":"Náchod","ISBN":"978-80-86213-44-6","publisher":"JUKO","publisher-place":"Náchod","title":"TEPLICKÉ SKÁLY – 2. díl","author":[{"family":"Houser","given":"Jaroslav"},{"family":"Lisák","given":"Pavel"}],"issued":{"date-parts":[["2012"]]}}}],"schema":"https://github.com/citation-style-language/schema/raw/master/csl-citation.json"} </w:instrText>
      </w:r>
      <w:r>
        <w:rPr>
          <w:lang w:val="cs-CZ"/>
        </w:rPr>
        <w:fldChar w:fldCharType="separate"/>
      </w:r>
      <w:r w:rsidRPr="00A16496">
        <w:rPr>
          <w:rFonts w:ascii="Calibri" w:cs="Calibri"/>
        </w:rPr>
        <w:t>(Houser &amp; Lisák, 2012)</w:t>
      </w:r>
      <w:r>
        <w:rPr>
          <w:lang w:val="cs-CZ"/>
        </w:rPr>
        <w:fldChar w:fldCharType="end"/>
      </w:r>
    </w:p>
    <w:p w14:paraId="3F583FBD" w14:textId="77777777" w:rsidR="002D0429" w:rsidRDefault="002D0429" w:rsidP="002D0429">
      <w:pPr>
        <w:pStyle w:val="Odstavecseseznamem"/>
        <w:numPr>
          <w:ilvl w:val="0"/>
          <w:numId w:val="17"/>
        </w:numPr>
        <w:rPr>
          <w:lang w:val="cs-CZ"/>
        </w:rPr>
      </w:pPr>
      <w:r>
        <w:rPr>
          <w:lang w:val="cs-CZ"/>
        </w:rPr>
        <w:t>Charakter: rajbas</w:t>
      </w:r>
    </w:p>
    <w:p w14:paraId="3791FC05" w14:textId="0610D49C" w:rsidR="002D0429" w:rsidRDefault="002D0429" w:rsidP="002D0429">
      <w:pPr>
        <w:pStyle w:val="Odstavecseseznamem"/>
        <w:numPr>
          <w:ilvl w:val="0"/>
          <w:numId w:val="17"/>
        </w:numPr>
        <w:rPr>
          <w:lang w:val="cs-CZ"/>
        </w:rPr>
      </w:pPr>
      <w:r>
        <w:rPr>
          <w:lang w:val="cs-CZ"/>
        </w:rPr>
        <w:t xml:space="preserve">Jištění: </w:t>
      </w:r>
      <w:r w:rsidR="00CD2F1E">
        <w:rPr>
          <w:lang w:val="cs-CZ"/>
        </w:rPr>
        <w:t xml:space="preserve">kruh, </w:t>
      </w:r>
      <w:r>
        <w:rPr>
          <w:lang w:val="cs-CZ"/>
        </w:rPr>
        <w:t>smyce</w:t>
      </w:r>
    </w:p>
    <w:p w14:paraId="767E14CB" w14:textId="77777777" w:rsidR="002D0429" w:rsidRDefault="002D0429" w:rsidP="002D0429">
      <w:pPr>
        <w:pStyle w:val="Odstavecseseznamem"/>
        <w:numPr>
          <w:ilvl w:val="0"/>
          <w:numId w:val="17"/>
        </w:numPr>
        <w:rPr>
          <w:lang w:val="cs-CZ"/>
        </w:rPr>
      </w:pPr>
      <w:r>
        <w:rPr>
          <w:lang w:val="cs-CZ"/>
        </w:rPr>
        <w:t xml:space="preserve">Nástup: viz nákres skalních věží. </w:t>
      </w:r>
    </w:p>
    <w:p w14:paraId="140189F4" w14:textId="0674AC75" w:rsidR="005E0F4F" w:rsidRPr="005E0F4F" w:rsidRDefault="005E0F4F" w:rsidP="005E0F4F">
      <w:pPr>
        <w:pStyle w:val="Odstavecseseznamem"/>
        <w:numPr>
          <w:ilvl w:val="0"/>
          <w:numId w:val="17"/>
        </w:numPr>
        <w:rPr>
          <w:lang w:val="cs-CZ"/>
        </w:rPr>
      </w:pPr>
      <w:r>
        <w:rPr>
          <w:lang w:val="cs-CZ"/>
        </w:rPr>
        <w:t xml:space="preserve">Tip: V cestě je krom smyce pod kruhem ještě místo se skalními hodinami. Jsou však malé, proto je třeba vzít si s sebou jednu užší smyčku na provázání. </w:t>
      </w:r>
    </w:p>
    <w:p w14:paraId="5DF0ACCD" w14:textId="35D9C74A" w:rsidR="002D0429" w:rsidRPr="00922D7C" w:rsidRDefault="002D0429" w:rsidP="002D0429">
      <w:pPr>
        <w:pStyle w:val="Oznaentabulkyobrzku"/>
        <w:rPr>
          <w:lang w:val="cs-CZ"/>
        </w:rPr>
      </w:pPr>
      <w:r>
        <w:rPr>
          <w:lang w:val="cs-CZ"/>
        </w:rPr>
        <w:lastRenderedPageBreak/>
        <w:t>Obrázek 2</w:t>
      </w:r>
      <w:r w:rsidR="00636F94">
        <w:rPr>
          <w:lang w:val="cs-CZ"/>
        </w:rPr>
        <w:t>9</w:t>
      </w:r>
    </w:p>
    <w:p w14:paraId="04BC5E71" w14:textId="77777777" w:rsidR="00636F94" w:rsidRDefault="00CD2F1E" w:rsidP="00636F94">
      <w:pPr>
        <w:keepNext/>
      </w:pPr>
      <w:r w:rsidRPr="00CD2F1E">
        <w:rPr>
          <w:noProof/>
        </w:rPr>
        <w:drawing>
          <wp:inline distT="0" distB="0" distL="0" distR="0" wp14:anchorId="7EDB0359" wp14:editId="15C35357">
            <wp:extent cx="2867372" cy="4488048"/>
            <wp:effectExtent l="0" t="0" r="3175" b="0"/>
            <wp:docPr id="656754013" name="Obrázek 1" descr="Obsah obrázku obloha, venku, hora, příro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54013" name="Obrázek 1" descr="Obsah obrázku obloha, venku, hora, příroda&#10;&#10;Popis byl vytvořen automaticky"/>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876576" cy="4502454"/>
                    </a:xfrm>
                    <a:prstGeom prst="rect">
                      <a:avLst/>
                    </a:prstGeom>
                    <a:ln>
                      <a:noFill/>
                    </a:ln>
                    <a:extLst>
                      <a:ext uri="{53640926-AAD7-44D8-BBD7-CCE9431645EC}">
                        <a14:shadowObscured xmlns:a14="http://schemas.microsoft.com/office/drawing/2010/main"/>
                      </a:ext>
                    </a:extLst>
                  </pic:spPr>
                </pic:pic>
              </a:graphicData>
            </a:graphic>
          </wp:inline>
        </w:drawing>
      </w:r>
    </w:p>
    <w:p w14:paraId="75221474" w14:textId="4498697B" w:rsidR="002D0429" w:rsidRDefault="00636F94" w:rsidP="00636F94">
      <w:pPr>
        <w:pStyle w:val="Titulek"/>
      </w:pPr>
      <w:bookmarkStart w:id="106" w:name="_Toc133052195"/>
      <w:bookmarkStart w:id="107" w:name="_Toc133642850"/>
      <w:r>
        <w:t xml:space="preserve">Obrázek </w:t>
      </w:r>
      <w:fldSimple w:instr=" SEQ Obrázek \* ARABIC ">
        <w:r>
          <w:rPr>
            <w:noProof/>
          </w:rPr>
          <w:t>29</w:t>
        </w:r>
      </w:fldSimple>
      <w:r>
        <w:t xml:space="preserve"> </w:t>
      </w:r>
      <w:r w:rsidRPr="00714D38">
        <w:t>Růže – Severozápadní stěna III</w:t>
      </w:r>
      <w:r>
        <w:t>, vlastní zpracování</w:t>
      </w:r>
      <w:bookmarkEnd w:id="106"/>
      <w:bookmarkEnd w:id="107"/>
    </w:p>
    <w:p w14:paraId="5958EBF6" w14:textId="7F65E19F" w:rsidR="00CD2F1E" w:rsidRDefault="00CD2F1E" w:rsidP="00CD2F1E">
      <w:pPr>
        <w:pStyle w:val="Nadpis3"/>
        <w:rPr>
          <w:lang w:val="cs-CZ"/>
        </w:rPr>
      </w:pPr>
      <w:bookmarkStart w:id="108" w:name="_Toc133753623"/>
      <w:r>
        <w:rPr>
          <w:lang w:val="cs-CZ"/>
        </w:rPr>
        <w:t xml:space="preserve">Věž: Náhradní – </w:t>
      </w:r>
      <w:r w:rsidRPr="009C1FAD">
        <w:rPr>
          <w:lang w:val="cs-CZ"/>
        </w:rPr>
        <w:t>cesta:</w:t>
      </w:r>
      <w:r>
        <w:rPr>
          <w:lang w:val="cs-CZ"/>
        </w:rPr>
        <w:t xml:space="preserve"> Mirkova spára III</w:t>
      </w:r>
      <w:r w:rsidRPr="009C1FAD">
        <w:rPr>
          <w:lang w:val="cs-CZ"/>
        </w:rPr>
        <w:t xml:space="preserve"> </w:t>
      </w:r>
      <w:r>
        <w:rPr>
          <w:lang w:val="cs-CZ"/>
        </w:rPr>
        <w:t>(</w:t>
      </w:r>
      <w:r w:rsidR="00A24B30" w:rsidRPr="00A24B30">
        <w:rPr>
          <w:bCs/>
        </w:rPr>
        <w:t>Miroslav Šrytr, D. Sádlo</w:t>
      </w:r>
      <w:r w:rsidR="00A24B30">
        <w:rPr>
          <w:bCs/>
        </w:rPr>
        <w:t xml:space="preserve">, </w:t>
      </w:r>
      <w:r w:rsidRPr="009E7A96">
        <w:rPr>
          <w:bCs/>
        </w:rPr>
        <w:t>7.10.</w:t>
      </w:r>
      <w:r w:rsidR="00A24B30">
        <w:rPr>
          <w:bCs/>
        </w:rPr>
        <w:t>1962</w:t>
      </w:r>
      <w:r>
        <w:rPr>
          <w:bCs/>
        </w:rPr>
        <w:t>)</w:t>
      </w:r>
      <w:bookmarkEnd w:id="108"/>
    </w:p>
    <w:p w14:paraId="43612D95" w14:textId="04E0A556" w:rsidR="00CD2F1E" w:rsidRDefault="00CD2F1E" w:rsidP="00CD2F1E">
      <w:pPr>
        <w:pStyle w:val="Odstavecseseznamem"/>
        <w:numPr>
          <w:ilvl w:val="0"/>
          <w:numId w:val="17"/>
        </w:numPr>
        <w:rPr>
          <w:lang w:val="cs-CZ"/>
        </w:rPr>
      </w:pPr>
      <w:r>
        <w:rPr>
          <w:lang w:val="cs-CZ"/>
        </w:rPr>
        <w:t xml:space="preserve">Popis cesty: </w:t>
      </w:r>
      <w:r w:rsidRPr="008E7B91">
        <w:rPr>
          <w:lang w:val="cs-CZ"/>
        </w:rPr>
        <w:t>„</w:t>
      </w:r>
      <w:r w:rsidR="00A24B30" w:rsidRPr="00A24B30">
        <w:t>Od JZ z chodby spárou, výše dvojspárou na předvrchol a vlevo stěnou na vrchol</w:t>
      </w:r>
      <w:r w:rsidRPr="008E7B91">
        <w:rPr>
          <w:lang w:val="cs-CZ"/>
        </w:rPr>
        <w:t xml:space="preserve">.“ </w:t>
      </w:r>
      <w:r>
        <w:rPr>
          <w:lang w:val="cs-CZ"/>
        </w:rPr>
        <w:t>(</w:t>
      </w:r>
      <w:r>
        <w:rPr>
          <w:lang w:val="cs-CZ"/>
        </w:rPr>
        <w:fldChar w:fldCharType="begin"/>
      </w:r>
      <w:r w:rsidR="000B54FF">
        <w:rPr>
          <w:lang w:val="cs-CZ"/>
        </w:rPr>
        <w:instrText xml:space="preserve"> ADDIN ZOTERO_ITEM CSL_CITATION {"citationID":"KBJLynvQ","properties":{"formattedCitation":"(Houser &amp; Lis\\uc0\\u225{}k, 2012)","plainCitation":"(Houser &amp; Lisák, 2012)","noteIndex":0},"citationItems":[{"id":70,"uris":["http://zotero.org/users/local/ag5rmsJW/items/JJBFLZ4P","http://zotero.org/users/11282031/items/JJBFLZ4P"],"itemData":{"id":70,"type":"book","edition":"1","event-place":"Náchod","ISBN":"978-80-86213-44-6","publisher":"JUKO","publisher-place":"Náchod","title":"TEPLICKÉ SKÁLY – 2. díl","author":[{"family":"Houser","given":"Jaroslav"},{"family":"Lisák","given":"Pavel"}],"issued":{"date-parts":[["2012"]]}}}],"schema":"https://github.com/citation-style-language/schema/raw/master/csl-citation.json"} </w:instrText>
      </w:r>
      <w:r>
        <w:rPr>
          <w:lang w:val="cs-CZ"/>
        </w:rPr>
        <w:fldChar w:fldCharType="separate"/>
      </w:r>
      <w:r w:rsidRPr="00A16496">
        <w:rPr>
          <w:rFonts w:ascii="Calibri" w:cs="Calibri"/>
        </w:rPr>
        <w:t>(Houser &amp; Lisák, 2012)</w:t>
      </w:r>
      <w:r>
        <w:rPr>
          <w:lang w:val="cs-CZ"/>
        </w:rPr>
        <w:fldChar w:fldCharType="end"/>
      </w:r>
    </w:p>
    <w:p w14:paraId="021E9895" w14:textId="37642130" w:rsidR="00CD2F1E" w:rsidRDefault="00CD2F1E" w:rsidP="00CD2F1E">
      <w:pPr>
        <w:pStyle w:val="Odstavecseseznamem"/>
        <w:numPr>
          <w:ilvl w:val="0"/>
          <w:numId w:val="17"/>
        </w:numPr>
        <w:rPr>
          <w:lang w:val="cs-CZ"/>
        </w:rPr>
      </w:pPr>
      <w:r>
        <w:rPr>
          <w:lang w:val="cs-CZ"/>
        </w:rPr>
        <w:t xml:space="preserve">Charakter: </w:t>
      </w:r>
      <w:r w:rsidR="00A24B30">
        <w:rPr>
          <w:lang w:val="cs-CZ"/>
        </w:rPr>
        <w:t>ruční spára</w:t>
      </w:r>
    </w:p>
    <w:p w14:paraId="6AD02B5F" w14:textId="515EC981" w:rsidR="00CD2F1E" w:rsidRDefault="00CD2F1E" w:rsidP="00CD2F1E">
      <w:pPr>
        <w:pStyle w:val="Odstavecseseznamem"/>
        <w:numPr>
          <w:ilvl w:val="0"/>
          <w:numId w:val="17"/>
        </w:numPr>
        <w:rPr>
          <w:lang w:val="cs-CZ"/>
        </w:rPr>
      </w:pPr>
      <w:r>
        <w:rPr>
          <w:lang w:val="cs-CZ"/>
        </w:rPr>
        <w:t xml:space="preserve">Jištění: </w:t>
      </w:r>
      <w:r w:rsidR="00A24B30">
        <w:rPr>
          <w:lang w:val="cs-CZ"/>
        </w:rPr>
        <w:t>2</w:t>
      </w:r>
      <w:r>
        <w:rPr>
          <w:lang w:val="cs-CZ"/>
        </w:rPr>
        <w:t xml:space="preserve"> smyce</w:t>
      </w:r>
      <w:r w:rsidR="00A24B30">
        <w:rPr>
          <w:lang w:val="cs-CZ"/>
        </w:rPr>
        <w:t xml:space="preserve"> a nahoře obhoz</w:t>
      </w:r>
    </w:p>
    <w:p w14:paraId="4F1CD1E6" w14:textId="77777777" w:rsidR="00CD2F1E" w:rsidRDefault="00CD2F1E" w:rsidP="00CD2F1E">
      <w:pPr>
        <w:pStyle w:val="Odstavecseseznamem"/>
        <w:numPr>
          <w:ilvl w:val="0"/>
          <w:numId w:val="17"/>
        </w:numPr>
        <w:rPr>
          <w:lang w:val="cs-CZ"/>
        </w:rPr>
      </w:pPr>
      <w:r>
        <w:rPr>
          <w:lang w:val="cs-CZ"/>
        </w:rPr>
        <w:t xml:space="preserve">Nástup: viz nákres skalních věží. </w:t>
      </w:r>
    </w:p>
    <w:p w14:paraId="754E39CF" w14:textId="64C901B0" w:rsidR="005E0F4F" w:rsidRPr="005E0F4F" w:rsidRDefault="005E0F4F" w:rsidP="005E0F4F">
      <w:pPr>
        <w:pStyle w:val="Odstavecseseznamem"/>
        <w:numPr>
          <w:ilvl w:val="0"/>
          <w:numId w:val="17"/>
        </w:numPr>
        <w:rPr>
          <w:lang w:val="cs-CZ"/>
        </w:rPr>
      </w:pPr>
      <w:r>
        <w:rPr>
          <w:lang w:val="cs-CZ"/>
        </w:rPr>
        <w:t>Tip: ideální spára pro začátečníky. Na začátku lze lézt i rozporem, nebo variantou v koutové spáře vpravo na balkon.</w:t>
      </w:r>
    </w:p>
    <w:p w14:paraId="1FAD552D" w14:textId="3CA73C09" w:rsidR="00CD2F1E" w:rsidRPr="00922D7C" w:rsidRDefault="00CD2F1E" w:rsidP="00CD2F1E">
      <w:pPr>
        <w:pStyle w:val="Oznaentabulkyobrzku"/>
        <w:rPr>
          <w:lang w:val="cs-CZ"/>
        </w:rPr>
      </w:pPr>
      <w:r>
        <w:rPr>
          <w:lang w:val="cs-CZ"/>
        </w:rPr>
        <w:lastRenderedPageBreak/>
        <w:t xml:space="preserve">Obrázek </w:t>
      </w:r>
      <w:r w:rsidR="00636F94">
        <w:rPr>
          <w:lang w:val="cs-CZ"/>
        </w:rPr>
        <w:t>30</w:t>
      </w:r>
    </w:p>
    <w:p w14:paraId="3761C041" w14:textId="77777777" w:rsidR="00636F94" w:rsidRDefault="00A24B30" w:rsidP="00636F94">
      <w:pPr>
        <w:keepNext/>
      </w:pPr>
      <w:r w:rsidRPr="00A24B30">
        <w:rPr>
          <w:noProof/>
        </w:rPr>
        <w:drawing>
          <wp:inline distT="0" distB="0" distL="0" distR="0" wp14:anchorId="069682AD" wp14:editId="01A48FCA">
            <wp:extent cx="2701716" cy="3602182"/>
            <wp:effectExtent l="0" t="0" r="3810" b="5080"/>
            <wp:docPr id="272179611" name="Obrázek 1" descr="Obsah obrázku venku, obloha, strom, skál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79611" name="Obrázek 1" descr="Obsah obrázku venku, obloha, strom, skála&#10;&#10;Popis byl vytvořen automaticky"/>
                    <pic:cNvPicPr/>
                  </pic:nvPicPr>
                  <pic:blipFill>
                    <a:blip r:embed="rId40" cstate="email">
                      <a:extLst>
                        <a:ext uri="{28A0092B-C50C-407E-A947-70E740481C1C}">
                          <a14:useLocalDpi xmlns:a14="http://schemas.microsoft.com/office/drawing/2010/main"/>
                        </a:ext>
                      </a:extLst>
                    </a:blip>
                    <a:stretch>
                      <a:fillRect/>
                    </a:stretch>
                  </pic:blipFill>
                  <pic:spPr>
                    <a:xfrm>
                      <a:off x="0" y="0"/>
                      <a:ext cx="2712835" cy="3617007"/>
                    </a:xfrm>
                    <a:prstGeom prst="rect">
                      <a:avLst/>
                    </a:prstGeom>
                  </pic:spPr>
                </pic:pic>
              </a:graphicData>
            </a:graphic>
          </wp:inline>
        </w:drawing>
      </w:r>
    </w:p>
    <w:p w14:paraId="57A9530C" w14:textId="6E0B519C" w:rsidR="00CD2F1E" w:rsidRDefault="00636F94" w:rsidP="00636F94">
      <w:pPr>
        <w:pStyle w:val="Titulek"/>
      </w:pPr>
      <w:bookmarkStart w:id="109" w:name="_Toc133052196"/>
      <w:bookmarkStart w:id="110" w:name="_Toc133642851"/>
      <w:r>
        <w:t xml:space="preserve">Obrázek </w:t>
      </w:r>
      <w:fldSimple w:instr=" SEQ Obrázek \* ARABIC ">
        <w:r>
          <w:rPr>
            <w:noProof/>
          </w:rPr>
          <w:t>30</w:t>
        </w:r>
      </w:fldSimple>
      <w:r>
        <w:t xml:space="preserve"> </w:t>
      </w:r>
      <w:r w:rsidRPr="00624FA6">
        <w:t>Náhradní – Mirkova spára III</w:t>
      </w:r>
      <w:r>
        <w:t>, vlastní zpracování</w:t>
      </w:r>
      <w:bookmarkEnd w:id="109"/>
      <w:bookmarkEnd w:id="110"/>
    </w:p>
    <w:p w14:paraId="2A88FCB9" w14:textId="483A7ACC" w:rsidR="0046157D" w:rsidRDefault="0046157D" w:rsidP="0046157D">
      <w:pPr>
        <w:pStyle w:val="Nadpis2"/>
        <w:rPr>
          <w:lang w:val="cs-CZ"/>
        </w:rPr>
      </w:pPr>
      <w:bookmarkStart w:id="111" w:name="_Toc133753624"/>
      <w:r>
        <w:rPr>
          <w:lang w:val="cs-CZ"/>
        </w:rPr>
        <w:t xml:space="preserve">Křížový </w:t>
      </w:r>
      <w:r w:rsidR="001605A3">
        <w:rPr>
          <w:lang w:val="cs-CZ"/>
        </w:rPr>
        <w:t>v</w:t>
      </w:r>
      <w:r>
        <w:rPr>
          <w:lang w:val="cs-CZ"/>
        </w:rPr>
        <w:t>rch – Adršpach</w:t>
      </w:r>
      <w:bookmarkEnd w:id="111"/>
    </w:p>
    <w:p w14:paraId="5288D18E" w14:textId="351A04F4" w:rsidR="0046157D" w:rsidRDefault="001605A3" w:rsidP="0046157D">
      <w:pPr>
        <w:rPr>
          <w:lang w:val="cs-CZ"/>
        </w:rPr>
      </w:pPr>
      <w:r>
        <w:rPr>
          <w:lang w:val="cs-CZ"/>
        </w:rPr>
        <w:t xml:space="preserve">Křížový vrch je tvořen dvěma pásmy pískovcových skal, které se tyčí mezi Dolním Adršpachem a Zdoňovem. Adršpašské skály jsou na dohled, avšak charakterem se tyto dvě oblasti dost liší. Křížový vrch je ideální oblast pro začínající lezce. Skály jsou zde oproti Adršpachu v průměru nižší </w:t>
      </w:r>
      <w:r w:rsidR="00191F24">
        <w:rPr>
          <w:lang w:val="cs-CZ"/>
        </w:rPr>
        <w:t>a charakterem více stěnové. Klasifikace je zde oproti Adršpachu také o něco mírnější, na což je dobré nezapomínat při případné změně oblasti.</w:t>
      </w:r>
    </w:p>
    <w:p w14:paraId="412F33B1" w14:textId="69BCA5FC" w:rsidR="001605A3" w:rsidRDefault="001605A3" w:rsidP="001605A3">
      <w:pPr>
        <w:rPr>
          <w:lang w:val="cs-CZ"/>
        </w:rPr>
      </w:pPr>
      <w:r>
        <w:rPr>
          <w:lang w:val="cs-CZ"/>
        </w:rPr>
        <w:t>Jak se na Kř</w:t>
      </w:r>
      <w:r w:rsidR="000B2AA2">
        <w:rPr>
          <w:lang w:val="cs-CZ"/>
        </w:rPr>
        <w:t>ížový vrch</w:t>
      </w:r>
      <w:r>
        <w:rPr>
          <w:lang w:val="cs-CZ"/>
        </w:rPr>
        <w:t xml:space="preserve"> dostat? </w:t>
      </w:r>
      <w:r w:rsidR="00191F24">
        <w:rPr>
          <w:lang w:val="cs-CZ"/>
        </w:rPr>
        <w:t>Do Adršpachu se dostane člověk ideálním spojem vlakem. Ze zastávky je to pak na Křížový vrch už jen kousek. Druhá možnost je pak autem, kde je však třeba počítat s</w:t>
      </w:r>
      <w:r w:rsidR="000B54FF">
        <w:rPr>
          <w:lang w:val="cs-CZ"/>
        </w:rPr>
        <w:t> placeným parkováním a v sezóně s vyšší dopravou.</w:t>
      </w:r>
    </w:p>
    <w:p w14:paraId="4ADEE318" w14:textId="52724484" w:rsidR="001605A3" w:rsidRDefault="001605A3" w:rsidP="001605A3">
      <w:pPr>
        <w:rPr>
          <w:lang w:val="cs-CZ"/>
        </w:rPr>
      </w:pPr>
      <w:r>
        <w:rPr>
          <w:lang w:val="cs-CZ"/>
        </w:rPr>
        <w:t xml:space="preserve">Kde je možné spát? </w:t>
      </w:r>
      <w:r w:rsidR="000B54FF">
        <w:rPr>
          <w:lang w:val="cs-CZ"/>
        </w:rPr>
        <w:t>V Adršpachu je možností ke spaní více. Krásný kemp s příjemným zázemím je například u penzionu Zámecká.</w:t>
      </w:r>
    </w:p>
    <w:p w14:paraId="63BAE8BB" w14:textId="41291B6F" w:rsidR="001605A3" w:rsidRDefault="001605A3" w:rsidP="001605A3">
      <w:pPr>
        <w:rPr>
          <w:lang w:val="cs-CZ"/>
        </w:rPr>
      </w:pPr>
      <w:r>
        <w:rPr>
          <w:lang w:val="cs-CZ"/>
        </w:rPr>
        <w:t xml:space="preserve">Kde seženu lezeckého průvodce? </w:t>
      </w:r>
      <w:r w:rsidR="000B54FF">
        <w:rPr>
          <w:lang w:val="cs-CZ"/>
        </w:rPr>
        <w:t>Křížový vrch je bohužel momentálně vyprodaný.</w:t>
      </w:r>
    </w:p>
    <w:p w14:paraId="147F460C" w14:textId="7A5CB3BC" w:rsidR="001605A3" w:rsidRDefault="001605A3" w:rsidP="001605A3">
      <w:pPr>
        <w:rPr>
          <w:lang w:val="cs-CZ"/>
        </w:rPr>
      </w:pPr>
      <w:r>
        <w:rPr>
          <w:lang w:val="cs-CZ"/>
        </w:rPr>
        <w:t xml:space="preserve">Jak se ve skalách zorientuju? </w:t>
      </w:r>
      <w:r w:rsidR="000B54FF">
        <w:rPr>
          <w:lang w:val="cs-CZ"/>
        </w:rPr>
        <w:t>Na Křižáku jsou skály hezky zaznačené na mapy.cz</w:t>
      </w:r>
    </w:p>
    <w:p w14:paraId="3FD8B35E" w14:textId="15288B16" w:rsidR="000B54FF" w:rsidRPr="000B54FF" w:rsidRDefault="000B54FF" w:rsidP="000B54FF">
      <w:pPr>
        <w:pStyle w:val="Nadpis3"/>
        <w:rPr>
          <w:bCs/>
          <w:lang w:val="cs-CZ"/>
        </w:rPr>
      </w:pPr>
      <w:bookmarkStart w:id="112" w:name="_Toc133753625"/>
      <w:r>
        <w:rPr>
          <w:lang w:val="cs-CZ"/>
        </w:rPr>
        <w:lastRenderedPageBreak/>
        <w:t xml:space="preserve">Věž: Ovčák – </w:t>
      </w:r>
      <w:r w:rsidRPr="009C1FAD">
        <w:rPr>
          <w:lang w:val="cs-CZ"/>
        </w:rPr>
        <w:t>cesta:</w:t>
      </w:r>
      <w:r>
        <w:rPr>
          <w:lang w:val="cs-CZ"/>
        </w:rPr>
        <w:t xml:space="preserve"> </w:t>
      </w:r>
      <w:r w:rsidRPr="000B54FF">
        <w:rPr>
          <w:bCs/>
          <w:lang w:val="cs-CZ"/>
        </w:rPr>
        <w:t>Severozápadní stěna IV</w:t>
      </w:r>
      <w:r>
        <w:rPr>
          <w:bCs/>
          <w:lang w:val="cs-CZ"/>
        </w:rPr>
        <w:t xml:space="preserve"> </w:t>
      </w:r>
      <w:r w:rsidRPr="000B54FF">
        <w:rPr>
          <w:lang w:val="cs-CZ"/>
        </w:rPr>
        <w:t>(</w:t>
      </w:r>
      <w:r w:rsidRPr="000B54FF">
        <w:t>J. Růžička, N. Borkovec, N. Látalová</w:t>
      </w:r>
      <w:r w:rsidRPr="000B54FF">
        <w:rPr>
          <w:bCs/>
        </w:rPr>
        <w:t>,</w:t>
      </w:r>
      <w:r>
        <w:rPr>
          <w:bCs/>
        </w:rPr>
        <w:t xml:space="preserve"> 1969</w:t>
      </w:r>
      <w:r w:rsidRPr="000B54FF">
        <w:rPr>
          <w:bCs/>
        </w:rPr>
        <w:t>)</w:t>
      </w:r>
      <w:bookmarkEnd w:id="112"/>
    </w:p>
    <w:p w14:paraId="5CB4F6C3" w14:textId="0471DF84" w:rsidR="000B54FF" w:rsidRPr="000B54FF" w:rsidRDefault="000B54FF" w:rsidP="000B54FF">
      <w:pPr>
        <w:pStyle w:val="Odstavecseseznamem"/>
        <w:numPr>
          <w:ilvl w:val="0"/>
          <w:numId w:val="17"/>
        </w:numPr>
        <w:rPr>
          <w:lang w:val="cs-CZ"/>
        </w:rPr>
      </w:pPr>
      <w:r>
        <w:rPr>
          <w:lang w:val="cs-CZ"/>
        </w:rPr>
        <w:t xml:space="preserve">Popis cesty: </w:t>
      </w:r>
      <w:r w:rsidRPr="008E7B91">
        <w:rPr>
          <w:lang w:val="cs-CZ"/>
        </w:rPr>
        <w:t>„</w:t>
      </w:r>
      <w:r w:rsidRPr="000B54FF">
        <w:t>U západní hrany spárou na temeno západního pilíře. Překrokem doprava a spárami přes jeskyňku na předvrchol. Cestou Komín na vrchol</w:t>
      </w:r>
      <w:r w:rsidRPr="008E7B91">
        <w:rPr>
          <w:lang w:val="cs-CZ"/>
        </w:rPr>
        <w:t xml:space="preserve">.“ </w:t>
      </w:r>
      <w:r>
        <w:rPr>
          <w:lang w:val="cs-CZ"/>
        </w:rPr>
        <w:fldChar w:fldCharType="begin"/>
      </w:r>
      <w:r>
        <w:rPr>
          <w:lang w:val="cs-CZ"/>
        </w:rPr>
        <w:instrText xml:space="preserve"> ADDIN ZOTERO_ITEM CSL_CITATION {"citationID":"XNON4Kom","properties":{"formattedCitation":"(Lis\\uc0\\u225{}k, 2012)","plainCitation":"(Lisák, 2012)","noteIndex":0},"citationItems":[{"id":72,"uris":["http://zotero.org/users/11282031/items/RCZHSV6D"],"itemData":{"id":72,"type":"book","event-place":"Náchod","ISBN":"978-80-86213-49-1","publisher":"JUKO","publisher-place":"Náchod","title":"Křížový vrch","author":[{"family":"Lisák","given":"Pavel"}],"issued":{"date-parts":[["2012"]]}}}],"schema":"https://github.com/citation-style-language/schema/raw/master/csl-citation.json"} </w:instrText>
      </w:r>
      <w:r>
        <w:rPr>
          <w:lang w:val="cs-CZ"/>
        </w:rPr>
        <w:fldChar w:fldCharType="separate"/>
      </w:r>
      <w:r w:rsidRPr="000B54FF">
        <w:rPr>
          <w:rFonts w:ascii="Calibri" w:cs="Calibri"/>
        </w:rPr>
        <w:t>(Lisák, 2012)</w:t>
      </w:r>
      <w:r>
        <w:rPr>
          <w:lang w:val="cs-CZ"/>
        </w:rPr>
        <w:fldChar w:fldCharType="end"/>
      </w:r>
    </w:p>
    <w:p w14:paraId="1AB61CA2" w14:textId="77777777" w:rsidR="000B54FF" w:rsidRDefault="000B54FF" w:rsidP="000B54FF">
      <w:pPr>
        <w:pStyle w:val="Odstavecseseznamem"/>
        <w:numPr>
          <w:ilvl w:val="0"/>
          <w:numId w:val="17"/>
        </w:numPr>
        <w:rPr>
          <w:lang w:val="cs-CZ"/>
        </w:rPr>
      </w:pPr>
      <w:r>
        <w:rPr>
          <w:lang w:val="cs-CZ"/>
        </w:rPr>
        <w:t>Charakter: ruční spára</w:t>
      </w:r>
    </w:p>
    <w:p w14:paraId="57752A39" w14:textId="3140E666" w:rsidR="000B54FF" w:rsidRDefault="000B54FF" w:rsidP="000B54FF">
      <w:pPr>
        <w:pStyle w:val="Odstavecseseznamem"/>
        <w:numPr>
          <w:ilvl w:val="0"/>
          <w:numId w:val="17"/>
        </w:numPr>
        <w:rPr>
          <w:lang w:val="cs-CZ"/>
        </w:rPr>
      </w:pPr>
      <w:r>
        <w:rPr>
          <w:lang w:val="cs-CZ"/>
        </w:rPr>
        <w:t>Jištění: 2 smyce a dvoje hodiny</w:t>
      </w:r>
    </w:p>
    <w:p w14:paraId="65FD41F8" w14:textId="4F03A6A3" w:rsidR="000B54FF" w:rsidRPr="009574CD" w:rsidRDefault="000B54FF" w:rsidP="009574CD">
      <w:pPr>
        <w:pStyle w:val="Odstavecseseznamem"/>
        <w:numPr>
          <w:ilvl w:val="0"/>
          <w:numId w:val="17"/>
        </w:numPr>
        <w:rPr>
          <w:lang w:val="cs-CZ"/>
        </w:rPr>
      </w:pPr>
      <w:r>
        <w:rPr>
          <w:lang w:val="cs-CZ"/>
        </w:rPr>
        <w:t>Nástup: viz mapy.cz</w:t>
      </w:r>
    </w:p>
    <w:p w14:paraId="033B2F2F" w14:textId="20AAF7EC" w:rsidR="000B54FF" w:rsidRPr="00922D7C" w:rsidRDefault="000B54FF" w:rsidP="000B54FF">
      <w:pPr>
        <w:pStyle w:val="Oznaentabulkyobrzku"/>
        <w:rPr>
          <w:lang w:val="cs-CZ"/>
        </w:rPr>
      </w:pPr>
      <w:r>
        <w:rPr>
          <w:lang w:val="cs-CZ"/>
        </w:rPr>
        <w:t>Obrázek 3</w:t>
      </w:r>
      <w:r w:rsidR="00636F94">
        <w:rPr>
          <w:lang w:val="cs-CZ"/>
        </w:rPr>
        <w:t>1</w:t>
      </w:r>
    </w:p>
    <w:p w14:paraId="27EC848C" w14:textId="77777777" w:rsidR="00636F94" w:rsidRDefault="000B54FF" w:rsidP="00636F94">
      <w:pPr>
        <w:keepNext/>
      </w:pPr>
      <w:r>
        <w:rPr>
          <w:noProof/>
          <w:lang w:val="cs-CZ"/>
        </w:rPr>
        <w:drawing>
          <wp:inline distT="0" distB="0" distL="0" distR="0" wp14:anchorId="41BBA8AD" wp14:editId="7DB20E16">
            <wp:extent cx="1316181" cy="1316181"/>
            <wp:effectExtent l="0" t="0" r="5080" b="5080"/>
            <wp:docPr id="912031255" name="Obrázek 91203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31255" name="Obrázek 912031255"/>
                    <pic:cNvPicPr/>
                  </pic:nvPicPr>
                  <pic:blipFill>
                    <a:blip r:embed="rId41" cstate="email">
                      <a:extLst>
                        <a:ext uri="{28A0092B-C50C-407E-A947-70E740481C1C}">
                          <a14:useLocalDpi xmlns:a14="http://schemas.microsoft.com/office/drawing/2010/main"/>
                        </a:ext>
                      </a:extLst>
                    </a:blip>
                    <a:stretch>
                      <a:fillRect/>
                    </a:stretch>
                  </pic:blipFill>
                  <pic:spPr>
                    <a:xfrm>
                      <a:off x="0" y="0"/>
                      <a:ext cx="1323534" cy="1323534"/>
                    </a:xfrm>
                    <a:prstGeom prst="rect">
                      <a:avLst/>
                    </a:prstGeom>
                  </pic:spPr>
                </pic:pic>
              </a:graphicData>
            </a:graphic>
          </wp:inline>
        </w:drawing>
      </w:r>
    </w:p>
    <w:p w14:paraId="108DCC02" w14:textId="50AA4E84" w:rsidR="000B54FF" w:rsidRDefault="00636F94" w:rsidP="00636F94">
      <w:pPr>
        <w:pStyle w:val="Titulek"/>
      </w:pPr>
      <w:bookmarkStart w:id="113" w:name="_Toc133052197"/>
      <w:bookmarkStart w:id="114" w:name="_Toc133642852"/>
      <w:r>
        <w:t xml:space="preserve">Obrázek </w:t>
      </w:r>
      <w:fldSimple w:instr=" SEQ Obrázek \* ARABIC ">
        <w:r>
          <w:rPr>
            <w:noProof/>
          </w:rPr>
          <w:t>31</w:t>
        </w:r>
      </w:fldSimple>
      <w:r>
        <w:t xml:space="preserve"> </w:t>
      </w:r>
      <w:r w:rsidRPr="005978BE">
        <w:t>QR kód s polohou skalní věže Ovčák na mapy.cz</w:t>
      </w:r>
      <w:bookmarkEnd w:id="113"/>
      <w:bookmarkEnd w:id="114"/>
    </w:p>
    <w:p w14:paraId="0A367020" w14:textId="21DD68E6" w:rsidR="005E0F4F" w:rsidRPr="005E0F4F" w:rsidRDefault="005E0F4F" w:rsidP="005E0F4F">
      <w:pPr>
        <w:pStyle w:val="Odstavecseseznamem"/>
        <w:numPr>
          <w:ilvl w:val="0"/>
          <w:numId w:val="17"/>
        </w:numPr>
        <w:rPr>
          <w:lang w:val="cs-CZ"/>
        </w:rPr>
      </w:pPr>
      <w:r>
        <w:rPr>
          <w:lang w:val="cs-CZ"/>
        </w:rPr>
        <w:t>Tip: Cesta je pro svoji oblíbenost poměrně dost ošlapaná. Díky tomu je však o to jednodušší orientace v ní. Kromě značených smyc a hodin jde cesta dojistit i na dalších místech.</w:t>
      </w:r>
    </w:p>
    <w:p w14:paraId="27D45E21" w14:textId="4B8FC075" w:rsidR="00FF3E6F" w:rsidRPr="00A026F2" w:rsidRDefault="00636F94" w:rsidP="00636F94">
      <w:pPr>
        <w:pStyle w:val="Oznaentabulkyobrzku"/>
        <w:rPr>
          <w:lang w:val="cs-CZ"/>
        </w:rPr>
      </w:pPr>
      <w:r w:rsidRPr="000B54FF">
        <w:rPr>
          <w:noProof/>
          <w:lang w:val="cs-CZ"/>
        </w:rPr>
        <w:lastRenderedPageBreak/>
        <w:drawing>
          <wp:anchor distT="0" distB="0" distL="114300" distR="114300" simplePos="0" relativeHeight="251668480" behindDoc="0" locked="0" layoutInCell="1" allowOverlap="1" wp14:anchorId="6026CFF6" wp14:editId="7D6FA85F">
            <wp:simplePos x="0" y="0"/>
            <wp:positionH relativeFrom="column">
              <wp:posOffset>712470</wp:posOffset>
            </wp:positionH>
            <wp:positionV relativeFrom="paragraph">
              <wp:posOffset>250916</wp:posOffset>
            </wp:positionV>
            <wp:extent cx="2358805" cy="3144982"/>
            <wp:effectExtent l="0" t="0" r="3810" b="5080"/>
            <wp:wrapTopAndBottom/>
            <wp:docPr id="930720839" name="Obrázek 1" descr="Obsah obrázku venku, obloha, strom, Výchoz&#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20839" name="Obrázek 1" descr="Obsah obrázku venku, obloha, strom, Výchoz&#10;&#10;Popis byl vytvořen automaticky"/>
                    <pic:cNvPicPr/>
                  </pic:nvPicPr>
                  <pic:blipFill>
                    <a:blip r:embed="rId42" cstate="email">
                      <a:extLst>
                        <a:ext uri="{28A0092B-C50C-407E-A947-70E740481C1C}">
                          <a14:useLocalDpi xmlns:a14="http://schemas.microsoft.com/office/drawing/2010/main"/>
                        </a:ext>
                      </a:extLst>
                    </a:blip>
                    <a:stretch>
                      <a:fillRect/>
                    </a:stretch>
                  </pic:blipFill>
                  <pic:spPr>
                    <a:xfrm>
                      <a:off x="0" y="0"/>
                      <a:ext cx="2358805" cy="314498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1C78FC8C" wp14:editId="04C5BD24">
                <wp:simplePos x="0" y="0"/>
                <wp:positionH relativeFrom="column">
                  <wp:posOffset>359410</wp:posOffset>
                </wp:positionH>
                <wp:positionV relativeFrom="paragraph">
                  <wp:posOffset>3494773</wp:posOffset>
                </wp:positionV>
                <wp:extent cx="3416935" cy="453390"/>
                <wp:effectExtent l="0" t="0" r="0" b="3810"/>
                <wp:wrapTopAndBottom/>
                <wp:docPr id="1558635844" name="Textové pole 1"/>
                <wp:cNvGraphicFramePr/>
                <a:graphic xmlns:a="http://schemas.openxmlformats.org/drawingml/2006/main">
                  <a:graphicData uri="http://schemas.microsoft.com/office/word/2010/wordprocessingShape">
                    <wps:wsp>
                      <wps:cNvSpPr txBox="1"/>
                      <wps:spPr>
                        <a:xfrm>
                          <a:off x="0" y="0"/>
                          <a:ext cx="3416935" cy="453390"/>
                        </a:xfrm>
                        <a:prstGeom prst="rect">
                          <a:avLst/>
                        </a:prstGeom>
                        <a:solidFill>
                          <a:prstClr val="white"/>
                        </a:solidFill>
                        <a:ln>
                          <a:noFill/>
                        </a:ln>
                      </wps:spPr>
                      <wps:txbx>
                        <w:txbxContent>
                          <w:p w14:paraId="2BCA24F9" w14:textId="4A76198D" w:rsidR="00636F94" w:rsidRPr="00DC6860" w:rsidRDefault="00636F94" w:rsidP="00636F94">
                            <w:pPr>
                              <w:pStyle w:val="Titulek"/>
                              <w:rPr>
                                <w:b/>
                                <w:sz w:val="22"/>
                                <w:szCs w:val="22"/>
                              </w:rPr>
                            </w:pPr>
                            <w:bookmarkStart w:id="115" w:name="_Toc133052198"/>
                            <w:bookmarkStart w:id="116" w:name="_Toc133642853"/>
                            <w:r>
                              <w:t xml:space="preserve">Obrázek </w:t>
                            </w:r>
                            <w:fldSimple w:instr=" SEQ Obrázek \* ARABIC ">
                              <w:r>
                                <w:rPr>
                                  <w:noProof/>
                                </w:rPr>
                                <w:t>32</w:t>
                              </w:r>
                            </w:fldSimple>
                            <w:r>
                              <w:t xml:space="preserve"> </w:t>
                            </w:r>
                            <w:r w:rsidRPr="00072AA0">
                              <w:t>Ovčák – Severozápadní stěna IV</w:t>
                            </w:r>
                            <w:r>
                              <w:t>, vlastní zpracování</w:t>
                            </w:r>
                            <w:bookmarkEnd w:id="115"/>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8FC8C" id="_x0000_s1030" type="#_x0000_t202" style="position:absolute;left:0;text-align:left;margin-left:28.3pt;margin-top:275.2pt;width:269.05pt;height:3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" stroked="f">
                <v:textbox inset="0,0,0,0">
                  <w:txbxContent>
                    <w:p w14:paraId="2BCA24F9" w14:textId="4A76198D" w:rsidR="00636F94" w:rsidRPr="00DC6860" w:rsidRDefault="00636F94" w:rsidP="00636F94">
                      <w:pPr>
                        <w:pStyle w:val="Titulek"/>
                        <w:rPr>
                          <w:b/>
                          <w:sz w:val="22"/>
                          <w:szCs w:val="22"/>
                        </w:rPr>
                      </w:pPr>
                      <w:bookmarkStart w:id="125" w:name="_Toc133052198"/>
                      <w:bookmarkStart w:id="126" w:name="_Toc133642853"/>
                      <w:r>
                        <w:t xml:space="preserve">Obrázek </w:t>
                      </w:r>
                      <w:fldSimple w:instr=" SEQ Obrázek \* ARABIC ">
                        <w:r>
                          <w:rPr>
                            <w:noProof/>
                          </w:rPr>
                          <w:t>32</w:t>
                        </w:r>
                      </w:fldSimple>
                      <w:r>
                        <w:t xml:space="preserve"> </w:t>
                      </w:r>
                      <w:r w:rsidRPr="00072AA0">
                        <w:t>Ovčák – Severozápadní stěna IV</w:t>
                      </w:r>
                      <w:r>
                        <w:t>, vlastní zpracování</w:t>
                      </w:r>
                      <w:bookmarkEnd w:id="125"/>
                      <w:bookmarkEnd w:id="126"/>
                    </w:p>
                  </w:txbxContent>
                </v:textbox>
                <w10:wrap type="topAndBottom"/>
              </v:shape>
            </w:pict>
          </mc:Fallback>
        </mc:AlternateContent>
      </w:r>
      <w:r w:rsidR="00FF3E6F">
        <w:rPr>
          <w:lang w:val="cs-CZ"/>
        </w:rPr>
        <w:t xml:space="preserve">Obrázek </w:t>
      </w:r>
      <w:r w:rsidR="000B54FF">
        <w:rPr>
          <w:lang w:val="cs-CZ"/>
        </w:rPr>
        <w:t>3</w:t>
      </w:r>
      <w:r>
        <w:rPr>
          <w:lang w:val="cs-CZ"/>
        </w:rPr>
        <w:t>2</w:t>
      </w:r>
    </w:p>
    <w:p w14:paraId="183EC8C5" w14:textId="72B6C8BC" w:rsidR="009574CD" w:rsidRPr="000B54FF" w:rsidRDefault="009574CD" w:rsidP="009574CD">
      <w:pPr>
        <w:pStyle w:val="Nadpis3"/>
        <w:rPr>
          <w:bCs/>
          <w:lang w:val="cs-CZ"/>
        </w:rPr>
      </w:pPr>
      <w:bookmarkStart w:id="117" w:name="_Toc133753626"/>
      <w:r>
        <w:rPr>
          <w:lang w:val="cs-CZ"/>
        </w:rPr>
        <w:t xml:space="preserve">Věž: Ovečka – </w:t>
      </w:r>
      <w:r w:rsidRPr="009C1FAD">
        <w:rPr>
          <w:lang w:val="cs-CZ"/>
        </w:rPr>
        <w:t>cesta:</w:t>
      </w:r>
      <w:r>
        <w:rPr>
          <w:lang w:val="cs-CZ"/>
        </w:rPr>
        <w:t xml:space="preserve"> </w:t>
      </w:r>
      <w:r w:rsidRPr="000B54FF">
        <w:rPr>
          <w:bCs/>
          <w:lang w:val="cs-CZ"/>
        </w:rPr>
        <w:t>Severozápadní s</w:t>
      </w:r>
      <w:r>
        <w:rPr>
          <w:bCs/>
          <w:lang w:val="cs-CZ"/>
        </w:rPr>
        <w:t>pára</w:t>
      </w:r>
      <w:r w:rsidRPr="000B54FF">
        <w:rPr>
          <w:bCs/>
          <w:lang w:val="cs-CZ"/>
        </w:rPr>
        <w:t> IV</w:t>
      </w:r>
      <w:r>
        <w:rPr>
          <w:bCs/>
          <w:lang w:val="cs-CZ"/>
        </w:rPr>
        <w:t xml:space="preserve"> </w:t>
      </w:r>
      <w:r w:rsidRPr="000B54FF">
        <w:rPr>
          <w:lang w:val="cs-CZ"/>
        </w:rPr>
        <w:t>(</w:t>
      </w:r>
      <w:r w:rsidRPr="000B54FF">
        <w:t>J. Růžička, N. Borkovec, N. Látalová</w:t>
      </w:r>
      <w:r w:rsidRPr="000B54FF">
        <w:rPr>
          <w:bCs/>
        </w:rPr>
        <w:t>,</w:t>
      </w:r>
      <w:r>
        <w:rPr>
          <w:bCs/>
        </w:rPr>
        <w:t xml:space="preserve"> 1969</w:t>
      </w:r>
      <w:r w:rsidRPr="000B54FF">
        <w:rPr>
          <w:bCs/>
        </w:rPr>
        <w:t>)</w:t>
      </w:r>
      <w:bookmarkEnd w:id="117"/>
    </w:p>
    <w:p w14:paraId="3BA8FEB7" w14:textId="2D01DCF9" w:rsidR="009574CD" w:rsidRPr="000B54FF" w:rsidRDefault="009574CD" w:rsidP="009574CD">
      <w:pPr>
        <w:pStyle w:val="Odstavecseseznamem"/>
        <w:numPr>
          <w:ilvl w:val="0"/>
          <w:numId w:val="17"/>
        </w:numPr>
        <w:rPr>
          <w:lang w:val="cs-CZ"/>
        </w:rPr>
      </w:pPr>
      <w:r>
        <w:rPr>
          <w:lang w:val="cs-CZ"/>
        </w:rPr>
        <w:t xml:space="preserve">Popis cesty: </w:t>
      </w:r>
      <w:r w:rsidRPr="008E7B91">
        <w:rPr>
          <w:lang w:val="cs-CZ"/>
        </w:rPr>
        <w:t>„</w:t>
      </w:r>
      <w:r w:rsidRPr="009574CD">
        <w:t>V pravé části SZ stěny koutovou spárou na vrchol.</w:t>
      </w:r>
      <w:r w:rsidRPr="008E7B91">
        <w:rPr>
          <w:lang w:val="cs-CZ"/>
        </w:rPr>
        <w:t xml:space="preserve">“ </w:t>
      </w:r>
      <w:r>
        <w:rPr>
          <w:lang w:val="cs-CZ"/>
        </w:rPr>
        <w:fldChar w:fldCharType="begin"/>
      </w:r>
      <w:r w:rsidR="00A22AC8">
        <w:rPr>
          <w:lang w:val="cs-CZ"/>
        </w:rPr>
        <w:instrText xml:space="preserve"> ADDIN ZOTERO_ITEM CSL_CITATION {"citationID":"vWd2ekzO","properties":{"formattedCitation":"(Lis\\uc0\\u225{}k, 2012)","plainCitation":"(Lisák, 2012)","noteIndex":0},"citationItems":[{"id":72,"uris":["http://zotero.org/users/11282031/items/RCZHSV6D"],"itemData":{"id":72,"type":"book","event-place":"Náchod","ISBN":"978-80-86213-49-1","publisher":"JUKO","publisher-place":"Náchod","title":"Křížový vrch","author":[{"family":"Lisák","given":"Pavel"}],"issued":{"date-parts":[["2012"]]}}}],"schema":"https://github.com/citation-style-language/schema/raw/master/csl-citation.json"} </w:instrText>
      </w:r>
      <w:r>
        <w:rPr>
          <w:lang w:val="cs-CZ"/>
        </w:rPr>
        <w:fldChar w:fldCharType="separate"/>
      </w:r>
      <w:r w:rsidRPr="000B54FF">
        <w:rPr>
          <w:rFonts w:ascii="Calibri" w:cs="Calibri"/>
        </w:rPr>
        <w:t>(Lisák, 2012)</w:t>
      </w:r>
      <w:r>
        <w:rPr>
          <w:lang w:val="cs-CZ"/>
        </w:rPr>
        <w:fldChar w:fldCharType="end"/>
      </w:r>
    </w:p>
    <w:p w14:paraId="5D408174" w14:textId="77777777" w:rsidR="009574CD" w:rsidRDefault="009574CD" w:rsidP="009574CD">
      <w:pPr>
        <w:pStyle w:val="Odstavecseseznamem"/>
        <w:numPr>
          <w:ilvl w:val="0"/>
          <w:numId w:val="17"/>
        </w:numPr>
        <w:rPr>
          <w:lang w:val="cs-CZ"/>
        </w:rPr>
      </w:pPr>
      <w:r>
        <w:rPr>
          <w:lang w:val="cs-CZ"/>
        </w:rPr>
        <w:t>Charakter: ruční spára</w:t>
      </w:r>
    </w:p>
    <w:p w14:paraId="0EB32A37" w14:textId="77777777" w:rsidR="009574CD" w:rsidRDefault="009574CD" w:rsidP="009574CD">
      <w:pPr>
        <w:pStyle w:val="Odstavecseseznamem"/>
        <w:numPr>
          <w:ilvl w:val="0"/>
          <w:numId w:val="17"/>
        </w:numPr>
        <w:rPr>
          <w:lang w:val="cs-CZ"/>
        </w:rPr>
      </w:pPr>
      <w:r>
        <w:rPr>
          <w:lang w:val="cs-CZ"/>
        </w:rPr>
        <w:t>Jištění: 2 smyce a dvoje hodiny</w:t>
      </w:r>
    </w:p>
    <w:p w14:paraId="0A67491D" w14:textId="77777777" w:rsidR="009574CD" w:rsidRPr="009574CD" w:rsidRDefault="009574CD" w:rsidP="009574CD">
      <w:pPr>
        <w:pStyle w:val="Odstavecseseznamem"/>
        <w:numPr>
          <w:ilvl w:val="0"/>
          <w:numId w:val="17"/>
        </w:numPr>
        <w:rPr>
          <w:lang w:val="cs-CZ"/>
        </w:rPr>
      </w:pPr>
      <w:r>
        <w:rPr>
          <w:lang w:val="cs-CZ"/>
        </w:rPr>
        <w:t>Nástup: viz mapy.cz</w:t>
      </w:r>
    </w:p>
    <w:p w14:paraId="376C9BCD" w14:textId="29FA566A" w:rsidR="009574CD" w:rsidRPr="00922D7C" w:rsidRDefault="009574CD" w:rsidP="009574CD">
      <w:pPr>
        <w:pStyle w:val="Oznaentabulkyobrzku"/>
        <w:rPr>
          <w:lang w:val="cs-CZ"/>
        </w:rPr>
      </w:pPr>
      <w:r>
        <w:rPr>
          <w:lang w:val="cs-CZ"/>
        </w:rPr>
        <w:t>Obrázek 3</w:t>
      </w:r>
      <w:r w:rsidR="00636F94">
        <w:rPr>
          <w:lang w:val="cs-CZ"/>
        </w:rPr>
        <w:t>3</w:t>
      </w:r>
    </w:p>
    <w:p w14:paraId="212FFD64" w14:textId="77777777" w:rsidR="00636F94" w:rsidRDefault="009574CD" w:rsidP="00636F94">
      <w:pPr>
        <w:keepNext/>
      </w:pPr>
      <w:r>
        <w:rPr>
          <w:noProof/>
          <w:lang w:val="cs-CZ"/>
        </w:rPr>
        <w:drawing>
          <wp:inline distT="0" distB="0" distL="0" distR="0" wp14:anchorId="1BE944A8" wp14:editId="42EAC67B">
            <wp:extent cx="1323534" cy="1323534"/>
            <wp:effectExtent l="0" t="0" r="0" b="0"/>
            <wp:docPr id="2137005320" name="Obrázek 213700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05320" name="Obrázek 2137005320"/>
                    <pic:cNvPicPr/>
                  </pic:nvPicPr>
                  <pic:blipFill>
                    <a:blip r:embed="rId43" cstate="email">
                      <a:extLst>
                        <a:ext uri="{28A0092B-C50C-407E-A947-70E740481C1C}">
                          <a14:useLocalDpi xmlns:a14="http://schemas.microsoft.com/office/drawing/2010/main"/>
                        </a:ext>
                      </a:extLst>
                    </a:blip>
                    <a:stretch>
                      <a:fillRect/>
                    </a:stretch>
                  </pic:blipFill>
                  <pic:spPr>
                    <a:xfrm>
                      <a:off x="0" y="0"/>
                      <a:ext cx="1323534" cy="1323534"/>
                    </a:xfrm>
                    <a:prstGeom prst="rect">
                      <a:avLst/>
                    </a:prstGeom>
                  </pic:spPr>
                </pic:pic>
              </a:graphicData>
            </a:graphic>
          </wp:inline>
        </w:drawing>
      </w:r>
    </w:p>
    <w:p w14:paraId="5CA1DF23" w14:textId="21A7C572" w:rsidR="009574CD" w:rsidRDefault="00636F94" w:rsidP="00636F94">
      <w:pPr>
        <w:pStyle w:val="Titulek"/>
      </w:pPr>
      <w:bookmarkStart w:id="118" w:name="_Toc133052199"/>
      <w:bookmarkStart w:id="119" w:name="_Toc133642854"/>
      <w:r>
        <w:t xml:space="preserve">Obrázek </w:t>
      </w:r>
      <w:fldSimple w:instr=" SEQ Obrázek \* ARABIC ">
        <w:r>
          <w:rPr>
            <w:noProof/>
          </w:rPr>
          <w:t>33</w:t>
        </w:r>
      </w:fldSimple>
      <w:r>
        <w:t xml:space="preserve"> </w:t>
      </w:r>
      <w:r w:rsidRPr="009F17BA">
        <w:t>QR kód s polohou skalní věže Ovečka na mapy.cz</w:t>
      </w:r>
      <w:bookmarkEnd w:id="118"/>
      <w:bookmarkEnd w:id="119"/>
    </w:p>
    <w:p w14:paraId="70BB3130" w14:textId="6EFC6278" w:rsidR="005E0F4F" w:rsidRPr="005E0F4F" w:rsidRDefault="005E0F4F" w:rsidP="005E0F4F">
      <w:pPr>
        <w:pStyle w:val="Odstavecseseznamem"/>
        <w:numPr>
          <w:ilvl w:val="0"/>
          <w:numId w:val="17"/>
        </w:numPr>
        <w:rPr>
          <w:lang w:val="cs-CZ"/>
        </w:rPr>
      </w:pPr>
      <w:r w:rsidRPr="00653E77">
        <w:rPr>
          <w:lang w:val="cs-CZ"/>
        </w:rPr>
        <w:t>Tip: V cestě je daleko více zúžení ideálních pro založení vlastního jištění. Do cesty si tak ve</w:t>
      </w:r>
      <w:r w:rsidR="000B2AA2">
        <w:rPr>
          <w:lang w:val="cs-CZ"/>
        </w:rPr>
        <w:t>změte</w:t>
      </w:r>
      <w:r w:rsidRPr="00653E77">
        <w:rPr>
          <w:lang w:val="cs-CZ"/>
        </w:rPr>
        <w:t xml:space="preserve"> určitě víc než tři smyce.  </w:t>
      </w:r>
    </w:p>
    <w:p w14:paraId="40FC85DB" w14:textId="7CE17C53" w:rsidR="009574CD" w:rsidRDefault="00636F94" w:rsidP="009574CD">
      <w:pPr>
        <w:pStyle w:val="Oznaentabulkyobrzku"/>
        <w:rPr>
          <w:lang w:val="cs-CZ"/>
        </w:rPr>
      </w:pPr>
      <w:r>
        <w:rPr>
          <w:noProof/>
        </w:rPr>
        <w:lastRenderedPageBreak/>
        <mc:AlternateContent>
          <mc:Choice Requires="wps">
            <w:drawing>
              <wp:anchor distT="0" distB="0" distL="114300" distR="114300" simplePos="0" relativeHeight="251692032" behindDoc="0" locked="0" layoutInCell="1" allowOverlap="1" wp14:anchorId="716B705D" wp14:editId="0FEF789C">
                <wp:simplePos x="0" y="0"/>
                <wp:positionH relativeFrom="column">
                  <wp:posOffset>29511</wp:posOffset>
                </wp:positionH>
                <wp:positionV relativeFrom="paragraph">
                  <wp:posOffset>3446780</wp:posOffset>
                </wp:positionV>
                <wp:extent cx="3352800" cy="453390"/>
                <wp:effectExtent l="0" t="0" r="0" b="3810"/>
                <wp:wrapTopAndBottom/>
                <wp:docPr id="616474650" name="Textové pole 1"/>
                <wp:cNvGraphicFramePr/>
                <a:graphic xmlns:a="http://schemas.openxmlformats.org/drawingml/2006/main">
                  <a:graphicData uri="http://schemas.microsoft.com/office/word/2010/wordprocessingShape">
                    <wps:wsp>
                      <wps:cNvSpPr txBox="1"/>
                      <wps:spPr>
                        <a:xfrm>
                          <a:off x="0" y="0"/>
                          <a:ext cx="3352800" cy="453390"/>
                        </a:xfrm>
                        <a:prstGeom prst="rect">
                          <a:avLst/>
                        </a:prstGeom>
                        <a:solidFill>
                          <a:prstClr val="white"/>
                        </a:solidFill>
                        <a:ln>
                          <a:noFill/>
                        </a:ln>
                      </wps:spPr>
                      <wps:txbx>
                        <w:txbxContent>
                          <w:p w14:paraId="65B25A84" w14:textId="1DBE7E4F" w:rsidR="00636F94" w:rsidRPr="00D1350B" w:rsidRDefault="00636F94" w:rsidP="00636F94">
                            <w:pPr>
                              <w:pStyle w:val="Titulek"/>
                              <w:rPr>
                                <w:b/>
                                <w:sz w:val="22"/>
                                <w:szCs w:val="22"/>
                              </w:rPr>
                            </w:pPr>
                            <w:bookmarkStart w:id="120" w:name="_Toc133052200"/>
                            <w:bookmarkStart w:id="121" w:name="_Toc133642855"/>
                            <w:r>
                              <w:t xml:space="preserve">Obrázek </w:t>
                            </w:r>
                            <w:fldSimple w:instr=" SEQ Obrázek \* ARABIC ">
                              <w:r>
                                <w:rPr>
                                  <w:noProof/>
                                </w:rPr>
                                <w:t>34</w:t>
                              </w:r>
                            </w:fldSimple>
                            <w:r>
                              <w:t xml:space="preserve"> </w:t>
                            </w:r>
                            <w:r w:rsidRPr="007B0CEC">
                              <w:t>Ovečka – Severozápadní spára IV</w:t>
                            </w:r>
                            <w:r>
                              <w:t>, vlastní zpracování</w:t>
                            </w:r>
                            <w:bookmarkEnd w:id="120"/>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B705D" id="_x0000_s1031" type="#_x0000_t202" style="position:absolute;left:0;text-align:left;margin-left:2.3pt;margin-top:271.4pt;width:264pt;height:3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" stroked="f">
                <v:textbox inset="0,0,0,0">
                  <w:txbxContent>
                    <w:p w14:paraId="65B25A84" w14:textId="1DBE7E4F" w:rsidR="00636F94" w:rsidRPr="00D1350B" w:rsidRDefault="00636F94" w:rsidP="00636F94">
                      <w:pPr>
                        <w:pStyle w:val="Titulek"/>
                        <w:rPr>
                          <w:b/>
                          <w:sz w:val="22"/>
                          <w:szCs w:val="22"/>
                        </w:rPr>
                      </w:pPr>
                      <w:bookmarkStart w:id="132" w:name="_Toc133052200"/>
                      <w:bookmarkStart w:id="133" w:name="_Toc133642855"/>
                      <w:r>
                        <w:t xml:space="preserve">Obrázek </w:t>
                      </w:r>
                      <w:fldSimple w:instr=" SEQ Obrázek \* ARABIC ">
                        <w:r>
                          <w:rPr>
                            <w:noProof/>
                          </w:rPr>
                          <w:t>34</w:t>
                        </w:r>
                      </w:fldSimple>
                      <w:r>
                        <w:t xml:space="preserve"> </w:t>
                      </w:r>
                      <w:r w:rsidRPr="007B0CEC">
                        <w:t>Ovečka – Severozápadní spára IV</w:t>
                      </w:r>
                      <w:r>
                        <w:t>, vlastní zpracování</w:t>
                      </w:r>
                      <w:bookmarkEnd w:id="132"/>
                      <w:bookmarkEnd w:id="133"/>
                    </w:p>
                  </w:txbxContent>
                </v:textbox>
                <w10:wrap type="topAndBottom"/>
              </v:shape>
            </w:pict>
          </mc:Fallback>
        </mc:AlternateContent>
      </w:r>
      <w:r w:rsidR="009574CD" w:rsidRPr="000B54FF">
        <w:rPr>
          <w:noProof/>
          <w:lang w:val="cs-CZ"/>
        </w:rPr>
        <w:drawing>
          <wp:anchor distT="0" distB="0" distL="114300" distR="114300" simplePos="0" relativeHeight="251670528" behindDoc="0" locked="0" layoutInCell="1" allowOverlap="1" wp14:anchorId="7685597D" wp14:editId="6CECBD90">
            <wp:simplePos x="0" y="0"/>
            <wp:positionH relativeFrom="column">
              <wp:posOffset>360045</wp:posOffset>
            </wp:positionH>
            <wp:positionV relativeFrom="paragraph">
              <wp:posOffset>248920</wp:posOffset>
            </wp:positionV>
            <wp:extent cx="2358390" cy="3144520"/>
            <wp:effectExtent l="0" t="0" r="3810" b="5080"/>
            <wp:wrapTopAndBottom/>
            <wp:docPr id="1578840803" name="Obrázek 157884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40803" name="Obrázek 1578840803"/>
                    <pic:cNvPicPr/>
                  </pic:nvPicPr>
                  <pic:blipFill>
                    <a:blip r:embed="rId44" cstate="email">
                      <a:extLst>
                        <a:ext uri="{28A0092B-C50C-407E-A947-70E740481C1C}">
                          <a14:useLocalDpi xmlns:a14="http://schemas.microsoft.com/office/drawing/2010/main"/>
                        </a:ext>
                      </a:extLst>
                    </a:blip>
                    <a:stretch>
                      <a:fillRect/>
                    </a:stretch>
                  </pic:blipFill>
                  <pic:spPr>
                    <a:xfrm>
                      <a:off x="0" y="0"/>
                      <a:ext cx="2358390" cy="3144520"/>
                    </a:xfrm>
                    <a:prstGeom prst="rect">
                      <a:avLst/>
                    </a:prstGeom>
                  </pic:spPr>
                </pic:pic>
              </a:graphicData>
            </a:graphic>
            <wp14:sizeRelH relativeFrom="page">
              <wp14:pctWidth>0</wp14:pctWidth>
            </wp14:sizeRelH>
            <wp14:sizeRelV relativeFrom="page">
              <wp14:pctHeight>0</wp14:pctHeight>
            </wp14:sizeRelV>
          </wp:anchor>
        </w:drawing>
      </w:r>
      <w:r w:rsidR="009574CD">
        <w:rPr>
          <w:lang w:val="cs-CZ"/>
        </w:rPr>
        <w:t>Obrázek 3</w:t>
      </w:r>
      <w:r>
        <w:rPr>
          <w:lang w:val="cs-CZ"/>
        </w:rPr>
        <w:t>4</w:t>
      </w:r>
    </w:p>
    <w:p w14:paraId="32A80C49" w14:textId="77777777" w:rsidR="009574CD" w:rsidRPr="00A026F2" w:rsidRDefault="009574CD" w:rsidP="009574CD">
      <w:pPr>
        <w:pStyle w:val="Nzevtabulkyobrzku"/>
        <w:rPr>
          <w:lang w:val="cs-CZ"/>
        </w:rPr>
      </w:pPr>
    </w:p>
    <w:p w14:paraId="267C1527" w14:textId="7EB532FC" w:rsidR="00653E77" w:rsidRPr="000B54FF" w:rsidRDefault="00653E77" w:rsidP="00653E77">
      <w:pPr>
        <w:pStyle w:val="Nadpis3"/>
        <w:rPr>
          <w:bCs/>
          <w:lang w:val="cs-CZ"/>
        </w:rPr>
      </w:pPr>
      <w:bookmarkStart w:id="122" w:name="_Toc133753627"/>
      <w:r>
        <w:rPr>
          <w:lang w:val="cs-CZ"/>
        </w:rPr>
        <w:t xml:space="preserve">Věž: Křeslo – </w:t>
      </w:r>
      <w:r w:rsidRPr="009C1FAD">
        <w:rPr>
          <w:lang w:val="cs-CZ"/>
        </w:rPr>
        <w:t>cesta:</w:t>
      </w:r>
      <w:r>
        <w:rPr>
          <w:lang w:val="cs-CZ"/>
        </w:rPr>
        <w:t xml:space="preserve"> </w:t>
      </w:r>
      <w:r>
        <w:rPr>
          <w:bCs/>
          <w:lang w:val="cs-CZ"/>
        </w:rPr>
        <w:t>Křeslo pro hosta VIIa (</w:t>
      </w:r>
      <w:r w:rsidRPr="00653E77">
        <w:rPr>
          <w:bCs/>
        </w:rPr>
        <w:t>S. Lukavský a P. Mocek</w:t>
      </w:r>
      <w:r>
        <w:rPr>
          <w:bCs/>
        </w:rPr>
        <w:t>, A. Rosenberg, 28.4. 2006</w:t>
      </w:r>
      <w:r w:rsidRPr="000B54FF">
        <w:rPr>
          <w:bCs/>
        </w:rPr>
        <w:t>)</w:t>
      </w:r>
      <w:bookmarkEnd w:id="122"/>
    </w:p>
    <w:p w14:paraId="01443FFB" w14:textId="1C023998" w:rsidR="00653E77" w:rsidRPr="000B54FF" w:rsidRDefault="00653E77" w:rsidP="00653E77">
      <w:pPr>
        <w:pStyle w:val="Odstavecseseznamem"/>
        <w:numPr>
          <w:ilvl w:val="0"/>
          <w:numId w:val="17"/>
        </w:numPr>
        <w:rPr>
          <w:lang w:val="cs-CZ"/>
        </w:rPr>
      </w:pPr>
      <w:r>
        <w:rPr>
          <w:lang w:val="cs-CZ"/>
        </w:rPr>
        <w:t xml:space="preserve">Popis cesty: </w:t>
      </w:r>
      <w:r w:rsidRPr="008E7B91">
        <w:rPr>
          <w:lang w:val="cs-CZ"/>
        </w:rPr>
        <w:t>„</w:t>
      </w:r>
      <w:r w:rsidRPr="00653E77">
        <w:t>Vpravo od cesty Přes borovici, stěnou (3 kruhy) na předvrchol a cestou Oknem na vrchol.</w:t>
      </w:r>
      <w:r w:rsidRPr="008E7B91">
        <w:rPr>
          <w:lang w:val="cs-CZ"/>
        </w:rPr>
        <w:t xml:space="preserve">“ </w:t>
      </w:r>
      <w:r>
        <w:rPr>
          <w:lang w:val="cs-CZ"/>
        </w:rPr>
        <w:fldChar w:fldCharType="begin"/>
      </w:r>
      <w:r w:rsidR="00A22AC8">
        <w:rPr>
          <w:lang w:val="cs-CZ"/>
        </w:rPr>
        <w:instrText xml:space="preserve"> ADDIN ZOTERO_ITEM CSL_CITATION {"citationID":"4fKyQyR1","properties":{"formattedCitation":"(Lis\\uc0\\u225{}k, 2012)","plainCitation":"(Lisák, 2012)","noteIndex":0},"citationItems":[{"id":72,"uris":["http://zotero.org/users/11282031/items/RCZHSV6D"],"itemData":{"id":72,"type":"book","event-place":"Náchod","ISBN":"978-80-86213-49-1","publisher":"JUKO","publisher-place":"Náchod","title":"Křížový vrch","author":[{"family":"Lisák","given":"Pavel"}],"issued":{"date-parts":[["2012"]]}}}],"schema":"https://github.com/citation-style-language/schema/raw/master/csl-citation.json"} </w:instrText>
      </w:r>
      <w:r>
        <w:rPr>
          <w:lang w:val="cs-CZ"/>
        </w:rPr>
        <w:fldChar w:fldCharType="separate"/>
      </w:r>
      <w:r w:rsidRPr="000B54FF">
        <w:rPr>
          <w:rFonts w:ascii="Calibri" w:cs="Calibri"/>
        </w:rPr>
        <w:t>(Lisák, 2012)</w:t>
      </w:r>
      <w:r>
        <w:rPr>
          <w:lang w:val="cs-CZ"/>
        </w:rPr>
        <w:fldChar w:fldCharType="end"/>
      </w:r>
    </w:p>
    <w:p w14:paraId="32572640" w14:textId="4333AFCF" w:rsidR="00653E77" w:rsidRDefault="00653E77" w:rsidP="00653E77">
      <w:pPr>
        <w:pStyle w:val="Odstavecseseznamem"/>
        <w:numPr>
          <w:ilvl w:val="0"/>
          <w:numId w:val="17"/>
        </w:numPr>
        <w:rPr>
          <w:lang w:val="cs-CZ"/>
        </w:rPr>
      </w:pPr>
      <w:r>
        <w:rPr>
          <w:lang w:val="cs-CZ"/>
        </w:rPr>
        <w:t>Charakter: rajbas</w:t>
      </w:r>
    </w:p>
    <w:p w14:paraId="54632337" w14:textId="3735A620" w:rsidR="00653E77" w:rsidRDefault="00653E77" w:rsidP="00653E77">
      <w:pPr>
        <w:pStyle w:val="Odstavecseseznamem"/>
        <w:numPr>
          <w:ilvl w:val="0"/>
          <w:numId w:val="17"/>
        </w:numPr>
        <w:rPr>
          <w:lang w:val="cs-CZ"/>
        </w:rPr>
      </w:pPr>
      <w:r>
        <w:rPr>
          <w:lang w:val="cs-CZ"/>
        </w:rPr>
        <w:t>Jištění: 3 kruhy, obhoz stromu</w:t>
      </w:r>
    </w:p>
    <w:p w14:paraId="7A4AE2A3" w14:textId="77777777" w:rsidR="00653E77" w:rsidRPr="009574CD" w:rsidRDefault="00653E77" w:rsidP="00653E77">
      <w:pPr>
        <w:pStyle w:val="Odstavecseseznamem"/>
        <w:numPr>
          <w:ilvl w:val="0"/>
          <w:numId w:val="17"/>
        </w:numPr>
        <w:rPr>
          <w:lang w:val="cs-CZ"/>
        </w:rPr>
      </w:pPr>
      <w:r>
        <w:rPr>
          <w:lang w:val="cs-CZ"/>
        </w:rPr>
        <w:t>Nástup: viz mapy.cz</w:t>
      </w:r>
    </w:p>
    <w:p w14:paraId="25E56DB8" w14:textId="2A38AEAA" w:rsidR="00653E77" w:rsidRPr="00922D7C" w:rsidRDefault="00653E77" w:rsidP="00653E77">
      <w:pPr>
        <w:pStyle w:val="Oznaentabulkyobrzku"/>
        <w:rPr>
          <w:lang w:val="cs-CZ"/>
        </w:rPr>
      </w:pPr>
      <w:r>
        <w:rPr>
          <w:lang w:val="cs-CZ"/>
        </w:rPr>
        <w:t>Obrázek 3</w:t>
      </w:r>
      <w:r w:rsidR="00636F94">
        <w:rPr>
          <w:lang w:val="cs-CZ"/>
        </w:rPr>
        <w:t>5</w:t>
      </w:r>
    </w:p>
    <w:p w14:paraId="63F9C24F" w14:textId="77777777" w:rsidR="00AC496B" w:rsidRDefault="00653E77" w:rsidP="00AC496B">
      <w:pPr>
        <w:keepNext/>
      </w:pPr>
      <w:r>
        <w:rPr>
          <w:noProof/>
          <w:lang w:val="cs-CZ"/>
        </w:rPr>
        <w:drawing>
          <wp:inline distT="0" distB="0" distL="0" distR="0" wp14:anchorId="219B9C80" wp14:editId="0D4FC9ED">
            <wp:extent cx="1323534" cy="1323534"/>
            <wp:effectExtent l="0" t="0" r="0" b="0"/>
            <wp:docPr id="1048393268" name="Obrázek 104839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93268" name="Obrázek 1048393268"/>
                    <pic:cNvPicPr/>
                  </pic:nvPicPr>
                  <pic:blipFill>
                    <a:blip r:embed="rId45" cstate="email">
                      <a:extLst>
                        <a:ext uri="{28A0092B-C50C-407E-A947-70E740481C1C}">
                          <a14:useLocalDpi xmlns:a14="http://schemas.microsoft.com/office/drawing/2010/main"/>
                        </a:ext>
                      </a:extLst>
                    </a:blip>
                    <a:stretch>
                      <a:fillRect/>
                    </a:stretch>
                  </pic:blipFill>
                  <pic:spPr>
                    <a:xfrm>
                      <a:off x="0" y="0"/>
                      <a:ext cx="1323534" cy="1323534"/>
                    </a:xfrm>
                    <a:prstGeom prst="rect">
                      <a:avLst/>
                    </a:prstGeom>
                  </pic:spPr>
                </pic:pic>
              </a:graphicData>
            </a:graphic>
          </wp:inline>
        </w:drawing>
      </w:r>
    </w:p>
    <w:p w14:paraId="6DAEF1E6" w14:textId="0625B080" w:rsidR="00653E77" w:rsidRDefault="00AC496B" w:rsidP="00AC496B">
      <w:pPr>
        <w:pStyle w:val="Titulek"/>
      </w:pPr>
      <w:bookmarkStart w:id="123" w:name="_Toc133052201"/>
      <w:bookmarkStart w:id="124" w:name="_Toc133642856"/>
      <w:r>
        <w:t xml:space="preserve">Obrázek </w:t>
      </w:r>
      <w:fldSimple w:instr=" SEQ Obrázek \* ARABIC ">
        <w:r w:rsidR="00636F94">
          <w:rPr>
            <w:noProof/>
          </w:rPr>
          <w:t>35</w:t>
        </w:r>
      </w:fldSimple>
      <w:r>
        <w:t xml:space="preserve"> </w:t>
      </w:r>
      <w:r w:rsidRPr="00500191">
        <w:t>QR kód s polohou skalní věže Křeslo na mapy.cz</w:t>
      </w:r>
      <w:bookmarkEnd w:id="123"/>
      <w:bookmarkEnd w:id="124"/>
    </w:p>
    <w:p w14:paraId="7ADB902A" w14:textId="4D7CF349" w:rsidR="005E0F4F" w:rsidRPr="005E0F4F" w:rsidRDefault="005E0F4F" w:rsidP="005E0F4F">
      <w:pPr>
        <w:pStyle w:val="Odstavecseseznamem"/>
        <w:numPr>
          <w:ilvl w:val="0"/>
          <w:numId w:val="17"/>
        </w:numPr>
        <w:rPr>
          <w:lang w:val="cs-CZ"/>
        </w:rPr>
      </w:pPr>
      <w:r>
        <w:rPr>
          <w:lang w:val="cs-CZ"/>
        </w:rPr>
        <w:lastRenderedPageBreak/>
        <w:t xml:space="preserve">Tip: Dobře odjištěná cesta se zajímavými technickými kroky. Kruhy jsou vždy před těžším krokem. </w:t>
      </w:r>
    </w:p>
    <w:p w14:paraId="33991A4E" w14:textId="63B1B1A0" w:rsidR="00653E77" w:rsidRPr="00A026F2" w:rsidRDefault="00AC496B" w:rsidP="00AC496B">
      <w:pPr>
        <w:pStyle w:val="Oznaentabulkyobrzku"/>
        <w:rPr>
          <w:lang w:val="cs-CZ"/>
        </w:rPr>
      </w:pPr>
      <w:r>
        <w:rPr>
          <w:noProof/>
        </w:rPr>
        <mc:AlternateContent>
          <mc:Choice Requires="wps">
            <w:drawing>
              <wp:anchor distT="0" distB="0" distL="114300" distR="114300" simplePos="0" relativeHeight="251679744" behindDoc="0" locked="0" layoutInCell="1" allowOverlap="1" wp14:anchorId="1C63BF5F" wp14:editId="43910320">
                <wp:simplePos x="0" y="0"/>
                <wp:positionH relativeFrom="column">
                  <wp:posOffset>360045</wp:posOffset>
                </wp:positionH>
                <wp:positionV relativeFrom="paragraph">
                  <wp:posOffset>3450590</wp:posOffset>
                </wp:positionV>
                <wp:extent cx="2358390" cy="635"/>
                <wp:effectExtent l="0" t="0" r="3810" b="12065"/>
                <wp:wrapTopAndBottom/>
                <wp:docPr id="1114037790" name="Textové pole 1"/>
                <wp:cNvGraphicFramePr/>
                <a:graphic xmlns:a="http://schemas.openxmlformats.org/drawingml/2006/main">
                  <a:graphicData uri="http://schemas.microsoft.com/office/word/2010/wordprocessingShape">
                    <wps:wsp>
                      <wps:cNvSpPr txBox="1"/>
                      <wps:spPr>
                        <a:xfrm>
                          <a:off x="0" y="0"/>
                          <a:ext cx="2358390" cy="635"/>
                        </a:xfrm>
                        <a:prstGeom prst="rect">
                          <a:avLst/>
                        </a:prstGeom>
                        <a:solidFill>
                          <a:prstClr val="white"/>
                        </a:solidFill>
                        <a:ln>
                          <a:noFill/>
                        </a:ln>
                      </wps:spPr>
                      <wps:txbx>
                        <w:txbxContent>
                          <w:p w14:paraId="55D9B10C" w14:textId="785A5513" w:rsidR="00AC496B" w:rsidRPr="00C44413" w:rsidRDefault="00AC496B" w:rsidP="00AC496B">
                            <w:pPr>
                              <w:pStyle w:val="Titulek"/>
                              <w:rPr>
                                <w:b/>
                                <w:sz w:val="22"/>
                                <w:szCs w:val="22"/>
                              </w:rPr>
                            </w:pPr>
                            <w:bookmarkStart w:id="125" w:name="_Toc133052202"/>
                            <w:bookmarkStart w:id="126" w:name="_Toc133642857"/>
                            <w:r>
                              <w:t xml:space="preserve">Obrázek </w:t>
                            </w:r>
                            <w:fldSimple w:instr=" SEQ Obrázek \* ARABIC ">
                              <w:r w:rsidR="00636F94">
                                <w:rPr>
                                  <w:noProof/>
                                </w:rPr>
                                <w:t>36</w:t>
                              </w:r>
                            </w:fldSimple>
                            <w:r>
                              <w:t xml:space="preserve"> </w:t>
                            </w:r>
                            <w:r w:rsidRPr="00E72C80">
                              <w:t>Křeslo – Křeslo pro hosta VIIa</w:t>
                            </w:r>
                            <w:r>
                              <w:t>, vlastní zpracování</w:t>
                            </w:r>
                            <w:bookmarkEnd w:id="125"/>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63BF5F" id="_x0000_s1032" type="#_x0000_t202" style="position:absolute;left:0;text-align:left;margin-left:28.35pt;margin-top:271.7pt;width:185.7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" stroked="f">
                <v:textbox style="mso-fit-shape-to-text:t" inset="0,0,0,0">
                  <w:txbxContent>
                    <w:p w14:paraId="55D9B10C" w14:textId="785A5513" w:rsidR="00AC496B" w:rsidRPr="00C44413" w:rsidRDefault="00AC496B" w:rsidP="00AC496B">
                      <w:pPr>
                        <w:pStyle w:val="Titulek"/>
                        <w:rPr>
                          <w:b/>
                          <w:sz w:val="22"/>
                          <w:szCs w:val="22"/>
                        </w:rPr>
                      </w:pPr>
                      <w:bookmarkStart w:id="139" w:name="_Toc133052202"/>
                      <w:bookmarkStart w:id="140" w:name="_Toc133642857"/>
                      <w:r>
                        <w:t xml:space="preserve">Obrázek </w:t>
                      </w:r>
                      <w:fldSimple w:instr=" SEQ Obrázek \* ARABIC ">
                        <w:r w:rsidR="00636F94">
                          <w:rPr>
                            <w:noProof/>
                          </w:rPr>
                          <w:t>36</w:t>
                        </w:r>
                      </w:fldSimple>
                      <w:r>
                        <w:t xml:space="preserve"> </w:t>
                      </w:r>
                      <w:r w:rsidRPr="00E72C80">
                        <w:t xml:space="preserve">Křeslo – Křeslo pro hosta </w:t>
                      </w:r>
                      <w:proofErr w:type="spellStart"/>
                      <w:r w:rsidRPr="00E72C80">
                        <w:t>VIIa</w:t>
                      </w:r>
                      <w:proofErr w:type="spellEnd"/>
                      <w:r>
                        <w:t>, vlastní zpracování</w:t>
                      </w:r>
                      <w:bookmarkEnd w:id="139"/>
                      <w:bookmarkEnd w:id="140"/>
                    </w:p>
                  </w:txbxContent>
                </v:textbox>
                <w10:wrap type="topAndBottom"/>
              </v:shape>
            </w:pict>
          </mc:Fallback>
        </mc:AlternateContent>
      </w:r>
      <w:r w:rsidR="00653E77" w:rsidRPr="000B54FF">
        <w:rPr>
          <w:noProof/>
          <w:lang w:val="cs-CZ"/>
        </w:rPr>
        <w:drawing>
          <wp:anchor distT="0" distB="0" distL="114300" distR="114300" simplePos="0" relativeHeight="251672576" behindDoc="0" locked="0" layoutInCell="1" allowOverlap="1" wp14:anchorId="5F82C812" wp14:editId="5DE0EBD5">
            <wp:simplePos x="0" y="0"/>
            <wp:positionH relativeFrom="column">
              <wp:posOffset>360045</wp:posOffset>
            </wp:positionH>
            <wp:positionV relativeFrom="paragraph">
              <wp:posOffset>248920</wp:posOffset>
            </wp:positionV>
            <wp:extent cx="2358390" cy="3144520"/>
            <wp:effectExtent l="0" t="0" r="3810" b="5080"/>
            <wp:wrapTopAndBottom/>
            <wp:docPr id="1919247921" name="Obrázek 191924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47921" name="Obrázek 1919247921"/>
                    <pic:cNvPicPr/>
                  </pic:nvPicPr>
                  <pic:blipFill>
                    <a:blip r:embed="rId46" cstate="email">
                      <a:extLst>
                        <a:ext uri="{28A0092B-C50C-407E-A947-70E740481C1C}">
                          <a14:useLocalDpi xmlns:a14="http://schemas.microsoft.com/office/drawing/2010/main"/>
                        </a:ext>
                      </a:extLst>
                    </a:blip>
                    <a:stretch>
                      <a:fillRect/>
                    </a:stretch>
                  </pic:blipFill>
                  <pic:spPr>
                    <a:xfrm>
                      <a:off x="0" y="0"/>
                      <a:ext cx="2358390" cy="3144520"/>
                    </a:xfrm>
                    <a:prstGeom prst="rect">
                      <a:avLst/>
                    </a:prstGeom>
                  </pic:spPr>
                </pic:pic>
              </a:graphicData>
            </a:graphic>
            <wp14:sizeRelH relativeFrom="page">
              <wp14:pctWidth>0</wp14:pctWidth>
            </wp14:sizeRelH>
            <wp14:sizeRelV relativeFrom="page">
              <wp14:pctHeight>0</wp14:pctHeight>
            </wp14:sizeRelV>
          </wp:anchor>
        </w:drawing>
      </w:r>
      <w:r w:rsidR="00653E77">
        <w:rPr>
          <w:lang w:val="cs-CZ"/>
        </w:rPr>
        <w:t>Obrázek 35</w:t>
      </w:r>
    </w:p>
    <w:p w14:paraId="0AD8CC61" w14:textId="119EBB20" w:rsidR="00653E77" w:rsidRPr="000B54FF" w:rsidRDefault="00653E77" w:rsidP="00653E77">
      <w:pPr>
        <w:pStyle w:val="Nadpis3"/>
        <w:rPr>
          <w:bCs/>
          <w:lang w:val="cs-CZ"/>
        </w:rPr>
      </w:pPr>
      <w:bookmarkStart w:id="127" w:name="_Toc133753628"/>
      <w:r>
        <w:rPr>
          <w:lang w:val="cs-CZ"/>
        </w:rPr>
        <w:t xml:space="preserve">Věž: Ústecká – </w:t>
      </w:r>
      <w:r w:rsidRPr="009C1FAD">
        <w:rPr>
          <w:lang w:val="cs-CZ"/>
        </w:rPr>
        <w:t>cesta:</w:t>
      </w:r>
      <w:r>
        <w:rPr>
          <w:lang w:val="cs-CZ"/>
        </w:rPr>
        <w:t xml:space="preserve"> </w:t>
      </w:r>
      <w:r w:rsidR="001F7ABA">
        <w:rPr>
          <w:bCs/>
          <w:lang w:val="cs-CZ"/>
        </w:rPr>
        <w:t>Stará cesta V (</w:t>
      </w:r>
      <w:r w:rsidR="001F7ABA" w:rsidRPr="001F7ABA">
        <w:rPr>
          <w:bCs/>
        </w:rPr>
        <w:t>W. Taubert, E. Oehme, H. Rieger</w:t>
      </w:r>
      <w:r w:rsidR="001F7ABA">
        <w:rPr>
          <w:bCs/>
        </w:rPr>
        <w:t>, 10.9. 1935</w:t>
      </w:r>
      <w:r w:rsidRPr="000B54FF">
        <w:rPr>
          <w:bCs/>
        </w:rPr>
        <w:t>)</w:t>
      </w:r>
      <w:bookmarkEnd w:id="127"/>
    </w:p>
    <w:p w14:paraId="3A2554BE" w14:textId="20A55C65" w:rsidR="00653E77" w:rsidRPr="000B54FF" w:rsidRDefault="00653E77" w:rsidP="00653E77">
      <w:pPr>
        <w:pStyle w:val="Odstavecseseznamem"/>
        <w:numPr>
          <w:ilvl w:val="0"/>
          <w:numId w:val="17"/>
        </w:numPr>
        <w:rPr>
          <w:lang w:val="cs-CZ"/>
        </w:rPr>
      </w:pPr>
      <w:r>
        <w:rPr>
          <w:lang w:val="cs-CZ"/>
        </w:rPr>
        <w:t xml:space="preserve">Popis cesty: </w:t>
      </w:r>
      <w:r w:rsidRPr="008E7B91">
        <w:rPr>
          <w:lang w:val="cs-CZ"/>
        </w:rPr>
        <w:t>„</w:t>
      </w:r>
      <w:r w:rsidR="001F7ABA" w:rsidRPr="001F7ABA">
        <w:t>Východní hranou k 1. kruhu. Stěnou na římsu a po ní traverz doprava (2. kruh) až za severní hranu do vhloubení. Stěnou na vrchol</w:t>
      </w:r>
      <w:r w:rsidRPr="00653E77">
        <w:t>.</w:t>
      </w:r>
      <w:r w:rsidRPr="008E7B91">
        <w:rPr>
          <w:lang w:val="cs-CZ"/>
        </w:rPr>
        <w:t xml:space="preserve">“ </w:t>
      </w:r>
      <w:r>
        <w:rPr>
          <w:lang w:val="cs-CZ"/>
        </w:rPr>
        <w:fldChar w:fldCharType="begin"/>
      </w:r>
      <w:r w:rsidR="00A22AC8">
        <w:rPr>
          <w:lang w:val="cs-CZ"/>
        </w:rPr>
        <w:instrText xml:space="preserve"> ADDIN ZOTERO_ITEM CSL_CITATION {"citationID":"n14zy0ZM","properties":{"formattedCitation":"(Lis\\uc0\\u225{}k, 2012)","plainCitation":"(Lisák, 2012)","noteIndex":0},"citationItems":[{"id":72,"uris":["http://zotero.org/users/11282031/items/RCZHSV6D"],"itemData":{"id":72,"type":"book","event-place":"Náchod","ISBN":"978-80-86213-49-1","publisher":"JUKO","publisher-place":"Náchod","title":"Křížový vrch","author":[{"family":"Lisák","given":"Pavel"}],"issued":{"date-parts":[["2012"]]}}}],"schema":"https://github.com/citation-style-language/schema/raw/master/csl-citation.json"} </w:instrText>
      </w:r>
      <w:r>
        <w:rPr>
          <w:lang w:val="cs-CZ"/>
        </w:rPr>
        <w:fldChar w:fldCharType="separate"/>
      </w:r>
      <w:r w:rsidRPr="000B54FF">
        <w:rPr>
          <w:rFonts w:ascii="Calibri" w:cs="Calibri"/>
        </w:rPr>
        <w:t>(Lisák, 2012)</w:t>
      </w:r>
      <w:r>
        <w:rPr>
          <w:lang w:val="cs-CZ"/>
        </w:rPr>
        <w:fldChar w:fldCharType="end"/>
      </w:r>
    </w:p>
    <w:p w14:paraId="4530DD02" w14:textId="21E4C6F0" w:rsidR="00653E77" w:rsidRDefault="00653E77" w:rsidP="00653E77">
      <w:pPr>
        <w:pStyle w:val="Odstavecseseznamem"/>
        <w:numPr>
          <w:ilvl w:val="0"/>
          <w:numId w:val="17"/>
        </w:numPr>
        <w:rPr>
          <w:lang w:val="cs-CZ"/>
        </w:rPr>
      </w:pPr>
      <w:r>
        <w:rPr>
          <w:lang w:val="cs-CZ"/>
        </w:rPr>
        <w:t xml:space="preserve">Charakter: </w:t>
      </w:r>
      <w:r w:rsidR="001F7ABA">
        <w:rPr>
          <w:lang w:val="cs-CZ"/>
        </w:rPr>
        <w:t>stěna</w:t>
      </w:r>
    </w:p>
    <w:p w14:paraId="7E9B6359" w14:textId="0725F725" w:rsidR="00653E77" w:rsidRDefault="00653E77" w:rsidP="00653E77">
      <w:pPr>
        <w:pStyle w:val="Odstavecseseznamem"/>
        <w:numPr>
          <w:ilvl w:val="0"/>
          <w:numId w:val="17"/>
        </w:numPr>
        <w:rPr>
          <w:lang w:val="cs-CZ"/>
        </w:rPr>
      </w:pPr>
      <w:r>
        <w:rPr>
          <w:lang w:val="cs-CZ"/>
        </w:rPr>
        <w:t xml:space="preserve">Jištění: </w:t>
      </w:r>
      <w:r w:rsidR="001F7ABA">
        <w:rPr>
          <w:lang w:val="cs-CZ"/>
        </w:rPr>
        <w:t>2</w:t>
      </w:r>
      <w:r>
        <w:rPr>
          <w:lang w:val="cs-CZ"/>
        </w:rPr>
        <w:t xml:space="preserve"> kruhy, </w:t>
      </w:r>
      <w:r w:rsidR="001F7ABA">
        <w:rPr>
          <w:lang w:val="cs-CZ"/>
        </w:rPr>
        <w:t>smyce</w:t>
      </w:r>
    </w:p>
    <w:p w14:paraId="2A3F546E" w14:textId="77777777" w:rsidR="00653E77" w:rsidRPr="009574CD" w:rsidRDefault="00653E77" w:rsidP="00653E77">
      <w:pPr>
        <w:pStyle w:val="Odstavecseseznamem"/>
        <w:numPr>
          <w:ilvl w:val="0"/>
          <w:numId w:val="17"/>
        </w:numPr>
        <w:rPr>
          <w:lang w:val="cs-CZ"/>
        </w:rPr>
      </w:pPr>
      <w:r>
        <w:rPr>
          <w:lang w:val="cs-CZ"/>
        </w:rPr>
        <w:t>Nástup: viz mapy.cz</w:t>
      </w:r>
    </w:p>
    <w:p w14:paraId="5A96C69E" w14:textId="211F40A4" w:rsidR="00653E77" w:rsidRPr="00922D7C" w:rsidRDefault="00653E77" w:rsidP="00653E77">
      <w:pPr>
        <w:pStyle w:val="Oznaentabulkyobrzku"/>
        <w:rPr>
          <w:lang w:val="cs-CZ"/>
        </w:rPr>
      </w:pPr>
      <w:r>
        <w:rPr>
          <w:lang w:val="cs-CZ"/>
        </w:rPr>
        <w:t>Obrázek 3</w:t>
      </w:r>
      <w:r w:rsidR="001F7ABA">
        <w:rPr>
          <w:lang w:val="cs-CZ"/>
        </w:rPr>
        <w:t>6</w:t>
      </w:r>
    </w:p>
    <w:p w14:paraId="654E8040" w14:textId="77777777" w:rsidR="00653E77" w:rsidRDefault="00653E77" w:rsidP="00653E77">
      <w:pPr>
        <w:keepNext/>
      </w:pPr>
      <w:r>
        <w:rPr>
          <w:noProof/>
          <w:lang w:val="cs-CZ"/>
        </w:rPr>
        <w:drawing>
          <wp:inline distT="0" distB="0" distL="0" distR="0" wp14:anchorId="015F21A7" wp14:editId="742AC8EA">
            <wp:extent cx="1323534" cy="1323534"/>
            <wp:effectExtent l="0" t="0" r="0" b="0"/>
            <wp:docPr id="1729163740" name="Obrázek 172916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63740" name="Obrázek 1729163740"/>
                    <pic:cNvPicPr/>
                  </pic:nvPicPr>
                  <pic:blipFill>
                    <a:blip r:embed="rId47" cstate="email">
                      <a:extLst>
                        <a:ext uri="{28A0092B-C50C-407E-A947-70E740481C1C}">
                          <a14:useLocalDpi xmlns:a14="http://schemas.microsoft.com/office/drawing/2010/main"/>
                        </a:ext>
                      </a:extLst>
                    </a:blip>
                    <a:stretch>
                      <a:fillRect/>
                    </a:stretch>
                  </pic:blipFill>
                  <pic:spPr>
                    <a:xfrm>
                      <a:off x="0" y="0"/>
                      <a:ext cx="1323534" cy="1323534"/>
                    </a:xfrm>
                    <a:prstGeom prst="rect">
                      <a:avLst/>
                    </a:prstGeom>
                  </pic:spPr>
                </pic:pic>
              </a:graphicData>
            </a:graphic>
          </wp:inline>
        </w:drawing>
      </w:r>
    </w:p>
    <w:p w14:paraId="0F9B03D3" w14:textId="75C9C54A" w:rsidR="00653E77" w:rsidRDefault="00653E77" w:rsidP="00653E77">
      <w:pPr>
        <w:pStyle w:val="Poznmkatabulkyobrzku"/>
        <w:rPr>
          <w:color w:val="7F7F7F" w:themeColor="text1" w:themeTint="80"/>
        </w:rPr>
      </w:pPr>
      <w:r w:rsidRPr="00922D7C">
        <w:rPr>
          <w:color w:val="7F7F7F" w:themeColor="text1" w:themeTint="80"/>
        </w:rPr>
        <w:t xml:space="preserve">QR kód s polohou </w:t>
      </w:r>
      <w:r>
        <w:rPr>
          <w:color w:val="7F7F7F" w:themeColor="text1" w:themeTint="80"/>
        </w:rPr>
        <w:t>skalní věže</w:t>
      </w:r>
      <w:r w:rsidR="001F7ABA">
        <w:rPr>
          <w:color w:val="7F7F7F" w:themeColor="text1" w:themeTint="80"/>
        </w:rPr>
        <w:t xml:space="preserve"> Ústecká</w:t>
      </w:r>
      <w:r>
        <w:rPr>
          <w:color w:val="7F7F7F" w:themeColor="text1" w:themeTint="80"/>
        </w:rPr>
        <w:t xml:space="preserve"> </w:t>
      </w:r>
      <w:r w:rsidRPr="00922D7C">
        <w:rPr>
          <w:color w:val="7F7F7F" w:themeColor="text1" w:themeTint="80"/>
        </w:rPr>
        <w:t xml:space="preserve">na mapy.cz </w:t>
      </w:r>
    </w:p>
    <w:p w14:paraId="0D9882C7" w14:textId="2B651D74" w:rsidR="005E0F4F" w:rsidRPr="005E0F4F" w:rsidRDefault="005E0F4F" w:rsidP="005E0F4F">
      <w:pPr>
        <w:pStyle w:val="Odstavecseseznamem"/>
        <w:numPr>
          <w:ilvl w:val="0"/>
          <w:numId w:val="17"/>
        </w:numPr>
        <w:rPr>
          <w:lang w:val="cs-CZ"/>
        </w:rPr>
      </w:pPr>
      <w:r>
        <w:rPr>
          <w:lang w:val="cs-CZ"/>
        </w:rPr>
        <w:lastRenderedPageBreak/>
        <w:t xml:space="preserve">Tip: Jedna z nejstarších cest na Křížovém vrchu vůbec. Dobře odjištěná cesta, která je místní populárkou, kvůli čemuž začíná být také dosti ochozená. Nad druhým kruhem je třeba pokračovat v traverzu až za hranu. </w:t>
      </w:r>
    </w:p>
    <w:p w14:paraId="7E663B98" w14:textId="02BDBE79" w:rsidR="00653E77" w:rsidRPr="00A026F2" w:rsidRDefault="00AC496B" w:rsidP="00AC496B">
      <w:pPr>
        <w:pStyle w:val="Oznaentabulkyobrzku"/>
        <w:rPr>
          <w:lang w:val="cs-CZ"/>
        </w:rPr>
      </w:pPr>
      <w:r>
        <w:rPr>
          <w:noProof/>
        </w:rPr>
        <mc:AlternateContent>
          <mc:Choice Requires="wps">
            <w:drawing>
              <wp:anchor distT="0" distB="0" distL="114300" distR="114300" simplePos="0" relativeHeight="251677696" behindDoc="0" locked="0" layoutInCell="1" allowOverlap="1" wp14:anchorId="764327DC" wp14:editId="0AC67F61">
                <wp:simplePos x="0" y="0"/>
                <wp:positionH relativeFrom="column">
                  <wp:posOffset>974090</wp:posOffset>
                </wp:positionH>
                <wp:positionV relativeFrom="paragraph">
                  <wp:posOffset>3446145</wp:posOffset>
                </wp:positionV>
                <wp:extent cx="3166110" cy="635"/>
                <wp:effectExtent l="0" t="0" r="0" b="0"/>
                <wp:wrapTopAndBottom/>
                <wp:docPr id="1106573713" name="Textové pole 1"/>
                <wp:cNvGraphicFramePr/>
                <a:graphic xmlns:a="http://schemas.openxmlformats.org/drawingml/2006/main">
                  <a:graphicData uri="http://schemas.microsoft.com/office/word/2010/wordprocessingShape">
                    <wps:wsp>
                      <wps:cNvSpPr txBox="1"/>
                      <wps:spPr>
                        <a:xfrm>
                          <a:off x="0" y="0"/>
                          <a:ext cx="3166110" cy="635"/>
                        </a:xfrm>
                        <a:prstGeom prst="rect">
                          <a:avLst/>
                        </a:prstGeom>
                        <a:solidFill>
                          <a:prstClr val="white"/>
                        </a:solidFill>
                        <a:ln>
                          <a:noFill/>
                        </a:ln>
                      </wps:spPr>
                      <wps:txbx>
                        <w:txbxContent>
                          <w:p w14:paraId="1005ED29" w14:textId="039C86E1" w:rsidR="00A62862" w:rsidRPr="00F00FDC" w:rsidRDefault="00A62862" w:rsidP="00AC496B">
                            <w:pPr>
                              <w:pStyle w:val="Titulek"/>
                              <w:jc w:val="left"/>
                              <w:rPr>
                                <w:b/>
                                <w:sz w:val="22"/>
                                <w:szCs w:val="22"/>
                              </w:rPr>
                            </w:pPr>
                            <w:bookmarkStart w:id="128" w:name="_Toc133052203"/>
                            <w:bookmarkStart w:id="129" w:name="_Toc133642858"/>
                            <w:r>
                              <w:t xml:space="preserve">Obrázek </w:t>
                            </w:r>
                            <w:fldSimple w:instr=" SEQ Obrázek \* ARABIC ">
                              <w:r w:rsidR="00636F94">
                                <w:rPr>
                                  <w:noProof/>
                                </w:rPr>
                                <w:t>37</w:t>
                              </w:r>
                            </w:fldSimple>
                            <w:r>
                              <w:t xml:space="preserve"> Ústecká – Stará cesta V, vlastní zpracování</w:t>
                            </w:r>
                            <w:bookmarkEnd w:id="128"/>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4327DC" id="_x0000_s1033" type="#_x0000_t202" style="position:absolute;left:0;text-align:left;margin-left:76.7pt;margin-top:271.35pt;width:249.3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" stroked="f">
                <v:textbox style="mso-fit-shape-to-text:t" inset="0,0,0,0">
                  <w:txbxContent>
                    <w:p w14:paraId="1005ED29" w14:textId="039C86E1" w:rsidR="00A62862" w:rsidRPr="00F00FDC" w:rsidRDefault="00A62862" w:rsidP="00AC496B">
                      <w:pPr>
                        <w:pStyle w:val="Titulek"/>
                        <w:jc w:val="left"/>
                        <w:rPr>
                          <w:b/>
                          <w:sz w:val="22"/>
                          <w:szCs w:val="22"/>
                        </w:rPr>
                      </w:pPr>
                      <w:bookmarkStart w:id="144" w:name="_Toc133052203"/>
                      <w:bookmarkStart w:id="145" w:name="_Toc133642858"/>
                      <w:r>
                        <w:t xml:space="preserve">Obrázek </w:t>
                      </w:r>
                      <w:fldSimple w:instr=" SEQ Obrázek \* ARABIC ">
                        <w:r w:rsidR="00636F94">
                          <w:rPr>
                            <w:noProof/>
                          </w:rPr>
                          <w:t>37</w:t>
                        </w:r>
                      </w:fldSimple>
                      <w:r>
                        <w:t xml:space="preserve"> Ústecká – Stará cesta V, vlastní zpracování</w:t>
                      </w:r>
                      <w:bookmarkEnd w:id="144"/>
                      <w:bookmarkEnd w:id="145"/>
                    </w:p>
                  </w:txbxContent>
                </v:textbox>
                <w10:wrap type="topAndBottom"/>
              </v:shape>
            </w:pict>
          </mc:Fallback>
        </mc:AlternateContent>
      </w:r>
      <w:r w:rsidRPr="000B54FF">
        <w:rPr>
          <w:noProof/>
          <w:lang w:val="cs-CZ"/>
        </w:rPr>
        <w:drawing>
          <wp:anchor distT="0" distB="0" distL="114300" distR="114300" simplePos="0" relativeHeight="251674624" behindDoc="0" locked="0" layoutInCell="1" allowOverlap="1" wp14:anchorId="00738C7B" wp14:editId="70E911DD">
            <wp:simplePos x="0" y="0"/>
            <wp:positionH relativeFrom="column">
              <wp:posOffset>1431502</wp:posOffset>
            </wp:positionH>
            <wp:positionV relativeFrom="paragraph">
              <wp:posOffset>245745</wp:posOffset>
            </wp:positionV>
            <wp:extent cx="2192020" cy="3144520"/>
            <wp:effectExtent l="0" t="0" r="5080" b="5080"/>
            <wp:wrapTopAndBottom/>
            <wp:docPr id="956868220" name="Obrázek 95686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68220" name="Obrázek 956868220"/>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192020" cy="314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3E77">
        <w:rPr>
          <w:lang w:val="cs-CZ"/>
        </w:rPr>
        <w:t>Obrázek 3</w:t>
      </w:r>
      <w:r w:rsidR="001F7ABA">
        <w:rPr>
          <w:lang w:val="cs-CZ"/>
        </w:rPr>
        <w:t>7</w:t>
      </w:r>
    </w:p>
    <w:p w14:paraId="29C96D5F" w14:textId="5965B34B" w:rsidR="00AE06EE" w:rsidRDefault="00896F22" w:rsidP="00AE06EE">
      <w:pPr>
        <w:pStyle w:val="Nadpis2"/>
      </w:pPr>
      <w:bookmarkStart w:id="130" w:name="_Toc133753629"/>
      <w:r>
        <w:t>Rozloučení</w:t>
      </w:r>
      <w:bookmarkEnd w:id="130"/>
    </w:p>
    <w:p w14:paraId="511EC208" w14:textId="7A5495A4" w:rsidR="00AE06EE" w:rsidRDefault="00AE06EE" w:rsidP="00AE06EE">
      <w:r>
        <w:t>Všechny cesty, které js</w:t>
      </w:r>
      <w:r w:rsidR="000B2AA2">
        <w:t>te</w:t>
      </w:r>
      <w:r>
        <w:t xml:space="preserve"> v této cvičebnici pískovcového lezení </w:t>
      </w:r>
      <w:r w:rsidR="00377389">
        <w:t>absolvovali</w:t>
      </w:r>
      <w:r>
        <w:t xml:space="preserve">, poslouží jako základ pro </w:t>
      </w:r>
      <w:r w:rsidR="000B2AA2">
        <w:t>vaše</w:t>
      </w:r>
      <w:r>
        <w:t xml:space="preserve"> další kroky na písku. Nyní stačí kouknout do běžného lezeckého průvodce a vybrat si ze stovek cest, které tam na </w:t>
      </w:r>
      <w:r w:rsidR="000B2AA2">
        <w:t>vás</w:t>
      </w:r>
      <w:r>
        <w:t xml:space="preserve"> čekají. Na základě již vylezených cest má</w:t>
      </w:r>
      <w:r w:rsidR="000B2AA2">
        <w:t>te</w:t>
      </w:r>
      <w:r>
        <w:t xml:space="preserve"> ucelenou představu o klasifikaci v jednotlivých oblastech. Kromě jemných odchylek mezi oblastmi je však třeba brát v potaz i autory cesty, kteří cestu dělali. Než člověk podle jména na první dobrou sám odhadne chystané obtíže cesty, je dobré čerpat informace a zkušenosti od ostatních lezců. Ideálním místem je pro</w:t>
      </w:r>
      <w:r w:rsidR="000B2AA2">
        <w:t xml:space="preserve"> </w:t>
      </w:r>
      <w:r>
        <w:t xml:space="preserve">to webový portál </w:t>
      </w:r>
      <w:hyperlink r:id="rId49" w:history="1">
        <w:r w:rsidR="00896F22" w:rsidRPr="002552C1">
          <w:rPr>
            <w:rStyle w:val="Hypertextovodkaz"/>
          </w:rPr>
          <w:t>www.piskari.cz</w:t>
        </w:r>
      </w:hyperlink>
      <w:r w:rsidR="00896F22">
        <w:t>., kde najde</w:t>
      </w:r>
      <w:r w:rsidR="000B2AA2">
        <w:t>te</w:t>
      </w:r>
      <w:r w:rsidR="00896F22">
        <w:t xml:space="preserve"> většinu cest na Broumovsku. U některých je jen komentář, jinde i fotka, kter</w:t>
      </w:r>
      <w:r w:rsidR="000B2AA2">
        <w:t>á</w:t>
      </w:r>
      <w:r w:rsidR="00896F22">
        <w:t xml:space="preserve"> může pomoci s orientací. </w:t>
      </w:r>
    </w:p>
    <w:p w14:paraId="56DFE000" w14:textId="5CBAB906" w:rsidR="002F2178" w:rsidRDefault="00896F22" w:rsidP="00636F94">
      <w:r>
        <w:t xml:space="preserve">Na konec bych chtěl jen popřát mnoho zážitků a naplno prožitých dnů ve skalách. Lezení na písku není jen o číslech. Je o lidech, přírodě a vzájemném propojení. </w:t>
      </w:r>
    </w:p>
    <w:p w14:paraId="0258FB65" w14:textId="77777777" w:rsidR="002F2178" w:rsidRDefault="002F2178">
      <w:pPr>
        <w:spacing w:after="160" w:line="259" w:lineRule="auto"/>
        <w:ind w:firstLine="0"/>
        <w:contextualSpacing w:val="0"/>
        <w:jc w:val="left"/>
      </w:pPr>
      <w:r>
        <w:br w:type="page"/>
      </w:r>
    </w:p>
    <w:p w14:paraId="0029C016" w14:textId="382BEC21" w:rsidR="00E501DD" w:rsidRDefault="002F2178" w:rsidP="002F2178">
      <w:pPr>
        <w:pStyle w:val="Nadpis1"/>
      </w:pPr>
      <w:bookmarkStart w:id="131" w:name="_Toc133753630"/>
      <w:r>
        <w:lastRenderedPageBreak/>
        <w:t>Diskuze</w:t>
      </w:r>
      <w:bookmarkEnd w:id="131"/>
    </w:p>
    <w:p w14:paraId="2FEB0849" w14:textId="19660E91" w:rsidR="002F2178" w:rsidRDefault="001474E8" w:rsidP="002F2178">
      <w:r>
        <w:t>Prvotní fázi psaní této bakalářské práce předcházela rozsáhlá rešerše zdrojů o pískovcovém lezení. Jelikož se jedná o charakteristickou lezeckou disciplínu, bylo v celku obtížné dostatečné množství zdrojů dohledat. I lezecká metodika je pro pískovcové lezení značně odlišná, proto bylo třeba pracovat s materiály tomu uzpůsobenými.</w:t>
      </w:r>
    </w:p>
    <w:p w14:paraId="4F065657" w14:textId="7396CF25" w:rsidR="001474E8" w:rsidRDefault="00AA04DF" w:rsidP="002F2178">
      <w:r>
        <w:t>Pro nedostatek informací a svá specifika je pro lezce bez předchozích zkušeností velice náročné začít s pískovcovým lezením. Lezení na písku má spoustu striktních pravidel, používá se zcela odlišný způsob jištění a lezecké terény jsou pro svůj materiál oproti jiným horninám také</w:t>
      </w:r>
      <w:r w:rsidR="00324317">
        <w:t xml:space="preserve"> </w:t>
      </w:r>
      <w:r>
        <w:t>odlišné. Proto jsem vypracoval cvičebnici pískovcového lezení pro tři oblasti v Broumovském výběžku. Díky cvičebnici dnes může i lezec bez předchozích zkušeností s pískovcovým lezením sám s tímto sportem začít. Díky všem informacím obsaženým ve cvičebnici by se měl bezpečně vyhnout jakýmkoliv nebezpečným situacím vyplívajících z neznalosti te</w:t>
      </w:r>
      <w:r w:rsidR="00A773E6">
        <w:t xml:space="preserve">rénu a pískovcových specifik. Na základě absolvování všech cest lezci </w:t>
      </w:r>
      <w:r w:rsidR="00324317">
        <w:t xml:space="preserve">nabydou </w:t>
      </w:r>
      <w:r w:rsidR="00A773E6">
        <w:t xml:space="preserve">dostatečným vhledem do problematiky pískovcového lezení a budou dál schopni samostatně provozovat tento sport jen na základě informací z běžně dostupných lezeckých průvodců. </w:t>
      </w:r>
    </w:p>
    <w:p w14:paraId="0FC33F06" w14:textId="516AC233" w:rsidR="00A773E6" w:rsidRDefault="00A773E6" w:rsidP="002F2178">
      <w:r>
        <w:t xml:space="preserve">Pískovcové lezení není jen o charakteristickém jištění a lezení bez magnézia. Je to kus historie a odkaz našich předků, který je třeba chránit. Proto jsem se kromě metodiky pískovcového lezení zaměřil na etický kodex a pravidla chování pískovcových lezců. </w:t>
      </w:r>
      <w:r w:rsidR="00433B53">
        <w:t xml:space="preserve">Lezci z jiných sportovních oblastí na krajích měst nebo z umělých lezeckých stěn mohou být často naučení na jistý způsob chování. Pískovcové oblasti jsou však z pravidla </w:t>
      </w:r>
      <w:r w:rsidR="007A17FF">
        <w:t>na území chráněné krajinné oblasti, proto je třeba s vyšším apelem komunikovat pravidla chování lezců na takových místech. Za oponou lezení se odehrává několika leté vyjednávání se správou ochranářů přírody o výjimce pro lezce a vykonávání lezecké činnosti v oblastech CHKO. Jakákoliv nedisciplína ze strany lezců</w:t>
      </w:r>
      <w:r w:rsidR="00324317">
        <w:t xml:space="preserve"> </w:t>
      </w:r>
      <w:r w:rsidR="007A17FF">
        <w:t xml:space="preserve">jednoduše přispívá k častějším a častějším uzavírkám jednotlivých oblastí. </w:t>
      </w:r>
    </w:p>
    <w:p w14:paraId="7E8F13E7" w14:textId="0BA2F68B" w:rsidR="007A17FF" w:rsidRDefault="007A17FF" w:rsidP="002F2178">
      <w:r>
        <w:t>Kromě pravidel chování v přírodě jsem vypracoval v cvičebnici etický kodex pískovcového lezce, který má sloužit především pro udržení tradice pískovcového lezení. I nově příchozí generace lezců</w:t>
      </w:r>
      <w:r w:rsidR="00324317">
        <w:t xml:space="preserve"> </w:t>
      </w:r>
      <w:r>
        <w:t xml:space="preserve">jednoduše </w:t>
      </w:r>
      <w:r w:rsidR="00324317">
        <w:t xml:space="preserve">na jednom místě najde souhrn doporučených pravidel, která pomohou s udržením zvyklostí, pravidel výstupů a lezení, ale také díky nim můžeme předcházet střetům, které občas mezi jednotlivými generacemi lezců vznikají a často jsou způsobeny pouhou nedostatečnou informovaností začínajících lezců, kteří nemají dostatečný vhled a kontext do problematiky. </w:t>
      </w:r>
    </w:p>
    <w:p w14:paraId="6CB6563B" w14:textId="5572CB2E" w:rsidR="00324317" w:rsidRPr="002F2178" w:rsidRDefault="00324317" w:rsidP="002F2178">
      <w:r>
        <w:t xml:space="preserve">Díky vypracované cvičebnici lezci získají dostatečné informace jak o metodice pískovcového lezení, tak kontextu pravidel a zvyklostí, které se ve skupině lezců na písku dodržují. </w:t>
      </w:r>
    </w:p>
    <w:p w14:paraId="2220E31E" w14:textId="77777777" w:rsidR="00D51BCC" w:rsidRDefault="00D51BCC" w:rsidP="00D51BCC">
      <w:pPr>
        <w:pStyle w:val="Nadpis1"/>
      </w:pPr>
      <w:bookmarkStart w:id="132" w:name="_Toc133753631"/>
      <w:r>
        <w:lastRenderedPageBreak/>
        <w:t>Závěry</w:t>
      </w:r>
      <w:bookmarkEnd w:id="132"/>
    </w:p>
    <w:p w14:paraId="11A17400" w14:textId="120AEBE0" w:rsidR="00043B90" w:rsidRPr="00043B90" w:rsidRDefault="00043B90" w:rsidP="0097280D">
      <w:pPr>
        <w:rPr>
          <w:lang w:val="cs-CZ"/>
        </w:rPr>
      </w:pPr>
      <w:r>
        <w:rPr>
          <w:lang w:val="cs-CZ"/>
        </w:rPr>
        <w:t>Hlavním cílem této bakalářské práce bylo</w:t>
      </w:r>
      <w:r w:rsidRPr="00043B90">
        <w:rPr>
          <w:lang w:val="cs-CZ"/>
        </w:rPr>
        <w:t xml:space="preserve"> vytvořit edukativní materiál pro lezce, kteří nemají zkušenosti s pískovcovým lezením. Na základě studia odborné literatury, metodických příruček a lokálních průvodců na Broumovský výběžek js</w:t>
      </w:r>
      <w:r w:rsidR="0097280D">
        <w:rPr>
          <w:lang w:val="cs-CZ"/>
        </w:rPr>
        <w:t>em</w:t>
      </w:r>
      <w:r w:rsidRPr="00043B90">
        <w:rPr>
          <w:lang w:val="cs-CZ"/>
        </w:rPr>
        <w:t xml:space="preserve"> vytvořil cvičebnici, která umožňuje uživatelům snadno se seznámit s problematikou pískovcového lezení a poskytuje jim dostatečný vhled do této disciplíny. Po absolvování zpracovaných cest by měl být uživatel schop</w:t>
      </w:r>
      <w:r w:rsidR="0097280D">
        <w:rPr>
          <w:lang w:val="cs-CZ"/>
        </w:rPr>
        <w:t>en</w:t>
      </w:r>
      <w:r w:rsidRPr="00043B90">
        <w:rPr>
          <w:lang w:val="cs-CZ"/>
        </w:rPr>
        <w:t xml:space="preserve"> vybírat si cesty a jištění bez další asistence pouze na základě běžného lezeckého průvodce.</w:t>
      </w:r>
    </w:p>
    <w:p w14:paraId="1C5FDCE1" w14:textId="77777777" w:rsidR="0097280D" w:rsidRDefault="0097280D" w:rsidP="0097280D">
      <w:pPr>
        <w:rPr>
          <w:lang w:val="cs-CZ"/>
        </w:rPr>
      </w:pPr>
      <w:r>
        <w:rPr>
          <w:lang w:val="cs-CZ"/>
        </w:rPr>
        <w:t>Dílčím cílem</w:t>
      </w:r>
      <w:r w:rsidR="00043B90" w:rsidRPr="00043B90">
        <w:rPr>
          <w:lang w:val="cs-CZ"/>
        </w:rPr>
        <w:t xml:space="preserve"> bylo vytvoření cvičebnice pro pískovcové lezení a jištění na základě odborné literatury, průvodců a rozhovorů s odborníky i začátečníky. Cvičebnice poskytuje uživatelům </w:t>
      </w:r>
      <w:r>
        <w:rPr>
          <w:lang w:val="cs-CZ"/>
        </w:rPr>
        <w:t>praktické rady</w:t>
      </w:r>
      <w:r w:rsidR="00043B90" w:rsidRPr="00043B90">
        <w:rPr>
          <w:lang w:val="cs-CZ"/>
        </w:rPr>
        <w:t xml:space="preserve"> </w:t>
      </w:r>
      <w:r>
        <w:rPr>
          <w:lang w:val="cs-CZ"/>
        </w:rPr>
        <w:t>ke konkrétním lezeckým cestám, ke kterým najdou v práci veškeré potřebné informace</w:t>
      </w:r>
      <w:r w:rsidR="00043B90" w:rsidRPr="00043B90">
        <w:rPr>
          <w:lang w:val="cs-CZ"/>
        </w:rPr>
        <w:t xml:space="preserve">. Vzhledem k tomu, že pískovcové lezení je </w:t>
      </w:r>
      <w:r>
        <w:rPr>
          <w:lang w:val="cs-CZ"/>
        </w:rPr>
        <w:t>charakteristickou lezeckou disciplínou</w:t>
      </w:r>
      <w:r w:rsidR="00043B90" w:rsidRPr="00043B90">
        <w:rPr>
          <w:lang w:val="cs-CZ"/>
        </w:rPr>
        <w:t xml:space="preserve">, která má v oblasti Broumovského výběžku dlouhou historii, doufám, že tato cvičebnice bude přínosem </w:t>
      </w:r>
      <w:r>
        <w:rPr>
          <w:lang w:val="cs-CZ"/>
        </w:rPr>
        <w:t>pro všechny lezce, kteří chtějí začít taky takové dobrodružství v krásách našich pískovcových skalních měst.</w:t>
      </w:r>
    </w:p>
    <w:p w14:paraId="62B5B4E9" w14:textId="3D54E129" w:rsidR="00D51BCC" w:rsidRPr="00887F71" w:rsidRDefault="00043B90" w:rsidP="0097280D">
      <w:pPr>
        <w:rPr>
          <w:lang w:val="cs-CZ"/>
        </w:rPr>
      </w:pPr>
      <w:r w:rsidRPr="00043B90">
        <w:rPr>
          <w:lang w:val="cs-CZ"/>
        </w:rPr>
        <w:t xml:space="preserve">Závěrem </w:t>
      </w:r>
      <w:r w:rsidR="0097280D">
        <w:rPr>
          <w:lang w:val="cs-CZ"/>
        </w:rPr>
        <w:t>bych chtěl</w:t>
      </w:r>
      <w:r w:rsidRPr="00043B90">
        <w:rPr>
          <w:lang w:val="cs-CZ"/>
        </w:rPr>
        <w:t xml:space="preserve"> říci, že vytvoření této cvičebnice pískovcového lezení </w:t>
      </w:r>
      <w:r w:rsidR="0097280D">
        <w:rPr>
          <w:lang w:val="cs-CZ"/>
        </w:rPr>
        <w:t xml:space="preserve">beru jako důležitý krok </w:t>
      </w:r>
      <w:r w:rsidRPr="00043B90">
        <w:rPr>
          <w:lang w:val="cs-CZ"/>
        </w:rPr>
        <w:t>k</w:t>
      </w:r>
      <w:r w:rsidR="0097280D">
        <w:rPr>
          <w:lang w:val="cs-CZ"/>
        </w:rPr>
        <w:t>e</w:t>
      </w:r>
      <w:r w:rsidRPr="00043B90">
        <w:rPr>
          <w:lang w:val="cs-CZ"/>
        </w:rPr>
        <w:t xml:space="preserve"> zpřístupnění této disciplíny širší lezecké veřejnosti</w:t>
      </w:r>
      <w:r w:rsidR="0097280D">
        <w:rPr>
          <w:lang w:val="cs-CZ"/>
        </w:rPr>
        <w:t xml:space="preserve"> a zachování bezpečí jak na straně lezců, tak na straně přírody</w:t>
      </w:r>
      <w:r w:rsidRPr="00043B90">
        <w:rPr>
          <w:lang w:val="cs-CZ"/>
        </w:rPr>
        <w:t xml:space="preserve">. </w:t>
      </w:r>
    </w:p>
    <w:p w14:paraId="6FEA45A1" w14:textId="77777777" w:rsidR="00D51BCC" w:rsidRDefault="00D51BCC" w:rsidP="00D51BCC">
      <w:pPr>
        <w:pStyle w:val="Nadpis1"/>
      </w:pPr>
      <w:bookmarkStart w:id="133" w:name="_Toc133753632"/>
      <w:r>
        <w:lastRenderedPageBreak/>
        <w:t>Souhrn</w:t>
      </w:r>
      <w:bookmarkEnd w:id="133"/>
    </w:p>
    <w:p w14:paraId="097E1C6A" w14:textId="257768C1" w:rsidR="00D51BCC" w:rsidRDefault="00A3248C" w:rsidP="0042235B">
      <w:pPr>
        <w:rPr>
          <w:lang w:val="cs-CZ"/>
        </w:rPr>
      </w:pPr>
      <w:r>
        <w:rPr>
          <w:lang w:val="cs-CZ"/>
        </w:rPr>
        <w:t xml:space="preserve">Cílem této bakalářské práce bylo vypracování edukativních materiálů pro lezce bez předchozích zkušeností s pískovcovým lezením. </w:t>
      </w:r>
    </w:p>
    <w:p w14:paraId="56E55E28" w14:textId="7A2E6659" w:rsidR="00A3248C" w:rsidRDefault="00A3248C" w:rsidP="0042235B">
      <w:pPr>
        <w:rPr>
          <w:lang w:val="cs-CZ"/>
        </w:rPr>
      </w:pPr>
      <w:r>
        <w:rPr>
          <w:lang w:val="cs-CZ"/>
        </w:rPr>
        <w:t xml:space="preserve">V první části jsem </w:t>
      </w:r>
      <w:r w:rsidR="00177539">
        <w:rPr>
          <w:lang w:val="cs-CZ"/>
        </w:rPr>
        <w:t xml:space="preserve">se </w:t>
      </w:r>
      <w:r>
        <w:rPr>
          <w:lang w:val="cs-CZ"/>
        </w:rPr>
        <w:t>věnoval vymezení základních pojmů horolezectví a jeho disciplín. Následně jsem na základně odborné literatury ucelil poznatky o pískovcovém lezení. Zaměřil jsem se na základní pravidla platná pro lezení na písku v chráněných krajinných oblastech. V další kapitole jsem shrnul stručnou historii pískovcového lezení, především v Broumovském výběžku. Teoretickou část jsem pak zakončil shrnutím charakteristik ve výbavě pískovcových lezců</w:t>
      </w:r>
      <w:r w:rsidR="00177539">
        <w:rPr>
          <w:lang w:val="cs-CZ"/>
        </w:rPr>
        <w:t>.</w:t>
      </w:r>
    </w:p>
    <w:p w14:paraId="245E2286" w14:textId="7A08FA26" w:rsidR="00177539" w:rsidRDefault="00177539" w:rsidP="0042235B">
      <w:pPr>
        <w:rPr>
          <w:lang w:val="cs-CZ"/>
        </w:rPr>
      </w:pPr>
      <w:r>
        <w:rPr>
          <w:lang w:val="cs-CZ"/>
        </w:rPr>
        <w:t xml:space="preserve">Praktická část je edukativního charakteru a měla by sloužit všem lezcům, kteří chtějí začít s lezením na písku. Na začátku jsou obecná pravidla, rady a tipy, vycházející z metodických příruček, průvodců a vlastních zkušeností. Hlavní částí je pak cvičebnici, ve které je 15 zpracovaných cest ze tří lezeckých oblastí v na Broumovsku. Cesty jsou záměrně vybrány v rozmezí klasifikace II-VIIb saského značení, aby lezec získal představu o náročnosti cest a mohl se bezpečně rozhodnout do jaké cesty v konkrétní klasifikaci sám nastoupí. Zvláštní apel napříč celou praktickou částí je na popis zakládání vlastního jištění pomocí smyc, které je pro pískovcové lezení charakteristické. </w:t>
      </w:r>
    </w:p>
    <w:p w14:paraId="3074805E" w14:textId="023A94EE" w:rsidR="00177539" w:rsidRDefault="00177539" w:rsidP="0042235B">
      <w:pPr>
        <w:rPr>
          <w:lang w:val="cs-CZ"/>
        </w:rPr>
      </w:pPr>
      <w:r>
        <w:rPr>
          <w:lang w:val="cs-CZ"/>
        </w:rPr>
        <w:t xml:space="preserve">Praktická část je zhotovena jako kompletní lezecká cvičebnice pískovcového lezení, ve které lezci najdou všechny potřebné informace. </w:t>
      </w:r>
      <w:r w:rsidR="00095A78">
        <w:rPr>
          <w:lang w:val="cs-CZ"/>
        </w:rPr>
        <w:t xml:space="preserve">Práce může sloužit jako základ pro případnou diplomovou práci, která by doplňovala cvičebnici o další charakteristické disciplíny spadající pod pískovcové lezení, které jsou hluboce zakotveny v historii dobývání pískovcových věží. Konkrétně se jedná o pískovcové stavění a přeskoky. </w:t>
      </w:r>
    </w:p>
    <w:p w14:paraId="11EA475C" w14:textId="11E57FB6" w:rsidR="00095A78" w:rsidRPr="00887F71" w:rsidRDefault="00095A78" w:rsidP="0042235B">
      <w:pPr>
        <w:rPr>
          <w:lang w:val="cs-CZ"/>
        </w:rPr>
      </w:pPr>
      <w:r>
        <w:rPr>
          <w:lang w:val="cs-CZ"/>
        </w:rPr>
        <w:t xml:space="preserve">Veškeré internetové zdroje a použitá literatura je uvedena v referenčním seznamu. </w:t>
      </w:r>
    </w:p>
    <w:p w14:paraId="4614C9C7" w14:textId="77777777" w:rsidR="00D51BCC" w:rsidRDefault="00D51BCC" w:rsidP="00D51BCC">
      <w:pPr>
        <w:pStyle w:val="Nadpis1"/>
      </w:pPr>
      <w:bookmarkStart w:id="134" w:name="_Toc133753633"/>
      <w:r>
        <w:lastRenderedPageBreak/>
        <w:t>Summary</w:t>
      </w:r>
      <w:bookmarkEnd w:id="134"/>
    </w:p>
    <w:p w14:paraId="282A0EE4" w14:textId="541AD80E" w:rsidR="0072673D" w:rsidRPr="0072673D" w:rsidRDefault="0072673D" w:rsidP="0072673D">
      <w:pPr>
        <w:rPr>
          <w:lang w:val="cs-CZ"/>
        </w:rPr>
      </w:pPr>
      <w:r w:rsidRPr="0072673D">
        <w:rPr>
          <w:lang w:val="cs-CZ"/>
        </w:rPr>
        <w:t>The aim of this bachelor thesis was to develop educational materials for climbers without previous experience in sandstone climbing. In the first section, I focused on defining the basic terms of mountaineering and its disciplines. Subsequently, based on professional literature, I summarized the knowledge of sandstone climbing, with a focus on basic rules applicable for climbing on sandstone in protected landscape areas. In the following chapter, I briefly summarized the history of sandstone climbing, mainly in the Broumovský výběžek area. I concluded the theoretical part with a summary of the characteristics of equipment for sandstone climbers.</w:t>
      </w:r>
    </w:p>
    <w:p w14:paraId="7089FFC4" w14:textId="77777777" w:rsidR="0072673D" w:rsidRPr="0072673D" w:rsidRDefault="0072673D" w:rsidP="0072673D">
      <w:pPr>
        <w:rPr>
          <w:lang w:val="cs-CZ"/>
        </w:rPr>
      </w:pPr>
      <w:r w:rsidRPr="0072673D">
        <w:rPr>
          <w:lang w:val="cs-CZ"/>
        </w:rPr>
        <w:t>The practical part has an educational character and should serve all climbers who want to start climbing on sandstone. At the beginning, there are general rules, advice, and tips, based on methodological manuals, guides, and personal experience. The main part is a training manual, which includes 15 processed routes from three climbing areas in Broumovsko. The routes are intentionally selected within the range of classification II-VIIb of the Saxon grading system, to give the climber an idea of the difficulty of the routes and to allow them to safely decide which route to tackle in a particular classification. A special appeal throughout the practical part is on describing how to set up personal protection using loops, which is characteristic of sandstone climbing.</w:t>
      </w:r>
    </w:p>
    <w:p w14:paraId="7925F238" w14:textId="77777777" w:rsidR="0072673D" w:rsidRPr="0072673D" w:rsidRDefault="0072673D" w:rsidP="0072673D">
      <w:pPr>
        <w:rPr>
          <w:lang w:val="cs-CZ"/>
        </w:rPr>
      </w:pPr>
      <w:r w:rsidRPr="0072673D">
        <w:rPr>
          <w:lang w:val="cs-CZ"/>
        </w:rPr>
        <w:t>The practical part is made as a complete climbing manual for sandstone climbing, where climbers can find all the necessary information. This work can serve as a basis for a possible diploma thesis, which could complement the manual with other characteristic disciplines falling under sandstone climbing, deeply rooted in the history of conquering sandstone towers. Specifically, this includes sandstone building and jumps.</w:t>
      </w:r>
    </w:p>
    <w:p w14:paraId="3FCA3D76" w14:textId="77777777" w:rsidR="0072673D" w:rsidRPr="0072673D" w:rsidRDefault="0072673D" w:rsidP="0072673D">
      <w:pPr>
        <w:rPr>
          <w:lang w:val="cs-CZ"/>
        </w:rPr>
      </w:pPr>
      <w:r w:rsidRPr="0072673D">
        <w:rPr>
          <w:lang w:val="cs-CZ"/>
        </w:rPr>
        <w:t>All internet sources and literature used are listed in the reference list.</w:t>
      </w:r>
    </w:p>
    <w:p w14:paraId="22F6EC5D" w14:textId="77777777" w:rsidR="00D51BCC" w:rsidRDefault="00D51BCC" w:rsidP="00D51BCC">
      <w:pPr>
        <w:pStyle w:val="Nadpis1"/>
      </w:pPr>
      <w:bookmarkStart w:id="135" w:name="_Toc133753634"/>
      <w:r>
        <w:lastRenderedPageBreak/>
        <w:t>Referenční seznam</w:t>
      </w:r>
      <w:bookmarkEnd w:id="135"/>
    </w:p>
    <w:p w14:paraId="1282FFE5" w14:textId="77777777" w:rsidR="00946B58" w:rsidRPr="00946B58" w:rsidRDefault="00A22AC8" w:rsidP="00946B58">
      <w:pPr>
        <w:widowControl w:val="0"/>
        <w:autoSpaceDE w:val="0"/>
        <w:autoSpaceDN w:val="0"/>
        <w:adjustRightInd w:val="0"/>
        <w:rPr>
          <w:rFonts w:ascii="Times New Roman" w:hAnsi="Times New Roman" w:cs="Times New Roman"/>
        </w:rPr>
      </w:pPr>
      <w:r>
        <w:fldChar w:fldCharType="begin"/>
      </w:r>
      <w:r>
        <w:instrText xml:space="preserve"> ADDIN ZOTERO_BIBL {"uncited":[],"omitted":[],"custom":[]} CSL_BIBLIOGRAPHY </w:instrText>
      </w:r>
      <w:r>
        <w:fldChar w:fldCharType="separate"/>
      </w:r>
      <w:r w:rsidR="00946B58" w:rsidRPr="00946B58">
        <w:rPr>
          <w:rFonts w:ascii="Times New Roman" w:hAnsi="Times New Roman" w:cs="Times New Roman"/>
        </w:rPr>
        <w:t xml:space="preserve">Baláš, J., Giles, D., Chrastinová, L., Kárníková, K., Kodejška, J., Hlaváčková, A., Vomáčko, L., &amp; Draper, N. (2017). The effect of potential fall distance on hormonal response in rock climbing. </w:t>
      </w:r>
      <w:r w:rsidR="00946B58" w:rsidRPr="00946B58">
        <w:rPr>
          <w:rFonts w:ascii="Times New Roman" w:hAnsi="Times New Roman" w:cs="Times New Roman"/>
          <w:i/>
          <w:iCs/>
        </w:rPr>
        <w:t>Journal of Sports Sciences</w:t>
      </w:r>
      <w:r w:rsidR="00946B58" w:rsidRPr="00946B58">
        <w:rPr>
          <w:rFonts w:ascii="Times New Roman" w:hAnsi="Times New Roman" w:cs="Times New Roman"/>
        </w:rPr>
        <w:t xml:space="preserve">, </w:t>
      </w:r>
      <w:r w:rsidR="00946B58" w:rsidRPr="00946B58">
        <w:rPr>
          <w:rFonts w:ascii="Times New Roman" w:hAnsi="Times New Roman" w:cs="Times New Roman"/>
          <w:i/>
          <w:iCs/>
        </w:rPr>
        <w:t>35</w:t>
      </w:r>
      <w:r w:rsidR="00946B58" w:rsidRPr="00946B58">
        <w:rPr>
          <w:rFonts w:ascii="Times New Roman" w:hAnsi="Times New Roman" w:cs="Times New Roman"/>
        </w:rPr>
        <w:t>(10), 989–994. https://doi.org/10.1080/02640414.2016.1206667</w:t>
      </w:r>
    </w:p>
    <w:p w14:paraId="469FB83A"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Bulička, M. (2011). </w:t>
      </w:r>
      <w:r w:rsidRPr="00946B58">
        <w:rPr>
          <w:rFonts w:ascii="Times New Roman" w:hAnsi="Times New Roman" w:cs="Times New Roman"/>
          <w:i/>
          <w:iCs/>
        </w:rPr>
        <w:t>Základy bezpečného lezení II.</w:t>
      </w:r>
      <w:r w:rsidRPr="00946B58">
        <w:rPr>
          <w:rFonts w:ascii="Times New Roman" w:hAnsi="Times New Roman" w:cs="Times New Roman"/>
        </w:rPr>
        <w:t xml:space="preserve"> (2011. vyd., Roč. 2011). Bynovec: Hudysport a.s.</w:t>
      </w:r>
    </w:p>
    <w:p w14:paraId="786B6035"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Dickson, T., Fryer, S., Blackwell, G., Draper, N., &amp; Stoner, L. (2012). Effect of style of ascent on the psychophysiological demands of rock climbing in elite level climbers. </w:t>
      </w:r>
      <w:r w:rsidRPr="00946B58">
        <w:rPr>
          <w:rFonts w:ascii="Times New Roman" w:hAnsi="Times New Roman" w:cs="Times New Roman"/>
          <w:i/>
          <w:iCs/>
        </w:rPr>
        <w:t>Sports Technology</w:t>
      </w:r>
      <w:r w:rsidRPr="00946B58">
        <w:rPr>
          <w:rFonts w:ascii="Times New Roman" w:hAnsi="Times New Roman" w:cs="Times New Roman"/>
        </w:rPr>
        <w:t xml:space="preserve">, </w:t>
      </w:r>
      <w:r w:rsidRPr="00946B58">
        <w:rPr>
          <w:rFonts w:ascii="Times New Roman" w:hAnsi="Times New Roman" w:cs="Times New Roman"/>
          <w:i/>
          <w:iCs/>
        </w:rPr>
        <w:t>5</w:t>
      </w:r>
      <w:r w:rsidRPr="00946B58">
        <w:rPr>
          <w:rFonts w:ascii="Times New Roman" w:hAnsi="Times New Roman" w:cs="Times New Roman"/>
        </w:rPr>
        <w:t>(3–4), 111–119. https://doi.org/10.1080/19346182.2012.686504</w:t>
      </w:r>
    </w:p>
    <w:p w14:paraId="4A56DAF9"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Dieška, I., &amp; Širl, V. (b.r.). </w:t>
      </w:r>
      <w:r w:rsidRPr="00946B58">
        <w:rPr>
          <w:rFonts w:ascii="Times New Roman" w:hAnsi="Times New Roman" w:cs="Times New Roman"/>
          <w:i/>
          <w:iCs/>
        </w:rPr>
        <w:t>Horolezectví zblízka</w:t>
      </w:r>
      <w:r w:rsidRPr="00946B58">
        <w:rPr>
          <w:rFonts w:ascii="Times New Roman" w:hAnsi="Times New Roman" w:cs="Times New Roman"/>
        </w:rPr>
        <w:t xml:space="preserve"> (Roč. 1989). Olympia.</w:t>
      </w:r>
    </w:p>
    <w:p w14:paraId="011B56E8"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Draper, N., Jones, G. A., Fryer, S., Hodgson, C., &amp; Blackwell, G. (2008). Effect of an on-sight lead on the physiological and psychological responses to rock climbing. </w:t>
      </w:r>
      <w:r w:rsidRPr="00946B58">
        <w:rPr>
          <w:rFonts w:ascii="Times New Roman" w:hAnsi="Times New Roman" w:cs="Times New Roman"/>
          <w:i/>
          <w:iCs/>
        </w:rPr>
        <w:t>Journal of Sports Science and Medicine</w:t>
      </w:r>
      <w:r w:rsidRPr="00946B58">
        <w:rPr>
          <w:rFonts w:ascii="Times New Roman" w:hAnsi="Times New Roman" w:cs="Times New Roman"/>
        </w:rPr>
        <w:t xml:space="preserve">, </w:t>
      </w:r>
      <w:r w:rsidRPr="00946B58">
        <w:rPr>
          <w:rFonts w:ascii="Times New Roman" w:hAnsi="Times New Roman" w:cs="Times New Roman"/>
          <w:i/>
          <w:iCs/>
        </w:rPr>
        <w:t>7</w:t>
      </w:r>
      <w:r w:rsidRPr="00946B58">
        <w:rPr>
          <w:rFonts w:ascii="Times New Roman" w:hAnsi="Times New Roman" w:cs="Times New Roman"/>
        </w:rPr>
        <w:t>(4), 492–498.</w:t>
      </w:r>
    </w:p>
    <w:p w14:paraId="10E1AA99"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Frank, Tomáš., &amp; Kublák, Tomáš. (2007). </w:t>
      </w:r>
      <w:r w:rsidRPr="00946B58">
        <w:rPr>
          <w:rFonts w:ascii="Times New Roman" w:hAnsi="Times New Roman" w:cs="Times New Roman"/>
          <w:i/>
          <w:iCs/>
        </w:rPr>
        <w:t>Horolezecká abeceda</w:t>
      </w:r>
      <w:r w:rsidRPr="00946B58">
        <w:rPr>
          <w:rFonts w:ascii="Times New Roman" w:hAnsi="Times New Roman" w:cs="Times New Roman"/>
        </w:rPr>
        <w:t xml:space="preserve"> (Vyd. 1). Epocha.</w:t>
      </w:r>
    </w:p>
    <w:p w14:paraId="3C5A586B"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Fryer, S., Dickson, T., Draper, N., Blackwell, G., &amp; Hillier, S. (2013). A psychophysiological comparison of on-sight lead and top rope ascents in advanced rock climbers. </w:t>
      </w:r>
      <w:r w:rsidRPr="00946B58">
        <w:rPr>
          <w:rFonts w:ascii="Times New Roman" w:hAnsi="Times New Roman" w:cs="Times New Roman"/>
          <w:i/>
          <w:iCs/>
        </w:rPr>
        <w:t>Scandinavian Journal of Medicine &amp; Science in Sports</w:t>
      </w:r>
      <w:r w:rsidRPr="00946B58">
        <w:rPr>
          <w:rFonts w:ascii="Times New Roman" w:hAnsi="Times New Roman" w:cs="Times New Roman"/>
        </w:rPr>
        <w:t xml:space="preserve">, </w:t>
      </w:r>
      <w:r w:rsidRPr="00946B58">
        <w:rPr>
          <w:rFonts w:ascii="Times New Roman" w:hAnsi="Times New Roman" w:cs="Times New Roman"/>
          <w:i/>
          <w:iCs/>
        </w:rPr>
        <w:t>23</w:t>
      </w:r>
      <w:r w:rsidRPr="00946B58">
        <w:rPr>
          <w:rFonts w:ascii="Times New Roman" w:hAnsi="Times New Roman" w:cs="Times New Roman"/>
        </w:rPr>
        <w:t>(5), 645–650. https://doi.org/10.1111/j.1600-0838.2011.01432.x</w:t>
      </w:r>
    </w:p>
    <w:p w14:paraId="70FEE5FC"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Güney Çetinkaya, Abdullah Güngör, &amp; Dicle Aras. (2021). Impact of the “Chalk” on perceived visual quality and the willingness to climb: A research on sports climbing. </w:t>
      </w:r>
      <w:r w:rsidRPr="00946B58">
        <w:rPr>
          <w:rFonts w:ascii="Times New Roman" w:hAnsi="Times New Roman" w:cs="Times New Roman"/>
          <w:i/>
          <w:iCs/>
        </w:rPr>
        <w:t>Pedagogy of Physical Culture and Sports</w:t>
      </w:r>
      <w:r w:rsidRPr="00946B58">
        <w:rPr>
          <w:rFonts w:ascii="Times New Roman" w:hAnsi="Times New Roman" w:cs="Times New Roman"/>
        </w:rPr>
        <w:t xml:space="preserve">, </w:t>
      </w:r>
      <w:r w:rsidRPr="00946B58">
        <w:rPr>
          <w:rFonts w:ascii="Times New Roman" w:hAnsi="Times New Roman" w:cs="Times New Roman"/>
          <w:i/>
          <w:iCs/>
        </w:rPr>
        <w:t>25</w:t>
      </w:r>
      <w:r w:rsidRPr="00946B58">
        <w:rPr>
          <w:rFonts w:ascii="Times New Roman" w:hAnsi="Times New Roman" w:cs="Times New Roman"/>
        </w:rPr>
        <w:t>(1). https://doi.org/10.15561/26649837.2021.0103</w:t>
      </w:r>
    </w:p>
    <w:p w14:paraId="7DC9E649"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Hattingh, G. (1998). </w:t>
      </w:r>
      <w:r w:rsidRPr="00946B58">
        <w:rPr>
          <w:rFonts w:ascii="Times New Roman" w:hAnsi="Times New Roman" w:cs="Times New Roman"/>
          <w:i/>
          <w:iCs/>
        </w:rPr>
        <w:t>The climber’s handbook</w:t>
      </w:r>
      <w:r w:rsidRPr="00946B58">
        <w:rPr>
          <w:rFonts w:ascii="Times New Roman" w:hAnsi="Times New Roman" w:cs="Times New Roman"/>
        </w:rPr>
        <w:t xml:space="preserve"> (1st ed). Stackpole Books.</w:t>
      </w:r>
    </w:p>
    <w:p w14:paraId="45947488"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Houser, J., &amp; Lisák, P. (2012). </w:t>
      </w:r>
      <w:r w:rsidRPr="00946B58">
        <w:rPr>
          <w:rFonts w:ascii="Times New Roman" w:hAnsi="Times New Roman" w:cs="Times New Roman"/>
          <w:i/>
          <w:iCs/>
        </w:rPr>
        <w:t>TEPLICKÉ SKÁLY – 2. Díl</w:t>
      </w:r>
      <w:r w:rsidRPr="00946B58">
        <w:rPr>
          <w:rFonts w:ascii="Times New Roman" w:hAnsi="Times New Roman" w:cs="Times New Roman"/>
        </w:rPr>
        <w:t xml:space="preserve"> (1. vyd.). JUKO.</w:t>
      </w:r>
    </w:p>
    <w:p w14:paraId="6B47628A"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Kadlec, A. (2016). </w:t>
      </w:r>
      <w:r w:rsidRPr="00946B58">
        <w:rPr>
          <w:rFonts w:ascii="Times New Roman" w:hAnsi="Times New Roman" w:cs="Times New Roman"/>
          <w:i/>
          <w:iCs/>
        </w:rPr>
        <w:t>Ostaš—Horolezecký průvodce</w:t>
      </w:r>
      <w:r w:rsidRPr="00946B58">
        <w:rPr>
          <w:rFonts w:ascii="Times New Roman" w:hAnsi="Times New Roman" w:cs="Times New Roman"/>
        </w:rPr>
        <w:t xml:space="preserve"> (1. vyd.). JUKO.</w:t>
      </w:r>
    </w:p>
    <w:p w14:paraId="2C9C3FDF"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Köstermeyer, G. (2023). </w:t>
      </w:r>
      <w:r w:rsidRPr="00946B58">
        <w:rPr>
          <w:rFonts w:ascii="Times New Roman" w:hAnsi="Times New Roman" w:cs="Times New Roman"/>
          <w:i/>
          <w:iCs/>
        </w:rPr>
        <w:t>Der Boulder Coach: Technik, Taktik, Training</w:t>
      </w:r>
      <w:r w:rsidRPr="00946B58">
        <w:rPr>
          <w:rFonts w:ascii="Times New Roman" w:hAnsi="Times New Roman" w:cs="Times New Roman"/>
        </w:rPr>
        <w:t xml:space="preserve"> (3. Auflage). Rother.</w:t>
      </w:r>
    </w:p>
    <w:p w14:paraId="014B0BAF"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Kublák, T. (2012). </w:t>
      </w:r>
      <w:r w:rsidRPr="00946B58">
        <w:rPr>
          <w:rFonts w:ascii="Times New Roman" w:hAnsi="Times New Roman" w:cs="Times New Roman"/>
          <w:i/>
          <w:iCs/>
        </w:rPr>
        <w:t>‎Horolezecká metodika—3.díl—Jištění a slaňování</w:t>
      </w:r>
      <w:r w:rsidRPr="00946B58">
        <w:rPr>
          <w:rFonts w:ascii="Times New Roman" w:hAnsi="Times New Roman" w:cs="Times New Roman"/>
        </w:rPr>
        <w:t xml:space="preserve"> (2012. vyd.). https://books.apple.com/cz/book/horolezeck%C3%A1-metodika-3-d%C3%ADl-ji%C5%A1t%C4%9Bn%C3%AD-a-sla%C5%88ov%C3%A1n%C3%AD/id574303071</w:t>
      </w:r>
    </w:p>
    <w:p w14:paraId="370BD87F"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Künzell, S., Balas, J., España-Romero, V., Giles, D., &amp; Legreneur, P. (2021). Editorial: Research in Sport Climbing. </w:t>
      </w:r>
      <w:r w:rsidRPr="00946B58">
        <w:rPr>
          <w:rFonts w:ascii="Times New Roman" w:hAnsi="Times New Roman" w:cs="Times New Roman"/>
          <w:i/>
          <w:iCs/>
        </w:rPr>
        <w:t>Frontiers in Psychology</w:t>
      </w:r>
      <w:r w:rsidRPr="00946B58">
        <w:rPr>
          <w:rFonts w:ascii="Times New Roman" w:hAnsi="Times New Roman" w:cs="Times New Roman"/>
        </w:rPr>
        <w:t xml:space="preserve">, </w:t>
      </w:r>
      <w:r w:rsidRPr="00946B58">
        <w:rPr>
          <w:rFonts w:ascii="Times New Roman" w:hAnsi="Times New Roman" w:cs="Times New Roman"/>
          <w:i/>
          <w:iCs/>
        </w:rPr>
        <w:t>12</w:t>
      </w:r>
      <w:r w:rsidRPr="00946B58">
        <w:rPr>
          <w:rFonts w:ascii="Times New Roman" w:hAnsi="Times New Roman" w:cs="Times New Roman"/>
        </w:rPr>
        <w:t>, 4129. https://doi.org/10.3389/fpsyg.2021.752617</w:t>
      </w:r>
    </w:p>
    <w:p w14:paraId="5C7D4226"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Leskošek, B., &amp; Blagus, R. (2021). </w:t>
      </w:r>
      <w:r w:rsidRPr="00946B58">
        <w:rPr>
          <w:rFonts w:ascii="Times New Roman" w:hAnsi="Times New Roman" w:cs="Times New Roman"/>
          <w:i/>
          <w:iCs/>
        </w:rPr>
        <w:t>The reliability of the difficulty grading of sport climbing routes</w:t>
      </w:r>
      <w:r w:rsidRPr="00946B58">
        <w:rPr>
          <w:rFonts w:ascii="Times New Roman" w:hAnsi="Times New Roman" w:cs="Times New Roman"/>
        </w:rPr>
        <w:t xml:space="preserve">. </w:t>
      </w:r>
      <w:r w:rsidRPr="00946B58">
        <w:rPr>
          <w:rFonts w:ascii="Times New Roman" w:hAnsi="Times New Roman" w:cs="Times New Roman"/>
          <w:i/>
          <w:iCs/>
        </w:rPr>
        <w:t>27</w:t>
      </w:r>
      <w:r w:rsidRPr="00946B58">
        <w:rPr>
          <w:rFonts w:ascii="Times New Roman" w:hAnsi="Times New Roman" w:cs="Times New Roman"/>
        </w:rPr>
        <w:t>(1). https://eds.p.ebscohost.com/eds/pdfviewer/pdfviewer?vid=3&amp;sid=3391e2e1-274d-404b-bbf7-de5cfd6a83e3%40redis</w:t>
      </w:r>
    </w:p>
    <w:p w14:paraId="4C5F9215"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lastRenderedPageBreak/>
        <w:t xml:space="preserve">Limonta, E., Fanchini, M., Rampichini, S., Cé, E., Longo, S., Coratella, G., &amp; Esposito, F. (2020). On-Sight and Red-Point Climbing: Changes in Performance and Route-Finding Ability in Male Advanced Climbers. </w:t>
      </w:r>
      <w:r w:rsidRPr="00946B58">
        <w:rPr>
          <w:rFonts w:ascii="Times New Roman" w:hAnsi="Times New Roman" w:cs="Times New Roman"/>
          <w:i/>
          <w:iCs/>
        </w:rPr>
        <w:t>Frontiers in Psychology</w:t>
      </w:r>
      <w:r w:rsidRPr="00946B58">
        <w:rPr>
          <w:rFonts w:ascii="Times New Roman" w:hAnsi="Times New Roman" w:cs="Times New Roman"/>
        </w:rPr>
        <w:t xml:space="preserve">, </w:t>
      </w:r>
      <w:r w:rsidRPr="00946B58">
        <w:rPr>
          <w:rFonts w:ascii="Times New Roman" w:hAnsi="Times New Roman" w:cs="Times New Roman"/>
          <w:i/>
          <w:iCs/>
        </w:rPr>
        <w:t>11</w:t>
      </w:r>
      <w:r w:rsidRPr="00946B58">
        <w:rPr>
          <w:rFonts w:ascii="Times New Roman" w:hAnsi="Times New Roman" w:cs="Times New Roman"/>
        </w:rPr>
        <w:t>, 902. https://doi.org/10.3389/fpsyg.2020.00902</w:t>
      </w:r>
    </w:p>
    <w:p w14:paraId="09740726"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Lisák, P. (2012). </w:t>
      </w:r>
      <w:r w:rsidRPr="00946B58">
        <w:rPr>
          <w:rFonts w:ascii="Times New Roman" w:hAnsi="Times New Roman" w:cs="Times New Roman"/>
          <w:i/>
          <w:iCs/>
        </w:rPr>
        <w:t>Křížový vrch</w:t>
      </w:r>
      <w:r w:rsidRPr="00946B58">
        <w:rPr>
          <w:rFonts w:ascii="Times New Roman" w:hAnsi="Times New Roman" w:cs="Times New Roman"/>
        </w:rPr>
        <w:t>. JUKO.</w:t>
      </w:r>
    </w:p>
    <w:p w14:paraId="4342F646"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Lisák, P. (2015). </w:t>
      </w:r>
      <w:r w:rsidRPr="00946B58">
        <w:rPr>
          <w:rFonts w:ascii="Times New Roman" w:hAnsi="Times New Roman" w:cs="Times New Roman"/>
          <w:i/>
          <w:iCs/>
        </w:rPr>
        <w:t>Vysoká hra</w:t>
      </w:r>
      <w:r w:rsidRPr="00946B58">
        <w:rPr>
          <w:rFonts w:ascii="Times New Roman" w:hAnsi="Times New Roman" w:cs="Times New Roman"/>
        </w:rPr>
        <w:t xml:space="preserve"> (1. vyd.). JUKO.</w:t>
      </w:r>
    </w:p>
    <w:p w14:paraId="7AEEC17B"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Lourens, T. (2005). </w:t>
      </w:r>
      <w:r w:rsidRPr="00946B58">
        <w:rPr>
          <w:rFonts w:ascii="Times New Roman" w:hAnsi="Times New Roman" w:cs="Times New Roman"/>
          <w:i/>
          <w:iCs/>
        </w:rPr>
        <w:t>Guide to climbing</w:t>
      </w:r>
      <w:r w:rsidRPr="00946B58">
        <w:rPr>
          <w:rFonts w:ascii="Times New Roman" w:hAnsi="Times New Roman" w:cs="Times New Roman"/>
        </w:rPr>
        <w:t>. Stackpole Books.</w:t>
      </w:r>
    </w:p>
    <w:p w14:paraId="348174A9"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Lukavský, S. (1999). </w:t>
      </w:r>
      <w:r w:rsidRPr="00946B58">
        <w:rPr>
          <w:rFonts w:ascii="Times New Roman" w:hAnsi="Times New Roman" w:cs="Times New Roman"/>
          <w:i/>
          <w:iCs/>
        </w:rPr>
        <w:t>Adršpašské skály: Horolezecký průvodce</w:t>
      </w:r>
      <w:r w:rsidRPr="00946B58">
        <w:rPr>
          <w:rFonts w:ascii="Times New Roman" w:hAnsi="Times New Roman" w:cs="Times New Roman"/>
        </w:rPr>
        <w:t>. Juko.</w:t>
      </w:r>
    </w:p>
    <w:p w14:paraId="65653D4D"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Lukavský, S. (2000). </w:t>
      </w:r>
      <w:r w:rsidRPr="00946B58">
        <w:rPr>
          <w:rFonts w:ascii="Times New Roman" w:hAnsi="Times New Roman" w:cs="Times New Roman"/>
          <w:i/>
          <w:iCs/>
        </w:rPr>
        <w:t>Adršpašské skály: Horolezecký průvodce. Díl 2</w:t>
      </w:r>
      <w:r w:rsidRPr="00946B58">
        <w:rPr>
          <w:rFonts w:ascii="Times New Roman" w:hAnsi="Times New Roman" w:cs="Times New Roman"/>
        </w:rPr>
        <w:t>. JUKO.</w:t>
      </w:r>
    </w:p>
    <w:p w14:paraId="77ED9EDE"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Magiera, A., &amp; Roczniok, R. (2013). The climbing preferences of advanced rock climbers. </w:t>
      </w:r>
      <w:r w:rsidRPr="00946B58">
        <w:rPr>
          <w:rFonts w:ascii="Times New Roman" w:hAnsi="Times New Roman" w:cs="Times New Roman"/>
          <w:i/>
          <w:iCs/>
        </w:rPr>
        <w:t>Human Movement</w:t>
      </w:r>
      <w:r w:rsidRPr="00946B58">
        <w:rPr>
          <w:rFonts w:ascii="Times New Roman" w:hAnsi="Times New Roman" w:cs="Times New Roman"/>
        </w:rPr>
        <w:t xml:space="preserve">, </w:t>
      </w:r>
      <w:r w:rsidRPr="00946B58">
        <w:rPr>
          <w:rFonts w:ascii="Times New Roman" w:hAnsi="Times New Roman" w:cs="Times New Roman"/>
          <w:i/>
          <w:iCs/>
        </w:rPr>
        <w:t>14</w:t>
      </w:r>
      <w:r w:rsidRPr="00946B58">
        <w:rPr>
          <w:rFonts w:ascii="Times New Roman" w:hAnsi="Times New Roman" w:cs="Times New Roman"/>
        </w:rPr>
        <w:t>(3), 254–264. https://doi.org/10.2478/humo-2013-0031</w:t>
      </w:r>
    </w:p>
    <w:p w14:paraId="71F49A10"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Morenas, J., Luis del Campo, V., López-García, S., &amp; Flores, L. (2021). Influence of On-Sight and Flash Climbing Styles on Advanced Climbers&amp;rsquo; Route Completion for Bouldering. </w:t>
      </w:r>
      <w:r w:rsidRPr="00946B58">
        <w:rPr>
          <w:rFonts w:ascii="Times New Roman" w:hAnsi="Times New Roman" w:cs="Times New Roman"/>
          <w:i/>
          <w:iCs/>
        </w:rPr>
        <w:t>International Journal of Environmental Research and Public Health</w:t>
      </w:r>
      <w:r w:rsidRPr="00946B58">
        <w:rPr>
          <w:rFonts w:ascii="Times New Roman" w:hAnsi="Times New Roman" w:cs="Times New Roman"/>
        </w:rPr>
        <w:t xml:space="preserve">, </w:t>
      </w:r>
      <w:r w:rsidRPr="00946B58">
        <w:rPr>
          <w:rFonts w:ascii="Times New Roman" w:hAnsi="Times New Roman" w:cs="Times New Roman"/>
          <w:i/>
          <w:iCs/>
        </w:rPr>
        <w:t>18</w:t>
      </w:r>
      <w:r w:rsidRPr="00946B58">
        <w:rPr>
          <w:rFonts w:ascii="Times New Roman" w:hAnsi="Times New Roman" w:cs="Times New Roman"/>
        </w:rPr>
        <w:t>(23). https://doi.org/10.3390/ijerph182312594</w:t>
      </w:r>
    </w:p>
    <w:p w14:paraId="4FC75BE9"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Nick, D., Jones, G., Fryer, S., Hodgson, C., &amp; Blackwell, G. (2008). Effect of an On-Sight Lead on the Physiological and Psychological Responses to Rock Climbing. </w:t>
      </w:r>
      <w:r w:rsidRPr="00946B58">
        <w:rPr>
          <w:rFonts w:ascii="Times New Roman" w:hAnsi="Times New Roman" w:cs="Times New Roman"/>
          <w:i/>
          <w:iCs/>
        </w:rPr>
        <w:t>Journal of sports science &amp; medicine</w:t>
      </w:r>
      <w:r w:rsidRPr="00946B58">
        <w:rPr>
          <w:rFonts w:ascii="Times New Roman" w:hAnsi="Times New Roman" w:cs="Times New Roman"/>
        </w:rPr>
        <w:t xml:space="preserve">, </w:t>
      </w:r>
      <w:r w:rsidRPr="00946B58">
        <w:rPr>
          <w:rFonts w:ascii="Times New Roman" w:hAnsi="Times New Roman" w:cs="Times New Roman"/>
          <w:i/>
          <w:iCs/>
        </w:rPr>
        <w:t>7</w:t>
      </w:r>
      <w:r w:rsidRPr="00946B58">
        <w:rPr>
          <w:rFonts w:ascii="Times New Roman" w:hAnsi="Times New Roman" w:cs="Times New Roman"/>
        </w:rPr>
        <w:t>, 492–498.</w:t>
      </w:r>
    </w:p>
    <w:p w14:paraId="2E1DDC7A"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Průcha, J., Walterová, E., &amp; Mareš, Jiří. (2003). </w:t>
      </w:r>
      <w:r w:rsidRPr="00946B58">
        <w:rPr>
          <w:rFonts w:ascii="Times New Roman" w:hAnsi="Times New Roman" w:cs="Times New Roman"/>
          <w:i/>
          <w:iCs/>
        </w:rPr>
        <w:t>Pedagogický slovník</w:t>
      </w:r>
      <w:r w:rsidRPr="00946B58">
        <w:rPr>
          <w:rFonts w:ascii="Times New Roman" w:hAnsi="Times New Roman" w:cs="Times New Roman"/>
        </w:rPr>
        <w:t xml:space="preserve"> (4., aktualiz. vyd). Portál.</w:t>
      </w:r>
    </w:p>
    <w:p w14:paraId="4A9FFE33"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Sýkora, B. (2004). </w:t>
      </w:r>
      <w:r w:rsidRPr="00946B58">
        <w:rPr>
          <w:rFonts w:ascii="Times New Roman" w:hAnsi="Times New Roman" w:cs="Times New Roman"/>
          <w:i/>
          <w:iCs/>
        </w:rPr>
        <w:t>Pískaři: Kapitoly z historie lezení v Adršpašsko-Teplických skalách</w:t>
      </w:r>
      <w:r w:rsidRPr="00946B58">
        <w:rPr>
          <w:rFonts w:ascii="Times New Roman" w:hAnsi="Times New Roman" w:cs="Times New Roman"/>
        </w:rPr>
        <w:t xml:space="preserve"> (P. Lisák, Ed.). JUKO.</w:t>
      </w:r>
    </w:p>
    <w:p w14:paraId="76E7C81C"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Vomáčko, L., Baláš, J., &amp; Strejcová, B. (2008). </w:t>
      </w:r>
      <w:r w:rsidRPr="00946B58">
        <w:rPr>
          <w:rFonts w:ascii="Times New Roman" w:hAnsi="Times New Roman" w:cs="Times New Roman"/>
          <w:i/>
          <w:iCs/>
        </w:rPr>
        <w:t>Lezeme a šplháme</w:t>
      </w:r>
      <w:r w:rsidRPr="00946B58">
        <w:rPr>
          <w:rFonts w:ascii="Times New Roman" w:hAnsi="Times New Roman" w:cs="Times New Roman"/>
        </w:rPr>
        <w:t>. Grada.</w:t>
      </w:r>
    </w:p>
    <w:p w14:paraId="34F4D55B" w14:textId="77777777" w:rsidR="00946B58" w:rsidRPr="00946B58" w:rsidRDefault="00946B58" w:rsidP="00946B58">
      <w:pPr>
        <w:widowControl w:val="0"/>
        <w:autoSpaceDE w:val="0"/>
        <w:autoSpaceDN w:val="0"/>
        <w:adjustRightInd w:val="0"/>
        <w:rPr>
          <w:rFonts w:ascii="Times New Roman" w:hAnsi="Times New Roman" w:cs="Times New Roman"/>
        </w:rPr>
      </w:pPr>
      <w:r w:rsidRPr="00946B58">
        <w:rPr>
          <w:rFonts w:ascii="Times New Roman" w:hAnsi="Times New Roman" w:cs="Times New Roman"/>
        </w:rPr>
        <w:t xml:space="preserve">Výkonný výbor ČHS. (2020). </w:t>
      </w:r>
      <w:r w:rsidRPr="00946B58">
        <w:rPr>
          <w:rFonts w:ascii="Times New Roman" w:hAnsi="Times New Roman" w:cs="Times New Roman"/>
          <w:i/>
          <w:iCs/>
        </w:rPr>
        <w:t>Pravidla lezení v pískovcových skalních oblastech v</w:t>
      </w:r>
      <w:r w:rsidRPr="00946B58">
        <w:rPr>
          <w:rFonts w:ascii="Times New Roman" w:hAnsi="Times New Roman" w:cs="Times New Roman"/>
        </w:rPr>
        <w:t>. Český Horolezecký Svaz. https://www.horosvaz.cz/res/archive/003422.pdf?seek=1312359965</w:t>
      </w:r>
    </w:p>
    <w:p w14:paraId="44A5EA67" w14:textId="77777777" w:rsidR="000B2AA2" w:rsidRDefault="00A22AC8" w:rsidP="006035B1">
      <w:pPr>
        <w:ind w:firstLine="0"/>
      </w:pPr>
      <w:r>
        <w:fldChar w:fldCharType="end"/>
      </w:r>
    </w:p>
    <w:p w14:paraId="204B5F62" w14:textId="77777777" w:rsidR="000B2AA2" w:rsidRDefault="000B2AA2">
      <w:pPr>
        <w:spacing w:after="160" w:line="259" w:lineRule="auto"/>
        <w:ind w:firstLine="0"/>
        <w:contextualSpacing w:val="0"/>
        <w:jc w:val="left"/>
      </w:pPr>
      <w:r>
        <w:br w:type="page"/>
      </w:r>
    </w:p>
    <w:p w14:paraId="35BBFC66" w14:textId="6CF6C0EA" w:rsidR="000B2AA2" w:rsidRDefault="00377389" w:rsidP="000B2AA2">
      <w:pPr>
        <w:pStyle w:val="Nadpis1"/>
        <w:rPr>
          <w:noProof/>
        </w:rPr>
      </w:pPr>
      <w:bookmarkStart w:id="136" w:name="_Toc133753635"/>
      <w:r>
        <w:lastRenderedPageBreak/>
        <w:t>S</w:t>
      </w:r>
      <w:r w:rsidR="000B2AA2">
        <w:t>eznam obrázků</w:t>
      </w:r>
      <w:bookmarkEnd w:id="136"/>
      <w:r w:rsidR="000B2AA2">
        <w:fldChar w:fldCharType="begin"/>
      </w:r>
      <w:r w:rsidR="000B2AA2">
        <w:instrText xml:space="preserve"> TOC \h \z \c "Obrázek" </w:instrText>
      </w:r>
      <w:r w:rsidR="000B2AA2">
        <w:fldChar w:fldCharType="separate"/>
      </w:r>
    </w:p>
    <w:p w14:paraId="07CEA588" w14:textId="00EC9F63" w:rsidR="000B2AA2" w:rsidRDefault="00000000">
      <w:pPr>
        <w:pStyle w:val="Seznamobrzk"/>
        <w:tabs>
          <w:tab w:val="right" w:leader="dot" w:pos="8493"/>
        </w:tabs>
        <w:rPr>
          <w:rFonts w:eastAsiaTheme="minorEastAsia"/>
          <w:noProof/>
          <w:kern w:val="2"/>
          <w:sz w:val="24"/>
          <w:szCs w:val="24"/>
          <w:lang w:val="cs-CZ"/>
          <w14:ligatures w14:val="standardContextual"/>
        </w:rPr>
      </w:pPr>
      <w:hyperlink r:id="rId50" w:anchor="_Toc133642822" w:history="1">
        <w:r w:rsidR="000B2AA2" w:rsidRPr="001A2607">
          <w:rPr>
            <w:rStyle w:val="Hypertextovodkaz"/>
            <w:noProof/>
          </w:rPr>
          <w:t>Obrázek 1 Schématické znázornění dělení horolezectví na jednotlivé podkategorie (Vomáčko et al., 2008)</w:t>
        </w:r>
        <w:r w:rsidR="000B2AA2">
          <w:rPr>
            <w:noProof/>
            <w:webHidden/>
          </w:rPr>
          <w:tab/>
        </w:r>
        <w:r w:rsidR="000B2AA2">
          <w:rPr>
            <w:noProof/>
            <w:webHidden/>
          </w:rPr>
          <w:fldChar w:fldCharType="begin"/>
        </w:r>
        <w:r w:rsidR="000B2AA2">
          <w:rPr>
            <w:noProof/>
            <w:webHidden/>
          </w:rPr>
          <w:instrText xml:space="preserve"> PAGEREF _Toc133642822 \h </w:instrText>
        </w:r>
        <w:r w:rsidR="000B2AA2">
          <w:rPr>
            <w:noProof/>
            <w:webHidden/>
          </w:rPr>
        </w:r>
        <w:r w:rsidR="000B2AA2">
          <w:rPr>
            <w:noProof/>
            <w:webHidden/>
          </w:rPr>
          <w:fldChar w:fldCharType="separate"/>
        </w:r>
        <w:r w:rsidR="000B2AA2">
          <w:rPr>
            <w:noProof/>
            <w:webHidden/>
          </w:rPr>
          <w:t>13</w:t>
        </w:r>
        <w:r w:rsidR="000B2AA2">
          <w:rPr>
            <w:noProof/>
            <w:webHidden/>
          </w:rPr>
          <w:fldChar w:fldCharType="end"/>
        </w:r>
      </w:hyperlink>
    </w:p>
    <w:p w14:paraId="1DB10908" w14:textId="34D1A161"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23" w:history="1">
        <w:r w:rsidR="000B2AA2" w:rsidRPr="001A2607">
          <w:rPr>
            <w:rStyle w:val="Hypertextovodkaz"/>
            <w:noProof/>
          </w:rPr>
          <w:t>Obrázek 2 Srovnávací tabulka klasifikací (Kublák, 2009)</w:t>
        </w:r>
        <w:r w:rsidR="000B2AA2">
          <w:rPr>
            <w:noProof/>
            <w:webHidden/>
          </w:rPr>
          <w:tab/>
        </w:r>
        <w:r w:rsidR="000B2AA2">
          <w:rPr>
            <w:noProof/>
            <w:webHidden/>
          </w:rPr>
          <w:fldChar w:fldCharType="begin"/>
        </w:r>
        <w:r w:rsidR="000B2AA2">
          <w:rPr>
            <w:noProof/>
            <w:webHidden/>
          </w:rPr>
          <w:instrText xml:space="preserve"> PAGEREF _Toc133642823 \h </w:instrText>
        </w:r>
        <w:r w:rsidR="000B2AA2">
          <w:rPr>
            <w:noProof/>
            <w:webHidden/>
          </w:rPr>
        </w:r>
        <w:r w:rsidR="000B2AA2">
          <w:rPr>
            <w:noProof/>
            <w:webHidden/>
          </w:rPr>
          <w:fldChar w:fldCharType="separate"/>
        </w:r>
        <w:r w:rsidR="000B2AA2">
          <w:rPr>
            <w:noProof/>
            <w:webHidden/>
          </w:rPr>
          <w:t>15</w:t>
        </w:r>
        <w:r w:rsidR="000B2AA2">
          <w:rPr>
            <w:noProof/>
            <w:webHidden/>
          </w:rPr>
          <w:fldChar w:fldCharType="end"/>
        </w:r>
      </w:hyperlink>
    </w:p>
    <w:p w14:paraId="2BB43B58" w14:textId="7C28F595"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24" w:history="1">
        <w:r w:rsidR="000B2AA2" w:rsidRPr="001A2607">
          <w:rPr>
            <w:rStyle w:val="Hypertextovodkaz"/>
            <w:noProof/>
          </w:rPr>
          <w:t>Obrázek 3 Originální nákres pískovcového kruhu, který je schválený ČHS (Těšitel, 2003)</w:t>
        </w:r>
        <w:r w:rsidR="000B2AA2">
          <w:rPr>
            <w:noProof/>
            <w:webHidden/>
          </w:rPr>
          <w:tab/>
        </w:r>
        <w:r w:rsidR="000B2AA2">
          <w:rPr>
            <w:noProof/>
            <w:webHidden/>
          </w:rPr>
          <w:fldChar w:fldCharType="begin"/>
        </w:r>
        <w:r w:rsidR="000B2AA2">
          <w:rPr>
            <w:noProof/>
            <w:webHidden/>
          </w:rPr>
          <w:instrText xml:space="preserve"> PAGEREF _Toc133642824 \h </w:instrText>
        </w:r>
        <w:r w:rsidR="000B2AA2">
          <w:rPr>
            <w:noProof/>
            <w:webHidden/>
          </w:rPr>
        </w:r>
        <w:r w:rsidR="000B2AA2">
          <w:rPr>
            <w:noProof/>
            <w:webHidden/>
          </w:rPr>
          <w:fldChar w:fldCharType="separate"/>
        </w:r>
        <w:r w:rsidR="000B2AA2">
          <w:rPr>
            <w:noProof/>
            <w:webHidden/>
          </w:rPr>
          <w:t>22</w:t>
        </w:r>
        <w:r w:rsidR="000B2AA2">
          <w:rPr>
            <w:noProof/>
            <w:webHidden/>
          </w:rPr>
          <w:fldChar w:fldCharType="end"/>
        </w:r>
      </w:hyperlink>
    </w:p>
    <w:p w14:paraId="3C5564BA" w14:textId="6845813C"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25" w:history="1">
        <w:r w:rsidR="000B2AA2" w:rsidRPr="001A2607">
          <w:rPr>
            <w:rStyle w:val="Hypertextovodkaz"/>
            <w:noProof/>
          </w:rPr>
          <w:t>Obrázek 4 Vlevo plochá smyčka na skalním hrotu. Vpravo možnost použití kravské osmičky na popruhové smyčce pro zamezení sesmeknutí obhozu z méně výrazných hrotů (Kublák, 2012).</w:t>
        </w:r>
        <w:r w:rsidR="000B2AA2">
          <w:rPr>
            <w:noProof/>
            <w:webHidden/>
          </w:rPr>
          <w:tab/>
        </w:r>
        <w:r w:rsidR="000B2AA2">
          <w:rPr>
            <w:noProof/>
            <w:webHidden/>
          </w:rPr>
          <w:fldChar w:fldCharType="begin"/>
        </w:r>
        <w:r w:rsidR="000B2AA2">
          <w:rPr>
            <w:noProof/>
            <w:webHidden/>
          </w:rPr>
          <w:instrText xml:space="preserve"> PAGEREF _Toc133642825 \h </w:instrText>
        </w:r>
        <w:r w:rsidR="000B2AA2">
          <w:rPr>
            <w:noProof/>
            <w:webHidden/>
          </w:rPr>
        </w:r>
        <w:r w:rsidR="000B2AA2">
          <w:rPr>
            <w:noProof/>
            <w:webHidden/>
          </w:rPr>
          <w:fldChar w:fldCharType="separate"/>
        </w:r>
        <w:r w:rsidR="000B2AA2">
          <w:rPr>
            <w:noProof/>
            <w:webHidden/>
          </w:rPr>
          <w:t>23</w:t>
        </w:r>
        <w:r w:rsidR="000B2AA2">
          <w:rPr>
            <w:noProof/>
            <w:webHidden/>
          </w:rPr>
          <w:fldChar w:fldCharType="end"/>
        </w:r>
      </w:hyperlink>
    </w:p>
    <w:p w14:paraId="33061188" w14:textId="39337D96"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26" w:history="1">
        <w:r w:rsidR="000B2AA2" w:rsidRPr="001A2607">
          <w:rPr>
            <w:rStyle w:val="Hypertextovodkaz"/>
            <w:noProof/>
          </w:rPr>
          <w:t>Obrázek 5 Na obrázku vlevo vidíme provázání hodin „na jednoducho“. Vpravo vidíme dvojité provázání hodin. Uprostřed jsou hodiny provázány liščí smyčkou, čemuž je třeba se vyvarovat. Liščí smyčka se vždy stahuje do nejužšího místa, které je v případě hodin zároveň</w:t>
        </w:r>
        <w:r w:rsidR="000B2AA2">
          <w:rPr>
            <w:noProof/>
            <w:webHidden/>
          </w:rPr>
          <w:tab/>
        </w:r>
        <w:r w:rsidR="000B2AA2">
          <w:rPr>
            <w:noProof/>
            <w:webHidden/>
          </w:rPr>
          <w:fldChar w:fldCharType="begin"/>
        </w:r>
        <w:r w:rsidR="000B2AA2">
          <w:rPr>
            <w:noProof/>
            <w:webHidden/>
          </w:rPr>
          <w:instrText xml:space="preserve"> PAGEREF _Toc133642826 \h </w:instrText>
        </w:r>
        <w:r w:rsidR="000B2AA2">
          <w:rPr>
            <w:noProof/>
            <w:webHidden/>
          </w:rPr>
        </w:r>
        <w:r w:rsidR="000B2AA2">
          <w:rPr>
            <w:noProof/>
            <w:webHidden/>
          </w:rPr>
          <w:fldChar w:fldCharType="separate"/>
        </w:r>
        <w:r w:rsidR="000B2AA2">
          <w:rPr>
            <w:noProof/>
            <w:webHidden/>
          </w:rPr>
          <w:t>24</w:t>
        </w:r>
        <w:r w:rsidR="000B2AA2">
          <w:rPr>
            <w:noProof/>
            <w:webHidden/>
          </w:rPr>
          <w:fldChar w:fldCharType="end"/>
        </w:r>
      </w:hyperlink>
    </w:p>
    <w:p w14:paraId="0ADB5FB5" w14:textId="17235D2A"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27" w:history="1">
        <w:r w:rsidR="000B2AA2" w:rsidRPr="001A2607">
          <w:rPr>
            <w:rStyle w:val="Hypertextovodkaz"/>
            <w:noProof/>
          </w:rPr>
          <w:t>Obrázek 6 Na prvním obrázku vidíme spárovou smyčku z kulaté lanovice. Na druhém obrázku pak vlevo správně založený uzel a na obrázku vpravo uzel založený špatně (příliš široká spára). Rozhodují jen malé rozdíly (Kublák, 2012).</w:t>
        </w:r>
        <w:r w:rsidR="000B2AA2">
          <w:rPr>
            <w:noProof/>
            <w:webHidden/>
          </w:rPr>
          <w:tab/>
        </w:r>
        <w:r w:rsidR="000B2AA2">
          <w:rPr>
            <w:noProof/>
            <w:webHidden/>
          </w:rPr>
          <w:fldChar w:fldCharType="begin"/>
        </w:r>
        <w:r w:rsidR="000B2AA2">
          <w:rPr>
            <w:noProof/>
            <w:webHidden/>
          </w:rPr>
          <w:instrText xml:space="preserve"> PAGEREF _Toc133642827 \h </w:instrText>
        </w:r>
        <w:r w:rsidR="000B2AA2">
          <w:rPr>
            <w:noProof/>
            <w:webHidden/>
          </w:rPr>
        </w:r>
        <w:r w:rsidR="000B2AA2">
          <w:rPr>
            <w:noProof/>
            <w:webHidden/>
          </w:rPr>
          <w:fldChar w:fldCharType="separate"/>
        </w:r>
        <w:r w:rsidR="000B2AA2">
          <w:rPr>
            <w:noProof/>
            <w:webHidden/>
          </w:rPr>
          <w:t>25</w:t>
        </w:r>
        <w:r w:rsidR="000B2AA2">
          <w:rPr>
            <w:noProof/>
            <w:webHidden/>
          </w:rPr>
          <w:fldChar w:fldCharType="end"/>
        </w:r>
      </w:hyperlink>
    </w:p>
    <w:p w14:paraId="1CF3594E" w14:textId="61EE142D"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28" w:history="1">
        <w:r w:rsidR="000B2AA2" w:rsidRPr="001A2607">
          <w:rPr>
            <w:rStyle w:val="Hypertextovodkaz"/>
            <w:noProof/>
          </w:rPr>
          <w:t>Obrázek 7 Vlevo můžeme vidět ideální směr zakládání uzle tak, aby bylo možné ho později vytáhnout druholezcem za volné konce. Vpravo je jako varianta a) vyobrazena příliš krátká smyčka, která by se v případě pádu mohla vytrhnout ze spáry ven. Varianta b) je ideální stav</w:t>
        </w:r>
        <w:r w:rsidR="000B2AA2">
          <w:rPr>
            <w:noProof/>
            <w:webHidden/>
          </w:rPr>
          <w:tab/>
        </w:r>
        <w:r w:rsidR="000B2AA2">
          <w:rPr>
            <w:noProof/>
            <w:webHidden/>
          </w:rPr>
          <w:fldChar w:fldCharType="begin"/>
        </w:r>
        <w:r w:rsidR="000B2AA2">
          <w:rPr>
            <w:noProof/>
            <w:webHidden/>
          </w:rPr>
          <w:instrText xml:space="preserve"> PAGEREF _Toc133642828 \h </w:instrText>
        </w:r>
        <w:r w:rsidR="000B2AA2">
          <w:rPr>
            <w:noProof/>
            <w:webHidden/>
          </w:rPr>
        </w:r>
        <w:r w:rsidR="000B2AA2">
          <w:rPr>
            <w:noProof/>
            <w:webHidden/>
          </w:rPr>
          <w:fldChar w:fldCharType="separate"/>
        </w:r>
        <w:r w:rsidR="000B2AA2">
          <w:rPr>
            <w:noProof/>
            <w:webHidden/>
          </w:rPr>
          <w:t>25</w:t>
        </w:r>
        <w:r w:rsidR="000B2AA2">
          <w:rPr>
            <w:noProof/>
            <w:webHidden/>
          </w:rPr>
          <w:fldChar w:fldCharType="end"/>
        </w:r>
      </w:hyperlink>
    </w:p>
    <w:p w14:paraId="3EB5C1CE" w14:textId="3506DC4E" w:rsidR="000B2AA2" w:rsidRDefault="00000000">
      <w:pPr>
        <w:pStyle w:val="Seznamobrzk"/>
        <w:tabs>
          <w:tab w:val="right" w:leader="dot" w:pos="8493"/>
        </w:tabs>
        <w:rPr>
          <w:rFonts w:eastAsiaTheme="minorEastAsia"/>
          <w:noProof/>
          <w:kern w:val="2"/>
          <w:sz w:val="24"/>
          <w:szCs w:val="24"/>
          <w:lang w:val="cs-CZ"/>
          <w14:ligatures w14:val="standardContextual"/>
        </w:rPr>
      </w:pPr>
      <w:hyperlink r:id="rId51" w:anchor="_Toc133642829" w:history="1">
        <w:r w:rsidR="000B2AA2" w:rsidRPr="001A2607">
          <w:rPr>
            <w:rStyle w:val="Hypertextovodkaz"/>
            <w:noProof/>
          </w:rPr>
          <w:t>Obrázek 8 Možnost použití smyc, vlastní zpracování</w:t>
        </w:r>
        <w:r w:rsidR="000B2AA2">
          <w:rPr>
            <w:noProof/>
            <w:webHidden/>
          </w:rPr>
          <w:tab/>
        </w:r>
        <w:r w:rsidR="000B2AA2">
          <w:rPr>
            <w:noProof/>
            <w:webHidden/>
          </w:rPr>
          <w:fldChar w:fldCharType="begin"/>
        </w:r>
        <w:r w:rsidR="000B2AA2">
          <w:rPr>
            <w:noProof/>
            <w:webHidden/>
          </w:rPr>
          <w:instrText xml:space="preserve"> PAGEREF _Toc133642829 \h </w:instrText>
        </w:r>
        <w:r w:rsidR="000B2AA2">
          <w:rPr>
            <w:noProof/>
            <w:webHidden/>
          </w:rPr>
        </w:r>
        <w:r w:rsidR="000B2AA2">
          <w:rPr>
            <w:noProof/>
            <w:webHidden/>
          </w:rPr>
          <w:fldChar w:fldCharType="separate"/>
        </w:r>
        <w:r w:rsidR="000B2AA2">
          <w:rPr>
            <w:noProof/>
            <w:webHidden/>
          </w:rPr>
          <w:t>31</w:t>
        </w:r>
        <w:r w:rsidR="000B2AA2">
          <w:rPr>
            <w:noProof/>
            <w:webHidden/>
          </w:rPr>
          <w:fldChar w:fldCharType="end"/>
        </w:r>
      </w:hyperlink>
    </w:p>
    <w:p w14:paraId="5DD8C5B7" w14:textId="50D2DC19"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30" w:history="1">
        <w:r w:rsidR="000B2AA2" w:rsidRPr="001A2607">
          <w:rPr>
            <w:rStyle w:val="Hypertextovodkaz"/>
            <w:noProof/>
          </w:rPr>
          <w:t>Obrázek 9 Jak osmičkový uzel pro připomenutí, vlastní zpracování</w:t>
        </w:r>
        <w:r w:rsidR="000B2AA2">
          <w:rPr>
            <w:noProof/>
            <w:webHidden/>
          </w:rPr>
          <w:tab/>
        </w:r>
        <w:r w:rsidR="000B2AA2">
          <w:rPr>
            <w:noProof/>
            <w:webHidden/>
          </w:rPr>
          <w:fldChar w:fldCharType="begin"/>
        </w:r>
        <w:r w:rsidR="000B2AA2">
          <w:rPr>
            <w:noProof/>
            <w:webHidden/>
          </w:rPr>
          <w:instrText xml:space="preserve"> PAGEREF _Toc133642830 \h </w:instrText>
        </w:r>
        <w:r w:rsidR="000B2AA2">
          <w:rPr>
            <w:noProof/>
            <w:webHidden/>
          </w:rPr>
        </w:r>
        <w:r w:rsidR="000B2AA2">
          <w:rPr>
            <w:noProof/>
            <w:webHidden/>
          </w:rPr>
          <w:fldChar w:fldCharType="separate"/>
        </w:r>
        <w:r w:rsidR="000B2AA2">
          <w:rPr>
            <w:noProof/>
            <w:webHidden/>
          </w:rPr>
          <w:t>32</w:t>
        </w:r>
        <w:r w:rsidR="000B2AA2">
          <w:rPr>
            <w:noProof/>
            <w:webHidden/>
          </w:rPr>
          <w:fldChar w:fldCharType="end"/>
        </w:r>
      </w:hyperlink>
    </w:p>
    <w:p w14:paraId="6025DB10" w14:textId="1728A9A9"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31" w:history="1">
        <w:r w:rsidR="000B2AA2" w:rsidRPr="001A2607">
          <w:rPr>
            <w:rStyle w:val="Hypertextovodkaz"/>
            <w:noProof/>
          </w:rPr>
          <w:t>Obrázek 10 Jak na lodní uzel, vlastní zpracování</w:t>
        </w:r>
        <w:r w:rsidR="000B2AA2">
          <w:rPr>
            <w:noProof/>
            <w:webHidden/>
          </w:rPr>
          <w:tab/>
        </w:r>
        <w:r w:rsidR="000B2AA2">
          <w:rPr>
            <w:noProof/>
            <w:webHidden/>
          </w:rPr>
          <w:fldChar w:fldCharType="begin"/>
        </w:r>
        <w:r w:rsidR="000B2AA2">
          <w:rPr>
            <w:noProof/>
            <w:webHidden/>
          </w:rPr>
          <w:instrText xml:space="preserve"> PAGEREF _Toc133642831 \h </w:instrText>
        </w:r>
        <w:r w:rsidR="000B2AA2">
          <w:rPr>
            <w:noProof/>
            <w:webHidden/>
          </w:rPr>
        </w:r>
        <w:r w:rsidR="000B2AA2">
          <w:rPr>
            <w:noProof/>
            <w:webHidden/>
          </w:rPr>
          <w:fldChar w:fldCharType="separate"/>
        </w:r>
        <w:r w:rsidR="000B2AA2">
          <w:rPr>
            <w:noProof/>
            <w:webHidden/>
          </w:rPr>
          <w:t>32</w:t>
        </w:r>
        <w:r w:rsidR="000B2AA2">
          <w:rPr>
            <w:noProof/>
            <w:webHidden/>
          </w:rPr>
          <w:fldChar w:fldCharType="end"/>
        </w:r>
      </w:hyperlink>
    </w:p>
    <w:p w14:paraId="2751EFFF" w14:textId="6C2271FF" w:rsidR="000B2AA2" w:rsidRDefault="00000000">
      <w:pPr>
        <w:pStyle w:val="Seznamobrzk"/>
        <w:tabs>
          <w:tab w:val="right" w:leader="dot" w:pos="8493"/>
        </w:tabs>
        <w:rPr>
          <w:rFonts w:eastAsiaTheme="minorEastAsia"/>
          <w:noProof/>
          <w:kern w:val="2"/>
          <w:sz w:val="24"/>
          <w:szCs w:val="24"/>
          <w:lang w:val="cs-CZ"/>
          <w14:ligatures w14:val="standardContextual"/>
        </w:rPr>
      </w:pPr>
      <w:hyperlink r:id="rId52" w:anchor="_Toc133642832" w:history="1">
        <w:r w:rsidR="000B2AA2" w:rsidRPr="001A2607">
          <w:rPr>
            <w:rStyle w:val="Hypertextovodkaz"/>
            <w:noProof/>
          </w:rPr>
          <w:t>Obrázek 11 Jištění přes půllodní uzel. Pozor, aby lano nešlo přes zámek karabiny!, vlastní zpracování</w:t>
        </w:r>
        <w:r w:rsidR="000B2AA2">
          <w:rPr>
            <w:noProof/>
            <w:webHidden/>
          </w:rPr>
          <w:tab/>
        </w:r>
        <w:r w:rsidR="000B2AA2">
          <w:rPr>
            <w:noProof/>
            <w:webHidden/>
          </w:rPr>
          <w:fldChar w:fldCharType="begin"/>
        </w:r>
        <w:r w:rsidR="000B2AA2">
          <w:rPr>
            <w:noProof/>
            <w:webHidden/>
          </w:rPr>
          <w:instrText xml:space="preserve"> PAGEREF _Toc133642832 \h </w:instrText>
        </w:r>
        <w:r w:rsidR="000B2AA2">
          <w:rPr>
            <w:noProof/>
            <w:webHidden/>
          </w:rPr>
        </w:r>
        <w:r w:rsidR="000B2AA2">
          <w:rPr>
            <w:noProof/>
            <w:webHidden/>
          </w:rPr>
          <w:fldChar w:fldCharType="separate"/>
        </w:r>
        <w:r w:rsidR="000B2AA2">
          <w:rPr>
            <w:noProof/>
            <w:webHidden/>
          </w:rPr>
          <w:t>33</w:t>
        </w:r>
        <w:r w:rsidR="000B2AA2">
          <w:rPr>
            <w:noProof/>
            <w:webHidden/>
          </w:rPr>
          <w:fldChar w:fldCharType="end"/>
        </w:r>
      </w:hyperlink>
    </w:p>
    <w:p w14:paraId="0D70D4CB" w14:textId="5C6A9284"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33" w:history="1">
        <w:r w:rsidR="000B2AA2" w:rsidRPr="001A2607">
          <w:rPr>
            <w:rStyle w:val="Hypertextovodkaz"/>
            <w:noProof/>
          </w:rPr>
          <w:t>Obrázek 12 Vlevo můžeme vidět ideálně založený uzel, uprostřed opičí pěst a napravo obhoz, vlastní zpracování</w:t>
        </w:r>
        <w:r w:rsidR="000B2AA2">
          <w:rPr>
            <w:noProof/>
            <w:webHidden/>
          </w:rPr>
          <w:tab/>
        </w:r>
        <w:r w:rsidR="000B2AA2">
          <w:rPr>
            <w:noProof/>
            <w:webHidden/>
          </w:rPr>
          <w:fldChar w:fldCharType="begin"/>
        </w:r>
        <w:r w:rsidR="000B2AA2">
          <w:rPr>
            <w:noProof/>
            <w:webHidden/>
          </w:rPr>
          <w:instrText xml:space="preserve"> PAGEREF _Toc133642833 \h </w:instrText>
        </w:r>
        <w:r w:rsidR="000B2AA2">
          <w:rPr>
            <w:noProof/>
            <w:webHidden/>
          </w:rPr>
        </w:r>
        <w:r w:rsidR="000B2AA2">
          <w:rPr>
            <w:noProof/>
            <w:webHidden/>
          </w:rPr>
          <w:fldChar w:fldCharType="separate"/>
        </w:r>
        <w:r w:rsidR="000B2AA2">
          <w:rPr>
            <w:noProof/>
            <w:webHidden/>
          </w:rPr>
          <w:t>34</w:t>
        </w:r>
        <w:r w:rsidR="000B2AA2">
          <w:rPr>
            <w:noProof/>
            <w:webHidden/>
          </w:rPr>
          <w:fldChar w:fldCharType="end"/>
        </w:r>
      </w:hyperlink>
    </w:p>
    <w:p w14:paraId="3CA02A57" w14:textId="767AEAF1"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34" w:history="1">
        <w:r w:rsidR="000B2AA2" w:rsidRPr="001A2607">
          <w:rPr>
            <w:rStyle w:val="Hypertextovodkaz"/>
            <w:noProof/>
          </w:rPr>
          <w:t>Obrázek 13 QR kód s polohou Šenkovny na mapy.cz</w:t>
        </w:r>
        <w:r w:rsidR="000B2AA2">
          <w:rPr>
            <w:noProof/>
            <w:webHidden/>
          </w:rPr>
          <w:tab/>
        </w:r>
        <w:r w:rsidR="000B2AA2">
          <w:rPr>
            <w:noProof/>
            <w:webHidden/>
          </w:rPr>
          <w:fldChar w:fldCharType="begin"/>
        </w:r>
        <w:r w:rsidR="000B2AA2">
          <w:rPr>
            <w:noProof/>
            <w:webHidden/>
          </w:rPr>
          <w:instrText xml:space="preserve"> PAGEREF _Toc133642834 \h </w:instrText>
        </w:r>
        <w:r w:rsidR="000B2AA2">
          <w:rPr>
            <w:noProof/>
            <w:webHidden/>
          </w:rPr>
        </w:r>
        <w:r w:rsidR="000B2AA2">
          <w:rPr>
            <w:noProof/>
            <w:webHidden/>
          </w:rPr>
          <w:fldChar w:fldCharType="separate"/>
        </w:r>
        <w:r w:rsidR="000B2AA2">
          <w:rPr>
            <w:noProof/>
            <w:webHidden/>
          </w:rPr>
          <w:t>35</w:t>
        </w:r>
        <w:r w:rsidR="000B2AA2">
          <w:rPr>
            <w:noProof/>
            <w:webHidden/>
          </w:rPr>
          <w:fldChar w:fldCharType="end"/>
        </w:r>
      </w:hyperlink>
    </w:p>
    <w:p w14:paraId="67852717" w14:textId="6A48F8D8"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35" w:history="1">
        <w:r w:rsidR="000B2AA2" w:rsidRPr="001A2607">
          <w:rPr>
            <w:rStyle w:val="Hypertextovodkaz"/>
            <w:noProof/>
          </w:rPr>
          <w:t>Obrázek 14  Švadlenka – Přes náprstek V, vlastní zpracování</w:t>
        </w:r>
        <w:r w:rsidR="000B2AA2">
          <w:rPr>
            <w:noProof/>
            <w:webHidden/>
          </w:rPr>
          <w:tab/>
        </w:r>
        <w:r w:rsidR="000B2AA2">
          <w:rPr>
            <w:noProof/>
            <w:webHidden/>
          </w:rPr>
          <w:fldChar w:fldCharType="begin"/>
        </w:r>
        <w:r w:rsidR="000B2AA2">
          <w:rPr>
            <w:noProof/>
            <w:webHidden/>
          </w:rPr>
          <w:instrText xml:space="preserve"> PAGEREF _Toc133642835 \h </w:instrText>
        </w:r>
        <w:r w:rsidR="000B2AA2">
          <w:rPr>
            <w:noProof/>
            <w:webHidden/>
          </w:rPr>
        </w:r>
        <w:r w:rsidR="000B2AA2">
          <w:rPr>
            <w:noProof/>
            <w:webHidden/>
          </w:rPr>
          <w:fldChar w:fldCharType="separate"/>
        </w:r>
        <w:r w:rsidR="000B2AA2">
          <w:rPr>
            <w:noProof/>
            <w:webHidden/>
          </w:rPr>
          <w:t>36</w:t>
        </w:r>
        <w:r w:rsidR="000B2AA2">
          <w:rPr>
            <w:noProof/>
            <w:webHidden/>
          </w:rPr>
          <w:fldChar w:fldCharType="end"/>
        </w:r>
      </w:hyperlink>
    </w:p>
    <w:p w14:paraId="7A39953D" w14:textId="19C7B3B1"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36" w:history="1">
        <w:r w:rsidR="000B2AA2" w:rsidRPr="001A2607">
          <w:rPr>
            <w:rStyle w:val="Hypertextovodkaz"/>
            <w:noProof/>
          </w:rPr>
          <w:t>Obrázek 15 QR kód s polohou turistického rozcestníku u věže Večerní na mapy.cz</w:t>
        </w:r>
        <w:r w:rsidR="000B2AA2">
          <w:rPr>
            <w:noProof/>
            <w:webHidden/>
          </w:rPr>
          <w:tab/>
        </w:r>
        <w:r w:rsidR="000B2AA2">
          <w:rPr>
            <w:noProof/>
            <w:webHidden/>
          </w:rPr>
          <w:fldChar w:fldCharType="begin"/>
        </w:r>
        <w:r w:rsidR="000B2AA2">
          <w:rPr>
            <w:noProof/>
            <w:webHidden/>
          </w:rPr>
          <w:instrText xml:space="preserve"> PAGEREF _Toc133642836 \h </w:instrText>
        </w:r>
        <w:r w:rsidR="000B2AA2">
          <w:rPr>
            <w:noProof/>
            <w:webHidden/>
          </w:rPr>
        </w:r>
        <w:r w:rsidR="000B2AA2">
          <w:rPr>
            <w:noProof/>
            <w:webHidden/>
          </w:rPr>
          <w:fldChar w:fldCharType="separate"/>
        </w:r>
        <w:r w:rsidR="000B2AA2">
          <w:rPr>
            <w:noProof/>
            <w:webHidden/>
          </w:rPr>
          <w:t>37</w:t>
        </w:r>
        <w:r w:rsidR="000B2AA2">
          <w:rPr>
            <w:noProof/>
            <w:webHidden/>
          </w:rPr>
          <w:fldChar w:fldCharType="end"/>
        </w:r>
      </w:hyperlink>
    </w:p>
    <w:p w14:paraId="0E1F36FB" w14:textId="169FF4E5" w:rsidR="000B2AA2" w:rsidRDefault="00000000">
      <w:pPr>
        <w:pStyle w:val="Seznamobrzk"/>
        <w:tabs>
          <w:tab w:val="right" w:leader="dot" w:pos="8493"/>
        </w:tabs>
        <w:rPr>
          <w:rFonts w:eastAsiaTheme="minorEastAsia"/>
          <w:noProof/>
          <w:kern w:val="2"/>
          <w:sz w:val="24"/>
          <w:szCs w:val="24"/>
          <w:lang w:val="cs-CZ"/>
          <w14:ligatures w14:val="standardContextual"/>
        </w:rPr>
      </w:pPr>
      <w:hyperlink r:id="rId53" w:anchor="_Toc133642837" w:history="1">
        <w:r w:rsidR="000B2AA2" w:rsidRPr="001A2607">
          <w:rPr>
            <w:rStyle w:val="Hypertextovodkaz"/>
            <w:noProof/>
          </w:rPr>
          <w:t>Obrázek 16  Večerní – Němečkova III, vlastní zpracování</w:t>
        </w:r>
        <w:r w:rsidR="000B2AA2">
          <w:rPr>
            <w:noProof/>
            <w:webHidden/>
          </w:rPr>
          <w:tab/>
        </w:r>
        <w:r w:rsidR="000B2AA2">
          <w:rPr>
            <w:noProof/>
            <w:webHidden/>
          </w:rPr>
          <w:fldChar w:fldCharType="begin"/>
        </w:r>
        <w:r w:rsidR="000B2AA2">
          <w:rPr>
            <w:noProof/>
            <w:webHidden/>
          </w:rPr>
          <w:instrText xml:space="preserve"> PAGEREF _Toc133642837 \h </w:instrText>
        </w:r>
        <w:r w:rsidR="000B2AA2">
          <w:rPr>
            <w:noProof/>
            <w:webHidden/>
          </w:rPr>
        </w:r>
        <w:r w:rsidR="000B2AA2">
          <w:rPr>
            <w:noProof/>
            <w:webHidden/>
          </w:rPr>
          <w:fldChar w:fldCharType="separate"/>
        </w:r>
        <w:r w:rsidR="000B2AA2">
          <w:rPr>
            <w:noProof/>
            <w:webHidden/>
          </w:rPr>
          <w:t>37</w:t>
        </w:r>
        <w:r w:rsidR="000B2AA2">
          <w:rPr>
            <w:noProof/>
            <w:webHidden/>
          </w:rPr>
          <w:fldChar w:fldCharType="end"/>
        </w:r>
      </w:hyperlink>
    </w:p>
    <w:p w14:paraId="5E8CEB5C" w14:textId="6983E355"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38" w:history="1">
        <w:r w:rsidR="000B2AA2" w:rsidRPr="001A2607">
          <w:rPr>
            <w:rStyle w:val="Hypertextovodkaz"/>
            <w:noProof/>
          </w:rPr>
          <w:t>Obrázek 17 QR kód s polohou skalního masivu Popraviště na mapy.cz</w:t>
        </w:r>
        <w:r w:rsidR="000B2AA2">
          <w:rPr>
            <w:noProof/>
            <w:webHidden/>
          </w:rPr>
          <w:tab/>
        </w:r>
        <w:r w:rsidR="000B2AA2">
          <w:rPr>
            <w:noProof/>
            <w:webHidden/>
          </w:rPr>
          <w:fldChar w:fldCharType="begin"/>
        </w:r>
        <w:r w:rsidR="000B2AA2">
          <w:rPr>
            <w:noProof/>
            <w:webHidden/>
          </w:rPr>
          <w:instrText xml:space="preserve"> PAGEREF _Toc133642838 \h </w:instrText>
        </w:r>
        <w:r w:rsidR="000B2AA2">
          <w:rPr>
            <w:noProof/>
            <w:webHidden/>
          </w:rPr>
        </w:r>
        <w:r w:rsidR="000B2AA2">
          <w:rPr>
            <w:noProof/>
            <w:webHidden/>
          </w:rPr>
          <w:fldChar w:fldCharType="separate"/>
        </w:r>
        <w:r w:rsidR="000B2AA2">
          <w:rPr>
            <w:noProof/>
            <w:webHidden/>
          </w:rPr>
          <w:t>38</w:t>
        </w:r>
        <w:r w:rsidR="000B2AA2">
          <w:rPr>
            <w:noProof/>
            <w:webHidden/>
          </w:rPr>
          <w:fldChar w:fldCharType="end"/>
        </w:r>
      </w:hyperlink>
    </w:p>
    <w:p w14:paraId="5F2E20C1" w14:textId="2A291EA3"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39" w:history="1">
        <w:r w:rsidR="000B2AA2" w:rsidRPr="001A2607">
          <w:rPr>
            <w:rStyle w:val="Hypertextovodkaz"/>
            <w:noProof/>
          </w:rPr>
          <w:t>Obrázek 18  Popraviště – Quo vadis VIIa, vlastní zpracování</w:t>
        </w:r>
        <w:r w:rsidR="000B2AA2">
          <w:rPr>
            <w:noProof/>
            <w:webHidden/>
          </w:rPr>
          <w:tab/>
        </w:r>
        <w:r w:rsidR="000B2AA2">
          <w:rPr>
            <w:noProof/>
            <w:webHidden/>
          </w:rPr>
          <w:fldChar w:fldCharType="begin"/>
        </w:r>
        <w:r w:rsidR="000B2AA2">
          <w:rPr>
            <w:noProof/>
            <w:webHidden/>
          </w:rPr>
          <w:instrText xml:space="preserve"> PAGEREF _Toc133642839 \h </w:instrText>
        </w:r>
        <w:r w:rsidR="000B2AA2">
          <w:rPr>
            <w:noProof/>
            <w:webHidden/>
          </w:rPr>
        </w:r>
        <w:r w:rsidR="000B2AA2">
          <w:rPr>
            <w:noProof/>
            <w:webHidden/>
          </w:rPr>
          <w:fldChar w:fldCharType="separate"/>
        </w:r>
        <w:r w:rsidR="000B2AA2">
          <w:rPr>
            <w:noProof/>
            <w:webHidden/>
          </w:rPr>
          <w:t>39</w:t>
        </w:r>
        <w:r w:rsidR="000B2AA2">
          <w:rPr>
            <w:noProof/>
            <w:webHidden/>
          </w:rPr>
          <w:fldChar w:fldCharType="end"/>
        </w:r>
      </w:hyperlink>
    </w:p>
    <w:p w14:paraId="07AB8161" w14:textId="50F49337"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40" w:history="1">
        <w:r w:rsidR="000B2AA2" w:rsidRPr="001A2607">
          <w:rPr>
            <w:rStyle w:val="Hypertextovodkaz"/>
            <w:noProof/>
          </w:rPr>
          <w:t>Obrázek 19 QR kód s polohou skalního masivu Popraviště na mapy.cz</w:t>
        </w:r>
        <w:r w:rsidR="000B2AA2">
          <w:rPr>
            <w:noProof/>
            <w:webHidden/>
          </w:rPr>
          <w:tab/>
        </w:r>
        <w:r w:rsidR="000B2AA2">
          <w:rPr>
            <w:noProof/>
            <w:webHidden/>
          </w:rPr>
          <w:fldChar w:fldCharType="begin"/>
        </w:r>
        <w:r w:rsidR="000B2AA2">
          <w:rPr>
            <w:noProof/>
            <w:webHidden/>
          </w:rPr>
          <w:instrText xml:space="preserve"> PAGEREF _Toc133642840 \h </w:instrText>
        </w:r>
        <w:r w:rsidR="000B2AA2">
          <w:rPr>
            <w:noProof/>
            <w:webHidden/>
          </w:rPr>
        </w:r>
        <w:r w:rsidR="000B2AA2">
          <w:rPr>
            <w:noProof/>
            <w:webHidden/>
          </w:rPr>
          <w:fldChar w:fldCharType="separate"/>
        </w:r>
        <w:r w:rsidR="000B2AA2">
          <w:rPr>
            <w:noProof/>
            <w:webHidden/>
          </w:rPr>
          <w:t>39</w:t>
        </w:r>
        <w:r w:rsidR="000B2AA2">
          <w:rPr>
            <w:noProof/>
            <w:webHidden/>
          </w:rPr>
          <w:fldChar w:fldCharType="end"/>
        </w:r>
      </w:hyperlink>
    </w:p>
    <w:p w14:paraId="598F23FA" w14:textId="2CAFF684"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41" w:history="1">
        <w:r w:rsidR="000B2AA2" w:rsidRPr="001A2607">
          <w:rPr>
            <w:rStyle w:val="Hypertextovodkaz"/>
            <w:noProof/>
          </w:rPr>
          <w:t>Obrázek 20  Popraviště – Žlutý kout VI, vlastní zpracování</w:t>
        </w:r>
        <w:r w:rsidR="000B2AA2">
          <w:rPr>
            <w:noProof/>
            <w:webHidden/>
          </w:rPr>
          <w:tab/>
        </w:r>
        <w:r w:rsidR="000B2AA2">
          <w:rPr>
            <w:noProof/>
            <w:webHidden/>
          </w:rPr>
          <w:fldChar w:fldCharType="begin"/>
        </w:r>
        <w:r w:rsidR="000B2AA2">
          <w:rPr>
            <w:noProof/>
            <w:webHidden/>
          </w:rPr>
          <w:instrText xml:space="preserve"> PAGEREF _Toc133642841 \h </w:instrText>
        </w:r>
        <w:r w:rsidR="000B2AA2">
          <w:rPr>
            <w:noProof/>
            <w:webHidden/>
          </w:rPr>
        </w:r>
        <w:r w:rsidR="000B2AA2">
          <w:rPr>
            <w:noProof/>
            <w:webHidden/>
          </w:rPr>
          <w:fldChar w:fldCharType="separate"/>
        </w:r>
        <w:r w:rsidR="000B2AA2">
          <w:rPr>
            <w:noProof/>
            <w:webHidden/>
          </w:rPr>
          <w:t>40</w:t>
        </w:r>
        <w:r w:rsidR="000B2AA2">
          <w:rPr>
            <w:noProof/>
            <w:webHidden/>
          </w:rPr>
          <w:fldChar w:fldCharType="end"/>
        </w:r>
      </w:hyperlink>
    </w:p>
    <w:p w14:paraId="6364216F" w14:textId="34BD9507"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42" w:history="1">
        <w:r w:rsidR="000B2AA2" w:rsidRPr="001A2607">
          <w:rPr>
            <w:rStyle w:val="Hypertextovodkaz"/>
            <w:noProof/>
          </w:rPr>
          <w:t>Obrázek 21 QR kód s polohou skalního masivu Hradba na mapy.cz</w:t>
        </w:r>
        <w:r w:rsidR="000B2AA2">
          <w:rPr>
            <w:noProof/>
            <w:webHidden/>
          </w:rPr>
          <w:tab/>
        </w:r>
        <w:r w:rsidR="000B2AA2">
          <w:rPr>
            <w:noProof/>
            <w:webHidden/>
          </w:rPr>
          <w:fldChar w:fldCharType="begin"/>
        </w:r>
        <w:r w:rsidR="000B2AA2">
          <w:rPr>
            <w:noProof/>
            <w:webHidden/>
          </w:rPr>
          <w:instrText xml:space="preserve"> PAGEREF _Toc133642842 \h </w:instrText>
        </w:r>
        <w:r w:rsidR="000B2AA2">
          <w:rPr>
            <w:noProof/>
            <w:webHidden/>
          </w:rPr>
        </w:r>
        <w:r w:rsidR="000B2AA2">
          <w:rPr>
            <w:noProof/>
            <w:webHidden/>
          </w:rPr>
          <w:fldChar w:fldCharType="separate"/>
        </w:r>
        <w:r w:rsidR="000B2AA2">
          <w:rPr>
            <w:noProof/>
            <w:webHidden/>
          </w:rPr>
          <w:t>41</w:t>
        </w:r>
        <w:r w:rsidR="000B2AA2">
          <w:rPr>
            <w:noProof/>
            <w:webHidden/>
          </w:rPr>
          <w:fldChar w:fldCharType="end"/>
        </w:r>
      </w:hyperlink>
    </w:p>
    <w:p w14:paraId="13638395" w14:textId="0B48031E"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43" w:history="1">
        <w:r w:rsidR="000B2AA2" w:rsidRPr="001A2607">
          <w:rPr>
            <w:rStyle w:val="Hypertextovodkaz"/>
            <w:noProof/>
          </w:rPr>
          <w:t>Obrázek 22  Hradba – Hrana dědečka Hříbečka VI, vlastní zpracování</w:t>
        </w:r>
        <w:r w:rsidR="000B2AA2">
          <w:rPr>
            <w:noProof/>
            <w:webHidden/>
          </w:rPr>
          <w:tab/>
        </w:r>
        <w:r w:rsidR="000B2AA2">
          <w:rPr>
            <w:noProof/>
            <w:webHidden/>
          </w:rPr>
          <w:fldChar w:fldCharType="begin"/>
        </w:r>
        <w:r w:rsidR="000B2AA2">
          <w:rPr>
            <w:noProof/>
            <w:webHidden/>
          </w:rPr>
          <w:instrText xml:space="preserve"> PAGEREF _Toc133642843 \h </w:instrText>
        </w:r>
        <w:r w:rsidR="000B2AA2">
          <w:rPr>
            <w:noProof/>
            <w:webHidden/>
          </w:rPr>
        </w:r>
        <w:r w:rsidR="000B2AA2">
          <w:rPr>
            <w:noProof/>
            <w:webHidden/>
          </w:rPr>
          <w:fldChar w:fldCharType="separate"/>
        </w:r>
        <w:r w:rsidR="000B2AA2">
          <w:rPr>
            <w:noProof/>
            <w:webHidden/>
          </w:rPr>
          <w:t>41</w:t>
        </w:r>
        <w:r w:rsidR="000B2AA2">
          <w:rPr>
            <w:noProof/>
            <w:webHidden/>
          </w:rPr>
          <w:fldChar w:fldCharType="end"/>
        </w:r>
      </w:hyperlink>
    </w:p>
    <w:p w14:paraId="6BBB9FF3" w14:textId="3F3645B2"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44" w:history="1">
        <w:r w:rsidR="000B2AA2" w:rsidRPr="001A2607">
          <w:rPr>
            <w:rStyle w:val="Hypertextovodkaz"/>
            <w:noProof/>
          </w:rPr>
          <w:t>Obrázek 23 QR kód s polohou skalní věže Borová na mapy.cz</w:t>
        </w:r>
        <w:r w:rsidR="000B2AA2">
          <w:rPr>
            <w:noProof/>
            <w:webHidden/>
          </w:rPr>
          <w:tab/>
        </w:r>
        <w:r w:rsidR="000B2AA2">
          <w:rPr>
            <w:noProof/>
            <w:webHidden/>
          </w:rPr>
          <w:fldChar w:fldCharType="begin"/>
        </w:r>
        <w:r w:rsidR="000B2AA2">
          <w:rPr>
            <w:noProof/>
            <w:webHidden/>
          </w:rPr>
          <w:instrText xml:space="preserve"> PAGEREF _Toc133642844 \h </w:instrText>
        </w:r>
        <w:r w:rsidR="000B2AA2">
          <w:rPr>
            <w:noProof/>
            <w:webHidden/>
          </w:rPr>
        </w:r>
        <w:r w:rsidR="000B2AA2">
          <w:rPr>
            <w:noProof/>
            <w:webHidden/>
          </w:rPr>
          <w:fldChar w:fldCharType="separate"/>
        </w:r>
        <w:r w:rsidR="000B2AA2">
          <w:rPr>
            <w:noProof/>
            <w:webHidden/>
          </w:rPr>
          <w:t>42</w:t>
        </w:r>
        <w:r w:rsidR="000B2AA2">
          <w:rPr>
            <w:noProof/>
            <w:webHidden/>
          </w:rPr>
          <w:fldChar w:fldCharType="end"/>
        </w:r>
      </w:hyperlink>
    </w:p>
    <w:p w14:paraId="17F42FA8" w14:textId="1AA83F4E"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45" w:history="1">
        <w:r w:rsidR="000B2AA2" w:rsidRPr="001A2607">
          <w:rPr>
            <w:rStyle w:val="Hypertextovodkaz"/>
            <w:noProof/>
          </w:rPr>
          <w:t>Obrázek 24  Borová – Jiřinčina VI, vlastní zpracování</w:t>
        </w:r>
        <w:r w:rsidR="000B2AA2">
          <w:rPr>
            <w:noProof/>
            <w:webHidden/>
          </w:rPr>
          <w:tab/>
        </w:r>
        <w:r w:rsidR="000B2AA2">
          <w:rPr>
            <w:noProof/>
            <w:webHidden/>
          </w:rPr>
          <w:fldChar w:fldCharType="begin"/>
        </w:r>
        <w:r w:rsidR="000B2AA2">
          <w:rPr>
            <w:noProof/>
            <w:webHidden/>
          </w:rPr>
          <w:instrText xml:space="preserve"> PAGEREF _Toc133642845 \h </w:instrText>
        </w:r>
        <w:r w:rsidR="000B2AA2">
          <w:rPr>
            <w:noProof/>
            <w:webHidden/>
          </w:rPr>
        </w:r>
        <w:r w:rsidR="000B2AA2">
          <w:rPr>
            <w:noProof/>
            <w:webHidden/>
          </w:rPr>
          <w:fldChar w:fldCharType="separate"/>
        </w:r>
        <w:r w:rsidR="000B2AA2">
          <w:rPr>
            <w:noProof/>
            <w:webHidden/>
          </w:rPr>
          <w:t>43</w:t>
        </w:r>
        <w:r w:rsidR="000B2AA2">
          <w:rPr>
            <w:noProof/>
            <w:webHidden/>
          </w:rPr>
          <w:fldChar w:fldCharType="end"/>
        </w:r>
      </w:hyperlink>
    </w:p>
    <w:p w14:paraId="0DD4F59C" w14:textId="3A201EDA"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46" w:history="1">
        <w:r w:rsidR="000B2AA2" w:rsidRPr="001A2607">
          <w:rPr>
            <w:rStyle w:val="Hypertextovodkaz"/>
            <w:noProof/>
          </w:rPr>
          <w:t>Obrázek 25 Nákres skalních věží z průvodce Teplické – horolezecký průvodce / 2 (Houser &amp; Lisák, 2012)</w:t>
        </w:r>
        <w:r w:rsidR="000B2AA2">
          <w:rPr>
            <w:noProof/>
            <w:webHidden/>
          </w:rPr>
          <w:tab/>
        </w:r>
        <w:r w:rsidR="000B2AA2">
          <w:rPr>
            <w:noProof/>
            <w:webHidden/>
          </w:rPr>
          <w:fldChar w:fldCharType="begin"/>
        </w:r>
        <w:r w:rsidR="000B2AA2">
          <w:rPr>
            <w:noProof/>
            <w:webHidden/>
          </w:rPr>
          <w:instrText xml:space="preserve"> PAGEREF _Toc133642846 \h </w:instrText>
        </w:r>
        <w:r w:rsidR="000B2AA2">
          <w:rPr>
            <w:noProof/>
            <w:webHidden/>
          </w:rPr>
        </w:r>
        <w:r w:rsidR="000B2AA2">
          <w:rPr>
            <w:noProof/>
            <w:webHidden/>
          </w:rPr>
          <w:fldChar w:fldCharType="separate"/>
        </w:r>
        <w:r w:rsidR="000B2AA2">
          <w:rPr>
            <w:noProof/>
            <w:webHidden/>
          </w:rPr>
          <w:t>44</w:t>
        </w:r>
        <w:r w:rsidR="000B2AA2">
          <w:rPr>
            <w:noProof/>
            <w:webHidden/>
          </w:rPr>
          <w:fldChar w:fldCharType="end"/>
        </w:r>
      </w:hyperlink>
    </w:p>
    <w:p w14:paraId="3DDF1047" w14:textId="40189A41"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47" w:history="1">
        <w:r w:rsidR="000B2AA2" w:rsidRPr="001A2607">
          <w:rPr>
            <w:rStyle w:val="Hypertextovodkaz"/>
            <w:noProof/>
          </w:rPr>
          <w:t>Obrázek 26 QR kód s polohou skalní věže Společenské mrtvoly na mapy.cz</w:t>
        </w:r>
        <w:r w:rsidR="000B2AA2">
          <w:rPr>
            <w:noProof/>
            <w:webHidden/>
          </w:rPr>
          <w:tab/>
        </w:r>
        <w:r w:rsidR="000B2AA2">
          <w:rPr>
            <w:noProof/>
            <w:webHidden/>
          </w:rPr>
          <w:fldChar w:fldCharType="begin"/>
        </w:r>
        <w:r w:rsidR="000B2AA2">
          <w:rPr>
            <w:noProof/>
            <w:webHidden/>
          </w:rPr>
          <w:instrText xml:space="preserve"> PAGEREF _Toc133642847 \h </w:instrText>
        </w:r>
        <w:r w:rsidR="000B2AA2">
          <w:rPr>
            <w:noProof/>
            <w:webHidden/>
          </w:rPr>
        </w:r>
        <w:r w:rsidR="000B2AA2">
          <w:rPr>
            <w:noProof/>
            <w:webHidden/>
          </w:rPr>
          <w:fldChar w:fldCharType="separate"/>
        </w:r>
        <w:r w:rsidR="000B2AA2">
          <w:rPr>
            <w:noProof/>
            <w:webHidden/>
          </w:rPr>
          <w:t>44</w:t>
        </w:r>
        <w:r w:rsidR="000B2AA2">
          <w:rPr>
            <w:noProof/>
            <w:webHidden/>
          </w:rPr>
          <w:fldChar w:fldCharType="end"/>
        </w:r>
      </w:hyperlink>
    </w:p>
    <w:p w14:paraId="31804CE2" w14:textId="0AC2F0CA"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48" w:history="1">
        <w:r w:rsidR="000B2AA2" w:rsidRPr="001A2607">
          <w:rPr>
            <w:rStyle w:val="Hypertextovodkaz"/>
            <w:noProof/>
          </w:rPr>
          <w:t>Obrázek 27 Humambo – Západní stěna II, vlastní zpracování</w:t>
        </w:r>
        <w:r w:rsidR="000B2AA2">
          <w:rPr>
            <w:noProof/>
            <w:webHidden/>
          </w:rPr>
          <w:tab/>
        </w:r>
        <w:r w:rsidR="000B2AA2">
          <w:rPr>
            <w:noProof/>
            <w:webHidden/>
          </w:rPr>
          <w:fldChar w:fldCharType="begin"/>
        </w:r>
        <w:r w:rsidR="000B2AA2">
          <w:rPr>
            <w:noProof/>
            <w:webHidden/>
          </w:rPr>
          <w:instrText xml:space="preserve"> PAGEREF _Toc133642848 \h </w:instrText>
        </w:r>
        <w:r w:rsidR="000B2AA2">
          <w:rPr>
            <w:noProof/>
            <w:webHidden/>
          </w:rPr>
        </w:r>
        <w:r w:rsidR="000B2AA2">
          <w:rPr>
            <w:noProof/>
            <w:webHidden/>
          </w:rPr>
          <w:fldChar w:fldCharType="separate"/>
        </w:r>
        <w:r w:rsidR="000B2AA2">
          <w:rPr>
            <w:noProof/>
            <w:webHidden/>
          </w:rPr>
          <w:t>45</w:t>
        </w:r>
        <w:r w:rsidR="000B2AA2">
          <w:rPr>
            <w:noProof/>
            <w:webHidden/>
          </w:rPr>
          <w:fldChar w:fldCharType="end"/>
        </w:r>
      </w:hyperlink>
    </w:p>
    <w:p w14:paraId="221252D2" w14:textId="07C96BDF"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49" w:history="1">
        <w:r w:rsidR="000B2AA2" w:rsidRPr="001A2607">
          <w:rPr>
            <w:rStyle w:val="Hypertextovodkaz"/>
            <w:noProof/>
          </w:rPr>
          <w:t>Obrázek 28 Kobra – Kobřiť VIIb, vlastní zpracování</w:t>
        </w:r>
        <w:r w:rsidR="000B2AA2">
          <w:rPr>
            <w:noProof/>
            <w:webHidden/>
          </w:rPr>
          <w:tab/>
        </w:r>
        <w:r w:rsidR="000B2AA2">
          <w:rPr>
            <w:noProof/>
            <w:webHidden/>
          </w:rPr>
          <w:fldChar w:fldCharType="begin"/>
        </w:r>
        <w:r w:rsidR="000B2AA2">
          <w:rPr>
            <w:noProof/>
            <w:webHidden/>
          </w:rPr>
          <w:instrText xml:space="preserve"> PAGEREF _Toc133642849 \h </w:instrText>
        </w:r>
        <w:r w:rsidR="000B2AA2">
          <w:rPr>
            <w:noProof/>
            <w:webHidden/>
          </w:rPr>
        </w:r>
        <w:r w:rsidR="000B2AA2">
          <w:rPr>
            <w:noProof/>
            <w:webHidden/>
          </w:rPr>
          <w:fldChar w:fldCharType="separate"/>
        </w:r>
        <w:r w:rsidR="000B2AA2">
          <w:rPr>
            <w:noProof/>
            <w:webHidden/>
          </w:rPr>
          <w:t>46</w:t>
        </w:r>
        <w:r w:rsidR="000B2AA2">
          <w:rPr>
            <w:noProof/>
            <w:webHidden/>
          </w:rPr>
          <w:fldChar w:fldCharType="end"/>
        </w:r>
      </w:hyperlink>
    </w:p>
    <w:p w14:paraId="33FFF82A" w14:textId="0401B6A8"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50" w:history="1">
        <w:r w:rsidR="000B2AA2" w:rsidRPr="001A2607">
          <w:rPr>
            <w:rStyle w:val="Hypertextovodkaz"/>
            <w:noProof/>
          </w:rPr>
          <w:t>Obrázek 29 Růže – Severozápadní stěna III, vlastní zpracování</w:t>
        </w:r>
        <w:r w:rsidR="000B2AA2">
          <w:rPr>
            <w:noProof/>
            <w:webHidden/>
          </w:rPr>
          <w:tab/>
        </w:r>
        <w:r w:rsidR="000B2AA2">
          <w:rPr>
            <w:noProof/>
            <w:webHidden/>
          </w:rPr>
          <w:fldChar w:fldCharType="begin"/>
        </w:r>
        <w:r w:rsidR="000B2AA2">
          <w:rPr>
            <w:noProof/>
            <w:webHidden/>
          </w:rPr>
          <w:instrText xml:space="preserve"> PAGEREF _Toc133642850 \h </w:instrText>
        </w:r>
        <w:r w:rsidR="000B2AA2">
          <w:rPr>
            <w:noProof/>
            <w:webHidden/>
          </w:rPr>
        </w:r>
        <w:r w:rsidR="000B2AA2">
          <w:rPr>
            <w:noProof/>
            <w:webHidden/>
          </w:rPr>
          <w:fldChar w:fldCharType="separate"/>
        </w:r>
        <w:r w:rsidR="000B2AA2">
          <w:rPr>
            <w:noProof/>
            <w:webHidden/>
          </w:rPr>
          <w:t>47</w:t>
        </w:r>
        <w:r w:rsidR="000B2AA2">
          <w:rPr>
            <w:noProof/>
            <w:webHidden/>
          </w:rPr>
          <w:fldChar w:fldCharType="end"/>
        </w:r>
      </w:hyperlink>
    </w:p>
    <w:p w14:paraId="7DE02DBC" w14:textId="4770E1E3"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51" w:history="1">
        <w:r w:rsidR="000B2AA2" w:rsidRPr="001A2607">
          <w:rPr>
            <w:rStyle w:val="Hypertextovodkaz"/>
            <w:noProof/>
          </w:rPr>
          <w:t>Obrázek 30 Náhradní – Mirkova spára III, vlastní zpracování</w:t>
        </w:r>
        <w:r w:rsidR="000B2AA2">
          <w:rPr>
            <w:noProof/>
            <w:webHidden/>
          </w:rPr>
          <w:tab/>
        </w:r>
        <w:r w:rsidR="000B2AA2">
          <w:rPr>
            <w:noProof/>
            <w:webHidden/>
          </w:rPr>
          <w:fldChar w:fldCharType="begin"/>
        </w:r>
        <w:r w:rsidR="000B2AA2">
          <w:rPr>
            <w:noProof/>
            <w:webHidden/>
          </w:rPr>
          <w:instrText xml:space="preserve"> PAGEREF _Toc133642851 \h </w:instrText>
        </w:r>
        <w:r w:rsidR="000B2AA2">
          <w:rPr>
            <w:noProof/>
            <w:webHidden/>
          </w:rPr>
        </w:r>
        <w:r w:rsidR="000B2AA2">
          <w:rPr>
            <w:noProof/>
            <w:webHidden/>
          </w:rPr>
          <w:fldChar w:fldCharType="separate"/>
        </w:r>
        <w:r w:rsidR="000B2AA2">
          <w:rPr>
            <w:noProof/>
            <w:webHidden/>
          </w:rPr>
          <w:t>48</w:t>
        </w:r>
        <w:r w:rsidR="000B2AA2">
          <w:rPr>
            <w:noProof/>
            <w:webHidden/>
          </w:rPr>
          <w:fldChar w:fldCharType="end"/>
        </w:r>
      </w:hyperlink>
    </w:p>
    <w:p w14:paraId="1C477445" w14:textId="5F03D0C2"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52" w:history="1">
        <w:r w:rsidR="000B2AA2" w:rsidRPr="001A2607">
          <w:rPr>
            <w:rStyle w:val="Hypertextovodkaz"/>
            <w:noProof/>
          </w:rPr>
          <w:t>Obrázek 31 QR kód s polohou skalní věže Ovčák na mapy.cz</w:t>
        </w:r>
        <w:r w:rsidR="000B2AA2">
          <w:rPr>
            <w:noProof/>
            <w:webHidden/>
          </w:rPr>
          <w:tab/>
        </w:r>
        <w:r w:rsidR="000B2AA2">
          <w:rPr>
            <w:noProof/>
            <w:webHidden/>
          </w:rPr>
          <w:fldChar w:fldCharType="begin"/>
        </w:r>
        <w:r w:rsidR="000B2AA2">
          <w:rPr>
            <w:noProof/>
            <w:webHidden/>
          </w:rPr>
          <w:instrText xml:space="preserve"> PAGEREF _Toc133642852 \h </w:instrText>
        </w:r>
        <w:r w:rsidR="000B2AA2">
          <w:rPr>
            <w:noProof/>
            <w:webHidden/>
          </w:rPr>
        </w:r>
        <w:r w:rsidR="000B2AA2">
          <w:rPr>
            <w:noProof/>
            <w:webHidden/>
          </w:rPr>
          <w:fldChar w:fldCharType="separate"/>
        </w:r>
        <w:r w:rsidR="000B2AA2">
          <w:rPr>
            <w:noProof/>
            <w:webHidden/>
          </w:rPr>
          <w:t>49</w:t>
        </w:r>
        <w:r w:rsidR="000B2AA2">
          <w:rPr>
            <w:noProof/>
            <w:webHidden/>
          </w:rPr>
          <w:fldChar w:fldCharType="end"/>
        </w:r>
      </w:hyperlink>
    </w:p>
    <w:p w14:paraId="7C442EFD" w14:textId="3723511E" w:rsidR="000B2AA2" w:rsidRDefault="00000000">
      <w:pPr>
        <w:pStyle w:val="Seznamobrzk"/>
        <w:tabs>
          <w:tab w:val="right" w:leader="dot" w:pos="8493"/>
        </w:tabs>
        <w:rPr>
          <w:rFonts w:eastAsiaTheme="minorEastAsia"/>
          <w:noProof/>
          <w:kern w:val="2"/>
          <w:sz w:val="24"/>
          <w:szCs w:val="24"/>
          <w:lang w:val="cs-CZ"/>
          <w14:ligatures w14:val="standardContextual"/>
        </w:rPr>
      </w:pPr>
      <w:hyperlink r:id="rId54" w:anchor="_Toc133642853" w:history="1">
        <w:r w:rsidR="000B2AA2" w:rsidRPr="001A2607">
          <w:rPr>
            <w:rStyle w:val="Hypertextovodkaz"/>
            <w:noProof/>
          </w:rPr>
          <w:t>Obrázek 32 Ovčák – Severozápadní stěna IV, vlastní zpracování</w:t>
        </w:r>
        <w:r w:rsidR="000B2AA2">
          <w:rPr>
            <w:noProof/>
            <w:webHidden/>
          </w:rPr>
          <w:tab/>
        </w:r>
        <w:r w:rsidR="000B2AA2">
          <w:rPr>
            <w:noProof/>
            <w:webHidden/>
          </w:rPr>
          <w:fldChar w:fldCharType="begin"/>
        </w:r>
        <w:r w:rsidR="000B2AA2">
          <w:rPr>
            <w:noProof/>
            <w:webHidden/>
          </w:rPr>
          <w:instrText xml:space="preserve"> PAGEREF _Toc133642853 \h </w:instrText>
        </w:r>
        <w:r w:rsidR="000B2AA2">
          <w:rPr>
            <w:noProof/>
            <w:webHidden/>
          </w:rPr>
        </w:r>
        <w:r w:rsidR="000B2AA2">
          <w:rPr>
            <w:noProof/>
            <w:webHidden/>
          </w:rPr>
          <w:fldChar w:fldCharType="separate"/>
        </w:r>
        <w:r w:rsidR="000B2AA2">
          <w:rPr>
            <w:noProof/>
            <w:webHidden/>
          </w:rPr>
          <w:t>50</w:t>
        </w:r>
        <w:r w:rsidR="000B2AA2">
          <w:rPr>
            <w:noProof/>
            <w:webHidden/>
          </w:rPr>
          <w:fldChar w:fldCharType="end"/>
        </w:r>
      </w:hyperlink>
    </w:p>
    <w:p w14:paraId="5ECB9B64" w14:textId="25CE5186"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54" w:history="1">
        <w:r w:rsidR="000B2AA2" w:rsidRPr="001A2607">
          <w:rPr>
            <w:rStyle w:val="Hypertextovodkaz"/>
            <w:noProof/>
          </w:rPr>
          <w:t>Obrázek 33 QR kód s polohou skalní věže Ovečka na mapy.cz</w:t>
        </w:r>
        <w:r w:rsidR="000B2AA2">
          <w:rPr>
            <w:noProof/>
            <w:webHidden/>
          </w:rPr>
          <w:tab/>
        </w:r>
        <w:r w:rsidR="000B2AA2">
          <w:rPr>
            <w:noProof/>
            <w:webHidden/>
          </w:rPr>
          <w:fldChar w:fldCharType="begin"/>
        </w:r>
        <w:r w:rsidR="000B2AA2">
          <w:rPr>
            <w:noProof/>
            <w:webHidden/>
          </w:rPr>
          <w:instrText xml:space="preserve"> PAGEREF _Toc133642854 \h </w:instrText>
        </w:r>
        <w:r w:rsidR="000B2AA2">
          <w:rPr>
            <w:noProof/>
            <w:webHidden/>
          </w:rPr>
        </w:r>
        <w:r w:rsidR="000B2AA2">
          <w:rPr>
            <w:noProof/>
            <w:webHidden/>
          </w:rPr>
          <w:fldChar w:fldCharType="separate"/>
        </w:r>
        <w:r w:rsidR="000B2AA2">
          <w:rPr>
            <w:noProof/>
            <w:webHidden/>
          </w:rPr>
          <w:t>50</w:t>
        </w:r>
        <w:r w:rsidR="000B2AA2">
          <w:rPr>
            <w:noProof/>
            <w:webHidden/>
          </w:rPr>
          <w:fldChar w:fldCharType="end"/>
        </w:r>
      </w:hyperlink>
    </w:p>
    <w:p w14:paraId="4415325B" w14:textId="33BC7498" w:rsidR="000B2AA2" w:rsidRDefault="00000000">
      <w:pPr>
        <w:pStyle w:val="Seznamobrzk"/>
        <w:tabs>
          <w:tab w:val="right" w:leader="dot" w:pos="8493"/>
        </w:tabs>
        <w:rPr>
          <w:rFonts w:eastAsiaTheme="minorEastAsia"/>
          <w:noProof/>
          <w:kern w:val="2"/>
          <w:sz w:val="24"/>
          <w:szCs w:val="24"/>
          <w:lang w:val="cs-CZ"/>
          <w14:ligatures w14:val="standardContextual"/>
        </w:rPr>
      </w:pPr>
      <w:hyperlink r:id="rId55" w:anchor="_Toc133642855" w:history="1">
        <w:r w:rsidR="000B2AA2" w:rsidRPr="001A2607">
          <w:rPr>
            <w:rStyle w:val="Hypertextovodkaz"/>
            <w:noProof/>
          </w:rPr>
          <w:t>Obrázek 34 Ovečka – Severozápadní spára IV, vlastní zpracování</w:t>
        </w:r>
        <w:r w:rsidR="000B2AA2">
          <w:rPr>
            <w:noProof/>
            <w:webHidden/>
          </w:rPr>
          <w:tab/>
        </w:r>
        <w:r w:rsidR="000B2AA2">
          <w:rPr>
            <w:noProof/>
            <w:webHidden/>
          </w:rPr>
          <w:fldChar w:fldCharType="begin"/>
        </w:r>
        <w:r w:rsidR="000B2AA2">
          <w:rPr>
            <w:noProof/>
            <w:webHidden/>
          </w:rPr>
          <w:instrText xml:space="preserve"> PAGEREF _Toc133642855 \h </w:instrText>
        </w:r>
        <w:r w:rsidR="000B2AA2">
          <w:rPr>
            <w:noProof/>
            <w:webHidden/>
          </w:rPr>
        </w:r>
        <w:r w:rsidR="000B2AA2">
          <w:rPr>
            <w:noProof/>
            <w:webHidden/>
          </w:rPr>
          <w:fldChar w:fldCharType="separate"/>
        </w:r>
        <w:r w:rsidR="000B2AA2">
          <w:rPr>
            <w:noProof/>
            <w:webHidden/>
          </w:rPr>
          <w:t>51</w:t>
        </w:r>
        <w:r w:rsidR="000B2AA2">
          <w:rPr>
            <w:noProof/>
            <w:webHidden/>
          </w:rPr>
          <w:fldChar w:fldCharType="end"/>
        </w:r>
      </w:hyperlink>
    </w:p>
    <w:p w14:paraId="7C399D87" w14:textId="41163B8B" w:rsidR="000B2AA2" w:rsidRDefault="00000000">
      <w:pPr>
        <w:pStyle w:val="Seznamobrzk"/>
        <w:tabs>
          <w:tab w:val="right" w:leader="dot" w:pos="8493"/>
        </w:tabs>
        <w:rPr>
          <w:rFonts w:eastAsiaTheme="minorEastAsia"/>
          <w:noProof/>
          <w:kern w:val="2"/>
          <w:sz w:val="24"/>
          <w:szCs w:val="24"/>
          <w:lang w:val="cs-CZ"/>
          <w14:ligatures w14:val="standardContextual"/>
        </w:rPr>
      </w:pPr>
      <w:hyperlink w:anchor="_Toc133642856" w:history="1">
        <w:r w:rsidR="000B2AA2" w:rsidRPr="001A2607">
          <w:rPr>
            <w:rStyle w:val="Hypertextovodkaz"/>
            <w:noProof/>
          </w:rPr>
          <w:t>Obrázek 35 QR kód s polohou skalní věže Křeslo na mapy.cz</w:t>
        </w:r>
        <w:r w:rsidR="000B2AA2">
          <w:rPr>
            <w:noProof/>
            <w:webHidden/>
          </w:rPr>
          <w:tab/>
        </w:r>
        <w:r w:rsidR="000B2AA2">
          <w:rPr>
            <w:noProof/>
            <w:webHidden/>
          </w:rPr>
          <w:fldChar w:fldCharType="begin"/>
        </w:r>
        <w:r w:rsidR="000B2AA2">
          <w:rPr>
            <w:noProof/>
            <w:webHidden/>
          </w:rPr>
          <w:instrText xml:space="preserve"> PAGEREF _Toc133642856 \h </w:instrText>
        </w:r>
        <w:r w:rsidR="000B2AA2">
          <w:rPr>
            <w:noProof/>
            <w:webHidden/>
          </w:rPr>
        </w:r>
        <w:r w:rsidR="000B2AA2">
          <w:rPr>
            <w:noProof/>
            <w:webHidden/>
          </w:rPr>
          <w:fldChar w:fldCharType="separate"/>
        </w:r>
        <w:r w:rsidR="000B2AA2">
          <w:rPr>
            <w:noProof/>
            <w:webHidden/>
          </w:rPr>
          <w:t>51</w:t>
        </w:r>
        <w:r w:rsidR="000B2AA2">
          <w:rPr>
            <w:noProof/>
            <w:webHidden/>
          </w:rPr>
          <w:fldChar w:fldCharType="end"/>
        </w:r>
      </w:hyperlink>
    </w:p>
    <w:p w14:paraId="495D4764" w14:textId="6F6FEC19" w:rsidR="000B2AA2" w:rsidRDefault="00000000">
      <w:pPr>
        <w:pStyle w:val="Seznamobrzk"/>
        <w:tabs>
          <w:tab w:val="right" w:leader="dot" w:pos="8493"/>
        </w:tabs>
        <w:rPr>
          <w:rFonts w:eastAsiaTheme="minorEastAsia"/>
          <w:noProof/>
          <w:kern w:val="2"/>
          <w:sz w:val="24"/>
          <w:szCs w:val="24"/>
          <w:lang w:val="cs-CZ"/>
          <w14:ligatures w14:val="standardContextual"/>
        </w:rPr>
      </w:pPr>
      <w:hyperlink r:id="rId56" w:anchor="_Toc133642857" w:history="1">
        <w:r w:rsidR="000B2AA2" w:rsidRPr="001A2607">
          <w:rPr>
            <w:rStyle w:val="Hypertextovodkaz"/>
            <w:noProof/>
          </w:rPr>
          <w:t>Obrázek 36 Křeslo – Křeslo pro hosta VIIa, vlastní zpracování</w:t>
        </w:r>
        <w:r w:rsidR="000B2AA2">
          <w:rPr>
            <w:noProof/>
            <w:webHidden/>
          </w:rPr>
          <w:tab/>
        </w:r>
        <w:r w:rsidR="000B2AA2">
          <w:rPr>
            <w:noProof/>
            <w:webHidden/>
          </w:rPr>
          <w:fldChar w:fldCharType="begin"/>
        </w:r>
        <w:r w:rsidR="000B2AA2">
          <w:rPr>
            <w:noProof/>
            <w:webHidden/>
          </w:rPr>
          <w:instrText xml:space="preserve"> PAGEREF _Toc133642857 \h </w:instrText>
        </w:r>
        <w:r w:rsidR="000B2AA2">
          <w:rPr>
            <w:noProof/>
            <w:webHidden/>
          </w:rPr>
        </w:r>
        <w:r w:rsidR="000B2AA2">
          <w:rPr>
            <w:noProof/>
            <w:webHidden/>
          </w:rPr>
          <w:fldChar w:fldCharType="separate"/>
        </w:r>
        <w:r w:rsidR="000B2AA2">
          <w:rPr>
            <w:noProof/>
            <w:webHidden/>
          </w:rPr>
          <w:t>52</w:t>
        </w:r>
        <w:r w:rsidR="000B2AA2">
          <w:rPr>
            <w:noProof/>
            <w:webHidden/>
          </w:rPr>
          <w:fldChar w:fldCharType="end"/>
        </w:r>
      </w:hyperlink>
    </w:p>
    <w:p w14:paraId="1A88B134" w14:textId="3DC4CD74" w:rsidR="000B2AA2" w:rsidRDefault="00000000">
      <w:pPr>
        <w:pStyle w:val="Seznamobrzk"/>
        <w:tabs>
          <w:tab w:val="right" w:leader="dot" w:pos="8493"/>
        </w:tabs>
        <w:rPr>
          <w:rFonts w:eastAsiaTheme="minorEastAsia"/>
          <w:noProof/>
          <w:kern w:val="2"/>
          <w:sz w:val="24"/>
          <w:szCs w:val="24"/>
          <w:lang w:val="cs-CZ"/>
          <w14:ligatures w14:val="standardContextual"/>
        </w:rPr>
      </w:pPr>
      <w:hyperlink r:id="rId57" w:anchor="_Toc133642858" w:history="1">
        <w:r w:rsidR="000B2AA2" w:rsidRPr="001A2607">
          <w:rPr>
            <w:rStyle w:val="Hypertextovodkaz"/>
            <w:noProof/>
          </w:rPr>
          <w:t>Obrázek 37 Ústecká – Stará cesta V, vlastní zpracování</w:t>
        </w:r>
        <w:r w:rsidR="000B2AA2">
          <w:rPr>
            <w:noProof/>
            <w:webHidden/>
          </w:rPr>
          <w:tab/>
        </w:r>
        <w:r w:rsidR="000B2AA2">
          <w:rPr>
            <w:noProof/>
            <w:webHidden/>
          </w:rPr>
          <w:fldChar w:fldCharType="begin"/>
        </w:r>
        <w:r w:rsidR="000B2AA2">
          <w:rPr>
            <w:noProof/>
            <w:webHidden/>
          </w:rPr>
          <w:instrText xml:space="preserve"> PAGEREF _Toc133642858 \h </w:instrText>
        </w:r>
        <w:r w:rsidR="000B2AA2">
          <w:rPr>
            <w:noProof/>
            <w:webHidden/>
          </w:rPr>
        </w:r>
        <w:r w:rsidR="000B2AA2">
          <w:rPr>
            <w:noProof/>
            <w:webHidden/>
          </w:rPr>
          <w:fldChar w:fldCharType="separate"/>
        </w:r>
        <w:r w:rsidR="000B2AA2">
          <w:rPr>
            <w:noProof/>
            <w:webHidden/>
          </w:rPr>
          <w:t>53</w:t>
        </w:r>
        <w:r w:rsidR="000B2AA2">
          <w:rPr>
            <w:noProof/>
            <w:webHidden/>
          </w:rPr>
          <w:fldChar w:fldCharType="end"/>
        </w:r>
      </w:hyperlink>
    </w:p>
    <w:p w14:paraId="4471E4A2" w14:textId="448176EB" w:rsidR="00A15908" w:rsidRPr="0042235B" w:rsidRDefault="000B2AA2" w:rsidP="006035B1">
      <w:pPr>
        <w:ind w:firstLine="0"/>
      </w:pPr>
      <w:r>
        <w:fldChar w:fldCharType="end"/>
      </w:r>
    </w:p>
    <w:sectPr w:rsidR="00A15908" w:rsidRPr="0042235B" w:rsidSect="004E4562">
      <w:footerReference w:type="default" r:id="rId58"/>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971C9" w14:textId="77777777" w:rsidR="004A6A3C" w:rsidRDefault="004A6A3C" w:rsidP="00123CAC">
      <w:pPr>
        <w:spacing w:after="0" w:line="240" w:lineRule="auto"/>
      </w:pPr>
      <w:r>
        <w:separator/>
      </w:r>
    </w:p>
  </w:endnote>
  <w:endnote w:type="continuationSeparator" w:id="0">
    <w:p w14:paraId="18755107" w14:textId="77777777" w:rsidR="004A6A3C" w:rsidRDefault="004A6A3C"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15AB4" w14:textId="77777777" w:rsidR="00BE3DE6" w:rsidRDefault="00BE3DE6">
    <w:pPr>
      <w:pStyle w:val="Zpat"/>
      <w:jc w:val="center"/>
    </w:pPr>
  </w:p>
  <w:p w14:paraId="68018B5F" w14:textId="77777777" w:rsidR="00BE3DE6" w:rsidRDefault="00BE3D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Content>
      <w:p w14:paraId="7EF88219" w14:textId="77777777" w:rsidR="00BE3DE6" w:rsidRDefault="00BE3DE6">
        <w:pPr>
          <w:pStyle w:val="Zpat"/>
          <w:jc w:val="center"/>
        </w:pPr>
        <w:r>
          <w:fldChar w:fldCharType="begin"/>
        </w:r>
        <w:r>
          <w:instrText>PAGE   \* MERGEFORMAT</w:instrText>
        </w:r>
        <w:r>
          <w:fldChar w:fldCharType="separate"/>
        </w:r>
        <w:r>
          <w:rPr>
            <w:lang w:val="cs-CZ"/>
          </w:rPr>
          <w:t>2</w:t>
        </w:r>
        <w:r>
          <w:fldChar w:fldCharType="end"/>
        </w:r>
      </w:p>
    </w:sdtContent>
  </w:sdt>
  <w:p w14:paraId="1EA40846" w14:textId="77777777" w:rsidR="00BE3DE6" w:rsidRDefault="00BE3D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ADAC8" w14:textId="77777777" w:rsidR="004A6A3C" w:rsidRDefault="004A6A3C" w:rsidP="00123CAC">
      <w:pPr>
        <w:spacing w:after="0" w:line="240" w:lineRule="auto"/>
      </w:pPr>
      <w:r>
        <w:separator/>
      </w:r>
    </w:p>
  </w:footnote>
  <w:footnote w:type="continuationSeparator" w:id="0">
    <w:p w14:paraId="2CEE88E5" w14:textId="77777777" w:rsidR="004A6A3C" w:rsidRDefault="004A6A3C"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EEA67E6"/>
    <w:multiLevelType w:val="hybridMultilevel"/>
    <w:tmpl w:val="F4F617CE"/>
    <w:lvl w:ilvl="0" w:tplc="C0341F24">
      <w:numFmt w:val="bullet"/>
      <w:lvlText w:val="-"/>
      <w:lvlJc w:val="left"/>
      <w:pPr>
        <w:ind w:left="927" w:hanging="360"/>
      </w:pPr>
      <w:rPr>
        <w:rFonts w:ascii="Calibri" w:eastAsiaTheme="minorHAnsi" w:hAnsi="Calibri" w:cs="Calibri"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5"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15:restartNumberingAfterBreak="0">
    <w:nsid w:val="56251E56"/>
    <w:multiLevelType w:val="multilevel"/>
    <w:tmpl w:val="FFC4A2F2"/>
    <w:styleLink w:val="Aktulnseznam1"/>
    <w:lvl w:ilvl="0">
      <w:start w:val="1"/>
      <w:numFmt w:val="decimal"/>
      <w:lvlText w:val="%1)"/>
      <w:lvlJc w:val="left"/>
      <w:pPr>
        <w:ind w:left="1134" w:hanging="567"/>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59A7301E"/>
    <w:multiLevelType w:val="hybridMultilevel"/>
    <w:tmpl w:val="A1082EEA"/>
    <w:lvl w:ilvl="0" w:tplc="04050011">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8" w15:restartNumberingAfterBreak="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5F6A2FC4"/>
    <w:multiLevelType w:val="hybridMultilevel"/>
    <w:tmpl w:val="8F18FEA2"/>
    <w:lvl w:ilvl="0" w:tplc="0405000F">
      <w:start w:val="1"/>
      <w:numFmt w:val="decimal"/>
      <w:lvlText w:val="%1."/>
      <w:lvlJc w:val="left"/>
      <w:pPr>
        <w:ind w:left="1287" w:hanging="360"/>
      </w:p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0"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6D1207D1"/>
    <w:multiLevelType w:val="hybridMultilevel"/>
    <w:tmpl w:val="39802E24"/>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16cid:durableId="1377464588">
    <w:abstractNumId w:val="1"/>
  </w:num>
  <w:num w:numId="2" w16cid:durableId="564487829">
    <w:abstractNumId w:val="0"/>
  </w:num>
  <w:num w:numId="3" w16cid:durableId="1394229510">
    <w:abstractNumId w:val="0"/>
    <w:lvlOverride w:ilvl="0">
      <w:startOverride w:val="1"/>
    </w:lvlOverride>
  </w:num>
  <w:num w:numId="4" w16cid:durableId="714544497">
    <w:abstractNumId w:val="3"/>
  </w:num>
  <w:num w:numId="5" w16cid:durableId="146632691">
    <w:abstractNumId w:val="8"/>
  </w:num>
  <w:num w:numId="6" w16cid:durableId="1824006402">
    <w:abstractNumId w:val="5"/>
  </w:num>
  <w:num w:numId="7" w16cid:durableId="1154029243">
    <w:abstractNumId w:val="5"/>
    <w:lvlOverride w:ilvl="0">
      <w:startOverride w:val="1"/>
    </w:lvlOverride>
  </w:num>
  <w:num w:numId="8" w16cid:durableId="211424569">
    <w:abstractNumId w:val="5"/>
    <w:lvlOverride w:ilvl="0">
      <w:startOverride w:val="1"/>
    </w:lvlOverride>
  </w:num>
  <w:num w:numId="9" w16cid:durableId="116804332">
    <w:abstractNumId w:val="5"/>
    <w:lvlOverride w:ilvl="0">
      <w:startOverride w:val="1"/>
    </w:lvlOverride>
  </w:num>
  <w:num w:numId="10" w16cid:durableId="2111851152">
    <w:abstractNumId w:val="10"/>
  </w:num>
  <w:num w:numId="11" w16cid:durableId="1945847227">
    <w:abstractNumId w:val="2"/>
  </w:num>
  <w:num w:numId="12" w16cid:durableId="558366833">
    <w:abstractNumId w:val="5"/>
    <w:lvlOverride w:ilvl="0">
      <w:startOverride w:val="1"/>
    </w:lvlOverride>
  </w:num>
  <w:num w:numId="13" w16cid:durableId="1418207690">
    <w:abstractNumId w:val="11"/>
  </w:num>
  <w:num w:numId="14" w16cid:durableId="1369452899">
    <w:abstractNumId w:val="9"/>
  </w:num>
  <w:num w:numId="15" w16cid:durableId="212664563">
    <w:abstractNumId w:val="6"/>
  </w:num>
  <w:num w:numId="16" w16cid:durableId="1864780583">
    <w:abstractNumId w:val="7"/>
  </w:num>
  <w:num w:numId="17" w16cid:durableId="1852144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mirrorMargins/>
  <w:attachedTemplate r:id="rId1"/>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6DC"/>
    <w:rsid w:val="00004A23"/>
    <w:rsid w:val="0001101F"/>
    <w:rsid w:val="00015E46"/>
    <w:rsid w:val="00022272"/>
    <w:rsid w:val="00035E74"/>
    <w:rsid w:val="00037F8D"/>
    <w:rsid w:val="00043B90"/>
    <w:rsid w:val="00064885"/>
    <w:rsid w:val="00066E69"/>
    <w:rsid w:val="000705A1"/>
    <w:rsid w:val="00072634"/>
    <w:rsid w:val="00077793"/>
    <w:rsid w:val="00084587"/>
    <w:rsid w:val="0008517D"/>
    <w:rsid w:val="00092E76"/>
    <w:rsid w:val="00095873"/>
    <w:rsid w:val="00095A78"/>
    <w:rsid w:val="000A06FC"/>
    <w:rsid w:val="000B2AA2"/>
    <w:rsid w:val="000B54FF"/>
    <w:rsid w:val="000B6B6B"/>
    <w:rsid w:val="000B74A8"/>
    <w:rsid w:val="000C5BA6"/>
    <w:rsid w:val="000C7151"/>
    <w:rsid w:val="000D4593"/>
    <w:rsid w:val="00107470"/>
    <w:rsid w:val="001174D7"/>
    <w:rsid w:val="00120DF2"/>
    <w:rsid w:val="00120EA9"/>
    <w:rsid w:val="00121D6D"/>
    <w:rsid w:val="00123CAC"/>
    <w:rsid w:val="00124421"/>
    <w:rsid w:val="00140E15"/>
    <w:rsid w:val="00141732"/>
    <w:rsid w:val="00141DB1"/>
    <w:rsid w:val="00142814"/>
    <w:rsid w:val="001474E8"/>
    <w:rsid w:val="001605A3"/>
    <w:rsid w:val="001707D7"/>
    <w:rsid w:val="00177539"/>
    <w:rsid w:val="00191B1C"/>
    <w:rsid w:val="00191F24"/>
    <w:rsid w:val="001A057F"/>
    <w:rsid w:val="001B7D7F"/>
    <w:rsid w:val="001C5A0D"/>
    <w:rsid w:val="001C60DC"/>
    <w:rsid w:val="001D7119"/>
    <w:rsid w:val="001E24C0"/>
    <w:rsid w:val="001F7905"/>
    <w:rsid w:val="001F7ABA"/>
    <w:rsid w:val="0022004D"/>
    <w:rsid w:val="00222AAB"/>
    <w:rsid w:val="0022547D"/>
    <w:rsid w:val="002331A1"/>
    <w:rsid w:val="00244B97"/>
    <w:rsid w:val="0025000B"/>
    <w:rsid w:val="00256001"/>
    <w:rsid w:val="00260166"/>
    <w:rsid w:val="00261FF7"/>
    <w:rsid w:val="0026207F"/>
    <w:rsid w:val="00265942"/>
    <w:rsid w:val="00266715"/>
    <w:rsid w:val="002720A1"/>
    <w:rsid w:val="002827A9"/>
    <w:rsid w:val="00283252"/>
    <w:rsid w:val="00285F0C"/>
    <w:rsid w:val="00287190"/>
    <w:rsid w:val="00292564"/>
    <w:rsid w:val="00296BBD"/>
    <w:rsid w:val="002A3E8C"/>
    <w:rsid w:val="002B15D0"/>
    <w:rsid w:val="002B6D13"/>
    <w:rsid w:val="002C71E4"/>
    <w:rsid w:val="002D0429"/>
    <w:rsid w:val="002E545E"/>
    <w:rsid w:val="002F136F"/>
    <w:rsid w:val="002F2178"/>
    <w:rsid w:val="002F63E3"/>
    <w:rsid w:val="003011AF"/>
    <w:rsid w:val="00301FC0"/>
    <w:rsid w:val="003149C2"/>
    <w:rsid w:val="003152AA"/>
    <w:rsid w:val="00324317"/>
    <w:rsid w:val="00333F11"/>
    <w:rsid w:val="00346970"/>
    <w:rsid w:val="00370924"/>
    <w:rsid w:val="0037269A"/>
    <w:rsid w:val="00373D82"/>
    <w:rsid w:val="00377389"/>
    <w:rsid w:val="00381153"/>
    <w:rsid w:val="0038310F"/>
    <w:rsid w:val="00383EFB"/>
    <w:rsid w:val="0038545B"/>
    <w:rsid w:val="003864F8"/>
    <w:rsid w:val="00386F98"/>
    <w:rsid w:val="003A2777"/>
    <w:rsid w:val="003A2E0F"/>
    <w:rsid w:val="003A5998"/>
    <w:rsid w:val="003A780D"/>
    <w:rsid w:val="003B76BB"/>
    <w:rsid w:val="003C3B75"/>
    <w:rsid w:val="003C3FE7"/>
    <w:rsid w:val="003C5272"/>
    <w:rsid w:val="003C6553"/>
    <w:rsid w:val="003D12B5"/>
    <w:rsid w:val="003E2394"/>
    <w:rsid w:val="003E3D65"/>
    <w:rsid w:val="003F5555"/>
    <w:rsid w:val="00405198"/>
    <w:rsid w:val="00412509"/>
    <w:rsid w:val="004175C4"/>
    <w:rsid w:val="0042235B"/>
    <w:rsid w:val="00423642"/>
    <w:rsid w:val="00427828"/>
    <w:rsid w:val="0042788C"/>
    <w:rsid w:val="004304A9"/>
    <w:rsid w:val="0043292A"/>
    <w:rsid w:val="00433B53"/>
    <w:rsid w:val="00441E1F"/>
    <w:rsid w:val="00445C91"/>
    <w:rsid w:val="00451801"/>
    <w:rsid w:val="004527B1"/>
    <w:rsid w:val="0046157D"/>
    <w:rsid w:val="004645B8"/>
    <w:rsid w:val="00467E80"/>
    <w:rsid w:val="00473407"/>
    <w:rsid w:val="004933C7"/>
    <w:rsid w:val="004A1CA4"/>
    <w:rsid w:val="004A5D14"/>
    <w:rsid w:val="004A66E5"/>
    <w:rsid w:val="004A6A3C"/>
    <w:rsid w:val="004C4410"/>
    <w:rsid w:val="004C6392"/>
    <w:rsid w:val="004D078B"/>
    <w:rsid w:val="004D22BD"/>
    <w:rsid w:val="004E02B2"/>
    <w:rsid w:val="004E3F0E"/>
    <w:rsid w:val="004E442A"/>
    <w:rsid w:val="004E4562"/>
    <w:rsid w:val="004F050A"/>
    <w:rsid w:val="00501109"/>
    <w:rsid w:val="00517DD6"/>
    <w:rsid w:val="00526F4E"/>
    <w:rsid w:val="0053025D"/>
    <w:rsid w:val="00531923"/>
    <w:rsid w:val="00534A78"/>
    <w:rsid w:val="00537B45"/>
    <w:rsid w:val="0054492A"/>
    <w:rsid w:val="00556E11"/>
    <w:rsid w:val="00563695"/>
    <w:rsid w:val="005647CF"/>
    <w:rsid w:val="00567081"/>
    <w:rsid w:val="00586B64"/>
    <w:rsid w:val="005973B8"/>
    <w:rsid w:val="005C2C8F"/>
    <w:rsid w:val="005C36C9"/>
    <w:rsid w:val="005C43CB"/>
    <w:rsid w:val="005C6624"/>
    <w:rsid w:val="005E0F4F"/>
    <w:rsid w:val="005F1CEB"/>
    <w:rsid w:val="005F4DA2"/>
    <w:rsid w:val="005F70F5"/>
    <w:rsid w:val="00600F1F"/>
    <w:rsid w:val="006035B1"/>
    <w:rsid w:val="00611FAB"/>
    <w:rsid w:val="00615D78"/>
    <w:rsid w:val="00624A7B"/>
    <w:rsid w:val="00627F63"/>
    <w:rsid w:val="00636F94"/>
    <w:rsid w:val="00651273"/>
    <w:rsid w:val="00653E77"/>
    <w:rsid w:val="006550B1"/>
    <w:rsid w:val="00656229"/>
    <w:rsid w:val="00660FBE"/>
    <w:rsid w:val="0067105F"/>
    <w:rsid w:val="00675500"/>
    <w:rsid w:val="0069032B"/>
    <w:rsid w:val="0069039E"/>
    <w:rsid w:val="00691877"/>
    <w:rsid w:val="006957B6"/>
    <w:rsid w:val="006B094F"/>
    <w:rsid w:val="006B0D8A"/>
    <w:rsid w:val="006D4040"/>
    <w:rsid w:val="006D4446"/>
    <w:rsid w:val="006F4C10"/>
    <w:rsid w:val="00700DC2"/>
    <w:rsid w:val="00704F19"/>
    <w:rsid w:val="00705160"/>
    <w:rsid w:val="007056EF"/>
    <w:rsid w:val="00706236"/>
    <w:rsid w:val="0072393E"/>
    <w:rsid w:val="0072673D"/>
    <w:rsid w:val="00726A0D"/>
    <w:rsid w:val="0073749E"/>
    <w:rsid w:val="00744C57"/>
    <w:rsid w:val="00747FF4"/>
    <w:rsid w:val="007510D5"/>
    <w:rsid w:val="00751B1F"/>
    <w:rsid w:val="00755ACA"/>
    <w:rsid w:val="0075637A"/>
    <w:rsid w:val="00765DE5"/>
    <w:rsid w:val="00785B17"/>
    <w:rsid w:val="00785E21"/>
    <w:rsid w:val="00786087"/>
    <w:rsid w:val="00795865"/>
    <w:rsid w:val="00795CFD"/>
    <w:rsid w:val="007960AA"/>
    <w:rsid w:val="00796DA2"/>
    <w:rsid w:val="007A17FF"/>
    <w:rsid w:val="007A52E7"/>
    <w:rsid w:val="007A697B"/>
    <w:rsid w:val="007C5E47"/>
    <w:rsid w:val="007D2F1B"/>
    <w:rsid w:val="007D3AAF"/>
    <w:rsid w:val="007D5E38"/>
    <w:rsid w:val="007E0038"/>
    <w:rsid w:val="007E3F9F"/>
    <w:rsid w:val="007E59B3"/>
    <w:rsid w:val="007E5E7B"/>
    <w:rsid w:val="007F16AD"/>
    <w:rsid w:val="007F1951"/>
    <w:rsid w:val="007F55D3"/>
    <w:rsid w:val="007F7493"/>
    <w:rsid w:val="00801B41"/>
    <w:rsid w:val="00807512"/>
    <w:rsid w:val="0081594D"/>
    <w:rsid w:val="0082408E"/>
    <w:rsid w:val="0083188E"/>
    <w:rsid w:val="00846086"/>
    <w:rsid w:val="008656A1"/>
    <w:rsid w:val="00874A46"/>
    <w:rsid w:val="00880F48"/>
    <w:rsid w:val="00885FA6"/>
    <w:rsid w:val="008868B8"/>
    <w:rsid w:val="00887D1D"/>
    <w:rsid w:val="00887F71"/>
    <w:rsid w:val="00893F90"/>
    <w:rsid w:val="00896F22"/>
    <w:rsid w:val="008A299A"/>
    <w:rsid w:val="008A3385"/>
    <w:rsid w:val="008A4110"/>
    <w:rsid w:val="008A7B22"/>
    <w:rsid w:val="008B7485"/>
    <w:rsid w:val="008C0A9F"/>
    <w:rsid w:val="008D78A9"/>
    <w:rsid w:val="008E04AF"/>
    <w:rsid w:val="008E538D"/>
    <w:rsid w:val="008E7B91"/>
    <w:rsid w:val="008F1937"/>
    <w:rsid w:val="008F561C"/>
    <w:rsid w:val="0090228D"/>
    <w:rsid w:val="00902DF6"/>
    <w:rsid w:val="00906C66"/>
    <w:rsid w:val="009156DC"/>
    <w:rsid w:val="00920674"/>
    <w:rsid w:val="00922D7C"/>
    <w:rsid w:val="009244DA"/>
    <w:rsid w:val="00930098"/>
    <w:rsid w:val="0093033E"/>
    <w:rsid w:val="00946AFB"/>
    <w:rsid w:val="00946B58"/>
    <w:rsid w:val="00947249"/>
    <w:rsid w:val="009506E2"/>
    <w:rsid w:val="009574CD"/>
    <w:rsid w:val="0096186E"/>
    <w:rsid w:val="00962E8B"/>
    <w:rsid w:val="00970156"/>
    <w:rsid w:val="0097280D"/>
    <w:rsid w:val="00973427"/>
    <w:rsid w:val="009874DD"/>
    <w:rsid w:val="00990915"/>
    <w:rsid w:val="009A0B3F"/>
    <w:rsid w:val="009A297C"/>
    <w:rsid w:val="009A7EF9"/>
    <w:rsid w:val="009B4D56"/>
    <w:rsid w:val="009B6E4E"/>
    <w:rsid w:val="009C1FAD"/>
    <w:rsid w:val="009C35D7"/>
    <w:rsid w:val="009C6031"/>
    <w:rsid w:val="009D5EEB"/>
    <w:rsid w:val="009E02A7"/>
    <w:rsid w:val="009E3388"/>
    <w:rsid w:val="009E3603"/>
    <w:rsid w:val="009E3F7F"/>
    <w:rsid w:val="009E79F9"/>
    <w:rsid w:val="009E7A96"/>
    <w:rsid w:val="009F58DE"/>
    <w:rsid w:val="009F6435"/>
    <w:rsid w:val="009F7DD7"/>
    <w:rsid w:val="00A026F2"/>
    <w:rsid w:val="00A02B53"/>
    <w:rsid w:val="00A04713"/>
    <w:rsid w:val="00A06053"/>
    <w:rsid w:val="00A11957"/>
    <w:rsid w:val="00A15512"/>
    <w:rsid w:val="00A15908"/>
    <w:rsid w:val="00A16496"/>
    <w:rsid w:val="00A16D6A"/>
    <w:rsid w:val="00A16FEE"/>
    <w:rsid w:val="00A22AC8"/>
    <w:rsid w:val="00A24B30"/>
    <w:rsid w:val="00A252B1"/>
    <w:rsid w:val="00A3248C"/>
    <w:rsid w:val="00A341BD"/>
    <w:rsid w:val="00A479B8"/>
    <w:rsid w:val="00A565FA"/>
    <w:rsid w:val="00A62862"/>
    <w:rsid w:val="00A67CD6"/>
    <w:rsid w:val="00A70A89"/>
    <w:rsid w:val="00A70B41"/>
    <w:rsid w:val="00A726BE"/>
    <w:rsid w:val="00A74AC4"/>
    <w:rsid w:val="00A755C8"/>
    <w:rsid w:val="00A773E6"/>
    <w:rsid w:val="00A7745A"/>
    <w:rsid w:val="00A82AF4"/>
    <w:rsid w:val="00A8455D"/>
    <w:rsid w:val="00A8777C"/>
    <w:rsid w:val="00A9512D"/>
    <w:rsid w:val="00AA04DF"/>
    <w:rsid w:val="00AB41FF"/>
    <w:rsid w:val="00AC1466"/>
    <w:rsid w:val="00AC152A"/>
    <w:rsid w:val="00AC3072"/>
    <w:rsid w:val="00AC496B"/>
    <w:rsid w:val="00AC6769"/>
    <w:rsid w:val="00AD3C78"/>
    <w:rsid w:val="00AE06EE"/>
    <w:rsid w:val="00AE209B"/>
    <w:rsid w:val="00AE6454"/>
    <w:rsid w:val="00AF075C"/>
    <w:rsid w:val="00AF27CA"/>
    <w:rsid w:val="00AF62A2"/>
    <w:rsid w:val="00B0034D"/>
    <w:rsid w:val="00B047A9"/>
    <w:rsid w:val="00B048B1"/>
    <w:rsid w:val="00B10CC5"/>
    <w:rsid w:val="00B138FF"/>
    <w:rsid w:val="00B14D65"/>
    <w:rsid w:val="00B15219"/>
    <w:rsid w:val="00B22C84"/>
    <w:rsid w:val="00B23191"/>
    <w:rsid w:val="00B23C4D"/>
    <w:rsid w:val="00B4493A"/>
    <w:rsid w:val="00B44EA7"/>
    <w:rsid w:val="00B53E1E"/>
    <w:rsid w:val="00B57DF6"/>
    <w:rsid w:val="00B62290"/>
    <w:rsid w:val="00B64DA2"/>
    <w:rsid w:val="00B803E7"/>
    <w:rsid w:val="00B8554A"/>
    <w:rsid w:val="00B92F08"/>
    <w:rsid w:val="00BB6C67"/>
    <w:rsid w:val="00BC48EE"/>
    <w:rsid w:val="00BC5F83"/>
    <w:rsid w:val="00BE1B6E"/>
    <w:rsid w:val="00BE27F8"/>
    <w:rsid w:val="00BE3DE6"/>
    <w:rsid w:val="00BE5FE2"/>
    <w:rsid w:val="00BF33F0"/>
    <w:rsid w:val="00BF3972"/>
    <w:rsid w:val="00C05338"/>
    <w:rsid w:val="00C05C98"/>
    <w:rsid w:val="00C14602"/>
    <w:rsid w:val="00C15AF2"/>
    <w:rsid w:val="00C2265C"/>
    <w:rsid w:val="00C22C22"/>
    <w:rsid w:val="00C306D3"/>
    <w:rsid w:val="00C46631"/>
    <w:rsid w:val="00C46D94"/>
    <w:rsid w:val="00C605D6"/>
    <w:rsid w:val="00C609CC"/>
    <w:rsid w:val="00C629A4"/>
    <w:rsid w:val="00C63841"/>
    <w:rsid w:val="00C66D13"/>
    <w:rsid w:val="00C74665"/>
    <w:rsid w:val="00C84F19"/>
    <w:rsid w:val="00C87F99"/>
    <w:rsid w:val="00C93E16"/>
    <w:rsid w:val="00C97190"/>
    <w:rsid w:val="00CA065D"/>
    <w:rsid w:val="00CA065E"/>
    <w:rsid w:val="00CC22D2"/>
    <w:rsid w:val="00CC61AB"/>
    <w:rsid w:val="00CC620C"/>
    <w:rsid w:val="00CD2F1E"/>
    <w:rsid w:val="00CD6CF3"/>
    <w:rsid w:val="00CD772B"/>
    <w:rsid w:val="00CE1D97"/>
    <w:rsid w:val="00CE4685"/>
    <w:rsid w:val="00CF0B42"/>
    <w:rsid w:val="00CF31A4"/>
    <w:rsid w:val="00CF55EE"/>
    <w:rsid w:val="00CF6F2B"/>
    <w:rsid w:val="00D121C6"/>
    <w:rsid w:val="00D169CA"/>
    <w:rsid w:val="00D179D9"/>
    <w:rsid w:val="00D228B3"/>
    <w:rsid w:val="00D2789E"/>
    <w:rsid w:val="00D317D4"/>
    <w:rsid w:val="00D37EC1"/>
    <w:rsid w:val="00D41F0A"/>
    <w:rsid w:val="00D51BCC"/>
    <w:rsid w:val="00D53F32"/>
    <w:rsid w:val="00D54474"/>
    <w:rsid w:val="00D56910"/>
    <w:rsid w:val="00D609D0"/>
    <w:rsid w:val="00D6311E"/>
    <w:rsid w:val="00D67DC9"/>
    <w:rsid w:val="00D840A6"/>
    <w:rsid w:val="00DA1758"/>
    <w:rsid w:val="00DB66C9"/>
    <w:rsid w:val="00DC0B1F"/>
    <w:rsid w:val="00DC3571"/>
    <w:rsid w:val="00DC578D"/>
    <w:rsid w:val="00DC78E0"/>
    <w:rsid w:val="00DC7FED"/>
    <w:rsid w:val="00DD0AA7"/>
    <w:rsid w:val="00DD336F"/>
    <w:rsid w:val="00DD6B9A"/>
    <w:rsid w:val="00DD6BDF"/>
    <w:rsid w:val="00DF0AD7"/>
    <w:rsid w:val="00E03544"/>
    <w:rsid w:val="00E06E92"/>
    <w:rsid w:val="00E06EBF"/>
    <w:rsid w:val="00E136DB"/>
    <w:rsid w:val="00E145ED"/>
    <w:rsid w:val="00E20C13"/>
    <w:rsid w:val="00E2227A"/>
    <w:rsid w:val="00E40E10"/>
    <w:rsid w:val="00E41212"/>
    <w:rsid w:val="00E4295C"/>
    <w:rsid w:val="00E44795"/>
    <w:rsid w:val="00E501DD"/>
    <w:rsid w:val="00E6302E"/>
    <w:rsid w:val="00E64EF1"/>
    <w:rsid w:val="00E65FA2"/>
    <w:rsid w:val="00E67994"/>
    <w:rsid w:val="00E77698"/>
    <w:rsid w:val="00E86161"/>
    <w:rsid w:val="00E876B1"/>
    <w:rsid w:val="00E913DE"/>
    <w:rsid w:val="00E92340"/>
    <w:rsid w:val="00E94441"/>
    <w:rsid w:val="00E95A0F"/>
    <w:rsid w:val="00EA0270"/>
    <w:rsid w:val="00EA13D3"/>
    <w:rsid w:val="00EC2E9E"/>
    <w:rsid w:val="00EC4FCA"/>
    <w:rsid w:val="00ED1D31"/>
    <w:rsid w:val="00ED5500"/>
    <w:rsid w:val="00ED7C7B"/>
    <w:rsid w:val="00EE3F3B"/>
    <w:rsid w:val="00EE4066"/>
    <w:rsid w:val="00EE5A86"/>
    <w:rsid w:val="00EE6738"/>
    <w:rsid w:val="00EF6844"/>
    <w:rsid w:val="00F01303"/>
    <w:rsid w:val="00F01440"/>
    <w:rsid w:val="00F07E74"/>
    <w:rsid w:val="00F202FB"/>
    <w:rsid w:val="00F235BB"/>
    <w:rsid w:val="00F23752"/>
    <w:rsid w:val="00F311CC"/>
    <w:rsid w:val="00F311F5"/>
    <w:rsid w:val="00F3458F"/>
    <w:rsid w:val="00F34831"/>
    <w:rsid w:val="00F5038F"/>
    <w:rsid w:val="00F5306B"/>
    <w:rsid w:val="00F61F54"/>
    <w:rsid w:val="00F62833"/>
    <w:rsid w:val="00F70608"/>
    <w:rsid w:val="00F84340"/>
    <w:rsid w:val="00F85166"/>
    <w:rsid w:val="00F85C94"/>
    <w:rsid w:val="00F91C07"/>
    <w:rsid w:val="00F92D33"/>
    <w:rsid w:val="00FA7F13"/>
    <w:rsid w:val="00FB5F5D"/>
    <w:rsid w:val="00FB72E4"/>
    <w:rsid w:val="00FB7C77"/>
    <w:rsid w:val="00FC137A"/>
    <w:rsid w:val="00FC3BD1"/>
    <w:rsid w:val="00FC54E8"/>
    <w:rsid w:val="00FE157D"/>
    <w:rsid w:val="00FE2B01"/>
    <w:rsid w:val="00FE70BE"/>
    <w:rsid w:val="00FE7535"/>
    <w:rsid w:val="00FF19FA"/>
    <w:rsid w:val="00FF3E6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E4446"/>
  <w15:chartTrackingRefBased/>
  <w15:docId w15:val="{2717A1C9-5405-514A-95AB-1C19B5475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156DC"/>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ind w:left="567" w:hanging="567"/>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styleId="Nevyeenzmnka">
    <w:name w:val="Unresolved Mention"/>
    <w:basedOn w:val="Standardnpsmoodstavce"/>
    <w:uiPriority w:val="99"/>
    <w:semiHidden/>
    <w:unhideWhenUsed/>
    <w:rsid w:val="0069032B"/>
    <w:rPr>
      <w:color w:val="605E5C"/>
      <w:shd w:val="clear" w:color="auto" w:fill="E1DFDD"/>
    </w:rPr>
  </w:style>
  <w:style w:type="numbering" w:customStyle="1" w:styleId="Aktulnseznam1">
    <w:name w:val="Aktuální seznam1"/>
    <w:uiPriority w:val="99"/>
    <w:rsid w:val="009C1FAD"/>
    <w:pPr>
      <w:numPr>
        <w:numId w:val="15"/>
      </w:numPr>
    </w:pPr>
  </w:style>
  <w:style w:type="paragraph" w:styleId="Titulek">
    <w:name w:val="caption"/>
    <w:basedOn w:val="Normln"/>
    <w:next w:val="Normln"/>
    <w:uiPriority w:val="35"/>
    <w:unhideWhenUsed/>
    <w:qFormat/>
    <w:rsid w:val="00922D7C"/>
    <w:pPr>
      <w:spacing w:after="200" w:line="240" w:lineRule="auto"/>
    </w:pPr>
    <w:rPr>
      <w:i/>
      <w:iCs/>
      <w:color w:val="455F51" w:themeColor="text2"/>
      <w:sz w:val="18"/>
      <w:szCs w:val="18"/>
    </w:rPr>
  </w:style>
  <w:style w:type="paragraph" w:customStyle="1" w:styleId="Bibliografie1">
    <w:name w:val="Bibliografie1"/>
    <w:basedOn w:val="Normln"/>
    <w:link w:val="BibliographyChar"/>
    <w:rsid w:val="00A22AC8"/>
    <w:pPr>
      <w:spacing w:after="0" w:line="480" w:lineRule="auto"/>
      <w:ind w:left="720" w:hanging="720"/>
    </w:pPr>
  </w:style>
  <w:style w:type="character" w:customStyle="1" w:styleId="BibliographyChar">
    <w:name w:val="Bibliography Char"/>
    <w:basedOn w:val="Standardnpsmoodstavce"/>
    <w:link w:val="Bibliografie1"/>
    <w:rsid w:val="00A22AC8"/>
  </w:style>
  <w:style w:type="paragraph" w:styleId="Normlnweb">
    <w:name w:val="Normal (Web)"/>
    <w:basedOn w:val="Normln"/>
    <w:uiPriority w:val="99"/>
    <w:semiHidden/>
    <w:unhideWhenUsed/>
    <w:rsid w:val="0072673D"/>
    <w:rPr>
      <w:rFonts w:ascii="Times New Roman" w:hAnsi="Times New Roman" w:cs="Times New Roman"/>
      <w:sz w:val="24"/>
      <w:szCs w:val="24"/>
    </w:rPr>
  </w:style>
  <w:style w:type="paragraph" w:styleId="Seznamobrzk">
    <w:name w:val="table of figures"/>
    <w:basedOn w:val="Normln"/>
    <w:next w:val="Normln"/>
    <w:uiPriority w:val="99"/>
    <w:unhideWhenUsed/>
    <w:rsid w:val="00A6286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735166">
      <w:bodyDiv w:val="1"/>
      <w:marLeft w:val="0"/>
      <w:marRight w:val="0"/>
      <w:marTop w:val="0"/>
      <w:marBottom w:val="0"/>
      <w:divBdr>
        <w:top w:val="none" w:sz="0" w:space="0" w:color="auto"/>
        <w:left w:val="none" w:sz="0" w:space="0" w:color="auto"/>
        <w:bottom w:val="none" w:sz="0" w:space="0" w:color="auto"/>
        <w:right w:val="none" w:sz="0" w:space="0" w:color="auto"/>
      </w:divBdr>
    </w:div>
    <w:div w:id="441850314">
      <w:bodyDiv w:val="1"/>
      <w:marLeft w:val="0"/>
      <w:marRight w:val="0"/>
      <w:marTop w:val="0"/>
      <w:marBottom w:val="0"/>
      <w:divBdr>
        <w:top w:val="none" w:sz="0" w:space="0" w:color="auto"/>
        <w:left w:val="none" w:sz="0" w:space="0" w:color="auto"/>
        <w:bottom w:val="none" w:sz="0" w:space="0" w:color="auto"/>
        <w:right w:val="none" w:sz="0" w:space="0" w:color="auto"/>
      </w:divBdr>
    </w:div>
    <w:div w:id="878274138">
      <w:bodyDiv w:val="1"/>
      <w:marLeft w:val="0"/>
      <w:marRight w:val="0"/>
      <w:marTop w:val="0"/>
      <w:marBottom w:val="0"/>
      <w:divBdr>
        <w:top w:val="none" w:sz="0" w:space="0" w:color="auto"/>
        <w:left w:val="none" w:sz="0" w:space="0" w:color="auto"/>
        <w:bottom w:val="none" w:sz="0" w:space="0" w:color="auto"/>
        <w:right w:val="none" w:sz="0" w:space="0" w:color="auto"/>
      </w:divBdr>
    </w:div>
    <w:div w:id="942999146">
      <w:bodyDiv w:val="1"/>
      <w:marLeft w:val="0"/>
      <w:marRight w:val="0"/>
      <w:marTop w:val="0"/>
      <w:marBottom w:val="0"/>
      <w:divBdr>
        <w:top w:val="none" w:sz="0" w:space="0" w:color="auto"/>
        <w:left w:val="none" w:sz="0" w:space="0" w:color="auto"/>
        <w:bottom w:val="none" w:sz="0" w:space="0" w:color="auto"/>
        <w:right w:val="none" w:sz="0" w:space="0" w:color="auto"/>
      </w:divBdr>
    </w:div>
    <w:div w:id="1658145162">
      <w:bodyDiv w:val="1"/>
      <w:marLeft w:val="0"/>
      <w:marRight w:val="0"/>
      <w:marTop w:val="0"/>
      <w:marBottom w:val="0"/>
      <w:divBdr>
        <w:top w:val="none" w:sz="0" w:space="0" w:color="auto"/>
        <w:left w:val="none" w:sz="0" w:space="0" w:color="auto"/>
        <w:bottom w:val="none" w:sz="0" w:space="0" w:color="auto"/>
        <w:right w:val="none" w:sz="0" w:space="0" w:color="auto"/>
      </w:divBdr>
    </w:div>
    <w:div w:id="1896506944">
      <w:bodyDiv w:val="1"/>
      <w:marLeft w:val="0"/>
      <w:marRight w:val="0"/>
      <w:marTop w:val="0"/>
      <w:marBottom w:val="0"/>
      <w:divBdr>
        <w:top w:val="none" w:sz="0" w:space="0" w:color="auto"/>
        <w:left w:val="none" w:sz="0" w:space="0" w:color="auto"/>
        <w:bottom w:val="none" w:sz="0" w:space="0" w:color="auto"/>
        <w:right w:val="none" w:sz="0" w:space="0" w:color="auto"/>
      </w:divBdr>
    </w:div>
    <w:div w:id="203279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file:////Users/vojtechjoska/Desktop/S&#780;kola/z&#780;urna%20sta&#769;tnice/Vojte&#780;ch%20Joska%20BP%20-%20final%20verze.docx" TargetMode="External"/><Relationship Id="rId55" Type="http://schemas.openxmlformats.org/officeDocument/2006/relationships/hyperlink" Target="file:////Users/vojtechjoska/Desktop/S&#780;kola/z&#780;urna%20sta&#769;tnice/Vojte&#780;ch%20Joska%20BP%20-%20final%20verze.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file:////Users/vojtechjoska/Desktop/S&#780;kola/z&#780;urna%20sta&#769;tnice/Vojte&#780;ch%20Joska%20BP%20-%20final%20verze.docx"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file:////Users/vojtechjoska/Desktop/S&#780;kola/z&#780;urna%20sta&#769;tnice/Vojte&#780;ch%20Joska%20BP%20-%20final%20verze.docx" TargetMode="External"/><Relationship Id="rId8" Type="http://schemas.openxmlformats.org/officeDocument/2006/relationships/image" Target="media/image1.png"/><Relationship Id="rId51" Type="http://schemas.openxmlformats.org/officeDocument/2006/relationships/hyperlink" Target="file:////Users/vojtechjoska/Desktop/S&#780;kola/z&#780;urna%20sta&#769;tnice/Vojte&#780;ch%20Joska%20BP%20-%20final%20verze.doc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hyperlink" Target="file:////Users/vojtechjoska/Desktop/S&#780;kola/z&#780;urna%20sta&#769;tnice/Vojte&#780;ch%20Joska%20BP%20-%20final%20verze.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piskari.cz" TargetMode="External"/><Relationship Id="rId57" Type="http://schemas.openxmlformats.org/officeDocument/2006/relationships/hyperlink" Target="file:////Users/vojtechjoska/Desktop/S&#780;kola/z&#780;urna%20sta&#769;tnice/Vojte&#780;ch%20Joska%20BP%20-%20final%20verze.docx"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file:////Users/vojtechjoska/Desktop/S&#780;kola/z&#780;urna%20sta&#769;tnice/Vojte&#780;ch%20Joska%20BP%20-%20final%20verze.docx" TargetMode="External"/><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ojtechjoska/Desktop/BP%20FTK/SablonaZaverecnePrace_FTKU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591DCA91D37741A0E867BA893975A0"/>
        <w:category>
          <w:name w:val="Obecné"/>
          <w:gallery w:val="placeholder"/>
        </w:category>
        <w:types>
          <w:type w:val="bbPlcHdr"/>
        </w:types>
        <w:behaviors>
          <w:behavior w:val="content"/>
        </w:behaviors>
        <w:guid w:val="{4C6FFF0D-D025-CB45-AE4E-39B5F9298748}"/>
      </w:docPartPr>
      <w:docPartBody>
        <w:p w:rsidR="00246B33" w:rsidRDefault="00000000">
          <w:pPr>
            <w:pStyle w:val="C2591DCA91D37741A0E867BA893975A0"/>
          </w:pPr>
          <w:bookmarkStart w:id="0" w:name="_Hlk78810396"/>
          <w:bookmarkEnd w:id="0"/>
          <w:r>
            <w:rPr>
              <w:rStyle w:val="Zstupntext"/>
            </w:rPr>
            <w:t>[název práce]</w:t>
          </w:r>
        </w:p>
      </w:docPartBody>
    </w:docPart>
    <w:docPart>
      <w:docPartPr>
        <w:name w:val="BEFF1CF1D1D87D42A448DBBFD1640762"/>
        <w:category>
          <w:name w:val="Obecné"/>
          <w:gallery w:val="placeholder"/>
        </w:category>
        <w:types>
          <w:type w:val="bbPlcHdr"/>
        </w:types>
        <w:behaviors>
          <w:behavior w:val="content"/>
        </w:behaviors>
        <w:guid w:val="{12C61640-588F-704E-87A4-9A26ABD23EB1}"/>
      </w:docPartPr>
      <w:docPartBody>
        <w:p w:rsidR="00246B33" w:rsidRDefault="00000000">
          <w:pPr>
            <w:pStyle w:val="BEFF1CF1D1D87D42A448DBBFD1640762"/>
          </w:pPr>
          <w:r>
            <w:rPr>
              <w:rStyle w:val="Zstupntext"/>
            </w:rPr>
            <w:t>[Z</w:t>
          </w:r>
          <w:r w:rsidRPr="009A1B5E">
            <w:rPr>
              <w:rStyle w:val="Zstupntext"/>
            </w:rPr>
            <w:t xml:space="preserve">volte </w:t>
          </w:r>
          <w:r>
            <w:rPr>
              <w:rStyle w:val="Zstupntext"/>
            </w:rPr>
            <w:t>typ práce]</w:t>
          </w:r>
        </w:p>
      </w:docPartBody>
    </w:docPart>
    <w:docPart>
      <w:docPartPr>
        <w:name w:val="0EC621B3D22A4140A2D769EC895BA0D0"/>
        <w:category>
          <w:name w:val="Obecné"/>
          <w:gallery w:val="placeholder"/>
        </w:category>
        <w:types>
          <w:type w:val="bbPlcHdr"/>
        </w:types>
        <w:behaviors>
          <w:behavior w:val="content"/>
        </w:behaviors>
        <w:guid w:val="{3C063B84-DCC5-DB4E-8A57-E42C5187E0C4}"/>
      </w:docPartPr>
      <w:docPartBody>
        <w:p w:rsidR="00246B33" w:rsidRDefault="00000000">
          <w:pPr>
            <w:pStyle w:val="0EC621B3D22A4140A2D769EC895BA0D0"/>
          </w:pPr>
          <w:r>
            <w:rPr>
              <w:rStyle w:val="Zstupntext"/>
            </w:rPr>
            <w:t>[Jméno autora práce]</w:t>
          </w:r>
        </w:p>
      </w:docPartBody>
    </w:docPart>
    <w:docPart>
      <w:docPartPr>
        <w:name w:val="507C1EB25910C54ABBDBE7A79ACD46E0"/>
        <w:category>
          <w:name w:val="Obecné"/>
          <w:gallery w:val="placeholder"/>
        </w:category>
        <w:types>
          <w:type w:val="bbPlcHdr"/>
        </w:types>
        <w:behaviors>
          <w:behavior w:val="content"/>
        </w:behaviors>
        <w:guid w:val="{EFDE6497-79D7-3148-BE27-D1441D322218}"/>
      </w:docPartPr>
      <w:docPartBody>
        <w:p w:rsidR="00246B33" w:rsidRDefault="00000000">
          <w:pPr>
            <w:pStyle w:val="507C1EB25910C54ABBDBE7A79ACD46E0"/>
          </w:pPr>
          <w:r>
            <w:rPr>
              <w:rStyle w:val="Zstupntext"/>
            </w:rPr>
            <w:t>[Název studijního programu]</w:t>
          </w:r>
        </w:p>
      </w:docPartBody>
    </w:docPart>
    <w:docPart>
      <w:docPartPr>
        <w:name w:val="DE74160B92189B48AB2043EB4F355FD1"/>
        <w:category>
          <w:name w:val="Obecné"/>
          <w:gallery w:val="placeholder"/>
        </w:category>
        <w:types>
          <w:type w:val="bbPlcHdr"/>
        </w:types>
        <w:behaviors>
          <w:behavior w:val="content"/>
        </w:behaviors>
        <w:guid w:val="{CAC4AADB-A979-8F43-A470-346AA755509A}"/>
      </w:docPartPr>
      <w:docPartBody>
        <w:p w:rsidR="00246B33" w:rsidRDefault="00000000">
          <w:pPr>
            <w:pStyle w:val="DE74160B92189B48AB2043EB4F355FD1"/>
          </w:pPr>
          <w:r>
            <w:rPr>
              <w:rStyle w:val="Zstupntext"/>
            </w:rPr>
            <w:t>[Jméno vedoucího práce]</w:t>
          </w:r>
        </w:p>
      </w:docPartBody>
    </w:docPart>
    <w:docPart>
      <w:docPartPr>
        <w:name w:val="0832D373AEFB744EB3A21636C8901D38"/>
        <w:category>
          <w:name w:val="Obecné"/>
          <w:gallery w:val="placeholder"/>
        </w:category>
        <w:types>
          <w:type w:val="bbPlcHdr"/>
        </w:types>
        <w:behaviors>
          <w:behavior w:val="content"/>
        </w:behaviors>
        <w:guid w:val="{151E5DE5-2D83-6441-A117-7E11012D2C65}"/>
      </w:docPartPr>
      <w:docPartBody>
        <w:p w:rsidR="00246B33" w:rsidRDefault="00000000">
          <w:pPr>
            <w:pStyle w:val="0832D373AEFB744EB3A21636C8901D38"/>
          </w:pPr>
          <w:r>
            <w:rPr>
              <w:rStyle w:val="Zstupntext"/>
            </w:rPr>
            <w:t>[Z</w:t>
          </w:r>
          <w:r w:rsidRPr="009A1B5E">
            <w:rPr>
              <w:rStyle w:val="Zstupntext"/>
            </w:rPr>
            <w:t xml:space="preserve">volte </w:t>
          </w:r>
          <w:r>
            <w:rPr>
              <w:rStyle w:val="Zstupntext"/>
            </w:rPr>
            <w:t>rok obhajoby práce]</w:t>
          </w:r>
        </w:p>
      </w:docPartBody>
    </w:docPart>
    <w:docPart>
      <w:docPartPr>
        <w:name w:val="80250CCB1FB24F4086C81B113CC2FBF0"/>
        <w:category>
          <w:name w:val="Obecné"/>
          <w:gallery w:val="placeholder"/>
        </w:category>
        <w:types>
          <w:type w:val="bbPlcHdr"/>
        </w:types>
        <w:behaviors>
          <w:behavior w:val="content"/>
        </w:behaviors>
        <w:guid w:val="{9093D014-76C4-AE4D-91FD-FC8321E0CD72}"/>
      </w:docPartPr>
      <w:docPartBody>
        <w:p w:rsidR="00246B33" w:rsidRDefault="00000000">
          <w:pPr>
            <w:pStyle w:val="80250CCB1FB24F4086C81B113CC2FBF0"/>
          </w:pPr>
          <w:r>
            <w:rPr>
              <w:rStyle w:val="Zstupntext"/>
            </w:rPr>
            <w:t>[Jméno autora práce]</w:t>
          </w:r>
        </w:p>
      </w:docPartBody>
    </w:docPart>
    <w:docPart>
      <w:docPartPr>
        <w:name w:val="9F512C879D15AC499E896136F620A85C"/>
        <w:category>
          <w:name w:val="Obecné"/>
          <w:gallery w:val="placeholder"/>
        </w:category>
        <w:types>
          <w:type w:val="bbPlcHdr"/>
        </w:types>
        <w:behaviors>
          <w:behavior w:val="content"/>
        </w:behaviors>
        <w:guid w:val="{939547F5-1F1E-6646-ADAA-ED0C8405E4A6}"/>
      </w:docPartPr>
      <w:docPartBody>
        <w:p w:rsidR="00246B33" w:rsidRDefault="00000000">
          <w:pPr>
            <w:pStyle w:val="9F512C879D15AC499E896136F620A85C"/>
          </w:pPr>
          <w:r>
            <w:rPr>
              <w:rStyle w:val="Zstupntext"/>
            </w:rPr>
            <w:t>[Název práce]</w:t>
          </w:r>
        </w:p>
      </w:docPartBody>
    </w:docPart>
    <w:docPart>
      <w:docPartPr>
        <w:name w:val="8E35A17A8A4C734EB2CF45BAAD0A4CDE"/>
        <w:category>
          <w:name w:val="Obecné"/>
          <w:gallery w:val="placeholder"/>
        </w:category>
        <w:types>
          <w:type w:val="bbPlcHdr"/>
        </w:types>
        <w:behaviors>
          <w:behavior w:val="content"/>
        </w:behaviors>
        <w:guid w:val="{DEB9F509-9D57-9A42-BB5D-02DC682EB21F}"/>
      </w:docPartPr>
      <w:docPartBody>
        <w:p w:rsidR="00246B33" w:rsidRDefault="00000000">
          <w:pPr>
            <w:pStyle w:val="8E35A17A8A4C734EB2CF45BAAD0A4CDE"/>
          </w:pPr>
          <w:r>
            <w:rPr>
              <w:rStyle w:val="Zstupntext"/>
            </w:rPr>
            <w:t>[Jméno vedoucího práce]</w:t>
          </w:r>
        </w:p>
      </w:docPartBody>
    </w:docPart>
    <w:docPart>
      <w:docPartPr>
        <w:name w:val="D464FFD1D5ECDB4E85D5F255BE2261C7"/>
        <w:category>
          <w:name w:val="Obecné"/>
          <w:gallery w:val="placeholder"/>
        </w:category>
        <w:types>
          <w:type w:val="bbPlcHdr"/>
        </w:types>
        <w:behaviors>
          <w:behavior w:val="content"/>
        </w:behaviors>
        <w:guid w:val="{A772ABAE-B951-3A4C-984C-B18ED5D62897}"/>
      </w:docPartPr>
      <w:docPartBody>
        <w:p w:rsidR="00246B33" w:rsidRDefault="00000000">
          <w:pPr>
            <w:pStyle w:val="D464FFD1D5ECDB4E85D5F255BE2261C7"/>
          </w:pPr>
          <w:r>
            <w:rPr>
              <w:rStyle w:val="Zstupntext"/>
            </w:rPr>
            <w:t>[Z</w:t>
          </w:r>
          <w:r w:rsidRPr="00BF3B82">
            <w:rPr>
              <w:rStyle w:val="Zstupntext"/>
            </w:rPr>
            <w:t>volte p</w:t>
          </w:r>
          <w:r>
            <w:rPr>
              <w:rStyle w:val="Zstupntext"/>
            </w:rPr>
            <w:t>racoviště vedoucího práce]</w:t>
          </w:r>
        </w:p>
      </w:docPartBody>
    </w:docPart>
    <w:docPart>
      <w:docPartPr>
        <w:name w:val="B9857F3CB51CAE46AAA36AE6287FB2F6"/>
        <w:category>
          <w:name w:val="Obecné"/>
          <w:gallery w:val="placeholder"/>
        </w:category>
        <w:types>
          <w:type w:val="bbPlcHdr"/>
        </w:types>
        <w:behaviors>
          <w:behavior w:val="content"/>
        </w:behaviors>
        <w:guid w:val="{AC4C08A9-3DB6-FE4E-8A58-78CE90421E4F}"/>
      </w:docPartPr>
      <w:docPartBody>
        <w:p w:rsidR="00246B33" w:rsidRDefault="00000000">
          <w:pPr>
            <w:pStyle w:val="B9857F3CB51CAE46AAA36AE6287FB2F6"/>
          </w:pPr>
          <w:r>
            <w:rPr>
              <w:rStyle w:val="Zstupntext"/>
            </w:rPr>
            <w:t>[Z</w:t>
          </w:r>
          <w:r w:rsidRPr="00BF3B82">
            <w:rPr>
              <w:rStyle w:val="Zstupntext"/>
            </w:rPr>
            <w:t xml:space="preserve">volte </w:t>
          </w:r>
          <w:r>
            <w:rPr>
              <w:rStyle w:val="Zstupntext"/>
            </w:rPr>
            <w:t>rok obhajoby práce]</w:t>
          </w:r>
        </w:p>
      </w:docPartBody>
    </w:docPart>
    <w:docPart>
      <w:docPartPr>
        <w:name w:val="1B877237EE40B14E84E4B8EBA6541048"/>
        <w:category>
          <w:name w:val="Obecné"/>
          <w:gallery w:val="placeholder"/>
        </w:category>
        <w:types>
          <w:type w:val="bbPlcHdr"/>
        </w:types>
        <w:behaviors>
          <w:behavior w:val="content"/>
        </w:behaviors>
        <w:guid w:val="{C513F95B-CD84-AF42-A194-002939506CA5}"/>
      </w:docPartPr>
      <w:docPartBody>
        <w:p w:rsidR="00246B33" w:rsidRDefault="00000000">
          <w:pPr>
            <w:pStyle w:val="1B877237EE40B14E84E4B8EBA6541048"/>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D328966140D85B4B9DA547DB84D01291"/>
        <w:category>
          <w:name w:val="Obecné"/>
          <w:gallery w:val="placeholder"/>
        </w:category>
        <w:types>
          <w:type w:val="bbPlcHdr"/>
        </w:types>
        <w:behaviors>
          <w:behavior w:val="content"/>
        </w:behaviors>
        <w:guid w:val="{38DBA789-42D4-8A49-8BA2-F480DB018FBA}"/>
      </w:docPartPr>
      <w:docPartBody>
        <w:p w:rsidR="00246B33" w:rsidRDefault="00000000">
          <w:pPr>
            <w:pStyle w:val="D328966140D85B4B9DA547DB84D01291"/>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BEFFC068101EC843AE2B52F73B8372E6"/>
        <w:category>
          <w:name w:val="Obecné"/>
          <w:gallery w:val="placeholder"/>
        </w:category>
        <w:types>
          <w:type w:val="bbPlcHdr"/>
        </w:types>
        <w:behaviors>
          <w:behavior w:val="content"/>
        </w:behaviors>
        <w:guid w:val="{C38DCBF6-8366-B242-A392-5CECBA752CE4}"/>
      </w:docPartPr>
      <w:docPartBody>
        <w:p w:rsidR="00246B33" w:rsidRDefault="00000000">
          <w:pPr>
            <w:pStyle w:val="BEFFC068101EC843AE2B52F73B8372E6"/>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1578963AB83C4A45B5AAB369A0E17C8A"/>
        <w:category>
          <w:name w:val="Obecné"/>
          <w:gallery w:val="placeholder"/>
        </w:category>
        <w:types>
          <w:type w:val="bbPlcHdr"/>
        </w:types>
        <w:behaviors>
          <w:behavior w:val="content"/>
        </w:behaviors>
        <w:guid w:val="{E9FBAB41-6E77-1C4C-8DCD-4C59084B70D1}"/>
      </w:docPartPr>
      <w:docPartBody>
        <w:p w:rsidR="00246B33" w:rsidRDefault="00000000">
          <w:pPr>
            <w:pStyle w:val="1578963AB83C4A45B5AAB369A0E17C8A"/>
          </w:pPr>
          <w:r w:rsidRPr="004E4562">
            <w:rPr>
              <w:rStyle w:val="Zstupntext"/>
              <w:lang w:val="en-US"/>
            </w:rPr>
            <w:t>[Zvolte pracoviště vedoucího práce]</w:t>
          </w:r>
        </w:p>
      </w:docPartBody>
    </w:docPart>
    <w:docPart>
      <w:docPartPr>
        <w:name w:val="876E26C757D7E748BA8658E5C96035F8"/>
        <w:category>
          <w:name w:val="Obecné"/>
          <w:gallery w:val="placeholder"/>
        </w:category>
        <w:types>
          <w:type w:val="bbPlcHdr"/>
        </w:types>
        <w:behaviors>
          <w:behavior w:val="content"/>
        </w:behaviors>
        <w:guid w:val="{B24424D1-40A9-0A43-A252-F88B7327A676}"/>
      </w:docPartPr>
      <w:docPartBody>
        <w:p w:rsidR="00246B33" w:rsidRDefault="00000000">
          <w:pPr>
            <w:pStyle w:val="876E26C757D7E748BA8658E5C96035F8"/>
          </w:pPr>
          <w:r w:rsidRPr="004E4562">
            <w:rPr>
              <w:rStyle w:val="Zstupntext"/>
              <w:lang w:val="en-US"/>
            </w:rPr>
            <w:t>[Zvolte rok obhajoby práce]</w:t>
          </w:r>
        </w:p>
      </w:docPartBody>
    </w:docPart>
    <w:docPart>
      <w:docPartPr>
        <w:name w:val="3DD5FBE71392C64CB8921E93722F7685"/>
        <w:category>
          <w:name w:val="Obecné"/>
          <w:gallery w:val="placeholder"/>
        </w:category>
        <w:types>
          <w:type w:val="bbPlcHdr"/>
        </w:types>
        <w:behaviors>
          <w:behavior w:val="content"/>
        </w:behaviors>
        <w:guid w:val="{5DEDBD9F-F441-2B4F-A104-E70BEEA536FA}"/>
      </w:docPartPr>
      <w:docPartBody>
        <w:p w:rsidR="00246B33" w:rsidRDefault="00000000">
          <w:pPr>
            <w:pStyle w:val="3DD5FBE71392C64CB8921E93722F7685"/>
          </w:pPr>
          <w:r>
            <w:rPr>
              <w:rStyle w:val="Zstupntext"/>
            </w:rPr>
            <w:t>[Z</w:t>
          </w:r>
          <w:r w:rsidRPr="001E2532">
            <w:rPr>
              <w:rStyle w:val="Zstupntext"/>
            </w:rPr>
            <w:t>volte</w:t>
          </w:r>
          <w:r>
            <w:rPr>
              <w:rStyle w:val="Zstupntext"/>
            </w:rPr>
            <w:t>]</w:t>
          </w:r>
        </w:p>
      </w:docPartBody>
    </w:docPart>
    <w:docPart>
      <w:docPartPr>
        <w:name w:val="8E49B2248AEA814D8630A7085351985F"/>
        <w:category>
          <w:name w:val="Obecné"/>
          <w:gallery w:val="placeholder"/>
        </w:category>
        <w:types>
          <w:type w:val="bbPlcHdr"/>
        </w:types>
        <w:behaviors>
          <w:behavior w:val="content"/>
        </w:behaviors>
        <w:guid w:val="{18A280A8-13C4-E040-9108-685F6D79B19C}"/>
      </w:docPartPr>
      <w:docPartBody>
        <w:p w:rsidR="00246B33" w:rsidRDefault="00000000">
          <w:pPr>
            <w:pStyle w:val="8E49B2248AEA814D8630A7085351985F"/>
          </w:pPr>
          <w:r>
            <w:rPr>
              <w:rStyle w:val="Zstupntext"/>
            </w:rPr>
            <w:t>[Jméno vedoucího práce]</w:t>
          </w:r>
        </w:p>
      </w:docPartBody>
    </w:docPart>
    <w:docPart>
      <w:docPartPr>
        <w:name w:val="90EE6F01A644554CB05CF8A1F2C7D781"/>
        <w:category>
          <w:name w:val="Obecné"/>
          <w:gallery w:val="placeholder"/>
        </w:category>
        <w:types>
          <w:type w:val="bbPlcHdr"/>
        </w:types>
        <w:behaviors>
          <w:behavior w:val="content"/>
        </w:behaviors>
        <w:guid w:val="{918D28C7-49A8-C946-811E-16C083787810}"/>
      </w:docPartPr>
      <w:docPartBody>
        <w:p w:rsidR="00246B33" w:rsidRDefault="00000000">
          <w:pPr>
            <w:pStyle w:val="90EE6F01A644554CB05CF8A1F2C7D781"/>
          </w:pPr>
          <w:r>
            <w:rPr>
              <w:rStyle w:val="Zstupntext"/>
            </w:rPr>
            <w:t>[Z</w:t>
          </w:r>
          <w:r w:rsidRPr="001E2532">
            <w:rPr>
              <w:rStyle w:val="Zstupntext"/>
            </w:rPr>
            <w:t>volte</w:t>
          </w:r>
          <w:r>
            <w:rPr>
              <w:rStyle w:val="Zstupntext"/>
            </w:rPr>
            <w:t>]</w:t>
          </w:r>
        </w:p>
      </w:docPartBody>
    </w:docPart>
    <w:docPart>
      <w:docPartPr>
        <w:name w:val="AE1CA80C5B12DB4A8A717C60F0A5BCDB"/>
        <w:category>
          <w:name w:val="Obecné"/>
          <w:gallery w:val="placeholder"/>
        </w:category>
        <w:types>
          <w:type w:val="bbPlcHdr"/>
        </w:types>
        <w:behaviors>
          <w:behavior w:val="content"/>
        </w:behaviors>
        <w:guid w:val="{4E8EF7BC-6086-6E48-BAF7-2B4AF6078E1C}"/>
      </w:docPartPr>
      <w:docPartBody>
        <w:p w:rsidR="00246B33" w:rsidRDefault="00000000">
          <w:pPr>
            <w:pStyle w:val="AE1CA80C5B12DB4A8A717C60F0A5BCDB"/>
          </w:pPr>
          <w:r>
            <w:rPr>
              <w:rStyle w:val="Zstupntext"/>
            </w:rPr>
            <w:t>[Z</w:t>
          </w:r>
          <w:r w:rsidRPr="001E2532">
            <w:rPr>
              <w:rStyle w:val="Zstupntext"/>
            </w:rPr>
            <w:t>volte</w:t>
          </w:r>
          <w:r>
            <w:rPr>
              <w:rStyle w:val="Zstupntext"/>
            </w:rPr>
            <w:t>]</w:t>
          </w:r>
        </w:p>
      </w:docPartBody>
    </w:docPart>
    <w:docPart>
      <w:docPartPr>
        <w:name w:val="AE48D3749289B14ABEC1599725A96570"/>
        <w:category>
          <w:name w:val="Obecné"/>
          <w:gallery w:val="placeholder"/>
        </w:category>
        <w:types>
          <w:type w:val="bbPlcHdr"/>
        </w:types>
        <w:behaviors>
          <w:behavior w:val="content"/>
        </w:behaviors>
        <w:guid w:val="{1F5AC7D7-F544-0B46-90ED-EC91638A12CE}"/>
      </w:docPartPr>
      <w:docPartBody>
        <w:p w:rsidR="00246B33" w:rsidRDefault="00000000">
          <w:pPr>
            <w:pStyle w:val="AE48D3749289B14ABEC1599725A96570"/>
          </w:pPr>
          <w:r>
            <w:rPr>
              <w:rStyle w:val="Zstupntext"/>
            </w:rPr>
            <w:t>[Název obce]</w:t>
          </w:r>
        </w:p>
      </w:docPartBody>
    </w:docPart>
    <w:docPart>
      <w:docPartPr>
        <w:name w:val="2405B7A71B931548B6B850BF09531CDF"/>
        <w:category>
          <w:name w:val="Obecné"/>
          <w:gallery w:val="placeholder"/>
        </w:category>
        <w:types>
          <w:type w:val="bbPlcHdr"/>
        </w:types>
        <w:behaviors>
          <w:behavior w:val="content"/>
        </w:behaviors>
        <w:guid w:val="{F60C6923-491A-6A4C-8864-20D25AFF776C}"/>
      </w:docPartPr>
      <w:docPartBody>
        <w:p w:rsidR="00246B33" w:rsidRDefault="00000000">
          <w:pPr>
            <w:pStyle w:val="2405B7A71B931548B6B850BF09531CDF"/>
          </w:pPr>
          <w:r>
            <w:rPr>
              <w:rStyle w:val="Zstupntext"/>
            </w:rPr>
            <w:t>[Zadejte datum]</w:t>
          </w:r>
        </w:p>
      </w:docPartBody>
    </w:docPart>
    <w:docPart>
      <w:docPartPr>
        <w:name w:val="5009D95253E9954DA253207CEC5965F8"/>
        <w:category>
          <w:name w:val="Obecné"/>
          <w:gallery w:val="placeholder"/>
        </w:category>
        <w:types>
          <w:type w:val="bbPlcHdr"/>
        </w:types>
        <w:behaviors>
          <w:behavior w:val="content"/>
        </w:behaviors>
        <w:guid w:val="{4791D34B-2F32-0547-B2CF-35A9F3E49DD4}"/>
      </w:docPartPr>
      <w:docPartBody>
        <w:p w:rsidR="00246B33" w:rsidRDefault="00000000">
          <w:pPr>
            <w:pStyle w:val="5009D95253E9954DA253207CEC5965F8"/>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E13"/>
    <w:rsid w:val="00030032"/>
    <w:rsid w:val="00055CCD"/>
    <w:rsid w:val="00072598"/>
    <w:rsid w:val="0021609B"/>
    <w:rsid w:val="00246B33"/>
    <w:rsid w:val="002A77C4"/>
    <w:rsid w:val="002E11DC"/>
    <w:rsid w:val="002E5852"/>
    <w:rsid w:val="00382B68"/>
    <w:rsid w:val="00452503"/>
    <w:rsid w:val="006051FF"/>
    <w:rsid w:val="00786A45"/>
    <w:rsid w:val="00873227"/>
    <w:rsid w:val="00A54E98"/>
    <w:rsid w:val="00AD191A"/>
    <w:rsid w:val="00AE1931"/>
    <w:rsid w:val="00B063C3"/>
    <w:rsid w:val="00C80243"/>
    <w:rsid w:val="00D24F54"/>
    <w:rsid w:val="00D55D21"/>
    <w:rsid w:val="00E946BF"/>
    <w:rsid w:val="00F07F2C"/>
    <w:rsid w:val="00F153CA"/>
    <w:rsid w:val="00F34C22"/>
    <w:rsid w:val="00F406DD"/>
    <w:rsid w:val="00F40FF9"/>
    <w:rsid w:val="00F836C0"/>
    <w:rsid w:val="00FA4CBA"/>
    <w:rsid w:val="00FB0E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C2591DCA91D37741A0E867BA893975A0">
    <w:name w:val="C2591DCA91D37741A0E867BA893975A0"/>
  </w:style>
  <w:style w:type="paragraph" w:customStyle="1" w:styleId="BEFF1CF1D1D87D42A448DBBFD1640762">
    <w:name w:val="BEFF1CF1D1D87D42A448DBBFD1640762"/>
  </w:style>
  <w:style w:type="paragraph" w:customStyle="1" w:styleId="0EC621B3D22A4140A2D769EC895BA0D0">
    <w:name w:val="0EC621B3D22A4140A2D769EC895BA0D0"/>
  </w:style>
  <w:style w:type="paragraph" w:customStyle="1" w:styleId="507C1EB25910C54ABBDBE7A79ACD46E0">
    <w:name w:val="507C1EB25910C54ABBDBE7A79ACD46E0"/>
  </w:style>
  <w:style w:type="paragraph" w:customStyle="1" w:styleId="DE74160B92189B48AB2043EB4F355FD1">
    <w:name w:val="DE74160B92189B48AB2043EB4F355FD1"/>
  </w:style>
  <w:style w:type="paragraph" w:customStyle="1" w:styleId="0832D373AEFB744EB3A21636C8901D38">
    <w:name w:val="0832D373AEFB744EB3A21636C8901D38"/>
  </w:style>
  <w:style w:type="paragraph" w:customStyle="1" w:styleId="80250CCB1FB24F4086C81B113CC2FBF0">
    <w:name w:val="80250CCB1FB24F4086C81B113CC2FBF0"/>
  </w:style>
  <w:style w:type="paragraph" w:customStyle="1" w:styleId="9F512C879D15AC499E896136F620A85C">
    <w:name w:val="9F512C879D15AC499E896136F620A85C"/>
  </w:style>
  <w:style w:type="paragraph" w:customStyle="1" w:styleId="8E35A17A8A4C734EB2CF45BAAD0A4CDE">
    <w:name w:val="8E35A17A8A4C734EB2CF45BAAD0A4CDE"/>
  </w:style>
  <w:style w:type="paragraph" w:customStyle="1" w:styleId="D464FFD1D5ECDB4E85D5F255BE2261C7">
    <w:name w:val="D464FFD1D5ECDB4E85D5F255BE2261C7"/>
  </w:style>
  <w:style w:type="paragraph" w:customStyle="1" w:styleId="B9857F3CB51CAE46AAA36AE6287FB2F6">
    <w:name w:val="B9857F3CB51CAE46AAA36AE6287FB2F6"/>
  </w:style>
  <w:style w:type="paragraph" w:customStyle="1" w:styleId="1B877237EE40B14E84E4B8EBA6541048">
    <w:name w:val="1B877237EE40B14E84E4B8EBA6541048"/>
  </w:style>
  <w:style w:type="paragraph" w:customStyle="1" w:styleId="D328966140D85B4B9DA547DB84D01291">
    <w:name w:val="D328966140D85B4B9DA547DB84D01291"/>
  </w:style>
  <w:style w:type="paragraph" w:customStyle="1" w:styleId="BEFFC068101EC843AE2B52F73B8372E6">
    <w:name w:val="BEFFC068101EC843AE2B52F73B8372E6"/>
  </w:style>
  <w:style w:type="paragraph" w:customStyle="1" w:styleId="1578963AB83C4A45B5AAB369A0E17C8A">
    <w:name w:val="1578963AB83C4A45B5AAB369A0E17C8A"/>
  </w:style>
  <w:style w:type="paragraph" w:customStyle="1" w:styleId="876E26C757D7E748BA8658E5C96035F8">
    <w:name w:val="876E26C757D7E748BA8658E5C96035F8"/>
  </w:style>
  <w:style w:type="paragraph" w:customStyle="1" w:styleId="3DD5FBE71392C64CB8921E93722F7685">
    <w:name w:val="3DD5FBE71392C64CB8921E93722F7685"/>
  </w:style>
  <w:style w:type="paragraph" w:customStyle="1" w:styleId="8E49B2248AEA814D8630A7085351985F">
    <w:name w:val="8E49B2248AEA814D8630A7085351985F"/>
  </w:style>
  <w:style w:type="paragraph" w:customStyle="1" w:styleId="90EE6F01A644554CB05CF8A1F2C7D781">
    <w:name w:val="90EE6F01A644554CB05CF8A1F2C7D781"/>
  </w:style>
  <w:style w:type="paragraph" w:customStyle="1" w:styleId="AE1CA80C5B12DB4A8A717C60F0A5BCDB">
    <w:name w:val="AE1CA80C5B12DB4A8A717C60F0A5BCDB"/>
  </w:style>
  <w:style w:type="paragraph" w:customStyle="1" w:styleId="AE48D3749289B14ABEC1599725A96570">
    <w:name w:val="AE48D3749289B14ABEC1599725A96570"/>
  </w:style>
  <w:style w:type="paragraph" w:customStyle="1" w:styleId="2405B7A71B931548B6B850BF09531CDF">
    <w:name w:val="2405B7A71B931548B6B850BF09531CDF"/>
  </w:style>
  <w:style w:type="paragraph" w:customStyle="1" w:styleId="5009D95253E9954DA253207CEC5965F8">
    <w:name w:val="5009D95253E9954DA253207CEC5965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27F38-0346-45C8-B9C4-829DBC7B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SablonaZaverecnePrace_FTKUP.dotx</Template>
  <TotalTime>3</TotalTime>
  <Pages>61</Pages>
  <Words>19644</Words>
  <Characters>115905</Characters>
  <Application>Microsoft Office Word</Application>
  <DocSecurity>0</DocSecurity>
  <Lines>965</Lines>
  <Paragraphs>270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Joska Vojtech</cp:lastModifiedBy>
  <cp:revision>3</cp:revision>
  <cp:lastPrinted>2021-08-04T12:10:00Z</cp:lastPrinted>
  <dcterms:created xsi:type="dcterms:W3CDTF">2023-04-30T11:47:00Z</dcterms:created>
  <dcterms:modified xsi:type="dcterms:W3CDTF">2023-04-30T12:35:00Z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id="0MdKLoHM"/&gt;&lt;style id="http://www.zotero.org/styles/apa" locale="cs-CZ"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