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charts/chart4.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F6FF7" w:rsidRPr="00FB6120" w:rsidRDefault="007F6FF7" w:rsidP="00FB6120">
      <w:pPr>
        <w:spacing w:line="360" w:lineRule="auto"/>
        <w:jc w:val="center"/>
        <w:outlineLvl w:val="0"/>
        <w:rPr>
          <w:rFonts w:ascii="Times New Roman" w:hAnsi="Times New Roman"/>
          <w:sz w:val="44"/>
          <w:szCs w:val="44"/>
        </w:rPr>
      </w:pPr>
      <w:bookmarkStart w:id="0" w:name="_Toc448993996"/>
      <w:bookmarkStart w:id="1" w:name="_Toc449565580"/>
      <w:bookmarkStart w:id="2" w:name="_Toc449593308"/>
      <w:r w:rsidRPr="00FB6120">
        <w:rPr>
          <w:rFonts w:ascii="Times New Roman" w:hAnsi="Times New Roman"/>
          <w:sz w:val="44"/>
          <w:szCs w:val="44"/>
        </w:rPr>
        <w:t>Univerzita Palackého v Olomouci</w:t>
      </w:r>
      <w:bookmarkEnd w:id="0"/>
      <w:bookmarkEnd w:id="1"/>
      <w:bookmarkEnd w:id="2"/>
    </w:p>
    <w:p w:rsidR="007F6FF7" w:rsidRPr="00FB6120" w:rsidRDefault="007F6FF7" w:rsidP="00FB6120">
      <w:pPr>
        <w:spacing w:line="360" w:lineRule="auto"/>
        <w:jc w:val="center"/>
        <w:outlineLvl w:val="0"/>
        <w:rPr>
          <w:rFonts w:ascii="Times New Roman" w:hAnsi="Times New Roman"/>
          <w:sz w:val="44"/>
          <w:szCs w:val="44"/>
        </w:rPr>
      </w:pPr>
      <w:bookmarkStart w:id="3" w:name="_Toc448993997"/>
      <w:bookmarkStart w:id="4" w:name="_Toc449565581"/>
      <w:bookmarkStart w:id="5" w:name="_Toc449593309"/>
      <w:r w:rsidRPr="00FB6120">
        <w:rPr>
          <w:rFonts w:ascii="Times New Roman" w:hAnsi="Times New Roman"/>
          <w:sz w:val="44"/>
          <w:szCs w:val="44"/>
        </w:rPr>
        <w:t>Filozofická fakulta</w:t>
      </w:r>
      <w:bookmarkEnd w:id="3"/>
      <w:bookmarkEnd w:id="4"/>
      <w:bookmarkEnd w:id="5"/>
    </w:p>
    <w:p w:rsidR="007F6FF7" w:rsidRPr="00FB6120" w:rsidRDefault="00D02AAA" w:rsidP="00FB6120">
      <w:pPr>
        <w:spacing w:line="360" w:lineRule="auto"/>
        <w:jc w:val="center"/>
        <w:outlineLvl w:val="0"/>
        <w:rPr>
          <w:rFonts w:ascii="Times New Roman" w:hAnsi="Times New Roman"/>
          <w:sz w:val="44"/>
          <w:szCs w:val="44"/>
        </w:rPr>
      </w:pPr>
      <w:r w:rsidRPr="00FB6120">
        <w:rPr>
          <w:rFonts w:ascii="Times New Roman" w:hAnsi="Times New Roman"/>
          <w:noProof/>
          <w:lang w:eastAsia="cs-CZ"/>
        </w:rPr>
        <w:drawing>
          <wp:inline distT="0" distB="0" distL="0" distR="0">
            <wp:extent cx="2128579" cy="2158409"/>
            <wp:effectExtent l="19050" t="0" r="5021" b="0"/>
            <wp:docPr id="1" name="obrázek 1" descr="http://newsletter.exprestlac.sk/clanky/loga-univerzit/UniverzitaPalackehovOlomouc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ewsletter.exprestlac.sk/clanky/loga-univerzit/UniverzitaPalackehovOlomouci.png"/>
                    <pic:cNvPicPr>
                      <a:picLocks noChangeAspect="1" noChangeArrowheads="1"/>
                    </pic:cNvPicPr>
                  </pic:nvPicPr>
                  <pic:blipFill>
                    <a:blip r:embed="rId8"/>
                    <a:srcRect/>
                    <a:stretch>
                      <a:fillRect/>
                    </a:stretch>
                  </pic:blipFill>
                  <pic:spPr bwMode="auto">
                    <a:xfrm>
                      <a:off x="0" y="0"/>
                      <a:ext cx="2131356" cy="2161225"/>
                    </a:xfrm>
                    <a:prstGeom prst="rect">
                      <a:avLst/>
                    </a:prstGeom>
                    <a:noFill/>
                    <a:ln w="9525">
                      <a:noFill/>
                      <a:miter lim="800000"/>
                      <a:headEnd/>
                      <a:tailEnd/>
                    </a:ln>
                  </pic:spPr>
                </pic:pic>
              </a:graphicData>
            </a:graphic>
          </wp:inline>
        </w:drawing>
      </w:r>
    </w:p>
    <w:p w:rsidR="009C27F2" w:rsidRPr="00FB6120" w:rsidRDefault="007F6FF7" w:rsidP="00FB6120">
      <w:pPr>
        <w:spacing w:line="360" w:lineRule="auto"/>
        <w:jc w:val="center"/>
        <w:outlineLvl w:val="0"/>
        <w:rPr>
          <w:rFonts w:ascii="Times New Roman" w:hAnsi="Times New Roman"/>
          <w:sz w:val="44"/>
          <w:szCs w:val="44"/>
        </w:rPr>
      </w:pPr>
      <w:bookmarkStart w:id="6" w:name="_Toc448993998"/>
      <w:bookmarkStart w:id="7" w:name="_Toc449565582"/>
      <w:bookmarkStart w:id="8" w:name="_Toc449593310"/>
      <w:r w:rsidRPr="00FB6120">
        <w:rPr>
          <w:rFonts w:ascii="Times New Roman" w:hAnsi="Times New Roman"/>
          <w:sz w:val="44"/>
          <w:szCs w:val="44"/>
        </w:rPr>
        <w:t>Bakalářská práce</w:t>
      </w:r>
      <w:bookmarkEnd w:id="6"/>
      <w:bookmarkEnd w:id="7"/>
      <w:bookmarkEnd w:id="8"/>
    </w:p>
    <w:p w:rsidR="009C27F2" w:rsidRPr="00FB6120" w:rsidRDefault="009C27F2" w:rsidP="00FB6120">
      <w:pPr>
        <w:spacing w:line="360" w:lineRule="auto"/>
        <w:jc w:val="center"/>
        <w:outlineLvl w:val="0"/>
        <w:rPr>
          <w:rFonts w:ascii="Times New Roman" w:hAnsi="Times New Roman"/>
          <w:sz w:val="36"/>
          <w:szCs w:val="36"/>
        </w:rPr>
      </w:pPr>
    </w:p>
    <w:p w:rsidR="00FB6120" w:rsidRDefault="00E0470E" w:rsidP="003958C3">
      <w:pPr>
        <w:spacing w:line="360" w:lineRule="auto"/>
        <w:jc w:val="center"/>
        <w:rPr>
          <w:rFonts w:ascii="Times New Roman" w:hAnsi="Times New Roman"/>
          <w:b/>
          <w:sz w:val="36"/>
          <w:szCs w:val="36"/>
        </w:rPr>
      </w:pPr>
      <w:r w:rsidRPr="00FB6120">
        <w:rPr>
          <w:rFonts w:ascii="Times New Roman" w:hAnsi="Times New Roman"/>
          <w:b/>
          <w:sz w:val="36"/>
          <w:szCs w:val="36"/>
        </w:rPr>
        <w:t>HISTORICKÝ NÁSTIN KINOFIKACE MĚSTA BROUMOV OD POČÁTKŮ PO ROK 1939</w:t>
      </w:r>
      <w:bookmarkStart w:id="9" w:name="_Toc448993999"/>
    </w:p>
    <w:p w:rsidR="003958C3" w:rsidRPr="003958C3" w:rsidRDefault="003958C3" w:rsidP="003958C3">
      <w:pPr>
        <w:spacing w:line="360" w:lineRule="auto"/>
        <w:jc w:val="center"/>
        <w:rPr>
          <w:rFonts w:ascii="Times New Roman" w:hAnsi="Times New Roman"/>
          <w:b/>
          <w:sz w:val="36"/>
          <w:szCs w:val="36"/>
        </w:rPr>
      </w:pPr>
    </w:p>
    <w:p w:rsidR="009C27F2" w:rsidRPr="00FB6120" w:rsidRDefault="00B27BAE" w:rsidP="003958C3">
      <w:pPr>
        <w:spacing w:line="360" w:lineRule="auto"/>
        <w:jc w:val="center"/>
        <w:outlineLvl w:val="0"/>
        <w:rPr>
          <w:rFonts w:ascii="Times New Roman" w:hAnsi="Times New Roman"/>
          <w:sz w:val="28"/>
          <w:szCs w:val="28"/>
        </w:rPr>
      </w:pPr>
      <w:bookmarkStart w:id="10" w:name="_Toc449565583"/>
      <w:bookmarkStart w:id="11" w:name="_Toc449593311"/>
      <w:r w:rsidRPr="00FB6120">
        <w:rPr>
          <w:rFonts w:ascii="Times New Roman" w:hAnsi="Times New Roman"/>
          <w:sz w:val="28"/>
          <w:szCs w:val="28"/>
        </w:rPr>
        <w:t>Klára Vašáková</w:t>
      </w:r>
      <w:bookmarkEnd w:id="9"/>
      <w:bookmarkEnd w:id="10"/>
      <w:bookmarkEnd w:id="11"/>
    </w:p>
    <w:p w:rsidR="00B27BAE" w:rsidRPr="00FB6120" w:rsidRDefault="007F6FF7" w:rsidP="00FB6120">
      <w:pPr>
        <w:spacing w:line="360" w:lineRule="auto"/>
        <w:jc w:val="center"/>
        <w:rPr>
          <w:rFonts w:ascii="Times New Roman" w:hAnsi="Times New Roman"/>
          <w:b/>
          <w:sz w:val="28"/>
          <w:szCs w:val="28"/>
        </w:rPr>
      </w:pPr>
      <w:r w:rsidRPr="00FB6120">
        <w:rPr>
          <w:rFonts w:ascii="Times New Roman" w:hAnsi="Times New Roman"/>
          <w:b/>
          <w:sz w:val="28"/>
          <w:szCs w:val="28"/>
        </w:rPr>
        <w:t>Katedra divadelních a filmových studií</w:t>
      </w:r>
    </w:p>
    <w:p w:rsidR="00FB6120" w:rsidRDefault="00FB6120" w:rsidP="00FB6120">
      <w:pPr>
        <w:spacing w:line="360" w:lineRule="auto"/>
        <w:jc w:val="center"/>
        <w:rPr>
          <w:rFonts w:ascii="Times New Roman" w:hAnsi="Times New Roman"/>
          <w:sz w:val="28"/>
          <w:szCs w:val="28"/>
        </w:rPr>
      </w:pPr>
    </w:p>
    <w:p w:rsidR="009C27F2" w:rsidRPr="00FB6120" w:rsidRDefault="007F6FF7" w:rsidP="00FB6120">
      <w:pPr>
        <w:spacing w:line="360" w:lineRule="auto"/>
        <w:jc w:val="center"/>
        <w:rPr>
          <w:rFonts w:ascii="Times New Roman" w:hAnsi="Times New Roman"/>
          <w:sz w:val="28"/>
          <w:szCs w:val="28"/>
        </w:rPr>
      </w:pPr>
      <w:r w:rsidRPr="00FB6120">
        <w:rPr>
          <w:rFonts w:ascii="Times New Roman" w:hAnsi="Times New Roman"/>
          <w:sz w:val="28"/>
          <w:szCs w:val="28"/>
        </w:rPr>
        <w:t xml:space="preserve">Vedoucí práce: </w:t>
      </w:r>
      <w:r w:rsidR="00B445B3" w:rsidRPr="00FB6120">
        <w:rPr>
          <w:rFonts w:ascii="Times New Roman" w:hAnsi="Times New Roman"/>
          <w:sz w:val="28"/>
          <w:szCs w:val="28"/>
        </w:rPr>
        <w:t>Mgr. Petr Bilík, Ph.D.</w:t>
      </w:r>
    </w:p>
    <w:p w:rsidR="00B27BAE" w:rsidRPr="00FB6120" w:rsidRDefault="007F6FF7" w:rsidP="00FB6120">
      <w:pPr>
        <w:spacing w:line="360" w:lineRule="auto"/>
        <w:jc w:val="center"/>
        <w:rPr>
          <w:rFonts w:ascii="Times New Roman" w:hAnsi="Times New Roman"/>
          <w:sz w:val="28"/>
          <w:szCs w:val="28"/>
        </w:rPr>
      </w:pPr>
      <w:r w:rsidRPr="00FB6120">
        <w:rPr>
          <w:rFonts w:ascii="Times New Roman" w:hAnsi="Times New Roman"/>
          <w:sz w:val="28"/>
          <w:szCs w:val="28"/>
        </w:rPr>
        <w:t xml:space="preserve">Studijní program: </w:t>
      </w:r>
      <w:r w:rsidR="00B445B3" w:rsidRPr="00FB6120">
        <w:rPr>
          <w:rFonts w:ascii="Times New Roman" w:hAnsi="Times New Roman"/>
          <w:sz w:val="28"/>
          <w:szCs w:val="28"/>
        </w:rPr>
        <w:t>Teorie a dějiny dramatických umění</w:t>
      </w:r>
    </w:p>
    <w:p w:rsidR="00B27BAE" w:rsidRPr="00FB6120" w:rsidRDefault="007F6FF7" w:rsidP="003958C3">
      <w:pPr>
        <w:spacing w:line="360" w:lineRule="auto"/>
        <w:jc w:val="center"/>
        <w:rPr>
          <w:rFonts w:ascii="Times New Roman" w:hAnsi="Times New Roman"/>
          <w:sz w:val="28"/>
          <w:szCs w:val="28"/>
        </w:rPr>
      </w:pPr>
      <w:r w:rsidRPr="00FB6120">
        <w:rPr>
          <w:rFonts w:ascii="Times New Roman" w:hAnsi="Times New Roman"/>
          <w:sz w:val="28"/>
          <w:szCs w:val="28"/>
        </w:rPr>
        <w:t>Olomouc 2016</w:t>
      </w:r>
    </w:p>
    <w:p w:rsidR="00B27BAE" w:rsidRPr="00FB6120" w:rsidRDefault="00B27BAE" w:rsidP="00FB6120">
      <w:pPr>
        <w:spacing w:line="360" w:lineRule="auto"/>
        <w:rPr>
          <w:rFonts w:ascii="Times New Roman" w:hAnsi="Times New Roman"/>
        </w:rPr>
      </w:pPr>
    </w:p>
    <w:p w:rsidR="00B27BAE" w:rsidRPr="00FB6120" w:rsidRDefault="00B27BAE" w:rsidP="00FB6120">
      <w:pPr>
        <w:spacing w:line="360" w:lineRule="auto"/>
        <w:rPr>
          <w:rFonts w:ascii="Times New Roman" w:hAnsi="Times New Roman"/>
        </w:rPr>
      </w:pPr>
    </w:p>
    <w:p w:rsidR="00B27BAE" w:rsidRPr="00FB6120" w:rsidRDefault="00B27BAE" w:rsidP="00FB6120">
      <w:pPr>
        <w:spacing w:line="360" w:lineRule="auto"/>
        <w:rPr>
          <w:rFonts w:ascii="Times New Roman" w:hAnsi="Times New Roman"/>
        </w:rPr>
      </w:pPr>
    </w:p>
    <w:p w:rsidR="00B27BAE" w:rsidRPr="00FB6120" w:rsidRDefault="00B27BAE" w:rsidP="00FB6120">
      <w:pPr>
        <w:spacing w:line="360" w:lineRule="auto"/>
        <w:rPr>
          <w:rFonts w:ascii="Times New Roman" w:hAnsi="Times New Roman"/>
        </w:rPr>
      </w:pPr>
    </w:p>
    <w:p w:rsidR="00B27BAE" w:rsidRPr="00FB6120" w:rsidRDefault="00B27BAE" w:rsidP="00FB6120">
      <w:pPr>
        <w:spacing w:line="360" w:lineRule="auto"/>
        <w:rPr>
          <w:rFonts w:ascii="Times New Roman" w:hAnsi="Times New Roman"/>
        </w:rPr>
      </w:pPr>
    </w:p>
    <w:p w:rsidR="00B27BAE" w:rsidRPr="00FB6120" w:rsidRDefault="00B27BAE" w:rsidP="00FB6120">
      <w:pPr>
        <w:spacing w:line="360" w:lineRule="auto"/>
        <w:rPr>
          <w:rFonts w:ascii="Times New Roman" w:hAnsi="Times New Roman"/>
        </w:rPr>
      </w:pPr>
    </w:p>
    <w:p w:rsidR="00B27BAE" w:rsidRPr="00FB6120" w:rsidRDefault="00B27BAE" w:rsidP="00FB6120">
      <w:pPr>
        <w:spacing w:line="360" w:lineRule="auto"/>
        <w:rPr>
          <w:rFonts w:ascii="Times New Roman" w:hAnsi="Times New Roman"/>
        </w:rPr>
      </w:pPr>
    </w:p>
    <w:p w:rsidR="00B27BAE" w:rsidRPr="00FB6120" w:rsidRDefault="00B27BAE" w:rsidP="00FB6120">
      <w:pPr>
        <w:spacing w:line="360" w:lineRule="auto"/>
        <w:rPr>
          <w:rFonts w:ascii="Times New Roman" w:hAnsi="Times New Roman"/>
        </w:rPr>
      </w:pPr>
    </w:p>
    <w:p w:rsidR="00B27BAE" w:rsidRPr="00FB6120" w:rsidRDefault="00B27BAE" w:rsidP="00FB6120">
      <w:pPr>
        <w:spacing w:line="360" w:lineRule="auto"/>
        <w:rPr>
          <w:rFonts w:ascii="Times New Roman" w:hAnsi="Times New Roman"/>
        </w:rPr>
      </w:pPr>
    </w:p>
    <w:p w:rsidR="00B27BAE" w:rsidRPr="00FB6120" w:rsidRDefault="00B27BAE" w:rsidP="00FB6120">
      <w:pPr>
        <w:spacing w:line="360" w:lineRule="auto"/>
        <w:rPr>
          <w:rFonts w:ascii="Times New Roman" w:hAnsi="Times New Roman"/>
        </w:rPr>
      </w:pPr>
    </w:p>
    <w:p w:rsidR="00B27BAE" w:rsidRPr="00FB6120" w:rsidRDefault="00B27BAE" w:rsidP="00FB6120">
      <w:pPr>
        <w:spacing w:line="360" w:lineRule="auto"/>
        <w:rPr>
          <w:rFonts w:ascii="Times New Roman" w:hAnsi="Times New Roman"/>
        </w:rPr>
      </w:pPr>
    </w:p>
    <w:p w:rsidR="00B27BAE" w:rsidRPr="00FB6120" w:rsidRDefault="00B27BAE" w:rsidP="00FB6120">
      <w:pPr>
        <w:spacing w:line="360" w:lineRule="auto"/>
        <w:rPr>
          <w:rFonts w:ascii="Times New Roman" w:hAnsi="Times New Roman"/>
        </w:rPr>
      </w:pPr>
    </w:p>
    <w:p w:rsidR="00B27BAE" w:rsidRPr="00FB6120" w:rsidRDefault="00B27BAE" w:rsidP="00FB6120">
      <w:pPr>
        <w:spacing w:line="360" w:lineRule="auto"/>
        <w:rPr>
          <w:rFonts w:ascii="Times New Roman" w:hAnsi="Times New Roman"/>
        </w:rPr>
      </w:pPr>
    </w:p>
    <w:p w:rsidR="00B27BAE" w:rsidRPr="00FB6120" w:rsidRDefault="00B27BAE" w:rsidP="00FB6120">
      <w:pPr>
        <w:spacing w:line="360" w:lineRule="auto"/>
        <w:rPr>
          <w:rFonts w:ascii="Times New Roman" w:hAnsi="Times New Roman"/>
        </w:rPr>
      </w:pPr>
    </w:p>
    <w:p w:rsidR="00B27BAE" w:rsidRPr="00FB6120" w:rsidRDefault="00B27BAE" w:rsidP="00FB6120">
      <w:pPr>
        <w:tabs>
          <w:tab w:val="left" w:pos="2392"/>
        </w:tabs>
        <w:spacing w:line="360" w:lineRule="auto"/>
        <w:rPr>
          <w:rFonts w:ascii="Times New Roman" w:hAnsi="Times New Roman"/>
        </w:rPr>
      </w:pPr>
    </w:p>
    <w:p w:rsidR="00B27BAE" w:rsidRPr="00FB6120" w:rsidRDefault="00B27BAE" w:rsidP="00FB6120">
      <w:pPr>
        <w:autoSpaceDE w:val="0"/>
        <w:autoSpaceDN w:val="0"/>
        <w:adjustRightInd w:val="0"/>
        <w:spacing w:after="0" w:line="360" w:lineRule="auto"/>
        <w:outlineLvl w:val="0"/>
        <w:rPr>
          <w:rFonts w:ascii="Times New Roman" w:hAnsi="Times New Roman"/>
          <w:b/>
          <w:bCs/>
          <w:sz w:val="28"/>
          <w:szCs w:val="28"/>
        </w:rPr>
      </w:pPr>
      <w:bookmarkStart w:id="12" w:name="_Toc448994000"/>
      <w:bookmarkStart w:id="13" w:name="_Toc449565584"/>
      <w:bookmarkStart w:id="14" w:name="_Toc449593312"/>
      <w:r w:rsidRPr="00FB6120">
        <w:rPr>
          <w:rFonts w:ascii="Times New Roman" w:hAnsi="Times New Roman"/>
          <w:b/>
          <w:bCs/>
          <w:sz w:val="28"/>
          <w:szCs w:val="28"/>
        </w:rPr>
        <w:t>PROHLÁŠENÍ</w:t>
      </w:r>
      <w:bookmarkEnd w:id="12"/>
      <w:bookmarkEnd w:id="13"/>
      <w:bookmarkEnd w:id="14"/>
    </w:p>
    <w:p w:rsidR="00B27BAE" w:rsidRPr="00FB6120" w:rsidRDefault="00B27BAE" w:rsidP="00FB6120">
      <w:pPr>
        <w:autoSpaceDE w:val="0"/>
        <w:autoSpaceDN w:val="0"/>
        <w:adjustRightInd w:val="0"/>
        <w:spacing w:after="0" w:line="360" w:lineRule="auto"/>
        <w:rPr>
          <w:rFonts w:ascii="Times New Roman" w:hAnsi="Times New Roman"/>
          <w:b/>
          <w:bCs/>
          <w:sz w:val="24"/>
          <w:szCs w:val="24"/>
        </w:rPr>
      </w:pPr>
    </w:p>
    <w:p w:rsidR="00B27BAE" w:rsidRPr="00FB6120" w:rsidRDefault="00B27BAE" w:rsidP="00FB6120">
      <w:pPr>
        <w:autoSpaceDE w:val="0"/>
        <w:autoSpaceDN w:val="0"/>
        <w:adjustRightInd w:val="0"/>
        <w:spacing w:after="0" w:line="360" w:lineRule="auto"/>
        <w:rPr>
          <w:rFonts w:ascii="Times New Roman" w:hAnsi="Times New Roman"/>
          <w:sz w:val="24"/>
          <w:szCs w:val="24"/>
        </w:rPr>
      </w:pPr>
      <w:r w:rsidRPr="00FB6120">
        <w:rPr>
          <w:rFonts w:ascii="Times New Roman" w:hAnsi="Times New Roman"/>
          <w:sz w:val="24"/>
          <w:szCs w:val="24"/>
        </w:rPr>
        <w:t>Prohlašuji, že jsem diplomovou práci vypracovala samostatn</w:t>
      </w:r>
      <w:r w:rsidRPr="00FB6120">
        <w:rPr>
          <w:rFonts w:ascii="Times New Roman" w:eastAsia="TimesNewRoman" w:hAnsi="Times New Roman"/>
          <w:sz w:val="24"/>
          <w:szCs w:val="24"/>
        </w:rPr>
        <w:t xml:space="preserve">ě </w:t>
      </w:r>
      <w:r w:rsidRPr="00FB6120">
        <w:rPr>
          <w:rFonts w:ascii="Times New Roman" w:hAnsi="Times New Roman"/>
          <w:sz w:val="24"/>
          <w:szCs w:val="24"/>
        </w:rPr>
        <w:t>a že jsem v ní uvedla veškerou</w:t>
      </w:r>
      <w:r w:rsidR="00CD25E6" w:rsidRPr="00FB6120">
        <w:rPr>
          <w:rFonts w:ascii="Times New Roman" w:hAnsi="Times New Roman"/>
          <w:sz w:val="24"/>
          <w:szCs w:val="24"/>
        </w:rPr>
        <w:t xml:space="preserve"> </w:t>
      </w:r>
      <w:r w:rsidRPr="00FB6120">
        <w:rPr>
          <w:rFonts w:ascii="Times New Roman" w:hAnsi="Times New Roman"/>
          <w:sz w:val="24"/>
          <w:szCs w:val="24"/>
        </w:rPr>
        <w:t>použitou literaturu a prameny.</w:t>
      </w:r>
    </w:p>
    <w:p w:rsidR="00C069B9" w:rsidRDefault="00C069B9" w:rsidP="00FB6120">
      <w:pPr>
        <w:autoSpaceDE w:val="0"/>
        <w:autoSpaceDN w:val="0"/>
        <w:adjustRightInd w:val="0"/>
        <w:spacing w:after="0" w:line="360" w:lineRule="auto"/>
        <w:outlineLvl w:val="0"/>
        <w:rPr>
          <w:rFonts w:ascii="Times New Roman" w:hAnsi="Times New Roman"/>
          <w:sz w:val="24"/>
          <w:szCs w:val="24"/>
        </w:rPr>
      </w:pPr>
      <w:bookmarkStart w:id="15" w:name="_Toc448994001"/>
    </w:p>
    <w:p w:rsidR="00B27BAE" w:rsidRPr="00FB6120" w:rsidRDefault="00B27BAE" w:rsidP="00FB6120">
      <w:pPr>
        <w:autoSpaceDE w:val="0"/>
        <w:autoSpaceDN w:val="0"/>
        <w:adjustRightInd w:val="0"/>
        <w:spacing w:after="0" w:line="360" w:lineRule="auto"/>
        <w:outlineLvl w:val="0"/>
        <w:rPr>
          <w:rFonts w:ascii="Times New Roman" w:hAnsi="Times New Roman"/>
          <w:sz w:val="24"/>
          <w:szCs w:val="24"/>
        </w:rPr>
      </w:pPr>
      <w:bookmarkStart w:id="16" w:name="_Toc449565585"/>
      <w:bookmarkStart w:id="17" w:name="_Toc449593313"/>
      <w:r w:rsidRPr="00FB6120">
        <w:rPr>
          <w:rFonts w:ascii="Times New Roman" w:hAnsi="Times New Roman"/>
          <w:sz w:val="24"/>
          <w:szCs w:val="24"/>
        </w:rPr>
        <w:t>V Olomouc</w:t>
      </w:r>
      <w:r w:rsidR="009B7C34" w:rsidRPr="00FB6120">
        <w:rPr>
          <w:rFonts w:ascii="Times New Roman" w:hAnsi="Times New Roman"/>
          <w:sz w:val="24"/>
          <w:szCs w:val="24"/>
        </w:rPr>
        <w:t>i dne</w:t>
      </w:r>
      <w:bookmarkEnd w:id="15"/>
      <w:r w:rsidR="00C069B9">
        <w:rPr>
          <w:rFonts w:ascii="Times New Roman" w:hAnsi="Times New Roman"/>
          <w:sz w:val="24"/>
          <w:szCs w:val="24"/>
        </w:rPr>
        <w:t xml:space="preserve"> 21. 4. 2016</w:t>
      </w:r>
      <w:bookmarkEnd w:id="16"/>
      <w:bookmarkEnd w:id="17"/>
    </w:p>
    <w:p w:rsidR="00B27BAE" w:rsidRPr="00FB6120" w:rsidRDefault="00B27BAE" w:rsidP="00FB6120">
      <w:pPr>
        <w:autoSpaceDE w:val="0"/>
        <w:autoSpaceDN w:val="0"/>
        <w:adjustRightInd w:val="0"/>
        <w:spacing w:after="0" w:line="360" w:lineRule="auto"/>
        <w:rPr>
          <w:rFonts w:ascii="Times New Roman" w:hAnsi="Times New Roman"/>
          <w:sz w:val="24"/>
          <w:szCs w:val="24"/>
        </w:rPr>
      </w:pPr>
    </w:p>
    <w:p w:rsidR="00B27BAE" w:rsidRPr="00FB6120" w:rsidRDefault="00B27BAE" w:rsidP="00FB6120">
      <w:pPr>
        <w:autoSpaceDE w:val="0"/>
        <w:autoSpaceDN w:val="0"/>
        <w:adjustRightInd w:val="0"/>
        <w:spacing w:after="0" w:line="360" w:lineRule="auto"/>
        <w:rPr>
          <w:rFonts w:ascii="Times New Roman" w:hAnsi="Times New Roman"/>
          <w:sz w:val="24"/>
          <w:szCs w:val="24"/>
        </w:rPr>
      </w:pPr>
    </w:p>
    <w:p w:rsidR="00B27BAE" w:rsidRPr="00FB6120" w:rsidRDefault="004D138F" w:rsidP="00FB6120">
      <w:pPr>
        <w:autoSpaceDE w:val="0"/>
        <w:autoSpaceDN w:val="0"/>
        <w:adjustRightInd w:val="0"/>
        <w:spacing w:after="0" w:line="360" w:lineRule="auto"/>
        <w:rPr>
          <w:rFonts w:ascii="Times New Roman" w:hAnsi="Times New Roman"/>
          <w:sz w:val="24"/>
          <w:szCs w:val="24"/>
        </w:rPr>
      </w:pPr>
      <w:r>
        <w:rPr>
          <w:rFonts w:ascii="Times New Roman" w:hAnsi="Times New Roman"/>
          <w:sz w:val="24"/>
          <w:szCs w:val="24"/>
        </w:rPr>
        <w:t xml:space="preserve">                                                </w:t>
      </w:r>
      <w:r w:rsidR="00C069B9">
        <w:rPr>
          <w:rFonts w:ascii="Times New Roman" w:hAnsi="Times New Roman"/>
          <w:sz w:val="24"/>
          <w:szCs w:val="24"/>
        </w:rPr>
        <w:t xml:space="preserve"> </w:t>
      </w:r>
      <w:r>
        <w:rPr>
          <w:rFonts w:ascii="Times New Roman" w:hAnsi="Times New Roman"/>
          <w:sz w:val="24"/>
          <w:szCs w:val="24"/>
        </w:rPr>
        <w:t xml:space="preserve">                                                </w:t>
      </w:r>
      <w:r w:rsidR="00B27BAE" w:rsidRPr="00FB6120">
        <w:rPr>
          <w:rFonts w:ascii="Times New Roman" w:hAnsi="Times New Roman"/>
          <w:sz w:val="24"/>
          <w:szCs w:val="24"/>
        </w:rPr>
        <w:t>________</w:t>
      </w:r>
      <w:r w:rsidR="00C069B9">
        <w:rPr>
          <w:rFonts w:ascii="Times New Roman" w:hAnsi="Times New Roman"/>
          <w:sz w:val="24"/>
          <w:szCs w:val="24"/>
        </w:rPr>
        <w:t>___________________</w:t>
      </w:r>
    </w:p>
    <w:p w:rsidR="00B27BAE" w:rsidRPr="00FB6120" w:rsidRDefault="00B27BAE" w:rsidP="00FB6120">
      <w:pPr>
        <w:autoSpaceDE w:val="0"/>
        <w:autoSpaceDN w:val="0"/>
        <w:adjustRightInd w:val="0"/>
        <w:spacing w:after="0" w:line="360" w:lineRule="auto"/>
        <w:rPr>
          <w:rFonts w:ascii="Times New Roman" w:hAnsi="Times New Roman"/>
          <w:sz w:val="24"/>
          <w:szCs w:val="24"/>
        </w:rPr>
      </w:pPr>
    </w:p>
    <w:p w:rsidR="00B27BAE" w:rsidRPr="00FB6120" w:rsidRDefault="004D138F" w:rsidP="00FB6120">
      <w:pPr>
        <w:spacing w:line="360" w:lineRule="auto"/>
        <w:outlineLvl w:val="0"/>
        <w:rPr>
          <w:rFonts w:ascii="Times New Roman" w:hAnsi="Times New Roman"/>
          <w:sz w:val="24"/>
          <w:szCs w:val="24"/>
        </w:rPr>
      </w:pPr>
      <w:r>
        <w:rPr>
          <w:rFonts w:ascii="Times New Roman" w:hAnsi="Times New Roman"/>
          <w:sz w:val="24"/>
          <w:szCs w:val="24"/>
        </w:rPr>
        <w:t xml:space="preserve">                                                              </w:t>
      </w:r>
      <w:r w:rsidR="00B27BAE" w:rsidRPr="00FB6120">
        <w:rPr>
          <w:rFonts w:ascii="Times New Roman" w:hAnsi="Times New Roman"/>
          <w:sz w:val="24"/>
          <w:szCs w:val="24"/>
        </w:rPr>
        <w:t xml:space="preserve"> </w:t>
      </w:r>
      <w:bookmarkStart w:id="18" w:name="_Toc448994002"/>
      <w:bookmarkStart w:id="19" w:name="_Toc449565586"/>
      <w:r>
        <w:rPr>
          <w:rFonts w:ascii="Times New Roman" w:hAnsi="Times New Roman"/>
          <w:sz w:val="24"/>
          <w:szCs w:val="24"/>
        </w:rPr>
        <w:t xml:space="preserve">                                                              </w:t>
      </w:r>
      <w:bookmarkStart w:id="20" w:name="_Toc449593314"/>
      <w:r w:rsidR="00B27BAE" w:rsidRPr="00FB6120">
        <w:rPr>
          <w:rFonts w:ascii="Times New Roman" w:hAnsi="Times New Roman"/>
          <w:sz w:val="24"/>
          <w:szCs w:val="24"/>
        </w:rPr>
        <w:t>Klára Vašáková</w:t>
      </w:r>
      <w:bookmarkEnd w:id="18"/>
      <w:bookmarkEnd w:id="19"/>
      <w:bookmarkEnd w:id="20"/>
    </w:p>
    <w:p w:rsidR="00B27BAE" w:rsidRPr="00FB6120" w:rsidRDefault="00B27BAE" w:rsidP="00FB6120">
      <w:pPr>
        <w:spacing w:line="360" w:lineRule="auto"/>
        <w:rPr>
          <w:rFonts w:ascii="Times New Roman" w:hAnsi="Times New Roman"/>
          <w:sz w:val="24"/>
          <w:szCs w:val="24"/>
        </w:rPr>
      </w:pPr>
    </w:p>
    <w:p w:rsidR="00B27BAE" w:rsidRPr="00FB6120" w:rsidRDefault="00B27BAE" w:rsidP="00FB6120">
      <w:pPr>
        <w:spacing w:line="360" w:lineRule="auto"/>
        <w:rPr>
          <w:rFonts w:ascii="Times New Roman" w:hAnsi="Times New Roman"/>
          <w:sz w:val="24"/>
          <w:szCs w:val="24"/>
        </w:rPr>
      </w:pPr>
    </w:p>
    <w:p w:rsidR="00B27BAE" w:rsidRPr="00FB6120" w:rsidRDefault="00B27BAE" w:rsidP="00FB6120">
      <w:pPr>
        <w:spacing w:line="360" w:lineRule="auto"/>
        <w:rPr>
          <w:rFonts w:ascii="Times New Roman" w:hAnsi="Times New Roman"/>
          <w:sz w:val="24"/>
          <w:szCs w:val="24"/>
        </w:rPr>
      </w:pPr>
    </w:p>
    <w:p w:rsidR="00B27BAE" w:rsidRPr="00FB6120" w:rsidRDefault="00B27BAE" w:rsidP="00FB6120">
      <w:pPr>
        <w:spacing w:line="360" w:lineRule="auto"/>
        <w:rPr>
          <w:rFonts w:ascii="Times New Roman" w:hAnsi="Times New Roman"/>
          <w:sz w:val="24"/>
          <w:szCs w:val="24"/>
        </w:rPr>
      </w:pPr>
    </w:p>
    <w:p w:rsidR="00B27BAE" w:rsidRPr="00FB6120" w:rsidRDefault="00B27BAE" w:rsidP="00FB6120">
      <w:pPr>
        <w:spacing w:line="360" w:lineRule="auto"/>
        <w:rPr>
          <w:rFonts w:ascii="Times New Roman" w:hAnsi="Times New Roman"/>
          <w:sz w:val="24"/>
          <w:szCs w:val="24"/>
        </w:rPr>
      </w:pPr>
    </w:p>
    <w:p w:rsidR="00B27BAE" w:rsidRPr="00FB6120" w:rsidRDefault="00B27BAE" w:rsidP="00FB6120">
      <w:pPr>
        <w:spacing w:line="360" w:lineRule="auto"/>
        <w:rPr>
          <w:rFonts w:ascii="Times New Roman" w:hAnsi="Times New Roman"/>
          <w:sz w:val="24"/>
          <w:szCs w:val="24"/>
        </w:rPr>
      </w:pPr>
    </w:p>
    <w:p w:rsidR="00B27BAE" w:rsidRPr="00FB6120" w:rsidRDefault="00B27BAE" w:rsidP="00FB6120">
      <w:pPr>
        <w:spacing w:line="360" w:lineRule="auto"/>
        <w:rPr>
          <w:rFonts w:ascii="Times New Roman" w:hAnsi="Times New Roman"/>
          <w:sz w:val="24"/>
          <w:szCs w:val="24"/>
        </w:rPr>
      </w:pPr>
    </w:p>
    <w:p w:rsidR="00B27BAE" w:rsidRPr="00FB6120" w:rsidRDefault="00B27BAE" w:rsidP="00FB6120">
      <w:pPr>
        <w:spacing w:line="360" w:lineRule="auto"/>
        <w:rPr>
          <w:rFonts w:ascii="Times New Roman" w:hAnsi="Times New Roman"/>
          <w:sz w:val="24"/>
          <w:szCs w:val="24"/>
        </w:rPr>
      </w:pPr>
    </w:p>
    <w:p w:rsidR="00B27BAE" w:rsidRPr="00FB6120" w:rsidRDefault="00B27BAE" w:rsidP="00FB6120">
      <w:pPr>
        <w:spacing w:line="360" w:lineRule="auto"/>
        <w:rPr>
          <w:rFonts w:ascii="Times New Roman" w:hAnsi="Times New Roman"/>
          <w:sz w:val="24"/>
          <w:szCs w:val="24"/>
        </w:rPr>
      </w:pPr>
    </w:p>
    <w:p w:rsidR="00B27BAE" w:rsidRPr="00FB6120" w:rsidRDefault="00B27BAE" w:rsidP="00FB6120">
      <w:pPr>
        <w:spacing w:line="360" w:lineRule="auto"/>
        <w:rPr>
          <w:rFonts w:ascii="Times New Roman" w:hAnsi="Times New Roman"/>
          <w:sz w:val="24"/>
          <w:szCs w:val="24"/>
        </w:rPr>
      </w:pPr>
    </w:p>
    <w:p w:rsidR="00B27BAE" w:rsidRPr="00FB6120" w:rsidRDefault="00B27BAE" w:rsidP="00FB6120">
      <w:pPr>
        <w:spacing w:line="360" w:lineRule="auto"/>
        <w:rPr>
          <w:rFonts w:ascii="Times New Roman" w:hAnsi="Times New Roman"/>
          <w:sz w:val="24"/>
          <w:szCs w:val="24"/>
        </w:rPr>
      </w:pPr>
    </w:p>
    <w:p w:rsidR="00B27BAE" w:rsidRPr="00FB6120" w:rsidRDefault="00B27BAE" w:rsidP="00FB6120">
      <w:pPr>
        <w:spacing w:line="360" w:lineRule="auto"/>
        <w:rPr>
          <w:rFonts w:ascii="Times New Roman" w:hAnsi="Times New Roman"/>
          <w:sz w:val="24"/>
          <w:szCs w:val="24"/>
        </w:rPr>
      </w:pPr>
    </w:p>
    <w:p w:rsidR="00B27BAE" w:rsidRPr="00FB6120" w:rsidRDefault="00B27BAE" w:rsidP="00FB6120">
      <w:pPr>
        <w:spacing w:line="360" w:lineRule="auto"/>
        <w:rPr>
          <w:rFonts w:ascii="Times New Roman" w:hAnsi="Times New Roman"/>
          <w:sz w:val="24"/>
          <w:szCs w:val="24"/>
        </w:rPr>
      </w:pPr>
    </w:p>
    <w:p w:rsidR="00B27BAE" w:rsidRPr="00FB6120" w:rsidRDefault="00B27BAE" w:rsidP="00FB6120">
      <w:pPr>
        <w:spacing w:line="360" w:lineRule="auto"/>
        <w:rPr>
          <w:rFonts w:ascii="Times New Roman" w:hAnsi="Times New Roman"/>
          <w:sz w:val="24"/>
          <w:szCs w:val="24"/>
        </w:rPr>
      </w:pPr>
    </w:p>
    <w:p w:rsidR="00B27BAE" w:rsidRPr="00FB6120" w:rsidRDefault="00B27BAE" w:rsidP="00FB6120">
      <w:pPr>
        <w:spacing w:line="360" w:lineRule="auto"/>
        <w:rPr>
          <w:rFonts w:ascii="Times New Roman" w:hAnsi="Times New Roman"/>
          <w:sz w:val="24"/>
          <w:szCs w:val="24"/>
        </w:rPr>
      </w:pPr>
    </w:p>
    <w:p w:rsidR="00FB6120" w:rsidRDefault="00FB6120" w:rsidP="00FB6120">
      <w:pPr>
        <w:autoSpaceDE w:val="0"/>
        <w:autoSpaceDN w:val="0"/>
        <w:adjustRightInd w:val="0"/>
        <w:spacing w:after="0" w:line="360" w:lineRule="auto"/>
        <w:outlineLvl w:val="0"/>
        <w:rPr>
          <w:rFonts w:ascii="Times New Roman" w:hAnsi="Times New Roman"/>
          <w:b/>
          <w:bCs/>
          <w:sz w:val="28"/>
          <w:szCs w:val="28"/>
        </w:rPr>
      </w:pPr>
      <w:bookmarkStart w:id="21" w:name="_Toc448994003"/>
    </w:p>
    <w:p w:rsidR="00B27BAE" w:rsidRDefault="00B27BAE" w:rsidP="00FB6120">
      <w:pPr>
        <w:autoSpaceDE w:val="0"/>
        <w:autoSpaceDN w:val="0"/>
        <w:adjustRightInd w:val="0"/>
        <w:spacing w:after="0" w:line="360" w:lineRule="auto"/>
        <w:outlineLvl w:val="0"/>
        <w:rPr>
          <w:rFonts w:ascii="Times New Roman" w:hAnsi="Times New Roman"/>
          <w:b/>
          <w:bCs/>
          <w:sz w:val="28"/>
          <w:szCs w:val="28"/>
        </w:rPr>
      </w:pPr>
      <w:bookmarkStart w:id="22" w:name="_Toc449565587"/>
      <w:bookmarkStart w:id="23" w:name="_Toc449593315"/>
      <w:r w:rsidRPr="00FB6120">
        <w:rPr>
          <w:rFonts w:ascii="Times New Roman" w:hAnsi="Times New Roman"/>
          <w:b/>
          <w:bCs/>
          <w:sz w:val="28"/>
          <w:szCs w:val="28"/>
        </w:rPr>
        <w:t>PODĚKOVÁNÍ</w:t>
      </w:r>
      <w:bookmarkEnd w:id="21"/>
      <w:bookmarkEnd w:id="22"/>
      <w:bookmarkEnd w:id="23"/>
    </w:p>
    <w:p w:rsidR="00FB6120" w:rsidRPr="00FB6120" w:rsidRDefault="00FB6120" w:rsidP="00FB6120">
      <w:pPr>
        <w:autoSpaceDE w:val="0"/>
        <w:autoSpaceDN w:val="0"/>
        <w:adjustRightInd w:val="0"/>
        <w:spacing w:after="0" w:line="360" w:lineRule="auto"/>
        <w:outlineLvl w:val="0"/>
        <w:rPr>
          <w:rFonts w:ascii="Times New Roman" w:hAnsi="Times New Roman"/>
          <w:b/>
          <w:bCs/>
          <w:sz w:val="28"/>
          <w:szCs w:val="28"/>
        </w:rPr>
      </w:pPr>
    </w:p>
    <w:p w:rsidR="00E0470E" w:rsidRPr="009702D9" w:rsidRDefault="009B7C34" w:rsidP="00FB6120">
      <w:pPr>
        <w:autoSpaceDE w:val="0"/>
        <w:autoSpaceDN w:val="0"/>
        <w:adjustRightInd w:val="0"/>
        <w:spacing w:after="0" w:line="360" w:lineRule="auto"/>
        <w:outlineLvl w:val="0"/>
        <w:rPr>
          <w:rFonts w:ascii="Times New Roman" w:hAnsi="Times New Roman"/>
          <w:bCs/>
          <w:sz w:val="24"/>
          <w:szCs w:val="24"/>
          <w:u w:val="double"/>
        </w:rPr>
      </w:pPr>
      <w:bookmarkStart w:id="24" w:name="_Toc448994004"/>
      <w:bookmarkStart w:id="25" w:name="_Toc449565588"/>
      <w:bookmarkStart w:id="26" w:name="_Toc449593316"/>
      <w:r w:rsidRPr="00FB6120">
        <w:rPr>
          <w:rFonts w:ascii="Times New Roman" w:hAnsi="Times New Roman"/>
          <w:bCs/>
          <w:sz w:val="24"/>
          <w:szCs w:val="24"/>
        </w:rPr>
        <w:t>Za metodické vedení, cenné rady, připomínky a věnovaný čas děkuji vedoucímu práce Mgr. Petru Bilíkovi, Ph.D. Za pomoc s překlady z německého jazyka děkuji Břetislavu Středovi a Karlu Bůnovi, kterému patří velký dík také za poskytnutý rozhovor a spojení s</w:t>
      </w:r>
      <w:r w:rsidR="00397058" w:rsidRPr="00FB6120">
        <w:rPr>
          <w:rFonts w:ascii="Times New Roman" w:hAnsi="Times New Roman"/>
          <w:bCs/>
          <w:sz w:val="24"/>
          <w:szCs w:val="24"/>
        </w:rPr>
        <w:t> Walterem Hechtem</w:t>
      </w:r>
      <w:r w:rsidRPr="00FB6120">
        <w:rPr>
          <w:rFonts w:ascii="Times New Roman" w:hAnsi="Times New Roman"/>
          <w:bCs/>
          <w:sz w:val="24"/>
          <w:szCs w:val="24"/>
        </w:rPr>
        <w:t>. Dále děkuji Zdeňku Streubelovi,</w:t>
      </w:r>
      <w:r w:rsidR="007051D2" w:rsidRPr="00FB6120">
        <w:rPr>
          <w:rFonts w:ascii="Times New Roman" w:hAnsi="Times New Roman"/>
          <w:bCs/>
          <w:sz w:val="24"/>
          <w:szCs w:val="24"/>
        </w:rPr>
        <w:t xml:space="preserve"> Bruno </w:t>
      </w:r>
      <w:r w:rsidRPr="00FB6120">
        <w:rPr>
          <w:rFonts w:ascii="Times New Roman" w:hAnsi="Times New Roman"/>
          <w:bCs/>
          <w:sz w:val="24"/>
          <w:szCs w:val="24"/>
        </w:rPr>
        <w:t xml:space="preserve">Kolinkemu, </w:t>
      </w:r>
      <w:r w:rsidR="007051D2" w:rsidRPr="00FB6120">
        <w:rPr>
          <w:rFonts w:ascii="Times New Roman" w:hAnsi="Times New Roman"/>
          <w:bCs/>
          <w:sz w:val="24"/>
          <w:szCs w:val="24"/>
        </w:rPr>
        <w:t xml:space="preserve">Luďkovi Kolinkemu, Josefu Pavlů a Dorothee </w:t>
      </w:r>
      <w:r w:rsidR="000E5CAC" w:rsidRPr="00FB6120">
        <w:rPr>
          <w:rFonts w:ascii="Times New Roman" w:hAnsi="Times New Roman"/>
          <w:bCs/>
          <w:sz w:val="24"/>
          <w:szCs w:val="24"/>
        </w:rPr>
        <w:t>Šenkové</w:t>
      </w:r>
      <w:r w:rsidR="007051D2" w:rsidRPr="00FB6120">
        <w:rPr>
          <w:rFonts w:ascii="Times New Roman" w:hAnsi="Times New Roman"/>
          <w:bCs/>
          <w:sz w:val="24"/>
          <w:szCs w:val="24"/>
        </w:rPr>
        <w:t xml:space="preserve"> za poskytnutí rozhovoru.</w:t>
      </w:r>
      <w:bookmarkEnd w:id="24"/>
      <w:r w:rsidR="009702D9">
        <w:rPr>
          <w:rFonts w:ascii="Times New Roman" w:hAnsi="Times New Roman"/>
          <w:bCs/>
          <w:sz w:val="24"/>
          <w:szCs w:val="24"/>
        </w:rPr>
        <w:t xml:space="preserve"> </w:t>
      </w:r>
      <w:r w:rsidR="009702D9" w:rsidRPr="009702D9">
        <w:rPr>
          <w:rFonts w:ascii="Times New Roman" w:hAnsi="Times New Roman"/>
          <w:bCs/>
          <w:sz w:val="24"/>
          <w:szCs w:val="24"/>
        </w:rPr>
        <w:t>V neposlední řadě děkuji ochotným pracovníkům Státního okresního archivu Náchod</w:t>
      </w:r>
      <w:r w:rsidR="00AD66A7">
        <w:rPr>
          <w:rFonts w:ascii="Times New Roman" w:hAnsi="Times New Roman"/>
          <w:bCs/>
          <w:sz w:val="24"/>
          <w:szCs w:val="24"/>
        </w:rPr>
        <w:t>, Muzea Broumovska, Městské knihovny Broumov</w:t>
      </w:r>
      <w:r w:rsidR="009702D9" w:rsidRPr="009702D9">
        <w:rPr>
          <w:rFonts w:ascii="Times New Roman" w:hAnsi="Times New Roman"/>
          <w:bCs/>
          <w:sz w:val="24"/>
          <w:szCs w:val="24"/>
        </w:rPr>
        <w:t xml:space="preserve"> a </w:t>
      </w:r>
      <w:r w:rsidR="00AD66A7">
        <w:rPr>
          <w:rFonts w:ascii="Times New Roman" w:hAnsi="Times New Roman"/>
          <w:bCs/>
          <w:sz w:val="24"/>
          <w:szCs w:val="24"/>
        </w:rPr>
        <w:t>Jindřišce Vašákové za konzultace, korektury a podporu.</w:t>
      </w:r>
      <w:bookmarkEnd w:id="25"/>
      <w:bookmarkEnd w:id="26"/>
    </w:p>
    <w:sdt>
      <w:sdtPr>
        <w:rPr>
          <w:rFonts w:ascii="Times New Roman" w:eastAsia="Calibri" w:hAnsi="Times New Roman" w:cs="Times New Roman"/>
          <w:b w:val="0"/>
          <w:bCs w:val="0"/>
          <w:color w:val="auto"/>
          <w:sz w:val="22"/>
          <w:szCs w:val="22"/>
        </w:rPr>
        <w:id w:val="158979970"/>
        <w:docPartObj>
          <w:docPartGallery w:val="Table of Contents"/>
          <w:docPartUnique/>
        </w:docPartObj>
      </w:sdtPr>
      <w:sdtContent>
        <w:p w:rsidR="00273CDF" w:rsidRPr="00FB6120" w:rsidRDefault="00273CDF" w:rsidP="00FB6120">
          <w:pPr>
            <w:pStyle w:val="Nadpisobsahu"/>
            <w:spacing w:line="360" w:lineRule="auto"/>
            <w:rPr>
              <w:rFonts w:ascii="Times New Roman" w:hAnsi="Times New Roman" w:cs="Times New Roman"/>
            </w:rPr>
          </w:pPr>
        </w:p>
        <w:p w:rsidR="008935F7" w:rsidRDefault="00A630D6">
          <w:pPr>
            <w:pStyle w:val="Obsah1"/>
            <w:tabs>
              <w:tab w:val="right" w:leader="dot" w:pos="9062"/>
            </w:tabs>
            <w:rPr>
              <w:rFonts w:asciiTheme="minorHAnsi" w:eastAsiaTheme="minorEastAsia" w:hAnsiTheme="minorHAnsi" w:cstheme="minorBidi"/>
              <w:noProof/>
              <w:lang w:eastAsia="cs-CZ"/>
            </w:rPr>
          </w:pPr>
          <w:r w:rsidRPr="00FB6120">
            <w:rPr>
              <w:rFonts w:ascii="Times New Roman" w:hAnsi="Times New Roman"/>
            </w:rPr>
            <w:fldChar w:fldCharType="begin"/>
          </w:r>
          <w:r w:rsidR="00273CDF" w:rsidRPr="00FB6120">
            <w:rPr>
              <w:rFonts w:ascii="Times New Roman" w:hAnsi="Times New Roman"/>
            </w:rPr>
            <w:instrText xml:space="preserve"> TOC \o "1-3" \h \z \u </w:instrText>
          </w:r>
          <w:r w:rsidRPr="00FB6120">
            <w:rPr>
              <w:rFonts w:ascii="Times New Roman" w:hAnsi="Times New Roman"/>
            </w:rPr>
            <w:fldChar w:fldCharType="separate"/>
          </w:r>
          <w:hyperlink w:anchor="_Toc449593317" w:history="1">
            <w:r w:rsidR="008935F7" w:rsidRPr="00D562AD">
              <w:rPr>
                <w:rStyle w:val="Hypertextovodkaz"/>
                <w:rFonts w:ascii="Times New Roman" w:hAnsi="Times New Roman"/>
                <w:noProof/>
              </w:rPr>
              <w:t>ÚVOD</w:t>
            </w:r>
            <w:r w:rsidR="008935F7">
              <w:rPr>
                <w:noProof/>
                <w:webHidden/>
              </w:rPr>
              <w:tab/>
            </w:r>
            <w:r w:rsidR="008935F7">
              <w:rPr>
                <w:noProof/>
                <w:webHidden/>
              </w:rPr>
              <w:fldChar w:fldCharType="begin"/>
            </w:r>
            <w:r w:rsidR="008935F7">
              <w:rPr>
                <w:noProof/>
                <w:webHidden/>
              </w:rPr>
              <w:instrText xml:space="preserve"> PAGEREF _Toc449593317 \h </w:instrText>
            </w:r>
            <w:r w:rsidR="008935F7">
              <w:rPr>
                <w:noProof/>
                <w:webHidden/>
              </w:rPr>
            </w:r>
            <w:r w:rsidR="008935F7">
              <w:rPr>
                <w:noProof/>
                <w:webHidden/>
              </w:rPr>
              <w:fldChar w:fldCharType="separate"/>
            </w:r>
            <w:r w:rsidR="008935F7">
              <w:rPr>
                <w:noProof/>
                <w:webHidden/>
              </w:rPr>
              <w:t>5</w:t>
            </w:r>
            <w:r w:rsidR="008935F7">
              <w:rPr>
                <w:noProof/>
                <w:webHidden/>
              </w:rPr>
              <w:fldChar w:fldCharType="end"/>
            </w:r>
          </w:hyperlink>
        </w:p>
        <w:p w:rsidR="008935F7" w:rsidRDefault="008935F7">
          <w:pPr>
            <w:pStyle w:val="Obsah1"/>
            <w:tabs>
              <w:tab w:val="left" w:pos="440"/>
              <w:tab w:val="right" w:leader="dot" w:pos="9062"/>
            </w:tabs>
            <w:rPr>
              <w:rFonts w:asciiTheme="minorHAnsi" w:eastAsiaTheme="minorEastAsia" w:hAnsiTheme="minorHAnsi" w:cstheme="minorBidi"/>
              <w:noProof/>
              <w:lang w:eastAsia="cs-CZ"/>
            </w:rPr>
          </w:pPr>
          <w:hyperlink w:anchor="_Toc449593318" w:history="1">
            <w:r w:rsidRPr="00D562AD">
              <w:rPr>
                <w:rStyle w:val="Hypertextovodkaz"/>
                <w:rFonts w:ascii="Times New Roman" w:hAnsi="Times New Roman"/>
                <w:noProof/>
              </w:rPr>
              <w:t>1.</w:t>
            </w:r>
            <w:r>
              <w:rPr>
                <w:rFonts w:asciiTheme="minorHAnsi" w:eastAsiaTheme="minorEastAsia" w:hAnsiTheme="minorHAnsi" w:cstheme="minorBidi"/>
                <w:noProof/>
                <w:lang w:eastAsia="cs-CZ"/>
              </w:rPr>
              <w:tab/>
            </w:r>
            <w:r w:rsidRPr="00D562AD">
              <w:rPr>
                <w:rStyle w:val="Hypertextovodkaz"/>
                <w:rFonts w:ascii="Times New Roman" w:hAnsi="Times New Roman"/>
                <w:noProof/>
              </w:rPr>
              <w:t>METODOLOGIE A PRÁCE SE ZDROJI</w:t>
            </w:r>
            <w:r>
              <w:rPr>
                <w:noProof/>
                <w:webHidden/>
              </w:rPr>
              <w:tab/>
            </w:r>
            <w:r>
              <w:rPr>
                <w:noProof/>
                <w:webHidden/>
              </w:rPr>
              <w:fldChar w:fldCharType="begin"/>
            </w:r>
            <w:r>
              <w:rPr>
                <w:noProof/>
                <w:webHidden/>
              </w:rPr>
              <w:instrText xml:space="preserve"> PAGEREF _Toc449593318 \h </w:instrText>
            </w:r>
            <w:r>
              <w:rPr>
                <w:noProof/>
                <w:webHidden/>
              </w:rPr>
            </w:r>
            <w:r>
              <w:rPr>
                <w:noProof/>
                <w:webHidden/>
              </w:rPr>
              <w:fldChar w:fldCharType="separate"/>
            </w:r>
            <w:r>
              <w:rPr>
                <w:noProof/>
                <w:webHidden/>
              </w:rPr>
              <w:t>7</w:t>
            </w:r>
            <w:r>
              <w:rPr>
                <w:noProof/>
                <w:webHidden/>
              </w:rPr>
              <w:fldChar w:fldCharType="end"/>
            </w:r>
          </w:hyperlink>
        </w:p>
        <w:p w:rsidR="008935F7" w:rsidRDefault="008935F7">
          <w:pPr>
            <w:pStyle w:val="Obsah2"/>
            <w:tabs>
              <w:tab w:val="left" w:pos="880"/>
              <w:tab w:val="right" w:leader="dot" w:pos="9062"/>
            </w:tabs>
            <w:rPr>
              <w:rFonts w:asciiTheme="minorHAnsi" w:eastAsiaTheme="minorEastAsia" w:hAnsiTheme="minorHAnsi" w:cstheme="minorBidi"/>
              <w:noProof/>
              <w:lang w:eastAsia="cs-CZ"/>
            </w:rPr>
          </w:pPr>
          <w:hyperlink w:anchor="_Toc449593319" w:history="1">
            <w:r w:rsidRPr="00D562AD">
              <w:rPr>
                <w:rStyle w:val="Hypertextovodkaz"/>
                <w:rFonts w:ascii="Times New Roman" w:hAnsi="Times New Roman"/>
                <w:noProof/>
              </w:rPr>
              <w:t>1.1.</w:t>
            </w:r>
            <w:r>
              <w:rPr>
                <w:rFonts w:asciiTheme="minorHAnsi" w:eastAsiaTheme="minorEastAsia" w:hAnsiTheme="minorHAnsi" w:cstheme="minorBidi"/>
                <w:noProof/>
                <w:lang w:eastAsia="cs-CZ"/>
              </w:rPr>
              <w:tab/>
            </w:r>
            <w:r w:rsidRPr="00D562AD">
              <w:rPr>
                <w:rStyle w:val="Hypertextovodkaz"/>
                <w:rFonts w:ascii="Times New Roman" w:hAnsi="Times New Roman"/>
                <w:noProof/>
              </w:rPr>
              <w:t>STRUKTURA PRÁCE</w:t>
            </w:r>
            <w:r>
              <w:rPr>
                <w:noProof/>
                <w:webHidden/>
              </w:rPr>
              <w:tab/>
            </w:r>
            <w:r>
              <w:rPr>
                <w:noProof/>
                <w:webHidden/>
              </w:rPr>
              <w:fldChar w:fldCharType="begin"/>
            </w:r>
            <w:r>
              <w:rPr>
                <w:noProof/>
                <w:webHidden/>
              </w:rPr>
              <w:instrText xml:space="preserve"> PAGEREF _Toc449593319 \h </w:instrText>
            </w:r>
            <w:r>
              <w:rPr>
                <w:noProof/>
                <w:webHidden/>
              </w:rPr>
            </w:r>
            <w:r>
              <w:rPr>
                <w:noProof/>
                <w:webHidden/>
              </w:rPr>
              <w:fldChar w:fldCharType="separate"/>
            </w:r>
            <w:r>
              <w:rPr>
                <w:noProof/>
                <w:webHidden/>
              </w:rPr>
              <w:t>7</w:t>
            </w:r>
            <w:r>
              <w:rPr>
                <w:noProof/>
                <w:webHidden/>
              </w:rPr>
              <w:fldChar w:fldCharType="end"/>
            </w:r>
          </w:hyperlink>
        </w:p>
        <w:p w:rsidR="008935F7" w:rsidRDefault="008935F7">
          <w:pPr>
            <w:pStyle w:val="Obsah2"/>
            <w:tabs>
              <w:tab w:val="left" w:pos="880"/>
              <w:tab w:val="right" w:leader="dot" w:pos="9062"/>
            </w:tabs>
            <w:rPr>
              <w:rFonts w:asciiTheme="minorHAnsi" w:eastAsiaTheme="minorEastAsia" w:hAnsiTheme="minorHAnsi" w:cstheme="minorBidi"/>
              <w:noProof/>
              <w:lang w:eastAsia="cs-CZ"/>
            </w:rPr>
          </w:pPr>
          <w:hyperlink w:anchor="_Toc449593320" w:history="1">
            <w:r w:rsidRPr="00D562AD">
              <w:rPr>
                <w:rStyle w:val="Hypertextovodkaz"/>
                <w:rFonts w:ascii="Times New Roman" w:hAnsi="Times New Roman"/>
                <w:noProof/>
              </w:rPr>
              <w:t>1.2.</w:t>
            </w:r>
            <w:r>
              <w:rPr>
                <w:rFonts w:asciiTheme="minorHAnsi" w:eastAsiaTheme="minorEastAsia" w:hAnsiTheme="minorHAnsi" w:cstheme="minorBidi"/>
                <w:noProof/>
                <w:lang w:eastAsia="cs-CZ"/>
              </w:rPr>
              <w:tab/>
            </w:r>
            <w:r w:rsidRPr="00D562AD">
              <w:rPr>
                <w:rStyle w:val="Hypertextovodkaz"/>
                <w:rFonts w:ascii="Times New Roman" w:hAnsi="Times New Roman"/>
                <w:noProof/>
              </w:rPr>
              <w:t>METODOLOGICKO – TEORETICKÝ ÚVOD</w:t>
            </w:r>
            <w:r>
              <w:rPr>
                <w:noProof/>
                <w:webHidden/>
              </w:rPr>
              <w:tab/>
            </w:r>
            <w:r>
              <w:rPr>
                <w:noProof/>
                <w:webHidden/>
              </w:rPr>
              <w:fldChar w:fldCharType="begin"/>
            </w:r>
            <w:r>
              <w:rPr>
                <w:noProof/>
                <w:webHidden/>
              </w:rPr>
              <w:instrText xml:space="preserve"> PAGEREF _Toc449593320 \h </w:instrText>
            </w:r>
            <w:r>
              <w:rPr>
                <w:noProof/>
                <w:webHidden/>
              </w:rPr>
            </w:r>
            <w:r>
              <w:rPr>
                <w:noProof/>
                <w:webHidden/>
              </w:rPr>
              <w:fldChar w:fldCharType="separate"/>
            </w:r>
            <w:r>
              <w:rPr>
                <w:noProof/>
                <w:webHidden/>
              </w:rPr>
              <w:t>8</w:t>
            </w:r>
            <w:r>
              <w:rPr>
                <w:noProof/>
                <w:webHidden/>
              </w:rPr>
              <w:fldChar w:fldCharType="end"/>
            </w:r>
          </w:hyperlink>
        </w:p>
        <w:p w:rsidR="008935F7" w:rsidRDefault="008935F7">
          <w:pPr>
            <w:pStyle w:val="Obsah2"/>
            <w:tabs>
              <w:tab w:val="left" w:pos="880"/>
              <w:tab w:val="right" w:leader="dot" w:pos="9062"/>
            </w:tabs>
            <w:rPr>
              <w:rFonts w:asciiTheme="minorHAnsi" w:eastAsiaTheme="minorEastAsia" w:hAnsiTheme="minorHAnsi" w:cstheme="minorBidi"/>
              <w:noProof/>
              <w:lang w:eastAsia="cs-CZ"/>
            </w:rPr>
          </w:pPr>
          <w:hyperlink w:anchor="_Toc449593321" w:history="1">
            <w:r w:rsidRPr="00D562AD">
              <w:rPr>
                <w:rStyle w:val="Hypertextovodkaz"/>
                <w:rFonts w:ascii="Times New Roman" w:hAnsi="Times New Roman"/>
                <w:noProof/>
              </w:rPr>
              <w:t>1.3.</w:t>
            </w:r>
            <w:r>
              <w:rPr>
                <w:rFonts w:asciiTheme="minorHAnsi" w:eastAsiaTheme="minorEastAsia" w:hAnsiTheme="minorHAnsi" w:cstheme="minorBidi"/>
                <w:noProof/>
                <w:lang w:eastAsia="cs-CZ"/>
              </w:rPr>
              <w:tab/>
            </w:r>
            <w:r w:rsidRPr="00D562AD">
              <w:rPr>
                <w:rStyle w:val="Hypertextovodkaz"/>
                <w:rFonts w:ascii="Times New Roman" w:hAnsi="Times New Roman"/>
                <w:noProof/>
              </w:rPr>
              <w:t>VYHODNOCENÍ PRAMENŮ A LITERATURY</w:t>
            </w:r>
            <w:r>
              <w:rPr>
                <w:noProof/>
                <w:webHidden/>
              </w:rPr>
              <w:tab/>
            </w:r>
            <w:r>
              <w:rPr>
                <w:noProof/>
                <w:webHidden/>
              </w:rPr>
              <w:fldChar w:fldCharType="begin"/>
            </w:r>
            <w:r>
              <w:rPr>
                <w:noProof/>
                <w:webHidden/>
              </w:rPr>
              <w:instrText xml:space="preserve"> PAGEREF _Toc449593321 \h </w:instrText>
            </w:r>
            <w:r>
              <w:rPr>
                <w:noProof/>
                <w:webHidden/>
              </w:rPr>
            </w:r>
            <w:r>
              <w:rPr>
                <w:noProof/>
                <w:webHidden/>
              </w:rPr>
              <w:fldChar w:fldCharType="separate"/>
            </w:r>
            <w:r>
              <w:rPr>
                <w:noProof/>
                <w:webHidden/>
              </w:rPr>
              <w:t>11</w:t>
            </w:r>
            <w:r>
              <w:rPr>
                <w:noProof/>
                <w:webHidden/>
              </w:rPr>
              <w:fldChar w:fldCharType="end"/>
            </w:r>
          </w:hyperlink>
        </w:p>
        <w:p w:rsidR="008935F7" w:rsidRDefault="008935F7">
          <w:pPr>
            <w:pStyle w:val="Obsah1"/>
            <w:tabs>
              <w:tab w:val="left" w:pos="440"/>
              <w:tab w:val="right" w:leader="dot" w:pos="9062"/>
            </w:tabs>
            <w:rPr>
              <w:rFonts w:asciiTheme="minorHAnsi" w:eastAsiaTheme="minorEastAsia" w:hAnsiTheme="minorHAnsi" w:cstheme="minorBidi"/>
              <w:noProof/>
              <w:lang w:eastAsia="cs-CZ"/>
            </w:rPr>
          </w:pPr>
          <w:hyperlink w:anchor="_Toc449593322" w:history="1">
            <w:r w:rsidRPr="00D562AD">
              <w:rPr>
                <w:rStyle w:val="Hypertextovodkaz"/>
                <w:rFonts w:ascii="Times New Roman" w:hAnsi="Times New Roman"/>
                <w:noProof/>
              </w:rPr>
              <w:t>2.</w:t>
            </w:r>
            <w:r>
              <w:rPr>
                <w:rFonts w:asciiTheme="minorHAnsi" w:eastAsiaTheme="minorEastAsia" w:hAnsiTheme="minorHAnsi" w:cstheme="minorBidi"/>
                <w:noProof/>
                <w:lang w:eastAsia="cs-CZ"/>
              </w:rPr>
              <w:tab/>
            </w:r>
            <w:r w:rsidRPr="00D562AD">
              <w:rPr>
                <w:rStyle w:val="Hypertextovodkaz"/>
                <w:rFonts w:ascii="Times New Roman" w:hAnsi="Times New Roman"/>
                <w:noProof/>
              </w:rPr>
              <w:t>HISTORICKÝ KONTEXT KINOFIKACE</w:t>
            </w:r>
            <w:r>
              <w:rPr>
                <w:noProof/>
                <w:webHidden/>
              </w:rPr>
              <w:tab/>
            </w:r>
            <w:r>
              <w:rPr>
                <w:noProof/>
                <w:webHidden/>
              </w:rPr>
              <w:fldChar w:fldCharType="begin"/>
            </w:r>
            <w:r>
              <w:rPr>
                <w:noProof/>
                <w:webHidden/>
              </w:rPr>
              <w:instrText xml:space="preserve"> PAGEREF _Toc449593322 \h </w:instrText>
            </w:r>
            <w:r>
              <w:rPr>
                <w:noProof/>
                <w:webHidden/>
              </w:rPr>
            </w:r>
            <w:r>
              <w:rPr>
                <w:noProof/>
                <w:webHidden/>
              </w:rPr>
              <w:fldChar w:fldCharType="separate"/>
            </w:r>
            <w:r>
              <w:rPr>
                <w:noProof/>
                <w:webHidden/>
              </w:rPr>
              <w:t>14</w:t>
            </w:r>
            <w:r>
              <w:rPr>
                <w:noProof/>
                <w:webHidden/>
              </w:rPr>
              <w:fldChar w:fldCharType="end"/>
            </w:r>
          </w:hyperlink>
        </w:p>
        <w:p w:rsidR="008935F7" w:rsidRDefault="008935F7">
          <w:pPr>
            <w:pStyle w:val="Obsah2"/>
            <w:tabs>
              <w:tab w:val="left" w:pos="880"/>
              <w:tab w:val="right" w:leader="dot" w:pos="9062"/>
            </w:tabs>
            <w:rPr>
              <w:rFonts w:asciiTheme="minorHAnsi" w:eastAsiaTheme="minorEastAsia" w:hAnsiTheme="minorHAnsi" w:cstheme="minorBidi"/>
              <w:noProof/>
              <w:lang w:eastAsia="cs-CZ"/>
            </w:rPr>
          </w:pPr>
          <w:hyperlink w:anchor="_Toc449593323" w:history="1">
            <w:r w:rsidRPr="00D562AD">
              <w:rPr>
                <w:rStyle w:val="Hypertextovodkaz"/>
                <w:rFonts w:ascii="Times New Roman" w:hAnsi="Times New Roman"/>
                <w:noProof/>
              </w:rPr>
              <w:t>2.1.</w:t>
            </w:r>
            <w:r>
              <w:rPr>
                <w:rFonts w:asciiTheme="minorHAnsi" w:eastAsiaTheme="minorEastAsia" w:hAnsiTheme="minorHAnsi" w:cstheme="minorBidi"/>
                <w:noProof/>
                <w:lang w:eastAsia="cs-CZ"/>
              </w:rPr>
              <w:tab/>
            </w:r>
            <w:r w:rsidRPr="00D562AD">
              <w:rPr>
                <w:rStyle w:val="Hypertextovodkaz"/>
                <w:rFonts w:ascii="Times New Roman" w:hAnsi="Times New Roman"/>
                <w:noProof/>
              </w:rPr>
              <w:t>POČÁTKY KINEMATOGRAFIE NA NAŠEM ÚZEMÍ</w:t>
            </w:r>
            <w:r>
              <w:rPr>
                <w:noProof/>
                <w:webHidden/>
              </w:rPr>
              <w:tab/>
            </w:r>
            <w:r>
              <w:rPr>
                <w:noProof/>
                <w:webHidden/>
              </w:rPr>
              <w:fldChar w:fldCharType="begin"/>
            </w:r>
            <w:r>
              <w:rPr>
                <w:noProof/>
                <w:webHidden/>
              </w:rPr>
              <w:instrText xml:space="preserve"> PAGEREF _Toc449593323 \h </w:instrText>
            </w:r>
            <w:r>
              <w:rPr>
                <w:noProof/>
                <w:webHidden/>
              </w:rPr>
            </w:r>
            <w:r>
              <w:rPr>
                <w:noProof/>
                <w:webHidden/>
              </w:rPr>
              <w:fldChar w:fldCharType="separate"/>
            </w:r>
            <w:r>
              <w:rPr>
                <w:noProof/>
                <w:webHidden/>
              </w:rPr>
              <w:t>14</w:t>
            </w:r>
            <w:r>
              <w:rPr>
                <w:noProof/>
                <w:webHidden/>
              </w:rPr>
              <w:fldChar w:fldCharType="end"/>
            </w:r>
          </w:hyperlink>
        </w:p>
        <w:p w:rsidR="008935F7" w:rsidRDefault="008935F7">
          <w:pPr>
            <w:pStyle w:val="Obsah2"/>
            <w:tabs>
              <w:tab w:val="left" w:pos="880"/>
              <w:tab w:val="right" w:leader="dot" w:pos="9062"/>
            </w:tabs>
            <w:rPr>
              <w:rFonts w:asciiTheme="minorHAnsi" w:eastAsiaTheme="minorEastAsia" w:hAnsiTheme="minorHAnsi" w:cstheme="minorBidi"/>
              <w:noProof/>
              <w:lang w:eastAsia="cs-CZ"/>
            </w:rPr>
          </w:pPr>
          <w:hyperlink w:anchor="_Toc449593324" w:history="1">
            <w:r w:rsidRPr="00D562AD">
              <w:rPr>
                <w:rStyle w:val="Hypertextovodkaz"/>
                <w:rFonts w:ascii="Times New Roman" w:hAnsi="Times New Roman"/>
                <w:noProof/>
              </w:rPr>
              <w:t>2.2.</w:t>
            </w:r>
            <w:r>
              <w:rPr>
                <w:rFonts w:asciiTheme="minorHAnsi" w:eastAsiaTheme="minorEastAsia" w:hAnsiTheme="minorHAnsi" w:cstheme="minorBidi"/>
                <w:noProof/>
                <w:lang w:eastAsia="cs-CZ"/>
              </w:rPr>
              <w:tab/>
            </w:r>
            <w:r w:rsidRPr="00D562AD">
              <w:rPr>
                <w:rStyle w:val="Hypertextovodkaz"/>
                <w:rFonts w:ascii="Times New Roman" w:hAnsi="Times New Roman"/>
                <w:noProof/>
              </w:rPr>
              <w:t>KINOFIKACE ZA 1. SV. VÁLKY</w:t>
            </w:r>
            <w:r>
              <w:rPr>
                <w:noProof/>
                <w:webHidden/>
              </w:rPr>
              <w:tab/>
            </w:r>
            <w:r>
              <w:rPr>
                <w:noProof/>
                <w:webHidden/>
              </w:rPr>
              <w:fldChar w:fldCharType="begin"/>
            </w:r>
            <w:r>
              <w:rPr>
                <w:noProof/>
                <w:webHidden/>
              </w:rPr>
              <w:instrText xml:space="preserve"> PAGEREF _Toc449593324 \h </w:instrText>
            </w:r>
            <w:r>
              <w:rPr>
                <w:noProof/>
                <w:webHidden/>
              </w:rPr>
            </w:r>
            <w:r>
              <w:rPr>
                <w:noProof/>
                <w:webHidden/>
              </w:rPr>
              <w:fldChar w:fldCharType="separate"/>
            </w:r>
            <w:r>
              <w:rPr>
                <w:noProof/>
                <w:webHidden/>
              </w:rPr>
              <w:t>17</w:t>
            </w:r>
            <w:r>
              <w:rPr>
                <w:noProof/>
                <w:webHidden/>
              </w:rPr>
              <w:fldChar w:fldCharType="end"/>
            </w:r>
          </w:hyperlink>
        </w:p>
        <w:p w:rsidR="008935F7" w:rsidRDefault="008935F7">
          <w:pPr>
            <w:pStyle w:val="Obsah2"/>
            <w:tabs>
              <w:tab w:val="left" w:pos="880"/>
              <w:tab w:val="right" w:leader="dot" w:pos="9062"/>
            </w:tabs>
            <w:rPr>
              <w:rFonts w:asciiTheme="minorHAnsi" w:eastAsiaTheme="minorEastAsia" w:hAnsiTheme="minorHAnsi" w:cstheme="minorBidi"/>
              <w:noProof/>
              <w:lang w:eastAsia="cs-CZ"/>
            </w:rPr>
          </w:pPr>
          <w:hyperlink w:anchor="_Toc449593325" w:history="1">
            <w:r w:rsidRPr="00D562AD">
              <w:rPr>
                <w:rStyle w:val="Hypertextovodkaz"/>
                <w:rFonts w:ascii="Times New Roman" w:hAnsi="Times New Roman"/>
                <w:noProof/>
              </w:rPr>
              <w:t>2.3.</w:t>
            </w:r>
            <w:r>
              <w:rPr>
                <w:rFonts w:asciiTheme="minorHAnsi" w:eastAsiaTheme="minorEastAsia" w:hAnsiTheme="minorHAnsi" w:cstheme="minorBidi"/>
                <w:noProof/>
                <w:lang w:eastAsia="cs-CZ"/>
              </w:rPr>
              <w:tab/>
            </w:r>
            <w:r w:rsidRPr="00D562AD">
              <w:rPr>
                <w:rStyle w:val="Hypertextovodkaz"/>
                <w:rFonts w:ascii="Times New Roman" w:hAnsi="Times New Roman"/>
                <w:noProof/>
              </w:rPr>
              <w:t>ČSL. FILM V MEZIVÁLEČNÉM OBDOBÍ</w:t>
            </w:r>
            <w:r>
              <w:rPr>
                <w:noProof/>
                <w:webHidden/>
              </w:rPr>
              <w:tab/>
            </w:r>
            <w:r>
              <w:rPr>
                <w:noProof/>
                <w:webHidden/>
              </w:rPr>
              <w:fldChar w:fldCharType="begin"/>
            </w:r>
            <w:r>
              <w:rPr>
                <w:noProof/>
                <w:webHidden/>
              </w:rPr>
              <w:instrText xml:space="preserve"> PAGEREF _Toc449593325 \h </w:instrText>
            </w:r>
            <w:r>
              <w:rPr>
                <w:noProof/>
                <w:webHidden/>
              </w:rPr>
            </w:r>
            <w:r>
              <w:rPr>
                <w:noProof/>
                <w:webHidden/>
              </w:rPr>
              <w:fldChar w:fldCharType="separate"/>
            </w:r>
            <w:r>
              <w:rPr>
                <w:noProof/>
                <w:webHidden/>
              </w:rPr>
              <w:t>18</w:t>
            </w:r>
            <w:r>
              <w:rPr>
                <w:noProof/>
                <w:webHidden/>
              </w:rPr>
              <w:fldChar w:fldCharType="end"/>
            </w:r>
          </w:hyperlink>
        </w:p>
        <w:p w:rsidR="008935F7" w:rsidRDefault="008935F7">
          <w:pPr>
            <w:pStyle w:val="Obsah2"/>
            <w:tabs>
              <w:tab w:val="left" w:pos="880"/>
              <w:tab w:val="right" w:leader="dot" w:pos="9062"/>
            </w:tabs>
            <w:rPr>
              <w:rFonts w:asciiTheme="minorHAnsi" w:eastAsiaTheme="minorEastAsia" w:hAnsiTheme="minorHAnsi" w:cstheme="minorBidi"/>
              <w:noProof/>
              <w:lang w:eastAsia="cs-CZ"/>
            </w:rPr>
          </w:pPr>
          <w:hyperlink w:anchor="_Toc449593326" w:history="1">
            <w:r w:rsidRPr="00D562AD">
              <w:rPr>
                <w:rStyle w:val="Hypertextovodkaz"/>
                <w:rFonts w:ascii="Times New Roman" w:hAnsi="Times New Roman"/>
                <w:noProof/>
              </w:rPr>
              <w:t>2.4.</w:t>
            </w:r>
            <w:r>
              <w:rPr>
                <w:rFonts w:asciiTheme="minorHAnsi" w:eastAsiaTheme="minorEastAsia" w:hAnsiTheme="minorHAnsi" w:cstheme="minorBidi"/>
                <w:noProof/>
                <w:lang w:eastAsia="cs-CZ"/>
              </w:rPr>
              <w:tab/>
            </w:r>
            <w:r w:rsidRPr="00D562AD">
              <w:rPr>
                <w:rStyle w:val="Hypertextovodkaz"/>
                <w:rFonts w:ascii="Times New Roman" w:hAnsi="Times New Roman"/>
                <w:noProof/>
              </w:rPr>
              <w:t>ČSL. KINEMATOGRAFIE ZA PROTEKTORÁTU</w:t>
            </w:r>
            <w:r>
              <w:rPr>
                <w:noProof/>
                <w:webHidden/>
              </w:rPr>
              <w:tab/>
            </w:r>
            <w:r>
              <w:rPr>
                <w:noProof/>
                <w:webHidden/>
              </w:rPr>
              <w:fldChar w:fldCharType="begin"/>
            </w:r>
            <w:r>
              <w:rPr>
                <w:noProof/>
                <w:webHidden/>
              </w:rPr>
              <w:instrText xml:space="preserve"> PAGEREF _Toc449593326 \h </w:instrText>
            </w:r>
            <w:r>
              <w:rPr>
                <w:noProof/>
                <w:webHidden/>
              </w:rPr>
            </w:r>
            <w:r>
              <w:rPr>
                <w:noProof/>
                <w:webHidden/>
              </w:rPr>
              <w:fldChar w:fldCharType="separate"/>
            </w:r>
            <w:r>
              <w:rPr>
                <w:noProof/>
                <w:webHidden/>
              </w:rPr>
              <w:t>22</w:t>
            </w:r>
            <w:r>
              <w:rPr>
                <w:noProof/>
                <w:webHidden/>
              </w:rPr>
              <w:fldChar w:fldCharType="end"/>
            </w:r>
          </w:hyperlink>
        </w:p>
        <w:p w:rsidR="008935F7" w:rsidRDefault="008935F7">
          <w:pPr>
            <w:pStyle w:val="Obsah1"/>
            <w:tabs>
              <w:tab w:val="left" w:pos="440"/>
              <w:tab w:val="right" w:leader="dot" w:pos="9062"/>
            </w:tabs>
            <w:rPr>
              <w:rFonts w:asciiTheme="minorHAnsi" w:eastAsiaTheme="minorEastAsia" w:hAnsiTheme="minorHAnsi" w:cstheme="minorBidi"/>
              <w:noProof/>
              <w:lang w:eastAsia="cs-CZ"/>
            </w:rPr>
          </w:pPr>
          <w:hyperlink w:anchor="_Toc449593327" w:history="1">
            <w:r w:rsidRPr="00D562AD">
              <w:rPr>
                <w:rStyle w:val="Hypertextovodkaz"/>
                <w:rFonts w:ascii="Times New Roman" w:hAnsi="Times New Roman"/>
                <w:noProof/>
              </w:rPr>
              <w:t>3.</w:t>
            </w:r>
            <w:r>
              <w:rPr>
                <w:rFonts w:asciiTheme="minorHAnsi" w:eastAsiaTheme="minorEastAsia" w:hAnsiTheme="minorHAnsi" w:cstheme="minorBidi"/>
                <w:noProof/>
                <w:lang w:eastAsia="cs-CZ"/>
              </w:rPr>
              <w:tab/>
            </w:r>
            <w:r w:rsidRPr="00D562AD">
              <w:rPr>
                <w:rStyle w:val="Hypertextovodkaz"/>
                <w:rFonts w:ascii="Times New Roman" w:hAnsi="Times New Roman"/>
                <w:noProof/>
              </w:rPr>
              <w:t>LOKÁLNÍ HISTORIE BROUMOVA</w:t>
            </w:r>
            <w:r>
              <w:rPr>
                <w:noProof/>
                <w:webHidden/>
              </w:rPr>
              <w:tab/>
            </w:r>
            <w:r>
              <w:rPr>
                <w:noProof/>
                <w:webHidden/>
              </w:rPr>
              <w:fldChar w:fldCharType="begin"/>
            </w:r>
            <w:r>
              <w:rPr>
                <w:noProof/>
                <w:webHidden/>
              </w:rPr>
              <w:instrText xml:space="preserve"> PAGEREF _Toc449593327 \h </w:instrText>
            </w:r>
            <w:r>
              <w:rPr>
                <w:noProof/>
                <w:webHidden/>
              </w:rPr>
            </w:r>
            <w:r>
              <w:rPr>
                <w:noProof/>
                <w:webHidden/>
              </w:rPr>
              <w:fldChar w:fldCharType="separate"/>
            </w:r>
            <w:r>
              <w:rPr>
                <w:noProof/>
                <w:webHidden/>
              </w:rPr>
              <w:t>26</w:t>
            </w:r>
            <w:r>
              <w:rPr>
                <w:noProof/>
                <w:webHidden/>
              </w:rPr>
              <w:fldChar w:fldCharType="end"/>
            </w:r>
          </w:hyperlink>
        </w:p>
        <w:p w:rsidR="008935F7" w:rsidRDefault="008935F7">
          <w:pPr>
            <w:pStyle w:val="Obsah2"/>
            <w:tabs>
              <w:tab w:val="left" w:pos="880"/>
              <w:tab w:val="right" w:leader="dot" w:pos="9062"/>
            </w:tabs>
            <w:rPr>
              <w:rFonts w:asciiTheme="minorHAnsi" w:eastAsiaTheme="minorEastAsia" w:hAnsiTheme="minorHAnsi" w:cstheme="minorBidi"/>
              <w:noProof/>
              <w:lang w:eastAsia="cs-CZ"/>
            </w:rPr>
          </w:pPr>
          <w:hyperlink w:anchor="_Toc449593328" w:history="1">
            <w:r w:rsidRPr="00D562AD">
              <w:rPr>
                <w:rStyle w:val="Hypertextovodkaz"/>
                <w:rFonts w:ascii="Times New Roman" w:hAnsi="Times New Roman"/>
                <w:noProof/>
              </w:rPr>
              <w:t>3.1.</w:t>
            </w:r>
            <w:r>
              <w:rPr>
                <w:rFonts w:asciiTheme="minorHAnsi" w:eastAsiaTheme="minorEastAsia" w:hAnsiTheme="minorHAnsi" w:cstheme="minorBidi"/>
                <w:noProof/>
                <w:lang w:eastAsia="cs-CZ"/>
              </w:rPr>
              <w:tab/>
            </w:r>
            <w:r w:rsidRPr="00D562AD">
              <w:rPr>
                <w:rStyle w:val="Hypertextovodkaz"/>
                <w:rFonts w:ascii="Times New Roman" w:hAnsi="Times New Roman"/>
                <w:noProof/>
              </w:rPr>
              <w:t>HISTORIE MĚSTA BROUMOV</w:t>
            </w:r>
            <w:r>
              <w:rPr>
                <w:noProof/>
                <w:webHidden/>
              </w:rPr>
              <w:tab/>
            </w:r>
            <w:r>
              <w:rPr>
                <w:noProof/>
                <w:webHidden/>
              </w:rPr>
              <w:fldChar w:fldCharType="begin"/>
            </w:r>
            <w:r>
              <w:rPr>
                <w:noProof/>
                <w:webHidden/>
              </w:rPr>
              <w:instrText xml:space="preserve"> PAGEREF _Toc449593328 \h </w:instrText>
            </w:r>
            <w:r>
              <w:rPr>
                <w:noProof/>
                <w:webHidden/>
              </w:rPr>
            </w:r>
            <w:r>
              <w:rPr>
                <w:noProof/>
                <w:webHidden/>
              </w:rPr>
              <w:fldChar w:fldCharType="separate"/>
            </w:r>
            <w:r>
              <w:rPr>
                <w:noProof/>
                <w:webHidden/>
              </w:rPr>
              <w:t>26</w:t>
            </w:r>
            <w:r>
              <w:rPr>
                <w:noProof/>
                <w:webHidden/>
              </w:rPr>
              <w:fldChar w:fldCharType="end"/>
            </w:r>
          </w:hyperlink>
        </w:p>
        <w:p w:rsidR="008935F7" w:rsidRDefault="008935F7">
          <w:pPr>
            <w:pStyle w:val="Obsah2"/>
            <w:tabs>
              <w:tab w:val="left" w:pos="880"/>
              <w:tab w:val="right" w:leader="dot" w:pos="9062"/>
            </w:tabs>
            <w:rPr>
              <w:rFonts w:asciiTheme="minorHAnsi" w:eastAsiaTheme="minorEastAsia" w:hAnsiTheme="minorHAnsi" w:cstheme="minorBidi"/>
              <w:noProof/>
              <w:lang w:eastAsia="cs-CZ"/>
            </w:rPr>
          </w:pPr>
          <w:hyperlink w:anchor="_Toc449593329" w:history="1">
            <w:r w:rsidRPr="00D562AD">
              <w:rPr>
                <w:rStyle w:val="Hypertextovodkaz"/>
                <w:rFonts w:ascii="Times New Roman" w:hAnsi="Times New Roman"/>
                <w:noProof/>
              </w:rPr>
              <w:t>3.2.</w:t>
            </w:r>
            <w:r>
              <w:rPr>
                <w:rFonts w:asciiTheme="minorHAnsi" w:eastAsiaTheme="minorEastAsia" w:hAnsiTheme="minorHAnsi" w:cstheme="minorBidi"/>
                <w:noProof/>
                <w:lang w:eastAsia="cs-CZ"/>
              </w:rPr>
              <w:tab/>
            </w:r>
            <w:r w:rsidRPr="00D562AD">
              <w:rPr>
                <w:rStyle w:val="Hypertextovodkaz"/>
                <w:rFonts w:ascii="Times New Roman" w:hAnsi="Times New Roman"/>
                <w:noProof/>
              </w:rPr>
              <w:t>KULTURNÍ VYŽITÍ A KONKURENCE KINA</w:t>
            </w:r>
            <w:r>
              <w:rPr>
                <w:noProof/>
                <w:webHidden/>
              </w:rPr>
              <w:tab/>
            </w:r>
            <w:r>
              <w:rPr>
                <w:noProof/>
                <w:webHidden/>
              </w:rPr>
              <w:fldChar w:fldCharType="begin"/>
            </w:r>
            <w:r>
              <w:rPr>
                <w:noProof/>
                <w:webHidden/>
              </w:rPr>
              <w:instrText xml:space="preserve"> PAGEREF _Toc449593329 \h </w:instrText>
            </w:r>
            <w:r>
              <w:rPr>
                <w:noProof/>
                <w:webHidden/>
              </w:rPr>
            </w:r>
            <w:r>
              <w:rPr>
                <w:noProof/>
                <w:webHidden/>
              </w:rPr>
              <w:fldChar w:fldCharType="separate"/>
            </w:r>
            <w:r>
              <w:rPr>
                <w:noProof/>
                <w:webHidden/>
              </w:rPr>
              <w:t>30</w:t>
            </w:r>
            <w:r>
              <w:rPr>
                <w:noProof/>
                <w:webHidden/>
              </w:rPr>
              <w:fldChar w:fldCharType="end"/>
            </w:r>
          </w:hyperlink>
        </w:p>
        <w:p w:rsidR="008935F7" w:rsidRDefault="008935F7">
          <w:pPr>
            <w:pStyle w:val="Obsah3"/>
            <w:tabs>
              <w:tab w:val="left" w:pos="1320"/>
              <w:tab w:val="right" w:leader="dot" w:pos="9062"/>
            </w:tabs>
            <w:rPr>
              <w:rFonts w:asciiTheme="minorHAnsi" w:eastAsiaTheme="minorEastAsia" w:hAnsiTheme="minorHAnsi" w:cstheme="minorBidi"/>
              <w:noProof/>
              <w:lang w:eastAsia="cs-CZ"/>
            </w:rPr>
          </w:pPr>
          <w:hyperlink w:anchor="_Toc449593330" w:history="1">
            <w:r w:rsidRPr="00D562AD">
              <w:rPr>
                <w:rStyle w:val="Hypertextovodkaz"/>
                <w:rFonts w:ascii="Times New Roman" w:hAnsi="Times New Roman"/>
                <w:noProof/>
              </w:rPr>
              <w:t>3.2.1.</w:t>
            </w:r>
            <w:r>
              <w:rPr>
                <w:rFonts w:asciiTheme="minorHAnsi" w:eastAsiaTheme="minorEastAsia" w:hAnsiTheme="minorHAnsi" w:cstheme="minorBidi"/>
                <w:noProof/>
                <w:lang w:eastAsia="cs-CZ"/>
              </w:rPr>
              <w:tab/>
            </w:r>
            <w:r w:rsidRPr="00D562AD">
              <w:rPr>
                <w:rStyle w:val="Hypertextovodkaz"/>
                <w:rFonts w:ascii="Times New Roman" w:hAnsi="Times New Roman"/>
                <w:noProof/>
              </w:rPr>
              <w:t>NĚMECKÁ VĚTŠINA</w:t>
            </w:r>
            <w:r>
              <w:rPr>
                <w:noProof/>
                <w:webHidden/>
              </w:rPr>
              <w:tab/>
            </w:r>
            <w:r>
              <w:rPr>
                <w:noProof/>
                <w:webHidden/>
              </w:rPr>
              <w:fldChar w:fldCharType="begin"/>
            </w:r>
            <w:r>
              <w:rPr>
                <w:noProof/>
                <w:webHidden/>
              </w:rPr>
              <w:instrText xml:space="preserve"> PAGEREF _Toc449593330 \h </w:instrText>
            </w:r>
            <w:r>
              <w:rPr>
                <w:noProof/>
                <w:webHidden/>
              </w:rPr>
            </w:r>
            <w:r>
              <w:rPr>
                <w:noProof/>
                <w:webHidden/>
              </w:rPr>
              <w:fldChar w:fldCharType="separate"/>
            </w:r>
            <w:r>
              <w:rPr>
                <w:noProof/>
                <w:webHidden/>
              </w:rPr>
              <w:t>30</w:t>
            </w:r>
            <w:r>
              <w:rPr>
                <w:noProof/>
                <w:webHidden/>
              </w:rPr>
              <w:fldChar w:fldCharType="end"/>
            </w:r>
          </w:hyperlink>
        </w:p>
        <w:p w:rsidR="008935F7" w:rsidRDefault="008935F7">
          <w:pPr>
            <w:pStyle w:val="Obsah3"/>
            <w:tabs>
              <w:tab w:val="left" w:pos="1320"/>
              <w:tab w:val="right" w:leader="dot" w:pos="9062"/>
            </w:tabs>
            <w:rPr>
              <w:rFonts w:asciiTheme="minorHAnsi" w:eastAsiaTheme="minorEastAsia" w:hAnsiTheme="minorHAnsi" w:cstheme="minorBidi"/>
              <w:noProof/>
              <w:lang w:eastAsia="cs-CZ"/>
            </w:rPr>
          </w:pPr>
          <w:hyperlink w:anchor="_Toc449593331" w:history="1">
            <w:r w:rsidRPr="00D562AD">
              <w:rPr>
                <w:rStyle w:val="Hypertextovodkaz"/>
                <w:rFonts w:ascii="Times New Roman" w:hAnsi="Times New Roman"/>
                <w:noProof/>
              </w:rPr>
              <w:t>3.2.2.</w:t>
            </w:r>
            <w:r>
              <w:rPr>
                <w:rFonts w:asciiTheme="minorHAnsi" w:eastAsiaTheme="minorEastAsia" w:hAnsiTheme="minorHAnsi" w:cstheme="minorBidi"/>
                <w:noProof/>
                <w:lang w:eastAsia="cs-CZ"/>
              </w:rPr>
              <w:tab/>
            </w:r>
            <w:r w:rsidRPr="00D562AD">
              <w:rPr>
                <w:rStyle w:val="Hypertextovodkaz"/>
                <w:rFonts w:ascii="Times New Roman" w:hAnsi="Times New Roman"/>
                <w:noProof/>
              </w:rPr>
              <w:t>ČESKÁ MENŠINA</w:t>
            </w:r>
            <w:r>
              <w:rPr>
                <w:noProof/>
                <w:webHidden/>
              </w:rPr>
              <w:tab/>
            </w:r>
            <w:r>
              <w:rPr>
                <w:noProof/>
                <w:webHidden/>
              </w:rPr>
              <w:fldChar w:fldCharType="begin"/>
            </w:r>
            <w:r>
              <w:rPr>
                <w:noProof/>
                <w:webHidden/>
              </w:rPr>
              <w:instrText xml:space="preserve"> PAGEREF _Toc449593331 \h </w:instrText>
            </w:r>
            <w:r>
              <w:rPr>
                <w:noProof/>
                <w:webHidden/>
              </w:rPr>
            </w:r>
            <w:r>
              <w:rPr>
                <w:noProof/>
                <w:webHidden/>
              </w:rPr>
              <w:fldChar w:fldCharType="separate"/>
            </w:r>
            <w:r>
              <w:rPr>
                <w:noProof/>
                <w:webHidden/>
              </w:rPr>
              <w:t>33</w:t>
            </w:r>
            <w:r>
              <w:rPr>
                <w:noProof/>
                <w:webHidden/>
              </w:rPr>
              <w:fldChar w:fldCharType="end"/>
            </w:r>
          </w:hyperlink>
        </w:p>
        <w:p w:rsidR="008935F7" w:rsidRDefault="008935F7">
          <w:pPr>
            <w:pStyle w:val="Obsah1"/>
            <w:tabs>
              <w:tab w:val="left" w:pos="440"/>
              <w:tab w:val="right" w:leader="dot" w:pos="9062"/>
            </w:tabs>
            <w:rPr>
              <w:rFonts w:asciiTheme="minorHAnsi" w:eastAsiaTheme="minorEastAsia" w:hAnsiTheme="minorHAnsi" w:cstheme="minorBidi"/>
              <w:noProof/>
              <w:lang w:eastAsia="cs-CZ"/>
            </w:rPr>
          </w:pPr>
          <w:hyperlink w:anchor="_Toc449593332" w:history="1">
            <w:r w:rsidRPr="00D562AD">
              <w:rPr>
                <w:rStyle w:val="Hypertextovodkaz"/>
                <w:rFonts w:ascii="Times New Roman" w:hAnsi="Times New Roman"/>
                <w:noProof/>
              </w:rPr>
              <w:t>4.</w:t>
            </w:r>
            <w:r>
              <w:rPr>
                <w:rFonts w:asciiTheme="minorHAnsi" w:eastAsiaTheme="minorEastAsia" w:hAnsiTheme="minorHAnsi" w:cstheme="minorBidi"/>
                <w:noProof/>
                <w:lang w:eastAsia="cs-CZ"/>
              </w:rPr>
              <w:tab/>
            </w:r>
            <w:r w:rsidRPr="00D562AD">
              <w:rPr>
                <w:rStyle w:val="Hypertextovodkaz"/>
                <w:rFonts w:ascii="Times New Roman" w:hAnsi="Times New Roman"/>
                <w:noProof/>
              </w:rPr>
              <w:t>PRVNÍ KAMENNÉ KINO V BROUMOVĚ</w:t>
            </w:r>
            <w:r>
              <w:rPr>
                <w:noProof/>
                <w:webHidden/>
              </w:rPr>
              <w:tab/>
            </w:r>
            <w:r>
              <w:rPr>
                <w:noProof/>
                <w:webHidden/>
              </w:rPr>
              <w:fldChar w:fldCharType="begin"/>
            </w:r>
            <w:r>
              <w:rPr>
                <w:noProof/>
                <w:webHidden/>
              </w:rPr>
              <w:instrText xml:space="preserve"> PAGEREF _Toc449593332 \h </w:instrText>
            </w:r>
            <w:r>
              <w:rPr>
                <w:noProof/>
                <w:webHidden/>
              </w:rPr>
            </w:r>
            <w:r>
              <w:rPr>
                <w:noProof/>
                <w:webHidden/>
              </w:rPr>
              <w:fldChar w:fldCharType="separate"/>
            </w:r>
            <w:r>
              <w:rPr>
                <w:noProof/>
                <w:webHidden/>
              </w:rPr>
              <w:t>36</w:t>
            </w:r>
            <w:r>
              <w:rPr>
                <w:noProof/>
                <w:webHidden/>
              </w:rPr>
              <w:fldChar w:fldCharType="end"/>
            </w:r>
          </w:hyperlink>
        </w:p>
        <w:p w:rsidR="008935F7" w:rsidRDefault="008935F7">
          <w:pPr>
            <w:pStyle w:val="Obsah2"/>
            <w:tabs>
              <w:tab w:val="left" w:pos="880"/>
              <w:tab w:val="right" w:leader="dot" w:pos="9062"/>
            </w:tabs>
            <w:rPr>
              <w:rFonts w:asciiTheme="minorHAnsi" w:eastAsiaTheme="minorEastAsia" w:hAnsiTheme="minorHAnsi" w:cstheme="minorBidi"/>
              <w:noProof/>
              <w:lang w:eastAsia="cs-CZ"/>
            </w:rPr>
          </w:pPr>
          <w:hyperlink w:anchor="_Toc449593333" w:history="1">
            <w:r w:rsidRPr="00D562AD">
              <w:rPr>
                <w:rStyle w:val="Hypertextovodkaz"/>
                <w:rFonts w:ascii="Times New Roman" w:hAnsi="Times New Roman"/>
                <w:noProof/>
              </w:rPr>
              <w:t>4.1.</w:t>
            </w:r>
            <w:r>
              <w:rPr>
                <w:rFonts w:asciiTheme="minorHAnsi" w:eastAsiaTheme="minorEastAsia" w:hAnsiTheme="minorHAnsi" w:cstheme="minorBidi"/>
                <w:noProof/>
                <w:lang w:eastAsia="cs-CZ"/>
              </w:rPr>
              <w:tab/>
            </w:r>
            <w:r w:rsidRPr="00D562AD">
              <w:rPr>
                <w:rStyle w:val="Hypertextovodkaz"/>
                <w:rFonts w:ascii="Times New Roman" w:hAnsi="Times New Roman"/>
                <w:noProof/>
              </w:rPr>
              <w:t>SOCIÁLNÍ HISTORIE</w:t>
            </w:r>
            <w:r>
              <w:rPr>
                <w:noProof/>
                <w:webHidden/>
              </w:rPr>
              <w:tab/>
            </w:r>
            <w:r>
              <w:rPr>
                <w:noProof/>
                <w:webHidden/>
              </w:rPr>
              <w:fldChar w:fldCharType="begin"/>
            </w:r>
            <w:r>
              <w:rPr>
                <w:noProof/>
                <w:webHidden/>
              </w:rPr>
              <w:instrText xml:space="preserve"> PAGEREF _Toc449593333 \h </w:instrText>
            </w:r>
            <w:r>
              <w:rPr>
                <w:noProof/>
                <w:webHidden/>
              </w:rPr>
            </w:r>
            <w:r>
              <w:rPr>
                <w:noProof/>
                <w:webHidden/>
              </w:rPr>
              <w:fldChar w:fldCharType="separate"/>
            </w:r>
            <w:r>
              <w:rPr>
                <w:noProof/>
                <w:webHidden/>
              </w:rPr>
              <w:t>36</w:t>
            </w:r>
            <w:r>
              <w:rPr>
                <w:noProof/>
                <w:webHidden/>
              </w:rPr>
              <w:fldChar w:fldCharType="end"/>
            </w:r>
          </w:hyperlink>
        </w:p>
        <w:p w:rsidR="008935F7" w:rsidRDefault="008935F7">
          <w:pPr>
            <w:pStyle w:val="Obsah3"/>
            <w:tabs>
              <w:tab w:val="left" w:pos="1320"/>
              <w:tab w:val="right" w:leader="dot" w:pos="9062"/>
            </w:tabs>
            <w:rPr>
              <w:rFonts w:asciiTheme="minorHAnsi" w:eastAsiaTheme="minorEastAsia" w:hAnsiTheme="minorHAnsi" w:cstheme="minorBidi"/>
              <w:noProof/>
              <w:lang w:eastAsia="cs-CZ"/>
            </w:rPr>
          </w:pPr>
          <w:hyperlink w:anchor="_Toc449593334" w:history="1">
            <w:r w:rsidRPr="00D562AD">
              <w:rPr>
                <w:rStyle w:val="Hypertextovodkaz"/>
                <w:rFonts w:ascii="Times New Roman" w:hAnsi="Times New Roman"/>
                <w:noProof/>
              </w:rPr>
              <w:t>4.1.1.</w:t>
            </w:r>
            <w:r>
              <w:rPr>
                <w:rFonts w:asciiTheme="minorHAnsi" w:eastAsiaTheme="minorEastAsia" w:hAnsiTheme="minorHAnsi" w:cstheme="minorBidi"/>
                <w:noProof/>
                <w:lang w:eastAsia="cs-CZ"/>
              </w:rPr>
              <w:tab/>
            </w:r>
            <w:r w:rsidRPr="00D562AD">
              <w:rPr>
                <w:rStyle w:val="Hypertextovodkaz"/>
                <w:rFonts w:ascii="Times New Roman" w:hAnsi="Times New Roman"/>
                <w:noProof/>
              </w:rPr>
              <w:t>LICENCE</w:t>
            </w:r>
            <w:r>
              <w:rPr>
                <w:noProof/>
                <w:webHidden/>
              </w:rPr>
              <w:tab/>
            </w:r>
            <w:r>
              <w:rPr>
                <w:noProof/>
                <w:webHidden/>
              </w:rPr>
              <w:fldChar w:fldCharType="begin"/>
            </w:r>
            <w:r>
              <w:rPr>
                <w:noProof/>
                <w:webHidden/>
              </w:rPr>
              <w:instrText xml:space="preserve"> PAGEREF _Toc449593334 \h </w:instrText>
            </w:r>
            <w:r>
              <w:rPr>
                <w:noProof/>
                <w:webHidden/>
              </w:rPr>
            </w:r>
            <w:r>
              <w:rPr>
                <w:noProof/>
                <w:webHidden/>
              </w:rPr>
              <w:fldChar w:fldCharType="separate"/>
            </w:r>
            <w:r>
              <w:rPr>
                <w:noProof/>
                <w:webHidden/>
              </w:rPr>
              <w:t>36</w:t>
            </w:r>
            <w:r>
              <w:rPr>
                <w:noProof/>
                <w:webHidden/>
              </w:rPr>
              <w:fldChar w:fldCharType="end"/>
            </w:r>
          </w:hyperlink>
        </w:p>
        <w:p w:rsidR="008935F7" w:rsidRDefault="008935F7">
          <w:pPr>
            <w:pStyle w:val="Obsah3"/>
            <w:tabs>
              <w:tab w:val="right" w:leader="dot" w:pos="9062"/>
            </w:tabs>
            <w:rPr>
              <w:rFonts w:asciiTheme="minorHAnsi" w:eastAsiaTheme="minorEastAsia" w:hAnsiTheme="minorHAnsi" w:cstheme="minorBidi"/>
              <w:noProof/>
              <w:lang w:eastAsia="cs-CZ"/>
            </w:rPr>
          </w:pPr>
          <w:hyperlink w:anchor="_Toc449593335" w:history="1">
            <w:r w:rsidRPr="00D562AD">
              <w:rPr>
                <w:rStyle w:val="Hypertextovodkaz"/>
                <w:rFonts w:ascii="Times New Roman" w:hAnsi="Times New Roman"/>
                <w:noProof/>
              </w:rPr>
              <w:t>NABÍDKY ZŘÍZENÍ STÁLÉHO KINA</w:t>
            </w:r>
            <w:r>
              <w:rPr>
                <w:noProof/>
                <w:webHidden/>
              </w:rPr>
              <w:tab/>
            </w:r>
            <w:r>
              <w:rPr>
                <w:noProof/>
                <w:webHidden/>
              </w:rPr>
              <w:fldChar w:fldCharType="begin"/>
            </w:r>
            <w:r>
              <w:rPr>
                <w:noProof/>
                <w:webHidden/>
              </w:rPr>
              <w:instrText xml:space="preserve"> PAGEREF _Toc449593335 \h </w:instrText>
            </w:r>
            <w:r>
              <w:rPr>
                <w:noProof/>
                <w:webHidden/>
              </w:rPr>
            </w:r>
            <w:r>
              <w:rPr>
                <w:noProof/>
                <w:webHidden/>
              </w:rPr>
              <w:fldChar w:fldCharType="separate"/>
            </w:r>
            <w:r>
              <w:rPr>
                <w:noProof/>
                <w:webHidden/>
              </w:rPr>
              <w:t>37</w:t>
            </w:r>
            <w:r>
              <w:rPr>
                <w:noProof/>
                <w:webHidden/>
              </w:rPr>
              <w:fldChar w:fldCharType="end"/>
            </w:r>
          </w:hyperlink>
        </w:p>
        <w:p w:rsidR="008935F7" w:rsidRDefault="008935F7">
          <w:pPr>
            <w:pStyle w:val="Obsah3"/>
            <w:tabs>
              <w:tab w:val="left" w:pos="1320"/>
              <w:tab w:val="right" w:leader="dot" w:pos="9062"/>
            </w:tabs>
            <w:rPr>
              <w:rFonts w:asciiTheme="minorHAnsi" w:eastAsiaTheme="minorEastAsia" w:hAnsiTheme="minorHAnsi" w:cstheme="minorBidi"/>
              <w:noProof/>
              <w:lang w:eastAsia="cs-CZ"/>
            </w:rPr>
          </w:pPr>
          <w:hyperlink w:anchor="_Toc449593336" w:history="1">
            <w:r w:rsidRPr="00D562AD">
              <w:rPr>
                <w:rStyle w:val="Hypertextovodkaz"/>
                <w:rFonts w:ascii="Times New Roman" w:hAnsi="Times New Roman"/>
                <w:noProof/>
              </w:rPr>
              <w:t>4.1.2.</w:t>
            </w:r>
            <w:r>
              <w:rPr>
                <w:rFonts w:asciiTheme="minorHAnsi" w:eastAsiaTheme="minorEastAsia" w:hAnsiTheme="minorHAnsi" w:cstheme="minorBidi"/>
                <w:noProof/>
                <w:lang w:eastAsia="cs-CZ"/>
              </w:rPr>
              <w:tab/>
            </w:r>
            <w:r w:rsidRPr="00D562AD">
              <w:rPr>
                <w:rStyle w:val="Hypertextovodkaz"/>
                <w:rFonts w:ascii="Times New Roman" w:hAnsi="Times New Roman"/>
                <w:noProof/>
              </w:rPr>
              <w:t>ZAMĚSTNANCI A SPRÁVA KINA</w:t>
            </w:r>
            <w:r>
              <w:rPr>
                <w:noProof/>
                <w:webHidden/>
              </w:rPr>
              <w:tab/>
            </w:r>
            <w:r>
              <w:rPr>
                <w:noProof/>
                <w:webHidden/>
              </w:rPr>
              <w:fldChar w:fldCharType="begin"/>
            </w:r>
            <w:r>
              <w:rPr>
                <w:noProof/>
                <w:webHidden/>
              </w:rPr>
              <w:instrText xml:space="preserve"> PAGEREF _Toc449593336 \h </w:instrText>
            </w:r>
            <w:r>
              <w:rPr>
                <w:noProof/>
                <w:webHidden/>
              </w:rPr>
            </w:r>
            <w:r>
              <w:rPr>
                <w:noProof/>
                <w:webHidden/>
              </w:rPr>
              <w:fldChar w:fldCharType="separate"/>
            </w:r>
            <w:r>
              <w:rPr>
                <w:noProof/>
                <w:webHidden/>
              </w:rPr>
              <w:t>43</w:t>
            </w:r>
            <w:r>
              <w:rPr>
                <w:noProof/>
                <w:webHidden/>
              </w:rPr>
              <w:fldChar w:fldCharType="end"/>
            </w:r>
          </w:hyperlink>
        </w:p>
        <w:p w:rsidR="008935F7" w:rsidRDefault="008935F7">
          <w:pPr>
            <w:pStyle w:val="Obsah3"/>
            <w:tabs>
              <w:tab w:val="left" w:pos="1320"/>
              <w:tab w:val="right" w:leader="dot" w:pos="9062"/>
            </w:tabs>
            <w:rPr>
              <w:rFonts w:asciiTheme="minorHAnsi" w:eastAsiaTheme="minorEastAsia" w:hAnsiTheme="minorHAnsi" w:cstheme="minorBidi"/>
              <w:noProof/>
              <w:lang w:eastAsia="cs-CZ"/>
            </w:rPr>
          </w:pPr>
          <w:hyperlink w:anchor="_Toc449593337" w:history="1">
            <w:r w:rsidRPr="00D562AD">
              <w:rPr>
                <w:rStyle w:val="Hypertextovodkaz"/>
                <w:rFonts w:ascii="Times New Roman" w:hAnsi="Times New Roman"/>
                <w:noProof/>
              </w:rPr>
              <w:t>4.1.3.</w:t>
            </w:r>
            <w:r>
              <w:rPr>
                <w:rFonts w:asciiTheme="minorHAnsi" w:eastAsiaTheme="minorEastAsia" w:hAnsiTheme="minorHAnsi" w:cstheme="minorBidi"/>
                <w:noProof/>
                <w:lang w:eastAsia="cs-CZ"/>
              </w:rPr>
              <w:tab/>
            </w:r>
            <w:r w:rsidRPr="00D562AD">
              <w:rPr>
                <w:rStyle w:val="Hypertextovodkaz"/>
                <w:rFonts w:ascii="Times New Roman" w:hAnsi="Times New Roman"/>
                <w:noProof/>
              </w:rPr>
              <w:t>NÁRODNOSTNÍ SLOŽENÍ OBYVATELSTVA</w:t>
            </w:r>
            <w:r>
              <w:rPr>
                <w:noProof/>
                <w:webHidden/>
              </w:rPr>
              <w:tab/>
            </w:r>
            <w:r>
              <w:rPr>
                <w:noProof/>
                <w:webHidden/>
              </w:rPr>
              <w:fldChar w:fldCharType="begin"/>
            </w:r>
            <w:r>
              <w:rPr>
                <w:noProof/>
                <w:webHidden/>
              </w:rPr>
              <w:instrText xml:space="preserve"> PAGEREF _Toc449593337 \h </w:instrText>
            </w:r>
            <w:r>
              <w:rPr>
                <w:noProof/>
                <w:webHidden/>
              </w:rPr>
            </w:r>
            <w:r>
              <w:rPr>
                <w:noProof/>
                <w:webHidden/>
              </w:rPr>
              <w:fldChar w:fldCharType="separate"/>
            </w:r>
            <w:r>
              <w:rPr>
                <w:noProof/>
                <w:webHidden/>
              </w:rPr>
              <w:t>48</w:t>
            </w:r>
            <w:r>
              <w:rPr>
                <w:noProof/>
                <w:webHidden/>
              </w:rPr>
              <w:fldChar w:fldCharType="end"/>
            </w:r>
          </w:hyperlink>
        </w:p>
        <w:p w:rsidR="008935F7" w:rsidRDefault="008935F7">
          <w:pPr>
            <w:pStyle w:val="Obsah3"/>
            <w:tabs>
              <w:tab w:val="left" w:pos="1320"/>
              <w:tab w:val="right" w:leader="dot" w:pos="9062"/>
            </w:tabs>
            <w:rPr>
              <w:rFonts w:asciiTheme="minorHAnsi" w:eastAsiaTheme="minorEastAsia" w:hAnsiTheme="minorHAnsi" w:cstheme="minorBidi"/>
              <w:noProof/>
              <w:lang w:eastAsia="cs-CZ"/>
            </w:rPr>
          </w:pPr>
          <w:hyperlink w:anchor="_Toc449593338" w:history="1">
            <w:r w:rsidRPr="00D562AD">
              <w:rPr>
                <w:rStyle w:val="Hypertextovodkaz"/>
                <w:rFonts w:ascii="Times New Roman" w:hAnsi="Times New Roman"/>
                <w:noProof/>
              </w:rPr>
              <w:t>4.1.4.</w:t>
            </w:r>
            <w:r>
              <w:rPr>
                <w:rFonts w:asciiTheme="minorHAnsi" w:eastAsiaTheme="minorEastAsia" w:hAnsiTheme="minorHAnsi" w:cstheme="minorBidi"/>
                <w:noProof/>
                <w:lang w:eastAsia="cs-CZ"/>
              </w:rPr>
              <w:tab/>
            </w:r>
            <w:r w:rsidRPr="00D562AD">
              <w:rPr>
                <w:rStyle w:val="Hypertextovodkaz"/>
                <w:rFonts w:ascii="Times New Roman" w:hAnsi="Times New Roman"/>
                <w:noProof/>
              </w:rPr>
              <w:t>ARCHITEKTURA A ZASÍŤOVÁNÍ</w:t>
            </w:r>
            <w:r>
              <w:rPr>
                <w:noProof/>
                <w:webHidden/>
              </w:rPr>
              <w:tab/>
            </w:r>
            <w:r>
              <w:rPr>
                <w:noProof/>
                <w:webHidden/>
              </w:rPr>
              <w:fldChar w:fldCharType="begin"/>
            </w:r>
            <w:r>
              <w:rPr>
                <w:noProof/>
                <w:webHidden/>
              </w:rPr>
              <w:instrText xml:space="preserve"> PAGEREF _Toc449593338 \h </w:instrText>
            </w:r>
            <w:r>
              <w:rPr>
                <w:noProof/>
                <w:webHidden/>
              </w:rPr>
            </w:r>
            <w:r>
              <w:rPr>
                <w:noProof/>
                <w:webHidden/>
              </w:rPr>
              <w:fldChar w:fldCharType="separate"/>
            </w:r>
            <w:r>
              <w:rPr>
                <w:noProof/>
                <w:webHidden/>
              </w:rPr>
              <w:t>51</w:t>
            </w:r>
            <w:r>
              <w:rPr>
                <w:noProof/>
                <w:webHidden/>
              </w:rPr>
              <w:fldChar w:fldCharType="end"/>
            </w:r>
          </w:hyperlink>
        </w:p>
        <w:p w:rsidR="008935F7" w:rsidRDefault="008935F7">
          <w:pPr>
            <w:pStyle w:val="Obsah2"/>
            <w:tabs>
              <w:tab w:val="left" w:pos="880"/>
              <w:tab w:val="right" w:leader="dot" w:pos="9062"/>
            </w:tabs>
            <w:rPr>
              <w:rFonts w:asciiTheme="minorHAnsi" w:eastAsiaTheme="minorEastAsia" w:hAnsiTheme="minorHAnsi" w:cstheme="minorBidi"/>
              <w:noProof/>
              <w:lang w:eastAsia="cs-CZ"/>
            </w:rPr>
          </w:pPr>
          <w:hyperlink w:anchor="_Toc449593339" w:history="1">
            <w:r w:rsidRPr="00D562AD">
              <w:rPr>
                <w:rStyle w:val="Hypertextovodkaz"/>
                <w:rFonts w:ascii="Times New Roman" w:hAnsi="Times New Roman"/>
                <w:noProof/>
              </w:rPr>
              <w:t>4.2.</w:t>
            </w:r>
            <w:r>
              <w:rPr>
                <w:rFonts w:asciiTheme="minorHAnsi" w:eastAsiaTheme="minorEastAsia" w:hAnsiTheme="minorHAnsi" w:cstheme="minorBidi"/>
                <w:noProof/>
                <w:lang w:eastAsia="cs-CZ"/>
              </w:rPr>
              <w:tab/>
            </w:r>
            <w:r w:rsidRPr="00D562AD">
              <w:rPr>
                <w:rStyle w:val="Hypertextovodkaz"/>
                <w:rFonts w:ascii="Times New Roman" w:hAnsi="Times New Roman"/>
                <w:noProof/>
              </w:rPr>
              <w:t>TECHNOLOGICKÁ HISTORIE</w:t>
            </w:r>
            <w:r>
              <w:rPr>
                <w:noProof/>
                <w:webHidden/>
              </w:rPr>
              <w:tab/>
            </w:r>
            <w:r>
              <w:rPr>
                <w:noProof/>
                <w:webHidden/>
              </w:rPr>
              <w:fldChar w:fldCharType="begin"/>
            </w:r>
            <w:r>
              <w:rPr>
                <w:noProof/>
                <w:webHidden/>
              </w:rPr>
              <w:instrText xml:space="preserve"> PAGEREF _Toc449593339 \h </w:instrText>
            </w:r>
            <w:r>
              <w:rPr>
                <w:noProof/>
                <w:webHidden/>
              </w:rPr>
            </w:r>
            <w:r>
              <w:rPr>
                <w:noProof/>
                <w:webHidden/>
              </w:rPr>
              <w:fldChar w:fldCharType="separate"/>
            </w:r>
            <w:r>
              <w:rPr>
                <w:noProof/>
                <w:webHidden/>
              </w:rPr>
              <w:t>58</w:t>
            </w:r>
            <w:r>
              <w:rPr>
                <w:noProof/>
                <w:webHidden/>
              </w:rPr>
              <w:fldChar w:fldCharType="end"/>
            </w:r>
          </w:hyperlink>
        </w:p>
        <w:p w:rsidR="008935F7" w:rsidRDefault="008935F7">
          <w:pPr>
            <w:pStyle w:val="Obsah3"/>
            <w:tabs>
              <w:tab w:val="left" w:pos="1320"/>
              <w:tab w:val="right" w:leader="dot" w:pos="9062"/>
            </w:tabs>
            <w:rPr>
              <w:rFonts w:asciiTheme="minorHAnsi" w:eastAsiaTheme="minorEastAsia" w:hAnsiTheme="minorHAnsi" w:cstheme="minorBidi"/>
              <w:noProof/>
              <w:lang w:eastAsia="cs-CZ"/>
            </w:rPr>
          </w:pPr>
          <w:hyperlink w:anchor="_Toc449593340" w:history="1">
            <w:r w:rsidRPr="00D562AD">
              <w:rPr>
                <w:rStyle w:val="Hypertextovodkaz"/>
                <w:rFonts w:ascii="Times New Roman" w:hAnsi="Times New Roman"/>
                <w:noProof/>
              </w:rPr>
              <w:t>4.2.1.</w:t>
            </w:r>
            <w:r>
              <w:rPr>
                <w:rFonts w:asciiTheme="minorHAnsi" w:eastAsiaTheme="minorEastAsia" w:hAnsiTheme="minorHAnsi" w:cstheme="minorBidi"/>
                <w:noProof/>
                <w:lang w:eastAsia="cs-CZ"/>
              </w:rPr>
              <w:tab/>
            </w:r>
            <w:r w:rsidRPr="00D562AD">
              <w:rPr>
                <w:rStyle w:val="Hypertextovodkaz"/>
                <w:rFonts w:ascii="Times New Roman" w:hAnsi="Times New Roman"/>
                <w:noProof/>
              </w:rPr>
              <w:t>TECHNICKÉ PODMÍNKY FUNGOVÁNÍ KINA</w:t>
            </w:r>
            <w:r>
              <w:rPr>
                <w:noProof/>
                <w:webHidden/>
              </w:rPr>
              <w:tab/>
            </w:r>
            <w:r>
              <w:rPr>
                <w:noProof/>
                <w:webHidden/>
              </w:rPr>
              <w:fldChar w:fldCharType="begin"/>
            </w:r>
            <w:r>
              <w:rPr>
                <w:noProof/>
                <w:webHidden/>
              </w:rPr>
              <w:instrText xml:space="preserve"> PAGEREF _Toc449593340 \h </w:instrText>
            </w:r>
            <w:r>
              <w:rPr>
                <w:noProof/>
                <w:webHidden/>
              </w:rPr>
            </w:r>
            <w:r>
              <w:rPr>
                <w:noProof/>
                <w:webHidden/>
              </w:rPr>
              <w:fldChar w:fldCharType="separate"/>
            </w:r>
            <w:r>
              <w:rPr>
                <w:noProof/>
                <w:webHidden/>
              </w:rPr>
              <w:t>58</w:t>
            </w:r>
            <w:r>
              <w:rPr>
                <w:noProof/>
                <w:webHidden/>
              </w:rPr>
              <w:fldChar w:fldCharType="end"/>
            </w:r>
          </w:hyperlink>
        </w:p>
        <w:p w:rsidR="008935F7" w:rsidRDefault="008935F7">
          <w:pPr>
            <w:pStyle w:val="Obsah3"/>
            <w:tabs>
              <w:tab w:val="left" w:pos="1320"/>
              <w:tab w:val="right" w:leader="dot" w:pos="9062"/>
            </w:tabs>
            <w:rPr>
              <w:rFonts w:asciiTheme="minorHAnsi" w:eastAsiaTheme="minorEastAsia" w:hAnsiTheme="minorHAnsi" w:cstheme="minorBidi"/>
              <w:noProof/>
              <w:lang w:eastAsia="cs-CZ"/>
            </w:rPr>
          </w:pPr>
          <w:hyperlink w:anchor="_Toc449593341" w:history="1">
            <w:r w:rsidRPr="00D562AD">
              <w:rPr>
                <w:rStyle w:val="Hypertextovodkaz"/>
                <w:rFonts w:ascii="Times New Roman" w:hAnsi="Times New Roman"/>
                <w:noProof/>
              </w:rPr>
              <w:t>4.2.2.</w:t>
            </w:r>
            <w:r>
              <w:rPr>
                <w:rFonts w:asciiTheme="minorHAnsi" w:eastAsiaTheme="minorEastAsia" w:hAnsiTheme="minorHAnsi" w:cstheme="minorBidi"/>
                <w:noProof/>
                <w:lang w:eastAsia="cs-CZ"/>
              </w:rPr>
              <w:tab/>
            </w:r>
            <w:r w:rsidRPr="00D562AD">
              <w:rPr>
                <w:rStyle w:val="Hypertextovodkaz"/>
                <w:rFonts w:ascii="Times New Roman" w:hAnsi="Times New Roman"/>
                <w:noProof/>
              </w:rPr>
              <w:t>TECHNIKA A ZAVEDENÍ ZVUKOVÉ APARATURY</w:t>
            </w:r>
            <w:r>
              <w:rPr>
                <w:noProof/>
                <w:webHidden/>
              </w:rPr>
              <w:tab/>
            </w:r>
            <w:r>
              <w:rPr>
                <w:noProof/>
                <w:webHidden/>
              </w:rPr>
              <w:fldChar w:fldCharType="begin"/>
            </w:r>
            <w:r>
              <w:rPr>
                <w:noProof/>
                <w:webHidden/>
              </w:rPr>
              <w:instrText xml:space="preserve"> PAGEREF _Toc449593341 \h </w:instrText>
            </w:r>
            <w:r>
              <w:rPr>
                <w:noProof/>
                <w:webHidden/>
              </w:rPr>
            </w:r>
            <w:r>
              <w:rPr>
                <w:noProof/>
                <w:webHidden/>
              </w:rPr>
              <w:fldChar w:fldCharType="separate"/>
            </w:r>
            <w:r>
              <w:rPr>
                <w:noProof/>
                <w:webHidden/>
              </w:rPr>
              <w:t>61</w:t>
            </w:r>
            <w:r>
              <w:rPr>
                <w:noProof/>
                <w:webHidden/>
              </w:rPr>
              <w:fldChar w:fldCharType="end"/>
            </w:r>
          </w:hyperlink>
        </w:p>
        <w:p w:rsidR="008935F7" w:rsidRDefault="008935F7">
          <w:pPr>
            <w:pStyle w:val="Obsah2"/>
            <w:tabs>
              <w:tab w:val="left" w:pos="880"/>
              <w:tab w:val="right" w:leader="dot" w:pos="9062"/>
            </w:tabs>
            <w:rPr>
              <w:rFonts w:asciiTheme="minorHAnsi" w:eastAsiaTheme="minorEastAsia" w:hAnsiTheme="minorHAnsi" w:cstheme="minorBidi"/>
              <w:noProof/>
              <w:lang w:eastAsia="cs-CZ"/>
            </w:rPr>
          </w:pPr>
          <w:hyperlink w:anchor="_Toc449593342" w:history="1">
            <w:r w:rsidRPr="00D562AD">
              <w:rPr>
                <w:rStyle w:val="Hypertextovodkaz"/>
                <w:rFonts w:ascii="Times New Roman" w:hAnsi="Times New Roman"/>
                <w:noProof/>
              </w:rPr>
              <w:t>4.3.</w:t>
            </w:r>
            <w:r>
              <w:rPr>
                <w:rFonts w:asciiTheme="minorHAnsi" w:eastAsiaTheme="minorEastAsia" w:hAnsiTheme="minorHAnsi" w:cstheme="minorBidi"/>
                <w:noProof/>
                <w:lang w:eastAsia="cs-CZ"/>
              </w:rPr>
              <w:tab/>
            </w:r>
            <w:r w:rsidRPr="00D562AD">
              <w:rPr>
                <w:rStyle w:val="Hypertextovodkaz"/>
                <w:rFonts w:ascii="Times New Roman" w:hAnsi="Times New Roman"/>
                <w:noProof/>
              </w:rPr>
              <w:t>EKONOMICKÁ HISTORIE</w:t>
            </w:r>
            <w:r>
              <w:rPr>
                <w:noProof/>
                <w:webHidden/>
              </w:rPr>
              <w:tab/>
            </w:r>
            <w:r>
              <w:rPr>
                <w:noProof/>
                <w:webHidden/>
              </w:rPr>
              <w:fldChar w:fldCharType="begin"/>
            </w:r>
            <w:r>
              <w:rPr>
                <w:noProof/>
                <w:webHidden/>
              </w:rPr>
              <w:instrText xml:space="preserve"> PAGEREF _Toc449593342 \h </w:instrText>
            </w:r>
            <w:r>
              <w:rPr>
                <w:noProof/>
                <w:webHidden/>
              </w:rPr>
            </w:r>
            <w:r>
              <w:rPr>
                <w:noProof/>
                <w:webHidden/>
              </w:rPr>
              <w:fldChar w:fldCharType="separate"/>
            </w:r>
            <w:r>
              <w:rPr>
                <w:noProof/>
                <w:webHidden/>
              </w:rPr>
              <w:t>62</w:t>
            </w:r>
            <w:r>
              <w:rPr>
                <w:noProof/>
                <w:webHidden/>
              </w:rPr>
              <w:fldChar w:fldCharType="end"/>
            </w:r>
          </w:hyperlink>
        </w:p>
        <w:p w:rsidR="008935F7" w:rsidRDefault="008935F7">
          <w:pPr>
            <w:pStyle w:val="Obsah3"/>
            <w:tabs>
              <w:tab w:val="left" w:pos="1320"/>
              <w:tab w:val="right" w:leader="dot" w:pos="9062"/>
            </w:tabs>
            <w:rPr>
              <w:rFonts w:asciiTheme="minorHAnsi" w:eastAsiaTheme="minorEastAsia" w:hAnsiTheme="minorHAnsi" w:cstheme="minorBidi"/>
              <w:noProof/>
              <w:lang w:eastAsia="cs-CZ"/>
            </w:rPr>
          </w:pPr>
          <w:hyperlink w:anchor="_Toc449593343" w:history="1">
            <w:r w:rsidRPr="00D562AD">
              <w:rPr>
                <w:rStyle w:val="Hypertextovodkaz"/>
                <w:rFonts w:ascii="Times New Roman" w:hAnsi="Times New Roman"/>
                <w:noProof/>
              </w:rPr>
              <w:t>4.3.1.</w:t>
            </w:r>
            <w:r>
              <w:rPr>
                <w:rFonts w:asciiTheme="minorHAnsi" w:eastAsiaTheme="minorEastAsia" w:hAnsiTheme="minorHAnsi" w:cstheme="minorBidi"/>
                <w:noProof/>
                <w:lang w:eastAsia="cs-CZ"/>
              </w:rPr>
              <w:tab/>
            </w:r>
            <w:r w:rsidRPr="00D562AD">
              <w:rPr>
                <w:rStyle w:val="Hypertextovodkaz"/>
                <w:rFonts w:ascii="Times New Roman" w:hAnsi="Times New Roman"/>
                <w:noProof/>
              </w:rPr>
              <w:t>MAJITEL KINA</w:t>
            </w:r>
            <w:r>
              <w:rPr>
                <w:noProof/>
                <w:webHidden/>
              </w:rPr>
              <w:tab/>
            </w:r>
            <w:r>
              <w:rPr>
                <w:noProof/>
                <w:webHidden/>
              </w:rPr>
              <w:fldChar w:fldCharType="begin"/>
            </w:r>
            <w:r>
              <w:rPr>
                <w:noProof/>
                <w:webHidden/>
              </w:rPr>
              <w:instrText xml:space="preserve"> PAGEREF _Toc449593343 \h </w:instrText>
            </w:r>
            <w:r>
              <w:rPr>
                <w:noProof/>
                <w:webHidden/>
              </w:rPr>
            </w:r>
            <w:r>
              <w:rPr>
                <w:noProof/>
                <w:webHidden/>
              </w:rPr>
              <w:fldChar w:fldCharType="separate"/>
            </w:r>
            <w:r>
              <w:rPr>
                <w:noProof/>
                <w:webHidden/>
              </w:rPr>
              <w:t>62</w:t>
            </w:r>
            <w:r>
              <w:rPr>
                <w:noProof/>
                <w:webHidden/>
              </w:rPr>
              <w:fldChar w:fldCharType="end"/>
            </w:r>
          </w:hyperlink>
        </w:p>
        <w:p w:rsidR="008935F7" w:rsidRDefault="008935F7">
          <w:pPr>
            <w:pStyle w:val="Obsah3"/>
            <w:tabs>
              <w:tab w:val="left" w:pos="1320"/>
              <w:tab w:val="right" w:leader="dot" w:pos="9062"/>
            </w:tabs>
            <w:rPr>
              <w:rFonts w:asciiTheme="minorHAnsi" w:eastAsiaTheme="minorEastAsia" w:hAnsiTheme="minorHAnsi" w:cstheme="minorBidi"/>
              <w:noProof/>
              <w:lang w:eastAsia="cs-CZ"/>
            </w:rPr>
          </w:pPr>
          <w:hyperlink w:anchor="_Toc449593344" w:history="1">
            <w:r w:rsidRPr="00D562AD">
              <w:rPr>
                <w:rStyle w:val="Hypertextovodkaz"/>
                <w:rFonts w:ascii="Times New Roman" w:hAnsi="Times New Roman"/>
                <w:noProof/>
              </w:rPr>
              <w:t>4.3.2.</w:t>
            </w:r>
            <w:r>
              <w:rPr>
                <w:rFonts w:asciiTheme="minorHAnsi" w:eastAsiaTheme="minorEastAsia" w:hAnsiTheme="minorHAnsi" w:cstheme="minorBidi"/>
                <w:noProof/>
                <w:lang w:eastAsia="cs-CZ"/>
              </w:rPr>
              <w:tab/>
            </w:r>
            <w:r w:rsidRPr="00D562AD">
              <w:rPr>
                <w:rStyle w:val="Hypertextovodkaz"/>
                <w:rFonts w:ascii="Times New Roman" w:hAnsi="Times New Roman"/>
                <w:noProof/>
              </w:rPr>
              <w:t>DRAMATURGIE A VSTUPNÉ</w:t>
            </w:r>
            <w:r>
              <w:rPr>
                <w:noProof/>
                <w:webHidden/>
              </w:rPr>
              <w:tab/>
            </w:r>
            <w:r>
              <w:rPr>
                <w:noProof/>
                <w:webHidden/>
              </w:rPr>
              <w:fldChar w:fldCharType="begin"/>
            </w:r>
            <w:r>
              <w:rPr>
                <w:noProof/>
                <w:webHidden/>
              </w:rPr>
              <w:instrText xml:space="preserve"> PAGEREF _Toc449593344 \h </w:instrText>
            </w:r>
            <w:r>
              <w:rPr>
                <w:noProof/>
                <w:webHidden/>
              </w:rPr>
            </w:r>
            <w:r>
              <w:rPr>
                <w:noProof/>
                <w:webHidden/>
              </w:rPr>
              <w:fldChar w:fldCharType="separate"/>
            </w:r>
            <w:r>
              <w:rPr>
                <w:noProof/>
                <w:webHidden/>
              </w:rPr>
              <w:t>66</w:t>
            </w:r>
            <w:r>
              <w:rPr>
                <w:noProof/>
                <w:webHidden/>
              </w:rPr>
              <w:fldChar w:fldCharType="end"/>
            </w:r>
          </w:hyperlink>
        </w:p>
        <w:p w:rsidR="008935F7" w:rsidRDefault="008935F7">
          <w:pPr>
            <w:pStyle w:val="Obsah3"/>
            <w:tabs>
              <w:tab w:val="left" w:pos="1320"/>
              <w:tab w:val="right" w:leader="dot" w:pos="9062"/>
            </w:tabs>
            <w:rPr>
              <w:rFonts w:asciiTheme="minorHAnsi" w:eastAsiaTheme="minorEastAsia" w:hAnsiTheme="minorHAnsi" w:cstheme="minorBidi"/>
              <w:noProof/>
              <w:lang w:eastAsia="cs-CZ"/>
            </w:rPr>
          </w:pPr>
          <w:hyperlink w:anchor="_Toc449593345" w:history="1">
            <w:r w:rsidRPr="00D562AD">
              <w:rPr>
                <w:rStyle w:val="Hypertextovodkaz"/>
                <w:rFonts w:ascii="Times New Roman" w:hAnsi="Times New Roman"/>
                <w:noProof/>
              </w:rPr>
              <w:t>4.3.3.</w:t>
            </w:r>
            <w:r>
              <w:rPr>
                <w:rFonts w:asciiTheme="minorHAnsi" w:eastAsiaTheme="minorEastAsia" w:hAnsiTheme="minorHAnsi" w:cstheme="minorBidi"/>
                <w:noProof/>
                <w:lang w:eastAsia="cs-CZ"/>
              </w:rPr>
              <w:tab/>
            </w:r>
            <w:r w:rsidRPr="00D562AD">
              <w:rPr>
                <w:rStyle w:val="Hypertextovodkaz"/>
                <w:rFonts w:ascii="Times New Roman" w:hAnsi="Times New Roman"/>
                <w:noProof/>
              </w:rPr>
              <w:t>NÁVŠTĚVNOST, KONKURENCE A MARKETINGOVÉ STRATEGIE</w:t>
            </w:r>
            <w:r>
              <w:rPr>
                <w:noProof/>
                <w:webHidden/>
              </w:rPr>
              <w:tab/>
            </w:r>
            <w:r>
              <w:rPr>
                <w:noProof/>
                <w:webHidden/>
              </w:rPr>
              <w:fldChar w:fldCharType="begin"/>
            </w:r>
            <w:r>
              <w:rPr>
                <w:noProof/>
                <w:webHidden/>
              </w:rPr>
              <w:instrText xml:space="preserve"> PAGEREF _Toc449593345 \h </w:instrText>
            </w:r>
            <w:r>
              <w:rPr>
                <w:noProof/>
                <w:webHidden/>
              </w:rPr>
            </w:r>
            <w:r>
              <w:rPr>
                <w:noProof/>
                <w:webHidden/>
              </w:rPr>
              <w:fldChar w:fldCharType="separate"/>
            </w:r>
            <w:r>
              <w:rPr>
                <w:noProof/>
                <w:webHidden/>
              </w:rPr>
              <w:t>71</w:t>
            </w:r>
            <w:r>
              <w:rPr>
                <w:noProof/>
                <w:webHidden/>
              </w:rPr>
              <w:fldChar w:fldCharType="end"/>
            </w:r>
          </w:hyperlink>
        </w:p>
        <w:p w:rsidR="008935F7" w:rsidRDefault="008935F7">
          <w:pPr>
            <w:pStyle w:val="Obsah3"/>
            <w:tabs>
              <w:tab w:val="left" w:pos="1320"/>
              <w:tab w:val="right" w:leader="dot" w:pos="9062"/>
            </w:tabs>
            <w:rPr>
              <w:rFonts w:asciiTheme="minorHAnsi" w:eastAsiaTheme="minorEastAsia" w:hAnsiTheme="minorHAnsi" w:cstheme="minorBidi"/>
              <w:noProof/>
              <w:lang w:eastAsia="cs-CZ"/>
            </w:rPr>
          </w:pPr>
          <w:hyperlink w:anchor="_Toc449593346" w:history="1">
            <w:r w:rsidRPr="00D562AD">
              <w:rPr>
                <w:rStyle w:val="Hypertextovodkaz"/>
                <w:rFonts w:ascii="Times New Roman" w:hAnsi="Times New Roman"/>
                <w:noProof/>
              </w:rPr>
              <w:t>4.3.4.</w:t>
            </w:r>
            <w:r>
              <w:rPr>
                <w:rFonts w:asciiTheme="minorHAnsi" w:eastAsiaTheme="minorEastAsia" w:hAnsiTheme="minorHAnsi" w:cstheme="minorBidi"/>
                <w:noProof/>
                <w:lang w:eastAsia="cs-CZ"/>
              </w:rPr>
              <w:tab/>
            </w:r>
            <w:r w:rsidRPr="00D562AD">
              <w:rPr>
                <w:rStyle w:val="Hypertextovodkaz"/>
                <w:rFonts w:ascii="Times New Roman" w:hAnsi="Times New Roman"/>
                <w:noProof/>
              </w:rPr>
              <w:t>CENZURA</w:t>
            </w:r>
            <w:r>
              <w:rPr>
                <w:noProof/>
                <w:webHidden/>
              </w:rPr>
              <w:tab/>
            </w:r>
            <w:r>
              <w:rPr>
                <w:noProof/>
                <w:webHidden/>
              </w:rPr>
              <w:fldChar w:fldCharType="begin"/>
            </w:r>
            <w:r>
              <w:rPr>
                <w:noProof/>
                <w:webHidden/>
              </w:rPr>
              <w:instrText xml:space="preserve"> PAGEREF _Toc449593346 \h </w:instrText>
            </w:r>
            <w:r>
              <w:rPr>
                <w:noProof/>
                <w:webHidden/>
              </w:rPr>
            </w:r>
            <w:r>
              <w:rPr>
                <w:noProof/>
                <w:webHidden/>
              </w:rPr>
              <w:fldChar w:fldCharType="separate"/>
            </w:r>
            <w:r>
              <w:rPr>
                <w:noProof/>
                <w:webHidden/>
              </w:rPr>
              <w:t>75</w:t>
            </w:r>
            <w:r>
              <w:rPr>
                <w:noProof/>
                <w:webHidden/>
              </w:rPr>
              <w:fldChar w:fldCharType="end"/>
            </w:r>
          </w:hyperlink>
        </w:p>
        <w:p w:rsidR="008935F7" w:rsidRDefault="008935F7">
          <w:pPr>
            <w:pStyle w:val="Obsah1"/>
            <w:tabs>
              <w:tab w:val="right" w:leader="dot" w:pos="9062"/>
            </w:tabs>
            <w:rPr>
              <w:rFonts w:asciiTheme="minorHAnsi" w:eastAsiaTheme="minorEastAsia" w:hAnsiTheme="minorHAnsi" w:cstheme="minorBidi"/>
              <w:noProof/>
              <w:lang w:eastAsia="cs-CZ"/>
            </w:rPr>
          </w:pPr>
          <w:hyperlink w:anchor="_Toc449593347" w:history="1">
            <w:r w:rsidRPr="00D562AD">
              <w:rPr>
                <w:rStyle w:val="Hypertextovodkaz"/>
                <w:rFonts w:ascii="Times New Roman" w:hAnsi="Times New Roman"/>
                <w:noProof/>
              </w:rPr>
              <w:t>ZÁVĚR</w:t>
            </w:r>
            <w:r>
              <w:rPr>
                <w:noProof/>
                <w:webHidden/>
              </w:rPr>
              <w:tab/>
            </w:r>
            <w:r>
              <w:rPr>
                <w:noProof/>
                <w:webHidden/>
              </w:rPr>
              <w:fldChar w:fldCharType="begin"/>
            </w:r>
            <w:r>
              <w:rPr>
                <w:noProof/>
                <w:webHidden/>
              </w:rPr>
              <w:instrText xml:space="preserve"> PAGEREF _Toc449593347 \h </w:instrText>
            </w:r>
            <w:r>
              <w:rPr>
                <w:noProof/>
                <w:webHidden/>
              </w:rPr>
            </w:r>
            <w:r>
              <w:rPr>
                <w:noProof/>
                <w:webHidden/>
              </w:rPr>
              <w:fldChar w:fldCharType="separate"/>
            </w:r>
            <w:r>
              <w:rPr>
                <w:noProof/>
                <w:webHidden/>
              </w:rPr>
              <w:t>78</w:t>
            </w:r>
            <w:r>
              <w:rPr>
                <w:noProof/>
                <w:webHidden/>
              </w:rPr>
              <w:fldChar w:fldCharType="end"/>
            </w:r>
          </w:hyperlink>
        </w:p>
        <w:p w:rsidR="008935F7" w:rsidRDefault="008935F7">
          <w:pPr>
            <w:pStyle w:val="Obsah1"/>
            <w:tabs>
              <w:tab w:val="right" w:leader="dot" w:pos="9062"/>
            </w:tabs>
            <w:rPr>
              <w:rFonts w:asciiTheme="minorHAnsi" w:eastAsiaTheme="minorEastAsia" w:hAnsiTheme="minorHAnsi" w:cstheme="minorBidi"/>
              <w:noProof/>
              <w:lang w:eastAsia="cs-CZ"/>
            </w:rPr>
          </w:pPr>
          <w:hyperlink w:anchor="_Toc449593348" w:history="1">
            <w:r w:rsidRPr="00D562AD">
              <w:rPr>
                <w:rStyle w:val="Hypertextovodkaz"/>
                <w:rFonts w:ascii="Times New Roman" w:hAnsi="Times New Roman"/>
                <w:noProof/>
              </w:rPr>
              <w:t>ANOTACE</w:t>
            </w:r>
            <w:r>
              <w:rPr>
                <w:noProof/>
                <w:webHidden/>
              </w:rPr>
              <w:tab/>
            </w:r>
            <w:r>
              <w:rPr>
                <w:noProof/>
                <w:webHidden/>
              </w:rPr>
              <w:fldChar w:fldCharType="begin"/>
            </w:r>
            <w:r>
              <w:rPr>
                <w:noProof/>
                <w:webHidden/>
              </w:rPr>
              <w:instrText xml:space="preserve"> PAGEREF _Toc449593348 \h </w:instrText>
            </w:r>
            <w:r>
              <w:rPr>
                <w:noProof/>
                <w:webHidden/>
              </w:rPr>
            </w:r>
            <w:r>
              <w:rPr>
                <w:noProof/>
                <w:webHidden/>
              </w:rPr>
              <w:fldChar w:fldCharType="separate"/>
            </w:r>
            <w:r>
              <w:rPr>
                <w:noProof/>
                <w:webHidden/>
              </w:rPr>
              <w:t>80</w:t>
            </w:r>
            <w:r>
              <w:rPr>
                <w:noProof/>
                <w:webHidden/>
              </w:rPr>
              <w:fldChar w:fldCharType="end"/>
            </w:r>
          </w:hyperlink>
        </w:p>
        <w:p w:rsidR="008935F7" w:rsidRDefault="008935F7">
          <w:pPr>
            <w:pStyle w:val="Obsah1"/>
            <w:tabs>
              <w:tab w:val="right" w:leader="dot" w:pos="9062"/>
            </w:tabs>
            <w:rPr>
              <w:rFonts w:asciiTheme="minorHAnsi" w:eastAsiaTheme="minorEastAsia" w:hAnsiTheme="minorHAnsi" w:cstheme="minorBidi"/>
              <w:noProof/>
              <w:lang w:eastAsia="cs-CZ"/>
            </w:rPr>
          </w:pPr>
          <w:hyperlink w:anchor="_Toc449593349" w:history="1">
            <w:r w:rsidRPr="00D562AD">
              <w:rPr>
                <w:rStyle w:val="Hypertextovodkaz"/>
                <w:rFonts w:ascii="Times New Roman" w:hAnsi="Times New Roman"/>
                <w:noProof/>
              </w:rPr>
              <w:t>ANNOTATION</w:t>
            </w:r>
            <w:r>
              <w:rPr>
                <w:noProof/>
                <w:webHidden/>
              </w:rPr>
              <w:tab/>
            </w:r>
            <w:r>
              <w:rPr>
                <w:noProof/>
                <w:webHidden/>
              </w:rPr>
              <w:fldChar w:fldCharType="begin"/>
            </w:r>
            <w:r>
              <w:rPr>
                <w:noProof/>
                <w:webHidden/>
              </w:rPr>
              <w:instrText xml:space="preserve"> PAGEREF _Toc449593349 \h </w:instrText>
            </w:r>
            <w:r>
              <w:rPr>
                <w:noProof/>
                <w:webHidden/>
              </w:rPr>
            </w:r>
            <w:r>
              <w:rPr>
                <w:noProof/>
                <w:webHidden/>
              </w:rPr>
              <w:fldChar w:fldCharType="separate"/>
            </w:r>
            <w:r>
              <w:rPr>
                <w:noProof/>
                <w:webHidden/>
              </w:rPr>
              <w:t>81</w:t>
            </w:r>
            <w:r>
              <w:rPr>
                <w:noProof/>
                <w:webHidden/>
              </w:rPr>
              <w:fldChar w:fldCharType="end"/>
            </w:r>
          </w:hyperlink>
        </w:p>
        <w:p w:rsidR="008935F7" w:rsidRDefault="008935F7">
          <w:pPr>
            <w:pStyle w:val="Obsah1"/>
            <w:tabs>
              <w:tab w:val="right" w:leader="dot" w:pos="9062"/>
            </w:tabs>
            <w:rPr>
              <w:rFonts w:asciiTheme="minorHAnsi" w:eastAsiaTheme="minorEastAsia" w:hAnsiTheme="minorHAnsi" w:cstheme="minorBidi"/>
              <w:noProof/>
              <w:lang w:eastAsia="cs-CZ"/>
            </w:rPr>
          </w:pPr>
          <w:hyperlink w:anchor="_Toc449593350" w:history="1">
            <w:r w:rsidRPr="00D562AD">
              <w:rPr>
                <w:rStyle w:val="Hypertextovodkaz"/>
                <w:rFonts w:ascii="Times New Roman" w:hAnsi="Times New Roman"/>
                <w:noProof/>
              </w:rPr>
              <w:t>SEZNAM POUŽITÝCH PRAMENŮ A LITERATURY</w:t>
            </w:r>
            <w:r>
              <w:rPr>
                <w:noProof/>
                <w:webHidden/>
              </w:rPr>
              <w:tab/>
            </w:r>
            <w:r>
              <w:rPr>
                <w:noProof/>
                <w:webHidden/>
              </w:rPr>
              <w:fldChar w:fldCharType="begin"/>
            </w:r>
            <w:r>
              <w:rPr>
                <w:noProof/>
                <w:webHidden/>
              </w:rPr>
              <w:instrText xml:space="preserve"> PAGEREF _Toc449593350 \h </w:instrText>
            </w:r>
            <w:r>
              <w:rPr>
                <w:noProof/>
                <w:webHidden/>
              </w:rPr>
            </w:r>
            <w:r>
              <w:rPr>
                <w:noProof/>
                <w:webHidden/>
              </w:rPr>
              <w:fldChar w:fldCharType="separate"/>
            </w:r>
            <w:r>
              <w:rPr>
                <w:noProof/>
                <w:webHidden/>
              </w:rPr>
              <w:t>82</w:t>
            </w:r>
            <w:r>
              <w:rPr>
                <w:noProof/>
                <w:webHidden/>
              </w:rPr>
              <w:fldChar w:fldCharType="end"/>
            </w:r>
          </w:hyperlink>
        </w:p>
        <w:p w:rsidR="008935F7" w:rsidRDefault="008935F7">
          <w:pPr>
            <w:pStyle w:val="Obsah1"/>
            <w:tabs>
              <w:tab w:val="right" w:leader="dot" w:pos="9062"/>
            </w:tabs>
            <w:rPr>
              <w:rFonts w:asciiTheme="minorHAnsi" w:eastAsiaTheme="minorEastAsia" w:hAnsiTheme="minorHAnsi" w:cstheme="minorBidi"/>
              <w:noProof/>
              <w:lang w:eastAsia="cs-CZ"/>
            </w:rPr>
          </w:pPr>
          <w:hyperlink w:anchor="_Toc449593351" w:history="1">
            <w:r w:rsidRPr="00D562AD">
              <w:rPr>
                <w:rStyle w:val="Hypertextovodkaz"/>
                <w:rFonts w:ascii="Times New Roman" w:hAnsi="Times New Roman"/>
                <w:noProof/>
              </w:rPr>
              <w:t>SEZNAM TABULEK</w:t>
            </w:r>
            <w:r>
              <w:rPr>
                <w:noProof/>
                <w:webHidden/>
              </w:rPr>
              <w:tab/>
            </w:r>
            <w:r>
              <w:rPr>
                <w:noProof/>
                <w:webHidden/>
              </w:rPr>
              <w:fldChar w:fldCharType="begin"/>
            </w:r>
            <w:r>
              <w:rPr>
                <w:noProof/>
                <w:webHidden/>
              </w:rPr>
              <w:instrText xml:space="preserve"> PAGEREF _Toc449593351 \h </w:instrText>
            </w:r>
            <w:r>
              <w:rPr>
                <w:noProof/>
                <w:webHidden/>
              </w:rPr>
            </w:r>
            <w:r>
              <w:rPr>
                <w:noProof/>
                <w:webHidden/>
              </w:rPr>
              <w:fldChar w:fldCharType="separate"/>
            </w:r>
            <w:r>
              <w:rPr>
                <w:noProof/>
                <w:webHidden/>
              </w:rPr>
              <w:t>89</w:t>
            </w:r>
            <w:r>
              <w:rPr>
                <w:noProof/>
                <w:webHidden/>
              </w:rPr>
              <w:fldChar w:fldCharType="end"/>
            </w:r>
          </w:hyperlink>
        </w:p>
        <w:p w:rsidR="008935F7" w:rsidRDefault="008935F7">
          <w:pPr>
            <w:pStyle w:val="Obsah1"/>
            <w:tabs>
              <w:tab w:val="right" w:leader="dot" w:pos="9062"/>
            </w:tabs>
            <w:rPr>
              <w:rFonts w:asciiTheme="minorHAnsi" w:eastAsiaTheme="minorEastAsia" w:hAnsiTheme="minorHAnsi" w:cstheme="minorBidi"/>
              <w:noProof/>
              <w:lang w:eastAsia="cs-CZ"/>
            </w:rPr>
          </w:pPr>
          <w:hyperlink w:anchor="_Toc449593352" w:history="1">
            <w:r w:rsidRPr="00D562AD">
              <w:rPr>
                <w:rStyle w:val="Hypertextovodkaz"/>
                <w:rFonts w:ascii="Times New Roman" w:hAnsi="Times New Roman"/>
                <w:noProof/>
              </w:rPr>
              <w:t>SEZNAM GRAFŮ</w:t>
            </w:r>
            <w:r>
              <w:rPr>
                <w:noProof/>
                <w:webHidden/>
              </w:rPr>
              <w:tab/>
            </w:r>
            <w:r>
              <w:rPr>
                <w:noProof/>
                <w:webHidden/>
              </w:rPr>
              <w:fldChar w:fldCharType="begin"/>
            </w:r>
            <w:r>
              <w:rPr>
                <w:noProof/>
                <w:webHidden/>
              </w:rPr>
              <w:instrText xml:space="preserve"> PAGEREF _Toc449593352 \h </w:instrText>
            </w:r>
            <w:r>
              <w:rPr>
                <w:noProof/>
                <w:webHidden/>
              </w:rPr>
            </w:r>
            <w:r>
              <w:rPr>
                <w:noProof/>
                <w:webHidden/>
              </w:rPr>
              <w:fldChar w:fldCharType="separate"/>
            </w:r>
            <w:r>
              <w:rPr>
                <w:noProof/>
                <w:webHidden/>
              </w:rPr>
              <w:t>90</w:t>
            </w:r>
            <w:r>
              <w:rPr>
                <w:noProof/>
                <w:webHidden/>
              </w:rPr>
              <w:fldChar w:fldCharType="end"/>
            </w:r>
          </w:hyperlink>
        </w:p>
        <w:p w:rsidR="008935F7" w:rsidRDefault="008935F7">
          <w:pPr>
            <w:pStyle w:val="Obsah1"/>
            <w:tabs>
              <w:tab w:val="right" w:leader="dot" w:pos="9062"/>
            </w:tabs>
            <w:rPr>
              <w:rFonts w:asciiTheme="minorHAnsi" w:eastAsiaTheme="minorEastAsia" w:hAnsiTheme="minorHAnsi" w:cstheme="minorBidi"/>
              <w:noProof/>
              <w:lang w:eastAsia="cs-CZ"/>
            </w:rPr>
          </w:pPr>
          <w:hyperlink w:anchor="_Toc449593353" w:history="1">
            <w:r w:rsidRPr="00D562AD">
              <w:rPr>
                <w:rStyle w:val="Hypertextovodkaz"/>
                <w:rFonts w:ascii="Times New Roman" w:hAnsi="Times New Roman"/>
                <w:noProof/>
              </w:rPr>
              <w:t>SEZNAM OBRÁZKŮ</w:t>
            </w:r>
            <w:r>
              <w:rPr>
                <w:noProof/>
                <w:webHidden/>
              </w:rPr>
              <w:tab/>
            </w:r>
            <w:r>
              <w:rPr>
                <w:noProof/>
                <w:webHidden/>
              </w:rPr>
              <w:fldChar w:fldCharType="begin"/>
            </w:r>
            <w:r>
              <w:rPr>
                <w:noProof/>
                <w:webHidden/>
              </w:rPr>
              <w:instrText xml:space="preserve"> PAGEREF _Toc449593353 \h </w:instrText>
            </w:r>
            <w:r>
              <w:rPr>
                <w:noProof/>
                <w:webHidden/>
              </w:rPr>
            </w:r>
            <w:r>
              <w:rPr>
                <w:noProof/>
                <w:webHidden/>
              </w:rPr>
              <w:fldChar w:fldCharType="separate"/>
            </w:r>
            <w:r>
              <w:rPr>
                <w:noProof/>
                <w:webHidden/>
              </w:rPr>
              <w:t>91</w:t>
            </w:r>
            <w:r>
              <w:rPr>
                <w:noProof/>
                <w:webHidden/>
              </w:rPr>
              <w:fldChar w:fldCharType="end"/>
            </w:r>
          </w:hyperlink>
        </w:p>
        <w:p w:rsidR="008935F7" w:rsidRDefault="008935F7">
          <w:pPr>
            <w:pStyle w:val="Obsah1"/>
            <w:tabs>
              <w:tab w:val="right" w:leader="dot" w:pos="9062"/>
            </w:tabs>
            <w:rPr>
              <w:rFonts w:asciiTheme="minorHAnsi" w:eastAsiaTheme="minorEastAsia" w:hAnsiTheme="minorHAnsi" w:cstheme="minorBidi"/>
              <w:noProof/>
              <w:lang w:eastAsia="cs-CZ"/>
            </w:rPr>
          </w:pPr>
          <w:hyperlink w:anchor="_Toc449593354" w:history="1">
            <w:r w:rsidRPr="00D562AD">
              <w:rPr>
                <w:rStyle w:val="Hypertextovodkaz"/>
                <w:rFonts w:ascii="Times New Roman" w:hAnsi="Times New Roman"/>
                <w:noProof/>
              </w:rPr>
              <w:t>SEZNAM ZKRATEK</w:t>
            </w:r>
            <w:r>
              <w:rPr>
                <w:noProof/>
                <w:webHidden/>
              </w:rPr>
              <w:tab/>
            </w:r>
            <w:r>
              <w:rPr>
                <w:noProof/>
                <w:webHidden/>
              </w:rPr>
              <w:fldChar w:fldCharType="begin"/>
            </w:r>
            <w:r>
              <w:rPr>
                <w:noProof/>
                <w:webHidden/>
              </w:rPr>
              <w:instrText xml:space="preserve"> PAGEREF _Toc449593354 \h </w:instrText>
            </w:r>
            <w:r>
              <w:rPr>
                <w:noProof/>
                <w:webHidden/>
              </w:rPr>
            </w:r>
            <w:r>
              <w:rPr>
                <w:noProof/>
                <w:webHidden/>
              </w:rPr>
              <w:fldChar w:fldCharType="separate"/>
            </w:r>
            <w:r>
              <w:rPr>
                <w:noProof/>
                <w:webHidden/>
              </w:rPr>
              <w:t>93</w:t>
            </w:r>
            <w:r>
              <w:rPr>
                <w:noProof/>
                <w:webHidden/>
              </w:rPr>
              <w:fldChar w:fldCharType="end"/>
            </w:r>
          </w:hyperlink>
        </w:p>
        <w:p w:rsidR="008935F7" w:rsidRDefault="008935F7">
          <w:pPr>
            <w:pStyle w:val="Obsah1"/>
            <w:tabs>
              <w:tab w:val="right" w:leader="dot" w:pos="9062"/>
            </w:tabs>
            <w:rPr>
              <w:rFonts w:asciiTheme="minorHAnsi" w:eastAsiaTheme="minorEastAsia" w:hAnsiTheme="minorHAnsi" w:cstheme="minorBidi"/>
              <w:noProof/>
              <w:lang w:eastAsia="cs-CZ"/>
            </w:rPr>
          </w:pPr>
          <w:hyperlink w:anchor="_Toc449593355" w:history="1">
            <w:r w:rsidRPr="00D562AD">
              <w:rPr>
                <w:rStyle w:val="Hypertextovodkaz"/>
                <w:rFonts w:ascii="Times New Roman" w:hAnsi="Times New Roman"/>
                <w:noProof/>
              </w:rPr>
              <w:t>SEZNAM PŘÍLOH</w:t>
            </w:r>
            <w:r>
              <w:rPr>
                <w:noProof/>
                <w:webHidden/>
              </w:rPr>
              <w:tab/>
            </w:r>
            <w:r>
              <w:rPr>
                <w:noProof/>
                <w:webHidden/>
              </w:rPr>
              <w:fldChar w:fldCharType="begin"/>
            </w:r>
            <w:r>
              <w:rPr>
                <w:noProof/>
                <w:webHidden/>
              </w:rPr>
              <w:instrText xml:space="preserve"> PAGEREF _Toc449593355 \h </w:instrText>
            </w:r>
            <w:r>
              <w:rPr>
                <w:noProof/>
                <w:webHidden/>
              </w:rPr>
            </w:r>
            <w:r>
              <w:rPr>
                <w:noProof/>
                <w:webHidden/>
              </w:rPr>
              <w:fldChar w:fldCharType="separate"/>
            </w:r>
            <w:r>
              <w:rPr>
                <w:noProof/>
                <w:webHidden/>
              </w:rPr>
              <w:t>94</w:t>
            </w:r>
            <w:r>
              <w:rPr>
                <w:noProof/>
                <w:webHidden/>
              </w:rPr>
              <w:fldChar w:fldCharType="end"/>
            </w:r>
          </w:hyperlink>
        </w:p>
        <w:p w:rsidR="00273CDF" w:rsidRPr="00FB6120" w:rsidRDefault="00A630D6" w:rsidP="00FB6120">
          <w:pPr>
            <w:spacing w:line="360" w:lineRule="auto"/>
            <w:rPr>
              <w:rFonts w:ascii="Times New Roman" w:hAnsi="Times New Roman"/>
            </w:rPr>
          </w:pPr>
          <w:r w:rsidRPr="00FB6120">
            <w:rPr>
              <w:rFonts w:ascii="Times New Roman" w:hAnsi="Times New Roman"/>
            </w:rPr>
            <w:fldChar w:fldCharType="end"/>
          </w:r>
        </w:p>
      </w:sdtContent>
    </w:sdt>
    <w:p w:rsidR="00B27BAE" w:rsidRPr="00FB6120" w:rsidRDefault="00B27BAE" w:rsidP="00FB6120">
      <w:pPr>
        <w:spacing w:line="360" w:lineRule="auto"/>
        <w:rPr>
          <w:rFonts w:ascii="Times New Roman" w:hAnsi="Times New Roman"/>
          <w:b/>
          <w:sz w:val="24"/>
          <w:szCs w:val="24"/>
        </w:rPr>
      </w:pPr>
    </w:p>
    <w:p w:rsidR="00B27BAE" w:rsidRPr="00FB6120" w:rsidRDefault="00B27BAE" w:rsidP="00FB6120">
      <w:pPr>
        <w:spacing w:line="360" w:lineRule="auto"/>
        <w:rPr>
          <w:rFonts w:ascii="Times New Roman" w:hAnsi="Times New Roman"/>
          <w:b/>
          <w:sz w:val="24"/>
          <w:szCs w:val="24"/>
        </w:rPr>
      </w:pPr>
    </w:p>
    <w:p w:rsidR="00B27BAE" w:rsidRPr="00FB6120" w:rsidRDefault="00B27BAE" w:rsidP="00FB6120">
      <w:pPr>
        <w:spacing w:line="360" w:lineRule="auto"/>
        <w:rPr>
          <w:rFonts w:ascii="Times New Roman" w:hAnsi="Times New Roman"/>
          <w:b/>
          <w:sz w:val="24"/>
          <w:szCs w:val="24"/>
        </w:rPr>
      </w:pPr>
    </w:p>
    <w:p w:rsidR="00B27BAE" w:rsidRPr="00FB6120" w:rsidRDefault="00B27BAE" w:rsidP="00FB6120">
      <w:pPr>
        <w:spacing w:line="360" w:lineRule="auto"/>
        <w:rPr>
          <w:rFonts w:ascii="Times New Roman" w:hAnsi="Times New Roman"/>
          <w:b/>
          <w:sz w:val="24"/>
          <w:szCs w:val="24"/>
        </w:rPr>
      </w:pPr>
    </w:p>
    <w:p w:rsidR="00B27BAE" w:rsidRPr="00FB6120" w:rsidRDefault="00B27BAE" w:rsidP="00FB6120">
      <w:pPr>
        <w:spacing w:line="360" w:lineRule="auto"/>
        <w:rPr>
          <w:rFonts w:ascii="Times New Roman" w:hAnsi="Times New Roman"/>
          <w:b/>
          <w:sz w:val="24"/>
          <w:szCs w:val="24"/>
        </w:rPr>
      </w:pPr>
    </w:p>
    <w:p w:rsidR="00B27BAE" w:rsidRPr="00FB6120" w:rsidRDefault="00B27BAE" w:rsidP="00FB6120">
      <w:pPr>
        <w:spacing w:line="360" w:lineRule="auto"/>
        <w:rPr>
          <w:rFonts w:ascii="Times New Roman" w:hAnsi="Times New Roman"/>
          <w:b/>
          <w:sz w:val="24"/>
          <w:szCs w:val="24"/>
        </w:rPr>
        <w:sectPr w:rsidR="00B27BAE" w:rsidRPr="00FB6120">
          <w:pgSz w:w="11906" w:h="16838"/>
          <w:pgMar w:top="1417" w:right="1417" w:bottom="1417" w:left="1417" w:header="708" w:footer="708" w:gutter="0"/>
          <w:pgNumType w:start="5"/>
          <w:cols w:space="708"/>
          <w:docGrid w:linePitch="360"/>
        </w:sectPr>
      </w:pPr>
    </w:p>
    <w:p w:rsidR="00B27BAE" w:rsidRPr="00FB6120" w:rsidRDefault="00B27BAE" w:rsidP="00FB6120">
      <w:pPr>
        <w:pStyle w:val="Kapitola"/>
        <w:rPr>
          <w:rFonts w:ascii="Times New Roman" w:hAnsi="Times New Roman"/>
        </w:rPr>
      </w:pPr>
      <w:bookmarkStart w:id="27" w:name="_Toc449593317"/>
      <w:r w:rsidRPr="00FB6120">
        <w:rPr>
          <w:rFonts w:ascii="Times New Roman" w:hAnsi="Times New Roman"/>
        </w:rPr>
        <w:lastRenderedPageBreak/>
        <w:t>ÚVOD</w:t>
      </w:r>
      <w:bookmarkEnd w:id="27"/>
    </w:p>
    <w:p w:rsidR="00B27BAE" w:rsidRPr="00FB6120" w:rsidRDefault="00B27BAE" w:rsidP="00FB6120">
      <w:pPr>
        <w:pStyle w:val="Mjnormln"/>
        <w:rPr>
          <w:rFonts w:ascii="Times New Roman" w:hAnsi="Times New Roman"/>
        </w:rPr>
      </w:pPr>
      <w:r w:rsidRPr="00FB6120">
        <w:rPr>
          <w:rFonts w:ascii="Times New Roman" w:hAnsi="Times New Roman"/>
        </w:rPr>
        <w:t xml:space="preserve">Cílem této </w:t>
      </w:r>
      <w:r w:rsidR="00F41065" w:rsidRPr="00FB6120">
        <w:rPr>
          <w:rFonts w:ascii="Times New Roman" w:hAnsi="Times New Roman"/>
        </w:rPr>
        <w:t xml:space="preserve">diplomové </w:t>
      </w:r>
      <w:r w:rsidRPr="00FB6120">
        <w:rPr>
          <w:rFonts w:ascii="Times New Roman" w:hAnsi="Times New Roman"/>
        </w:rPr>
        <w:t xml:space="preserve">práce je </w:t>
      </w:r>
      <w:r w:rsidR="005C2531" w:rsidRPr="00FB6120">
        <w:rPr>
          <w:rFonts w:ascii="Times New Roman" w:hAnsi="Times New Roman"/>
        </w:rPr>
        <w:t xml:space="preserve">chronologicky </w:t>
      </w:r>
      <w:r w:rsidRPr="00FB6120">
        <w:rPr>
          <w:rFonts w:ascii="Times New Roman" w:hAnsi="Times New Roman"/>
        </w:rPr>
        <w:t>popsat vznik a fungov</w:t>
      </w:r>
      <w:r w:rsidR="00E62060" w:rsidRPr="00FB6120">
        <w:rPr>
          <w:rFonts w:ascii="Times New Roman" w:hAnsi="Times New Roman"/>
        </w:rPr>
        <w:t>ání kina v Broumově od jeho vzniku</w:t>
      </w:r>
      <w:r w:rsidR="00F41065" w:rsidRPr="00FB6120">
        <w:rPr>
          <w:rFonts w:ascii="Times New Roman" w:hAnsi="Times New Roman"/>
        </w:rPr>
        <w:t xml:space="preserve"> v roce 1911 až do začátku dr</w:t>
      </w:r>
      <w:r w:rsidR="005C2531" w:rsidRPr="00FB6120">
        <w:rPr>
          <w:rFonts w:ascii="Times New Roman" w:hAnsi="Times New Roman"/>
        </w:rPr>
        <w:t xml:space="preserve">uhé světové války, </w:t>
      </w:r>
      <w:r w:rsidR="004D030F">
        <w:rPr>
          <w:rFonts w:ascii="Times New Roman" w:hAnsi="Times New Roman"/>
        </w:rPr>
        <w:t xml:space="preserve">tj. </w:t>
      </w:r>
      <w:r w:rsidR="005C2531" w:rsidRPr="00FB6120">
        <w:rPr>
          <w:rFonts w:ascii="Times New Roman" w:hAnsi="Times New Roman"/>
        </w:rPr>
        <w:t xml:space="preserve">do roku 1939. Toho bude dosaženo na základě </w:t>
      </w:r>
      <w:r w:rsidR="00B445B3" w:rsidRPr="00FB6120">
        <w:rPr>
          <w:rFonts w:ascii="Times New Roman" w:hAnsi="Times New Roman"/>
        </w:rPr>
        <w:t xml:space="preserve">poznatků </w:t>
      </w:r>
      <w:r w:rsidR="0027596D" w:rsidRPr="00FB6120">
        <w:rPr>
          <w:rFonts w:ascii="Times New Roman" w:hAnsi="Times New Roman"/>
        </w:rPr>
        <w:t xml:space="preserve">tzv. </w:t>
      </w:r>
      <w:r w:rsidR="00B445B3" w:rsidRPr="00FB6120">
        <w:rPr>
          <w:rFonts w:ascii="Times New Roman" w:hAnsi="Times New Roman"/>
        </w:rPr>
        <w:t xml:space="preserve">nové filmové historie a </w:t>
      </w:r>
      <w:r w:rsidR="005C2531" w:rsidRPr="00FB6120">
        <w:rPr>
          <w:rFonts w:ascii="Times New Roman" w:hAnsi="Times New Roman"/>
        </w:rPr>
        <w:t>zmapování historie kinema</w:t>
      </w:r>
      <w:r w:rsidR="00B445B3" w:rsidRPr="00FB6120">
        <w:rPr>
          <w:rFonts w:ascii="Times New Roman" w:hAnsi="Times New Roman"/>
        </w:rPr>
        <w:t>tografie</w:t>
      </w:r>
      <w:r w:rsidR="00CD25E6" w:rsidRPr="00FB6120">
        <w:rPr>
          <w:rFonts w:ascii="Times New Roman" w:hAnsi="Times New Roman"/>
        </w:rPr>
        <w:t xml:space="preserve"> </w:t>
      </w:r>
      <w:r w:rsidR="00B445B3" w:rsidRPr="00FB6120">
        <w:rPr>
          <w:rFonts w:ascii="Times New Roman" w:hAnsi="Times New Roman"/>
        </w:rPr>
        <w:t>na území Čech a</w:t>
      </w:r>
      <w:r w:rsidR="005C2531" w:rsidRPr="00FB6120">
        <w:rPr>
          <w:rFonts w:ascii="Times New Roman" w:hAnsi="Times New Roman"/>
        </w:rPr>
        <w:t xml:space="preserve"> města Broumov. V rámci zkoumání historie </w:t>
      </w:r>
      <w:r w:rsidR="00772C56" w:rsidRPr="00FB6120">
        <w:rPr>
          <w:rFonts w:ascii="Times New Roman" w:hAnsi="Times New Roman"/>
        </w:rPr>
        <w:t>kinematogra</w:t>
      </w:r>
      <w:r w:rsidR="00E62060" w:rsidRPr="00FB6120">
        <w:rPr>
          <w:rFonts w:ascii="Times New Roman" w:hAnsi="Times New Roman"/>
        </w:rPr>
        <w:t xml:space="preserve">fických promítání v Broumově </w:t>
      </w:r>
      <w:r w:rsidR="00772C56" w:rsidRPr="00FB6120">
        <w:rPr>
          <w:rFonts w:ascii="Times New Roman" w:hAnsi="Times New Roman"/>
        </w:rPr>
        <w:t>bude pozornost sous</w:t>
      </w:r>
      <w:r w:rsidR="00E62060" w:rsidRPr="00FB6120">
        <w:rPr>
          <w:rFonts w:ascii="Times New Roman" w:hAnsi="Times New Roman"/>
        </w:rPr>
        <w:t>tředěna</w:t>
      </w:r>
      <w:r w:rsidR="00772C56" w:rsidRPr="00FB6120">
        <w:rPr>
          <w:rFonts w:ascii="Times New Roman" w:hAnsi="Times New Roman"/>
        </w:rPr>
        <w:t xml:space="preserve"> především na ekonomické, personální, technické a dramaturgické aspekty fungování</w:t>
      </w:r>
      <w:r w:rsidR="004D030F">
        <w:rPr>
          <w:rFonts w:ascii="Times New Roman" w:hAnsi="Times New Roman"/>
        </w:rPr>
        <w:t xml:space="preserve"> kina</w:t>
      </w:r>
      <w:r w:rsidR="00772C56" w:rsidRPr="00FB6120">
        <w:rPr>
          <w:rFonts w:ascii="Times New Roman" w:hAnsi="Times New Roman"/>
        </w:rPr>
        <w:t>.</w:t>
      </w:r>
    </w:p>
    <w:p w:rsidR="00945960" w:rsidRPr="00FB6120" w:rsidRDefault="00B27BAE" w:rsidP="00FB6120">
      <w:pPr>
        <w:pStyle w:val="Mjnormln"/>
        <w:rPr>
          <w:rFonts w:ascii="Times New Roman" w:hAnsi="Times New Roman"/>
        </w:rPr>
      </w:pPr>
      <w:r w:rsidRPr="00FB6120">
        <w:rPr>
          <w:rFonts w:ascii="Times New Roman" w:hAnsi="Times New Roman"/>
        </w:rPr>
        <w:t xml:space="preserve"> Od 90. let dochází k úbytku klasických kinosálů, </w:t>
      </w:r>
      <w:r w:rsidR="004D030F">
        <w:rPr>
          <w:rFonts w:ascii="Times New Roman" w:hAnsi="Times New Roman"/>
        </w:rPr>
        <w:t>za jejichž úbytkem stojí budování</w:t>
      </w:r>
      <w:r w:rsidRPr="00FB6120">
        <w:rPr>
          <w:rFonts w:ascii="Times New Roman" w:hAnsi="Times New Roman"/>
        </w:rPr>
        <w:t xml:space="preserve"> multiplexů, které převzaly jejich funkci a částečně diváci, kteří často místo návštěvy kina volí pohodlnější varianty sledování filmů, jako jsou filmové nosiče, televize, či internet. Historie původních kin tak zůstává zachycena už jen v archivních materiálech a ve vzpomínkách hrstky pamětníků. Právě z to</w:t>
      </w:r>
      <w:r w:rsidR="00AE4F56" w:rsidRPr="00FB6120">
        <w:rPr>
          <w:rFonts w:ascii="Times New Roman" w:hAnsi="Times New Roman"/>
        </w:rPr>
        <w:t xml:space="preserve">hoto důvodu </w:t>
      </w:r>
      <w:r w:rsidR="000E2BE1" w:rsidRPr="00FB6120">
        <w:rPr>
          <w:rFonts w:ascii="Times New Roman" w:hAnsi="Times New Roman"/>
        </w:rPr>
        <w:t>bylo pro tuto práci vybráno</w:t>
      </w:r>
      <w:r w:rsidRPr="00FB6120">
        <w:rPr>
          <w:rFonts w:ascii="Times New Roman" w:hAnsi="Times New Roman"/>
        </w:rPr>
        <w:t xml:space="preserve"> téma</w:t>
      </w:r>
      <w:r w:rsidR="00AE4F56" w:rsidRPr="00FB6120">
        <w:rPr>
          <w:rFonts w:ascii="Times New Roman" w:hAnsi="Times New Roman"/>
        </w:rPr>
        <w:t xml:space="preserve"> kinofikace</w:t>
      </w:r>
      <w:r w:rsidRPr="00FB6120">
        <w:rPr>
          <w:rFonts w:ascii="Times New Roman" w:hAnsi="Times New Roman"/>
        </w:rPr>
        <w:t xml:space="preserve">. </w:t>
      </w:r>
    </w:p>
    <w:p w:rsidR="00F67D29" w:rsidRPr="00FB6120" w:rsidRDefault="00AE4F56" w:rsidP="00FB6120">
      <w:pPr>
        <w:pStyle w:val="Mjnormln"/>
        <w:rPr>
          <w:rFonts w:ascii="Times New Roman" w:hAnsi="Times New Roman"/>
        </w:rPr>
      </w:pPr>
      <w:r w:rsidRPr="00FB6120">
        <w:rPr>
          <w:rFonts w:ascii="Times New Roman" w:hAnsi="Times New Roman"/>
        </w:rPr>
        <w:t xml:space="preserve">Broumovské kino </w:t>
      </w:r>
      <w:r w:rsidR="005B1058" w:rsidRPr="00FB6120">
        <w:rPr>
          <w:rFonts w:ascii="Times New Roman" w:hAnsi="Times New Roman"/>
        </w:rPr>
        <w:t>bylo zvoleno z toho důvodu, že se jedná o</w:t>
      </w:r>
      <w:r w:rsidRPr="00FB6120">
        <w:rPr>
          <w:rFonts w:ascii="Times New Roman" w:hAnsi="Times New Roman"/>
        </w:rPr>
        <w:t xml:space="preserve"> rodné město </w:t>
      </w:r>
      <w:r w:rsidR="005B1058" w:rsidRPr="00FB6120">
        <w:rPr>
          <w:rFonts w:ascii="Times New Roman" w:hAnsi="Times New Roman"/>
        </w:rPr>
        <w:t>autorky a je jí</w:t>
      </w:r>
      <w:r w:rsidRPr="00FB6120">
        <w:rPr>
          <w:rFonts w:ascii="Times New Roman" w:hAnsi="Times New Roman"/>
        </w:rPr>
        <w:t xml:space="preserve"> tudíž nejbližší. </w:t>
      </w:r>
      <w:r w:rsidR="00783319" w:rsidRPr="00FB6120">
        <w:rPr>
          <w:rFonts w:ascii="Times New Roman" w:hAnsi="Times New Roman"/>
        </w:rPr>
        <w:t>První stálá kinematografická promítání byla v Broumově od roku 1911. S různými obměnami pak broumovsk</w:t>
      </w:r>
      <w:r w:rsidR="00EB6935" w:rsidRPr="00FB6120">
        <w:rPr>
          <w:rFonts w:ascii="Times New Roman" w:hAnsi="Times New Roman"/>
        </w:rPr>
        <w:t>é kino fungovalo až do roku 1993</w:t>
      </w:r>
      <w:r w:rsidR="00472BAB" w:rsidRPr="00FB6120">
        <w:rPr>
          <w:rFonts w:ascii="Times New Roman" w:hAnsi="Times New Roman"/>
        </w:rPr>
        <w:t xml:space="preserve">. Poté </w:t>
      </w:r>
      <w:r w:rsidR="00783319" w:rsidRPr="00FB6120">
        <w:rPr>
          <w:rFonts w:ascii="Times New Roman" w:hAnsi="Times New Roman"/>
        </w:rPr>
        <w:t xml:space="preserve">se z něj stala tehdy </w:t>
      </w:r>
      <w:r w:rsidR="00472BAB" w:rsidRPr="00FB6120">
        <w:rPr>
          <w:rFonts w:ascii="Times New Roman" w:hAnsi="Times New Roman"/>
        </w:rPr>
        <w:t xml:space="preserve">jinde </w:t>
      </w:r>
      <w:r w:rsidR="00783319" w:rsidRPr="00FB6120">
        <w:rPr>
          <w:rFonts w:ascii="Times New Roman" w:hAnsi="Times New Roman"/>
        </w:rPr>
        <w:t>populární kinokavárna</w:t>
      </w:r>
      <w:r w:rsidR="00EB6935" w:rsidRPr="00FB6120">
        <w:rPr>
          <w:rFonts w:ascii="Times New Roman" w:hAnsi="Times New Roman"/>
        </w:rPr>
        <w:t xml:space="preserve"> </w:t>
      </w:r>
      <w:r w:rsidR="00EB6935" w:rsidRPr="00FB6120">
        <w:rPr>
          <w:rFonts w:ascii="Times New Roman" w:hAnsi="Times New Roman"/>
          <w:i/>
        </w:rPr>
        <w:t>Vegas</w:t>
      </w:r>
      <w:r w:rsidR="00783319" w:rsidRPr="00FB6120">
        <w:rPr>
          <w:rFonts w:ascii="Times New Roman" w:hAnsi="Times New Roman"/>
        </w:rPr>
        <w:t xml:space="preserve">. V Broumově se ovšem tento trend neuchytil a prostory kina se staly více než kinem – tanečním barem. Ten </w:t>
      </w:r>
      <w:r w:rsidR="00D13795" w:rsidRPr="00FB6120">
        <w:rPr>
          <w:rFonts w:ascii="Times New Roman" w:hAnsi="Times New Roman"/>
        </w:rPr>
        <w:t>svoji činnost</w:t>
      </w:r>
      <w:r w:rsidR="00783319" w:rsidRPr="00FB6120">
        <w:rPr>
          <w:rFonts w:ascii="Times New Roman" w:hAnsi="Times New Roman"/>
        </w:rPr>
        <w:t xml:space="preserve"> nakonec </w:t>
      </w:r>
      <w:r w:rsidR="00D13795" w:rsidRPr="00FB6120">
        <w:rPr>
          <w:rFonts w:ascii="Times New Roman" w:hAnsi="Times New Roman"/>
        </w:rPr>
        <w:t xml:space="preserve">ukončil </w:t>
      </w:r>
      <w:r w:rsidR="00EB6935" w:rsidRPr="00FB6120">
        <w:rPr>
          <w:rFonts w:ascii="Times New Roman" w:hAnsi="Times New Roman"/>
        </w:rPr>
        <w:t xml:space="preserve">v roce 2003 </w:t>
      </w:r>
      <w:r w:rsidR="00783319" w:rsidRPr="00FB6120">
        <w:rPr>
          <w:rFonts w:ascii="Times New Roman" w:hAnsi="Times New Roman"/>
        </w:rPr>
        <w:t xml:space="preserve">a prostory </w:t>
      </w:r>
      <w:r w:rsidR="005B1058" w:rsidRPr="00FB6120">
        <w:rPr>
          <w:rFonts w:ascii="Times New Roman" w:hAnsi="Times New Roman"/>
        </w:rPr>
        <w:t>zůstaly nevyužívané až do roku 2010</w:t>
      </w:r>
      <w:r w:rsidR="00783319" w:rsidRPr="00FB6120">
        <w:rPr>
          <w:rFonts w:ascii="Times New Roman" w:hAnsi="Times New Roman"/>
        </w:rPr>
        <w:t>, kdy proběhla rozsáhlá rekonstrukce</w:t>
      </w:r>
      <w:r w:rsidR="005B1058" w:rsidRPr="00FB6120">
        <w:rPr>
          <w:rFonts w:ascii="Times New Roman" w:hAnsi="Times New Roman"/>
        </w:rPr>
        <w:t xml:space="preserve"> budovy, která od slavnostního otevření 14. 12. 2010</w:t>
      </w:r>
      <w:r w:rsidR="000E2BE1" w:rsidRPr="00FB6120">
        <w:rPr>
          <w:rFonts w:ascii="Times New Roman" w:hAnsi="Times New Roman"/>
        </w:rPr>
        <w:t xml:space="preserve"> </w:t>
      </w:r>
      <w:r w:rsidR="005B1058" w:rsidRPr="00FB6120">
        <w:rPr>
          <w:rFonts w:ascii="Times New Roman" w:hAnsi="Times New Roman"/>
        </w:rPr>
        <w:t xml:space="preserve">funguje jako </w:t>
      </w:r>
      <w:r w:rsidR="001C41F7" w:rsidRPr="00FB6120">
        <w:rPr>
          <w:rFonts w:ascii="Times New Roman" w:hAnsi="Times New Roman"/>
        </w:rPr>
        <w:t>Informační</w:t>
      </w:r>
      <w:r w:rsidR="005B1058" w:rsidRPr="00FB6120">
        <w:rPr>
          <w:rFonts w:ascii="Times New Roman" w:hAnsi="Times New Roman"/>
        </w:rPr>
        <w:t xml:space="preserve"> centrum</w:t>
      </w:r>
      <w:r w:rsidR="001C41F7" w:rsidRPr="00FB6120">
        <w:rPr>
          <w:rFonts w:ascii="Times New Roman" w:hAnsi="Times New Roman"/>
        </w:rPr>
        <w:t xml:space="preserve"> B</w:t>
      </w:r>
      <w:r w:rsidR="005B1058" w:rsidRPr="00FB6120">
        <w:rPr>
          <w:rFonts w:ascii="Times New Roman" w:hAnsi="Times New Roman"/>
        </w:rPr>
        <w:t>roumovska a bývalý</w:t>
      </w:r>
      <w:r w:rsidR="006B398E">
        <w:rPr>
          <w:rFonts w:ascii="Times New Roman" w:hAnsi="Times New Roman"/>
        </w:rPr>
        <w:t xml:space="preserve"> kinosál jako </w:t>
      </w:r>
      <w:r w:rsidR="005B1058" w:rsidRPr="00FB6120">
        <w:rPr>
          <w:rFonts w:ascii="Times New Roman" w:hAnsi="Times New Roman"/>
        </w:rPr>
        <w:t>víceúčelový</w:t>
      </w:r>
      <w:r w:rsidR="006B398E">
        <w:rPr>
          <w:rFonts w:ascii="Times New Roman" w:hAnsi="Times New Roman"/>
        </w:rPr>
        <w:t xml:space="preserve"> konferenční sál</w:t>
      </w:r>
      <w:r w:rsidR="001C41F7" w:rsidRPr="00FB6120">
        <w:rPr>
          <w:rFonts w:ascii="Times New Roman" w:hAnsi="Times New Roman"/>
        </w:rPr>
        <w:t>. V</w:t>
      </w:r>
      <w:r w:rsidR="00B27BAE" w:rsidRPr="00FB6120">
        <w:rPr>
          <w:rFonts w:ascii="Times New Roman" w:hAnsi="Times New Roman"/>
        </w:rPr>
        <w:t>zh</w:t>
      </w:r>
      <w:r w:rsidRPr="00FB6120">
        <w:rPr>
          <w:rFonts w:ascii="Times New Roman" w:hAnsi="Times New Roman"/>
        </w:rPr>
        <w:t>ledem k tomu, že bylo</w:t>
      </w:r>
      <w:r w:rsidR="00B27BAE" w:rsidRPr="00FB6120">
        <w:rPr>
          <w:rFonts w:ascii="Times New Roman" w:hAnsi="Times New Roman"/>
        </w:rPr>
        <w:t xml:space="preserve"> kino po většinu 20. století </w:t>
      </w:r>
      <w:r w:rsidRPr="00FB6120">
        <w:rPr>
          <w:rFonts w:ascii="Times New Roman" w:hAnsi="Times New Roman"/>
        </w:rPr>
        <w:t xml:space="preserve">v Broumově </w:t>
      </w:r>
      <w:r w:rsidR="00B27BAE" w:rsidRPr="00FB6120">
        <w:rPr>
          <w:rFonts w:ascii="Times New Roman" w:hAnsi="Times New Roman"/>
        </w:rPr>
        <w:t xml:space="preserve">jednou ze stěžejních </w:t>
      </w:r>
      <w:r w:rsidRPr="00FB6120">
        <w:rPr>
          <w:rFonts w:ascii="Times New Roman" w:hAnsi="Times New Roman"/>
        </w:rPr>
        <w:t xml:space="preserve">kulturních organizací, nemělo by být zapomenuto. </w:t>
      </w:r>
      <w:r w:rsidR="00B27BAE" w:rsidRPr="00FB6120">
        <w:rPr>
          <w:rFonts w:ascii="Times New Roman" w:hAnsi="Times New Roman"/>
        </w:rPr>
        <w:t xml:space="preserve">Pro důkladnější rozbor </w:t>
      </w:r>
      <w:r w:rsidR="001C41F7" w:rsidRPr="00FB6120">
        <w:rPr>
          <w:rFonts w:ascii="Times New Roman" w:hAnsi="Times New Roman"/>
        </w:rPr>
        <w:t>bylo zvoleno</w:t>
      </w:r>
      <w:r w:rsidR="00B27BAE" w:rsidRPr="00FB6120">
        <w:rPr>
          <w:rFonts w:ascii="Times New Roman" w:hAnsi="Times New Roman"/>
        </w:rPr>
        <w:t xml:space="preserve"> období nejstarší z toho důvodu, že o počátcích kina se toho mezi občany Broumova příliš ne</w:t>
      </w:r>
      <w:r w:rsidR="001C41F7" w:rsidRPr="00FB6120">
        <w:rPr>
          <w:rFonts w:ascii="Times New Roman" w:hAnsi="Times New Roman"/>
        </w:rPr>
        <w:t xml:space="preserve">ví a především je </w:t>
      </w:r>
      <w:r w:rsidRPr="00FB6120">
        <w:rPr>
          <w:rFonts w:ascii="Times New Roman" w:hAnsi="Times New Roman"/>
        </w:rPr>
        <w:t>kvůli</w:t>
      </w:r>
      <w:r w:rsidR="00B27BAE" w:rsidRPr="00FB6120">
        <w:rPr>
          <w:rFonts w:ascii="Times New Roman" w:hAnsi="Times New Roman"/>
        </w:rPr>
        <w:t xml:space="preserve"> pohnuté histori</w:t>
      </w:r>
      <w:r w:rsidR="001C41F7" w:rsidRPr="00FB6120">
        <w:rPr>
          <w:rFonts w:ascii="Times New Roman" w:hAnsi="Times New Roman"/>
        </w:rPr>
        <w:t>i Sudet</w:t>
      </w:r>
      <w:r w:rsidR="00B27BAE" w:rsidRPr="00FB6120">
        <w:rPr>
          <w:rFonts w:ascii="Times New Roman" w:hAnsi="Times New Roman"/>
        </w:rPr>
        <w:t xml:space="preserve"> toto období </w:t>
      </w:r>
      <w:r w:rsidRPr="00FB6120">
        <w:rPr>
          <w:rFonts w:ascii="Times New Roman" w:hAnsi="Times New Roman"/>
        </w:rPr>
        <w:t>města</w:t>
      </w:r>
      <w:r w:rsidR="00B27BAE" w:rsidRPr="00FB6120">
        <w:rPr>
          <w:rFonts w:ascii="Times New Roman" w:hAnsi="Times New Roman"/>
        </w:rPr>
        <w:t xml:space="preserve"> nejzajímavější.</w:t>
      </w:r>
    </w:p>
    <w:p w:rsidR="00956308" w:rsidRPr="00FB6120" w:rsidRDefault="00945960" w:rsidP="00FB6120">
      <w:pPr>
        <w:pStyle w:val="Mjnormln"/>
        <w:rPr>
          <w:rFonts w:ascii="Times New Roman" w:hAnsi="Times New Roman"/>
        </w:rPr>
      </w:pPr>
      <w:r w:rsidRPr="00FB6120">
        <w:rPr>
          <w:rFonts w:ascii="Times New Roman" w:hAnsi="Times New Roman"/>
        </w:rPr>
        <w:t>A</w:t>
      </w:r>
      <w:r w:rsidRPr="00FB6120">
        <w:rPr>
          <w:rFonts w:ascii="Times New Roman" w:eastAsia="TimesNewRoman" w:hAnsi="Times New Roman"/>
        </w:rPr>
        <w:t>č</w:t>
      </w:r>
      <w:r w:rsidR="005B1058" w:rsidRPr="00FB6120">
        <w:rPr>
          <w:rFonts w:ascii="Times New Roman" w:hAnsi="Times New Roman"/>
        </w:rPr>
        <w:t>koli je</w:t>
      </w:r>
      <w:r w:rsidRPr="00FB6120">
        <w:rPr>
          <w:rFonts w:ascii="Times New Roman" w:hAnsi="Times New Roman"/>
        </w:rPr>
        <w:t xml:space="preserve"> historii města Broumova v</w:t>
      </w:r>
      <w:r w:rsidRPr="00FB6120">
        <w:rPr>
          <w:rFonts w:ascii="Times New Roman" w:eastAsia="TimesNewRoman" w:hAnsi="Times New Roman"/>
        </w:rPr>
        <w:t>ě</w:t>
      </w:r>
      <w:r w:rsidR="005B1058" w:rsidRPr="00FB6120">
        <w:rPr>
          <w:rFonts w:ascii="Times New Roman" w:hAnsi="Times New Roman"/>
        </w:rPr>
        <w:t>nováno</w:t>
      </w:r>
      <w:r w:rsidRPr="00FB6120">
        <w:rPr>
          <w:rFonts w:ascii="Times New Roman" w:hAnsi="Times New Roman"/>
        </w:rPr>
        <w:t xml:space="preserve"> několik publikací, téma lokální kultury je v</w:t>
      </w:r>
      <w:r w:rsidR="005B1058" w:rsidRPr="00FB6120">
        <w:rPr>
          <w:rFonts w:ascii="Times New Roman" w:hAnsi="Times New Roman"/>
        </w:rPr>
        <w:t> nich spíše tématem okrajovým a konkrétně o</w:t>
      </w:r>
      <w:r w:rsidRPr="00FB6120">
        <w:rPr>
          <w:rFonts w:ascii="Times New Roman" w:hAnsi="Times New Roman"/>
        </w:rPr>
        <w:t xml:space="preserve"> broumovském kinu v</w:t>
      </w:r>
      <w:r w:rsidR="005B1058" w:rsidRPr="00FB6120">
        <w:rPr>
          <w:rFonts w:ascii="Times New Roman" w:hAnsi="Times New Roman"/>
        </w:rPr>
        <w:t xml:space="preserve">e většině z nich </w:t>
      </w:r>
      <w:r w:rsidRPr="00FB6120">
        <w:rPr>
          <w:rFonts w:ascii="Times New Roman" w:hAnsi="Times New Roman"/>
        </w:rPr>
        <w:t xml:space="preserve">nelze najít </w:t>
      </w:r>
      <w:r w:rsidR="005B1058" w:rsidRPr="00FB6120">
        <w:rPr>
          <w:rFonts w:ascii="Times New Roman" w:hAnsi="Times New Roman"/>
        </w:rPr>
        <w:t>vůbec</w:t>
      </w:r>
      <w:r w:rsidRPr="00FB6120">
        <w:rPr>
          <w:rFonts w:ascii="Times New Roman" w:hAnsi="Times New Roman"/>
        </w:rPr>
        <w:t xml:space="preserve"> nic</w:t>
      </w:r>
      <w:r w:rsidR="005B1058" w:rsidRPr="00FB6120">
        <w:rPr>
          <w:rFonts w:ascii="Times New Roman" w:hAnsi="Times New Roman"/>
        </w:rPr>
        <w:t xml:space="preserve">. </w:t>
      </w:r>
      <w:r w:rsidR="00F67D29" w:rsidRPr="00FB6120">
        <w:rPr>
          <w:rFonts w:ascii="Times New Roman" w:hAnsi="Times New Roman"/>
        </w:rPr>
        <w:t>Tato</w:t>
      </w:r>
      <w:r w:rsidRPr="00FB6120">
        <w:rPr>
          <w:rFonts w:ascii="Times New Roman" w:hAnsi="Times New Roman"/>
        </w:rPr>
        <w:t xml:space="preserve"> prác</w:t>
      </w:r>
      <w:r w:rsidR="00F67D29" w:rsidRPr="00FB6120">
        <w:rPr>
          <w:rFonts w:ascii="Times New Roman" w:hAnsi="Times New Roman"/>
        </w:rPr>
        <w:t xml:space="preserve">e je tedy první, která se </w:t>
      </w:r>
      <w:r w:rsidRPr="00FB6120">
        <w:rPr>
          <w:rFonts w:ascii="Times New Roman" w:hAnsi="Times New Roman"/>
        </w:rPr>
        <w:t xml:space="preserve">problematikou </w:t>
      </w:r>
      <w:r w:rsidR="00F67D29" w:rsidRPr="00FB6120">
        <w:rPr>
          <w:rFonts w:ascii="Times New Roman" w:hAnsi="Times New Roman"/>
        </w:rPr>
        <w:t xml:space="preserve">kinofikace Broumova </w:t>
      </w:r>
      <w:r w:rsidR="000E2BE1" w:rsidRPr="00FB6120">
        <w:rPr>
          <w:rFonts w:ascii="Times New Roman" w:hAnsi="Times New Roman"/>
        </w:rPr>
        <w:t>vůbec zabývá</w:t>
      </w:r>
      <w:r w:rsidRPr="00FB6120">
        <w:rPr>
          <w:rFonts w:ascii="Times New Roman" w:hAnsi="Times New Roman"/>
        </w:rPr>
        <w:t xml:space="preserve">. </w:t>
      </w:r>
      <w:r w:rsidR="00F67D29" w:rsidRPr="00FB6120">
        <w:rPr>
          <w:rFonts w:ascii="Times New Roman" w:hAnsi="Times New Roman"/>
        </w:rPr>
        <w:t>P</w:t>
      </w:r>
      <w:r w:rsidR="00F67D29" w:rsidRPr="00FB6120">
        <w:rPr>
          <w:rFonts w:ascii="Times New Roman" w:eastAsia="TimesNewRoman" w:hAnsi="Times New Roman"/>
        </w:rPr>
        <w:t>ř</w:t>
      </w:r>
      <w:r w:rsidR="00F67D29" w:rsidRPr="00FB6120">
        <w:rPr>
          <w:rFonts w:ascii="Times New Roman" w:hAnsi="Times New Roman"/>
        </w:rPr>
        <w:t>ináší mnoho nových faktografických údaj</w:t>
      </w:r>
      <w:r w:rsidR="00F67D29" w:rsidRPr="00FB6120">
        <w:rPr>
          <w:rFonts w:ascii="Times New Roman" w:eastAsia="TimesNewRoman" w:hAnsi="Times New Roman"/>
        </w:rPr>
        <w:t>ů</w:t>
      </w:r>
      <w:r w:rsidR="00F67D29" w:rsidRPr="00FB6120">
        <w:rPr>
          <w:rFonts w:ascii="Times New Roman" w:hAnsi="Times New Roman"/>
        </w:rPr>
        <w:t>, které jsou výsledkem zkoumání archivních pramenů, jež dosud nebyly detailněji zpracovány, rešerší periodik a zápisů rozhovorů s pam</w:t>
      </w:r>
      <w:r w:rsidR="00F67D29" w:rsidRPr="00FB6120">
        <w:rPr>
          <w:rFonts w:ascii="Times New Roman" w:eastAsia="TimesNewRoman" w:hAnsi="Times New Roman"/>
        </w:rPr>
        <w:t>ě</w:t>
      </w:r>
      <w:r w:rsidR="00F67D29" w:rsidRPr="00FB6120">
        <w:rPr>
          <w:rFonts w:ascii="Times New Roman" w:hAnsi="Times New Roman"/>
        </w:rPr>
        <w:t xml:space="preserve">tníky. To je doplněno informacemi z již zmíněné odborné literatury věnované dějinám československé kinematografie a literatury věnované historii města </w:t>
      </w:r>
      <w:r w:rsidR="00F67D29" w:rsidRPr="00FB6120">
        <w:rPr>
          <w:rFonts w:ascii="Times New Roman" w:hAnsi="Times New Roman"/>
        </w:rPr>
        <w:lastRenderedPageBreak/>
        <w:t xml:space="preserve">Broumov. </w:t>
      </w:r>
      <w:r w:rsidRPr="00FB6120">
        <w:rPr>
          <w:rFonts w:ascii="Times New Roman" w:hAnsi="Times New Roman"/>
        </w:rPr>
        <w:t>P</w:t>
      </w:r>
      <w:r w:rsidRPr="00FB6120">
        <w:rPr>
          <w:rFonts w:ascii="Times New Roman" w:eastAsia="TimesNewRoman" w:hAnsi="Times New Roman"/>
        </w:rPr>
        <w:t>ř</w:t>
      </w:r>
      <w:r w:rsidRPr="00FB6120">
        <w:rPr>
          <w:rFonts w:ascii="Times New Roman" w:hAnsi="Times New Roman"/>
        </w:rPr>
        <w:t>ispívá k ucelení kulturní historie Broumova stejně tak, jako obecn</w:t>
      </w:r>
      <w:r w:rsidRPr="00FB6120">
        <w:rPr>
          <w:rFonts w:ascii="Times New Roman" w:eastAsia="TimesNewRoman" w:hAnsi="Times New Roman"/>
        </w:rPr>
        <w:t>ě</w:t>
      </w:r>
      <w:r w:rsidR="00CD25E6" w:rsidRPr="00FB6120">
        <w:rPr>
          <w:rFonts w:ascii="Times New Roman" w:eastAsia="TimesNewRoman" w:hAnsi="Times New Roman"/>
        </w:rPr>
        <w:t xml:space="preserve"> </w:t>
      </w:r>
      <w:r w:rsidRPr="00FB6120">
        <w:rPr>
          <w:rFonts w:ascii="Times New Roman" w:hAnsi="Times New Roman"/>
        </w:rPr>
        <w:t>v odborné oblasti mapování vývoje regionální kinematografie na našem území. Posloužit tedy m</w:t>
      </w:r>
      <w:r w:rsidRPr="00FB6120">
        <w:rPr>
          <w:rFonts w:ascii="Times New Roman" w:eastAsia="TimesNewRoman" w:hAnsi="Times New Roman"/>
        </w:rPr>
        <w:t>ů</w:t>
      </w:r>
      <w:r w:rsidRPr="00FB6120">
        <w:rPr>
          <w:rFonts w:ascii="Times New Roman" w:hAnsi="Times New Roman"/>
        </w:rPr>
        <w:t>že jak laické, tak i odborné ve</w:t>
      </w:r>
      <w:r w:rsidRPr="00FB6120">
        <w:rPr>
          <w:rFonts w:ascii="Times New Roman" w:eastAsia="TimesNewRoman" w:hAnsi="Times New Roman"/>
        </w:rPr>
        <w:t>ř</w:t>
      </w:r>
      <w:r w:rsidRPr="00FB6120">
        <w:rPr>
          <w:rFonts w:ascii="Times New Roman" w:hAnsi="Times New Roman"/>
        </w:rPr>
        <w:t>ejnosti a zájemc</w:t>
      </w:r>
      <w:r w:rsidRPr="00FB6120">
        <w:rPr>
          <w:rFonts w:ascii="Times New Roman" w:eastAsia="TimesNewRoman" w:hAnsi="Times New Roman"/>
        </w:rPr>
        <w:t>ů</w:t>
      </w:r>
      <w:r w:rsidRPr="00FB6120">
        <w:rPr>
          <w:rFonts w:ascii="Times New Roman" w:hAnsi="Times New Roman"/>
        </w:rPr>
        <w:t>m o historii a kulturní d</w:t>
      </w:r>
      <w:r w:rsidRPr="00FB6120">
        <w:rPr>
          <w:rFonts w:ascii="Times New Roman" w:eastAsia="TimesNewRoman" w:hAnsi="Times New Roman"/>
        </w:rPr>
        <w:t>ě</w:t>
      </w:r>
      <w:r w:rsidRPr="00FB6120">
        <w:rPr>
          <w:rFonts w:ascii="Times New Roman" w:hAnsi="Times New Roman"/>
        </w:rPr>
        <w:t>jiny Broumova</w:t>
      </w:r>
      <w:r w:rsidR="00DA1336" w:rsidRPr="00FB6120">
        <w:rPr>
          <w:rFonts w:ascii="Times New Roman" w:hAnsi="Times New Roman"/>
        </w:rPr>
        <w:t>.</w:t>
      </w:r>
    </w:p>
    <w:p w:rsidR="00227BC3" w:rsidRPr="00FB6120" w:rsidRDefault="00227BC3" w:rsidP="00FB6120">
      <w:pPr>
        <w:pStyle w:val="slovankapitola"/>
        <w:rPr>
          <w:rFonts w:ascii="Times New Roman" w:hAnsi="Times New Roman"/>
        </w:rPr>
      </w:pPr>
      <w:bookmarkStart w:id="28" w:name="_Toc449593318"/>
      <w:r w:rsidRPr="00FB6120">
        <w:rPr>
          <w:rFonts w:ascii="Times New Roman" w:hAnsi="Times New Roman"/>
        </w:rPr>
        <w:lastRenderedPageBreak/>
        <w:t>METODOLOGIE A PRÁCE SE ZDROJI</w:t>
      </w:r>
      <w:bookmarkEnd w:id="28"/>
    </w:p>
    <w:p w:rsidR="00ED7354" w:rsidRPr="00FB6120" w:rsidRDefault="00ED7354" w:rsidP="00FB6120">
      <w:pPr>
        <w:pStyle w:val="Podkapitola"/>
        <w:rPr>
          <w:rFonts w:ascii="Times New Roman" w:hAnsi="Times New Roman"/>
        </w:rPr>
      </w:pPr>
      <w:bookmarkStart w:id="29" w:name="_Toc449593319"/>
      <w:r w:rsidRPr="00FB6120">
        <w:rPr>
          <w:rFonts w:ascii="Times New Roman" w:hAnsi="Times New Roman"/>
        </w:rPr>
        <w:t>STRUKTURA PRÁCE</w:t>
      </w:r>
      <w:bookmarkEnd w:id="29"/>
      <w:r w:rsidRPr="00FB6120">
        <w:rPr>
          <w:rFonts w:ascii="Times New Roman" w:hAnsi="Times New Roman"/>
        </w:rPr>
        <w:t xml:space="preserve"> </w:t>
      </w:r>
    </w:p>
    <w:p w:rsidR="00E97A5A" w:rsidRPr="00FB6120" w:rsidRDefault="003B2BF1" w:rsidP="00FB6120">
      <w:pPr>
        <w:pStyle w:val="Mjnormln"/>
        <w:rPr>
          <w:rFonts w:ascii="Times New Roman" w:hAnsi="Times New Roman"/>
        </w:rPr>
      </w:pPr>
      <w:r w:rsidRPr="00FB6120">
        <w:rPr>
          <w:rFonts w:ascii="Times New Roman" w:hAnsi="Times New Roman"/>
        </w:rPr>
        <w:t xml:space="preserve">Tato práce je rozdělena do čtyř oddílů. </w:t>
      </w:r>
      <w:r w:rsidR="00ED7354" w:rsidRPr="00FB6120">
        <w:rPr>
          <w:rFonts w:ascii="Times New Roman" w:hAnsi="Times New Roman"/>
        </w:rPr>
        <w:t>Text uvozuje kapitola v</w:t>
      </w:r>
      <w:r w:rsidR="00ED7354" w:rsidRPr="00FB6120">
        <w:rPr>
          <w:rFonts w:ascii="Times New Roman" w:eastAsia="TimesNewRoman" w:hAnsi="Times New Roman"/>
        </w:rPr>
        <w:t>ě</w:t>
      </w:r>
      <w:r w:rsidRPr="00FB6120">
        <w:rPr>
          <w:rFonts w:ascii="Times New Roman" w:hAnsi="Times New Roman"/>
        </w:rPr>
        <w:t>novaná metodologii a vyhodnocení pramenů a literatury</w:t>
      </w:r>
      <w:r w:rsidR="00ED7354" w:rsidRPr="00FB6120">
        <w:rPr>
          <w:rFonts w:ascii="Times New Roman" w:hAnsi="Times New Roman"/>
        </w:rPr>
        <w:t xml:space="preserve">. </w:t>
      </w:r>
    </w:p>
    <w:p w:rsidR="00ED7354" w:rsidRPr="00FB6120" w:rsidRDefault="00F121B8" w:rsidP="00FB6120">
      <w:pPr>
        <w:pStyle w:val="Mjnormln"/>
        <w:rPr>
          <w:rFonts w:ascii="Times New Roman" w:hAnsi="Times New Roman"/>
        </w:rPr>
      </w:pPr>
      <w:r w:rsidRPr="00FB6120">
        <w:rPr>
          <w:rFonts w:ascii="Times New Roman" w:hAnsi="Times New Roman"/>
        </w:rPr>
        <w:t xml:space="preserve">Kapitolou, jež tvoří podklad pro </w:t>
      </w:r>
      <w:r w:rsidR="006B398E">
        <w:rPr>
          <w:rFonts w:ascii="Times New Roman" w:hAnsi="Times New Roman"/>
        </w:rPr>
        <w:t>čtvrtý oddíl textu (hlavní část</w:t>
      </w:r>
      <w:r w:rsidRPr="00FB6120">
        <w:rPr>
          <w:rFonts w:ascii="Times New Roman" w:hAnsi="Times New Roman"/>
        </w:rPr>
        <w:t xml:space="preserve"> práce) je kapitola druhá, věnující se</w:t>
      </w:r>
      <w:r w:rsidR="00F67D29" w:rsidRPr="00FB6120">
        <w:rPr>
          <w:rFonts w:ascii="Times New Roman" w:hAnsi="Times New Roman"/>
        </w:rPr>
        <w:t xml:space="preserve"> obecné historii kinematografie na našem území</w:t>
      </w:r>
      <w:r w:rsidRPr="00FB6120">
        <w:rPr>
          <w:rFonts w:ascii="Times New Roman" w:hAnsi="Times New Roman"/>
        </w:rPr>
        <w:t xml:space="preserve">. </w:t>
      </w:r>
      <w:r w:rsidR="00F67D29" w:rsidRPr="00FB6120">
        <w:rPr>
          <w:rFonts w:ascii="Times New Roman" w:hAnsi="Times New Roman"/>
        </w:rPr>
        <w:t>Ta je rozdělena do čtyř podkapitol, jejichž rozd</w:t>
      </w:r>
      <w:r w:rsidR="00950431" w:rsidRPr="00FB6120">
        <w:rPr>
          <w:rFonts w:ascii="Times New Roman" w:hAnsi="Times New Roman"/>
        </w:rPr>
        <w:t>ělení určují důležité</w:t>
      </w:r>
      <w:r w:rsidR="00F67D29" w:rsidRPr="00FB6120">
        <w:rPr>
          <w:rFonts w:ascii="Times New Roman" w:hAnsi="Times New Roman"/>
        </w:rPr>
        <w:t xml:space="preserve"> milníky české historie. </w:t>
      </w:r>
      <w:r w:rsidR="00950431" w:rsidRPr="00FB6120">
        <w:rPr>
          <w:rFonts w:ascii="Times New Roman" w:hAnsi="Times New Roman"/>
        </w:rPr>
        <w:t>První podkapitola zahrnuje období do první světové války, druhá pak období válečné do vzniku samostatné Československé republiky. Třetí podkapitola je věnována meziválečnému období a čtvrtá období Protektorátu Čechy a Morava.</w:t>
      </w:r>
    </w:p>
    <w:p w:rsidR="00E97A5A" w:rsidRPr="00FB6120" w:rsidRDefault="00E97A5A" w:rsidP="00FB6120">
      <w:pPr>
        <w:pStyle w:val="Mjnormln"/>
        <w:rPr>
          <w:rFonts w:ascii="Times New Roman" w:hAnsi="Times New Roman"/>
        </w:rPr>
      </w:pPr>
      <w:r w:rsidRPr="00FB6120">
        <w:rPr>
          <w:rFonts w:ascii="Times New Roman" w:hAnsi="Times New Roman"/>
        </w:rPr>
        <w:t xml:space="preserve">Ve třetím oddílu textu </w:t>
      </w:r>
      <w:r w:rsidR="00950431" w:rsidRPr="00FB6120">
        <w:rPr>
          <w:rFonts w:ascii="Times New Roman" w:hAnsi="Times New Roman"/>
        </w:rPr>
        <w:t>se práce zabývá historií města Broumov. Kapitola je rozdělena do dvou podkapitol. První se zabývá jeho specifickým geografickým uspořádáním, důležitými historickými událostmi, které město ovlivňovaly a formovaly</w:t>
      </w:r>
      <w:r w:rsidR="0027596D" w:rsidRPr="00FB6120">
        <w:rPr>
          <w:rFonts w:ascii="Times New Roman" w:hAnsi="Times New Roman"/>
        </w:rPr>
        <w:t>. Druhá je pak věnována lokální kulturní historii</w:t>
      </w:r>
      <w:r w:rsidR="0014348F" w:rsidRPr="00FB6120">
        <w:rPr>
          <w:rFonts w:ascii="Times New Roman" w:hAnsi="Times New Roman"/>
        </w:rPr>
        <w:t xml:space="preserve"> a v pozdějších letech tudíž i teoretické konkurenci kina</w:t>
      </w:r>
      <w:r w:rsidR="0027596D" w:rsidRPr="00FB6120">
        <w:rPr>
          <w:rFonts w:ascii="Times New Roman" w:hAnsi="Times New Roman"/>
        </w:rPr>
        <w:t>. Vzhledem</w:t>
      </w:r>
      <w:r w:rsidR="006B398E">
        <w:rPr>
          <w:rFonts w:ascii="Times New Roman" w:hAnsi="Times New Roman"/>
        </w:rPr>
        <w:t xml:space="preserve"> k národnostnímu osídlení města</w:t>
      </w:r>
      <w:r w:rsidR="0027596D" w:rsidRPr="00FB6120">
        <w:rPr>
          <w:rFonts w:ascii="Times New Roman" w:hAnsi="Times New Roman"/>
        </w:rPr>
        <w:t xml:space="preserve"> byla tato podkapitola rozdělena do dvou částí – německá většina a česká menšina.</w:t>
      </w:r>
    </w:p>
    <w:p w:rsidR="00E97A5A" w:rsidRPr="00FB6120" w:rsidRDefault="00E97A5A" w:rsidP="00FB6120">
      <w:pPr>
        <w:pStyle w:val="Mjnormln"/>
        <w:rPr>
          <w:rFonts w:ascii="Times New Roman" w:hAnsi="Times New Roman"/>
        </w:rPr>
      </w:pPr>
      <w:r w:rsidRPr="00FB6120">
        <w:rPr>
          <w:rFonts w:ascii="Times New Roman" w:hAnsi="Times New Roman"/>
        </w:rPr>
        <w:t xml:space="preserve">Čtvrtá kapitola je pro tuto práci zásadní. </w:t>
      </w:r>
      <w:r w:rsidR="0027596D" w:rsidRPr="00FB6120">
        <w:rPr>
          <w:rFonts w:ascii="Times New Roman" w:hAnsi="Times New Roman"/>
        </w:rPr>
        <w:t>Je založena především na výše zmiňovaných primárních pramenech, které tvoří jádro předkládaného výzkumu a největší přínos této práce. Je rozdělena do tří podkapitol, jejichž rozdělení vychází z poznatků Roberta Allena a Douglase Gomeryho, týkající se nové filmové historie.</w:t>
      </w:r>
      <w:r w:rsidR="0014348F" w:rsidRPr="00FB6120">
        <w:rPr>
          <w:rFonts w:ascii="Times New Roman" w:hAnsi="Times New Roman"/>
        </w:rPr>
        <w:t xml:space="preserve"> Konkrétně se jedná o rozdělení historie na sociální, technologickou a ekonomickou, v jejichž rámci jsou podrobněji rozpracovány jed</w:t>
      </w:r>
      <w:r w:rsidR="009D6CCE" w:rsidRPr="00FB6120">
        <w:rPr>
          <w:rFonts w:ascii="Times New Roman" w:hAnsi="Times New Roman"/>
        </w:rPr>
        <w:t>notlivé oblasti fungování kina. Například majitelé licence, budovy kina, dramaturgie, projekční časy a vstupné, přechod na zvukovou aparaturu, problémy spojené s národnostním složením obyvatelstva apod.</w:t>
      </w:r>
    </w:p>
    <w:p w:rsidR="00ED7354" w:rsidRPr="00FB6120" w:rsidRDefault="00472BAB" w:rsidP="00FB6120">
      <w:pPr>
        <w:pStyle w:val="Mjnormln"/>
        <w:rPr>
          <w:rFonts w:ascii="Times New Roman" w:hAnsi="Times New Roman"/>
        </w:rPr>
      </w:pPr>
      <w:r w:rsidRPr="00FB6120">
        <w:rPr>
          <w:rFonts w:ascii="Times New Roman" w:hAnsi="Times New Roman"/>
        </w:rPr>
        <w:t>Práci za</w:t>
      </w:r>
      <w:r w:rsidR="00CD4D7E" w:rsidRPr="00FB6120">
        <w:rPr>
          <w:rFonts w:ascii="Times New Roman" w:hAnsi="Times New Roman"/>
        </w:rPr>
        <w:t>vršuje obrázková příloha s p</w:t>
      </w:r>
      <w:r w:rsidR="00ED7354" w:rsidRPr="00FB6120">
        <w:rPr>
          <w:rFonts w:ascii="Times New Roman" w:eastAsia="TimesNewRoman" w:hAnsi="Times New Roman"/>
        </w:rPr>
        <w:t>ř</w:t>
      </w:r>
      <w:r w:rsidR="00ED7354" w:rsidRPr="00FB6120">
        <w:rPr>
          <w:rFonts w:ascii="Times New Roman" w:hAnsi="Times New Roman"/>
        </w:rPr>
        <w:t>íklady archivních pramen</w:t>
      </w:r>
      <w:r w:rsidR="00ED7354" w:rsidRPr="00FB6120">
        <w:rPr>
          <w:rFonts w:ascii="Times New Roman" w:eastAsia="TimesNewRoman" w:hAnsi="Times New Roman"/>
        </w:rPr>
        <w:t>ů</w:t>
      </w:r>
      <w:r w:rsidR="00ED7354" w:rsidRPr="00FB6120">
        <w:rPr>
          <w:rFonts w:ascii="Times New Roman" w:hAnsi="Times New Roman"/>
        </w:rPr>
        <w:t xml:space="preserve">, na </w:t>
      </w:r>
      <w:r w:rsidR="009D6CCE" w:rsidRPr="00FB6120">
        <w:rPr>
          <w:rFonts w:ascii="Times New Roman" w:hAnsi="Times New Roman"/>
        </w:rPr>
        <w:t xml:space="preserve">jejichž </w:t>
      </w:r>
      <w:r w:rsidRPr="00FB6120">
        <w:rPr>
          <w:rFonts w:ascii="Times New Roman" w:hAnsi="Times New Roman"/>
        </w:rPr>
        <w:t>základě</w:t>
      </w:r>
      <w:r w:rsidR="00ED7354" w:rsidRPr="00FB6120">
        <w:rPr>
          <w:rFonts w:ascii="Times New Roman" w:hAnsi="Times New Roman"/>
        </w:rPr>
        <w:t xml:space="preserve"> vznikala st</w:t>
      </w:r>
      <w:r w:rsidR="00ED7354" w:rsidRPr="00FB6120">
        <w:rPr>
          <w:rFonts w:ascii="Times New Roman" w:eastAsia="TimesNewRoman" w:hAnsi="Times New Roman"/>
        </w:rPr>
        <w:t>ě</w:t>
      </w:r>
      <w:r w:rsidR="00ED7354" w:rsidRPr="00FB6120">
        <w:rPr>
          <w:rFonts w:ascii="Times New Roman" w:hAnsi="Times New Roman"/>
        </w:rPr>
        <w:t xml:space="preserve">žejní </w:t>
      </w:r>
      <w:r w:rsidR="00ED7354" w:rsidRPr="00FB6120">
        <w:rPr>
          <w:rFonts w:ascii="Times New Roman" w:eastAsia="TimesNewRoman" w:hAnsi="Times New Roman"/>
        </w:rPr>
        <w:t>č</w:t>
      </w:r>
      <w:r w:rsidR="00ED7354" w:rsidRPr="00FB6120">
        <w:rPr>
          <w:rFonts w:ascii="Times New Roman" w:hAnsi="Times New Roman"/>
        </w:rPr>
        <w:t xml:space="preserve">ást </w:t>
      </w:r>
      <w:r w:rsidR="00CD4D7E" w:rsidRPr="00FB6120">
        <w:rPr>
          <w:rFonts w:ascii="Times New Roman" w:hAnsi="Times New Roman"/>
        </w:rPr>
        <w:t>práce.</w:t>
      </w:r>
      <w:r w:rsidR="00ED7354" w:rsidRPr="00FB6120">
        <w:rPr>
          <w:rFonts w:ascii="Times New Roman" w:hAnsi="Times New Roman"/>
        </w:rPr>
        <w:t xml:space="preserve"> Jsou v ní p</w:t>
      </w:r>
      <w:r w:rsidR="00ED7354" w:rsidRPr="00FB6120">
        <w:rPr>
          <w:rFonts w:ascii="Times New Roman" w:eastAsia="TimesNewRoman" w:hAnsi="Times New Roman"/>
        </w:rPr>
        <w:t>ř</w:t>
      </w:r>
      <w:r w:rsidR="00ED7354" w:rsidRPr="00FB6120">
        <w:rPr>
          <w:rFonts w:ascii="Times New Roman" w:hAnsi="Times New Roman"/>
        </w:rPr>
        <w:t>edloženy fotografie budov</w:t>
      </w:r>
      <w:r w:rsidR="00CD4D7E" w:rsidRPr="00FB6120">
        <w:rPr>
          <w:rFonts w:ascii="Times New Roman" w:hAnsi="Times New Roman"/>
        </w:rPr>
        <w:t xml:space="preserve"> a prostorů, v nichž byl provozován</w:t>
      </w:r>
      <w:r w:rsidR="00ED7354" w:rsidRPr="00FB6120">
        <w:rPr>
          <w:rFonts w:ascii="Times New Roman" w:hAnsi="Times New Roman"/>
        </w:rPr>
        <w:t xml:space="preserve"> biograf</w:t>
      </w:r>
      <w:r w:rsidR="00CD4D7E" w:rsidRPr="00FB6120">
        <w:rPr>
          <w:rFonts w:ascii="Times New Roman" w:hAnsi="Times New Roman"/>
        </w:rPr>
        <w:t xml:space="preserve"> či jiné kulturní aktivity, fotografie starostů, kteří byli v pozdějších letech</w:t>
      </w:r>
      <w:r w:rsidR="00CD4D7E" w:rsidRPr="00FB6120">
        <w:rPr>
          <w:rFonts w:ascii="Times New Roman" w:eastAsia="TimesNewRoman" w:hAnsi="Times New Roman"/>
        </w:rPr>
        <w:t xml:space="preserve"> zástupnými majiteli licence kina, </w:t>
      </w:r>
      <w:r w:rsidR="00CD4D7E" w:rsidRPr="00FB6120">
        <w:rPr>
          <w:rFonts w:ascii="Times New Roman" w:hAnsi="Times New Roman"/>
        </w:rPr>
        <w:t>stavební plán</w:t>
      </w:r>
      <w:r w:rsidR="00ED7354" w:rsidRPr="00FB6120">
        <w:rPr>
          <w:rFonts w:ascii="Times New Roman" w:hAnsi="Times New Roman"/>
        </w:rPr>
        <w:t xml:space="preserve"> úprav</w:t>
      </w:r>
      <w:r w:rsidR="00CD4D7E" w:rsidRPr="00FB6120">
        <w:rPr>
          <w:rFonts w:ascii="Times New Roman" w:hAnsi="Times New Roman"/>
        </w:rPr>
        <w:t>y</w:t>
      </w:r>
      <w:r w:rsidR="00ED7354" w:rsidRPr="00FB6120">
        <w:rPr>
          <w:rFonts w:ascii="Times New Roman" w:hAnsi="Times New Roman"/>
        </w:rPr>
        <w:t xml:space="preserve"> kin</w:t>
      </w:r>
      <w:r w:rsidR="00CD4D7E" w:rsidRPr="00FB6120">
        <w:rPr>
          <w:rFonts w:ascii="Times New Roman" w:hAnsi="Times New Roman"/>
        </w:rPr>
        <w:t>a</w:t>
      </w:r>
      <w:r w:rsidR="00ED7354" w:rsidRPr="00FB6120">
        <w:rPr>
          <w:rFonts w:ascii="Times New Roman" w:hAnsi="Times New Roman"/>
        </w:rPr>
        <w:t xml:space="preserve">, ale i </w:t>
      </w:r>
      <w:r w:rsidR="00CD4D7E" w:rsidRPr="00FB6120">
        <w:rPr>
          <w:rFonts w:ascii="Times New Roman" w:hAnsi="Times New Roman"/>
        </w:rPr>
        <w:t>dokumenty týkající se např. licence</w:t>
      </w:r>
      <w:r w:rsidR="009D6CCE" w:rsidRPr="00FB6120">
        <w:rPr>
          <w:rFonts w:ascii="Times New Roman" w:hAnsi="Times New Roman"/>
        </w:rPr>
        <w:t xml:space="preserve"> či </w:t>
      </w:r>
      <w:r w:rsidR="009D6CCE" w:rsidRPr="00FB6120">
        <w:rPr>
          <w:rFonts w:ascii="Times New Roman" w:hAnsi="Times New Roman"/>
        </w:rPr>
        <w:lastRenderedPageBreak/>
        <w:t>propagace kina</w:t>
      </w:r>
      <w:r w:rsidR="00CD4D7E" w:rsidRPr="00FB6120">
        <w:rPr>
          <w:rFonts w:ascii="Times New Roman" w:hAnsi="Times New Roman"/>
        </w:rPr>
        <w:t>. Dále jsou v příloze graficky zpracovány tabulky a grafy zaměřené na počet a národnostní složení obyvatelstva, promítané filmy a zisk z prodeje lístků či obecnější pohled na ekonomickou situaci kina.</w:t>
      </w:r>
      <w:r w:rsidR="009D6CCE" w:rsidRPr="00FB6120">
        <w:rPr>
          <w:rFonts w:ascii="Times New Roman" w:hAnsi="Times New Roman"/>
        </w:rPr>
        <w:t xml:space="preserve"> V neposlední řadě je možné v závěru práce nalézt několik rozhovorů s pamětníky.</w:t>
      </w:r>
    </w:p>
    <w:p w:rsidR="00BE5BBC" w:rsidRPr="00FB6120" w:rsidRDefault="00BE5BBC" w:rsidP="00FB6120">
      <w:pPr>
        <w:pStyle w:val="Podkapitola"/>
        <w:rPr>
          <w:rFonts w:ascii="Times New Roman" w:hAnsi="Times New Roman"/>
        </w:rPr>
      </w:pPr>
      <w:bookmarkStart w:id="30" w:name="_Toc449593320"/>
      <w:r w:rsidRPr="00FB6120">
        <w:rPr>
          <w:rFonts w:ascii="Times New Roman" w:hAnsi="Times New Roman"/>
        </w:rPr>
        <w:t>METODOLOGICKO – TEORETICKÝ ÚVOD</w:t>
      </w:r>
      <w:bookmarkEnd w:id="30"/>
    </w:p>
    <w:p w:rsidR="005C36D0" w:rsidRPr="00FB6120" w:rsidRDefault="00ED7354" w:rsidP="00FB6120">
      <w:pPr>
        <w:pStyle w:val="Mjnormln"/>
        <w:rPr>
          <w:rFonts w:ascii="Times New Roman" w:hAnsi="Times New Roman"/>
        </w:rPr>
      </w:pPr>
      <w:r w:rsidRPr="00FB6120">
        <w:rPr>
          <w:rFonts w:ascii="Times New Roman" w:hAnsi="Times New Roman"/>
        </w:rPr>
        <w:t xml:space="preserve">V této </w:t>
      </w:r>
      <w:r w:rsidR="002E3734" w:rsidRPr="00FB6120">
        <w:rPr>
          <w:rFonts w:ascii="Times New Roman" w:hAnsi="Times New Roman"/>
        </w:rPr>
        <w:t>části textu</w:t>
      </w:r>
      <w:r w:rsidRPr="00FB6120">
        <w:rPr>
          <w:rFonts w:ascii="Times New Roman" w:hAnsi="Times New Roman"/>
        </w:rPr>
        <w:t xml:space="preserve"> jsou objasněny metodologické a teoretické postupy, kterých bude využito k dosažení </w:t>
      </w:r>
      <w:r w:rsidR="00800933" w:rsidRPr="00FB6120">
        <w:rPr>
          <w:rFonts w:ascii="Times New Roman" w:hAnsi="Times New Roman"/>
        </w:rPr>
        <w:t>cílů</w:t>
      </w:r>
      <w:r w:rsidRPr="00FB6120">
        <w:rPr>
          <w:rFonts w:ascii="Times New Roman" w:hAnsi="Times New Roman"/>
        </w:rPr>
        <w:t xml:space="preserve"> práce. </w:t>
      </w:r>
      <w:r w:rsidR="005640E0" w:rsidRPr="00FB6120">
        <w:rPr>
          <w:rFonts w:ascii="Times New Roman" w:hAnsi="Times New Roman"/>
        </w:rPr>
        <w:t>Těch bude docíleno pomocí</w:t>
      </w:r>
      <w:r w:rsidR="00DC000E" w:rsidRPr="00FB6120">
        <w:rPr>
          <w:rFonts w:ascii="Times New Roman" w:hAnsi="Times New Roman"/>
        </w:rPr>
        <w:t xml:space="preserve"> h</w:t>
      </w:r>
      <w:r w:rsidR="005640E0" w:rsidRPr="00FB6120">
        <w:rPr>
          <w:rFonts w:ascii="Times New Roman" w:hAnsi="Times New Roman"/>
        </w:rPr>
        <w:t>euristického</w:t>
      </w:r>
      <w:r w:rsidR="00253732" w:rsidRPr="00FB6120">
        <w:rPr>
          <w:rFonts w:ascii="Times New Roman" w:hAnsi="Times New Roman"/>
        </w:rPr>
        <w:t xml:space="preserve"> výzkum</w:t>
      </w:r>
      <w:r w:rsidR="005640E0" w:rsidRPr="00FB6120">
        <w:rPr>
          <w:rFonts w:ascii="Times New Roman" w:hAnsi="Times New Roman"/>
        </w:rPr>
        <w:t>u</w:t>
      </w:r>
      <w:r w:rsidR="00EE6AF0" w:rsidRPr="00FB6120">
        <w:rPr>
          <w:rFonts w:ascii="Times New Roman" w:hAnsi="Times New Roman"/>
        </w:rPr>
        <w:t xml:space="preserve">, </w:t>
      </w:r>
      <w:r w:rsidR="005640E0" w:rsidRPr="00FB6120">
        <w:rPr>
          <w:rFonts w:ascii="Times New Roman" w:hAnsi="Times New Roman"/>
        </w:rPr>
        <w:t>empirické a komparativní analýzy</w:t>
      </w:r>
      <w:r w:rsidR="00554064" w:rsidRPr="00FB6120">
        <w:rPr>
          <w:rFonts w:ascii="Times New Roman" w:hAnsi="Times New Roman"/>
        </w:rPr>
        <w:t xml:space="preserve">, </w:t>
      </w:r>
      <w:r w:rsidR="005640E0" w:rsidRPr="00FB6120">
        <w:rPr>
          <w:rFonts w:ascii="Times New Roman" w:hAnsi="Times New Roman"/>
        </w:rPr>
        <w:t>vědeckých přístupů</w:t>
      </w:r>
      <w:r w:rsidR="00DC000E" w:rsidRPr="00FB6120">
        <w:rPr>
          <w:rFonts w:ascii="Times New Roman" w:hAnsi="Times New Roman"/>
        </w:rPr>
        <w:t xml:space="preserve"> nové filmové historie</w:t>
      </w:r>
      <w:r w:rsidR="00CD25E6" w:rsidRPr="00FB6120">
        <w:rPr>
          <w:rFonts w:ascii="Times New Roman" w:hAnsi="Times New Roman"/>
        </w:rPr>
        <w:t xml:space="preserve"> </w:t>
      </w:r>
      <w:r w:rsidR="00DC000E" w:rsidRPr="00FB6120">
        <w:rPr>
          <w:rFonts w:ascii="Times New Roman" w:hAnsi="Times New Roman"/>
        </w:rPr>
        <w:t>a metod orální historie.</w:t>
      </w:r>
    </w:p>
    <w:p w:rsidR="00E16FF5" w:rsidRPr="00FB6120" w:rsidRDefault="007F4DFB" w:rsidP="00FB6120">
      <w:pPr>
        <w:pStyle w:val="Mjnormln"/>
        <w:rPr>
          <w:rFonts w:ascii="Times New Roman" w:hAnsi="Times New Roman"/>
        </w:rPr>
      </w:pPr>
      <w:r w:rsidRPr="00FB6120">
        <w:rPr>
          <w:rFonts w:ascii="Times New Roman" w:hAnsi="Times New Roman"/>
        </w:rPr>
        <w:t>Heuristická metoda</w:t>
      </w:r>
      <w:r w:rsidR="00D97E3E" w:rsidRPr="00FB6120">
        <w:rPr>
          <w:rFonts w:ascii="Times New Roman" w:hAnsi="Times New Roman"/>
        </w:rPr>
        <w:t xml:space="preserve"> bude</w:t>
      </w:r>
      <w:r w:rsidRPr="00FB6120">
        <w:rPr>
          <w:rFonts w:ascii="Times New Roman" w:hAnsi="Times New Roman"/>
        </w:rPr>
        <w:t xml:space="preserve"> využívána</w:t>
      </w:r>
      <w:r w:rsidR="00E16FF5" w:rsidRPr="00FB6120">
        <w:rPr>
          <w:rFonts w:ascii="Times New Roman" w:hAnsi="Times New Roman"/>
        </w:rPr>
        <w:t xml:space="preserve"> při hledání primárních pramenů, které tvoří základ a hlavní přínos této práce. Empirická a komparativní analýza </w:t>
      </w:r>
      <w:r w:rsidR="00D97E3E" w:rsidRPr="00FB6120">
        <w:rPr>
          <w:rFonts w:ascii="Times New Roman" w:hAnsi="Times New Roman"/>
        </w:rPr>
        <w:t>poslouží</w:t>
      </w:r>
      <w:r w:rsidR="00E16FF5" w:rsidRPr="00FB6120">
        <w:rPr>
          <w:rFonts w:ascii="Times New Roman" w:hAnsi="Times New Roman"/>
        </w:rPr>
        <w:t xml:space="preserve"> především při zpracování pramenů a jejich začlenění do kontextu obecné historie české kinematografie. Podrobnější informace </w:t>
      </w:r>
      <w:r w:rsidR="00D97E3E" w:rsidRPr="00FB6120">
        <w:rPr>
          <w:rFonts w:ascii="Times New Roman" w:hAnsi="Times New Roman"/>
        </w:rPr>
        <w:t xml:space="preserve">o práci s prameny </w:t>
      </w:r>
      <w:r w:rsidR="00E16FF5" w:rsidRPr="00FB6120">
        <w:rPr>
          <w:rFonts w:ascii="Times New Roman" w:hAnsi="Times New Roman"/>
        </w:rPr>
        <w:t>lze nalézt v následující podkapitole.</w:t>
      </w:r>
    </w:p>
    <w:p w:rsidR="00880D8D" w:rsidRPr="00FB6120" w:rsidRDefault="00D97E3E" w:rsidP="00FB6120">
      <w:pPr>
        <w:pStyle w:val="Mjnormln"/>
        <w:rPr>
          <w:rFonts w:ascii="Times New Roman" w:hAnsi="Times New Roman"/>
        </w:rPr>
      </w:pPr>
      <w:r w:rsidRPr="00FB6120">
        <w:rPr>
          <w:rFonts w:ascii="Times New Roman" w:hAnsi="Times New Roman"/>
        </w:rPr>
        <w:t>Metodologicky tato práce vychází z</w:t>
      </w:r>
      <w:r w:rsidR="005D2B7D" w:rsidRPr="00FB6120">
        <w:rPr>
          <w:rFonts w:ascii="Times New Roman" w:hAnsi="Times New Roman"/>
        </w:rPr>
        <w:t xml:space="preserve"> přístupů </w:t>
      </w:r>
      <w:r w:rsidR="004A64FC" w:rsidRPr="00FB6120">
        <w:rPr>
          <w:rFonts w:ascii="Times New Roman" w:hAnsi="Times New Roman"/>
        </w:rPr>
        <w:t>nové filmové historie</w:t>
      </w:r>
      <w:r w:rsidR="00880D8D" w:rsidRPr="00FB6120">
        <w:rPr>
          <w:rFonts w:ascii="Times New Roman" w:hAnsi="Times New Roman"/>
        </w:rPr>
        <w:t xml:space="preserve">. K pochopení dané problematiky a vytvoření konceptu této práce byly stěžejní především tři následující publikace: </w:t>
      </w:r>
      <w:r w:rsidR="00880D8D" w:rsidRPr="00FB6120">
        <w:rPr>
          <w:rFonts w:ascii="Times New Roman" w:hAnsi="Times New Roman"/>
          <w:i/>
        </w:rPr>
        <w:t>Film History: Theory and Practise</w:t>
      </w:r>
      <w:r w:rsidR="00880D8D" w:rsidRPr="00FB6120">
        <w:rPr>
          <w:rStyle w:val="Znakapoznpodarou"/>
          <w:rFonts w:ascii="Times New Roman" w:hAnsi="Times New Roman"/>
          <w:i/>
        </w:rPr>
        <w:footnoteReference w:id="2"/>
      </w:r>
      <w:r w:rsidR="00880D8D" w:rsidRPr="00FB6120">
        <w:rPr>
          <w:rFonts w:ascii="Times New Roman" w:hAnsi="Times New Roman"/>
        </w:rPr>
        <w:t xml:space="preserve">, antologie </w:t>
      </w:r>
      <w:r w:rsidR="00880D8D" w:rsidRPr="00FB6120">
        <w:rPr>
          <w:rFonts w:ascii="Times New Roman" w:hAnsi="Times New Roman"/>
          <w:i/>
        </w:rPr>
        <w:t>Nová filmová historie</w:t>
      </w:r>
      <w:r w:rsidR="00880D8D" w:rsidRPr="00FB6120">
        <w:rPr>
          <w:rStyle w:val="Znakapoznpodarou"/>
          <w:rFonts w:ascii="Times New Roman" w:hAnsi="Times New Roman"/>
        </w:rPr>
        <w:footnoteReference w:id="3"/>
      </w:r>
      <w:r w:rsidR="00880D8D" w:rsidRPr="00FB6120">
        <w:rPr>
          <w:rFonts w:ascii="Times New Roman" w:hAnsi="Times New Roman"/>
        </w:rPr>
        <w:t xml:space="preserve"> a sborník </w:t>
      </w:r>
      <w:r w:rsidR="00880D8D" w:rsidRPr="00FB6120">
        <w:rPr>
          <w:rFonts w:ascii="Times New Roman" w:hAnsi="Times New Roman"/>
          <w:i/>
        </w:rPr>
        <w:t>Kinematografie a město: Studie z dějin lokální filmové kultury.</w:t>
      </w:r>
      <w:r w:rsidR="00880D8D" w:rsidRPr="00FB6120">
        <w:rPr>
          <w:rStyle w:val="Znakapoznpodarou"/>
          <w:rFonts w:ascii="Times New Roman" w:hAnsi="Times New Roman"/>
        </w:rPr>
        <w:footnoteReference w:id="4"/>
      </w:r>
    </w:p>
    <w:p w:rsidR="008746DE" w:rsidRPr="00FB6120" w:rsidRDefault="00880D8D" w:rsidP="00FB6120">
      <w:pPr>
        <w:pStyle w:val="Mjnormln"/>
        <w:rPr>
          <w:rFonts w:ascii="Times New Roman" w:hAnsi="Times New Roman"/>
        </w:rPr>
      </w:pPr>
      <w:r w:rsidRPr="00FB6120">
        <w:rPr>
          <w:rFonts w:ascii="Times New Roman" w:hAnsi="Times New Roman"/>
        </w:rPr>
        <w:t>Z výše zmíněného sborníku Pavla Skopala je pro tuto práci nejdůležitější úvodní kapitola</w:t>
      </w:r>
      <w:r w:rsidR="00CD25E6" w:rsidRPr="00FB6120">
        <w:rPr>
          <w:rFonts w:ascii="Times New Roman" w:hAnsi="Times New Roman"/>
        </w:rPr>
        <w:t xml:space="preserve"> </w:t>
      </w:r>
      <w:r w:rsidR="00480468" w:rsidRPr="00FB6120">
        <w:rPr>
          <w:rFonts w:ascii="Times New Roman" w:hAnsi="Times New Roman"/>
          <w:i/>
        </w:rPr>
        <w:t>Lokální dějiny, město a mediální sítě</w:t>
      </w:r>
      <w:r w:rsidR="008746DE" w:rsidRPr="00FB6120">
        <w:rPr>
          <w:rFonts w:ascii="Times New Roman" w:hAnsi="Times New Roman"/>
        </w:rPr>
        <w:t>, v níž jsou</w:t>
      </w:r>
      <w:r w:rsidR="00CD25E6" w:rsidRPr="00FB6120">
        <w:rPr>
          <w:rFonts w:ascii="Times New Roman" w:hAnsi="Times New Roman"/>
        </w:rPr>
        <w:t xml:space="preserve"> </w:t>
      </w:r>
      <w:r w:rsidR="008746DE" w:rsidRPr="00FB6120">
        <w:rPr>
          <w:rFonts w:ascii="Times New Roman" w:hAnsi="Times New Roman"/>
        </w:rPr>
        <w:t xml:space="preserve">představeny hlavní metody výzkumu kulturní historie na základě historie lokální a kapitola </w:t>
      </w:r>
      <w:r w:rsidR="00480468" w:rsidRPr="00FB6120">
        <w:rPr>
          <w:rFonts w:ascii="Times New Roman" w:hAnsi="Times New Roman"/>
          <w:i/>
        </w:rPr>
        <w:t>Město jako kinematografická síť</w:t>
      </w:r>
      <w:r w:rsidR="008746DE" w:rsidRPr="00FB6120">
        <w:rPr>
          <w:rFonts w:ascii="Times New Roman" w:hAnsi="Times New Roman"/>
        </w:rPr>
        <w:t xml:space="preserve"> Florise Pallmana, jehož koncept mediální sítě byl metodologickým základem pro všechny </w:t>
      </w:r>
      <w:r w:rsidR="00480468" w:rsidRPr="00FB6120">
        <w:rPr>
          <w:rFonts w:ascii="Times New Roman" w:hAnsi="Times New Roman"/>
        </w:rPr>
        <w:t xml:space="preserve">další </w:t>
      </w:r>
      <w:r w:rsidR="00650358" w:rsidRPr="00FB6120">
        <w:rPr>
          <w:rFonts w:ascii="Times New Roman" w:hAnsi="Times New Roman"/>
        </w:rPr>
        <w:t>kapitoly publikace</w:t>
      </w:r>
      <w:r w:rsidR="004B2B34" w:rsidRPr="00FB6120">
        <w:rPr>
          <w:rFonts w:ascii="Times New Roman" w:hAnsi="Times New Roman"/>
        </w:rPr>
        <w:t xml:space="preserve">, podobně jako pro předkládanou práci. </w:t>
      </w:r>
    </w:p>
    <w:p w:rsidR="00880D8D" w:rsidRPr="00FB6120" w:rsidRDefault="00880D8D" w:rsidP="00FB6120">
      <w:pPr>
        <w:pStyle w:val="Mjnormln"/>
        <w:rPr>
          <w:rFonts w:ascii="Times New Roman" w:hAnsi="Times New Roman"/>
        </w:rPr>
      </w:pPr>
      <w:r w:rsidRPr="00FB6120">
        <w:rPr>
          <w:rFonts w:ascii="Times New Roman" w:hAnsi="Times New Roman"/>
        </w:rPr>
        <w:t>Z</w:t>
      </w:r>
      <w:r w:rsidR="004A64FC" w:rsidRPr="00FB6120">
        <w:rPr>
          <w:rFonts w:ascii="Times New Roman" w:hAnsi="Times New Roman"/>
        </w:rPr>
        <w:t xml:space="preserve">působ zkoumání dějin kinematografie </w:t>
      </w:r>
      <w:r w:rsidR="008C6808" w:rsidRPr="00FB6120">
        <w:rPr>
          <w:rFonts w:ascii="Times New Roman" w:hAnsi="Times New Roman"/>
        </w:rPr>
        <w:t xml:space="preserve">prostřednictvím nové filmové historie </w:t>
      </w:r>
      <w:r w:rsidR="004A64FC" w:rsidRPr="00FB6120">
        <w:rPr>
          <w:rFonts w:ascii="Times New Roman" w:hAnsi="Times New Roman"/>
        </w:rPr>
        <w:t xml:space="preserve">se </w:t>
      </w:r>
      <w:r w:rsidR="005D2B7D" w:rsidRPr="00FB6120">
        <w:rPr>
          <w:rFonts w:ascii="Times New Roman" w:hAnsi="Times New Roman"/>
        </w:rPr>
        <w:t xml:space="preserve">na rozdíl od klasické historiografie </w:t>
      </w:r>
      <w:r w:rsidR="004A64FC" w:rsidRPr="00FB6120">
        <w:rPr>
          <w:rFonts w:ascii="Times New Roman" w:hAnsi="Times New Roman"/>
        </w:rPr>
        <w:t>odvíjí od specifické lokality</w:t>
      </w:r>
      <w:r w:rsidR="00A84043" w:rsidRPr="00FB6120">
        <w:rPr>
          <w:rFonts w:ascii="Times New Roman" w:hAnsi="Times New Roman"/>
        </w:rPr>
        <w:t xml:space="preserve"> (region, město,</w:t>
      </w:r>
      <w:r w:rsidR="005D2B7D" w:rsidRPr="00FB6120">
        <w:rPr>
          <w:rFonts w:ascii="Times New Roman" w:hAnsi="Times New Roman"/>
        </w:rPr>
        <w:t xml:space="preserve"> sociálně specifická </w:t>
      </w:r>
      <w:r w:rsidR="005D2B7D" w:rsidRPr="00FB6120">
        <w:rPr>
          <w:rFonts w:ascii="Times New Roman" w:hAnsi="Times New Roman"/>
        </w:rPr>
        <w:lastRenderedPageBreak/>
        <w:t>městská čtvrť, etnická či jazyková enkláva)</w:t>
      </w:r>
      <w:r w:rsidR="009F0BCA" w:rsidRPr="00FB6120">
        <w:rPr>
          <w:rFonts w:ascii="Times New Roman" w:hAnsi="Times New Roman"/>
        </w:rPr>
        <w:t xml:space="preserve"> a klade důraz na výzkum primárních pramenů</w:t>
      </w:r>
      <w:r w:rsidR="000E0429" w:rsidRPr="00FB6120">
        <w:rPr>
          <w:rFonts w:ascii="Times New Roman" w:hAnsi="Times New Roman"/>
        </w:rPr>
        <w:t>,</w:t>
      </w:r>
      <w:r w:rsidR="00CD25E6" w:rsidRPr="00FB6120">
        <w:rPr>
          <w:rFonts w:ascii="Times New Roman" w:hAnsi="Times New Roman"/>
        </w:rPr>
        <w:t xml:space="preserve"> </w:t>
      </w:r>
      <w:r w:rsidR="000E0429" w:rsidRPr="00FB6120">
        <w:rPr>
          <w:rFonts w:ascii="Times New Roman" w:hAnsi="Times New Roman"/>
        </w:rPr>
        <w:t>čímž umožňuje získávat informace jak lokálně specifické, tak dotvářet obraz obecných dějin kinematografie.</w:t>
      </w:r>
      <w:r w:rsidR="00805083" w:rsidRPr="00FB6120">
        <w:rPr>
          <w:rFonts w:ascii="Times New Roman" w:hAnsi="Times New Roman"/>
        </w:rPr>
        <w:t xml:space="preserve"> Právě zkoumání lokálních d</w:t>
      </w:r>
      <w:r w:rsidR="00BC2AFC" w:rsidRPr="00FB6120">
        <w:rPr>
          <w:rFonts w:ascii="Times New Roman" w:hAnsi="Times New Roman"/>
        </w:rPr>
        <w:t xml:space="preserve">ějin je v posledních letech </w:t>
      </w:r>
      <w:r w:rsidR="00805083" w:rsidRPr="00FB6120">
        <w:rPr>
          <w:rFonts w:ascii="Times New Roman" w:hAnsi="Times New Roman"/>
        </w:rPr>
        <w:t>nejrozšířenější</w:t>
      </w:r>
      <w:r w:rsidR="00BC2AFC" w:rsidRPr="00FB6120">
        <w:rPr>
          <w:rFonts w:ascii="Times New Roman" w:hAnsi="Times New Roman"/>
        </w:rPr>
        <w:t xml:space="preserve"> badatelskou metodou filmové historie</w:t>
      </w:r>
      <w:r w:rsidR="00805083" w:rsidRPr="00FB6120">
        <w:rPr>
          <w:rFonts w:ascii="Times New Roman" w:hAnsi="Times New Roman"/>
        </w:rPr>
        <w:t xml:space="preserve">. </w:t>
      </w:r>
      <w:r w:rsidR="000E0429" w:rsidRPr="00FB6120">
        <w:rPr>
          <w:rFonts w:ascii="Times New Roman" w:hAnsi="Times New Roman"/>
        </w:rPr>
        <w:t>Výzkum se</w:t>
      </w:r>
      <w:r w:rsidR="006B398E">
        <w:rPr>
          <w:rFonts w:ascii="Times New Roman" w:hAnsi="Times New Roman"/>
        </w:rPr>
        <w:t xml:space="preserve"> </w:t>
      </w:r>
      <w:r w:rsidR="00CC5632" w:rsidRPr="00FB6120">
        <w:rPr>
          <w:rFonts w:ascii="Times New Roman" w:hAnsi="Times New Roman"/>
        </w:rPr>
        <w:t>sou</w:t>
      </w:r>
      <w:r w:rsidR="000E0429" w:rsidRPr="00FB6120">
        <w:rPr>
          <w:rFonts w:ascii="Times New Roman" w:hAnsi="Times New Roman"/>
        </w:rPr>
        <w:t>středí</w:t>
      </w:r>
      <w:r w:rsidR="00CC5632" w:rsidRPr="00FB6120">
        <w:rPr>
          <w:rFonts w:ascii="Times New Roman" w:hAnsi="Times New Roman"/>
        </w:rPr>
        <w:t xml:space="preserve"> na vzájemné propojování </w:t>
      </w:r>
      <w:r w:rsidR="00C97C15" w:rsidRPr="00FB6120">
        <w:rPr>
          <w:rFonts w:ascii="Times New Roman" w:hAnsi="Times New Roman"/>
        </w:rPr>
        <w:t xml:space="preserve">ekonomických, </w:t>
      </w:r>
      <w:r w:rsidR="000E0429" w:rsidRPr="00FB6120">
        <w:rPr>
          <w:rFonts w:ascii="Times New Roman" w:hAnsi="Times New Roman"/>
        </w:rPr>
        <w:t>technologických</w:t>
      </w:r>
      <w:r w:rsidR="00A84043" w:rsidRPr="00FB6120">
        <w:rPr>
          <w:rFonts w:ascii="Times New Roman" w:hAnsi="Times New Roman"/>
        </w:rPr>
        <w:t>, politických a</w:t>
      </w:r>
      <w:r w:rsidR="00CD25E6" w:rsidRPr="00FB6120">
        <w:rPr>
          <w:rFonts w:ascii="Times New Roman" w:hAnsi="Times New Roman"/>
        </w:rPr>
        <w:t xml:space="preserve"> </w:t>
      </w:r>
      <w:r w:rsidR="00C97C15" w:rsidRPr="00FB6120">
        <w:rPr>
          <w:rFonts w:ascii="Times New Roman" w:hAnsi="Times New Roman"/>
        </w:rPr>
        <w:t>sociálních</w:t>
      </w:r>
      <w:r w:rsidR="00CD25E6" w:rsidRPr="00FB6120">
        <w:rPr>
          <w:rFonts w:ascii="Times New Roman" w:hAnsi="Times New Roman"/>
        </w:rPr>
        <w:t xml:space="preserve"> </w:t>
      </w:r>
      <w:r w:rsidR="000E0429" w:rsidRPr="00FB6120">
        <w:rPr>
          <w:rFonts w:ascii="Times New Roman" w:hAnsi="Times New Roman"/>
        </w:rPr>
        <w:t>dějin</w:t>
      </w:r>
      <w:r w:rsidR="00CC5632" w:rsidRPr="00FB6120">
        <w:rPr>
          <w:rFonts w:ascii="Times New Roman" w:hAnsi="Times New Roman"/>
        </w:rPr>
        <w:t xml:space="preserve">, </w:t>
      </w:r>
      <w:r w:rsidR="000E0429" w:rsidRPr="00FB6120">
        <w:rPr>
          <w:rFonts w:ascii="Times New Roman" w:hAnsi="Times New Roman"/>
        </w:rPr>
        <w:t xml:space="preserve">jejichž kompilát tvoří </w:t>
      </w:r>
      <w:r w:rsidR="00805083" w:rsidRPr="00FB6120">
        <w:rPr>
          <w:rFonts w:ascii="Times New Roman" w:hAnsi="Times New Roman"/>
        </w:rPr>
        <w:t>komplexní obraz zkoumané kulturní historie.</w:t>
      </w:r>
      <w:r w:rsidR="00480468" w:rsidRPr="00FB6120">
        <w:rPr>
          <w:rStyle w:val="Znakapoznpodarou"/>
          <w:rFonts w:ascii="Times New Roman" w:hAnsi="Times New Roman"/>
        </w:rPr>
        <w:footnoteReference w:id="5"/>
      </w:r>
      <w:r w:rsidR="00CD25E6" w:rsidRPr="00FB6120">
        <w:rPr>
          <w:rFonts w:ascii="Times New Roman" w:hAnsi="Times New Roman"/>
        </w:rPr>
        <w:t xml:space="preserve"> </w:t>
      </w:r>
      <w:r w:rsidR="00EE6199" w:rsidRPr="00FB6120">
        <w:rPr>
          <w:rFonts w:ascii="Times New Roman" w:hAnsi="Times New Roman"/>
        </w:rPr>
        <w:t>Podle Pallmana</w:t>
      </w:r>
      <w:r w:rsidR="00FD4C06" w:rsidRPr="00FB6120">
        <w:rPr>
          <w:rFonts w:ascii="Times New Roman" w:hAnsi="Times New Roman"/>
        </w:rPr>
        <w:t xml:space="preserve"> kina nemají být zkoumána jednotlivě, ale v</w:t>
      </w:r>
      <w:r w:rsidR="00CD25E6" w:rsidRPr="00FB6120">
        <w:rPr>
          <w:rFonts w:ascii="Times New Roman" w:hAnsi="Times New Roman"/>
        </w:rPr>
        <w:t> </w:t>
      </w:r>
      <w:r w:rsidR="00FD4C06" w:rsidRPr="00FB6120">
        <w:rPr>
          <w:rFonts w:ascii="Times New Roman" w:hAnsi="Times New Roman"/>
        </w:rPr>
        <w:t>rámci</w:t>
      </w:r>
      <w:r w:rsidR="00CD25E6" w:rsidRPr="00FB6120">
        <w:rPr>
          <w:rFonts w:ascii="Times New Roman" w:hAnsi="Times New Roman"/>
        </w:rPr>
        <w:t xml:space="preserve"> </w:t>
      </w:r>
      <w:r w:rsidR="00FD4C06" w:rsidRPr="00FB6120">
        <w:rPr>
          <w:rFonts w:ascii="Times New Roman" w:hAnsi="Times New Roman"/>
        </w:rPr>
        <w:t>mediální sítě. Významnou roli hraje kulturní prostředí, v širším smyslu kulturní a mediální ekologie</w:t>
      </w:r>
      <w:r w:rsidR="00650358" w:rsidRPr="00FB6120">
        <w:rPr>
          <w:rFonts w:ascii="Times New Roman" w:hAnsi="Times New Roman"/>
        </w:rPr>
        <w:t xml:space="preserve"> a pojem „transmise“, který označuje přístup spočívající v analyzování stop spojení mezi jednotlivými</w:t>
      </w:r>
      <w:r w:rsidR="004B2B34" w:rsidRPr="00FB6120">
        <w:rPr>
          <w:rFonts w:ascii="Times New Roman" w:hAnsi="Times New Roman"/>
        </w:rPr>
        <w:t xml:space="preserve"> uzly sítě</w:t>
      </w:r>
      <w:r w:rsidR="00FD4C06" w:rsidRPr="00FB6120">
        <w:rPr>
          <w:rFonts w:ascii="Times New Roman" w:hAnsi="Times New Roman"/>
        </w:rPr>
        <w:t>. Tato metoda umožňuje předmět zkoumání studovat v širším kontextu</w:t>
      </w:r>
      <w:r w:rsidR="009403DC" w:rsidRPr="00FB6120">
        <w:rPr>
          <w:rFonts w:ascii="Times New Roman" w:hAnsi="Times New Roman"/>
        </w:rPr>
        <w:t>, propojovat různé kulturní fenomény</w:t>
      </w:r>
      <w:r w:rsidR="009E4737" w:rsidRPr="00FB6120">
        <w:rPr>
          <w:rFonts w:ascii="Times New Roman" w:hAnsi="Times New Roman"/>
        </w:rPr>
        <w:t xml:space="preserve"> a nacházet tak nové souvislosti</w:t>
      </w:r>
      <w:r w:rsidR="00650358" w:rsidRPr="00FB6120">
        <w:rPr>
          <w:rFonts w:ascii="Times New Roman" w:hAnsi="Times New Roman"/>
        </w:rPr>
        <w:t>.</w:t>
      </w:r>
      <w:r w:rsidR="00650358" w:rsidRPr="00FB6120">
        <w:rPr>
          <w:rStyle w:val="Znakapoznpodarou"/>
          <w:rFonts w:ascii="Times New Roman" w:hAnsi="Times New Roman"/>
        </w:rPr>
        <w:footnoteReference w:id="6"/>
      </w:r>
    </w:p>
    <w:p w:rsidR="00E81F97" w:rsidRPr="00FB6120" w:rsidRDefault="00093DAA" w:rsidP="00FB6120">
      <w:pPr>
        <w:pStyle w:val="Mjnormln"/>
        <w:rPr>
          <w:rFonts w:ascii="Times New Roman" w:hAnsi="Times New Roman"/>
          <w:i/>
        </w:rPr>
      </w:pPr>
      <w:r w:rsidRPr="00FB6120">
        <w:rPr>
          <w:rFonts w:ascii="Times New Roman" w:hAnsi="Times New Roman"/>
        </w:rPr>
        <w:t>A</w:t>
      </w:r>
      <w:r w:rsidR="00E81F97" w:rsidRPr="00FB6120">
        <w:rPr>
          <w:rFonts w:ascii="Times New Roman" w:hAnsi="Times New Roman"/>
        </w:rPr>
        <w:t>ntologie Petra S</w:t>
      </w:r>
      <w:r w:rsidR="001E7C5D" w:rsidRPr="00FB6120">
        <w:rPr>
          <w:rFonts w:ascii="Times New Roman" w:hAnsi="Times New Roman"/>
        </w:rPr>
        <w:t>z</w:t>
      </w:r>
      <w:r w:rsidR="00E81F97" w:rsidRPr="00FB6120">
        <w:rPr>
          <w:rFonts w:ascii="Times New Roman" w:hAnsi="Times New Roman"/>
        </w:rPr>
        <w:t xml:space="preserve">czepanika </w:t>
      </w:r>
      <w:r w:rsidR="009D76C4" w:rsidRPr="00FB6120">
        <w:rPr>
          <w:rFonts w:ascii="Times New Roman" w:hAnsi="Times New Roman"/>
          <w:i/>
        </w:rPr>
        <w:t>Nová filmová historie</w:t>
      </w:r>
      <w:r w:rsidR="009D76C4" w:rsidRPr="00FB6120">
        <w:rPr>
          <w:rFonts w:ascii="Times New Roman" w:hAnsi="Times New Roman"/>
        </w:rPr>
        <w:t xml:space="preserve"> </w:t>
      </w:r>
      <w:r w:rsidRPr="00FB6120">
        <w:rPr>
          <w:rFonts w:ascii="Times New Roman" w:hAnsi="Times New Roman"/>
        </w:rPr>
        <w:t>se ve své první části soustředí na metodologické přístupy, které reflektují současnou filmovou historiografii, druhá je věnována textů</w:t>
      </w:r>
      <w:r w:rsidR="005B2A6F" w:rsidRPr="00FB6120">
        <w:rPr>
          <w:rFonts w:ascii="Times New Roman" w:hAnsi="Times New Roman"/>
        </w:rPr>
        <w:t xml:space="preserve">m jednotlivých autorů, kteří </w:t>
      </w:r>
      <w:r w:rsidRPr="00FB6120">
        <w:rPr>
          <w:rFonts w:ascii="Times New Roman" w:hAnsi="Times New Roman"/>
        </w:rPr>
        <w:t xml:space="preserve">na základě představené metodologie </w:t>
      </w:r>
      <w:r w:rsidR="005B2A6F" w:rsidRPr="00FB6120">
        <w:rPr>
          <w:rFonts w:ascii="Times New Roman" w:hAnsi="Times New Roman"/>
        </w:rPr>
        <w:t>zkoumají</w:t>
      </w:r>
      <w:r w:rsidRPr="00FB6120">
        <w:rPr>
          <w:rFonts w:ascii="Times New Roman" w:hAnsi="Times New Roman"/>
        </w:rPr>
        <w:t xml:space="preserve"> k</w:t>
      </w:r>
      <w:r w:rsidR="00B634DD" w:rsidRPr="00FB6120">
        <w:rPr>
          <w:rFonts w:ascii="Times New Roman" w:hAnsi="Times New Roman"/>
        </w:rPr>
        <w:t xml:space="preserve">onkrétní historické problémy. </w:t>
      </w:r>
      <w:r w:rsidR="009C3ABD" w:rsidRPr="00FB6120">
        <w:rPr>
          <w:rFonts w:ascii="Times New Roman" w:hAnsi="Times New Roman"/>
        </w:rPr>
        <w:t>Důraz je kladen</w:t>
      </w:r>
      <w:r w:rsidR="009C3ABD" w:rsidRPr="00FB6120">
        <w:rPr>
          <w:rFonts w:ascii="Times New Roman" w:hAnsi="Times New Roman"/>
          <w:color w:val="4F6228" w:themeColor="accent3" w:themeShade="80"/>
        </w:rPr>
        <w:t xml:space="preserve"> </w:t>
      </w:r>
      <w:r w:rsidR="009D76C4" w:rsidRPr="00FB6120">
        <w:rPr>
          <w:rFonts w:ascii="Times New Roman" w:hAnsi="Times New Roman"/>
        </w:rPr>
        <w:t xml:space="preserve">na </w:t>
      </w:r>
      <w:r w:rsidR="00B634DD" w:rsidRPr="00FB6120">
        <w:rPr>
          <w:rFonts w:ascii="Times New Roman" w:hAnsi="Times New Roman"/>
        </w:rPr>
        <w:t xml:space="preserve">propojování teorie s historií, </w:t>
      </w:r>
      <w:r w:rsidR="005B2A6F" w:rsidRPr="00FB6120">
        <w:rPr>
          <w:rFonts w:ascii="Times New Roman" w:hAnsi="Times New Roman"/>
        </w:rPr>
        <w:t>analýzu</w:t>
      </w:r>
      <w:r w:rsidR="009D76C4" w:rsidRPr="00FB6120">
        <w:rPr>
          <w:rFonts w:ascii="Times New Roman" w:hAnsi="Times New Roman"/>
        </w:rPr>
        <w:t xml:space="preserve"> nefilmových</w:t>
      </w:r>
      <w:r w:rsidR="00B634DD" w:rsidRPr="00FB6120">
        <w:rPr>
          <w:rFonts w:ascii="Times New Roman" w:hAnsi="Times New Roman"/>
        </w:rPr>
        <w:t xml:space="preserve"> pramenů</w:t>
      </w:r>
      <w:r w:rsidR="00E069D5" w:rsidRPr="00FB6120">
        <w:rPr>
          <w:rFonts w:ascii="Times New Roman" w:hAnsi="Times New Roman"/>
        </w:rPr>
        <w:t xml:space="preserve"> a dat </w:t>
      </w:r>
      <w:r w:rsidR="007747FF" w:rsidRPr="00FB6120">
        <w:rPr>
          <w:rFonts w:ascii="Times New Roman" w:hAnsi="Times New Roman"/>
        </w:rPr>
        <w:t>(</w:t>
      </w:r>
      <w:r w:rsidR="00B634DD" w:rsidRPr="00FB6120">
        <w:rPr>
          <w:rFonts w:ascii="Times New Roman" w:hAnsi="Times New Roman"/>
        </w:rPr>
        <w:t xml:space="preserve">produkce, distribuce, </w:t>
      </w:r>
      <w:r w:rsidR="00F05B5A" w:rsidRPr="00FB6120">
        <w:rPr>
          <w:rFonts w:ascii="Times New Roman" w:hAnsi="Times New Roman"/>
        </w:rPr>
        <w:t xml:space="preserve">uvádění, </w:t>
      </w:r>
      <w:r w:rsidR="00B634DD" w:rsidRPr="00FB6120">
        <w:rPr>
          <w:rFonts w:ascii="Times New Roman" w:hAnsi="Times New Roman"/>
        </w:rPr>
        <w:t>recepce)</w:t>
      </w:r>
      <w:r w:rsidR="000D4C62" w:rsidRPr="00FB6120">
        <w:rPr>
          <w:rFonts w:ascii="Times New Roman" w:hAnsi="Times New Roman"/>
        </w:rPr>
        <w:t xml:space="preserve"> a</w:t>
      </w:r>
      <w:r w:rsidR="00836FD3" w:rsidRPr="00FB6120">
        <w:rPr>
          <w:rFonts w:ascii="Times New Roman" w:hAnsi="Times New Roman"/>
        </w:rPr>
        <w:t xml:space="preserve"> výzkum určitého fenoménu v rámci historického, kulturního</w:t>
      </w:r>
      <w:r w:rsidR="000D4C62" w:rsidRPr="00FB6120">
        <w:rPr>
          <w:rFonts w:ascii="Times New Roman" w:hAnsi="Times New Roman"/>
        </w:rPr>
        <w:t xml:space="preserve"> či</w:t>
      </w:r>
      <w:r w:rsidR="00836FD3" w:rsidRPr="00FB6120">
        <w:rPr>
          <w:rFonts w:ascii="Times New Roman" w:hAnsi="Times New Roman"/>
        </w:rPr>
        <w:t xml:space="preserve"> sociálního kontextu s ohledem na vztahy předmětu bádání s </w:t>
      </w:r>
      <w:r w:rsidR="00B634DD" w:rsidRPr="00FB6120">
        <w:rPr>
          <w:rFonts w:ascii="Times New Roman" w:hAnsi="Times New Roman"/>
        </w:rPr>
        <w:t>příbuznými institu</w:t>
      </w:r>
      <w:r w:rsidR="000D4C62" w:rsidRPr="00FB6120">
        <w:rPr>
          <w:rFonts w:ascii="Times New Roman" w:hAnsi="Times New Roman"/>
        </w:rPr>
        <w:t xml:space="preserve">cemi, médii, formami a produkty. </w:t>
      </w:r>
      <w:r w:rsidR="001E7C5D" w:rsidRPr="00FB6120">
        <w:rPr>
          <w:rFonts w:ascii="Times New Roman" w:hAnsi="Times New Roman"/>
        </w:rPr>
        <w:t>Jinak řečeno,</w:t>
      </w:r>
      <w:r w:rsidR="000D4C62" w:rsidRPr="00FB6120">
        <w:rPr>
          <w:rFonts w:ascii="Times New Roman" w:hAnsi="Times New Roman"/>
        </w:rPr>
        <w:t xml:space="preserve"> </w:t>
      </w:r>
      <w:r w:rsidR="001E7C5D" w:rsidRPr="00FB6120">
        <w:rPr>
          <w:rFonts w:ascii="Times New Roman" w:hAnsi="Times New Roman"/>
        </w:rPr>
        <w:t>antologie mapuje vztahy filmové historiografie k dalším společenským a humanitním vědám.</w:t>
      </w:r>
      <w:r w:rsidR="001E7C5D" w:rsidRPr="00FB6120">
        <w:rPr>
          <w:rStyle w:val="Znakapoznpodarou"/>
          <w:rFonts w:ascii="Times New Roman" w:hAnsi="Times New Roman"/>
        </w:rPr>
        <w:footnoteReference w:id="7"/>
      </w:r>
    </w:p>
    <w:p w:rsidR="00397058" w:rsidRPr="00FB6120" w:rsidRDefault="000D4C62" w:rsidP="00FB6120">
      <w:pPr>
        <w:pStyle w:val="Mjnormln"/>
        <w:rPr>
          <w:rFonts w:ascii="Times New Roman" w:hAnsi="Times New Roman"/>
        </w:rPr>
      </w:pPr>
      <w:r w:rsidRPr="00FB6120">
        <w:rPr>
          <w:rFonts w:ascii="Times New Roman" w:hAnsi="Times New Roman"/>
        </w:rPr>
        <w:t>Výše zmíněným publikacím předchází</w:t>
      </w:r>
      <w:r w:rsidR="004B2B34" w:rsidRPr="00FB6120">
        <w:rPr>
          <w:rFonts w:ascii="Times New Roman" w:hAnsi="Times New Roman"/>
        </w:rPr>
        <w:t> </w:t>
      </w:r>
      <w:r w:rsidR="004B2B34" w:rsidRPr="00FB6120">
        <w:rPr>
          <w:rFonts w:ascii="Times New Roman" w:hAnsi="Times New Roman"/>
          <w:i/>
        </w:rPr>
        <w:t>Film History: Theory and Practise</w:t>
      </w:r>
      <w:r w:rsidRPr="00FB6120">
        <w:rPr>
          <w:rFonts w:ascii="Times New Roman" w:hAnsi="Times New Roman"/>
        </w:rPr>
        <w:t>.</w:t>
      </w:r>
      <w:r w:rsidR="00E81F97" w:rsidRPr="00FB6120">
        <w:rPr>
          <w:rFonts w:ascii="Times New Roman" w:hAnsi="Times New Roman"/>
          <w:i/>
        </w:rPr>
        <w:t xml:space="preserve"> </w:t>
      </w:r>
      <w:r w:rsidRPr="00FB6120">
        <w:rPr>
          <w:rFonts w:ascii="Times New Roman" w:hAnsi="Times New Roman"/>
        </w:rPr>
        <w:t>Z té</w:t>
      </w:r>
      <w:r w:rsidRPr="00FB6120">
        <w:rPr>
          <w:rFonts w:ascii="Times New Roman" w:hAnsi="Times New Roman"/>
          <w:i/>
        </w:rPr>
        <w:t xml:space="preserve"> </w:t>
      </w:r>
      <w:r w:rsidR="00F204C3" w:rsidRPr="00FB6120">
        <w:rPr>
          <w:rFonts w:ascii="Times New Roman" w:hAnsi="Times New Roman"/>
        </w:rPr>
        <w:t xml:space="preserve">byla pro náš výzkum nejdůležitější kapitola </w:t>
      </w:r>
      <w:r w:rsidR="00F204C3" w:rsidRPr="00FB6120">
        <w:rPr>
          <w:rFonts w:ascii="Times New Roman" w:hAnsi="Times New Roman"/>
          <w:i/>
        </w:rPr>
        <w:t>Writing Film History</w:t>
      </w:r>
      <w:r w:rsidR="00F204C3" w:rsidRPr="00FB6120">
        <w:rPr>
          <w:rFonts w:ascii="Times New Roman" w:hAnsi="Times New Roman"/>
        </w:rPr>
        <w:t xml:space="preserve">, v níž se autoři zaměřují na regionální výzkum města a uvádějí, jak při výzkumu postupovat. </w:t>
      </w:r>
      <w:r w:rsidR="005E5272" w:rsidRPr="00FB6120">
        <w:rPr>
          <w:rFonts w:ascii="Times New Roman" w:hAnsi="Times New Roman"/>
        </w:rPr>
        <w:t xml:space="preserve">Základní tezí autorů je zkoumat dějiny kinematografie </w:t>
      </w:r>
      <w:r w:rsidR="005640E0" w:rsidRPr="00FB6120">
        <w:rPr>
          <w:rFonts w:ascii="Times New Roman" w:hAnsi="Times New Roman"/>
        </w:rPr>
        <w:t>několika</w:t>
      </w:r>
      <w:r w:rsidR="005E5272" w:rsidRPr="00FB6120">
        <w:rPr>
          <w:rFonts w:ascii="Times New Roman" w:hAnsi="Times New Roman"/>
        </w:rPr>
        <w:t xml:space="preserve"> různými </w:t>
      </w:r>
      <w:r w:rsidR="001526DD" w:rsidRPr="00FB6120">
        <w:rPr>
          <w:rFonts w:ascii="Times New Roman" w:hAnsi="Times New Roman"/>
        </w:rPr>
        <w:t>ne</w:t>
      </w:r>
      <w:r w:rsidR="005640E0" w:rsidRPr="00FB6120">
        <w:rPr>
          <w:rFonts w:ascii="Times New Roman" w:hAnsi="Times New Roman"/>
        </w:rPr>
        <w:t xml:space="preserve">filmovými </w:t>
      </w:r>
      <w:r w:rsidR="005E5272" w:rsidRPr="00FB6120">
        <w:rPr>
          <w:rFonts w:ascii="Times New Roman" w:hAnsi="Times New Roman"/>
        </w:rPr>
        <w:t>přístupy – ekonomickým, technolog</w:t>
      </w:r>
      <w:r w:rsidR="005640E0" w:rsidRPr="00FB6120">
        <w:rPr>
          <w:rFonts w:ascii="Times New Roman" w:hAnsi="Times New Roman"/>
        </w:rPr>
        <w:t xml:space="preserve">ickým a </w:t>
      </w:r>
      <w:r w:rsidR="00D26769" w:rsidRPr="00FB6120">
        <w:rPr>
          <w:rFonts w:ascii="Times New Roman" w:hAnsi="Times New Roman"/>
        </w:rPr>
        <w:t>sociálním</w:t>
      </w:r>
      <w:r w:rsidR="004B2B34" w:rsidRPr="00FB6120">
        <w:rPr>
          <w:rFonts w:ascii="Times New Roman" w:hAnsi="Times New Roman"/>
        </w:rPr>
        <w:t>. Nabízí se sice i varianta e</w:t>
      </w:r>
      <w:r w:rsidR="00614CD0" w:rsidRPr="00FB6120">
        <w:rPr>
          <w:rFonts w:ascii="Times New Roman" w:hAnsi="Times New Roman"/>
        </w:rPr>
        <w:t>stetického</w:t>
      </w:r>
      <w:r w:rsidR="005640E0" w:rsidRPr="00FB6120">
        <w:rPr>
          <w:rFonts w:ascii="Times New Roman" w:hAnsi="Times New Roman"/>
        </w:rPr>
        <w:t xml:space="preserve"> přístup</w:t>
      </w:r>
      <w:r w:rsidR="00614CD0" w:rsidRPr="00FB6120">
        <w:rPr>
          <w:rFonts w:ascii="Times New Roman" w:hAnsi="Times New Roman"/>
        </w:rPr>
        <w:t>u</w:t>
      </w:r>
      <w:r w:rsidR="00CD25E6" w:rsidRPr="00FB6120">
        <w:rPr>
          <w:rFonts w:ascii="Times New Roman" w:hAnsi="Times New Roman"/>
        </w:rPr>
        <w:t xml:space="preserve"> (sledování </w:t>
      </w:r>
      <w:r w:rsidR="004B2B34" w:rsidRPr="00FB6120">
        <w:rPr>
          <w:rFonts w:ascii="Times New Roman" w:hAnsi="Times New Roman"/>
        </w:rPr>
        <w:t>filmů)</w:t>
      </w:r>
      <w:r w:rsidR="00614CD0" w:rsidRPr="00FB6120">
        <w:rPr>
          <w:rFonts w:ascii="Times New Roman" w:hAnsi="Times New Roman"/>
        </w:rPr>
        <w:t xml:space="preserve">, ale vzhledem k problematickému a zdlouhavému charakteru této výzkumné metody budou </w:t>
      </w:r>
      <w:r w:rsidR="005E5272" w:rsidRPr="00FB6120">
        <w:rPr>
          <w:rFonts w:ascii="Times New Roman" w:hAnsi="Times New Roman"/>
        </w:rPr>
        <w:t xml:space="preserve">využity pouze první tři. </w:t>
      </w:r>
      <w:r w:rsidR="00E112F7" w:rsidRPr="00FB6120">
        <w:rPr>
          <w:rFonts w:ascii="Times New Roman" w:hAnsi="Times New Roman"/>
        </w:rPr>
        <w:t>Formu práce pak budou určovat otázky, které Allen a Gomery v rá</w:t>
      </w:r>
      <w:r w:rsidR="00D26769" w:rsidRPr="00FB6120">
        <w:rPr>
          <w:rFonts w:ascii="Times New Roman" w:hAnsi="Times New Roman"/>
        </w:rPr>
        <w:t xml:space="preserve">mci daných </w:t>
      </w:r>
      <w:r w:rsidR="00D26769" w:rsidRPr="00FB6120">
        <w:rPr>
          <w:rFonts w:ascii="Times New Roman" w:hAnsi="Times New Roman"/>
        </w:rPr>
        <w:lastRenderedPageBreak/>
        <w:t>přístupů zformulovali</w:t>
      </w:r>
      <w:r w:rsidR="00E112F7" w:rsidRPr="00FB6120">
        <w:rPr>
          <w:rFonts w:ascii="Times New Roman" w:hAnsi="Times New Roman"/>
        </w:rPr>
        <w:t xml:space="preserve">. Ne </w:t>
      </w:r>
      <w:r w:rsidR="00397058" w:rsidRPr="00FB6120">
        <w:rPr>
          <w:rFonts w:ascii="Times New Roman" w:hAnsi="Times New Roman"/>
        </w:rPr>
        <w:t xml:space="preserve">na </w:t>
      </w:r>
      <w:r w:rsidR="00E112F7" w:rsidRPr="00FB6120">
        <w:rPr>
          <w:rFonts w:ascii="Times New Roman" w:hAnsi="Times New Roman"/>
        </w:rPr>
        <w:t xml:space="preserve">všechny otázky </w:t>
      </w:r>
      <w:r w:rsidR="00397058" w:rsidRPr="00FB6120">
        <w:rPr>
          <w:rFonts w:ascii="Times New Roman" w:hAnsi="Times New Roman"/>
        </w:rPr>
        <w:t>je možné v této práci odpovědět a budou proto vynechány</w:t>
      </w:r>
      <w:r w:rsidR="00983F01" w:rsidRPr="00FB6120">
        <w:rPr>
          <w:rFonts w:ascii="Times New Roman" w:hAnsi="Times New Roman"/>
        </w:rPr>
        <w:t xml:space="preserve"> nebo nahrazeny vhodnějšími</w:t>
      </w:r>
      <w:r w:rsidR="00397058" w:rsidRPr="00FB6120">
        <w:rPr>
          <w:rFonts w:ascii="Times New Roman" w:hAnsi="Times New Roman"/>
        </w:rPr>
        <w:t>. V rámci jednotlivých kategorií budou některé tematické okruhy spojeny,</w:t>
      </w:r>
      <w:r w:rsidR="004371BD">
        <w:rPr>
          <w:rFonts w:ascii="Times New Roman" w:hAnsi="Times New Roman"/>
        </w:rPr>
        <w:t xml:space="preserve"> případně přesunuty</w:t>
      </w:r>
      <w:r w:rsidR="00983F01" w:rsidRPr="00FB6120">
        <w:rPr>
          <w:rFonts w:ascii="Times New Roman" w:hAnsi="Times New Roman"/>
        </w:rPr>
        <w:t>,</w:t>
      </w:r>
      <w:r w:rsidR="00397058" w:rsidRPr="00FB6120">
        <w:rPr>
          <w:rFonts w:ascii="Times New Roman" w:hAnsi="Times New Roman"/>
        </w:rPr>
        <w:t xml:space="preserve"> přičemž některé se </w:t>
      </w:r>
      <w:r w:rsidR="00983F01" w:rsidRPr="00FB6120">
        <w:rPr>
          <w:rFonts w:ascii="Times New Roman" w:hAnsi="Times New Roman"/>
        </w:rPr>
        <w:t xml:space="preserve">vzhledem k základním přístupům nové filmové historie </w:t>
      </w:r>
      <w:r w:rsidR="004371BD">
        <w:rPr>
          <w:rFonts w:ascii="Times New Roman" w:hAnsi="Times New Roman"/>
        </w:rPr>
        <w:t>vzájemně propojují</w:t>
      </w:r>
      <w:r w:rsidR="00983F01" w:rsidRPr="00FB6120">
        <w:rPr>
          <w:rFonts w:ascii="Times New Roman" w:hAnsi="Times New Roman"/>
        </w:rPr>
        <w:t xml:space="preserve">. </w:t>
      </w:r>
      <w:r w:rsidR="00BC3DB1" w:rsidRPr="00FB6120">
        <w:rPr>
          <w:rFonts w:ascii="Times New Roman" w:hAnsi="Times New Roman"/>
        </w:rPr>
        <w:t>Níže jsou uvedeny příklady otázek, které by v této práci měly být zodpovězeny.</w:t>
      </w:r>
    </w:p>
    <w:p w:rsidR="00E112F7" w:rsidRPr="00FB6120" w:rsidRDefault="00E112F7" w:rsidP="00FB6120">
      <w:pPr>
        <w:pStyle w:val="Mjnormln"/>
        <w:numPr>
          <w:ilvl w:val="0"/>
          <w:numId w:val="45"/>
        </w:numPr>
        <w:rPr>
          <w:rFonts w:ascii="Times New Roman" w:hAnsi="Times New Roman"/>
          <w:color w:val="E36C0A" w:themeColor="accent6" w:themeShade="BF"/>
        </w:rPr>
      </w:pPr>
      <w:r w:rsidRPr="00FB6120">
        <w:rPr>
          <w:rFonts w:ascii="Times New Roman" w:hAnsi="Times New Roman"/>
        </w:rPr>
        <w:t>Sociální historie</w:t>
      </w:r>
      <w:r w:rsidR="004A5354" w:rsidRPr="00FB6120">
        <w:rPr>
          <w:rFonts w:ascii="Times New Roman" w:hAnsi="Times New Roman"/>
        </w:rPr>
        <w:t xml:space="preserve"> – </w:t>
      </w:r>
      <w:r w:rsidR="00BC3DB1" w:rsidRPr="00FB6120">
        <w:rPr>
          <w:rFonts w:ascii="Times New Roman" w:hAnsi="Times New Roman"/>
        </w:rPr>
        <w:t xml:space="preserve">Kdo byl držitelem licence? </w:t>
      </w:r>
      <w:r w:rsidR="004A5354" w:rsidRPr="00FB6120">
        <w:rPr>
          <w:rFonts w:ascii="Times New Roman" w:hAnsi="Times New Roman"/>
        </w:rPr>
        <w:t xml:space="preserve">Kde se kino nacházelo? </w:t>
      </w:r>
      <w:r w:rsidR="00983F01" w:rsidRPr="00FB6120">
        <w:rPr>
          <w:rFonts w:ascii="Times New Roman" w:hAnsi="Times New Roman"/>
        </w:rPr>
        <w:t>Jaká byla struktura sítě kin z hlediska jejich funkce a kulturního statutu?</w:t>
      </w:r>
      <w:r w:rsidR="00983F01" w:rsidRPr="00FB6120">
        <w:rPr>
          <w:rFonts w:ascii="Times New Roman" w:hAnsi="Times New Roman"/>
          <w:color w:val="E36C0A" w:themeColor="accent6" w:themeShade="BF"/>
        </w:rPr>
        <w:t xml:space="preserve"> </w:t>
      </w:r>
      <w:r w:rsidR="00983F01" w:rsidRPr="00FB6120">
        <w:rPr>
          <w:rFonts w:ascii="Times New Roman" w:hAnsi="Times New Roman"/>
        </w:rPr>
        <w:t>Kdo v kině pracoval</w:t>
      </w:r>
      <w:r w:rsidR="004A5354" w:rsidRPr="00FB6120">
        <w:rPr>
          <w:rFonts w:ascii="Times New Roman" w:hAnsi="Times New Roman"/>
        </w:rPr>
        <w:t>?</w:t>
      </w:r>
      <w:r w:rsidR="00CD25E6" w:rsidRPr="00FB6120">
        <w:rPr>
          <w:rFonts w:ascii="Times New Roman" w:hAnsi="Times New Roman"/>
          <w:color w:val="E36C0A" w:themeColor="accent6" w:themeShade="BF"/>
        </w:rPr>
        <w:t xml:space="preserve"> </w:t>
      </w:r>
      <w:r w:rsidR="00983F01" w:rsidRPr="00FB6120">
        <w:rPr>
          <w:rFonts w:ascii="Times New Roman" w:hAnsi="Times New Roman"/>
        </w:rPr>
        <w:t>Kdo ho navštěvoval?</w:t>
      </w:r>
      <w:r w:rsidR="00983F01" w:rsidRPr="00FB6120">
        <w:rPr>
          <w:rFonts w:ascii="Times New Roman" w:hAnsi="Times New Roman"/>
          <w:color w:val="E36C0A" w:themeColor="accent6" w:themeShade="BF"/>
        </w:rPr>
        <w:t xml:space="preserve"> </w:t>
      </w:r>
    </w:p>
    <w:p w:rsidR="00BC3DB1" w:rsidRPr="00FB6120" w:rsidRDefault="00E112F7" w:rsidP="00FB6120">
      <w:pPr>
        <w:pStyle w:val="Mjnormln"/>
        <w:numPr>
          <w:ilvl w:val="0"/>
          <w:numId w:val="45"/>
        </w:numPr>
        <w:rPr>
          <w:rFonts w:ascii="Times New Roman" w:hAnsi="Times New Roman"/>
        </w:rPr>
      </w:pPr>
      <w:r w:rsidRPr="00FB6120">
        <w:rPr>
          <w:rFonts w:ascii="Times New Roman" w:hAnsi="Times New Roman"/>
        </w:rPr>
        <w:t>Technologická historie</w:t>
      </w:r>
      <w:r w:rsidR="004A5354" w:rsidRPr="00FB6120">
        <w:rPr>
          <w:rFonts w:ascii="Times New Roman" w:hAnsi="Times New Roman"/>
        </w:rPr>
        <w:t xml:space="preserve"> – Jaká technika byla v kině využívána? Jaké technické podmínky muselo kino splňovat? Jakým způsobem byly zaváděny te</w:t>
      </w:r>
      <w:r w:rsidR="00BC3DB1" w:rsidRPr="00FB6120">
        <w:rPr>
          <w:rFonts w:ascii="Times New Roman" w:hAnsi="Times New Roman"/>
        </w:rPr>
        <w:t>chnologické</w:t>
      </w:r>
      <w:r w:rsidR="004A5354" w:rsidRPr="00FB6120">
        <w:rPr>
          <w:rFonts w:ascii="Times New Roman" w:hAnsi="Times New Roman"/>
        </w:rPr>
        <w:t xml:space="preserve"> změny v kině? </w:t>
      </w:r>
    </w:p>
    <w:p w:rsidR="00E81F97" w:rsidRPr="00FB6120" w:rsidRDefault="00E112F7" w:rsidP="00FB6120">
      <w:pPr>
        <w:pStyle w:val="Mjnormln"/>
        <w:numPr>
          <w:ilvl w:val="0"/>
          <w:numId w:val="45"/>
        </w:numPr>
        <w:rPr>
          <w:rFonts w:ascii="Times New Roman" w:hAnsi="Times New Roman"/>
        </w:rPr>
      </w:pPr>
      <w:r w:rsidRPr="00FB6120">
        <w:rPr>
          <w:rFonts w:ascii="Times New Roman" w:hAnsi="Times New Roman"/>
        </w:rPr>
        <w:t>Ekonomická historie</w:t>
      </w:r>
      <w:r w:rsidR="004A5354" w:rsidRPr="00FB6120">
        <w:rPr>
          <w:rFonts w:ascii="Times New Roman" w:hAnsi="Times New Roman"/>
        </w:rPr>
        <w:t xml:space="preserve"> – Kdo vlastnil místní kino? Jaké marketingové strategie byly používány pro zajištění ekonomické rentability kina? </w:t>
      </w:r>
      <w:r w:rsidR="00BC3DB1" w:rsidRPr="00FB6120">
        <w:rPr>
          <w:rFonts w:ascii="Times New Roman" w:hAnsi="Times New Roman"/>
        </w:rPr>
        <w:t xml:space="preserve">Jaká byla jejich pozice ve vztahu k dobové populární kultuře a alternativním volnočasovým aktivitám? </w:t>
      </w:r>
      <w:r w:rsidR="004A5354" w:rsidRPr="00FB6120">
        <w:rPr>
          <w:rFonts w:ascii="Times New Roman" w:hAnsi="Times New Roman"/>
        </w:rPr>
        <w:t xml:space="preserve">Jaké bylo vstupné? Kdy probíhaly projekce? </w:t>
      </w:r>
      <w:r w:rsidR="00983F01" w:rsidRPr="00FB6120">
        <w:rPr>
          <w:rFonts w:ascii="Times New Roman" w:hAnsi="Times New Roman"/>
        </w:rPr>
        <w:t>Jaká byla skladba programu?</w:t>
      </w:r>
      <w:r w:rsidR="00983F01" w:rsidRPr="00FB6120">
        <w:rPr>
          <w:rFonts w:ascii="Times New Roman" w:hAnsi="Times New Roman"/>
          <w:color w:val="5F497A" w:themeColor="accent4" w:themeShade="BF"/>
        </w:rPr>
        <w:t xml:space="preserve"> </w:t>
      </w:r>
      <w:r w:rsidR="00983F01" w:rsidRPr="00FB6120">
        <w:rPr>
          <w:rFonts w:ascii="Times New Roman" w:hAnsi="Times New Roman"/>
        </w:rPr>
        <w:t>Podléhaly tyto filmy cenzuře?</w:t>
      </w:r>
    </w:p>
    <w:p w:rsidR="00AF448E" w:rsidRPr="00FB6120" w:rsidRDefault="00AF448E" w:rsidP="00FB6120">
      <w:pPr>
        <w:pStyle w:val="Mjnormln"/>
        <w:rPr>
          <w:rFonts w:ascii="Times New Roman" w:hAnsi="Times New Roman"/>
        </w:rPr>
      </w:pPr>
      <w:r w:rsidRPr="00FB6120">
        <w:rPr>
          <w:rFonts w:ascii="Times New Roman" w:hAnsi="Times New Roman"/>
        </w:rPr>
        <w:t xml:space="preserve">Pro správné vedení rozhovorů s pamětníky metodologicky posloužila kniha Miroslava Vaňka </w:t>
      </w:r>
      <w:r w:rsidRPr="00FB6120">
        <w:rPr>
          <w:rFonts w:ascii="Times New Roman" w:hAnsi="Times New Roman"/>
          <w:i/>
        </w:rPr>
        <w:t>Orální historie</w:t>
      </w:r>
      <w:r w:rsidR="004371BD">
        <w:rPr>
          <w:rFonts w:ascii="Times New Roman" w:hAnsi="Times New Roman"/>
          <w:i/>
        </w:rPr>
        <w:t>:</w:t>
      </w:r>
      <w:r w:rsidRPr="00FB6120">
        <w:rPr>
          <w:rFonts w:ascii="Times New Roman" w:hAnsi="Times New Roman"/>
          <w:i/>
        </w:rPr>
        <w:t xml:space="preserve"> Metodické a technické postupy</w:t>
      </w:r>
      <w:r w:rsidRPr="00FB6120">
        <w:rPr>
          <w:rStyle w:val="Znakapoznpodarou"/>
          <w:rFonts w:ascii="Times New Roman" w:hAnsi="Times New Roman"/>
          <w:i/>
        </w:rPr>
        <w:footnoteReference w:id="8"/>
      </w:r>
      <w:r w:rsidRPr="00FB6120">
        <w:rPr>
          <w:rFonts w:ascii="Times New Roman" w:hAnsi="Times New Roman"/>
        </w:rPr>
        <w:t>.</w:t>
      </w:r>
    </w:p>
    <w:p w:rsidR="00CF4A0A" w:rsidRPr="00FB6120" w:rsidRDefault="00CF4A0A" w:rsidP="00FB6120">
      <w:pPr>
        <w:pStyle w:val="Mjnormln"/>
        <w:rPr>
          <w:rFonts w:ascii="Times New Roman" w:hAnsi="Times New Roman"/>
        </w:rPr>
      </w:pPr>
      <w:r w:rsidRPr="00FB6120">
        <w:rPr>
          <w:rFonts w:ascii="Times New Roman" w:hAnsi="Times New Roman"/>
        </w:rPr>
        <w:t xml:space="preserve">Orální historie je metoda, jejímž prostřednictvím se badatel dobírá nových informací na základě ústního sdělení osob, </w:t>
      </w:r>
      <w:r w:rsidR="000E2BE1" w:rsidRPr="00FB6120">
        <w:rPr>
          <w:rFonts w:ascii="Times New Roman" w:hAnsi="Times New Roman"/>
        </w:rPr>
        <w:t>které</w:t>
      </w:r>
      <w:r w:rsidRPr="00FB6120">
        <w:rPr>
          <w:rFonts w:ascii="Times New Roman" w:hAnsi="Times New Roman"/>
        </w:rPr>
        <w:t xml:space="preserve"> byly účastníky či svědky urč</w:t>
      </w:r>
      <w:r w:rsidR="000E2BE1" w:rsidRPr="00FB6120">
        <w:rPr>
          <w:rFonts w:ascii="Times New Roman" w:hAnsi="Times New Roman"/>
        </w:rPr>
        <w:t>ité události nebo procesu, jenž</w:t>
      </w:r>
      <w:r w:rsidRPr="00FB6120">
        <w:rPr>
          <w:rFonts w:ascii="Times New Roman" w:hAnsi="Times New Roman"/>
        </w:rPr>
        <w:t xml:space="preserve"> badatel zkoumá, nebo osob, jejichž individuální prožitky, postoje a názory mohou výzkum obohatit.</w:t>
      </w:r>
      <w:r w:rsidR="00CD25E6" w:rsidRPr="00FB6120">
        <w:rPr>
          <w:rFonts w:ascii="Times New Roman" w:hAnsi="Times New Roman"/>
        </w:rPr>
        <w:t xml:space="preserve"> </w:t>
      </w:r>
      <w:r w:rsidRPr="00FB6120">
        <w:rPr>
          <w:rFonts w:ascii="Times New Roman" w:hAnsi="Times New Roman"/>
        </w:rPr>
        <w:t>Je označována jako postup, který zohledňuje tzv. malé dějiny a rozměr „každodennosti“ v historickém procesu. Kromě nových historických poznatků lze touto metodou především získat obraz subjektivního a individuálního prožitku dějin.</w:t>
      </w:r>
      <w:r w:rsidR="0085169B" w:rsidRPr="00FB6120">
        <w:rPr>
          <w:rFonts w:ascii="Times New Roman" w:hAnsi="Times New Roman"/>
        </w:rPr>
        <w:t xml:space="preserve"> </w:t>
      </w:r>
      <w:r w:rsidRPr="00FB6120">
        <w:rPr>
          <w:rFonts w:ascii="Times New Roman" w:hAnsi="Times New Roman"/>
        </w:rPr>
        <w:t>Metoda bude uplatněna formou nahrávaného interview mezi tazatelem (autorem práce) a daným pamětníkem. Vaněk dává v</w:t>
      </w:r>
      <w:r w:rsidR="00AF448E" w:rsidRPr="00FB6120">
        <w:rPr>
          <w:rFonts w:ascii="Times New Roman" w:hAnsi="Times New Roman"/>
        </w:rPr>
        <w:t>e výše zmíněné</w:t>
      </w:r>
      <w:r w:rsidRPr="00FB6120">
        <w:rPr>
          <w:rFonts w:ascii="Times New Roman" w:hAnsi="Times New Roman"/>
        </w:rPr>
        <w:t> publikac</w:t>
      </w:r>
      <w:r w:rsidR="00AF448E" w:rsidRPr="00FB6120">
        <w:rPr>
          <w:rFonts w:ascii="Times New Roman" w:hAnsi="Times New Roman"/>
        </w:rPr>
        <w:t>i</w:t>
      </w:r>
      <w:r w:rsidRPr="00FB6120">
        <w:rPr>
          <w:rFonts w:ascii="Times New Roman" w:hAnsi="Times New Roman"/>
        </w:rPr>
        <w:t xml:space="preserve"> podrobný návod, jak postupovat při práci s technikou, komunikaci </w:t>
      </w:r>
      <w:r w:rsidR="004430F8">
        <w:rPr>
          <w:rFonts w:ascii="Times New Roman" w:hAnsi="Times New Roman"/>
        </w:rPr>
        <w:t xml:space="preserve">s </w:t>
      </w:r>
      <w:r w:rsidRPr="00FB6120">
        <w:rPr>
          <w:rFonts w:ascii="Times New Roman" w:hAnsi="Times New Roman"/>
        </w:rPr>
        <w:t xml:space="preserve">dotazovanými, analýzou zjištěných informací nebo jak se právně pojistit ohledně autorských práv. Především klade důraz na to, aby po prvním kontaktu </w:t>
      </w:r>
      <w:r w:rsidRPr="00FB6120">
        <w:rPr>
          <w:rFonts w:ascii="Times New Roman" w:hAnsi="Times New Roman"/>
        </w:rPr>
        <w:lastRenderedPageBreak/>
        <w:t>obou aktérů, kdy je dotazovaný seznámen s projektem, rozhovor probíhal ve dvou etapách, přičemž během prvního setkání je vhodné nechat spontánně vyprávět především narátora, druhé setkání je v režii badatele, který konkretizuje témata zmíněná v předešlém rozhovoru, doplňuje a rozšiřuje dosavadní sdělení.</w:t>
      </w:r>
      <w:r w:rsidRPr="00FB6120">
        <w:rPr>
          <w:rStyle w:val="Znakapoznpodarou"/>
          <w:rFonts w:ascii="Times New Roman" w:hAnsi="Times New Roman"/>
        </w:rPr>
        <w:footnoteReference w:id="9"/>
      </w:r>
    </w:p>
    <w:p w:rsidR="00CF4A0A" w:rsidRPr="00FB6120" w:rsidRDefault="00CF4A0A" w:rsidP="00FB6120">
      <w:pPr>
        <w:pStyle w:val="Mjnormln"/>
        <w:rPr>
          <w:rFonts w:ascii="Times New Roman" w:hAnsi="Times New Roman"/>
        </w:rPr>
      </w:pPr>
      <w:r w:rsidRPr="00FB6120">
        <w:rPr>
          <w:rFonts w:ascii="Times New Roman" w:hAnsi="Times New Roman"/>
        </w:rPr>
        <w:t>Přestože bylo vzhledem ke zvolenému období práce a lokalitě, z níž byla převážná většina původního obyvatelstva v roce 1945 odsunuta, velmi obtížné najít pamětníky z počátků kinofikace Broumova, několik ochotných pamětníků se najít podařilo. Rozhovor poskytl Karel Bůna,</w:t>
      </w:r>
      <w:r w:rsidR="007051D2" w:rsidRPr="00FB6120">
        <w:rPr>
          <w:rFonts w:ascii="Times New Roman" w:hAnsi="Times New Roman"/>
        </w:rPr>
        <w:t xml:space="preserve"> Zdeněk Streubel a Bruno Kolinke</w:t>
      </w:r>
      <w:r w:rsidR="0033245B" w:rsidRPr="00FB6120">
        <w:rPr>
          <w:rFonts w:ascii="Times New Roman" w:hAnsi="Times New Roman"/>
        </w:rPr>
        <w:t xml:space="preserve">. I </w:t>
      </w:r>
      <w:r w:rsidR="00566EB2" w:rsidRPr="00FB6120">
        <w:rPr>
          <w:rFonts w:ascii="Times New Roman" w:hAnsi="Times New Roman"/>
        </w:rPr>
        <w:t>když se jedná</w:t>
      </w:r>
      <w:r w:rsidRPr="00FB6120">
        <w:rPr>
          <w:rFonts w:ascii="Times New Roman" w:hAnsi="Times New Roman"/>
        </w:rPr>
        <w:t xml:space="preserve"> o diváky, kteří broumovské kino pamatují jako děti, především během a po konci 2. světové války, i tak jsou jejich výpovědi pro celkovou představu o kinofikaci v Broumově zajímavé a přepisy rozhovorů budou proto</w:t>
      </w:r>
      <w:r w:rsidR="0076310D" w:rsidRPr="00FB6120">
        <w:rPr>
          <w:rFonts w:ascii="Times New Roman" w:hAnsi="Times New Roman"/>
        </w:rPr>
        <w:t xml:space="preserve"> zařazeny na konci této práce. Základní o</w:t>
      </w:r>
      <w:r w:rsidRPr="00FB6120">
        <w:rPr>
          <w:rFonts w:ascii="Times New Roman" w:hAnsi="Times New Roman"/>
        </w:rPr>
        <w:t>kruh</w:t>
      </w:r>
      <w:r w:rsidR="0076310D" w:rsidRPr="00FB6120">
        <w:rPr>
          <w:rFonts w:ascii="Times New Roman" w:hAnsi="Times New Roman"/>
        </w:rPr>
        <w:t>y</w:t>
      </w:r>
      <w:r w:rsidRPr="00FB6120">
        <w:rPr>
          <w:rFonts w:ascii="Times New Roman" w:hAnsi="Times New Roman"/>
        </w:rPr>
        <w:t xml:space="preserve"> otázek byl</w:t>
      </w:r>
      <w:r w:rsidR="0076310D" w:rsidRPr="00FB6120">
        <w:rPr>
          <w:rFonts w:ascii="Times New Roman" w:hAnsi="Times New Roman"/>
        </w:rPr>
        <w:t>y</w:t>
      </w:r>
      <w:r w:rsidRPr="00FB6120">
        <w:rPr>
          <w:rFonts w:ascii="Times New Roman" w:hAnsi="Times New Roman"/>
        </w:rPr>
        <w:t xml:space="preserve"> pro </w:t>
      </w:r>
      <w:r w:rsidR="0076310D" w:rsidRPr="00FB6120">
        <w:rPr>
          <w:rFonts w:ascii="Times New Roman" w:hAnsi="Times New Roman"/>
        </w:rPr>
        <w:t>všechny dotazované stejné. V</w:t>
      </w:r>
      <w:r w:rsidRPr="00FB6120">
        <w:rPr>
          <w:rFonts w:ascii="Times New Roman" w:hAnsi="Times New Roman"/>
        </w:rPr>
        <w:t>zhledem k</w:t>
      </w:r>
      <w:r w:rsidR="0076310D" w:rsidRPr="00FB6120">
        <w:rPr>
          <w:rFonts w:ascii="Times New Roman" w:hAnsi="Times New Roman"/>
        </w:rPr>
        <w:t> již zmíněné povaze respondentů</w:t>
      </w:r>
      <w:r w:rsidRPr="00FB6120">
        <w:rPr>
          <w:rFonts w:ascii="Times New Roman" w:hAnsi="Times New Roman"/>
        </w:rPr>
        <w:t xml:space="preserve"> nebylo možné </w:t>
      </w:r>
      <w:r w:rsidR="004430F8">
        <w:rPr>
          <w:rFonts w:ascii="Times New Roman" w:hAnsi="Times New Roman"/>
        </w:rPr>
        <w:t>na všechny odpovědět a v přepisech rozhovorů</w:t>
      </w:r>
      <w:r w:rsidR="0076310D" w:rsidRPr="00FB6120">
        <w:rPr>
          <w:rFonts w:ascii="Times New Roman" w:hAnsi="Times New Roman"/>
        </w:rPr>
        <w:t xml:space="preserve"> proto chybí.</w:t>
      </w:r>
    </w:p>
    <w:p w:rsidR="001C663C" w:rsidRPr="00FB6120" w:rsidRDefault="001C663C" w:rsidP="00FB6120">
      <w:pPr>
        <w:pStyle w:val="Podkapitola"/>
        <w:rPr>
          <w:rFonts w:ascii="Times New Roman" w:hAnsi="Times New Roman"/>
        </w:rPr>
      </w:pPr>
      <w:bookmarkStart w:id="31" w:name="_Toc449593321"/>
      <w:r w:rsidRPr="00FB6120">
        <w:rPr>
          <w:rFonts w:ascii="Times New Roman" w:hAnsi="Times New Roman"/>
        </w:rPr>
        <w:t>VYHODNOCENÍ PRAMENŮ A LITERATURY</w:t>
      </w:r>
      <w:bookmarkEnd w:id="31"/>
    </w:p>
    <w:p w:rsidR="008962A1" w:rsidRPr="00FB6120" w:rsidRDefault="009D33AF" w:rsidP="00FB6120">
      <w:pPr>
        <w:pStyle w:val="Mjnormln"/>
        <w:rPr>
          <w:rFonts w:ascii="Times New Roman" w:hAnsi="Times New Roman"/>
        </w:rPr>
      </w:pPr>
      <w:r w:rsidRPr="00FB6120">
        <w:rPr>
          <w:rFonts w:ascii="Times New Roman" w:hAnsi="Times New Roman"/>
        </w:rPr>
        <w:t xml:space="preserve">Tato část práce je věnována </w:t>
      </w:r>
      <w:r w:rsidR="002E3734" w:rsidRPr="00FB6120">
        <w:rPr>
          <w:rFonts w:ascii="Times New Roman" w:hAnsi="Times New Roman"/>
        </w:rPr>
        <w:t xml:space="preserve">představení </w:t>
      </w:r>
      <w:r w:rsidR="00745D5A" w:rsidRPr="00FB6120">
        <w:rPr>
          <w:rFonts w:ascii="Times New Roman" w:hAnsi="Times New Roman"/>
        </w:rPr>
        <w:t>v práci použitých</w:t>
      </w:r>
      <w:r w:rsidR="002E3734" w:rsidRPr="00FB6120">
        <w:rPr>
          <w:rFonts w:ascii="Times New Roman" w:hAnsi="Times New Roman"/>
        </w:rPr>
        <w:t xml:space="preserve"> zdrojů</w:t>
      </w:r>
      <w:r w:rsidR="00745D5A" w:rsidRPr="00FB6120">
        <w:rPr>
          <w:rFonts w:ascii="Times New Roman" w:hAnsi="Times New Roman"/>
        </w:rPr>
        <w:t xml:space="preserve"> a způsobu jejich zpracování.</w:t>
      </w:r>
      <w:r w:rsidR="00CD25E6" w:rsidRPr="00FB6120">
        <w:rPr>
          <w:rFonts w:ascii="Times New Roman" w:hAnsi="Times New Roman"/>
        </w:rPr>
        <w:t xml:space="preserve"> </w:t>
      </w:r>
      <w:r w:rsidR="001C663C" w:rsidRPr="00FB6120">
        <w:rPr>
          <w:rFonts w:ascii="Times New Roman" w:hAnsi="Times New Roman"/>
        </w:rPr>
        <w:t>Vzhledem k tomu, že doposud nevyšla žádná publikace týkající se tématu vzniku a fungování broumovského kina, vychází tato práce především z výzkumu primárních pramenů, z nichž lze na základě metod nové film</w:t>
      </w:r>
      <w:r w:rsidR="00E31B2E" w:rsidRPr="00FB6120">
        <w:rPr>
          <w:rFonts w:ascii="Times New Roman" w:hAnsi="Times New Roman"/>
        </w:rPr>
        <w:t>ové historie, které byly představeny</w:t>
      </w:r>
      <w:r w:rsidR="001C663C" w:rsidRPr="00FB6120">
        <w:rPr>
          <w:rFonts w:ascii="Times New Roman" w:hAnsi="Times New Roman"/>
        </w:rPr>
        <w:t xml:space="preserve"> v předchozí kapitole </w:t>
      </w:r>
      <w:r w:rsidR="001C663C" w:rsidRPr="00FB6120">
        <w:rPr>
          <w:rFonts w:ascii="Times New Roman" w:hAnsi="Times New Roman"/>
          <w:i/>
        </w:rPr>
        <w:t>Metodologicko</w:t>
      </w:r>
      <w:r w:rsidR="004430F8">
        <w:rPr>
          <w:rFonts w:ascii="Times New Roman" w:hAnsi="Times New Roman"/>
          <w:i/>
        </w:rPr>
        <w:t xml:space="preserve"> </w:t>
      </w:r>
      <w:r w:rsidR="001C663C" w:rsidRPr="00FB6120">
        <w:rPr>
          <w:rFonts w:ascii="Times New Roman" w:hAnsi="Times New Roman"/>
          <w:i/>
        </w:rPr>
        <w:t>-</w:t>
      </w:r>
      <w:r w:rsidR="004430F8">
        <w:rPr>
          <w:rFonts w:ascii="Times New Roman" w:hAnsi="Times New Roman"/>
          <w:i/>
        </w:rPr>
        <w:t xml:space="preserve"> t</w:t>
      </w:r>
      <w:r w:rsidR="001C663C" w:rsidRPr="00FB6120">
        <w:rPr>
          <w:rFonts w:ascii="Times New Roman" w:hAnsi="Times New Roman"/>
          <w:i/>
        </w:rPr>
        <w:t>eoretický úvod</w:t>
      </w:r>
      <w:r w:rsidR="001C663C" w:rsidRPr="00FB6120">
        <w:rPr>
          <w:rFonts w:ascii="Times New Roman" w:hAnsi="Times New Roman"/>
        </w:rPr>
        <w:t xml:space="preserve">, </w:t>
      </w:r>
      <w:r w:rsidR="006634CA" w:rsidRPr="00FB6120">
        <w:rPr>
          <w:rFonts w:ascii="Times New Roman" w:hAnsi="Times New Roman"/>
        </w:rPr>
        <w:t>popsat</w:t>
      </w:r>
      <w:r w:rsidR="00CD25E6" w:rsidRPr="00FB6120">
        <w:rPr>
          <w:rFonts w:ascii="Times New Roman" w:hAnsi="Times New Roman"/>
        </w:rPr>
        <w:t xml:space="preserve"> </w:t>
      </w:r>
      <w:r w:rsidR="006634CA" w:rsidRPr="00FB6120">
        <w:rPr>
          <w:rFonts w:ascii="Times New Roman" w:hAnsi="Times New Roman"/>
        </w:rPr>
        <w:t xml:space="preserve">fungování broumovského kina v celé jeho komplexnosti v rámci daného období. </w:t>
      </w:r>
    </w:p>
    <w:p w:rsidR="00860130" w:rsidRPr="00FB6120" w:rsidRDefault="00E31B2E" w:rsidP="00FB6120">
      <w:pPr>
        <w:pStyle w:val="Mjnormln"/>
        <w:rPr>
          <w:rFonts w:ascii="Times New Roman" w:hAnsi="Times New Roman"/>
          <w:i/>
        </w:rPr>
      </w:pPr>
      <w:r w:rsidRPr="00FB6120">
        <w:rPr>
          <w:rFonts w:ascii="Times New Roman" w:hAnsi="Times New Roman"/>
        </w:rPr>
        <w:t xml:space="preserve">Převážná většina </w:t>
      </w:r>
      <w:r w:rsidR="00860130" w:rsidRPr="00FB6120">
        <w:rPr>
          <w:rFonts w:ascii="Times New Roman" w:hAnsi="Times New Roman"/>
        </w:rPr>
        <w:t xml:space="preserve">primárních </w:t>
      </w:r>
      <w:r w:rsidRPr="00FB6120">
        <w:rPr>
          <w:rFonts w:ascii="Times New Roman" w:hAnsi="Times New Roman"/>
        </w:rPr>
        <w:t>pramenů pochází ze Státního okresního archivu Náchod</w:t>
      </w:r>
      <w:r w:rsidR="00BC3DB1" w:rsidRPr="00FB6120">
        <w:rPr>
          <w:rFonts w:ascii="Times New Roman" w:hAnsi="Times New Roman"/>
        </w:rPr>
        <w:t xml:space="preserve"> (SOkA Náchod)</w:t>
      </w:r>
      <w:r w:rsidRPr="00FB6120">
        <w:rPr>
          <w:rFonts w:ascii="Times New Roman" w:hAnsi="Times New Roman"/>
        </w:rPr>
        <w:t xml:space="preserve">. Pro tuto práci se stěžejním zdrojem </w:t>
      </w:r>
      <w:r w:rsidR="00E01749" w:rsidRPr="00FB6120">
        <w:rPr>
          <w:rFonts w:ascii="Times New Roman" w:hAnsi="Times New Roman"/>
        </w:rPr>
        <w:t xml:space="preserve">stal obsáhlý fond </w:t>
      </w:r>
      <w:r w:rsidR="008962A1" w:rsidRPr="00FB6120">
        <w:rPr>
          <w:rFonts w:ascii="Times New Roman" w:hAnsi="Times New Roman"/>
          <w:i/>
        </w:rPr>
        <w:t>Archiv Města Broumov, Stadtkino 1911 – 1939</w:t>
      </w:r>
      <w:r w:rsidR="00EE6AF0" w:rsidRPr="00FB6120">
        <w:rPr>
          <w:rFonts w:ascii="Times New Roman" w:hAnsi="Times New Roman"/>
          <w:color w:val="FF0000"/>
        </w:rPr>
        <w:t xml:space="preserve"> </w:t>
      </w:r>
      <w:r w:rsidR="00E01749" w:rsidRPr="00FB6120">
        <w:rPr>
          <w:rFonts w:ascii="Times New Roman" w:hAnsi="Times New Roman"/>
        </w:rPr>
        <w:t>týkající se fungování broumovského kina mezi lety 1911 – 1939 s tím, že obsahuje několi</w:t>
      </w:r>
      <w:r w:rsidR="008962A1" w:rsidRPr="00FB6120">
        <w:rPr>
          <w:rFonts w:ascii="Times New Roman" w:hAnsi="Times New Roman"/>
        </w:rPr>
        <w:t>k dokumentů i z roku 1908, které</w:t>
      </w:r>
      <w:r w:rsidR="00E01749" w:rsidRPr="00FB6120">
        <w:rPr>
          <w:rFonts w:ascii="Times New Roman" w:hAnsi="Times New Roman"/>
        </w:rPr>
        <w:t xml:space="preserve"> se ovšem</w:t>
      </w:r>
      <w:r w:rsidR="008962A1" w:rsidRPr="00FB6120">
        <w:rPr>
          <w:rFonts w:ascii="Times New Roman" w:hAnsi="Times New Roman"/>
        </w:rPr>
        <w:t xml:space="preserve"> týkají</w:t>
      </w:r>
      <w:r w:rsidR="00E62C57" w:rsidRPr="00FB6120">
        <w:rPr>
          <w:rFonts w:ascii="Times New Roman" w:hAnsi="Times New Roman"/>
        </w:rPr>
        <w:t xml:space="preserve"> pouze Městského divadla. T</w:t>
      </w:r>
      <w:r w:rsidR="00E01749" w:rsidRPr="00FB6120">
        <w:rPr>
          <w:rFonts w:ascii="Times New Roman" w:hAnsi="Times New Roman"/>
        </w:rPr>
        <w:t>ři dokumenty z roku 1945</w:t>
      </w:r>
      <w:r w:rsidR="008962A1" w:rsidRPr="00FB6120">
        <w:rPr>
          <w:rFonts w:ascii="Times New Roman" w:hAnsi="Times New Roman"/>
        </w:rPr>
        <w:t xml:space="preserve"> byly získány z fondu</w:t>
      </w:r>
      <w:r w:rsidR="008962A1" w:rsidRPr="00FB6120">
        <w:rPr>
          <w:rFonts w:ascii="Times New Roman" w:hAnsi="Times New Roman"/>
          <w:i/>
        </w:rPr>
        <w:t xml:space="preserve"> Městský Národní Výbor Broumov, Národní správa kina</w:t>
      </w:r>
      <w:r w:rsidR="008962A1" w:rsidRPr="00FB6120">
        <w:rPr>
          <w:rFonts w:ascii="Times New Roman" w:hAnsi="Times New Roman"/>
        </w:rPr>
        <w:t xml:space="preserve">. </w:t>
      </w:r>
      <w:r w:rsidR="00E01749" w:rsidRPr="00FB6120">
        <w:rPr>
          <w:rFonts w:ascii="Times New Roman" w:hAnsi="Times New Roman"/>
        </w:rPr>
        <w:t>Složka obsahuje především informace o ud</w:t>
      </w:r>
      <w:r w:rsidR="00C4227D" w:rsidRPr="00FB6120">
        <w:rPr>
          <w:rFonts w:ascii="Times New Roman" w:hAnsi="Times New Roman"/>
        </w:rPr>
        <w:t xml:space="preserve">ělování a prodlužování licencí, </w:t>
      </w:r>
      <w:r w:rsidR="00E01749" w:rsidRPr="00FB6120">
        <w:rPr>
          <w:rFonts w:ascii="Times New Roman" w:hAnsi="Times New Roman"/>
        </w:rPr>
        <w:t xml:space="preserve">ale i dokumenty </w:t>
      </w:r>
      <w:r w:rsidR="00C4227D" w:rsidRPr="00FB6120">
        <w:rPr>
          <w:rFonts w:ascii="Times New Roman" w:hAnsi="Times New Roman"/>
        </w:rPr>
        <w:t xml:space="preserve">týkající se finanční situace, spolumajitelů a nájemníků kina, stavební plán plánované přístavby jeviště, protokoly ze zasedání </w:t>
      </w:r>
      <w:r w:rsidR="001F3D84" w:rsidRPr="00FB6120">
        <w:rPr>
          <w:rFonts w:ascii="Times New Roman" w:hAnsi="Times New Roman"/>
        </w:rPr>
        <w:t xml:space="preserve">městské rady </w:t>
      </w:r>
      <w:r w:rsidR="00C4227D" w:rsidRPr="00FB6120">
        <w:rPr>
          <w:rFonts w:ascii="Times New Roman" w:hAnsi="Times New Roman"/>
        </w:rPr>
        <w:t xml:space="preserve">i korespondenci </w:t>
      </w:r>
      <w:r w:rsidR="00C4227D" w:rsidRPr="00FB6120">
        <w:rPr>
          <w:rFonts w:ascii="Times New Roman" w:hAnsi="Times New Roman"/>
        </w:rPr>
        <w:lastRenderedPageBreak/>
        <w:t>s Okresní politickou správou ohledně bezpečnosti</w:t>
      </w:r>
      <w:r w:rsidR="00E01749" w:rsidRPr="00FB6120">
        <w:rPr>
          <w:rFonts w:ascii="Times New Roman" w:hAnsi="Times New Roman"/>
        </w:rPr>
        <w:t>.</w:t>
      </w:r>
      <w:r w:rsidR="00CD25E6" w:rsidRPr="00FB6120">
        <w:rPr>
          <w:rFonts w:ascii="Times New Roman" w:hAnsi="Times New Roman"/>
        </w:rPr>
        <w:t xml:space="preserve"> </w:t>
      </w:r>
      <w:r w:rsidR="001F3D84" w:rsidRPr="00FB6120">
        <w:rPr>
          <w:rFonts w:ascii="Times New Roman" w:hAnsi="Times New Roman"/>
        </w:rPr>
        <w:t>Poměrně velkou část datovaných pramenů také tvoří ručně psané dopisy uchazečů o zaměst</w:t>
      </w:r>
      <w:r w:rsidR="000E2BE1" w:rsidRPr="00FB6120">
        <w:rPr>
          <w:rFonts w:ascii="Times New Roman" w:hAnsi="Times New Roman"/>
        </w:rPr>
        <w:t>nání</w:t>
      </w:r>
      <w:r w:rsidR="000A6752" w:rsidRPr="00FB6120">
        <w:rPr>
          <w:rFonts w:ascii="Times New Roman" w:hAnsi="Times New Roman"/>
        </w:rPr>
        <w:t>. V</w:t>
      </w:r>
      <w:r w:rsidR="001F3D84" w:rsidRPr="00FB6120">
        <w:rPr>
          <w:rFonts w:ascii="Times New Roman" w:hAnsi="Times New Roman"/>
        </w:rPr>
        <w:t>ětšina materiálů je v německém jazyce</w:t>
      </w:r>
      <w:r w:rsidR="00F8242A" w:rsidRPr="00FB6120">
        <w:rPr>
          <w:rFonts w:ascii="Times New Roman" w:hAnsi="Times New Roman"/>
        </w:rPr>
        <w:t>, několik málo dokumentů</w:t>
      </w:r>
      <w:r w:rsidR="001F3D84" w:rsidRPr="00FB6120">
        <w:rPr>
          <w:rFonts w:ascii="Times New Roman" w:hAnsi="Times New Roman"/>
        </w:rPr>
        <w:t xml:space="preserve"> dvojjazyčně</w:t>
      </w:r>
      <w:r w:rsidR="000A6752" w:rsidRPr="00FB6120">
        <w:rPr>
          <w:rFonts w:ascii="Times New Roman" w:hAnsi="Times New Roman"/>
        </w:rPr>
        <w:t>, tedy česky a německy</w:t>
      </w:r>
      <w:r w:rsidR="00F8242A" w:rsidRPr="00FB6120">
        <w:rPr>
          <w:rFonts w:ascii="Times New Roman" w:hAnsi="Times New Roman"/>
        </w:rPr>
        <w:t xml:space="preserve">. </w:t>
      </w:r>
      <w:r w:rsidR="001F3D84" w:rsidRPr="00FB6120">
        <w:rPr>
          <w:rFonts w:ascii="Times New Roman" w:hAnsi="Times New Roman"/>
        </w:rPr>
        <w:t xml:space="preserve">Dokumenty do roku 1922 </w:t>
      </w:r>
      <w:r w:rsidR="00F8242A" w:rsidRPr="00FB6120">
        <w:rPr>
          <w:rFonts w:ascii="Times New Roman" w:hAnsi="Times New Roman"/>
        </w:rPr>
        <w:t>jsou většinou psány kurentem. Z toho důvodu jsou v textu použity vlastní překlady pánů Karla Bůny, Břetislava Středy a autorky</w:t>
      </w:r>
      <w:r w:rsidR="00672020" w:rsidRPr="00FB6120">
        <w:rPr>
          <w:rFonts w:ascii="Times New Roman" w:hAnsi="Times New Roman"/>
        </w:rPr>
        <w:t xml:space="preserve">. </w:t>
      </w:r>
      <w:r w:rsidR="000A6752" w:rsidRPr="00FB6120">
        <w:rPr>
          <w:rFonts w:ascii="Times New Roman" w:hAnsi="Times New Roman"/>
        </w:rPr>
        <w:t>Bohužel, některé dokumenty kvůli vybledlosti písma a především nečitelnému</w:t>
      </w:r>
      <w:r w:rsidR="008A31EC" w:rsidRPr="00FB6120">
        <w:rPr>
          <w:rFonts w:ascii="Times New Roman" w:hAnsi="Times New Roman"/>
        </w:rPr>
        <w:t xml:space="preserve"> rukopisu nebylo možné</w:t>
      </w:r>
      <w:r w:rsidR="000A6752" w:rsidRPr="00FB6120">
        <w:rPr>
          <w:rFonts w:ascii="Times New Roman" w:hAnsi="Times New Roman"/>
        </w:rPr>
        <w:t xml:space="preserve"> </w:t>
      </w:r>
      <w:r w:rsidR="000E2BE1" w:rsidRPr="00FB6120">
        <w:rPr>
          <w:rFonts w:ascii="Times New Roman" w:hAnsi="Times New Roman"/>
        </w:rPr>
        <w:t xml:space="preserve">kompletně </w:t>
      </w:r>
      <w:r w:rsidR="000A6752" w:rsidRPr="00FB6120">
        <w:rPr>
          <w:rFonts w:ascii="Times New Roman" w:hAnsi="Times New Roman"/>
        </w:rPr>
        <w:t xml:space="preserve">přeložit. </w:t>
      </w:r>
      <w:r w:rsidR="00F8242A" w:rsidRPr="00FB6120">
        <w:rPr>
          <w:rFonts w:ascii="Times New Roman" w:hAnsi="Times New Roman"/>
        </w:rPr>
        <w:t>I přes obsá</w:t>
      </w:r>
      <w:r w:rsidR="00672020" w:rsidRPr="00FB6120">
        <w:rPr>
          <w:rFonts w:ascii="Times New Roman" w:hAnsi="Times New Roman"/>
        </w:rPr>
        <w:t>hlost složky jsou roky, z nichž ve fondu nebyl zachován jediný dok</w:t>
      </w:r>
      <w:r w:rsidR="00614DBB">
        <w:rPr>
          <w:rFonts w:ascii="Times New Roman" w:hAnsi="Times New Roman"/>
        </w:rPr>
        <w:t>ument. Mimo rok 1917 se jedná</w:t>
      </w:r>
      <w:r w:rsidR="00672020" w:rsidRPr="00FB6120">
        <w:rPr>
          <w:rFonts w:ascii="Times New Roman" w:hAnsi="Times New Roman"/>
        </w:rPr>
        <w:t xml:space="preserve"> o období mezi lety 1914 – 1919, kdy vlastnil kinematograf v Broumově jeho první m</w:t>
      </w:r>
      <w:r w:rsidR="00614DBB">
        <w:rPr>
          <w:rFonts w:ascii="Times New Roman" w:hAnsi="Times New Roman"/>
        </w:rPr>
        <w:t xml:space="preserve">ajitel, pan Julius Gleissner, </w:t>
      </w:r>
      <w:r w:rsidR="00316EA7" w:rsidRPr="00FB6120">
        <w:rPr>
          <w:rFonts w:ascii="Times New Roman" w:hAnsi="Times New Roman"/>
        </w:rPr>
        <w:t xml:space="preserve">především </w:t>
      </w:r>
      <w:r w:rsidR="00614DBB">
        <w:rPr>
          <w:rFonts w:ascii="Times New Roman" w:hAnsi="Times New Roman"/>
        </w:rPr>
        <w:t>tedy o období</w:t>
      </w:r>
      <w:r w:rsidR="00672020" w:rsidRPr="00FB6120">
        <w:rPr>
          <w:rFonts w:ascii="Times New Roman" w:hAnsi="Times New Roman"/>
        </w:rPr>
        <w:t xml:space="preserve"> 1. světové války.</w:t>
      </w:r>
      <w:r w:rsidR="00CD25E6" w:rsidRPr="00FB6120">
        <w:rPr>
          <w:rFonts w:ascii="Times New Roman" w:hAnsi="Times New Roman"/>
        </w:rPr>
        <w:t xml:space="preserve"> </w:t>
      </w:r>
      <w:r w:rsidR="00316EA7" w:rsidRPr="00FB6120">
        <w:rPr>
          <w:rFonts w:ascii="Times New Roman" w:hAnsi="Times New Roman"/>
        </w:rPr>
        <w:t xml:space="preserve">Dokument z roku 1917 dokazuje, že kino během války fungovalo a můžeme se pouze domýšlet, z jakých důvodů se nedochovalo více materiálů. </w:t>
      </w:r>
    </w:p>
    <w:p w:rsidR="00FC05BB" w:rsidRPr="00FB6120" w:rsidRDefault="00860130" w:rsidP="00FB6120">
      <w:pPr>
        <w:pStyle w:val="Mjnormln"/>
        <w:rPr>
          <w:rFonts w:ascii="Times New Roman" w:hAnsi="Times New Roman"/>
        </w:rPr>
      </w:pPr>
      <w:r w:rsidRPr="00FB6120">
        <w:rPr>
          <w:rFonts w:ascii="Times New Roman" w:hAnsi="Times New Roman"/>
        </w:rPr>
        <w:t>Informace z fondu Okresního archivu Náchod byly doplněny o dobový propagační plakát kina z 20. let</w:t>
      </w:r>
      <w:r w:rsidR="00FC05BB" w:rsidRPr="00FB6120">
        <w:rPr>
          <w:rFonts w:ascii="Times New Roman" w:hAnsi="Times New Roman"/>
        </w:rPr>
        <w:t xml:space="preserve"> a článek dlouholetého správce kina Bruno Wernera o historii kina. Tyto materiály</w:t>
      </w:r>
      <w:r w:rsidRPr="00FB6120">
        <w:rPr>
          <w:rFonts w:ascii="Times New Roman" w:hAnsi="Times New Roman"/>
        </w:rPr>
        <w:t xml:space="preserve"> byl</w:t>
      </w:r>
      <w:r w:rsidR="00FC05BB" w:rsidRPr="00FB6120">
        <w:rPr>
          <w:rFonts w:ascii="Times New Roman" w:hAnsi="Times New Roman"/>
        </w:rPr>
        <w:t>y</w:t>
      </w:r>
      <w:r w:rsidRPr="00FB6120">
        <w:rPr>
          <w:rFonts w:ascii="Times New Roman" w:hAnsi="Times New Roman"/>
        </w:rPr>
        <w:t xml:space="preserve"> získán</w:t>
      </w:r>
      <w:r w:rsidR="00FC05BB" w:rsidRPr="00FB6120">
        <w:rPr>
          <w:rFonts w:ascii="Times New Roman" w:hAnsi="Times New Roman"/>
        </w:rPr>
        <w:t>y</w:t>
      </w:r>
      <w:r w:rsidRPr="00FB6120">
        <w:rPr>
          <w:rFonts w:ascii="Times New Roman" w:hAnsi="Times New Roman"/>
        </w:rPr>
        <w:t xml:space="preserve"> z</w:t>
      </w:r>
      <w:r w:rsidR="00E0560B" w:rsidRPr="00FB6120">
        <w:rPr>
          <w:rFonts w:ascii="Times New Roman" w:hAnsi="Times New Roman"/>
        </w:rPr>
        <w:t> Broumovského vlastivědného muzea (Braunauer Heimat-Museum)</w:t>
      </w:r>
      <w:r w:rsidRPr="00FB6120">
        <w:rPr>
          <w:rFonts w:ascii="Times New Roman" w:hAnsi="Times New Roman"/>
        </w:rPr>
        <w:t xml:space="preserve"> města F</w:t>
      </w:r>
      <w:r w:rsidR="00FC05BB" w:rsidRPr="00FB6120">
        <w:rPr>
          <w:rFonts w:ascii="Times New Roman" w:hAnsi="Times New Roman"/>
        </w:rPr>
        <w:t>orch</w:t>
      </w:r>
      <w:r w:rsidR="00E0560B" w:rsidRPr="00FB6120">
        <w:rPr>
          <w:rFonts w:ascii="Times New Roman" w:hAnsi="Times New Roman"/>
        </w:rPr>
        <w:t>heim na jihovýchodě Německa. To</w:t>
      </w:r>
      <w:r w:rsidR="00FC05BB" w:rsidRPr="00FB6120">
        <w:rPr>
          <w:rFonts w:ascii="Times New Roman" w:hAnsi="Times New Roman"/>
        </w:rPr>
        <w:t xml:space="preserve"> byl</w:t>
      </w:r>
      <w:r w:rsidR="00E0560B" w:rsidRPr="00FB6120">
        <w:rPr>
          <w:rFonts w:ascii="Times New Roman" w:hAnsi="Times New Roman"/>
        </w:rPr>
        <w:t>o</w:t>
      </w:r>
      <w:r w:rsidR="00FC05BB" w:rsidRPr="00FB6120">
        <w:rPr>
          <w:rFonts w:ascii="Times New Roman" w:hAnsi="Times New Roman"/>
        </w:rPr>
        <w:t xml:space="preserve"> </w:t>
      </w:r>
      <w:r w:rsidRPr="00FB6120">
        <w:rPr>
          <w:rFonts w:ascii="Times New Roman" w:hAnsi="Times New Roman"/>
        </w:rPr>
        <w:t>založen</w:t>
      </w:r>
      <w:r w:rsidR="00E0560B" w:rsidRPr="00FB6120">
        <w:rPr>
          <w:rFonts w:ascii="Times New Roman" w:hAnsi="Times New Roman"/>
        </w:rPr>
        <w:t>o</w:t>
      </w:r>
      <w:r w:rsidRPr="00FB6120">
        <w:rPr>
          <w:rFonts w:ascii="Times New Roman" w:hAnsi="Times New Roman"/>
        </w:rPr>
        <w:t xml:space="preserve"> komunitou odsunutých Němců pocházejících právě z Broumova.</w:t>
      </w:r>
      <w:r w:rsidR="002E60F3" w:rsidRPr="00FB6120">
        <w:rPr>
          <w:rFonts w:ascii="Times New Roman" w:hAnsi="Times New Roman"/>
        </w:rPr>
        <w:t xml:space="preserve"> Z Muzea Broumovska pochází obdobný propagační plakát z roku 1934 a strojopis V. Maiwalda vzpomínající na broumovské kino.</w:t>
      </w:r>
    </w:p>
    <w:p w:rsidR="00745D5A" w:rsidRPr="00FB6120" w:rsidRDefault="00123C17" w:rsidP="00FB6120">
      <w:pPr>
        <w:pStyle w:val="Mjnormln"/>
        <w:rPr>
          <w:rFonts w:ascii="Times New Roman" w:hAnsi="Times New Roman"/>
        </w:rPr>
      </w:pPr>
      <w:r w:rsidRPr="00FB6120">
        <w:rPr>
          <w:rFonts w:ascii="Times New Roman" w:hAnsi="Times New Roman"/>
        </w:rPr>
        <w:t>Výše zmíněné prameny poskytnou základní informace pro hlavní část této práce, kterou je čtvrtý oddíl textu.</w:t>
      </w:r>
    </w:p>
    <w:p w:rsidR="002546EB" w:rsidRPr="00FB6120" w:rsidRDefault="00FC05BB" w:rsidP="00FB6120">
      <w:pPr>
        <w:pStyle w:val="Mjnormln"/>
        <w:rPr>
          <w:rFonts w:ascii="Times New Roman" w:hAnsi="Times New Roman"/>
        </w:rPr>
      </w:pPr>
      <w:r w:rsidRPr="00FB6120">
        <w:rPr>
          <w:rFonts w:ascii="Times New Roman" w:hAnsi="Times New Roman"/>
        </w:rPr>
        <w:t xml:space="preserve">Sekundární literaturu můžeme rozdělit do tří kategorií. </w:t>
      </w:r>
      <w:r w:rsidR="006B1CC6" w:rsidRPr="00FB6120">
        <w:rPr>
          <w:rFonts w:ascii="Times New Roman" w:hAnsi="Times New Roman"/>
        </w:rPr>
        <w:t xml:space="preserve">V první řadě se jedná o literaturu související s metodologií </w:t>
      </w:r>
      <w:r w:rsidR="00924ED7" w:rsidRPr="00FB6120">
        <w:rPr>
          <w:rFonts w:ascii="Times New Roman" w:hAnsi="Times New Roman"/>
        </w:rPr>
        <w:t>a vypracováním odbo</w:t>
      </w:r>
      <w:r w:rsidR="002546EB" w:rsidRPr="00FB6120">
        <w:rPr>
          <w:rFonts w:ascii="Times New Roman" w:hAnsi="Times New Roman"/>
        </w:rPr>
        <w:t>rného textu, dále pak literaturu</w:t>
      </w:r>
      <w:r w:rsidR="00924ED7" w:rsidRPr="00FB6120">
        <w:rPr>
          <w:rFonts w:ascii="Times New Roman" w:hAnsi="Times New Roman"/>
        </w:rPr>
        <w:t xml:space="preserve"> zabývající se dějinami kinematografie </w:t>
      </w:r>
      <w:r w:rsidR="002546EB" w:rsidRPr="00FB6120">
        <w:rPr>
          <w:rFonts w:ascii="Times New Roman" w:hAnsi="Times New Roman"/>
        </w:rPr>
        <w:t>a</w:t>
      </w:r>
      <w:r w:rsidR="00924ED7" w:rsidRPr="00FB6120">
        <w:rPr>
          <w:rFonts w:ascii="Times New Roman" w:hAnsi="Times New Roman"/>
        </w:rPr>
        <w:t xml:space="preserve"> lite</w:t>
      </w:r>
      <w:r w:rsidR="002546EB" w:rsidRPr="00FB6120">
        <w:rPr>
          <w:rFonts w:ascii="Times New Roman" w:hAnsi="Times New Roman"/>
        </w:rPr>
        <w:t>raturu</w:t>
      </w:r>
      <w:r w:rsidR="00924ED7" w:rsidRPr="00FB6120">
        <w:rPr>
          <w:rFonts w:ascii="Times New Roman" w:hAnsi="Times New Roman"/>
        </w:rPr>
        <w:t xml:space="preserve"> týkající se historie města Broumov.</w:t>
      </w:r>
    </w:p>
    <w:p w:rsidR="00860264" w:rsidRPr="00FB6120" w:rsidRDefault="002546EB" w:rsidP="00FB6120">
      <w:pPr>
        <w:pStyle w:val="Mjnormln"/>
        <w:rPr>
          <w:rFonts w:ascii="Times New Roman" w:hAnsi="Times New Roman"/>
        </w:rPr>
      </w:pPr>
      <w:r w:rsidRPr="00FB6120">
        <w:rPr>
          <w:rFonts w:ascii="Times New Roman" w:hAnsi="Times New Roman"/>
        </w:rPr>
        <w:t xml:space="preserve">Literatury z první kategorie bylo použito v první části textu, v kapitole </w:t>
      </w:r>
      <w:r w:rsidRPr="00FB6120">
        <w:rPr>
          <w:rFonts w:ascii="Times New Roman" w:hAnsi="Times New Roman"/>
          <w:i/>
        </w:rPr>
        <w:t>Metodologie a práce se zdroji</w:t>
      </w:r>
      <w:r w:rsidR="007912B9" w:rsidRPr="00FB6120">
        <w:rPr>
          <w:rFonts w:ascii="Times New Roman" w:hAnsi="Times New Roman"/>
        </w:rPr>
        <w:t xml:space="preserve"> a na jejich </w:t>
      </w:r>
      <w:r w:rsidR="00977021" w:rsidRPr="00FB6120">
        <w:rPr>
          <w:rFonts w:ascii="Times New Roman" w:hAnsi="Times New Roman"/>
        </w:rPr>
        <w:t xml:space="preserve">teoretickém </w:t>
      </w:r>
      <w:r w:rsidR="007912B9" w:rsidRPr="00FB6120">
        <w:rPr>
          <w:rFonts w:ascii="Times New Roman" w:hAnsi="Times New Roman"/>
        </w:rPr>
        <w:t xml:space="preserve">základě bude rovněž zpracována hlavní část práce – kapitola č. 4, týkající se všech aspektů fungování broumovského kina. </w:t>
      </w:r>
      <w:r w:rsidRPr="00FB6120">
        <w:rPr>
          <w:rFonts w:ascii="Times New Roman" w:hAnsi="Times New Roman"/>
        </w:rPr>
        <w:t xml:space="preserve">Jedná se o knihy: </w:t>
      </w:r>
      <w:r w:rsidRPr="00FB6120">
        <w:rPr>
          <w:rFonts w:ascii="Times New Roman" w:hAnsi="Times New Roman"/>
          <w:i/>
        </w:rPr>
        <w:t>Nová filmová historie: Antologie současného myšlení o dějinách kinematografie a audiovizuální kultury</w:t>
      </w:r>
      <w:r w:rsidR="00CD25E6" w:rsidRPr="00FB6120">
        <w:rPr>
          <w:rFonts w:ascii="Times New Roman" w:hAnsi="Times New Roman"/>
          <w:i/>
        </w:rPr>
        <w:t xml:space="preserve"> </w:t>
      </w:r>
      <w:r w:rsidR="00163147" w:rsidRPr="00FB6120">
        <w:rPr>
          <w:rFonts w:ascii="Times New Roman" w:hAnsi="Times New Roman"/>
        </w:rPr>
        <w:t>(Petr Szczepanik)</w:t>
      </w:r>
      <w:r w:rsidRPr="00FB6120">
        <w:rPr>
          <w:rFonts w:ascii="Times New Roman" w:hAnsi="Times New Roman"/>
        </w:rPr>
        <w:t xml:space="preserve">, </w:t>
      </w:r>
      <w:r w:rsidR="00614DBB">
        <w:rPr>
          <w:rFonts w:ascii="Times New Roman" w:hAnsi="Times New Roman"/>
          <w:i/>
        </w:rPr>
        <w:t xml:space="preserve">Kinematografie a město: </w:t>
      </w:r>
      <w:r w:rsidRPr="00FB6120">
        <w:rPr>
          <w:rFonts w:ascii="Times New Roman" w:hAnsi="Times New Roman"/>
          <w:i/>
        </w:rPr>
        <w:t>Studie z dějin lokální filmové kultury</w:t>
      </w:r>
      <w:r w:rsidR="00CD25E6" w:rsidRPr="00FB6120">
        <w:rPr>
          <w:rFonts w:ascii="Times New Roman" w:hAnsi="Times New Roman"/>
          <w:i/>
        </w:rPr>
        <w:t xml:space="preserve"> </w:t>
      </w:r>
      <w:r w:rsidR="00163147" w:rsidRPr="00FB6120">
        <w:rPr>
          <w:rFonts w:ascii="Times New Roman" w:hAnsi="Times New Roman"/>
        </w:rPr>
        <w:t>(Pavel Skopal)</w:t>
      </w:r>
      <w:r w:rsidRPr="00FB6120">
        <w:rPr>
          <w:rFonts w:ascii="Times New Roman" w:hAnsi="Times New Roman"/>
        </w:rPr>
        <w:t xml:space="preserve"> a </w:t>
      </w:r>
      <w:r w:rsidRPr="00FB6120">
        <w:rPr>
          <w:rFonts w:ascii="Times New Roman" w:hAnsi="Times New Roman"/>
          <w:i/>
        </w:rPr>
        <w:t>Film History: Theory and Practise</w:t>
      </w:r>
      <w:r w:rsidR="00CD25E6" w:rsidRPr="00FB6120">
        <w:rPr>
          <w:rFonts w:ascii="Times New Roman" w:hAnsi="Times New Roman"/>
          <w:i/>
        </w:rPr>
        <w:t xml:space="preserve"> </w:t>
      </w:r>
      <w:r w:rsidR="00163147" w:rsidRPr="00FB6120">
        <w:rPr>
          <w:rFonts w:ascii="Times New Roman" w:hAnsi="Times New Roman"/>
        </w:rPr>
        <w:t>(Robert Allen a Douglas</w:t>
      </w:r>
      <w:r w:rsidRPr="00FB6120">
        <w:rPr>
          <w:rFonts w:ascii="Times New Roman" w:hAnsi="Times New Roman"/>
        </w:rPr>
        <w:t xml:space="preserve"> Gomer</w:t>
      </w:r>
      <w:r w:rsidR="00163147" w:rsidRPr="00FB6120">
        <w:rPr>
          <w:rFonts w:ascii="Times New Roman" w:hAnsi="Times New Roman"/>
        </w:rPr>
        <w:t>y)</w:t>
      </w:r>
      <w:r w:rsidR="006327FA" w:rsidRPr="00FB6120">
        <w:rPr>
          <w:rFonts w:ascii="Times New Roman" w:hAnsi="Times New Roman"/>
        </w:rPr>
        <w:t>.</w:t>
      </w:r>
      <w:r w:rsidR="00977021" w:rsidRPr="00FB6120">
        <w:rPr>
          <w:rFonts w:ascii="Times New Roman" w:hAnsi="Times New Roman"/>
        </w:rPr>
        <w:t xml:space="preserve"> Tyto publikace byly již podrobněji představeny v předchozím oddílu textu.</w:t>
      </w:r>
    </w:p>
    <w:p w:rsidR="007D3E54" w:rsidRPr="00FB6120" w:rsidRDefault="007D3E54" w:rsidP="00FB6120">
      <w:pPr>
        <w:pStyle w:val="Mjnormln"/>
        <w:rPr>
          <w:rFonts w:ascii="Times New Roman" w:hAnsi="Times New Roman"/>
        </w:rPr>
      </w:pPr>
      <w:r w:rsidRPr="00FB6120">
        <w:rPr>
          <w:rFonts w:ascii="Times New Roman" w:hAnsi="Times New Roman"/>
        </w:rPr>
        <w:t>V druhé kategorii je obsažena</w:t>
      </w:r>
      <w:r w:rsidR="00C10404" w:rsidRPr="00FB6120">
        <w:rPr>
          <w:rFonts w:ascii="Times New Roman" w:hAnsi="Times New Roman"/>
        </w:rPr>
        <w:t xml:space="preserve"> literatura a odborné články související</w:t>
      </w:r>
      <w:r w:rsidRPr="00FB6120">
        <w:rPr>
          <w:rFonts w:ascii="Times New Roman" w:hAnsi="Times New Roman"/>
        </w:rPr>
        <w:t xml:space="preserve"> s</w:t>
      </w:r>
      <w:r w:rsidR="00C10404" w:rsidRPr="00FB6120">
        <w:rPr>
          <w:rFonts w:ascii="Times New Roman" w:hAnsi="Times New Roman"/>
        </w:rPr>
        <w:t> historickým vývojem primárně</w:t>
      </w:r>
      <w:r w:rsidRPr="00FB6120">
        <w:rPr>
          <w:rFonts w:ascii="Times New Roman" w:hAnsi="Times New Roman"/>
        </w:rPr>
        <w:t> </w:t>
      </w:r>
      <w:r w:rsidR="00C10404" w:rsidRPr="00FB6120">
        <w:rPr>
          <w:rFonts w:ascii="Times New Roman" w:hAnsi="Times New Roman"/>
        </w:rPr>
        <w:t>české</w:t>
      </w:r>
      <w:r w:rsidRPr="00FB6120">
        <w:rPr>
          <w:rFonts w:ascii="Times New Roman" w:hAnsi="Times New Roman"/>
        </w:rPr>
        <w:t xml:space="preserve"> kinemato</w:t>
      </w:r>
      <w:r w:rsidR="00C10404" w:rsidRPr="00FB6120">
        <w:rPr>
          <w:rFonts w:ascii="Times New Roman" w:hAnsi="Times New Roman"/>
        </w:rPr>
        <w:t>grafie</w:t>
      </w:r>
      <w:r w:rsidRPr="00FB6120">
        <w:rPr>
          <w:rFonts w:ascii="Times New Roman" w:hAnsi="Times New Roman"/>
        </w:rPr>
        <w:t xml:space="preserve">. Ta tvoří základ druhé kapitoly </w:t>
      </w:r>
      <w:r w:rsidRPr="00FB6120">
        <w:rPr>
          <w:rFonts w:ascii="Times New Roman" w:hAnsi="Times New Roman"/>
          <w:i/>
        </w:rPr>
        <w:t>Historický kontext kinofikace</w:t>
      </w:r>
      <w:r w:rsidR="00C10404" w:rsidRPr="00FB6120">
        <w:rPr>
          <w:rFonts w:ascii="Times New Roman" w:hAnsi="Times New Roman"/>
        </w:rPr>
        <w:t xml:space="preserve"> a </w:t>
      </w:r>
      <w:r w:rsidR="00C10404" w:rsidRPr="00FB6120">
        <w:rPr>
          <w:rFonts w:ascii="Times New Roman" w:hAnsi="Times New Roman"/>
        </w:rPr>
        <w:lastRenderedPageBreak/>
        <w:t xml:space="preserve">zároveň je zdrojem podkladových materiálů k několika podkapitolám čtvrtého oddílu textu. Využity byly publikace: </w:t>
      </w:r>
      <w:r w:rsidR="00C10404" w:rsidRPr="00FB6120">
        <w:rPr>
          <w:rFonts w:ascii="Times New Roman" w:hAnsi="Times New Roman"/>
          <w:i/>
        </w:rPr>
        <w:t>Panorama českého filmu</w:t>
      </w:r>
      <w:r w:rsidR="00C10404" w:rsidRPr="00FB6120">
        <w:rPr>
          <w:rFonts w:ascii="Times New Roman" w:hAnsi="Times New Roman"/>
        </w:rPr>
        <w:t xml:space="preserve"> (Luboš Ptáček)</w:t>
      </w:r>
      <w:r w:rsidR="002436DF" w:rsidRPr="00FB6120">
        <w:rPr>
          <w:rFonts w:ascii="Times New Roman" w:hAnsi="Times New Roman"/>
        </w:rPr>
        <w:t xml:space="preserve">, </w:t>
      </w:r>
      <w:r w:rsidR="002436DF" w:rsidRPr="00FB6120">
        <w:rPr>
          <w:rFonts w:ascii="Times New Roman" w:hAnsi="Times New Roman"/>
          <w:i/>
        </w:rPr>
        <w:t>Náš film</w:t>
      </w:r>
      <w:r w:rsidR="00302C1F" w:rsidRPr="00FB6120">
        <w:rPr>
          <w:rFonts w:ascii="Times New Roman" w:hAnsi="Times New Roman"/>
        </w:rPr>
        <w:t xml:space="preserve"> (Luboš Bartošek), </w:t>
      </w:r>
      <w:r w:rsidR="00302C1F" w:rsidRPr="00FB6120">
        <w:rPr>
          <w:rFonts w:ascii="Times New Roman" w:hAnsi="Times New Roman"/>
          <w:i/>
          <w:iCs/>
        </w:rPr>
        <w:t>Čs. filmové hospodářství</w:t>
      </w:r>
      <w:r w:rsidR="00302C1F" w:rsidRPr="00FB6120">
        <w:rPr>
          <w:rFonts w:ascii="Times New Roman" w:hAnsi="Times New Roman"/>
        </w:rPr>
        <w:t xml:space="preserve"> </w:t>
      </w:r>
      <w:r w:rsidR="00E62C57" w:rsidRPr="00FB6120">
        <w:rPr>
          <w:rFonts w:ascii="Times New Roman" w:hAnsi="Times New Roman"/>
        </w:rPr>
        <w:t xml:space="preserve">a </w:t>
      </w:r>
      <w:r w:rsidR="00E62C57" w:rsidRPr="00FB6120">
        <w:rPr>
          <w:rFonts w:ascii="Times New Roman" w:hAnsi="Times New Roman"/>
          <w:i/>
        </w:rPr>
        <w:t>Kronika našeho filmu</w:t>
      </w:r>
      <w:r w:rsidR="00E62C57" w:rsidRPr="00FB6120">
        <w:rPr>
          <w:rFonts w:ascii="Times New Roman" w:hAnsi="Times New Roman"/>
        </w:rPr>
        <w:t xml:space="preserve"> </w:t>
      </w:r>
      <w:r w:rsidR="00302C1F" w:rsidRPr="00FB6120">
        <w:rPr>
          <w:rFonts w:ascii="Times New Roman" w:hAnsi="Times New Roman"/>
        </w:rPr>
        <w:t>(Jiří Havelka)</w:t>
      </w:r>
      <w:r w:rsidR="000D20AD" w:rsidRPr="00FB6120">
        <w:rPr>
          <w:rFonts w:ascii="Times New Roman" w:hAnsi="Times New Roman"/>
        </w:rPr>
        <w:t xml:space="preserve">. Odborné články byly čerpány z časopisu </w:t>
      </w:r>
      <w:r w:rsidR="000D20AD" w:rsidRPr="00FB6120">
        <w:rPr>
          <w:rFonts w:ascii="Times New Roman" w:hAnsi="Times New Roman"/>
          <w:i/>
        </w:rPr>
        <w:t>Iluminace</w:t>
      </w:r>
      <w:r w:rsidR="000D20AD" w:rsidRPr="00FB6120">
        <w:rPr>
          <w:rFonts w:ascii="Times New Roman" w:hAnsi="Times New Roman"/>
        </w:rPr>
        <w:t>.</w:t>
      </w:r>
    </w:p>
    <w:p w:rsidR="009D210B" w:rsidRPr="00FB6120" w:rsidRDefault="00625EB9" w:rsidP="00FB6120">
      <w:pPr>
        <w:pStyle w:val="Mjnormln"/>
        <w:rPr>
          <w:rFonts w:ascii="Times New Roman" w:hAnsi="Times New Roman"/>
        </w:rPr>
      </w:pPr>
      <w:r w:rsidRPr="00FB6120">
        <w:rPr>
          <w:rFonts w:ascii="Times New Roman" w:hAnsi="Times New Roman"/>
        </w:rPr>
        <w:t>Do poslední</w:t>
      </w:r>
      <w:r w:rsidR="009D210B" w:rsidRPr="00FB6120">
        <w:rPr>
          <w:rFonts w:ascii="Times New Roman" w:hAnsi="Times New Roman"/>
        </w:rPr>
        <w:t xml:space="preserve"> kategorie </w:t>
      </w:r>
      <w:r w:rsidRPr="00FB6120">
        <w:rPr>
          <w:rFonts w:ascii="Times New Roman" w:hAnsi="Times New Roman"/>
        </w:rPr>
        <w:t>je zařazena literatura využitá</w:t>
      </w:r>
      <w:r w:rsidR="009D210B" w:rsidRPr="00FB6120">
        <w:rPr>
          <w:rFonts w:ascii="Times New Roman" w:hAnsi="Times New Roman"/>
        </w:rPr>
        <w:t xml:space="preserve"> zej</w:t>
      </w:r>
      <w:r w:rsidRPr="00FB6120">
        <w:rPr>
          <w:rFonts w:ascii="Times New Roman" w:hAnsi="Times New Roman"/>
        </w:rPr>
        <w:t>ména ve třetí kapitole, která se zabývá historií Broumova, dále pak v podkapitole týkající se architektury a zasíťování</w:t>
      </w:r>
      <w:r w:rsidR="00E0560B" w:rsidRPr="00FB6120">
        <w:rPr>
          <w:rFonts w:ascii="Times New Roman" w:hAnsi="Times New Roman"/>
        </w:rPr>
        <w:t xml:space="preserve"> či složení obyvatelstva</w:t>
      </w:r>
      <w:r w:rsidRPr="00FB6120">
        <w:rPr>
          <w:rFonts w:ascii="Times New Roman" w:hAnsi="Times New Roman"/>
        </w:rPr>
        <w:t>. Jedná</w:t>
      </w:r>
      <w:r w:rsidR="009D210B" w:rsidRPr="00FB6120">
        <w:rPr>
          <w:rFonts w:ascii="Times New Roman" w:hAnsi="Times New Roman"/>
        </w:rPr>
        <w:t xml:space="preserve"> se o knihy:</w:t>
      </w:r>
      <w:r w:rsidR="00CD25E6" w:rsidRPr="00FB6120">
        <w:rPr>
          <w:rFonts w:ascii="Times New Roman" w:hAnsi="Times New Roman"/>
        </w:rPr>
        <w:t xml:space="preserve"> </w:t>
      </w:r>
      <w:r w:rsidR="004B7DB9" w:rsidRPr="00FB6120">
        <w:rPr>
          <w:rFonts w:ascii="Times New Roman" w:hAnsi="Times New Roman"/>
          <w:i/>
        </w:rPr>
        <w:t xml:space="preserve">Broumov </w:t>
      </w:r>
      <w:r w:rsidR="004B7DB9" w:rsidRPr="00FB6120">
        <w:rPr>
          <w:rFonts w:ascii="Times New Roman" w:hAnsi="Times New Roman"/>
        </w:rPr>
        <w:t>(Lydia Baštecká</w:t>
      </w:r>
      <w:r w:rsidR="00163147" w:rsidRPr="00FB6120">
        <w:rPr>
          <w:rFonts w:ascii="Times New Roman" w:hAnsi="Times New Roman"/>
        </w:rPr>
        <w:t xml:space="preserve"> a Barbora T</w:t>
      </w:r>
      <w:r w:rsidR="004B7DB9" w:rsidRPr="00FB6120">
        <w:rPr>
          <w:rFonts w:ascii="Times New Roman" w:hAnsi="Times New Roman"/>
        </w:rPr>
        <w:t>renčanská)</w:t>
      </w:r>
      <w:r w:rsidR="004B7DB9" w:rsidRPr="00FB6120">
        <w:rPr>
          <w:rFonts w:ascii="Times New Roman" w:hAnsi="Times New Roman"/>
          <w:iCs/>
        </w:rPr>
        <w:t xml:space="preserve">, </w:t>
      </w:r>
      <w:r w:rsidR="004B7DB9" w:rsidRPr="00FB6120">
        <w:rPr>
          <w:rFonts w:ascii="Times New Roman" w:hAnsi="Times New Roman"/>
          <w:i/>
        </w:rPr>
        <w:t>Dějiny Broumova a Broumovska</w:t>
      </w:r>
      <w:r w:rsidR="00CD25E6" w:rsidRPr="00FB6120">
        <w:rPr>
          <w:rFonts w:ascii="Times New Roman" w:hAnsi="Times New Roman"/>
          <w:i/>
        </w:rPr>
        <w:t xml:space="preserve"> </w:t>
      </w:r>
      <w:r w:rsidR="004B7DB9" w:rsidRPr="00FB6120">
        <w:rPr>
          <w:rFonts w:ascii="Times New Roman" w:hAnsi="Times New Roman"/>
        </w:rPr>
        <w:t xml:space="preserve">(Zdeněk Košťál), </w:t>
      </w:r>
      <w:r w:rsidR="004B7DB9" w:rsidRPr="00FB6120">
        <w:rPr>
          <w:rFonts w:ascii="Times New Roman" w:hAnsi="Times New Roman"/>
          <w:i/>
          <w:iCs/>
        </w:rPr>
        <w:t xml:space="preserve">Broumov na historických pohlednicích: Braunau auf historischen Ansichtskarten </w:t>
      </w:r>
      <w:r w:rsidR="004B7DB9" w:rsidRPr="00FB6120">
        <w:rPr>
          <w:rFonts w:ascii="Times New Roman" w:hAnsi="Times New Roman"/>
          <w:iCs/>
        </w:rPr>
        <w:t xml:space="preserve">(Tomáš Rejl), </w:t>
      </w:r>
      <w:r w:rsidR="004B7DB9" w:rsidRPr="00FB6120">
        <w:rPr>
          <w:rFonts w:ascii="Times New Roman" w:hAnsi="Times New Roman"/>
          <w:i/>
        </w:rPr>
        <w:t>Benediktinská klášterní knihovna v</w:t>
      </w:r>
      <w:r w:rsidR="00CD25E6" w:rsidRPr="00FB6120">
        <w:rPr>
          <w:rFonts w:ascii="Times New Roman" w:hAnsi="Times New Roman"/>
          <w:i/>
        </w:rPr>
        <w:t> </w:t>
      </w:r>
      <w:r w:rsidR="004B7DB9" w:rsidRPr="00FB6120">
        <w:rPr>
          <w:rFonts w:ascii="Times New Roman" w:hAnsi="Times New Roman"/>
          <w:i/>
        </w:rPr>
        <w:t>Broumově</w:t>
      </w:r>
      <w:r w:rsidR="00CD25E6" w:rsidRPr="00FB6120">
        <w:rPr>
          <w:rFonts w:ascii="Times New Roman" w:hAnsi="Times New Roman"/>
          <w:i/>
        </w:rPr>
        <w:t xml:space="preserve"> </w:t>
      </w:r>
      <w:r w:rsidR="004B7DB9" w:rsidRPr="00FB6120">
        <w:rPr>
          <w:rFonts w:ascii="Times New Roman" w:hAnsi="Times New Roman"/>
        </w:rPr>
        <w:t xml:space="preserve">(Ludmila Vlčková), </w:t>
      </w:r>
      <w:r w:rsidR="004B7DB9" w:rsidRPr="00FB6120">
        <w:rPr>
          <w:rFonts w:ascii="Times New Roman" w:hAnsi="Times New Roman"/>
          <w:i/>
        </w:rPr>
        <w:t>Broumov:</w:t>
      </w:r>
      <w:r w:rsidR="00CD25E6" w:rsidRPr="00FB6120">
        <w:rPr>
          <w:rFonts w:ascii="Times New Roman" w:hAnsi="Times New Roman"/>
          <w:i/>
        </w:rPr>
        <w:t xml:space="preserve"> </w:t>
      </w:r>
      <w:r w:rsidR="004B7DB9" w:rsidRPr="00FB6120">
        <w:rPr>
          <w:rFonts w:ascii="Times New Roman" w:hAnsi="Times New Roman"/>
          <w:i/>
        </w:rPr>
        <w:t>Město bohaté kulturní historie</w:t>
      </w:r>
      <w:r w:rsidR="004B7DB9" w:rsidRPr="00FB6120">
        <w:rPr>
          <w:rFonts w:ascii="Times New Roman" w:hAnsi="Times New Roman"/>
        </w:rPr>
        <w:t xml:space="preserve"> (Informační centrum Broumovska)</w:t>
      </w:r>
      <w:r w:rsidR="004B7DB9" w:rsidRPr="00FB6120">
        <w:rPr>
          <w:rFonts w:ascii="Times New Roman" w:hAnsi="Times New Roman"/>
          <w:i/>
          <w:iCs/>
        </w:rPr>
        <w:t>, Broumovsko na historických zobrazeních</w:t>
      </w:r>
      <w:r w:rsidR="004B7DB9" w:rsidRPr="00FB6120">
        <w:rPr>
          <w:rFonts w:ascii="Times New Roman" w:hAnsi="Times New Roman"/>
          <w:iCs/>
        </w:rPr>
        <w:t xml:space="preserve"> a divadelní almanach </w:t>
      </w:r>
      <w:r w:rsidR="004B7DB9" w:rsidRPr="00FB6120">
        <w:rPr>
          <w:rFonts w:ascii="Times New Roman" w:hAnsi="Times New Roman"/>
          <w:i/>
          <w:iCs/>
        </w:rPr>
        <w:t>Dvě století Městského divadla v Broumově</w:t>
      </w:r>
      <w:r w:rsidR="004B7DB9" w:rsidRPr="00FB6120">
        <w:rPr>
          <w:rFonts w:ascii="Times New Roman" w:hAnsi="Times New Roman"/>
        </w:rPr>
        <w:t xml:space="preserve"> (obojí Petr Bergmann).</w:t>
      </w:r>
      <w:r w:rsidR="00AF448E" w:rsidRPr="00FB6120">
        <w:rPr>
          <w:rFonts w:ascii="Times New Roman" w:hAnsi="Times New Roman"/>
        </w:rPr>
        <w:t xml:space="preserve"> Informace</w:t>
      </w:r>
      <w:r w:rsidRPr="00FB6120">
        <w:rPr>
          <w:rFonts w:ascii="Times New Roman" w:hAnsi="Times New Roman"/>
        </w:rPr>
        <w:t xml:space="preserve"> o historii </w:t>
      </w:r>
      <w:r w:rsidR="00163147" w:rsidRPr="00FB6120">
        <w:rPr>
          <w:rFonts w:ascii="Times New Roman" w:hAnsi="Times New Roman"/>
        </w:rPr>
        <w:t>broumovské žurnalistiky</w:t>
      </w:r>
      <w:r w:rsidR="00CD25E6" w:rsidRPr="00FB6120">
        <w:rPr>
          <w:rFonts w:ascii="Times New Roman" w:hAnsi="Times New Roman"/>
        </w:rPr>
        <w:t xml:space="preserve"> </w:t>
      </w:r>
      <w:r w:rsidR="00AF448E" w:rsidRPr="00FB6120">
        <w:rPr>
          <w:rFonts w:ascii="Times New Roman" w:hAnsi="Times New Roman"/>
        </w:rPr>
        <w:t xml:space="preserve">byly čerpány </w:t>
      </w:r>
      <w:r w:rsidRPr="00FB6120">
        <w:rPr>
          <w:rFonts w:ascii="Times New Roman" w:hAnsi="Times New Roman"/>
        </w:rPr>
        <w:t>z diplomové práce</w:t>
      </w:r>
      <w:r w:rsidR="00240DFF" w:rsidRPr="00FB6120">
        <w:rPr>
          <w:rFonts w:ascii="Times New Roman" w:hAnsi="Times New Roman"/>
        </w:rPr>
        <w:t xml:space="preserve"> Niny Dlouhé</w:t>
      </w:r>
      <w:r w:rsidR="00CD25E6" w:rsidRPr="00FB6120">
        <w:rPr>
          <w:rFonts w:ascii="Times New Roman" w:hAnsi="Times New Roman"/>
        </w:rPr>
        <w:t xml:space="preserve"> </w:t>
      </w:r>
      <w:r w:rsidR="005E0435" w:rsidRPr="00FB6120">
        <w:rPr>
          <w:rFonts w:ascii="Times New Roman" w:hAnsi="Times New Roman"/>
          <w:i/>
        </w:rPr>
        <w:t>Proměny médií na Broumovsku v letech 1945–1949</w:t>
      </w:r>
      <w:r w:rsidR="00163147" w:rsidRPr="00FB6120">
        <w:rPr>
          <w:rFonts w:ascii="Times New Roman" w:hAnsi="Times New Roman"/>
        </w:rPr>
        <w:t>.</w:t>
      </w:r>
      <w:r w:rsidR="00B11C65" w:rsidRPr="00FB6120">
        <w:rPr>
          <w:rFonts w:ascii="Times New Roman" w:hAnsi="Times New Roman"/>
        </w:rPr>
        <w:t xml:space="preserve"> Z Broumovského zpravodaje byla využita část článku </w:t>
      </w:r>
      <w:r w:rsidR="00B11C65" w:rsidRPr="00FB6120">
        <w:rPr>
          <w:rFonts w:ascii="Times New Roman" w:hAnsi="Times New Roman"/>
          <w:i/>
        </w:rPr>
        <w:t>Vzpomínky na Broumov v období 1. republiky</w:t>
      </w:r>
      <w:r w:rsidR="00B11C65" w:rsidRPr="00FB6120">
        <w:rPr>
          <w:rFonts w:ascii="Times New Roman" w:hAnsi="Times New Roman"/>
        </w:rPr>
        <w:t xml:space="preserve"> od Ferdinanda Priknera.</w:t>
      </w:r>
    </w:p>
    <w:p w:rsidR="00EB6524" w:rsidRPr="00FB6120" w:rsidRDefault="00EB6524" w:rsidP="00FB6120">
      <w:pPr>
        <w:pStyle w:val="slovankapitola"/>
        <w:rPr>
          <w:rFonts w:ascii="Times New Roman" w:hAnsi="Times New Roman"/>
        </w:rPr>
      </w:pPr>
      <w:bookmarkStart w:id="32" w:name="_Toc449593322"/>
      <w:r w:rsidRPr="00FB6120">
        <w:rPr>
          <w:rFonts w:ascii="Times New Roman" w:hAnsi="Times New Roman"/>
        </w:rPr>
        <w:lastRenderedPageBreak/>
        <w:t>HISTORICKÝ KONTEXT KINOFIKACE</w:t>
      </w:r>
      <w:bookmarkEnd w:id="32"/>
    </w:p>
    <w:p w:rsidR="00F636EF" w:rsidRPr="00FB6120" w:rsidRDefault="00F636EF" w:rsidP="00FB6120">
      <w:pPr>
        <w:pStyle w:val="Mjnormln"/>
        <w:rPr>
          <w:rFonts w:ascii="Times New Roman" w:hAnsi="Times New Roman"/>
        </w:rPr>
      </w:pPr>
      <w:r w:rsidRPr="00FB6120">
        <w:rPr>
          <w:rFonts w:ascii="Times New Roman" w:hAnsi="Times New Roman"/>
        </w:rPr>
        <w:t>Pro začlenění broumovského kina do širšího kontextu a</w:t>
      </w:r>
      <w:r w:rsidR="00DC1DA4">
        <w:rPr>
          <w:rFonts w:ascii="Times New Roman" w:hAnsi="Times New Roman"/>
        </w:rPr>
        <w:t xml:space="preserve"> lepší pochopení jeho fungování</w:t>
      </w:r>
      <w:r w:rsidRPr="00FB6120">
        <w:rPr>
          <w:rFonts w:ascii="Times New Roman" w:hAnsi="Times New Roman"/>
        </w:rPr>
        <w:t xml:space="preserve"> je nezbytné krátce se seznámit s vývojem československé kinematografie</w:t>
      </w:r>
      <w:r w:rsidR="005D6F19" w:rsidRPr="00FB6120">
        <w:rPr>
          <w:rFonts w:ascii="Times New Roman" w:hAnsi="Times New Roman"/>
        </w:rPr>
        <w:t xml:space="preserve"> včetně stručné informace o prvním světovém promítání</w:t>
      </w:r>
      <w:r w:rsidRPr="00FB6120">
        <w:rPr>
          <w:rFonts w:ascii="Times New Roman" w:hAnsi="Times New Roman"/>
        </w:rPr>
        <w:t xml:space="preserve">. Kapitola je rozdělena do čtyř podkapitol, jejichž časové rozpětí určují </w:t>
      </w:r>
      <w:r w:rsidR="005D6F19" w:rsidRPr="00FB6120">
        <w:rPr>
          <w:rFonts w:ascii="Times New Roman" w:hAnsi="Times New Roman"/>
        </w:rPr>
        <w:t xml:space="preserve">důležité milníky naší historie v rámci zkoumaného období. </w:t>
      </w:r>
    </w:p>
    <w:p w:rsidR="00EB6524" w:rsidRPr="00FB6120" w:rsidRDefault="00EB6524" w:rsidP="00FB6120">
      <w:pPr>
        <w:pStyle w:val="Podkapitola"/>
        <w:rPr>
          <w:rFonts w:ascii="Times New Roman" w:hAnsi="Times New Roman"/>
        </w:rPr>
      </w:pPr>
      <w:bookmarkStart w:id="33" w:name="_Toc449593323"/>
      <w:r w:rsidRPr="00FB6120">
        <w:rPr>
          <w:rFonts w:ascii="Times New Roman" w:hAnsi="Times New Roman"/>
        </w:rPr>
        <w:t>POČÁTKY KINEMATOGRAFIE NA NAŠEM ÚZEMÍ</w:t>
      </w:r>
      <w:bookmarkEnd w:id="33"/>
    </w:p>
    <w:p w:rsidR="00DD38CE" w:rsidRPr="00FB6120" w:rsidRDefault="00DD38CE" w:rsidP="00FB6120">
      <w:pPr>
        <w:pStyle w:val="Mjnormln"/>
        <w:rPr>
          <w:rFonts w:ascii="Times New Roman" w:hAnsi="Times New Roman"/>
        </w:rPr>
      </w:pPr>
      <w:r w:rsidRPr="00FB6120">
        <w:rPr>
          <w:rFonts w:ascii="Times New Roman" w:hAnsi="Times New Roman"/>
        </w:rPr>
        <w:t>Během roku 1895 se nezávisle na sobě konala v různých zemích první kinematografická představení, přičemž za nejvýznamnější je považováno veřejné představení bratří Augusta a Louise Lumiérů z Lyonu, které se konalo 28. 12. 1895 v Grand Café na bulváru Kapucínů v</w:t>
      </w:r>
      <w:r w:rsidR="00581AA0" w:rsidRPr="00FB6120">
        <w:rPr>
          <w:rFonts w:ascii="Times New Roman" w:hAnsi="Times New Roman"/>
        </w:rPr>
        <w:t> </w:t>
      </w:r>
      <w:r w:rsidRPr="00FB6120">
        <w:rPr>
          <w:rFonts w:ascii="Times New Roman" w:hAnsi="Times New Roman"/>
        </w:rPr>
        <w:t>Paříži</w:t>
      </w:r>
      <w:r w:rsidR="00581AA0" w:rsidRPr="00FB6120">
        <w:rPr>
          <w:rFonts w:ascii="Times New Roman" w:hAnsi="Times New Roman"/>
        </w:rPr>
        <w:t>. Díky obchodní taktice těchto dvou vynálezců se ještě v roce 1896 kinematograf dostal téměř do celého vyspělého světa.</w:t>
      </w:r>
      <w:r w:rsidR="003B5270" w:rsidRPr="00FB6120">
        <w:rPr>
          <w:rStyle w:val="Znakapoznpodarou"/>
          <w:rFonts w:ascii="Times New Roman" w:hAnsi="Times New Roman"/>
        </w:rPr>
        <w:footnoteReference w:id="10"/>
      </w:r>
    </w:p>
    <w:p w:rsidR="00FF7077" w:rsidRPr="00FB6120" w:rsidRDefault="003B5270" w:rsidP="00FB6120">
      <w:pPr>
        <w:pStyle w:val="Mjnormln"/>
        <w:rPr>
          <w:rFonts w:ascii="Times New Roman" w:hAnsi="Times New Roman"/>
        </w:rPr>
      </w:pPr>
      <w:r w:rsidRPr="00FB6120">
        <w:rPr>
          <w:rFonts w:ascii="Times New Roman" w:hAnsi="Times New Roman"/>
        </w:rPr>
        <w:t>První kinematografická projekce na našem území</w:t>
      </w:r>
      <w:r w:rsidR="00581AA0" w:rsidRPr="00FB6120">
        <w:rPr>
          <w:rFonts w:ascii="Times New Roman" w:hAnsi="Times New Roman"/>
        </w:rPr>
        <w:t xml:space="preserve"> proběhla 15. července 1896 v Karlových Varech. </w:t>
      </w:r>
      <w:r w:rsidRPr="00FB6120">
        <w:rPr>
          <w:rFonts w:ascii="Times New Roman" w:hAnsi="Times New Roman"/>
        </w:rPr>
        <w:t>Krátce nato v Mariánských Lázních a Brně, dále pak v Ústí nad Labem a Ostravě. V Praze byl kinematograf poprvé představen až ke konci roku v hotelu U Černého koně v ulici Na Příkopě 28.</w:t>
      </w:r>
      <w:r w:rsidR="00EA0E37" w:rsidRPr="00FB6120">
        <w:rPr>
          <w:rStyle w:val="Znakapoznpodarou"/>
          <w:rFonts w:ascii="Times New Roman" w:hAnsi="Times New Roman"/>
        </w:rPr>
        <w:footnoteReference w:id="11"/>
      </w:r>
    </w:p>
    <w:p w:rsidR="00272880" w:rsidRPr="00FB6120" w:rsidRDefault="00FF7077" w:rsidP="00FB6120">
      <w:pPr>
        <w:pStyle w:val="Mjnormln"/>
        <w:rPr>
          <w:rFonts w:ascii="Times New Roman" w:hAnsi="Times New Roman"/>
        </w:rPr>
      </w:pPr>
      <w:r w:rsidRPr="00FB6120">
        <w:rPr>
          <w:rFonts w:ascii="Times New Roman" w:hAnsi="Times New Roman"/>
        </w:rPr>
        <w:t>V letech 1896 - 1898 bylo v Čechách z dvaceti vydaných kinematografických licencí patnáct pro domácí žadatele. Jako první ji získal 16. října 1896 táborský fotograf Ignác Schächtl.</w:t>
      </w:r>
      <w:r w:rsidR="003B5270" w:rsidRPr="00FB6120">
        <w:rPr>
          <w:rStyle w:val="Znakapoznpodarou"/>
          <w:rFonts w:ascii="Times New Roman" w:hAnsi="Times New Roman"/>
        </w:rPr>
        <w:footnoteReference w:id="12"/>
      </w:r>
      <w:r w:rsidR="00CD25E6" w:rsidRPr="00FB6120">
        <w:rPr>
          <w:rFonts w:ascii="Times New Roman" w:hAnsi="Times New Roman"/>
        </w:rPr>
        <w:t xml:space="preserve"> </w:t>
      </w:r>
      <w:r w:rsidR="00E935EE" w:rsidRPr="00FB6120">
        <w:rPr>
          <w:rFonts w:ascii="Times New Roman" w:hAnsi="Times New Roman"/>
        </w:rPr>
        <w:t>Od roku 1902 se s vzrůstajícím zájmem diváků o film zvýšil i počet žádostí o licence. Těch bylo v roce 1906 podáno celkem 56.</w:t>
      </w:r>
    </w:p>
    <w:p w:rsidR="00272880" w:rsidRPr="00FB6120" w:rsidRDefault="00272880" w:rsidP="00FB6120">
      <w:pPr>
        <w:pStyle w:val="Mjnormln"/>
        <w:rPr>
          <w:rFonts w:ascii="Times New Roman" w:hAnsi="Times New Roman"/>
        </w:rPr>
      </w:pPr>
      <w:r w:rsidRPr="00FB6120">
        <w:rPr>
          <w:rFonts w:ascii="Times New Roman" w:hAnsi="Times New Roman"/>
        </w:rPr>
        <w:t>První filmová představení byla exkluzivní záležitostí vyšších vrstev. Ti se ovšem brzy krátkých</w:t>
      </w:r>
      <w:r w:rsidR="00E935EE" w:rsidRPr="00FB6120">
        <w:rPr>
          <w:rStyle w:val="Znakapoznpodarou"/>
          <w:rFonts w:ascii="Times New Roman" w:hAnsi="Times New Roman"/>
        </w:rPr>
        <w:footnoteReference w:id="13"/>
      </w:r>
      <w:r w:rsidRPr="00FB6120">
        <w:rPr>
          <w:rFonts w:ascii="Times New Roman" w:hAnsi="Times New Roman"/>
        </w:rPr>
        <w:t xml:space="preserve">, především reportážních snímků (vlnění moře, příjezd vlaku na nádraží, vojenské </w:t>
      </w:r>
      <w:r w:rsidRPr="00FB6120">
        <w:rPr>
          <w:rFonts w:ascii="Times New Roman" w:hAnsi="Times New Roman"/>
        </w:rPr>
        <w:lastRenderedPageBreak/>
        <w:t>cvičení, hra batolat na koberci, zahradník postříkaný vlastní hadicí, přistižení milenci)</w:t>
      </w:r>
      <w:r w:rsidRPr="00FB6120">
        <w:rPr>
          <w:rStyle w:val="Znakapoznpodarou"/>
          <w:rFonts w:ascii="Times New Roman" w:hAnsi="Times New Roman"/>
        </w:rPr>
        <w:footnoteReference w:id="14"/>
      </w:r>
      <w:r w:rsidR="00CD25E6" w:rsidRPr="00FB6120">
        <w:rPr>
          <w:rFonts w:ascii="Times New Roman" w:hAnsi="Times New Roman"/>
        </w:rPr>
        <w:t xml:space="preserve"> </w:t>
      </w:r>
      <w:r w:rsidRPr="00FB6120">
        <w:rPr>
          <w:rFonts w:ascii="Times New Roman" w:hAnsi="Times New Roman"/>
        </w:rPr>
        <w:t>nabažili a film si musel najít nového diváka, kterým se staly široké lidové vrstvy.</w:t>
      </w:r>
      <w:r w:rsidR="00EA0E37" w:rsidRPr="00FB6120">
        <w:rPr>
          <w:rStyle w:val="Znakapoznpodarou"/>
          <w:rFonts w:ascii="Times New Roman" w:hAnsi="Times New Roman"/>
        </w:rPr>
        <w:footnoteReference w:id="15"/>
      </w:r>
    </w:p>
    <w:p w:rsidR="008B3C95" w:rsidRPr="00FB6120" w:rsidRDefault="00C559E2" w:rsidP="00FB6120">
      <w:pPr>
        <w:pStyle w:val="Mjnormln"/>
        <w:rPr>
          <w:rFonts w:ascii="Times New Roman" w:hAnsi="Times New Roman"/>
        </w:rPr>
      </w:pPr>
      <w:r w:rsidRPr="00FB6120">
        <w:rPr>
          <w:rFonts w:ascii="Times New Roman" w:hAnsi="Times New Roman"/>
        </w:rPr>
        <w:t>Putovní podniky byly obvykle v rukou jednoho člověka nebo jedné rodiny, která jezdila po poutích a jarmarcích, kde předváděla program trvající 15 – 20 minut, který byl složen z různých záběrů a scének. Velikost sálů, v nichž se promítalo, se pohybovala mezi čtyřiceti až sty místy. Výše vs</w:t>
      </w:r>
      <w:r w:rsidR="00272880" w:rsidRPr="00FB6120">
        <w:rPr>
          <w:rFonts w:ascii="Times New Roman" w:hAnsi="Times New Roman"/>
        </w:rPr>
        <w:t>tupenek</w:t>
      </w:r>
      <w:r w:rsidRPr="00FB6120">
        <w:rPr>
          <w:rFonts w:ascii="Times New Roman" w:hAnsi="Times New Roman"/>
        </w:rPr>
        <w:t xml:space="preserve"> u nás před první světovou válkou </w:t>
      </w:r>
      <w:r w:rsidR="00272880" w:rsidRPr="00FB6120">
        <w:rPr>
          <w:rFonts w:ascii="Times New Roman" w:hAnsi="Times New Roman"/>
        </w:rPr>
        <w:t>činila</w:t>
      </w:r>
      <w:r w:rsidRPr="00FB6120">
        <w:rPr>
          <w:rFonts w:ascii="Times New Roman" w:hAnsi="Times New Roman"/>
        </w:rPr>
        <w:t xml:space="preserve"> okolo čtyřiceti haléřů. Za stejnou částku bylo možné koupit například kilo pšeničné mouky, litr piva či litr a půl mléka.</w:t>
      </w:r>
      <w:r w:rsidR="00EA0E37" w:rsidRPr="00FB6120">
        <w:rPr>
          <w:rStyle w:val="Znakapoznpodarou"/>
          <w:rFonts w:ascii="Times New Roman" w:hAnsi="Times New Roman"/>
        </w:rPr>
        <w:footnoteReference w:id="16"/>
      </w:r>
    </w:p>
    <w:p w:rsidR="00053CC6" w:rsidRPr="00FB6120" w:rsidRDefault="008B3C95" w:rsidP="00FB6120">
      <w:pPr>
        <w:pStyle w:val="Mjnormln"/>
        <w:rPr>
          <w:rFonts w:ascii="Times New Roman" w:hAnsi="Times New Roman"/>
        </w:rPr>
      </w:pPr>
      <w:r w:rsidRPr="00FB6120">
        <w:rPr>
          <w:rFonts w:ascii="Times New Roman" w:hAnsi="Times New Roman"/>
        </w:rPr>
        <w:t>Stále rostoucí konkurence urychlila další vývoj. Malé biografy byly po</w:t>
      </w:r>
      <w:r w:rsidR="0048731A" w:rsidRPr="00FB6120">
        <w:rPr>
          <w:rFonts w:ascii="Times New Roman" w:hAnsi="Times New Roman"/>
        </w:rPr>
        <w:t>hlcovány většími, které nabízely</w:t>
      </w:r>
      <w:r w:rsidRPr="00FB6120">
        <w:rPr>
          <w:rFonts w:ascii="Times New Roman" w:hAnsi="Times New Roman"/>
        </w:rPr>
        <w:t xml:space="preserve"> pohodlnější sály s pohodlnými sedadly, nové filmy a kouzelnická či kabaretní vystoupení, která zpestřovala program.</w:t>
      </w:r>
      <w:r w:rsidR="00CD25E6" w:rsidRPr="00FB6120">
        <w:rPr>
          <w:rFonts w:ascii="Times New Roman" w:hAnsi="Times New Roman"/>
        </w:rPr>
        <w:t xml:space="preserve"> </w:t>
      </w:r>
      <w:r w:rsidR="004619E2" w:rsidRPr="00FB6120">
        <w:rPr>
          <w:rFonts w:ascii="Times New Roman" w:hAnsi="Times New Roman"/>
        </w:rPr>
        <w:t>Po roce 1907 začaly kočovná kina v Evropě nahrazovat stálé biografy. V Americe to bylo o pět let dříve a v roce 1910 se tam tak počet biografů blížil k 10 tisícům. Ve Francii bylo v témže roce biografů asi 250, na německém území 480. V roce 1912</w:t>
      </w:r>
      <w:r w:rsidR="00E427D7" w:rsidRPr="00FB6120">
        <w:rPr>
          <w:rFonts w:ascii="Times New Roman" w:hAnsi="Times New Roman"/>
        </w:rPr>
        <w:t xml:space="preserve"> se počet zvýšil na více než 1500 a o rok později na 2 370.</w:t>
      </w:r>
      <w:r w:rsidR="00EA0E37" w:rsidRPr="00FB6120">
        <w:rPr>
          <w:rStyle w:val="Znakapoznpodarou"/>
          <w:rFonts w:ascii="Times New Roman" w:hAnsi="Times New Roman"/>
        </w:rPr>
        <w:footnoteReference w:id="17"/>
      </w:r>
    </w:p>
    <w:p w:rsidR="0065471D" w:rsidRPr="00FB6120" w:rsidRDefault="00053CC6" w:rsidP="00FB6120">
      <w:pPr>
        <w:pStyle w:val="Mjnormln"/>
        <w:rPr>
          <w:rFonts w:ascii="Times New Roman" w:hAnsi="Times New Roman"/>
        </w:rPr>
      </w:pPr>
      <w:r w:rsidRPr="00FB6120">
        <w:rPr>
          <w:rFonts w:ascii="Times New Roman" w:hAnsi="Times New Roman"/>
        </w:rPr>
        <w:t>Co se týká českých zemí, v roce 1905 vznikl v Praze na Klamovce první stálý přírodní biograf. Roku 1907 pak, jako první stálý biograf v českých zemích</w:t>
      </w:r>
      <w:r w:rsidR="00CD25E6" w:rsidRPr="00FB6120">
        <w:rPr>
          <w:rFonts w:ascii="Times New Roman" w:hAnsi="Times New Roman"/>
        </w:rPr>
        <w:t xml:space="preserve">, </w:t>
      </w:r>
      <w:r w:rsidRPr="00FB6120">
        <w:rPr>
          <w:rFonts w:ascii="Times New Roman" w:hAnsi="Times New Roman"/>
        </w:rPr>
        <w:t>začal svoji činnost biograf v Brně.</w:t>
      </w:r>
      <w:r w:rsidR="00C559E2" w:rsidRPr="00FB6120">
        <w:rPr>
          <w:rStyle w:val="Znakapoznpodarou"/>
          <w:rFonts w:ascii="Times New Roman" w:hAnsi="Times New Roman"/>
        </w:rPr>
        <w:footnoteReference w:id="18"/>
      </w:r>
      <w:r w:rsidR="00CD25E6" w:rsidRPr="00FB6120">
        <w:rPr>
          <w:rFonts w:ascii="Times New Roman" w:hAnsi="Times New Roman"/>
        </w:rPr>
        <w:t xml:space="preserve"> </w:t>
      </w:r>
      <w:r w:rsidR="00E361EC" w:rsidRPr="00FB6120">
        <w:rPr>
          <w:rFonts w:ascii="Times New Roman" w:hAnsi="Times New Roman"/>
        </w:rPr>
        <w:t xml:space="preserve">Povolení ke zřízení prvního stálého kina v Čechách získal eskamotér a kouzelník Dismas Šlambor, zvaný Viktor Ponrepo. Svůj podnik </w:t>
      </w:r>
      <w:r w:rsidR="0033118F" w:rsidRPr="00FB6120">
        <w:rPr>
          <w:rFonts w:ascii="Times New Roman" w:hAnsi="Times New Roman"/>
        </w:rPr>
        <w:t xml:space="preserve">s příznačným názvem </w:t>
      </w:r>
      <w:r w:rsidR="0033118F" w:rsidRPr="00FB6120">
        <w:rPr>
          <w:rFonts w:ascii="Times New Roman" w:hAnsi="Times New Roman"/>
          <w:i/>
        </w:rPr>
        <w:t>Ponrepo</w:t>
      </w:r>
      <w:r w:rsidR="00CD25E6" w:rsidRPr="00FB6120">
        <w:rPr>
          <w:rFonts w:ascii="Times New Roman" w:hAnsi="Times New Roman"/>
          <w:i/>
        </w:rPr>
        <w:t xml:space="preserve"> </w:t>
      </w:r>
      <w:r w:rsidR="00E361EC" w:rsidRPr="00FB6120">
        <w:rPr>
          <w:rFonts w:ascii="Times New Roman" w:hAnsi="Times New Roman"/>
        </w:rPr>
        <w:t>otevřel 15. září 1907 v Praze v domě U Modré štiky na Starém Městě v Karlově ulici č. p. 180.</w:t>
      </w:r>
      <w:r w:rsidR="0065471D" w:rsidRPr="00FB6120">
        <w:rPr>
          <w:rStyle w:val="Znakapoznpodarou"/>
          <w:rFonts w:ascii="Times New Roman" w:hAnsi="Times New Roman"/>
        </w:rPr>
        <w:footnoteReference w:id="19"/>
      </w:r>
      <w:r w:rsidR="00CD25E6" w:rsidRPr="00FB6120">
        <w:rPr>
          <w:rFonts w:ascii="Times New Roman" w:hAnsi="Times New Roman"/>
        </w:rPr>
        <w:t xml:space="preserve"> </w:t>
      </w:r>
      <w:r w:rsidR="0065471D" w:rsidRPr="00FB6120">
        <w:rPr>
          <w:rFonts w:ascii="Times New Roman" w:hAnsi="Times New Roman"/>
        </w:rPr>
        <w:t xml:space="preserve">Krátce po něm následovaly podniky </w:t>
      </w:r>
      <w:r w:rsidR="0065471D" w:rsidRPr="00FB6120">
        <w:rPr>
          <w:rFonts w:ascii="Times New Roman" w:hAnsi="Times New Roman"/>
          <w:i/>
        </w:rPr>
        <w:t>Illusion</w:t>
      </w:r>
      <w:r w:rsidR="00113CD2" w:rsidRPr="00FB6120">
        <w:rPr>
          <w:rFonts w:ascii="Times New Roman" w:hAnsi="Times New Roman"/>
        </w:rPr>
        <w:t xml:space="preserve">, </w:t>
      </w:r>
      <w:r w:rsidR="00113CD2" w:rsidRPr="00FB6120">
        <w:rPr>
          <w:rFonts w:ascii="Times New Roman" w:hAnsi="Times New Roman"/>
          <w:i/>
        </w:rPr>
        <w:t>Orient</w:t>
      </w:r>
      <w:r w:rsidR="00113CD2" w:rsidRPr="00FB6120">
        <w:rPr>
          <w:rFonts w:ascii="Times New Roman" w:hAnsi="Times New Roman"/>
        </w:rPr>
        <w:t>,</w:t>
      </w:r>
      <w:r w:rsidR="00113CD2" w:rsidRPr="00FB6120">
        <w:rPr>
          <w:rFonts w:ascii="Times New Roman" w:hAnsi="Times New Roman"/>
          <w:i/>
        </w:rPr>
        <w:t xml:space="preserve"> Elite</w:t>
      </w:r>
      <w:r w:rsidR="00113CD2" w:rsidRPr="00FB6120">
        <w:rPr>
          <w:rFonts w:ascii="Times New Roman" w:hAnsi="Times New Roman"/>
        </w:rPr>
        <w:t xml:space="preserve">, přepychový </w:t>
      </w:r>
      <w:r w:rsidR="00113CD2" w:rsidRPr="00FB6120">
        <w:rPr>
          <w:rFonts w:ascii="Times New Roman" w:hAnsi="Times New Roman"/>
          <w:i/>
        </w:rPr>
        <w:t>Kosmos</w:t>
      </w:r>
      <w:r w:rsidR="00113CD2" w:rsidRPr="00FB6120">
        <w:rPr>
          <w:rFonts w:ascii="Times New Roman" w:hAnsi="Times New Roman"/>
        </w:rPr>
        <w:t xml:space="preserve"> a 5. prosince 1909 kino </w:t>
      </w:r>
      <w:r w:rsidR="00113CD2" w:rsidRPr="00FB6120">
        <w:rPr>
          <w:rFonts w:ascii="Times New Roman" w:hAnsi="Times New Roman"/>
          <w:i/>
        </w:rPr>
        <w:t>Lucerna</w:t>
      </w:r>
      <w:r w:rsidR="00113CD2" w:rsidRPr="00FB6120">
        <w:rPr>
          <w:rFonts w:ascii="Times New Roman" w:hAnsi="Times New Roman"/>
        </w:rPr>
        <w:t>, které ve</w:t>
      </w:r>
      <w:r w:rsidR="00E966D0" w:rsidRPr="00FB6120">
        <w:rPr>
          <w:rFonts w:ascii="Times New Roman" w:hAnsi="Times New Roman"/>
        </w:rPr>
        <w:t xml:space="preserve"> Vodičkově ulici funguje dodnes</w:t>
      </w:r>
      <w:r w:rsidR="00113CD2" w:rsidRPr="00FB6120">
        <w:rPr>
          <w:rFonts w:ascii="Times New Roman" w:hAnsi="Times New Roman"/>
        </w:rPr>
        <w:t>.</w:t>
      </w:r>
      <w:r w:rsidR="00113CD2" w:rsidRPr="00FB6120">
        <w:rPr>
          <w:rStyle w:val="Znakapoznpodarou"/>
          <w:rFonts w:ascii="Times New Roman" w:hAnsi="Times New Roman"/>
        </w:rPr>
        <w:footnoteReference w:id="20"/>
      </w:r>
      <w:r w:rsidR="00CD25E6" w:rsidRPr="00FB6120">
        <w:rPr>
          <w:rFonts w:ascii="Times New Roman" w:hAnsi="Times New Roman"/>
        </w:rPr>
        <w:t xml:space="preserve"> </w:t>
      </w:r>
      <w:r w:rsidR="00E966D0" w:rsidRPr="00FB6120">
        <w:rPr>
          <w:rFonts w:ascii="Times New Roman" w:hAnsi="Times New Roman"/>
        </w:rPr>
        <w:t xml:space="preserve">V roce 1911 v Praze již fungovalo 24 stálých biografů a počet narůstal i v dalších větších městech - Brno (11), Ostrava (5) a pak především ve městech s německou většinou (Liberec, Teplice, Plzeň, Ústí nad Labem, Opava, Most, </w:t>
      </w:r>
      <w:r w:rsidR="00F3530B" w:rsidRPr="00FB6120">
        <w:rPr>
          <w:rFonts w:ascii="Times New Roman" w:hAnsi="Times New Roman"/>
        </w:rPr>
        <w:t xml:space="preserve">Aš, </w:t>
      </w:r>
      <w:r w:rsidR="00E966D0" w:rsidRPr="00FB6120">
        <w:rPr>
          <w:rFonts w:ascii="Times New Roman" w:hAnsi="Times New Roman"/>
        </w:rPr>
        <w:t>Karlovy Vary atd.).</w:t>
      </w:r>
      <w:r w:rsidR="00F3530B" w:rsidRPr="00FB6120">
        <w:rPr>
          <w:rFonts w:ascii="Times New Roman" w:hAnsi="Times New Roman"/>
        </w:rPr>
        <w:t xml:space="preserve"> Podle záznamů z roku 1913 bylo v celém </w:t>
      </w:r>
      <w:r w:rsidR="00F3530B" w:rsidRPr="00FB6120">
        <w:rPr>
          <w:rFonts w:ascii="Times New Roman" w:hAnsi="Times New Roman"/>
        </w:rPr>
        <w:lastRenderedPageBreak/>
        <w:t>Rakousku-Uhersku 833 biografů (706 stálých a 127 kočovných). Na české země jich připadalo 277 (Čechy 170, Morava 62 a Slezsko 25).</w:t>
      </w:r>
      <w:r w:rsidR="00E966D0" w:rsidRPr="00FB6120">
        <w:rPr>
          <w:rStyle w:val="Znakapoznpodarou"/>
          <w:rFonts w:ascii="Times New Roman" w:hAnsi="Times New Roman"/>
        </w:rPr>
        <w:footnoteReference w:id="21"/>
      </w:r>
    </w:p>
    <w:p w:rsidR="00FF7077" w:rsidRPr="00FB6120" w:rsidRDefault="0065471D" w:rsidP="00FB6120">
      <w:pPr>
        <w:pStyle w:val="Mjnormln"/>
        <w:rPr>
          <w:rFonts w:ascii="Times New Roman" w:hAnsi="Times New Roman"/>
        </w:rPr>
      </w:pPr>
      <w:r w:rsidRPr="00FB6120">
        <w:rPr>
          <w:rFonts w:ascii="Times New Roman" w:hAnsi="Times New Roman"/>
        </w:rPr>
        <w:t>V roce 1898 zahájil svoji činnost první český filmový tvůrce Jan Kříženecký, díky jehož nadšení se česká kinematografie zařadila mezi desítku zemí, v nichž vznikly první hrané snímky, a Praha se stala vůbec prvním městem monarchie s původní filmovou tvorbou.</w:t>
      </w:r>
      <w:r w:rsidR="00CD25E6" w:rsidRPr="00FB6120">
        <w:rPr>
          <w:rFonts w:ascii="Times New Roman" w:hAnsi="Times New Roman"/>
        </w:rPr>
        <w:t xml:space="preserve"> </w:t>
      </w:r>
      <w:r w:rsidR="00083383" w:rsidRPr="00FB6120">
        <w:rPr>
          <w:rFonts w:ascii="Times New Roman" w:hAnsi="Times New Roman"/>
        </w:rPr>
        <w:t xml:space="preserve">V roce 1911 vnikly první snímky první české filmové společnosti </w:t>
      </w:r>
      <w:r w:rsidR="00083383" w:rsidRPr="00FB6120">
        <w:rPr>
          <w:rFonts w:ascii="Times New Roman" w:hAnsi="Times New Roman"/>
          <w:i/>
        </w:rPr>
        <w:t>Kinofa</w:t>
      </w:r>
      <w:r w:rsidR="00083383" w:rsidRPr="00FB6120">
        <w:rPr>
          <w:rFonts w:ascii="Times New Roman" w:hAnsi="Times New Roman"/>
        </w:rPr>
        <w:t xml:space="preserve">, v jejímž čele stanul bývalý obchodní partner Kříženeckého, Antonín Pech. Následovala společnost Aloise Jalovce a Františka Tichého </w:t>
      </w:r>
      <w:r w:rsidR="00083383" w:rsidRPr="00FB6120">
        <w:rPr>
          <w:rFonts w:ascii="Times New Roman" w:hAnsi="Times New Roman"/>
          <w:i/>
        </w:rPr>
        <w:t>Illusionfilm</w:t>
      </w:r>
      <w:r w:rsidR="00CD25E6" w:rsidRPr="00FB6120">
        <w:rPr>
          <w:rFonts w:ascii="Times New Roman" w:hAnsi="Times New Roman"/>
          <w:i/>
        </w:rPr>
        <w:t xml:space="preserve"> </w:t>
      </w:r>
      <w:r w:rsidR="00083383" w:rsidRPr="00FB6120">
        <w:rPr>
          <w:rFonts w:ascii="Times New Roman" w:hAnsi="Times New Roman"/>
        </w:rPr>
        <w:t>a v roce 1912</w:t>
      </w:r>
      <w:r w:rsidR="00CD25E6" w:rsidRPr="00FB6120">
        <w:rPr>
          <w:rFonts w:ascii="Times New Roman" w:hAnsi="Times New Roman"/>
        </w:rPr>
        <w:t xml:space="preserve"> </w:t>
      </w:r>
      <w:r w:rsidR="00083383" w:rsidRPr="00FB6120">
        <w:rPr>
          <w:rFonts w:ascii="Times New Roman" w:hAnsi="Times New Roman"/>
          <w:i/>
        </w:rPr>
        <w:t>Asum</w:t>
      </w:r>
      <w:r w:rsidR="00CD25E6" w:rsidRPr="00FB6120">
        <w:rPr>
          <w:rFonts w:ascii="Times New Roman" w:hAnsi="Times New Roman"/>
          <w:i/>
        </w:rPr>
        <w:t xml:space="preserve"> </w:t>
      </w:r>
      <w:r w:rsidR="00083383" w:rsidRPr="00FB6120">
        <w:rPr>
          <w:rFonts w:ascii="Times New Roman" w:hAnsi="Times New Roman"/>
        </w:rPr>
        <w:t>Maxe Urbana a jeho ženy, herečky Anny Sedláčkové.</w:t>
      </w:r>
      <w:r w:rsidR="00E7358A" w:rsidRPr="00FB6120">
        <w:rPr>
          <w:rStyle w:val="Znakapoznpodarou"/>
          <w:rFonts w:ascii="Times New Roman" w:hAnsi="Times New Roman"/>
        </w:rPr>
        <w:footnoteReference w:id="22"/>
      </w:r>
    </w:p>
    <w:p w:rsidR="00BD3EC1" w:rsidRPr="00FB6120" w:rsidRDefault="0033118F" w:rsidP="00FB6120">
      <w:pPr>
        <w:pStyle w:val="Mjnormln"/>
        <w:rPr>
          <w:rFonts w:ascii="Times New Roman" w:hAnsi="Times New Roman"/>
        </w:rPr>
      </w:pPr>
      <w:r w:rsidRPr="00FB6120">
        <w:rPr>
          <w:rFonts w:ascii="Times New Roman" w:hAnsi="Times New Roman"/>
        </w:rPr>
        <w:t>Ostrá konkurence nutila kinematografisty prodlužovat programy nebo promítat filmy, u nichž se předpokládal divácký úspěch. To ovšem většinou znamenalo filmy nevalné kvality, což koncem roku 1910 vyvolalo silnou bouři odporu kulturních činitelů proti kinematografům.</w:t>
      </w:r>
      <w:r w:rsidR="00CD25E6" w:rsidRPr="00FB6120">
        <w:rPr>
          <w:rFonts w:ascii="Times New Roman" w:hAnsi="Times New Roman"/>
        </w:rPr>
        <w:t xml:space="preserve"> </w:t>
      </w:r>
      <w:r w:rsidR="00BD3EC1" w:rsidRPr="00FB6120">
        <w:rPr>
          <w:rFonts w:ascii="Times New Roman" w:hAnsi="Times New Roman"/>
        </w:rPr>
        <w:t xml:space="preserve">Výsledkem bylo zostření cenzury, uvalení vyšších dávek na kinematografy a striktní zákaz návštěvy žactva a mladistvých. Tím se majitelé kin cítili ohroženi a založili proto 11. června 1912 </w:t>
      </w:r>
      <w:r w:rsidR="00BD3EC1" w:rsidRPr="00FB6120">
        <w:rPr>
          <w:rFonts w:ascii="Times New Roman" w:hAnsi="Times New Roman"/>
          <w:i/>
        </w:rPr>
        <w:t>Spolek českých majitelů kinematografů v Království českém</w:t>
      </w:r>
      <w:r w:rsidR="00BD3EC1" w:rsidRPr="00FB6120">
        <w:rPr>
          <w:rFonts w:ascii="Times New Roman" w:hAnsi="Times New Roman"/>
        </w:rPr>
        <w:t xml:space="preserve"> se sídlem v Praze.</w:t>
      </w:r>
      <w:r w:rsidR="00A961EF" w:rsidRPr="00FB6120">
        <w:rPr>
          <w:rStyle w:val="Znakapoznpodarou"/>
          <w:rFonts w:ascii="Times New Roman" w:hAnsi="Times New Roman"/>
        </w:rPr>
        <w:footnoteReference w:id="23"/>
      </w:r>
    </w:p>
    <w:p w:rsidR="00287927" w:rsidRPr="00FB6120" w:rsidRDefault="00BD3EC1" w:rsidP="00FB6120">
      <w:pPr>
        <w:pStyle w:val="Mjnormln"/>
        <w:rPr>
          <w:rFonts w:ascii="Times New Roman" w:hAnsi="Times New Roman"/>
          <w:i/>
        </w:rPr>
      </w:pPr>
      <w:r w:rsidRPr="00FB6120">
        <w:rPr>
          <w:rFonts w:ascii="Times New Roman" w:hAnsi="Times New Roman"/>
        </w:rPr>
        <w:t xml:space="preserve">Do ledna roku 1912 kinematografy podléhaly dvorskému dekretu z 6. ledna </w:t>
      </w:r>
      <w:r w:rsidR="00287927" w:rsidRPr="00FB6120">
        <w:rPr>
          <w:rFonts w:ascii="Times New Roman" w:hAnsi="Times New Roman"/>
        </w:rPr>
        <w:t>1836, jímž byly zařazeny mezi atrakce pořádané kočujícími skupinami herců, provazolezců, gymnastů, potulných hudebníků, eskamotérů a provozovatelů jiných podívaných všeho druhu. To se změnilo až 18. září 1912 s vydáním nařízení ministerstva vnitra ve shodě s ministerstvem veřejných prací č. 191 o pořádání veřejných představení kinematografických.</w:t>
      </w:r>
      <w:r w:rsidR="007771EF" w:rsidRPr="00FB6120">
        <w:rPr>
          <w:rFonts w:ascii="Times New Roman" w:hAnsi="Times New Roman"/>
        </w:rPr>
        <w:t xml:space="preserve"> Toto nařízení vázalo kinematografickou činnost na úřední jednoletou až tříletou licenci a stanovilo přísné podmínky pro její udělení.</w:t>
      </w:r>
      <w:r w:rsidR="00287927" w:rsidRPr="00FB6120">
        <w:rPr>
          <w:rStyle w:val="Znakapoznpodarou"/>
          <w:rFonts w:ascii="Times New Roman" w:hAnsi="Times New Roman"/>
        </w:rPr>
        <w:footnoteReference w:id="24"/>
      </w:r>
    </w:p>
    <w:p w:rsidR="00484615" w:rsidRPr="00FB6120" w:rsidRDefault="00386F78" w:rsidP="00FB6120">
      <w:pPr>
        <w:pStyle w:val="Mjnormln"/>
        <w:rPr>
          <w:rFonts w:ascii="Times New Roman" w:hAnsi="Times New Roman"/>
        </w:rPr>
      </w:pPr>
      <w:r w:rsidRPr="00FB6120">
        <w:rPr>
          <w:rFonts w:ascii="Times New Roman" w:hAnsi="Times New Roman"/>
        </w:rPr>
        <w:t>Až do začátku</w:t>
      </w:r>
      <w:r w:rsidR="00F3530B" w:rsidRPr="00FB6120">
        <w:rPr>
          <w:rFonts w:ascii="Times New Roman" w:hAnsi="Times New Roman"/>
        </w:rPr>
        <w:t xml:space="preserve"> první světové války u nás vznikaly stále další biografy, postupně se modernizovalo jejich technické vybavení a program začínal zajímat i vyšší vrstvy.</w:t>
      </w:r>
      <w:r w:rsidRPr="00FB6120">
        <w:rPr>
          <w:rFonts w:ascii="Times New Roman" w:hAnsi="Times New Roman"/>
        </w:rPr>
        <w:t xml:space="preserve"> S válečnými událostmi</w:t>
      </w:r>
      <w:r w:rsidR="007771EF" w:rsidRPr="00FB6120">
        <w:rPr>
          <w:rFonts w:ascii="Times New Roman" w:hAnsi="Times New Roman"/>
        </w:rPr>
        <w:t xml:space="preserve"> </w:t>
      </w:r>
      <w:r w:rsidR="00E44A42" w:rsidRPr="00FB6120">
        <w:rPr>
          <w:rFonts w:ascii="Times New Roman" w:hAnsi="Times New Roman"/>
        </w:rPr>
        <w:t>se ale tento trend zpomalil</w:t>
      </w:r>
      <w:r w:rsidR="007771EF" w:rsidRPr="00FB6120">
        <w:rPr>
          <w:rFonts w:ascii="Times New Roman" w:hAnsi="Times New Roman"/>
        </w:rPr>
        <w:t>.</w:t>
      </w:r>
      <w:r w:rsidR="00484615" w:rsidRPr="00FB6120">
        <w:rPr>
          <w:rStyle w:val="Znakapoznpodarou"/>
          <w:rFonts w:ascii="Times New Roman" w:hAnsi="Times New Roman"/>
        </w:rPr>
        <w:footnoteReference w:id="25"/>
      </w:r>
    </w:p>
    <w:p w:rsidR="006A64F5" w:rsidRPr="00FB6120" w:rsidRDefault="00EC4A81" w:rsidP="00FB6120">
      <w:pPr>
        <w:pStyle w:val="Podkapitola"/>
        <w:rPr>
          <w:rFonts w:ascii="Times New Roman" w:hAnsi="Times New Roman"/>
        </w:rPr>
      </w:pPr>
      <w:bookmarkStart w:id="34" w:name="_Toc449593324"/>
      <w:r w:rsidRPr="00FB6120">
        <w:rPr>
          <w:rFonts w:ascii="Times New Roman" w:hAnsi="Times New Roman"/>
        </w:rPr>
        <w:lastRenderedPageBreak/>
        <w:t>KINOFIKACE</w:t>
      </w:r>
      <w:r w:rsidR="00EB6524" w:rsidRPr="00FB6120">
        <w:rPr>
          <w:rFonts w:ascii="Times New Roman" w:hAnsi="Times New Roman"/>
        </w:rPr>
        <w:t xml:space="preserve"> ZA 1. SV. VÁLKY</w:t>
      </w:r>
      <w:bookmarkEnd w:id="34"/>
    </w:p>
    <w:p w:rsidR="00040B0B" w:rsidRPr="00FB6120" w:rsidRDefault="00040B0B" w:rsidP="00FB6120">
      <w:pPr>
        <w:pStyle w:val="Mjnormln"/>
        <w:rPr>
          <w:rFonts w:ascii="Times New Roman" w:hAnsi="Times New Roman"/>
        </w:rPr>
      </w:pPr>
      <w:r w:rsidRPr="00FB6120">
        <w:rPr>
          <w:rFonts w:ascii="Times New Roman" w:hAnsi="Times New Roman"/>
        </w:rPr>
        <w:t>Období první světové války znamenalo pro kina první velkou krizi.</w:t>
      </w:r>
      <w:r w:rsidR="003D72B7" w:rsidRPr="00FB6120">
        <w:rPr>
          <w:rFonts w:ascii="Times New Roman" w:hAnsi="Times New Roman"/>
        </w:rPr>
        <w:t xml:space="preserve"> </w:t>
      </w:r>
      <w:r w:rsidRPr="00FB6120">
        <w:rPr>
          <w:rFonts w:ascii="Times New Roman" w:hAnsi="Times New Roman"/>
        </w:rPr>
        <w:t>Mnoho mladších provozovatelů a zaměstnanců biografů bylo povoláno do armády a velké množství kinematografů tak bylo uzavřeno nebo zcela zaniklo.</w:t>
      </w:r>
      <w:r w:rsidRPr="00FB6120">
        <w:rPr>
          <w:rStyle w:val="Znakapoznpodarou"/>
          <w:rFonts w:ascii="Times New Roman" w:hAnsi="Times New Roman"/>
        </w:rPr>
        <w:footnoteReference w:id="26"/>
      </w:r>
      <w:r w:rsidR="003D72B7" w:rsidRPr="00FB6120">
        <w:rPr>
          <w:rFonts w:ascii="Times New Roman" w:hAnsi="Times New Roman"/>
        </w:rPr>
        <w:t xml:space="preserve"> </w:t>
      </w:r>
      <w:r w:rsidR="00F87945" w:rsidRPr="00FB6120">
        <w:rPr>
          <w:rFonts w:ascii="Times New Roman" w:hAnsi="Times New Roman"/>
        </w:rPr>
        <w:t>Obdobná situace nastala</w:t>
      </w:r>
      <w:r w:rsidRPr="00FB6120">
        <w:rPr>
          <w:rFonts w:ascii="Times New Roman" w:hAnsi="Times New Roman"/>
        </w:rPr>
        <w:t xml:space="preserve"> i </w:t>
      </w:r>
      <w:r w:rsidR="00F87945" w:rsidRPr="00FB6120">
        <w:rPr>
          <w:rFonts w:ascii="Times New Roman" w:hAnsi="Times New Roman"/>
        </w:rPr>
        <w:t>v</w:t>
      </w:r>
      <w:r w:rsidR="003D72B7" w:rsidRPr="00FB6120">
        <w:rPr>
          <w:rFonts w:ascii="Times New Roman" w:hAnsi="Times New Roman"/>
        </w:rPr>
        <w:t> </w:t>
      </w:r>
      <w:r w:rsidR="00F87945" w:rsidRPr="00FB6120">
        <w:rPr>
          <w:rFonts w:ascii="Times New Roman" w:hAnsi="Times New Roman"/>
        </w:rPr>
        <w:t>případě</w:t>
      </w:r>
      <w:r w:rsidR="003D72B7" w:rsidRPr="00FB6120">
        <w:rPr>
          <w:rFonts w:ascii="Times New Roman" w:hAnsi="Times New Roman"/>
        </w:rPr>
        <w:t xml:space="preserve"> </w:t>
      </w:r>
      <w:r w:rsidR="00F87945" w:rsidRPr="00FB6120">
        <w:rPr>
          <w:rFonts w:ascii="Times New Roman" w:hAnsi="Times New Roman"/>
        </w:rPr>
        <w:t>společností</w:t>
      </w:r>
      <w:r w:rsidR="003D72B7" w:rsidRPr="00FB6120">
        <w:rPr>
          <w:rFonts w:ascii="Times New Roman" w:hAnsi="Times New Roman"/>
        </w:rPr>
        <w:t xml:space="preserve"> </w:t>
      </w:r>
      <w:r w:rsidRPr="00FB6120">
        <w:rPr>
          <w:rFonts w:ascii="Times New Roman" w:hAnsi="Times New Roman"/>
          <w:i/>
        </w:rPr>
        <w:t>Illusion</w:t>
      </w:r>
      <w:r w:rsidRPr="00FB6120">
        <w:rPr>
          <w:rFonts w:ascii="Times New Roman" w:hAnsi="Times New Roman"/>
        </w:rPr>
        <w:t xml:space="preserve"> a </w:t>
      </w:r>
      <w:r w:rsidRPr="00FB6120">
        <w:rPr>
          <w:rFonts w:ascii="Times New Roman" w:hAnsi="Times New Roman"/>
          <w:i/>
        </w:rPr>
        <w:t>Asum</w:t>
      </w:r>
      <w:r w:rsidRPr="00FB6120">
        <w:rPr>
          <w:rFonts w:ascii="Times New Roman" w:hAnsi="Times New Roman"/>
        </w:rPr>
        <w:t xml:space="preserve">, když musel narukovat Alois Jalovec a Max Urban. </w:t>
      </w:r>
      <w:r w:rsidR="00F87945" w:rsidRPr="00FB6120">
        <w:rPr>
          <w:rFonts w:ascii="Times New Roman" w:hAnsi="Times New Roman"/>
        </w:rPr>
        <w:t xml:space="preserve">Výroba filmů v jejich společnostech byla zastavena, čímž došlo víceméně k likvidaci produkce českých hraných filmů. </w:t>
      </w:r>
      <w:r w:rsidR="007E4F1E" w:rsidRPr="00FB6120">
        <w:rPr>
          <w:rFonts w:ascii="Times New Roman" w:hAnsi="Times New Roman"/>
        </w:rPr>
        <w:t>Jistá naděje v tomto směru svitla</w:t>
      </w:r>
      <w:r w:rsidR="00F87945" w:rsidRPr="00FB6120">
        <w:rPr>
          <w:rFonts w:ascii="Times New Roman" w:hAnsi="Times New Roman"/>
        </w:rPr>
        <w:t xml:space="preserve"> v roce 1915, když svoji činnost zahájila společnost </w:t>
      </w:r>
      <w:r w:rsidR="00F87945" w:rsidRPr="00FB6120">
        <w:rPr>
          <w:rFonts w:ascii="Times New Roman" w:hAnsi="Times New Roman"/>
          <w:i/>
        </w:rPr>
        <w:t>Lucernafilm</w:t>
      </w:r>
      <w:r w:rsidR="00F87945" w:rsidRPr="00FB6120">
        <w:rPr>
          <w:rFonts w:ascii="Times New Roman" w:hAnsi="Times New Roman"/>
        </w:rPr>
        <w:t xml:space="preserve"> Václava Havla.</w:t>
      </w:r>
      <w:r w:rsidR="00F87945" w:rsidRPr="00FB6120">
        <w:rPr>
          <w:rStyle w:val="Znakapoznpodarou"/>
          <w:rFonts w:ascii="Times New Roman" w:hAnsi="Times New Roman"/>
        </w:rPr>
        <w:footnoteReference w:id="27"/>
      </w:r>
    </w:p>
    <w:p w:rsidR="00A44261" w:rsidRPr="00FB6120" w:rsidRDefault="007E4F1E" w:rsidP="00FB6120">
      <w:pPr>
        <w:pStyle w:val="Mjnormln"/>
        <w:rPr>
          <w:rFonts w:ascii="Times New Roman" w:hAnsi="Times New Roman"/>
        </w:rPr>
      </w:pPr>
      <w:r w:rsidRPr="00FB6120">
        <w:rPr>
          <w:rFonts w:ascii="Times New Roman" w:hAnsi="Times New Roman"/>
        </w:rPr>
        <w:t>Nicméně č</w:t>
      </w:r>
      <w:r w:rsidR="006A64F5" w:rsidRPr="00FB6120">
        <w:rPr>
          <w:rFonts w:ascii="Times New Roman" w:hAnsi="Times New Roman"/>
        </w:rPr>
        <w:t xml:space="preserve">eská </w:t>
      </w:r>
      <w:r w:rsidR="003C6633" w:rsidRPr="00FB6120">
        <w:rPr>
          <w:rFonts w:ascii="Times New Roman" w:hAnsi="Times New Roman"/>
        </w:rPr>
        <w:t>filmová tvorba do roku 1918 neměla</w:t>
      </w:r>
      <w:r w:rsidR="006A64F5" w:rsidRPr="00FB6120">
        <w:rPr>
          <w:rFonts w:ascii="Times New Roman" w:hAnsi="Times New Roman"/>
        </w:rPr>
        <w:t xml:space="preserve"> stabilizovanou filmovou výrobu, </w:t>
      </w:r>
      <w:r w:rsidR="003C6633" w:rsidRPr="00FB6120">
        <w:rPr>
          <w:rFonts w:ascii="Times New Roman" w:hAnsi="Times New Roman"/>
        </w:rPr>
        <w:t xml:space="preserve">pevné finanční zázemí, </w:t>
      </w:r>
      <w:r w:rsidR="006A64F5" w:rsidRPr="00FB6120">
        <w:rPr>
          <w:rFonts w:ascii="Times New Roman" w:hAnsi="Times New Roman"/>
        </w:rPr>
        <w:t>plynulý odbyt produkce</w:t>
      </w:r>
      <w:r w:rsidR="003C6633" w:rsidRPr="00FB6120">
        <w:rPr>
          <w:rFonts w:ascii="Times New Roman" w:hAnsi="Times New Roman"/>
        </w:rPr>
        <w:t xml:space="preserve"> a v neposlední řadě ani kvalitní filmové tvůrce</w:t>
      </w:r>
      <w:r w:rsidR="006A64F5" w:rsidRPr="00FB6120">
        <w:rPr>
          <w:rFonts w:ascii="Times New Roman" w:hAnsi="Times New Roman"/>
        </w:rPr>
        <w:t xml:space="preserve">. </w:t>
      </w:r>
      <w:r w:rsidR="003C6633" w:rsidRPr="00FB6120">
        <w:rPr>
          <w:rFonts w:ascii="Times New Roman" w:hAnsi="Times New Roman"/>
        </w:rPr>
        <w:t>Hladké fungování kin komplikovala složitá národnostně-politická situace a přísná cenzurní nařízení.</w:t>
      </w:r>
      <w:r w:rsidR="003D72B7" w:rsidRPr="00FB6120">
        <w:rPr>
          <w:rFonts w:ascii="Times New Roman" w:hAnsi="Times New Roman"/>
        </w:rPr>
        <w:t xml:space="preserve"> </w:t>
      </w:r>
      <w:r w:rsidR="000B1B9B" w:rsidRPr="00FB6120">
        <w:rPr>
          <w:rFonts w:ascii="Times New Roman" w:hAnsi="Times New Roman"/>
        </w:rPr>
        <w:t>Vzhledem k faktu, že dvě třetiny</w:t>
      </w:r>
      <w:r w:rsidR="006A64F5" w:rsidRPr="00FB6120">
        <w:rPr>
          <w:rFonts w:ascii="Times New Roman" w:hAnsi="Times New Roman"/>
        </w:rPr>
        <w:t xml:space="preserve"> kin v českých zemích vlastnili němečtí podnikatelé</w:t>
      </w:r>
      <w:r w:rsidR="000B1B9B" w:rsidRPr="00FB6120">
        <w:rPr>
          <w:rFonts w:ascii="Times New Roman" w:hAnsi="Times New Roman"/>
        </w:rPr>
        <w:t xml:space="preserve">, </w:t>
      </w:r>
      <w:r w:rsidR="00580491">
        <w:rPr>
          <w:rFonts w:ascii="Times New Roman" w:hAnsi="Times New Roman"/>
        </w:rPr>
        <w:t>bylo před válkou</w:t>
      </w:r>
      <w:r w:rsidR="00586690" w:rsidRPr="00FB6120">
        <w:rPr>
          <w:rFonts w:ascii="Times New Roman" w:hAnsi="Times New Roman"/>
        </w:rPr>
        <w:t xml:space="preserve"> v kinech </w:t>
      </w:r>
      <w:r w:rsidR="000B1B9B" w:rsidRPr="00FB6120">
        <w:rPr>
          <w:rFonts w:ascii="Times New Roman" w:hAnsi="Times New Roman"/>
        </w:rPr>
        <w:t>možné vidět především filmy německé. Dále pak francouzské, anglické či dánské, které byly nesrovnatelně kvalitnější, než české, a byly proto preferovány.</w:t>
      </w:r>
      <w:r w:rsidR="000B1B9B" w:rsidRPr="00FB6120">
        <w:rPr>
          <w:rStyle w:val="Znakapoznpodarou"/>
          <w:rFonts w:ascii="Times New Roman" w:hAnsi="Times New Roman"/>
        </w:rPr>
        <w:footnoteReference w:id="28"/>
      </w:r>
      <w:r w:rsidR="003D72B7" w:rsidRPr="00FB6120">
        <w:rPr>
          <w:rFonts w:ascii="Times New Roman" w:hAnsi="Times New Roman"/>
        </w:rPr>
        <w:t xml:space="preserve"> </w:t>
      </w:r>
      <w:r w:rsidR="003C101D" w:rsidRPr="00FB6120">
        <w:rPr>
          <w:rFonts w:ascii="Times New Roman" w:hAnsi="Times New Roman"/>
        </w:rPr>
        <w:t>Během války se ovšem programová skladba změnila a dominovat začaly německé šovinistické filmy, které pro české publikum nebyly atraktivní, a návštěvnost výrazně klesla.</w:t>
      </w:r>
      <w:r w:rsidR="003C101D" w:rsidRPr="00FB6120">
        <w:rPr>
          <w:rStyle w:val="Znakapoznpodarou"/>
          <w:rFonts w:ascii="Times New Roman" w:hAnsi="Times New Roman"/>
        </w:rPr>
        <w:footnoteReference w:id="29"/>
      </w:r>
      <w:r w:rsidR="003C101D" w:rsidRPr="00FB6120">
        <w:rPr>
          <w:rFonts w:ascii="Times New Roman" w:hAnsi="Times New Roman"/>
        </w:rPr>
        <w:t xml:space="preserve"> Situace začala nabírat</w:t>
      </w:r>
      <w:r w:rsidRPr="00FB6120">
        <w:rPr>
          <w:rFonts w:ascii="Times New Roman" w:hAnsi="Times New Roman"/>
        </w:rPr>
        <w:t xml:space="preserve"> pozitivní směr</w:t>
      </w:r>
      <w:r w:rsidR="003D72B7" w:rsidRPr="00FB6120">
        <w:rPr>
          <w:rFonts w:ascii="Times New Roman" w:hAnsi="Times New Roman"/>
        </w:rPr>
        <w:t xml:space="preserve"> </w:t>
      </w:r>
      <w:r w:rsidR="006F21E4" w:rsidRPr="00FB6120">
        <w:rPr>
          <w:rFonts w:ascii="Times New Roman" w:hAnsi="Times New Roman"/>
        </w:rPr>
        <w:t xml:space="preserve">až </w:t>
      </w:r>
      <w:r w:rsidR="003C101D" w:rsidRPr="00FB6120">
        <w:rPr>
          <w:rFonts w:ascii="Times New Roman" w:hAnsi="Times New Roman"/>
        </w:rPr>
        <w:t>v druhé polovině válečných let, kdy do kin směřovalo čím dál více lidí, kteří chtěli na chvíli uniknout před krutou realitou.</w:t>
      </w:r>
      <w:r w:rsidR="00A961EF" w:rsidRPr="00FB6120">
        <w:rPr>
          <w:rStyle w:val="Znakapoznpodarou"/>
          <w:rFonts w:ascii="Times New Roman" w:hAnsi="Times New Roman"/>
        </w:rPr>
        <w:footnoteReference w:id="30"/>
      </w:r>
    </w:p>
    <w:p w:rsidR="000B1B9B" w:rsidRPr="00FB6120" w:rsidRDefault="00A44261" w:rsidP="00FB6120">
      <w:pPr>
        <w:pStyle w:val="Mjnormln"/>
        <w:rPr>
          <w:rFonts w:ascii="Times New Roman" w:hAnsi="Times New Roman"/>
        </w:rPr>
      </w:pPr>
      <w:r w:rsidRPr="00FB6120">
        <w:rPr>
          <w:rFonts w:ascii="Times New Roman" w:hAnsi="Times New Roman"/>
        </w:rPr>
        <w:t>Válka v Evropě měla pozitivní dopad pouze na americký filmový průmysl, kterého se válka nedotkla a mohl tak nerušeně pokračovat v činnosti. Díky široké základně diváků brzy vybudoval rozsáhlou síť přepychových biografů (v roce 1916 jich bylo v Americe v provozu 21 tisíc). Tato síť se stala později základnou pro růst výroby filmů. Americké filmy se staly dominantní nejen na domácím trhu, ale i v Evropě (zhruba 90 %) a nakonec na celém světě.</w:t>
      </w:r>
      <w:r w:rsidR="003C101D" w:rsidRPr="00FB6120">
        <w:rPr>
          <w:rStyle w:val="Znakapoznpodarou"/>
          <w:rFonts w:ascii="Times New Roman" w:hAnsi="Times New Roman"/>
        </w:rPr>
        <w:footnoteReference w:id="31"/>
      </w:r>
    </w:p>
    <w:p w:rsidR="003942CE" w:rsidRPr="00FB6120" w:rsidRDefault="00EC4A81" w:rsidP="00FB6120">
      <w:pPr>
        <w:pStyle w:val="Podkapitola"/>
        <w:rPr>
          <w:rFonts w:ascii="Times New Roman" w:hAnsi="Times New Roman"/>
        </w:rPr>
      </w:pPr>
      <w:bookmarkStart w:id="35" w:name="_Toc449593325"/>
      <w:r w:rsidRPr="00FB6120">
        <w:rPr>
          <w:rFonts w:ascii="Times New Roman" w:hAnsi="Times New Roman"/>
        </w:rPr>
        <w:lastRenderedPageBreak/>
        <w:t>ČSL. FILM V MEZIVÁLEČNÉM OBDOBÍ</w:t>
      </w:r>
      <w:bookmarkEnd w:id="35"/>
      <w:r w:rsidR="004D138F">
        <w:rPr>
          <w:rFonts w:ascii="Times New Roman" w:hAnsi="Times New Roman"/>
        </w:rPr>
        <w:t xml:space="preserve"> </w:t>
      </w:r>
    </w:p>
    <w:p w:rsidR="003942CE" w:rsidRPr="00FB6120" w:rsidRDefault="00320DA8" w:rsidP="00FB6120">
      <w:pPr>
        <w:pStyle w:val="Mjnormln"/>
        <w:rPr>
          <w:rFonts w:ascii="Times New Roman" w:hAnsi="Times New Roman"/>
        </w:rPr>
      </w:pPr>
      <w:r w:rsidRPr="00FB6120">
        <w:rPr>
          <w:rFonts w:ascii="Times New Roman" w:hAnsi="Times New Roman"/>
        </w:rPr>
        <w:t xml:space="preserve">V roce 1920 ministerstvo obchodu zřídilo </w:t>
      </w:r>
      <w:r w:rsidRPr="00FB6120">
        <w:rPr>
          <w:rFonts w:ascii="Times New Roman" w:hAnsi="Times New Roman"/>
          <w:i/>
        </w:rPr>
        <w:t>Poradní sbor pro kinematografii</w:t>
      </w:r>
      <w:r w:rsidR="005675E4" w:rsidRPr="00FB6120">
        <w:rPr>
          <w:rFonts w:ascii="Times New Roman" w:hAnsi="Times New Roman"/>
        </w:rPr>
        <w:t>, z něhož se stal později vrcholný celostátní orgán rozhodující o hospodářském, ideovém a politickém utváření českého filmu</w:t>
      </w:r>
      <w:r w:rsidR="009903EA" w:rsidRPr="00FB6120">
        <w:rPr>
          <w:rFonts w:ascii="Times New Roman" w:hAnsi="Times New Roman"/>
        </w:rPr>
        <w:t>, který se ale v jeho pojetí stal pouhým zbožím.</w:t>
      </w:r>
      <w:r w:rsidR="00886175" w:rsidRPr="00FB6120">
        <w:rPr>
          <w:rFonts w:ascii="Times New Roman" w:hAnsi="Times New Roman"/>
        </w:rPr>
        <w:t xml:space="preserve"> </w:t>
      </w:r>
      <w:r w:rsidR="009903EA" w:rsidRPr="00FB6120">
        <w:rPr>
          <w:rFonts w:ascii="Times New Roman" w:hAnsi="Times New Roman"/>
        </w:rPr>
        <w:t>Č</w:t>
      </w:r>
      <w:r w:rsidR="00912DB3" w:rsidRPr="00FB6120">
        <w:rPr>
          <w:rFonts w:ascii="Times New Roman" w:hAnsi="Times New Roman"/>
        </w:rPr>
        <w:t xml:space="preserve">eská kinematografie </w:t>
      </w:r>
      <w:r w:rsidR="009903EA" w:rsidRPr="00FB6120">
        <w:rPr>
          <w:rFonts w:ascii="Times New Roman" w:hAnsi="Times New Roman"/>
        </w:rPr>
        <w:t xml:space="preserve">tak </w:t>
      </w:r>
      <w:r w:rsidR="00645CC7" w:rsidRPr="00FB6120">
        <w:rPr>
          <w:rFonts w:ascii="Times New Roman" w:hAnsi="Times New Roman"/>
        </w:rPr>
        <w:t>pokračovala</w:t>
      </w:r>
      <w:r w:rsidR="003D72B7" w:rsidRPr="00FB6120">
        <w:rPr>
          <w:rFonts w:ascii="Times New Roman" w:hAnsi="Times New Roman"/>
        </w:rPr>
        <w:t xml:space="preserve"> </w:t>
      </w:r>
      <w:r w:rsidR="00912DB3" w:rsidRPr="00FB6120">
        <w:rPr>
          <w:rFonts w:ascii="Times New Roman" w:hAnsi="Times New Roman"/>
        </w:rPr>
        <w:t xml:space="preserve">v trendu, který nastolila již před válkou. </w:t>
      </w:r>
      <w:r w:rsidR="00645CC7" w:rsidRPr="00FB6120">
        <w:rPr>
          <w:rFonts w:ascii="Times New Roman" w:hAnsi="Times New Roman"/>
        </w:rPr>
        <w:t xml:space="preserve">Přestavbou starého tanečního a výstavního pavilónu vinohradského pivovaru na filmový ateliér společnosti </w:t>
      </w:r>
      <w:r w:rsidR="00645CC7" w:rsidRPr="00FB6120">
        <w:rPr>
          <w:rFonts w:ascii="Times New Roman" w:hAnsi="Times New Roman"/>
          <w:i/>
        </w:rPr>
        <w:t>A-B</w:t>
      </w:r>
      <w:r w:rsidR="00645CC7" w:rsidRPr="00FB6120">
        <w:rPr>
          <w:rFonts w:ascii="Times New Roman" w:hAnsi="Times New Roman"/>
        </w:rPr>
        <w:t xml:space="preserve"> se sice zlepšila materiálně technická základna filmové výroby a počet dlouhých českých filmů prudce stoupl</w:t>
      </w:r>
      <w:r w:rsidR="00645CC7" w:rsidRPr="00FB6120">
        <w:rPr>
          <w:rStyle w:val="Znakapoznpodarou"/>
          <w:rFonts w:ascii="Times New Roman" w:hAnsi="Times New Roman"/>
        </w:rPr>
        <w:footnoteReference w:id="32"/>
      </w:r>
      <w:r w:rsidR="00645CC7" w:rsidRPr="00FB6120">
        <w:rPr>
          <w:rFonts w:ascii="Times New Roman" w:hAnsi="Times New Roman"/>
        </w:rPr>
        <w:t xml:space="preserve">, ale </w:t>
      </w:r>
      <w:r w:rsidR="00912DB3" w:rsidRPr="00FB6120">
        <w:rPr>
          <w:rFonts w:ascii="Times New Roman" w:hAnsi="Times New Roman"/>
        </w:rPr>
        <w:t xml:space="preserve">Český film jak z mnoha absentujících hospodářských faktorů, tak z nedostatku kvalifikovaných uměleckých pracovníků, </w:t>
      </w:r>
      <w:r w:rsidR="00645CC7" w:rsidRPr="00FB6120">
        <w:rPr>
          <w:rFonts w:ascii="Times New Roman" w:hAnsi="Times New Roman"/>
        </w:rPr>
        <w:t>stále zaostával</w:t>
      </w:r>
      <w:r w:rsidR="00912DB3" w:rsidRPr="00FB6120">
        <w:rPr>
          <w:rFonts w:ascii="Times New Roman" w:hAnsi="Times New Roman"/>
        </w:rPr>
        <w:t xml:space="preserve"> za vyspělými světovými kinematografiemi. </w:t>
      </w:r>
      <w:r w:rsidR="00645CC7" w:rsidRPr="00FB6120">
        <w:rPr>
          <w:rFonts w:ascii="Times New Roman" w:hAnsi="Times New Roman"/>
        </w:rPr>
        <w:t>Žánrově převládaly</w:t>
      </w:r>
      <w:r w:rsidR="00912DB3" w:rsidRPr="00FB6120">
        <w:rPr>
          <w:rFonts w:ascii="Times New Roman" w:hAnsi="Times New Roman"/>
        </w:rPr>
        <w:t xml:space="preserve"> komedie, melodramata a dobrodružné filmy, </w:t>
      </w:r>
      <w:r w:rsidR="00645CC7" w:rsidRPr="00FB6120">
        <w:rPr>
          <w:rFonts w:ascii="Times New Roman" w:hAnsi="Times New Roman"/>
        </w:rPr>
        <w:t>ovšem jejich umělecká hodnota byla</w:t>
      </w:r>
      <w:r w:rsidR="00912DB3" w:rsidRPr="00FB6120">
        <w:rPr>
          <w:rFonts w:ascii="Times New Roman" w:hAnsi="Times New Roman"/>
        </w:rPr>
        <w:t xml:space="preserve"> velmi nízká.</w:t>
      </w:r>
      <w:r w:rsidR="00F83EDA" w:rsidRPr="00FB6120">
        <w:rPr>
          <w:rFonts w:ascii="Times New Roman" w:hAnsi="Times New Roman"/>
        </w:rPr>
        <w:t xml:space="preserve"> Umělecké záměry </w:t>
      </w:r>
      <w:r w:rsidR="00645CC7" w:rsidRPr="00FB6120">
        <w:rPr>
          <w:rFonts w:ascii="Times New Roman" w:hAnsi="Times New Roman"/>
        </w:rPr>
        <w:t>ustoupily</w:t>
      </w:r>
      <w:r w:rsidR="00AC7751" w:rsidRPr="00FB6120">
        <w:rPr>
          <w:rFonts w:ascii="Times New Roman" w:hAnsi="Times New Roman"/>
        </w:rPr>
        <w:t xml:space="preserve"> komerčně orientovaným produkčním tlakům.</w:t>
      </w:r>
      <w:r w:rsidR="00F83EDA" w:rsidRPr="00FB6120">
        <w:rPr>
          <w:rFonts w:ascii="Times New Roman" w:hAnsi="Times New Roman"/>
        </w:rPr>
        <w:t xml:space="preserve"> </w:t>
      </w:r>
      <w:r w:rsidR="00645CC7" w:rsidRPr="00FB6120">
        <w:rPr>
          <w:rFonts w:ascii="Times New Roman" w:hAnsi="Times New Roman"/>
        </w:rPr>
        <w:t>Český film trpěl</w:t>
      </w:r>
      <w:r w:rsidR="00912DB3" w:rsidRPr="00FB6120">
        <w:rPr>
          <w:rFonts w:ascii="Times New Roman" w:hAnsi="Times New Roman"/>
        </w:rPr>
        <w:t xml:space="preserve"> provincionalismem a špatným vkusem </w:t>
      </w:r>
      <w:r w:rsidR="00AC7751" w:rsidRPr="00FB6120">
        <w:rPr>
          <w:rFonts w:ascii="Times New Roman" w:hAnsi="Times New Roman"/>
        </w:rPr>
        <w:t>praktiků i distrib</w:t>
      </w:r>
      <w:r w:rsidR="00645CC7" w:rsidRPr="00FB6120">
        <w:rPr>
          <w:rFonts w:ascii="Times New Roman" w:hAnsi="Times New Roman"/>
        </w:rPr>
        <w:t>utorů, kteří se záměrně obraceli</w:t>
      </w:r>
      <w:r w:rsidR="00AC7751" w:rsidRPr="00FB6120">
        <w:rPr>
          <w:rFonts w:ascii="Times New Roman" w:hAnsi="Times New Roman"/>
        </w:rPr>
        <w:t xml:space="preserve"> k mentalitě pros</w:t>
      </w:r>
      <w:r w:rsidR="00645CC7" w:rsidRPr="00FB6120">
        <w:rPr>
          <w:rFonts w:ascii="Times New Roman" w:hAnsi="Times New Roman"/>
        </w:rPr>
        <w:t>tého českého člověka a přejímali</w:t>
      </w:r>
      <w:r w:rsidR="00AC7751" w:rsidRPr="00FB6120">
        <w:rPr>
          <w:rFonts w:ascii="Times New Roman" w:hAnsi="Times New Roman"/>
        </w:rPr>
        <w:t xml:space="preserve"> jeho omezený</w:t>
      </w:r>
      <w:r w:rsidR="009903EA" w:rsidRPr="00FB6120">
        <w:rPr>
          <w:rFonts w:ascii="Times New Roman" w:hAnsi="Times New Roman"/>
        </w:rPr>
        <w:t>,</w:t>
      </w:r>
      <w:r w:rsidR="00AC7751" w:rsidRPr="00FB6120">
        <w:rPr>
          <w:rFonts w:ascii="Times New Roman" w:hAnsi="Times New Roman"/>
        </w:rPr>
        <w:t xml:space="preserve"> schematický způsob vnímání.</w:t>
      </w:r>
      <w:r w:rsidR="00AC7751" w:rsidRPr="00FB6120">
        <w:rPr>
          <w:rStyle w:val="Znakapoznpodarou"/>
          <w:rFonts w:ascii="Times New Roman" w:hAnsi="Times New Roman"/>
        </w:rPr>
        <w:footnoteReference w:id="33"/>
      </w:r>
      <w:r w:rsidR="003D72B7" w:rsidRPr="00FB6120">
        <w:rPr>
          <w:rFonts w:ascii="Times New Roman" w:hAnsi="Times New Roman"/>
        </w:rPr>
        <w:t xml:space="preserve"> </w:t>
      </w:r>
      <w:r w:rsidR="005B66BA" w:rsidRPr="00FB6120">
        <w:rPr>
          <w:rFonts w:ascii="Times New Roman" w:hAnsi="Times New Roman"/>
        </w:rPr>
        <w:t>Právě nízká umělecká kvalita českých filmů byla hlavní příčinou rozporů mezi výrobci na jedné straně a půjčovnami a majiteli kin na straně druhé.</w:t>
      </w:r>
      <w:r w:rsidR="003D72B7" w:rsidRPr="00FB6120">
        <w:rPr>
          <w:rFonts w:ascii="Times New Roman" w:hAnsi="Times New Roman"/>
        </w:rPr>
        <w:t xml:space="preserve"> </w:t>
      </w:r>
      <w:r w:rsidR="009903EA" w:rsidRPr="00FB6120">
        <w:rPr>
          <w:rFonts w:ascii="Times New Roman" w:hAnsi="Times New Roman"/>
        </w:rPr>
        <w:t>Tento stav trval až do poloviny 30. let.</w:t>
      </w:r>
      <w:r w:rsidR="009903EA" w:rsidRPr="00FB6120">
        <w:rPr>
          <w:rStyle w:val="Znakapoznpodarou"/>
          <w:rFonts w:ascii="Times New Roman" w:hAnsi="Times New Roman"/>
        </w:rPr>
        <w:footnoteReference w:id="34"/>
      </w:r>
    </w:p>
    <w:p w:rsidR="00190B75" w:rsidRPr="00FB6120" w:rsidRDefault="00190B75" w:rsidP="00FB6120">
      <w:pPr>
        <w:pStyle w:val="Mjnormln"/>
        <w:rPr>
          <w:rFonts w:ascii="Times New Roman" w:hAnsi="Times New Roman"/>
        </w:rPr>
      </w:pPr>
      <w:r w:rsidRPr="00FB6120">
        <w:rPr>
          <w:rFonts w:ascii="Times New Roman" w:hAnsi="Times New Roman"/>
        </w:rPr>
        <w:t>Nicméně se vznik</w:t>
      </w:r>
      <w:r w:rsidR="00776905" w:rsidRPr="00FB6120">
        <w:rPr>
          <w:rFonts w:ascii="Times New Roman" w:hAnsi="Times New Roman"/>
        </w:rPr>
        <w:t>em samostatného státu a</w:t>
      </w:r>
      <w:r w:rsidR="003D72B7" w:rsidRPr="00FB6120">
        <w:rPr>
          <w:rFonts w:ascii="Times New Roman" w:hAnsi="Times New Roman"/>
        </w:rPr>
        <w:t xml:space="preserve"> </w:t>
      </w:r>
      <w:r w:rsidR="0062185C" w:rsidRPr="00FB6120">
        <w:rPr>
          <w:rFonts w:ascii="Times New Roman" w:hAnsi="Times New Roman"/>
        </w:rPr>
        <w:t xml:space="preserve">postupně i s </w:t>
      </w:r>
      <w:r w:rsidR="00901636" w:rsidRPr="00FB6120">
        <w:rPr>
          <w:rFonts w:ascii="Times New Roman" w:hAnsi="Times New Roman"/>
        </w:rPr>
        <w:t>hospodářskou konjunkturou</w:t>
      </w:r>
      <w:r w:rsidR="00776905" w:rsidRPr="00FB6120">
        <w:rPr>
          <w:rFonts w:ascii="Times New Roman" w:hAnsi="Times New Roman"/>
        </w:rPr>
        <w:t xml:space="preserve"> došlo nejen </w:t>
      </w:r>
      <w:r w:rsidR="00901636" w:rsidRPr="00FB6120">
        <w:rPr>
          <w:rFonts w:ascii="Times New Roman" w:hAnsi="Times New Roman"/>
        </w:rPr>
        <w:t xml:space="preserve">k přílivu zahraničních filmů, </w:t>
      </w:r>
      <w:r w:rsidR="00776905" w:rsidRPr="00FB6120">
        <w:rPr>
          <w:rFonts w:ascii="Times New Roman" w:hAnsi="Times New Roman"/>
        </w:rPr>
        <w:t>rozvoji kinematografického podnikání (v lednu 1921 bylo v Československu kolem pěti</w:t>
      </w:r>
      <w:r w:rsidR="002967D2">
        <w:rPr>
          <w:rFonts w:ascii="Times New Roman" w:hAnsi="Times New Roman"/>
        </w:rPr>
        <w:t xml:space="preserve"> </w:t>
      </w:r>
      <w:r w:rsidR="00776905" w:rsidRPr="00FB6120">
        <w:rPr>
          <w:rFonts w:ascii="Times New Roman" w:hAnsi="Times New Roman"/>
        </w:rPr>
        <w:t>set kin a osmatřiceti půjčoven)</w:t>
      </w:r>
      <w:r w:rsidR="00776905" w:rsidRPr="00FB6120">
        <w:rPr>
          <w:rStyle w:val="Znakapoznpodarou"/>
          <w:rFonts w:ascii="Times New Roman" w:hAnsi="Times New Roman"/>
        </w:rPr>
        <w:footnoteReference w:id="35"/>
      </w:r>
      <w:r w:rsidR="00776905" w:rsidRPr="00FB6120">
        <w:rPr>
          <w:rFonts w:ascii="Times New Roman" w:hAnsi="Times New Roman"/>
        </w:rPr>
        <w:t>,</w:t>
      </w:r>
      <w:r w:rsidR="00901636" w:rsidRPr="00FB6120">
        <w:rPr>
          <w:rFonts w:ascii="Times New Roman" w:hAnsi="Times New Roman"/>
        </w:rPr>
        <w:t xml:space="preserve"> ale i </w:t>
      </w:r>
      <w:r w:rsidR="002967D2">
        <w:rPr>
          <w:rFonts w:ascii="Times New Roman" w:hAnsi="Times New Roman"/>
        </w:rPr>
        <w:t xml:space="preserve">k </w:t>
      </w:r>
      <w:r w:rsidR="00901636" w:rsidRPr="00FB6120">
        <w:rPr>
          <w:rFonts w:ascii="Times New Roman" w:hAnsi="Times New Roman"/>
        </w:rPr>
        <w:t xml:space="preserve">výraznému </w:t>
      </w:r>
      <w:r w:rsidR="002967D2">
        <w:rPr>
          <w:rFonts w:ascii="Times New Roman" w:hAnsi="Times New Roman"/>
        </w:rPr>
        <w:t xml:space="preserve">růstu </w:t>
      </w:r>
      <w:r w:rsidR="00901636" w:rsidRPr="00FB6120">
        <w:rPr>
          <w:rFonts w:ascii="Times New Roman" w:hAnsi="Times New Roman"/>
        </w:rPr>
        <w:t>zájmu</w:t>
      </w:r>
      <w:r w:rsidR="00776905" w:rsidRPr="00FB6120">
        <w:rPr>
          <w:rFonts w:ascii="Times New Roman" w:hAnsi="Times New Roman"/>
        </w:rPr>
        <w:t xml:space="preserve"> diváků, kteří se chtěli po válečných útrapách především bavit.</w:t>
      </w:r>
      <w:r w:rsidR="00776905" w:rsidRPr="00FB6120">
        <w:rPr>
          <w:rStyle w:val="Znakapoznpodarou"/>
          <w:rFonts w:ascii="Times New Roman" w:hAnsi="Times New Roman"/>
        </w:rPr>
        <w:footnoteReference w:id="36"/>
      </w:r>
      <w:r w:rsidR="0014480B" w:rsidRPr="00FB6120">
        <w:rPr>
          <w:rFonts w:ascii="Times New Roman" w:hAnsi="Times New Roman"/>
        </w:rPr>
        <w:t xml:space="preserve"> Období prosperity ovšem netrvalo dlouho. Již v roce 1921 návštěvnost kina prudce klesla</w:t>
      </w:r>
      <w:r w:rsidR="00FF4025" w:rsidRPr="00FB6120">
        <w:rPr>
          <w:rFonts w:ascii="Times New Roman" w:hAnsi="Times New Roman"/>
        </w:rPr>
        <w:t>, nových kin moc nepřibývalo a ta stávající si stěžovala na nízkou výdělečnost. T</w:t>
      </w:r>
      <w:r w:rsidR="0014480B" w:rsidRPr="00FB6120">
        <w:rPr>
          <w:rFonts w:ascii="Times New Roman" w:hAnsi="Times New Roman"/>
        </w:rPr>
        <w:t>ento trend, způsobený především světovou hospodářskou krizí, trval zhruba do poloviny dvacátých let.</w:t>
      </w:r>
      <w:r w:rsidR="0014480B" w:rsidRPr="00FB6120">
        <w:rPr>
          <w:rStyle w:val="Znakapoznpodarou"/>
          <w:rFonts w:ascii="Times New Roman" w:hAnsi="Times New Roman"/>
        </w:rPr>
        <w:footnoteReference w:id="37"/>
      </w:r>
      <w:r w:rsidR="00FF4025" w:rsidRPr="00FB6120">
        <w:rPr>
          <w:rFonts w:ascii="Times New Roman" w:hAnsi="Times New Roman"/>
        </w:rPr>
        <w:t xml:space="preserve"> Poté začal</w:t>
      </w:r>
      <w:r w:rsidR="0062185C" w:rsidRPr="00FB6120">
        <w:rPr>
          <w:rFonts w:ascii="Times New Roman" w:hAnsi="Times New Roman"/>
        </w:rPr>
        <w:t>a návštěvnost a</w:t>
      </w:r>
      <w:r w:rsidR="00FF4025" w:rsidRPr="00FB6120">
        <w:rPr>
          <w:rFonts w:ascii="Times New Roman" w:hAnsi="Times New Roman"/>
        </w:rPr>
        <w:t xml:space="preserve"> počet biografů opět stoupat.</w:t>
      </w:r>
      <w:r w:rsidR="0062185C" w:rsidRPr="00FB6120">
        <w:rPr>
          <w:rFonts w:ascii="Times New Roman" w:hAnsi="Times New Roman"/>
        </w:rPr>
        <w:t xml:space="preserve"> V roce 1925 v celém Československu</w:t>
      </w:r>
      <w:r w:rsidR="00CB0A8F" w:rsidRPr="00FB6120">
        <w:rPr>
          <w:rFonts w:ascii="Times New Roman" w:hAnsi="Times New Roman"/>
        </w:rPr>
        <w:t xml:space="preserve"> kino navštívilo 63 milionů diváků, což v přepočtu znamená, že </w:t>
      </w:r>
      <w:r w:rsidR="005C6923" w:rsidRPr="00FB6120">
        <w:rPr>
          <w:rFonts w:ascii="Times New Roman" w:hAnsi="Times New Roman"/>
        </w:rPr>
        <w:t xml:space="preserve">každý občan navštívil v daném roce v průměru biograf </w:t>
      </w:r>
      <w:r w:rsidR="005C6923" w:rsidRPr="00FB6120">
        <w:rPr>
          <w:rFonts w:ascii="Times New Roman" w:hAnsi="Times New Roman"/>
        </w:rPr>
        <w:lastRenderedPageBreak/>
        <w:t>pětkrát. Pouze v českých zemích to bylo kolem 58 milionů. V dalších letech počet návštěvníků činil v průměru 70 milionů, maxima 92 milionů pak dosáhl v roce 1930.</w:t>
      </w:r>
      <w:r w:rsidR="003D72B7" w:rsidRPr="00FB6120">
        <w:rPr>
          <w:rFonts w:ascii="Times New Roman" w:hAnsi="Times New Roman"/>
        </w:rPr>
        <w:t xml:space="preserve"> </w:t>
      </w:r>
      <w:r w:rsidR="005C6923" w:rsidRPr="00FB6120">
        <w:rPr>
          <w:rFonts w:ascii="Times New Roman" w:hAnsi="Times New Roman"/>
        </w:rPr>
        <w:t>Zárove</w:t>
      </w:r>
      <w:r w:rsidR="00AA504F" w:rsidRPr="00FB6120">
        <w:rPr>
          <w:rFonts w:ascii="Times New Roman" w:hAnsi="Times New Roman"/>
        </w:rPr>
        <w:t>ň byly budovány větší biografy s vyšší kvalitou vybavení a s vyšším počtem sedadel, mnohdy s více než 500 místy.</w:t>
      </w:r>
      <w:r w:rsidR="00601BF5" w:rsidRPr="00FB6120">
        <w:rPr>
          <w:rStyle w:val="Znakapoznpodarou"/>
          <w:rFonts w:ascii="Times New Roman" w:hAnsi="Times New Roman"/>
        </w:rPr>
        <w:footnoteReference w:id="38"/>
      </w:r>
      <w:r w:rsidR="00A671CE" w:rsidRPr="00FB6120">
        <w:rPr>
          <w:rFonts w:ascii="Times New Roman" w:hAnsi="Times New Roman"/>
        </w:rPr>
        <w:t xml:space="preserve"> Po roce 1930, kdy opadlo prvotní nadšení ze zvukového filmu, se začaly projevovat </w:t>
      </w:r>
      <w:r w:rsidR="00E21C3B" w:rsidRPr="00FB6120">
        <w:rPr>
          <w:rFonts w:ascii="Times New Roman" w:hAnsi="Times New Roman"/>
        </w:rPr>
        <w:t>následky krachu akcií na newyorské burze a návštěvnost začala opět klesat až do roku 193</w:t>
      </w:r>
      <w:r w:rsidR="00DA675F" w:rsidRPr="00FB6120">
        <w:rPr>
          <w:rFonts w:ascii="Times New Roman" w:hAnsi="Times New Roman"/>
        </w:rPr>
        <w:t xml:space="preserve">5, kdy dosáhla svého minima 63, </w:t>
      </w:r>
      <w:r w:rsidR="0076616E" w:rsidRPr="00FB6120">
        <w:rPr>
          <w:rFonts w:ascii="Times New Roman" w:hAnsi="Times New Roman"/>
        </w:rPr>
        <w:t xml:space="preserve">7 milionů a </w:t>
      </w:r>
      <w:r w:rsidR="00E21C3B" w:rsidRPr="00FB6120">
        <w:rPr>
          <w:rFonts w:ascii="Times New Roman" w:hAnsi="Times New Roman"/>
        </w:rPr>
        <w:t>začala opět mírně stoupat.</w:t>
      </w:r>
      <w:r w:rsidR="00E21C3B" w:rsidRPr="00FB6120">
        <w:rPr>
          <w:rStyle w:val="Znakapoznpodarou"/>
          <w:rFonts w:ascii="Times New Roman" w:hAnsi="Times New Roman"/>
        </w:rPr>
        <w:footnoteReference w:id="39"/>
      </w:r>
    </w:p>
    <w:p w:rsidR="00EC72B2" w:rsidRPr="00FB6120" w:rsidRDefault="00EC72B2" w:rsidP="00FB6120">
      <w:pPr>
        <w:pStyle w:val="Mjnormln"/>
        <w:rPr>
          <w:rFonts w:ascii="Times New Roman" w:hAnsi="Times New Roman"/>
          <w:color w:val="5F497A" w:themeColor="accent4" w:themeShade="BF"/>
        </w:rPr>
      </w:pPr>
      <w:r w:rsidRPr="00FB6120">
        <w:rPr>
          <w:rFonts w:ascii="Times New Roman" w:hAnsi="Times New Roman"/>
        </w:rPr>
        <w:t>Konjunktura kin vedla k tomu, že významné veřejné k</w:t>
      </w:r>
      <w:r w:rsidR="00386F78" w:rsidRPr="00FB6120">
        <w:rPr>
          <w:rFonts w:ascii="Times New Roman" w:hAnsi="Times New Roman"/>
        </w:rPr>
        <w:t>orporace v listopadu 1920 žádaly</w:t>
      </w:r>
      <w:r w:rsidRPr="00FB6120">
        <w:rPr>
          <w:rFonts w:ascii="Times New Roman" w:hAnsi="Times New Roman"/>
        </w:rPr>
        <w:t xml:space="preserve"> vládu, aby již na tři roky vystavené kinematografické licence neprodlužovala</w:t>
      </w:r>
      <w:r w:rsidR="00425262" w:rsidRPr="00FB6120">
        <w:rPr>
          <w:rFonts w:ascii="Times New Roman" w:hAnsi="Times New Roman"/>
        </w:rPr>
        <w:t xml:space="preserve"> v případech, kdy to „škodí národním zájmům“ a že zisk z promítaných filmů by měl být využit ve prospěch celého národa. Následně byla skutečně většině majitelů kin odňata licence a postoupena kulturním, tělovýchovným a humanitním organizacím. Místnosti a zařízení ovšem zůstaly majetkem původních majitelů a noví licencionáři tak většinou obratem propachtovali provozovací právo zpět.</w:t>
      </w:r>
      <w:r w:rsidR="00425262" w:rsidRPr="00FB6120">
        <w:rPr>
          <w:rStyle w:val="Znakapoznpodarou"/>
          <w:rFonts w:ascii="Times New Roman" w:hAnsi="Times New Roman"/>
        </w:rPr>
        <w:footnoteReference w:id="40"/>
      </w:r>
    </w:p>
    <w:p w:rsidR="00EA0749" w:rsidRPr="00FB6120" w:rsidRDefault="00C8100D" w:rsidP="00FB6120">
      <w:pPr>
        <w:pStyle w:val="Mjnormln"/>
        <w:rPr>
          <w:rFonts w:ascii="Times New Roman" w:hAnsi="Times New Roman"/>
        </w:rPr>
      </w:pPr>
      <w:r w:rsidRPr="00FB6120">
        <w:rPr>
          <w:rFonts w:ascii="Times New Roman" w:hAnsi="Times New Roman"/>
        </w:rPr>
        <w:t>Významnou změnu pro kinematografii znamenal vynález umožňující zachytit a následně reprodukovat zvukový záznam přímo z filmového pásu.</w:t>
      </w:r>
      <w:r w:rsidR="003D72B7" w:rsidRPr="00FB6120">
        <w:rPr>
          <w:rFonts w:ascii="Times New Roman" w:hAnsi="Times New Roman"/>
        </w:rPr>
        <w:t xml:space="preserve"> </w:t>
      </w:r>
      <w:r w:rsidR="00EA0749" w:rsidRPr="00FB6120">
        <w:rPr>
          <w:rFonts w:ascii="Times New Roman" w:hAnsi="Times New Roman"/>
        </w:rPr>
        <w:t xml:space="preserve">Vůbec prvním filmem, kde bylo možné kromě hudebních a pěveckých čísel slyšet i mluvené slovo, byl snímek </w:t>
      </w:r>
      <w:r w:rsidR="003D72B7" w:rsidRPr="00FB6120">
        <w:rPr>
          <w:rFonts w:ascii="Times New Roman" w:hAnsi="Times New Roman"/>
        </w:rPr>
        <w:t>„</w:t>
      </w:r>
      <w:r w:rsidR="00EA0749" w:rsidRPr="00FB6120">
        <w:rPr>
          <w:rFonts w:ascii="Times New Roman" w:hAnsi="Times New Roman"/>
        </w:rPr>
        <w:t>Jazzový zpěvák</w:t>
      </w:r>
      <w:r w:rsidR="003D72B7" w:rsidRPr="00FB6120">
        <w:rPr>
          <w:rFonts w:ascii="Times New Roman" w:hAnsi="Times New Roman"/>
        </w:rPr>
        <w:t>“</w:t>
      </w:r>
      <w:r w:rsidR="00EA0749" w:rsidRPr="00FB6120">
        <w:rPr>
          <w:rFonts w:ascii="Times New Roman" w:hAnsi="Times New Roman"/>
        </w:rPr>
        <w:t xml:space="preserve"> americké společnosti </w:t>
      </w:r>
      <w:r w:rsidR="00EA0749" w:rsidRPr="00FB6120">
        <w:rPr>
          <w:rFonts w:ascii="Times New Roman" w:hAnsi="Times New Roman"/>
          <w:i/>
        </w:rPr>
        <w:t>Warner Brothers</w:t>
      </w:r>
      <w:r w:rsidR="00EA0749" w:rsidRPr="00FB6120">
        <w:rPr>
          <w:rFonts w:ascii="Times New Roman" w:hAnsi="Times New Roman"/>
        </w:rPr>
        <w:t>, jehož premiéra se uskutečnila 6. října 1927.</w:t>
      </w:r>
      <w:r w:rsidR="00EA0749" w:rsidRPr="00FB6120">
        <w:rPr>
          <w:rStyle w:val="Znakapoznpodarou"/>
          <w:rFonts w:ascii="Times New Roman" w:hAnsi="Times New Roman"/>
        </w:rPr>
        <w:footnoteReference w:id="41"/>
      </w:r>
    </w:p>
    <w:p w:rsidR="00ED25CA" w:rsidRPr="00FB6120" w:rsidRDefault="00FE2479" w:rsidP="00FB6120">
      <w:pPr>
        <w:pStyle w:val="Mjnormln"/>
        <w:rPr>
          <w:rFonts w:ascii="Times New Roman" w:hAnsi="Times New Roman"/>
          <w:i/>
        </w:rPr>
      </w:pPr>
      <w:r w:rsidRPr="00FB6120">
        <w:rPr>
          <w:rFonts w:ascii="Times New Roman" w:hAnsi="Times New Roman"/>
        </w:rPr>
        <w:t xml:space="preserve">V Čechách byl na konci února 1930 představen snímek „Tonka Šibenice“ Karla Antona, ale jednalo se o původně němý film, jenž byl následně doplněn o hudební scény a dialogy. </w:t>
      </w:r>
      <w:r w:rsidR="00691616" w:rsidRPr="00FB6120">
        <w:rPr>
          <w:rFonts w:ascii="Times New Roman" w:hAnsi="Times New Roman"/>
        </w:rPr>
        <w:t xml:space="preserve">Prvním českým </w:t>
      </w:r>
      <w:r w:rsidRPr="00FB6120">
        <w:rPr>
          <w:rFonts w:ascii="Times New Roman" w:hAnsi="Times New Roman"/>
        </w:rPr>
        <w:t xml:space="preserve">ryze </w:t>
      </w:r>
      <w:r w:rsidR="00691616" w:rsidRPr="00FB6120">
        <w:rPr>
          <w:rFonts w:ascii="Times New Roman" w:hAnsi="Times New Roman"/>
        </w:rPr>
        <w:t xml:space="preserve">zvukovým filmem se stal snímek německého režiséra </w:t>
      </w:r>
      <w:r w:rsidR="00ED25CA" w:rsidRPr="00FB6120">
        <w:rPr>
          <w:rFonts w:ascii="Times New Roman" w:hAnsi="Times New Roman"/>
        </w:rPr>
        <w:t xml:space="preserve">Friedricha Fehéra </w:t>
      </w:r>
      <w:r w:rsidR="00691616" w:rsidRPr="00FB6120">
        <w:rPr>
          <w:rFonts w:ascii="Times New Roman" w:hAnsi="Times New Roman"/>
        </w:rPr>
        <w:t>„Když struny lkají“</w:t>
      </w:r>
      <w:r w:rsidR="00EA0749" w:rsidRPr="00FB6120">
        <w:rPr>
          <w:rStyle w:val="Znakapoznpodarou"/>
          <w:rFonts w:ascii="Times New Roman" w:hAnsi="Times New Roman"/>
        </w:rPr>
        <w:footnoteReference w:id="42"/>
      </w:r>
      <w:r w:rsidR="00ED25CA" w:rsidRPr="00FB6120">
        <w:rPr>
          <w:rFonts w:ascii="Times New Roman" w:hAnsi="Times New Roman"/>
        </w:rPr>
        <w:t>, který byl promítán 19. září 1930 v</w:t>
      </w:r>
      <w:r w:rsidR="00EA0749" w:rsidRPr="00FB6120">
        <w:rPr>
          <w:rFonts w:ascii="Times New Roman" w:hAnsi="Times New Roman"/>
        </w:rPr>
        <w:t> pražském kinu</w:t>
      </w:r>
      <w:r w:rsidR="003D72B7" w:rsidRPr="00FB6120">
        <w:rPr>
          <w:rFonts w:ascii="Times New Roman" w:hAnsi="Times New Roman"/>
        </w:rPr>
        <w:t xml:space="preserve"> </w:t>
      </w:r>
      <w:r w:rsidR="00ED25CA" w:rsidRPr="00FB6120">
        <w:rPr>
          <w:rFonts w:ascii="Times New Roman" w:hAnsi="Times New Roman"/>
          <w:i/>
        </w:rPr>
        <w:t>Alfa</w:t>
      </w:r>
      <w:r w:rsidR="00691616" w:rsidRPr="00FB6120">
        <w:rPr>
          <w:rFonts w:ascii="Times New Roman" w:hAnsi="Times New Roman"/>
        </w:rPr>
        <w:t>.</w:t>
      </w:r>
      <w:r w:rsidR="00ED25CA" w:rsidRPr="00FB6120">
        <w:rPr>
          <w:rStyle w:val="Znakapoznpodarou"/>
          <w:rFonts w:ascii="Times New Roman" w:hAnsi="Times New Roman"/>
        </w:rPr>
        <w:footnoteReference w:id="43"/>
      </w:r>
    </w:p>
    <w:p w:rsidR="00167203" w:rsidRPr="00FB6120" w:rsidRDefault="00E21C3B" w:rsidP="00FB6120">
      <w:pPr>
        <w:pStyle w:val="Mjnormln"/>
        <w:rPr>
          <w:rFonts w:ascii="Times New Roman" w:hAnsi="Times New Roman"/>
        </w:rPr>
      </w:pPr>
      <w:r w:rsidRPr="00FB6120">
        <w:rPr>
          <w:rFonts w:ascii="Times New Roman" w:hAnsi="Times New Roman"/>
        </w:rPr>
        <w:lastRenderedPageBreak/>
        <w:t>S</w:t>
      </w:r>
      <w:r w:rsidR="00B91702" w:rsidRPr="00FB6120">
        <w:rPr>
          <w:rFonts w:ascii="Times New Roman" w:hAnsi="Times New Roman"/>
        </w:rPr>
        <w:t> vynálezem zvukového filmu se s</w:t>
      </w:r>
      <w:r w:rsidRPr="00FB6120">
        <w:rPr>
          <w:rFonts w:ascii="Times New Roman" w:hAnsi="Times New Roman"/>
        </w:rPr>
        <w:t>í</w:t>
      </w:r>
      <w:r w:rsidR="00B91702" w:rsidRPr="00FB6120">
        <w:rPr>
          <w:rFonts w:ascii="Times New Roman" w:hAnsi="Times New Roman"/>
        </w:rPr>
        <w:t>ť kin</w:t>
      </w:r>
      <w:r w:rsidRPr="00FB6120">
        <w:rPr>
          <w:rFonts w:ascii="Times New Roman" w:hAnsi="Times New Roman"/>
        </w:rPr>
        <w:t xml:space="preserve"> ve 30. letech rychle rozrůstala</w:t>
      </w:r>
      <w:r w:rsidR="00B91702" w:rsidRPr="00FB6120">
        <w:rPr>
          <w:rFonts w:ascii="Times New Roman" w:hAnsi="Times New Roman"/>
        </w:rPr>
        <w:t>.</w:t>
      </w:r>
      <w:r w:rsidR="008B055F" w:rsidRPr="00FB6120">
        <w:rPr>
          <w:rStyle w:val="Znakapoznpodarou"/>
          <w:rFonts w:ascii="Times New Roman" w:hAnsi="Times New Roman"/>
        </w:rPr>
        <w:footnoteReference w:id="44"/>
      </w:r>
      <w:r w:rsidR="008B055F" w:rsidRPr="00FB6120">
        <w:rPr>
          <w:rFonts w:ascii="Times New Roman" w:hAnsi="Times New Roman"/>
        </w:rPr>
        <w:t xml:space="preserve"> </w:t>
      </w:r>
      <w:r w:rsidR="00B31546" w:rsidRPr="00FB6120">
        <w:rPr>
          <w:rFonts w:ascii="Times New Roman" w:hAnsi="Times New Roman"/>
        </w:rPr>
        <w:t xml:space="preserve">Již v roce 1930 </w:t>
      </w:r>
      <w:r w:rsidR="001C6297" w:rsidRPr="00FB6120">
        <w:rPr>
          <w:rFonts w:ascii="Times New Roman" w:hAnsi="Times New Roman"/>
        </w:rPr>
        <w:t xml:space="preserve">zvukovou aparaturou v největších městech </w:t>
      </w:r>
      <w:r w:rsidR="00B31546" w:rsidRPr="00FB6120">
        <w:rPr>
          <w:rFonts w:ascii="Times New Roman" w:hAnsi="Times New Roman"/>
        </w:rPr>
        <w:t>disponovala značná část biografů</w:t>
      </w:r>
      <w:r w:rsidR="001B74E5" w:rsidRPr="00FB6120">
        <w:rPr>
          <w:rFonts w:ascii="Times New Roman" w:hAnsi="Times New Roman"/>
        </w:rPr>
        <w:t>. O</w:t>
      </w:r>
      <w:r w:rsidR="001C6297" w:rsidRPr="00FB6120">
        <w:rPr>
          <w:rFonts w:ascii="Times New Roman" w:hAnsi="Times New Roman"/>
        </w:rPr>
        <w:t xml:space="preserve"> tři roky později bylo v Praze </w:t>
      </w:r>
      <w:r w:rsidR="001B74E5" w:rsidRPr="00FB6120">
        <w:rPr>
          <w:rFonts w:ascii="Times New Roman" w:hAnsi="Times New Roman"/>
        </w:rPr>
        <w:t>zvukových kin už devět desetin</w:t>
      </w:r>
      <w:r w:rsidR="00B31546" w:rsidRPr="00FB6120">
        <w:rPr>
          <w:rFonts w:ascii="Times New Roman" w:hAnsi="Times New Roman"/>
        </w:rPr>
        <w:t>.</w:t>
      </w:r>
      <w:r w:rsidR="001B74E5" w:rsidRPr="00FB6120">
        <w:rPr>
          <w:rFonts w:ascii="Times New Roman" w:hAnsi="Times New Roman"/>
        </w:rPr>
        <w:t xml:space="preserve"> </w:t>
      </w:r>
      <w:r w:rsidR="001C6297" w:rsidRPr="00FB6120">
        <w:rPr>
          <w:rFonts w:ascii="Times New Roman" w:hAnsi="Times New Roman"/>
        </w:rPr>
        <w:t>Na venkově byl samozřejmě vzhledem k vysokým nákladům zvukové aparatury progres pomalejší</w:t>
      </w:r>
      <w:r w:rsidR="00AA0469" w:rsidRPr="00FB6120">
        <w:rPr>
          <w:rFonts w:ascii="Times New Roman" w:hAnsi="Times New Roman"/>
        </w:rPr>
        <w:t xml:space="preserve">, ale v roce 1938 </w:t>
      </w:r>
      <w:r w:rsidR="00BA01A1" w:rsidRPr="00FB6120">
        <w:rPr>
          <w:rFonts w:ascii="Times New Roman" w:hAnsi="Times New Roman"/>
        </w:rPr>
        <w:t>byl proces zvukové kinofikace českých zemí ukončen</w:t>
      </w:r>
      <w:r w:rsidR="001C6297" w:rsidRPr="00FB6120">
        <w:rPr>
          <w:rFonts w:ascii="Times New Roman" w:hAnsi="Times New Roman"/>
        </w:rPr>
        <w:t>.</w:t>
      </w:r>
      <w:r w:rsidR="001C6297" w:rsidRPr="00FB6120">
        <w:rPr>
          <w:rStyle w:val="Znakapoznpodarou"/>
          <w:rFonts w:ascii="Times New Roman" w:hAnsi="Times New Roman"/>
        </w:rPr>
        <w:footnoteReference w:id="45"/>
      </w:r>
      <w:r w:rsidR="00AA0469" w:rsidRPr="00FB6120">
        <w:rPr>
          <w:rFonts w:ascii="Times New Roman" w:hAnsi="Times New Roman"/>
        </w:rPr>
        <w:t xml:space="preserve"> </w:t>
      </w:r>
      <w:r w:rsidR="00435170" w:rsidRPr="00FB6120">
        <w:rPr>
          <w:rFonts w:ascii="Times New Roman" w:hAnsi="Times New Roman"/>
        </w:rPr>
        <w:t xml:space="preserve">Tempo se snažil udržet i </w:t>
      </w:r>
      <w:r w:rsidR="00A75698" w:rsidRPr="00FB6120">
        <w:rPr>
          <w:rFonts w:ascii="Times New Roman" w:hAnsi="Times New Roman"/>
        </w:rPr>
        <w:t xml:space="preserve">Miloš Havel, jenž v témže roce nechal </w:t>
      </w:r>
      <w:r w:rsidR="00435170" w:rsidRPr="00FB6120">
        <w:rPr>
          <w:rFonts w:ascii="Times New Roman" w:hAnsi="Times New Roman"/>
        </w:rPr>
        <w:t>atel</w:t>
      </w:r>
      <w:r w:rsidR="00A75698" w:rsidRPr="00FB6120">
        <w:rPr>
          <w:rFonts w:ascii="Times New Roman" w:hAnsi="Times New Roman"/>
        </w:rPr>
        <w:t xml:space="preserve">iér A-B adaptovat </w:t>
      </w:r>
      <w:r w:rsidR="00B91702" w:rsidRPr="00FB6120">
        <w:rPr>
          <w:rFonts w:ascii="Times New Roman" w:hAnsi="Times New Roman"/>
        </w:rPr>
        <w:t xml:space="preserve">na </w:t>
      </w:r>
      <w:r w:rsidR="00A75698" w:rsidRPr="00FB6120">
        <w:rPr>
          <w:rFonts w:ascii="Times New Roman" w:hAnsi="Times New Roman"/>
        </w:rPr>
        <w:t>zvukový</w:t>
      </w:r>
      <w:r w:rsidR="00435170" w:rsidRPr="00FB6120">
        <w:rPr>
          <w:rStyle w:val="Znakapoznpodarou"/>
          <w:rFonts w:ascii="Times New Roman" w:hAnsi="Times New Roman"/>
        </w:rPr>
        <w:footnoteReference w:id="46"/>
      </w:r>
      <w:r w:rsidR="0035464D" w:rsidRPr="00FB6120">
        <w:rPr>
          <w:rFonts w:ascii="Times New Roman" w:hAnsi="Times New Roman"/>
        </w:rPr>
        <w:t xml:space="preserve"> a 20. února 1933</w:t>
      </w:r>
      <w:r w:rsidR="003D72B7" w:rsidRPr="00FB6120">
        <w:rPr>
          <w:rFonts w:ascii="Times New Roman" w:hAnsi="Times New Roman"/>
        </w:rPr>
        <w:t xml:space="preserve"> </w:t>
      </w:r>
      <w:r w:rsidR="0035464D" w:rsidRPr="00FB6120">
        <w:rPr>
          <w:rFonts w:ascii="Times New Roman" w:hAnsi="Times New Roman"/>
        </w:rPr>
        <w:t>zahájil</w:t>
      </w:r>
      <w:r w:rsidR="003D72B7" w:rsidRPr="00FB6120">
        <w:rPr>
          <w:rFonts w:ascii="Times New Roman" w:hAnsi="Times New Roman"/>
        </w:rPr>
        <w:t xml:space="preserve"> </w:t>
      </w:r>
      <w:r w:rsidR="0035464D" w:rsidRPr="00FB6120">
        <w:rPr>
          <w:rFonts w:ascii="Times New Roman" w:hAnsi="Times New Roman"/>
        </w:rPr>
        <w:t xml:space="preserve">provoz </w:t>
      </w:r>
      <w:r w:rsidR="00A75698" w:rsidRPr="00FB6120">
        <w:rPr>
          <w:rFonts w:ascii="Times New Roman" w:hAnsi="Times New Roman"/>
        </w:rPr>
        <w:t>nových ateliérů na Barrandově</w:t>
      </w:r>
      <w:r w:rsidR="0035464D" w:rsidRPr="00FB6120">
        <w:rPr>
          <w:rFonts w:ascii="Times New Roman" w:hAnsi="Times New Roman"/>
        </w:rPr>
        <w:t>.</w:t>
      </w:r>
      <w:r w:rsidR="00167203" w:rsidRPr="00FB6120">
        <w:rPr>
          <w:rFonts w:ascii="Times New Roman" w:hAnsi="Times New Roman"/>
        </w:rPr>
        <w:t xml:space="preserve"> Právě okolo Barrandova, podle vzoru hollywoodských studií, byla vybudována zářivá aura spojená s hereckými hvězdami, které se staly synonymem českého filmu 30. let.</w:t>
      </w:r>
      <w:r w:rsidR="0035464D" w:rsidRPr="00FB6120">
        <w:rPr>
          <w:rStyle w:val="Znakapoznpodarou"/>
          <w:rFonts w:ascii="Times New Roman" w:hAnsi="Times New Roman"/>
        </w:rPr>
        <w:footnoteReference w:id="47"/>
      </w:r>
    </w:p>
    <w:p w:rsidR="00EA0749" w:rsidRPr="00FB6120" w:rsidRDefault="00FE2479" w:rsidP="00FB6120">
      <w:pPr>
        <w:pStyle w:val="Mjnormln"/>
        <w:rPr>
          <w:rFonts w:ascii="Times New Roman" w:hAnsi="Times New Roman"/>
        </w:rPr>
      </w:pPr>
      <w:r w:rsidRPr="00FB6120">
        <w:rPr>
          <w:rFonts w:ascii="Times New Roman" w:hAnsi="Times New Roman"/>
        </w:rPr>
        <w:t xml:space="preserve">S příchodem zvukového filmu je ale rovněž spojeno mnoho </w:t>
      </w:r>
      <w:r w:rsidR="00C8100D" w:rsidRPr="00FB6120">
        <w:rPr>
          <w:rFonts w:ascii="Times New Roman" w:hAnsi="Times New Roman"/>
        </w:rPr>
        <w:t>nejen technických a ekonomických, ale i právních a sociálních problémů</w:t>
      </w:r>
      <w:r w:rsidRPr="00FB6120">
        <w:rPr>
          <w:rFonts w:ascii="Times New Roman" w:hAnsi="Times New Roman"/>
        </w:rPr>
        <w:t xml:space="preserve">. Právní souboj o </w:t>
      </w:r>
      <w:r w:rsidR="00985C44" w:rsidRPr="00FB6120">
        <w:rPr>
          <w:rFonts w:ascii="Times New Roman" w:hAnsi="Times New Roman"/>
        </w:rPr>
        <w:t>ovládnutí trhu</w:t>
      </w:r>
      <w:r w:rsidR="003D72B7" w:rsidRPr="00FB6120">
        <w:rPr>
          <w:rFonts w:ascii="Times New Roman" w:hAnsi="Times New Roman"/>
        </w:rPr>
        <w:t xml:space="preserve"> </w:t>
      </w:r>
      <w:r w:rsidR="00691616" w:rsidRPr="00FB6120">
        <w:rPr>
          <w:rFonts w:ascii="Times New Roman" w:hAnsi="Times New Roman"/>
        </w:rPr>
        <w:t>probíhal mezi výrobci zvukových aparatur</w:t>
      </w:r>
      <w:r w:rsidR="00EC72B2" w:rsidRPr="00FB6120">
        <w:rPr>
          <w:rFonts w:ascii="Times New Roman" w:hAnsi="Times New Roman"/>
        </w:rPr>
        <w:t>.</w:t>
      </w:r>
      <w:r w:rsidRPr="00FB6120">
        <w:rPr>
          <w:rFonts w:ascii="Times New Roman" w:hAnsi="Times New Roman"/>
        </w:rPr>
        <w:t xml:space="preserve"> N</w:t>
      </w:r>
      <w:r w:rsidR="00EC72B2" w:rsidRPr="00FB6120">
        <w:rPr>
          <w:rFonts w:ascii="Times New Roman" w:hAnsi="Times New Roman"/>
        </w:rPr>
        <w:t>akonec</w:t>
      </w:r>
      <w:r w:rsidRPr="00FB6120">
        <w:rPr>
          <w:rFonts w:ascii="Times New Roman" w:hAnsi="Times New Roman"/>
        </w:rPr>
        <w:t xml:space="preserve"> se </w:t>
      </w:r>
      <w:r w:rsidR="00EC72B2" w:rsidRPr="00FB6120">
        <w:rPr>
          <w:rFonts w:ascii="Times New Roman" w:hAnsi="Times New Roman"/>
        </w:rPr>
        <w:t>soustředil na dvě nejmocnější společnosti -</w:t>
      </w:r>
      <w:r w:rsidR="00691616" w:rsidRPr="00FB6120">
        <w:rPr>
          <w:rFonts w:ascii="Times New Roman" w:hAnsi="Times New Roman"/>
        </w:rPr>
        <w:t xml:space="preserve"> a</w:t>
      </w:r>
      <w:r w:rsidR="00EC72B2" w:rsidRPr="00FB6120">
        <w:rPr>
          <w:rFonts w:ascii="Times New Roman" w:hAnsi="Times New Roman"/>
        </w:rPr>
        <w:t xml:space="preserve">merickou </w:t>
      </w:r>
      <w:r w:rsidR="00EC72B2" w:rsidRPr="00FB6120">
        <w:rPr>
          <w:rFonts w:ascii="Times New Roman" w:hAnsi="Times New Roman"/>
          <w:i/>
        </w:rPr>
        <w:t>Western Electric</w:t>
      </w:r>
      <w:r w:rsidR="00EC72B2" w:rsidRPr="00FB6120">
        <w:rPr>
          <w:rFonts w:ascii="Times New Roman" w:hAnsi="Times New Roman"/>
        </w:rPr>
        <w:t xml:space="preserve"> a německou</w:t>
      </w:r>
      <w:r w:rsidR="00691616" w:rsidRPr="00FB6120">
        <w:rPr>
          <w:rFonts w:ascii="Times New Roman" w:hAnsi="Times New Roman"/>
        </w:rPr>
        <w:t xml:space="preserve"> </w:t>
      </w:r>
      <w:r w:rsidR="00691616" w:rsidRPr="00FB6120">
        <w:rPr>
          <w:rFonts w:ascii="Times New Roman" w:hAnsi="Times New Roman"/>
          <w:i/>
        </w:rPr>
        <w:t>Tobis-Klang</w:t>
      </w:r>
      <w:r w:rsidR="00691616" w:rsidRPr="00FB6120">
        <w:rPr>
          <w:rFonts w:ascii="Times New Roman" w:hAnsi="Times New Roman"/>
        </w:rPr>
        <w:t xml:space="preserve">. Boj skončil v červenci 1930 tzv. pařížskou dohodou, jíž byl svět rozdělen na dvě oblasti, kde si </w:t>
      </w:r>
      <w:r w:rsidR="0062519A" w:rsidRPr="00FB6120">
        <w:rPr>
          <w:rFonts w:ascii="Times New Roman" w:hAnsi="Times New Roman"/>
        </w:rPr>
        <w:t xml:space="preserve">zmíněné společnosti </w:t>
      </w:r>
      <w:r w:rsidR="00691616" w:rsidRPr="00FB6120">
        <w:rPr>
          <w:rFonts w:ascii="Times New Roman" w:hAnsi="Times New Roman"/>
        </w:rPr>
        <w:t xml:space="preserve">nesměly vzájemně konkurovat a třetí (Francie a Itálie), kde byla volná soutěž. Československo spadalo pod </w:t>
      </w:r>
      <w:r w:rsidR="00691616" w:rsidRPr="00FB6120">
        <w:rPr>
          <w:rFonts w:ascii="Times New Roman" w:hAnsi="Times New Roman"/>
          <w:i/>
        </w:rPr>
        <w:t>Tobis-Klang</w:t>
      </w:r>
      <w:r w:rsidR="00691616" w:rsidRPr="00FB6120">
        <w:rPr>
          <w:rFonts w:ascii="Times New Roman" w:hAnsi="Times New Roman"/>
        </w:rPr>
        <w:t>. Pokud někdo porušoval patentní práva dané společnosti, musel zaplatit poplatek ve výši až sedmi tisíc Kč.</w:t>
      </w:r>
      <w:r w:rsidR="00691616" w:rsidRPr="00FB6120">
        <w:rPr>
          <w:rStyle w:val="Znakapoznpodarou"/>
          <w:rFonts w:ascii="Times New Roman" w:hAnsi="Times New Roman"/>
        </w:rPr>
        <w:footnoteReference w:id="48"/>
      </w:r>
      <w:r w:rsidR="00985C44" w:rsidRPr="00FB6120">
        <w:rPr>
          <w:rFonts w:ascii="Times New Roman" w:hAnsi="Times New Roman"/>
        </w:rPr>
        <w:t xml:space="preserve"> Problém nastal i v případě cizích jazyků, které se ozývaly z plátna. To, co ovšem v zahraničí vyvolalo pouze posměch, v Československu přerostlo </w:t>
      </w:r>
      <w:r w:rsidR="00F644A2" w:rsidRPr="00FB6120">
        <w:rPr>
          <w:rFonts w:ascii="Times New Roman" w:hAnsi="Times New Roman"/>
        </w:rPr>
        <w:t xml:space="preserve">ze strachu z germanizace </w:t>
      </w:r>
      <w:r w:rsidR="00985C44" w:rsidRPr="00FB6120">
        <w:rPr>
          <w:rFonts w:ascii="Times New Roman" w:hAnsi="Times New Roman"/>
        </w:rPr>
        <w:t>ve vlnu nenávisti a tzv. říjnových demonstrací proti německým filmům, které na určitou dobu zkomplikovaly vztahy obou zemí.</w:t>
      </w:r>
      <w:r w:rsidR="00985C44" w:rsidRPr="00FB6120">
        <w:rPr>
          <w:rStyle w:val="Znakapoznpodarou"/>
          <w:rFonts w:ascii="Times New Roman" w:hAnsi="Times New Roman"/>
        </w:rPr>
        <w:footnoteReference w:id="49"/>
      </w:r>
    </w:p>
    <w:p w:rsidR="0035464D" w:rsidRPr="00FB6120" w:rsidRDefault="001C6297" w:rsidP="00FB6120">
      <w:pPr>
        <w:pStyle w:val="Mjnormln"/>
        <w:rPr>
          <w:rFonts w:ascii="Times New Roman" w:hAnsi="Times New Roman"/>
          <w:color w:val="5F497A" w:themeColor="accent4" w:themeShade="BF"/>
        </w:rPr>
      </w:pPr>
      <w:r w:rsidRPr="00FB6120">
        <w:rPr>
          <w:rFonts w:ascii="Times New Roman" w:hAnsi="Times New Roman"/>
        </w:rPr>
        <w:t>Na návštěv</w:t>
      </w:r>
      <w:r w:rsidR="00846838" w:rsidRPr="00FB6120">
        <w:rPr>
          <w:rFonts w:ascii="Times New Roman" w:hAnsi="Times New Roman"/>
        </w:rPr>
        <w:t>nost kin ve 30. letech měl</w:t>
      </w:r>
      <w:r w:rsidRPr="00FB6120">
        <w:rPr>
          <w:rFonts w:ascii="Times New Roman" w:hAnsi="Times New Roman"/>
        </w:rPr>
        <w:t xml:space="preserve"> kromě hospodářské</w:t>
      </w:r>
      <w:r w:rsidR="004866DE" w:rsidRPr="00FB6120">
        <w:rPr>
          <w:rFonts w:ascii="Times New Roman" w:hAnsi="Times New Roman"/>
        </w:rPr>
        <w:t xml:space="preserve"> krize</w:t>
      </w:r>
      <w:r w:rsidRPr="00FB6120">
        <w:rPr>
          <w:rFonts w:ascii="Times New Roman" w:hAnsi="Times New Roman"/>
        </w:rPr>
        <w:t xml:space="preserve"> vliv ještě tzv. </w:t>
      </w:r>
      <w:r w:rsidR="004866DE" w:rsidRPr="00FB6120">
        <w:rPr>
          <w:rFonts w:ascii="Times New Roman" w:hAnsi="Times New Roman"/>
        </w:rPr>
        <w:t>kontingentní systém – tedy omezení dovozu zahraničních filmů ve prospěch českých.</w:t>
      </w:r>
      <w:r w:rsidR="00C846A7" w:rsidRPr="00FB6120">
        <w:rPr>
          <w:rStyle w:val="Znakapoznpodarou"/>
          <w:rFonts w:ascii="Times New Roman" w:hAnsi="Times New Roman"/>
        </w:rPr>
        <w:footnoteReference w:id="50"/>
      </w:r>
      <w:r w:rsidR="004866DE" w:rsidRPr="00FB6120">
        <w:rPr>
          <w:rFonts w:ascii="Times New Roman" w:hAnsi="Times New Roman"/>
        </w:rPr>
        <w:t xml:space="preserve"> </w:t>
      </w:r>
      <w:r w:rsidR="00846838" w:rsidRPr="00FB6120">
        <w:rPr>
          <w:rFonts w:ascii="Times New Roman" w:hAnsi="Times New Roman"/>
        </w:rPr>
        <w:t xml:space="preserve">Systém byl založen na tezi, že zahraniční filmy k nám smí dovážet jen výrobce filmů domácích, a to v poměru 7:1 </w:t>
      </w:r>
      <w:r w:rsidR="00846838" w:rsidRPr="00FB6120">
        <w:rPr>
          <w:rFonts w:ascii="Times New Roman" w:hAnsi="Times New Roman"/>
        </w:rPr>
        <w:lastRenderedPageBreak/>
        <w:t>(za 1 vyrobený český film bylo možné dovézt 7 zahraničních), což bylo v červenci 1932 zostřeno na poměr 1:6.</w:t>
      </w:r>
      <w:r w:rsidR="00846838" w:rsidRPr="00FB6120">
        <w:rPr>
          <w:rStyle w:val="Znakapoznpodarou"/>
          <w:rFonts w:ascii="Times New Roman" w:hAnsi="Times New Roman"/>
        </w:rPr>
        <w:footnoteReference w:id="51"/>
      </w:r>
      <w:r w:rsidR="00846838" w:rsidRPr="00FB6120">
        <w:rPr>
          <w:rFonts w:ascii="Times New Roman" w:hAnsi="Times New Roman"/>
          <w:i/>
          <w:color w:val="5F497A" w:themeColor="accent4" w:themeShade="BF"/>
        </w:rPr>
        <w:t xml:space="preserve"> </w:t>
      </w:r>
      <w:r w:rsidR="00A85949" w:rsidRPr="00FB6120">
        <w:rPr>
          <w:rFonts w:ascii="Times New Roman" w:hAnsi="Times New Roman"/>
        </w:rPr>
        <w:t>Výrobce celovečerního hraného snímku měl obdr</w:t>
      </w:r>
      <w:r w:rsidR="00E449A6">
        <w:rPr>
          <w:rFonts w:ascii="Times New Roman" w:hAnsi="Times New Roman"/>
        </w:rPr>
        <w:t>žet státní příspěvek 105 000 Kč,</w:t>
      </w:r>
      <w:r w:rsidR="00A85949" w:rsidRPr="00FB6120">
        <w:rPr>
          <w:rFonts w:ascii="Times New Roman" w:hAnsi="Times New Roman"/>
        </w:rPr>
        <w:t xml:space="preserve"> nebo získat povolení k dovozu pěti filmů až do naplnění roční kvóty 160 titulů. Přestože různé varianty dovozních omezení v zahraničí fungovaly od konce 20. let, zámořská studia </w:t>
      </w:r>
      <w:r w:rsidR="00C846A7" w:rsidRPr="00FB6120">
        <w:rPr>
          <w:rFonts w:ascii="Times New Roman" w:hAnsi="Times New Roman"/>
        </w:rPr>
        <w:t xml:space="preserve">(až na několik malých nezávislých firem) </w:t>
      </w:r>
      <w:r w:rsidR="00A85949" w:rsidRPr="00FB6120">
        <w:rPr>
          <w:rFonts w:ascii="Times New Roman" w:hAnsi="Times New Roman"/>
        </w:rPr>
        <w:t>nové podmínky nepřijala</w:t>
      </w:r>
      <w:r w:rsidR="00C846A7" w:rsidRPr="00FB6120">
        <w:rPr>
          <w:rStyle w:val="Znakapoznpodarou"/>
          <w:rFonts w:ascii="Times New Roman" w:hAnsi="Times New Roman"/>
        </w:rPr>
        <w:footnoteReference w:id="52"/>
      </w:r>
      <w:r w:rsidR="00A85949" w:rsidRPr="00FB6120">
        <w:rPr>
          <w:rFonts w:ascii="Times New Roman" w:hAnsi="Times New Roman"/>
        </w:rPr>
        <w:t>, takže</w:t>
      </w:r>
      <w:r w:rsidR="00C846A7" w:rsidRPr="00FB6120">
        <w:rPr>
          <w:rFonts w:ascii="Times New Roman" w:hAnsi="Times New Roman"/>
        </w:rPr>
        <w:t xml:space="preserve"> do té doby dominující americkou produkci nahradila produkce (mnohdy již pronacisticky zaměřená) německá</w:t>
      </w:r>
      <w:r w:rsidR="00C846A7" w:rsidRPr="00FB6120">
        <w:rPr>
          <w:rStyle w:val="Znakapoznpodarou"/>
          <w:rFonts w:ascii="Times New Roman" w:hAnsi="Times New Roman"/>
        </w:rPr>
        <w:footnoteReference w:id="53"/>
      </w:r>
      <w:r w:rsidR="00C846A7" w:rsidRPr="00FB6120">
        <w:rPr>
          <w:rFonts w:ascii="Times New Roman" w:hAnsi="Times New Roman"/>
        </w:rPr>
        <w:t>, následována produkcí anglickou a francouzskou.</w:t>
      </w:r>
      <w:r w:rsidR="00C846A7" w:rsidRPr="00FB6120">
        <w:rPr>
          <w:rStyle w:val="Znakapoznpodarou"/>
          <w:rFonts w:ascii="Times New Roman" w:hAnsi="Times New Roman"/>
        </w:rPr>
        <w:footnoteReference w:id="54"/>
      </w:r>
      <w:r w:rsidR="0062519A" w:rsidRPr="00FB6120">
        <w:rPr>
          <w:rFonts w:ascii="Times New Roman" w:hAnsi="Times New Roman"/>
        </w:rPr>
        <w:t xml:space="preserve"> Kontingentní systém sice zapří</w:t>
      </w:r>
      <w:r w:rsidR="00C846A7" w:rsidRPr="00FB6120">
        <w:rPr>
          <w:rFonts w:ascii="Times New Roman" w:hAnsi="Times New Roman"/>
        </w:rPr>
        <w:t xml:space="preserve">činil skutečnost, že počet natočených filmů v Československu se zvýšil téměř na dvojnásobek, ale </w:t>
      </w:r>
      <w:r w:rsidR="00000ED2" w:rsidRPr="00FB6120">
        <w:rPr>
          <w:rFonts w:ascii="Times New Roman" w:hAnsi="Times New Roman"/>
        </w:rPr>
        <w:t>i přes podmínění dovozu na</w:t>
      </w:r>
      <w:r w:rsidR="00E449A6">
        <w:rPr>
          <w:rFonts w:ascii="Times New Roman" w:hAnsi="Times New Roman"/>
        </w:rPr>
        <w:t>táčet snímky slušné jakosti</w:t>
      </w:r>
      <w:r w:rsidR="00000ED2" w:rsidRPr="00FB6120">
        <w:rPr>
          <w:rFonts w:ascii="Times New Roman" w:hAnsi="Times New Roman"/>
        </w:rPr>
        <w:t xml:space="preserve"> se to</w:t>
      </w:r>
      <w:r w:rsidR="00E449A6">
        <w:rPr>
          <w:rFonts w:ascii="Times New Roman" w:hAnsi="Times New Roman"/>
        </w:rPr>
        <w:t>,</w:t>
      </w:r>
      <w:r w:rsidR="00000ED2" w:rsidRPr="00FB6120">
        <w:rPr>
          <w:rFonts w:ascii="Times New Roman" w:hAnsi="Times New Roman"/>
        </w:rPr>
        <w:t xml:space="preserve"> bohužel</w:t>
      </w:r>
      <w:r w:rsidR="00E449A6">
        <w:rPr>
          <w:rFonts w:ascii="Times New Roman" w:hAnsi="Times New Roman"/>
        </w:rPr>
        <w:t>,</w:t>
      </w:r>
      <w:r w:rsidR="00000ED2" w:rsidRPr="00FB6120">
        <w:rPr>
          <w:rFonts w:ascii="Times New Roman" w:hAnsi="Times New Roman"/>
        </w:rPr>
        <w:t xml:space="preserve"> na jejich kvalitě nijak neodrazilo.</w:t>
      </w:r>
      <w:r w:rsidR="00000ED2" w:rsidRPr="00FB6120">
        <w:rPr>
          <w:rStyle w:val="Znakapoznpodarou"/>
          <w:rFonts w:ascii="Times New Roman" w:hAnsi="Times New Roman"/>
        </w:rPr>
        <w:footnoteReference w:id="55"/>
      </w:r>
    </w:p>
    <w:p w:rsidR="00C3784B" w:rsidRPr="00FB6120" w:rsidRDefault="007478DE" w:rsidP="00FB6120">
      <w:pPr>
        <w:pStyle w:val="Mjnormln"/>
        <w:rPr>
          <w:rFonts w:ascii="Times New Roman" w:hAnsi="Times New Roman"/>
        </w:rPr>
      </w:pPr>
      <w:r w:rsidRPr="00FB6120">
        <w:rPr>
          <w:rFonts w:ascii="Times New Roman" w:hAnsi="Times New Roman"/>
        </w:rPr>
        <w:t xml:space="preserve">Kontingent </w:t>
      </w:r>
      <w:r w:rsidR="00000ED2" w:rsidRPr="00FB6120">
        <w:rPr>
          <w:rFonts w:ascii="Times New Roman" w:hAnsi="Times New Roman"/>
        </w:rPr>
        <w:t>byl 14. l</w:t>
      </w:r>
      <w:r w:rsidRPr="00FB6120">
        <w:rPr>
          <w:rFonts w:ascii="Times New Roman" w:hAnsi="Times New Roman"/>
        </w:rPr>
        <w:t>istopadu</w:t>
      </w:r>
      <w:r w:rsidR="00000ED2" w:rsidRPr="00FB6120">
        <w:rPr>
          <w:rFonts w:ascii="Times New Roman" w:hAnsi="Times New Roman"/>
        </w:rPr>
        <w:t xml:space="preserve"> 1934 </w:t>
      </w:r>
      <w:r w:rsidRPr="00FB6120">
        <w:rPr>
          <w:rFonts w:ascii="Times New Roman" w:hAnsi="Times New Roman"/>
        </w:rPr>
        <w:t>nahrazen registračním systémem, který již nepodmiňoval dovoz výrobou českých filmů, ale stanovil jednotný dovozní poplat</w:t>
      </w:r>
      <w:r w:rsidR="00117312" w:rsidRPr="00FB6120">
        <w:rPr>
          <w:rFonts w:ascii="Times New Roman" w:hAnsi="Times New Roman"/>
        </w:rPr>
        <w:t>ek 20 000 Kč</w:t>
      </w:r>
      <w:r w:rsidR="0062519A" w:rsidRPr="00FB6120">
        <w:rPr>
          <w:rFonts w:ascii="Times New Roman" w:hAnsi="Times New Roman"/>
        </w:rPr>
        <w:t>.</w:t>
      </w:r>
      <w:r w:rsidR="004A7AD2" w:rsidRPr="00FB6120">
        <w:rPr>
          <w:rStyle w:val="Znakapoznpodarou"/>
          <w:rFonts w:ascii="Times New Roman" w:hAnsi="Times New Roman"/>
        </w:rPr>
        <w:footnoteReference w:id="56"/>
      </w:r>
      <w:r w:rsidR="0062519A" w:rsidRPr="00FB6120">
        <w:rPr>
          <w:rFonts w:ascii="Times New Roman" w:hAnsi="Times New Roman"/>
        </w:rPr>
        <w:t xml:space="preserve"> </w:t>
      </w:r>
      <w:r w:rsidR="008225BE" w:rsidRPr="00FB6120">
        <w:rPr>
          <w:rFonts w:ascii="Times New Roman" w:hAnsi="Times New Roman"/>
        </w:rPr>
        <w:t xml:space="preserve">Výrobci českých filmů získávali </w:t>
      </w:r>
      <w:r w:rsidR="00117312" w:rsidRPr="00FB6120">
        <w:rPr>
          <w:rFonts w:ascii="Times New Roman" w:hAnsi="Times New Roman"/>
        </w:rPr>
        <w:t xml:space="preserve">základní </w:t>
      </w:r>
      <w:r w:rsidRPr="00FB6120">
        <w:rPr>
          <w:rFonts w:ascii="Times New Roman" w:hAnsi="Times New Roman"/>
        </w:rPr>
        <w:t>finan</w:t>
      </w:r>
      <w:r w:rsidR="00117312" w:rsidRPr="00FB6120">
        <w:rPr>
          <w:rFonts w:ascii="Times New Roman" w:hAnsi="Times New Roman"/>
        </w:rPr>
        <w:t xml:space="preserve">ční podporu 70 000 Kč a případnou druhou část od </w:t>
      </w:r>
      <w:r w:rsidR="00000ED2" w:rsidRPr="00FB6120">
        <w:rPr>
          <w:rFonts w:ascii="Times New Roman" w:hAnsi="Times New Roman"/>
        </w:rPr>
        <w:t>140 000 Kč do 210 000 Kč podle kvality snímku.</w:t>
      </w:r>
      <w:r w:rsidR="004A7AD2" w:rsidRPr="00FB6120">
        <w:rPr>
          <w:rStyle w:val="Znakapoznpodarou"/>
          <w:rFonts w:ascii="Times New Roman" w:hAnsi="Times New Roman"/>
        </w:rPr>
        <w:footnoteReference w:id="57"/>
      </w:r>
      <w:r w:rsidR="00117312" w:rsidRPr="00FB6120">
        <w:rPr>
          <w:rFonts w:ascii="Times New Roman" w:hAnsi="Times New Roman"/>
        </w:rPr>
        <w:t xml:space="preserve"> </w:t>
      </w:r>
      <w:r w:rsidR="00000ED2" w:rsidRPr="00FB6120">
        <w:rPr>
          <w:rFonts w:ascii="Times New Roman" w:hAnsi="Times New Roman"/>
        </w:rPr>
        <w:t xml:space="preserve">O té rozhodoval v roce 1934 založený </w:t>
      </w:r>
      <w:r w:rsidR="00000ED2" w:rsidRPr="00FB6120">
        <w:rPr>
          <w:rFonts w:ascii="Times New Roman" w:hAnsi="Times New Roman"/>
          <w:i/>
        </w:rPr>
        <w:t>Filmový poradní sbor</w:t>
      </w:r>
      <w:r w:rsidR="00000ED2" w:rsidRPr="00FB6120">
        <w:rPr>
          <w:rFonts w:ascii="Times New Roman" w:hAnsi="Times New Roman"/>
        </w:rPr>
        <w:t xml:space="preserve"> složený ze zástupců odpovědných ministerstev, stavovských svazů a sdružení a kultur</w:t>
      </w:r>
      <w:r w:rsidR="001D789A" w:rsidRPr="00FB6120">
        <w:rPr>
          <w:rFonts w:ascii="Times New Roman" w:hAnsi="Times New Roman"/>
        </w:rPr>
        <w:t>ně -</w:t>
      </w:r>
      <w:r w:rsidR="004D138F">
        <w:rPr>
          <w:rFonts w:ascii="Times New Roman" w:hAnsi="Times New Roman"/>
        </w:rPr>
        <w:t xml:space="preserve"> </w:t>
      </w:r>
      <w:r w:rsidR="001D789A" w:rsidRPr="00FB6120">
        <w:rPr>
          <w:rFonts w:ascii="Times New Roman" w:hAnsi="Times New Roman"/>
        </w:rPr>
        <w:t xml:space="preserve">společenských organizací, </w:t>
      </w:r>
      <w:r w:rsidR="00000ED2" w:rsidRPr="00FB6120">
        <w:rPr>
          <w:rFonts w:ascii="Times New Roman" w:hAnsi="Times New Roman"/>
        </w:rPr>
        <w:t xml:space="preserve">jehož cílem bylo </w:t>
      </w:r>
      <w:r w:rsidR="003A0C8C" w:rsidRPr="00FB6120">
        <w:rPr>
          <w:rFonts w:ascii="Times New Roman" w:hAnsi="Times New Roman"/>
        </w:rPr>
        <w:t>podpořit kvalitní filmová díla.</w:t>
      </w:r>
      <w:r w:rsidR="003A0C8C" w:rsidRPr="00FB6120">
        <w:rPr>
          <w:rStyle w:val="Znakapoznpodarou"/>
          <w:rFonts w:ascii="Times New Roman" w:hAnsi="Times New Roman"/>
        </w:rPr>
        <w:footnoteReference w:id="58"/>
      </w:r>
      <w:r w:rsidR="00E02521" w:rsidRPr="00FB6120">
        <w:rPr>
          <w:rFonts w:ascii="Times New Roman" w:hAnsi="Times New Roman"/>
        </w:rPr>
        <w:t xml:space="preserve"> Žánrově převládaly veselohry, dojemná melodramata, adaptace klasické a populární literatury, přepisy divadelních her a tzv. legionářské filmy, které s narůstaj</w:t>
      </w:r>
      <w:r w:rsidR="008225BE" w:rsidRPr="00FB6120">
        <w:rPr>
          <w:rFonts w:ascii="Times New Roman" w:hAnsi="Times New Roman"/>
        </w:rPr>
        <w:t>ící hrozbou německé expanze měly</w:t>
      </w:r>
      <w:r w:rsidR="00E02521" w:rsidRPr="00FB6120">
        <w:rPr>
          <w:rFonts w:ascii="Times New Roman" w:hAnsi="Times New Roman"/>
        </w:rPr>
        <w:t xml:space="preserve"> podpořit vlastenectví.</w:t>
      </w:r>
      <w:r w:rsidR="00E02521" w:rsidRPr="00FB6120">
        <w:rPr>
          <w:rStyle w:val="Znakapoznpodarou"/>
          <w:rFonts w:ascii="Times New Roman" w:hAnsi="Times New Roman"/>
        </w:rPr>
        <w:footnoteReference w:id="59"/>
      </w:r>
      <w:r w:rsidR="009E6715" w:rsidRPr="00FB6120">
        <w:rPr>
          <w:rFonts w:ascii="Times New Roman" w:hAnsi="Times New Roman"/>
        </w:rPr>
        <w:t xml:space="preserve"> Zavedení reg</w:t>
      </w:r>
      <w:r w:rsidR="003A0C8C" w:rsidRPr="00FB6120">
        <w:rPr>
          <w:rFonts w:ascii="Times New Roman" w:hAnsi="Times New Roman"/>
        </w:rPr>
        <w:t>istračního systému bylo v mnoha</w:t>
      </w:r>
      <w:r w:rsidR="009E6715" w:rsidRPr="00FB6120">
        <w:rPr>
          <w:rFonts w:ascii="Times New Roman" w:hAnsi="Times New Roman"/>
        </w:rPr>
        <w:t xml:space="preserve"> ohledech výhodnější než kontingent, takže i Američani už v polovině ledna 1935 obnovili </w:t>
      </w:r>
      <w:r w:rsidR="009E6715" w:rsidRPr="00FB6120">
        <w:rPr>
          <w:rFonts w:ascii="Times New Roman" w:hAnsi="Times New Roman"/>
        </w:rPr>
        <w:lastRenderedPageBreak/>
        <w:t>filmový obchod s Československem</w:t>
      </w:r>
      <w:r w:rsidR="009E6715" w:rsidRPr="00FB6120">
        <w:rPr>
          <w:rStyle w:val="Znakapoznpodarou"/>
          <w:rFonts w:ascii="Times New Roman" w:hAnsi="Times New Roman"/>
        </w:rPr>
        <w:footnoteReference w:id="60"/>
      </w:r>
      <w:r w:rsidR="009E6715" w:rsidRPr="00FB6120">
        <w:rPr>
          <w:rFonts w:ascii="Times New Roman" w:hAnsi="Times New Roman"/>
        </w:rPr>
        <w:t xml:space="preserve"> a českou kinematografii se podařilo konečně stabilizovat.</w:t>
      </w:r>
      <w:r w:rsidR="00163668" w:rsidRPr="00FB6120">
        <w:rPr>
          <w:rStyle w:val="Znakapoznpodarou"/>
          <w:rFonts w:ascii="Times New Roman" w:hAnsi="Times New Roman"/>
        </w:rPr>
        <w:footnoteReference w:id="61"/>
      </w:r>
      <w:r w:rsidR="009E6715" w:rsidRPr="00FB6120">
        <w:rPr>
          <w:rFonts w:ascii="Times New Roman" w:hAnsi="Times New Roman"/>
        </w:rPr>
        <w:t xml:space="preserve"> </w:t>
      </w:r>
    </w:p>
    <w:p w:rsidR="00EB6524" w:rsidRPr="00FB6120" w:rsidRDefault="00EC4A81" w:rsidP="00FB6120">
      <w:pPr>
        <w:pStyle w:val="Podkapitola"/>
        <w:rPr>
          <w:rFonts w:ascii="Times New Roman" w:hAnsi="Times New Roman"/>
          <w:i/>
          <w:color w:val="5F497A" w:themeColor="accent4" w:themeShade="BF"/>
        </w:rPr>
      </w:pPr>
      <w:bookmarkStart w:id="36" w:name="_Toc449593326"/>
      <w:r w:rsidRPr="00FB6120">
        <w:rPr>
          <w:rFonts w:ascii="Times New Roman" w:hAnsi="Times New Roman"/>
        </w:rPr>
        <w:t>ČSL. KINEMATOGRAFIE</w:t>
      </w:r>
      <w:r w:rsidR="00EB6524" w:rsidRPr="00FB6120">
        <w:rPr>
          <w:rFonts w:ascii="Times New Roman" w:hAnsi="Times New Roman"/>
        </w:rPr>
        <w:t xml:space="preserve"> ZA PROTEKTORÁTU</w:t>
      </w:r>
      <w:bookmarkEnd w:id="36"/>
    </w:p>
    <w:p w:rsidR="00517D3F" w:rsidRPr="00FB6120" w:rsidRDefault="00EC29F2" w:rsidP="00FB6120">
      <w:pPr>
        <w:pStyle w:val="Mjnormln"/>
        <w:rPr>
          <w:rFonts w:ascii="Times New Roman" w:hAnsi="Times New Roman"/>
        </w:rPr>
      </w:pPr>
      <w:r w:rsidRPr="00FB6120">
        <w:rPr>
          <w:rFonts w:ascii="Times New Roman" w:hAnsi="Times New Roman"/>
        </w:rPr>
        <w:t xml:space="preserve">Od roku 1935 vzrůstala politická expanze nacismu, který se stal otevřeným nebezpečím </w:t>
      </w:r>
      <w:r w:rsidR="008225BE" w:rsidRPr="00FB6120">
        <w:rPr>
          <w:rFonts w:ascii="Times New Roman" w:hAnsi="Times New Roman"/>
        </w:rPr>
        <w:t>a vedl ke druhé světové válce</w:t>
      </w:r>
      <w:r w:rsidRPr="00FB6120">
        <w:rPr>
          <w:rFonts w:ascii="Times New Roman" w:hAnsi="Times New Roman"/>
        </w:rPr>
        <w:t>.</w:t>
      </w:r>
      <w:r w:rsidR="0054134F" w:rsidRPr="00FB6120">
        <w:rPr>
          <w:rFonts w:ascii="Times New Roman" w:hAnsi="Times New Roman"/>
        </w:rPr>
        <w:t xml:space="preserve"> 15. března 1939 došlo k okupaci Československa </w:t>
      </w:r>
      <w:r w:rsidR="00F97EB3" w:rsidRPr="00FB6120">
        <w:rPr>
          <w:rFonts w:ascii="Times New Roman" w:hAnsi="Times New Roman"/>
        </w:rPr>
        <w:t xml:space="preserve">a z bývalé republiky </w:t>
      </w:r>
      <w:r w:rsidR="003B0AE9" w:rsidRPr="00FB6120">
        <w:rPr>
          <w:rFonts w:ascii="Times New Roman" w:hAnsi="Times New Roman"/>
        </w:rPr>
        <w:t>vznikl</w:t>
      </w:r>
      <w:r w:rsidR="00F97EB3" w:rsidRPr="00FB6120">
        <w:rPr>
          <w:rFonts w:ascii="Times New Roman" w:hAnsi="Times New Roman"/>
        </w:rPr>
        <w:t xml:space="preserve"> Slovenský stát a Protektorát Čechy a Morava.</w:t>
      </w:r>
      <w:r w:rsidRPr="00FB6120">
        <w:rPr>
          <w:rStyle w:val="Znakapoznpodarou"/>
          <w:rFonts w:ascii="Times New Roman" w:hAnsi="Times New Roman"/>
        </w:rPr>
        <w:footnoteReference w:id="62"/>
      </w:r>
      <w:r w:rsidRPr="00FB6120">
        <w:rPr>
          <w:rFonts w:ascii="Times New Roman" w:hAnsi="Times New Roman"/>
        </w:rPr>
        <w:t xml:space="preserve"> </w:t>
      </w:r>
    </w:p>
    <w:p w:rsidR="000C3C4A" w:rsidRPr="00FB6120" w:rsidRDefault="00517D3F" w:rsidP="00FB6120">
      <w:pPr>
        <w:pStyle w:val="Mjnormln"/>
        <w:rPr>
          <w:rFonts w:ascii="Times New Roman" w:hAnsi="Times New Roman"/>
          <w:i/>
          <w:color w:val="5F497A" w:themeColor="accent4" w:themeShade="BF"/>
        </w:rPr>
      </w:pPr>
      <w:r w:rsidRPr="00FB6120">
        <w:rPr>
          <w:rFonts w:ascii="Times New Roman" w:hAnsi="Times New Roman"/>
        </w:rPr>
        <w:t>Vzhledem k novému státnímu zřízení doš</w:t>
      </w:r>
      <w:r w:rsidR="00B40EA0" w:rsidRPr="00FB6120">
        <w:rPr>
          <w:rFonts w:ascii="Times New Roman" w:hAnsi="Times New Roman"/>
        </w:rPr>
        <w:t>lo k mnoha organizačním změnám.</w:t>
      </w:r>
      <w:r w:rsidR="00B40EA0" w:rsidRPr="00FB6120">
        <w:rPr>
          <w:rFonts w:ascii="Times New Roman" w:hAnsi="Times New Roman"/>
          <w:i/>
          <w:color w:val="5F497A" w:themeColor="accent4" w:themeShade="BF"/>
        </w:rPr>
        <w:t xml:space="preserve"> </w:t>
      </w:r>
      <w:r w:rsidRPr="00FB6120">
        <w:rPr>
          <w:rFonts w:ascii="Times New Roman" w:hAnsi="Times New Roman"/>
        </w:rPr>
        <w:t>Správa filmu přešla pod kulturně politické oddělení Úřadu říšského protektora</w:t>
      </w:r>
      <w:r w:rsidR="002529D3" w:rsidRPr="00FB6120">
        <w:rPr>
          <w:rStyle w:val="Znakapoznpodarou"/>
          <w:rFonts w:ascii="Times New Roman" w:hAnsi="Times New Roman"/>
        </w:rPr>
        <w:footnoteReference w:id="63"/>
      </w:r>
      <w:r w:rsidRPr="00FB6120">
        <w:rPr>
          <w:rFonts w:ascii="Times New Roman" w:hAnsi="Times New Roman"/>
        </w:rPr>
        <w:t>,</w:t>
      </w:r>
      <w:r w:rsidRPr="00FB6120">
        <w:rPr>
          <w:rFonts w:ascii="Times New Roman" w:hAnsi="Times New Roman"/>
          <w:i/>
        </w:rPr>
        <w:t xml:space="preserve"> </w:t>
      </w:r>
      <w:r w:rsidRPr="00FB6120">
        <w:rPr>
          <w:rFonts w:ascii="Times New Roman" w:hAnsi="Times New Roman"/>
        </w:rPr>
        <w:t>které mělo zajišťovat a podporovat vývoj „pravých“ národních hodno</w:t>
      </w:r>
      <w:r w:rsidR="00822D1D" w:rsidRPr="00FB6120">
        <w:rPr>
          <w:rFonts w:ascii="Times New Roman" w:hAnsi="Times New Roman"/>
        </w:rPr>
        <w:t>t, aniž by se křížily se zájmy Ř</w:t>
      </w:r>
      <w:r w:rsidRPr="00FB6120">
        <w:rPr>
          <w:rFonts w:ascii="Times New Roman" w:hAnsi="Times New Roman"/>
        </w:rPr>
        <w:t>íše.</w:t>
      </w:r>
      <w:r w:rsidR="000C3C4A" w:rsidRPr="00FB6120">
        <w:rPr>
          <w:rFonts w:ascii="Times New Roman" w:hAnsi="Times New Roman"/>
        </w:rPr>
        <w:t xml:space="preserve"> Došlo ke germanizaci a arizaci českého filmového podnikání. Byla nařízena dvojjazyčnost filmových</w:t>
      </w:r>
      <w:r w:rsidR="000C3C4A" w:rsidRPr="00FB6120">
        <w:rPr>
          <w:rFonts w:ascii="Times New Roman" w:hAnsi="Times New Roman"/>
          <w:i/>
          <w:color w:val="5F497A" w:themeColor="accent4" w:themeShade="BF"/>
        </w:rPr>
        <w:t xml:space="preserve"> </w:t>
      </w:r>
      <w:r w:rsidR="000C3C4A" w:rsidRPr="00FB6120">
        <w:rPr>
          <w:rFonts w:ascii="Times New Roman" w:hAnsi="Times New Roman"/>
        </w:rPr>
        <w:t xml:space="preserve">titulků, diapozitivů, plakátů a programů kin s tím, že na prvním </w:t>
      </w:r>
      <w:r w:rsidR="003B0AE9" w:rsidRPr="00FB6120">
        <w:rPr>
          <w:rFonts w:ascii="Times New Roman" w:hAnsi="Times New Roman"/>
        </w:rPr>
        <w:t xml:space="preserve">místě </w:t>
      </w:r>
      <w:r w:rsidR="000C3C4A" w:rsidRPr="00FB6120">
        <w:rPr>
          <w:rFonts w:ascii="Times New Roman" w:hAnsi="Times New Roman"/>
        </w:rPr>
        <w:t>musí být text německý.</w:t>
      </w:r>
      <w:r w:rsidR="002529D3" w:rsidRPr="00FB6120">
        <w:rPr>
          <w:rStyle w:val="Znakapoznpodarou"/>
          <w:rFonts w:ascii="Times New Roman" w:hAnsi="Times New Roman"/>
        </w:rPr>
        <w:footnoteReference w:id="64"/>
      </w:r>
      <w:r w:rsidR="00B40EA0" w:rsidRPr="00FB6120">
        <w:rPr>
          <w:rFonts w:ascii="Times New Roman" w:hAnsi="Times New Roman"/>
          <w:i/>
          <w:color w:val="5F497A" w:themeColor="accent4" w:themeShade="BF"/>
        </w:rPr>
        <w:t xml:space="preserve"> </w:t>
      </w:r>
    </w:p>
    <w:p w:rsidR="00F86C31" w:rsidRPr="00FB6120" w:rsidRDefault="00F97EB3" w:rsidP="00FB6120">
      <w:pPr>
        <w:pStyle w:val="Mjnormln"/>
        <w:rPr>
          <w:rFonts w:ascii="Times New Roman" w:hAnsi="Times New Roman"/>
        </w:rPr>
      </w:pPr>
      <w:r w:rsidRPr="00FB6120">
        <w:rPr>
          <w:rFonts w:ascii="Times New Roman" w:hAnsi="Times New Roman"/>
        </w:rPr>
        <w:t>Pro nacisty v čele s Goebbelsem byl film skvělým nástrojem propagandy a moderní barrandovské ateliéry byly ideálním místem pro německou filmovou výrobu.</w:t>
      </w:r>
      <w:r w:rsidR="00070CA7" w:rsidRPr="00FB6120">
        <w:rPr>
          <w:rStyle w:val="Znakapoznpodarou"/>
          <w:rFonts w:ascii="Times New Roman" w:hAnsi="Times New Roman"/>
        </w:rPr>
        <w:footnoteReference w:id="65"/>
      </w:r>
      <w:r w:rsidRPr="00FB6120">
        <w:rPr>
          <w:rFonts w:ascii="Times New Roman" w:hAnsi="Times New Roman"/>
          <w:i/>
        </w:rPr>
        <w:t xml:space="preserve"> </w:t>
      </w:r>
      <w:r w:rsidRPr="00FB6120">
        <w:rPr>
          <w:rFonts w:ascii="Times New Roman" w:hAnsi="Times New Roman"/>
        </w:rPr>
        <w:t xml:space="preserve">Pod </w:t>
      </w:r>
      <w:r w:rsidR="00070CA7" w:rsidRPr="00FB6120">
        <w:rPr>
          <w:rFonts w:ascii="Times New Roman" w:hAnsi="Times New Roman"/>
        </w:rPr>
        <w:t xml:space="preserve">falešnou </w:t>
      </w:r>
      <w:r w:rsidRPr="00FB6120">
        <w:rPr>
          <w:rFonts w:ascii="Times New Roman" w:hAnsi="Times New Roman"/>
        </w:rPr>
        <w:t xml:space="preserve">záminkou, že </w:t>
      </w:r>
      <w:r w:rsidR="00070CA7" w:rsidRPr="00FB6120">
        <w:rPr>
          <w:rFonts w:ascii="Times New Roman" w:hAnsi="Times New Roman"/>
        </w:rPr>
        <w:t xml:space="preserve">jsou ve vedení </w:t>
      </w:r>
      <w:r w:rsidR="00861598" w:rsidRPr="00FB6120">
        <w:rPr>
          <w:rFonts w:ascii="Times New Roman" w:hAnsi="Times New Roman"/>
        </w:rPr>
        <w:t>Barrandov</w:t>
      </w:r>
      <w:r w:rsidR="00070CA7" w:rsidRPr="00FB6120">
        <w:rPr>
          <w:rFonts w:ascii="Times New Roman" w:hAnsi="Times New Roman"/>
        </w:rPr>
        <w:t xml:space="preserve">a </w:t>
      </w:r>
      <w:r w:rsidR="003B0AE9" w:rsidRPr="00FB6120">
        <w:rPr>
          <w:rFonts w:ascii="Times New Roman" w:hAnsi="Times New Roman"/>
        </w:rPr>
        <w:t>Ž</w:t>
      </w:r>
      <w:r w:rsidR="00861598" w:rsidRPr="00FB6120">
        <w:rPr>
          <w:rFonts w:ascii="Times New Roman" w:hAnsi="Times New Roman"/>
        </w:rPr>
        <w:t>id</w:t>
      </w:r>
      <w:r w:rsidR="00070CA7" w:rsidRPr="00FB6120">
        <w:rPr>
          <w:rFonts w:ascii="Times New Roman" w:hAnsi="Times New Roman"/>
        </w:rPr>
        <w:t>é</w:t>
      </w:r>
      <w:r w:rsidR="00861598" w:rsidRPr="00FB6120">
        <w:rPr>
          <w:rFonts w:ascii="Times New Roman" w:hAnsi="Times New Roman"/>
        </w:rPr>
        <w:t xml:space="preserve">, došlo bez vědomí valné hromady </w:t>
      </w:r>
      <w:r w:rsidRPr="00FB6120">
        <w:rPr>
          <w:rFonts w:ascii="Times New Roman" w:hAnsi="Times New Roman"/>
        </w:rPr>
        <w:t>k</w:t>
      </w:r>
      <w:r w:rsidR="00861598" w:rsidRPr="00FB6120">
        <w:rPr>
          <w:rFonts w:ascii="Times New Roman" w:hAnsi="Times New Roman"/>
        </w:rPr>
        <w:t> jeho ovládnutí</w:t>
      </w:r>
      <w:r w:rsidR="00B40EA0" w:rsidRPr="00FB6120">
        <w:rPr>
          <w:rStyle w:val="Znakapoznpodarou"/>
          <w:rFonts w:ascii="Times New Roman" w:hAnsi="Times New Roman"/>
        </w:rPr>
        <w:footnoteReference w:id="66"/>
      </w:r>
      <w:r w:rsidR="00861598" w:rsidRPr="00FB6120">
        <w:rPr>
          <w:rFonts w:ascii="Times New Roman" w:hAnsi="Times New Roman"/>
        </w:rPr>
        <w:t xml:space="preserve"> a později už bez hledání záminek</w:t>
      </w:r>
      <w:r w:rsidRPr="00FB6120">
        <w:rPr>
          <w:rFonts w:ascii="Times New Roman" w:hAnsi="Times New Roman"/>
        </w:rPr>
        <w:t xml:space="preserve"> </w:t>
      </w:r>
      <w:r w:rsidR="00861598" w:rsidRPr="00FB6120">
        <w:rPr>
          <w:rFonts w:ascii="Times New Roman" w:hAnsi="Times New Roman"/>
        </w:rPr>
        <w:t>byly stejným způsobem převzaty i ateliéry hostivařské</w:t>
      </w:r>
      <w:r w:rsidR="00070CA7" w:rsidRPr="00FB6120">
        <w:rPr>
          <w:rStyle w:val="Znakapoznpodarou"/>
          <w:rFonts w:ascii="Times New Roman" w:hAnsi="Times New Roman"/>
        </w:rPr>
        <w:footnoteReference w:id="67"/>
      </w:r>
      <w:r w:rsidR="004228BA" w:rsidRPr="00FB6120">
        <w:rPr>
          <w:rFonts w:ascii="Times New Roman" w:hAnsi="Times New Roman"/>
        </w:rPr>
        <w:t xml:space="preserve">, </w:t>
      </w:r>
      <w:r w:rsidR="00861598" w:rsidRPr="00FB6120">
        <w:rPr>
          <w:rFonts w:ascii="Times New Roman" w:hAnsi="Times New Roman"/>
        </w:rPr>
        <w:t>zlínské</w:t>
      </w:r>
      <w:r w:rsidR="004228BA" w:rsidRPr="00FB6120">
        <w:rPr>
          <w:rFonts w:ascii="Times New Roman" w:hAnsi="Times New Roman"/>
        </w:rPr>
        <w:t xml:space="preserve"> a radlické</w:t>
      </w:r>
      <w:r w:rsidRPr="00FB6120">
        <w:rPr>
          <w:rFonts w:ascii="Times New Roman" w:hAnsi="Times New Roman"/>
        </w:rPr>
        <w:t>.</w:t>
      </w:r>
      <w:r w:rsidR="00EC70E5" w:rsidRPr="00FB6120">
        <w:rPr>
          <w:rFonts w:ascii="Times New Roman" w:hAnsi="Times New Roman"/>
        </w:rPr>
        <w:t xml:space="preserve"> Stejně tak byly postupně z větší části pod nacistický dozor centralizovány i filmová distribuce a síť ki</w:t>
      </w:r>
      <w:r w:rsidR="00070CA7" w:rsidRPr="00FB6120">
        <w:rPr>
          <w:rFonts w:ascii="Times New Roman" w:hAnsi="Times New Roman"/>
        </w:rPr>
        <w:t>n.</w:t>
      </w:r>
      <w:r w:rsidR="00861598" w:rsidRPr="00FB6120">
        <w:rPr>
          <w:rStyle w:val="Znakapoznpodarou"/>
          <w:rFonts w:ascii="Times New Roman" w:hAnsi="Times New Roman"/>
        </w:rPr>
        <w:footnoteReference w:id="68"/>
      </w:r>
      <w:r w:rsidRPr="00FB6120">
        <w:rPr>
          <w:rFonts w:ascii="Times New Roman" w:hAnsi="Times New Roman"/>
        </w:rPr>
        <w:t xml:space="preserve"> </w:t>
      </w:r>
      <w:r w:rsidR="004228BA" w:rsidRPr="00FB6120">
        <w:rPr>
          <w:rFonts w:ascii="Times New Roman" w:hAnsi="Times New Roman"/>
        </w:rPr>
        <w:t xml:space="preserve">Výroba českých filmů byla povolena pouze </w:t>
      </w:r>
      <w:r w:rsidR="004228BA" w:rsidRPr="00FB6120">
        <w:rPr>
          <w:rFonts w:ascii="Times New Roman" w:hAnsi="Times New Roman"/>
        </w:rPr>
        <w:lastRenderedPageBreak/>
        <w:t xml:space="preserve">společnosti </w:t>
      </w:r>
      <w:r w:rsidR="004228BA" w:rsidRPr="00FB6120">
        <w:rPr>
          <w:rFonts w:ascii="Times New Roman" w:hAnsi="Times New Roman"/>
          <w:i/>
        </w:rPr>
        <w:t>Lucernafilm</w:t>
      </w:r>
      <w:r w:rsidR="004228BA" w:rsidRPr="00FB6120">
        <w:rPr>
          <w:rFonts w:ascii="Times New Roman" w:hAnsi="Times New Roman"/>
        </w:rPr>
        <w:t xml:space="preserve"> a </w:t>
      </w:r>
      <w:r w:rsidR="004228BA" w:rsidRPr="00FB6120">
        <w:rPr>
          <w:rFonts w:ascii="Times New Roman" w:hAnsi="Times New Roman"/>
          <w:i/>
        </w:rPr>
        <w:t>Nationalfilm</w:t>
      </w:r>
      <w:r w:rsidR="004228BA" w:rsidRPr="00FB6120">
        <w:rPr>
          <w:rFonts w:ascii="Times New Roman" w:hAnsi="Times New Roman"/>
        </w:rPr>
        <w:t>.</w:t>
      </w:r>
      <w:r w:rsidR="004228BA" w:rsidRPr="00FB6120">
        <w:rPr>
          <w:rStyle w:val="Znakapoznpodarou"/>
          <w:rFonts w:ascii="Times New Roman" w:hAnsi="Times New Roman"/>
        </w:rPr>
        <w:footnoteReference w:id="69"/>
      </w:r>
      <w:r w:rsidR="000C3C4A" w:rsidRPr="00FB6120">
        <w:rPr>
          <w:rFonts w:ascii="Times New Roman" w:hAnsi="Times New Roman"/>
          <w:i/>
        </w:rPr>
        <w:t xml:space="preserve"> </w:t>
      </w:r>
      <w:r w:rsidR="00A42F13" w:rsidRPr="00FB6120">
        <w:rPr>
          <w:rFonts w:ascii="Times New Roman" w:hAnsi="Times New Roman"/>
        </w:rPr>
        <w:t>Jejich majitelé Miloš Havel a Karel Feix vzali pod svoji ochranu mnoho zavržených pracovníků a umělců, a umožnili jim tak pod pseudonymy dále fungovat.</w:t>
      </w:r>
      <w:r w:rsidR="00A42F13" w:rsidRPr="00FB6120">
        <w:rPr>
          <w:rStyle w:val="Znakapoznpodarou"/>
          <w:rFonts w:ascii="Times New Roman" w:hAnsi="Times New Roman"/>
        </w:rPr>
        <w:footnoteReference w:id="70"/>
      </w:r>
      <w:r w:rsidR="00A42F13" w:rsidRPr="00FB6120">
        <w:rPr>
          <w:rFonts w:ascii="Times New Roman" w:hAnsi="Times New Roman"/>
        </w:rPr>
        <w:t xml:space="preserve"> České filmy se vyvarovaly kolaborantských postojů a naopak svými náměty upevňo</w:t>
      </w:r>
      <w:r w:rsidR="000B6816" w:rsidRPr="00FB6120">
        <w:rPr>
          <w:rFonts w:ascii="Times New Roman" w:hAnsi="Times New Roman"/>
        </w:rPr>
        <w:t>valy národní sebevědomí a</w:t>
      </w:r>
      <w:r w:rsidR="00A42F13" w:rsidRPr="00FB6120">
        <w:rPr>
          <w:rFonts w:ascii="Times New Roman" w:hAnsi="Times New Roman"/>
        </w:rPr>
        <w:t xml:space="preserve"> obsahovaly </w:t>
      </w:r>
      <w:r w:rsidR="000B6816" w:rsidRPr="00FB6120">
        <w:rPr>
          <w:rFonts w:ascii="Times New Roman" w:hAnsi="Times New Roman"/>
        </w:rPr>
        <w:t>i proti</w:t>
      </w:r>
      <w:r w:rsidR="00A42F13" w:rsidRPr="00FB6120">
        <w:rPr>
          <w:rFonts w:ascii="Times New Roman" w:hAnsi="Times New Roman"/>
        </w:rPr>
        <w:t>nacistické jinotaje</w:t>
      </w:r>
      <w:r w:rsidR="001B364F" w:rsidRPr="00FB6120">
        <w:rPr>
          <w:rFonts w:ascii="Times New Roman" w:hAnsi="Times New Roman"/>
        </w:rPr>
        <w:t>.</w:t>
      </w:r>
      <w:r w:rsidR="001B364F" w:rsidRPr="00FB6120">
        <w:rPr>
          <w:rStyle w:val="Znakapoznpodarou"/>
          <w:rFonts w:ascii="Times New Roman" w:hAnsi="Times New Roman"/>
        </w:rPr>
        <w:footnoteReference w:id="71"/>
      </w:r>
      <w:r w:rsidR="001B364F" w:rsidRPr="00FB6120">
        <w:rPr>
          <w:rFonts w:ascii="Times New Roman" w:hAnsi="Times New Roman"/>
        </w:rPr>
        <w:t xml:space="preserve"> </w:t>
      </w:r>
      <w:r w:rsidR="006C3F0C" w:rsidRPr="00FB6120">
        <w:rPr>
          <w:rFonts w:ascii="Times New Roman" w:hAnsi="Times New Roman"/>
        </w:rPr>
        <w:t>Roku 1942 v Praze vzniklá</w:t>
      </w:r>
      <w:r w:rsidR="00BA5E66" w:rsidRPr="00FB6120">
        <w:rPr>
          <w:rFonts w:ascii="Times New Roman" w:hAnsi="Times New Roman"/>
        </w:rPr>
        <w:t xml:space="preserve"> </w:t>
      </w:r>
      <w:r w:rsidR="001F37E8" w:rsidRPr="00FB6120">
        <w:rPr>
          <w:rFonts w:ascii="Times New Roman" w:hAnsi="Times New Roman"/>
        </w:rPr>
        <w:t>filiálka německé</w:t>
      </w:r>
      <w:r w:rsidR="00D96643" w:rsidRPr="00FB6120">
        <w:rPr>
          <w:rFonts w:ascii="Times New Roman" w:hAnsi="Times New Roman"/>
        </w:rPr>
        <w:t>ho</w:t>
      </w:r>
      <w:r w:rsidR="001F37E8" w:rsidRPr="00FB6120">
        <w:rPr>
          <w:rFonts w:ascii="Times New Roman" w:hAnsi="Times New Roman"/>
        </w:rPr>
        <w:t xml:space="preserve"> </w:t>
      </w:r>
      <w:r w:rsidR="00D96643" w:rsidRPr="00FB6120">
        <w:rPr>
          <w:rFonts w:ascii="Times New Roman" w:hAnsi="Times New Roman"/>
        </w:rPr>
        <w:t xml:space="preserve">koncernu </w:t>
      </w:r>
      <w:r w:rsidR="001F37E8" w:rsidRPr="00FB6120">
        <w:rPr>
          <w:rFonts w:ascii="Times New Roman" w:hAnsi="Times New Roman"/>
          <w:i/>
        </w:rPr>
        <w:t>UFA</w:t>
      </w:r>
      <w:r w:rsidR="00D96643" w:rsidRPr="00FB6120">
        <w:rPr>
          <w:rFonts w:ascii="Times New Roman" w:hAnsi="Times New Roman"/>
        </w:rPr>
        <w:t xml:space="preserve"> produkční společnost</w:t>
      </w:r>
      <w:r w:rsidR="00BA5E66" w:rsidRPr="00FB6120">
        <w:rPr>
          <w:rFonts w:ascii="Times New Roman" w:hAnsi="Times New Roman"/>
          <w:i/>
        </w:rPr>
        <w:t xml:space="preserve"> Pragfilm</w:t>
      </w:r>
      <w:r w:rsidR="006C3F0C" w:rsidRPr="00FB6120">
        <w:rPr>
          <w:rFonts w:ascii="Times New Roman" w:hAnsi="Times New Roman"/>
        </w:rPr>
        <w:t xml:space="preserve"> začala</w:t>
      </w:r>
      <w:r w:rsidR="00D96643" w:rsidRPr="00FB6120">
        <w:rPr>
          <w:rFonts w:ascii="Times New Roman" w:hAnsi="Times New Roman"/>
        </w:rPr>
        <w:t>, často pod pohrůžkou ztráty zaměstnání,</w:t>
      </w:r>
      <w:r w:rsidR="006C3F0C" w:rsidRPr="00FB6120">
        <w:rPr>
          <w:rFonts w:ascii="Times New Roman" w:hAnsi="Times New Roman"/>
        </w:rPr>
        <w:t xml:space="preserve"> </w:t>
      </w:r>
      <w:r w:rsidR="000B6816" w:rsidRPr="00FB6120">
        <w:rPr>
          <w:rFonts w:ascii="Times New Roman" w:hAnsi="Times New Roman"/>
        </w:rPr>
        <w:t>intenzivně</w:t>
      </w:r>
      <w:r w:rsidR="00BA5E66" w:rsidRPr="00FB6120">
        <w:rPr>
          <w:rFonts w:ascii="Times New Roman" w:hAnsi="Times New Roman"/>
        </w:rPr>
        <w:t xml:space="preserve"> pracovat</w:t>
      </w:r>
      <w:r w:rsidR="00D96643" w:rsidRPr="00FB6120">
        <w:rPr>
          <w:rFonts w:ascii="Times New Roman" w:hAnsi="Times New Roman"/>
        </w:rPr>
        <w:t xml:space="preserve"> </w:t>
      </w:r>
      <w:r w:rsidR="00BA5E66" w:rsidRPr="00FB6120">
        <w:rPr>
          <w:rFonts w:ascii="Times New Roman" w:hAnsi="Times New Roman"/>
        </w:rPr>
        <w:t>na zapojení českýc</w:t>
      </w:r>
      <w:r w:rsidR="000B6816" w:rsidRPr="00FB6120">
        <w:rPr>
          <w:rFonts w:ascii="Times New Roman" w:hAnsi="Times New Roman"/>
        </w:rPr>
        <w:t>h tvůrců do filmového průmyslu Ř</w:t>
      </w:r>
      <w:r w:rsidR="00BA5E66" w:rsidRPr="00FB6120">
        <w:rPr>
          <w:rFonts w:ascii="Times New Roman" w:hAnsi="Times New Roman"/>
        </w:rPr>
        <w:t>íše. Někteří se tak pod pseudonymy skutečně na německých filmech podíleli.</w:t>
      </w:r>
      <w:r w:rsidR="00BA5E66" w:rsidRPr="00FB6120">
        <w:rPr>
          <w:rStyle w:val="Znakapoznpodarou"/>
          <w:rFonts w:ascii="Times New Roman" w:hAnsi="Times New Roman"/>
        </w:rPr>
        <w:footnoteReference w:id="72"/>
      </w:r>
    </w:p>
    <w:p w:rsidR="0070421B" w:rsidRPr="00FB6120" w:rsidRDefault="0070421B" w:rsidP="00FB6120">
      <w:pPr>
        <w:pStyle w:val="Mjnormln"/>
        <w:rPr>
          <w:rFonts w:ascii="Times New Roman" w:hAnsi="Times New Roman"/>
        </w:rPr>
      </w:pPr>
      <w:r w:rsidRPr="00FB6120">
        <w:rPr>
          <w:rFonts w:ascii="Times New Roman" w:hAnsi="Times New Roman"/>
        </w:rPr>
        <w:t>Důležitou součástí nacistické diktatury byla samozřejmě také cenzura. I když se protektorátní ministerstvo vnitra snažilo zpřísněním filmové cenzury okupantům ve všem vyhovět (např. stále se rozšiřující</w:t>
      </w:r>
      <w:r w:rsidR="00B9360F">
        <w:rPr>
          <w:rFonts w:ascii="Times New Roman" w:hAnsi="Times New Roman"/>
        </w:rPr>
        <w:t>m</w:t>
      </w:r>
      <w:r w:rsidRPr="00FB6120">
        <w:rPr>
          <w:rFonts w:ascii="Times New Roman" w:hAnsi="Times New Roman"/>
        </w:rPr>
        <w:t xml:space="preserve"> seznam</w:t>
      </w:r>
      <w:r w:rsidR="00B9360F">
        <w:rPr>
          <w:rFonts w:ascii="Times New Roman" w:hAnsi="Times New Roman"/>
        </w:rPr>
        <w:t>em</w:t>
      </w:r>
      <w:r w:rsidRPr="00FB6120">
        <w:rPr>
          <w:rFonts w:ascii="Times New Roman" w:hAnsi="Times New Roman"/>
        </w:rPr>
        <w:t xml:space="preserve"> zakázaných filmů), </w:t>
      </w:r>
      <w:r w:rsidR="00C77E6E" w:rsidRPr="00FB6120">
        <w:rPr>
          <w:rFonts w:ascii="Times New Roman" w:hAnsi="Times New Roman"/>
        </w:rPr>
        <w:t xml:space="preserve">přesto na podzim roku 1939 převzala filmovou cenzuru odbočka kulturního oddělení říšského protektora, tzv. </w:t>
      </w:r>
      <w:r w:rsidR="00C77E6E" w:rsidRPr="00FB6120">
        <w:rPr>
          <w:rFonts w:ascii="Times New Roman" w:hAnsi="Times New Roman"/>
          <w:i/>
        </w:rPr>
        <w:t>Filmová zkušebna</w:t>
      </w:r>
      <w:r w:rsidR="00C77E6E" w:rsidRPr="00FB6120">
        <w:rPr>
          <w:rFonts w:ascii="Times New Roman" w:hAnsi="Times New Roman"/>
        </w:rPr>
        <w:t xml:space="preserve"> neboli </w:t>
      </w:r>
      <w:r w:rsidR="00C77E6E" w:rsidRPr="00FB6120">
        <w:rPr>
          <w:rFonts w:ascii="Times New Roman" w:hAnsi="Times New Roman"/>
          <w:i/>
        </w:rPr>
        <w:t>Úřad pro schvalování filmů</w:t>
      </w:r>
      <w:r w:rsidR="00C77E6E" w:rsidRPr="00FB6120">
        <w:rPr>
          <w:rStyle w:val="Znakapoznpodarou"/>
          <w:rFonts w:ascii="Times New Roman" w:hAnsi="Times New Roman"/>
        </w:rPr>
        <w:footnoteReference w:id="73"/>
      </w:r>
      <w:r w:rsidR="00C77E6E" w:rsidRPr="00FB6120">
        <w:rPr>
          <w:rFonts w:ascii="Times New Roman" w:hAnsi="Times New Roman"/>
        </w:rPr>
        <w:t>, čímž</w:t>
      </w:r>
      <w:r w:rsidR="00C77E6E" w:rsidRPr="00FB6120">
        <w:rPr>
          <w:rFonts w:ascii="Times New Roman" w:hAnsi="Times New Roman"/>
          <w:i/>
          <w:color w:val="5F497A" w:themeColor="accent4" w:themeShade="BF"/>
        </w:rPr>
        <w:t xml:space="preserve"> </w:t>
      </w:r>
      <w:r w:rsidR="00C77E6E" w:rsidRPr="00FB6120">
        <w:rPr>
          <w:rFonts w:ascii="Times New Roman" w:hAnsi="Times New Roman"/>
        </w:rPr>
        <w:t>české úřady ztratily veškerou kontrolu a jejich funkce se stala pouze formální.</w:t>
      </w:r>
      <w:r w:rsidR="00C77E6E" w:rsidRPr="00FB6120">
        <w:rPr>
          <w:rStyle w:val="Znakapoznpodarou"/>
          <w:rFonts w:ascii="Times New Roman" w:hAnsi="Times New Roman"/>
        </w:rPr>
        <w:footnoteReference w:id="74"/>
      </w:r>
    </w:p>
    <w:p w:rsidR="00EA266D" w:rsidRPr="00FB6120" w:rsidRDefault="00EA266D" w:rsidP="00FB6120">
      <w:pPr>
        <w:pStyle w:val="Mjnormln"/>
        <w:rPr>
          <w:rFonts w:ascii="Times New Roman" w:hAnsi="Times New Roman"/>
        </w:rPr>
      </w:pPr>
      <w:r w:rsidRPr="00FB6120">
        <w:rPr>
          <w:rFonts w:ascii="Times New Roman" w:hAnsi="Times New Roman"/>
        </w:rPr>
        <w:t>Cenzurní zásahy radikálně změnily skladbu programu českých kin. Výrazně byl omezen dovoz zahraničních filmů, s nim</w:t>
      </w:r>
      <w:r w:rsidR="00F86C31" w:rsidRPr="00FB6120">
        <w:rPr>
          <w:rFonts w:ascii="Times New Roman" w:hAnsi="Times New Roman"/>
        </w:rPr>
        <w:t>i</w:t>
      </w:r>
      <w:r w:rsidRPr="00FB6120">
        <w:rPr>
          <w:rFonts w:ascii="Times New Roman" w:hAnsi="Times New Roman"/>
        </w:rPr>
        <w:t>ž bylo Německo ve válce, a dále pak promítání starších</w:t>
      </w:r>
      <w:r w:rsidR="00F86C31" w:rsidRPr="00FB6120">
        <w:rPr>
          <w:rFonts w:ascii="Times New Roman" w:hAnsi="Times New Roman"/>
        </w:rPr>
        <w:t xml:space="preserve"> filmů, které byly v rozporu s novou ideologií. Americké, britské či francouzské snímky byly na trhu nahrazeny německými, italskými, švédskými či maďarskými, později i filmy z okupovaného Dánska a Francie.</w:t>
      </w:r>
      <w:r w:rsidR="003D3B47" w:rsidRPr="00FB6120">
        <w:rPr>
          <w:rFonts w:ascii="Times New Roman" w:hAnsi="Times New Roman"/>
        </w:rPr>
        <w:t xml:space="preserve"> Počet českých filmů rapidně klesl ze 41 v roce 1939 na pouhých 9 v roce 1944.</w:t>
      </w:r>
      <w:r w:rsidR="003D3B47" w:rsidRPr="00FB6120">
        <w:rPr>
          <w:rStyle w:val="Znakapoznpodarou"/>
          <w:rFonts w:ascii="Times New Roman" w:hAnsi="Times New Roman"/>
        </w:rPr>
        <w:footnoteReference w:id="75"/>
      </w:r>
      <w:r w:rsidR="001B3B3A" w:rsidRPr="00FB6120">
        <w:rPr>
          <w:rFonts w:ascii="Times New Roman" w:hAnsi="Times New Roman"/>
        </w:rPr>
        <w:t xml:space="preserve"> Vliv na to částečně mělo i „přání“ říšského protektora z roku 1940, který navrhl, aby za účelem</w:t>
      </w:r>
      <w:r w:rsidR="00B9360F">
        <w:rPr>
          <w:rFonts w:ascii="Times New Roman" w:hAnsi="Times New Roman"/>
        </w:rPr>
        <w:t xml:space="preserve"> zvýšení kvality české produkce</w:t>
      </w:r>
      <w:r w:rsidR="001B3B3A" w:rsidRPr="00FB6120">
        <w:rPr>
          <w:rFonts w:ascii="Times New Roman" w:hAnsi="Times New Roman"/>
        </w:rPr>
        <w:t xml:space="preserve"> došlo k omezení její výroby.</w:t>
      </w:r>
      <w:r w:rsidR="001B3B3A" w:rsidRPr="00FB6120">
        <w:rPr>
          <w:rStyle w:val="Znakapoznpodarou"/>
          <w:rFonts w:ascii="Times New Roman" w:hAnsi="Times New Roman"/>
        </w:rPr>
        <w:footnoteReference w:id="76"/>
      </w:r>
    </w:p>
    <w:p w:rsidR="00B76856" w:rsidRPr="00FB6120" w:rsidRDefault="003556E7" w:rsidP="00FB6120">
      <w:pPr>
        <w:pStyle w:val="Mjnormln"/>
        <w:rPr>
          <w:rFonts w:ascii="Times New Roman" w:hAnsi="Times New Roman"/>
          <w:i/>
        </w:rPr>
      </w:pPr>
      <w:r w:rsidRPr="00FB6120">
        <w:rPr>
          <w:rFonts w:ascii="Times New Roman" w:hAnsi="Times New Roman"/>
        </w:rPr>
        <w:t xml:space="preserve">Odtržením pohraničí </w:t>
      </w:r>
      <w:r w:rsidR="00D170E5" w:rsidRPr="00FB6120">
        <w:rPr>
          <w:rFonts w:ascii="Times New Roman" w:hAnsi="Times New Roman"/>
        </w:rPr>
        <w:t xml:space="preserve">v roce 1938 </w:t>
      </w:r>
      <w:r w:rsidRPr="00FB6120">
        <w:rPr>
          <w:rFonts w:ascii="Times New Roman" w:hAnsi="Times New Roman"/>
        </w:rPr>
        <w:t xml:space="preserve">došlo pro české země k velké ztrátě. Pohraniční biografy totiž tvořily pětinu všech čs. kin a navíc se jednalo o </w:t>
      </w:r>
      <w:r w:rsidR="001D7800" w:rsidRPr="00FB6120">
        <w:rPr>
          <w:rFonts w:ascii="Times New Roman" w:hAnsi="Times New Roman"/>
        </w:rPr>
        <w:t xml:space="preserve">velmi </w:t>
      </w:r>
      <w:r w:rsidRPr="00FB6120">
        <w:rPr>
          <w:rFonts w:ascii="Times New Roman" w:hAnsi="Times New Roman"/>
        </w:rPr>
        <w:t xml:space="preserve">dobře </w:t>
      </w:r>
      <w:r w:rsidR="001D7800" w:rsidRPr="00FB6120">
        <w:rPr>
          <w:rFonts w:ascii="Times New Roman" w:hAnsi="Times New Roman"/>
        </w:rPr>
        <w:t xml:space="preserve">technicky </w:t>
      </w:r>
      <w:r w:rsidRPr="00FB6120">
        <w:rPr>
          <w:rFonts w:ascii="Times New Roman" w:hAnsi="Times New Roman"/>
        </w:rPr>
        <w:t>zařízené podniky s vysokou kapacitou.</w:t>
      </w:r>
      <w:r w:rsidR="00D170E5" w:rsidRPr="00FB6120">
        <w:rPr>
          <w:rFonts w:ascii="Times New Roman" w:hAnsi="Times New Roman"/>
        </w:rPr>
        <w:t xml:space="preserve"> </w:t>
      </w:r>
      <w:r w:rsidR="00352CD0" w:rsidRPr="00FB6120">
        <w:rPr>
          <w:rFonts w:ascii="Times New Roman" w:hAnsi="Times New Roman"/>
        </w:rPr>
        <w:t xml:space="preserve">I když jejich hlavním předmětem zájmu byl film německý nebo </w:t>
      </w:r>
      <w:r w:rsidR="00352CD0" w:rsidRPr="00FB6120">
        <w:rPr>
          <w:rFonts w:ascii="Times New Roman" w:hAnsi="Times New Roman"/>
        </w:rPr>
        <w:lastRenderedPageBreak/>
        <w:t>německy mluvený</w:t>
      </w:r>
      <w:r w:rsidR="00352CD0" w:rsidRPr="00FB6120">
        <w:rPr>
          <w:rStyle w:val="Znakapoznpodarou"/>
          <w:rFonts w:ascii="Times New Roman" w:hAnsi="Times New Roman"/>
          <w:i/>
        </w:rPr>
        <w:footnoteReference w:id="77"/>
      </w:r>
      <w:r w:rsidR="00352CD0" w:rsidRPr="00FB6120">
        <w:rPr>
          <w:rFonts w:ascii="Times New Roman" w:hAnsi="Times New Roman"/>
        </w:rPr>
        <w:t xml:space="preserve">, ztráta </w:t>
      </w:r>
      <w:r w:rsidR="001D7800" w:rsidRPr="00FB6120">
        <w:rPr>
          <w:rFonts w:ascii="Times New Roman" w:hAnsi="Times New Roman"/>
        </w:rPr>
        <w:t xml:space="preserve">497 </w:t>
      </w:r>
      <w:r w:rsidR="00352CD0" w:rsidRPr="00FB6120">
        <w:rPr>
          <w:rFonts w:ascii="Times New Roman" w:hAnsi="Times New Roman"/>
        </w:rPr>
        <w:t xml:space="preserve">kin </w:t>
      </w:r>
      <w:r w:rsidR="001D7800" w:rsidRPr="00FB6120">
        <w:rPr>
          <w:rFonts w:ascii="Times New Roman" w:hAnsi="Times New Roman"/>
        </w:rPr>
        <w:t>a jedné šestiny diváků</w:t>
      </w:r>
      <w:r w:rsidR="001D7800" w:rsidRPr="00FB6120">
        <w:rPr>
          <w:rStyle w:val="Znakapoznpodarou"/>
          <w:rFonts w:ascii="Times New Roman" w:hAnsi="Times New Roman"/>
        </w:rPr>
        <w:footnoteReference w:id="78"/>
      </w:r>
      <w:r w:rsidR="001D7800" w:rsidRPr="00FB6120">
        <w:rPr>
          <w:rFonts w:ascii="Times New Roman" w:hAnsi="Times New Roman"/>
        </w:rPr>
        <w:t xml:space="preserve"> </w:t>
      </w:r>
      <w:r w:rsidR="00352CD0" w:rsidRPr="00FB6120">
        <w:rPr>
          <w:rFonts w:ascii="Times New Roman" w:hAnsi="Times New Roman"/>
        </w:rPr>
        <w:t>znamenala zmenšení tržby z každého českého filmu o 150 až 200 000 Kč.</w:t>
      </w:r>
      <w:r w:rsidR="00B76856" w:rsidRPr="00FB6120">
        <w:rPr>
          <w:rStyle w:val="Znakapoznpodarou"/>
          <w:rFonts w:ascii="Times New Roman" w:hAnsi="Times New Roman"/>
          <w:i/>
        </w:rPr>
        <w:footnoteReference w:id="79"/>
      </w:r>
      <w:r w:rsidR="00B76856" w:rsidRPr="00FB6120">
        <w:rPr>
          <w:rFonts w:ascii="Times New Roman" w:hAnsi="Times New Roman"/>
          <w:i/>
        </w:rPr>
        <w:t xml:space="preserve"> </w:t>
      </w:r>
      <w:r w:rsidR="000F1C55" w:rsidRPr="00FB6120">
        <w:rPr>
          <w:rFonts w:ascii="Times New Roman" w:hAnsi="Times New Roman"/>
        </w:rPr>
        <w:t xml:space="preserve">V rámci protektorátu pak byla většina kin zabavena, ale vesměs zůstala v provozu pod názvem </w:t>
      </w:r>
      <w:r w:rsidR="000F1C55" w:rsidRPr="00FB6120">
        <w:rPr>
          <w:rFonts w:ascii="Times New Roman" w:hAnsi="Times New Roman"/>
          <w:i/>
        </w:rPr>
        <w:t>Viktoria</w:t>
      </w:r>
      <w:r w:rsidR="000F1C55" w:rsidRPr="00FB6120">
        <w:rPr>
          <w:rStyle w:val="Znakapoznpodarou"/>
          <w:rFonts w:ascii="Times New Roman" w:hAnsi="Times New Roman"/>
        </w:rPr>
        <w:footnoteReference w:id="80"/>
      </w:r>
      <w:r w:rsidR="000F1C55" w:rsidRPr="00FB6120">
        <w:rPr>
          <w:rFonts w:ascii="Times New Roman" w:hAnsi="Times New Roman"/>
        </w:rPr>
        <w:t xml:space="preserve">. Zisky byly posílány do německého </w:t>
      </w:r>
      <w:r w:rsidR="000F1C55" w:rsidRPr="00FB6120">
        <w:rPr>
          <w:rFonts w:ascii="Times New Roman" w:hAnsi="Times New Roman"/>
          <w:i/>
        </w:rPr>
        <w:t>Vermögensamtu</w:t>
      </w:r>
      <w:r w:rsidR="000F1C55" w:rsidRPr="00FB6120">
        <w:rPr>
          <w:rStyle w:val="Znakapoznpodarou"/>
          <w:rFonts w:ascii="Times New Roman" w:hAnsi="Times New Roman"/>
          <w:i/>
        </w:rPr>
        <w:footnoteReference w:id="81"/>
      </w:r>
      <w:r w:rsidR="000F1C55" w:rsidRPr="00FB6120">
        <w:rPr>
          <w:rFonts w:ascii="Times New Roman" w:hAnsi="Times New Roman"/>
          <w:i/>
        </w:rPr>
        <w:t xml:space="preserve"> </w:t>
      </w:r>
      <w:r w:rsidR="000F1C55" w:rsidRPr="00FB6120">
        <w:rPr>
          <w:rFonts w:ascii="Times New Roman" w:hAnsi="Times New Roman"/>
        </w:rPr>
        <w:t xml:space="preserve">do té doby, než byla vytvořena </w:t>
      </w:r>
      <w:r w:rsidR="000F1C55" w:rsidRPr="00FB6120">
        <w:rPr>
          <w:rFonts w:ascii="Times New Roman" w:hAnsi="Times New Roman"/>
          <w:i/>
        </w:rPr>
        <w:t>Českomoravská kinematografická společnost</w:t>
      </w:r>
      <w:r w:rsidR="000F1C55" w:rsidRPr="00FB6120">
        <w:rPr>
          <w:rFonts w:ascii="Times New Roman" w:hAnsi="Times New Roman"/>
        </w:rPr>
        <w:t>, která kina spravovala až do zestátnění v roce 1945.</w:t>
      </w:r>
      <w:r w:rsidR="000F1C55" w:rsidRPr="00FB6120">
        <w:rPr>
          <w:rStyle w:val="Znakapoznpodarou"/>
          <w:rFonts w:ascii="Times New Roman" w:hAnsi="Times New Roman"/>
        </w:rPr>
        <w:footnoteReference w:id="82"/>
      </w:r>
    </w:p>
    <w:p w:rsidR="00352CD0" w:rsidRPr="00FB6120" w:rsidRDefault="00352CD0" w:rsidP="00FB6120">
      <w:pPr>
        <w:pStyle w:val="Mjnormln"/>
        <w:rPr>
          <w:rFonts w:ascii="Times New Roman" w:hAnsi="Times New Roman"/>
          <w:color w:val="5F497A" w:themeColor="accent4" w:themeShade="BF"/>
        </w:rPr>
      </w:pPr>
      <w:r w:rsidRPr="00FB6120">
        <w:rPr>
          <w:rFonts w:ascii="Times New Roman" w:hAnsi="Times New Roman"/>
        </w:rPr>
        <w:t>I přes zvýšení vstupného</w:t>
      </w:r>
      <w:r w:rsidRPr="00FB6120">
        <w:rPr>
          <w:rStyle w:val="Znakapoznpodarou"/>
          <w:rFonts w:ascii="Times New Roman" w:hAnsi="Times New Roman"/>
        </w:rPr>
        <w:footnoteReference w:id="83"/>
      </w:r>
      <w:r w:rsidRPr="00FB6120">
        <w:rPr>
          <w:rFonts w:ascii="Times New Roman" w:hAnsi="Times New Roman"/>
        </w:rPr>
        <w:t xml:space="preserve"> došlo během války k výraznému nárůstu návštěvnosti.</w:t>
      </w:r>
      <w:r w:rsidR="001B364F" w:rsidRPr="00FB6120">
        <w:rPr>
          <w:rStyle w:val="Znakapoznpodarou"/>
          <w:rFonts w:ascii="Times New Roman" w:hAnsi="Times New Roman"/>
        </w:rPr>
        <w:footnoteReference w:id="84"/>
      </w:r>
      <w:r w:rsidRPr="00FB6120">
        <w:rPr>
          <w:rFonts w:ascii="Times New Roman" w:hAnsi="Times New Roman"/>
        </w:rPr>
        <w:t xml:space="preserve"> </w:t>
      </w:r>
      <w:r w:rsidR="001B364F" w:rsidRPr="00FB6120">
        <w:rPr>
          <w:rFonts w:ascii="Times New Roman" w:hAnsi="Times New Roman"/>
        </w:rPr>
        <w:t>(Rekordních 127,2 milionů v roce 1944 bylo dokonce téměř dvaapůlkrát více než v roce 1939.)</w:t>
      </w:r>
      <w:r w:rsidR="001B364F" w:rsidRPr="00FB6120">
        <w:rPr>
          <w:rStyle w:val="Znakapoznpodarou"/>
          <w:rFonts w:ascii="Times New Roman" w:hAnsi="Times New Roman"/>
        </w:rPr>
        <w:footnoteReference w:id="85"/>
      </w:r>
      <w:r w:rsidR="001B364F" w:rsidRPr="00FB6120">
        <w:rPr>
          <w:rFonts w:ascii="Times New Roman" w:hAnsi="Times New Roman"/>
        </w:rPr>
        <w:t xml:space="preserve"> </w:t>
      </w:r>
      <w:r w:rsidRPr="00FB6120">
        <w:rPr>
          <w:rFonts w:ascii="Times New Roman" w:hAnsi="Times New Roman"/>
        </w:rPr>
        <w:t xml:space="preserve">Diváci v kinech, stejně jako </w:t>
      </w:r>
      <w:r w:rsidR="001D789A" w:rsidRPr="00FB6120">
        <w:rPr>
          <w:rFonts w:ascii="Times New Roman" w:hAnsi="Times New Roman"/>
        </w:rPr>
        <w:t>během 1. světové války</w:t>
      </w:r>
      <w:r w:rsidRPr="00FB6120">
        <w:rPr>
          <w:rFonts w:ascii="Times New Roman" w:hAnsi="Times New Roman"/>
        </w:rPr>
        <w:t>, nacházeli možnost úniku před realitou</w:t>
      </w:r>
      <w:r w:rsidR="00A055BF" w:rsidRPr="00FB6120">
        <w:rPr>
          <w:rFonts w:ascii="Times New Roman" w:hAnsi="Times New Roman"/>
        </w:rPr>
        <w:t xml:space="preserve"> a až na propagandistický </w:t>
      </w:r>
      <w:r w:rsidR="00860C3F" w:rsidRPr="00FB6120">
        <w:rPr>
          <w:rFonts w:ascii="Times New Roman" w:hAnsi="Times New Roman"/>
        </w:rPr>
        <w:t>týdeník a dvojjazyčné verze filmů nebyli vystaveni přímému tlaku nacistické propagandy.</w:t>
      </w:r>
      <w:r w:rsidR="00A055BF" w:rsidRPr="00FB6120">
        <w:rPr>
          <w:rStyle w:val="Znakapoznpodarou"/>
          <w:rFonts w:ascii="Times New Roman" w:hAnsi="Times New Roman"/>
        </w:rPr>
        <w:footnoteReference w:id="86"/>
      </w:r>
      <w:r w:rsidR="00860C3F" w:rsidRPr="00FB6120">
        <w:rPr>
          <w:rFonts w:ascii="Times New Roman" w:hAnsi="Times New Roman"/>
        </w:rPr>
        <w:t xml:space="preserve"> Nicméně i povinný týdeník se snažili lidé obejít tím, že chodili až po jeho skončení. To samozřejmě nevydrželo dlouho a bylo vy</w:t>
      </w:r>
      <w:r w:rsidR="00A055BF" w:rsidRPr="00FB6120">
        <w:rPr>
          <w:rFonts w:ascii="Times New Roman" w:hAnsi="Times New Roman"/>
        </w:rPr>
        <w:t>dáno nařízení nedělat mezi týdeníkem a filmem přestávku a po začátku dovnitř už nikoho nepouštět.</w:t>
      </w:r>
      <w:r w:rsidR="00A055BF" w:rsidRPr="00FB6120">
        <w:rPr>
          <w:rStyle w:val="Znakapoznpodarou"/>
          <w:rFonts w:ascii="Times New Roman" w:hAnsi="Times New Roman"/>
        </w:rPr>
        <w:footnoteReference w:id="87"/>
      </w:r>
      <w:r w:rsidR="00860C3F" w:rsidRPr="00FB6120">
        <w:rPr>
          <w:rFonts w:ascii="Times New Roman" w:hAnsi="Times New Roman"/>
        </w:rPr>
        <w:t xml:space="preserve"> Preferovány byly snímky české, což se samozřejmě setkalo s nevolí nacistických úřadů, jejichž řešením byla restrikce distribuce českých filmů a protěžování produkce německé.</w:t>
      </w:r>
      <w:r w:rsidR="00860C3F" w:rsidRPr="00FB6120">
        <w:rPr>
          <w:rStyle w:val="Znakapoznpodarou"/>
          <w:rFonts w:ascii="Times New Roman" w:hAnsi="Times New Roman"/>
        </w:rPr>
        <w:footnoteReference w:id="88"/>
      </w:r>
    </w:p>
    <w:p w:rsidR="003D3B47" w:rsidRPr="00FB6120" w:rsidRDefault="003D3B47" w:rsidP="00FB6120">
      <w:pPr>
        <w:pStyle w:val="Mjnormln"/>
        <w:rPr>
          <w:rFonts w:ascii="Times New Roman" w:hAnsi="Times New Roman"/>
        </w:rPr>
      </w:pPr>
      <w:r w:rsidRPr="00FB6120">
        <w:rPr>
          <w:rFonts w:ascii="Times New Roman" w:hAnsi="Times New Roman"/>
        </w:rPr>
        <w:lastRenderedPageBreak/>
        <w:t>Přes všechna negativa měla cenzura pozitivní dopad na kvalitu české filmové tvorby. Začal být kladen větší důraz na literární přípravu, čímž se česká k</w:t>
      </w:r>
      <w:r w:rsidR="00A67A0F" w:rsidRPr="00FB6120">
        <w:rPr>
          <w:rFonts w:ascii="Times New Roman" w:hAnsi="Times New Roman"/>
        </w:rPr>
        <w:t>inematografie stala</w:t>
      </w:r>
      <w:r w:rsidRPr="00FB6120">
        <w:rPr>
          <w:rFonts w:ascii="Times New Roman" w:hAnsi="Times New Roman"/>
        </w:rPr>
        <w:t xml:space="preserve"> civilnější</w:t>
      </w:r>
      <w:r w:rsidR="00A67A0F" w:rsidRPr="00FB6120">
        <w:rPr>
          <w:rFonts w:ascii="Times New Roman" w:hAnsi="Times New Roman"/>
        </w:rPr>
        <w:t xml:space="preserve"> a začala využívat inteligentní humor</w:t>
      </w:r>
      <w:r w:rsidRPr="00FB6120">
        <w:rPr>
          <w:rFonts w:ascii="Times New Roman" w:hAnsi="Times New Roman"/>
        </w:rPr>
        <w:t>. Žánrově stále převládaly komedie, veselohry a adaptace děl českých klasiků</w:t>
      </w:r>
      <w:r w:rsidR="00A67A0F" w:rsidRPr="00FB6120">
        <w:rPr>
          <w:rFonts w:ascii="Times New Roman" w:hAnsi="Times New Roman"/>
        </w:rPr>
        <w:t>.</w:t>
      </w:r>
      <w:r w:rsidR="00A67A0F" w:rsidRPr="00FB6120">
        <w:rPr>
          <w:rStyle w:val="Znakapoznpodarou"/>
          <w:rFonts w:ascii="Times New Roman" w:hAnsi="Times New Roman"/>
        </w:rPr>
        <w:footnoteReference w:id="89"/>
      </w:r>
    </w:p>
    <w:p w:rsidR="00FF705C" w:rsidRPr="00FB6120" w:rsidRDefault="009D1AE9" w:rsidP="00FB6120">
      <w:pPr>
        <w:pStyle w:val="Mjnormln"/>
        <w:rPr>
          <w:rFonts w:ascii="Times New Roman" w:hAnsi="Times New Roman"/>
        </w:rPr>
      </w:pPr>
      <w:r w:rsidRPr="00FB6120">
        <w:rPr>
          <w:rFonts w:ascii="Times New Roman" w:hAnsi="Times New Roman"/>
        </w:rPr>
        <w:t>J</w:t>
      </w:r>
      <w:r w:rsidR="00FF705C" w:rsidRPr="00FB6120">
        <w:rPr>
          <w:rFonts w:ascii="Times New Roman" w:hAnsi="Times New Roman"/>
        </w:rPr>
        <w:t>iž v</w:t>
      </w:r>
      <w:r w:rsidRPr="00FB6120">
        <w:rPr>
          <w:rFonts w:ascii="Times New Roman" w:hAnsi="Times New Roman"/>
        </w:rPr>
        <w:t xml:space="preserve"> meziválečném období </w:t>
      </w:r>
      <w:r w:rsidR="00FF705C" w:rsidRPr="00FB6120">
        <w:rPr>
          <w:rFonts w:ascii="Times New Roman" w:hAnsi="Times New Roman"/>
        </w:rPr>
        <w:t xml:space="preserve">a následně během války </w:t>
      </w:r>
      <w:r w:rsidRPr="00FB6120">
        <w:rPr>
          <w:rFonts w:ascii="Times New Roman" w:hAnsi="Times New Roman"/>
        </w:rPr>
        <w:t xml:space="preserve">politický i produkční vývoj kinematografie </w:t>
      </w:r>
      <w:r w:rsidR="00FF705C" w:rsidRPr="00FB6120">
        <w:rPr>
          <w:rFonts w:ascii="Times New Roman" w:hAnsi="Times New Roman"/>
        </w:rPr>
        <w:t xml:space="preserve">směřoval k sjednocení a znárodnění českého filmu. </w:t>
      </w:r>
      <w:r w:rsidRPr="00FB6120">
        <w:rPr>
          <w:rFonts w:ascii="Times New Roman" w:hAnsi="Times New Roman"/>
        </w:rPr>
        <w:t>V srpnu 1945 pak vyústil p</w:t>
      </w:r>
      <w:r w:rsidR="00FF705C" w:rsidRPr="00FB6120">
        <w:rPr>
          <w:rFonts w:ascii="Times New Roman" w:hAnsi="Times New Roman"/>
        </w:rPr>
        <w:t>roces</w:t>
      </w:r>
      <w:r w:rsidRPr="00FB6120">
        <w:rPr>
          <w:rFonts w:ascii="Times New Roman" w:hAnsi="Times New Roman"/>
        </w:rPr>
        <w:t>em</w:t>
      </w:r>
      <w:r w:rsidR="00FF705C" w:rsidRPr="00FB6120">
        <w:rPr>
          <w:rFonts w:ascii="Times New Roman" w:hAnsi="Times New Roman"/>
        </w:rPr>
        <w:t xml:space="preserve"> znárodnění</w:t>
      </w:r>
      <w:r w:rsidRPr="00FB6120">
        <w:rPr>
          <w:rFonts w:ascii="Times New Roman" w:hAnsi="Times New Roman"/>
        </w:rPr>
        <w:t xml:space="preserve"> Benešovým podpisem znárodňovacího dekretu.</w:t>
      </w:r>
      <w:r w:rsidRPr="00FB6120">
        <w:rPr>
          <w:rStyle w:val="Znakapoznpodarou"/>
          <w:rFonts w:ascii="Times New Roman" w:hAnsi="Times New Roman"/>
        </w:rPr>
        <w:footnoteReference w:id="90"/>
      </w:r>
    </w:p>
    <w:p w:rsidR="00227BC3" w:rsidRPr="00FB6120" w:rsidRDefault="00227BC3" w:rsidP="00FB6120">
      <w:pPr>
        <w:pStyle w:val="slovankapitola"/>
        <w:rPr>
          <w:rFonts w:ascii="Times New Roman" w:hAnsi="Times New Roman"/>
        </w:rPr>
      </w:pPr>
      <w:bookmarkStart w:id="37" w:name="_Toc449593327"/>
      <w:r w:rsidRPr="00FB6120">
        <w:rPr>
          <w:rFonts w:ascii="Times New Roman" w:hAnsi="Times New Roman"/>
        </w:rPr>
        <w:lastRenderedPageBreak/>
        <w:t>LOKÁLNÍ HISTORIE BROUMOVA</w:t>
      </w:r>
      <w:bookmarkEnd w:id="37"/>
    </w:p>
    <w:p w:rsidR="00A31962" w:rsidRPr="00FB6120" w:rsidRDefault="00A31962" w:rsidP="00FB6120">
      <w:pPr>
        <w:pStyle w:val="Mjnormln"/>
        <w:rPr>
          <w:rFonts w:ascii="Times New Roman" w:hAnsi="Times New Roman"/>
        </w:rPr>
      </w:pPr>
      <w:r w:rsidRPr="00FB6120">
        <w:rPr>
          <w:rFonts w:ascii="Times New Roman" w:hAnsi="Times New Roman"/>
        </w:rPr>
        <w:t>Pro komplexní představu o možnostech průběhu kinofikace Broumova je důležité podrobněji představit danou lokalitu a její historický vývoj. Podoba města je vždy založena na souhrnu mnoha rozličných aspektů</w:t>
      </w:r>
      <w:r w:rsidR="00CD67B4" w:rsidRPr="00FB6120">
        <w:rPr>
          <w:rFonts w:ascii="Times New Roman" w:hAnsi="Times New Roman"/>
        </w:rPr>
        <w:t>. Od geografických predispozic přes politické, ekonomické a urbanistické</w:t>
      </w:r>
      <w:r w:rsidR="00B9360F">
        <w:rPr>
          <w:rFonts w:ascii="Times New Roman" w:hAnsi="Times New Roman"/>
        </w:rPr>
        <w:t>,</w:t>
      </w:r>
      <w:r w:rsidR="00CD67B4" w:rsidRPr="00FB6120">
        <w:rPr>
          <w:rFonts w:ascii="Times New Roman" w:hAnsi="Times New Roman"/>
        </w:rPr>
        <w:t xml:space="preserve"> až k těm náboženským, sociálním a kulturním. Považuji tak za nezbytné v nadc</w:t>
      </w:r>
      <w:r w:rsidR="000D569E" w:rsidRPr="00FB6120">
        <w:rPr>
          <w:rFonts w:ascii="Times New Roman" w:hAnsi="Times New Roman"/>
        </w:rPr>
        <w:t>házejících kapitolách přiblížit</w:t>
      </w:r>
      <w:r w:rsidR="009F7FA3" w:rsidRPr="00FB6120">
        <w:rPr>
          <w:rFonts w:ascii="Times New Roman" w:hAnsi="Times New Roman"/>
        </w:rPr>
        <w:t xml:space="preserve"> historii města Broumov, které je specifické</w:t>
      </w:r>
      <w:r w:rsidR="00CD67B4" w:rsidRPr="00FB6120">
        <w:rPr>
          <w:rFonts w:ascii="Times New Roman" w:hAnsi="Times New Roman"/>
        </w:rPr>
        <w:t xml:space="preserve"> nejen svou geografickou polohou, ale</w:t>
      </w:r>
      <w:r w:rsidR="009F7FA3" w:rsidRPr="00FB6120">
        <w:rPr>
          <w:rFonts w:ascii="Times New Roman" w:hAnsi="Times New Roman"/>
        </w:rPr>
        <w:t xml:space="preserve"> jeho současná podoba byla v minulosti utvářena prostřednictvím mnoha ze zmiňovaných aspektů. Kromě obecné hi</w:t>
      </w:r>
      <w:r w:rsidR="00B9360F">
        <w:rPr>
          <w:rFonts w:ascii="Times New Roman" w:hAnsi="Times New Roman"/>
        </w:rPr>
        <w:t>storie, která je úzce spjata s b</w:t>
      </w:r>
      <w:r w:rsidR="009F7FA3" w:rsidRPr="00FB6120">
        <w:rPr>
          <w:rFonts w:ascii="Times New Roman" w:hAnsi="Times New Roman"/>
        </w:rPr>
        <w:t xml:space="preserve">enediktiny, je tedy </w:t>
      </w:r>
      <w:r w:rsidR="008F4FE7" w:rsidRPr="00FB6120">
        <w:rPr>
          <w:rFonts w:ascii="Times New Roman" w:hAnsi="Times New Roman"/>
        </w:rPr>
        <w:t>nastíněna</w:t>
      </w:r>
      <w:r w:rsidR="009F7FA3" w:rsidRPr="00FB6120">
        <w:rPr>
          <w:rFonts w:ascii="Times New Roman" w:hAnsi="Times New Roman"/>
        </w:rPr>
        <w:t xml:space="preserve"> hospodářská situace a ekonomický potenciál občanů</w:t>
      </w:r>
      <w:r w:rsidR="008F4FE7" w:rsidRPr="00FB6120">
        <w:rPr>
          <w:rFonts w:ascii="Times New Roman" w:hAnsi="Times New Roman"/>
        </w:rPr>
        <w:t xml:space="preserve"> města. Ne</w:t>
      </w:r>
      <w:r w:rsidR="000D569E" w:rsidRPr="00FB6120">
        <w:rPr>
          <w:rFonts w:ascii="Times New Roman" w:hAnsi="Times New Roman"/>
        </w:rPr>
        <w:t xml:space="preserve">zbytné je i objasnění politické, národnostní </w:t>
      </w:r>
      <w:r w:rsidR="008F4FE7" w:rsidRPr="00FB6120">
        <w:rPr>
          <w:rFonts w:ascii="Times New Roman" w:hAnsi="Times New Roman"/>
        </w:rPr>
        <w:t xml:space="preserve">a v neposlední řadě kulturní situace Broumova v daném časovém období. </w:t>
      </w:r>
    </w:p>
    <w:p w:rsidR="004710BF" w:rsidRPr="00FB6120" w:rsidRDefault="00227BC3" w:rsidP="00FB6120">
      <w:pPr>
        <w:pStyle w:val="Podkapitola"/>
        <w:rPr>
          <w:rFonts w:ascii="Times New Roman" w:hAnsi="Times New Roman"/>
        </w:rPr>
      </w:pPr>
      <w:bookmarkStart w:id="38" w:name="_Toc449593328"/>
      <w:r w:rsidRPr="00FB6120">
        <w:rPr>
          <w:rFonts w:ascii="Times New Roman" w:hAnsi="Times New Roman"/>
        </w:rPr>
        <w:t xml:space="preserve">HISTORIE MĚSTA </w:t>
      </w:r>
      <w:r w:rsidR="00CD15A6" w:rsidRPr="00FB6120">
        <w:rPr>
          <w:rFonts w:ascii="Times New Roman" w:hAnsi="Times New Roman"/>
        </w:rPr>
        <w:t>BROUMOV</w:t>
      </w:r>
      <w:bookmarkEnd w:id="38"/>
    </w:p>
    <w:p w:rsidR="00860264" w:rsidRPr="00FB6120" w:rsidRDefault="004710BF" w:rsidP="00FB6120">
      <w:pPr>
        <w:pStyle w:val="Mjnormln"/>
        <w:rPr>
          <w:rFonts w:ascii="Times New Roman" w:hAnsi="Times New Roman"/>
        </w:rPr>
      </w:pPr>
      <w:r w:rsidRPr="00FB6120">
        <w:rPr>
          <w:rFonts w:ascii="Times New Roman" w:hAnsi="Times New Roman"/>
        </w:rPr>
        <w:t>Město Broumov se nachází v Severovýchodních Čechách na hranicích s Polskem.</w:t>
      </w:r>
      <w:r w:rsidR="003D72B7" w:rsidRPr="00FB6120">
        <w:rPr>
          <w:rFonts w:ascii="Times New Roman" w:hAnsi="Times New Roman"/>
        </w:rPr>
        <w:t xml:space="preserve"> </w:t>
      </w:r>
      <w:r w:rsidR="00E71E81" w:rsidRPr="00FB6120">
        <w:rPr>
          <w:rFonts w:ascii="Times New Roman" w:hAnsi="Times New Roman"/>
        </w:rPr>
        <w:t xml:space="preserve">Oblast je ohraničená z vnitrozemí Broumovskými stěnami a masivem Teplických a Adršpašských skal, ze severu ji pak obklopují Javoří hory. </w:t>
      </w:r>
      <w:r w:rsidR="007166C8" w:rsidRPr="00FB6120">
        <w:rPr>
          <w:rFonts w:ascii="Times New Roman" w:hAnsi="Times New Roman"/>
        </w:rPr>
        <w:t>Tzv. Broumovský hraniční výběžek tedy tvoří zvláštní jak přírodní, tak i státoprávní útvar</w:t>
      </w:r>
      <w:r w:rsidR="00441574" w:rsidRPr="00FB6120">
        <w:rPr>
          <w:rFonts w:ascii="Times New Roman" w:hAnsi="Times New Roman"/>
        </w:rPr>
        <w:t>. Právě zmíněná ge</w:t>
      </w:r>
      <w:r w:rsidR="00D75460" w:rsidRPr="00FB6120">
        <w:rPr>
          <w:rFonts w:ascii="Times New Roman" w:hAnsi="Times New Roman"/>
        </w:rPr>
        <w:t>ografická specifika byla</w:t>
      </w:r>
      <w:r w:rsidR="00441574" w:rsidRPr="00FB6120">
        <w:rPr>
          <w:rFonts w:ascii="Times New Roman" w:hAnsi="Times New Roman"/>
        </w:rPr>
        <w:t xml:space="preserve"> příčinou nepřístupnosti </w:t>
      </w:r>
      <w:r w:rsidR="00D75460" w:rsidRPr="00FB6120">
        <w:rPr>
          <w:rFonts w:ascii="Times New Roman" w:hAnsi="Times New Roman"/>
        </w:rPr>
        <w:t>oblasti a důvodem, proč zůstávala dlouhou dobu neosídlená.</w:t>
      </w:r>
      <w:r w:rsidR="00052A5F" w:rsidRPr="00FB6120">
        <w:rPr>
          <w:rStyle w:val="Znakapoznpodarou"/>
          <w:rFonts w:ascii="Times New Roman" w:hAnsi="Times New Roman"/>
          <w:i/>
        </w:rPr>
        <w:footnoteReference w:id="91"/>
      </w:r>
      <w:r w:rsidR="003D72B7" w:rsidRPr="00FB6120">
        <w:rPr>
          <w:rFonts w:ascii="Times New Roman" w:hAnsi="Times New Roman"/>
        </w:rPr>
        <w:t xml:space="preserve"> </w:t>
      </w:r>
      <w:r w:rsidR="009A7499" w:rsidRPr="00FB6120">
        <w:rPr>
          <w:rFonts w:ascii="Times New Roman" w:hAnsi="Times New Roman"/>
        </w:rPr>
        <w:t>Ten</w:t>
      </w:r>
      <w:r w:rsidR="005D6994" w:rsidRPr="00FB6120">
        <w:rPr>
          <w:rFonts w:ascii="Times New Roman" w:hAnsi="Times New Roman"/>
        </w:rPr>
        <w:t>to</w:t>
      </w:r>
      <w:r w:rsidR="003D72B7" w:rsidRPr="00FB6120">
        <w:rPr>
          <w:rFonts w:ascii="Times New Roman" w:hAnsi="Times New Roman"/>
        </w:rPr>
        <w:t xml:space="preserve"> </w:t>
      </w:r>
      <w:r w:rsidRPr="00FB6120">
        <w:rPr>
          <w:rFonts w:ascii="Times New Roman" w:hAnsi="Times New Roman"/>
        </w:rPr>
        <w:t>do sebe uzavřený celek a kul</w:t>
      </w:r>
      <w:r w:rsidR="00D75460" w:rsidRPr="00FB6120">
        <w:rPr>
          <w:rFonts w:ascii="Times New Roman" w:hAnsi="Times New Roman"/>
        </w:rPr>
        <w:t>tura vzniklá uvnitř jeho hranic</w:t>
      </w:r>
      <w:r w:rsidRPr="00FB6120">
        <w:rPr>
          <w:rFonts w:ascii="Times New Roman" w:hAnsi="Times New Roman"/>
        </w:rPr>
        <w:t xml:space="preserve"> měl</w:t>
      </w:r>
      <w:r w:rsidR="00D75460" w:rsidRPr="00FB6120">
        <w:rPr>
          <w:rFonts w:ascii="Times New Roman" w:hAnsi="Times New Roman"/>
        </w:rPr>
        <w:t>a své charakterové zvláštnosti, které kromě geografické polohy v</w:t>
      </w:r>
      <w:r w:rsidRPr="00FB6120">
        <w:rPr>
          <w:rFonts w:ascii="Times New Roman" w:hAnsi="Times New Roman"/>
        </w:rPr>
        <w:t>y</w:t>
      </w:r>
      <w:r w:rsidR="00D75460" w:rsidRPr="00FB6120">
        <w:rPr>
          <w:rFonts w:ascii="Times New Roman" w:hAnsi="Times New Roman"/>
        </w:rPr>
        <w:t xml:space="preserve">plývaly </w:t>
      </w:r>
      <w:r w:rsidRPr="00FB6120">
        <w:rPr>
          <w:rFonts w:ascii="Times New Roman" w:hAnsi="Times New Roman"/>
        </w:rPr>
        <w:t>z kulturního a civilizačního spojení s Prahou (v užším smyslu s mateřským klášterem benediktinů v </w:t>
      </w:r>
      <w:r w:rsidR="00D75460" w:rsidRPr="00FB6120">
        <w:rPr>
          <w:rFonts w:ascii="Times New Roman" w:hAnsi="Times New Roman"/>
        </w:rPr>
        <w:t xml:space="preserve">Břevnově) </w:t>
      </w:r>
      <w:r w:rsidRPr="00FB6120">
        <w:rPr>
          <w:rFonts w:ascii="Times New Roman" w:hAnsi="Times New Roman"/>
        </w:rPr>
        <w:t>a z blízkosti Kladska.</w:t>
      </w:r>
      <w:r w:rsidR="007C6AAF" w:rsidRPr="00FB6120">
        <w:rPr>
          <w:rStyle w:val="Znakapoznpodarou"/>
          <w:rFonts w:ascii="Times New Roman" w:hAnsi="Times New Roman"/>
        </w:rPr>
        <w:footnoteReference w:id="92"/>
      </w:r>
    </w:p>
    <w:p w:rsidR="00860264" w:rsidRPr="00FB6120" w:rsidRDefault="002014D4" w:rsidP="00FB6120">
      <w:pPr>
        <w:pStyle w:val="Mjnormln"/>
        <w:rPr>
          <w:rFonts w:ascii="Times New Roman" w:hAnsi="Times New Roman"/>
        </w:rPr>
      </w:pPr>
      <w:r w:rsidRPr="00FB6120">
        <w:rPr>
          <w:rFonts w:ascii="Times New Roman" w:hAnsi="Times New Roman"/>
        </w:rPr>
        <w:t>Broumovsko, původně hustý prales patřící rodu Slavníkovců, byl řídce osídlen pouze podél stezek vedoucích z Čech do Slez</w:t>
      </w:r>
      <w:r w:rsidR="00041CA6" w:rsidRPr="00FB6120">
        <w:rPr>
          <w:rFonts w:ascii="Times New Roman" w:hAnsi="Times New Roman"/>
        </w:rPr>
        <w:t>s</w:t>
      </w:r>
      <w:r w:rsidRPr="00FB6120">
        <w:rPr>
          <w:rFonts w:ascii="Times New Roman" w:hAnsi="Times New Roman"/>
        </w:rPr>
        <w:t>ka. To se změnilo až s kolonizací břevnovského benediktinského opatství</w:t>
      </w:r>
      <w:r w:rsidR="00CD15A6" w:rsidRPr="00FB6120">
        <w:rPr>
          <w:rFonts w:ascii="Times New Roman" w:hAnsi="Times New Roman"/>
        </w:rPr>
        <w:t xml:space="preserve">, které dostalo </w:t>
      </w:r>
      <w:r w:rsidR="00F412A8" w:rsidRPr="00FB6120">
        <w:rPr>
          <w:rFonts w:ascii="Times New Roman" w:hAnsi="Times New Roman"/>
        </w:rPr>
        <w:t>území</w:t>
      </w:r>
      <w:r w:rsidR="00CD15A6" w:rsidRPr="00FB6120">
        <w:rPr>
          <w:rFonts w:ascii="Times New Roman" w:hAnsi="Times New Roman"/>
        </w:rPr>
        <w:t xml:space="preserve"> Broumovska a Policka</w:t>
      </w:r>
      <w:r w:rsidR="003D72B7" w:rsidRPr="00FB6120">
        <w:rPr>
          <w:rFonts w:ascii="Times New Roman" w:hAnsi="Times New Roman"/>
        </w:rPr>
        <w:t xml:space="preserve"> </w:t>
      </w:r>
      <w:r w:rsidR="00CD15A6" w:rsidRPr="00FB6120">
        <w:rPr>
          <w:rFonts w:ascii="Times New Roman" w:hAnsi="Times New Roman"/>
        </w:rPr>
        <w:t xml:space="preserve">v roce 1213 </w:t>
      </w:r>
      <w:r w:rsidR="00F412A8" w:rsidRPr="00FB6120">
        <w:rPr>
          <w:rFonts w:ascii="Times New Roman" w:hAnsi="Times New Roman"/>
        </w:rPr>
        <w:t>darem od krále</w:t>
      </w:r>
      <w:r w:rsidR="00CD15A6" w:rsidRPr="00FB6120">
        <w:rPr>
          <w:rFonts w:ascii="Times New Roman" w:hAnsi="Times New Roman"/>
        </w:rPr>
        <w:t xml:space="preserve"> Přemysla Otakara I</w:t>
      </w:r>
      <w:r w:rsidR="0005550C" w:rsidRPr="00FB6120">
        <w:rPr>
          <w:rFonts w:ascii="Times New Roman" w:hAnsi="Times New Roman"/>
        </w:rPr>
        <w:t xml:space="preserve">. Je známo, že na polické straně Broumovských stěn benediktinský klášter oblast kolonizoval osadníky z českého vnitrozemí, na Broumovsku </w:t>
      </w:r>
      <w:r w:rsidR="008A6B79" w:rsidRPr="00FB6120">
        <w:rPr>
          <w:rFonts w:ascii="Times New Roman" w:hAnsi="Times New Roman"/>
        </w:rPr>
        <w:t xml:space="preserve">především </w:t>
      </w:r>
      <w:r w:rsidR="008A6B79" w:rsidRPr="00FB6120">
        <w:rPr>
          <w:rFonts w:ascii="Times New Roman" w:hAnsi="Times New Roman"/>
        </w:rPr>
        <w:lastRenderedPageBreak/>
        <w:t>obyvateli Slez</w:t>
      </w:r>
      <w:r w:rsidR="00041CA6" w:rsidRPr="00FB6120">
        <w:rPr>
          <w:rFonts w:ascii="Times New Roman" w:hAnsi="Times New Roman"/>
        </w:rPr>
        <w:t>s</w:t>
      </w:r>
      <w:r w:rsidR="008A6B79" w:rsidRPr="00FB6120">
        <w:rPr>
          <w:rFonts w:ascii="Times New Roman" w:hAnsi="Times New Roman"/>
        </w:rPr>
        <w:t xml:space="preserve">ka, kterým bylo ponecháno německé právo s určitým stupněm samosprávy, a dále potom </w:t>
      </w:r>
      <w:r w:rsidR="0005550C" w:rsidRPr="00FB6120">
        <w:rPr>
          <w:rFonts w:ascii="Times New Roman" w:hAnsi="Times New Roman"/>
        </w:rPr>
        <w:t>německými zemědělci a řemeslníky z Flander, Durynska</w:t>
      </w:r>
      <w:r w:rsidR="008A6B79" w:rsidRPr="00FB6120">
        <w:rPr>
          <w:rFonts w:ascii="Times New Roman" w:hAnsi="Times New Roman"/>
        </w:rPr>
        <w:t xml:space="preserve"> a </w:t>
      </w:r>
      <w:r w:rsidR="0005550C" w:rsidRPr="00FB6120">
        <w:rPr>
          <w:rFonts w:ascii="Times New Roman" w:hAnsi="Times New Roman"/>
        </w:rPr>
        <w:t>Dolnofrancka</w:t>
      </w:r>
      <w:r w:rsidR="008A6B79" w:rsidRPr="00FB6120">
        <w:rPr>
          <w:rFonts w:ascii="Times New Roman" w:hAnsi="Times New Roman"/>
        </w:rPr>
        <w:t>.</w:t>
      </w:r>
      <w:r w:rsidR="007C6AAF" w:rsidRPr="00FB6120">
        <w:rPr>
          <w:rStyle w:val="Znakapoznpodarou"/>
          <w:rFonts w:ascii="Times New Roman" w:hAnsi="Times New Roman"/>
        </w:rPr>
        <w:footnoteReference w:id="93"/>
      </w:r>
    </w:p>
    <w:p w:rsidR="00142B30" w:rsidRPr="00FB6120" w:rsidRDefault="00E814C7" w:rsidP="00FB6120">
      <w:pPr>
        <w:pStyle w:val="Mjnormln"/>
        <w:rPr>
          <w:rFonts w:ascii="Times New Roman" w:hAnsi="Times New Roman"/>
        </w:rPr>
      </w:pPr>
      <w:r w:rsidRPr="00FB6120">
        <w:rPr>
          <w:rFonts w:ascii="Times New Roman" w:hAnsi="Times New Roman"/>
        </w:rPr>
        <w:t>První písemná zmínka o samotném Broumovu</w:t>
      </w:r>
      <w:r w:rsidR="00CD15A6" w:rsidRPr="00FB6120">
        <w:rPr>
          <w:rFonts w:ascii="Times New Roman" w:hAnsi="Times New Roman"/>
        </w:rPr>
        <w:t xml:space="preserve"> je z roku 1256</w:t>
      </w:r>
      <w:r w:rsidR="008A6B79" w:rsidRPr="00FB6120">
        <w:rPr>
          <w:rFonts w:ascii="Times New Roman" w:hAnsi="Times New Roman"/>
        </w:rPr>
        <w:t xml:space="preserve">, ale předpokládá se, že </w:t>
      </w:r>
      <w:r w:rsidRPr="00FB6120">
        <w:rPr>
          <w:rFonts w:ascii="Times New Roman" w:hAnsi="Times New Roman"/>
        </w:rPr>
        <w:t xml:space="preserve">nad pravým břehem řeky Stěnavy bylo </w:t>
      </w:r>
      <w:r w:rsidR="00CD15A6" w:rsidRPr="00FB6120">
        <w:rPr>
          <w:rFonts w:ascii="Times New Roman" w:hAnsi="Times New Roman"/>
        </w:rPr>
        <w:t>město</w:t>
      </w:r>
      <w:r w:rsidRPr="00FB6120">
        <w:rPr>
          <w:rFonts w:ascii="Times New Roman" w:hAnsi="Times New Roman"/>
        </w:rPr>
        <w:t xml:space="preserve"> založeno o rok dříve, tedy roku 1255.</w:t>
      </w:r>
      <w:r w:rsidR="009403DA" w:rsidRPr="00FB6120">
        <w:rPr>
          <w:rStyle w:val="Znakapoznpodarou"/>
          <w:rFonts w:ascii="Times New Roman" w:hAnsi="Times New Roman"/>
        </w:rPr>
        <w:footnoteReference w:id="94"/>
      </w:r>
      <w:r w:rsidRPr="00FB6120">
        <w:rPr>
          <w:rFonts w:ascii="Times New Roman" w:hAnsi="Times New Roman"/>
        </w:rPr>
        <w:t xml:space="preserve"> </w:t>
      </w:r>
      <w:r w:rsidR="00B26A24" w:rsidRPr="00FB6120">
        <w:rPr>
          <w:rFonts w:ascii="Times New Roman" w:hAnsi="Times New Roman"/>
        </w:rPr>
        <w:t xml:space="preserve">Broumov byl jediným městem na panství, které bylo vyhrazeno obchodu a řemeslné výrobě, zejména soukenictví. V roce 1275 bylo Přemyslem Otakarem II. </w:t>
      </w:r>
      <w:r w:rsidR="00B05C5D" w:rsidRPr="00FB6120">
        <w:rPr>
          <w:rFonts w:ascii="Times New Roman" w:hAnsi="Times New Roman"/>
        </w:rPr>
        <w:t>b</w:t>
      </w:r>
      <w:r w:rsidR="00B26A24" w:rsidRPr="00FB6120">
        <w:rPr>
          <w:rFonts w:ascii="Times New Roman" w:hAnsi="Times New Roman"/>
        </w:rPr>
        <w:t>roumovským soukeníkům uděleno privilegiu</w:t>
      </w:r>
      <w:r w:rsidR="00CC60DE" w:rsidRPr="00FB6120">
        <w:rPr>
          <w:rFonts w:ascii="Times New Roman" w:hAnsi="Times New Roman"/>
        </w:rPr>
        <w:t>m na výrobu a prodej sukna.</w:t>
      </w:r>
      <w:r w:rsidR="00B05C5D" w:rsidRPr="00FB6120">
        <w:rPr>
          <w:rFonts w:ascii="Times New Roman" w:hAnsi="Times New Roman"/>
        </w:rPr>
        <w:t xml:space="preserve"> Produkce brzy převyšovala potřebu českého trhu a sukno se začalo vyvážet kupříkladu do Slezska či Ruska. Textilní výroba se pro Broumovsko stala dominantním a tradičním druhem výroby</w:t>
      </w:r>
      <w:r w:rsidR="00F33E62" w:rsidRPr="00FB6120">
        <w:rPr>
          <w:rFonts w:ascii="Times New Roman" w:hAnsi="Times New Roman"/>
        </w:rPr>
        <w:t>.</w:t>
      </w:r>
      <w:r w:rsidR="007111C9" w:rsidRPr="00FB6120">
        <w:rPr>
          <w:rStyle w:val="Znakapoznpodarou"/>
          <w:rFonts w:ascii="Times New Roman" w:hAnsi="Times New Roman"/>
        </w:rPr>
        <w:footnoteReference w:id="95"/>
      </w:r>
      <w:r w:rsidR="003D72B7" w:rsidRPr="00FB6120">
        <w:rPr>
          <w:rFonts w:ascii="Times New Roman" w:hAnsi="Times New Roman"/>
          <w:i/>
        </w:rPr>
        <w:t xml:space="preserve"> </w:t>
      </w:r>
      <w:r w:rsidR="0073065A" w:rsidRPr="00FB6120">
        <w:rPr>
          <w:rFonts w:ascii="Times New Roman" w:hAnsi="Times New Roman"/>
        </w:rPr>
        <w:t>O rozmachu tržní osady svědčí skutečnost, že v roce 1331 Jan Lucemburský Broumov převedl pod královskou správu. N</w:t>
      </w:r>
      <w:r w:rsidR="00E47063" w:rsidRPr="00FB6120">
        <w:rPr>
          <w:rFonts w:ascii="Times New Roman" w:hAnsi="Times New Roman"/>
        </w:rPr>
        <w:t>icméně o patnáct let později</w:t>
      </w:r>
      <w:r w:rsidR="0073065A" w:rsidRPr="00FB6120">
        <w:rPr>
          <w:rFonts w:ascii="Times New Roman" w:hAnsi="Times New Roman"/>
        </w:rPr>
        <w:t xml:space="preserve"> byl </w:t>
      </w:r>
      <w:r w:rsidR="00E47063" w:rsidRPr="00FB6120">
        <w:rPr>
          <w:rFonts w:ascii="Times New Roman" w:hAnsi="Times New Roman"/>
        </w:rPr>
        <w:t xml:space="preserve">benediktinům </w:t>
      </w:r>
      <w:r w:rsidR="0073065A" w:rsidRPr="00FB6120">
        <w:rPr>
          <w:rFonts w:ascii="Times New Roman" w:hAnsi="Times New Roman"/>
        </w:rPr>
        <w:t>po mocenských bojích vrácen.</w:t>
      </w:r>
      <w:r w:rsidR="007C6AAF" w:rsidRPr="00FB6120">
        <w:rPr>
          <w:rStyle w:val="Znakapoznpodarou"/>
          <w:rFonts w:ascii="Times New Roman" w:hAnsi="Times New Roman"/>
        </w:rPr>
        <w:footnoteReference w:id="96"/>
      </w:r>
    </w:p>
    <w:p w:rsidR="00142B30" w:rsidRPr="00FB6120" w:rsidRDefault="0073065A" w:rsidP="00FB6120">
      <w:pPr>
        <w:pStyle w:val="Mjnormln"/>
        <w:rPr>
          <w:rFonts w:ascii="Times New Roman" w:hAnsi="Times New Roman"/>
        </w:rPr>
      </w:pPr>
      <w:r w:rsidRPr="00FB6120">
        <w:rPr>
          <w:rFonts w:ascii="Times New Roman" w:hAnsi="Times New Roman"/>
        </w:rPr>
        <w:t xml:space="preserve">16. 8. </w:t>
      </w:r>
      <w:r w:rsidR="00445368" w:rsidRPr="00FB6120">
        <w:rPr>
          <w:rFonts w:ascii="Times New Roman" w:hAnsi="Times New Roman"/>
        </w:rPr>
        <w:t>1348 pak císař Karel IV. Broumov</w:t>
      </w:r>
      <w:r w:rsidR="00225A11" w:rsidRPr="00FB6120">
        <w:rPr>
          <w:rFonts w:ascii="Times New Roman" w:hAnsi="Times New Roman"/>
        </w:rPr>
        <w:t>u udělil stejná práva jako Hradci Králové a Kladsku, a tím byl povýšen na město. Listina se ovšem v některých částech dala vykládat dvojznačně a měš</w:t>
      </w:r>
      <w:r w:rsidR="00A6749A" w:rsidRPr="00FB6120">
        <w:rPr>
          <w:rFonts w:ascii="Times New Roman" w:hAnsi="Times New Roman"/>
        </w:rPr>
        <w:t>ťané se mylně domnívali</w:t>
      </w:r>
      <w:r w:rsidR="00225A11" w:rsidRPr="00FB6120">
        <w:rPr>
          <w:rFonts w:ascii="Times New Roman" w:hAnsi="Times New Roman"/>
        </w:rPr>
        <w:t xml:space="preserve">, že se Broumov stal </w:t>
      </w:r>
      <w:r w:rsidR="00A6749A" w:rsidRPr="00FB6120">
        <w:rPr>
          <w:rFonts w:ascii="Times New Roman" w:hAnsi="Times New Roman"/>
        </w:rPr>
        <w:t xml:space="preserve">svobodným </w:t>
      </w:r>
      <w:r w:rsidR="00225A11" w:rsidRPr="00FB6120">
        <w:rPr>
          <w:rFonts w:ascii="Times New Roman" w:hAnsi="Times New Roman"/>
        </w:rPr>
        <w:t xml:space="preserve">královským městem s příslušnými právy. </w:t>
      </w:r>
      <w:r w:rsidR="00A6749A" w:rsidRPr="00FB6120">
        <w:rPr>
          <w:rFonts w:ascii="Times New Roman" w:hAnsi="Times New Roman"/>
        </w:rPr>
        <w:t xml:space="preserve">Správou byl ale pověřen opat břevnového kláštera a toto nedorozumění </w:t>
      </w:r>
      <w:r w:rsidR="00225A11" w:rsidRPr="00FB6120">
        <w:rPr>
          <w:rFonts w:ascii="Times New Roman" w:hAnsi="Times New Roman"/>
        </w:rPr>
        <w:t xml:space="preserve">v budoucnosti vedlo k mnoha </w:t>
      </w:r>
      <w:r w:rsidR="00A6749A" w:rsidRPr="00FB6120">
        <w:rPr>
          <w:rFonts w:ascii="Times New Roman" w:hAnsi="Times New Roman"/>
        </w:rPr>
        <w:t>sporům.</w:t>
      </w:r>
      <w:r w:rsidR="009403DA" w:rsidRPr="00FB6120">
        <w:rPr>
          <w:rStyle w:val="Znakapoznpodarou"/>
          <w:rFonts w:ascii="Times New Roman" w:hAnsi="Times New Roman"/>
        </w:rPr>
        <w:footnoteReference w:id="97"/>
      </w:r>
      <w:r w:rsidR="00A6749A" w:rsidRPr="00FB6120">
        <w:rPr>
          <w:rFonts w:ascii="Times New Roman" w:hAnsi="Times New Roman"/>
        </w:rPr>
        <w:t xml:space="preserve"> Svobodu město získalo až v 15. století.</w:t>
      </w:r>
      <w:r w:rsidR="001961F0" w:rsidRPr="00FB6120">
        <w:rPr>
          <w:rStyle w:val="Znakapoznpodarou"/>
          <w:rFonts w:ascii="Times New Roman" w:hAnsi="Times New Roman"/>
        </w:rPr>
        <w:footnoteReference w:id="98"/>
      </w:r>
    </w:p>
    <w:p w:rsidR="00142B30" w:rsidRPr="00FB6120" w:rsidRDefault="00A6749A" w:rsidP="00FB6120">
      <w:pPr>
        <w:pStyle w:val="Mjnormln"/>
        <w:rPr>
          <w:rFonts w:ascii="Times New Roman" w:hAnsi="Times New Roman"/>
        </w:rPr>
      </w:pPr>
      <w:r w:rsidRPr="00FB6120">
        <w:rPr>
          <w:rFonts w:ascii="Times New Roman" w:hAnsi="Times New Roman"/>
        </w:rPr>
        <w:t xml:space="preserve">Za husitských válek se Broumov stal základnou katolické strany a byly z něj podnikány válečné výpady proti husitům. </w:t>
      </w:r>
      <w:r w:rsidR="009403DA" w:rsidRPr="00FB6120">
        <w:rPr>
          <w:rFonts w:ascii="Times New Roman" w:hAnsi="Times New Roman"/>
        </w:rPr>
        <w:t>Roku 1421 bylo vypáleno předměstí a tři dny bylo město obléháno. Poté začaly obě strany vyjednávat a po složen</w:t>
      </w:r>
      <w:r w:rsidR="005103E5" w:rsidRPr="00FB6120">
        <w:rPr>
          <w:rFonts w:ascii="Times New Roman" w:hAnsi="Times New Roman"/>
        </w:rPr>
        <w:t>í výpalného útočníci ustoupili. V 16. století se Broumov stal pravděpodobně největším střediskem výroby a vývozu sukna a opat Vavřinec si dokonce na králi Vladislavovi Jagel</w:t>
      </w:r>
      <w:r w:rsidR="00B03CF1" w:rsidRPr="00FB6120">
        <w:rPr>
          <w:rFonts w:ascii="Times New Roman" w:hAnsi="Times New Roman"/>
        </w:rPr>
        <w:t>l</w:t>
      </w:r>
      <w:r w:rsidR="005103E5" w:rsidRPr="00FB6120">
        <w:rPr>
          <w:rFonts w:ascii="Times New Roman" w:hAnsi="Times New Roman"/>
        </w:rPr>
        <w:t xml:space="preserve">onském vymohl na broumovské sukno patent. </w:t>
      </w:r>
      <w:r w:rsidR="00B4638F" w:rsidRPr="00FB6120">
        <w:rPr>
          <w:rFonts w:ascii="Times New Roman" w:hAnsi="Times New Roman"/>
        </w:rPr>
        <w:t xml:space="preserve">Během 15. a první </w:t>
      </w:r>
      <w:r w:rsidR="00036BE1" w:rsidRPr="00FB6120">
        <w:rPr>
          <w:rFonts w:ascii="Times New Roman" w:hAnsi="Times New Roman"/>
        </w:rPr>
        <w:t xml:space="preserve">poloviny 16. století se </w:t>
      </w:r>
      <w:r w:rsidR="00B4638F" w:rsidRPr="00FB6120">
        <w:rPr>
          <w:rFonts w:ascii="Times New Roman" w:hAnsi="Times New Roman"/>
        </w:rPr>
        <w:t>s příliv</w:t>
      </w:r>
      <w:r w:rsidR="00B03CF1" w:rsidRPr="00FB6120">
        <w:rPr>
          <w:rFonts w:ascii="Times New Roman" w:hAnsi="Times New Roman"/>
        </w:rPr>
        <w:t>em dalších soukeníků z Porýní na Broumovsko</w:t>
      </w:r>
      <w:r w:rsidR="00B4638F" w:rsidRPr="00FB6120">
        <w:rPr>
          <w:rFonts w:ascii="Times New Roman" w:hAnsi="Times New Roman"/>
        </w:rPr>
        <w:t xml:space="preserve"> začalo</w:t>
      </w:r>
      <w:r w:rsidR="00036BE1" w:rsidRPr="00FB6120">
        <w:rPr>
          <w:rFonts w:ascii="Times New Roman" w:hAnsi="Times New Roman"/>
        </w:rPr>
        <w:t xml:space="preserve"> šířit protestantství. Když si luteráni v roce 1614 postavili vlastní kostel, spory</w:t>
      </w:r>
      <w:r w:rsidR="00FA0956" w:rsidRPr="00FB6120">
        <w:rPr>
          <w:rFonts w:ascii="Times New Roman" w:hAnsi="Times New Roman"/>
        </w:rPr>
        <w:t xml:space="preserve"> postupně</w:t>
      </w:r>
      <w:r w:rsidR="00036BE1" w:rsidRPr="00FB6120">
        <w:rPr>
          <w:rFonts w:ascii="Times New Roman" w:hAnsi="Times New Roman"/>
        </w:rPr>
        <w:t xml:space="preserve"> dosáhly takových rozměrů</w:t>
      </w:r>
      <w:r w:rsidR="00A65CC0" w:rsidRPr="00FB6120">
        <w:rPr>
          <w:rStyle w:val="Znakapoznpodarou"/>
          <w:rFonts w:ascii="Times New Roman" w:hAnsi="Times New Roman"/>
        </w:rPr>
        <w:footnoteReference w:id="99"/>
      </w:r>
      <w:r w:rsidR="00036BE1" w:rsidRPr="00FB6120">
        <w:rPr>
          <w:rFonts w:ascii="Times New Roman" w:hAnsi="Times New Roman"/>
        </w:rPr>
        <w:t>, že se</w:t>
      </w:r>
      <w:r w:rsidR="00FA0956" w:rsidRPr="00FB6120">
        <w:rPr>
          <w:rFonts w:ascii="Times New Roman" w:hAnsi="Times New Roman"/>
        </w:rPr>
        <w:t xml:space="preserve"> opat Wolfgang Selender po neúspěšných </w:t>
      </w:r>
      <w:r w:rsidR="00FA0956" w:rsidRPr="00FB6120">
        <w:rPr>
          <w:rFonts w:ascii="Times New Roman" w:hAnsi="Times New Roman"/>
        </w:rPr>
        <w:lastRenderedPageBreak/>
        <w:t>snahách o rekatolizaci města roku 1618</w:t>
      </w:r>
      <w:r w:rsidR="00F33E62" w:rsidRPr="00FB6120">
        <w:rPr>
          <w:rFonts w:ascii="Times New Roman" w:hAnsi="Times New Roman"/>
        </w:rPr>
        <w:t xml:space="preserve"> </w:t>
      </w:r>
      <w:r w:rsidR="00FA0956" w:rsidRPr="00FB6120">
        <w:rPr>
          <w:rFonts w:ascii="Times New Roman" w:hAnsi="Times New Roman"/>
        </w:rPr>
        <w:t>rozhodl luteránský kostel násilně uzavřít, což se</w:t>
      </w:r>
      <w:r w:rsidR="00036BE1" w:rsidRPr="00FB6120">
        <w:rPr>
          <w:rFonts w:ascii="Times New Roman" w:hAnsi="Times New Roman"/>
        </w:rPr>
        <w:t xml:space="preserve"> stal</w:t>
      </w:r>
      <w:r w:rsidR="00FA0956" w:rsidRPr="00FB6120">
        <w:rPr>
          <w:rFonts w:ascii="Times New Roman" w:hAnsi="Times New Roman"/>
        </w:rPr>
        <w:t>o</w:t>
      </w:r>
      <w:r w:rsidR="00036BE1" w:rsidRPr="00FB6120">
        <w:rPr>
          <w:rFonts w:ascii="Times New Roman" w:hAnsi="Times New Roman"/>
        </w:rPr>
        <w:t xml:space="preserve"> jedním z podnětů pražské defenestrace 23. 5. 1618.</w:t>
      </w:r>
      <w:r w:rsidR="00A65CC0" w:rsidRPr="00FB6120">
        <w:rPr>
          <w:rStyle w:val="Znakapoznpodarou"/>
          <w:rFonts w:ascii="Times New Roman" w:hAnsi="Times New Roman"/>
        </w:rPr>
        <w:footnoteReference w:id="100"/>
      </w:r>
      <w:r w:rsidR="00036BE1" w:rsidRPr="00FB6120">
        <w:rPr>
          <w:rFonts w:ascii="Times New Roman" w:hAnsi="Times New Roman"/>
        </w:rPr>
        <w:t xml:space="preserve"> Opat byl vykázán ze země, klášterní panství zkonfiskováno a prodáno měšťanům.</w:t>
      </w:r>
      <w:r w:rsidR="009E0D59" w:rsidRPr="00FB6120">
        <w:rPr>
          <w:rFonts w:ascii="Times New Roman" w:hAnsi="Times New Roman"/>
        </w:rPr>
        <w:t xml:space="preserve"> Během třicetileté války bylo město zasaženo morem a několikrát okupováno a vypleněno nejen švédskými a saskými vojáky, ale i císařským vojskem. </w:t>
      </w:r>
      <w:r w:rsidR="00036BE1" w:rsidRPr="00FB6120">
        <w:rPr>
          <w:rFonts w:ascii="Times New Roman" w:hAnsi="Times New Roman"/>
        </w:rPr>
        <w:t>Po bitvě na Bílé</w:t>
      </w:r>
      <w:r w:rsidR="009E0D59" w:rsidRPr="00FB6120">
        <w:rPr>
          <w:rFonts w:ascii="Times New Roman" w:hAnsi="Times New Roman"/>
        </w:rPr>
        <w:t xml:space="preserve"> hoře se správa i</w:t>
      </w:r>
      <w:r w:rsidR="00036BE1" w:rsidRPr="00FB6120">
        <w:rPr>
          <w:rFonts w:ascii="Times New Roman" w:hAnsi="Times New Roman"/>
        </w:rPr>
        <w:t xml:space="preserve"> majetek vrátil</w:t>
      </w:r>
      <w:r w:rsidR="009E0D59" w:rsidRPr="00FB6120">
        <w:rPr>
          <w:rFonts w:ascii="Times New Roman" w:hAnsi="Times New Roman"/>
        </w:rPr>
        <w:t>y benediktinům, ale Broumovu byla za trest odňata většina práv.</w:t>
      </w:r>
      <w:r w:rsidR="00B4638F" w:rsidRPr="00FB6120">
        <w:rPr>
          <w:rStyle w:val="Znakapoznpodarou"/>
          <w:rFonts w:ascii="Times New Roman" w:hAnsi="Times New Roman"/>
        </w:rPr>
        <w:footnoteReference w:id="101"/>
      </w:r>
    </w:p>
    <w:p w:rsidR="00142B30" w:rsidRPr="00FB6120" w:rsidRDefault="00A65CC0" w:rsidP="00FB6120">
      <w:pPr>
        <w:pStyle w:val="Mjnormln"/>
        <w:rPr>
          <w:rFonts w:ascii="Times New Roman" w:hAnsi="Times New Roman"/>
        </w:rPr>
      </w:pPr>
      <w:r w:rsidRPr="00FB6120">
        <w:rPr>
          <w:rFonts w:ascii="Times New Roman" w:hAnsi="Times New Roman"/>
        </w:rPr>
        <w:t>Všeobecný rozkvět pak pro město znamenalo období baroka a s ním spojená činnost opatů Tom</w:t>
      </w:r>
      <w:r w:rsidR="001514B2" w:rsidRPr="00FB6120">
        <w:rPr>
          <w:rFonts w:ascii="Times New Roman" w:hAnsi="Times New Roman"/>
        </w:rPr>
        <w:t>áše Sartoria a Otmara Zinkeho. V tomto období řád dále rozvíjel podnikání v oblasti plátenictví a díky velmi dobrému hospodářskému postavení pak mohlo v Broumově podle návrhů Martina Allia dojít k obnově všech kostelů</w:t>
      </w:r>
      <w:r w:rsidR="00C515C1" w:rsidRPr="00FB6120">
        <w:rPr>
          <w:rFonts w:ascii="Times New Roman" w:hAnsi="Times New Roman"/>
        </w:rPr>
        <w:t xml:space="preserve">, </w:t>
      </w:r>
      <w:r w:rsidR="00E75DA4" w:rsidRPr="00FB6120">
        <w:rPr>
          <w:rFonts w:ascii="Times New Roman" w:hAnsi="Times New Roman"/>
        </w:rPr>
        <w:t>požárem poškozeného kláštera</w:t>
      </w:r>
      <w:r w:rsidR="00C515C1" w:rsidRPr="00FB6120">
        <w:rPr>
          <w:rFonts w:ascii="Times New Roman" w:hAnsi="Times New Roman"/>
        </w:rPr>
        <w:t xml:space="preserve"> a také k realizaci projektů Kiliána Ignáce Dientzenhofera na jeho přestavbu. Kryštof Dientzenhofer</w:t>
      </w:r>
      <w:r w:rsidR="00041CA6" w:rsidRPr="00FB6120">
        <w:rPr>
          <w:rFonts w:ascii="Times New Roman" w:hAnsi="Times New Roman"/>
        </w:rPr>
        <w:t xml:space="preserve"> </w:t>
      </w:r>
      <w:r w:rsidR="00C515C1" w:rsidRPr="00FB6120">
        <w:rPr>
          <w:rFonts w:ascii="Times New Roman" w:hAnsi="Times New Roman"/>
        </w:rPr>
        <w:t>pak upravil terasu, nádvoří a vystavěl klášterní gymnázium</w:t>
      </w:r>
      <w:r w:rsidR="00DC74C7" w:rsidRPr="00FB6120">
        <w:rPr>
          <w:rFonts w:ascii="Times New Roman" w:hAnsi="Times New Roman"/>
        </w:rPr>
        <w:t xml:space="preserve"> a lékárn</w:t>
      </w:r>
      <w:r w:rsidR="00C515C1" w:rsidRPr="00FB6120">
        <w:rPr>
          <w:rFonts w:ascii="Times New Roman" w:hAnsi="Times New Roman"/>
        </w:rPr>
        <w:t>u</w:t>
      </w:r>
      <w:r w:rsidR="00DC74C7" w:rsidRPr="00FB6120">
        <w:rPr>
          <w:rFonts w:ascii="Times New Roman" w:hAnsi="Times New Roman"/>
        </w:rPr>
        <w:t xml:space="preserve">. Tito tři architekti pak také stojí za broumovskou skupinou devíti </w:t>
      </w:r>
      <w:r w:rsidR="00A36C53" w:rsidRPr="00FB6120">
        <w:rPr>
          <w:rFonts w:ascii="Times New Roman" w:hAnsi="Times New Roman"/>
        </w:rPr>
        <w:t xml:space="preserve">barokních </w:t>
      </w:r>
      <w:r w:rsidR="00DC74C7" w:rsidRPr="00FB6120">
        <w:rPr>
          <w:rFonts w:ascii="Times New Roman" w:hAnsi="Times New Roman"/>
        </w:rPr>
        <w:t xml:space="preserve">venkovských kostelů, které tvoří </w:t>
      </w:r>
      <w:r w:rsidR="00A36C53" w:rsidRPr="00FB6120">
        <w:rPr>
          <w:rFonts w:ascii="Times New Roman" w:hAnsi="Times New Roman"/>
        </w:rPr>
        <w:t>jedinečný architektonický soubor.</w:t>
      </w:r>
      <w:r w:rsidR="001961F0" w:rsidRPr="00FB6120">
        <w:rPr>
          <w:rStyle w:val="Znakapoznpodarou"/>
          <w:rFonts w:ascii="Times New Roman" w:hAnsi="Times New Roman"/>
        </w:rPr>
        <w:footnoteReference w:id="102"/>
      </w:r>
    </w:p>
    <w:p w:rsidR="00860264" w:rsidRPr="00FB6120" w:rsidRDefault="004B359F" w:rsidP="00FB6120">
      <w:pPr>
        <w:pStyle w:val="Mjnormln"/>
        <w:rPr>
          <w:rFonts w:ascii="Times New Roman" w:hAnsi="Times New Roman"/>
        </w:rPr>
      </w:pPr>
      <w:r w:rsidRPr="00FB6120">
        <w:rPr>
          <w:rFonts w:ascii="Times New Roman" w:hAnsi="Times New Roman"/>
        </w:rPr>
        <w:t>Během sedmileté války byl Broumov několikrát obsazen pruskými vojáky a město vypáleno. Definitivní odtržení Slezska a Kladska zapříčinilo značné omezení obchodních styků, což znamenalo pro textilní produkci velké ztráty. Ty vykompenzovaly až zakázky pro armádu během napoleonských válek.</w:t>
      </w:r>
      <w:r w:rsidR="00A36C53" w:rsidRPr="00FB6120">
        <w:rPr>
          <w:rStyle w:val="Znakapoznpodarou"/>
          <w:rFonts w:ascii="Times New Roman" w:hAnsi="Times New Roman"/>
        </w:rPr>
        <w:footnoteReference w:id="103"/>
      </w:r>
    </w:p>
    <w:p w:rsidR="00860264" w:rsidRPr="00FB6120" w:rsidRDefault="00D87A04" w:rsidP="00FB6120">
      <w:pPr>
        <w:pStyle w:val="Mjnormln"/>
        <w:rPr>
          <w:rFonts w:ascii="Times New Roman" w:hAnsi="Times New Roman"/>
        </w:rPr>
      </w:pPr>
      <w:r w:rsidRPr="00FB6120">
        <w:rPr>
          <w:rFonts w:ascii="Times New Roman" w:hAnsi="Times New Roman"/>
        </w:rPr>
        <w:t xml:space="preserve">Radikální změny a </w:t>
      </w:r>
      <w:r w:rsidR="00FB3698" w:rsidRPr="00FB6120">
        <w:rPr>
          <w:rFonts w:ascii="Times New Roman" w:hAnsi="Times New Roman"/>
        </w:rPr>
        <w:t xml:space="preserve">bouřlivý rozvoj města nastal v 19. století, kdy bylo zrušeno poddanství, zřízena státní správa, čímž broumovští získali nezávislost na klášteru, a když byla postavena železniční trať Choceň – Broumov. Roku 1856 postavil Josef Schroll </w:t>
      </w:r>
      <w:r w:rsidR="001439E8" w:rsidRPr="00FB6120">
        <w:rPr>
          <w:rFonts w:ascii="Times New Roman" w:hAnsi="Times New Roman"/>
        </w:rPr>
        <w:t>v</w:t>
      </w:r>
      <w:r w:rsidR="0035416E" w:rsidRPr="00FB6120">
        <w:rPr>
          <w:rFonts w:ascii="Times New Roman" w:hAnsi="Times New Roman"/>
        </w:rPr>
        <w:t> </w:t>
      </w:r>
      <w:r w:rsidR="001439E8" w:rsidRPr="00FB6120">
        <w:rPr>
          <w:rFonts w:ascii="Times New Roman" w:hAnsi="Times New Roman"/>
        </w:rPr>
        <w:t>Olivětíně</w:t>
      </w:r>
      <w:r w:rsidR="0035416E" w:rsidRPr="00FB6120">
        <w:rPr>
          <w:rStyle w:val="Znakapoznpodarou"/>
          <w:rFonts w:ascii="Times New Roman" w:hAnsi="Times New Roman"/>
        </w:rPr>
        <w:footnoteReference w:id="104"/>
      </w:r>
      <w:r w:rsidR="001439E8" w:rsidRPr="00FB6120">
        <w:rPr>
          <w:rFonts w:ascii="Times New Roman" w:hAnsi="Times New Roman"/>
        </w:rPr>
        <w:t xml:space="preserve"> první mechanickou tkalcovnu</w:t>
      </w:r>
      <w:r w:rsidR="0035416E" w:rsidRPr="00FB6120">
        <w:rPr>
          <w:rFonts w:ascii="Times New Roman" w:hAnsi="Times New Roman"/>
        </w:rPr>
        <w:t xml:space="preserve">, což je považováno za začátek industrializace regionu. Jeho </w:t>
      </w:r>
      <w:r w:rsidR="001439E8" w:rsidRPr="00FB6120">
        <w:rPr>
          <w:rFonts w:ascii="Times New Roman" w:hAnsi="Times New Roman"/>
        </w:rPr>
        <w:t>firma se nejen kvalitní sociální politikou vypracovala mezi nejlepší v</w:t>
      </w:r>
      <w:r w:rsidR="0035416E" w:rsidRPr="00FB6120">
        <w:rPr>
          <w:rFonts w:ascii="Times New Roman" w:hAnsi="Times New Roman"/>
        </w:rPr>
        <w:t> </w:t>
      </w:r>
      <w:r w:rsidR="001439E8" w:rsidRPr="00FB6120">
        <w:rPr>
          <w:rFonts w:ascii="Times New Roman" w:hAnsi="Times New Roman"/>
        </w:rPr>
        <w:t>monarchii</w:t>
      </w:r>
      <w:r w:rsidR="0035416E" w:rsidRPr="00FB6120">
        <w:rPr>
          <w:rFonts w:ascii="Times New Roman" w:hAnsi="Times New Roman"/>
        </w:rPr>
        <w:t xml:space="preserve"> a pod názvem VEBA funguje dodnes</w:t>
      </w:r>
      <w:r w:rsidR="001439E8" w:rsidRPr="00FB6120">
        <w:rPr>
          <w:rFonts w:ascii="Times New Roman" w:hAnsi="Times New Roman"/>
        </w:rPr>
        <w:t xml:space="preserve">. Expanzi dokládá výstavba nových továrních budov, </w:t>
      </w:r>
      <w:r w:rsidR="0016326E" w:rsidRPr="00FB6120">
        <w:rPr>
          <w:rFonts w:ascii="Times New Roman" w:hAnsi="Times New Roman"/>
        </w:rPr>
        <w:t>honosných vil, dělnických domů, nemocnice, školy, městského vodovodu, kanalizace</w:t>
      </w:r>
      <w:r w:rsidR="0035416E" w:rsidRPr="00FB6120">
        <w:rPr>
          <w:rFonts w:ascii="Times New Roman" w:hAnsi="Times New Roman"/>
        </w:rPr>
        <w:t>,</w:t>
      </w:r>
      <w:r w:rsidR="0016326E" w:rsidRPr="00FB6120">
        <w:rPr>
          <w:rFonts w:ascii="Times New Roman" w:hAnsi="Times New Roman"/>
        </w:rPr>
        <w:t xml:space="preserve"> vydláždění a osvětlení ulic</w:t>
      </w:r>
      <w:r w:rsidR="0035416E" w:rsidRPr="00FB6120">
        <w:rPr>
          <w:rFonts w:ascii="Times New Roman" w:hAnsi="Times New Roman"/>
        </w:rPr>
        <w:t>. V Broumově byl zřízen okresní úřad a k</w:t>
      </w:r>
      <w:r w:rsidR="0016326E" w:rsidRPr="00FB6120">
        <w:rPr>
          <w:rFonts w:ascii="Times New Roman" w:hAnsi="Times New Roman"/>
        </w:rPr>
        <w:t>onečně se začal rozvíjet i kulturní a společe</w:t>
      </w:r>
      <w:r w:rsidR="00490526" w:rsidRPr="00FB6120">
        <w:rPr>
          <w:rFonts w:ascii="Times New Roman" w:hAnsi="Times New Roman"/>
        </w:rPr>
        <w:t xml:space="preserve">nský </w:t>
      </w:r>
      <w:r w:rsidR="00490526" w:rsidRPr="00FB6120">
        <w:rPr>
          <w:rFonts w:ascii="Times New Roman" w:hAnsi="Times New Roman"/>
        </w:rPr>
        <w:lastRenderedPageBreak/>
        <w:t xml:space="preserve">život. </w:t>
      </w:r>
      <w:r w:rsidR="000D569E" w:rsidRPr="00FB6120">
        <w:rPr>
          <w:rFonts w:ascii="Times New Roman" w:hAnsi="Times New Roman"/>
        </w:rPr>
        <w:t>Proměna veřejného života s sebou ovšem nesla i negativní projevy</w:t>
      </w:r>
      <w:r w:rsidR="0009616B" w:rsidRPr="00FB6120">
        <w:rPr>
          <w:rFonts w:ascii="Times New Roman" w:hAnsi="Times New Roman"/>
        </w:rPr>
        <w:t xml:space="preserve"> v podobě násilných útoků vůči příslušníkům české menšiny, jejichž následky se v roce 1908 staly dokonce </w:t>
      </w:r>
      <w:r w:rsidR="00490526" w:rsidRPr="00FB6120">
        <w:rPr>
          <w:rFonts w:ascii="Times New Roman" w:hAnsi="Times New Roman"/>
        </w:rPr>
        <w:t>předmětem interpelací v parlamentu ve Vídni.</w:t>
      </w:r>
      <w:r w:rsidR="001961F0" w:rsidRPr="00FB6120">
        <w:rPr>
          <w:rStyle w:val="Znakapoznpodarou"/>
          <w:rFonts w:ascii="Times New Roman" w:hAnsi="Times New Roman"/>
        </w:rPr>
        <w:footnoteReference w:id="105"/>
      </w:r>
    </w:p>
    <w:p w:rsidR="00860264" w:rsidRPr="00FB6120" w:rsidRDefault="00971EA5" w:rsidP="00FB6120">
      <w:pPr>
        <w:pStyle w:val="Mjnormln"/>
        <w:rPr>
          <w:rFonts w:ascii="Times New Roman" w:hAnsi="Times New Roman"/>
        </w:rPr>
      </w:pPr>
      <w:r w:rsidRPr="00FB6120">
        <w:rPr>
          <w:rFonts w:ascii="Times New Roman" w:hAnsi="Times New Roman"/>
        </w:rPr>
        <w:t>Po vzniku Československa roku 1918 se situace vyhrotila natolik, že na sněmu konaném 10. listopadu se městská rada postavila na stranu Lodgmanovy sudetské vlády a tzv. „Německé Čechy“</w:t>
      </w:r>
      <w:r w:rsidR="002D44D9" w:rsidRPr="00FB6120">
        <w:rPr>
          <w:rFonts w:ascii="Times New Roman" w:hAnsi="Times New Roman"/>
        </w:rPr>
        <w:t xml:space="preserve"> </w:t>
      </w:r>
      <w:r w:rsidRPr="00FB6120">
        <w:rPr>
          <w:rFonts w:ascii="Times New Roman" w:hAnsi="Times New Roman"/>
        </w:rPr>
        <w:t xml:space="preserve">(Deutschböhmen) byly prohlášeny za samostatný stát a </w:t>
      </w:r>
      <w:r w:rsidR="0053475F" w:rsidRPr="00FB6120">
        <w:rPr>
          <w:rFonts w:ascii="Times New Roman" w:hAnsi="Times New Roman"/>
        </w:rPr>
        <w:t>bylo</w:t>
      </w:r>
      <w:r w:rsidRPr="00FB6120">
        <w:rPr>
          <w:rFonts w:ascii="Times New Roman" w:hAnsi="Times New Roman"/>
        </w:rPr>
        <w:t xml:space="preserve"> poža</w:t>
      </w:r>
      <w:r w:rsidR="0053475F" w:rsidRPr="00FB6120">
        <w:rPr>
          <w:rFonts w:ascii="Times New Roman" w:hAnsi="Times New Roman"/>
        </w:rPr>
        <w:t>dováno</w:t>
      </w:r>
      <w:r w:rsidRPr="00FB6120">
        <w:rPr>
          <w:rFonts w:ascii="Times New Roman" w:hAnsi="Times New Roman"/>
        </w:rPr>
        <w:t xml:space="preserve"> připojení Broumova k „Německému Rakousku“</w:t>
      </w:r>
      <w:r w:rsidR="0053475F" w:rsidRPr="00FB6120">
        <w:rPr>
          <w:rFonts w:ascii="Times New Roman" w:hAnsi="Times New Roman"/>
        </w:rPr>
        <w:t>. Během listopadu se s příchodem 500 československých vojáků situace trochu uklidnila, ale nacionalistické provokace nikdy zcela neskončily</w:t>
      </w:r>
      <w:r w:rsidRPr="00FB6120">
        <w:rPr>
          <w:rFonts w:ascii="Times New Roman" w:hAnsi="Times New Roman"/>
        </w:rPr>
        <w:t>.</w:t>
      </w:r>
      <w:r w:rsidR="0053475F" w:rsidRPr="00FB6120">
        <w:rPr>
          <w:rFonts w:ascii="Times New Roman" w:hAnsi="Times New Roman"/>
        </w:rPr>
        <w:t xml:space="preserve"> Po roce 1929 Broumovsko postihly důsledky hospodářské krize a nejúspěšnější politickou stranou</w:t>
      </w:r>
      <w:r w:rsidR="00C13D5D" w:rsidRPr="00FB6120">
        <w:rPr>
          <w:rFonts w:ascii="Times New Roman" w:hAnsi="Times New Roman"/>
        </w:rPr>
        <w:t xml:space="preserve"> se stala Henleinova SdP</w:t>
      </w:r>
      <w:r w:rsidR="0053475F" w:rsidRPr="00FB6120">
        <w:rPr>
          <w:rFonts w:ascii="Times New Roman" w:hAnsi="Times New Roman"/>
        </w:rPr>
        <w:t xml:space="preserve">. Po vyhlášení mnichovské dohody v roce 1938 bylo Broumovsko </w:t>
      </w:r>
      <w:r w:rsidR="00B44A5C" w:rsidRPr="00FB6120">
        <w:rPr>
          <w:rFonts w:ascii="Times New Roman" w:hAnsi="Times New Roman"/>
        </w:rPr>
        <w:t xml:space="preserve">sice </w:t>
      </w:r>
      <w:r w:rsidR="0053475F" w:rsidRPr="00FB6120">
        <w:rPr>
          <w:rFonts w:ascii="Times New Roman" w:hAnsi="Times New Roman"/>
        </w:rPr>
        <w:t xml:space="preserve">poprvé v historii odloučeno od Čech, ale většina místního obyvatelstva připojení k Německé říši </w:t>
      </w:r>
      <w:r w:rsidR="00B44A5C" w:rsidRPr="00FB6120">
        <w:rPr>
          <w:rFonts w:ascii="Times New Roman" w:hAnsi="Times New Roman"/>
        </w:rPr>
        <w:t>vítala. U Broumova byl zřízen zajatecký tábor a ti, co narukovali, byli v broumovských závodech nahrazeni příslušníky mnoha národů okupované Evropy.</w:t>
      </w:r>
      <w:r w:rsidR="00E87B10" w:rsidRPr="00FB6120">
        <w:rPr>
          <w:rStyle w:val="Znakapoznpodarou"/>
          <w:rFonts w:ascii="Times New Roman" w:hAnsi="Times New Roman"/>
        </w:rPr>
        <w:footnoteReference w:id="106"/>
      </w:r>
    </w:p>
    <w:p w:rsidR="00B44A5C" w:rsidRDefault="00B44A5C" w:rsidP="00FB6120">
      <w:pPr>
        <w:pStyle w:val="Mjnormln"/>
        <w:rPr>
          <w:rFonts w:ascii="Times New Roman" w:hAnsi="Times New Roman"/>
          <w:i/>
        </w:rPr>
      </w:pPr>
      <w:r w:rsidRPr="00FB6120">
        <w:rPr>
          <w:rFonts w:ascii="Times New Roman" w:hAnsi="Times New Roman"/>
        </w:rPr>
        <w:t xml:space="preserve">9. května 1945 obsadily Broumov jednotky Rudé armády. </w:t>
      </w:r>
      <w:r w:rsidR="00A83E9F" w:rsidRPr="00FB6120">
        <w:rPr>
          <w:rFonts w:ascii="Times New Roman" w:hAnsi="Times New Roman"/>
        </w:rPr>
        <w:t>V prvních poválečných dnech docházelo k rabování, vyhánění i tyranizování německ</w:t>
      </w:r>
      <w:r w:rsidR="00E87B10" w:rsidRPr="00FB6120">
        <w:rPr>
          <w:rFonts w:ascii="Times New Roman" w:hAnsi="Times New Roman"/>
        </w:rPr>
        <w:t>ých civilistů. V organizovaném odsunu bylo během roku 1946 z </w:t>
      </w:r>
      <w:r w:rsidR="00911841" w:rsidRPr="00FB6120">
        <w:rPr>
          <w:rFonts w:ascii="Times New Roman" w:hAnsi="Times New Roman"/>
        </w:rPr>
        <w:t>Broumovska</w:t>
      </w:r>
      <w:r w:rsidR="00E87B10" w:rsidRPr="00FB6120">
        <w:rPr>
          <w:rFonts w:ascii="Times New Roman" w:hAnsi="Times New Roman"/>
        </w:rPr>
        <w:t xml:space="preserve"> vysídleno do Německa ve 22 transportech více než 22 000 Němců.</w:t>
      </w:r>
      <w:r w:rsidR="00490526" w:rsidRPr="00FB6120">
        <w:rPr>
          <w:rStyle w:val="Znakapoznpodarou"/>
          <w:rFonts w:ascii="Times New Roman" w:hAnsi="Times New Roman"/>
        </w:rPr>
        <w:footnoteReference w:id="107"/>
      </w:r>
      <w:r w:rsidR="002D44D9" w:rsidRPr="00FB6120">
        <w:rPr>
          <w:rFonts w:ascii="Times New Roman" w:hAnsi="Times New Roman"/>
        </w:rPr>
        <w:t xml:space="preserve"> </w:t>
      </w:r>
      <w:r w:rsidR="00C13D5D" w:rsidRPr="00FB6120">
        <w:rPr>
          <w:rFonts w:ascii="Times New Roman" w:hAnsi="Times New Roman"/>
        </w:rPr>
        <w:t>Jelikož naprostá většina majetku na</w:t>
      </w:r>
      <w:r w:rsidR="00911841" w:rsidRPr="00FB6120">
        <w:rPr>
          <w:rFonts w:ascii="Times New Roman" w:hAnsi="Times New Roman"/>
        </w:rPr>
        <w:t xml:space="preserve"> Broumovsku patřila právě jim</w:t>
      </w:r>
      <w:r w:rsidR="00C13D5D" w:rsidRPr="00FB6120">
        <w:rPr>
          <w:rFonts w:ascii="Times New Roman" w:hAnsi="Times New Roman"/>
        </w:rPr>
        <w:t>, došlo ke znárodňování a dosídlení</w:t>
      </w:r>
      <w:r w:rsidR="008947FC" w:rsidRPr="00FB6120">
        <w:rPr>
          <w:rFonts w:ascii="Times New Roman" w:hAnsi="Times New Roman"/>
        </w:rPr>
        <w:t xml:space="preserve"> oblasti </w:t>
      </w:r>
      <w:r w:rsidR="00C13D5D" w:rsidRPr="00FB6120">
        <w:rPr>
          <w:rFonts w:ascii="Times New Roman" w:hAnsi="Times New Roman"/>
        </w:rPr>
        <w:t xml:space="preserve">obyvatelstvem z východních </w:t>
      </w:r>
      <w:r w:rsidR="008947FC" w:rsidRPr="00FB6120">
        <w:rPr>
          <w:rFonts w:ascii="Times New Roman" w:hAnsi="Times New Roman"/>
        </w:rPr>
        <w:t>Čech, Slovenska a reemigrantů</w:t>
      </w:r>
      <w:r w:rsidR="00C13D5D" w:rsidRPr="00FB6120">
        <w:rPr>
          <w:rFonts w:ascii="Times New Roman" w:hAnsi="Times New Roman"/>
        </w:rPr>
        <w:t xml:space="preserve"> z</w:t>
      </w:r>
      <w:r w:rsidR="008947FC" w:rsidRPr="00FB6120">
        <w:rPr>
          <w:rFonts w:ascii="Times New Roman" w:hAnsi="Times New Roman"/>
        </w:rPr>
        <w:t> </w:t>
      </w:r>
      <w:r w:rsidR="00C13D5D" w:rsidRPr="00FB6120">
        <w:rPr>
          <w:rFonts w:ascii="Times New Roman" w:hAnsi="Times New Roman"/>
        </w:rPr>
        <w:t>ciziny</w:t>
      </w:r>
      <w:r w:rsidR="008947FC" w:rsidRPr="00FB6120">
        <w:rPr>
          <w:rFonts w:ascii="Times New Roman" w:hAnsi="Times New Roman"/>
        </w:rPr>
        <w:t xml:space="preserve"> bezprostředně po válce.</w:t>
      </w:r>
      <w:r w:rsidR="008947FC" w:rsidRPr="00FB6120">
        <w:rPr>
          <w:rStyle w:val="Znakapoznpodarou"/>
          <w:rFonts w:ascii="Times New Roman" w:hAnsi="Times New Roman"/>
        </w:rPr>
        <w:footnoteReference w:id="108"/>
      </w:r>
      <w:r w:rsidR="002D44D9" w:rsidRPr="00FB6120">
        <w:rPr>
          <w:rFonts w:ascii="Times New Roman" w:hAnsi="Times New Roman"/>
        </w:rPr>
        <w:t xml:space="preserve"> </w:t>
      </w:r>
      <w:r w:rsidR="008947FC" w:rsidRPr="00FB6120">
        <w:rPr>
          <w:rFonts w:ascii="Times New Roman" w:hAnsi="Times New Roman"/>
        </w:rPr>
        <w:t>„</w:t>
      </w:r>
      <w:r w:rsidR="00A83E9F" w:rsidRPr="00FB6120">
        <w:rPr>
          <w:rFonts w:ascii="Times New Roman" w:hAnsi="Times New Roman"/>
          <w:i/>
        </w:rPr>
        <w:t>Téměř úplná výměna obyvatel, doprovázená přerušením všech tradičních forem společenského a kulturního života (přerušeného ovšem již v době války) poznamenala život města na několik desetiletí.“</w:t>
      </w:r>
      <w:r w:rsidR="00A83E9F" w:rsidRPr="00FB6120">
        <w:rPr>
          <w:rStyle w:val="Znakapoznpodarou"/>
          <w:rFonts w:ascii="Times New Roman" w:hAnsi="Times New Roman"/>
          <w:i/>
        </w:rPr>
        <w:footnoteReference w:id="109"/>
      </w:r>
    </w:p>
    <w:p w:rsidR="0049456E" w:rsidRDefault="0049456E" w:rsidP="00FB6120">
      <w:pPr>
        <w:pStyle w:val="Mjnormln"/>
        <w:rPr>
          <w:rFonts w:ascii="Times New Roman" w:hAnsi="Times New Roman"/>
          <w:i/>
        </w:rPr>
      </w:pPr>
    </w:p>
    <w:p w:rsidR="0049456E" w:rsidRPr="00FB6120" w:rsidRDefault="0049456E" w:rsidP="00FB6120">
      <w:pPr>
        <w:pStyle w:val="Mjnormln"/>
        <w:rPr>
          <w:rFonts w:ascii="Times New Roman" w:hAnsi="Times New Roman"/>
        </w:rPr>
      </w:pPr>
    </w:p>
    <w:p w:rsidR="00D04FBE" w:rsidRPr="00FB6120" w:rsidRDefault="00D04FBE" w:rsidP="00FB6120">
      <w:pPr>
        <w:pStyle w:val="Podkapitola"/>
        <w:rPr>
          <w:rFonts w:ascii="Times New Roman" w:hAnsi="Times New Roman"/>
        </w:rPr>
      </w:pPr>
      <w:bookmarkStart w:id="39" w:name="_Toc449593329"/>
      <w:r w:rsidRPr="00FB6120">
        <w:rPr>
          <w:rFonts w:ascii="Times New Roman" w:hAnsi="Times New Roman"/>
        </w:rPr>
        <w:lastRenderedPageBreak/>
        <w:t>KULTURNÍ VYŽITÍ A KONKURENCE</w:t>
      </w:r>
      <w:r w:rsidR="00BF265B" w:rsidRPr="00FB6120">
        <w:rPr>
          <w:rFonts w:ascii="Times New Roman" w:hAnsi="Times New Roman"/>
        </w:rPr>
        <w:t xml:space="preserve"> KINA</w:t>
      </w:r>
      <w:bookmarkEnd w:id="39"/>
    </w:p>
    <w:p w:rsidR="00BF265B" w:rsidRPr="00FB6120" w:rsidRDefault="00BF265B" w:rsidP="00FB6120">
      <w:pPr>
        <w:pStyle w:val="Podkapitoladruhrove"/>
        <w:rPr>
          <w:rFonts w:ascii="Times New Roman" w:hAnsi="Times New Roman"/>
        </w:rPr>
      </w:pPr>
      <w:bookmarkStart w:id="40" w:name="_Toc449593330"/>
      <w:r w:rsidRPr="00FB6120">
        <w:rPr>
          <w:rFonts w:ascii="Times New Roman" w:hAnsi="Times New Roman"/>
        </w:rPr>
        <w:t>NĚMECKÁ VĚTŠINA</w:t>
      </w:r>
      <w:bookmarkEnd w:id="40"/>
    </w:p>
    <w:p w:rsidR="00FB4C20" w:rsidRPr="00FB6120" w:rsidRDefault="00CD3D7E" w:rsidP="00FB6120">
      <w:pPr>
        <w:pStyle w:val="Mjnormln"/>
        <w:rPr>
          <w:rFonts w:ascii="Times New Roman" w:hAnsi="Times New Roman"/>
        </w:rPr>
      </w:pPr>
      <w:r w:rsidRPr="00FB6120">
        <w:rPr>
          <w:rFonts w:ascii="Times New Roman" w:hAnsi="Times New Roman"/>
        </w:rPr>
        <w:t xml:space="preserve">Kulturní život v Broumově se </w:t>
      </w:r>
      <w:r w:rsidR="006A5A6C" w:rsidRPr="00FB6120">
        <w:rPr>
          <w:rFonts w:ascii="Times New Roman" w:hAnsi="Times New Roman"/>
        </w:rPr>
        <w:t xml:space="preserve">dlouhou dobu </w:t>
      </w:r>
      <w:r w:rsidR="00422830" w:rsidRPr="00FB6120">
        <w:rPr>
          <w:rFonts w:ascii="Times New Roman" w:hAnsi="Times New Roman"/>
        </w:rPr>
        <w:t>koncentroval především kolem kláštera, jeho rozsáhlé knihovny</w:t>
      </w:r>
      <w:r w:rsidR="00422830" w:rsidRPr="00FB6120">
        <w:rPr>
          <w:rStyle w:val="Znakapoznpodarou"/>
          <w:rFonts w:ascii="Times New Roman" w:hAnsi="Times New Roman"/>
        </w:rPr>
        <w:footnoteReference w:id="110"/>
      </w:r>
      <w:r w:rsidR="00422830" w:rsidRPr="00FB6120">
        <w:rPr>
          <w:rFonts w:ascii="Times New Roman" w:hAnsi="Times New Roman"/>
        </w:rPr>
        <w:t xml:space="preserve"> a </w:t>
      </w:r>
      <w:r w:rsidR="00FB4C20" w:rsidRPr="00FB6120">
        <w:rPr>
          <w:rFonts w:ascii="Times New Roman" w:hAnsi="Times New Roman"/>
        </w:rPr>
        <w:t>klášterního gymnázia, na kterém za dobu jeho fungování studovalo mnoho významných osobností ja</w:t>
      </w:r>
      <w:r w:rsidR="00A87932">
        <w:rPr>
          <w:rFonts w:ascii="Times New Roman" w:hAnsi="Times New Roman"/>
        </w:rPr>
        <w:t>ko Arnošt z Pardubic,</w:t>
      </w:r>
      <w:r w:rsidR="00FB4C20" w:rsidRPr="00FB6120">
        <w:rPr>
          <w:rFonts w:ascii="Times New Roman" w:hAnsi="Times New Roman"/>
        </w:rPr>
        <w:t xml:space="preserve"> </w:t>
      </w:r>
      <w:r w:rsidR="00422830" w:rsidRPr="00FB6120">
        <w:rPr>
          <w:rFonts w:ascii="Times New Roman" w:hAnsi="Times New Roman"/>
        </w:rPr>
        <w:t xml:space="preserve">Alois Jirásek, </w:t>
      </w:r>
      <w:r w:rsidR="00FB4C20" w:rsidRPr="00FB6120">
        <w:rPr>
          <w:rFonts w:ascii="Times New Roman" w:hAnsi="Times New Roman"/>
        </w:rPr>
        <w:t>Josef Alois Ti</w:t>
      </w:r>
      <w:r w:rsidR="00422830" w:rsidRPr="00FB6120">
        <w:rPr>
          <w:rFonts w:ascii="Times New Roman" w:hAnsi="Times New Roman"/>
        </w:rPr>
        <w:t>cháček</w:t>
      </w:r>
      <w:r w:rsidR="00860264" w:rsidRPr="00FB6120">
        <w:rPr>
          <w:rFonts w:ascii="Times New Roman" w:hAnsi="Times New Roman"/>
        </w:rPr>
        <w:t>, Bohuslav Balbín</w:t>
      </w:r>
      <w:r w:rsidR="00422830" w:rsidRPr="00FB6120">
        <w:rPr>
          <w:rFonts w:ascii="Times New Roman" w:hAnsi="Times New Roman"/>
        </w:rPr>
        <w:t xml:space="preserve"> či Josef Myslimír Ludvík.</w:t>
      </w:r>
      <w:r w:rsidR="00E86846" w:rsidRPr="00FB6120">
        <w:rPr>
          <w:rFonts w:ascii="Times New Roman" w:hAnsi="Times New Roman"/>
        </w:rPr>
        <w:t xml:space="preserve"> Právě studenti klášterního gymnázia založili</w:t>
      </w:r>
      <w:r w:rsidR="00FB4C20" w:rsidRPr="00FB6120">
        <w:rPr>
          <w:rFonts w:ascii="Times New Roman" w:hAnsi="Times New Roman"/>
        </w:rPr>
        <w:t xml:space="preserve"> v roce 1624 jeden z nejstarších spolků ve městě</w:t>
      </w:r>
      <w:r w:rsidR="004D138F">
        <w:rPr>
          <w:rFonts w:ascii="Times New Roman" w:hAnsi="Times New Roman"/>
        </w:rPr>
        <w:t xml:space="preserve"> </w:t>
      </w:r>
      <w:r w:rsidR="00FB4C20" w:rsidRPr="00FB6120">
        <w:rPr>
          <w:rFonts w:ascii="Times New Roman" w:hAnsi="Times New Roman"/>
        </w:rPr>
        <w:t xml:space="preserve">- </w:t>
      </w:r>
      <w:r w:rsidR="00FB4C20" w:rsidRPr="00FB6120">
        <w:rPr>
          <w:rFonts w:ascii="Times New Roman" w:hAnsi="Times New Roman"/>
          <w:i/>
        </w:rPr>
        <w:t>Mariánské bratrstvo</w:t>
      </w:r>
      <w:r w:rsidR="00FB4C20" w:rsidRPr="00FB6120">
        <w:rPr>
          <w:rFonts w:ascii="Times New Roman" w:hAnsi="Times New Roman"/>
        </w:rPr>
        <w:t xml:space="preserve">, který měl za cíl sjednocovat </w:t>
      </w:r>
      <w:r w:rsidR="00E92AC6" w:rsidRPr="00FB6120">
        <w:rPr>
          <w:rFonts w:ascii="Times New Roman" w:hAnsi="Times New Roman"/>
        </w:rPr>
        <w:t>ve víře a umožňovat studentům kulturní vyžití mimo školu.</w:t>
      </w:r>
      <w:r w:rsidR="00E86846" w:rsidRPr="00FB6120">
        <w:rPr>
          <w:rStyle w:val="Znakapoznpodarou"/>
          <w:rFonts w:ascii="Times New Roman" w:hAnsi="Times New Roman"/>
        </w:rPr>
        <w:footnoteReference w:id="111"/>
      </w:r>
    </w:p>
    <w:p w:rsidR="00E92AC6" w:rsidRPr="00FB6120" w:rsidRDefault="00E92AC6" w:rsidP="00FB6120">
      <w:pPr>
        <w:pStyle w:val="Mjnormln"/>
        <w:rPr>
          <w:rFonts w:ascii="Times New Roman" w:hAnsi="Times New Roman"/>
        </w:rPr>
      </w:pPr>
      <w:r w:rsidRPr="00FB6120">
        <w:rPr>
          <w:rFonts w:ascii="Times New Roman" w:hAnsi="Times New Roman"/>
        </w:rPr>
        <w:t>V roce 1764 začal ve městě působit spolek ostrostřelců, jehož členové byli především bohatí měšťané, kteří se chtěli vycvičit ve zbrani. O jejich majetku svědčí fakt, že brzy po založení na své náklady založili Střelnici, kde se mohli cvičit. Po roce 1848, kdy došlo k zostření předpisů o držení zbraní, se spolek začal věnovat aktivní hudební činnosti</w:t>
      </w:r>
      <w:r w:rsidR="00307FC3" w:rsidRPr="00FB6120">
        <w:rPr>
          <w:rFonts w:ascii="Times New Roman" w:hAnsi="Times New Roman"/>
        </w:rPr>
        <w:t>. Takto v Broumově působili až do 2. světové války.</w:t>
      </w:r>
      <w:r w:rsidR="00E86846" w:rsidRPr="00FB6120">
        <w:rPr>
          <w:rStyle w:val="Znakapoznpodarou"/>
          <w:rFonts w:ascii="Times New Roman" w:hAnsi="Times New Roman"/>
        </w:rPr>
        <w:footnoteReference w:id="112"/>
      </w:r>
    </w:p>
    <w:p w:rsidR="00F2652E" w:rsidRPr="00FB6120" w:rsidRDefault="00307FC3" w:rsidP="00FB6120">
      <w:pPr>
        <w:pStyle w:val="Mjnormln"/>
        <w:rPr>
          <w:rFonts w:ascii="Times New Roman" w:hAnsi="Times New Roman"/>
        </w:rPr>
      </w:pPr>
      <w:r w:rsidRPr="00FB6120">
        <w:rPr>
          <w:rFonts w:ascii="Times New Roman" w:hAnsi="Times New Roman"/>
        </w:rPr>
        <w:t>Pro kulturu Broumova mělo největší význam zahájení</w:t>
      </w:r>
      <w:r w:rsidR="006A5A6C" w:rsidRPr="00FB6120">
        <w:rPr>
          <w:rFonts w:ascii="Times New Roman" w:hAnsi="Times New Roman"/>
        </w:rPr>
        <w:t xml:space="preserve"> činnosti divadla v roce 1797, čímž se broumovské divadlo zařadilo mezi nejstarší v Čechách. Fungovalo sice</w:t>
      </w:r>
      <w:r w:rsidRPr="00FB6120">
        <w:rPr>
          <w:rFonts w:ascii="Times New Roman" w:hAnsi="Times New Roman"/>
        </w:rPr>
        <w:t xml:space="preserve"> pod patronací kláštera, ale financovalo ho město. </w:t>
      </w:r>
      <w:r w:rsidR="005C0DC2" w:rsidRPr="00FB6120">
        <w:rPr>
          <w:rFonts w:ascii="Times New Roman" w:hAnsi="Times New Roman"/>
        </w:rPr>
        <w:t xml:space="preserve">Jeho vznik svědčí nejen o nebývalé kulturní úrovni, ale i o velmi dobré ekonomické </w:t>
      </w:r>
      <w:r w:rsidR="00A87932">
        <w:rPr>
          <w:rFonts w:ascii="Times New Roman" w:hAnsi="Times New Roman"/>
        </w:rPr>
        <w:t>situaci města. Soubor nebyl</w:t>
      </w:r>
      <w:r w:rsidR="005C0DC2" w:rsidRPr="00FB6120">
        <w:rPr>
          <w:rFonts w:ascii="Times New Roman" w:hAnsi="Times New Roman"/>
        </w:rPr>
        <w:t xml:space="preserve"> stálý, hrálo se německy, ale díky v</w:t>
      </w:r>
      <w:r w:rsidR="00923361" w:rsidRPr="00FB6120">
        <w:rPr>
          <w:rFonts w:ascii="Times New Roman" w:hAnsi="Times New Roman"/>
        </w:rPr>
        <w:t>elké popularitě divadla byly až tři představení</w:t>
      </w:r>
      <w:r w:rsidR="005C0DC2" w:rsidRPr="00FB6120">
        <w:rPr>
          <w:rFonts w:ascii="Times New Roman" w:hAnsi="Times New Roman"/>
        </w:rPr>
        <w:t xml:space="preserve"> do měsíce.</w:t>
      </w:r>
      <w:r w:rsidR="00B434EE" w:rsidRPr="00FB6120">
        <w:rPr>
          <w:rStyle w:val="Znakapoznpodarou"/>
          <w:rFonts w:ascii="Times New Roman" w:hAnsi="Times New Roman"/>
        </w:rPr>
        <w:footnoteReference w:id="113"/>
      </w:r>
      <w:r w:rsidR="002D44D9" w:rsidRPr="00FB6120">
        <w:rPr>
          <w:rFonts w:ascii="Times New Roman" w:hAnsi="Times New Roman"/>
        </w:rPr>
        <w:t xml:space="preserve"> </w:t>
      </w:r>
      <w:r w:rsidR="006A5A6C" w:rsidRPr="00FB6120">
        <w:rPr>
          <w:rFonts w:ascii="Times New Roman" w:hAnsi="Times New Roman"/>
        </w:rPr>
        <w:t>Na repertoáru byly stejně jako frašky, veselohry, veršovaná díla, tragédie či klasická dramata i zpěvohry a opery. Tak alespoň mohl být plně využit potenciál talentovaného a lidmi milovaného souboru.</w:t>
      </w:r>
      <w:r w:rsidR="00E86846" w:rsidRPr="00FB6120">
        <w:rPr>
          <w:rStyle w:val="Znakapoznpodarou"/>
          <w:rFonts w:ascii="Times New Roman" w:hAnsi="Times New Roman"/>
        </w:rPr>
        <w:footnoteReference w:id="114"/>
      </w:r>
    </w:p>
    <w:p w:rsidR="00D2673D" w:rsidRPr="00FB6120" w:rsidRDefault="00672E05" w:rsidP="00FB6120">
      <w:pPr>
        <w:pStyle w:val="Mjnormln"/>
        <w:rPr>
          <w:rFonts w:ascii="Times New Roman" w:hAnsi="Times New Roman"/>
        </w:rPr>
      </w:pPr>
      <w:r w:rsidRPr="00FB6120">
        <w:rPr>
          <w:rFonts w:ascii="Times New Roman" w:hAnsi="Times New Roman"/>
        </w:rPr>
        <w:t xml:space="preserve">Kromě </w:t>
      </w:r>
      <w:r w:rsidRPr="00FB6120">
        <w:rPr>
          <w:rFonts w:ascii="Times New Roman" w:hAnsi="Times New Roman"/>
          <w:i/>
        </w:rPr>
        <w:t>Spolku divadelních ochotníků</w:t>
      </w:r>
      <w:r w:rsidRPr="00FB6120">
        <w:rPr>
          <w:rFonts w:ascii="Times New Roman" w:hAnsi="Times New Roman"/>
        </w:rPr>
        <w:t xml:space="preserve"> v divadle působil pěvecký a ochotnický spolek </w:t>
      </w:r>
      <w:r w:rsidRPr="00FB6120">
        <w:rPr>
          <w:rFonts w:ascii="Times New Roman" w:hAnsi="Times New Roman"/>
          <w:i/>
        </w:rPr>
        <w:t>Frohsinn</w:t>
      </w:r>
      <w:r w:rsidRPr="00FB6120">
        <w:rPr>
          <w:rFonts w:ascii="Times New Roman" w:hAnsi="Times New Roman"/>
        </w:rPr>
        <w:t xml:space="preserve"> (</w:t>
      </w:r>
      <w:r w:rsidRPr="00FB6120">
        <w:rPr>
          <w:rFonts w:ascii="Times New Roman" w:hAnsi="Times New Roman"/>
          <w:i/>
        </w:rPr>
        <w:t>Veselá mysl</w:t>
      </w:r>
      <w:r w:rsidRPr="00FB6120">
        <w:rPr>
          <w:rFonts w:ascii="Times New Roman" w:hAnsi="Times New Roman"/>
        </w:rPr>
        <w:t xml:space="preserve">), který byl založen v roce 1878 a každoročně vystupoval s kramářskými </w:t>
      </w:r>
      <w:r w:rsidR="004C1745" w:rsidRPr="00FB6120">
        <w:rPr>
          <w:rFonts w:ascii="Times New Roman" w:hAnsi="Times New Roman"/>
        </w:rPr>
        <w:t xml:space="preserve">písněmi, </w:t>
      </w:r>
      <w:r w:rsidR="004C1745" w:rsidRPr="00FB6120">
        <w:rPr>
          <w:rFonts w:ascii="Times New Roman" w:hAnsi="Times New Roman"/>
        </w:rPr>
        <w:lastRenderedPageBreak/>
        <w:t xml:space="preserve">operetami a oratorii. Dlouholetým vedoucím souboru byl broumovský starosta Hugo Römeth. </w:t>
      </w:r>
      <w:r w:rsidRPr="00FB6120">
        <w:rPr>
          <w:rFonts w:ascii="Times New Roman" w:hAnsi="Times New Roman"/>
        </w:rPr>
        <w:t xml:space="preserve">Hudební doprovod zajišťovala kapela pana </w:t>
      </w:r>
      <w:r w:rsidR="004C1745" w:rsidRPr="00FB6120">
        <w:rPr>
          <w:rFonts w:ascii="Times New Roman" w:hAnsi="Times New Roman"/>
        </w:rPr>
        <w:t>Knittla, Raaba a Schrollova hasičská kapela pod vedením Carla Römetha seniora.</w:t>
      </w:r>
      <w:r w:rsidR="004C1745" w:rsidRPr="00FB6120">
        <w:rPr>
          <w:rStyle w:val="Znakapoznpodarou"/>
          <w:rFonts w:ascii="Times New Roman" w:hAnsi="Times New Roman"/>
        </w:rPr>
        <w:footnoteReference w:id="115"/>
      </w:r>
    </w:p>
    <w:p w:rsidR="00B50518" w:rsidRPr="00FB6120" w:rsidRDefault="00F2652E" w:rsidP="00FB6120">
      <w:pPr>
        <w:pStyle w:val="Mjnormln"/>
        <w:rPr>
          <w:rFonts w:ascii="Times New Roman" w:hAnsi="Times New Roman"/>
        </w:rPr>
      </w:pPr>
      <w:r w:rsidRPr="00FB6120">
        <w:rPr>
          <w:rFonts w:ascii="Times New Roman" w:hAnsi="Times New Roman"/>
        </w:rPr>
        <w:t xml:space="preserve">Jedním z nejstarších broumovských hudebních spolků byl </w:t>
      </w:r>
      <w:r w:rsidR="0073574B" w:rsidRPr="00FB6120">
        <w:rPr>
          <w:rFonts w:ascii="Times New Roman" w:hAnsi="Times New Roman"/>
        </w:rPr>
        <w:t>soubor</w:t>
      </w:r>
      <w:r w:rsidR="002D44D9" w:rsidRPr="00FB6120">
        <w:rPr>
          <w:rFonts w:ascii="Times New Roman" w:hAnsi="Times New Roman"/>
        </w:rPr>
        <w:t xml:space="preserve"> </w:t>
      </w:r>
      <w:r w:rsidRPr="00FB6120">
        <w:rPr>
          <w:rFonts w:ascii="Times New Roman" w:hAnsi="Times New Roman"/>
          <w:i/>
        </w:rPr>
        <w:t>Orpheus</w:t>
      </w:r>
      <w:r w:rsidR="0073574B" w:rsidRPr="00FB6120">
        <w:rPr>
          <w:rFonts w:ascii="Times New Roman" w:hAnsi="Times New Roman"/>
        </w:rPr>
        <w:t xml:space="preserve"> založený v roce 1864. </w:t>
      </w:r>
      <w:r w:rsidR="0064344C" w:rsidRPr="00FB6120">
        <w:rPr>
          <w:rFonts w:ascii="Times New Roman" w:hAnsi="Times New Roman"/>
        </w:rPr>
        <w:t>Vesměs mužský sbor</w:t>
      </w:r>
      <w:r w:rsidR="007E10E8" w:rsidRPr="00FB6120">
        <w:rPr>
          <w:rFonts w:ascii="Times New Roman" w:hAnsi="Times New Roman"/>
        </w:rPr>
        <w:t xml:space="preserve"> byl složen až </w:t>
      </w:r>
      <w:r w:rsidR="0064344C" w:rsidRPr="00FB6120">
        <w:rPr>
          <w:rFonts w:ascii="Times New Roman" w:hAnsi="Times New Roman"/>
        </w:rPr>
        <w:t xml:space="preserve">z </w:t>
      </w:r>
      <w:r w:rsidR="007E10E8" w:rsidRPr="00FB6120">
        <w:rPr>
          <w:rFonts w:ascii="Times New Roman" w:hAnsi="Times New Roman"/>
        </w:rPr>
        <w:t xml:space="preserve">30 </w:t>
      </w:r>
      <w:r w:rsidR="0064344C" w:rsidRPr="00FB6120">
        <w:rPr>
          <w:rFonts w:ascii="Times New Roman" w:hAnsi="Times New Roman"/>
        </w:rPr>
        <w:t xml:space="preserve">zpěváků </w:t>
      </w:r>
      <w:r w:rsidR="007E10E8" w:rsidRPr="00FB6120">
        <w:rPr>
          <w:rFonts w:ascii="Times New Roman" w:hAnsi="Times New Roman"/>
        </w:rPr>
        <w:t>a v orchestru bylo možné slyšet housle, violu, violoncello, flétnu, klarinet, kontrabas a klavír.</w:t>
      </w:r>
      <w:r w:rsidR="0064344C" w:rsidRPr="00FB6120">
        <w:rPr>
          <w:rStyle w:val="Znakapoznpodarou"/>
          <w:rFonts w:ascii="Times New Roman" w:hAnsi="Times New Roman"/>
        </w:rPr>
        <w:footnoteReference w:id="116"/>
      </w:r>
      <w:r w:rsidR="002D44D9" w:rsidRPr="00FB6120">
        <w:rPr>
          <w:rFonts w:ascii="Times New Roman" w:hAnsi="Times New Roman"/>
        </w:rPr>
        <w:t xml:space="preserve"> </w:t>
      </w:r>
      <w:r w:rsidR="0073574B" w:rsidRPr="00FB6120">
        <w:rPr>
          <w:rFonts w:ascii="Times New Roman" w:hAnsi="Times New Roman"/>
        </w:rPr>
        <w:t>Veřejná představení se konala jen výjimečně v případech dobročinných akcí či oslav. Předváděna byla především oratoria.</w:t>
      </w:r>
      <w:r w:rsidR="007E10E8" w:rsidRPr="00FB6120">
        <w:rPr>
          <w:rFonts w:ascii="Times New Roman" w:hAnsi="Times New Roman"/>
        </w:rPr>
        <w:t xml:space="preserve"> V roce 1892 bylo uspořádáno několik koncertů společně s pěveckým souborem z Nové Rudy, na nichž vystoupilo přes 150 zpěváků a 30 členů orchestru.</w:t>
      </w:r>
      <w:r w:rsidR="00B50518" w:rsidRPr="00FB6120">
        <w:rPr>
          <w:rStyle w:val="Znakapoznpodarou"/>
          <w:rFonts w:ascii="Times New Roman" w:hAnsi="Times New Roman"/>
        </w:rPr>
        <w:footnoteReference w:id="117"/>
      </w:r>
      <w:r w:rsidR="002D44D9" w:rsidRPr="00FB6120">
        <w:rPr>
          <w:rFonts w:ascii="Times New Roman" w:hAnsi="Times New Roman"/>
        </w:rPr>
        <w:t xml:space="preserve"> </w:t>
      </w:r>
      <w:r w:rsidR="00B50518" w:rsidRPr="00FB6120">
        <w:rPr>
          <w:rFonts w:ascii="Times New Roman" w:hAnsi="Times New Roman"/>
        </w:rPr>
        <w:t xml:space="preserve">Soubor </w:t>
      </w:r>
      <w:r w:rsidR="00B50518" w:rsidRPr="00FB6120">
        <w:rPr>
          <w:rFonts w:ascii="Times New Roman" w:hAnsi="Times New Roman"/>
          <w:i/>
        </w:rPr>
        <w:t xml:space="preserve">Orpheus </w:t>
      </w:r>
      <w:r w:rsidR="00B50518" w:rsidRPr="00FB6120">
        <w:rPr>
          <w:rFonts w:ascii="Times New Roman" w:hAnsi="Times New Roman"/>
        </w:rPr>
        <w:t>dále</w:t>
      </w:r>
      <w:r w:rsidR="002D44D9" w:rsidRPr="00FB6120">
        <w:rPr>
          <w:rFonts w:ascii="Times New Roman" w:hAnsi="Times New Roman"/>
        </w:rPr>
        <w:t xml:space="preserve"> </w:t>
      </w:r>
      <w:r w:rsidR="00B50518" w:rsidRPr="00FB6120">
        <w:rPr>
          <w:rFonts w:ascii="Times New Roman" w:hAnsi="Times New Roman"/>
        </w:rPr>
        <w:t xml:space="preserve">spolupracoval například i s hudebním a pěveckým spolkem lidové strany </w:t>
      </w:r>
      <w:r w:rsidR="00B50518" w:rsidRPr="00FB6120">
        <w:rPr>
          <w:rFonts w:ascii="Times New Roman" w:hAnsi="Times New Roman"/>
          <w:i/>
        </w:rPr>
        <w:t>Volksverein</w:t>
      </w:r>
      <w:r w:rsidR="00B50518" w:rsidRPr="00FB6120">
        <w:rPr>
          <w:rFonts w:ascii="Times New Roman" w:hAnsi="Times New Roman"/>
        </w:rPr>
        <w:t>, který vznikl v roce 1898.</w:t>
      </w:r>
      <w:r w:rsidR="00B50518" w:rsidRPr="00FB6120">
        <w:rPr>
          <w:rStyle w:val="Znakapoznpodarou"/>
          <w:rFonts w:ascii="Times New Roman" w:hAnsi="Times New Roman"/>
        </w:rPr>
        <w:footnoteReference w:id="118"/>
      </w:r>
    </w:p>
    <w:p w:rsidR="00FE0E12" w:rsidRPr="00FB6120" w:rsidRDefault="00D2673D" w:rsidP="00FB6120">
      <w:pPr>
        <w:pStyle w:val="Mjnormln"/>
        <w:rPr>
          <w:rFonts w:ascii="Times New Roman" w:hAnsi="Times New Roman"/>
        </w:rPr>
      </w:pPr>
      <w:r w:rsidRPr="00FB6120">
        <w:rPr>
          <w:rFonts w:ascii="Times New Roman" w:hAnsi="Times New Roman"/>
        </w:rPr>
        <w:t xml:space="preserve">Začátkem 20. let dvacátého století se kolem znalce divadelního umění </w:t>
      </w:r>
      <w:r w:rsidR="00FE0E12" w:rsidRPr="00FB6120">
        <w:rPr>
          <w:rFonts w:ascii="Times New Roman" w:hAnsi="Times New Roman"/>
        </w:rPr>
        <w:t xml:space="preserve">perfekcionistického </w:t>
      </w:r>
      <w:r w:rsidRPr="00FB6120">
        <w:rPr>
          <w:rFonts w:ascii="Times New Roman" w:hAnsi="Times New Roman"/>
        </w:rPr>
        <w:t xml:space="preserve">dr. Heinricha Schlögla vytvořil </w:t>
      </w:r>
      <w:r w:rsidRPr="00FB6120">
        <w:rPr>
          <w:rFonts w:ascii="Times New Roman" w:hAnsi="Times New Roman"/>
          <w:i/>
        </w:rPr>
        <w:t>Spolek ochotníků a přátel komorní hudby</w:t>
      </w:r>
      <w:r w:rsidRPr="00FB6120">
        <w:rPr>
          <w:rFonts w:ascii="Times New Roman" w:hAnsi="Times New Roman"/>
        </w:rPr>
        <w:t xml:space="preserve">, který si kladl za cíl </w:t>
      </w:r>
      <w:r w:rsidR="00FE0E12" w:rsidRPr="00FB6120">
        <w:rPr>
          <w:rFonts w:ascii="Times New Roman" w:hAnsi="Times New Roman"/>
        </w:rPr>
        <w:t>předvádět náročnější básnická díla.</w:t>
      </w:r>
      <w:r w:rsidR="002D44D9" w:rsidRPr="00FB6120">
        <w:rPr>
          <w:rFonts w:ascii="Times New Roman" w:hAnsi="Times New Roman"/>
        </w:rPr>
        <w:t xml:space="preserve"> </w:t>
      </w:r>
      <w:r w:rsidR="00C456ED" w:rsidRPr="00FB6120">
        <w:rPr>
          <w:rFonts w:ascii="Times New Roman" w:hAnsi="Times New Roman"/>
        </w:rPr>
        <w:t xml:space="preserve">Několik divadelních inscenací nastudovali i žáci broumovského gymnázia, broumovské dívčí měšťanky či mládežnického sdružení </w:t>
      </w:r>
      <w:r w:rsidR="00C456ED" w:rsidRPr="00FB6120">
        <w:rPr>
          <w:rFonts w:ascii="Times New Roman" w:hAnsi="Times New Roman"/>
          <w:i/>
        </w:rPr>
        <w:t>Quickborn</w:t>
      </w:r>
      <w:r w:rsidR="00C456ED" w:rsidRPr="00FB6120">
        <w:rPr>
          <w:rFonts w:ascii="Times New Roman" w:hAnsi="Times New Roman"/>
        </w:rPr>
        <w:t>, jehož repertoár se skládal z tzv. klášterních her a odehrával se na dvoře broumovského kláštera.</w:t>
      </w:r>
      <w:r w:rsidR="00E86846" w:rsidRPr="00FB6120">
        <w:rPr>
          <w:rStyle w:val="Znakapoznpodarou"/>
          <w:rFonts w:ascii="Times New Roman" w:hAnsi="Times New Roman"/>
        </w:rPr>
        <w:footnoteReference w:id="119"/>
      </w:r>
    </w:p>
    <w:p w:rsidR="003029DE" w:rsidRPr="00FB6120" w:rsidRDefault="00FE0E12" w:rsidP="00FB6120">
      <w:pPr>
        <w:pStyle w:val="Mjnormln"/>
        <w:rPr>
          <w:rFonts w:ascii="Times New Roman" w:hAnsi="Times New Roman"/>
        </w:rPr>
      </w:pPr>
      <w:r w:rsidRPr="00FB6120">
        <w:rPr>
          <w:rFonts w:ascii="Times New Roman" w:hAnsi="Times New Roman"/>
        </w:rPr>
        <w:t>Kromě místních souborů prostory Městského divadla využívalo i několik profesionálních ko</w:t>
      </w:r>
      <w:r w:rsidR="001E1BD9" w:rsidRPr="00FB6120">
        <w:rPr>
          <w:rFonts w:ascii="Times New Roman" w:hAnsi="Times New Roman"/>
        </w:rPr>
        <w:t>čovných divadelních společností. Konkrétně d</w:t>
      </w:r>
      <w:r w:rsidRPr="00FB6120">
        <w:rPr>
          <w:rFonts w:ascii="Times New Roman" w:hAnsi="Times New Roman"/>
        </w:rPr>
        <w:t>ivadelní společnost</w:t>
      </w:r>
      <w:r w:rsidRPr="00FB6120">
        <w:rPr>
          <w:rFonts w:ascii="Times New Roman" w:hAnsi="Times New Roman"/>
          <w:i/>
        </w:rPr>
        <w:t xml:space="preserve"> Feichtinger</w:t>
      </w:r>
      <w:r w:rsidR="003029DE" w:rsidRPr="00FB6120">
        <w:rPr>
          <w:rFonts w:ascii="Times New Roman" w:hAnsi="Times New Roman"/>
        </w:rPr>
        <w:t xml:space="preserve"> z Trutnova, soubor Emila Jescheka </w:t>
      </w:r>
      <w:r w:rsidR="003029DE" w:rsidRPr="00FB6120">
        <w:rPr>
          <w:rFonts w:ascii="Times New Roman" w:hAnsi="Times New Roman"/>
          <w:i/>
        </w:rPr>
        <w:t>Jeschek</w:t>
      </w:r>
      <w:r w:rsidR="001E1BD9" w:rsidRPr="00FB6120">
        <w:rPr>
          <w:rFonts w:ascii="Times New Roman" w:hAnsi="Times New Roman"/>
        </w:rPr>
        <w:t xml:space="preserve">, </w:t>
      </w:r>
      <w:r w:rsidR="003029DE" w:rsidRPr="00FB6120">
        <w:rPr>
          <w:rFonts w:ascii="Times New Roman" w:hAnsi="Times New Roman"/>
        </w:rPr>
        <w:t xml:space="preserve">v Broumově velice populární společnost </w:t>
      </w:r>
      <w:r w:rsidR="003029DE" w:rsidRPr="00FB6120">
        <w:rPr>
          <w:rFonts w:ascii="Times New Roman" w:hAnsi="Times New Roman"/>
          <w:i/>
        </w:rPr>
        <w:t>Zeineke</w:t>
      </w:r>
      <w:r w:rsidR="003029DE" w:rsidRPr="00FB6120">
        <w:rPr>
          <w:rFonts w:ascii="Times New Roman" w:hAnsi="Times New Roman"/>
        </w:rPr>
        <w:t>, jejíž repertoár obsahoval opere</w:t>
      </w:r>
      <w:r w:rsidR="001E1BD9" w:rsidRPr="00FB6120">
        <w:rPr>
          <w:rFonts w:ascii="Times New Roman" w:hAnsi="Times New Roman"/>
        </w:rPr>
        <w:t xml:space="preserve">ty, činohry, komedie i pohádky nebo společnost Aloise Schuberta-Robertiho </w:t>
      </w:r>
      <w:r w:rsidR="001E1BD9" w:rsidRPr="00FB6120">
        <w:rPr>
          <w:rFonts w:ascii="Times New Roman" w:hAnsi="Times New Roman"/>
          <w:i/>
        </w:rPr>
        <w:t>Schubert</w:t>
      </w:r>
      <w:r w:rsidR="001E1BD9" w:rsidRPr="00FB6120">
        <w:rPr>
          <w:rFonts w:ascii="Times New Roman" w:hAnsi="Times New Roman"/>
        </w:rPr>
        <w:t xml:space="preserve"> z Lanškrouna</w:t>
      </w:r>
      <w:r w:rsidR="001E1BD9" w:rsidRPr="00FB6120">
        <w:rPr>
          <w:rFonts w:ascii="Times New Roman" w:hAnsi="Times New Roman"/>
          <w:i/>
        </w:rPr>
        <w:t xml:space="preserve">. </w:t>
      </w:r>
      <w:r w:rsidR="001E1BD9" w:rsidRPr="00FB6120">
        <w:rPr>
          <w:rFonts w:ascii="Times New Roman" w:hAnsi="Times New Roman"/>
        </w:rPr>
        <w:t>Alois Schubert a jeho dva synové později dokonce převzal</w:t>
      </w:r>
      <w:r w:rsidR="00C4208B" w:rsidRPr="00FB6120">
        <w:rPr>
          <w:rFonts w:ascii="Times New Roman" w:hAnsi="Times New Roman"/>
        </w:rPr>
        <w:t>i</w:t>
      </w:r>
      <w:r w:rsidR="001E1BD9" w:rsidRPr="00FB6120">
        <w:rPr>
          <w:rFonts w:ascii="Times New Roman" w:hAnsi="Times New Roman"/>
        </w:rPr>
        <w:t xml:space="preserve"> správu broumovského divadla</w:t>
      </w:r>
      <w:r w:rsidR="00C4208B" w:rsidRPr="00FB6120">
        <w:rPr>
          <w:rFonts w:ascii="Times New Roman" w:hAnsi="Times New Roman"/>
        </w:rPr>
        <w:t>. Kromě lehčích operet (na velké nemělo divadlo dostatečné technické zázemí)</w:t>
      </w:r>
      <w:r w:rsidR="00112640" w:rsidRPr="00FB6120">
        <w:rPr>
          <w:rFonts w:ascii="Times New Roman" w:hAnsi="Times New Roman"/>
        </w:rPr>
        <w:t xml:space="preserve"> byly na repertoáru i další žánry, jejichž inscenační úroveň se Schubert snažil pozvednout. Po podepsání Mnichovské dohody bylo divadlo Schubert jako jediné z pětašedesáti kočovných divadel sice zachováno, ale nové podmínky fungování byly tak </w:t>
      </w:r>
      <w:r w:rsidR="00112640" w:rsidRPr="00FB6120">
        <w:rPr>
          <w:rFonts w:ascii="Times New Roman" w:hAnsi="Times New Roman"/>
        </w:rPr>
        <w:lastRenderedPageBreak/>
        <w:t xml:space="preserve">přísné, že </w:t>
      </w:r>
      <w:r w:rsidR="002C68B9" w:rsidRPr="00FB6120">
        <w:rPr>
          <w:rFonts w:ascii="Times New Roman" w:hAnsi="Times New Roman"/>
        </w:rPr>
        <w:t>málem došlo k jeho zrušení. Společnost sice dále fungovala, ale potýkala se jak s finančními problémy, tak s nedostatkem herců. Uváděny byly tendenční, režimem vyžadované kusy. Jelikož Alois Schubert neuznával praktiky nacistů, musel zemi opustit.</w:t>
      </w:r>
      <w:r w:rsidR="002C68B9" w:rsidRPr="00FB6120">
        <w:rPr>
          <w:rStyle w:val="Znakapoznpodarou"/>
          <w:rFonts w:ascii="Times New Roman" w:hAnsi="Times New Roman"/>
        </w:rPr>
        <w:footnoteReference w:id="120"/>
      </w:r>
    </w:p>
    <w:p w:rsidR="00B434EE" w:rsidRPr="00FB6120" w:rsidRDefault="00AB3CE1" w:rsidP="00FB6120">
      <w:pPr>
        <w:pStyle w:val="Mjnormln"/>
        <w:rPr>
          <w:rFonts w:ascii="Times New Roman" w:hAnsi="Times New Roman"/>
        </w:rPr>
      </w:pPr>
      <w:r w:rsidRPr="00FB6120">
        <w:rPr>
          <w:rFonts w:ascii="Times New Roman" w:hAnsi="Times New Roman"/>
        </w:rPr>
        <w:t>2. polovina 19. a následně začátek 20. století byl pro Broumov obdobím celkové expanze.</w:t>
      </w:r>
      <w:r w:rsidR="00F33E62" w:rsidRPr="00FB6120">
        <w:rPr>
          <w:rFonts w:ascii="Times New Roman" w:hAnsi="Times New Roman"/>
        </w:rPr>
        <w:t xml:space="preserve"> S růstem města a zvyšováním počtu obyvatel souvisel i rozmach společenského života</w:t>
      </w:r>
      <w:r w:rsidR="00212221" w:rsidRPr="00FB6120">
        <w:rPr>
          <w:rFonts w:ascii="Times New Roman" w:hAnsi="Times New Roman"/>
        </w:rPr>
        <w:t>.</w:t>
      </w:r>
      <w:r w:rsidR="00212221" w:rsidRPr="00FB6120">
        <w:rPr>
          <w:rStyle w:val="Znakapoznpodarou"/>
          <w:rFonts w:ascii="Times New Roman" w:hAnsi="Times New Roman"/>
        </w:rPr>
        <w:footnoteReference w:id="121"/>
      </w:r>
      <w:r w:rsidRPr="00FB6120">
        <w:rPr>
          <w:rFonts w:ascii="Times New Roman" w:hAnsi="Times New Roman"/>
        </w:rPr>
        <w:t xml:space="preserve"> </w:t>
      </w:r>
      <w:r w:rsidR="00B434EE" w:rsidRPr="00FB6120">
        <w:rPr>
          <w:rFonts w:ascii="Times New Roman" w:hAnsi="Times New Roman"/>
        </w:rPr>
        <w:t>„</w:t>
      </w:r>
      <w:r w:rsidR="00B434EE" w:rsidRPr="00FB6120">
        <w:rPr>
          <w:rFonts w:ascii="Times New Roman" w:hAnsi="Times New Roman"/>
          <w:i/>
        </w:rPr>
        <w:t>V 60. a následujících letech zahájila svoji činnost řada kulturních, vzdělávacích, náboženských, charitativních, sportovních, zábavních i politických organizací.“</w:t>
      </w:r>
      <w:r w:rsidRPr="00FB6120">
        <w:rPr>
          <w:rStyle w:val="Znakapoznpodarou"/>
          <w:rFonts w:ascii="Times New Roman" w:hAnsi="Times New Roman"/>
          <w:i/>
        </w:rPr>
        <w:footnoteReference w:id="122"/>
      </w:r>
    </w:p>
    <w:p w:rsidR="00FB4C20" w:rsidRPr="00FB6120" w:rsidRDefault="00526361" w:rsidP="00FB6120">
      <w:pPr>
        <w:pStyle w:val="Mjnormln"/>
        <w:rPr>
          <w:rFonts w:ascii="Times New Roman" w:hAnsi="Times New Roman"/>
        </w:rPr>
      </w:pPr>
      <w:r w:rsidRPr="00FB6120">
        <w:rPr>
          <w:rFonts w:ascii="Times New Roman" w:hAnsi="Times New Roman"/>
        </w:rPr>
        <w:t>V roce</w:t>
      </w:r>
      <w:r w:rsidR="00A4380E" w:rsidRPr="00FB6120">
        <w:rPr>
          <w:rFonts w:ascii="Times New Roman" w:hAnsi="Times New Roman"/>
        </w:rPr>
        <w:t xml:space="preserve"> 1863 v Broumově </w:t>
      </w:r>
      <w:r w:rsidRPr="00FB6120">
        <w:rPr>
          <w:rFonts w:ascii="Times New Roman" w:hAnsi="Times New Roman"/>
        </w:rPr>
        <w:t>zahájil svoji činnost</w:t>
      </w:r>
      <w:r w:rsidR="00A4380E" w:rsidRPr="00FB6120">
        <w:rPr>
          <w:rFonts w:ascii="Times New Roman" w:hAnsi="Times New Roman"/>
        </w:rPr>
        <w:t xml:space="preserve"> hasičský spolek, </w:t>
      </w:r>
      <w:r w:rsidR="008E0E36" w:rsidRPr="00FB6120">
        <w:rPr>
          <w:rFonts w:ascii="Times New Roman" w:hAnsi="Times New Roman"/>
        </w:rPr>
        <w:t xml:space="preserve">od roku 1865 pak spolek turnerský, tedy tělovýchovný. Spolek pro stravovnu a zprostředkování práce, který měl pomáhat chudým a nezaměstnaným, fungoval od roku </w:t>
      </w:r>
      <w:r w:rsidR="00DB628A" w:rsidRPr="00FB6120">
        <w:rPr>
          <w:rFonts w:ascii="Times New Roman" w:hAnsi="Times New Roman"/>
        </w:rPr>
        <w:t xml:space="preserve">1893 do hospodářské krize, kdy nebyl schopen své úkoly plnit. </w:t>
      </w:r>
      <w:r w:rsidRPr="00FB6120">
        <w:rPr>
          <w:rFonts w:ascii="Times New Roman" w:hAnsi="Times New Roman"/>
        </w:rPr>
        <w:t>V roce</w:t>
      </w:r>
      <w:r w:rsidR="008E0E36" w:rsidRPr="00FB6120">
        <w:rPr>
          <w:rFonts w:ascii="Times New Roman" w:hAnsi="Times New Roman"/>
        </w:rPr>
        <w:t xml:space="preserve"> 1901 </w:t>
      </w:r>
      <w:r w:rsidRPr="00FB6120">
        <w:rPr>
          <w:rFonts w:ascii="Times New Roman" w:hAnsi="Times New Roman"/>
        </w:rPr>
        <w:t>vznikl</w:t>
      </w:r>
      <w:r w:rsidR="008E0E36" w:rsidRPr="00FB6120">
        <w:rPr>
          <w:rFonts w:ascii="Times New Roman" w:hAnsi="Times New Roman"/>
        </w:rPr>
        <w:t xml:space="preserve"> i evangelický spolek, který se na Broumovsku snažil oživit evangelické tradice. </w:t>
      </w:r>
      <w:r w:rsidR="00DB628A" w:rsidRPr="00FB6120">
        <w:rPr>
          <w:rFonts w:ascii="Times New Roman" w:hAnsi="Times New Roman"/>
        </w:rPr>
        <w:t>P</w:t>
      </w:r>
      <w:r w:rsidR="006A0543" w:rsidRPr="00FB6120">
        <w:rPr>
          <w:rFonts w:ascii="Times New Roman" w:hAnsi="Times New Roman"/>
        </w:rPr>
        <w:t>o roce 1907 vzniklo mnoho spolků hájících zájmy různých sociálních v</w:t>
      </w:r>
      <w:r w:rsidR="004E1963" w:rsidRPr="00FB6120">
        <w:rPr>
          <w:rFonts w:ascii="Times New Roman" w:hAnsi="Times New Roman"/>
        </w:rPr>
        <w:t>r</w:t>
      </w:r>
      <w:r w:rsidR="006A0543" w:rsidRPr="00FB6120">
        <w:rPr>
          <w:rFonts w:ascii="Times New Roman" w:hAnsi="Times New Roman"/>
        </w:rPr>
        <w:t xml:space="preserve">stev a </w:t>
      </w:r>
      <w:r w:rsidR="00DB628A" w:rsidRPr="00FB6120">
        <w:rPr>
          <w:rFonts w:ascii="Times New Roman" w:hAnsi="Times New Roman"/>
        </w:rPr>
        <w:t>dalších</w:t>
      </w:r>
      <w:r w:rsidR="006A0543" w:rsidRPr="00FB6120">
        <w:rPr>
          <w:rFonts w:ascii="Times New Roman" w:hAnsi="Times New Roman"/>
        </w:rPr>
        <w:t xml:space="preserve"> spolků tělovýchovných, mezi nimiž byl například i dělnický cyklistický spolek </w:t>
      </w:r>
      <w:r w:rsidR="006A0543" w:rsidRPr="00FB6120">
        <w:rPr>
          <w:rFonts w:ascii="Times New Roman" w:hAnsi="Times New Roman"/>
          <w:i/>
        </w:rPr>
        <w:t>ALL FREI</w:t>
      </w:r>
      <w:r w:rsidR="006A0543" w:rsidRPr="00FB6120">
        <w:rPr>
          <w:rFonts w:ascii="Times New Roman" w:hAnsi="Times New Roman"/>
        </w:rPr>
        <w:t>. V</w:t>
      </w:r>
      <w:r w:rsidR="00DB628A" w:rsidRPr="00FB6120">
        <w:rPr>
          <w:rFonts w:ascii="Times New Roman" w:hAnsi="Times New Roman"/>
        </w:rPr>
        <w:t xml:space="preserve">e stejném </w:t>
      </w:r>
      <w:r w:rsidR="004E1963" w:rsidRPr="00FB6120">
        <w:rPr>
          <w:rFonts w:ascii="Times New Roman" w:hAnsi="Times New Roman"/>
        </w:rPr>
        <w:t>roce</w:t>
      </w:r>
      <w:r w:rsidR="00DB628A" w:rsidRPr="00FB6120">
        <w:rPr>
          <w:rFonts w:ascii="Times New Roman" w:hAnsi="Times New Roman"/>
        </w:rPr>
        <w:t>,</w:t>
      </w:r>
      <w:r w:rsidR="002D44D9" w:rsidRPr="00FB6120">
        <w:rPr>
          <w:rFonts w:ascii="Times New Roman" w:hAnsi="Times New Roman"/>
        </w:rPr>
        <w:t xml:space="preserve"> </w:t>
      </w:r>
      <w:r w:rsidR="004E1963" w:rsidRPr="00FB6120">
        <w:rPr>
          <w:rFonts w:ascii="Times New Roman" w:hAnsi="Times New Roman"/>
        </w:rPr>
        <w:t>z iniciativy první prezidentky Johanny Langerové-Schrollové</w:t>
      </w:r>
      <w:r w:rsidR="00DB628A" w:rsidRPr="00FB6120">
        <w:rPr>
          <w:rFonts w:ascii="Times New Roman" w:hAnsi="Times New Roman"/>
        </w:rPr>
        <w:t>,</w:t>
      </w:r>
      <w:r w:rsidR="002D44D9" w:rsidRPr="00FB6120">
        <w:rPr>
          <w:rFonts w:ascii="Times New Roman" w:hAnsi="Times New Roman"/>
        </w:rPr>
        <w:t xml:space="preserve"> </w:t>
      </w:r>
      <w:r w:rsidRPr="00FB6120">
        <w:rPr>
          <w:rFonts w:ascii="Times New Roman" w:hAnsi="Times New Roman"/>
        </w:rPr>
        <w:t xml:space="preserve">byl založen také </w:t>
      </w:r>
      <w:r w:rsidR="004E1963" w:rsidRPr="00FB6120">
        <w:rPr>
          <w:rFonts w:ascii="Times New Roman" w:hAnsi="Times New Roman"/>
        </w:rPr>
        <w:t>Alžbětínský podpůrný dámský spolek, jehož činnost měla být především charitativní.</w:t>
      </w:r>
      <w:r w:rsidR="005C0DC2" w:rsidRPr="00FB6120">
        <w:rPr>
          <w:rStyle w:val="Znakapoznpodarou"/>
          <w:rFonts w:ascii="Times New Roman" w:hAnsi="Times New Roman"/>
        </w:rPr>
        <w:footnoteReference w:id="123"/>
      </w:r>
    </w:p>
    <w:p w:rsidR="000F3D7B" w:rsidRPr="00FB6120" w:rsidRDefault="009A3180" w:rsidP="00FB6120">
      <w:pPr>
        <w:pStyle w:val="Mjnormln"/>
        <w:rPr>
          <w:rFonts w:ascii="Times New Roman" w:hAnsi="Times New Roman"/>
          <w:i/>
        </w:rPr>
      </w:pPr>
      <w:r w:rsidRPr="00FB6120">
        <w:rPr>
          <w:rFonts w:ascii="Times New Roman" w:hAnsi="Times New Roman"/>
        </w:rPr>
        <w:t>S koncem roku 1933 v Broumově začaly vznikat spolky</w:t>
      </w:r>
      <w:r w:rsidR="000F3D7B" w:rsidRPr="00FB6120">
        <w:rPr>
          <w:rFonts w:ascii="Times New Roman" w:hAnsi="Times New Roman"/>
        </w:rPr>
        <w:t xml:space="preserve"> ovlivněné nacistickou ideologií, mezi nimiž byly DNP, DSNAP, Sudeten</w:t>
      </w:r>
      <w:r w:rsidR="002D44D9" w:rsidRPr="00FB6120">
        <w:rPr>
          <w:rFonts w:ascii="Times New Roman" w:hAnsi="Times New Roman"/>
        </w:rPr>
        <w:t xml:space="preserve"> </w:t>
      </w:r>
      <w:r w:rsidR="000F3D7B" w:rsidRPr="00FB6120">
        <w:rPr>
          <w:rFonts w:ascii="Times New Roman" w:hAnsi="Times New Roman"/>
        </w:rPr>
        <w:t>deutsche Heimatsfront, rolnická organizace Bund der Deutschen či tělovýchovný spolek Deutscher Turnverein.</w:t>
      </w:r>
      <w:r w:rsidR="00A648F0" w:rsidRPr="00FB6120">
        <w:rPr>
          <w:rStyle w:val="Znakapoznpodarou"/>
          <w:rFonts w:ascii="Times New Roman" w:hAnsi="Times New Roman"/>
        </w:rPr>
        <w:footnoteReference w:id="124"/>
      </w:r>
    </w:p>
    <w:p w:rsidR="000450A1" w:rsidRPr="00FB6120" w:rsidRDefault="000F3D7B" w:rsidP="00FB6120">
      <w:pPr>
        <w:pStyle w:val="Mjnormln"/>
        <w:rPr>
          <w:rFonts w:ascii="Times New Roman" w:hAnsi="Times New Roman"/>
        </w:rPr>
      </w:pPr>
      <w:r w:rsidRPr="00FB6120">
        <w:rPr>
          <w:rFonts w:ascii="Times New Roman" w:hAnsi="Times New Roman"/>
        </w:rPr>
        <w:t>Velkou roli hrál ve městě i tisk.</w:t>
      </w:r>
      <w:r w:rsidR="002D44D9" w:rsidRPr="00FB6120">
        <w:rPr>
          <w:rFonts w:ascii="Times New Roman" w:hAnsi="Times New Roman"/>
        </w:rPr>
        <w:t xml:space="preserve"> </w:t>
      </w:r>
      <w:r w:rsidR="00F33A01" w:rsidRPr="00FB6120">
        <w:rPr>
          <w:rFonts w:ascii="Times New Roman" w:hAnsi="Times New Roman"/>
        </w:rPr>
        <w:t xml:space="preserve">První číslo </w:t>
      </w:r>
      <w:r w:rsidR="00B844AF" w:rsidRPr="00FB6120">
        <w:rPr>
          <w:rFonts w:ascii="Times New Roman" w:hAnsi="Times New Roman"/>
        </w:rPr>
        <w:t>osmistránkového politického týdeníku</w:t>
      </w:r>
      <w:r w:rsidR="00B844AF" w:rsidRPr="00FB6120">
        <w:rPr>
          <w:rFonts w:ascii="Times New Roman" w:hAnsi="Times New Roman"/>
          <w:i/>
        </w:rPr>
        <w:t xml:space="preserve"> Vorwärts </w:t>
      </w:r>
      <w:r w:rsidR="00B844AF" w:rsidRPr="00FB6120">
        <w:rPr>
          <w:rFonts w:ascii="Times New Roman" w:hAnsi="Times New Roman"/>
        </w:rPr>
        <w:t>vyšlo v neděli,</w:t>
      </w:r>
      <w:r w:rsidR="002D44D9" w:rsidRPr="00FB6120">
        <w:rPr>
          <w:rFonts w:ascii="Times New Roman" w:hAnsi="Times New Roman"/>
        </w:rPr>
        <w:t xml:space="preserve"> </w:t>
      </w:r>
      <w:r w:rsidR="00F33A01" w:rsidRPr="00FB6120">
        <w:rPr>
          <w:rFonts w:ascii="Times New Roman" w:hAnsi="Times New Roman"/>
        </w:rPr>
        <w:t>31. března</w:t>
      </w:r>
      <w:r w:rsidR="00B844AF" w:rsidRPr="00FB6120">
        <w:rPr>
          <w:rFonts w:ascii="Times New Roman" w:hAnsi="Times New Roman"/>
        </w:rPr>
        <w:t xml:space="preserve"> 1866.</w:t>
      </w:r>
      <w:r w:rsidR="002D44D9" w:rsidRPr="00FB6120">
        <w:rPr>
          <w:rFonts w:ascii="Times New Roman" w:hAnsi="Times New Roman"/>
        </w:rPr>
        <w:t xml:space="preserve"> </w:t>
      </w:r>
      <w:r w:rsidR="00B844AF" w:rsidRPr="00FB6120">
        <w:rPr>
          <w:rFonts w:ascii="Times New Roman" w:hAnsi="Times New Roman"/>
        </w:rPr>
        <w:t xml:space="preserve">Ten ovšem vycházel pouze do listopadu následujícího roku. Vzápětí byl </w:t>
      </w:r>
      <w:r w:rsidR="0041287D" w:rsidRPr="00FB6120">
        <w:rPr>
          <w:rFonts w:ascii="Times New Roman" w:hAnsi="Times New Roman"/>
        </w:rPr>
        <w:t xml:space="preserve">sice </w:t>
      </w:r>
      <w:r w:rsidR="00B844AF" w:rsidRPr="00FB6120">
        <w:rPr>
          <w:rFonts w:ascii="Times New Roman" w:hAnsi="Times New Roman"/>
        </w:rPr>
        <w:t xml:space="preserve">nahrazen týdeníkem </w:t>
      </w:r>
      <w:r w:rsidR="00B844AF" w:rsidRPr="00FB6120">
        <w:rPr>
          <w:rFonts w:ascii="Times New Roman" w:hAnsi="Times New Roman"/>
          <w:i/>
        </w:rPr>
        <w:t>Braunauer Wochenblatt</w:t>
      </w:r>
      <w:r w:rsidR="0041287D" w:rsidRPr="00FB6120">
        <w:rPr>
          <w:rFonts w:ascii="Times New Roman" w:hAnsi="Times New Roman"/>
        </w:rPr>
        <w:t xml:space="preserve">, ale vydáván byl pouhé tři měsíce. Roku 1871 pak začal vycházet německo – český </w:t>
      </w:r>
      <w:r w:rsidR="0041287D" w:rsidRPr="00FB6120">
        <w:rPr>
          <w:rFonts w:ascii="Times New Roman" w:hAnsi="Times New Roman"/>
          <w:i/>
        </w:rPr>
        <w:t>Braunauer Amtsblatt</w:t>
      </w:r>
      <w:r w:rsidR="0041287D" w:rsidRPr="00FB6120">
        <w:rPr>
          <w:rFonts w:ascii="Times New Roman" w:hAnsi="Times New Roman"/>
        </w:rPr>
        <w:t xml:space="preserve"> (</w:t>
      </w:r>
      <w:r w:rsidR="0041287D" w:rsidRPr="00FB6120">
        <w:rPr>
          <w:rFonts w:ascii="Times New Roman" w:hAnsi="Times New Roman"/>
          <w:i/>
        </w:rPr>
        <w:t>Broumovský úřední list)</w:t>
      </w:r>
      <w:r w:rsidR="0041287D" w:rsidRPr="00FB6120">
        <w:rPr>
          <w:rFonts w:ascii="Times New Roman" w:hAnsi="Times New Roman"/>
        </w:rPr>
        <w:t xml:space="preserve">, který vycházel až do roku 1938, kdy byla jeho činnost zastavena. </w:t>
      </w:r>
      <w:r w:rsidR="00576B2C" w:rsidRPr="00FB6120">
        <w:rPr>
          <w:rFonts w:ascii="Times New Roman" w:hAnsi="Times New Roman"/>
        </w:rPr>
        <w:t xml:space="preserve">V letech 1901 – 1903 vydával Josef B. Leo ilustrovaný časopis rodinného charakteru Deutsch – Böhmerland a </w:t>
      </w:r>
      <w:r w:rsidR="00576B2C" w:rsidRPr="00FB6120">
        <w:rPr>
          <w:rFonts w:ascii="Times New Roman" w:hAnsi="Times New Roman"/>
        </w:rPr>
        <w:lastRenderedPageBreak/>
        <w:t>od roku 1901 dvanáct let nepravidelně, na náklady Eduarda Langera, vycházel</w:t>
      </w:r>
      <w:r w:rsidR="002D44D9" w:rsidRPr="00FB6120">
        <w:rPr>
          <w:rFonts w:ascii="Times New Roman" w:hAnsi="Times New Roman"/>
        </w:rPr>
        <w:t xml:space="preserve"> </w:t>
      </w:r>
      <w:r w:rsidR="00576B2C" w:rsidRPr="00FB6120">
        <w:rPr>
          <w:rFonts w:ascii="Times New Roman" w:hAnsi="Times New Roman"/>
        </w:rPr>
        <w:t xml:space="preserve">také list </w:t>
      </w:r>
      <w:r w:rsidR="00576B2C" w:rsidRPr="00FB6120">
        <w:rPr>
          <w:rFonts w:ascii="Times New Roman" w:hAnsi="Times New Roman"/>
          <w:i/>
        </w:rPr>
        <w:t>Deutsche Volkskunde aus dem östlichen Böhmen</w:t>
      </w:r>
      <w:r w:rsidR="00576B2C" w:rsidRPr="00FB6120">
        <w:rPr>
          <w:rFonts w:ascii="Times New Roman" w:hAnsi="Times New Roman"/>
        </w:rPr>
        <w:t xml:space="preserve">. </w:t>
      </w:r>
      <w:r w:rsidR="0041287D" w:rsidRPr="00FB6120">
        <w:rPr>
          <w:rFonts w:ascii="Times New Roman" w:hAnsi="Times New Roman"/>
        </w:rPr>
        <w:t xml:space="preserve">Mezi lety 1902 – 1915 </w:t>
      </w:r>
      <w:r w:rsidR="00576B2C" w:rsidRPr="00FB6120">
        <w:rPr>
          <w:rFonts w:ascii="Times New Roman" w:hAnsi="Times New Roman"/>
        </w:rPr>
        <w:t>byl vydáván</w:t>
      </w:r>
      <w:r w:rsidR="0041287D" w:rsidRPr="00FB6120">
        <w:rPr>
          <w:rFonts w:ascii="Times New Roman" w:hAnsi="Times New Roman"/>
        </w:rPr>
        <w:t xml:space="preserve"> nacionalistický týdeník </w:t>
      </w:r>
      <w:r w:rsidR="0041287D" w:rsidRPr="00FB6120">
        <w:rPr>
          <w:rFonts w:ascii="Times New Roman" w:hAnsi="Times New Roman"/>
          <w:i/>
        </w:rPr>
        <w:t>Braunauer Deutsche Nachrichten</w:t>
      </w:r>
      <w:r w:rsidR="00576B2C" w:rsidRPr="00FB6120">
        <w:rPr>
          <w:rFonts w:ascii="Times New Roman" w:hAnsi="Times New Roman"/>
        </w:rPr>
        <w:t xml:space="preserve"> a od roku 1901 také</w:t>
      </w:r>
      <w:r w:rsidR="0041287D" w:rsidRPr="00FB6120">
        <w:rPr>
          <w:rFonts w:ascii="Times New Roman" w:hAnsi="Times New Roman"/>
        </w:rPr>
        <w:t xml:space="preserve"> nezávislý týdeník</w:t>
      </w:r>
      <w:r w:rsidR="002D44D9" w:rsidRPr="00FB6120">
        <w:rPr>
          <w:rFonts w:ascii="Times New Roman" w:hAnsi="Times New Roman"/>
        </w:rPr>
        <w:t xml:space="preserve"> </w:t>
      </w:r>
      <w:r w:rsidR="00E85F12" w:rsidRPr="00FB6120">
        <w:rPr>
          <w:rFonts w:ascii="Times New Roman" w:hAnsi="Times New Roman"/>
          <w:i/>
        </w:rPr>
        <w:t>Braunauer Deutsche Zeitung</w:t>
      </w:r>
      <w:r w:rsidR="00E85F12" w:rsidRPr="00FB6120">
        <w:rPr>
          <w:rFonts w:ascii="Times New Roman" w:hAnsi="Times New Roman"/>
        </w:rPr>
        <w:t>.</w:t>
      </w:r>
      <w:r w:rsidR="002D44D9" w:rsidRPr="00FB6120">
        <w:rPr>
          <w:rFonts w:ascii="Times New Roman" w:hAnsi="Times New Roman"/>
        </w:rPr>
        <w:t xml:space="preserve"> </w:t>
      </w:r>
      <w:r w:rsidR="00AC54E0" w:rsidRPr="00FB6120">
        <w:rPr>
          <w:rFonts w:ascii="Times New Roman" w:hAnsi="Times New Roman"/>
        </w:rPr>
        <w:t xml:space="preserve">Ten v roce 1919 přešel pod správu Místní organizace německé arijské společnosti pro tisk a název byl změněn na </w:t>
      </w:r>
      <w:r w:rsidR="00AC54E0" w:rsidRPr="00FB6120">
        <w:rPr>
          <w:rFonts w:ascii="Times New Roman" w:hAnsi="Times New Roman"/>
          <w:i/>
        </w:rPr>
        <w:t>Braunauer Bote</w:t>
      </w:r>
      <w:r w:rsidR="00AC54E0" w:rsidRPr="00FB6120">
        <w:rPr>
          <w:rFonts w:ascii="Times New Roman" w:hAnsi="Times New Roman"/>
        </w:rPr>
        <w:t xml:space="preserve">, o rok později na </w:t>
      </w:r>
      <w:r w:rsidR="00AC54E0" w:rsidRPr="00FB6120">
        <w:rPr>
          <w:rFonts w:ascii="Times New Roman" w:hAnsi="Times New Roman"/>
          <w:i/>
        </w:rPr>
        <w:t>Deutscher Bote</w:t>
      </w:r>
      <w:r w:rsidR="00AC54E0" w:rsidRPr="00FB6120">
        <w:rPr>
          <w:rFonts w:ascii="Times New Roman" w:hAnsi="Times New Roman"/>
        </w:rPr>
        <w:t xml:space="preserve">. Noviny </w:t>
      </w:r>
      <w:r w:rsidR="000450A1" w:rsidRPr="00FB6120">
        <w:rPr>
          <w:rFonts w:ascii="Times New Roman" w:hAnsi="Times New Roman"/>
        </w:rPr>
        <w:t xml:space="preserve">vycházely </w:t>
      </w:r>
      <w:r w:rsidR="00AC54E0" w:rsidRPr="00FB6120">
        <w:rPr>
          <w:rFonts w:ascii="Times New Roman" w:hAnsi="Times New Roman"/>
        </w:rPr>
        <w:t xml:space="preserve">ve formátu A3 </w:t>
      </w:r>
      <w:r w:rsidR="003F132F" w:rsidRPr="00FB6120">
        <w:rPr>
          <w:rFonts w:ascii="Times New Roman" w:hAnsi="Times New Roman"/>
        </w:rPr>
        <w:t xml:space="preserve">ve třech sloupcích </w:t>
      </w:r>
      <w:r w:rsidR="00AC54E0" w:rsidRPr="00FB6120">
        <w:rPr>
          <w:rFonts w:ascii="Times New Roman" w:hAnsi="Times New Roman"/>
        </w:rPr>
        <w:t xml:space="preserve">ve středu </w:t>
      </w:r>
      <w:r w:rsidR="003F132F" w:rsidRPr="00FB6120">
        <w:rPr>
          <w:rFonts w:ascii="Times New Roman" w:hAnsi="Times New Roman"/>
        </w:rPr>
        <w:t xml:space="preserve">o osmi </w:t>
      </w:r>
      <w:r w:rsidR="00AC54E0" w:rsidRPr="00FB6120">
        <w:rPr>
          <w:rFonts w:ascii="Times New Roman" w:hAnsi="Times New Roman"/>
        </w:rPr>
        <w:t>a v</w:t>
      </w:r>
      <w:r w:rsidR="003F132F" w:rsidRPr="00FB6120">
        <w:rPr>
          <w:rFonts w:ascii="Times New Roman" w:hAnsi="Times New Roman"/>
        </w:rPr>
        <w:t> </w:t>
      </w:r>
      <w:r w:rsidR="00AC54E0" w:rsidRPr="00FB6120">
        <w:rPr>
          <w:rFonts w:ascii="Times New Roman" w:hAnsi="Times New Roman"/>
        </w:rPr>
        <w:t>sobotu</w:t>
      </w:r>
      <w:r w:rsidR="003F132F" w:rsidRPr="00FB6120">
        <w:rPr>
          <w:rFonts w:ascii="Times New Roman" w:hAnsi="Times New Roman"/>
        </w:rPr>
        <w:t xml:space="preserve"> o 12 stranách</w:t>
      </w:r>
      <w:r w:rsidR="000450A1" w:rsidRPr="00FB6120">
        <w:rPr>
          <w:rFonts w:ascii="Times New Roman" w:hAnsi="Times New Roman"/>
        </w:rPr>
        <w:t xml:space="preserve"> v nákladu 6000 výtisků, což je zařadilo mezi trojici sudetských novin s nejvyšším nákladem</w:t>
      </w:r>
      <w:r w:rsidR="00AC54E0" w:rsidRPr="00FB6120">
        <w:rPr>
          <w:rFonts w:ascii="Times New Roman" w:hAnsi="Times New Roman"/>
        </w:rPr>
        <w:t>.</w:t>
      </w:r>
      <w:r w:rsidR="003F132F" w:rsidRPr="00FB6120">
        <w:rPr>
          <w:rFonts w:ascii="Times New Roman" w:hAnsi="Times New Roman"/>
        </w:rPr>
        <w:t xml:space="preserve"> Šéfredaktorem se stal Hubert. H. Birke, pod jehož vedením se noviny staly značně nacionalistické, protistátní a útočící na německé sociální demokraty. V roce 1932 byly dokonce šestkrát </w:t>
      </w:r>
      <w:r w:rsidR="000450A1" w:rsidRPr="00FB6120">
        <w:rPr>
          <w:rFonts w:ascii="Times New Roman" w:hAnsi="Times New Roman"/>
        </w:rPr>
        <w:t>zabaveny a Birke na dva měsíce odsouzen. Po svém návratu se omezil na boj proti židům a něm. soc. demokratům. Roku 1922 Hugo Scholz</w:t>
      </w:r>
      <w:r w:rsidR="00845F86" w:rsidRPr="00FB6120">
        <w:rPr>
          <w:rFonts w:ascii="Times New Roman" w:hAnsi="Times New Roman"/>
        </w:rPr>
        <w:t xml:space="preserve">, který vedl i časopisy </w:t>
      </w:r>
      <w:r w:rsidR="00845F86" w:rsidRPr="00FB6120">
        <w:rPr>
          <w:rFonts w:ascii="Times New Roman" w:hAnsi="Times New Roman"/>
          <w:i/>
        </w:rPr>
        <w:t>Das Dorf</w:t>
      </w:r>
      <w:r w:rsidR="00845F86" w:rsidRPr="00FB6120">
        <w:rPr>
          <w:rFonts w:ascii="Times New Roman" w:hAnsi="Times New Roman"/>
        </w:rPr>
        <w:t xml:space="preserve"> a </w:t>
      </w:r>
      <w:r w:rsidR="00845F86" w:rsidRPr="00FB6120">
        <w:rPr>
          <w:rFonts w:ascii="Times New Roman" w:hAnsi="Times New Roman"/>
          <w:i/>
        </w:rPr>
        <w:t>Die Ruhestunde</w:t>
      </w:r>
      <w:r w:rsidR="00845F86" w:rsidRPr="00FB6120">
        <w:rPr>
          <w:rFonts w:ascii="Times New Roman" w:hAnsi="Times New Roman"/>
        </w:rPr>
        <w:t>,</w:t>
      </w:r>
      <w:r w:rsidR="00F57659" w:rsidRPr="00FB6120">
        <w:rPr>
          <w:rFonts w:ascii="Times New Roman" w:hAnsi="Times New Roman"/>
        </w:rPr>
        <w:t xml:space="preserve"> založil </w:t>
      </w:r>
      <w:r w:rsidR="000450A1" w:rsidRPr="00FB6120">
        <w:rPr>
          <w:rFonts w:ascii="Times New Roman" w:hAnsi="Times New Roman"/>
        </w:rPr>
        <w:t xml:space="preserve">týdeník německých agrárníků </w:t>
      </w:r>
      <w:r w:rsidR="000450A1" w:rsidRPr="00FB6120">
        <w:rPr>
          <w:rFonts w:ascii="Times New Roman" w:hAnsi="Times New Roman"/>
          <w:i/>
        </w:rPr>
        <w:t>Scholle (Hrouda)</w:t>
      </w:r>
      <w:r w:rsidR="000450A1" w:rsidRPr="00FB6120">
        <w:rPr>
          <w:rFonts w:ascii="Times New Roman" w:hAnsi="Times New Roman"/>
        </w:rPr>
        <w:t>. Ten byl</w:t>
      </w:r>
      <w:r w:rsidR="002D44D9" w:rsidRPr="00FB6120">
        <w:rPr>
          <w:rFonts w:ascii="Times New Roman" w:hAnsi="Times New Roman"/>
        </w:rPr>
        <w:t xml:space="preserve"> </w:t>
      </w:r>
      <w:r w:rsidR="000450A1" w:rsidRPr="00FB6120">
        <w:rPr>
          <w:rFonts w:ascii="Times New Roman" w:hAnsi="Times New Roman"/>
        </w:rPr>
        <w:t>po Mnichovské dohodě</w:t>
      </w:r>
      <w:r w:rsidR="00845F86" w:rsidRPr="00FB6120">
        <w:rPr>
          <w:rFonts w:ascii="Times New Roman" w:hAnsi="Times New Roman"/>
        </w:rPr>
        <w:t xml:space="preserve"> spojen s výše zmíněným </w:t>
      </w:r>
      <w:r w:rsidR="00845F86" w:rsidRPr="00FB6120">
        <w:rPr>
          <w:rFonts w:ascii="Times New Roman" w:hAnsi="Times New Roman"/>
          <w:i/>
        </w:rPr>
        <w:t>Deutscher Bote</w:t>
      </w:r>
      <w:r w:rsidR="00845F86" w:rsidRPr="00FB6120">
        <w:rPr>
          <w:rFonts w:ascii="Times New Roman" w:hAnsi="Times New Roman"/>
        </w:rPr>
        <w:t xml:space="preserve"> a Scholz převzal funkci šéfredaktora. V nacionalistickém duchu noviny vycházely do roku 1944.</w:t>
      </w:r>
      <w:r w:rsidR="002D44D9" w:rsidRPr="00FB6120">
        <w:rPr>
          <w:rFonts w:ascii="Times New Roman" w:hAnsi="Times New Roman"/>
        </w:rPr>
        <w:t xml:space="preserve"> </w:t>
      </w:r>
      <w:r w:rsidR="00A648F0" w:rsidRPr="00FB6120">
        <w:rPr>
          <w:rFonts w:ascii="Times New Roman" w:hAnsi="Times New Roman"/>
        </w:rPr>
        <w:t>Mezi tehdejší periodika patřila také ročenka klášterního gymnázia a několik listů s církevní tématikou.</w:t>
      </w:r>
      <w:r w:rsidR="00A648F0" w:rsidRPr="00FB6120">
        <w:rPr>
          <w:rStyle w:val="Znakapoznpodarou"/>
          <w:rFonts w:ascii="Times New Roman" w:hAnsi="Times New Roman"/>
        </w:rPr>
        <w:footnoteReference w:id="125"/>
      </w:r>
    </w:p>
    <w:p w:rsidR="009A3180" w:rsidRPr="00FB6120" w:rsidRDefault="006F2E7E" w:rsidP="00FB6120">
      <w:pPr>
        <w:pStyle w:val="Mjnormln"/>
        <w:rPr>
          <w:rFonts w:ascii="Times New Roman" w:hAnsi="Times New Roman"/>
        </w:rPr>
      </w:pPr>
      <w:r w:rsidRPr="00FB6120">
        <w:rPr>
          <w:rFonts w:ascii="Times New Roman" w:hAnsi="Times New Roman"/>
        </w:rPr>
        <w:t>Po obsazení Sudet říšskou armádou v roce 1938 byly všechny</w:t>
      </w:r>
      <w:r w:rsidR="003F2987">
        <w:rPr>
          <w:rFonts w:ascii="Times New Roman" w:hAnsi="Times New Roman"/>
        </w:rPr>
        <w:t xml:space="preserve"> spolky, včetně henleinovy</w:t>
      </w:r>
      <w:r w:rsidRPr="00FB6120">
        <w:rPr>
          <w:rFonts w:ascii="Times New Roman" w:hAnsi="Times New Roman"/>
        </w:rPr>
        <w:t xml:space="preserve"> strany a její Freikorps</w:t>
      </w:r>
      <w:r w:rsidR="003F2987">
        <w:rPr>
          <w:rFonts w:ascii="Times New Roman" w:hAnsi="Times New Roman"/>
        </w:rPr>
        <w:t>,</w:t>
      </w:r>
      <w:r w:rsidRPr="00FB6120">
        <w:rPr>
          <w:rFonts w:ascii="Times New Roman" w:hAnsi="Times New Roman"/>
        </w:rPr>
        <w:t xml:space="preserve"> ihned zrušeny. Místo nich vznikly organizace podléhající správě NSDAP, jejichž principy odpovídaly výstavbě armády.</w:t>
      </w:r>
      <w:r w:rsidR="000F3D7B" w:rsidRPr="00FB6120">
        <w:rPr>
          <w:rStyle w:val="Znakapoznpodarou"/>
          <w:rFonts w:ascii="Times New Roman" w:hAnsi="Times New Roman"/>
        </w:rPr>
        <w:footnoteReference w:id="126"/>
      </w:r>
    </w:p>
    <w:p w:rsidR="00B44A5C" w:rsidRPr="00FB6120" w:rsidRDefault="00BF265B" w:rsidP="00FB6120">
      <w:pPr>
        <w:pStyle w:val="Podkapitoladruhrove"/>
        <w:rPr>
          <w:rFonts w:ascii="Times New Roman" w:hAnsi="Times New Roman"/>
        </w:rPr>
      </w:pPr>
      <w:bookmarkStart w:id="41" w:name="_Toc449593331"/>
      <w:r w:rsidRPr="00FB6120">
        <w:rPr>
          <w:rFonts w:ascii="Times New Roman" w:hAnsi="Times New Roman"/>
        </w:rPr>
        <w:t>ČESKÁ MENŠINA</w:t>
      </w:r>
      <w:bookmarkEnd w:id="41"/>
    </w:p>
    <w:p w:rsidR="00255388" w:rsidRPr="00FB6120" w:rsidRDefault="00255388" w:rsidP="00FB6120">
      <w:pPr>
        <w:pStyle w:val="Mjnormln"/>
        <w:rPr>
          <w:rFonts w:ascii="Times New Roman" w:hAnsi="Times New Roman"/>
        </w:rPr>
      </w:pPr>
      <w:r w:rsidRPr="00FB6120">
        <w:rPr>
          <w:rFonts w:ascii="Times New Roman" w:hAnsi="Times New Roman"/>
        </w:rPr>
        <w:t xml:space="preserve">Se vznikem samostatného československého státu v roce 1918 došlo v Broumově konečně i k rozvoji života české menšiny. K otevření první české obecné školy došlo v roce 1919. </w:t>
      </w:r>
      <w:r w:rsidR="0055278A" w:rsidRPr="00FB6120">
        <w:rPr>
          <w:rFonts w:ascii="Times New Roman" w:hAnsi="Times New Roman"/>
        </w:rPr>
        <w:t>K jejímu rozšíření ze dvou tříd na pět a k otevření m</w:t>
      </w:r>
      <w:r w:rsidRPr="00FB6120">
        <w:rPr>
          <w:rFonts w:ascii="Times New Roman" w:hAnsi="Times New Roman"/>
        </w:rPr>
        <w:t>ěš</w:t>
      </w:r>
      <w:r w:rsidR="0055278A" w:rsidRPr="00FB6120">
        <w:rPr>
          <w:rFonts w:ascii="Times New Roman" w:hAnsi="Times New Roman"/>
        </w:rPr>
        <w:t>ťanské a také živnostenské pokračovací školy</w:t>
      </w:r>
      <w:r w:rsidR="002D44D9" w:rsidRPr="00FB6120">
        <w:rPr>
          <w:rFonts w:ascii="Times New Roman" w:hAnsi="Times New Roman"/>
        </w:rPr>
        <w:t xml:space="preserve"> </w:t>
      </w:r>
      <w:r w:rsidR="0055278A" w:rsidRPr="00FB6120">
        <w:rPr>
          <w:rFonts w:ascii="Times New Roman" w:hAnsi="Times New Roman"/>
        </w:rPr>
        <w:t>došlo</w:t>
      </w:r>
      <w:r w:rsidR="002D44D9" w:rsidRPr="00FB6120">
        <w:rPr>
          <w:rFonts w:ascii="Times New Roman" w:hAnsi="Times New Roman"/>
        </w:rPr>
        <w:t xml:space="preserve"> </w:t>
      </w:r>
      <w:r w:rsidR="0055278A" w:rsidRPr="00FB6120">
        <w:rPr>
          <w:rFonts w:ascii="Times New Roman" w:hAnsi="Times New Roman"/>
        </w:rPr>
        <w:t>roku 1921.</w:t>
      </w:r>
      <w:r w:rsidR="000E76A3" w:rsidRPr="00FB6120">
        <w:rPr>
          <w:rStyle w:val="Znakapoznpodarou"/>
          <w:rFonts w:ascii="Times New Roman" w:hAnsi="Times New Roman"/>
        </w:rPr>
        <w:footnoteReference w:id="127"/>
      </w:r>
    </w:p>
    <w:p w:rsidR="0055278A" w:rsidRPr="00FB6120" w:rsidRDefault="0055278A" w:rsidP="00FB6120">
      <w:pPr>
        <w:pStyle w:val="Mjnormln"/>
        <w:rPr>
          <w:rFonts w:ascii="Times New Roman" w:hAnsi="Times New Roman"/>
        </w:rPr>
      </w:pPr>
      <w:r w:rsidRPr="00FB6120">
        <w:rPr>
          <w:rFonts w:ascii="Times New Roman" w:hAnsi="Times New Roman"/>
        </w:rPr>
        <w:t xml:space="preserve">Prvním českým broumovským </w:t>
      </w:r>
      <w:r w:rsidR="00D11248" w:rsidRPr="00FB6120">
        <w:rPr>
          <w:rFonts w:ascii="Times New Roman" w:hAnsi="Times New Roman"/>
        </w:rPr>
        <w:t xml:space="preserve">centrem se stal </w:t>
      </w:r>
      <w:r w:rsidR="008B5C3E" w:rsidRPr="00FB6120">
        <w:rPr>
          <w:rFonts w:ascii="Times New Roman" w:hAnsi="Times New Roman"/>
        </w:rPr>
        <w:t xml:space="preserve">pod patronací Národní jednoty severočeské </w:t>
      </w:r>
      <w:r w:rsidR="00D11248" w:rsidRPr="00FB6120">
        <w:rPr>
          <w:rFonts w:ascii="Times New Roman" w:hAnsi="Times New Roman"/>
        </w:rPr>
        <w:t>v roce 1919 Národní dům</w:t>
      </w:r>
      <w:r w:rsidR="00D11248" w:rsidRPr="00FB6120">
        <w:rPr>
          <w:rStyle w:val="Znakapoznpodarou"/>
          <w:rFonts w:ascii="Times New Roman" w:hAnsi="Times New Roman"/>
        </w:rPr>
        <w:footnoteReference w:id="128"/>
      </w:r>
      <w:r w:rsidRPr="00FB6120">
        <w:rPr>
          <w:rFonts w:ascii="Times New Roman" w:hAnsi="Times New Roman"/>
        </w:rPr>
        <w:t xml:space="preserve">, </w:t>
      </w:r>
      <w:r w:rsidR="00D11248" w:rsidRPr="00FB6120">
        <w:rPr>
          <w:rFonts w:ascii="Times New Roman" w:hAnsi="Times New Roman"/>
        </w:rPr>
        <w:t>je</w:t>
      </w:r>
      <w:r w:rsidR="008B5C3E" w:rsidRPr="00FB6120">
        <w:rPr>
          <w:rFonts w:ascii="Times New Roman" w:hAnsi="Times New Roman"/>
        </w:rPr>
        <w:t>hož</w:t>
      </w:r>
      <w:r w:rsidR="00D11248" w:rsidRPr="00FB6120">
        <w:rPr>
          <w:rFonts w:ascii="Times New Roman" w:hAnsi="Times New Roman"/>
        </w:rPr>
        <w:t xml:space="preserve"> činnost spočívala primárně v pomáhání </w:t>
      </w:r>
      <w:r w:rsidR="008B5C3E" w:rsidRPr="00FB6120">
        <w:rPr>
          <w:rFonts w:ascii="Times New Roman" w:hAnsi="Times New Roman"/>
        </w:rPr>
        <w:t xml:space="preserve">sociálně </w:t>
      </w:r>
      <w:r w:rsidR="008B5C3E" w:rsidRPr="00FB6120">
        <w:rPr>
          <w:rFonts w:ascii="Times New Roman" w:hAnsi="Times New Roman"/>
        </w:rPr>
        <w:lastRenderedPageBreak/>
        <w:t>slabým.</w:t>
      </w:r>
      <w:r w:rsidR="00DA684B">
        <w:rPr>
          <w:rStyle w:val="Znakapoznpodarou"/>
          <w:rFonts w:ascii="Times New Roman" w:hAnsi="Times New Roman"/>
        </w:rPr>
        <w:footnoteReference w:id="129"/>
      </w:r>
      <w:r w:rsidR="008B5C3E" w:rsidRPr="00FB6120">
        <w:rPr>
          <w:rFonts w:ascii="Times New Roman" w:hAnsi="Times New Roman"/>
        </w:rPr>
        <w:t xml:space="preserve"> Finanční prostředky</w:t>
      </w:r>
      <w:r w:rsidR="003F2987">
        <w:rPr>
          <w:rFonts w:ascii="Times New Roman" w:hAnsi="Times New Roman"/>
        </w:rPr>
        <w:t xml:space="preserve"> se získávaly</w:t>
      </w:r>
      <w:r w:rsidR="008B5C3E" w:rsidRPr="00FB6120">
        <w:rPr>
          <w:rFonts w:ascii="Times New Roman" w:hAnsi="Times New Roman"/>
        </w:rPr>
        <w:t xml:space="preserve"> p</w:t>
      </w:r>
      <w:r w:rsidR="003F2987">
        <w:rPr>
          <w:rFonts w:ascii="Times New Roman" w:hAnsi="Times New Roman"/>
        </w:rPr>
        <w:t>rostřednictvím sbírek mezi</w:t>
      </w:r>
      <w:r w:rsidR="008B5C3E" w:rsidRPr="00FB6120">
        <w:rPr>
          <w:rFonts w:ascii="Times New Roman" w:hAnsi="Times New Roman"/>
        </w:rPr>
        <w:t xml:space="preserve"> členy</w:t>
      </w:r>
      <w:r w:rsidR="00074BCC">
        <w:rPr>
          <w:rFonts w:ascii="Times New Roman" w:hAnsi="Times New Roman"/>
        </w:rPr>
        <w:t xml:space="preserve"> jednoty</w:t>
      </w:r>
      <w:r w:rsidR="00294ED5" w:rsidRPr="00FB6120">
        <w:rPr>
          <w:rFonts w:ascii="Times New Roman" w:hAnsi="Times New Roman"/>
        </w:rPr>
        <w:t xml:space="preserve">. </w:t>
      </w:r>
      <w:r w:rsidR="008B5C3E" w:rsidRPr="00FB6120">
        <w:rPr>
          <w:rFonts w:ascii="Times New Roman" w:hAnsi="Times New Roman"/>
        </w:rPr>
        <w:t xml:space="preserve">Mimo </w:t>
      </w:r>
      <w:r w:rsidR="00294ED5" w:rsidRPr="00FB6120">
        <w:rPr>
          <w:rFonts w:ascii="Times New Roman" w:hAnsi="Times New Roman"/>
        </w:rPr>
        <w:t>pořádání besídek</w:t>
      </w:r>
      <w:r w:rsidR="008B5C3E" w:rsidRPr="00FB6120">
        <w:rPr>
          <w:rFonts w:ascii="Times New Roman" w:hAnsi="Times New Roman"/>
        </w:rPr>
        <w:t>, divadelní</w:t>
      </w:r>
      <w:r w:rsidR="00294ED5" w:rsidRPr="00FB6120">
        <w:rPr>
          <w:rFonts w:ascii="Times New Roman" w:hAnsi="Times New Roman"/>
        </w:rPr>
        <w:t>ch a loutkových</w:t>
      </w:r>
      <w:r w:rsidR="008B5C3E" w:rsidRPr="00FB6120">
        <w:rPr>
          <w:rFonts w:ascii="Times New Roman" w:hAnsi="Times New Roman"/>
        </w:rPr>
        <w:t xml:space="preserve"> představení, pl</w:t>
      </w:r>
      <w:r w:rsidR="00294ED5" w:rsidRPr="00FB6120">
        <w:rPr>
          <w:rFonts w:ascii="Times New Roman" w:hAnsi="Times New Roman"/>
        </w:rPr>
        <w:t>esů a koncertů, byla každoročně vyvrcholením jejich snažení velmi štědrá vánoční nadílka chudým českým dětem.</w:t>
      </w:r>
      <w:r w:rsidR="00AC07D7" w:rsidRPr="00FB6120">
        <w:rPr>
          <w:rStyle w:val="Znakapoznpodarou"/>
          <w:rFonts w:ascii="Times New Roman" w:hAnsi="Times New Roman"/>
        </w:rPr>
        <w:footnoteReference w:id="130"/>
      </w:r>
    </w:p>
    <w:p w:rsidR="00294ED5" w:rsidRPr="00FB6120" w:rsidRDefault="00294ED5" w:rsidP="00FB6120">
      <w:pPr>
        <w:pStyle w:val="Mjnormln"/>
        <w:rPr>
          <w:rFonts w:ascii="Times New Roman" w:hAnsi="Times New Roman"/>
        </w:rPr>
      </w:pPr>
      <w:r w:rsidRPr="00FB6120">
        <w:rPr>
          <w:rFonts w:ascii="Times New Roman" w:hAnsi="Times New Roman"/>
        </w:rPr>
        <w:t>Se Severočeskou jednotou je neodmyslitelně spojena i knihovna, která sídlila v Národním domě, a v roce 1938</w:t>
      </w:r>
      <w:r w:rsidR="00AC07D7" w:rsidRPr="00FB6120">
        <w:rPr>
          <w:rFonts w:ascii="Times New Roman" w:hAnsi="Times New Roman"/>
        </w:rPr>
        <w:t xml:space="preserve"> čítala</w:t>
      </w:r>
      <w:r w:rsidRPr="00FB6120">
        <w:rPr>
          <w:rFonts w:ascii="Times New Roman" w:hAnsi="Times New Roman"/>
        </w:rPr>
        <w:t xml:space="preserve"> asi 1.900 svazků.</w:t>
      </w:r>
      <w:r w:rsidR="009012DC" w:rsidRPr="00FB6120">
        <w:rPr>
          <w:rFonts w:ascii="Times New Roman" w:hAnsi="Times New Roman"/>
        </w:rPr>
        <w:t xml:space="preserve"> Dále také už před 1. světovou válkou působící kroužek tamburašů</w:t>
      </w:r>
      <w:r w:rsidR="00B26A24" w:rsidRPr="00FB6120">
        <w:rPr>
          <w:rStyle w:val="Znakapoznpodarou"/>
          <w:rFonts w:ascii="Times New Roman" w:hAnsi="Times New Roman"/>
        </w:rPr>
        <w:footnoteReference w:id="131"/>
      </w:r>
      <w:r w:rsidR="009012DC" w:rsidRPr="00FB6120">
        <w:rPr>
          <w:rFonts w:ascii="Times New Roman" w:hAnsi="Times New Roman"/>
        </w:rPr>
        <w:t>, čítající 12 – 18 členů, který byl nejprve nucen cviči</w:t>
      </w:r>
      <w:r w:rsidR="00CB2C42" w:rsidRPr="00FB6120">
        <w:rPr>
          <w:rFonts w:ascii="Times New Roman" w:hAnsi="Times New Roman"/>
        </w:rPr>
        <w:t xml:space="preserve">t v dřevěné boudě za hostincem </w:t>
      </w:r>
      <w:r w:rsidR="009012DC" w:rsidRPr="00FB6120">
        <w:rPr>
          <w:rFonts w:ascii="Times New Roman" w:hAnsi="Times New Roman"/>
        </w:rPr>
        <w:t>U Seidlů. Spolek se časem proměnil v</w:t>
      </w:r>
      <w:r w:rsidR="00D532E3" w:rsidRPr="00FB6120">
        <w:rPr>
          <w:rFonts w:ascii="Times New Roman" w:hAnsi="Times New Roman"/>
        </w:rPr>
        <w:t> </w:t>
      </w:r>
      <w:r w:rsidR="009012DC" w:rsidRPr="00FB6120">
        <w:rPr>
          <w:rFonts w:ascii="Times New Roman" w:hAnsi="Times New Roman"/>
        </w:rPr>
        <w:t>šraml</w:t>
      </w:r>
      <w:r w:rsidR="00212221" w:rsidRPr="00FB6120">
        <w:rPr>
          <w:rStyle w:val="Znakapoznpodarou"/>
          <w:rFonts w:ascii="Times New Roman" w:hAnsi="Times New Roman"/>
        </w:rPr>
        <w:footnoteReference w:id="132"/>
      </w:r>
      <w:r w:rsidR="00D532E3" w:rsidRPr="00FB6120">
        <w:rPr>
          <w:rFonts w:ascii="Times New Roman" w:hAnsi="Times New Roman"/>
        </w:rPr>
        <w:t xml:space="preserve"> a posléze na hudební kroužek, který působil na různých akcích až do roku 1938.</w:t>
      </w:r>
      <w:r w:rsidR="00AC07D7" w:rsidRPr="00FB6120">
        <w:rPr>
          <w:rStyle w:val="Znakapoznpodarou"/>
          <w:rFonts w:ascii="Times New Roman" w:hAnsi="Times New Roman"/>
        </w:rPr>
        <w:footnoteReference w:id="133"/>
      </w:r>
      <w:r w:rsidR="00D532E3" w:rsidRPr="00FB6120">
        <w:rPr>
          <w:rFonts w:ascii="Times New Roman" w:hAnsi="Times New Roman"/>
        </w:rPr>
        <w:t xml:space="preserve"> Národní jednota severočeská je </w:t>
      </w:r>
      <w:r w:rsidR="004814C8" w:rsidRPr="00FB6120">
        <w:rPr>
          <w:rFonts w:ascii="Times New Roman" w:hAnsi="Times New Roman"/>
        </w:rPr>
        <w:t>spojena i se vznikem Sokola. Někteří broumovští usedlíci se za účelem cvičení scházeli v hostinci U Seidlů již před 1. světovou válkou, ale samostatnou tělovýchovnou organizaci založili až v srpnu 1919.</w:t>
      </w:r>
      <w:r w:rsidR="005C5F81" w:rsidRPr="00FB6120">
        <w:rPr>
          <w:rFonts w:ascii="Times New Roman" w:hAnsi="Times New Roman"/>
        </w:rPr>
        <w:t xml:space="preserve"> Dva dny v týdnu sokolovnu s pronájmem 5 Kč na hodinu využívala také Dělnická tělocvičná jednota.</w:t>
      </w:r>
      <w:r w:rsidR="007F0FA2" w:rsidRPr="00FB6120">
        <w:rPr>
          <w:rFonts w:ascii="Times New Roman" w:hAnsi="Times New Roman"/>
        </w:rPr>
        <w:t xml:space="preserve"> </w:t>
      </w:r>
      <w:r w:rsidR="00253B00" w:rsidRPr="00FB6120">
        <w:rPr>
          <w:rFonts w:ascii="Times New Roman" w:hAnsi="Times New Roman"/>
        </w:rPr>
        <w:t>První český fotbalový klub byl založen v roce 1927.</w:t>
      </w:r>
      <w:r w:rsidR="00792F59" w:rsidRPr="00FB6120">
        <w:rPr>
          <w:rStyle w:val="Znakapoznpodarou"/>
          <w:rFonts w:ascii="Times New Roman" w:hAnsi="Times New Roman"/>
        </w:rPr>
        <w:footnoteReference w:id="134"/>
      </w:r>
    </w:p>
    <w:p w:rsidR="00D532E3" w:rsidRPr="00FB6120" w:rsidRDefault="00D532E3" w:rsidP="00FB6120">
      <w:pPr>
        <w:pStyle w:val="Mjnormln"/>
        <w:rPr>
          <w:rFonts w:ascii="Times New Roman" w:hAnsi="Times New Roman"/>
        </w:rPr>
      </w:pPr>
      <w:r w:rsidRPr="00FB6120">
        <w:rPr>
          <w:rFonts w:ascii="Times New Roman" w:hAnsi="Times New Roman"/>
        </w:rPr>
        <w:t>Z dalších českých spolků lze jmenovat ještě Československou obec legionářskou (kolem 80 členů) a Klub československých turistů.</w:t>
      </w:r>
      <w:r w:rsidR="00792F59" w:rsidRPr="00FB6120">
        <w:rPr>
          <w:rStyle w:val="Znakapoznpodarou"/>
          <w:rFonts w:ascii="Times New Roman" w:hAnsi="Times New Roman"/>
        </w:rPr>
        <w:footnoteReference w:id="135"/>
      </w:r>
    </w:p>
    <w:p w:rsidR="00407C0B" w:rsidRPr="00FB6120" w:rsidRDefault="00142B30" w:rsidP="00FB6120">
      <w:pPr>
        <w:pStyle w:val="Mjnormln"/>
        <w:rPr>
          <w:rFonts w:ascii="Times New Roman" w:hAnsi="Times New Roman"/>
        </w:rPr>
      </w:pPr>
      <w:r w:rsidRPr="00FB6120">
        <w:rPr>
          <w:rFonts w:ascii="Times New Roman" w:hAnsi="Times New Roman"/>
        </w:rPr>
        <w:t xml:space="preserve">První </w:t>
      </w:r>
      <w:r w:rsidR="00CF65CF" w:rsidRPr="00FB6120">
        <w:rPr>
          <w:rFonts w:ascii="Times New Roman" w:hAnsi="Times New Roman"/>
        </w:rPr>
        <w:t>divadelní představení broumovských</w:t>
      </w:r>
      <w:r w:rsidR="007F0FA2" w:rsidRPr="00FB6120">
        <w:rPr>
          <w:rFonts w:ascii="Times New Roman" w:hAnsi="Times New Roman"/>
        </w:rPr>
        <w:t xml:space="preserve"> </w:t>
      </w:r>
      <w:r w:rsidR="00CF65CF" w:rsidRPr="00FB6120">
        <w:rPr>
          <w:rFonts w:ascii="Times New Roman" w:hAnsi="Times New Roman"/>
        </w:rPr>
        <w:t>českých ochotníků se odehrávala od konce 19. století v Seidlově hostinci na Císařské, dnešní Masarykově třídě</w:t>
      </w:r>
      <w:r w:rsidR="002F4E8B">
        <w:rPr>
          <w:rStyle w:val="Znakapoznpodarou"/>
          <w:rFonts w:ascii="Times New Roman" w:hAnsi="Times New Roman"/>
        </w:rPr>
        <w:footnoteReference w:id="136"/>
      </w:r>
      <w:r w:rsidR="00CF65CF" w:rsidRPr="00FB6120">
        <w:rPr>
          <w:rFonts w:ascii="Times New Roman" w:hAnsi="Times New Roman"/>
        </w:rPr>
        <w:t>. Dům v té době fungoval také jako místo setkávání české menšiny a sídlo sokolů.</w:t>
      </w:r>
      <w:r w:rsidR="007F0FA2" w:rsidRPr="00FB6120">
        <w:rPr>
          <w:rFonts w:ascii="Times New Roman" w:hAnsi="Times New Roman"/>
        </w:rPr>
        <w:t xml:space="preserve"> </w:t>
      </w:r>
      <w:r w:rsidR="00407C0B" w:rsidRPr="00FB6120">
        <w:rPr>
          <w:rFonts w:ascii="Times New Roman" w:hAnsi="Times New Roman"/>
        </w:rPr>
        <w:t xml:space="preserve">Program tvořily především kratší kabarety a později, když měli lepší technické podmínky, i vlastenecké jedno- a dvou aktové </w:t>
      </w:r>
      <w:r w:rsidR="00407C0B" w:rsidRPr="00FB6120">
        <w:rPr>
          <w:rFonts w:ascii="Times New Roman" w:hAnsi="Times New Roman"/>
        </w:rPr>
        <w:lastRenderedPageBreak/>
        <w:t>divadelní hry, komedie a frašky. V roce 1904 museli broumovští Češi prostory Seidlova hostince opustit a k obnovení ochotnického divadla došlo až v roce 1918, kdy byl pod Národní jednotou severočeskou založen dramatický kroužek, jehož stálou scénou se stal bývalý hostinec U Čtyř lip v dn</w:t>
      </w:r>
      <w:r w:rsidR="00AA1626">
        <w:rPr>
          <w:rFonts w:ascii="Times New Roman" w:hAnsi="Times New Roman"/>
        </w:rPr>
        <w:t>ešní Soukenické ulici ve Velké V</w:t>
      </w:r>
      <w:r w:rsidR="00407C0B" w:rsidRPr="00FB6120">
        <w:rPr>
          <w:rFonts w:ascii="Times New Roman" w:hAnsi="Times New Roman"/>
        </w:rPr>
        <w:t>si.</w:t>
      </w:r>
      <w:r w:rsidR="00CF65CF" w:rsidRPr="00FB6120">
        <w:rPr>
          <w:rStyle w:val="Znakapoznpodarou"/>
          <w:rFonts w:ascii="Times New Roman" w:hAnsi="Times New Roman"/>
        </w:rPr>
        <w:footnoteReference w:id="137"/>
      </w:r>
    </w:p>
    <w:p w:rsidR="00FF56AD" w:rsidRPr="00FB6120" w:rsidRDefault="00DE542C" w:rsidP="00FB6120">
      <w:pPr>
        <w:pStyle w:val="Mjnormln"/>
        <w:rPr>
          <w:rFonts w:ascii="Times New Roman" w:hAnsi="Times New Roman"/>
        </w:rPr>
      </w:pPr>
      <w:r w:rsidRPr="00FB6120">
        <w:rPr>
          <w:rFonts w:ascii="Times New Roman" w:hAnsi="Times New Roman"/>
        </w:rPr>
        <w:t>Divadelní představení připravoval i osvětový kroužek místní vojenské posádky, jehož hlavním přínosem bylo, že broumovští Češi, kteří mluvili převážně německy, měli možnost poslouchat ryzí český jazyk</w:t>
      </w:r>
      <w:r w:rsidR="00AA2443" w:rsidRPr="00FB6120">
        <w:rPr>
          <w:rFonts w:ascii="Times New Roman" w:hAnsi="Times New Roman"/>
        </w:rPr>
        <w:t>. V</w:t>
      </w:r>
      <w:r w:rsidRPr="00FB6120">
        <w:rPr>
          <w:rFonts w:ascii="Times New Roman" w:hAnsi="Times New Roman"/>
        </w:rPr>
        <w:t xml:space="preserve"> pozdějších letech bylo </w:t>
      </w:r>
      <w:r w:rsidR="00AA2443" w:rsidRPr="00FB6120">
        <w:rPr>
          <w:rFonts w:ascii="Times New Roman" w:hAnsi="Times New Roman"/>
        </w:rPr>
        <w:t xml:space="preserve">už </w:t>
      </w:r>
      <w:r w:rsidRPr="00FB6120">
        <w:rPr>
          <w:rFonts w:ascii="Times New Roman" w:hAnsi="Times New Roman"/>
        </w:rPr>
        <w:t xml:space="preserve">možné </w:t>
      </w:r>
      <w:r w:rsidR="00AA2443" w:rsidRPr="00FB6120">
        <w:rPr>
          <w:rFonts w:ascii="Times New Roman" w:hAnsi="Times New Roman"/>
        </w:rPr>
        <w:t>zhlédnout i představení žáků české školy.</w:t>
      </w:r>
      <w:r w:rsidR="000E76A3" w:rsidRPr="00FB6120">
        <w:rPr>
          <w:rStyle w:val="Znakapoznpodarou"/>
          <w:rFonts w:ascii="Times New Roman" w:hAnsi="Times New Roman"/>
        </w:rPr>
        <w:footnoteReference w:id="138"/>
      </w:r>
    </w:p>
    <w:p w:rsidR="00142B30" w:rsidRPr="00FB6120" w:rsidRDefault="00B2558D" w:rsidP="00FB6120">
      <w:pPr>
        <w:pStyle w:val="Mjnormln"/>
        <w:rPr>
          <w:rFonts w:ascii="Times New Roman" w:hAnsi="Times New Roman"/>
        </w:rPr>
      </w:pPr>
      <w:r w:rsidRPr="00FB6120">
        <w:rPr>
          <w:rFonts w:ascii="Times New Roman" w:hAnsi="Times New Roman"/>
        </w:rPr>
        <w:t>I přes požár budovy v roce 1929 a následnou změnu majitele, bylo české menšině umožněno pokračovat tam ve svých aktivitách. Od počátku 30. let se kvůli hospodářské krizi a nástupu Hitlera k moci celková situace české menšiny v Broumově zhoršovala. Vojenská posád</w:t>
      </w:r>
      <w:r w:rsidR="00D977F7" w:rsidRPr="00FB6120">
        <w:rPr>
          <w:rFonts w:ascii="Times New Roman" w:hAnsi="Times New Roman"/>
        </w:rPr>
        <w:t xml:space="preserve">ka byla přeložena do Trutnova a </w:t>
      </w:r>
      <w:r w:rsidRPr="00FB6120">
        <w:rPr>
          <w:rFonts w:ascii="Times New Roman" w:hAnsi="Times New Roman"/>
        </w:rPr>
        <w:t>česká představení se čím dál častěji setkávala s nelibostí většiny broumovských Němců</w:t>
      </w:r>
      <w:r w:rsidR="00D977F7" w:rsidRPr="00FB6120">
        <w:rPr>
          <w:rFonts w:ascii="Times New Roman" w:hAnsi="Times New Roman"/>
        </w:rPr>
        <w:t>. V městském divadle se česky naposledy hrálo 28. 10. 1937.</w:t>
      </w:r>
      <w:r w:rsidR="00D977F7" w:rsidRPr="00FB6120">
        <w:rPr>
          <w:rStyle w:val="Znakapoznpodarou"/>
          <w:rFonts w:ascii="Times New Roman" w:hAnsi="Times New Roman"/>
        </w:rPr>
        <w:footnoteReference w:id="139"/>
      </w:r>
    </w:p>
    <w:p w:rsidR="00AA23B8" w:rsidRPr="00FB6120" w:rsidRDefault="00AA23B8" w:rsidP="00FB6120">
      <w:pPr>
        <w:pStyle w:val="slovankapitola"/>
        <w:rPr>
          <w:rFonts w:ascii="Times New Roman" w:hAnsi="Times New Roman"/>
        </w:rPr>
      </w:pPr>
      <w:bookmarkStart w:id="42" w:name="_Toc449593332"/>
      <w:r w:rsidRPr="00FB6120">
        <w:rPr>
          <w:rFonts w:ascii="Times New Roman" w:hAnsi="Times New Roman"/>
        </w:rPr>
        <w:lastRenderedPageBreak/>
        <w:t>PRVNÍ KAMENNÉ KINO V</w:t>
      </w:r>
      <w:r w:rsidR="00C97D12" w:rsidRPr="00FB6120">
        <w:rPr>
          <w:rFonts w:ascii="Times New Roman" w:hAnsi="Times New Roman"/>
        </w:rPr>
        <w:t> </w:t>
      </w:r>
      <w:r w:rsidRPr="00FB6120">
        <w:rPr>
          <w:rFonts w:ascii="Times New Roman" w:hAnsi="Times New Roman"/>
        </w:rPr>
        <w:t>BROUMOVĚ</w:t>
      </w:r>
      <w:bookmarkEnd w:id="42"/>
    </w:p>
    <w:p w:rsidR="00C97D12" w:rsidRPr="00FB6120" w:rsidRDefault="00C97D12" w:rsidP="00FB6120">
      <w:pPr>
        <w:pStyle w:val="Mjnormln"/>
        <w:rPr>
          <w:rFonts w:ascii="Times New Roman" w:hAnsi="Times New Roman"/>
        </w:rPr>
      </w:pPr>
      <w:r w:rsidRPr="00FB6120">
        <w:rPr>
          <w:rFonts w:ascii="Times New Roman" w:hAnsi="Times New Roman"/>
        </w:rPr>
        <w:t xml:space="preserve">V této kapitole budou podrobněji představeny základní aspekty fungování broumovského městského koncertního sálu a kina </w:t>
      </w:r>
      <w:r w:rsidRPr="00FB6120">
        <w:rPr>
          <w:rFonts w:ascii="Times New Roman" w:hAnsi="Times New Roman"/>
          <w:i/>
        </w:rPr>
        <w:t>Nová scéna</w:t>
      </w:r>
      <w:r w:rsidRPr="00FB6120">
        <w:rPr>
          <w:rFonts w:ascii="Times New Roman" w:hAnsi="Times New Roman"/>
        </w:rPr>
        <w:t>. Jednotlivé podkapitoly jsou rozčleněny podle sociální, technologické a ekonomické historie. Budou podrobně představeni uchazeči o kinematografickou licenci a zaměstnanci kina, prostory, v nichž biograf fungoval a problémy, které vyplynuly z národnostního složení obyvatelstva Broumova. Zmíněny budou i technické podmínky, které muselo kino splňovat, zařízení, které vlastnilo a s tím i spojené problémy. V části zaměřené na ekonomickou historii bude část textu věnována majitelům kina, dramaturgii, vstupnému, návštěvnosti, konkurenci a marketingovým strategiím kina a cenzuře.</w:t>
      </w:r>
    </w:p>
    <w:p w:rsidR="00CD3059" w:rsidRPr="00FB6120" w:rsidRDefault="00AA23B8" w:rsidP="00FB6120">
      <w:pPr>
        <w:pStyle w:val="Podkapitola"/>
        <w:rPr>
          <w:rFonts w:ascii="Times New Roman" w:hAnsi="Times New Roman"/>
        </w:rPr>
      </w:pPr>
      <w:bookmarkStart w:id="43" w:name="_Toc449593333"/>
      <w:r w:rsidRPr="00FB6120">
        <w:rPr>
          <w:rFonts w:ascii="Times New Roman" w:hAnsi="Times New Roman"/>
        </w:rPr>
        <w:t>SOCIÁLNÍ HISTORIE</w:t>
      </w:r>
      <w:bookmarkEnd w:id="43"/>
    </w:p>
    <w:p w:rsidR="00F351B6" w:rsidRPr="00FB6120" w:rsidRDefault="00CD3059" w:rsidP="00FB6120">
      <w:pPr>
        <w:pStyle w:val="Podkapitoladruhrove"/>
        <w:rPr>
          <w:rFonts w:ascii="Times New Roman" w:hAnsi="Times New Roman"/>
        </w:rPr>
      </w:pPr>
      <w:bookmarkStart w:id="44" w:name="_Toc449593334"/>
      <w:r w:rsidRPr="00FB6120">
        <w:rPr>
          <w:rFonts w:ascii="Times New Roman" w:hAnsi="Times New Roman"/>
        </w:rPr>
        <w:t>LICENCE</w:t>
      </w:r>
      <w:bookmarkEnd w:id="44"/>
    </w:p>
    <w:p w:rsidR="006500DF" w:rsidRPr="00FB6120" w:rsidRDefault="00F351B6" w:rsidP="00FB6120">
      <w:pPr>
        <w:pStyle w:val="Mjnormln"/>
        <w:rPr>
          <w:rFonts w:ascii="Times New Roman" w:hAnsi="Times New Roman"/>
        </w:rPr>
      </w:pPr>
      <w:r w:rsidRPr="00FB6120">
        <w:rPr>
          <w:rFonts w:ascii="Times New Roman" w:hAnsi="Times New Roman"/>
        </w:rPr>
        <w:br/>
      </w:r>
      <w:r w:rsidR="0049182D" w:rsidRPr="00FB6120">
        <w:rPr>
          <w:rFonts w:ascii="Times New Roman" w:hAnsi="Times New Roman"/>
          <w:i/>
        </w:rPr>
        <w:t>„</w:t>
      </w:r>
      <w:r w:rsidRPr="00FB6120">
        <w:rPr>
          <w:rFonts w:ascii="Times New Roman" w:hAnsi="Times New Roman"/>
          <w:i/>
        </w:rPr>
        <w:t>Kinematografy podléhaly zpoč</w:t>
      </w:r>
      <w:r w:rsidR="0049182D" w:rsidRPr="00FB6120">
        <w:rPr>
          <w:rFonts w:ascii="Times New Roman" w:hAnsi="Times New Roman"/>
          <w:i/>
        </w:rPr>
        <w:t>átku dekretu dvorní kanceláře z</w:t>
      </w:r>
      <w:r w:rsidRPr="00FB6120">
        <w:rPr>
          <w:rFonts w:ascii="Times New Roman" w:hAnsi="Times New Roman"/>
          <w:i/>
        </w:rPr>
        <w:t xml:space="preserve"> 6. ledna 1836, který stanovil zásady o policejním dozoru nad pořádáním atrakcí různými artisty (kočující skupiny herců,</w:t>
      </w:r>
      <w:r w:rsidR="0049182D" w:rsidRPr="00FB6120">
        <w:rPr>
          <w:rFonts w:ascii="Times New Roman" w:hAnsi="Times New Roman"/>
          <w:i/>
        </w:rPr>
        <w:t xml:space="preserve"> provazolezců, gymnastů, potulných hudebníků nebo vlastníků</w:t>
      </w:r>
      <w:r w:rsidRPr="00FB6120">
        <w:rPr>
          <w:rFonts w:ascii="Times New Roman" w:hAnsi="Times New Roman"/>
          <w:i/>
        </w:rPr>
        <w:t xml:space="preserve"> jiných podívaných všeho druhu).</w:t>
      </w:r>
      <w:r w:rsidR="0049182D" w:rsidRPr="00FB6120">
        <w:rPr>
          <w:rFonts w:ascii="Times New Roman" w:hAnsi="Times New Roman"/>
          <w:i/>
        </w:rPr>
        <w:t>“</w:t>
      </w:r>
      <w:r w:rsidR="0049182D" w:rsidRPr="00FB6120">
        <w:rPr>
          <w:rStyle w:val="Znakapoznpodarou"/>
          <w:rFonts w:ascii="Times New Roman" w:hAnsi="Times New Roman"/>
          <w:i/>
        </w:rPr>
        <w:footnoteReference w:id="140"/>
      </w:r>
      <w:r w:rsidR="0049182D" w:rsidRPr="00FB6120">
        <w:rPr>
          <w:rFonts w:ascii="Times New Roman" w:hAnsi="Times New Roman"/>
        </w:rPr>
        <w:t xml:space="preserve"> To se změnilo a</w:t>
      </w:r>
      <w:r w:rsidR="00B15CC6" w:rsidRPr="00FB6120">
        <w:rPr>
          <w:rFonts w:ascii="Times New Roman" w:hAnsi="Times New Roman"/>
        </w:rPr>
        <w:t>ž</w:t>
      </w:r>
      <w:r w:rsidR="0049182D" w:rsidRPr="00FB6120">
        <w:rPr>
          <w:rFonts w:ascii="Times New Roman" w:hAnsi="Times New Roman"/>
        </w:rPr>
        <w:t xml:space="preserve"> v r. 1912, kdy na základě</w:t>
      </w:r>
      <w:r w:rsidR="00AA1626">
        <w:rPr>
          <w:rFonts w:ascii="Times New Roman" w:hAnsi="Times New Roman"/>
        </w:rPr>
        <w:t xml:space="preserve"> tohoto dekretu vzniklo dohodou</w:t>
      </w:r>
      <w:r w:rsidR="0049182D" w:rsidRPr="00FB6120">
        <w:rPr>
          <w:rFonts w:ascii="Times New Roman" w:hAnsi="Times New Roman"/>
        </w:rPr>
        <w:t xml:space="preserve"> ministerstva </w:t>
      </w:r>
      <w:r w:rsidR="006500DF" w:rsidRPr="00FB6120">
        <w:rPr>
          <w:rFonts w:ascii="Times New Roman" w:hAnsi="Times New Roman"/>
        </w:rPr>
        <w:t>vnitra s</w:t>
      </w:r>
      <w:r w:rsidR="0049182D" w:rsidRPr="00FB6120">
        <w:rPr>
          <w:rFonts w:ascii="Times New Roman" w:hAnsi="Times New Roman"/>
        </w:rPr>
        <w:t xml:space="preserve"> </w:t>
      </w:r>
      <w:r w:rsidR="006500DF" w:rsidRPr="00FB6120">
        <w:rPr>
          <w:rFonts w:ascii="Times New Roman" w:hAnsi="Times New Roman"/>
        </w:rPr>
        <w:t>ministerstvem</w:t>
      </w:r>
      <w:r w:rsidR="0049182D" w:rsidRPr="00FB6120">
        <w:rPr>
          <w:rFonts w:ascii="Times New Roman" w:hAnsi="Times New Roman"/>
        </w:rPr>
        <w:t xml:space="preserve"> veřejných prací 18. září nařízení č. 191 o pořádání veřejných představení kinematografických.</w:t>
      </w:r>
      <w:r w:rsidR="00DC271D" w:rsidRPr="00FB6120">
        <w:rPr>
          <w:rStyle w:val="Znakapoznpodarou"/>
          <w:rFonts w:ascii="Times New Roman" w:hAnsi="Times New Roman"/>
        </w:rPr>
        <w:footnoteReference w:id="141"/>
      </w:r>
      <w:r w:rsidR="006500DF" w:rsidRPr="00FB6120">
        <w:rPr>
          <w:rFonts w:ascii="Times New Roman" w:hAnsi="Times New Roman"/>
        </w:rPr>
        <w:t xml:space="preserve"> Nařízení </w:t>
      </w:r>
      <w:r w:rsidR="006500DF" w:rsidRPr="00FB6120">
        <w:rPr>
          <w:rFonts w:ascii="Times New Roman" w:hAnsi="Times New Roman"/>
          <w:i/>
        </w:rPr>
        <w:t>„kromě ustanovení o udělování a odepření licence, jejích druzích, rozsahu, o zásadách provozu, provozovací povinnosti licencionáře, vnějším označením podniku a bezpečnostní policii, obsahovalo také ustanovení o obsluze promítacího stroje promítačem, pro něhož byla vyžadována zkouška odborné způsobilosti a spolehlivosti“</w:t>
      </w:r>
      <w:r w:rsidR="006500DF" w:rsidRPr="00FB6120">
        <w:rPr>
          <w:rStyle w:val="Znakapoznpodarou"/>
          <w:rFonts w:ascii="Times New Roman" w:hAnsi="Times New Roman"/>
          <w:i/>
        </w:rPr>
        <w:footnoteReference w:id="142"/>
      </w:r>
      <w:r w:rsidR="006500DF" w:rsidRPr="00FB6120">
        <w:rPr>
          <w:rFonts w:ascii="Times New Roman" w:hAnsi="Times New Roman"/>
        </w:rPr>
        <w:t xml:space="preserve"> </w:t>
      </w:r>
      <w:r w:rsidR="00B15CC6" w:rsidRPr="00FB6120">
        <w:rPr>
          <w:rFonts w:ascii="Times New Roman" w:hAnsi="Times New Roman"/>
        </w:rPr>
        <w:t xml:space="preserve">Provoz biografů byl tehdy založen na systému licencí, které byly </w:t>
      </w:r>
      <w:r w:rsidR="00DC271D" w:rsidRPr="00FB6120">
        <w:rPr>
          <w:rFonts w:ascii="Times New Roman" w:hAnsi="Times New Roman"/>
        </w:rPr>
        <w:t xml:space="preserve">zemským úřadem </w:t>
      </w:r>
      <w:r w:rsidR="00B15CC6" w:rsidRPr="00FB6120">
        <w:rPr>
          <w:rFonts w:ascii="Times New Roman" w:hAnsi="Times New Roman"/>
        </w:rPr>
        <w:t>přidělovány fyzickým osobám na dobu tří let.</w:t>
      </w:r>
      <w:r w:rsidR="006500DF" w:rsidRPr="00FB6120">
        <w:rPr>
          <w:rStyle w:val="Znakapoznpodarou"/>
          <w:rFonts w:ascii="Times New Roman" w:hAnsi="Times New Roman"/>
        </w:rPr>
        <w:footnoteReference w:id="143"/>
      </w:r>
      <w:r w:rsidR="00DC271D" w:rsidRPr="00FB6120">
        <w:rPr>
          <w:rFonts w:ascii="Times New Roman" w:hAnsi="Times New Roman"/>
        </w:rPr>
        <w:t xml:space="preserve"> </w:t>
      </w:r>
      <w:r w:rsidR="006500DF" w:rsidRPr="00FB6120">
        <w:rPr>
          <w:rFonts w:ascii="Times New Roman" w:hAnsi="Times New Roman"/>
        </w:rPr>
        <w:t xml:space="preserve">Podmínky udělení </w:t>
      </w:r>
      <w:r w:rsidR="006500DF" w:rsidRPr="00FB6120">
        <w:rPr>
          <w:rFonts w:ascii="Times New Roman" w:hAnsi="Times New Roman"/>
        </w:rPr>
        <w:lastRenderedPageBreak/>
        <w:t xml:space="preserve">licence byly poměrně přísné. Mj. bylo zakázáno předvádět scény, které by byly vyňaty z tzv. </w:t>
      </w:r>
      <w:r w:rsidR="006500DF" w:rsidRPr="00FB6120">
        <w:rPr>
          <w:rFonts w:ascii="Times New Roman" w:hAnsi="Times New Roman"/>
          <w:i/>
        </w:rPr>
        <w:t>„krvavých nebo hrůzyplných románů, dále takových dějů, jež brutálností výjevů, jako vražděním, mučením nebo týráním osob mají lákati nejnižší vrstvy obecenstva, jakož i používání plakátů představujících takové scény“</w:t>
      </w:r>
      <w:r w:rsidR="006500DF" w:rsidRPr="00FB6120">
        <w:rPr>
          <w:rStyle w:val="Znakapoznpodarou"/>
          <w:rFonts w:ascii="Times New Roman" w:hAnsi="Times New Roman"/>
          <w:i/>
        </w:rPr>
        <w:footnoteReference w:id="144"/>
      </w:r>
      <w:r w:rsidR="006500DF" w:rsidRPr="00FB6120">
        <w:rPr>
          <w:rFonts w:ascii="Times New Roman" w:hAnsi="Times New Roman"/>
        </w:rPr>
        <w:t xml:space="preserve">. </w:t>
      </w:r>
    </w:p>
    <w:p w:rsidR="00B82F7B" w:rsidRDefault="00DC271D" w:rsidP="00B82F7B">
      <w:pPr>
        <w:pStyle w:val="Mjnormln"/>
        <w:rPr>
          <w:rFonts w:ascii="Times New Roman" w:hAnsi="Times New Roman"/>
        </w:rPr>
      </w:pPr>
      <w:r w:rsidRPr="00FB6120">
        <w:rPr>
          <w:rFonts w:ascii="Times New Roman" w:hAnsi="Times New Roman"/>
        </w:rPr>
        <w:t>Na základě požadavků</w:t>
      </w:r>
      <w:r w:rsidR="00AA1626">
        <w:rPr>
          <w:rFonts w:ascii="Times New Roman" w:hAnsi="Times New Roman"/>
        </w:rPr>
        <w:t xml:space="preserve"> politických stran, které chtěly</w:t>
      </w:r>
      <w:r w:rsidRPr="00FB6120">
        <w:rPr>
          <w:rFonts w:ascii="Times New Roman" w:hAnsi="Times New Roman"/>
        </w:rPr>
        <w:t xml:space="preserve">, aby byl zisk z promítání využit ve prospěch všech, nebyly licence dosavadním </w:t>
      </w:r>
      <w:r w:rsidR="00AA1626">
        <w:rPr>
          <w:rFonts w:ascii="Times New Roman" w:hAnsi="Times New Roman"/>
        </w:rPr>
        <w:t xml:space="preserve">majitelům </w:t>
      </w:r>
      <w:r w:rsidRPr="00FB6120">
        <w:rPr>
          <w:rFonts w:ascii="Times New Roman" w:hAnsi="Times New Roman"/>
        </w:rPr>
        <w:t>prodlouženy</w:t>
      </w:r>
      <w:r w:rsidR="00B15CC6" w:rsidRPr="00FB6120">
        <w:rPr>
          <w:rStyle w:val="Znakapoznpodarou"/>
          <w:rFonts w:ascii="Times New Roman" w:hAnsi="Times New Roman"/>
        </w:rPr>
        <w:footnoteReference w:id="145"/>
      </w:r>
      <w:r w:rsidRPr="00FB6120">
        <w:rPr>
          <w:rFonts w:ascii="Times New Roman" w:hAnsi="Times New Roman"/>
        </w:rPr>
        <w:t xml:space="preserve">, nýbrž </w:t>
      </w:r>
      <w:r w:rsidR="00B15CC6" w:rsidRPr="00FB6120">
        <w:rPr>
          <w:rFonts w:ascii="Times New Roman" w:hAnsi="Times New Roman"/>
        </w:rPr>
        <w:t>během roku 1921 a 1922 přerozděleny kulturním, tělovýchovným a humanitárním korporacím a organizacím.</w:t>
      </w:r>
      <w:r w:rsidRPr="00FB6120">
        <w:rPr>
          <w:rStyle w:val="Znakapoznpodarou"/>
          <w:rFonts w:ascii="Times New Roman" w:hAnsi="Times New Roman"/>
        </w:rPr>
        <w:footnoteReference w:id="146"/>
      </w:r>
      <w:r w:rsidR="00D62F3F" w:rsidRPr="00FB6120">
        <w:rPr>
          <w:rFonts w:ascii="Times New Roman" w:hAnsi="Times New Roman"/>
        </w:rPr>
        <w:t xml:space="preserve"> Tím se značně změnil charakter provozování. Biografy tak vlastnily především sokolské jednoty (830 kin), obce (220), Orel a katolické spolky (112)</w:t>
      </w:r>
      <w:r w:rsidR="00D62F3F" w:rsidRPr="00FB6120">
        <w:rPr>
          <w:rFonts w:ascii="Times New Roman" w:hAnsi="Times New Roman"/>
          <w:i/>
        </w:rPr>
        <w:t xml:space="preserve"> </w:t>
      </w:r>
      <w:r w:rsidR="00D62F3F" w:rsidRPr="00FB6120">
        <w:rPr>
          <w:rFonts w:ascii="Times New Roman" w:hAnsi="Times New Roman"/>
        </w:rPr>
        <w:t>váleční poškozenci a invalidé (110), Dělnické tělocvičné jednoty a dělnické spolky (71), Národní jednoty (56), Čs. Obec legionářská (36), Čs. Červený kříž (27), různé, i německé, korporace (233</w:t>
      </w:r>
      <w:r w:rsidR="00AA1626">
        <w:rPr>
          <w:rFonts w:ascii="Times New Roman" w:hAnsi="Times New Roman"/>
        </w:rPr>
        <w:t>) a jen 153 kin bylo v rukou fyz</w:t>
      </w:r>
      <w:r w:rsidR="00D62F3F" w:rsidRPr="00FB6120">
        <w:rPr>
          <w:rFonts w:ascii="Times New Roman" w:hAnsi="Times New Roman"/>
        </w:rPr>
        <w:t>ických osob.</w:t>
      </w:r>
      <w:r w:rsidR="00D62F3F" w:rsidRPr="00FB6120">
        <w:rPr>
          <w:rStyle w:val="Znakapoznpodarou"/>
          <w:rFonts w:ascii="Times New Roman" w:hAnsi="Times New Roman"/>
        </w:rPr>
        <w:footnoteReference w:id="147"/>
      </w:r>
      <w:r w:rsidR="00D62F3F" w:rsidRPr="00FB6120">
        <w:rPr>
          <w:rFonts w:ascii="Times New Roman" w:hAnsi="Times New Roman"/>
        </w:rPr>
        <w:t xml:space="preserve"> </w:t>
      </w:r>
      <w:r w:rsidR="003D3852" w:rsidRPr="00FB6120">
        <w:rPr>
          <w:rFonts w:ascii="Times New Roman" w:hAnsi="Times New Roman"/>
        </w:rPr>
        <w:t>Noví držitelé licence ji ovšem často propachtovali původním majitelům nebo vypsali konkurz na nového provozovatele. Tím následně nastávaly problémy</w:t>
      </w:r>
      <w:r w:rsidR="00AA1626">
        <w:rPr>
          <w:rFonts w:ascii="Times New Roman" w:hAnsi="Times New Roman"/>
        </w:rPr>
        <w:t>,</w:t>
      </w:r>
      <w:r w:rsidR="003D3852" w:rsidRPr="00FB6120">
        <w:rPr>
          <w:rFonts w:ascii="Times New Roman" w:hAnsi="Times New Roman"/>
        </w:rPr>
        <w:t xml:space="preserve"> například v okamžiku, kdy byly vůči kinu ze stran půjčoven uplatňovány nějaké pohledávky, a odpovědnost měl z hlediska zákona držitel licence.</w:t>
      </w:r>
      <w:r w:rsidR="003D3852" w:rsidRPr="00FB6120">
        <w:rPr>
          <w:rStyle w:val="Znakapoznpodarou"/>
          <w:rFonts w:ascii="Times New Roman" w:hAnsi="Times New Roman"/>
        </w:rPr>
        <w:footnoteReference w:id="148"/>
      </w:r>
      <w:r w:rsidR="003D3852" w:rsidRPr="00FB6120">
        <w:rPr>
          <w:rFonts w:ascii="Times New Roman" w:hAnsi="Times New Roman"/>
        </w:rPr>
        <w:t xml:space="preserve"> Tento stav se změnil až s okupací, kdy Českomoravské filmové ústředí nahradilo licence koncesemi</w:t>
      </w:r>
      <w:r w:rsidR="008C06A2" w:rsidRPr="00FB6120">
        <w:rPr>
          <w:rFonts w:ascii="Times New Roman" w:hAnsi="Times New Roman"/>
        </w:rPr>
        <w:t xml:space="preserve">, </w:t>
      </w:r>
      <w:r w:rsidR="00AA1626">
        <w:rPr>
          <w:rFonts w:ascii="Times New Roman" w:hAnsi="Times New Roman"/>
        </w:rPr>
        <w:t>které udělovalo</w:t>
      </w:r>
      <w:r w:rsidR="00266C4C">
        <w:rPr>
          <w:rFonts w:ascii="Times New Roman" w:hAnsi="Times New Roman"/>
        </w:rPr>
        <w:t xml:space="preserve"> podle vlastního </w:t>
      </w:r>
      <w:r w:rsidR="008C06A2" w:rsidRPr="00FB6120">
        <w:rPr>
          <w:rFonts w:ascii="Times New Roman" w:hAnsi="Times New Roman"/>
        </w:rPr>
        <w:t>uvážení</w:t>
      </w:r>
      <w:r w:rsidR="00B82F7B">
        <w:rPr>
          <w:rFonts w:ascii="Times New Roman" w:hAnsi="Times New Roman"/>
        </w:rPr>
        <w:t xml:space="preserve"> </w:t>
      </w:r>
      <w:r w:rsidR="008C06A2" w:rsidRPr="00FB6120">
        <w:rPr>
          <w:rFonts w:ascii="Times New Roman" w:hAnsi="Times New Roman"/>
        </w:rPr>
        <w:t>odborně způsobilým a spolehlivým osobám.</w:t>
      </w:r>
      <w:r w:rsidR="008C06A2" w:rsidRPr="00FB6120">
        <w:rPr>
          <w:rStyle w:val="Znakapoznpodarou"/>
          <w:rFonts w:ascii="Times New Roman" w:hAnsi="Times New Roman"/>
        </w:rPr>
        <w:footnoteReference w:id="149"/>
      </w:r>
    </w:p>
    <w:p w:rsidR="00B82F7B" w:rsidRPr="00B82F7B" w:rsidRDefault="00B82F7B" w:rsidP="00B82F7B">
      <w:pPr>
        <w:pStyle w:val="Podkapitoladruhrove"/>
        <w:numPr>
          <w:ilvl w:val="0"/>
          <w:numId w:val="0"/>
        </w:numPr>
        <w:ind w:left="1134" w:hanging="1134"/>
        <w:rPr>
          <w:rFonts w:ascii="Times New Roman" w:hAnsi="Times New Roman"/>
          <w:sz w:val="22"/>
          <w:szCs w:val="22"/>
        </w:rPr>
      </w:pPr>
      <w:bookmarkStart w:id="45" w:name="_Toc449565607"/>
      <w:bookmarkStart w:id="46" w:name="_Toc449593335"/>
      <w:r w:rsidRPr="00B82F7B">
        <w:rPr>
          <w:rFonts w:ascii="Times New Roman" w:hAnsi="Times New Roman"/>
          <w:sz w:val="22"/>
          <w:szCs w:val="22"/>
        </w:rPr>
        <w:t>NABÍDKY ZŘÍZENÍ STÁLÉHO KINA</w:t>
      </w:r>
      <w:bookmarkEnd w:id="45"/>
      <w:bookmarkEnd w:id="46"/>
    </w:p>
    <w:p w:rsidR="008C4975" w:rsidRPr="00FB6120" w:rsidRDefault="008C4975" w:rsidP="00FB6120">
      <w:pPr>
        <w:pStyle w:val="Mjnormln"/>
        <w:rPr>
          <w:rFonts w:ascii="Times New Roman" w:hAnsi="Times New Roman"/>
        </w:rPr>
      </w:pPr>
      <w:r w:rsidRPr="00FB6120">
        <w:rPr>
          <w:rFonts w:ascii="Times New Roman" w:hAnsi="Times New Roman"/>
        </w:rPr>
        <w:t xml:space="preserve">První </w:t>
      </w:r>
      <w:r w:rsidR="002F0CFD" w:rsidRPr="00FB6120">
        <w:rPr>
          <w:rFonts w:ascii="Times New Roman" w:hAnsi="Times New Roman"/>
        </w:rPr>
        <w:t>dochované</w:t>
      </w:r>
      <w:r w:rsidRPr="00FB6120">
        <w:rPr>
          <w:rFonts w:ascii="Times New Roman" w:hAnsi="Times New Roman"/>
        </w:rPr>
        <w:t xml:space="preserve"> nabídky zřízení kina v Broumově jsou z roku 1911. Již 8. 4. 1911 napsal majitel cukrárny a kavárny na Staroměstském náměstí č. 2 v Liberci Anton J. Müller dopis</w:t>
      </w:r>
      <w:r w:rsidR="00B2375F">
        <w:rPr>
          <w:rFonts w:ascii="Times New Roman" w:hAnsi="Times New Roman"/>
        </w:rPr>
        <w:t>,</w:t>
      </w:r>
      <w:r w:rsidRPr="00FB6120">
        <w:rPr>
          <w:rFonts w:ascii="Times New Roman" w:hAnsi="Times New Roman"/>
        </w:rPr>
        <w:t xml:space="preserve"> adresovaný tehdejšímu staro</w:t>
      </w:r>
      <w:r w:rsidR="00B2375F">
        <w:rPr>
          <w:rFonts w:ascii="Times New Roman" w:hAnsi="Times New Roman"/>
        </w:rPr>
        <w:t>stovi Weisserovi, s nabídkou uvés</w:t>
      </w:r>
      <w:r w:rsidRPr="00FB6120">
        <w:rPr>
          <w:rFonts w:ascii="Times New Roman" w:hAnsi="Times New Roman"/>
        </w:rPr>
        <w:t xml:space="preserve">t do provozu kinematografické divadlo pod názvem </w:t>
      </w:r>
      <w:r w:rsidR="006B445B" w:rsidRPr="00FB6120">
        <w:rPr>
          <w:rFonts w:ascii="Times New Roman" w:hAnsi="Times New Roman"/>
          <w:i/>
        </w:rPr>
        <w:t>Erstes Reform Kinotheater Braunau/</w:t>
      </w:r>
      <w:r w:rsidRPr="00FB6120">
        <w:rPr>
          <w:rFonts w:ascii="Times New Roman" w:hAnsi="Times New Roman"/>
          <w:i/>
        </w:rPr>
        <w:t>První reformní kino Broumov</w:t>
      </w:r>
      <w:r w:rsidR="002F0CFD" w:rsidRPr="00FB6120">
        <w:rPr>
          <w:rFonts w:ascii="Times New Roman" w:hAnsi="Times New Roman"/>
          <w:i/>
        </w:rPr>
        <w:t>.</w:t>
      </w:r>
      <w:r w:rsidR="002F0CFD" w:rsidRPr="00FB6120">
        <w:rPr>
          <w:rFonts w:ascii="Times New Roman" w:hAnsi="Times New Roman"/>
        </w:rPr>
        <w:t xml:space="preserve"> V případě souhlasu městského zastupitelstva kino zřídit, přislíbil</w:t>
      </w:r>
      <w:r w:rsidRPr="00FB6120">
        <w:rPr>
          <w:rFonts w:ascii="Times New Roman" w:hAnsi="Times New Roman"/>
        </w:rPr>
        <w:t xml:space="preserve"> odevzdáv</w:t>
      </w:r>
      <w:r w:rsidR="002F0CFD" w:rsidRPr="00FB6120">
        <w:rPr>
          <w:rFonts w:ascii="Times New Roman" w:hAnsi="Times New Roman"/>
        </w:rPr>
        <w:t>at</w:t>
      </w:r>
      <w:r w:rsidRPr="00FB6120">
        <w:rPr>
          <w:rFonts w:ascii="Times New Roman" w:hAnsi="Times New Roman"/>
        </w:rPr>
        <w:t xml:space="preserve"> koncesní </w:t>
      </w:r>
      <w:r w:rsidRPr="00FB6120">
        <w:rPr>
          <w:rFonts w:ascii="Times New Roman" w:hAnsi="Times New Roman"/>
        </w:rPr>
        <w:lastRenderedPageBreak/>
        <w:t>poplat</w:t>
      </w:r>
      <w:r w:rsidR="002F0CFD" w:rsidRPr="00FB6120">
        <w:rPr>
          <w:rFonts w:ascii="Times New Roman" w:hAnsi="Times New Roman"/>
        </w:rPr>
        <w:t>ek</w:t>
      </w:r>
      <w:r w:rsidRPr="00FB6120">
        <w:rPr>
          <w:rFonts w:ascii="Times New Roman" w:hAnsi="Times New Roman"/>
        </w:rPr>
        <w:t xml:space="preserve"> příslušnému místnímu orgánu a </w:t>
      </w:r>
      <w:r w:rsidR="002F0CFD" w:rsidRPr="00FB6120">
        <w:rPr>
          <w:rFonts w:ascii="Times New Roman" w:hAnsi="Times New Roman"/>
        </w:rPr>
        <w:t>každé čtvrtletí dobrovolně</w:t>
      </w:r>
      <w:r w:rsidRPr="00FB6120">
        <w:rPr>
          <w:rFonts w:ascii="Times New Roman" w:hAnsi="Times New Roman"/>
        </w:rPr>
        <w:t xml:space="preserve"> </w:t>
      </w:r>
      <w:r w:rsidR="002F0CFD" w:rsidRPr="00FB6120">
        <w:rPr>
          <w:rFonts w:ascii="Times New Roman" w:hAnsi="Times New Roman"/>
        </w:rPr>
        <w:t>poskytnout</w:t>
      </w:r>
      <w:r w:rsidRPr="00FB6120">
        <w:rPr>
          <w:rFonts w:ascii="Times New Roman" w:hAnsi="Times New Roman"/>
        </w:rPr>
        <w:t xml:space="preserve"> </w:t>
      </w:r>
      <w:r w:rsidR="002F0CFD" w:rsidRPr="00FB6120">
        <w:rPr>
          <w:rFonts w:ascii="Times New Roman" w:hAnsi="Times New Roman"/>
        </w:rPr>
        <w:t>jednodenní</w:t>
      </w:r>
      <w:r w:rsidRPr="00FB6120">
        <w:rPr>
          <w:rFonts w:ascii="Times New Roman" w:hAnsi="Times New Roman"/>
        </w:rPr>
        <w:t xml:space="preserve"> </w:t>
      </w:r>
      <w:r w:rsidR="002F0CFD" w:rsidRPr="00FB6120">
        <w:rPr>
          <w:rFonts w:ascii="Times New Roman" w:hAnsi="Times New Roman"/>
        </w:rPr>
        <w:t>příjem</w:t>
      </w:r>
      <w:r w:rsidRPr="00FB6120">
        <w:rPr>
          <w:rFonts w:ascii="Times New Roman" w:hAnsi="Times New Roman"/>
        </w:rPr>
        <w:t xml:space="preserve"> Městskému fondu chudých</w:t>
      </w:r>
      <w:r w:rsidR="002F0CFD" w:rsidRPr="00FB6120">
        <w:rPr>
          <w:rFonts w:ascii="Times New Roman" w:hAnsi="Times New Roman"/>
        </w:rPr>
        <w:t>.</w:t>
      </w:r>
      <w:r w:rsidR="002F0CFD" w:rsidRPr="00FB6120">
        <w:rPr>
          <w:rStyle w:val="Znakapoznpodarou"/>
          <w:rFonts w:ascii="Times New Roman" w:hAnsi="Times New Roman"/>
        </w:rPr>
        <w:footnoteReference w:id="150"/>
      </w:r>
    </w:p>
    <w:p w:rsidR="00FC35DF" w:rsidRPr="00FB6120" w:rsidRDefault="002F0CFD" w:rsidP="00FB6120">
      <w:pPr>
        <w:pStyle w:val="Mjnormln"/>
        <w:rPr>
          <w:rFonts w:ascii="Times New Roman" w:hAnsi="Times New Roman"/>
        </w:rPr>
      </w:pPr>
      <w:r w:rsidRPr="00FB6120">
        <w:rPr>
          <w:rFonts w:ascii="Times New Roman" w:hAnsi="Times New Roman"/>
        </w:rPr>
        <w:t xml:space="preserve">13. 7. 1911 </w:t>
      </w:r>
      <w:r w:rsidR="00185D2F" w:rsidRPr="00FB6120">
        <w:rPr>
          <w:rFonts w:ascii="Times New Roman" w:hAnsi="Times New Roman"/>
        </w:rPr>
        <w:t xml:space="preserve">přišla žádost provozního vedoucího z Liberce pana Augusta Elise o povolení ke zřízení kina pod </w:t>
      </w:r>
      <w:r w:rsidR="006B445B" w:rsidRPr="00FB6120">
        <w:rPr>
          <w:rFonts w:ascii="Times New Roman" w:hAnsi="Times New Roman"/>
        </w:rPr>
        <w:t xml:space="preserve">výše zmíněným názvem </w:t>
      </w:r>
      <w:r w:rsidR="00185D2F" w:rsidRPr="00FB6120">
        <w:rPr>
          <w:rFonts w:ascii="Times New Roman" w:hAnsi="Times New Roman"/>
        </w:rPr>
        <w:t>v broumovském divadle</w:t>
      </w:r>
      <w:r w:rsidR="006B445B" w:rsidRPr="00FB6120">
        <w:rPr>
          <w:rFonts w:ascii="Times New Roman" w:hAnsi="Times New Roman"/>
        </w:rPr>
        <w:t xml:space="preserve"> na </w:t>
      </w:r>
      <w:r w:rsidR="00185D2F" w:rsidRPr="00FB6120">
        <w:rPr>
          <w:rFonts w:ascii="Times New Roman" w:hAnsi="Times New Roman"/>
        </w:rPr>
        <w:t xml:space="preserve">období, </w:t>
      </w:r>
      <w:r w:rsidR="006B445B" w:rsidRPr="00FB6120">
        <w:rPr>
          <w:rFonts w:ascii="Times New Roman" w:hAnsi="Times New Roman"/>
        </w:rPr>
        <w:t>kdy divadlo není využíváno divadelníky</w:t>
      </w:r>
      <w:r w:rsidR="00185D2F" w:rsidRPr="00FB6120">
        <w:rPr>
          <w:rFonts w:ascii="Times New Roman" w:hAnsi="Times New Roman"/>
        </w:rPr>
        <w:t>. V žádosti bylo zdůrazněno, že dramaturgie kina by byla zaměřena na vzdělávací a výchovné filmy místo obscénních, které většina současných podniků, především na venkově, promítá. Navíc byla slibována pravidelná př</w:t>
      </w:r>
      <w:r w:rsidR="003706B7" w:rsidRPr="00FB6120">
        <w:rPr>
          <w:rFonts w:ascii="Times New Roman" w:hAnsi="Times New Roman"/>
        </w:rPr>
        <w:t>írodopisná, vlastivědná a zeměpisná představení pro mládež. Žadatel se chtěl přiblížit částečně švýcarskému modelu vzdělávání dětí prostřednictvím filmů promítaných ve vlastním kině, přičemž by přivítal spolupráci s místními školami, kterým by bylo umožněno předkládat návrhy programů a částečně modelu z Vídně, tedy zřídit středisko umění a poučení, které by v harmonickém spojení umožnilo obecenstvu výjimečný duchovní zážitek. Žádost byla podpořena i ekonomickými aspekty jako trvalý příjem za pronájem divadla, významný zisk pro městskou elektrárnu</w:t>
      </w:r>
      <w:r w:rsidR="006B445B" w:rsidRPr="00FB6120">
        <w:rPr>
          <w:rFonts w:ascii="Times New Roman" w:hAnsi="Times New Roman"/>
        </w:rPr>
        <w:t xml:space="preserve"> a pravděpodobná větší návštěvnost Broumova obyvatelstvem z venkova.</w:t>
      </w:r>
      <w:r w:rsidR="006B445B" w:rsidRPr="00FB6120">
        <w:rPr>
          <w:rStyle w:val="Znakapoznpodarou"/>
          <w:rFonts w:ascii="Times New Roman" w:hAnsi="Times New Roman"/>
        </w:rPr>
        <w:footnoteReference w:id="151"/>
      </w:r>
      <w:r w:rsidR="006B445B" w:rsidRPr="00FB6120">
        <w:rPr>
          <w:rFonts w:ascii="Times New Roman" w:hAnsi="Times New Roman"/>
        </w:rPr>
        <w:t xml:space="preserve"> </w:t>
      </w:r>
    </w:p>
    <w:p w:rsidR="00395268" w:rsidRPr="00FB6120" w:rsidRDefault="00FC35DF" w:rsidP="00FB6120">
      <w:pPr>
        <w:pStyle w:val="Mjnormln"/>
        <w:rPr>
          <w:rFonts w:ascii="Times New Roman" w:hAnsi="Times New Roman"/>
        </w:rPr>
      </w:pPr>
      <w:r w:rsidRPr="00FB6120">
        <w:rPr>
          <w:rFonts w:ascii="Times New Roman" w:hAnsi="Times New Roman"/>
        </w:rPr>
        <w:t>Bohužel z dohledaných materiálů není zřejmé, z jakých důvodů byli tito poměrně slibní žadatelé odmítnuti. Žádost pana Julia Gleissnera</w:t>
      </w:r>
      <w:r w:rsidR="00725F1B" w:rsidRPr="00FB6120">
        <w:rPr>
          <w:rFonts w:ascii="Times New Roman" w:hAnsi="Times New Roman"/>
        </w:rPr>
        <w:t>, technika z Frýdlantu</w:t>
      </w:r>
      <w:r w:rsidRPr="00FB6120">
        <w:rPr>
          <w:rFonts w:ascii="Times New Roman" w:hAnsi="Times New Roman"/>
        </w:rPr>
        <w:t>, který první kinematografický podnik v Broumově skutečně zřídil, je totiž datována až 8. 8. 1911.</w:t>
      </w:r>
      <w:r w:rsidR="003F2D82" w:rsidRPr="00FB6120">
        <w:rPr>
          <w:rStyle w:val="Znakapoznpodarou"/>
          <w:rFonts w:ascii="Times New Roman" w:hAnsi="Times New Roman"/>
        </w:rPr>
        <w:footnoteReference w:id="152"/>
      </w:r>
      <w:r w:rsidRPr="00FB6120">
        <w:rPr>
          <w:rFonts w:ascii="Times New Roman" w:hAnsi="Times New Roman"/>
        </w:rPr>
        <w:t xml:space="preserve"> Nicméně není </w:t>
      </w:r>
      <w:r w:rsidR="00725F1B" w:rsidRPr="00FB6120">
        <w:rPr>
          <w:rFonts w:ascii="Times New Roman" w:hAnsi="Times New Roman"/>
        </w:rPr>
        <w:t xml:space="preserve">samozřejmě </w:t>
      </w:r>
      <w:r w:rsidRPr="00FB6120">
        <w:rPr>
          <w:rFonts w:ascii="Times New Roman" w:hAnsi="Times New Roman"/>
        </w:rPr>
        <w:t xml:space="preserve">vyloučeno, že s městem </w:t>
      </w:r>
      <w:r w:rsidR="00725F1B" w:rsidRPr="00FB6120">
        <w:rPr>
          <w:rFonts w:ascii="Times New Roman" w:hAnsi="Times New Roman"/>
        </w:rPr>
        <w:t>komunikoval již dříve. Gleissnerovi bylo Okresním</w:t>
      </w:r>
      <w:r w:rsidR="00B2375F">
        <w:rPr>
          <w:rFonts w:ascii="Times New Roman" w:hAnsi="Times New Roman"/>
        </w:rPr>
        <w:t xml:space="preserve"> hejtmanstvím nabídnuto, aby se,</w:t>
      </w:r>
      <w:r w:rsidR="00725F1B" w:rsidRPr="00FB6120">
        <w:rPr>
          <w:rFonts w:ascii="Times New Roman" w:hAnsi="Times New Roman"/>
        </w:rPr>
        <w:t xml:space="preserve"> na základě výnosu c. a k. místodržitelství z 22. 7. 1911, podílel na povolení zřízení stálého kina.</w:t>
      </w:r>
      <w:r w:rsidR="007A68A6" w:rsidRPr="00FB6120">
        <w:rPr>
          <w:rStyle w:val="Znakapoznpodarou"/>
          <w:rFonts w:ascii="Times New Roman" w:hAnsi="Times New Roman"/>
        </w:rPr>
        <w:footnoteReference w:id="153"/>
      </w:r>
      <w:r w:rsidR="007A68A6" w:rsidRPr="00FB6120">
        <w:rPr>
          <w:rFonts w:ascii="Times New Roman" w:hAnsi="Times New Roman"/>
        </w:rPr>
        <w:t xml:space="preserve"> </w:t>
      </w:r>
      <w:r w:rsidR="00725F1B" w:rsidRPr="00FB6120">
        <w:rPr>
          <w:rFonts w:ascii="Times New Roman" w:hAnsi="Times New Roman"/>
        </w:rPr>
        <w:t xml:space="preserve">Právě povolení hejtmanství bylo </w:t>
      </w:r>
      <w:r w:rsidR="003F2D82" w:rsidRPr="00FB6120">
        <w:rPr>
          <w:rFonts w:ascii="Times New Roman" w:hAnsi="Times New Roman"/>
        </w:rPr>
        <w:t xml:space="preserve">zřejmě hlavním </w:t>
      </w:r>
      <w:r w:rsidR="00725F1B" w:rsidRPr="00FB6120">
        <w:rPr>
          <w:rFonts w:ascii="Times New Roman" w:hAnsi="Times New Roman"/>
        </w:rPr>
        <w:t>důvodem</w:t>
      </w:r>
      <w:r w:rsidR="003F2D82" w:rsidRPr="00FB6120">
        <w:rPr>
          <w:rFonts w:ascii="Times New Roman" w:hAnsi="Times New Roman"/>
        </w:rPr>
        <w:t xml:space="preserve">, proč městská rada 1. září rozhodla </w:t>
      </w:r>
      <w:r w:rsidR="00725F1B" w:rsidRPr="00FB6120">
        <w:rPr>
          <w:rFonts w:ascii="Times New Roman" w:hAnsi="Times New Roman"/>
        </w:rPr>
        <w:t xml:space="preserve">povolit Gleissnerovi pronájem Městského divadla. </w:t>
      </w:r>
      <w:r w:rsidR="003F2D82" w:rsidRPr="00FB6120">
        <w:rPr>
          <w:rFonts w:ascii="Times New Roman" w:hAnsi="Times New Roman"/>
        </w:rPr>
        <w:t>Povolení platilo místo požadovaných pěti let pouze pro rok 1911 s tím, že v obd</w:t>
      </w:r>
      <w:r w:rsidR="00B2375F">
        <w:rPr>
          <w:rFonts w:ascii="Times New Roman" w:hAnsi="Times New Roman"/>
        </w:rPr>
        <w:t>obí od 20. prosince, tedy čase v</w:t>
      </w:r>
      <w:r w:rsidR="003F2D82" w:rsidRPr="00FB6120">
        <w:rPr>
          <w:rFonts w:ascii="Times New Roman" w:hAnsi="Times New Roman"/>
        </w:rPr>
        <w:t>ánočním, už žádná představení probíhat nesmí a od 1. ledna 1912 má divadlo zadané divadelní společnost Arthura Linzera.</w:t>
      </w:r>
      <w:r w:rsidR="00C062D9" w:rsidRPr="00FB6120">
        <w:rPr>
          <w:rFonts w:ascii="Times New Roman" w:hAnsi="Times New Roman"/>
        </w:rPr>
        <w:t xml:space="preserve"> Za každé představení musel městu zaplatit 13 Kč, z nichž byla zaplacena divadelní daň, hasiči a příspěvek pro </w:t>
      </w:r>
      <w:r w:rsidR="00C062D9" w:rsidRPr="00FB6120">
        <w:rPr>
          <w:rFonts w:ascii="Times New Roman" w:hAnsi="Times New Roman"/>
        </w:rPr>
        <w:lastRenderedPageBreak/>
        <w:t>chudé. Potřebný personál, jako uva</w:t>
      </w:r>
      <w:r w:rsidR="00B2375F">
        <w:rPr>
          <w:rFonts w:ascii="Times New Roman" w:hAnsi="Times New Roman"/>
        </w:rPr>
        <w:t xml:space="preserve">děčky či dozor nad el. </w:t>
      </w:r>
      <w:r w:rsidR="00C062D9" w:rsidRPr="00FB6120">
        <w:rPr>
          <w:rFonts w:ascii="Times New Roman" w:hAnsi="Times New Roman"/>
        </w:rPr>
        <w:t xml:space="preserve">zařízeními, si musel Gleissner obstarat sám. V případě </w:t>
      </w:r>
      <w:r w:rsidR="001F7C6A" w:rsidRPr="00FB6120">
        <w:rPr>
          <w:rFonts w:ascii="Times New Roman" w:hAnsi="Times New Roman"/>
        </w:rPr>
        <w:t>jiných kulturních příležitostí</w:t>
      </w:r>
      <w:r w:rsidR="00B2375F">
        <w:rPr>
          <w:rFonts w:ascii="Times New Roman" w:hAnsi="Times New Roman"/>
        </w:rPr>
        <w:t>,</w:t>
      </w:r>
      <w:r w:rsidR="001F7C6A" w:rsidRPr="00FB6120">
        <w:rPr>
          <w:rFonts w:ascii="Times New Roman" w:hAnsi="Times New Roman"/>
        </w:rPr>
        <w:t xml:space="preserve"> než</w:t>
      </w:r>
      <w:r w:rsidR="00B2375F">
        <w:rPr>
          <w:rFonts w:ascii="Times New Roman" w:hAnsi="Times New Roman"/>
        </w:rPr>
        <w:t xml:space="preserve"> bylo</w:t>
      </w:r>
      <w:r w:rsidR="001F7C6A" w:rsidRPr="00FB6120">
        <w:rPr>
          <w:rFonts w:ascii="Times New Roman" w:hAnsi="Times New Roman"/>
        </w:rPr>
        <w:t xml:space="preserve"> domluvené promítání, si musel vyžádat od starostenského úřadu patřičné povolení.</w:t>
      </w:r>
      <w:r w:rsidR="00A82D69" w:rsidRPr="00FB6120">
        <w:rPr>
          <w:rStyle w:val="Znakapoznpodarou"/>
          <w:rFonts w:ascii="Times New Roman" w:hAnsi="Times New Roman"/>
        </w:rPr>
        <w:footnoteReference w:id="154"/>
      </w:r>
      <w:r w:rsidR="001F7C6A" w:rsidRPr="00FB6120">
        <w:rPr>
          <w:rFonts w:ascii="Times New Roman" w:hAnsi="Times New Roman"/>
        </w:rPr>
        <w:t xml:space="preserve"> </w:t>
      </w:r>
      <w:r w:rsidR="00395268" w:rsidRPr="00FB6120">
        <w:rPr>
          <w:rFonts w:ascii="Times New Roman" w:hAnsi="Times New Roman"/>
        </w:rPr>
        <w:t>Při prodlužování licence následujícího roku bylo doplněno, že na jeviště nesmí opět vstupovat nikdo nepovolaný, za dětské představení se musí odvádět 7 Kč a představení mohou být pouze čtyři dny v týdnu.</w:t>
      </w:r>
      <w:r w:rsidR="00395268" w:rsidRPr="00FB6120">
        <w:rPr>
          <w:rStyle w:val="Znakapoznpodarou"/>
          <w:rFonts w:ascii="Times New Roman" w:hAnsi="Times New Roman"/>
        </w:rPr>
        <w:footnoteReference w:id="155"/>
      </w:r>
    </w:p>
    <w:p w:rsidR="00923384" w:rsidRPr="00FB6120" w:rsidRDefault="00FC35DF" w:rsidP="00FB6120">
      <w:pPr>
        <w:pStyle w:val="Mjnormln"/>
        <w:rPr>
          <w:rFonts w:ascii="Times New Roman" w:hAnsi="Times New Roman"/>
        </w:rPr>
      </w:pPr>
      <w:r w:rsidRPr="00FB6120">
        <w:rPr>
          <w:rFonts w:ascii="Times New Roman" w:hAnsi="Times New Roman"/>
        </w:rPr>
        <w:t xml:space="preserve">Na začátku října </w:t>
      </w:r>
      <w:r w:rsidR="00923384" w:rsidRPr="00FB6120">
        <w:rPr>
          <w:rFonts w:ascii="Times New Roman" w:hAnsi="Times New Roman"/>
        </w:rPr>
        <w:t xml:space="preserve">roku </w:t>
      </w:r>
      <w:r w:rsidRPr="00FB6120">
        <w:rPr>
          <w:rFonts w:ascii="Times New Roman" w:hAnsi="Times New Roman"/>
        </w:rPr>
        <w:t xml:space="preserve">1911 </w:t>
      </w:r>
      <w:r w:rsidR="00923384" w:rsidRPr="00FB6120">
        <w:rPr>
          <w:rFonts w:ascii="Times New Roman" w:hAnsi="Times New Roman"/>
        </w:rPr>
        <w:t>přišel s nabídkou zřídit v Broumově kino sedmadvacetiletý William Heinrich z Podmokel. Sliboval po získání koncese věnovat městu 1000 Kč na dobročinné účely a stejně tak v den otevření a dále pak každý rok se s městem rovným dílem podělit o čistý zisk. I přes zmíněné velkorysé sliby přišla žadateli zamítavá odpověď. Důvodem bylo udělení již dvou souhlasů s obdobným podnikáním.</w:t>
      </w:r>
      <w:r w:rsidR="00DA01EB" w:rsidRPr="00FB6120">
        <w:rPr>
          <w:rStyle w:val="Znakapoznpodarou"/>
          <w:rFonts w:ascii="Times New Roman" w:hAnsi="Times New Roman"/>
        </w:rPr>
        <w:footnoteReference w:id="156"/>
      </w:r>
      <w:r w:rsidR="00923384" w:rsidRPr="00FB6120">
        <w:rPr>
          <w:rFonts w:ascii="Times New Roman" w:hAnsi="Times New Roman"/>
        </w:rPr>
        <w:t xml:space="preserve"> </w:t>
      </w:r>
      <w:r w:rsidR="00DA01EB" w:rsidRPr="00FB6120">
        <w:rPr>
          <w:rFonts w:ascii="Times New Roman" w:hAnsi="Times New Roman"/>
        </w:rPr>
        <w:t>Otázkou zůstává, zda kromě Julia Gleissnera získal povolení ještě někdo jiný, nebo se jedná o chybu či výmluvu pisatele.</w:t>
      </w:r>
    </w:p>
    <w:p w:rsidR="00A84B41" w:rsidRPr="00FB6120" w:rsidRDefault="00A84B41" w:rsidP="00FB6120">
      <w:pPr>
        <w:pStyle w:val="Mjnormln"/>
        <w:rPr>
          <w:rFonts w:ascii="Times New Roman" w:hAnsi="Times New Roman"/>
        </w:rPr>
      </w:pPr>
      <w:r w:rsidRPr="00FB6120">
        <w:rPr>
          <w:rFonts w:ascii="Times New Roman" w:hAnsi="Times New Roman"/>
        </w:rPr>
        <w:t>25. 10. 1911 přišla nabídka zřídit kino od rodáka z Liberce žijícího v Trutnově W. Baiera. Zdůvod</w:t>
      </w:r>
      <w:r w:rsidR="001557EA" w:rsidRPr="00FB6120">
        <w:rPr>
          <w:rFonts w:ascii="Times New Roman" w:hAnsi="Times New Roman"/>
        </w:rPr>
        <w:t>ňoval ji</w:t>
      </w:r>
      <w:r w:rsidRPr="00FB6120">
        <w:rPr>
          <w:rFonts w:ascii="Times New Roman" w:hAnsi="Times New Roman"/>
        </w:rPr>
        <w:t xml:space="preserve"> tím, že v Broumově není žádný větší sál a </w:t>
      </w:r>
      <w:r w:rsidR="001557EA" w:rsidRPr="00FB6120">
        <w:rPr>
          <w:rFonts w:ascii="Times New Roman" w:hAnsi="Times New Roman"/>
        </w:rPr>
        <w:t xml:space="preserve">proto by </w:t>
      </w:r>
      <w:r w:rsidRPr="00FB6120">
        <w:rPr>
          <w:rFonts w:ascii="Times New Roman" w:hAnsi="Times New Roman"/>
        </w:rPr>
        <w:t xml:space="preserve">slušné kino, které by </w:t>
      </w:r>
      <w:r w:rsidR="001557EA" w:rsidRPr="00FB6120">
        <w:rPr>
          <w:rFonts w:ascii="Times New Roman" w:hAnsi="Times New Roman"/>
        </w:rPr>
        <w:t xml:space="preserve">vzhledem ke své specializaci na odlehlé oblasti dokázal vybudovat, </w:t>
      </w:r>
      <w:r w:rsidRPr="00FB6120">
        <w:rPr>
          <w:rFonts w:ascii="Times New Roman" w:hAnsi="Times New Roman"/>
        </w:rPr>
        <w:t xml:space="preserve">bylo jistě ozdobou města. </w:t>
      </w:r>
      <w:r w:rsidR="001557EA" w:rsidRPr="00FB6120">
        <w:rPr>
          <w:rFonts w:ascii="Times New Roman" w:hAnsi="Times New Roman"/>
        </w:rPr>
        <w:t xml:space="preserve">I když tvrdil, že by podnik v každém případě směřoval k zábavě a především poučení mládeže, nebyla </w:t>
      </w:r>
      <w:r w:rsidR="005D4076" w:rsidRPr="00FB6120">
        <w:rPr>
          <w:rFonts w:ascii="Times New Roman" w:hAnsi="Times New Roman"/>
        </w:rPr>
        <w:t xml:space="preserve">ani </w:t>
      </w:r>
      <w:r w:rsidR="001557EA" w:rsidRPr="00FB6120">
        <w:rPr>
          <w:rFonts w:ascii="Times New Roman" w:hAnsi="Times New Roman"/>
        </w:rPr>
        <w:t xml:space="preserve">jeho </w:t>
      </w:r>
      <w:r w:rsidR="005D4076" w:rsidRPr="00FB6120">
        <w:rPr>
          <w:rFonts w:ascii="Times New Roman" w:hAnsi="Times New Roman"/>
        </w:rPr>
        <w:t>na</w:t>
      </w:r>
      <w:r w:rsidR="00A82D69" w:rsidRPr="00FB6120">
        <w:rPr>
          <w:rFonts w:ascii="Times New Roman" w:hAnsi="Times New Roman"/>
        </w:rPr>
        <w:t xml:space="preserve">bídka, vzhledem </w:t>
      </w:r>
      <w:r w:rsidR="005D4076" w:rsidRPr="00FB6120">
        <w:rPr>
          <w:rFonts w:ascii="Times New Roman" w:hAnsi="Times New Roman"/>
        </w:rPr>
        <w:t>k</w:t>
      </w:r>
      <w:r w:rsidR="00A82D69" w:rsidRPr="00FB6120">
        <w:rPr>
          <w:rFonts w:ascii="Times New Roman" w:hAnsi="Times New Roman"/>
        </w:rPr>
        <w:t xml:space="preserve"> provozování </w:t>
      </w:r>
      <w:r w:rsidR="005D4076" w:rsidRPr="00FB6120">
        <w:rPr>
          <w:rFonts w:ascii="Times New Roman" w:hAnsi="Times New Roman"/>
        </w:rPr>
        <w:t>obdobného podniku</w:t>
      </w:r>
      <w:r w:rsidR="00A16B63" w:rsidRPr="00FB6120">
        <w:rPr>
          <w:rFonts w:ascii="Times New Roman" w:hAnsi="Times New Roman"/>
        </w:rPr>
        <w:t xml:space="preserve"> ve městě</w:t>
      </w:r>
      <w:r w:rsidR="004310EB">
        <w:rPr>
          <w:rFonts w:ascii="Times New Roman" w:hAnsi="Times New Roman"/>
        </w:rPr>
        <w:t>, přijata</w:t>
      </w:r>
      <w:r w:rsidR="001557EA" w:rsidRPr="00FB6120">
        <w:rPr>
          <w:rFonts w:ascii="Times New Roman" w:hAnsi="Times New Roman"/>
        </w:rPr>
        <w:t>.</w:t>
      </w:r>
      <w:r w:rsidR="005D4076" w:rsidRPr="00FB6120">
        <w:rPr>
          <w:rStyle w:val="Znakapoznpodarou"/>
          <w:rFonts w:ascii="Times New Roman" w:hAnsi="Times New Roman"/>
        </w:rPr>
        <w:footnoteReference w:id="157"/>
      </w:r>
      <w:r w:rsidR="001557EA" w:rsidRPr="00FB6120">
        <w:rPr>
          <w:rFonts w:ascii="Times New Roman" w:hAnsi="Times New Roman"/>
        </w:rPr>
        <w:t xml:space="preserve"> </w:t>
      </w:r>
      <w:r w:rsidR="00635BDA" w:rsidRPr="00FB6120">
        <w:rPr>
          <w:rFonts w:ascii="Times New Roman" w:hAnsi="Times New Roman"/>
        </w:rPr>
        <w:t>Stejně tak byl 30. 1. 1912 odmítnut i účetní Josef Feist z Liberce.</w:t>
      </w:r>
      <w:r w:rsidR="00635BDA" w:rsidRPr="00FB6120">
        <w:rPr>
          <w:rStyle w:val="Znakapoznpodarou"/>
          <w:rFonts w:ascii="Times New Roman" w:hAnsi="Times New Roman"/>
        </w:rPr>
        <w:footnoteReference w:id="158"/>
      </w:r>
    </w:p>
    <w:p w:rsidR="00BD5E67" w:rsidRPr="00FB6120" w:rsidRDefault="00DF004C" w:rsidP="00FB6120">
      <w:pPr>
        <w:pStyle w:val="Mjnormln"/>
        <w:rPr>
          <w:rFonts w:ascii="Times New Roman" w:hAnsi="Times New Roman"/>
        </w:rPr>
      </w:pPr>
      <w:r w:rsidRPr="00FB6120">
        <w:rPr>
          <w:rFonts w:ascii="Times New Roman" w:hAnsi="Times New Roman"/>
        </w:rPr>
        <w:t xml:space="preserve">Julius Gleissner byl tedy nejspíše jediným majitelem kinematografické licence a provozovatelem stálého kina v Broumově až do </w:t>
      </w:r>
      <w:r w:rsidR="00BD44BF" w:rsidRPr="00FB6120">
        <w:rPr>
          <w:rFonts w:ascii="Times New Roman" w:hAnsi="Times New Roman"/>
        </w:rPr>
        <w:t>konce června</w:t>
      </w:r>
      <w:r w:rsidRPr="00FB6120">
        <w:rPr>
          <w:rFonts w:ascii="Times New Roman" w:hAnsi="Times New Roman"/>
        </w:rPr>
        <w:t xml:space="preserve"> 1922</w:t>
      </w:r>
      <w:r w:rsidR="00BD44BF" w:rsidRPr="00FB6120">
        <w:rPr>
          <w:rFonts w:ascii="Times New Roman" w:hAnsi="Times New Roman"/>
        </w:rPr>
        <w:t>.</w:t>
      </w:r>
      <w:r w:rsidRPr="00FB6120">
        <w:rPr>
          <w:rFonts w:ascii="Times New Roman" w:hAnsi="Times New Roman"/>
        </w:rPr>
        <w:t xml:space="preserve"> </w:t>
      </w:r>
      <w:r w:rsidR="003D17FC" w:rsidRPr="00FB6120">
        <w:rPr>
          <w:rFonts w:ascii="Times New Roman" w:hAnsi="Times New Roman"/>
        </w:rPr>
        <w:t xml:space="preserve">Fakticky kino ale provozoval o několik měsíců déle, dokud město neobdrželo vlastní licenci. Zájem </w:t>
      </w:r>
      <w:r w:rsidR="00BD44BF" w:rsidRPr="00FB6120">
        <w:rPr>
          <w:rFonts w:ascii="Times New Roman" w:hAnsi="Times New Roman"/>
        </w:rPr>
        <w:t xml:space="preserve">Broumova </w:t>
      </w:r>
      <w:r w:rsidR="003D17FC" w:rsidRPr="00FB6120">
        <w:rPr>
          <w:rFonts w:ascii="Times New Roman" w:hAnsi="Times New Roman"/>
        </w:rPr>
        <w:t>o vlastní biograf se odvíjel primárně od špatné finanční situace města,</w:t>
      </w:r>
      <w:r w:rsidR="00FD07A8" w:rsidRPr="00FB6120">
        <w:rPr>
          <w:rFonts w:ascii="Times New Roman" w:hAnsi="Times New Roman"/>
        </w:rPr>
        <w:t xml:space="preserve"> které</w:t>
      </w:r>
      <w:r w:rsidR="003D17FC" w:rsidRPr="00FB6120">
        <w:rPr>
          <w:rFonts w:ascii="Times New Roman" w:hAnsi="Times New Roman"/>
        </w:rPr>
        <w:t xml:space="preserve"> v kině vidělo </w:t>
      </w:r>
      <w:r w:rsidR="00FD07A8" w:rsidRPr="00FB6120">
        <w:rPr>
          <w:rFonts w:ascii="Times New Roman" w:hAnsi="Times New Roman"/>
        </w:rPr>
        <w:t xml:space="preserve">především </w:t>
      </w:r>
      <w:r w:rsidR="003D17FC" w:rsidRPr="00FB6120">
        <w:rPr>
          <w:rFonts w:ascii="Times New Roman" w:hAnsi="Times New Roman"/>
        </w:rPr>
        <w:t>zdroj příjmů.</w:t>
      </w:r>
      <w:r w:rsidR="00FD07A8" w:rsidRPr="00FB6120">
        <w:rPr>
          <w:rFonts w:ascii="Times New Roman" w:hAnsi="Times New Roman"/>
        </w:rPr>
        <w:t xml:space="preserve"> Nicméně v žádosti o udělení licence je zmiňováno i sociální a kulturní hledisko. Město lobuje tím, že jako veřejný provozovatel kina může nejlépe zajistit </w:t>
      </w:r>
      <w:r w:rsidR="00FD07A8" w:rsidRPr="00FB6120">
        <w:rPr>
          <w:rFonts w:ascii="Times New Roman" w:hAnsi="Times New Roman"/>
        </w:rPr>
        <w:lastRenderedPageBreak/>
        <w:t>uvádění prvotřídních, především vzdělávacích, filmů.</w:t>
      </w:r>
      <w:r w:rsidR="00FD07A8" w:rsidRPr="00FB6120">
        <w:rPr>
          <w:rStyle w:val="Znakapoznpodarou"/>
          <w:rFonts w:ascii="Times New Roman" w:hAnsi="Times New Roman"/>
        </w:rPr>
        <w:footnoteReference w:id="159"/>
      </w:r>
      <w:r w:rsidR="003D17FC" w:rsidRPr="00FB6120">
        <w:rPr>
          <w:rFonts w:ascii="Times New Roman" w:hAnsi="Times New Roman"/>
        </w:rPr>
        <w:t xml:space="preserve"> V roce 1922, kdy manželé Julius a Helena Gleissnerovi odprodali kino </w:t>
      </w:r>
      <w:r w:rsidR="003D17FC" w:rsidRPr="00FB6120">
        <w:rPr>
          <w:rFonts w:ascii="Times New Roman" w:hAnsi="Times New Roman"/>
          <w:i/>
        </w:rPr>
        <w:t>Neue Bühne</w:t>
      </w:r>
      <w:r w:rsidR="003D17FC" w:rsidRPr="00FB6120">
        <w:rPr>
          <w:rFonts w:ascii="Times New Roman" w:hAnsi="Times New Roman"/>
        </w:rPr>
        <w:t xml:space="preserve"> městu, stal se jednatelem kina a symbolickým držitelem licence současný starosta města Broumov. Do října roku 1925, tedy až do své smrti, byl touto funkcí pověřen Franz Sindermann</w:t>
      </w:r>
      <w:r w:rsidR="00D67162">
        <w:rPr>
          <w:rStyle w:val="Znakapoznpodarou"/>
          <w:rFonts w:ascii="Times New Roman" w:hAnsi="Times New Roman"/>
        </w:rPr>
        <w:footnoteReference w:id="160"/>
      </w:r>
      <w:r w:rsidR="003D17FC" w:rsidRPr="00FB6120">
        <w:rPr>
          <w:rFonts w:ascii="Times New Roman" w:hAnsi="Times New Roman"/>
        </w:rPr>
        <w:t>. Poté byl nahrazen Richardem</w:t>
      </w:r>
      <w:r w:rsidR="00DA684B">
        <w:rPr>
          <w:rStyle w:val="Znakapoznpodarou"/>
          <w:rFonts w:ascii="Times New Roman" w:hAnsi="Times New Roman"/>
        </w:rPr>
        <w:footnoteReference w:id="161"/>
      </w:r>
      <w:r w:rsidR="003D17FC" w:rsidRPr="00FB6120">
        <w:rPr>
          <w:rFonts w:ascii="Times New Roman" w:hAnsi="Times New Roman"/>
        </w:rPr>
        <w:t xml:space="preserve"> Herzogem.</w:t>
      </w:r>
      <w:r w:rsidR="003D17FC" w:rsidRPr="00FB6120">
        <w:rPr>
          <w:rStyle w:val="Znakapoznpodarou"/>
          <w:rFonts w:ascii="Times New Roman" w:hAnsi="Times New Roman"/>
        </w:rPr>
        <w:footnoteReference w:id="162"/>
      </w:r>
      <w:r w:rsidR="003D17FC" w:rsidRPr="00FB6120">
        <w:rPr>
          <w:rFonts w:ascii="Times New Roman" w:hAnsi="Times New Roman"/>
        </w:rPr>
        <w:t xml:space="preserve"> V roce 1927 tuto funkci převzal, jako nový starosta, pan Hugo Römeth, kterého ve funkci starosty vystřídal až na konci roku 1933 mlynář Ernst Hofmann.</w:t>
      </w:r>
      <w:r w:rsidR="00DA684B">
        <w:rPr>
          <w:rStyle w:val="Znakapoznpodarou"/>
          <w:rFonts w:ascii="Times New Roman" w:hAnsi="Times New Roman"/>
        </w:rPr>
        <w:footnoteReference w:id="163"/>
      </w:r>
      <w:r w:rsidR="003D17FC" w:rsidRPr="00FB6120">
        <w:rPr>
          <w:rFonts w:ascii="Times New Roman" w:hAnsi="Times New Roman"/>
        </w:rPr>
        <w:t xml:space="preserve"> Ten byl starostou až do 5. 7. 1938, kdy neuspěl ve volbách. Zástupcem města se stal Ministerstvem vnitra schválený Josef Spitzer.</w:t>
      </w:r>
      <w:r w:rsidR="003D17FC" w:rsidRPr="00FB6120">
        <w:rPr>
          <w:rStyle w:val="Znakapoznpodarou"/>
          <w:rFonts w:ascii="Times New Roman" w:hAnsi="Times New Roman"/>
        </w:rPr>
        <w:footnoteReference w:id="164"/>
      </w:r>
      <w:r w:rsidR="00B8788F" w:rsidRPr="00FB6120">
        <w:rPr>
          <w:rFonts w:ascii="Times New Roman" w:hAnsi="Times New Roman"/>
        </w:rPr>
        <w:t xml:space="preserve"> </w:t>
      </w:r>
      <w:r w:rsidR="00B62470" w:rsidRPr="00FB6120">
        <w:rPr>
          <w:rFonts w:ascii="Times New Roman" w:hAnsi="Times New Roman"/>
        </w:rPr>
        <w:t>Když po roce 1939 směla být kina provozována pouze soukromníky</w:t>
      </w:r>
      <w:r w:rsidR="00B62470" w:rsidRPr="00FB6120">
        <w:rPr>
          <w:rStyle w:val="Znakapoznpodarou"/>
          <w:rFonts w:ascii="Times New Roman" w:hAnsi="Times New Roman"/>
        </w:rPr>
        <w:footnoteReference w:id="165"/>
      </w:r>
      <w:r w:rsidR="00B62470" w:rsidRPr="00FB6120">
        <w:rPr>
          <w:rFonts w:ascii="Times New Roman" w:hAnsi="Times New Roman"/>
        </w:rPr>
        <w:t xml:space="preserve">, bylo </w:t>
      </w:r>
      <w:r w:rsidR="00B8788F" w:rsidRPr="00FB6120">
        <w:rPr>
          <w:rFonts w:ascii="Times New Roman" w:hAnsi="Times New Roman"/>
        </w:rPr>
        <w:t>1. 7. 1939</w:t>
      </w:r>
      <w:r w:rsidR="00B62470" w:rsidRPr="00FB6120">
        <w:rPr>
          <w:rFonts w:ascii="Times New Roman" w:hAnsi="Times New Roman"/>
        </w:rPr>
        <w:t xml:space="preserve"> </w:t>
      </w:r>
      <w:r w:rsidR="00B8788F" w:rsidRPr="00FB6120">
        <w:rPr>
          <w:rFonts w:ascii="Times New Roman" w:hAnsi="Times New Roman"/>
        </w:rPr>
        <w:t xml:space="preserve">kino prodáno </w:t>
      </w:r>
      <w:r w:rsidR="00B62470" w:rsidRPr="00FB6120">
        <w:rPr>
          <w:rFonts w:ascii="Times New Roman" w:hAnsi="Times New Roman"/>
        </w:rPr>
        <w:t xml:space="preserve">zemědělci </w:t>
      </w:r>
      <w:r w:rsidR="00BD5E67" w:rsidRPr="00FB6120">
        <w:rPr>
          <w:rFonts w:ascii="Times New Roman" w:hAnsi="Times New Roman"/>
        </w:rPr>
        <w:t>Augustu</w:t>
      </w:r>
      <w:r w:rsidR="00B8788F" w:rsidRPr="00FB6120">
        <w:rPr>
          <w:rFonts w:ascii="Times New Roman" w:hAnsi="Times New Roman"/>
        </w:rPr>
        <w:t xml:space="preserve"> Faulhaberovi z Božanova, bytem v Rožmitálu, a licence tudíž městem předána novému majiteli.</w:t>
      </w:r>
      <w:r w:rsidR="00B8788F" w:rsidRPr="00FB6120">
        <w:rPr>
          <w:rStyle w:val="Znakapoznpodarou"/>
          <w:rFonts w:ascii="Times New Roman" w:hAnsi="Times New Roman"/>
        </w:rPr>
        <w:footnoteReference w:id="166"/>
      </w:r>
      <w:r w:rsidR="00B8788F" w:rsidRPr="00FB6120">
        <w:rPr>
          <w:rFonts w:ascii="Times New Roman" w:hAnsi="Times New Roman"/>
        </w:rPr>
        <w:t xml:space="preserve"> </w:t>
      </w:r>
      <w:r w:rsidR="00B62470" w:rsidRPr="00FB6120">
        <w:rPr>
          <w:rFonts w:ascii="Times New Roman" w:hAnsi="Times New Roman"/>
        </w:rPr>
        <w:t>Faulhaber kino vlastnil až do odsunu německého obyvatelstva v r. 1945.</w:t>
      </w:r>
      <w:r w:rsidR="00B62470" w:rsidRPr="00FB6120">
        <w:rPr>
          <w:rStyle w:val="Znakapoznpodarou"/>
          <w:rFonts w:ascii="Times New Roman" w:hAnsi="Times New Roman"/>
        </w:rPr>
        <w:footnoteReference w:id="167"/>
      </w:r>
      <w:r w:rsidR="00B62470" w:rsidRPr="00FB6120">
        <w:rPr>
          <w:rFonts w:ascii="Times New Roman" w:hAnsi="Times New Roman"/>
        </w:rPr>
        <w:t xml:space="preserve"> </w:t>
      </w:r>
      <w:r w:rsidR="00B8788F" w:rsidRPr="00FB6120">
        <w:rPr>
          <w:rFonts w:ascii="Times New Roman" w:hAnsi="Times New Roman"/>
        </w:rPr>
        <w:t>Po válce kino spravoval kulturní referent Václav Kliment.</w:t>
      </w:r>
      <w:r w:rsidR="00BD5E67" w:rsidRPr="00FB6120">
        <w:rPr>
          <w:rStyle w:val="Znakapoznpodarou"/>
          <w:rFonts w:ascii="Times New Roman" w:hAnsi="Times New Roman"/>
        </w:rPr>
        <w:footnoteReference w:id="168"/>
      </w:r>
      <w:r w:rsidR="00B8788F" w:rsidRPr="00FB6120">
        <w:rPr>
          <w:rFonts w:ascii="Times New Roman" w:hAnsi="Times New Roman"/>
        </w:rPr>
        <w:t xml:space="preserve"> Ten měl být podle </w:t>
      </w:r>
      <w:r w:rsidR="00BD5E67" w:rsidRPr="00FB6120">
        <w:rPr>
          <w:rFonts w:ascii="Times New Roman" w:hAnsi="Times New Roman"/>
        </w:rPr>
        <w:t>zplnomocněnce pro správu státních kin jmenovaného ministerstvem vnitra v listopadu nahrazen Františkem Beránkem.</w:t>
      </w:r>
      <w:r w:rsidR="00BD5E67" w:rsidRPr="00FB6120">
        <w:rPr>
          <w:rStyle w:val="Znakapoznpodarou"/>
          <w:rFonts w:ascii="Times New Roman" w:hAnsi="Times New Roman"/>
        </w:rPr>
        <w:footnoteReference w:id="169"/>
      </w:r>
      <w:r w:rsidR="00BD5E67" w:rsidRPr="00FB6120">
        <w:rPr>
          <w:rFonts w:ascii="Times New Roman" w:hAnsi="Times New Roman"/>
        </w:rPr>
        <w:t xml:space="preserve"> Místní Národní výbor prosil o ponechání Klimenta ve funkci, ale z materiálů není jasné, jak byla tato situace nakonec vyřešena.</w:t>
      </w:r>
      <w:r w:rsidR="00BD5E67" w:rsidRPr="00FB6120">
        <w:rPr>
          <w:rStyle w:val="Znakapoznpodarou"/>
          <w:rFonts w:ascii="Times New Roman" w:hAnsi="Times New Roman"/>
        </w:rPr>
        <w:footnoteReference w:id="170"/>
      </w:r>
    </w:p>
    <w:p w:rsidR="005216FD" w:rsidRPr="00FB6120" w:rsidRDefault="00305FD8" w:rsidP="00FB6120">
      <w:pPr>
        <w:pStyle w:val="Mjnormln"/>
        <w:rPr>
          <w:rFonts w:ascii="Times New Roman" w:hAnsi="Times New Roman"/>
        </w:rPr>
      </w:pPr>
      <w:r w:rsidRPr="00FB6120">
        <w:rPr>
          <w:rFonts w:ascii="Times New Roman" w:hAnsi="Times New Roman"/>
        </w:rPr>
        <w:lastRenderedPageBreak/>
        <w:t xml:space="preserve">Podmínky licence po r. 1922 byly již stručnější. Licence musela být provozována pouze ve vlastní režii, nikoliv kupříkladu propachtována. Z hrubého příjmu podniku muselo být 1 % věnováno </w:t>
      </w:r>
      <w:r w:rsidRPr="00FB6120">
        <w:rPr>
          <w:rFonts w:ascii="Times New Roman" w:hAnsi="Times New Roman"/>
          <w:i/>
        </w:rPr>
        <w:t>Zemskému úřadu pro péči o válečné poškozence v Čechách se sídlem v Karlíně</w:t>
      </w:r>
      <w:r w:rsidRPr="00FB6120">
        <w:rPr>
          <w:rFonts w:ascii="Times New Roman" w:hAnsi="Times New Roman"/>
        </w:rPr>
        <w:t xml:space="preserve"> a 15 % z čistého zisku městu na organizaci lidových kurzů občanské výchovy. Bez schválení zmíněného úřadu bylo možné zaměstnávat pouze invalidy. Stejný úřad mohl kontrolovat i hrubé příjmy podniku. Při volbě programu měla být dána přednost filmům kulturně výchovným. Každoročně muselo být předvedeno nejméně 5</w:t>
      </w:r>
      <w:r w:rsidR="00D01143" w:rsidRPr="00FB6120">
        <w:rPr>
          <w:rFonts w:ascii="Times New Roman" w:hAnsi="Times New Roman"/>
        </w:rPr>
        <w:t xml:space="preserve"> (později 8)</w:t>
      </w:r>
      <w:r w:rsidRPr="00FB6120">
        <w:rPr>
          <w:rFonts w:ascii="Times New Roman" w:hAnsi="Times New Roman"/>
        </w:rPr>
        <w:t xml:space="preserve"> programů sestavených z filmů vyrobených výhradně v Československé republice za stejných podmínek, jako ostatní filmy. Jednou měsíčně bylo kino také povinno pouze za pokrytí režijních nákladů</w:t>
      </w:r>
      <w:r w:rsidR="00D01143" w:rsidRPr="00FB6120">
        <w:rPr>
          <w:rFonts w:ascii="Times New Roman" w:hAnsi="Times New Roman"/>
        </w:rPr>
        <w:t xml:space="preserve"> uspořádat po dohodě se zástupci škol školské představení. Všechny nápisy musely být na prvním místě v jazyku státním a až na druhém v německém.</w:t>
      </w:r>
      <w:r w:rsidR="00D01143" w:rsidRPr="00FB6120">
        <w:rPr>
          <w:rStyle w:val="Znakapoznpodarou"/>
          <w:rFonts w:ascii="Times New Roman" w:hAnsi="Times New Roman"/>
        </w:rPr>
        <w:footnoteReference w:id="171"/>
      </w:r>
      <w:r w:rsidR="00D01143" w:rsidRPr="00FB6120">
        <w:rPr>
          <w:rFonts w:ascii="Times New Roman" w:hAnsi="Times New Roman"/>
        </w:rPr>
        <w:t xml:space="preserve"> (Ještě v r. 1926 žádné orientační či výstražné tabule v budově kina ani provo</w:t>
      </w:r>
      <w:r w:rsidR="004310EB">
        <w:rPr>
          <w:rFonts w:ascii="Times New Roman" w:hAnsi="Times New Roman"/>
        </w:rPr>
        <w:t>zov</w:t>
      </w:r>
      <w:r w:rsidR="00D01143" w:rsidRPr="00FB6120">
        <w:rPr>
          <w:rFonts w:ascii="Times New Roman" w:hAnsi="Times New Roman"/>
        </w:rPr>
        <w:t>ně nebyly.)</w:t>
      </w:r>
      <w:r w:rsidR="00D01143" w:rsidRPr="00FB6120">
        <w:rPr>
          <w:rStyle w:val="Znakapoznpodarou"/>
          <w:rFonts w:ascii="Times New Roman" w:hAnsi="Times New Roman"/>
        </w:rPr>
        <w:footnoteReference w:id="172"/>
      </w:r>
      <w:r w:rsidR="00D01143" w:rsidRPr="00FB6120">
        <w:rPr>
          <w:rFonts w:ascii="Times New Roman" w:hAnsi="Times New Roman"/>
        </w:rPr>
        <w:t xml:space="preserve"> Úprava textů byla ponechána na později.</w:t>
      </w:r>
      <w:r w:rsidR="00D01143" w:rsidRPr="00FB6120">
        <w:rPr>
          <w:rStyle w:val="Znakapoznpodarou"/>
          <w:rFonts w:ascii="Times New Roman" w:hAnsi="Times New Roman"/>
        </w:rPr>
        <w:footnoteReference w:id="173"/>
      </w:r>
      <w:r w:rsidR="005216FD" w:rsidRPr="00FB6120">
        <w:rPr>
          <w:rFonts w:ascii="Times New Roman" w:hAnsi="Times New Roman"/>
        </w:rPr>
        <w:t xml:space="preserve"> V Broumově například byl průvodní text němých filmů jen německy ještě v r. 1925.</w:t>
      </w:r>
      <w:r w:rsidR="005216FD" w:rsidRPr="00FB6120">
        <w:rPr>
          <w:rStyle w:val="Znakapoznpodarou"/>
          <w:rFonts w:ascii="Times New Roman" w:hAnsi="Times New Roman"/>
        </w:rPr>
        <w:footnoteReference w:id="174"/>
      </w:r>
      <w:r w:rsidR="005216FD" w:rsidRPr="00FB6120">
        <w:rPr>
          <w:rFonts w:ascii="Times New Roman" w:hAnsi="Times New Roman"/>
        </w:rPr>
        <w:t xml:space="preserve"> </w:t>
      </w:r>
      <w:r w:rsidR="00D16F8C" w:rsidRPr="00FB6120">
        <w:rPr>
          <w:rFonts w:ascii="Times New Roman" w:hAnsi="Times New Roman"/>
        </w:rPr>
        <w:t xml:space="preserve">S příchodem zvukového filmu byly některé body licence modifikovány a rozšířeny. </w:t>
      </w:r>
      <w:r w:rsidR="00DA3D0F" w:rsidRPr="00FB6120">
        <w:rPr>
          <w:rFonts w:ascii="Times New Roman" w:hAnsi="Times New Roman"/>
        </w:rPr>
        <w:t xml:space="preserve">Větší důraz začal být kladen na zaznamenávání konkrétních filmů tuzemské výroby, které byly v daném období předváděny. V licenci se opět objevila povinnost hasičských hlídek a pravidelných </w:t>
      </w:r>
      <w:r w:rsidR="004310EB">
        <w:rPr>
          <w:rFonts w:ascii="Times New Roman" w:hAnsi="Times New Roman"/>
        </w:rPr>
        <w:t xml:space="preserve">kontrol el. </w:t>
      </w:r>
      <w:r w:rsidR="00DA3D0F" w:rsidRPr="00FB6120">
        <w:rPr>
          <w:rFonts w:ascii="Times New Roman" w:hAnsi="Times New Roman"/>
        </w:rPr>
        <w:t xml:space="preserve">vedení. Obsáhlým bodem licence byly také podmínky </w:t>
      </w:r>
      <w:r w:rsidR="00816466" w:rsidRPr="00FB6120">
        <w:rPr>
          <w:rFonts w:ascii="Times New Roman" w:hAnsi="Times New Roman"/>
        </w:rPr>
        <w:t xml:space="preserve">týkající se titulků. </w:t>
      </w:r>
      <w:r w:rsidR="00DA3D0F" w:rsidRPr="00FB6120">
        <w:rPr>
          <w:rFonts w:ascii="Times New Roman" w:hAnsi="Times New Roman"/>
        </w:rPr>
        <w:t>Vzhledem k místním poměrům a se zřetelem</w:t>
      </w:r>
      <w:r w:rsidR="004310EB">
        <w:rPr>
          <w:rFonts w:ascii="Times New Roman" w:hAnsi="Times New Roman"/>
        </w:rPr>
        <w:t xml:space="preserve"> k potřebě všeho obyvatelstva</w:t>
      </w:r>
      <w:r w:rsidR="0022339F">
        <w:rPr>
          <w:rFonts w:ascii="Times New Roman" w:hAnsi="Times New Roman"/>
        </w:rPr>
        <w:t xml:space="preserve"> kino</w:t>
      </w:r>
      <w:r w:rsidR="00DA3D0F" w:rsidRPr="00FB6120">
        <w:rPr>
          <w:rFonts w:ascii="Times New Roman" w:hAnsi="Times New Roman"/>
        </w:rPr>
        <w:t xml:space="preserve"> </w:t>
      </w:r>
      <w:r w:rsidR="0022339F">
        <w:rPr>
          <w:rFonts w:ascii="Times New Roman" w:hAnsi="Times New Roman"/>
        </w:rPr>
        <w:t>muselo</w:t>
      </w:r>
      <w:r w:rsidR="00816466" w:rsidRPr="00FB6120">
        <w:rPr>
          <w:rFonts w:ascii="Times New Roman" w:hAnsi="Times New Roman"/>
        </w:rPr>
        <w:t xml:space="preserve"> předvádět</w:t>
      </w:r>
      <w:r w:rsidR="00DA3D0F" w:rsidRPr="00FB6120">
        <w:rPr>
          <w:rFonts w:ascii="Times New Roman" w:hAnsi="Times New Roman"/>
        </w:rPr>
        <w:t xml:space="preserve"> němé filmy s titulky </w:t>
      </w:r>
      <w:r w:rsidR="00816466" w:rsidRPr="00FB6120">
        <w:rPr>
          <w:rFonts w:ascii="Times New Roman" w:hAnsi="Times New Roman"/>
        </w:rPr>
        <w:t>v obou jazycích, přičemž se nesmělo stát, pokud by šlo o české titulky, aby byly promítány vedlejším zařízením pomocí tzv. diapásek. Titulky měly být vkopírovány buď přímo do obrazu, nebo měly následovat vždy po příslušném obrazu. Jen v ojedinělých případech bylo povoleno promítat německé filmy bez českých titulků s tím, že bezplatně u pokladny musel být k dispozici v českém jazyce stručný obsah filmu.</w:t>
      </w:r>
      <w:r w:rsidR="00816466" w:rsidRPr="00FB6120">
        <w:rPr>
          <w:rStyle w:val="Znakapoznpodarou"/>
          <w:rFonts w:ascii="Times New Roman" w:hAnsi="Times New Roman"/>
        </w:rPr>
        <w:footnoteReference w:id="175"/>
      </w:r>
      <w:r w:rsidR="005B0A79" w:rsidRPr="00FB6120">
        <w:rPr>
          <w:rFonts w:ascii="Times New Roman" w:hAnsi="Times New Roman"/>
        </w:rPr>
        <w:t xml:space="preserve"> V roce 1933 kino hned několik těchto podmínek nesplňovalo a městu tak hrozilo, že o licenci přijde. Kromě nedodržování podmínky č. 1 o odvádění části zisků, nebyla </w:t>
      </w:r>
      <w:r w:rsidR="005B0A79" w:rsidRPr="00FB6120">
        <w:rPr>
          <w:rFonts w:ascii="Times New Roman" w:hAnsi="Times New Roman"/>
        </w:rPr>
        <w:lastRenderedPageBreak/>
        <w:t>dodržována podmínka č. 5</w:t>
      </w:r>
      <w:r w:rsidR="005216FD" w:rsidRPr="00FB6120">
        <w:rPr>
          <w:rFonts w:ascii="Times New Roman" w:hAnsi="Times New Roman"/>
        </w:rPr>
        <w:t xml:space="preserve"> týkající se nápisů a titulků. Město ž</w:t>
      </w:r>
      <w:r w:rsidR="005B0A79" w:rsidRPr="00FB6120">
        <w:rPr>
          <w:rFonts w:ascii="Times New Roman" w:hAnsi="Times New Roman"/>
        </w:rPr>
        <w:t>ádalo o prodloužení lhůty o ½ roku, aby mohlo všechny nedostatky odstranit. Žádost byla odůvodněna tím, že na požadované jazykové změny je potřeba rozsáhlých technických vylepšení, ba dokonce zakoupení nové aparatur</w:t>
      </w:r>
      <w:r w:rsidR="00075D03" w:rsidRPr="00FB6120">
        <w:rPr>
          <w:rFonts w:ascii="Times New Roman" w:hAnsi="Times New Roman"/>
        </w:rPr>
        <w:t>y a to, stejně jako výroba osvětlení českých nápisů, vyžaduje delší čas.</w:t>
      </w:r>
      <w:r w:rsidR="00075D03" w:rsidRPr="00FB6120">
        <w:rPr>
          <w:rStyle w:val="Znakapoznpodarou"/>
          <w:rFonts w:ascii="Times New Roman" w:hAnsi="Times New Roman"/>
        </w:rPr>
        <w:footnoteReference w:id="176"/>
      </w:r>
      <w:r w:rsidR="00075D03" w:rsidRPr="00FB6120">
        <w:rPr>
          <w:rFonts w:ascii="Times New Roman" w:hAnsi="Times New Roman"/>
        </w:rPr>
        <w:t xml:space="preserve"> O čtyři měsíce později přišlo od okresního hejtmanství oznámení, že dojde k přezkoušení, zda je dodržován 5. bod licence. Pokud odpovídat nebude, bude provoz k</w:t>
      </w:r>
      <w:r w:rsidR="0022339F">
        <w:rPr>
          <w:rFonts w:ascii="Times New Roman" w:hAnsi="Times New Roman"/>
        </w:rPr>
        <w:t>ina dnem</w:t>
      </w:r>
      <w:r w:rsidR="00075D03" w:rsidRPr="00FB6120">
        <w:rPr>
          <w:rFonts w:ascii="Times New Roman" w:hAnsi="Times New Roman"/>
        </w:rPr>
        <w:t xml:space="preserve"> 10. 6. 1933 pozastaven.</w:t>
      </w:r>
      <w:r w:rsidR="00075D03" w:rsidRPr="00FB6120">
        <w:rPr>
          <w:rStyle w:val="Znakapoznpodarou"/>
          <w:rFonts w:ascii="Times New Roman" w:hAnsi="Times New Roman"/>
        </w:rPr>
        <w:footnoteReference w:id="177"/>
      </w:r>
      <w:r w:rsidR="005216FD" w:rsidRPr="00FB6120">
        <w:rPr>
          <w:rFonts w:ascii="Times New Roman" w:hAnsi="Times New Roman"/>
        </w:rPr>
        <w:t xml:space="preserve"> K demontáži </w:t>
      </w:r>
      <w:r w:rsidR="00D42C4F" w:rsidRPr="00FB6120">
        <w:rPr>
          <w:rFonts w:ascii="Times New Roman" w:hAnsi="Times New Roman"/>
        </w:rPr>
        <w:t>smyčky diapozitivu v</w:t>
      </w:r>
      <w:r w:rsidR="004B53C6" w:rsidRPr="00FB6120">
        <w:rPr>
          <w:rFonts w:ascii="Times New Roman" w:hAnsi="Times New Roman"/>
        </w:rPr>
        <w:t> </w:t>
      </w:r>
      <w:r w:rsidR="00D42C4F" w:rsidRPr="00FB6120">
        <w:rPr>
          <w:rFonts w:ascii="Times New Roman" w:hAnsi="Times New Roman"/>
        </w:rPr>
        <w:t>aparatuře</w:t>
      </w:r>
      <w:r w:rsidR="004B53C6" w:rsidRPr="00FB6120">
        <w:rPr>
          <w:rFonts w:ascii="Times New Roman" w:hAnsi="Times New Roman"/>
        </w:rPr>
        <w:t>,</w:t>
      </w:r>
      <w:r w:rsidR="00D42C4F" w:rsidRPr="00FB6120">
        <w:rPr>
          <w:rFonts w:ascii="Times New Roman" w:hAnsi="Times New Roman"/>
        </w:rPr>
        <w:t xml:space="preserve"> a tím k</w:t>
      </w:r>
      <w:r w:rsidR="004B53C6" w:rsidRPr="00FB6120">
        <w:rPr>
          <w:rFonts w:ascii="Times New Roman" w:hAnsi="Times New Roman"/>
        </w:rPr>
        <w:t xml:space="preserve"> fungování filmů s českým překladem, </w:t>
      </w:r>
      <w:r w:rsidR="00D42C4F" w:rsidRPr="00FB6120">
        <w:rPr>
          <w:rFonts w:ascii="Times New Roman" w:hAnsi="Times New Roman"/>
        </w:rPr>
        <w:t>došlo až v říjnu 1934</w:t>
      </w:r>
      <w:r w:rsidR="004B53C6" w:rsidRPr="00FB6120">
        <w:rPr>
          <w:rFonts w:ascii="Times New Roman" w:hAnsi="Times New Roman"/>
        </w:rPr>
        <w:t>.</w:t>
      </w:r>
      <w:r w:rsidR="004B53C6" w:rsidRPr="00FB6120">
        <w:rPr>
          <w:rStyle w:val="Znakapoznpodarou"/>
          <w:rFonts w:ascii="Times New Roman" w:hAnsi="Times New Roman"/>
        </w:rPr>
        <w:footnoteReference w:id="178"/>
      </w:r>
    </w:p>
    <w:p w:rsidR="00CD3059" w:rsidRPr="00B82F7B" w:rsidRDefault="00CD3059" w:rsidP="00FB6120">
      <w:pPr>
        <w:pStyle w:val="Mjnormln"/>
        <w:rPr>
          <w:rFonts w:ascii="Times New Roman" w:hAnsi="Times New Roman"/>
          <w:sz w:val="22"/>
          <w:szCs w:val="22"/>
        </w:rPr>
      </w:pPr>
      <w:r w:rsidRPr="00B82F7B">
        <w:rPr>
          <w:rFonts w:ascii="Times New Roman" w:hAnsi="Times New Roman"/>
          <w:sz w:val="22"/>
          <w:szCs w:val="22"/>
        </w:rPr>
        <w:t>HOSTINSKÁ LICENCE</w:t>
      </w:r>
    </w:p>
    <w:p w:rsidR="00D233C5" w:rsidRPr="00FB6120" w:rsidRDefault="0056699A" w:rsidP="00FB6120">
      <w:pPr>
        <w:pStyle w:val="Mjnormln"/>
        <w:rPr>
          <w:rFonts w:ascii="Times New Roman" w:hAnsi="Times New Roman"/>
        </w:rPr>
      </w:pPr>
      <w:r w:rsidRPr="00FB6120">
        <w:rPr>
          <w:rFonts w:ascii="Times New Roman" w:hAnsi="Times New Roman"/>
        </w:rPr>
        <w:t xml:space="preserve">Kromě kinematografické licence byla pro fungování broumovského biografu nedílnou součástí také licence hostinská a výčepní, která oficiálně zajišťovala provozování bufetu. </w:t>
      </w:r>
      <w:r w:rsidR="00192625" w:rsidRPr="00FB6120">
        <w:rPr>
          <w:rFonts w:ascii="Times New Roman" w:hAnsi="Times New Roman"/>
        </w:rPr>
        <w:t xml:space="preserve">Zda během fungování kina v divadle a tělocvičně byl provozován nějaký bufet, není známo. Jisté je, že výčep fungoval v nové provozovně kina </w:t>
      </w:r>
      <w:r w:rsidR="00192625" w:rsidRPr="00FB6120">
        <w:rPr>
          <w:rFonts w:ascii="Times New Roman" w:hAnsi="Times New Roman"/>
          <w:i/>
        </w:rPr>
        <w:t>Nová scéna</w:t>
      </w:r>
      <w:r w:rsidR="00192625" w:rsidRPr="00FB6120">
        <w:rPr>
          <w:rFonts w:ascii="Times New Roman" w:hAnsi="Times New Roman"/>
        </w:rPr>
        <w:t xml:space="preserve"> </w:t>
      </w:r>
      <w:r w:rsidR="00142CF3" w:rsidRPr="00FB6120">
        <w:rPr>
          <w:rFonts w:ascii="Times New Roman" w:hAnsi="Times New Roman"/>
        </w:rPr>
        <w:t xml:space="preserve">na náměstí </w:t>
      </w:r>
      <w:r w:rsidR="00192625" w:rsidRPr="00FB6120">
        <w:rPr>
          <w:rFonts w:ascii="Times New Roman" w:hAnsi="Times New Roman"/>
        </w:rPr>
        <w:t xml:space="preserve">v domě </w:t>
      </w:r>
      <w:r w:rsidR="00142CF3" w:rsidRPr="00FB6120">
        <w:rPr>
          <w:rFonts w:ascii="Times New Roman" w:hAnsi="Times New Roman"/>
        </w:rPr>
        <w:t xml:space="preserve">č. 105, kdy majitelem hostinské a výčepní licence byl sám pan Julius Gleissner. Od jeho otevření </w:t>
      </w:r>
      <w:r w:rsidR="007F507F" w:rsidRPr="00FB6120">
        <w:rPr>
          <w:rFonts w:ascii="Times New Roman" w:hAnsi="Times New Roman"/>
        </w:rPr>
        <w:t>v roce 1921</w:t>
      </w:r>
      <w:r w:rsidR="0022339F">
        <w:rPr>
          <w:rFonts w:ascii="Times New Roman" w:hAnsi="Times New Roman"/>
        </w:rPr>
        <w:t>,</w:t>
      </w:r>
      <w:r w:rsidR="007F507F" w:rsidRPr="00FB6120">
        <w:rPr>
          <w:rFonts w:ascii="Times New Roman" w:hAnsi="Times New Roman"/>
        </w:rPr>
        <w:t xml:space="preserve"> </w:t>
      </w:r>
      <w:r w:rsidR="00142CF3" w:rsidRPr="00FB6120">
        <w:rPr>
          <w:rFonts w:ascii="Times New Roman" w:hAnsi="Times New Roman"/>
        </w:rPr>
        <w:t>po přestavbě z </w:t>
      </w:r>
      <w:r w:rsidR="003074FE" w:rsidRPr="00FB6120">
        <w:rPr>
          <w:rFonts w:ascii="Times New Roman" w:hAnsi="Times New Roman"/>
        </w:rPr>
        <w:t>h</w:t>
      </w:r>
      <w:r w:rsidR="00142CF3" w:rsidRPr="00FB6120">
        <w:rPr>
          <w:rFonts w:ascii="Times New Roman" w:hAnsi="Times New Roman"/>
        </w:rPr>
        <w:t xml:space="preserve">otelu </w:t>
      </w:r>
      <w:r w:rsidR="00142CF3" w:rsidRPr="00FB6120">
        <w:rPr>
          <w:rFonts w:ascii="Times New Roman" w:hAnsi="Times New Roman"/>
          <w:i/>
        </w:rPr>
        <w:t>Leo</w:t>
      </w:r>
      <w:r w:rsidR="007F507F" w:rsidRPr="00FB6120">
        <w:rPr>
          <w:rFonts w:ascii="Times New Roman" w:hAnsi="Times New Roman"/>
        </w:rPr>
        <w:t xml:space="preserve"> na biograf</w:t>
      </w:r>
      <w:r w:rsidR="0022339F">
        <w:rPr>
          <w:rFonts w:ascii="Times New Roman" w:hAnsi="Times New Roman"/>
        </w:rPr>
        <w:t>,</w:t>
      </w:r>
      <w:r w:rsidR="007F507F" w:rsidRPr="00FB6120">
        <w:rPr>
          <w:rFonts w:ascii="Times New Roman" w:hAnsi="Times New Roman"/>
        </w:rPr>
        <w:t xml:space="preserve"> </w:t>
      </w:r>
      <w:r w:rsidR="00142CF3" w:rsidRPr="00FB6120">
        <w:rPr>
          <w:rFonts w:ascii="Times New Roman" w:hAnsi="Times New Roman"/>
        </w:rPr>
        <w:t>v budově zřejmě dokonce fungovala také vinárna, restaurace a Americký bar.</w:t>
      </w:r>
      <w:r w:rsidR="003074FE" w:rsidRPr="00FB6120">
        <w:rPr>
          <w:rStyle w:val="Znakapoznpodarou"/>
          <w:rFonts w:ascii="Times New Roman" w:hAnsi="Times New Roman"/>
        </w:rPr>
        <w:footnoteReference w:id="179"/>
      </w:r>
      <w:r w:rsidR="00142CF3" w:rsidRPr="00FB6120">
        <w:rPr>
          <w:rFonts w:ascii="Times New Roman" w:hAnsi="Times New Roman"/>
        </w:rPr>
        <w:t xml:space="preserve"> </w:t>
      </w:r>
      <w:r w:rsidR="00F65D5B" w:rsidRPr="00FB6120">
        <w:rPr>
          <w:rFonts w:ascii="Times New Roman" w:hAnsi="Times New Roman"/>
        </w:rPr>
        <w:t xml:space="preserve">Právě v tzv. </w:t>
      </w:r>
      <w:r w:rsidR="00C623F6" w:rsidRPr="00FB6120">
        <w:rPr>
          <w:rFonts w:ascii="Times New Roman" w:hAnsi="Times New Roman"/>
        </w:rPr>
        <w:t>„</w:t>
      </w:r>
      <w:r w:rsidR="00F65D5B" w:rsidRPr="00FB6120">
        <w:rPr>
          <w:rFonts w:ascii="Times New Roman" w:hAnsi="Times New Roman"/>
        </w:rPr>
        <w:t>baru</w:t>
      </w:r>
      <w:r w:rsidR="00C623F6" w:rsidRPr="00FB6120">
        <w:rPr>
          <w:rFonts w:ascii="Times New Roman" w:hAnsi="Times New Roman"/>
        </w:rPr>
        <w:t>“ v předsálí</w:t>
      </w:r>
      <w:r w:rsidR="00F65D5B" w:rsidRPr="00FB6120">
        <w:rPr>
          <w:rFonts w:ascii="Times New Roman" w:hAnsi="Times New Roman"/>
        </w:rPr>
        <w:t xml:space="preserve"> především fungoval občerstvovací provoz</w:t>
      </w:r>
      <w:r w:rsidR="00C623F6" w:rsidRPr="00FB6120">
        <w:rPr>
          <w:rFonts w:ascii="Times New Roman" w:hAnsi="Times New Roman"/>
        </w:rPr>
        <w:t xml:space="preserve">, kde bylo mj. možné dát si pivo, víno či nějaký likér. </w:t>
      </w:r>
      <w:r w:rsidR="003074FE" w:rsidRPr="00FB6120">
        <w:rPr>
          <w:rFonts w:ascii="Times New Roman" w:hAnsi="Times New Roman"/>
        </w:rPr>
        <w:t>Od 1. 7. 1922</w:t>
      </w:r>
      <w:r w:rsidR="00774532" w:rsidRPr="00FB6120">
        <w:rPr>
          <w:rFonts w:ascii="Times New Roman" w:hAnsi="Times New Roman"/>
        </w:rPr>
        <w:t xml:space="preserve"> sice Gleissner přestal být oficiálním majitelem kina, nicméně se zavázal zajišťovat provoz kina a bufetu do té doby, než město obdrží vlastní licence.</w:t>
      </w:r>
      <w:r w:rsidR="00774532" w:rsidRPr="00FB6120">
        <w:rPr>
          <w:rStyle w:val="Znakapoznpodarou"/>
          <w:rFonts w:ascii="Times New Roman" w:hAnsi="Times New Roman"/>
        </w:rPr>
        <w:footnoteReference w:id="180"/>
      </w:r>
      <w:r w:rsidR="00CA1EE3" w:rsidRPr="00FB6120">
        <w:rPr>
          <w:rFonts w:ascii="Times New Roman" w:hAnsi="Times New Roman"/>
        </w:rPr>
        <w:t xml:space="preserve"> Hostinská a výčepní koncese měla být převedena z Gleissnera na město prostřednictvím Politické okresní správy Broumov.</w:t>
      </w:r>
      <w:r w:rsidR="00CA1EE3" w:rsidRPr="00FB6120">
        <w:rPr>
          <w:rStyle w:val="Znakapoznpodarou"/>
          <w:rFonts w:ascii="Times New Roman" w:hAnsi="Times New Roman"/>
        </w:rPr>
        <w:footnoteReference w:id="181"/>
      </w:r>
      <w:r w:rsidR="00CA1EE3" w:rsidRPr="00FB6120">
        <w:rPr>
          <w:rFonts w:ascii="Times New Roman" w:hAnsi="Times New Roman"/>
        </w:rPr>
        <w:t xml:space="preserve"> </w:t>
      </w:r>
      <w:r w:rsidR="00FE5EB4" w:rsidRPr="00FB6120">
        <w:rPr>
          <w:rFonts w:ascii="Times New Roman" w:hAnsi="Times New Roman"/>
        </w:rPr>
        <w:t>V </w:t>
      </w:r>
      <w:r w:rsidR="00CA1EE3" w:rsidRPr="00FB6120">
        <w:rPr>
          <w:rFonts w:ascii="Times New Roman" w:hAnsi="Times New Roman"/>
        </w:rPr>
        <w:t>dopise</w:t>
      </w:r>
      <w:r w:rsidR="00FE5EB4" w:rsidRPr="00FB6120">
        <w:rPr>
          <w:rFonts w:ascii="Times New Roman" w:hAnsi="Times New Roman"/>
        </w:rPr>
        <w:t xml:space="preserve"> </w:t>
      </w:r>
      <w:r w:rsidR="00CA1EE3" w:rsidRPr="00FB6120">
        <w:rPr>
          <w:rFonts w:ascii="Times New Roman" w:hAnsi="Times New Roman"/>
        </w:rPr>
        <w:t>adresovaném okresní správě</w:t>
      </w:r>
      <w:r w:rsidR="00FE5EB4" w:rsidRPr="00FB6120">
        <w:rPr>
          <w:rFonts w:ascii="Times New Roman" w:hAnsi="Times New Roman"/>
        </w:rPr>
        <w:t xml:space="preserve"> </w:t>
      </w:r>
      <w:r w:rsidR="003074FE" w:rsidRPr="00FB6120">
        <w:rPr>
          <w:rFonts w:ascii="Times New Roman" w:hAnsi="Times New Roman"/>
        </w:rPr>
        <w:t>Spolek hostinských a výčepních v</w:t>
      </w:r>
      <w:r w:rsidR="00FE5EB4" w:rsidRPr="00FB6120">
        <w:rPr>
          <w:rFonts w:ascii="Times New Roman" w:hAnsi="Times New Roman"/>
        </w:rPr>
        <w:t> Broumově píše, že přes chybějící oprávnění pana Julia Gleissnera je v místním kině i nadále provozován výčep k tomu nepovolanými osobami a navrhuje proto v budově kina zastavení výčepu.</w:t>
      </w:r>
      <w:r w:rsidR="00FE5EB4" w:rsidRPr="00FB6120">
        <w:rPr>
          <w:rStyle w:val="Znakapoznpodarou"/>
          <w:rFonts w:ascii="Times New Roman" w:hAnsi="Times New Roman"/>
        </w:rPr>
        <w:footnoteReference w:id="182"/>
      </w:r>
      <w:r w:rsidR="00120551" w:rsidRPr="00FB6120">
        <w:rPr>
          <w:rFonts w:ascii="Times New Roman" w:hAnsi="Times New Roman"/>
        </w:rPr>
        <w:t xml:space="preserve"> </w:t>
      </w:r>
      <w:r w:rsidR="00774532" w:rsidRPr="00FB6120">
        <w:rPr>
          <w:rFonts w:ascii="Times New Roman" w:hAnsi="Times New Roman"/>
        </w:rPr>
        <w:t xml:space="preserve">Zda </w:t>
      </w:r>
      <w:r w:rsidR="00774532" w:rsidRPr="00FB6120">
        <w:rPr>
          <w:rFonts w:ascii="Times New Roman" w:hAnsi="Times New Roman"/>
        </w:rPr>
        <w:lastRenderedPageBreak/>
        <w:t xml:space="preserve">k tomu skutečně došlo, není jasné. </w:t>
      </w:r>
      <w:r w:rsidR="00120551" w:rsidRPr="00FB6120">
        <w:rPr>
          <w:rFonts w:ascii="Times New Roman" w:hAnsi="Times New Roman"/>
        </w:rPr>
        <w:t xml:space="preserve">Správní výbor kina </w:t>
      </w:r>
      <w:r w:rsidR="00774532" w:rsidRPr="00FB6120">
        <w:rPr>
          <w:rFonts w:ascii="Times New Roman" w:hAnsi="Times New Roman"/>
        </w:rPr>
        <w:t>sice</w:t>
      </w:r>
      <w:r w:rsidR="00120551" w:rsidRPr="00FB6120">
        <w:rPr>
          <w:rFonts w:ascii="Times New Roman" w:hAnsi="Times New Roman"/>
        </w:rPr>
        <w:t xml:space="preserve"> již dva měsíce před tímto návrhem členy zmíněného spolku žádal</w:t>
      </w:r>
      <w:r w:rsidR="005501D7" w:rsidRPr="00FB6120">
        <w:rPr>
          <w:rFonts w:ascii="Times New Roman" w:hAnsi="Times New Roman"/>
        </w:rPr>
        <w:t xml:space="preserve">, aby se </w:t>
      </w:r>
      <w:r w:rsidR="00120551" w:rsidRPr="00FB6120">
        <w:rPr>
          <w:rFonts w:ascii="Times New Roman" w:hAnsi="Times New Roman"/>
        </w:rPr>
        <w:t>ucházeli o pronájem koncese pro bufet kina</w:t>
      </w:r>
      <w:r w:rsidR="00042AD8" w:rsidRPr="00FB6120">
        <w:rPr>
          <w:rStyle w:val="Znakapoznpodarou"/>
          <w:rFonts w:ascii="Times New Roman" w:hAnsi="Times New Roman"/>
        </w:rPr>
        <w:footnoteReference w:id="183"/>
      </w:r>
      <w:r w:rsidR="00774532" w:rsidRPr="00FB6120">
        <w:rPr>
          <w:rFonts w:ascii="Times New Roman" w:hAnsi="Times New Roman"/>
        </w:rPr>
        <w:t xml:space="preserve">, ale </w:t>
      </w:r>
      <w:r w:rsidR="00120551" w:rsidRPr="00FB6120">
        <w:rPr>
          <w:rFonts w:ascii="Times New Roman" w:hAnsi="Times New Roman"/>
        </w:rPr>
        <w:t xml:space="preserve">zda </w:t>
      </w:r>
      <w:r w:rsidR="00042AD8" w:rsidRPr="00FB6120">
        <w:rPr>
          <w:rFonts w:ascii="Times New Roman" w:hAnsi="Times New Roman"/>
        </w:rPr>
        <w:t>se někdo z </w:t>
      </w:r>
      <w:r w:rsidR="00CA1EE3" w:rsidRPr="00FB6120">
        <w:rPr>
          <w:rFonts w:ascii="Times New Roman" w:hAnsi="Times New Roman"/>
        </w:rPr>
        <w:t>nich</w:t>
      </w:r>
      <w:r w:rsidR="00042AD8" w:rsidRPr="00FB6120">
        <w:rPr>
          <w:rFonts w:ascii="Times New Roman" w:hAnsi="Times New Roman"/>
        </w:rPr>
        <w:t xml:space="preserve"> o místo vůbec ucházel </w:t>
      </w:r>
      <w:r w:rsidR="00CA1EE3" w:rsidRPr="00FB6120">
        <w:rPr>
          <w:rFonts w:ascii="Times New Roman" w:hAnsi="Times New Roman"/>
        </w:rPr>
        <w:t>a zda se</w:t>
      </w:r>
      <w:r w:rsidR="00042AD8" w:rsidRPr="00FB6120">
        <w:rPr>
          <w:rFonts w:ascii="Times New Roman" w:hAnsi="Times New Roman"/>
        </w:rPr>
        <w:t xml:space="preserve"> </w:t>
      </w:r>
      <w:r w:rsidR="00120551" w:rsidRPr="00FB6120">
        <w:rPr>
          <w:rFonts w:ascii="Times New Roman" w:hAnsi="Times New Roman"/>
        </w:rPr>
        <w:t xml:space="preserve">mezi </w:t>
      </w:r>
      <w:r w:rsidR="00042AD8" w:rsidRPr="00FB6120">
        <w:rPr>
          <w:rFonts w:ascii="Times New Roman" w:hAnsi="Times New Roman"/>
        </w:rPr>
        <w:t>nimi našel vhodný kandidát</w:t>
      </w:r>
      <w:r w:rsidR="00CA1EE3" w:rsidRPr="00FB6120">
        <w:rPr>
          <w:rFonts w:ascii="Times New Roman" w:hAnsi="Times New Roman"/>
        </w:rPr>
        <w:t>,</w:t>
      </w:r>
      <w:r w:rsidR="00042AD8" w:rsidRPr="00FB6120">
        <w:rPr>
          <w:rFonts w:ascii="Times New Roman" w:hAnsi="Times New Roman"/>
        </w:rPr>
        <w:t xml:space="preserve"> </w:t>
      </w:r>
      <w:r w:rsidR="00CA1EE3" w:rsidRPr="00FB6120">
        <w:rPr>
          <w:rFonts w:ascii="Times New Roman" w:hAnsi="Times New Roman"/>
        </w:rPr>
        <w:t>nebylo možné dohledat. Otázkou také zůstává,</w:t>
      </w:r>
      <w:r w:rsidR="00042AD8" w:rsidRPr="00FB6120">
        <w:rPr>
          <w:rFonts w:ascii="Times New Roman" w:hAnsi="Times New Roman"/>
        </w:rPr>
        <w:t xml:space="preserve"> </w:t>
      </w:r>
      <w:r w:rsidR="005501D7" w:rsidRPr="00FB6120">
        <w:rPr>
          <w:rFonts w:ascii="Times New Roman" w:hAnsi="Times New Roman"/>
        </w:rPr>
        <w:t xml:space="preserve">zda </w:t>
      </w:r>
      <w:r w:rsidR="00042AD8" w:rsidRPr="00FB6120">
        <w:rPr>
          <w:rFonts w:ascii="Times New Roman" w:hAnsi="Times New Roman"/>
        </w:rPr>
        <w:t xml:space="preserve">byla </w:t>
      </w:r>
      <w:r w:rsidR="00F035AD" w:rsidRPr="00FB6120">
        <w:rPr>
          <w:rFonts w:ascii="Times New Roman" w:hAnsi="Times New Roman"/>
        </w:rPr>
        <w:t xml:space="preserve">hostinská a výčepní </w:t>
      </w:r>
      <w:r w:rsidR="00D233C5" w:rsidRPr="00FB6120">
        <w:rPr>
          <w:rFonts w:ascii="Times New Roman" w:hAnsi="Times New Roman"/>
        </w:rPr>
        <w:t xml:space="preserve">koncese </w:t>
      </w:r>
      <w:r w:rsidR="00F035AD" w:rsidRPr="00FB6120">
        <w:rPr>
          <w:rFonts w:ascii="Times New Roman" w:hAnsi="Times New Roman"/>
        </w:rPr>
        <w:t>pana Gleissnera, tedy soukromé osoby,</w:t>
      </w:r>
      <w:r w:rsidR="00D233C5" w:rsidRPr="00FB6120">
        <w:rPr>
          <w:rFonts w:ascii="Times New Roman" w:hAnsi="Times New Roman"/>
        </w:rPr>
        <w:t xml:space="preserve"> </w:t>
      </w:r>
      <w:r w:rsidR="00F035AD" w:rsidRPr="00FB6120">
        <w:rPr>
          <w:rFonts w:ascii="Times New Roman" w:hAnsi="Times New Roman"/>
        </w:rPr>
        <w:t>o</w:t>
      </w:r>
      <w:r w:rsidR="00042AD8" w:rsidRPr="00FB6120">
        <w:rPr>
          <w:rFonts w:ascii="Times New Roman" w:hAnsi="Times New Roman"/>
        </w:rPr>
        <w:t xml:space="preserve">kresní politickou </w:t>
      </w:r>
      <w:r w:rsidR="005501D7" w:rsidRPr="00FB6120">
        <w:rPr>
          <w:rFonts w:ascii="Times New Roman" w:hAnsi="Times New Roman"/>
        </w:rPr>
        <w:t xml:space="preserve">správou na obec </w:t>
      </w:r>
      <w:r w:rsidR="00D233C5" w:rsidRPr="00FB6120">
        <w:rPr>
          <w:rFonts w:ascii="Times New Roman" w:hAnsi="Times New Roman"/>
        </w:rPr>
        <w:t xml:space="preserve">vůbec </w:t>
      </w:r>
      <w:r w:rsidR="00BE4CC8" w:rsidRPr="00FB6120">
        <w:rPr>
          <w:rFonts w:ascii="Times New Roman" w:hAnsi="Times New Roman"/>
        </w:rPr>
        <w:t xml:space="preserve">převedena. </w:t>
      </w:r>
      <w:r w:rsidR="00F035AD" w:rsidRPr="00FB6120">
        <w:rPr>
          <w:rFonts w:ascii="Times New Roman" w:hAnsi="Times New Roman"/>
        </w:rPr>
        <w:t>D</w:t>
      </w:r>
      <w:r w:rsidR="00704C62" w:rsidRPr="00FB6120">
        <w:rPr>
          <w:rFonts w:ascii="Times New Roman" w:hAnsi="Times New Roman"/>
        </w:rPr>
        <w:t>omněnku</w:t>
      </w:r>
      <w:r w:rsidR="00F035AD" w:rsidRPr="00FB6120">
        <w:rPr>
          <w:rFonts w:ascii="Times New Roman" w:hAnsi="Times New Roman"/>
        </w:rPr>
        <w:t>, že se tak nestalo,</w:t>
      </w:r>
      <w:r w:rsidR="00704C62" w:rsidRPr="00FB6120">
        <w:rPr>
          <w:rFonts w:ascii="Times New Roman" w:hAnsi="Times New Roman"/>
        </w:rPr>
        <w:t xml:space="preserve"> podporuje skutečnost, že v roce 1934 v městském kině v Broumově existovaly dvě právoplatné částečné hostinské koncese, které byly v kině střídavě provozovány panem E. Meierem</w:t>
      </w:r>
      <w:r w:rsidR="00704C62" w:rsidRPr="00FB6120">
        <w:rPr>
          <w:rStyle w:val="Znakapoznpodarou"/>
          <w:rFonts w:ascii="Times New Roman" w:hAnsi="Times New Roman"/>
        </w:rPr>
        <w:footnoteReference w:id="184"/>
      </w:r>
      <w:r w:rsidR="00704C62" w:rsidRPr="00FB6120">
        <w:rPr>
          <w:rFonts w:ascii="Times New Roman" w:hAnsi="Times New Roman"/>
        </w:rPr>
        <w:t xml:space="preserve"> a </w:t>
      </w:r>
      <w:r w:rsidR="00DF004C" w:rsidRPr="00FB6120">
        <w:rPr>
          <w:rFonts w:ascii="Times New Roman" w:hAnsi="Times New Roman"/>
        </w:rPr>
        <w:t xml:space="preserve">cukrářem </w:t>
      </w:r>
      <w:r w:rsidR="00704C62" w:rsidRPr="00FB6120">
        <w:rPr>
          <w:rFonts w:ascii="Times New Roman" w:hAnsi="Times New Roman"/>
        </w:rPr>
        <w:t xml:space="preserve">Reinholdem Ringelem (ten v kině </w:t>
      </w:r>
      <w:r w:rsidR="00F9370F" w:rsidRPr="00FB6120">
        <w:rPr>
          <w:rFonts w:ascii="Times New Roman" w:hAnsi="Times New Roman"/>
        </w:rPr>
        <w:t>bufet provozoval minimálně od</w:t>
      </w:r>
      <w:r w:rsidR="00704C62" w:rsidRPr="00FB6120">
        <w:rPr>
          <w:rFonts w:ascii="Times New Roman" w:hAnsi="Times New Roman"/>
        </w:rPr>
        <w:t> r. 1933).</w:t>
      </w:r>
      <w:r w:rsidR="00704C62" w:rsidRPr="00FB6120">
        <w:rPr>
          <w:rStyle w:val="Znakapoznpodarou"/>
          <w:rFonts w:ascii="Times New Roman" w:hAnsi="Times New Roman"/>
        </w:rPr>
        <w:footnoteReference w:id="185"/>
      </w:r>
      <w:r w:rsidR="00F65D5B" w:rsidRPr="00FB6120">
        <w:rPr>
          <w:rFonts w:ascii="Times New Roman" w:hAnsi="Times New Roman"/>
        </w:rPr>
        <w:t xml:space="preserve"> T</w:t>
      </w:r>
      <w:r w:rsidR="00F9370F" w:rsidRPr="00FB6120">
        <w:rPr>
          <w:rFonts w:ascii="Times New Roman" w:hAnsi="Times New Roman"/>
        </w:rPr>
        <w:t xml:space="preserve">ento způsob provozování </w:t>
      </w:r>
      <w:r w:rsidR="00F65D5B" w:rsidRPr="00FB6120">
        <w:rPr>
          <w:rFonts w:ascii="Times New Roman" w:hAnsi="Times New Roman"/>
        </w:rPr>
        <w:t xml:space="preserve">nebyl </w:t>
      </w:r>
      <w:r w:rsidR="00F9370F" w:rsidRPr="00FB6120">
        <w:rPr>
          <w:rFonts w:ascii="Times New Roman" w:hAnsi="Times New Roman"/>
        </w:rPr>
        <w:t>přípustný a Okresní hejtmanství v </w:t>
      </w:r>
      <w:r w:rsidR="00F035AD" w:rsidRPr="00FB6120">
        <w:rPr>
          <w:rFonts w:ascii="Times New Roman" w:hAnsi="Times New Roman"/>
        </w:rPr>
        <w:t>Broumově mě</w:t>
      </w:r>
      <w:r w:rsidR="00F9370F" w:rsidRPr="00FB6120">
        <w:rPr>
          <w:rFonts w:ascii="Times New Roman" w:hAnsi="Times New Roman"/>
        </w:rPr>
        <w:t xml:space="preserve">stskému úřadu </w:t>
      </w:r>
      <w:r w:rsidR="00F65D5B" w:rsidRPr="00FB6120">
        <w:rPr>
          <w:rFonts w:ascii="Times New Roman" w:hAnsi="Times New Roman"/>
        </w:rPr>
        <w:t xml:space="preserve">proto </w:t>
      </w:r>
      <w:r w:rsidR="00F9370F" w:rsidRPr="00FB6120">
        <w:rPr>
          <w:rFonts w:ascii="Times New Roman" w:hAnsi="Times New Roman"/>
        </w:rPr>
        <w:t>doporučilo</w:t>
      </w:r>
      <w:r w:rsidR="00F035AD" w:rsidRPr="00FB6120">
        <w:rPr>
          <w:rFonts w:ascii="Times New Roman" w:hAnsi="Times New Roman"/>
        </w:rPr>
        <w:t>, aby sám zažádal</w:t>
      </w:r>
      <w:r w:rsidR="00F9370F" w:rsidRPr="00FB6120">
        <w:rPr>
          <w:rFonts w:ascii="Times New Roman" w:hAnsi="Times New Roman"/>
        </w:rPr>
        <w:t xml:space="preserve"> o udělení koncese, kterou by každoročně prona</w:t>
      </w:r>
      <w:r w:rsidR="00F035AD" w:rsidRPr="00FB6120">
        <w:rPr>
          <w:rFonts w:ascii="Times New Roman" w:hAnsi="Times New Roman"/>
        </w:rPr>
        <w:t>jímal</w:t>
      </w:r>
      <w:r w:rsidR="00F9370F" w:rsidRPr="00FB6120">
        <w:rPr>
          <w:rFonts w:ascii="Times New Roman" w:hAnsi="Times New Roman"/>
        </w:rPr>
        <w:t>, přičemž by vžd</w:t>
      </w:r>
      <w:r w:rsidR="00F035AD" w:rsidRPr="00FB6120">
        <w:rPr>
          <w:rFonts w:ascii="Times New Roman" w:hAnsi="Times New Roman"/>
        </w:rPr>
        <w:t>y příslušného pachtýře nechal s</w:t>
      </w:r>
      <w:r w:rsidR="00F9370F" w:rsidRPr="00FB6120">
        <w:rPr>
          <w:rFonts w:ascii="Times New Roman" w:hAnsi="Times New Roman"/>
        </w:rPr>
        <w:t>chválit</w:t>
      </w:r>
      <w:r w:rsidR="00F9370F" w:rsidRPr="00FB6120">
        <w:rPr>
          <w:rStyle w:val="Znakapoznpodarou"/>
          <w:rFonts w:ascii="Times New Roman" w:hAnsi="Times New Roman"/>
        </w:rPr>
        <w:footnoteReference w:id="186"/>
      </w:r>
      <w:r w:rsidR="00F65D5B" w:rsidRPr="00FB6120">
        <w:rPr>
          <w:rFonts w:ascii="Times New Roman" w:hAnsi="Times New Roman"/>
        </w:rPr>
        <w:t>.</w:t>
      </w:r>
      <w:r w:rsidR="00F035AD" w:rsidRPr="00FB6120">
        <w:rPr>
          <w:rFonts w:ascii="Times New Roman" w:hAnsi="Times New Roman"/>
        </w:rPr>
        <w:t xml:space="preserve"> </w:t>
      </w:r>
      <w:r w:rsidR="00F65D5B" w:rsidRPr="00FB6120">
        <w:rPr>
          <w:rFonts w:ascii="Times New Roman" w:hAnsi="Times New Roman"/>
        </w:rPr>
        <w:t>Z toho vyplývá</w:t>
      </w:r>
      <w:r w:rsidR="00F035AD" w:rsidRPr="00FB6120">
        <w:rPr>
          <w:rFonts w:ascii="Times New Roman" w:hAnsi="Times New Roman"/>
        </w:rPr>
        <w:t>, že přinejmenším v roce 1934 m</w:t>
      </w:r>
      <w:r w:rsidR="00F65D5B" w:rsidRPr="00FB6120">
        <w:rPr>
          <w:rFonts w:ascii="Times New Roman" w:hAnsi="Times New Roman"/>
        </w:rPr>
        <w:t>ěsto vlastní licenci nemělo</w:t>
      </w:r>
      <w:r w:rsidR="00F035AD" w:rsidRPr="00FB6120">
        <w:rPr>
          <w:rFonts w:ascii="Times New Roman" w:hAnsi="Times New Roman"/>
        </w:rPr>
        <w:t xml:space="preserve">. </w:t>
      </w:r>
      <w:r w:rsidR="00F9370F" w:rsidRPr="00FB6120">
        <w:rPr>
          <w:rFonts w:ascii="Times New Roman" w:hAnsi="Times New Roman"/>
        </w:rPr>
        <w:t>Z příjmů kina je zřejmé, že bufet byl v kině provozován minimálně do r 1939.</w:t>
      </w:r>
      <w:r w:rsidR="00F9370F" w:rsidRPr="00FB6120">
        <w:rPr>
          <w:rStyle w:val="Znakapoznpodarou"/>
          <w:rFonts w:ascii="Times New Roman" w:hAnsi="Times New Roman"/>
        </w:rPr>
        <w:footnoteReference w:id="187"/>
      </w:r>
      <w:r w:rsidR="00F9370F" w:rsidRPr="00FB6120">
        <w:rPr>
          <w:rFonts w:ascii="Times New Roman" w:hAnsi="Times New Roman"/>
        </w:rPr>
        <w:t xml:space="preserve"> </w:t>
      </w:r>
    </w:p>
    <w:p w:rsidR="00427007" w:rsidRPr="00FB6120" w:rsidRDefault="00427007" w:rsidP="00FB6120">
      <w:pPr>
        <w:pStyle w:val="Mjnormln"/>
        <w:rPr>
          <w:rFonts w:ascii="Times New Roman" w:hAnsi="Times New Roman"/>
        </w:rPr>
      </w:pPr>
    </w:p>
    <w:p w:rsidR="00CD3059" w:rsidRPr="00FB6120" w:rsidRDefault="00CD3059" w:rsidP="00FB6120">
      <w:pPr>
        <w:pStyle w:val="Podkapitoladruhrove"/>
        <w:rPr>
          <w:rFonts w:ascii="Times New Roman" w:hAnsi="Times New Roman"/>
        </w:rPr>
      </w:pPr>
      <w:bookmarkStart w:id="47" w:name="_Toc449593336"/>
      <w:r w:rsidRPr="00FB6120">
        <w:rPr>
          <w:rFonts w:ascii="Times New Roman" w:hAnsi="Times New Roman"/>
        </w:rPr>
        <w:t>ZAMĚSTNANCI</w:t>
      </w:r>
      <w:r w:rsidR="00A809B2" w:rsidRPr="00FB6120">
        <w:rPr>
          <w:rFonts w:ascii="Times New Roman" w:hAnsi="Times New Roman"/>
        </w:rPr>
        <w:t xml:space="preserve"> A SPRÁVA KINA</w:t>
      </w:r>
      <w:bookmarkEnd w:id="47"/>
    </w:p>
    <w:p w:rsidR="007A6C5F" w:rsidRPr="00FB6120" w:rsidRDefault="00DE03EB" w:rsidP="00FB6120">
      <w:pPr>
        <w:pStyle w:val="Mjnormln"/>
        <w:rPr>
          <w:rFonts w:ascii="Times New Roman" w:hAnsi="Times New Roman"/>
        </w:rPr>
      </w:pPr>
      <w:r w:rsidRPr="00FB6120">
        <w:rPr>
          <w:rFonts w:ascii="Times New Roman" w:hAnsi="Times New Roman"/>
        </w:rPr>
        <w:t>Počátky kinematografického p</w:t>
      </w:r>
      <w:r w:rsidR="0022339F">
        <w:rPr>
          <w:rFonts w:ascii="Times New Roman" w:hAnsi="Times New Roman"/>
        </w:rPr>
        <w:t>romítání v Broumově jsou neodmyslitelně spjaty</w:t>
      </w:r>
      <w:r w:rsidRPr="00FB6120">
        <w:rPr>
          <w:rFonts w:ascii="Times New Roman" w:hAnsi="Times New Roman"/>
        </w:rPr>
        <w:t xml:space="preserve"> především s panem Juliem Gleissnerem. Ten</w:t>
      </w:r>
      <w:r w:rsidR="00AC2CF2" w:rsidRPr="00FB6120">
        <w:rPr>
          <w:rFonts w:ascii="Times New Roman" w:hAnsi="Times New Roman"/>
        </w:rPr>
        <w:t>,</w:t>
      </w:r>
      <w:r w:rsidRPr="00FB6120">
        <w:rPr>
          <w:rFonts w:ascii="Times New Roman" w:hAnsi="Times New Roman"/>
        </w:rPr>
        <w:t xml:space="preserve"> jako jediný vlastník licence</w:t>
      </w:r>
      <w:r w:rsidR="00AC2CF2" w:rsidRPr="00FB6120">
        <w:rPr>
          <w:rFonts w:ascii="Times New Roman" w:hAnsi="Times New Roman"/>
        </w:rPr>
        <w:t>,</w:t>
      </w:r>
      <w:r w:rsidRPr="00FB6120">
        <w:rPr>
          <w:rFonts w:ascii="Times New Roman" w:hAnsi="Times New Roman"/>
        </w:rPr>
        <w:t xml:space="preserve"> </w:t>
      </w:r>
      <w:r w:rsidR="00AC2CF2" w:rsidRPr="00FB6120">
        <w:rPr>
          <w:rFonts w:ascii="Times New Roman" w:hAnsi="Times New Roman"/>
        </w:rPr>
        <w:t>promítal z jednoduché plechové kabiny pod označením „Kinematograf“, přičemž sám točil klikou, aby filmy promítl.</w:t>
      </w:r>
      <w:r w:rsidR="00AC2CF2" w:rsidRPr="00FB6120">
        <w:rPr>
          <w:rStyle w:val="Znakapoznpodarou"/>
          <w:rFonts w:ascii="Times New Roman" w:hAnsi="Times New Roman"/>
        </w:rPr>
        <w:footnoteReference w:id="188"/>
      </w:r>
      <w:r w:rsidR="00AC2CF2" w:rsidRPr="00FB6120">
        <w:rPr>
          <w:rFonts w:ascii="Times New Roman" w:hAnsi="Times New Roman"/>
        </w:rPr>
        <w:t xml:space="preserve"> Minimálně od roku 1913 s ním úzce spolupracoval ve funkci </w:t>
      </w:r>
      <w:r w:rsidR="00BF5B23" w:rsidRPr="00FB6120">
        <w:rPr>
          <w:rFonts w:ascii="Times New Roman" w:hAnsi="Times New Roman"/>
        </w:rPr>
        <w:t>jednatele</w:t>
      </w:r>
      <w:r w:rsidRPr="00FB6120">
        <w:rPr>
          <w:rFonts w:ascii="Times New Roman" w:hAnsi="Times New Roman"/>
        </w:rPr>
        <w:t xml:space="preserve"> Franz Brander.</w:t>
      </w:r>
      <w:r w:rsidRPr="00FB6120">
        <w:rPr>
          <w:rStyle w:val="Znakapoznpodarou"/>
          <w:rFonts w:ascii="Times New Roman" w:hAnsi="Times New Roman"/>
        </w:rPr>
        <w:footnoteReference w:id="189"/>
      </w:r>
      <w:r w:rsidR="004A1CA3" w:rsidRPr="00FB6120">
        <w:rPr>
          <w:rFonts w:ascii="Times New Roman" w:hAnsi="Times New Roman"/>
        </w:rPr>
        <w:t xml:space="preserve"> </w:t>
      </w:r>
      <w:r w:rsidR="009761BC" w:rsidRPr="00FB6120">
        <w:rPr>
          <w:rFonts w:ascii="Times New Roman" w:hAnsi="Times New Roman"/>
        </w:rPr>
        <w:t xml:space="preserve">V období od 1. 4. 1921 do 30. 9. 1921 v orchestru kina působil violista Eduard </w:t>
      </w:r>
      <w:r w:rsidR="009761BC" w:rsidRPr="00FB6120">
        <w:rPr>
          <w:rFonts w:ascii="Times New Roman" w:hAnsi="Times New Roman"/>
        </w:rPr>
        <w:lastRenderedPageBreak/>
        <w:t>Raabe</w:t>
      </w:r>
      <w:r w:rsidR="009761BC" w:rsidRPr="00FB6120">
        <w:rPr>
          <w:rStyle w:val="Znakapoznpodarou"/>
          <w:rFonts w:ascii="Times New Roman" w:hAnsi="Times New Roman"/>
        </w:rPr>
        <w:footnoteReference w:id="190"/>
      </w:r>
      <w:r w:rsidR="009761BC" w:rsidRPr="00FB6120">
        <w:rPr>
          <w:rFonts w:ascii="Times New Roman" w:hAnsi="Times New Roman"/>
        </w:rPr>
        <w:t>, o</w:t>
      </w:r>
      <w:r w:rsidR="007A6C5F" w:rsidRPr="00FB6120">
        <w:rPr>
          <w:rFonts w:ascii="Times New Roman" w:hAnsi="Times New Roman"/>
        </w:rPr>
        <w:t>d 1. 11. 1921 do 15. 5. 1922 byla v kině zaměstnána klavíristka Josefine Wyhlid</w:t>
      </w:r>
      <w:r w:rsidR="009761BC" w:rsidRPr="00FB6120">
        <w:rPr>
          <w:rFonts w:ascii="Times New Roman" w:hAnsi="Times New Roman"/>
        </w:rPr>
        <w:t>.</w:t>
      </w:r>
      <w:r w:rsidR="00BF1EBF" w:rsidRPr="00FB6120">
        <w:rPr>
          <w:rStyle w:val="Znakapoznpodarou"/>
          <w:rFonts w:ascii="Times New Roman" w:hAnsi="Times New Roman"/>
        </w:rPr>
        <w:footnoteReference w:id="191"/>
      </w:r>
      <w:r w:rsidR="003B6B8D" w:rsidRPr="00FB6120">
        <w:rPr>
          <w:rFonts w:ascii="Times New Roman" w:hAnsi="Times New Roman"/>
        </w:rPr>
        <w:t xml:space="preserve"> </w:t>
      </w:r>
      <w:r w:rsidR="009761BC" w:rsidRPr="00FB6120">
        <w:rPr>
          <w:rFonts w:ascii="Times New Roman" w:hAnsi="Times New Roman"/>
        </w:rPr>
        <w:t>Oba hráli pod vedením kapelního mistra Karla Raaba</w:t>
      </w:r>
      <w:r w:rsidR="003361F4" w:rsidRPr="00FB6120">
        <w:rPr>
          <w:rFonts w:ascii="Times New Roman" w:hAnsi="Times New Roman"/>
        </w:rPr>
        <w:t>.</w:t>
      </w:r>
      <w:r w:rsidR="003361F4" w:rsidRPr="00FB6120">
        <w:rPr>
          <w:rStyle w:val="Znakapoznpodarou"/>
          <w:rFonts w:ascii="Times New Roman" w:hAnsi="Times New Roman"/>
        </w:rPr>
        <w:footnoteReference w:id="192"/>
      </w:r>
      <w:r w:rsidR="005E7DC9" w:rsidRPr="00FB6120">
        <w:rPr>
          <w:rFonts w:ascii="Times New Roman" w:hAnsi="Times New Roman"/>
        </w:rPr>
        <w:t xml:space="preserve"> </w:t>
      </w:r>
      <w:r w:rsidR="009761BC" w:rsidRPr="00FB6120">
        <w:rPr>
          <w:rFonts w:ascii="Times New Roman" w:hAnsi="Times New Roman"/>
        </w:rPr>
        <w:t>Stejně tak</w:t>
      </w:r>
      <w:r w:rsidR="005E7DC9" w:rsidRPr="00FB6120">
        <w:rPr>
          <w:rFonts w:ascii="Times New Roman" w:hAnsi="Times New Roman"/>
        </w:rPr>
        <w:t xml:space="preserve"> hrál v </w:t>
      </w:r>
      <w:r w:rsidR="009761BC" w:rsidRPr="00FB6120">
        <w:rPr>
          <w:rFonts w:ascii="Times New Roman" w:hAnsi="Times New Roman"/>
        </w:rPr>
        <w:t>kině</w:t>
      </w:r>
      <w:r w:rsidR="005E7DC9" w:rsidRPr="00FB6120">
        <w:rPr>
          <w:rFonts w:ascii="Times New Roman" w:hAnsi="Times New Roman"/>
        </w:rPr>
        <w:t xml:space="preserve"> před snížením počtu hudebníků </w:t>
      </w:r>
      <w:r w:rsidR="009761BC" w:rsidRPr="00FB6120">
        <w:rPr>
          <w:rFonts w:ascii="Times New Roman" w:hAnsi="Times New Roman"/>
        </w:rPr>
        <w:t xml:space="preserve">i </w:t>
      </w:r>
      <w:r w:rsidR="005E7DC9" w:rsidRPr="00FB6120">
        <w:rPr>
          <w:rFonts w:ascii="Times New Roman" w:hAnsi="Times New Roman"/>
        </w:rPr>
        <w:t>violoncellista Karl Marks.</w:t>
      </w:r>
      <w:r w:rsidR="005E7DC9" w:rsidRPr="00FB6120">
        <w:rPr>
          <w:rStyle w:val="Znakapoznpodarou"/>
          <w:rFonts w:ascii="Times New Roman" w:hAnsi="Times New Roman"/>
        </w:rPr>
        <w:footnoteReference w:id="193"/>
      </w:r>
      <w:r w:rsidR="003361F4" w:rsidRPr="00FB6120">
        <w:rPr>
          <w:rFonts w:ascii="Times New Roman" w:hAnsi="Times New Roman"/>
        </w:rPr>
        <w:t xml:space="preserve"> </w:t>
      </w:r>
      <w:r w:rsidR="003B6B8D" w:rsidRPr="00FB6120">
        <w:rPr>
          <w:rFonts w:ascii="Times New Roman" w:hAnsi="Times New Roman"/>
        </w:rPr>
        <w:t>Domovníkem byl Heinrich Meier</w:t>
      </w:r>
      <w:r w:rsidR="008C40B6" w:rsidRPr="00FB6120">
        <w:rPr>
          <w:rStyle w:val="Znakapoznpodarou"/>
          <w:rFonts w:ascii="Times New Roman" w:hAnsi="Times New Roman"/>
        </w:rPr>
        <w:footnoteReference w:id="194"/>
      </w:r>
      <w:r w:rsidR="004E73E4" w:rsidRPr="00FB6120">
        <w:rPr>
          <w:rFonts w:ascii="Times New Roman" w:hAnsi="Times New Roman"/>
        </w:rPr>
        <w:t>,</w:t>
      </w:r>
      <w:r w:rsidR="003B6B8D" w:rsidRPr="00FB6120">
        <w:rPr>
          <w:rFonts w:ascii="Times New Roman" w:hAnsi="Times New Roman"/>
        </w:rPr>
        <w:t xml:space="preserve"> biletářem Josef Wostrčil</w:t>
      </w:r>
      <w:r w:rsidR="003361F4" w:rsidRPr="00FB6120">
        <w:rPr>
          <w:rStyle w:val="Znakapoznpodarou"/>
          <w:rFonts w:ascii="Times New Roman" w:hAnsi="Times New Roman"/>
        </w:rPr>
        <w:footnoteReference w:id="195"/>
      </w:r>
      <w:r w:rsidR="004E73E4" w:rsidRPr="00FB6120">
        <w:rPr>
          <w:rFonts w:ascii="Times New Roman" w:hAnsi="Times New Roman"/>
        </w:rPr>
        <w:t xml:space="preserve"> a účetnictví a vyřizování korespondence se věnoval zaměstnanec spořitelny Bruno Werner</w:t>
      </w:r>
      <w:r w:rsidR="003B6B8D" w:rsidRPr="00FB6120">
        <w:rPr>
          <w:rFonts w:ascii="Times New Roman" w:hAnsi="Times New Roman"/>
        </w:rPr>
        <w:t>.</w:t>
      </w:r>
      <w:r w:rsidR="004E73E4" w:rsidRPr="00FB6120">
        <w:rPr>
          <w:rStyle w:val="Znakapoznpodarou"/>
          <w:rFonts w:ascii="Times New Roman" w:hAnsi="Times New Roman"/>
        </w:rPr>
        <w:footnoteReference w:id="196"/>
      </w:r>
    </w:p>
    <w:p w:rsidR="00FC67B0" w:rsidRPr="00FB6120" w:rsidRDefault="004A1CA3" w:rsidP="00FB6120">
      <w:pPr>
        <w:pStyle w:val="Mjnormln"/>
        <w:rPr>
          <w:rFonts w:ascii="Times New Roman" w:hAnsi="Times New Roman"/>
        </w:rPr>
      </w:pPr>
      <w:r w:rsidRPr="00FB6120">
        <w:rPr>
          <w:rFonts w:ascii="Times New Roman" w:hAnsi="Times New Roman"/>
        </w:rPr>
        <w:t>V červnu 1922, kdy přešla kinematografická lice</w:t>
      </w:r>
      <w:r w:rsidR="0056699A" w:rsidRPr="00FB6120">
        <w:rPr>
          <w:rFonts w:ascii="Times New Roman" w:hAnsi="Times New Roman"/>
        </w:rPr>
        <w:t xml:space="preserve">nce na město, byl </w:t>
      </w:r>
      <w:r w:rsidR="00253F33" w:rsidRPr="00FB6120">
        <w:rPr>
          <w:rFonts w:ascii="Times New Roman" w:hAnsi="Times New Roman"/>
        </w:rPr>
        <w:t xml:space="preserve">mj. </w:t>
      </w:r>
      <w:r w:rsidR="0056699A" w:rsidRPr="00FB6120">
        <w:rPr>
          <w:rFonts w:ascii="Times New Roman" w:hAnsi="Times New Roman"/>
        </w:rPr>
        <w:t xml:space="preserve">v novinách </w:t>
      </w:r>
      <w:r w:rsidR="0056699A" w:rsidRPr="00FB6120">
        <w:rPr>
          <w:rFonts w:ascii="Times New Roman" w:hAnsi="Times New Roman"/>
          <w:i/>
        </w:rPr>
        <w:t>Deutsche Bote</w:t>
      </w:r>
      <w:r w:rsidRPr="00FB6120">
        <w:rPr>
          <w:rFonts w:ascii="Times New Roman" w:hAnsi="Times New Roman"/>
        </w:rPr>
        <w:t xml:space="preserve"> uveřejněn inzerát, jehož prostřednictvím se hledali noví zaměstnanci. </w:t>
      </w:r>
      <w:r w:rsidR="00B17833" w:rsidRPr="00FB6120">
        <w:rPr>
          <w:rFonts w:ascii="Times New Roman" w:hAnsi="Times New Roman"/>
        </w:rPr>
        <w:t>Personál měl být ale od pana Gleissnera převzat a jen v případě potřeby doplněn.</w:t>
      </w:r>
      <w:r w:rsidR="00B17833" w:rsidRPr="00FB6120">
        <w:rPr>
          <w:rStyle w:val="Znakapoznpodarou"/>
          <w:rFonts w:ascii="Times New Roman" w:hAnsi="Times New Roman"/>
        </w:rPr>
        <w:footnoteReference w:id="197"/>
      </w:r>
      <w:r w:rsidR="00B17833" w:rsidRPr="00FB6120">
        <w:rPr>
          <w:rFonts w:ascii="Times New Roman" w:hAnsi="Times New Roman"/>
        </w:rPr>
        <w:t xml:space="preserve"> P</w:t>
      </w:r>
      <w:r w:rsidRPr="00FB6120">
        <w:rPr>
          <w:rFonts w:ascii="Times New Roman" w:hAnsi="Times New Roman"/>
        </w:rPr>
        <w:t xml:space="preserve">oměrně vysoký počet zájemců z různých sudetských měst </w:t>
      </w:r>
      <w:r w:rsidR="00100924" w:rsidRPr="00FB6120">
        <w:rPr>
          <w:rFonts w:ascii="Times New Roman" w:hAnsi="Times New Roman"/>
        </w:rPr>
        <w:t xml:space="preserve">a vesnic </w:t>
      </w:r>
      <w:r w:rsidRPr="00FB6120">
        <w:rPr>
          <w:rFonts w:ascii="Times New Roman" w:hAnsi="Times New Roman"/>
        </w:rPr>
        <w:t>dokládá, že byl o práci ve zd</w:t>
      </w:r>
      <w:r w:rsidR="00A84315" w:rsidRPr="00FB6120">
        <w:rPr>
          <w:rFonts w:ascii="Times New Roman" w:hAnsi="Times New Roman"/>
        </w:rPr>
        <w:t>ejším kině poměrně velký zájem. Nejvíce zájemců bylo na místo operatéra. Jinak řečeno „muže s klikou“, který uvádí do chodu filmový pás, ať už za účelem snímání či promítání. Kliku nahradil později motor, ale možnost nastavovat a měnit rychlost promítání zůstala zachována.</w:t>
      </w:r>
      <w:r w:rsidR="00A84315" w:rsidRPr="00FB6120">
        <w:rPr>
          <w:rStyle w:val="Znakapoznpodarou"/>
          <w:rFonts w:ascii="Times New Roman" w:hAnsi="Times New Roman"/>
        </w:rPr>
        <w:footnoteReference w:id="198"/>
      </w:r>
      <w:r w:rsidR="00A84315" w:rsidRPr="00FB6120">
        <w:rPr>
          <w:rFonts w:ascii="Times New Roman" w:hAnsi="Times New Roman"/>
        </w:rPr>
        <w:t xml:space="preserve"> </w:t>
      </w:r>
      <w:r w:rsidRPr="00FB6120">
        <w:rPr>
          <w:rFonts w:ascii="Times New Roman" w:hAnsi="Times New Roman"/>
        </w:rPr>
        <w:t xml:space="preserve">O práci promítače se ucházel </w:t>
      </w:r>
      <w:r w:rsidR="00100924" w:rsidRPr="00FB6120">
        <w:rPr>
          <w:rFonts w:ascii="Times New Roman" w:hAnsi="Times New Roman"/>
        </w:rPr>
        <w:t>Anton Stonner (Hejtmánkovice)</w:t>
      </w:r>
      <w:r w:rsidR="002E5D7E">
        <w:rPr>
          <w:rFonts w:ascii="Times New Roman" w:hAnsi="Times New Roman"/>
        </w:rPr>
        <w:t xml:space="preserve"> – </w:t>
      </w:r>
      <w:r w:rsidR="00B36BD0" w:rsidRPr="00FB6120">
        <w:rPr>
          <w:rFonts w:ascii="Times New Roman" w:hAnsi="Times New Roman"/>
        </w:rPr>
        <w:t>ten to zkoušel i v roce 1926</w:t>
      </w:r>
      <w:r w:rsidR="00B36BD0" w:rsidRPr="00FB6120">
        <w:rPr>
          <w:rStyle w:val="Znakapoznpodarou"/>
          <w:rFonts w:ascii="Times New Roman" w:hAnsi="Times New Roman"/>
        </w:rPr>
        <w:footnoteReference w:id="199"/>
      </w:r>
      <w:r w:rsidRPr="00FB6120">
        <w:rPr>
          <w:rFonts w:ascii="Times New Roman" w:hAnsi="Times New Roman"/>
        </w:rPr>
        <w:t>, Anton Beerock</w:t>
      </w:r>
      <w:r w:rsidR="00100924" w:rsidRPr="00FB6120">
        <w:rPr>
          <w:rFonts w:ascii="Times New Roman" w:hAnsi="Times New Roman"/>
        </w:rPr>
        <w:t xml:space="preserve"> (Horní Litvínov)</w:t>
      </w:r>
      <w:r w:rsidR="008C3D95" w:rsidRPr="00FB6120">
        <w:rPr>
          <w:rStyle w:val="Znakapoznpodarou"/>
          <w:rFonts w:ascii="Times New Roman" w:hAnsi="Times New Roman"/>
        </w:rPr>
        <w:footnoteReference w:id="200"/>
      </w:r>
      <w:r w:rsidRPr="00FB6120">
        <w:rPr>
          <w:rFonts w:ascii="Times New Roman" w:hAnsi="Times New Roman"/>
        </w:rPr>
        <w:t xml:space="preserve">, </w:t>
      </w:r>
      <w:r w:rsidR="00100924" w:rsidRPr="00FB6120">
        <w:rPr>
          <w:rFonts w:ascii="Times New Roman" w:hAnsi="Times New Roman"/>
        </w:rPr>
        <w:t xml:space="preserve">Adolf </w:t>
      </w:r>
      <w:r w:rsidRPr="00FB6120">
        <w:rPr>
          <w:rFonts w:ascii="Times New Roman" w:hAnsi="Times New Roman"/>
        </w:rPr>
        <w:t>Zabilansky</w:t>
      </w:r>
      <w:r w:rsidR="00100924" w:rsidRPr="00FB6120">
        <w:rPr>
          <w:rFonts w:ascii="Times New Roman" w:hAnsi="Times New Roman"/>
        </w:rPr>
        <w:t xml:space="preserve"> (Broumov)</w:t>
      </w:r>
      <w:r w:rsidR="004059AF" w:rsidRPr="00FB6120">
        <w:rPr>
          <w:rStyle w:val="Znakapoznpodarou"/>
          <w:rFonts w:ascii="Times New Roman" w:hAnsi="Times New Roman"/>
        </w:rPr>
        <w:footnoteReference w:id="201"/>
      </w:r>
      <w:r w:rsidR="00612ACE" w:rsidRPr="00FB6120">
        <w:rPr>
          <w:rFonts w:ascii="Times New Roman" w:hAnsi="Times New Roman"/>
        </w:rPr>
        <w:t>, Rudolf Spitzer (Teplice Lázně)</w:t>
      </w:r>
      <w:r w:rsidR="004059AF" w:rsidRPr="00FB6120">
        <w:rPr>
          <w:rStyle w:val="Znakapoznpodarou"/>
          <w:rFonts w:ascii="Times New Roman" w:hAnsi="Times New Roman"/>
        </w:rPr>
        <w:footnoteReference w:id="202"/>
      </w:r>
      <w:r w:rsidR="00D130FB" w:rsidRPr="00FB6120">
        <w:rPr>
          <w:rFonts w:ascii="Times New Roman" w:hAnsi="Times New Roman"/>
        </w:rPr>
        <w:t xml:space="preserve">, </w:t>
      </w:r>
      <w:r w:rsidR="00612ACE" w:rsidRPr="00FB6120">
        <w:rPr>
          <w:rFonts w:ascii="Times New Roman" w:hAnsi="Times New Roman"/>
        </w:rPr>
        <w:t>Josef John (Broumov)</w:t>
      </w:r>
      <w:r w:rsidR="004059AF" w:rsidRPr="00FB6120">
        <w:rPr>
          <w:rStyle w:val="Znakapoznpodarou"/>
          <w:rFonts w:ascii="Times New Roman" w:hAnsi="Times New Roman"/>
        </w:rPr>
        <w:footnoteReference w:id="203"/>
      </w:r>
      <w:r w:rsidR="00612ACE" w:rsidRPr="00FB6120">
        <w:rPr>
          <w:rFonts w:ascii="Times New Roman" w:hAnsi="Times New Roman"/>
        </w:rPr>
        <w:t>, Josef Kunz (Trutnov)</w:t>
      </w:r>
      <w:r w:rsidR="00D130FB" w:rsidRPr="00FB6120">
        <w:rPr>
          <w:rStyle w:val="Znakapoznpodarou"/>
          <w:rFonts w:ascii="Times New Roman" w:hAnsi="Times New Roman"/>
        </w:rPr>
        <w:footnoteReference w:id="204"/>
      </w:r>
      <w:r w:rsidR="00612ACE" w:rsidRPr="00FB6120">
        <w:rPr>
          <w:rFonts w:ascii="Times New Roman" w:hAnsi="Times New Roman"/>
        </w:rPr>
        <w:t xml:space="preserve">, Josef Schindler (Mariánské </w:t>
      </w:r>
      <w:r w:rsidR="00612ACE" w:rsidRPr="00FB6120">
        <w:rPr>
          <w:rFonts w:ascii="Times New Roman" w:hAnsi="Times New Roman"/>
        </w:rPr>
        <w:lastRenderedPageBreak/>
        <w:t>Lázně)</w:t>
      </w:r>
      <w:r w:rsidR="004059AF" w:rsidRPr="00FB6120">
        <w:rPr>
          <w:rStyle w:val="Znakapoznpodarou"/>
          <w:rFonts w:ascii="Times New Roman" w:hAnsi="Times New Roman"/>
        </w:rPr>
        <w:footnoteReference w:id="205"/>
      </w:r>
      <w:r w:rsidR="002B7BF7" w:rsidRPr="00FB6120">
        <w:rPr>
          <w:rFonts w:ascii="Times New Roman" w:hAnsi="Times New Roman"/>
        </w:rPr>
        <w:t xml:space="preserve">, </w:t>
      </w:r>
      <w:r w:rsidR="004D4444" w:rsidRPr="00FB6120">
        <w:rPr>
          <w:rFonts w:ascii="Times New Roman" w:hAnsi="Times New Roman"/>
        </w:rPr>
        <w:t xml:space="preserve">Josef </w:t>
      </w:r>
      <w:r w:rsidR="00910F71" w:rsidRPr="00FB6120">
        <w:rPr>
          <w:rFonts w:ascii="Times New Roman" w:hAnsi="Times New Roman"/>
        </w:rPr>
        <w:t xml:space="preserve">Kraus </w:t>
      </w:r>
      <w:r w:rsidR="004D4444" w:rsidRPr="00FB6120">
        <w:rPr>
          <w:rFonts w:ascii="Times New Roman" w:hAnsi="Times New Roman"/>
        </w:rPr>
        <w:t>(Vrchlabí)</w:t>
      </w:r>
      <w:r w:rsidR="003361F4" w:rsidRPr="00FB6120">
        <w:rPr>
          <w:rStyle w:val="Znakapoznpodarou"/>
          <w:rFonts w:ascii="Times New Roman" w:hAnsi="Times New Roman"/>
        </w:rPr>
        <w:footnoteReference w:id="206"/>
      </w:r>
      <w:r w:rsidR="00EC2FB3" w:rsidRPr="00FB6120">
        <w:rPr>
          <w:rFonts w:ascii="Times New Roman" w:hAnsi="Times New Roman"/>
        </w:rPr>
        <w:t>, Josef Kuneš (Vrchlabí)</w:t>
      </w:r>
      <w:r w:rsidR="00EC2FB3" w:rsidRPr="00FB6120">
        <w:rPr>
          <w:rStyle w:val="Znakapoznpodarou"/>
          <w:rFonts w:ascii="Times New Roman" w:hAnsi="Times New Roman"/>
        </w:rPr>
        <w:footnoteReference w:id="207"/>
      </w:r>
      <w:r w:rsidR="002B7BF7" w:rsidRPr="00FB6120">
        <w:rPr>
          <w:rFonts w:ascii="Times New Roman" w:hAnsi="Times New Roman"/>
        </w:rPr>
        <w:t xml:space="preserve"> a Karl Mosonyi (Kadaň). V případě žádosti posledně zmíněného došlo k nějakému nedorozumění. Mosonyi </w:t>
      </w:r>
      <w:r w:rsidR="00777210" w:rsidRPr="00FB6120">
        <w:rPr>
          <w:rFonts w:ascii="Times New Roman" w:hAnsi="Times New Roman"/>
        </w:rPr>
        <w:t>totiž ve své druhé žádosti tvrdí</w:t>
      </w:r>
      <w:r w:rsidR="002B7BF7" w:rsidRPr="00FB6120">
        <w:rPr>
          <w:rFonts w:ascii="Times New Roman" w:hAnsi="Times New Roman"/>
        </w:rPr>
        <w:t>, že již jednu posílal, ale nepřišla mu odpověď</w:t>
      </w:r>
      <w:r w:rsidR="00777210" w:rsidRPr="00FB6120">
        <w:rPr>
          <w:rFonts w:ascii="Times New Roman" w:hAnsi="Times New Roman"/>
        </w:rPr>
        <w:t>. Starosta naopak píše, že když mu odpověděli, neodpověděl on a pozice je už tudíž obsazená.</w:t>
      </w:r>
      <w:r w:rsidR="00777210" w:rsidRPr="00FB6120">
        <w:rPr>
          <w:rStyle w:val="Znakapoznpodarou"/>
          <w:rFonts w:ascii="Times New Roman" w:hAnsi="Times New Roman"/>
        </w:rPr>
        <w:footnoteReference w:id="208"/>
      </w:r>
      <w:r w:rsidR="00AA0490" w:rsidRPr="00FB6120">
        <w:rPr>
          <w:rFonts w:ascii="Times New Roman" w:hAnsi="Times New Roman"/>
        </w:rPr>
        <w:t xml:space="preserve"> Pan Rudolf Streubel z Bučnic u Teplic nad Metují měl zájem o pronájem kina, případně o místo správce či promítače.</w:t>
      </w:r>
      <w:r w:rsidR="00AA0490" w:rsidRPr="00FB6120">
        <w:rPr>
          <w:rStyle w:val="Znakapoznpodarou"/>
          <w:rFonts w:ascii="Times New Roman" w:hAnsi="Times New Roman"/>
        </w:rPr>
        <w:footnoteReference w:id="209"/>
      </w:r>
      <w:r w:rsidR="00AA0490" w:rsidRPr="00FB6120">
        <w:rPr>
          <w:rFonts w:ascii="Times New Roman" w:hAnsi="Times New Roman"/>
        </w:rPr>
        <w:t xml:space="preserve"> O místo vedoucího nebo promítače se také ucházel </w:t>
      </w:r>
      <w:r w:rsidR="00FC67B0" w:rsidRPr="00FB6120">
        <w:rPr>
          <w:rFonts w:ascii="Times New Roman" w:hAnsi="Times New Roman"/>
        </w:rPr>
        <w:t>Ernst Pelda (Jablonec nad Nisou)</w:t>
      </w:r>
      <w:r w:rsidR="00A53EC3" w:rsidRPr="00FB6120">
        <w:rPr>
          <w:rStyle w:val="Znakapoznpodarou"/>
          <w:rFonts w:ascii="Times New Roman" w:hAnsi="Times New Roman"/>
        </w:rPr>
        <w:footnoteReference w:id="210"/>
      </w:r>
      <w:r w:rsidR="00FC67B0" w:rsidRPr="00FB6120">
        <w:rPr>
          <w:rFonts w:ascii="Times New Roman" w:hAnsi="Times New Roman"/>
        </w:rPr>
        <w:t>, Josef Latl (Žacléř)</w:t>
      </w:r>
      <w:r w:rsidR="00A53EC3" w:rsidRPr="00FB6120">
        <w:rPr>
          <w:rStyle w:val="Znakapoznpodarou"/>
          <w:rFonts w:ascii="Times New Roman" w:hAnsi="Times New Roman"/>
        </w:rPr>
        <w:footnoteReference w:id="211"/>
      </w:r>
      <w:r w:rsidR="00FC67B0" w:rsidRPr="00FB6120">
        <w:rPr>
          <w:rFonts w:ascii="Times New Roman" w:hAnsi="Times New Roman"/>
        </w:rPr>
        <w:t xml:space="preserve"> a Alexander Tannhäusser (Trutnov)</w:t>
      </w:r>
      <w:r w:rsidR="00200CF1" w:rsidRPr="00FB6120">
        <w:rPr>
          <w:rStyle w:val="Znakapoznpodarou"/>
          <w:rFonts w:ascii="Times New Roman" w:hAnsi="Times New Roman"/>
        </w:rPr>
        <w:footnoteReference w:id="212"/>
      </w:r>
      <w:r w:rsidR="00FC67B0" w:rsidRPr="00FB6120">
        <w:rPr>
          <w:rFonts w:ascii="Times New Roman" w:hAnsi="Times New Roman"/>
        </w:rPr>
        <w:t>.</w:t>
      </w:r>
    </w:p>
    <w:p w:rsidR="00A809B2" w:rsidRPr="00FB6120" w:rsidRDefault="00FC67B0" w:rsidP="00FB6120">
      <w:pPr>
        <w:pStyle w:val="Mjnormln"/>
        <w:rPr>
          <w:rFonts w:ascii="Times New Roman" w:hAnsi="Times New Roman"/>
        </w:rPr>
      </w:pPr>
      <w:r w:rsidRPr="00FB6120">
        <w:rPr>
          <w:rFonts w:ascii="Times New Roman" w:hAnsi="Times New Roman"/>
        </w:rPr>
        <w:t>Josef Latl a Josef Kraus se sice dostali do užšího výběru, ale vybrán byl nakonec Ernst Pelda</w:t>
      </w:r>
      <w:r w:rsidR="00BF5B23" w:rsidRPr="00FB6120">
        <w:rPr>
          <w:rStyle w:val="Znakapoznpodarou"/>
          <w:rFonts w:ascii="Times New Roman" w:hAnsi="Times New Roman"/>
        </w:rPr>
        <w:footnoteReference w:id="213"/>
      </w:r>
      <w:r w:rsidR="00B041AF" w:rsidRPr="00FB6120">
        <w:rPr>
          <w:rFonts w:ascii="Times New Roman" w:hAnsi="Times New Roman"/>
        </w:rPr>
        <w:t>, který také 1. 7. 1922 nastoupil. Jeho počáteční měsíční plat činil 1200 Kč s vyhlídkou růstu úměrnému jeho pracovnímu výkonu.</w:t>
      </w:r>
      <w:r w:rsidR="00BC4E11" w:rsidRPr="00FB6120">
        <w:rPr>
          <w:rFonts w:ascii="Times New Roman" w:hAnsi="Times New Roman"/>
        </w:rPr>
        <w:t xml:space="preserve"> První dva týdny byl ještě zaučován panem Gleissnerem. (Pokud by k tomu nesvolil, správní výbor kina by mu jinak po tuto dobu již nedovolil využívat služební byt a výčepní pult patřící k bufetu kina.)</w:t>
      </w:r>
      <w:r w:rsidR="00BC4E11" w:rsidRPr="00FB6120">
        <w:rPr>
          <w:rStyle w:val="Znakapoznpodarou"/>
          <w:rFonts w:ascii="Times New Roman" w:hAnsi="Times New Roman"/>
        </w:rPr>
        <w:footnoteReference w:id="214"/>
      </w:r>
      <w:r w:rsidR="00BC4E11" w:rsidRPr="00FB6120">
        <w:rPr>
          <w:rFonts w:ascii="Times New Roman" w:hAnsi="Times New Roman"/>
        </w:rPr>
        <w:t xml:space="preserve"> </w:t>
      </w:r>
      <w:r w:rsidR="00613B62" w:rsidRPr="00FB6120">
        <w:rPr>
          <w:rFonts w:ascii="Times New Roman" w:hAnsi="Times New Roman"/>
        </w:rPr>
        <w:t>Pelda, jako promítač, měl v náplni práce nejen promítání filmů, ale i údržbu elektrického vedení, osvětlovacího zařízení a dohled nad osobami pověřenými čištěním domu, biletáři a domovníkem. V neposlední řadě se</w:t>
      </w:r>
      <w:r w:rsidR="00BB589A">
        <w:rPr>
          <w:rFonts w:ascii="Times New Roman" w:hAnsi="Times New Roman"/>
        </w:rPr>
        <w:t xml:space="preserve"> měl</w:t>
      </w:r>
      <w:r w:rsidR="00613B62" w:rsidRPr="00FB6120">
        <w:rPr>
          <w:rFonts w:ascii="Times New Roman" w:hAnsi="Times New Roman"/>
        </w:rPr>
        <w:t xml:space="preserve"> také podílet s pověřeným výborem na objednávání filmů.</w:t>
      </w:r>
      <w:r w:rsidR="00A809B2" w:rsidRPr="00FB6120">
        <w:rPr>
          <w:rStyle w:val="Znakapoznpodarou"/>
          <w:rFonts w:ascii="Times New Roman" w:hAnsi="Times New Roman"/>
        </w:rPr>
        <w:footnoteReference w:id="215"/>
      </w:r>
    </w:p>
    <w:p w:rsidR="008C40B6" w:rsidRPr="00FB6120" w:rsidRDefault="00BB589A" w:rsidP="00FB6120">
      <w:pPr>
        <w:pStyle w:val="Mjnormln"/>
        <w:rPr>
          <w:rFonts w:ascii="Times New Roman" w:hAnsi="Times New Roman"/>
        </w:rPr>
      </w:pPr>
      <w:r>
        <w:rPr>
          <w:rFonts w:ascii="Times New Roman" w:hAnsi="Times New Roman"/>
        </w:rPr>
        <w:lastRenderedPageBreak/>
        <w:t>O místo</w:t>
      </w:r>
      <w:r w:rsidR="008C40B6" w:rsidRPr="00FB6120">
        <w:rPr>
          <w:rFonts w:ascii="Times New Roman" w:hAnsi="Times New Roman"/>
        </w:rPr>
        <w:t xml:space="preserve"> biletáře </w:t>
      </w:r>
      <w:r>
        <w:rPr>
          <w:rFonts w:ascii="Times New Roman" w:hAnsi="Times New Roman"/>
        </w:rPr>
        <w:t xml:space="preserve">se znovu ucházel i dosavadní biletář, </w:t>
      </w:r>
      <w:r w:rsidR="008C40B6" w:rsidRPr="00FB6120">
        <w:rPr>
          <w:rFonts w:ascii="Times New Roman" w:hAnsi="Times New Roman"/>
        </w:rPr>
        <w:t>invalida Josef Wostrčil (Broumov)</w:t>
      </w:r>
      <w:r w:rsidR="008C40B6" w:rsidRPr="00FB6120">
        <w:rPr>
          <w:rStyle w:val="Znakapoznpodarou"/>
          <w:rFonts w:ascii="Times New Roman" w:hAnsi="Times New Roman"/>
        </w:rPr>
        <w:footnoteReference w:id="216"/>
      </w:r>
      <w:r w:rsidR="008C40B6" w:rsidRPr="00FB6120">
        <w:rPr>
          <w:rFonts w:ascii="Times New Roman" w:hAnsi="Times New Roman"/>
        </w:rPr>
        <w:t>, o stejné</w:t>
      </w:r>
      <w:r w:rsidR="000E7681" w:rsidRPr="00FB6120">
        <w:rPr>
          <w:rFonts w:ascii="Times New Roman" w:hAnsi="Times New Roman"/>
        </w:rPr>
        <w:t xml:space="preserve"> místo </w:t>
      </w:r>
      <w:r w:rsidR="008C40B6" w:rsidRPr="00FB6120">
        <w:rPr>
          <w:rFonts w:ascii="Times New Roman" w:hAnsi="Times New Roman"/>
        </w:rPr>
        <w:t>uvaděče usiloval</w:t>
      </w:r>
      <w:r w:rsidR="000E7681" w:rsidRPr="00FB6120">
        <w:rPr>
          <w:rFonts w:ascii="Times New Roman" w:hAnsi="Times New Roman"/>
        </w:rPr>
        <w:t xml:space="preserve"> </w:t>
      </w:r>
      <w:r w:rsidR="008C40B6" w:rsidRPr="00FB6120">
        <w:rPr>
          <w:rFonts w:ascii="Times New Roman" w:hAnsi="Times New Roman"/>
        </w:rPr>
        <w:t xml:space="preserve">také </w:t>
      </w:r>
      <w:r w:rsidR="000E7681" w:rsidRPr="00FB6120">
        <w:rPr>
          <w:rFonts w:ascii="Times New Roman" w:hAnsi="Times New Roman"/>
        </w:rPr>
        <w:t>Franz Č</w:t>
      </w:r>
      <w:r w:rsidR="004A1CA3" w:rsidRPr="00FB6120">
        <w:rPr>
          <w:rFonts w:ascii="Times New Roman" w:hAnsi="Times New Roman"/>
        </w:rPr>
        <w:t>apek</w:t>
      </w:r>
      <w:r w:rsidR="00100924" w:rsidRPr="00FB6120">
        <w:rPr>
          <w:rFonts w:ascii="Times New Roman" w:hAnsi="Times New Roman"/>
        </w:rPr>
        <w:t xml:space="preserve"> (Velká Ves)</w:t>
      </w:r>
      <w:r w:rsidR="00A5622F" w:rsidRPr="00FB6120">
        <w:rPr>
          <w:rStyle w:val="Znakapoznpodarou"/>
          <w:rFonts w:ascii="Times New Roman" w:hAnsi="Times New Roman"/>
        </w:rPr>
        <w:footnoteReference w:id="217"/>
      </w:r>
      <w:r w:rsidR="008C40B6" w:rsidRPr="00FB6120">
        <w:rPr>
          <w:rFonts w:ascii="Times New Roman" w:hAnsi="Times New Roman"/>
        </w:rPr>
        <w:t>. Podobně Heinrich Meier žádal o ponechání na místě domovníka</w:t>
      </w:r>
      <w:r w:rsidR="008C40B6" w:rsidRPr="00FB6120">
        <w:rPr>
          <w:rStyle w:val="Znakapoznpodarou"/>
          <w:rFonts w:ascii="Times New Roman" w:hAnsi="Times New Roman"/>
        </w:rPr>
        <w:footnoteReference w:id="218"/>
      </w:r>
      <w:r w:rsidR="008C40B6" w:rsidRPr="00FB6120">
        <w:rPr>
          <w:rFonts w:ascii="Times New Roman" w:hAnsi="Times New Roman"/>
        </w:rPr>
        <w:t>, ale o stejnou funkci měl zájem také Adolf Köhler (Broumov)</w:t>
      </w:r>
      <w:r w:rsidR="008C40B6" w:rsidRPr="00FB6120">
        <w:rPr>
          <w:rStyle w:val="Znakapoznpodarou"/>
          <w:rFonts w:ascii="Times New Roman" w:hAnsi="Times New Roman"/>
        </w:rPr>
        <w:footnoteReference w:id="219"/>
      </w:r>
      <w:r w:rsidR="008C40B6" w:rsidRPr="00FB6120">
        <w:rPr>
          <w:rFonts w:ascii="Times New Roman" w:hAnsi="Times New Roman"/>
        </w:rPr>
        <w:t>,</w:t>
      </w:r>
    </w:p>
    <w:p w:rsidR="007F393A" w:rsidRPr="00FB6120" w:rsidRDefault="00612ACE" w:rsidP="00FB6120">
      <w:pPr>
        <w:pStyle w:val="Mjnormln"/>
        <w:rPr>
          <w:rFonts w:ascii="Times New Roman" w:hAnsi="Times New Roman"/>
          <w:lang w:eastAsia="cs-CZ"/>
        </w:rPr>
      </w:pPr>
      <w:r w:rsidRPr="00FB6120">
        <w:rPr>
          <w:rFonts w:ascii="Times New Roman" w:hAnsi="Times New Roman"/>
        </w:rPr>
        <w:t>Žá</w:t>
      </w:r>
      <w:r w:rsidR="00A53EC3" w:rsidRPr="00FB6120">
        <w:rPr>
          <w:rFonts w:ascii="Times New Roman" w:hAnsi="Times New Roman"/>
        </w:rPr>
        <w:t>dost o místo správce</w:t>
      </w:r>
      <w:r w:rsidRPr="00FB6120">
        <w:rPr>
          <w:rFonts w:ascii="Times New Roman" w:hAnsi="Times New Roman"/>
        </w:rPr>
        <w:t xml:space="preserve"> </w:t>
      </w:r>
      <w:r w:rsidR="00A0459B" w:rsidRPr="00FB6120">
        <w:rPr>
          <w:rFonts w:ascii="Times New Roman" w:hAnsi="Times New Roman"/>
        </w:rPr>
        <w:t xml:space="preserve">kina </w:t>
      </w:r>
      <w:r w:rsidRPr="00FB6120">
        <w:rPr>
          <w:rFonts w:ascii="Times New Roman" w:hAnsi="Times New Roman"/>
        </w:rPr>
        <w:t>podal Alois Ponetz (Broumov)</w:t>
      </w:r>
      <w:r w:rsidR="00A53EC3" w:rsidRPr="00FB6120">
        <w:rPr>
          <w:rStyle w:val="Znakapoznpodarou"/>
          <w:rFonts w:ascii="Times New Roman" w:hAnsi="Times New Roman"/>
        </w:rPr>
        <w:footnoteReference w:id="220"/>
      </w:r>
      <w:r w:rsidR="00A0459B" w:rsidRPr="00FB6120">
        <w:rPr>
          <w:rFonts w:ascii="Times New Roman" w:hAnsi="Times New Roman"/>
        </w:rPr>
        <w:t>,</w:t>
      </w:r>
      <w:r w:rsidR="004D4444" w:rsidRPr="00FB6120">
        <w:rPr>
          <w:rFonts w:ascii="Times New Roman" w:hAnsi="Times New Roman"/>
        </w:rPr>
        <w:t xml:space="preserve"> Josef Blaschke (Trutnov)</w:t>
      </w:r>
      <w:r w:rsidR="00A5622F" w:rsidRPr="00FB6120">
        <w:rPr>
          <w:rStyle w:val="Znakapoznpodarou"/>
          <w:rFonts w:ascii="Times New Roman" w:hAnsi="Times New Roman"/>
        </w:rPr>
        <w:footnoteReference w:id="221"/>
      </w:r>
      <w:r w:rsidR="00A0459B" w:rsidRPr="00FB6120">
        <w:rPr>
          <w:rFonts w:ascii="Times New Roman" w:hAnsi="Times New Roman"/>
        </w:rPr>
        <w:t>, Rudolf Mühelberger (Broumov)</w:t>
      </w:r>
      <w:r w:rsidR="00A0459B" w:rsidRPr="00FB6120">
        <w:rPr>
          <w:rStyle w:val="Znakapoznpodarou"/>
          <w:rFonts w:ascii="Times New Roman" w:hAnsi="Times New Roman"/>
        </w:rPr>
        <w:footnoteReference w:id="222"/>
      </w:r>
      <w:r w:rsidR="008C40B6" w:rsidRPr="00FB6120">
        <w:rPr>
          <w:rFonts w:ascii="Times New Roman" w:hAnsi="Times New Roman"/>
        </w:rPr>
        <w:t xml:space="preserve"> a Emil Marchner (</w:t>
      </w:r>
      <w:r w:rsidR="00253F33" w:rsidRPr="00FB6120">
        <w:rPr>
          <w:rFonts w:ascii="Times New Roman" w:hAnsi="Times New Roman"/>
        </w:rPr>
        <w:t xml:space="preserve">Velké Březno nedaleko Ústí, </w:t>
      </w:r>
      <w:r w:rsidR="00056606" w:rsidRPr="00FB6120">
        <w:rPr>
          <w:rFonts w:ascii="Times New Roman" w:hAnsi="Times New Roman"/>
        </w:rPr>
        <w:t>tehdy</w:t>
      </w:r>
      <w:r w:rsidR="00253F33" w:rsidRPr="00FB6120">
        <w:rPr>
          <w:rFonts w:ascii="Times New Roman" w:hAnsi="Times New Roman"/>
        </w:rPr>
        <w:t xml:space="preserve"> zaměstnán v kinu Apollo </w:t>
      </w:r>
      <w:r w:rsidR="008C40B6" w:rsidRPr="00FB6120">
        <w:rPr>
          <w:rFonts w:ascii="Times New Roman" w:hAnsi="Times New Roman"/>
        </w:rPr>
        <w:t>Ružomberok, Slovensko)</w:t>
      </w:r>
      <w:r w:rsidR="008C40B6" w:rsidRPr="00FB6120">
        <w:rPr>
          <w:rStyle w:val="Znakapoznpodarou"/>
          <w:rFonts w:ascii="Times New Roman" w:hAnsi="Times New Roman"/>
        </w:rPr>
        <w:footnoteReference w:id="223"/>
      </w:r>
      <w:r w:rsidR="004E73E4" w:rsidRPr="00FB6120">
        <w:rPr>
          <w:rFonts w:ascii="Times New Roman" w:hAnsi="Times New Roman"/>
        </w:rPr>
        <w:t xml:space="preserve"> a Bruno Werner, který v kině pracoval už pod panem Gleissnerem.</w:t>
      </w:r>
      <w:r w:rsidR="00F938F6" w:rsidRPr="00FB6120">
        <w:rPr>
          <w:rFonts w:ascii="Times New Roman" w:hAnsi="Times New Roman"/>
        </w:rPr>
        <w:t xml:space="preserve"> Ten byl také od 1. 7. 1922 na poloviční úvazek v kině opět zaměstnán. V</w:t>
      </w:r>
      <w:r w:rsidR="004D7594" w:rsidRPr="00FB6120">
        <w:rPr>
          <w:rFonts w:ascii="Times New Roman" w:hAnsi="Times New Roman"/>
          <w:lang w:eastAsia="cs-CZ"/>
        </w:rPr>
        <w:t xml:space="preserve"> budově kina </w:t>
      </w:r>
      <w:r w:rsidR="00F938F6" w:rsidRPr="00FB6120">
        <w:rPr>
          <w:rFonts w:ascii="Times New Roman" w:hAnsi="Times New Roman"/>
          <w:lang w:eastAsia="cs-CZ"/>
        </w:rPr>
        <w:t xml:space="preserve">mu byl </w:t>
      </w:r>
      <w:r w:rsidR="004D7594" w:rsidRPr="00FB6120">
        <w:rPr>
          <w:rFonts w:ascii="Times New Roman" w:hAnsi="Times New Roman"/>
          <w:lang w:eastAsia="cs-CZ"/>
        </w:rPr>
        <w:t>přidělen služební byt</w:t>
      </w:r>
      <w:r w:rsidR="00525392" w:rsidRPr="00FB6120">
        <w:rPr>
          <w:rFonts w:ascii="Times New Roman" w:hAnsi="Times New Roman"/>
          <w:lang w:eastAsia="cs-CZ"/>
        </w:rPr>
        <w:t xml:space="preserve"> bez vytápění a osvětlení</w:t>
      </w:r>
      <w:r w:rsidR="00EE0511" w:rsidRPr="00FB6120">
        <w:rPr>
          <w:rFonts w:ascii="Times New Roman" w:hAnsi="Times New Roman"/>
          <w:lang w:eastAsia="cs-CZ"/>
        </w:rPr>
        <w:t xml:space="preserve"> a fixní roční plat činil </w:t>
      </w:r>
      <w:r w:rsidR="004D7594" w:rsidRPr="00FB6120">
        <w:rPr>
          <w:rFonts w:ascii="Times New Roman" w:hAnsi="Times New Roman"/>
          <w:lang w:eastAsia="cs-CZ"/>
        </w:rPr>
        <w:t>3.000 Kč</w:t>
      </w:r>
      <w:r w:rsidR="00EE0511" w:rsidRPr="00FB6120">
        <w:rPr>
          <w:rFonts w:ascii="Times New Roman" w:hAnsi="Times New Roman"/>
          <w:lang w:eastAsia="cs-CZ"/>
        </w:rPr>
        <w:t>.</w:t>
      </w:r>
      <w:r w:rsidR="000E7681" w:rsidRPr="00FB6120">
        <w:rPr>
          <w:rStyle w:val="Znakapoznpodarou"/>
          <w:rFonts w:ascii="Times New Roman" w:hAnsi="Times New Roman"/>
        </w:rPr>
        <w:footnoteReference w:id="224"/>
      </w:r>
      <w:r w:rsidR="00F34236" w:rsidRPr="00FB6120">
        <w:rPr>
          <w:rFonts w:ascii="Times New Roman" w:hAnsi="Times New Roman"/>
          <w:lang w:eastAsia="cs-CZ"/>
        </w:rPr>
        <w:t xml:space="preserve"> V r. 1928 získával plat 600 Kč měsíčně a byt byl včetně topení a osvětlení.</w:t>
      </w:r>
      <w:r w:rsidR="00F34236" w:rsidRPr="00FB6120">
        <w:rPr>
          <w:rStyle w:val="Znakapoznpodarou"/>
          <w:rFonts w:ascii="Times New Roman" w:hAnsi="Times New Roman"/>
          <w:lang w:eastAsia="cs-CZ"/>
        </w:rPr>
        <w:footnoteReference w:id="225"/>
      </w:r>
      <w:r w:rsidR="00F34236" w:rsidRPr="00FB6120">
        <w:rPr>
          <w:rFonts w:ascii="Times New Roman" w:hAnsi="Times New Roman"/>
          <w:lang w:eastAsia="cs-CZ"/>
        </w:rPr>
        <w:t xml:space="preserve"> </w:t>
      </w:r>
      <w:r w:rsidR="00EE0511" w:rsidRPr="00FB6120">
        <w:rPr>
          <w:rFonts w:ascii="Times New Roman" w:hAnsi="Times New Roman"/>
          <w:lang w:eastAsia="cs-CZ"/>
        </w:rPr>
        <w:t>Kromě účetnictví a vyřizování korespondence bylo v jeho náplni práce vyplácení kasy, prodej vstupenek a případné vedení zasedacího protokolu.</w:t>
      </w:r>
      <w:r w:rsidR="007F393A" w:rsidRPr="00FB6120">
        <w:rPr>
          <w:rStyle w:val="Znakapoznpodarou"/>
          <w:rFonts w:ascii="Times New Roman" w:hAnsi="Times New Roman"/>
        </w:rPr>
        <w:footnoteReference w:id="226"/>
      </w:r>
    </w:p>
    <w:p w:rsidR="00E30EF7" w:rsidRPr="00FB6120" w:rsidRDefault="00613B62" w:rsidP="00FB6120">
      <w:pPr>
        <w:pStyle w:val="Mjnormln"/>
        <w:rPr>
          <w:rFonts w:ascii="Times New Roman" w:hAnsi="Times New Roman"/>
        </w:rPr>
      </w:pPr>
      <w:r w:rsidRPr="00FB6120">
        <w:rPr>
          <w:rFonts w:ascii="Times New Roman" w:hAnsi="Times New Roman"/>
          <w:lang w:eastAsia="cs-CZ"/>
        </w:rPr>
        <w:t xml:space="preserve">Domovníkem zůstal Heinrich Meier, </w:t>
      </w:r>
      <w:r w:rsidR="00BB589A">
        <w:rPr>
          <w:rFonts w:ascii="Times New Roman" w:hAnsi="Times New Roman"/>
          <w:lang w:eastAsia="cs-CZ"/>
        </w:rPr>
        <w:t>na místa biletářů</w:t>
      </w:r>
      <w:r w:rsidR="00E30EF7" w:rsidRPr="00FB6120">
        <w:rPr>
          <w:rFonts w:ascii="Times New Roman" w:hAnsi="Times New Roman"/>
          <w:lang w:eastAsia="cs-CZ"/>
        </w:rPr>
        <w:t xml:space="preserve"> nastoupil</w:t>
      </w:r>
      <w:r w:rsidR="00BB589A">
        <w:rPr>
          <w:rFonts w:ascii="Times New Roman" w:hAnsi="Times New Roman"/>
          <w:lang w:eastAsia="cs-CZ"/>
        </w:rPr>
        <w:t>i</w:t>
      </w:r>
      <w:r w:rsidRPr="00FB6120">
        <w:rPr>
          <w:rFonts w:ascii="Times New Roman" w:hAnsi="Times New Roman"/>
          <w:lang w:eastAsia="cs-CZ"/>
        </w:rPr>
        <w:t xml:space="preserve"> </w:t>
      </w:r>
      <w:r w:rsidR="00E30EF7" w:rsidRPr="00FB6120">
        <w:rPr>
          <w:rFonts w:ascii="Times New Roman" w:hAnsi="Times New Roman"/>
          <w:lang w:eastAsia="cs-CZ"/>
        </w:rPr>
        <w:t>Franz Čapek</w:t>
      </w:r>
      <w:r w:rsidR="00E30EF7" w:rsidRPr="00FB6120">
        <w:rPr>
          <w:rFonts w:ascii="Times New Roman" w:hAnsi="Times New Roman"/>
        </w:rPr>
        <w:t>, Rudolf Mühlberger a Adolf Köhler.</w:t>
      </w:r>
      <w:r w:rsidR="00E30EF7" w:rsidRPr="00FB6120">
        <w:rPr>
          <w:rStyle w:val="Znakapoznpodarou"/>
          <w:rFonts w:ascii="Times New Roman" w:hAnsi="Times New Roman"/>
        </w:rPr>
        <w:footnoteReference w:id="227"/>
      </w:r>
    </w:p>
    <w:p w:rsidR="00525392" w:rsidRPr="00FB6120" w:rsidRDefault="008E7B7F" w:rsidP="00FB6120">
      <w:pPr>
        <w:pStyle w:val="Mjnormln"/>
        <w:rPr>
          <w:rFonts w:ascii="Times New Roman" w:hAnsi="Times New Roman"/>
        </w:rPr>
      </w:pPr>
      <w:r w:rsidRPr="00FB6120">
        <w:rPr>
          <w:rFonts w:ascii="Times New Roman" w:hAnsi="Times New Roman"/>
        </w:rPr>
        <w:t>O místo v kapele kina se ucházela opět klavíristka Josefine Wyhlid</w:t>
      </w:r>
      <w:r w:rsidRPr="00FB6120">
        <w:rPr>
          <w:rStyle w:val="Znakapoznpodarou"/>
          <w:rFonts w:ascii="Times New Roman" w:hAnsi="Times New Roman"/>
        </w:rPr>
        <w:footnoteReference w:id="228"/>
      </w:r>
      <w:r w:rsidRPr="00FB6120">
        <w:rPr>
          <w:rFonts w:ascii="Times New Roman" w:hAnsi="Times New Roman"/>
        </w:rPr>
        <w:t xml:space="preserve">, </w:t>
      </w:r>
      <w:r w:rsidR="005E7DC9" w:rsidRPr="00FB6120">
        <w:rPr>
          <w:rFonts w:ascii="Times New Roman" w:hAnsi="Times New Roman"/>
        </w:rPr>
        <w:t xml:space="preserve">violoncellisti </w:t>
      </w:r>
      <w:r w:rsidRPr="00FB6120">
        <w:rPr>
          <w:rFonts w:ascii="Times New Roman" w:hAnsi="Times New Roman"/>
        </w:rPr>
        <w:t>Josef Erber</w:t>
      </w:r>
      <w:r w:rsidR="005E7DC9" w:rsidRPr="00FB6120">
        <w:rPr>
          <w:rStyle w:val="Znakapoznpodarou"/>
          <w:rFonts w:ascii="Times New Roman" w:hAnsi="Times New Roman"/>
        </w:rPr>
        <w:footnoteReference w:id="229"/>
      </w:r>
      <w:r w:rsidR="005E7DC9" w:rsidRPr="00FB6120">
        <w:rPr>
          <w:rFonts w:ascii="Times New Roman" w:hAnsi="Times New Roman"/>
        </w:rPr>
        <w:t xml:space="preserve"> a Karl Marks</w:t>
      </w:r>
      <w:r w:rsidR="005E7DC9" w:rsidRPr="00FB6120">
        <w:rPr>
          <w:rStyle w:val="Znakapoznpodarou"/>
          <w:rFonts w:ascii="Times New Roman" w:hAnsi="Times New Roman"/>
        </w:rPr>
        <w:footnoteReference w:id="230"/>
      </w:r>
      <w:r w:rsidR="005E7DC9" w:rsidRPr="00FB6120">
        <w:rPr>
          <w:rFonts w:ascii="Times New Roman" w:hAnsi="Times New Roman"/>
        </w:rPr>
        <w:t>. Karl Wrabetz měl zájem o místo prvního houslisty,</w:t>
      </w:r>
      <w:r w:rsidR="005E7DC9" w:rsidRPr="00FB6120">
        <w:rPr>
          <w:rStyle w:val="Znakapoznpodarou"/>
          <w:rFonts w:ascii="Times New Roman" w:hAnsi="Times New Roman"/>
        </w:rPr>
        <w:footnoteReference w:id="231"/>
      </w:r>
      <w:r w:rsidR="005E7DC9" w:rsidRPr="00FB6120">
        <w:rPr>
          <w:rFonts w:ascii="Times New Roman" w:hAnsi="Times New Roman"/>
        </w:rPr>
        <w:t xml:space="preserve"> Eduard Raabe o místo hráče na violu.</w:t>
      </w:r>
      <w:r w:rsidR="005E7DC9" w:rsidRPr="00FB6120">
        <w:rPr>
          <w:rStyle w:val="Znakapoznpodarou"/>
          <w:rFonts w:ascii="Times New Roman" w:hAnsi="Times New Roman"/>
        </w:rPr>
        <w:footnoteReference w:id="232"/>
      </w:r>
    </w:p>
    <w:p w:rsidR="00494EE9" w:rsidRPr="00FB6120" w:rsidRDefault="00A809B2" w:rsidP="00FB6120">
      <w:pPr>
        <w:autoSpaceDE w:val="0"/>
        <w:autoSpaceDN w:val="0"/>
        <w:adjustRightInd w:val="0"/>
        <w:spacing w:after="0" w:line="360" w:lineRule="auto"/>
        <w:rPr>
          <w:rFonts w:ascii="Times New Roman" w:hAnsi="Times New Roman"/>
          <w:sz w:val="24"/>
          <w:szCs w:val="24"/>
          <w:lang w:eastAsia="cs-CZ"/>
        </w:rPr>
      </w:pPr>
      <w:r w:rsidRPr="00FB6120">
        <w:rPr>
          <w:rFonts w:ascii="Times New Roman" w:hAnsi="Times New Roman"/>
          <w:sz w:val="24"/>
          <w:szCs w:val="24"/>
          <w:lang w:eastAsia="cs-CZ"/>
        </w:rPr>
        <w:lastRenderedPageBreak/>
        <w:t>O místo kapelníka hudebního uskupení hrajícího v kině se sice ucházel</w:t>
      </w:r>
      <w:r w:rsidR="00525392" w:rsidRPr="00FB6120">
        <w:rPr>
          <w:rFonts w:ascii="Times New Roman" w:hAnsi="Times New Roman"/>
          <w:sz w:val="24"/>
          <w:szCs w:val="24"/>
          <w:lang w:eastAsia="cs-CZ"/>
        </w:rPr>
        <w:t xml:space="preserve"> Josef Herzog (Broumov)</w:t>
      </w:r>
      <w:r w:rsidR="00525392" w:rsidRPr="00FB6120">
        <w:rPr>
          <w:rStyle w:val="Znakapoznpodarou"/>
          <w:rFonts w:ascii="Times New Roman" w:hAnsi="Times New Roman"/>
          <w:sz w:val="24"/>
          <w:szCs w:val="24"/>
          <w:lang w:eastAsia="cs-CZ"/>
        </w:rPr>
        <w:footnoteReference w:id="233"/>
      </w:r>
      <w:r w:rsidRPr="00FB6120">
        <w:rPr>
          <w:rFonts w:ascii="Times New Roman" w:hAnsi="Times New Roman"/>
          <w:sz w:val="24"/>
          <w:szCs w:val="24"/>
          <w:lang w:eastAsia="cs-CZ"/>
        </w:rPr>
        <w:t>, ale zaměstnán byl opět Karl Raab a další tři členové jeho orchestru.</w:t>
      </w:r>
      <w:r w:rsidR="009761BC" w:rsidRPr="00FB6120">
        <w:rPr>
          <w:rFonts w:ascii="Times New Roman" w:hAnsi="Times New Roman"/>
          <w:sz w:val="24"/>
          <w:szCs w:val="24"/>
          <w:lang w:eastAsia="cs-CZ"/>
        </w:rPr>
        <w:t xml:space="preserve"> Mezi nimi cellista Anton Raab a pianistka Hermine Werner.</w:t>
      </w:r>
      <w:r w:rsidR="009761BC" w:rsidRPr="00FB6120">
        <w:rPr>
          <w:rStyle w:val="Znakapoznpodarou"/>
          <w:rFonts w:ascii="Times New Roman" w:hAnsi="Times New Roman"/>
          <w:sz w:val="24"/>
          <w:szCs w:val="24"/>
          <w:lang w:eastAsia="cs-CZ"/>
        </w:rPr>
        <w:footnoteReference w:id="234"/>
      </w:r>
      <w:r w:rsidR="00494EE9" w:rsidRPr="00FB6120">
        <w:rPr>
          <w:rFonts w:ascii="Times New Roman" w:hAnsi="Times New Roman"/>
          <w:sz w:val="24"/>
          <w:szCs w:val="24"/>
          <w:lang w:eastAsia="cs-CZ"/>
        </w:rPr>
        <w:t xml:space="preserve"> Každý z nich měl obdržet mzdu 15 Kč za představení, přičemž kapelník o patnáct více.</w:t>
      </w:r>
      <w:r w:rsidR="00494EE9" w:rsidRPr="00FB6120">
        <w:rPr>
          <w:rStyle w:val="Znakapoznpodarou"/>
          <w:rFonts w:ascii="Times New Roman" w:hAnsi="Times New Roman"/>
          <w:sz w:val="24"/>
          <w:szCs w:val="24"/>
          <w:lang w:eastAsia="cs-CZ"/>
        </w:rPr>
        <w:footnoteReference w:id="235"/>
      </w:r>
      <w:r w:rsidR="00494EE9" w:rsidRPr="00FB6120">
        <w:rPr>
          <w:rFonts w:ascii="Times New Roman" w:hAnsi="Times New Roman"/>
          <w:sz w:val="24"/>
          <w:szCs w:val="24"/>
          <w:lang w:eastAsia="cs-CZ"/>
        </w:rPr>
        <w:t xml:space="preserve"> </w:t>
      </w:r>
    </w:p>
    <w:p w:rsidR="00494EE9" w:rsidRPr="00FB6120" w:rsidRDefault="00494EE9" w:rsidP="00FB6120">
      <w:pPr>
        <w:autoSpaceDE w:val="0"/>
        <w:autoSpaceDN w:val="0"/>
        <w:adjustRightInd w:val="0"/>
        <w:spacing w:after="0" w:line="360" w:lineRule="auto"/>
        <w:rPr>
          <w:rFonts w:ascii="Times New Roman" w:hAnsi="Times New Roman"/>
          <w:sz w:val="24"/>
          <w:szCs w:val="24"/>
          <w:lang w:eastAsia="cs-CZ"/>
        </w:rPr>
      </w:pPr>
    </w:p>
    <w:p w:rsidR="00767E6F" w:rsidRPr="00FB6120" w:rsidRDefault="00494EE9" w:rsidP="00FB6120">
      <w:pPr>
        <w:spacing w:line="360" w:lineRule="auto"/>
        <w:rPr>
          <w:rFonts w:ascii="Times New Roman" w:hAnsi="Times New Roman"/>
          <w:sz w:val="24"/>
          <w:szCs w:val="24"/>
        </w:rPr>
      </w:pPr>
      <w:r w:rsidRPr="00FB6120">
        <w:rPr>
          <w:rFonts w:ascii="Times New Roman" w:hAnsi="Times New Roman"/>
          <w:sz w:val="24"/>
          <w:szCs w:val="24"/>
          <w:lang w:eastAsia="cs-CZ"/>
        </w:rPr>
        <w:t>Dále byl také ustanoven užší výbor správy kina, který měl nad podnikem kina udržovat kontrolu a zabývat se objednáváním filmů.</w:t>
      </w:r>
      <w:r w:rsidRPr="00FB6120">
        <w:rPr>
          <w:rFonts w:ascii="Times New Roman" w:hAnsi="Times New Roman"/>
          <w:sz w:val="24"/>
          <w:szCs w:val="24"/>
        </w:rPr>
        <w:t xml:space="preserve"> Jeho členy byli starosta F. Sindermann jako předseda, zástupce starosty Marks, který měl převzít kontrolu nad obchodními platbami, zástupce starosty Herzog, který byl pověřen dozorem nad správou domu a personálem, fabrikant Merkel, ředitel Plaschke a redaktor Birke. Jako revizoři pak pánové ředitel Otto Bös a dirigent Alois Schmidt.</w:t>
      </w:r>
      <w:r w:rsidRPr="00FB6120">
        <w:rPr>
          <w:rStyle w:val="Znakapoznpodarou"/>
          <w:rFonts w:ascii="Times New Roman" w:hAnsi="Times New Roman"/>
          <w:sz w:val="24"/>
          <w:szCs w:val="24"/>
        </w:rPr>
        <w:footnoteReference w:id="236"/>
      </w:r>
      <w:r w:rsidR="00767E6F" w:rsidRPr="00FB6120">
        <w:rPr>
          <w:rFonts w:ascii="Times New Roman" w:hAnsi="Times New Roman"/>
          <w:sz w:val="24"/>
          <w:szCs w:val="24"/>
        </w:rPr>
        <w:t xml:space="preserve"> </w:t>
      </w:r>
    </w:p>
    <w:p w:rsidR="002F37E2" w:rsidRPr="00FB6120" w:rsidRDefault="00B83173" w:rsidP="00FB6120">
      <w:pPr>
        <w:spacing w:line="360" w:lineRule="auto"/>
        <w:rPr>
          <w:rFonts w:ascii="Times New Roman" w:hAnsi="Times New Roman"/>
          <w:sz w:val="24"/>
          <w:szCs w:val="24"/>
        </w:rPr>
      </w:pPr>
      <w:r w:rsidRPr="00FB6120">
        <w:rPr>
          <w:rFonts w:ascii="Times New Roman" w:hAnsi="Times New Roman"/>
          <w:sz w:val="24"/>
          <w:szCs w:val="24"/>
        </w:rPr>
        <w:t>Správce kina Bruno Werner a promítač Ernst Pelda v broumovském kině pracovali i ve 30. letech.</w:t>
      </w:r>
      <w:r w:rsidR="00964E16" w:rsidRPr="00FB6120">
        <w:rPr>
          <w:rFonts w:ascii="Times New Roman" w:hAnsi="Times New Roman"/>
          <w:sz w:val="24"/>
          <w:szCs w:val="24"/>
        </w:rPr>
        <w:t xml:space="preserve"> </w:t>
      </w:r>
      <w:r w:rsidRPr="00FB6120">
        <w:rPr>
          <w:rFonts w:ascii="Times New Roman" w:hAnsi="Times New Roman"/>
          <w:sz w:val="24"/>
          <w:szCs w:val="24"/>
        </w:rPr>
        <w:t xml:space="preserve">Pomocným promítačem byl Josef Rösel, zvukařem </w:t>
      </w:r>
      <w:r w:rsidR="00742408" w:rsidRPr="00FB6120">
        <w:rPr>
          <w:rFonts w:ascii="Times New Roman" w:hAnsi="Times New Roman"/>
          <w:sz w:val="24"/>
          <w:szCs w:val="24"/>
        </w:rPr>
        <w:t>Josef Rudolf, domovníkem Karl Schuh.</w:t>
      </w:r>
      <w:r w:rsidR="00964E16" w:rsidRPr="00FB6120">
        <w:rPr>
          <w:rFonts w:ascii="Times New Roman" w:hAnsi="Times New Roman"/>
          <w:sz w:val="24"/>
          <w:szCs w:val="24"/>
        </w:rPr>
        <w:t xml:space="preserve"> </w:t>
      </w:r>
      <w:r w:rsidR="00742408" w:rsidRPr="00FB6120">
        <w:rPr>
          <w:rFonts w:ascii="Times New Roman" w:hAnsi="Times New Roman"/>
          <w:sz w:val="24"/>
          <w:szCs w:val="24"/>
        </w:rPr>
        <w:t>Uvaděče dělali pánové</w:t>
      </w:r>
      <w:r w:rsidR="006B319D" w:rsidRPr="00FB6120">
        <w:rPr>
          <w:rFonts w:ascii="Times New Roman" w:hAnsi="Times New Roman"/>
          <w:sz w:val="24"/>
          <w:szCs w:val="24"/>
        </w:rPr>
        <w:t xml:space="preserve"> Rudolf Kamm, Franz Čapek, Adolf Köhler</w:t>
      </w:r>
      <w:r w:rsidR="00742408" w:rsidRPr="00FB6120">
        <w:rPr>
          <w:rFonts w:ascii="Times New Roman" w:hAnsi="Times New Roman"/>
          <w:sz w:val="24"/>
          <w:szCs w:val="24"/>
        </w:rPr>
        <w:t xml:space="preserve"> </w:t>
      </w:r>
      <w:r w:rsidR="006B319D" w:rsidRPr="00FB6120">
        <w:rPr>
          <w:rFonts w:ascii="Times New Roman" w:hAnsi="Times New Roman"/>
          <w:sz w:val="24"/>
          <w:szCs w:val="24"/>
        </w:rPr>
        <w:t xml:space="preserve">a </w:t>
      </w:r>
      <w:r w:rsidR="00742408" w:rsidRPr="00FB6120">
        <w:rPr>
          <w:rFonts w:ascii="Times New Roman" w:hAnsi="Times New Roman"/>
          <w:sz w:val="24"/>
          <w:szCs w:val="24"/>
        </w:rPr>
        <w:t>August Grosser,</w:t>
      </w:r>
      <w:r w:rsidR="006B319D" w:rsidRPr="00FB6120">
        <w:rPr>
          <w:rFonts w:ascii="Times New Roman" w:hAnsi="Times New Roman"/>
          <w:sz w:val="24"/>
          <w:szCs w:val="24"/>
        </w:rPr>
        <w:t xml:space="preserve"> který zároveň roznášel plakáty.</w:t>
      </w:r>
      <w:r w:rsidR="00964E16" w:rsidRPr="00FB6120">
        <w:rPr>
          <w:rFonts w:ascii="Times New Roman" w:hAnsi="Times New Roman"/>
          <w:sz w:val="24"/>
          <w:szCs w:val="24"/>
        </w:rPr>
        <w:t xml:space="preserve"> </w:t>
      </w:r>
      <w:r w:rsidR="006B319D" w:rsidRPr="00FB6120">
        <w:rPr>
          <w:rFonts w:ascii="Times New Roman" w:hAnsi="Times New Roman"/>
          <w:sz w:val="24"/>
          <w:szCs w:val="24"/>
        </w:rPr>
        <w:t xml:space="preserve">Pokladním byl pan </w:t>
      </w:r>
      <w:r w:rsidR="00964E16" w:rsidRPr="00FB6120">
        <w:rPr>
          <w:rFonts w:ascii="Times New Roman" w:hAnsi="Times New Roman"/>
          <w:sz w:val="24"/>
          <w:szCs w:val="24"/>
        </w:rPr>
        <w:t>Sindermann-Werner</w:t>
      </w:r>
      <w:r w:rsidR="006B319D" w:rsidRPr="00FB6120">
        <w:rPr>
          <w:rFonts w:ascii="Times New Roman" w:hAnsi="Times New Roman"/>
          <w:sz w:val="24"/>
          <w:szCs w:val="24"/>
        </w:rPr>
        <w:t>, než byl roku 1932 nahrazen slečnou Hildegardou Sindermann. O rok později byl v kině také na pozici promítače diapozitivů zaměstnán pan Alois Heinzel.</w:t>
      </w:r>
      <w:r w:rsidRPr="00FB6120">
        <w:rPr>
          <w:rStyle w:val="Znakapoznpodarou"/>
          <w:rFonts w:ascii="Times New Roman" w:hAnsi="Times New Roman"/>
          <w:sz w:val="24"/>
          <w:szCs w:val="24"/>
        </w:rPr>
        <w:footnoteReference w:id="237"/>
      </w:r>
      <w:r w:rsidR="006B319D" w:rsidRPr="00FB6120">
        <w:rPr>
          <w:rFonts w:ascii="Times New Roman" w:hAnsi="Times New Roman"/>
          <w:sz w:val="24"/>
          <w:szCs w:val="24"/>
        </w:rPr>
        <w:t xml:space="preserve"> V těchto letech (kromě roku 1932) pro kino pracoval také nějaký</w:t>
      </w:r>
      <w:r w:rsidR="00A56695" w:rsidRPr="00FB6120">
        <w:rPr>
          <w:rFonts w:ascii="Times New Roman" w:hAnsi="Times New Roman"/>
          <w:sz w:val="24"/>
          <w:szCs w:val="24"/>
        </w:rPr>
        <w:t xml:space="preserve"> student, který </w:t>
      </w:r>
      <w:r w:rsidR="0011573C" w:rsidRPr="00FB6120">
        <w:rPr>
          <w:rFonts w:ascii="Times New Roman" w:hAnsi="Times New Roman"/>
          <w:sz w:val="24"/>
          <w:szCs w:val="24"/>
        </w:rPr>
        <w:t>město zřejmě obcházel s reklamní tabulí</w:t>
      </w:r>
      <w:r w:rsidR="006B319D" w:rsidRPr="00FB6120">
        <w:rPr>
          <w:rFonts w:ascii="Times New Roman" w:hAnsi="Times New Roman"/>
          <w:sz w:val="24"/>
          <w:szCs w:val="24"/>
        </w:rPr>
        <w:t xml:space="preserve">, přičemž od roku </w:t>
      </w:r>
      <w:r w:rsidR="006B319D" w:rsidRPr="00FB6120">
        <w:rPr>
          <w:rFonts w:ascii="Times New Roman" w:hAnsi="Times New Roman"/>
          <w:sz w:val="24"/>
          <w:szCs w:val="24"/>
        </w:rPr>
        <w:lastRenderedPageBreak/>
        <w:t xml:space="preserve">1933 už </w:t>
      </w:r>
      <w:r w:rsidR="00B06150" w:rsidRPr="00FB6120">
        <w:rPr>
          <w:rFonts w:ascii="Times New Roman" w:hAnsi="Times New Roman"/>
          <w:sz w:val="24"/>
          <w:szCs w:val="24"/>
        </w:rPr>
        <w:t>byli</w:t>
      </w:r>
      <w:r w:rsidR="006B319D" w:rsidRPr="00FB6120">
        <w:rPr>
          <w:rFonts w:ascii="Times New Roman" w:hAnsi="Times New Roman"/>
          <w:sz w:val="24"/>
          <w:szCs w:val="24"/>
        </w:rPr>
        <w:t xml:space="preserve"> </w:t>
      </w:r>
      <w:r w:rsidR="00613B62" w:rsidRPr="00FB6120">
        <w:rPr>
          <w:rFonts w:ascii="Times New Roman" w:hAnsi="Times New Roman"/>
          <w:sz w:val="24"/>
          <w:szCs w:val="24"/>
        </w:rPr>
        <w:t xml:space="preserve">zaměstnáni </w:t>
      </w:r>
      <w:r w:rsidR="006B319D" w:rsidRPr="00FB6120">
        <w:rPr>
          <w:rFonts w:ascii="Times New Roman" w:hAnsi="Times New Roman"/>
          <w:sz w:val="24"/>
          <w:szCs w:val="24"/>
        </w:rPr>
        <w:t>dva.</w:t>
      </w:r>
      <w:r w:rsidR="006B319D" w:rsidRPr="00FB6120">
        <w:rPr>
          <w:rStyle w:val="Znakapoznpodarou"/>
          <w:rFonts w:ascii="Times New Roman" w:hAnsi="Times New Roman"/>
          <w:sz w:val="24"/>
          <w:szCs w:val="24"/>
        </w:rPr>
        <w:footnoteReference w:id="238"/>
      </w:r>
      <w:r w:rsidRPr="00FB6120">
        <w:rPr>
          <w:rFonts w:ascii="Times New Roman" w:hAnsi="Times New Roman"/>
          <w:sz w:val="24"/>
          <w:szCs w:val="24"/>
        </w:rPr>
        <w:t xml:space="preserve"> </w:t>
      </w:r>
      <w:r w:rsidR="00F34236" w:rsidRPr="00FB6120">
        <w:rPr>
          <w:rFonts w:ascii="Times New Roman" w:hAnsi="Times New Roman"/>
          <w:sz w:val="24"/>
          <w:szCs w:val="24"/>
        </w:rPr>
        <w:t>Od 18. 10. 1935 do 15. 5. 1936 v kině pod vedením Ernsta Peldy pracoval jako promítač také Felix Kober.</w:t>
      </w:r>
      <w:r w:rsidR="00F34236" w:rsidRPr="00FB6120">
        <w:rPr>
          <w:rStyle w:val="Znakapoznpodarou"/>
          <w:rFonts w:ascii="Times New Roman" w:hAnsi="Times New Roman"/>
          <w:sz w:val="24"/>
          <w:szCs w:val="24"/>
        </w:rPr>
        <w:footnoteReference w:id="239"/>
      </w:r>
    </w:p>
    <w:p w:rsidR="00EA1A01" w:rsidRPr="00FB6120" w:rsidRDefault="008E7B7F" w:rsidP="00FB6120">
      <w:pPr>
        <w:pStyle w:val="Mjnormln"/>
        <w:rPr>
          <w:rFonts w:ascii="Times New Roman" w:hAnsi="Times New Roman"/>
        </w:rPr>
      </w:pPr>
      <w:r w:rsidRPr="00FB6120">
        <w:rPr>
          <w:rFonts w:ascii="Times New Roman" w:hAnsi="Times New Roman"/>
        </w:rPr>
        <w:t>Předprodej vstupenek za menší finanční odměnu umožnil knihkupec Boksch</w:t>
      </w:r>
      <w:r w:rsidR="00C73BEA" w:rsidRPr="00FB6120">
        <w:rPr>
          <w:rFonts w:ascii="Times New Roman" w:hAnsi="Times New Roman"/>
        </w:rPr>
        <w:t xml:space="preserve"> ve svém obchodě</w:t>
      </w:r>
      <w:r w:rsidRPr="00FB6120">
        <w:rPr>
          <w:rFonts w:ascii="Times New Roman" w:hAnsi="Times New Roman"/>
        </w:rPr>
        <w:t>.</w:t>
      </w:r>
      <w:r w:rsidRPr="00FB6120">
        <w:rPr>
          <w:rStyle w:val="Znakapoznpodarou"/>
          <w:rFonts w:ascii="Times New Roman" w:hAnsi="Times New Roman"/>
        </w:rPr>
        <w:footnoteReference w:id="240"/>
      </w:r>
      <w:r w:rsidRPr="00FB6120">
        <w:rPr>
          <w:rFonts w:ascii="Times New Roman" w:hAnsi="Times New Roman"/>
        </w:rPr>
        <w:t xml:space="preserve"> </w:t>
      </w:r>
      <w:r w:rsidR="00286A80" w:rsidRPr="00FB6120">
        <w:rPr>
          <w:rFonts w:ascii="Times New Roman" w:hAnsi="Times New Roman"/>
        </w:rPr>
        <w:t>Lístky bylo možné koupit denně od 9 do 5 hodin odpoledne.</w:t>
      </w:r>
      <w:r w:rsidR="00973DF6">
        <w:rPr>
          <w:rFonts w:ascii="Times New Roman" w:hAnsi="Times New Roman"/>
        </w:rPr>
        <w:t xml:space="preserve"> </w:t>
      </w:r>
      <w:r w:rsidR="00EA1A01" w:rsidRPr="00FB6120">
        <w:rPr>
          <w:rFonts w:ascii="Times New Roman" w:hAnsi="Times New Roman"/>
        </w:rPr>
        <w:t>V pozdějších letech se předprodeji vstupenek věnoval také jeden z nájemníků a členů správního výboru kina, redaktor Hubert H. Birke.</w:t>
      </w:r>
      <w:r w:rsidR="00EA1A01" w:rsidRPr="00FB6120">
        <w:rPr>
          <w:rStyle w:val="Znakapoznpodarou"/>
          <w:rFonts w:ascii="Times New Roman" w:hAnsi="Times New Roman"/>
        </w:rPr>
        <w:footnoteReference w:id="241"/>
      </w:r>
    </w:p>
    <w:p w:rsidR="00BA2841" w:rsidRPr="00FB6120" w:rsidRDefault="00D75C61" w:rsidP="00FB6120">
      <w:pPr>
        <w:pStyle w:val="Mjnormln"/>
        <w:rPr>
          <w:rFonts w:ascii="Times New Roman" w:hAnsi="Times New Roman"/>
        </w:rPr>
      </w:pPr>
      <w:r w:rsidRPr="00FB6120">
        <w:rPr>
          <w:rFonts w:ascii="Times New Roman" w:hAnsi="Times New Roman"/>
        </w:rPr>
        <w:t xml:space="preserve">Na každé představení byla </w:t>
      </w:r>
      <w:r w:rsidR="009A20F0" w:rsidRPr="00FB6120">
        <w:rPr>
          <w:rFonts w:ascii="Times New Roman" w:hAnsi="Times New Roman"/>
        </w:rPr>
        <w:t xml:space="preserve">již v době vedení kina pod p. Gleissnerem </w:t>
      </w:r>
      <w:r w:rsidRPr="00FB6120">
        <w:rPr>
          <w:rFonts w:ascii="Times New Roman" w:hAnsi="Times New Roman"/>
        </w:rPr>
        <w:t>rezervována místa pro Politický úřad</w:t>
      </w:r>
      <w:r w:rsidR="009A20F0" w:rsidRPr="00FB6120">
        <w:rPr>
          <w:rFonts w:ascii="Times New Roman" w:hAnsi="Times New Roman"/>
        </w:rPr>
        <w:t xml:space="preserve"> a následně byla připravena k dispozici také místa zástupcům tisku </w:t>
      </w:r>
      <w:r w:rsidR="009A20F0" w:rsidRPr="00FB6120">
        <w:rPr>
          <w:rFonts w:ascii="Times New Roman" w:hAnsi="Times New Roman"/>
          <w:i/>
        </w:rPr>
        <w:t>Deutschen Boten</w:t>
      </w:r>
      <w:r w:rsidR="009A20F0" w:rsidRPr="00FB6120">
        <w:rPr>
          <w:rFonts w:ascii="Times New Roman" w:hAnsi="Times New Roman"/>
        </w:rPr>
        <w:t xml:space="preserve">, </w:t>
      </w:r>
      <w:r w:rsidR="009A20F0" w:rsidRPr="00FB6120">
        <w:rPr>
          <w:rFonts w:ascii="Times New Roman" w:hAnsi="Times New Roman"/>
          <w:i/>
        </w:rPr>
        <w:t>Scholle</w:t>
      </w:r>
      <w:r w:rsidR="009A20F0" w:rsidRPr="00FB6120">
        <w:rPr>
          <w:rFonts w:ascii="Times New Roman" w:hAnsi="Times New Roman"/>
        </w:rPr>
        <w:t xml:space="preserve"> a </w:t>
      </w:r>
      <w:r w:rsidR="009A20F0" w:rsidRPr="00FB6120">
        <w:rPr>
          <w:rFonts w:ascii="Times New Roman" w:hAnsi="Times New Roman"/>
          <w:i/>
        </w:rPr>
        <w:t>Echo</w:t>
      </w:r>
      <w:r w:rsidR="009A20F0" w:rsidRPr="00FB6120">
        <w:rPr>
          <w:rFonts w:ascii="Times New Roman" w:hAnsi="Times New Roman"/>
        </w:rPr>
        <w:t xml:space="preserve">. Volná místa pro </w:t>
      </w:r>
      <w:r w:rsidR="00BB589A">
        <w:rPr>
          <w:rFonts w:ascii="Times New Roman" w:hAnsi="Times New Roman"/>
        </w:rPr>
        <w:t>užší členy správního výboru byla</w:t>
      </w:r>
      <w:r w:rsidR="009A20F0" w:rsidRPr="00FB6120">
        <w:rPr>
          <w:rFonts w:ascii="Times New Roman" w:hAnsi="Times New Roman"/>
        </w:rPr>
        <w:t xml:space="preserve"> k dispozici pouze v jednotlivých případech podle potřeby.</w:t>
      </w:r>
      <w:r w:rsidR="009A20F0" w:rsidRPr="00FB6120">
        <w:rPr>
          <w:rStyle w:val="Znakapoznpodarou"/>
          <w:rFonts w:ascii="Times New Roman" w:hAnsi="Times New Roman"/>
        </w:rPr>
        <w:footnoteReference w:id="242"/>
      </w:r>
      <w:r w:rsidR="00BA2841" w:rsidRPr="00FB6120">
        <w:rPr>
          <w:rFonts w:ascii="Times New Roman" w:hAnsi="Times New Roman"/>
        </w:rPr>
        <w:t xml:space="preserve"> V roce 1929 starosta upozornil správu kina,</w:t>
      </w:r>
      <w:r w:rsidR="00F56410" w:rsidRPr="00FB6120">
        <w:rPr>
          <w:rFonts w:ascii="Times New Roman" w:hAnsi="Times New Roman"/>
        </w:rPr>
        <w:t xml:space="preserve"> že </w:t>
      </w:r>
      <w:r w:rsidR="00BA2841" w:rsidRPr="00FB6120">
        <w:rPr>
          <w:rFonts w:ascii="Times New Roman" w:hAnsi="Times New Roman"/>
        </w:rPr>
        <w:t xml:space="preserve">bylo již několika úředníkům uvaděči odepřeno </w:t>
      </w:r>
      <w:r w:rsidR="00F56410" w:rsidRPr="00FB6120">
        <w:rPr>
          <w:rFonts w:ascii="Times New Roman" w:hAnsi="Times New Roman"/>
        </w:rPr>
        <w:t>bezplatné místo č. 17 nalevo ve druhé řadě v přízemí, které bylo pro městský úřad rezervováno již před několika lety s odůvodněním, že se musí prokázat legitimační kartou pro dané místo. Řešením mělo být vyhotovení dané karty či náležité poučení uvaděčů.</w:t>
      </w:r>
      <w:r w:rsidR="00F56410" w:rsidRPr="00FB6120">
        <w:rPr>
          <w:rStyle w:val="Znakapoznpodarou"/>
          <w:rFonts w:ascii="Times New Roman" w:hAnsi="Times New Roman"/>
        </w:rPr>
        <w:footnoteReference w:id="243"/>
      </w:r>
    </w:p>
    <w:p w:rsidR="00F56410" w:rsidRPr="00FB6120" w:rsidRDefault="00F56410" w:rsidP="00FB6120">
      <w:pPr>
        <w:pStyle w:val="Mjnormln"/>
        <w:rPr>
          <w:rFonts w:ascii="Times New Roman" w:hAnsi="Times New Roman"/>
        </w:rPr>
      </w:pPr>
    </w:p>
    <w:p w:rsidR="008E7B7F" w:rsidRPr="00FB6120" w:rsidRDefault="003313C5" w:rsidP="00FB6120">
      <w:pPr>
        <w:pStyle w:val="Podkapitoladruhrove"/>
        <w:rPr>
          <w:rFonts w:ascii="Times New Roman" w:hAnsi="Times New Roman"/>
        </w:rPr>
      </w:pPr>
      <w:bookmarkStart w:id="48" w:name="_Toc449593337"/>
      <w:r w:rsidRPr="00FB6120">
        <w:rPr>
          <w:rFonts w:ascii="Times New Roman" w:hAnsi="Times New Roman"/>
        </w:rPr>
        <w:t>NÁRODNOSTNÍ SLOŽENÍ OBYVATELSTVA</w:t>
      </w:r>
      <w:bookmarkEnd w:id="48"/>
    </w:p>
    <w:p w:rsidR="00326BBD" w:rsidRPr="00FB6120" w:rsidRDefault="00125625" w:rsidP="00FB6120">
      <w:pPr>
        <w:pStyle w:val="Mjnormln"/>
        <w:rPr>
          <w:rFonts w:ascii="Times New Roman" w:hAnsi="Times New Roman"/>
        </w:rPr>
      </w:pPr>
      <w:r w:rsidRPr="00FB6120">
        <w:rPr>
          <w:rFonts w:ascii="Times New Roman" w:hAnsi="Times New Roman"/>
        </w:rPr>
        <w:t>Jak bylo již zřejmé z</w:t>
      </w:r>
      <w:r w:rsidR="001632F1" w:rsidRPr="00FB6120">
        <w:rPr>
          <w:rFonts w:ascii="Times New Roman" w:hAnsi="Times New Roman"/>
        </w:rPr>
        <w:t> kapitoly zabývající se historií</w:t>
      </w:r>
      <w:r w:rsidRPr="00FB6120">
        <w:rPr>
          <w:rFonts w:ascii="Times New Roman" w:hAnsi="Times New Roman"/>
        </w:rPr>
        <w:t xml:space="preserve"> Broumov</w:t>
      </w:r>
      <w:r w:rsidR="001632F1" w:rsidRPr="00FB6120">
        <w:rPr>
          <w:rFonts w:ascii="Times New Roman" w:hAnsi="Times New Roman"/>
        </w:rPr>
        <w:t>a</w:t>
      </w:r>
      <w:r w:rsidRPr="00FB6120">
        <w:rPr>
          <w:rFonts w:ascii="Times New Roman" w:hAnsi="Times New Roman"/>
        </w:rPr>
        <w:t>, i když byli prvními osídlenci na Broumovsku Slované, do roku 1945 tvořil</w:t>
      </w:r>
      <w:r w:rsidR="00BB589A">
        <w:rPr>
          <w:rFonts w:ascii="Times New Roman" w:hAnsi="Times New Roman"/>
        </w:rPr>
        <w:t>i</w:t>
      </w:r>
      <w:r w:rsidRPr="00FB6120">
        <w:rPr>
          <w:rFonts w:ascii="Times New Roman" w:hAnsi="Times New Roman"/>
        </w:rPr>
        <w:t xml:space="preserve"> převážnou část místního obyvatelstva Němci. </w:t>
      </w:r>
      <w:r w:rsidR="00326BBD" w:rsidRPr="00FB6120">
        <w:rPr>
          <w:rFonts w:ascii="Times New Roman" w:hAnsi="Times New Roman"/>
        </w:rPr>
        <w:t xml:space="preserve">I přes ne pro všechny populární změny, které přišly se vznikem samostatné Československé republiky, se Češi a Němci </w:t>
      </w:r>
      <w:r w:rsidR="006435A4" w:rsidRPr="00FB6120">
        <w:rPr>
          <w:rFonts w:ascii="Times New Roman" w:hAnsi="Times New Roman"/>
        </w:rPr>
        <w:t xml:space="preserve">snášeli celkem dobře </w:t>
      </w:r>
      <w:r w:rsidR="00326BBD" w:rsidRPr="00FB6120">
        <w:rPr>
          <w:rFonts w:ascii="Times New Roman" w:hAnsi="Times New Roman"/>
        </w:rPr>
        <w:t xml:space="preserve">přibližně až </w:t>
      </w:r>
      <w:r w:rsidR="006435A4" w:rsidRPr="00FB6120">
        <w:rPr>
          <w:rFonts w:ascii="Times New Roman" w:hAnsi="Times New Roman"/>
        </w:rPr>
        <w:t>do roku 1936.</w:t>
      </w:r>
      <w:r w:rsidR="006435A4" w:rsidRPr="00FB6120">
        <w:rPr>
          <w:rStyle w:val="Znakapoznpodarou"/>
          <w:rFonts w:ascii="Times New Roman" w:hAnsi="Times New Roman"/>
        </w:rPr>
        <w:footnoteReference w:id="244"/>
      </w:r>
      <w:r w:rsidR="00326BBD" w:rsidRPr="00FB6120">
        <w:rPr>
          <w:rFonts w:ascii="Times New Roman" w:hAnsi="Times New Roman"/>
        </w:rPr>
        <w:t xml:space="preserve"> </w:t>
      </w:r>
      <w:r w:rsidR="001632F1" w:rsidRPr="00FB6120">
        <w:rPr>
          <w:rFonts w:ascii="Times New Roman" w:hAnsi="Times New Roman"/>
        </w:rPr>
        <w:t xml:space="preserve">Vzájemné soužití se ovšem neobešlo bez problémů, nevyjímaje broumovské kino. </w:t>
      </w:r>
    </w:p>
    <w:p w:rsidR="00033D0F" w:rsidRPr="00FB6120" w:rsidRDefault="008319E4" w:rsidP="00FB6120">
      <w:pPr>
        <w:pStyle w:val="Mjnormln"/>
        <w:rPr>
          <w:rFonts w:ascii="Times New Roman" w:hAnsi="Times New Roman"/>
        </w:rPr>
      </w:pPr>
      <w:r w:rsidRPr="00FB6120">
        <w:rPr>
          <w:rFonts w:ascii="Times New Roman" w:hAnsi="Times New Roman"/>
        </w:rPr>
        <w:lastRenderedPageBreak/>
        <w:t xml:space="preserve">Správu kina na </w:t>
      </w:r>
      <w:r w:rsidR="009D4F84" w:rsidRPr="00FB6120">
        <w:rPr>
          <w:rFonts w:ascii="Times New Roman" w:hAnsi="Times New Roman"/>
        </w:rPr>
        <w:t>několik let</w:t>
      </w:r>
      <w:r w:rsidRPr="00FB6120">
        <w:rPr>
          <w:rFonts w:ascii="Times New Roman" w:hAnsi="Times New Roman"/>
        </w:rPr>
        <w:t xml:space="preserve"> zaměstnala změna v obnovené licenci kina </w:t>
      </w:r>
      <w:r w:rsidR="00FD6E4B" w:rsidRPr="00FB6120">
        <w:rPr>
          <w:rFonts w:ascii="Times New Roman" w:hAnsi="Times New Roman"/>
        </w:rPr>
        <w:t>na rok</w:t>
      </w:r>
      <w:r w:rsidRPr="00FB6120">
        <w:rPr>
          <w:rFonts w:ascii="Times New Roman" w:hAnsi="Times New Roman"/>
        </w:rPr>
        <w:t xml:space="preserve"> </w:t>
      </w:r>
      <w:r w:rsidR="00FD6E4B" w:rsidRPr="00FB6120">
        <w:rPr>
          <w:rFonts w:ascii="Times New Roman" w:hAnsi="Times New Roman"/>
        </w:rPr>
        <w:t>1931</w:t>
      </w:r>
      <w:r w:rsidR="00583763" w:rsidRPr="00FB6120">
        <w:rPr>
          <w:rFonts w:ascii="Times New Roman" w:hAnsi="Times New Roman"/>
        </w:rPr>
        <w:t>. V</w:t>
      </w:r>
      <w:r w:rsidR="00BB589A">
        <w:rPr>
          <w:rFonts w:ascii="Times New Roman" w:hAnsi="Times New Roman"/>
        </w:rPr>
        <w:t> </w:t>
      </w:r>
      <w:r w:rsidR="00583763" w:rsidRPr="00FB6120">
        <w:rPr>
          <w:rFonts w:ascii="Times New Roman" w:hAnsi="Times New Roman"/>
        </w:rPr>
        <w:t>té</w:t>
      </w:r>
      <w:r w:rsidR="00BB589A">
        <w:rPr>
          <w:rFonts w:ascii="Times New Roman" w:hAnsi="Times New Roman"/>
        </w:rPr>
        <w:t>,</w:t>
      </w:r>
      <w:r w:rsidR="00583763" w:rsidRPr="00FB6120">
        <w:rPr>
          <w:rFonts w:ascii="Times New Roman" w:hAnsi="Times New Roman"/>
        </w:rPr>
        <w:t xml:space="preserve"> kromě nařízení uvádět všechny nápisy na prvním místě ve státním jazyku a až na druhém v německém,</w:t>
      </w:r>
      <w:r w:rsidR="009D4F84" w:rsidRPr="00FB6120">
        <w:rPr>
          <w:rFonts w:ascii="Times New Roman" w:hAnsi="Times New Roman"/>
        </w:rPr>
        <w:t xml:space="preserve"> byla </w:t>
      </w:r>
      <w:r w:rsidR="00583763" w:rsidRPr="00FB6120">
        <w:rPr>
          <w:rFonts w:ascii="Times New Roman" w:hAnsi="Times New Roman"/>
        </w:rPr>
        <w:t xml:space="preserve">také </w:t>
      </w:r>
      <w:r w:rsidR="009D4F84" w:rsidRPr="00FB6120">
        <w:rPr>
          <w:rFonts w:ascii="Times New Roman" w:hAnsi="Times New Roman"/>
        </w:rPr>
        <w:t>nová klauzule nařizující</w:t>
      </w:r>
      <w:r w:rsidRPr="00FB6120">
        <w:rPr>
          <w:rFonts w:ascii="Times New Roman" w:hAnsi="Times New Roman"/>
        </w:rPr>
        <w:t xml:space="preserve"> uvádět jedn</w:t>
      </w:r>
      <w:r w:rsidR="00DD287A" w:rsidRPr="00FB6120">
        <w:rPr>
          <w:rFonts w:ascii="Times New Roman" w:hAnsi="Times New Roman"/>
        </w:rPr>
        <w:t xml:space="preserve">ou týdně ryze české představení v režii města v dohodě s místním odborem </w:t>
      </w:r>
      <w:r w:rsidR="00DD287A" w:rsidRPr="00FB6120">
        <w:rPr>
          <w:rFonts w:ascii="Times New Roman" w:hAnsi="Times New Roman"/>
          <w:i/>
        </w:rPr>
        <w:t>Národní jednoty Severočeské v Broumově</w:t>
      </w:r>
      <w:r w:rsidR="00DD287A" w:rsidRPr="00FB6120">
        <w:rPr>
          <w:rFonts w:ascii="Times New Roman" w:hAnsi="Times New Roman"/>
        </w:rPr>
        <w:t>.</w:t>
      </w:r>
      <w:r w:rsidRPr="00FB6120">
        <w:rPr>
          <w:rFonts w:ascii="Times New Roman" w:hAnsi="Times New Roman"/>
        </w:rPr>
        <w:t xml:space="preserve"> To bylo vnímáno správou města jako omezování státu v sektoru soukromého podnikání</w:t>
      </w:r>
      <w:r w:rsidR="00DD2634" w:rsidRPr="00FB6120">
        <w:rPr>
          <w:rFonts w:ascii="Times New Roman" w:hAnsi="Times New Roman"/>
        </w:rPr>
        <w:t xml:space="preserve"> a znevýhodnění kina vůči jiným spolkům</w:t>
      </w:r>
      <w:r w:rsidRPr="00FB6120">
        <w:rPr>
          <w:rFonts w:ascii="Times New Roman" w:hAnsi="Times New Roman"/>
        </w:rPr>
        <w:t>. Vzhledem k počtu obyvate</w:t>
      </w:r>
      <w:r w:rsidR="00326BBD" w:rsidRPr="00FB6120">
        <w:rPr>
          <w:rFonts w:ascii="Times New Roman" w:hAnsi="Times New Roman"/>
        </w:rPr>
        <w:t>l a především jeho národnostnímu</w:t>
      </w:r>
      <w:r w:rsidRPr="00FB6120">
        <w:rPr>
          <w:rFonts w:ascii="Times New Roman" w:hAnsi="Times New Roman"/>
        </w:rPr>
        <w:t xml:space="preserve"> složení</w:t>
      </w:r>
      <w:r w:rsidR="002F4E8B">
        <w:rPr>
          <w:rStyle w:val="Znakapoznpodarou"/>
          <w:rFonts w:ascii="Times New Roman" w:hAnsi="Times New Roman"/>
        </w:rPr>
        <w:footnoteReference w:id="245"/>
      </w:r>
      <w:r w:rsidRPr="00FB6120">
        <w:rPr>
          <w:rFonts w:ascii="Times New Roman" w:hAnsi="Times New Roman"/>
        </w:rPr>
        <w:t>, bylo nepředstavitelné, jak by výnos z takovéh</w:t>
      </w:r>
      <w:r w:rsidR="001632F1" w:rsidRPr="00FB6120">
        <w:rPr>
          <w:rFonts w:ascii="Times New Roman" w:hAnsi="Times New Roman"/>
        </w:rPr>
        <w:t xml:space="preserve">o promítání pokryl </w:t>
      </w:r>
      <w:r w:rsidR="009D4F84" w:rsidRPr="00FB6120">
        <w:rPr>
          <w:rFonts w:ascii="Times New Roman" w:hAnsi="Times New Roman"/>
        </w:rPr>
        <w:t xml:space="preserve">alespoň </w:t>
      </w:r>
      <w:r w:rsidR="001632F1" w:rsidRPr="00FB6120">
        <w:rPr>
          <w:rFonts w:ascii="Times New Roman" w:hAnsi="Times New Roman"/>
        </w:rPr>
        <w:t>jeho náklady</w:t>
      </w:r>
      <w:r w:rsidR="009D4F84" w:rsidRPr="00FB6120">
        <w:rPr>
          <w:rFonts w:ascii="Times New Roman" w:hAnsi="Times New Roman"/>
        </w:rPr>
        <w:t>.</w:t>
      </w:r>
      <w:r w:rsidRPr="00FB6120">
        <w:rPr>
          <w:rStyle w:val="Znakapoznpodarou"/>
          <w:rFonts w:ascii="Times New Roman" w:hAnsi="Times New Roman"/>
        </w:rPr>
        <w:footnoteReference w:id="246"/>
      </w:r>
      <w:r w:rsidR="003E79A7" w:rsidRPr="00FB6120">
        <w:rPr>
          <w:rFonts w:ascii="Times New Roman" w:hAnsi="Times New Roman"/>
        </w:rPr>
        <w:t xml:space="preserve"> </w:t>
      </w:r>
      <w:r w:rsidR="003664F4" w:rsidRPr="00FB6120">
        <w:rPr>
          <w:rFonts w:ascii="Times New Roman" w:hAnsi="Times New Roman"/>
        </w:rPr>
        <w:t xml:space="preserve">I s obyvatelstvem přilehlých obcí, které kino navštěvovalo, bylo Čechů, podle starosty Hugo Römetha, minimum. </w:t>
      </w:r>
      <w:r w:rsidR="00EC0EC5" w:rsidRPr="00FB6120">
        <w:rPr>
          <w:rFonts w:ascii="Times New Roman" w:hAnsi="Times New Roman"/>
        </w:rPr>
        <w:t>Návštěvnost takového představení by dle jeho odhadu činila max.</w:t>
      </w:r>
      <w:r w:rsidR="003664F4" w:rsidRPr="00FB6120">
        <w:rPr>
          <w:rFonts w:ascii="Times New Roman" w:hAnsi="Times New Roman"/>
        </w:rPr>
        <w:t xml:space="preserve"> 40 –</w:t>
      </w:r>
      <w:r w:rsidR="006D0BFA" w:rsidRPr="00FB6120">
        <w:rPr>
          <w:rFonts w:ascii="Times New Roman" w:hAnsi="Times New Roman"/>
        </w:rPr>
        <w:t xml:space="preserve"> 50 diváků české</w:t>
      </w:r>
      <w:r w:rsidR="00EC0EC5" w:rsidRPr="00FB6120">
        <w:rPr>
          <w:rFonts w:ascii="Times New Roman" w:hAnsi="Times New Roman"/>
        </w:rPr>
        <w:t xml:space="preserve"> národnosti.</w:t>
      </w:r>
      <w:r w:rsidR="009D4F84" w:rsidRPr="00FB6120">
        <w:rPr>
          <w:rStyle w:val="Znakapoznpodarou"/>
          <w:rFonts w:ascii="Times New Roman" w:hAnsi="Times New Roman"/>
        </w:rPr>
        <w:footnoteReference w:id="247"/>
      </w:r>
      <w:r w:rsidR="006D0BFA" w:rsidRPr="00FB6120">
        <w:rPr>
          <w:rFonts w:ascii="Times New Roman" w:hAnsi="Times New Roman"/>
        </w:rPr>
        <w:t xml:space="preserve"> Toto opatření bylo považováno za zbytečné, protože provoz městského kina probíhal do té doby hladce a nikdy nedošlo k tomu, aby se snížila návštěvnost kvůli nedostatečným jazykovým opatřením. Filmy byly pro každého srozumitelné.</w:t>
      </w:r>
      <w:r w:rsidR="00033D0F" w:rsidRPr="00FB6120">
        <w:rPr>
          <w:rStyle w:val="Znakapoznpodarou"/>
          <w:rFonts w:ascii="Times New Roman" w:hAnsi="Times New Roman"/>
        </w:rPr>
        <w:footnoteReference w:id="248"/>
      </w:r>
      <w:r w:rsidR="00033D0F" w:rsidRPr="00FB6120">
        <w:rPr>
          <w:rFonts w:ascii="Times New Roman" w:hAnsi="Times New Roman"/>
        </w:rPr>
        <w:t xml:space="preserve"> </w:t>
      </w:r>
    </w:p>
    <w:p w:rsidR="00192E49" w:rsidRPr="00FB6120" w:rsidRDefault="001632F1" w:rsidP="00FB6120">
      <w:pPr>
        <w:pStyle w:val="Mjnormln"/>
        <w:rPr>
          <w:rFonts w:ascii="Times New Roman" w:hAnsi="Times New Roman"/>
        </w:rPr>
      </w:pPr>
      <w:r w:rsidRPr="00FB6120">
        <w:rPr>
          <w:rFonts w:ascii="Times New Roman" w:hAnsi="Times New Roman"/>
        </w:rPr>
        <w:t xml:space="preserve">Správa města se tudíž rozhodla podat odvolání. </w:t>
      </w:r>
      <w:r w:rsidR="00BC06DC" w:rsidRPr="00FB6120">
        <w:rPr>
          <w:rFonts w:ascii="Times New Roman" w:hAnsi="Times New Roman"/>
        </w:rPr>
        <w:t xml:space="preserve">I přes výčet stížností město ale hodlalo postupovat opatrně, aby neohrozilo obnovení kinematografické koncese, jejíž ztráta by pro město znamenala velkou finanční újmu. </w:t>
      </w:r>
      <w:r w:rsidRPr="00FB6120">
        <w:rPr>
          <w:rFonts w:ascii="Times New Roman" w:hAnsi="Times New Roman"/>
        </w:rPr>
        <w:t>O následujícím postupu a</w:t>
      </w:r>
      <w:r w:rsidR="00EC0EC5" w:rsidRPr="00FB6120">
        <w:rPr>
          <w:rFonts w:ascii="Times New Roman" w:hAnsi="Times New Roman"/>
        </w:rPr>
        <w:t xml:space="preserve"> </w:t>
      </w:r>
      <w:r w:rsidRPr="00FB6120">
        <w:rPr>
          <w:rFonts w:ascii="Times New Roman" w:hAnsi="Times New Roman"/>
        </w:rPr>
        <w:t xml:space="preserve">podobě </w:t>
      </w:r>
      <w:r w:rsidR="00EC0EC5" w:rsidRPr="00FB6120">
        <w:rPr>
          <w:rFonts w:ascii="Times New Roman" w:hAnsi="Times New Roman"/>
        </w:rPr>
        <w:t xml:space="preserve">odvolání se sice město radilo se </w:t>
      </w:r>
      <w:r w:rsidR="00EC0EC5" w:rsidRPr="00FB6120">
        <w:rPr>
          <w:rFonts w:ascii="Times New Roman" w:hAnsi="Times New Roman"/>
          <w:i/>
        </w:rPr>
        <w:t>Spolkem německé samosprávy v Československé republice v Teplicích</w:t>
      </w:r>
      <w:r w:rsidR="003E79A7" w:rsidRPr="00FB6120">
        <w:rPr>
          <w:rStyle w:val="Znakapoznpodarou"/>
          <w:rFonts w:ascii="Times New Roman" w:hAnsi="Times New Roman"/>
          <w:i/>
        </w:rPr>
        <w:footnoteReference w:id="249"/>
      </w:r>
      <w:r w:rsidR="00EC0EC5" w:rsidRPr="00FB6120">
        <w:rPr>
          <w:rFonts w:ascii="Times New Roman" w:hAnsi="Times New Roman"/>
        </w:rPr>
        <w:t xml:space="preserve">, ale </w:t>
      </w:r>
      <w:r w:rsidR="009D4F84" w:rsidRPr="00FB6120">
        <w:rPr>
          <w:rFonts w:ascii="Times New Roman" w:hAnsi="Times New Roman"/>
        </w:rPr>
        <w:t xml:space="preserve">i </w:t>
      </w:r>
      <w:r w:rsidR="003E79A7" w:rsidRPr="00FB6120">
        <w:rPr>
          <w:rFonts w:ascii="Times New Roman" w:hAnsi="Times New Roman"/>
        </w:rPr>
        <w:t>přesto bylo jejich odvolání jak Okresním soudem, tak Ministerstvem vnitra zamítnuto.</w:t>
      </w:r>
      <w:r w:rsidR="00760EA3" w:rsidRPr="00FB6120">
        <w:rPr>
          <w:rStyle w:val="Znakapoznpodarou"/>
          <w:rFonts w:ascii="Times New Roman" w:hAnsi="Times New Roman"/>
        </w:rPr>
        <w:footnoteReference w:id="250"/>
      </w:r>
      <w:r w:rsidR="00C1236A" w:rsidRPr="00FB6120">
        <w:rPr>
          <w:rFonts w:ascii="Times New Roman" w:hAnsi="Times New Roman"/>
        </w:rPr>
        <w:t xml:space="preserve"> Hlavní odůvodnění bylo následující: </w:t>
      </w:r>
      <w:r w:rsidR="00C1236A" w:rsidRPr="00FB6120">
        <w:rPr>
          <w:rFonts w:ascii="Times New Roman" w:hAnsi="Times New Roman"/>
          <w:i/>
        </w:rPr>
        <w:t xml:space="preserve">„Dokud zejména v Broumově nebude druhého biografu, který by hrál česky, je tam nesporně zapotřebí takové jazykové úpravy biografických představení ve stávajícím jediném podniku, aby tím i potřeba českého obyvatelstva byla zabezpečena. To nepřímo přiznává stěžovatelka sama, má-li za to, že české představení bude </w:t>
      </w:r>
      <w:r w:rsidR="00C1236A" w:rsidRPr="00FB6120">
        <w:rPr>
          <w:rFonts w:ascii="Times New Roman" w:hAnsi="Times New Roman"/>
          <w:i/>
        </w:rPr>
        <w:lastRenderedPageBreak/>
        <w:t xml:space="preserve">navštěvováno pouze domácími návštěvníky československé národnosti, neboť kdyby zase naopak německá představení byla navštěvována jedině příslušníky německé národnosti, neměli by příslušníci čsl. </w:t>
      </w:r>
      <w:r w:rsidR="00172BC3" w:rsidRPr="00FB6120">
        <w:rPr>
          <w:rFonts w:ascii="Times New Roman" w:hAnsi="Times New Roman"/>
          <w:i/>
        </w:rPr>
        <w:t>n</w:t>
      </w:r>
      <w:r w:rsidR="00C1236A" w:rsidRPr="00FB6120">
        <w:rPr>
          <w:rFonts w:ascii="Times New Roman" w:hAnsi="Times New Roman"/>
          <w:i/>
        </w:rPr>
        <w:t>árodnosti skutečně vůbec možnosti návštěvy biografických představení.“</w:t>
      </w:r>
      <w:r w:rsidR="00C1236A" w:rsidRPr="00FB6120">
        <w:rPr>
          <w:rStyle w:val="Znakapoznpodarou"/>
          <w:rFonts w:ascii="Times New Roman" w:hAnsi="Times New Roman"/>
          <w:i/>
        </w:rPr>
        <w:footnoteReference w:id="251"/>
      </w:r>
      <w:r w:rsidR="00172BC3" w:rsidRPr="00FB6120">
        <w:rPr>
          <w:rFonts w:ascii="Times New Roman" w:hAnsi="Times New Roman"/>
          <w:i/>
        </w:rPr>
        <w:t xml:space="preserve"> </w:t>
      </w:r>
      <w:r w:rsidR="00172BC3" w:rsidRPr="00FB6120">
        <w:rPr>
          <w:rFonts w:ascii="Times New Roman" w:hAnsi="Times New Roman"/>
        </w:rPr>
        <w:t>Navíc vzhledem k faktu, že na Broumovsku měla být 1/7 obyvatel česká, zdálo se logické, že by bylo jednou týdně promítáno české představení.</w:t>
      </w:r>
      <w:r w:rsidR="00172BC3" w:rsidRPr="00FB6120">
        <w:rPr>
          <w:rStyle w:val="Znakapoznpodarou"/>
          <w:rFonts w:ascii="Times New Roman" w:hAnsi="Times New Roman"/>
        </w:rPr>
        <w:footnoteReference w:id="252"/>
      </w:r>
      <w:r w:rsidR="00C1236A" w:rsidRPr="00FB6120">
        <w:rPr>
          <w:rFonts w:ascii="Times New Roman" w:hAnsi="Times New Roman"/>
          <w:i/>
        </w:rPr>
        <w:t xml:space="preserve"> </w:t>
      </w:r>
      <w:r w:rsidR="003B52E1" w:rsidRPr="00FB6120">
        <w:rPr>
          <w:rFonts w:ascii="Times New Roman" w:hAnsi="Times New Roman"/>
        </w:rPr>
        <w:t>Obci bylo navíc vytýkáno, že operuje pouze s dohady v záležitosti návštěvnosti a</w:t>
      </w:r>
      <w:r w:rsidR="00A83D25" w:rsidRPr="00FB6120">
        <w:rPr>
          <w:rFonts w:ascii="Times New Roman" w:hAnsi="Times New Roman"/>
        </w:rPr>
        <w:t xml:space="preserve"> zejména bylo považováno za chybné odhadovat rentabilitu zvlášť u českých a německých představení, jako kdyby české obyvatelstvo nebylo rovnocennými občany města.</w:t>
      </w:r>
      <w:r w:rsidR="00A83D25" w:rsidRPr="00FB6120">
        <w:rPr>
          <w:rStyle w:val="Znakapoznpodarou"/>
          <w:rFonts w:ascii="Times New Roman" w:hAnsi="Times New Roman"/>
        </w:rPr>
        <w:footnoteReference w:id="253"/>
      </w:r>
      <w:r w:rsidR="00A83D25" w:rsidRPr="00FB6120">
        <w:rPr>
          <w:rFonts w:ascii="Times New Roman" w:hAnsi="Times New Roman"/>
        </w:rPr>
        <w:t xml:space="preserve"> </w:t>
      </w:r>
      <w:r w:rsidR="00172BC3" w:rsidRPr="00FB6120">
        <w:rPr>
          <w:rFonts w:ascii="Times New Roman" w:hAnsi="Times New Roman"/>
        </w:rPr>
        <w:t>S těmito,</w:t>
      </w:r>
      <w:r w:rsidR="00375EA5">
        <w:rPr>
          <w:rFonts w:ascii="Times New Roman" w:hAnsi="Times New Roman"/>
        </w:rPr>
        <w:t xml:space="preserve"> ale</w:t>
      </w:r>
      <w:r w:rsidR="00172BC3" w:rsidRPr="00FB6120">
        <w:rPr>
          <w:rFonts w:ascii="Times New Roman" w:hAnsi="Times New Roman"/>
        </w:rPr>
        <w:t xml:space="preserve"> ani </w:t>
      </w:r>
      <w:r w:rsidR="00375EA5">
        <w:rPr>
          <w:rFonts w:ascii="Times New Roman" w:hAnsi="Times New Roman"/>
        </w:rPr>
        <w:t xml:space="preserve">s </w:t>
      </w:r>
      <w:r w:rsidR="00172BC3" w:rsidRPr="00FB6120">
        <w:rPr>
          <w:rFonts w:ascii="Times New Roman" w:hAnsi="Times New Roman"/>
        </w:rPr>
        <w:t>dal</w:t>
      </w:r>
      <w:r w:rsidR="00375EA5">
        <w:rPr>
          <w:rFonts w:ascii="Times New Roman" w:hAnsi="Times New Roman"/>
        </w:rPr>
        <w:t>šími důvody se město Broumov</w:t>
      </w:r>
      <w:r w:rsidR="00172BC3" w:rsidRPr="00FB6120">
        <w:rPr>
          <w:rFonts w:ascii="Times New Roman" w:hAnsi="Times New Roman"/>
        </w:rPr>
        <w:t xml:space="preserve"> nespokojilo a z</w:t>
      </w:r>
      <w:r w:rsidR="003E79A7" w:rsidRPr="00FB6120">
        <w:rPr>
          <w:rFonts w:ascii="Times New Roman" w:hAnsi="Times New Roman"/>
        </w:rPr>
        <w:t>áležitost tedy byla zaslána k projednání Nejvyššímu správnímu soudu v Praze.</w:t>
      </w:r>
      <w:r w:rsidR="003E79A7" w:rsidRPr="00FB6120">
        <w:rPr>
          <w:rStyle w:val="Znakapoznpodarou"/>
          <w:rFonts w:ascii="Times New Roman" w:hAnsi="Times New Roman"/>
        </w:rPr>
        <w:footnoteReference w:id="254"/>
      </w:r>
      <w:r w:rsidR="003E79A7" w:rsidRPr="00FB6120">
        <w:rPr>
          <w:rFonts w:ascii="Times New Roman" w:hAnsi="Times New Roman"/>
        </w:rPr>
        <w:t xml:space="preserve"> </w:t>
      </w:r>
    </w:p>
    <w:p w:rsidR="00033D0F" w:rsidRPr="00FB6120" w:rsidRDefault="00172BC3" w:rsidP="00FB6120">
      <w:pPr>
        <w:pStyle w:val="Mjnormln"/>
        <w:rPr>
          <w:rFonts w:ascii="Times New Roman" w:hAnsi="Times New Roman"/>
        </w:rPr>
      </w:pPr>
      <w:r w:rsidRPr="00FB6120">
        <w:rPr>
          <w:rFonts w:ascii="Times New Roman" w:hAnsi="Times New Roman"/>
        </w:rPr>
        <w:t>V odvolání byly opakovány již zmíněné důvody a reakce na zprávu z ministerstva vnitra. V odvolání je dokonce napsáno, že kino je moderní a prostorné, dokonce s 842 místy, což by znamenalo, že pokud by se kino mělo naplnit českými diváky, musela by přijít česká menšina z celého Broumova a okolí.</w:t>
      </w:r>
      <w:r w:rsidR="00583763" w:rsidRPr="00FB6120">
        <w:rPr>
          <w:rFonts w:ascii="Times New Roman" w:hAnsi="Times New Roman"/>
        </w:rPr>
        <w:t xml:space="preserve"> (Zmíněný počet míst v kině byl nejspíš lehce nadsazený, aby vyhovovalo příměru k počtu osob české menšiny.) Navíc ministerstvu sdělili, že operují</w:t>
      </w:r>
      <w:r w:rsidR="00375EA5">
        <w:rPr>
          <w:rFonts w:ascii="Times New Roman" w:hAnsi="Times New Roman"/>
        </w:rPr>
        <w:t xml:space="preserve"> se zastaralými čísly týkajícími</w:t>
      </w:r>
      <w:r w:rsidR="00583763" w:rsidRPr="00FB6120">
        <w:rPr>
          <w:rFonts w:ascii="Times New Roman" w:hAnsi="Times New Roman"/>
        </w:rPr>
        <w:t xml:space="preserve"> se sčítání lidu.</w:t>
      </w:r>
      <w:r w:rsidR="00583763" w:rsidRPr="00FB6120">
        <w:rPr>
          <w:rStyle w:val="Znakapoznpodarou"/>
          <w:rFonts w:ascii="Times New Roman" w:hAnsi="Times New Roman"/>
        </w:rPr>
        <w:footnoteReference w:id="255"/>
      </w:r>
      <w:r w:rsidRPr="00FB6120">
        <w:rPr>
          <w:rFonts w:ascii="Times New Roman" w:hAnsi="Times New Roman"/>
        </w:rPr>
        <w:t xml:space="preserve"> </w:t>
      </w:r>
      <w:r w:rsidR="00583763" w:rsidRPr="00FB6120">
        <w:rPr>
          <w:rFonts w:ascii="Times New Roman" w:hAnsi="Times New Roman"/>
        </w:rPr>
        <w:t xml:space="preserve">Ohledně potřeb českého obyvatelstva na Broumovsku bylo </w:t>
      </w:r>
      <w:r w:rsidR="003B52E1" w:rsidRPr="00FB6120">
        <w:rPr>
          <w:rFonts w:ascii="Times New Roman" w:hAnsi="Times New Roman"/>
        </w:rPr>
        <w:t xml:space="preserve">řečeno, že: </w:t>
      </w:r>
      <w:r w:rsidR="003B52E1" w:rsidRPr="00FB6120">
        <w:rPr>
          <w:rFonts w:ascii="Times New Roman" w:hAnsi="Times New Roman"/>
          <w:i/>
        </w:rPr>
        <w:t>„neexistuje nejmenší důvod mluvit o potřebě filmových představení pro české obyvatelstvo tam, kde nejsou čistě české obce, a také když při stejném počtu obyvatelstva se nevyžadují zvláštní filmová představení. Potřeba českého kina v Broumově nemá odůvodnění, což je zjevné z toho, že nikdo necítil potřebu české kino zřídit, i když je známo, že by od zemské správy jistě dostali potřebnou licenci.“</w:t>
      </w:r>
      <w:r w:rsidR="003B52E1" w:rsidRPr="00FB6120">
        <w:rPr>
          <w:rStyle w:val="Znakapoznpodarou"/>
          <w:rFonts w:ascii="Times New Roman" w:hAnsi="Times New Roman"/>
          <w:i/>
        </w:rPr>
        <w:footnoteReference w:id="256"/>
      </w:r>
      <w:r w:rsidR="003B52E1" w:rsidRPr="00FB6120">
        <w:rPr>
          <w:rFonts w:ascii="Times New Roman" w:hAnsi="Times New Roman"/>
        </w:rPr>
        <w:t xml:space="preserve"> </w:t>
      </w:r>
      <w:r w:rsidR="00A83D25" w:rsidRPr="00FB6120">
        <w:rPr>
          <w:rFonts w:ascii="Times New Roman" w:hAnsi="Times New Roman"/>
        </w:rPr>
        <w:t xml:space="preserve">14. 11. 1933 </w:t>
      </w:r>
      <w:r w:rsidR="00033D0F" w:rsidRPr="00FB6120">
        <w:rPr>
          <w:rFonts w:ascii="Times New Roman" w:hAnsi="Times New Roman"/>
        </w:rPr>
        <w:t>byla stížnost ze stejných důvodů zamítnuta.</w:t>
      </w:r>
      <w:r w:rsidR="00033D0F" w:rsidRPr="00FB6120">
        <w:rPr>
          <w:rStyle w:val="Znakapoznpodarou"/>
          <w:rFonts w:ascii="Times New Roman" w:hAnsi="Times New Roman"/>
        </w:rPr>
        <w:footnoteReference w:id="257"/>
      </w:r>
      <w:r w:rsidR="003B52E1" w:rsidRPr="00FB6120">
        <w:rPr>
          <w:rFonts w:ascii="Times New Roman" w:hAnsi="Times New Roman"/>
        </w:rPr>
        <w:t xml:space="preserve"> </w:t>
      </w:r>
    </w:p>
    <w:p w:rsidR="00075D03" w:rsidRPr="00FB6120" w:rsidRDefault="00BD559B" w:rsidP="00FB6120">
      <w:pPr>
        <w:pStyle w:val="Mjnormln"/>
        <w:rPr>
          <w:rFonts w:ascii="Times New Roman" w:hAnsi="Times New Roman"/>
        </w:rPr>
      </w:pPr>
      <w:r w:rsidRPr="00FB6120">
        <w:rPr>
          <w:rFonts w:ascii="Times New Roman" w:hAnsi="Times New Roman"/>
        </w:rPr>
        <w:lastRenderedPageBreak/>
        <w:t>Když roku 1937</w:t>
      </w:r>
      <w:r w:rsidR="002D61DE" w:rsidRPr="00FB6120">
        <w:rPr>
          <w:rFonts w:ascii="Times New Roman" w:hAnsi="Times New Roman"/>
        </w:rPr>
        <w:t xml:space="preserve"> </w:t>
      </w:r>
      <w:r w:rsidRPr="00FB6120">
        <w:rPr>
          <w:rFonts w:ascii="Times New Roman" w:hAnsi="Times New Roman"/>
        </w:rPr>
        <w:t>zemřel Tomáš Garrigue Masaryk,</w:t>
      </w:r>
      <w:r w:rsidR="00A532BE" w:rsidRPr="00FB6120">
        <w:rPr>
          <w:rFonts w:ascii="Times New Roman" w:hAnsi="Times New Roman"/>
        </w:rPr>
        <w:t xml:space="preserve"> byl</w:t>
      </w:r>
      <w:r w:rsidRPr="00FB6120">
        <w:rPr>
          <w:rFonts w:ascii="Times New Roman" w:hAnsi="Times New Roman"/>
        </w:rPr>
        <w:t xml:space="preserve"> v kině vyvěš</w:t>
      </w:r>
      <w:r w:rsidR="00A532BE" w:rsidRPr="00FB6120">
        <w:rPr>
          <w:rFonts w:ascii="Times New Roman" w:hAnsi="Times New Roman"/>
        </w:rPr>
        <w:t>en</w:t>
      </w:r>
      <w:r w:rsidRPr="00FB6120">
        <w:rPr>
          <w:rFonts w:ascii="Times New Roman" w:hAnsi="Times New Roman"/>
        </w:rPr>
        <w:t xml:space="preserve"> pla</w:t>
      </w:r>
      <w:r w:rsidR="00A532BE" w:rsidRPr="00FB6120">
        <w:rPr>
          <w:rFonts w:ascii="Times New Roman" w:hAnsi="Times New Roman"/>
        </w:rPr>
        <w:t>kát</w:t>
      </w:r>
      <w:r w:rsidRPr="00FB6120">
        <w:rPr>
          <w:rFonts w:ascii="Times New Roman" w:hAnsi="Times New Roman"/>
        </w:rPr>
        <w:t xml:space="preserve"> s černým </w:t>
      </w:r>
      <w:r w:rsidR="00A532BE" w:rsidRPr="00FB6120">
        <w:rPr>
          <w:rFonts w:ascii="Times New Roman" w:hAnsi="Times New Roman"/>
        </w:rPr>
        <w:t>okrajem, na něm</w:t>
      </w:r>
      <w:r w:rsidRPr="00FB6120">
        <w:rPr>
          <w:rFonts w:ascii="Times New Roman" w:hAnsi="Times New Roman"/>
        </w:rPr>
        <w:t xml:space="preserve">ž byl nápis: </w:t>
      </w:r>
      <w:r w:rsidRPr="00FB6120">
        <w:rPr>
          <w:rFonts w:ascii="Times New Roman" w:hAnsi="Times New Roman"/>
          <w:i/>
        </w:rPr>
        <w:t>„Následkem úmrtí pana presidenta-Osvoboditele Dra. T. G. Masaryka odpadnou představení až včetně do úterý, dne 21. září 1937“</w:t>
      </w:r>
      <w:r w:rsidRPr="00FB6120">
        <w:rPr>
          <w:rFonts w:ascii="Times New Roman" w:hAnsi="Times New Roman"/>
        </w:rPr>
        <w:t>.</w:t>
      </w:r>
      <w:r w:rsidR="00A532BE" w:rsidRPr="00FB6120">
        <w:rPr>
          <w:rFonts w:ascii="Times New Roman" w:hAnsi="Times New Roman"/>
        </w:rPr>
        <w:t xml:space="preserve"> Dva dny poté </w:t>
      </w:r>
      <w:r w:rsidRPr="00FB6120">
        <w:rPr>
          <w:rFonts w:ascii="Times New Roman" w:hAnsi="Times New Roman"/>
        </w:rPr>
        <w:t xml:space="preserve">volal </w:t>
      </w:r>
      <w:r w:rsidR="00A532BE" w:rsidRPr="00FB6120">
        <w:rPr>
          <w:rFonts w:ascii="Times New Roman" w:hAnsi="Times New Roman"/>
        </w:rPr>
        <w:t xml:space="preserve">na Starostenský úřad </w:t>
      </w:r>
      <w:r w:rsidRPr="00FB6120">
        <w:rPr>
          <w:rFonts w:ascii="Times New Roman" w:hAnsi="Times New Roman"/>
        </w:rPr>
        <w:t>P</w:t>
      </w:r>
      <w:r w:rsidR="00A532BE" w:rsidRPr="00FB6120">
        <w:rPr>
          <w:rFonts w:ascii="Times New Roman" w:hAnsi="Times New Roman"/>
        </w:rPr>
        <w:t xml:space="preserve">olicejní rada </w:t>
      </w:r>
      <w:r w:rsidRPr="00FB6120">
        <w:rPr>
          <w:rFonts w:ascii="Times New Roman" w:hAnsi="Times New Roman"/>
        </w:rPr>
        <w:t>a žád</w:t>
      </w:r>
      <w:r w:rsidR="00A532BE" w:rsidRPr="00FB6120">
        <w:rPr>
          <w:rFonts w:ascii="Times New Roman" w:hAnsi="Times New Roman"/>
        </w:rPr>
        <w:t>al okamžité odstranění plakátu z důvodu, že</w:t>
      </w:r>
      <w:r w:rsidRPr="00FB6120">
        <w:rPr>
          <w:rFonts w:ascii="Times New Roman" w:hAnsi="Times New Roman"/>
        </w:rPr>
        <w:t xml:space="preserve"> </w:t>
      </w:r>
      <w:r w:rsidR="00A532BE" w:rsidRPr="00FB6120">
        <w:rPr>
          <w:rFonts w:ascii="Times New Roman" w:hAnsi="Times New Roman"/>
        </w:rPr>
        <w:t>německý text neodpovídá českému. V</w:t>
      </w:r>
      <w:r w:rsidRPr="00FB6120">
        <w:rPr>
          <w:rFonts w:ascii="Times New Roman" w:hAnsi="Times New Roman"/>
        </w:rPr>
        <w:t xml:space="preserve">ýraz: </w:t>
      </w:r>
      <w:r w:rsidR="00A532BE" w:rsidRPr="00FB6120">
        <w:rPr>
          <w:rFonts w:ascii="Times New Roman" w:hAnsi="Times New Roman"/>
          <w:i/>
        </w:rPr>
        <w:t>„pana presidenta-</w:t>
      </w:r>
      <w:r w:rsidRPr="00FB6120">
        <w:rPr>
          <w:rFonts w:ascii="Times New Roman" w:hAnsi="Times New Roman"/>
          <w:i/>
        </w:rPr>
        <w:t>Osvoboditele“</w:t>
      </w:r>
      <w:r w:rsidRPr="00FB6120">
        <w:rPr>
          <w:rFonts w:ascii="Times New Roman" w:hAnsi="Times New Roman"/>
        </w:rPr>
        <w:t xml:space="preserve"> </w:t>
      </w:r>
      <w:r w:rsidR="00A532BE" w:rsidRPr="00FB6120">
        <w:rPr>
          <w:rFonts w:ascii="Times New Roman" w:hAnsi="Times New Roman"/>
        </w:rPr>
        <w:t>byl totiž nepřesně přeložen jako</w:t>
      </w:r>
      <w:r w:rsidRPr="00FB6120">
        <w:rPr>
          <w:rFonts w:ascii="Times New Roman" w:hAnsi="Times New Roman"/>
        </w:rPr>
        <w:t xml:space="preserve">: </w:t>
      </w:r>
      <w:r w:rsidRPr="00FB6120">
        <w:rPr>
          <w:rFonts w:ascii="Times New Roman" w:hAnsi="Times New Roman"/>
          <w:i/>
        </w:rPr>
        <w:t>„pana starého presidenta“</w:t>
      </w:r>
      <w:r w:rsidRPr="00FB6120">
        <w:rPr>
          <w:rFonts w:ascii="Times New Roman" w:hAnsi="Times New Roman"/>
        </w:rPr>
        <w:t xml:space="preserve">, což údajně </w:t>
      </w:r>
      <w:r w:rsidR="00A532BE" w:rsidRPr="00FB6120">
        <w:rPr>
          <w:rFonts w:ascii="Times New Roman" w:hAnsi="Times New Roman"/>
        </w:rPr>
        <w:t xml:space="preserve">vyvolalo </w:t>
      </w:r>
      <w:r w:rsidRPr="00FB6120">
        <w:rPr>
          <w:rFonts w:ascii="Times New Roman" w:hAnsi="Times New Roman"/>
        </w:rPr>
        <w:t>veře</w:t>
      </w:r>
      <w:r w:rsidR="009127E3" w:rsidRPr="00FB6120">
        <w:rPr>
          <w:rFonts w:ascii="Times New Roman" w:hAnsi="Times New Roman"/>
        </w:rPr>
        <w:t>jné pohoršení a</w:t>
      </w:r>
      <w:r w:rsidR="00A532BE" w:rsidRPr="00FB6120">
        <w:rPr>
          <w:rFonts w:ascii="Times New Roman" w:hAnsi="Times New Roman"/>
        </w:rPr>
        <w:t xml:space="preserve"> vedlo ke stížnostem</w:t>
      </w:r>
      <w:r w:rsidR="009127E3" w:rsidRPr="00FB6120">
        <w:rPr>
          <w:rFonts w:ascii="Times New Roman" w:hAnsi="Times New Roman"/>
        </w:rPr>
        <w:t>. Papírový proužek s nešťastným překladem byl sice vzápětí vyměněn, ale</w:t>
      </w:r>
      <w:r w:rsidR="00A532BE" w:rsidRPr="00FB6120">
        <w:rPr>
          <w:rFonts w:ascii="Times New Roman" w:hAnsi="Times New Roman"/>
        </w:rPr>
        <w:t xml:space="preserve"> proti starostovi Hofmannovi, jako zástupnému majiteli koncese kina, </w:t>
      </w:r>
      <w:r w:rsidR="009127E3" w:rsidRPr="00FB6120">
        <w:rPr>
          <w:rFonts w:ascii="Times New Roman" w:hAnsi="Times New Roman"/>
        </w:rPr>
        <w:t xml:space="preserve">muselo být i přesto </w:t>
      </w:r>
      <w:r w:rsidR="00A532BE" w:rsidRPr="00FB6120">
        <w:rPr>
          <w:rFonts w:ascii="Times New Roman" w:hAnsi="Times New Roman"/>
        </w:rPr>
        <w:t>zavedeno trestní stíhání</w:t>
      </w:r>
      <w:r w:rsidRPr="00FB6120">
        <w:rPr>
          <w:rFonts w:ascii="Times New Roman" w:hAnsi="Times New Roman"/>
        </w:rPr>
        <w:t>.</w:t>
      </w:r>
      <w:r w:rsidR="009127E3" w:rsidRPr="00FB6120">
        <w:rPr>
          <w:rFonts w:ascii="Times New Roman" w:hAnsi="Times New Roman"/>
        </w:rPr>
        <w:t xml:space="preserve"> Zástupce starosty ve jménu města Broumov následně sepsal žádost, aby bylo od trestního stíhání ustoupeno. Mezi důvody byla oddanost a loajalita Ernsta Hofmanna</w:t>
      </w:r>
      <w:r w:rsidR="00375EA5">
        <w:rPr>
          <w:rFonts w:ascii="Times New Roman" w:hAnsi="Times New Roman"/>
        </w:rPr>
        <w:t xml:space="preserve"> státu a </w:t>
      </w:r>
      <w:r w:rsidR="009127E3" w:rsidRPr="00FB6120">
        <w:rPr>
          <w:rFonts w:ascii="Times New Roman" w:hAnsi="Times New Roman"/>
        </w:rPr>
        <w:t>záje</w:t>
      </w:r>
      <w:r w:rsidR="006D1DA4" w:rsidRPr="00FB6120">
        <w:rPr>
          <w:rFonts w:ascii="Times New Roman" w:hAnsi="Times New Roman"/>
        </w:rPr>
        <w:t xml:space="preserve">m o to, aby byly po celém městě, včetně jeho vlastního domu, </w:t>
      </w:r>
      <w:r w:rsidR="009127E3" w:rsidRPr="00FB6120">
        <w:rPr>
          <w:rFonts w:ascii="Times New Roman" w:hAnsi="Times New Roman"/>
        </w:rPr>
        <w:t>vyvěšeny černé vlajky</w:t>
      </w:r>
      <w:r w:rsidR="006D1DA4" w:rsidRPr="00FB6120">
        <w:rPr>
          <w:rFonts w:ascii="Times New Roman" w:hAnsi="Times New Roman"/>
        </w:rPr>
        <w:t xml:space="preserve"> a pořádány různé smuteční manifestace. Dále byl hájen tím, že vzhledem k tomu, že vykonává funkci ředitele Broumovského spořitelního a úvěrového ústavu a je rovněž majitelem mlýna, nebyl při výrobě plakátu přítomen a je dost možné, že ho vzhledem k jeho nepřítomnosti zatím ani neviděl, nemůže být tudíž za chybný překlad zodpovědný. Navíc výraz </w:t>
      </w:r>
      <w:r w:rsidR="006D1DA4" w:rsidRPr="00FB6120">
        <w:rPr>
          <w:rFonts w:ascii="Times New Roman" w:hAnsi="Times New Roman"/>
          <w:i/>
        </w:rPr>
        <w:t>„starý prezident“</w:t>
      </w:r>
      <w:r w:rsidR="006D1DA4" w:rsidRPr="00FB6120">
        <w:rPr>
          <w:rFonts w:ascii="Times New Roman" w:hAnsi="Times New Roman"/>
        </w:rPr>
        <w:t xml:space="preserve"> je běžným označením a neměl by být vnímán jako urážka. Poslední bod obhajoby starosty Hofmanna byl apel na jeho popularitu a autoritu jak u německého, tak českého obyvatelstva</w:t>
      </w:r>
      <w:r w:rsidR="008A6ED1" w:rsidRPr="00FB6120">
        <w:rPr>
          <w:rFonts w:ascii="Times New Roman" w:hAnsi="Times New Roman"/>
        </w:rPr>
        <w:t>.</w:t>
      </w:r>
      <w:r w:rsidR="008A6ED1" w:rsidRPr="00FB6120">
        <w:rPr>
          <w:rStyle w:val="Znakapoznpodarou"/>
          <w:rFonts w:ascii="Times New Roman" w:hAnsi="Times New Roman"/>
        </w:rPr>
        <w:footnoteReference w:id="258"/>
      </w:r>
      <w:r w:rsidR="008F543E" w:rsidRPr="00FB6120">
        <w:rPr>
          <w:rFonts w:ascii="Times New Roman" w:hAnsi="Times New Roman"/>
        </w:rPr>
        <w:t xml:space="preserve"> Jak byla tato situace nakonec vyřešena, není z dohledaných materiálů jasné. </w:t>
      </w:r>
    </w:p>
    <w:p w:rsidR="00075D03" w:rsidRPr="00FB6120" w:rsidRDefault="00075D03" w:rsidP="00FB6120">
      <w:pPr>
        <w:pStyle w:val="Mjnormln"/>
        <w:rPr>
          <w:rFonts w:ascii="Times New Roman" w:hAnsi="Times New Roman"/>
        </w:rPr>
      </w:pPr>
    </w:p>
    <w:p w:rsidR="00B27BAE" w:rsidRPr="00FB6120" w:rsidRDefault="00B27BAE" w:rsidP="00FB6120">
      <w:pPr>
        <w:pStyle w:val="Podkapitoladruhrove"/>
        <w:rPr>
          <w:rFonts w:ascii="Times New Roman" w:hAnsi="Times New Roman"/>
        </w:rPr>
      </w:pPr>
      <w:bookmarkStart w:id="49" w:name="_Toc449593338"/>
      <w:r w:rsidRPr="00FB6120">
        <w:rPr>
          <w:rFonts w:ascii="Times New Roman" w:hAnsi="Times New Roman"/>
        </w:rPr>
        <w:t>ARCHITEKTURA A ZASÍŤOVÁNÍ</w:t>
      </w:r>
      <w:bookmarkEnd w:id="49"/>
    </w:p>
    <w:p w:rsidR="003D7666" w:rsidRPr="00FB6120" w:rsidRDefault="00B27BAE" w:rsidP="00FB6120">
      <w:pPr>
        <w:pStyle w:val="Mjnormln"/>
        <w:rPr>
          <w:rFonts w:ascii="Times New Roman" w:hAnsi="Times New Roman"/>
        </w:rPr>
      </w:pPr>
      <w:r w:rsidRPr="00FB6120">
        <w:rPr>
          <w:rFonts w:ascii="Times New Roman" w:hAnsi="Times New Roman"/>
        </w:rPr>
        <w:t>Pro komplexní představu o městském kinu v Broumově je nezbytné přiblížit jeho polohu v rámci celého města a jeho důležitých kulturních a společenských center. Z těchto informací lze následně například vyhodnotit, jak důležitou roli biograf ve městě v kontextu kulturních sídel zastával a zda to nějakým způsobem mohlo ovlivňovat</w:t>
      </w:r>
      <w:r w:rsidR="00DF249E" w:rsidRPr="00FB6120">
        <w:rPr>
          <w:rFonts w:ascii="Times New Roman" w:hAnsi="Times New Roman"/>
        </w:rPr>
        <w:t xml:space="preserve"> kupříkladu</w:t>
      </w:r>
      <w:r w:rsidRPr="00FB6120">
        <w:rPr>
          <w:rFonts w:ascii="Times New Roman" w:hAnsi="Times New Roman"/>
        </w:rPr>
        <w:t xml:space="preserve"> návštěvnost. Stejně tak je důležité charakterizovat z architektonického a historického hlediska samotnou budovu kina, protože je jedním z nositelů a reprezentantů kulturního dění ve městě. </w:t>
      </w:r>
    </w:p>
    <w:p w:rsidR="002F4E8B" w:rsidRDefault="002F4E8B" w:rsidP="00FB6120">
      <w:pPr>
        <w:spacing w:line="360" w:lineRule="auto"/>
        <w:rPr>
          <w:rFonts w:ascii="Times New Roman" w:hAnsi="Times New Roman"/>
        </w:rPr>
      </w:pPr>
    </w:p>
    <w:p w:rsidR="002F4E8B" w:rsidRDefault="002F4E8B" w:rsidP="00FB6120">
      <w:pPr>
        <w:spacing w:line="360" w:lineRule="auto"/>
        <w:rPr>
          <w:rFonts w:ascii="Times New Roman" w:hAnsi="Times New Roman"/>
        </w:rPr>
      </w:pPr>
    </w:p>
    <w:p w:rsidR="007F29D1" w:rsidRPr="003D7666" w:rsidRDefault="00B27BAE" w:rsidP="00FB6120">
      <w:pPr>
        <w:spacing w:line="360" w:lineRule="auto"/>
        <w:rPr>
          <w:rFonts w:ascii="Times New Roman" w:hAnsi="Times New Roman"/>
          <w:bCs/>
        </w:rPr>
      </w:pPr>
      <w:r w:rsidRPr="003D7666">
        <w:rPr>
          <w:rFonts w:ascii="Times New Roman" w:hAnsi="Times New Roman"/>
        </w:rPr>
        <w:lastRenderedPageBreak/>
        <w:t>KINO V MĚSTSKÉM DIVADLE</w:t>
      </w:r>
    </w:p>
    <w:p w:rsidR="00A03DBF" w:rsidRPr="00FB6120" w:rsidRDefault="00C74AA6" w:rsidP="00FB6120">
      <w:pPr>
        <w:pStyle w:val="Mjnormln"/>
        <w:rPr>
          <w:rFonts w:ascii="Times New Roman" w:hAnsi="Times New Roman"/>
        </w:rPr>
      </w:pPr>
      <w:r w:rsidRPr="00FB6120">
        <w:rPr>
          <w:rFonts w:ascii="Times New Roman" w:hAnsi="Times New Roman"/>
        </w:rPr>
        <w:t>Z dostupných materiálů je zřejmé, že první kinematografická představení, která se odehrávala pod vedením Julia Gleissnera, neprobíhala od počátku v jednoúčelovém prostoru vyhrazeném pouze pro kinematografická promítání, ale v tenkrát málo využité budově Městského divadla.</w:t>
      </w:r>
      <w:r w:rsidRPr="00FB6120">
        <w:rPr>
          <w:rStyle w:val="Znakapoznpodarou"/>
          <w:rFonts w:ascii="Times New Roman" w:hAnsi="Times New Roman"/>
          <w:bCs/>
          <w:szCs w:val="28"/>
        </w:rPr>
        <w:footnoteReference w:id="259"/>
      </w:r>
      <w:r w:rsidRPr="00FB6120">
        <w:rPr>
          <w:rFonts w:ascii="Times New Roman" w:hAnsi="Times New Roman"/>
        </w:rPr>
        <w:t xml:space="preserve"> Považuji tedy za nezbytné zmínit se alespoň krátce o jeho historii a historii budovy jako takové.</w:t>
      </w:r>
    </w:p>
    <w:p w:rsidR="00CF6090" w:rsidRPr="00FB6120" w:rsidRDefault="00532D8F" w:rsidP="00FB6120">
      <w:pPr>
        <w:pStyle w:val="Mjnormln"/>
        <w:rPr>
          <w:rFonts w:ascii="Times New Roman" w:hAnsi="Times New Roman"/>
        </w:rPr>
      </w:pPr>
      <w:r w:rsidRPr="00FB6120">
        <w:rPr>
          <w:rFonts w:ascii="Times New Roman" w:hAnsi="Times New Roman"/>
        </w:rPr>
        <w:t>Budova městského divadla</w:t>
      </w:r>
      <w:r w:rsidR="00973DF6">
        <w:rPr>
          <w:rStyle w:val="Znakapoznpodarou"/>
          <w:rFonts w:ascii="Times New Roman" w:hAnsi="Times New Roman"/>
        </w:rPr>
        <w:footnoteReference w:id="260"/>
      </w:r>
      <w:r w:rsidRPr="00FB6120">
        <w:rPr>
          <w:rFonts w:ascii="Times New Roman" w:hAnsi="Times New Roman"/>
        </w:rPr>
        <w:t xml:space="preserve"> se nachází na </w:t>
      </w:r>
      <w:r w:rsidR="00104FBC" w:rsidRPr="00FB6120">
        <w:rPr>
          <w:rFonts w:ascii="Times New Roman" w:hAnsi="Times New Roman"/>
        </w:rPr>
        <w:t>severní straně dnešního Mírového náměstí. Dům, který původně fungoval jako radnice</w:t>
      </w:r>
      <w:r w:rsidR="00104FBC" w:rsidRPr="00FB6120">
        <w:rPr>
          <w:rFonts w:ascii="Times New Roman" w:hAnsi="Times New Roman"/>
          <w:i/>
        </w:rPr>
        <w:t>, „(…) zakoupili broumovští měšťané roku 1419 a dodnes jsou v ní patrné pozůstatky gotického interiéru, zejména sloupoví v síni v přízemí, ale i pískovcové zárubně s městským znakem a letopočtem 1570.“</w:t>
      </w:r>
      <w:r w:rsidR="00104FBC" w:rsidRPr="00FB6120">
        <w:rPr>
          <w:rStyle w:val="Znakapoznpodarou"/>
          <w:rFonts w:ascii="Times New Roman" w:hAnsi="Times New Roman"/>
          <w:bCs/>
          <w:i/>
          <w:szCs w:val="28"/>
        </w:rPr>
        <w:footnoteReference w:id="261"/>
      </w:r>
      <w:r w:rsidR="007F0FA2" w:rsidRPr="00FB6120">
        <w:rPr>
          <w:rFonts w:ascii="Times New Roman" w:hAnsi="Times New Roman"/>
          <w:i/>
        </w:rPr>
        <w:t xml:space="preserve"> </w:t>
      </w:r>
      <w:r w:rsidR="00A76B22" w:rsidRPr="00FB6120">
        <w:rPr>
          <w:rFonts w:ascii="Times New Roman" w:hAnsi="Times New Roman"/>
          <w:i/>
        </w:rPr>
        <w:t>„V domě č. 54, který od roku 1690 patřil městu a sloužil také jako výčep městského piva, byla od 2. pol. 18. století občas pořádána představení místních ochotníků a kočujících divadelních společností.“</w:t>
      </w:r>
      <w:r w:rsidR="00A76B22" w:rsidRPr="00FB6120">
        <w:rPr>
          <w:rStyle w:val="Znakapoznpodarou"/>
          <w:rFonts w:ascii="Times New Roman" w:hAnsi="Times New Roman"/>
          <w:bCs/>
          <w:szCs w:val="28"/>
        </w:rPr>
        <w:footnoteReference w:id="262"/>
      </w:r>
      <w:r w:rsidR="007F0FA2" w:rsidRPr="00FB6120">
        <w:rPr>
          <w:rFonts w:ascii="Times New Roman" w:hAnsi="Times New Roman"/>
          <w:i/>
        </w:rPr>
        <w:t xml:space="preserve"> </w:t>
      </w:r>
      <w:r w:rsidR="00A1749A" w:rsidRPr="00FB6120">
        <w:rPr>
          <w:rFonts w:ascii="Times New Roman" w:hAnsi="Times New Roman"/>
        </w:rPr>
        <w:t xml:space="preserve">V roce </w:t>
      </w:r>
      <w:r w:rsidR="00DF463E" w:rsidRPr="00FB6120">
        <w:rPr>
          <w:rFonts w:ascii="Times New Roman" w:hAnsi="Times New Roman"/>
        </w:rPr>
        <w:t>1804 pražský rodák Franz Kneisler</w:t>
      </w:r>
      <w:r w:rsidR="00A76B22" w:rsidRPr="00FB6120">
        <w:rPr>
          <w:rFonts w:ascii="Times New Roman" w:hAnsi="Times New Roman"/>
        </w:rPr>
        <w:t>, který působil na broumovském klášterním panství jako lékař,</w:t>
      </w:r>
      <w:r w:rsidR="00DF463E" w:rsidRPr="00FB6120">
        <w:rPr>
          <w:rFonts w:ascii="Times New Roman" w:hAnsi="Times New Roman"/>
        </w:rPr>
        <w:t xml:space="preserve"> navrhl, aby</w:t>
      </w:r>
      <w:r w:rsidR="007F0FA2" w:rsidRPr="00FB6120">
        <w:rPr>
          <w:rFonts w:ascii="Times New Roman" w:hAnsi="Times New Roman"/>
        </w:rPr>
        <w:t xml:space="preserve"> </w:t>
      </w:r>
      <w:r w:rsidR="00A1749A" w:rsidRPr="00FB6120">
        <w:rPr>
          <w:rFonts w:ascii="Times New Roman" w:hAnsi="Times New Roman"/>
        </w:rPr>
        <w:t>byla v </w:t>
      </w:r>
      <w:r w:rsidR="00F706B2" w:rsidRPr="00FB6120">
        <w:rPr>
          <w:rFonts w:ascii="Times New Roman" w:hAnsi="Times New Roman"/>
        </w:rPr>
        <w:t>přízemí</w:t>
      </w:r>
      <w:r w:rsidR="00A1749A" w:rsidRPr="00FB6120">
        <w:rPr>
          <w:rFonts w:ascii="Times New Roman" w:hAnsi="Times New Roman"/>
        </w:rPr>
        <w:t xml:space="preserve"> domu č. 54 zřízena kancelář pro lékaře a místnost pro nemocné</w:t>
      </w:r>
      <w:r w:rsidR="007F0FA2" w:rsidRPr="00FB6120">
        <w:rPr>
          <w:rFonts w:ascii="Times New Roman" w:hAnsi="Times New Roman"/>
        </w:rPr>
        <w:t xml:space="preserve"> </w:t>
      </w:r>
      <w:r w:rsidR="00A1749A" w:rsidRPr="00FB6120">
        <w:rPr>
          <w:rFonts w:ascii="Times New Roman" w:hAnsi="Times New Roman"/>
        </w:rPr>
        <w:t xml:space="preserve">a </w:t>
      </w:r>
      <w:r w:rsidR="00F706B2" w:rsidRPr="00FB6120">
        <w:rPr>
          <w:rFonts w:ascii="Times New Roman" w:hAnsi="Times New Roman"/>
        </w:rPr>
        <w:t>první</w:t>
      </w:r>
      <w:r w:rsidR="007F0FA2" w:rsidRPr="00FB6120">
        <w:rPr>
          <w:rFonts w:ascii="Times New Roman" w:hAnsi="Times New Roman"/>
        </w:rPr>
        <w:t xml:space="preserve"> </w:t>
      </w:r>
      <w:r w:rsidR="00F706B2" w:rsidRPr="00FB6120">
        <w:rPr>
          <w:rFonts w:ascii="Times New Roman" w:hAnsi="Times New Roman"/>
        </w:rPr>
        <w:t>a druhé</w:t>
      </w:r>
      <w:r w:rsidR="00A1749A" w:rsidRPr="00FB6120">
        <w:rPr>
          <w:rFonts w:ascii="Times New Roman" w:hAnsi="Times New Roman"/>
        </w:rPr>
        <w:t xml:space="preserve"> poschodí </w:t>
      </w:r>
      <w:r w:rsidR="00DF463E" w:rsidRPr="00FB6120">
        <w:rPr>
          <w:rFonts w:ascii="Times New Roman" w:hAnsi="Times New Roman"/>
        </w:rPr>
        <w:t>bylo</w:t>
      </w:r>
      <w:r w:rsidR="00A1749A" w:rsidRPr="00FB6120">
        <w:rPr>
          <w:rFonts w:ascii="Times New Roman" w:hAnsi="Times New Roman"/>
        </w:rPr>
        <w:t xml:space="preserve"> vyhrazeno pro divadelní a taneční sál.</w:t>
      </w:r>
      <w:r w:rsidR="007F0FA2" w:rsidRPr="00FB6120">
        <w:rPr>
          <w:rFonts w:ascii="Times New Roman" w:hAnsi="Times New Roman"/>
        </w:rPr>
        <w:t xml:space="preserve"> </w:t>
      </w:r>
      <w:r w:rsidR="00F706B2" w:rsidRPr="00FB6120">
        <w:rPr>
          <w:rFonts w:ascii="Times New Roman" w:hAnsi="Times New Roman"/>
        </w:rPr>
        <w:t xml:space="preserve">Tím se měl zajistit stálý zdroj příjmů pro chudobinec a rekonstrukce zchátralé </w:t>
      </w:r>
      <w:r w:rsidR="00DF463E" w:rsidRPr="00FB6120">
        <w:rPr>
          <w:rFonts w:ascii="Times New Roman" w:hAnsi="Times New Roman"/>
        </w:rPr>
        <w:t xml:space="preserve">budovy. I když s tímto návrhem nesouhlasila klášterní vrchnost, která by preferovala na místě vybudovat školu, namísto již třetího tanečního sálu, v průběhu jednání bylo zjištěno, že objekt je skutečně ve špatném stavu a oproti </w:t>
      </w:r>
      <w:r w:rsidR="00CF6090" w:rsidRPr="00FB6120">
        <w:rPr>
          <w:rFonts w:ascii="Times New Roman" w:hAnsi="Times New Roman"/>
        </w:rPr>
        <w:t xml:space="preserve">divadelnímu či tanečnímu sálu </w:t>
      </w:r>
      <w:r w:rsidR="00DF463E" w:rsidRPr="00FB6120">
        <w:rPr>
          <w:rFonts w:ascii="Times New Roman" w:hAnsi="Times New Roman"/>
        </w:rPr>
        <w:t xml:space="preserve">k přestavbě na školu není vhodný. </w:t>
      </w:r>
      <w:r w:rsidR="00CF6090" w:rsidRPr="00FB6120">
        <w:rPr>
          <w:rFonts w:ascii="Times New Roman" w:hAnsi="Times New Roman"/>
        </w:rPr>
        <w:t>S finanční pomocí pana Kneislera a několika dalších dárců bylo nakonec v roce 1806 stálé Městské divadlo Broumov dokončeno a mohlo zahájit pravidelný provoz.</w:t>
      </w:r>
      <w:r w:rsidR="006E12A7" w:rsidRPr="00FB6120">
        <w:rPr>
          <w:rStyle w:val="Znakapoznpodarou"/>
          <w:rFonts w:ascii="Times New Roman" w:hAnsi="Times New Roman"/>
        </w:rPr>
        <w:footnoteReference w:id="263"/>
      </w:r>
    </w:p>
    <w:p w:rsidR="00693D33" w:rsidRPr="00FB6120" w:rsidRDefault="00CF6090" w:rsidP="00FB6120">
      <w:pPr>
        <w:pStyle w:val="Mjnormln"/>
        <w:rPr>
          <w:rFonts w:ascii="Times New Roman" w:hAnsi="Times New Roman"/>
        </w:rPr>
      </w:pPr>
      <w:r w:rsidRPr="00FB6120">
        <w:rPr>
          <w:rFonts w:ascii="Times New Roman" w:hAnsi="Times New Roman"/>
        </w:rPr>
        <w:t xml:space="preserve">Co se týká vzhledu samotného divadla, </w:t>
      </w:r>
      <w:r w:rsidR="00693D33" w:rsidRPr="00FB6120">
        <w:rPr>
          <w:rFonts w:ascii="Times New Roman" w:hAnsi="Times New Roman"/>
        </w:rPr>
        <w:t>jednalo se o starý dům s renesančním jádrem a barokními a empírovými přístavbami.</w:t>
      </w:r>
      <w:r w:rsidR="007F0FA2" w:rsidRPr="00FB6120">
        <w:rPr>
          <w:rFonts w:ascii="Times New Roman" w:hAnsi="Times New Roman"/>
        </w:rPr>
        <w:t xml:space="preserve"> </w:t>
      </w:r>
      <w:r w:rsidR="00693D33" w:rsidRPr="00FB6120">
        <w:rPr>
          <w:rFonts w:ascii="Times New Roman" w:hAnsi="Times New Roman"/>
        </w:rPr>
        <w:t xml:space="preserve">Uvnitř bylo divadlo zařízeno jednoduše. </w:t>
      </w:r>
      <w:r w:rsidR="007731B5" w:rsidRPr="00FB6120">
        <w:rPr>
          <w:rFonts w:ascii="Times New Roman" w:hAnsi="Times New Roman"/>
        </w:rPr>
        <w:t>Podlaha v hledišti byla rovná a sedělo se na zah</w:t>
      </w:r>
      <w:r w:rsidR="00962E86" w:rsidRPr="00FB6120">
        <w:rPr>
          <w:rFonts w:ascii="Times New Roman" w:hAnsi="Times New Roman"/>
        </w:rPr>
        <w:t>radních židlích. Nechyběla</w:t>
      </w:r>
      <w:r w:rsidR="007731B5" w:rsidRPr="00FB6120">
        <w:rPr>
          <w:rFonts w:ascii="Times New Roman" w:hAnsi="Times New Roman"/>
        </w:rPr>
        <w:t xml:space="preserve"> šatna, která sloužila </w:t>
      </w:r>
      <w:r w:rsidR="007731B5" w:rsidRPr="00FB6120">
        <w:rPr>
          <w:rFonts w:ascii="Times New Roman" w:hAnsi="Times New Roman"/>
        </w:rPr>
        <w:lastRenderedPageBreak/>
        <w:t xml:space="preserve">k úschově </w:t>
      </w:r>
      <w:r w:rsidR="00693D33" w:rsidRPr="00FB6120">
        <w:rPr>
          <w:rFonts w:ascii="Times New Roman" w:hAnsi="Times New Roman"/>
        </w:rPr>
        <w:t xml:space="preserve">mimo jiné </w:t>
      </w:r>
      <w:r w:rsidR="007731B5" w:rsidRPr="00FB6120">
        <w:rPr>
          <w:rFonts w:ascii="Times New Roman" w:hAnsi="Times New Roman"/>
        </w:rPr>
        <w:t>maškarních kostýmů pro účastníky plesů, které se v sále konaly. Místnost pro nemocné nahradil v přízemí hostinec známý jako Albertova šenkovna.</w:t>
      </w:r>
      <w:r w:rsidR="00FB61AD" w:rsidRPr="00FB6120">
        <w:rPr>
          <w:rStyle w:val="Znakapoznpodarou"/>
          <w:rFonts w:ascii="Times New Roman" w:hAnsi="Times New Roman"/>
        </w:rPr>
        <w:footnoteReference w:id="264"/>
      </w:r>
    </w:p>
    <w:p w:rsidR="00853C59" w:rsidRPr="00FB6120" w:rsidRDefault="00F92621" w:rsidP="00FB6120">
      <w:pPr>
        <w:pStyle w:val="Mjnormln"/>
        <w:rPr>
          <w:rFonts w:ascii="Times New Roman" w:hAnsi="Times New Roman"/>
        </w:rPr>
      </w:pPr>
      <w:r w:rsidRPr="00FB6120">
        <w:rPr>
          <w:rFonts w:ascii="Times New Roman" w:hAnsi="Times New Roman"/>
        </w:rPr>
        <w:t>V této podobě ov</w:t>
      </w:r>
      <w:r w:rsidR="008A3FE6" w:rsidRPr="00FB6120">
        <w:rPr>
          <w:rFonts w:ascii="Times New Roman" w:hAnsi="Times New Roman"/>
        </w:rPr>
        <w:t>šem divadlo nezůstalo. 24. 9. 18</w:t>
      </w:r>
      <w:r w:rsidRPr="00FB6120">
        <w:rPr>
          <w:rFonts w:ascii="Times New Roman" w:hAnsi="Times New Roman"/>
        </w:rPr>
        <w:t xml:space="preserve">38 </w:t>
      </w:r>
      <w:r w:rsidR="008A3FE6" w:rsidRPr="00FB6120">
        <w:rPr>
          <w:rFonts w:ascii="Times New Roman" w:hAnsi="Times New Roman"/>
        </w:rPr>
        <w:t>vypukl na horní str</w:t>
      </w:r>
      <w:r w:rsidR="00375EA5">
        <w:rPr>
          <w:rFonts w:ascii="Times New Roman" w:hAnsi="Times New Roman"/>
        </w:rPr>
        <w:t>aně náměstí požár a poškodil</w:t>
      </w:r>
      <w:r w:rsidR="008A3FE6" w:rsidRPr="00FB6120">
        <w:rPr>
          <w:rFonts w:ascii="Times New Roman" w:hAnsi="Times New Roman"/>
        </w:rPr>
        <w:t xml:space="preserve"> i střechu divadla. Kvůli komplikacím došlo k rekonstrukci až v dalším roce. O dvanáct let později pak již zmíněná Albertova šenkovna musela být nahra</w:t>
      </w:r>
      <w:r w:rsidR="00F35011" w:rsidRPr="00FB6120">
        <w:rPr>
          <w:rFonts w:ascii="Times New Roman" w:hAnsi="Times New Roman"/>
        </w:rPr>
        <w:t>zena kancelářemi radních</w:t>
      </w:r>
      <w:r w:rsidR="008A3FE6" w:rsidRPr="00FB6120">
        <w:rPr>
          <w:rFonts w:ascii="Times New Roman" w:hAnsi="Times New Roman"/>
        </w:rPr>
        <w:t xml:space="preserve">. </w:t>
      </w:r>
      <w:r w:rsidR="00F35011" w:rsidRPr="00FB6120">
        <w:rPr>
          <w:rFonts w:ascii="Times New Roman" w:hAnsi="Times New Roman"/>
        </w:rPr>
        <w:t>Po požáru divadla ve Vídni v roce 1881 se pro zvýšení bezpečnosti vybudovaly k tomu stávajícímu další dva východy z hlediště a z galerie.</w:t>
      </w:r>
      <w:r w:rsidR="005302AE" w:rsidRPr="00FB6120">
        <w:rPr>
          <w:rStyle w:val="Znakapoznpodarou"/>
          <w:rFonts w:ascii="Times New Roman" w:hAnsi="Times New Roman"/>
        </w:rPr>
        <w:footnoteReference w:id="265"/>
      </w:r>
      <w:r w:rsidR="007F0FA2" w:rsidRPr="00FB6120">
        <w:rPr>
          <w:rFonts w:ascii="Times New Roman" w:hAnsi="Times New Roman"/>
        </w:rPr>
        <w:t xml:space="preserve"> </w:t>
      </w:r>
      <w:r w:rsidR="00693D33" w:rsidRPr="00FB6120">
        <w:rPr>
          <w:rFonts w:ascii="Times New Roman" w:hAnsi="Times New Roman"/>
        </w:rPr>
        <w:t>Velkolepá přestavba navržena pražským stavitelem Robertem Michnerem se roku 1884 kvůli výši nákladů neuskutečnila, tak</w:t>
      </w:r>
      <w:r w:rsidR="00500F78" w:rsidRPr="00FB6120">
        <w:rPr>
          <w:rFonts w:ascii="Times New Roman" w:hAnsi="Times New Roman"/>
        </w:rPr>
        <w:t>že k</w:t>
      </w:r>
      <w:r w:rsidR="00F35011" w:rsidRPr="00FB6120">
        <w:rPr>
          <w:rFonts w:ascii="Times New Roman" w:hAnsi="Times New Roman"/>
        </w:rPr>
        <w:t xml:space="preserve"> další </w:t>
      </w:r>
      <w:r w:rsidR="00500F78" w:rsidRPr="00FB6120">
        <w:rPr>
          <w:rFonts w:ascii="Times New Roman" w:hAnsi="Times New Roman"/>
        </w:rPr>
        <w:t>přestavbě divadla došlo až v roce 1902, kdy byl starý dům stržen a na jeho místě bylo postaveno místním stavi</w:t>
      </w:r>
      <w:r w:rsidR="003D111C" w:rsidRPr="00FB6120">
        <w:rPr>
          <w:rFonts w:ascii="Times New Roman" w:hAnsi="Times New Roman"/>
        </w:rPr>
        <w:t xml:space="preserve">telem Meierem moderní divadlo s novorokokovou štukovou a malířskou výzdobou, </w:t>
      </w:r>
      <w:r w:rsidR="00500F78" w:rsidRPr="00FB6120">
        <w:rPr>
          <w:rFonts w:ascii="Times New Roman" w:hAnsi="Times New Roman"/>
        </w:rPr>
        <w:t>šikmým hledištěm, provazišti, železnou oponou, osvětlením a šatnami.</w:t>
      </w:r>
      <w:r w:rsidR="00F9553E" w:rsidRPr="00FB6120">
        <w:rPr>
          <w:rStyle w:val="Znakapoznpodarou"/>
          <w:rFonts w:ascii="Times New Roman" w:hAnsi="Times New Roman"/>
        </w:rPr>
        <w:footnoteReference w:id="266"/>
      </w:r>
    </w:p>
    <w:p w:rsidR="00BE5BBC" w:rsidRPr="00FB6120" w:rsidRDefault="00F92621" w:rsidP="00FB6120">
      <w:pPr>
        <w:pStyle w:val="Mjnormln"/>
        <w:rPr>
          <w:rFonts w:ascii="Times New Roman" w:hAnsi="Times New Roman"/>
        </w:rPr>
      </w:pPr>
      <w:r w:rsidRPr="00FB6120">
        <w:rPr>
          <w:rFonts w:ascii="Times New Roman" w:hAnsi="Times New Roman"/>
        </w:rPr>
        <w:t>V letech 1929 – 1930 došlo k </w:t>
      </w:r>
      <w:r w:rsidR="00F44834" w:rsidRPr="00FB6120">
        <w:rPr>
          <w:rFonts w:ascii="Times New Roman" w:hAnsi="Times New Roman"/>
        </w:rPr>
        <w:t>úpravě</w:t>
      </w:r>
      <w:r w:rsidRPr="00FB6120">
        <w:rPr>
          <w:rFonts w:ascii="Times New Roman" w:hAnsi="Times New Roman"/>
        </w:rPr>
        <w:t xml:space="preserve"> vestibul</w:t>
      </w:r>
      <w:r w:rsidR="00F44834" w:rsidRPr="00FB6120">
        <w:rPr>
          <w:rFonts w:ascii="Times New Roman" w:hAnsi="Times New Roman"/>
        </w:rPr>
        <w:t>u</w:t>
      </w:r>
      <w:r w:rsidRPr="00FB6120">
        <w:rPr>
          <w:rFonts w:ascii="Times New Roman" w:hAnsi="Times New Roman"/>
        </w:rPr>
        <w:t>, průčelí, vchod</w:t>
      </w:r>
      <w:r w:rsidR="00F44834" w:rsidRPr="00FB6120">
        <w:rPr>
          <w:rFonts w:ascii="Times New Roman" w:hAnsi="Times New Roman"/>
        </w:rPr>
        <w:t>u</w:t>
      </w:r>
      <w:r w:rsidRPr="00FB6120">
        <w:rPr>
          <w:rFonts w:ascii="Times New Roman" w:hAnsi="Times New Roman"/>
        </w:rPr>
        <w:t xml:space="preserve"> a místnos</w:t>
      </w:r>
      <w:r w:rsidR="00F44834" w:rsidRPr="00FB6120">
        <w:rPr>
          <w:rFonts w:ascii="Times New Roman" w:hAnsi="Times New Roman"/>
        </w:rPr>
        <w:t>ti pro obecenstvo.</w:t>
      </w:r>
      <w:r w:rsidR="005302AE" w:rsidRPr="00FB6120">
        <w:rPr>
          <w:rStyle w:val="Znakapoznpodarou"/>
          <w:rFonts w:ascii="Times New Roman" w:hAnsi="Times New Roman"/>
        </w:rPr>
        <w:footnoteReference w:id="267"/>
      </w:r>
      <w:r w:rsidR="00F44834" w:rsidRPr="00FB6120">
        <w:rPr>
          <w:rFonts w:ascii="Times New Roman" w:hAnsi="Times New Roman"/>
        </w:rPr>
        <w:t xml:space="preserve"> V roce 1945 divadlo fungovalo jako sklad zbraní a bylo kvůli tomu odstraněno celé hlediště. </w:t>
      </w:r>
      <w:r w:rsidR="00287B08" w:rsidRPr="00FB6120">
        <w:rPr>
          <w:rFonts w:ascii="Times New Roman" w:hAnsi="Times New Roman"/>
        </w:rPr>
        <w:t>O tři roky později n</w:t>
      </w:r>
      <w:r w:rsidR="00F44834" w:rsidRPr="00FB6120">
        <w:rPr>
          <w:rFonts w:ascii="Times New Roman" w:hAnsi="Times New Roman"/>
        </w:rPr>
        <w:t>ásledov</w:t>
      </w:r>
      <w:r w:rsidR="00287B08" w:rsidRPr="00FB6120">
        <w:rPr>
          <w:rFonts w:ascii="Times New Roman" w:hAnsi="Times New Roman"/>
        </w:rPr>
        <w:t>ala oprava</w:t>
      </w:r>
      <w:r w:rsidR="005302AE" w:rsidRPr="00FB6120">
        <w:rPr>
          <w:rFonts w:ascii="Times New Roman" w:hAnsi="Times New Roman"/>
        </w:rPr>
        <w:t xml:space="preserve"> zadního traktu</w:t>
      </w:r>
      <w:r w:rsidR="00287B08" w:rsidRPr="00FB6120">
        <w:rPr>
          <w:rFonts w:ascii="Times New Roman" w:hAnsi="Times New Roman"/>
        </w:rPr>
        <w:t xml:space="preserve"> a fasády, stejně jako roku 1997, kdy došlo navíc k</w:t>
      </w:r>
      <w:r w:rsidR="007F0FA2" w:rsidRPr="00FB6120">
        <w:rPr>
          <w:rFonts w:ascii="Times New Roman" w:hAnsi="Times New Roman"/>
        </w:rPr>
        <w:t xml:space="preserve"> </w:t>
      </w:r>
      <w:r w:rsidR="00287B08" w:rsidRPr="00FB6120">
        <w:rPr>
          <w:rFonts w:ascii="Times New Roman" w:hAnsi="Times New Roman"/>
        </w:rPr>
        <w:t>obnovení průčelí a přestavbě</w:t>
      </w:r>
      <w:r w:rsidRPr="00FB6120">
        <w:rPr>
          <w:rFonts w:ascii="Times New Roman" w:hAnsi="Times New Roman"/>
        </w:rPr>
        <w:t xml:space="preserve"> hlavní</w:t>
      </w:r>
      <w:r w:rsidR="00853C59" w:rsidRPr="00FB6120">
        <w:rPr>
          <w:rFonts w:ascii="Times New Roman" w:hAnsi="Times New Roman"/>
        </w:rPr>
        <w:t>ho</w:t>
      </w:r>
      <w:r w:rsidRPr="00FB6120">
        <w:rPr>
          <w:rFonts w:ascii="Times New Roman" w:hAnsi="Times New Roman"/>
        </w:rPr>
        <w:t xml:space="preserve"> vchod</w:t>
      </w:r>
      <w:r w:rsidR="00853C59" w:rsidRPr="00FB6120">
        <w:rPr>
          <w:rFonts w:ascii="Times New Roman" w:hAnsi="Times New Roman"/>
        </w:rPr>
        <w:t>u</w:t>
      </w:r>
      <w:r w:rsidRPr="00FB6120">
        <w:rPr>
          <w:rFonts w:ascii="Times New Roman" w:hAnsi="Times New Roman"/>
        </w:rPr>
        <w:t>.</w:t>
      </w:r>
      <w:r w:rsidR="007F0FA2" w:rsidRPr="00FB6120">
        <w:rPr>
          <w:rFonts w:ascii="Times New Roman" w:hAnsi="Times New Roman"/>
        </w:rPr>
        <w:t xml:space="preserve"> </w:t>
      </w:r>
      <w:r w:rsidR="00853C59" w:rsidRPr="00FB6120">
        <w:rPr>
          <w:rFonts w:ascii="Times New Roman" w:hAnsi="Times New Roman"/>
        </w:rPr>
        <w:t>Zatím poslední rekonstrukce proběhla v roce 2004, kdy bylo vymalováno hlediště, vestibul a jeviště, u kterého se vyměnila podlaha, a byl opraven balkon napadený dřevomorkou.</w:t>
      </w:r>
      <w:r w:rsidR="00853C59" w:rsidRPr="00FB6120">
        <w:rPr>
          <w:rStyle w:val="Znakapoznpodarou"/>
          <w:rFonts w:ascii="Times New Roman" w:hAnsi="Times New Roman"/>
          <w:bCs/>
          <w:szCs w:val="28"/>
        </w:rPr>
        <w:footnoteReference w:id="268"/>
      </w:r>
    </w:p>
    <w:p w:rsidR="006653BF" w:rsidRPr="003D7666" w:rsidRDefault="006653BF" w:rsidP="00FB6120">
      <w:pPr>
        <w:pStyle w:val="Mjnormln"/>
        <w:rPr>
          <w:rFonts w:ascii="Times New Roman" w:hAnsi="Times New Roman"/>
          <w:sz w:val="22"/>
          <w:szCs w:val="22"/>
        </w:rPr>
      </w:pPr>
      <w:r w:rsidRPr="003D7666">
        <w:rPr>
          <w:rFonts w:ascii="Times New Roman" w:hAnsi="Times New Roman"/>
          <w:bCs/>
          <w:sz w:val="22"/>
          <w:szCs w:val="22"/>
        </w:rPr>
        <w:t>KINO V </w:t>
      </w:r>
      <w:r w:rsidR="008310CF" w:rsidRPr="003D7666">
        <w:rPr>
          <w:rFonts w:ascii="Times New Roman" w:hAnsi="Times New Roman"/>
          <w:bCs/>
          <w:sz w:val="22"/>
          <w:szCs w:val="22"/>
        </w:rPr>
        <w:t>SOKOLOVNĚ</w:t>
      </w:r>
    </w:p>
    <w:p w:rsidR="00D00861" w:rsidRPr="00FB6120" w:rsidRDefault="006653BF" w:rsidP="00FB6120">
      <w:pPr>
        <w:pStyle w:val="Mjnormln"/>
        <w:rPr>
          <w:rFonts w:ascii="Times New Roman" w:hAnsi="Times New Roman"/>
        </w:rPr>
      </w:pPr>
      <w:r w:rsidRPr="00FB6120">
        <w:rPr>
          <w:rFonts w:ascii="Times New Roman" w:hAnsi="Times New Roman"/>
        </w:rPr>
        <w:t>Zmíněný pan Julius Gleissner své podnikání následně přesunul z budovy Městského divadla do částečně volné místní tělocvičny.</w:t>
      </w:r>
      <w:r w:rsidRPr="00FB6120">
        <w:rPr>
          <w:rStyle w:val="Znakapoznpodarou"/>
          <w:rFonts w:ascii="Times New Roman" w:hAnsi="Times New Roman"/>
          <w:bCs/>
          <w:szCs w:val="28"/>
        </w:rPr>
        <w:footnoteReference w:id="269"/>
      </w:r>
      <w:r w:rsidRPr="00FB6120">
        <w:rPr>
          <w:rFonts w:ascii="Times New Roman" w:hAnsi="Times New Roman"/>
        </w:rPr>
        <w:t xml:space="preserve"> Kdy přesně k této změně došlo a za jakých okolností, </w:t>
      </w:r>
      <w:r w:rsidR="00A84315" w:rsidRPr="00FB6120">
        <w:rPr>
          <w:rFonts w:ascii="Times New Roman" w:hAnsi="Times New Roman"/>
        </w:rPr>
        <w:t xml:space="preserve">bohužel </w:t>
      </w:r>
      <w:r w:rsidRPr="00FB6120">
        <w:rPr>
          <w:rFonts w:ascii="Times New Roman" w:hAnsi="Times New Roman"/>
        </w:rPr>
        <w:t xml:space="preserve">není </w:t>
      </w:r>
      <w:r w:rsidR="00A84315" w:rsidRPr="00FB6120">
        <w:rPr>
          <w:rFonts w:ascii="Times New Roman" w:hAnsi="Times New Roman"/>
        </w:rPr>
        <w:t xml:space="preserve">známo. Původní žádost o pronájem divadla </w:t>
      </w:r>
      <w:r w:rsidR="007F507F" w:rsidRPr="00FB6120">
        <w:rPr>
          <w:rFonts w:ascii="Times New Roman" w:hAnsi="Times New Roman"/>
        </w:rPr>
        <w:t xml:space="preserve">byla na pět let. I když byl pronájem nakonec získáván z roku na rok, </w:t>
      </w:r>
      <w:r w:rsidR="00A84315" w:rsidRPr="00FB6120">
        <w:rPr>
          <w:rFonts w:ascii="Times New Roman" w:hAnsi="Times New Roman"/>
        </w:rPr>
        <w:t xml:space="preserve">lze předpokládat, </w:t>
      </w:r>
      <w:r w:rsidR="007F507F" w:rsidRPr="00FB6120">
        <w:rPr>
          <w:rFonts w:ascii="Times New Roman" w:hAnsi="Times New Roman"/>
        </w:rPr>
        <w:t xml:space="preserve">že v divadle promítání probíhala delší </w:t>
      </w:r>
      <w:r w:rsidR="007F507F" w:rsidRPr="00FB6120">
        <w:rPr>
          <w:rFonts w:ascii="Times New Roman" w:hAnsi="Times New Roman"/>
        </w:rPr>
        <w:lastRenderedPageBreak/>
        <w:t>časový úsek a je pravděpodobné, že</w:t>
      </w:r>
      <w:r w:rsidR="00A84315" w:rsidRPr="00FB6120">
        <w:rPr>
          <w:rFonts w:ascii="Times New Roman" w:hAnsi="Times New Roman"/>
        </w:rPr>
        <w:t xml:space="preserve"> v místní tělocvičně kino fungovalo</w:t>
      </w:r>
      <w:r w:rsidR="00FD1DFC" w:rsidRPr="00FB6120">
        <w:rPr>
          <w:rFonts w:ascii="Times New Roman" w:hAnsi="Times New Roman"/>
        </w:rPr>
        <w:t xml:space="preserve"> </w:t>
      </w:r>
      <w:r w:rsidR="007F507F" w:rsidRPr="00FB6120">
        <w:rPr>
          <w:rFonts w:ascii="Times New Roman" w:hAnsi="Times New Roman"/>
        </w:rPr>
        <w:t>v období 1. světové války, z něhož bohužel materiály chybí.</w:t>
      </w:r>
    </w:p>
    <w:p w:rsidR="00E47BCA" w:rsidRPr="00FB6120" w:rsidRDefault="00D00861" w:rsidP="00FB6120">
      <w:pPr>
        <w:pStyle w:val="Mjnormln"/>
        <w:rPr>
          <w:rFonts w:ascii="Times New Roman" w:hAnsi="Times New Roman"/>
        </w:rPr>
      </w:pPr>
      <w:r w:rsidRPr="00FB6120">
        <w:rPr>
          <w:rFonts w:ascii="Times New Roman" w:hAnsi="Times New Roman"/>
        </w:rPr>
        <w:t xml:space="preserve">Budova se nacházela ve Schrollově, dnešní Soukenické ulici </w:t>
      </w:r>
      <w:r w:rsidR="007F0FA2" w:rsidRPr="00FB6120">
        <w:rPr>
          <w:rFonts w:ascii="Times New Roman" w:hAnsi="Times New Roman"/>
        </w:rPr>
        <w:t xml:space="preserve">č. p. </w:t>
      </w:r>
      <w:r w:rsidR="005C0115" w:rsidRPr="00FB6120">
        <w:rPr>
          <w:rFonts w:ascii="Times New Roman" w:hAnsi="Times New Roman"/>
        </w:rPr>
        <w:t xml:space="preserve">107 </w:t>
      </w:r>
      <w:r w:rsidRPr="00FB6120">
        <w:rPr>
          <w:rFonts w:ascii="Times New Roman" w:hAnsi="Times New Roman"/>
        </w:rPr>
        <w:t>a fungovala jako hostinec U Čtyř lip</w:t>
      </w:r>
      <w:r w:rsidR="00DA684B">
        <w:rPr>
          <w:rStyle w:val="Znakapoznpodarou"/>
          <w:rFonts w:ascii="Times New Roman" w:hAnsi="Times New Roman"/>
        </w:rPr>
        <w:footnoteReference w:id="270"/>
      </w:r>
      <w:r w:rsidRPr="00FB6120">
        <w:rPr>
          <w:rFonts w:ascii="Times New Roman" w:hAnsi="Times New Roman"/>
        </w:rPr>
        <w:t>, jejímž majitelem byl Georg Bittner.</w:t>
      </w:r>
      <w:r w:rsidRPr="00FB6120">
        <w:rPr>
          <w:rStyle w:val="Znakapoznpodarou"/>
          <w:rFonts w:ascii="Times New Roman" w:hAnsi="Times New Roman"/>
          <w:bCs/>
          <w:szCs w:val="28"/>
        </w:rPr>
        <w:footnoteReference w:id="271"/>
      </w:r>
      <w:r w:rsidR="007F0FA2" w:rsidRPr="00FB6120">
        <w:rPr>
          <w:rFonts w:ascii="Times New Roman" w:hAnsi="Times New Roman"/>
        </w:rPr>
        <w:t xml:space="preserve"> </w:t>
      </w:r>
      <w:r w:rsidR="00B62860" w:rsidRPr="00FB6120">
        <w:rPr>
          <w:rFonts w:ascii="Times New Roman" w:hAnsi="Times New Roman"/>
        </w:rPr>
        <w:t>V roce 1919 dům koupili a přestavěli čeští vojáci z cyklistické roty, kteří z původního hostince vytvořili místní pobočku Sokola.</w:t>
      </w:r>
      <w:r w:rsidR="003D475D" w:rsidRPr="00FB6120">
        <w:rPr>
          <w:rStyle w:val="Znakapoznpodarou"/>
          <w:rFonts w:ascii="Times New Roman" w:hAnsi="Times New Roman"/>
        </w:rPr>
        <w:footnoteReference w:id="272"/>
      </w:r>
      <w:r w:rsidR="007F0FA2" w:rsidRPr="00FB6120">
        <w:rPr>
          <w:rFonts w:ascii="Times New Roman" w:hAnsi="Times New Roman"/>
        </w:rPr>
        <w:t xml:space="preserve"> </w:t>
      </w:r>
      <w:r w:rsidR="00FF56AD" w:rsidRPr="00FB6120">
        <w:rPr>
          <w:rFonts w:ascii="Times New Roman" w:hAnsi="Times New Roman"/>
        </w:rPr>
        <w:t>Kromě sokolů ovšem prostory domu začal využívat dramatický kroužek českých ochotníků, takže kromě osvětový</w:t>
      </w:r>
      <w:r w:rsidR="009074CA" w:rsidRPr="00FB6120">
        <w:rPr>
          <w:rFonts w:ascii="Times New Roman" w:hAnsi="Times New Roman"/>
        </w:rPr>
        <w:t xml:space="preserve">ch přednášek, koncertů a plesů, se v domě </w:t>
      </w:r>
      <w:r w:rsidR="003D475D" w:rsidRPr="00FB6120">
        <w:rPr>
          <w:rFonts w:ascii="Times New Roman" w:hAnsi="Times New Roman"/>
        </w:rPr>
        <w:t>konala</w:t>
      </w:r>
      <w:r w:rsidR="009074CA" w:rsidRPr="00FB6120">
        <w:rPr>
          <w:rFonts w:ascii="Times New Roman" w:hAnsi="Times New Roman"/>
        </w:rPr>
        <w:t xml:space="preserve"> také divadelní představení. Bývalý hostinec se stal </w:t>
      </w:r>
      <w:r w:rsidR="00FF56AD" w:rsidRPr="00FB6120">
        <w:rPr>
          <w:rFonts w:ascii="Times New Roman" w:hAnsi="Times New Roman"/>
        </w:rPr>
        <w:t>centrem kulturního dění české menšiny ve městě</w:t>
      </w:r>
      <w:r w:rsidR="009074CA" w:rsidRPr="00FB6120">
        <w:rPr>
          <w:rFonts w:ascii="Times New Roman" w:hAnsi="Times New Roman"/>
        </w:rPr>
        <w:t>.</w:t>
      </w:r>
      <w:r w:rsidR="00F9553E" w:rsidRPr="00FB6120">
        <w:rPr>
          <w:rStyle w:val="Znakapoznpodarou"/>
          <w:rFonts w:ascii="Times New Roman" w:hAnsi="Times New Roman"/>
        </w:rPr>
        <w:footnoteReference w:id="273"/>
      </w:r>
    </w:p>
    <w:p w:rsidR="00BE5BBC" w:rsidRPr="00FB6120" w:rsidRDefault="009074CA" w:rsidP="00FB6120">
      <w:pPr>
        <w:pStyle w:val="Mjnormln"/>
        <w:rPr>
          <w:rFonts w:ascii="Times New Roman" w:hAnsi="Times New Roman"/>
        </w:rPr>
      </w:pPr>
      <w:r w:rsidRPr="00FB6120">
        <w:rPr>
          <w:rFonts w:ascii="Times New Roman" w:hAnsi="Times New Roman"/>
        </w:rPr>
        <w:t xml:space="preserve">V roce 1926 proběhla </w:t>
      </w:r>
      <w:r w:rsidR="002E0E6E" w:rsidRPr="00FB6120">
        <w:rPr>
          <w:rFonts w:ascii="Times New Roman" w:hAnsi="Times New Roman"/>
        </w:rPr>
        <w:t xml:space="preserve">desetiměsíční </w:t>
      </w:r>
      <w:r w:rsidRPr="00FB6120">
        <w:rPr>
          <w:rFonts w:ascii="Times New Roman" w:hAnsi="Times New Roman"/>
        </w:rPr>
        <w:t xml:space="preserve">rekonstrukce starého papírového jeviště, které bylo již značně opotřebované. Finanční prostředky byly získány prostřednictvím veřejné sbírky, do které kromě broumovských </w:t>
      </w:r>
      <w:r w:rsidR="002E0E6E" w:rsidRPr="00FB6120">
        <w:rPr>
          <w:rFonts w:ascii="Times New Roman" w:hAnsi="Times New Roman"/>
        </w:rPr>
        <w:t>Čechů</w:t>
      </w:r>
      <w:r w:rsidR="003D475D" w:rsidRPr="00FB6120">
        <w:rPr>
          <w:rFonts w:ascii="Times New Roman" w:hAnsi="Times New Roman"/>
        </w:rPr>
        <w:t xml:space="preserve">, N. J. S. či textilního průmyslníka Bartoně-Dobenína z Nového Města nad Metují </w:t>
      </w:r>
      <w:r w:rsidRPr="00FB6120">
        <w:rPr>
          <w:rFonts w:ascii="Times New Roman" w:hAnsi="Times New Roman"/>
        </w:rPr>
        <w:t>přispěla</w:t>
      </w:r>
      <w:r w:rsidR="0042211C" w:rsidRPr="00FB6120">
        <w:rPr>
          <w:rFonts w:ascii="Times New Roman" w:hAnsi="Times New Roman"/>
        </w:rPr>
        <w:t xml:space="preserve"> </w:t>
      </w:r>
      <w:r w:rsidRPr="00FB6120">
        <w:rPr>
          <w:rFonts w:ascii="Times New Roman" w:hAnsi="Times New Roman"/>
        </w:rPr>
        <w:t>částkou 100 Kč i firma Baťa.</w:t>
      </w:r>
      <w:r w:rsidR="003D475D" w:rsidRPr="00FB6120">
        <w:rPr>
          <w:rFonts w:ascii="Times New Roman" w:hAnsi="Times New Roman"/>
        </w:rPr>
        <w:t xml:space="preserve"> Jeviště, stejně jako cvičebního nářadí</w:t>
      </w:r>
      <w:r w:rsidR="003D475D" w:rsidRPr="00FB6120">
        <w:rPr>
          <w:rStyle w:val="Znakapoznpodarou"/>
          <w:rFonts w:ascii="Times New Roman" w:hAnsi="Times New Roman"/>
        </w:rPr>
        <w:footnoteReference w:id="274"/>
      </w:r>
      <w:r w:rsidR="002E0E6E" w:rsidRPr="00FB6120">
        <w:rPr>
          <w:rFonts w:ascii="Times New Roman" w:hAnsi="Times New Roman"/>
        </w:rPr>
        <w:t xml:space="preserve"> bylo ale</w:t>
      </w:r>
      <w:r w:rsidR="00A03DBF" w:rsidRPr="00FB6120">
        <w:rPr>
          <w:rFonts w:ascii="Times New Roman" w:hAnsi="Times New Roman"/>
        </w:rPr>
        <w:t xml:space="preserve"> 29. října 1929</w:t>
      </w:r>
      <w:r w:rsidR="002E0E6E" w:rsidRPr="00FB6120">
        <w:rPr>
          <w:rFonts w:ascii="Times New Roman" w:hAnsi="Times New Roman"/>
        </w:rPr>
        <w:t xml:space="preserve"> zničeno při požáru</w:t>
      </w:r>
      <w:r w:rsidR="00BC3A95" w:rsidRPr="00FB6120">
        <w:rPr>
          <w:rFonts w:ascii="Times New Roman" w:hAnsi="Times New Roman"/>
        </w:rPr>
        <w:t>. Jelikož na opravu budovy nebyl dostatek finančních prostředků,</w:t>
      </w:r>
      <w:r w:rsidR="001F3F36" w:rsidRPr="00FB6120">
        <w:rPr>
          <w:rFonts w:ascii="Times New Roman" w:hAnsi="Times New Roman"/>
        </w:rPr>
        <w:t xml:space="preserve"> Sokol ji prodal manželům Valentovým</w:t>
      </w:r>
      <w:r w:rsidR="00B62860" w:rsidRPr="00FB6120">
        <w:rPr>
          <w:rStyle w:val="Znakapoznpodarou"/>
          <w:rFonts w:ascii="Times New Roman" w:hAnsi="Times New Roman"/>
          <w:bCs/>
          <w:szCs w:val="28"/>
        </w:rPr>
        <w:footnoteReference w:id="275"/>
      </w:r>
      <w:r w:rsidR="001F3F36" w:rsidRPr="00FB6120">
        <w:rPr>
          <w:rFonts w:ascii="Times New Roman" w:hAnsi="Times New Roman"/>
        </w:rPr>
        <w:t xml:space="preserve"> s tím, že sál s jevištěm bude moci dále využívat k divadelním představením a plesům.</w:t>
      </w:r>
      <w:r w:rsidR="007F0FA2" w:rsidRPr="00FB6120">
        <w:rPr>
          <w:rFonts w:ascii="Times New Roman" w:hAnsi="Times New Roman"/>
        </w:rPr>
        <w:t xml:space="preserve"> </w:t>
      </w:r>
      <w:r w:rsidR="001F3F36" w:rsidRPr="00FB6120">
        <w:rPr>
          <w:rFonts w:ascii="Times New Roman" w:hAnsi="Times New Roman"/>
        </w:rPr>
        <w:t xml:space="preserve">Z peněz získaných </w:t>
      </w:r>
      <w:r w:rsidR="002109CF" w:rsidRPr="00FB6120">
        <w:rPr>
          <w:rFonts w:ascii="Times New Roman" w:hAnsi="Times New Roman"/>
        </w:rPr>
        <w:t>prodeje</w:t>
      </w:r>
      <w:r w:rsidR="001F3F36" w:rsidRPr="00FB6120">
        <w:rPr>
          <w:rFonts w:ascii="Times New Roman" w:hAnsi="Times New Roman"/>
        </w:rPr>
        <w:t>m bylo za</w:t>
      </w:r>
      <w:r w:rsidR="002109CF" w:rsidRPr="00FB6120">
        <w:rPr>
          <w:rFonts w:ascii="Times New Roman" w:hAnsi="Times New Roman"/>
        </w:rPr>
        <w:t xml:space="preserve"> 41.505</w:t>
      </w:r>
      <w:r w:rsidR="001F3F36" w:rsidRPr="00FB6120">
        <w:rPr>
          <w:rFonts w:ascii="Times New Roman" w:hAnsi="Times New Roman"/>
        </w:rPr>
        <w:t xml:space="preserve"> Kč zřízeno hřiště</w:t>
      </w:r>
      <w:r w:rsidR="004D138F">
        <w:rPr>
          <w:rFonts w:ascii="Times New Roman" w:hAnsi="Times New Roman"/>
        </w:rPr>
        <w:t xml:space="preserve"> </w:t>
      </w:r>
      <w:r w:rsidR="005C5F81" w:rsidRPr="00FB6120">
        <w:rPr>
          <w:rFonts w:ascii="Times New Roman" w:hAnsi="Times New Roman"/>
        </w:rPr>
        <w:t xml:space="preserve">- </w:t>
      </w:r>
      <w:r w:rsidR="001F3F36" w:rsidRPr="00FB6120">
        <w:rPr>
          <w:rFonts w:ascii="Times New Roman" w:hAnsi="Times New Roman"/>
        </w:rPr>
        <w:t>Tužme se</w:t>
      </w:r>
      <w:r w:rsidR="00BC3A95" w:rsidRPr="00FB6120">
        <w:rPr>
          <w:rFonts w:ascii="Times New Roman" w:hAnsi="Times New Roman"/>
        </w:rPr>
        <w:t>, kte</w:t>
      </w:r>
      <w:r w:rsidR="005C5F81" w:rsidRPr="00FB6120">
        <w:rPr>
          <w:rFonts w:ascii="Times New Roman" w:hAnsi="Times New Roman"/>
        </w:rPr>
        <w:t xml:space="preserve">ré bylo slavnostně otevřeno 12. </w:t>
      </w:r>
      <w:r w:rsidR="00BC3A95" w:rsidRPr="00FB6120">
        <w:rPr>
          <w:rFonts w:ascii="Times New Roman" w:hAnsi="Times New Roman"/>
        </w:rPr>
        <w:t>6. 1932</w:t>
      </w:r>
      <w:r w:rsidR="005C5F81" w:rsidRPr="00FB6120">
        <w:rPr>
          <w:rFonts w:ascii="Times New Roman" w:hAnsi="Times New Roman"/>
        </w:rPr>
        <w:t>.</w:t>
      </w:r>
      <w:r w:rsidR="00A03DBF" w:rsidRPr="00FB6120">
        <w:rPr>
          <w:rStyle w:val="Znakapoznpodarou"/>
          <w:rFonts w:ascii="Times New Roman" w:hAnsi="Times New Roman"/>
          <w:bCs/>
          <w:szCs w:val="28"/>
        </w:rPr>
        <w:footnoteReference w:id="276"/>
      </w:r>
      <w:r w:rsidR="007F0FA2" w:rsidRPr="00FB6120">
        <w:rPr>
          <w:rFonts w:ascii="Times New Roman" w:hAnsi="Times New Roman"/>
        </w:rPr>
        <w:t xml:space="preserve"> </w:t>
      </w:r>
      <w:r w:rsidR="004117DE" w:rsidRPr="00FB6120">
        <w:rPr>
          <w:rFonts w:ascii="Times New Roman" w:hAnsi="Times New Roman"/>
        </w:rPr>
        <w:t>Jako kulturní centrum české menšiny dům fungoval do okupace Československa. V</w:t>
      </w:r>
      <w:r w:rsidR="00923361" w:rsidRPr="00FB6120">
        <w:rPr>
          <w:rFonts w:ascii="Times New Roman" w:hAnsi="Times New Roman"/>
        </w:rPr>
        <w:t xml:space="preserve"> polovině 50. let </w:t>
      </w:r>
      <w:r w:rsidR="004117DE" w:rsidRPr="00FB6120">
        <w:rPr>
          <w:rFonts w:ascii="Times New Roman" w:hAnsi="Times New Roman"/>
        </w:rPr>
        <w:t xml:space="preserve">byl </w:t>
      </w:r>
      <w:r w:rsidR="00923361" w:rsidRPr="00FB6120">
        <w:rPr>
          <w:rFonts w:ascii="Times New Roman" w:hAnsi="Times New Roman"/>
        </w:rPr>
        <w:t>zbourán.</w:t>
      </w:r>
      <w:r w:rsidR="00923361" w:rsidRPr="00FB6120">
        <w:rPr>
          <w:rStyle w:val="Znakapoznpodarou"/>
          <w:rFonts w:ascii="Times New Roman" w:hAnsi="Times New Roman"/>
        </w:rPr>
        <w:footnoteReference w:id="277"/>
      </w:r>
    </w:p>
    <w:p w:rsidR="002F4E8B" w:rsidRDefault="002F4E8B" w:rsidP="00FB6120">
      <w:pPr>
        <w:pStyle w:val="Mjnormln"/>
        <w:rPr>
          <w:rFonts w:ascii="Times New Roman" w:hAnsi="Times New Roman"/>
          <w:bCs/>
          <w:sz w:val="22"/>
          <w:szCs w:val="22"/>
        </w:rPr>
      </w:pPr>
    </w:p>
    <w:p w:rsidR="002F4E8B" w:rsidRDefault="002F4E8B" w:rsidP="00FB6120">
      <w:pPr>
        <w:pStyle w:val="Mjnormln"/>
        <w:rPr>
          <w:rFonts w:ascii="Times New Roman" w:hAnsi="Times New Roman"/>
          <w:bCs/>
          <w:sz w:val="22"/>
          <w:szCs w:val="22"/>
        </w:rPr>
      </w:pPr>
    </w:p>
    <w:p w:rsidR="00A03DBF" w:rsidRPr="003D7666" w:rsidRDefault="00B27BAE" w:rsidP="00FB6120">
      <w:pPr>
        <w:pStyle w:val="Mjnormln"/>
        <w:rPr>
          <w:rFonts w:ascii="Times New Roman" w:hAnsi="Times New Roman"/>
          <w:i/>
          <w:sz w:val="22"/>
          <w:szCs w:val="22"/>
        </w:rPr>
      </w:pPr>
      <w:r w:rsidRPr="003D7666">
        <w:rPr>
          <w:rFonts w:ascii="Times New Roman" w:hAnsi="Times New Roman"/>
          <w:bCs/>
          <w:sz w:val="22"/>
          <w:szCs w:val="22"/>
        </w:rPr>
        <w:lastRenderedPageBreak/>
        <w:t>KINO V DOMĚ Č. 105</w:t>
      </w:r>
    </w:p>
    <w:p w:rsidR="00D13795" w:rsidRPr="00FB6120" w:rsidRDefault="00A03DBF" w:rsidP="00FB6120">
      <w:pPr>
        <w:pStyle w:val="Mjnormln"/>
        <w:rPr>
          <w:rFonts w:ascii="Times New Roman" w:hAnsi="Times New Roman"/>
        </w:rPr>
      </w:pPr>
      <w:r w:rsidRPr="00FB6120">
        <w:rPr>
          <w:rFonts w:ascii="Times New Roman" w:hAnsi="Times New Roman"/>
        </w:rPr>
        <w:t>Poslední budova, která se stala sídlem stálého kina v Broumově, byl dům č. 105 na</w:t>
      </w:r>
      <w:r w:rsidR="00166184" w:rsidRPr="00FB6120">
        <w:rPr>
          <w:rFonts w:ascii="Times New Roman" w:hAnsi="Times New Roman"/>
        </w:rPr>
        <w:t xml:space="preserve"> západní straně</w:t>
      </w:r>
      <w:r w:rsidRPr="00FB6120">
        <w:rPr>
          <w:rFonts w:ascii="Times New Roman" w:hAnsi="Times New Roman"/>
        </w:rPr>
        <w:t xml:space="preserve"> </w:t>
      </w:r>
      <w:r w:rsidR="007F507F" w:rsidRPr="00FB6120">
        <w:rPr>
          <w:rFonts w:ascii="Times New Roman" w:hAnsi="Times New Roman"/>
        </w:rPr>
        <w:t xml:space="preserve">dnešního </w:t>
      </w:r>
      <w:r w:rsidRPr="00FB6120">
        <w:rPr>
          <w:rFonts w:ascii="Times New Roman" w:hAnsi="Times New Roman"/>
        </w:rPr>
        <w:t>Náměstí Míru.</w:t>
      </w:r>
      <w:r w:rsidR="008C758B">
        <w:rPr>
          <w:rStyle w:val="Znakapoznpodarou"/>
          <w:rFonts w:ascii="Times New Roman" w:hAnsi="Times New Roman"/>
        </w:rPr>
        <w:footnoteReference w:id="278"/>
      </w:r>
      <w:r w:rsidRPr="00FB6120">
        <w:rPr>
          <w:rFonts w:ascii="Times New Roman" w:hAnsi="Times New Roman"/>
        </w:rPr>
        <w:t xml:space="preserve"> </w:t>
      </w:r>
      <w:r w:rsidR="007F507F" w:rsidRPr="00FB6120">
        <w:rPr>
          <w:rFonts w:ascii="Times New Roman" w:hAnsi="Times New Roman"/>
        </w:rPr>
        <w:t xml:space="preserve">Dům </w:t>
      </w:r>
      <w:r w:rsidR="00D22D24" w:rsidRPr="00FB6120">
        <w:rPr>
          <w:rFonts w:ascii="Times New Roman" w:hAnsi="Times New Roman"/>
        </w:rPr>
        <w:t xml:space="preserve">byl postaven </w:t>
      </w:r>
      <w:r w:rsidR="00781F3F" w:rsidRPr="00FB6120">
        <w:rPr>
          <w:rFonts w:ascii="Times New Roman" w:hAnsi="Times New Roman"/>
        </w:rPr>
        <w:t>erbovním měšťanem</w:t>
      </w:r>
      <w:r w:rsidR="00781F3F" w:rsidRPr="00FB6120">
        <w:rPr>
          <w:rStyle w:val="Znakapoznpodarou"/>
          <w:rFonts w:ascii="Times New Roman" w:hAnsi="Times New Roman"/>
          <w:bCs/>
          <w:szCs w:val="28"/>
        </w:rPr>
        <w:footnoteReference w:id="279"/>
      </w:r>
      <w:r w:rsidR="007F0FA2" w:rsidRPr="00FB6120">
        <w:rPr>
          <w:rFonts w:ascii="Times New Roman" w:hAnsi="Times New Roman"/>
        </w:rPr>
        <w:t xml:space="preserve"> </w:t>
      </w:r>
      <w:r w:rsidR="00D22D24" w:rsidRPr="00FB6120">
        <w:rPr>
          <w:rFonts w:ascii="Times New Roman" w:hAnsi="Times New Roman"/>
        </w:rPr>
        <w:t>na místě dvou gotických parcel v roce 1595</w:t>
      </w:r>
      <w:r w:rsidR="00D22D24" w:rsidRPr="00FB6120">
        <w:rPr>
          <w:rStyle w:val="Znakapoznpodarou"/>
          <w:rFonts w:ascii="Times New Roman" w:hAnsi="Times New Roman"/>
          <w:bCs/>
          <w:szCs w:val="28"/>
        </w:rPr>
        <w:footnoteReference w:id="280"/>
      </w:r>
      <w:r w:rsidR="00D22D24" w:rsidRPr="00FB6120">
        <w:rPr>
          <w:rFonts w:ascii="Times New Roman" w:hAnsi="Times New Roman"/>
        </w:rPr>
        <w:t>, což dokazuje letopočet vytesaný ve vchodovém kamenném oblouku.</w:t>
      </w:r>
      <w:r w:rsidR="00D22D24" w:rsidRPr="00FB6120">
        <w:rPr>
          <w:rStyle w:val="Znakapoznpodarou"/>
          <w:rFonts w:ascii="Times New Roman" w:hAnsi="Times New Roman"/>
          <w:bCs/>
          <w:szCs w:val="28"/>
        </w:rPr>
        <w:footnoteReference w:id="281"/>
      </w:r>
      <w:r w:rsidR="007F0FA2" w:rsidRPr="00FB6120">
        <w:rPr>
          <w:rFonts w:ascii="Times New Roman" w:hAnsi="Times New Roman"/>
        </w:rPr>
        <w:t xml:space="preserve"> </w:t>
      </w:r>
      <w:r w:rsidR="00781F3F" w:rsidRPr="00FB6120">
        <w:rPr>
          <w:rFonts w:ascii="Times New Roman" w:hAnsi="Times New Roman"/>
        </w:rPr>
        <w:t>Ve své době byl největším měšťanským renesančním domem ve městě.</w:t>
      </w:r>
      <w:r w:rsidR="00781F3F" w:rsidRPr="00FB6120">
        <w:rPr>
          <w:rStyle w:val="Znakapoznpodarou"/>
          <w:rFonts w:ascii="Times New Roman" w:hAnsi="Times New Roman"/>
          <w:bCs/>
          <w:szCs w:val="28"/>
        </w:rPr>
        <w:footnoteReference w:id="282"/>
      </w:r>
      <w:r w:rsidR="00F65D5B" w:rsidRPr="00FB6120">
        <w:rPr>
          <w:rFonts w:ascii="Times New Roman" w:hAnsi="Times New Roman"/>
        </w:rPr>
        <w:t xml:space="preserve"> </w:t>
      </w:r>
      <w:r w:rsidR="00C1109C" w:rsidRPr="00FB6120">
        <w:rPr>
          <w:rFonts w:ascii="Times New Roman" w:hAnsi="Times New Roman"/>
        </w:rPr>
        <w:t>Patří mezi domy, které získaly varné právo.</w:t>
      </w:r>
      <w:r w:rsidR="00C1109C" w:rsidRPr="00FB6120">
        <w:rPr>
          <w:rStyle w:val="Znakapoznpodarou"/>
          <w:rFonts w:ascii="Times New Roman" w:hAnsi="Times New Roman"/>
        </w:rPr>
        <w:footnoteReference w:id="283"/>
      </w:r>
      <w:r w:rsidR="000B5B24" w:rsidRPr="00FB6120">
        <w:rPr>
          <w:rFonts w:ascii="Times New Roman" w:hAnsi="Times New Roman"/>
        </w:rPr>
        <w:t xml:space="preserve"> </w:t>
      </w:r>
      <w:r w:rsidR="005D667F" w:rsidRPr="00FB6120">
        <w:rPr>
          <w:rFonts w:ascii="Times New Roman" w:hAnsi="Times New Roman"/>
        </w:rPr>
        <w:t xml:space="preserve">Od konce 19. století v domě sídlil hotel </w:t>
      </w:r>
      <w:r w:rsidR="005D667F" w:rsidRPr="00FB6120">
        <w:rPr>
          <w:rFonts w:ascii="Times New Roman" w:hAnsi="Times New Roman"/>
          <w:i/>
        </w:rPr>
        <w:t>Leo</w:t>
      </w:r>
      <w:r w:rsidR="005D667F" w:rsidRPr="00FB6120">
        <w:rPr>
          <w:rFonts w:ascii="Times New Roman" w:hAnsi="Times New Roman"/>
        </w:rPr>
        <w:t>.</w:t>
      </w:r>
      <w:r w:rsidR="0040322A" w:rsidRPr="00FB6120">
        <w:rPr>
          <w:rFonts w:ascii="Times New Roman" w:hAnsi="Times New Roman"/>
        </w:rPr>
        <w:t xml:space="preserve"> </w:t>
      </w:r>
      <w:r w:rsidR="000B5B24" w:rsidRPr="00FB6120">
        <w:rPr>
          <w:rFonts w:ascii="Times New Roman" w:hAnsi="Times New Roman"/>
        </w:rPr>
        <w:t xml:space="preserve">V říjnu 1920 se začalo s přestavbou </w:t>
      </w:r>
      <w:r w:rsidR="005D667F" w:rsidRPr="00FB6120">
        <w:rPr>
          <w:rFonts w:ascii="Times New Roman" w:hAnsi="Times New Roman"/>
        </w:rPr>
        <w:t>zmíněného hotelu</w:t>
      </w:r>
      <w:r w:rsidR="000B5B24" w:rsidRPr="00FB6120">
        <w:rPr>
          <w:rFonts w:ascii="Times New Roman" w:hAnsi="Times New Roman"/>
        </w:rPr>
        <w:t xml:space="preserve"> na kino. </w:t>
      </w:r>
      <w:r w:rsidR="005D667F" w:rsidRPr="00FB6120">
        <w:rPr>
          <w:rFonts w:ascii="Times New Roman" w:hAnsi="Times New Roman"/>
          <w:i/>
        </w:rPr>
        <w:t>„</w:t>
      </w:r>
      <w:r w:rsidR="000B5B24" w:rsidRPr="00FB6120">
        <w:rPr>
          <w:rFonts w:ascii="Times New Roman" w:hAnsi="Times New Roman"/>
          <w:i/>
        </w:rPr>
        <w:t>První představení bylo jako slavnostní představení pro pozvané hosty, dne 26. března 1921 (Bílá sobota), první veřejné představení bylo na Velikonoční neděli dne 27. března.</w:t>
      </w:r>
      <w:r w:rsidR="005D667F" w:rsidRPr="00FB6120">
        <w:rPr>
          <w:rFonts w:ascii="Times New Roman" w:hAnsi="Times New Roman"/>
          <w:i/>
        </w:rPr>
        <w:t>“</w:t>
      </w:r>
      <w:r w:rsidR="005D667F" w:rsidRPr="00FB6120">
        <w:rPr>
          <w:rStyle w:val="Znakapoznpodarou"/>
          <w:rFonts w:ascii="Times New Roman" w:hAnsi="Times New Roman"/>
          <w:i/>
        </w:rPr>
        <w:footnoteReference w:id="284"/>
      </w:r>
      <w:r w:rsidR="000B5B24" w:rsidRPr="00FB6120">
        <w:rPr>
          <w:rFonts w:ascii="Times New Roman" w:hAnsi="Times New Roman"/>
        </w:rPr>
        <w:t xml:space="preserve"> </w:t>
      </w:r>
    </w:p>
    <w:p w:rsidR="004E7438" w:rsidRPr="00FB6120" w:rsidRDefault="000D6769" w:rsidP="00FB6120">
      <w:pPr>
        <w:pStyle w:val="Mjnormln"/>
        <w:rPr>
          <w:rFonts w:ascii="Times New Roman" w:hAnsi="Times New Roman"/>
        </w:rPr>
      </w:pPr>
      <w:r w:rsidRPr="00FB6120">
        <w:rPr>
          <w:rFonts w:ascii="Times New Roman" w:hAnsi="Times New Roman"/>
        </w:rPr>
        <w:t>S ohledem na velké prostory, které podnik biografu nemohl sám využít</w:t>
      </w:r>
      <w:r w:rsidR="0064082A" w:rsidRPr="00FB6120">
        <w:rPr>
          <w:rFonts w:ascii="Times New Roman" w:hAnsi="Times New Roman"/>
        </w:rPr>
        <w:t>, bylo v domě několik bytů a prostorů, které</w:t>
      </w:r>
      <w:r w:rsidRPr="00FB6120">
        <w:rPr>
          <w:rFonts w:ascii="Times New Roman" w:hAnsi="Times New Roman"/>
        </w:rPr>
        <w:t xml:space="preserve"> byly pronajímány.</w:t>
      </w:r>
      <w:r w:rsidR="00B6555C" w:rsidRPr="00FB6120">
        <w:rPr>
          <w:rFonts w:ascii="Times New Roman" w:hAnsi="Times New Roman"/>
        </w:rPr>
        <w:t xml:space="preserve"> </w:t>
      </w:r>
      <w:r w:rsidR="00BD337F" w:rsidRPr="00FB6120">
        <w:rPr>
          <w:rFonts w:ascii="Times New Roman" w:hAnsi="Times New Roman"/>
        </w:rPr>
        <w:t>Roku 1929 tak například nájemník Edgar Kindermann žádal, aby na střeše jeho příbytku mohl namontovat anténu, která byla pro jeho podnikání radia nepostradatelná. Signál radia totiž fungoval pouze v momentech, kdy v kině neprobíhaly žádné projekce.</w:t>
      </w:r>
      <w:r w:rsidR="00BD337F" w:rsidRPr="00FB6120">
        <w:rPr>
          <w:rStyle w:val="Znakapoznpodarou"/>
          <w:rFonts w:ascii="Times New Roman" w:hAnsi="Times New Roman"/>
        </w:rPr>
        <w:footnoteReference w:id="285"/>
      </w:r>
      <w:r w:rsidR="00BD337F" w:rsidRPr="00FB6120">
        <w:rPr>
          <w:rFonts w:ascii="Times New Roman" w:hAnsi="Times New Roman"/>
        </w:rPr>
        <w:t xml:space="preserve"> Po odsouhlasení všech pěti majitelů bylo Kindermannovi povoleno anténu na střechu budovy </w:t>
      </w:r>
      <w:r w:rsidR="009F05D0">
        <w:rPr>
          <w:rFonts w:ascii="Times New Roman" w:hAnsi="Times New Roman"/>
        </w:rPr>
        <w:t>kina umístit pod podmínkou, že</w:t>
      </w:r>
      <w:r w:rsidR="00BD337F" w:rsidRPr="00FB6120">
        <w:rPr>
          <w:rFonts w:ascii="Times New Roman" w:hAnsi="Times New Roman"/>
        </w:rPr>
        <w:t xml:space="preserve"> u ní bude také hromosvod.</w:t>
      </w:r>
      <w:r w:rsidR="00BD337F" w:rsidRPr="00FB6120">
        <w:rPr>
          <w:rStyle w:val="Znakapoznpodarou"/>
          <w:rFonts w:ascii="Times New Roman" w:hAnsi="Times New Roman"/>
        </w:rPr>
        <w:footnoteReference w:id="286"/>
      </w:r>
      <w:r w:rsidR="00BD337F" w:rsidRPr="00FB6120">
        <w:rPr>
          <w:rFonts w:ascii="Times New Roman" w:hAnsi="Times New Roman"/>
        </w:rPr>
        <w:t xml:space="preserve"> </w:t>
      </w:r>
      <w:r w:rsidR="004E7438" w:rsidRPr="00FB6120">
        <w:rPr>
          <w:rFonts w:ascii="Times New Roman" w:hAnsi="Times New Roman"/>
        </w:rPr>
        <w:t xml:space="preserve">V r. 1934 v domě například bydleli Karoline Bocksch, Hubert Birke, Fritz Herzog, Stephanie Löbl, Wilhelm Herzog, Hermine Weisser, správce kina Bruno Werner a </w:t>
      </w:r>
      <w:r w:rsidR="004E7438" w:rsidRPr="00FB6120">
        <w:rPr>
          <w:rFonts w:ascii="Times New Roman" w:hAnsi="Times New Roman"/>
        </w:rPr>
        <w:lastRenderedPageBreak/>
        <w:t>byt v osobním vlastnictví obýval operatér Ernst Pelda a domovník Karl Schuh.</w:t>
      </w:r>
      <w:r w:rsidR="004E7438" w:rsidRPr="00FB6120">
        <w:rPr>
          <w:rStyle w:val="Znakapoznpodarou"/>
          <w:rFonts w:ascii="Times New Roman" w:hAnsi="Times New Roman"/>
        </w:rPr>
        <w:footnoteReference w:id="287"/>
      </w:r>
      <w:r w:rsidR="004E7438" w:rsidRPr="00FB6120">
        <w:rPr>
          <w:rFonts w:ascii="Times New Roman" w:hAnsi="Times New Roman"/>
        </w:rPr>
        <w:t xml:space="preserve"> V r. 1936 Karoline Bocksch vystřídal Rudolf Leder.</w:t>
      </w:r>
      <w:r w:rsidR="004E7438" w:rsidRPr="00FB6120">
        <w:rPr>
          <w:rStyle w:val="Znakapoznpodarou"/>
          <w:rFonts w:ascii="Times New Roman" w:hAnsi="Times New Roman"/>
        </w:rPr>
        <w:footnoteReference w:id="288"/>
      </w:r>
    </w:p>
    <w:p w:rsidR="000D6769" w:rsidRPr="00FB6120" w:rsidRDefault="00B6555C" w:rsidP="00FB6120">
      <w:pPr>
        <w:pStyle w:val="Mjnormln"/>
        <w:rPr>
          <w:rFonts w:ascii="Times New Roman" w:hAnsi="Times New Roman"/>
        </w:rPr>
      </w:pPr>
      <w:r w:rsidRPr="00FB6120">
        <w:rPr>
          <w:rFonts w:ascii="Times New Roman" w:hAnsi="Times New Roman"/>
        </w:rPr>
        <w:t>Kromě kina, které si od města pronajímalo kinosál a kancelář, bylo při prodeji kina v r. 1922</w:t>
      </w:r>
      <w:r w:rsidR="004E532B" w:rsidRPr="00FB6120">
        <w:rPr>
          <w:rFonts w:ascii="Times New Roman" w:hAnsi="Times New Roman"/>
        </w:rPr>
        <w:t xml:space="preserve"> také ustanoveno, že v budově</w:t>
      </w:r>
      <w:r w:rsidR="000D6769" w:rsidRPr="00FB6120">
        <w:rPr>
          <w:rFonts w:ascii="Times New Roman" w:hAnsi="Times New Roman"/>
        </w:rPr>
        <w:t xml:space="preserve"> zůstane pr</w:t>
      </w:r>
      <w:r w:rsidR="004E532B" w:rsidRPr="00FB6120">
        <w:rPr>
          <w:rFonts w:ascii="Times New Roman" w:hAnsi="Times New Roman"/>
        </w:rPr>
        <w:t>o Úvěrový ústav v Praze obchodní</w:t>
      </w:r>
      <w:r w:rsidR="00D71407" w:rsidRPr="00FB6120">
        <w:rPr>
          <w:rFonts w:ascii="Times New Roman" w:hAnsi="Times New Roman"/>
        </w:rPr>
        <w:t xml:space="preserve"> </w:t>
      </w:r>
      <w:r w:rsidR="004E532B" w:rsidRPr="00FB6120">
        <w:rPr>
          <w:rFonts w:ascii="Times New Roman" w:hAnsi="Times New Roman"/>
        </w:rPr>
        <w:t>místnost</w:t>
      </w:r>
      <w:r w:rsidR="00D71407" w:rsidRPr="00FB6120">
        <w:rPr>
          <w:rFonts w:ascii="Times New Roman" w:hAnsi="Times New Roman"/>
        </w:rPr>
        <w:t xml:space="preserve"> a kancelář, pro případné sídlo</w:t>
      </w:r>
      <w:r w:rsidRPr="00FB6120">
        <w:rPr>
          <w:rFonts w:ascii="Times New Roman" w:hAnsi="Times New Roman"/>
        </w:rPr>
        <w:t xml:space="preserve"> filiálky.</w:t>
      </w:r>
      <w:r w:rsidRPr="00FB6120">
        <w:rPr>
          <w:rStyle w:val="Znakapoznpodarou"/>
          <w:rFonts w:ascii="Times New Roman" w:hAnsi="Times New Roman"/>
        </w:rPr>
        <w:footnoteReference w:id="289"/>
      </w:r>
      <w:r w:rsidRPr="00FB6120">
        <w:rPr>
          <w:rFonts w:ascii="Times New Roman" w:hAnsi="Times New Roman"/>
        </w:rPr>
        <w:t xml:space="preserve"> </w:t>
      </w:r>
      <w:r w:rsidR="004E532B" w:rsidRPr="00FB6120">
        <w:rPr>
          <w:rFonts w:ascii="Times New Roman" w:hAnsi="Times New Roman"/>
        </w:rPr>
        <w:t>Tyto prostory</w:t>
      </w:r>
      <w:r w:rsidR="00A20B73" w:rsidRPr="00FB6120">
        <w:rPr>
          <w:rFonts w:ascii="Times New Roman" w:hAnsi="Times New Roman"/>
        </w:rPr>
        <w:t xml:space="preserve"> (původně byty)</w:t>
      </w:r>
      <w:r w:rsidR="004E532B" w:rsidRPr="00FB6120">
        <w:rPr>
          <w:rFonts w:ascii="Times New Roman" w:hAnsi="Times New Roman"/>
        </w:rPr>
        <w:t xml:space="preserve"> byly ale dlouho nevyužívané</w:t>
      </w:r>
      <w:r w:rsidR="00BC0AF4" w:rsidRPr="00FB6120">
        <w:rPr>
          <w:rFonts w:ascii="Times New Roman" w:hAnsi="Times New Roman"/>
        </w:rPr>
        <w:t xml:space="preserve">, takže v roce 1926 majitel kavárny </w:t>
      </w:r>
      <w:r w:rsidR="00BC0AF4" w:rsidRPr="00FB6120">
        <w:rPr>
          <w:rFonts w:ascii="Times New Roman" w:hAnsi="Times New Roman"/>
          <w:i/>
        </w:rPr>
        <w:t>Herzog</w:t>
      </w:r>
      <w:r w:rsidR="00BC0AF4" w:rsidRPr="00FB6120">
        <w:rPr>
          <w:rFonts w:ascii="Times New Roman" w:hAnsi="Times New Roman"/>
        </w:rPr>
        <w:t xml:space="preserve">, která byla v domě sousedící s kinem, zažádal o pronájem těchto místností </w:t>
      </w:r>
      <w:r w:rsidR="00A20B73" w:rsidRPr="00FB6120">
        <w:rPr>
          <w:rFonts w:ascii="Times New Roman" w:hAnsi="Times New Roman"/>
        </w:rPr>
        <w:t>k rozšíření svéh</w:t>
      </w:r>
      <w:r w:rsidR="009F05D0">
        <w:rPr>
          <w:rFonts w:ascii="Times New Roman" w:hAnsi="Times New Roman"/>
        </w:rPr>
        <w:t>o podnikání. Místnosti byly</w:t>
      </w:r>
      <w:r w:rsidR="00A20B73" w:rsidRPr="00FB6120">
        <w:rPr>
          <w:rFonts w:ascii="Times New Roman" w:hAnsi="Times New Roman"/>
        </w:rPr>
        <w:t xml:space="preserve"> malé a temné, pro kancelář nevhodné, </w:t>
      </w:r>
      <w:r w:rsidR="009F05D0">
        <w:rPr>
          <w:rFonts w:ascii="Times New Roman" w:hAnsi="Times New Roman"/>
        </w:rPr>
        <w:t xml:space="preserve">takže </w:t>
      </w:r>
      <w:r w:rsidR="00A20B73" w:rsidRPr="00FB6120">
        <w:rPr>
          <w:rFonts w:ascii="Times New Roman" w:hAnsi="Times New Roman"/>
        </w:rPr>
        <w:t>ostatní spolumajitelé</w:t>
      </w:r>
      <w:r w:rsidR="009F05D0">
        <w:rPr>
          <w:rFonts w:ascii="Times New Roman" w:hAnsi="Times New Roman"/>
        </w:rPr>
        <w:t>,</w:t>
      </w:r>
      <w:r w:rsidR="00A20B73" w:rsidRPr="00FB6120">
        <w:rPr>
          <w:rFonts w:ascii="Times New Roman" w:hAnsi="Times New Roman"/>
        </w:rPr>
        <w:t xml:space="preserve"> vzhledem k případným ziskům z</w:t>
      </w:r>
      <w:r w:rsidR="009F05D0">
        <w:rPr>
          <w:rFonts w:ascii="Times New Roman" w:hAnsi="Times New Roman"/>
        </w:rPr>
        <w:t> </w:t>
      </w:r>
      <w:r w:rsidR="00A20B73" w:rsidRPr="00FB6120">
        <w:rPr>
          <w:rFonts w:ascii="Times New Roman" w:hAnsi="Times New Roman"/>
        </w:rPr>
        <w:t>nájmu</w:t>
      </w:r>
      <w:r w:rsidR="009F05D0">
        <w:rPr>
          <w:rFonts w:ascii="Times New Roman" w:hAnsi="Times New Roman"/>
        </w:rPr>
        <w:t>,</w:t>
      </w:r>
      <w:r w:rsidR="00A20B73" w:rsidRPr="00FB6120">
        <w:rPr>
          <w:rFonts w:ascii="Times New Roman" w:hAnsi="Times New Roman"/>
        </w:rPr>
        <w:t xml:space="preserve"> s</w:t>
      </w:r>
      <w:r w:rsidR="009F05D0">
        <w:rPr>
          <w:rFonts w:ascii="Times New Roman" w:hAnsi="Times New Roman"/>
        </w:rPr>
        <w:t>e k pronájmu přikláněli.</w:t>
      </w:r>
      <w:r w:rsidR="004E7438" w:rsidRPr="00FB6120">
        <w:rPr>
          <w:rStyle w:val="Znakapoznpodarou"/>
          <w:rFonts w:ascii="Times New Roman" w:hAnsi="Times New Roman"/>
        </w:rPr>
        <w:footnoteReference w:id="290"/>
      </w:r>
      <w:r w:rsidR="009F05D0">
        <w:rPr>
          <w:rFonts w:ascii="Times New Roman" w:hAnsi="Times New Roman"/>
        </w:rPr>
        <w:t xml:space="preserve"> Z</w:t>
      </w:r>
      <w:r w:rsidR="00F92D4E" w:rsidRPr="00FB6120">
        <w:rPr>
          <w:rFonts w:ascii="Times New Roman" w:hAnsi="Times New Roman"/>
        </w:rPr>
        <w:t xml:space="preserve"> materiálů </w:t>
      </w:r>
      <w:r w:rsidR="009F05D0">
        <w:rPr>
          <w:rFonts w:ascii="Times New Roman" w:hAnsi="Times New Roman"/>
        </w:rPr>
        <w:t xml:space="preserve">ale </w:t>
      </w:r>
      <w:r w:rsidR="00F92D4E" w:rsidRPr="00FB6120">
        <w:rPr>
          <w:rFonts w:ascii="Times New Roman" w:hAnsi="Times New Roman"/>
        </w:rPr>
        <w:t>není jasné, zda k pronájmu skutečně došlo.</w:t>
      </w:r>
      <w:r w:rsidR="00C62CAE" w:rsidRPr="00FB6120">
        <w:rPr>
          <w:rFonts w:ascii="Times New Roman" w:hAnsi="Times New Roman"/>
        </w:rPr>
        <w:t xml:space="preserve"> Nicméně </w:t>
      </w:r>
      <w:r w:rsidR="004E7438" w:rsidRPr="00FB6120">
        <w:rPr>
          <w:rFonts w:ascii="Times New Roman" w:hAnsi="Times New Roman"/>
        </w:rPr>
        <w:t>jelikož jsou oba domy v prvním patře propojeny, lze předpokládat, že ano.</w:t>
      </w:r>
    </w:p>
    <w:p w:rsidR="00F439FD" w:rsidRDefault="00904B05" w:rsidP="00FB6120">
      <w:pPr>
        <w:spacing w:line="360" w:lineRule="auto"/>
        <w:rPr>
          <w:rFonts w:ascii="Times New Roman" w:hAnsi="Times New Roman"/>
          <w:sz w:val="24"/>
          <w:szCs w:val="24"/>
        </w:rPr>
      </w:pPr>
      <w:r w:rsidRPr="00FB6120">
        <w:rPr>
          <w:rFonts w:ascii="Times New Roman" w:hAnsi="Times New Roman"/>
          <w:sz w:val="24"/>
          <w:szCs w:val="24"/>
        </w:rPr>
        <w:t>Na konci roku 19</w:t>
      </w:r>
      <w:r w:rsidR="00046A7B" w:rsidRPr="00FB6120">
        <w:rPr>
          <w:rFonts w:ascii="Times New Roman" w:hAnsi="Times New Roman"/>
          <w:sz w:val="24"/>
          <w:szCs w:val="24"/>
        </w:rPr>
        <w:t>27 se začalo uvažovat o zvětšení</w:t>
      </w:r>
      <w:r w:rsidRPr="00FB6120">
        <w:rPr>
          <w:rFonts w:ascii="Times New Roman" w:hAnsi="Times New Roman"/>
          <w:sz w:val="24"/>
          <w:szCs w:val="24"/>
        </w:rPr>
        <w:t xml:space="preserve"> jeviště městského kina prostřednictvím umístění mobilního přístavku, který měl sahat až k první řadě sedadel. Městská rada návrh považovala za zdařilý, protože tím by kinu bylo umožněno pořádat větší koncerty a jiné větší umělecké produkce, čímž by se zisk kina zvýšil.</w:t>
      </w:r>
      <w:r w:rsidRPr="00FB6120">
        <w:rPr>
          <w:rStyle w:val="Znakapoznpodarou"/>
          <w:rFonts w:ascii="Times New Roman" w:hAnsi="Times New Roman"/>
          <w:sz w:val="24"/>
          <w:szCs w:val="24"/>
        </w:rPr>
        <w:footnoteReference w:id="291"/>
      </w:r>
      <w:r w:rsidR="00E73ABE" w:rsidRPr="00FB6120">
        <w:rPr>
          <w:rFonts w:ascii="Times New Roman" w:hAnsi="Times New Roman"/>
          <w:sz w:val="24"/>
          <w:szCs w:val="24"/>
        </w:rPr>
        <w:t xml:space="preserve"> Stavitel Franz Wilde vypracoval rozpočet a nakreslil plán přístavku.</w:t>
      </w:r>
      <w:r w:rsidR="00EE28C1" w:rsidRPr="00FB6120">
        <w:rPr>
          <w:rFonts w:ascii="Times New Roman" w:hAnsi="Times New Roman"/>
          <w:sz w:val="24"/>
          <w:szCs w:val="24"/>
        </w:rPr>
        <w:t xml:space="preserve"> Ten měl být stávajícímu jevišti přizpůsoben a spojen kolíky. Celková cena se měla pohybovat okolo 2.889.30 Kč.</w:t>
      </w:r>
      <w:r w:rsidR="00EE28C1" w:rsidRPr="00FB6120">
        <w:rPr>
          <w:rStyle w:val="Znakapoznpodarou"/>
          <w:rFonts w:ascii="Times New Roman" w:hAnsi="Times New Roman"/>
          <w:sz w:val="24"/>
          <w:szCs w:val="24"/>
        </w:rPr>
        <w:footnoteReference w:id="292"/>
      </w:r>
      <w:r w:rsidR="00F854B8">
        <w:rPr>
          <w:rFonts w:ascii="Times New Roman" w:hAnsi="Times New Roman"/>
          <w:sz w:val="24"/>
          <w:szCs w:val="24"/>
        </w:rPr>
        <w:t xml:space="preserve"> O rok později projekt ještě nebyl dokončen a v souvislosti s ním se hovořilo o technických problémech. Rampové osvětlení jeviště nemohlo být zabudováno, ale </w:t>
      </w:r>
      <w:r w:rsidR="001814C9">
        <w:rPr>
          <w:rFonts w:ascii="Times New Roman" w:hAnsi="Times New Roman"/>
          <w:sz w:val="24"/>
          <w:szCs w:val="24"/>
        </w:rPr>
        <w:t>pokud by bylo mimo jeviště, bylo by málo využité a koupě by tak nebyla finančně výhodná.</w:t>
      </w:r>
      <w:r w:rsidR="001814C9">
        <w:rPr>
          <w:rStyle w:val="Znakapoznpodarou"/>
          <w:rFonts w:ascii="Times New Roman" w:hAnsi="Times New Roman"/>
          <w:sz w:val="24"/>
          <w:szCs w:val="24"/>
        </w:rPr>
        <w:footnoteReference w:id="293"/>
      </w:r>
      <w:r w:rsidR="001814C9">
        <w:rPr>
          <w:rFonts w:ascii="Times New Roman" w:hAnsi="Times New Roman"/>
          <w:sz w:val="24"/>
          <w:szCs w:val="24"/>
        </w:rPr>
        <w:t xml:space="preserve"> </w:t>
      </w:r>
      <w:r w:rsidR="00F854B8">
        <w:rPr>
          <w:rFonts w:ascii="Times New Roman" w:hAnsi="Times New Roman"/>
          <w:sz w:val="24"/>
          <w:szCs w:val="24"/>
        </w:rPr>
        <w:t xml:space="preserve">K realizaci pravděpodobně nakonec nedošlo. </w:t>
      </w:r>
    </w:p>
    <w:p w:rsidR="00F63850" w:rsidRPr="00FB6120" w:rsidRDefault="00F63850" w:rsidP="00FB6120">
      <w:pPr>
        <w:spacing w:line="360" w:lineRule="auto"/>
        <w:rPr>
          <w:rFonts w:ascii="Times New Roman" w:hAnsi="Times New Roman"/>
          <w:sz w:val="24"/>
          <w:szCs w:val="24"/>
        </w:rPr>
      </w:pPr>
      <w:r w:rsidRPr="00FB6120">
        <w:rPr>
          <w:rFonts w:ascii="Times New Roman" w:hAnsi="Times New Roman"/>
          <w:sz w:val="24"/>
          <w:szCs w:val="24"/>
        </w:rPr>
        <w:lastRenderedPageBreak/>
        <w:t>V r. 1930 bylo vybudováno třetí poschodí domu a vylepšeno zdravotnické zařízení (64.875 Kč). To si vyžádalo náklady na podkroví (25.809 Kč), mansardy a světlík (16.134 Kč)</w:t>
      </w:r>
      <w:r w:rsidR="00DB7BE0" w:rsidRPr="00FB6120">
        <w:rPr>
          <w:rFonts w:ascii="Times New Roman" w:hAnsi="Times New Roman"/>
          <w:sz w:val="24"/>
          <w:szCs w:val="24"/>
        </w:rPr>
        <w:t>,</w:t>
      </w:r>
      <w:r w:rsidRPr="00FB6120">
        <w:rPr>
          <w:rFonts w:ascii="Times New Roman" w:hAnsi="Times New Roman"/>
          <w:sz w:val="24"/>
          <w:szCs w:val="24"/>
        </w:rPr>
        <w:t xml:space="preserve"> fasádu apod. (8.936 Kč).</w:t>
      </w:r>
      <w:r w:rsidRPr="00FB6120">
        <w:rPr>
          <w:rStyle w:val="Znakapoznpodarou"/>
          <w:rFonts w:ascii="Times New Roman" w:hAnsi="Times New Roman"/>
          <w:sz w:val="24"/>
          <w:szCs w:val="24"/>
        </w:rPr>
        <w:t xml:space="preserve"> </w:t>
      </w:r>
      <w:r w:rsidRPr="00FB6120">
        <w:rPr>
          <w:rStyle w:val="Znakapoznpodarou"/>
          <w:rFonts w:ascii="Times New Roman" w:hAnsi="Times New Roman"/>
          <w:sz w:val="24"/>
          <w:szCs w:val="24"/>
        </w:rPr>
        <w:footnoteReference w:id="294"/>
      </w:r>
    </w:p>
    <w:p w:rsidR="00F63850" w:rsidRPr="00FB6120" w:rsidRDefault="0006280D" w:rsidP="00FB6120">
      <w:pPr>
        <w:pStyle w:val="Mjnormln"/>
        <w:rPr>
          <w:rFonts w:ascii="Times New Roman" w:hAnsi="Times New Roman"/>
        </w:rPr>
      </w:pPr>
      <w:r w:rsidRPr="00FB6120">
        <w:rPr>
          <w:rFonts w:ascii="Times New Roman" w:hAnsi="Times New Roman"/>
        </w:rPr>
        <w:t>14. října 1931 bylo kolaudační komisí odsouhlaseno, že v</w:t>
      </w:r>
      <w:r w:rsidR="00BA2841" w:rsidRPr="00FB6120">
        <w:rPr>
          <w:rFonts w:ascii="Times New Roman" w:hAnsi="Times New Roman"/>
        </w:rPr>
        <w:t xml:space="preserve"> budově kina v podlaze boční chodby bude vybudováno </w:t>
      </w:r>
      <w:r w:rsidR="00F56410" w:rsidRPr="00FB6120">
        <w:rPr>
          <w:rFonts w:ascii="Times New Roman" w:hAnsi="Times New Roman"/>
        </w:rPr>
        <w:t>ústřední</w:t>
      </w:r>
      <w:r w:rsidR="00BA2841" w:rsidRPr="00FB6120">
        <w:rPr>
          <w:rFonts w:ascii="Times New Roman" w:hAnsi="Times New Roman"/>
        </w:rPr>
        <w:t xml:space="preserve"> topení.</w:t>
      </w:r>
      <w:r w:rsidR="00BA2841" w:rsidRPr="00FB6120">
        <w:rPr>
          <w:rStyle w:val="Znakapoznpodarou"/>
          <w:rFonts w:ascii="Times New Roman" w:hAnsi="Times New Roman"/>
        </w:rPr>
        <w:footnoteReference w:id="295"/>
      </w:r>
      <w:r w:rsidR="00DB7BE0" w:rsidRPr="00FB6120">
        <w:rPr>
          <w:rFonts w:ascii="Times New Roman" w:hAnsi="Times New Roman"/>
        </w:rPr>
        <w:t xml:space="preserve"> To nakonec stálo 56.532 Kč.</w:t>
      </w:r>
      <w:r w:rsidR="00DB7BE0" w:rsidRPr="00FB6120">
        <w:rPr>
          <w:rStyle w:val="Znakapoznpodarou"/>
          <w:rFonts w:ascii="Times New Roman" w:hAnsi="Times New Roman"/>
        </w:rPr>
        <w:footnoteReference w:id="296"/>
      </w:r>
    </w:p>
    <w:p w:rsidR="005D02D1" w:rsidRPr="00FB6120" w:rsidRDefault="009C31F6" w:rsidP="00FB6120">
      <w:pPr>
        <w:pStyle w:val="Mjnormln"/>
        <w:rPr>
          <w:rFonts w:ascii="Times New Roman" w:hAnsi="Times New Roman"/>
        </w:rPr>
      </w:pPr>
      <w:r w:rsidRPr="00FB6120">
        <w:rPr>
          <w:rFonts w:ascii="Times New Roman" w:hAnsi="Times New Roman"/>
        </w:rPr>
        <w:t>O tři roky později bylo vzhledem k novým nařízením vybudováno nové sociální zařízení a osvětlení s oddělen</w:t>
      </w:r>
      <w:r w:rsidR="00F63850" w:rsidRPr="00FB6120">
        <w:rPr>
          <w:rFonts w:ascii="Times New Roman" w:hAnsi="Times New Roman"/>
        </w:rPr>
        <w:t>ými vstupy pro muže a ženy. Tyto položky měly</w:t>
      </w:r>
      <w:r w:rsidRPr="00FB6120">
        <w:rPr>
          <w:rFonts w:ascii="Times New Roman" w:hAnsi="Times New Roman"/>
        </w:rPr>
        <w:t xml:space="preserve"> stát kolem 20.000 Kč. Ve stejné době už byly v plánu další investice. Podlaha byla totiž shnilá, výmalba značně poškozená a stejně tak plechové obložení centrálního topení.</w:t>
      </w:r>
      <w:r w:rsidRPr="00FB6120">
        <w:rPr>
          <w:rStyle w:val="Znakapoznpodarou"/>
          <w:rFonts w:ascii="Times New Roman" w:hAnsi="Times New Roman"/>
        </w:rPr>
        <w:footnoteReference w:id="297"/>
      </w:r>
    </w:p>
    <w:p w:rsidR="00B764CB" w:rsidRPr="00FB6120" w:rsidRDefault="00EE28C1" w:rsidP="00FB6120">
      <w:pPr>
        <w:pStyle w:val="Mjnormln"/>
        <w:rPr>
          <w:rFonts w:ascii="Times New Roman" w:hAnsi="Times New Roman"/>
        </w:rPr>
      </w:pPr>
      <w:r w:rsidRPr="00FB6120">
        <w:rPr>
          <w:rFonts w:ascii="Times New Roman" w:hAnsi="Times New Roman"/>
        </w:rPr>
        <w:t xml:space="preserve">Přes změny majitele zůstalo broumovské kino </w:t>
      </w:r>
      <w:r w:rsidR="00AC49E8" w:rsidRPr="00FB6120">
        <w:rPr>
          <w:rFonts w:ascii="Times New Roman" w:hAnsi="Times New Roman"/>
        </w:rPr>
        <w:t xml:space="preserve">ve stejné budově </w:t>
      </w:r>
      <w:r w:rsidRPr="00FB6120">
        <w:rPr>
          <w:rFonts w:ascii="Times New Roman" w:hAnsi="Times New Roman"/>
        </w:rPr>
        <w:t>až do svého konce, tedy do roku 2003.</w:t>
      </w:r>
    </w:p>
    <w:p w:rsidR="00F854B8" w:rsidRPr="00D12CCE" w:rsidRDefault="00B27BAE" w:rsidP="00FB6120">
      <w:pPr>
        <w:pStyle w:val="Mjnormln"/>
        <w:rPr>
          <w:rFonts w:ascii="Times New Roman" w:hAnsi="Times New Roman"/>
          <w:bCs/>
          <w:sz w:val="22"/>
          <w:szCs w:val="22"/>
        </w:rPr>
      </w:pPr>
      <w:r w:rsidRPr="00D12CCE">
        <w:rPr>
          <w:rFonts w:ascii="Times New Roman" w:hAnsi="Times New Roman"/>
          <w:bCs/>
          <w:sz w:val="22"/>
          <w:szCs w:val="22"/>
        </w:rPr>
        <w:t>ZASÍŤOVÁNÍ</w:t>
      </w:r>
    </w:p>
    <w:p w:rsidR="001814C9" w:rsidRPr="00D12CCE" w:rsidRDefault="001814C9" w:rsidP="00FB6120">
      <w:pPr>
        <w:pStyle w:val="Mjnormln"/>
        <w:rPr>
          <w:rFonts w:ascii="Times New Roman" w:hAnsi="Times New Roman"/>
          <w:bCs/>
        </w:rPr>
      </w:pPr>
      <w:r w:rsidRPr="00D12CCE">
        <w:rPr>
          <w:rFonts w:ascii="Times New Roman" w:hAnsi="Times New Roman"/>
          <w:bCs/>
        </w:rPr>
        <w:t xml:space="preserve">Vzhledem k tomu, že v Broumově bylo v provozu pouze jedno stálé kino, nelze vytvořit městskou síť biografů. Ta byla proto nahrazena kulturní sítí města, v níž jsou vyznačeny všechny prostory, v nichž podnik kina fungoval a dále pak důležitá kulturní centra města fungující v daném období. </w:t>
      </w:r>
      <w:r w:rsidR="007957E1" w:rsidRPr="00D12CCE">
        <w:rPr>
          <w:rFonts w:ascii="Times New Roman" w:hAnsi="Times New Roman"/>
          <w:bCs/>
        </w:rPr>
        <w:t>Z předkládané mapy</w:t>
      </w:r>
      <w:r w:rsidR="007957E1" w:rsidRPr="00D12CCE">
        <w:rPr>
          <w:rStyle w:val="Znakapoznpodarou"/>
          <w:rFonts w:ascii="Times New Roman" w:hAnsi="Times New Roman"/>
          <w:bCs/>
        </w:rPr>
        <w:footnoteReference w:id="298"/>
      </w:r>
      <w:r w:rsidR="007957E1" w:rsidRPr="00D12CCE">
        <w:rPr>
          <w:rFonts w:ascii="Times New Roman" w:hAnsi="Times New Roman"/>
          <w:bCs/>
        </w:rPr>
        <w:t xml:space="preserve"> je zřejmé, že přesunutí podniku kina z Městského divadla do místní tělocvičny znamenalo horší dostupnost a dá se předpokládat, že i menší komfort. Z tohoto období bohužel nejsou záznamy o návštěvnosti a nelze tak zjistit, zda měla tato změna nějaký dopad na výši zisků. </w:t>
      </w:r>
      <w:r w:rsidR="007C1ACA" w:rsidRPr="00D12CCE">
        <w:rPr>
          <w:rFonts w:ascii="Times New Roman" w:hAnsi="Times New Roman"/>
          <w:bCs/>
        </w:rPr>
        <w:t>Je nutné ale poznamenat, že vzhledem k malé ploše, na níž se Broumov rozkládá, se ani v tomto případě nejedná o nepřekonatelnou vzdálenost, která by musela nutně znamenat pro potenciální obecenstvo problém účasti n</w:t>
      </w:r>
      <w:r w:rsidR="00355890" w:rsidRPr="00D12CCE">
        <w:rPr>
          <w:rFonts w:ascii="Times New Roman" w:hAnsi="Times New Roman"/>
          <w:bCs/>
        </w:rPr>
        <w:t>a představení. V každém případě se ale kino</w:t>
      </w:r>
      <w:r w:rsidR="007C1ACA" w:rsidRPr="00D12CCE">
        <w:rPr>
          <w:rFonts w:ascii="Times New Roman" w:hAnsi="Times New Roman"/>
          <w:bCs/>
        </w:rPr>
        <w:t xml:space="preserve"> n</w:t>
      </w:r>
      <w:r w:rsidR="007957E1" w:rsidRPr="00D12CCE">
        <w:rPr>
          <w:rFonts w:ascii="Times New Roman" w:hAnsi="Times New Roman"/>
          <w:bCs/>
        </w:rPr>
        <w:t>ovými</w:t>
      </w:r>
      <w:r w:rsidR="00355890" w:rsidRPr="00D12CCE">
        <w:rPr>
          <w:rFonts w:ascii="Times New Roman" w:hAnsi="Times New Roman"/>
          <w:bCs/>
        </w:rPr>
        <w:t xml:space="preserve"> prostory na náměstí </w:t>
      </w:r>
      <w:r w:rsidR="007957E1" w:rsidRPr="00D12CCE">
        <w:rPr>
          <w:rFonts w:ascii="Times New Roman" w:hAnsi="Times New Roman"/>
          <w:bCs/>
        </w:rPr>
        <w:t xml:space="preserve">dostalo opět do centra dění. Prominentní místo vedle luxusní kavárny </w:t>
      </w:r>
      <w:r w:rsidR="007957E1" w:rsidRPr="00D12CCE">
        <w:rPr>
          <w:rFonts w:ascii="Times New Roman" w:hAnsi="Times New Roman"/>
          <w:bCs/>
          <w:i/>
        </w:rPr>
        <w:t>Herzog</w:t>
      </w:r>
      <w:r w:rsidR="007957E1" w:rsidRPr="00D12CCE">
        <w:rPr>
          <w:rFonts w:ascii="Times New Roman" w:hAnsi="Times New Roman"/>
          <w:bCs/>
        </w:rPr>
        <w:t xml:space="preserve"> dané lokalitě ještě dodávalo na </w:t>
      </w:r>
      <w:r w:rsidR="007957E1" w:rsidRPr="00D12CCE">
        <w:rPr>
          <w:rFonts w:ascii="Times New Roman" w:hAnsi="Times New Roman"/>
          <w:bCs/>
        </w:rPr>
        <w:lastRenderedPageBreak/>
        <w:t xml:space="preserve">prestiži. </w:t>
      </w:r>
      <w:r w:rsidR="00D12CCE" w:rsidRPr="00D12CCE">
        <w:rPr>
          <w:rFonts w:ascii="Times New Roman" w:hAnsi="Times New Roman"/>
          <w:bCs/>
        </w:rPr>
        <w:t xml:space="preserve">Další kulturní centra byla rovnoměrně rozmístěna na opačných stranách města v těsné blízkosti náměstí a byla tak pro občany města dostupná. </w:t>
      </w:r>
    </w:p>
    <w:p w:rsidR="0032430A" w:rsidRPr="00FB6120" w:rsidRDefault="003313C5" w:rsidP="00FB6120">
      <w:pPr>
        <w:pStyle w:val="Podkapitola"/>
        <w:rPr>
          <w:rFonts w:ascii="Times New Roman" w:hAnsi="Times New Roman"/>
        </w:rPr>
      </w:pPr>
      <w:bookmarkStart w:id="50" w:name="_Toc449593339"/>
      <w:r w:rsidRPr="00FB6120">
        <w:rPr>
          <w:rFonts w:ascii="Times New Roman" w:hAnsi="Times New Roman"/>
        </w:rPr>
        <w:t>TECHNOLOGICKÁ HISTORIE</w:t>
      </w:r>
      <w:bookmarkEnd w:id="50"/>
    </w:p>
    <w:p w:rsidR="0064082A" w:rsidRPr="00FB6120" w:rsidRDefault="0064082A" w:rsidP="00FB6120">
      <w:pPr>
        <w:pStyle w:val="Podkapitoladruhrove"/>
        <w:rPr>
          <w:rFonts w:ascii="Times New Roman" w:hAnsi="Times New Roman"/>
        </w:rPr>
      </w:pPr>
      <w:bookmarkStart w:id="51" w:name="_Toc449593340"/>
      <w:r w:rsidRPr="00FB6120">
        <w:rPr>
          <w:rFonts w:ascii="Times New Roman" w:hAnsi="Times New Roman"/>
        </w:rPr>
        <w:t>TECHNICKÉ PODMÍNKY FUNGOVÁNÍ KINA</w:t>
      </w:r>
      <w:bookmarkEnd w:id="51"/>
    </w:p>
    <w:p w:rsidR="00C6634E" w:rsidRPr="00FB6120" w:rsidRDefault="0032430A" w:rsidP="00FB6120">
      <w:pPr>
        <w:pStyle w:val="Mjnormln"/>
        <w:rPr>
          <w:rFonts w:ascii="Times New Roman" w:hAnsi="Times New Roman"/>
        </w:rPr>
      </w:pPr>
      <w:r w:rsidRPr="00FB6120">
        <w:rPr>
          <w:rFonts w:ascii="Times New Roman" w:hAnsi="Times New Roman"/>
        </w:rPr>
        <w:t xml:space="preserve">Licence povolující kinematografická promítání byla poměrně obsáhlým dokumentem s mnoha různými nařízeními především </w:t>
      </w:r>
      <w:r w:rsidR="0064082A" w:rsidRPr="00FB6120">
        <w:rPr>
          <w:rFonts w:ascii="Times New Roman" w:hAnsi="Times New Roman"/>
        </w:rPr>
        <w:t>dramaturgického a technického</w:t>
      </w:r>
      <w:r w:rsidRPr="00FB6120">
        <w:rPr>
          <w:rFonts w:ascii="Times New Roman" w:hAnsi="Times New Roman"/>
        </w:rPr>
        <w:t xml:space="preserve"> rázu:</w:t>
      </w:r>
      <w:r w:rsidR="0064082A" w:rsidRPr="00FB6120">
        <w:rPr>
          <w:rFonts w:ascii="Times New Roman" w:hAnsi="Times New Roman"/>
        </w:rPr>
        <w:t xml:space="preserve"> </w:t>
      </w:r>
      <w:r w:rsidRPr="00FB6120">
        <w:rPr>
          <w:rFonts w:ascii="Times New Roman" w:hAnsi="Times New Roman"/>
          <w:i/>
        </w:rPr>
        <w:t xml:space="preserve">„(…) Promítací kabina, v níž bude aparát uschován, musí být vysoká 2 m, široká 2 m a dlouhá 2,5 m. Publiku nesmí být přístupná. Kabina musí být z nehořlavých materiálů, ocelových plechů, zdiva apod. Do vybavení patří v pohotovosti připravené nejméně dva kbelíky plné vody. Podlaha může být ze dřeva nebo z ocelového plechu, ale musí mít alespoň 3 mm azbestového obložení. Mimo vchodu pro promítače musí být celá kabina z ocelových plátů a ze skla. Dveře kabiny se musí otvírat ven, ale ne do hlediště. V kabině musí být ventilace, která ovšem povede ven, ne do lokálu. Vývody musí být uzavřeny silnou drátěnou sítí. Osvětlením kabiny musí být žárovka v drátěném ochranném koši nebo za silným sklem. Přívodní dráty k aparátu musí mít dvojitou izolaci. Musí být uloženy v kovové rouře s gumovým obložením. V kabině se nesmí kouřit, manipulovat se zápalkami a otevřeným ohněm. (…) V kabině může být film jen pro jedno představení. Majitel je povinen mít pomocníka, který má všechny </w:t>
      </w:r>
      <w:r w:rsidR="00046A7B" w:rsidRPr="00FB6120">
        <w:rPr>
          <w:rFonts w:ascii="Times New Roman" w:hAnsi="Times New Roman"/>
          <w:i/>
        </w:rPr>
        <w:t>znalosti k obsluze aparátu.“</w:t>
      </w:r>
      <w:r w:rsidR="00046A7B" w:rsidRPr="00FB6120">
        <w:rPr>
          <w:rStyle w:val="Znakapoznpodarou"/>
          <w:rFonts w:ascii="Times New Roman" w:hAnsi="Times New Roman"/>
          <w:i/>
        </w:rPr>
        <w:footnoteReference w:id="299"/>
      </w:r>
      <w:r w:rsidR="0064082A" w:rsidRPr="00FB6120">
        <w:rPr>
          <w:rFonts w:ascii="Times New Roman" w:hAnsi="Times New Roman"/>
          <w:i/>
        </w:rPr>
        <w:t xml:space="preserve"> </w:t>
      </w:r>
      <w:r w:rsidR="0064082A" w:rsidRPr="00FB6120">
        <w:rPr>
          <w:rFonts w:ascii="Times New Roman" w:hAnsi="Times New Roman"/>
        </w:rPr>
        <w:t>Ne všechna nařízení byla ale vždy dodržována. Například již v březnu roku 1912 přišlo od dobrovolných hasičů upozornění, že nebyly kontrolovány osoby vstupující během promítání do kabiny a docházelo tak</w:t>
      </w:r>
      <w:r w:rsidR="00355890">
        <w:rPr>
          <w:rFonts w:ascii="Times New Roman" w:hAnsi="Times New Roman"/>
        </w:rPr>
        <w:t xml:space="preserve"> ke vstupu nepovolaných osob</w:t>
      </w:r>
      <w:r w:rsidR="00856428" w:rsidRPr="00FB6120">
        <w:rPr>
          <w:rFonts w:ascii="Times New Roman" w:hAnsi="Times New Roman"/>
        </w:rPr>
        <w:t>, zřejmě s plným vědomím majitele kina.</w:t>
      </w:r>
      <w:r w:rsidR="0064082A" w:rsidRPr="00FB6120">
        <w:rPr>
          <w:rFonts w:ascii="Times New Roman" w:hAnsi="Times New Roman"/>
        </w:rPr>
        <w:t xml:space="preserve"> Kromě toho od 6. března </w:t>
      </w:r>
      <w:r w:rsidR="00856428" w:rsidRPr="00FB6120">
        <w:rPr>
          <w:rFonts w:ascii="Times New Roman" w:hAnsi="Times New Roman"/>
        </w:rPr>
        <w:t>přestala fungovat nouzová světla a bylo potřeba zajistit nápravu.</w:t>
      </w:r>
      <w:r w:rsidR="00856428" w:rsidRPr="00FB6120">
        <w:rPr>
          <w:rStyle w:val="Znakapoznpodarou"/>
          <w:rFonts w:ascii="Times New Roman" w:hAnsi="Times New Roman"/>
        </w:rPr>
        <w:footnoteReference w:id="300"/>
      </w:r>
      <w:r w:rsidR="00856428" w:rsidRPr="00FB6120">
        <w:rPr>
          <w:rFonts w:ascii="Times New Roman" w:hAnsi="Times New Roman"/>
        </w:rPr>
        <w:t xml:space="preserve"> Pokud by při příštím představení nebyly dodrženy všechny stanovené podmínky, nebylo by možné pořádat další představení.</w:t>
      </w:r>
      <w:r w:rsidR="00856428" w:rsidRPr="00FB6120">
        <w:rPr>
          <w:rStyle w:val="Znakapoznpodarou"/>
          <w:rFonts w:ascii="Times New Roman" w:hAnsi="Times New Roman"/>
        </w:rPr>
        <w:footnoteReference w:id="301"/>
      </w:r>
      <w:r w:rsidR="00856428" w:rsidRPr="00FB6120">
        <w:rPr>
          <w:rFonts w:ascii="Times New Roman" w:hAnsi="Times New Roman"/>
        </w:rPr>
        <w:t xml:space="preserve"> S osvětlením byl problém i v novém sále kina na náměstí. Dobrovolnými hasiči bylo oznámeno, že osvětlení výstupů na balkoně je nedostatečné,</w:t>
      </w:r>
      <w:r w:rsidR="00856428" w:rsidRPr="00FB6120">
        <w:rPr>
          <w:rFonts w:ascii="Times New Roman" w:hAnsi="Times New Roman"/>
          <w:i/>
        </w:rPr>
        <w:t xml:space="preserve"> </w:t>
      </w:r>
      <w:r w:rsidR="00856428" w:rsidRPr="00FB6120">
        <w:rPr>
          <w:rFonts w:ascii="Times New Roman" w:hAnsi="Times New Roman"/>
        </w:rPr>
        <w:t>protože p</w:t>
      </w:r>
      <w:r w:rsidR="00817812" w:rsidRPr="00FB6120">
        <w:rPr>
          <w:rFonts w:ascii="Times New Roman" w:hAnsi="Times New Roman"/>
        </w:rPr>
        <w:t>ři selhání elektrických světel by tyto výstupy byly</w:t>
      </w:r>
      <w:r w:rsidR="00856428" w:rsidRPr="00FB6120">
        <w:rPr>
          <w:rFonts w:ascii="Times New Roman" w:hAnsi="Times New Roman"/>
        </w:rPr>
        <w:t xml:space="preserve"> bez jakéhokoli </w:t>
      </w:r>
      <w:r w:rsidR="00856428" w:rsidRPr="00FB6120">
        <w:rPr>
          <w:rFonts w:ascii="Times New Roman" w:hAnsi="Times New Roman"/>
        </w:rPr>
        <w:lastRenderedPageBreak/>
        <w:t>osvětlení.</w:t>
      </w:r>
      <w:r w:rsidR="00817812" w:rsidRPr="00FB6120">
        <w:rPr>
          <w:rFonts w:ascii="Times New Roman" w:hAnsi="Times New Roman"/>
        </w:rPr>
        <w:t xml:space="preserve"> Bylo proto důrazně doporučeno, aby byly do prostoru přidány svíčky nebo petrolejové lampy a zabránilo se tak eventuálnímu neštěstí.</w:t>
      </w:r>
      <w:r w:rsidR="00817812" w:rsidRPr="00FB6120">
        <w:rPr>
          <w:rStyle w:val="Znakapoznpodarou"/>
          <w:rFonts w:ascii="Times New Roman" w:hAnsi="Times New Roman"/>
        </w:rPr>
        <w:footnoteReference w:id="302"/>
      </w:r>
    </w:p>
    <w:p w:rsidR="00C6634E" w:rsidRPr="00FB6120" w:rsidRDefault="00817812" w:rsidP="00FB6120">
      <w:pPr>
        <w:pStyle w:val="Mjnormln"/>
        <w:rPr>
          <w:rFonts w:ascii="Times New Roman" w:hAnsi="Times New Roman"/>
        </w:rPr>
      </w:pPr>
      <w:r w:rsidRPr="00FB6120">
        <w:rPr>
          <w:rFonts w:ascii="Times New Roman" w:hAnsi="Times New Roman"/>
        </w:rPr>
        <w:t>Vzhledem k </w:t>
      </w:r>
      <w:r w:rsidR="00C6634E" w:rsidRPr="00FB6120">
        <w:rPr>
          <w:rFonts w:ascii="Times New Roman" w:hAnsi="Times New Roman"/>
        </w:rPr>
        <w:t>situaci</w:t>
      </w:r>
      <w:r w:rsidRPr="00FB6120">
        <w:rPr>
          <w:rFonts w:ascii="Times New Roman" w:hAnsi="Times New Roman"/>
        </w:rPr>
        <w:t>,</w:t>
      </w:r>
      <w:r w:rsidR="00C6634E" w:rsidRPr="00FB6120">
        <w:rPr>
          <w:rFonts w:ascii="Times New Roman" w:hAnsi="Times New Roman"/>
        </w:rPr>
        <w:t xml:space="preserve"> která nastala</w:t>
      </w:r>
      <w:r w:rsidRPr="00FB6120">
        <w:rPr>
          <w:rFonts w:ascii="Times New Roman" w:hAnsi="Times New Roman"/>
        </w:rPr>
        <w:t xml:space="preserve"> roku 1926 v Praze, kdy začal hořet filmový pás, operatér se ho snažil uhasit impregnovanou dekou, která ovšem rovněž vzplála</w:t>
      </w:r>
      <w:r w:rsidR="00793FD5" w:rsidRPr="00FB6120">
        <w:rPr>
          <w:rFonts w:ascii="Times New Roman" w:hAnsi="Times New Roman"/>
        </w:rPr>
        <w:t>, a následkem prasknutí skla kabiny dým vnikl do hlediště, bylo kino OSP upozorněno, že impregnovaná deka je funkční pouze omezený čas a je třeba ji občas vyměnit. Správě kina bylo doporučeno, aby zkontrolovala, zda je deka v dokonalém stavu a stejně tak, zda jsou všechny otvory do hlediště zajištěny automatickou západkou, aby v momentu selhání nebyli diváci vystaveni nebezpečí.</w:t>
      </w:r>
      <w:r w:rsidR="00793FD5" w:rsidRPr="00FB6120">
        <w:rPr>
          <w:rStyle w:val="Znakapoznpodarou"/>
          <w:rFonts w:ascii="Times New Roman" w:hAnsi="Times New Roman"/>
        </w:rPr>
        <w:footnoteReference w:id="303"/>
      </w:r>
      <w:r w:rsidR="00793FD5" w:rsidRPr="00FB6120">
        <w:rPr>
          <w:rFonts w:ascii="Times New Roman" w:hAnsi="Times New Roman"/>
        </w:rPr>
        <w:t xml:space="preserve"> </w:t>
      </w:r>
      <w:r w:rsidR="00A24DC1" w:rsidRPr="00FB6120">
        <w:rPr>
          <w:rFonts w:ascii="Times New Roman" w:hAnsi="Times New Roman"/>
        </w:rPr>
        <w:t xml:space="preserve">V broumovském biografu </w:t>
      </w:r>
      <w:r w:rsidR="00A24DC1" w:rsidRPr="00FB6120">
        <w:rPr>
          <w:rFonts w:ascii="Times New Roman" w:hAnsi="Times New Roman"/>
          <w:i/>
        </w:rPr>
        <w:t>Nová scéna</w:t>
      </w:r>
      <w:r w:rsidR="00A24DC1" w:rsidRPr="00FB6120">
        <w:rPr>
          <w:rFonts w:ascii="Times New Roman" w:hAnsi="Times New Roman"/>
        </w:rPr>
        <w:t xml:space="preserve"> v této době žádná impregnovaná deka nebyla. Místo ní bylo v promítací kabině stále připraveno jedno větší vědro plné vody a jedna bedna s pískem. Kabina byla ohnivzdorná a kompletně oddělená od hlediště. Okénko bylo zajištěno kyvadlovým systémem a železnou deskou.</w:t>
      </w:r>
      <w:r w:rsidR="00A24DC1" w:rsidRPr="00FB6120">
        <w:rPr>
          <w:rStyle w:val="Znakapoznpodarou"/>
          <w:rFonts w:ascii="Times New Roman" w:hAnsi="Times New Roman"/>
        </w:rPr>
        <w:footnoteReference w:id="304"/>
      </w:r>
      <w:r w:rsidR="003751F4" w:rsidRPr="00FB6120">
        <w:rPr>
          <w:rFonts w:ascii="Times New Roman" w:hAnsi="Times New Roman"/>
        </w:rPr>
        <w:t xml:space="preserve"> </w:t>
      </w:r>
    </w:p>
    <w:p w:rsidR="00966EFF" w:rsidRPr="00FB6120" w:rsidRDefault="003751F4" w:rsidP="00FB6120">
      <w:pPr>
        <w:pStyle w:val="Mjnormln"/>
        <w:rPr>
          <w:rFonts w:ascii="Times New Roman" w:hAnsi="Times New Roman"/>
        </w:rPr>
      </w:pPr>
      <w:r w:rsidRPr="00FB6120">
        <w:rPr>
          <w:rFonts w:ascii="Times New Roman" w:hAnsi="Times New Roman"/>
        </w:rPr>
        <w:t>K žádnému požáru či většímu neštěstí v broumovském kině zřejmě nedošlo, ale například v říjnu roku 1928 se udělalo jednomu z návštěvníků velmi zle a ukázalo se, že v budově kina není nikde klíč od lékárničky. Ta měla být navíc zřejmě prázdná. Návštěvníka naštěstí zachránil jeden lékař, který byl rovněž na představení.</w:t>
      </w:r>
      <w:r w:rsidR="00C6634E" w:rsidRPr="00FB6120">
        <w:rPr>
          <w:rFonts w:ascii="Times New Roman" w:hAnsi="Times New Roman"/>
        </w:rPr>
        <w:t xml:space="preserve"> Na žádost rozrušeného publika na to byla správa kina upozorněna a byla povinna zajistit, aby byla lékárnička doplněna o léky a obvazy a klíč byl vždy připraven na jednom místě a před představením předán pracujícímu strážníkovi.</w:t>
      </w:r>
      <w:r w:rsidR="00C6634E" w:rsidRPr="00FB6120">
        <w:rPr>
          <w:rStyle w:val="Znakapoznpodarou"/>
          <w:rFonts w:ascii="Times New Roman" w:hAnsi="Times New Roman"/>
        </w:rPr>
        <w:footnoteReference w:id="305"/>
      </w:r>
    </w:p>
    <w:p w:rsidR="00823342" w:rsidRPr="00FB6120" w:rsidRDefault="00355890" w:rsidP="00FB6120">
      <w:pPr>
        <w:pStyle w:val="Mjnormln"/>
        <w:rPr>
          <w:rFonts w:ascii="Times New Roman" w:hAnsi="Times New Roman"/>
        </w:rPr>
      </w:pPr>
      <w:r>
        <w:rPr>
          <w:rFonts w:ascii="Times New Roman" w:hAnsi="Times New Roman"/>
        </w:rPr>
        <w:t>Porušována byla</w:t>
      </w:r>
      <w:r w:rsidR="00397C2B" w:rsidRPr="00FB6120">
        <w:rPr>
          <w:rFonts w:ascii="Times New Roman" w:hAnsi="Times New Roman"/>
        </w:rPr>
        <w:t xml:space="preserve"> také nařízení týkající se prodeje vstupenek. Často jich totiž bylo prodáváno více, než bylo licencí určeno. Do sálu byly přidávány stoličky, aby se zvýšila kapacita kina. Ve zprávě z 16. 2. 1927 starosta oznamuje, že správa kina byla na tento fakt upozorňována již </w:t>
      </w:r>
      <w:r w:rsidR="00C66F86" w:rsidRPr="00FB6120">
        <w:rPr>
          <w:rFonts w:ascii="Times New Roman" w:hAnsi="Times New Roman"/>
        </w:rPr>
        <w:t>několikrát a pokud se to stane ještě jednou, hrozí odebrání licence.</w:t>
      </w:r>
      <w:r w:rsidR="00C66F86" w:rsidRPr="00FB6120">
        <w:rPr>
          <w:rStyle w:val="Znakapoznpodarou"/>
          <w:rFonts w:ascii="Times New Roman" w:hAnsi="Times New Roman"/>
        </w:rPr>
        <w:footnoteReference w:id="306"/>
      </w:r>
      <w:r w:rsidR="00C66F86" w:rsidRPr="00FB6120">
        <w:rPr>
          <w:rFonts w:ascii="Times New Roman" w:hAnsi="Times New Roman"/>
        </w:rPr>
        <w:t xml:space="preserve"> K tomu sice nedošlo, ale v roce 1933 byl projednáván obdobný problém. </w:t>
      </w:r>
      <w:r w:rsidR="00C66F86" w:rsidRPr="00FB6120">
        <w:rPr>
          <w:rFonts w:ascii="Times New Roman" w:hAnsi="Times New Roman"/>
          <w:i/>
        </w:rPr>
        <w:t xml:space="preserve">„Ze strany úřadu bezpečnosti, jako i okruhu </w:t>
      </w:r>
      <w:r w:rsidR="00C66F86" w:rsidRPr="00FB6120">
        <w:rPr>
          <w:rFonts w:ascii="Times New Roman" w:hAnsi="Times New Roman"/>
          <w:i/>
        </w:rPr>
        <w:lastRenderedPageBreak/>
        <w:t>publika jsme v početných stížnostech naráželi na to, že v posledních dnech bylo vydáváno tolik vstupenek míst na stání, že i postranní chodby v prostoru diváků byl zacpán davy, což mělo za následek, že diváci sedící na krajích řad byli obtěžováni a rušeni narážením a tlačenicemi.“</w:t>
      </w:r>
      <w:r w:rsidR="00C66F86" w:rsidRPr="00FB6120">
        <w:rPr>
          <w:rStyle w:val="Znakapoznpodarou"/>
          <w:rFonts w:ascii="Times New Roman" w:hAnsi="Times New Roman"/>
          <w:i/>
        </w:rPr>
        <w:footnoteReference w:id="307"/>
      </w:r>
      <w:r w:rsidR="00C66F86" w:rsidRPr="00FB6120">
        <w:rPr>
          <w:rFonts w:ascii="Times New Roman" w:hAnsi="Times New Roman"/>
          <w:i/>
        </w:rPr>
        <w:t xml:space="preserve"> </w:t>
      </w:r>
      <w:r w:rsidR="00A31803" w:rsidRPr="00FB6120">
        <w:rPr>
          <w:rFonts w:ascii="Times New Roman" w:hAnsi="Times New Roman"/>
        </w:rPr>
        <w:t>Tím byla samozřejmě zvýšena rizika při vzniku požáru, kdy by mohly být ohroženy lidské životy. Správa kina byla tudíž upozorněna, že dle Kontrolního úřadu je toto nezákonné a příště mohou prodávat pouze povolené množství vstupenek míst na stání. Zároveň byla také žádána, aby ze vstupenek na stání zaplatila dávku ze</w:t>
      </w:r>
      <w:r>
        <w:rPr>
          <w:rFonts w:ascii="Times New Roman" w:hAnsi="Times New Roman"/>
        </w:rPr>
        <w:t xml:space="preserve"> zábavy, což se do té doby nedě</w:t>
      </w:r>
      <w:r w:rsidR="00A31803" w:rsidRPr="00FB6120">
        <w:rPr>
          <w:rFonts w:ascii="Times New Roman" w:hAnsi="Times New Roman"/>
        </w:rPr>
        <w:t>lo.</w:t>
      </w:r>
      <w:r w:rsidR="00A31803" w:rsidRPr="00FB6120">
        <w:rPr>
          <w:rStyle w:val="Znakapoznpodarou"/>
          <w:rFonts w:ascii="Times New Roman" w:hAnsi="Times New Roman"/>
        </w:rPr>
        <w:footnoteReference w:id="308"/>
      </w:r>
      <w:r w:rsidR="000B3BC8" w:rsidRPr="00FB6120">
        <w:rPr>
          <w:rFonts w:ascii="Times New Roman" w:hAnsi="Times New Roman"/>
        </w:rPr>
        <w:t xml:space="preserve"> O to stejné muselo město ale žádat správu kina i v roce 1935, protože z řad publika se stále ozývaly stížnosti. Dokonce nastal</w:t>
      </w:r>
      <w:r w:rsidR="00E968E0" w:rsidRPr="00FB6120">
        <w:rPr>
          <w:rFonts w:ascii="Times New Roman" w:hAnsi="Times New Roman"/>
        </w:rPr>
        <w:t xml:space="preserve"> případ, kdy se jeden z návštěvníků dostal do bezvědomí a musel být odnesen, což samozřejmě vedlo k znepokojení publika.</w:t>
      </w:r>
      <w:r w:rsidR="00E968E0" w:rsidRPr="00FB6120">
        <w:rPr>
          <w:rStyle w:val="Znakapoznpodarou"/>
          <w:rFonts w:ascii="Times New Roman" w:hAnsi="Times New Roman"/>
        </w:rPr>
        <w:footnoteReference w:id="309"/>
      </w:r>
      <w:r w:rsidR="00E968E0" w:rsidRPr="00FB6120">
        <w:rPr>
          <w:rFonts w:ascii="Times New Roman" w:hAnsi="Times New Roman"/>
        </w:rPr>
        <w:t xml:space="preserve"> Na základě těchto událostí byl na začátku roku 1936 úředně povolen prodej míst na stání na obě strany kinosálu s tím, že obecenstvo bude stát za speciálně vytvořeným panelem a to pouze předepsaný počet lidí, což mělo být při prodeji vstupenek důsledně kontrolováno.</w:t>
      </w:r>
      <w:r w:rsidR="00E968E0" w:rsidRPr="00FB6120">
        <w:rPr>
          <w:rStyle w:val="Znakapoznpodarou"/>
          <w:rFonts w:ascii="Times New Roman" w:hAnsi="Times New Roman"/>
        </w:rPr>
        <w:footnoteReference w:id="310"/>
      </w:r>
      <w:r w:rsidR="00E968E0" w:rsidRPr="00FB6120">
        <w:rPr>
          <w:rFonts w:ascii="Times New Roman" w:hAnsi="Times New Roman"/>
        </w:rPr>
        <w:t xml:space="preserve"> </w:t>
      </w:r>
      <w:r w:rsidR="006A3AB0" w:rsidRPr="00FB6120">
        <w:rPr>
          <w:rFonts w:ascii="Times New Roman" w:hAnsi="Times New Roman"/>
        </w:rPr>
        <w:t>Místa na stání měla být ale nakonec zcela zakázána. V</w:t>
      </w:r>
      <w:r w:rsidR="00E968E0" w:rsidRPr="00FB6120">
        <w:rPr>
          <w:rFonts w:ascii="Times New Roman" w:hAnsi="Times New Roman"/>
        </w:rPr>
        <w:t> roce 1937 starostenský úřad zažádal, aby mohl prodávat alespoň 160 míst na stání</w:t>
      </w:r>
      <w:r w:rsidR="006A3AB0" w:rsidRPr="00FB6120">
        <w:rPr>
          <w:rFonts w:ascii="Times New Roman" w:hAnsi="Times New Roman"/>
        </w:rPr>
        <w:t xml:space="preserve">, protože úplný zákaz by mohl ohrozit existenci podniku. Důvodem byly nízké zisky z důvodů vysokých režijních nákladů a vysoké nezaměstnanosti na </w:t>
      </w:r>
      <w:r>
        <w:rPr>
          <w:rFonts w:ascii="Times New Roman" w:hAnsi="Times New Roman"/>
        </w:rPr>
        <w:t>Broumovsku. V žádosti apeloval</w:t>
      </w:r>
      <w:r w:rsidR="006A3AB0" w:rsidRPr="00FB6120">
        <w:rPr>
          <w:rFonts w:ascii="Times New Roman" w:hAnsi="Times New Roman"/>
        </w:rPr>
        <w:t xml:space="preserve"> na fakt, že kino je důležitým zdrojem příjmů, ale hlavním a v podstatě už jediným prvkem zajišťujícím kulturní úroveň, zábavu a vzdělání obyvatelstva. Navíc zákaz prodeje míst na stání by byl postihem především pro ty nejchudší, nezaměstnané, studenty a dospívající mládež, kteří si nemohou dovolit kupovat lístky k sezení.</w:t>
      </w:r>
      <w:r>
        <w:rPr>
          <w:rFonts w:ascii="Times New Roman" w:hAnsi="Times New Roman"/>
        </w:rPr>
        <w:t xml:space="preserve"> Takový zákaz by se tudíž jevil nedemokratický</w:t>
      </w:r>
      <w:r w:rsidR="009B02A0" w:rsidRPr="00FB6120">
        <w:rPr>
          <w:rFonts w:ascii="Times New Roman" w:hAnsi="Times New Roman"/>
        </w:rPr>
        <w:t>, což je proti myšlenkám ČSR. Starosta Hofmann rovněž upozornil na to, že nikdy Okresní úřad v Broumově nevznesl proti místům na stání žádné námitky a kinosál je vybaven novou prostornou a ohnivzdornou místností, takže by opětovnému povolení těchto vstupenek nemělo nic bránit.</w:t>
      </w:r>
      <w:r w:rsidR="009B02A0" w:rsidRPr="00FB6120">
        <w:rPr>
          <w:rStyle w:val="Znakapoznpodarou"/>
          <w:rFonts w:ascii="Times New Roman" w:hAnsi="Times New Roman"/>
        </w:rPr>
        <w:footnoteReference w:id="311"/>
      </w:r>
      <w:r>
        <w:rPr>
          <w:rFonts w:ascii="Times New Roman" w:hAnsi="Times New Roman"/>
        </w:rPr>
        <w:t xml:space="preserve"> Odpověď na toto odvolání přišla</w:t>
      </w:r>
      <w:r w:rsidR="00026F63" w:rsidRPr="00FB6120">
        <w:rPr>
          <w:rFonts w:ascii="Times New Roman" w:hAnsi="Times New Roman"/>
        </w:rPr>
        <w:t xml:space="preserve"> až téměř o osm měsíců později s otázkou, zda na tom stále trvají, protože by se muselo zavést komisionální řízení, což by bylo spojeno s výlohami pro město.</w:t>
      </w:r>
      <w:r w:rsidR="00026F63" w:rsidRPr="00FB6120">
        <w:rPr>
          <w:rStyle w:val="Znakapoznpodarou"/>
          <w:rFonts w:ascii="Times New Roman" w:hAnsi="Times New Roman"/>
        </w:rPr>
        <w:footnoteReference w:id="312"/>
      </w:r>
      <w:r w:rsidR="00026F63" w:rsidRPr="00FB6120">
        <w:rPr>
          <w:rFonts w:ascii="Times New Roman" w:hAnsi="Times New Roman"/>
        </w:rPr>
        <w:t xml:space="preserve"> Žádost byla s ohledem na </w:t>
      </w:r>
      <w:r w:rsidR="00026F63" w:rsidRPr="00FB6120">
        <w:rPr>
          <w:rFonts w:ascii="Times New Roman" w:hAnsi="Times New Roman"/>
        </w:rPr>
        <w:lastRenderedPageBreak/>
        <w:t>obsáhlé a nákladné adaptace, které by musely pro znovuobnovení míst na stání následovat, stažena pro bezpředmětnost.</w:t>
      </w:r>
      <w:r w:rsidR="00026F63" w:rsidRPr="00FB6120">
        <w:rPr>
          <w:rStyle w:val="Znakapoznpodarou"/>
          <w:rFonts w:ascii="Times New Roman" w:hAnsi="Times New Roman"/>
        </w:rPr>
        <w:footnoteReference w:id="313"/>
      </w:r>
    </w:p>
    <w:p w:rsidR="0054526B" w:rsidRPr="00FB6120" w:rsidRDefault="0054526B" w:rsidP="00FB6120">
      <w:pPr>
        <w:pStyle w:val="Mjnormln"/>
        <w:rPr>
          <w:rFonts w:ascii="Times New Roman" w:hAnsi="Times New Roman"/>
        </w:rPr>
      </w:pPr>
    </w:p>
    <w:p w:rsidR="000E4C83" w:rsidRPr="00FB6120" w:rsidRDefault="000E4C83" w:rsidP="00FB6120">
      <w:pPr>
        <w:pStyle w:val="Podkapitoladruhrove"/>
        <w:rPr>
          <w:rFonts w:ascii="Times New Roman" w:hAnsi="Times New Roman"/>
        </w:rPr>
      </w:pPr>
      <w:bookmarkStart w:id="52" w:name="_Toc449593341"/>
      <w:r w:rsidRPr="00FB6120">
        <w:rPr>
          <w:rFonts w:ascii="Times New Roman" w:hAnsi="Times New Roman"/>
        </w:rPr>
        <w:t xml:space="preserve">TECHNIKA A </w:t>
      </w:r>
      <w:r w:rsidR="003313C5" w:rsidRPr="00FB6120">
        <w:rPr>
          <w:rFonts w:ascii="Times New Roman" w:hAnsi="Times New Roman"/>
        </w:rPr>
        <w:t>ZAVEDENÍ ZVUKOVÉ APARATURY</w:t>
      </w:r>
      <w:bookmarkEnd w:id="52"/>
    </w:p>
    <w:p w:rsidR="00C22C77" w:rsidRPr="00FB6120" w:rsidRDefault="00C22C77" w:rsidP="00FB6120">
      <w:pPr>
        <w:pStyle w:val="Mjnormln"/>
        <w:rPr>
          <w:rFonts w:ascii="Times New Roman" w:hAnsi="Times New Roman"/>
        </w:rPr>
      </w:pPr>
      <w:r w:rsidRPr="00FB6120">
        <w:rPr>
          <w:rFonts w:ascii="Times New Roman" w:hAnsi="Times New Roman"/>
        </w:rPr>
        <w:t xml:space="preserve">Rok 1930 byl v Broumově spojen s problémy týkajícími se kulturní hodnoty promítaných filmů. Hlavní příčinou byl výrazný pokles výroby </w:t>
      </w:r>
      <w:r w:rsidR="003B79EB" w:rsidRPr="00FB6120">
        <w:rPr>
          <w:rFonts w:ascii="Times New Roman" w:hAnsi="Times New Roman"/>
        </w:rPr>
        <w:t xml:space="preserve">i kvality </w:t>
      </w:r>
      <w:r w:rsidRPr="00FB6120">
        <w:rPr>
          <w:rFonts w:ascii="Times New Roman" w:hAnsi="Times New Roman"/>
        </w:rPr>
        <w:t xml:space="preserve">němých filmů a zaměření se na </w:t>
      </w:r>
      <w:r w:rsidR="003B79EB" w:rsidRPr="00FB6120">
        <w:rPr>
          <w:rFonts w:ascii="Times New Roman" w:hAnsi="Times New Roman"/>
        </w:rPr>
        <w:t>film zvukový. Stejně tak na filmových burzách, kde se přestaly němé filmy nabízet. Správa kina chtěla ale s nákupem zvukové aparatury počkat, aby mohla zakoupit kvalitnější a za nižší náklady. Navíc byla stále naděje, že se tvůrci opět vrátí k natáčení němých filmů.</w:t>
      </w:r>
      <w:r w:rsidR="003B79EB" w:rsidRPr="00FB6120">
        <w:rPr>
          <w:rStyle w:val="Znakapoznpodarou"/>
          <w:rFonts w:ascii="Times New Roman" w:hAnsi="Times New Roman"/>
        </w:rPr>
        <w:footnoteReference w:id="314"/>
      </w:r>
      <w:r w:rsidR="003B79EB" w:rsidRPr="00FB6120">
        <w:rPr>
          <w:rFonts w:ascii="Times New Roman" w:hAnsi="Times New Roman"/>
        </w:rPr>
        <w:t xml:space="preserve"> </w:t>
      </w:r>
    </w:p>
    <w:p w:rsidR="00EC7E60" w:rsidRPr="00FB6120" w:rsidRDefault="00DA4B52" w:rsidP="00FB6120">
      <w:pPr>
        <w:pStyle w:val="Mjnormln"/>
        <w:rPr>
          <w:rFonts w:ascii="Times New Roman" w:hAnsi="Times New Roman"/>
        </w:rPr>
      </w:pPr>
      <w:r w:rsidRPr="00FB6120">
        <w:rPr>
          <w:rFonts w:ascii="Times New Roman" w:hAnsi="Times New Roman"/>
        </w:rPr>
        <w:t>Ohledně koupě zvukové aparatury správa kina nejdříve jednala s</w:t>
      </w:r>
      <w:r w:rsidR="006629BE" w:rsidRPr="00FB6120">
        <w:rPr>
          <w:rFonts w:ascii="Times New Roman" w:hAnsi="Times New Roman"/>
        </w:rPr>
        <w:t> panem Ing. Pelikánem z Šumperka</w:t>
      </w:r>
      <w:r w:rsidRPr="00FB6120">
        <w:rPr>
          <w:rFonts w:ascii="Times New Roman" w:hAnsi="Times New Roman"/>
        </w:rPr>
        <w:t>. Ten aparaturu nabízel za 82.</w:t>
      </w:r>
      <w:r w:rsidR="002645A9" w:rsidRPr="00FB6120">
        <w:rPr>
          <w:rFonts w:ascii="Times New Roman" w:hAnsi="Times New Roman"/>
        </w:rPr>
        <w:t xml:space="preserve">000 Kč s tím, že by byl ochoten </w:t>
      </w:r>
      <w:r w:rsidRPr="00FB6120">
        <w:rPr>
          <w:rFonts w:ascii="Times New Roman" w:hAnsi="Times New Roman"/>
        </w:rPr>
        <w:t>nezávazně zařízení v broumovském kině kompletně sestavit a zařídit zkuše</w:t>
      </w:r>
      <w:r w:rsidR="002645A9" w:rsidRPr="00FB6120">
        <w:rPr>
          <w:rFonts w:ascii="Times New Roman" w:hAnsi="Times New Roman"/>
        </w:rPr>
        <w:t>bní promítání za příplatek</w:t>
      </w:r>
      <w:r w:rsidRPr="00FB6120">
        <w:rPr>
          <w:rFonts w:ascii="Times New Roman" w:hAnsi="Times New Roman"/>
        </w:rPr>
        <w:t xml:space="preserve"> 2.000 Kč. </w:t>
      </w:r>
      <w:r w:rsidR="002645A9" w:rsidRPr="00FB6120">
        <w:rPr>
          <w:rFonts w:ascii="Times New Roman" w:hAnsi="Times New Roman"/>
        </w:rPr>
        <w:t xml:space="preserve">Dokonce byl </w:t>
      </w:r>
      <w:r w:rsidR="0061474D" w:rsidRPr="00FB6120">
        <w:rPr>
          <w:rFonts w:ascii="Times New Roman" w:hAnsi="Times New Roman"/>
        </w:rPr>
        <w:t xml:space="preserve">nakonec </w:t>
      </w:r>
      <w:r w:rsidR="002645A9" w:rsidRPr="00FB6120">
        <w:rPr>
          <w:rFonts w:ascii="Times New Roman" w:hAnsi="Times New Roman"/>
        </w:rPr>
        <w:t>ochoten z</w:t>
      </w:r>
      <w:r w:rsidR="0061474D" w:rsidRPr="00FB6120">
        <w:rPr>
          <w:rFonts w:ascii="Times New Roman" w:hAnsi="Times New Roman"/>
        </w:rPr>
        <w:t> </w:t>
      </w:r>
      <w:r w:rsidR="002645A9" w:rsidRPr="00FB6120">
        <w:rPr>
          <w:rFonts w:ascii="Times New Roman" w:hAnsi="Times New Roman"/>
        </w:rPr>
        <w:t>ceny</w:t>
      </w:r>
      <w:r w:rsidR="0061474D" w:rsidRPr="00FB6120">
        <w:rPr>
          <w:rFonts w:ascii="Times New Roman" w:hAnsi="Times New Roman"/>
        </w:rPr>
        <w:t xml:space="preserve"> i</w:t>
      </w:r>
      <w:r w:rsidR="002645A9" w:rsidRPr="00FB6120">
        <w:rPr>
          <w:rFonts w:ascii="Times New Roman" w:hAnsi="Times New Roman"/>
        </w:rPr>
        <w:t xml:space="preserve"> </w:t>
      </w:r>
      <w:r w:rsidR="0061474D" w:rsidRPr="00FB6120">
        <w:rPr>
          <w:rFonts w:ascii="Times New Roman" w:hAnsi="Times New Roman"/>
        </w:rPr>
        <w:t>slevit tak, že by aparatura i příslušenstvím činila 70.000 Kč.</w:t>
      </w:r>
      <w:r w:rsidR="002645A9" w:rsidRPr="00FB6120">
        <w:rPr>
          <w:rFonts w:ascii="Times New Roman" w:hAnsi="Times New Roman"/>
        </w:rPr>
        <w:t xml:space="preserve"> </w:t>
      </w:r>
      <w:r w:rsidRPr="00FB6120">
        <w:rPr>
          <w:rFonts w:ascii="Times New Roman" w:hAnsi="Times New Roman"/>
        </w:rPr>
        <w:t>Správa kina mu vysvětlila, že nákup by se mohl uskutečnit až v případě, že dají souhlas i ostatní spolumajitelé.</w:t>
      </w:r>
      <w:r w:rsidR="00462459" w:rsidRPr="00FB6120">
        <w:rPr>
          <w:rFonts w:ascii="Times New Roman" w:hAnsi="Times New Roman"/>
        </w:rPr>
        <w:t xml:space="preserve"> Když se ale následně objevila nabídka od pana Kunzeho, který stejný přístroj nabízel za 29.000 Kč</w:t>
      </w:r>
      <w:r w:rsidR="0061474D" w:rsidRPr="00FB6120">
        <w:rPr>
          <w:rStyle w:val="Znakapoznpodarou"/>
          <w:rFonts w:ascii="Times New Roman" w:hAnsi="Times New Roman"/>
        </w:rPr>
        <w:footnoteReference w:id="315"/>
      </w:r>
      <w:r w:rsidR="00462459" w:rsidRPr="00FB6120">
        <w:rPr>
          <w:rFonts w:ascii="Times New Roman" w:hAnsi="Times New Roman"/>
        </w:rPr>
        <w:t xml:space="preserve">, byl s ohledem na zjevně nadsazenou cenu a také nesouhlas </w:t>
      </w:r>
      <w:r w:rsidR="0061474D" w:rsidRPr="00FB6120">
        <w:rPr>
          <w:rFonts w:ascii="Times New Roman" w:hAnsi="Times New Roman"/>
        </w:rPr>
        <w:t xml:space="preserve">spolumajitele - </w:t>
      </w:r>
      <w:r w:rsidR="00462459" w:rsidRPr="00FB6120">
        <w:rPr>
          <w:rFonts w:ascii="Times New Roman" w:hAnsi="Times New Roman"/>
        </w:rPr>
        <w:t>Úvěrového ústavu</w:t>
      </w:r>
      <w:r w:rsidR="00355890">
        <w:rPr>
          <w:rFonts w:ascii="Times New Roman" w:hAnsi="Times New Roman"/>
        </w:rPr>
        <w:t xml:space="preserve"> Němců v Praze, nákup Pelikánovy</w:t>
      </w:r>
      <w:r w:rsidR="00462459" w:rsidRPr="00FB6120">
        <w:rPr>
          <w:rFonts w:ascii="Times New Roman" w:hAnsi="Times New Roman"/>
        </w:rPr>
        <w:t xml:space="preserve"> aparatury odmítnut. </w:t>
      </w:r>
      <w:r w:rsidR="00355890">
        <w:rPr>
          <w:rFonts w:ascii="Times New Roman" w:hAnsi="Times New Roman"/>
        </w:rPr>
        <w:t>Pan Pelikán pak město, jako majitele</w:t>
      </w:r>
      <w:r w:rsidR="00830A91" w:rsidRPr="00FB6120">
        <w:rPr>
          <w:rFonts w:ascii="Times New Roman" w:hAnsi="Times New Roman"/>
        </w:rPr>
        <w:t xml:space="preserve"> koncese, zažaloval. Vzhledem k faktu, že aparatura nebyla objednána a neexistovala tudíž mezi městem a Pelikánem žádná smlouva, bylo předpokládáno, že žaloba musí být zamítnuta. Městské zastupitelstvo se nicméně rozhodlo zplnomocnit advokáta pana JUDr. Steinfelda z Hradce Králové, aby mohl </w:t>
      </w:r>
      <w:r w:rsidR="002645A9" w:rsidRPr="00FB6120">
        <w:rPr>
          <w:rFonts w:ascii="Times New Roman" w:hAnsi="Times New Roman"/>
        </w:rPr>
        <w:t xml:space="preserve">v obdobných případech správu městského kina </w:t>
      </w:r>
      <w:r w:rsidR="00830A91" w:rsidRPr="00FB6120">
        <w:rPr>
          <w:rFonts w:ascii="Times New Roman" w:hAnsi="Times New Roman"/>
        </w:rPr>
        <w:t>právně za</w:t>
      </w:r>
      <w:r w:rsidR="002645A9" w:rsidRPr="00FB6120">
        <w:rPr>
          <w:rFonts w:ascii="Times New Roman" w:hAnsi="Times New Roman"/>
        </w:rPr>
        <w:t>stupovat.</w:t>
      </w:r>
      <w:r w:rsidR="0061474D" w:rsidRPr="00FB6120">
        <w:rPr>
          <w:rFonts w:ascii="Times New Roman" w:hAnsi="Times New Roman"/>
        </w:rPr>
        <w:t xml:space="preserve"> Během tohoto procesu už správa kina ale začala jednat se společností Klang Film. Rozhodla se od ní koupit prvotřídní zvukovou aparaturu v hodnotě 130.000 Kč s předpokladem, že s uváděním zvukových filmů by příjmy mohly vzrůst na c</w:t>
      </w:r>
      <w:r w:rsidR="00EC7E60">
        <w:rPr>
          <w:rFonts w:ascii="Times New Roman" w:hAnsi="Times New Roman"/>
        </w:rPr>
        <w:t>c</w:t>
      </w:r>
      <w:r w:rsidR="0061474D" w:rsidRPr="00FB6120">
        <w:rPr>
          <w:rFonts w:ascii="Times New Roman" w:hAnsi="Times New Roman"/>
        </w:rPr>
        <w:t>a 200.000 Kč.</w:t>
      </w:r>
      <w:r w:rsidR="00094DCB" w:rsidRPr="00FB6120">
        <w:rPr>
          <w:rStyle w:val="Znakapoznpodarou"/>
          <w:rFonts w:ascii="Times New Roman" w:hAnsi="Times New Roman"/>
        </w:rPr>
        <w:footnoteReference w:id="316"/>
      </w:r>
      <w:r w:rsidR="00EB4B20" w:rsidRPr="00FB6120">
        <w:rPr>
          <w:rFonts w:ascii="Times New Roman" w:hAnsi="Times New Roman"/>
        </w:rPr>
        <w:t xml:space="preserve"> Stejnou částku si správa kina musela půjčit, aby </w:t>
      </w:r>
      <w:r w:rsidR="00EB4B20" w:rsidRPr="00FB6120">
        <w:rPr>
          <w:rFonts w:ascii="Times New Roman" w:hAnsi="Times New Roman"/>
        </w:rPr>
        <w:lastRenderedPageBreak/>
        <w:t>na koupi aparatury a vybudování centrálního topení měla. Staré zařízení bylo kompletně demontováno a</w:t>
      </w:r>
      <w:r w:rsidR="00111FAD" w:rsidRPr="00FB6120">
        <w:rPr>
          <w:rFonts w:ascii="Times New Roman" w:hAnsi="Times New Roman"/>
        </w:rPr>
        <w:t xml:space="preserve"> nahrazeno.</w:t>
      </w:r>
      <w:r w:rsidR="00C725BF" w:rsidRPr="00FB6120">
        <w:rPr>
          <w:rStyle w:val="Znakapoznpodarou"/>
          <w:rFonts w:ascii="Times New Roman" w:hAnsi="Times New Roman"/>
        </w:rPr>
        <w:footnoteReference w:id="317"/>
      </w:r>
      <w:r w:rsidR="00C725BF" w:rsidRPr="00FB6120">
        <w:rPr>
          <w:rFonts w:ascii="Times New Roman" w:hAnsi="Times New Roman"/>
        </w:rPr>
        <w:t xml:space="preserve"> </w:t>
      </w:r>
      <w:r w:rsidR="00111FAD" w:rsidRPr="00FB6120">
        <w:rPr>
          <w:rFonts w:ascii="Times New Roman" w:hAnsi="Times New Roman"/>
        </w:rPr>
        <w:t xml:space="preserve">Nová zvuková aparatura </w:t>
      </w:r>
      <w:r w:rsidR="00C725BF" w:rsidRPr="00FB6120">
        <w:rPr>
          <w:rFonts w:ascii="Times New Roman" w:hAnsi="Times New Roman"/>
        </w:rPr>
        <w:t>Klang Film, gramofon, projektor, rozvaděč, zesilovač a plátno nakonec vyšly na 125.416 Kč a montáž</w:t>
      </w:r>
      <w:r w:rsidR="00EC7E60">
        <w:rPr>
          <w:rFonts w:ascii="Times New Roman" w:hAnsi="Times New Roman"/>
        </w:rPr>
        <w:t xml:space="preserve"> na</w:t>
      </w:r>
      <w:r w:rsidR="00C725BF" w:rsidRPr="00FB6120">
        <w:rPr>
          <w:rFonts w:ascii="Times New Roman" w:hAnsi="Times New Roman"/>
        </w:rPr>
        <w:t xml:space="preserve"> 20.000 Kč.</w:t>
      </w:r>
      <w:r w:rsidR="00C725BF" w:rsidRPr="00FB6120">
        <w:rPr>
          <w:rStyle w:val="Znakapoznpodarou"/>
          <w:rFonts w:ascii="Times New Roman" w:hAnsi="Times New Roman"/>
        </w:rPr>
        <w:t xml:space="preserve"> </w:t>
      </w:r>
      <w:r w:rsidR="00C725BF" w:rsidRPr="00FB6120">
        <w:rPr>
          <w:rStyle w:val="Znakapoznpodarou"/>
          <w:rFonts w:ascii="Times New Roman" w:hAnsi="Times New Roman"/>
        </w:rPr>
        <w:footnoteReference w:id="318"/>
      </w:r>
      <w:r w:rsidR="00C725BF" w:rsidRPr="00FB6120">
        <w:rPr>
          <w:rFonts w:ascii="Times New Roman" w:hAnsi="Times New Roman"/>
        </w:rPr>
        <w:t xml:space="preserve"> </w:t>
      </w:r>
      <w:r w:rsidR="00111FAD" w:rsidRPr="00FB6120">
        <w:rPr>
          <w:rFonts w:ascii="Times New Roman" w:hAnsi="Times New Roman"/>
        </w:rPr>
        <w:t>Zvukový film byl v broumovském městském kině prvně předveden 18. 9. 1931.</w:t>
      </w:r>
      <w:r w:rsidR="00111FAD" w:rsidRPr="00FB6120">
        <w:rPr>
          <w:rStyle w:val="Znakapoznpodarou"/>
          <w:rFonts w:ascii="Times New Roman" w:hAnsi="Times New Roman"/>
        </w:rPr>
        <w:footnoteReference w:id="319"/>
      </w:r>
      <w:r w:rsidR="00EC7E60">
        <w:rPr>
          <w:rFonts w:ascii="Times New Roman" w:hAnsi="Times New Roman"/>
        </w:rPr>
        <w:t xml:space="preserve"> Nicméně díky technickému</w:t>
      </w:r>
      <w:r w:rsidR="00111FAD" w:rsidRPr="00FB6120">
        <w:rPr>
          <w:rFonts w:ascii="Times New Roman" w:hAnsi="Times New Roman"/>
        </w:rPr>
        <w:t xml:space="preserve"> pokrok</w:t>
      </w:r>
      <w:r w:rsidR="00EC7E60">
        <w:rPr>
          <w:rFonts w:ascii="Times New Roman" w:hAnsi="Times New Roman"/>
        </w:rPr>
        <w:t>u</w:t>
      </w:r>
      <w:r w:rsidR="00111FAD" w:rsidRPr="00FB6120">
        <w:rPr>
          <w:rFonts w:ascii="Times New Roman" w:hAnsi="Times New Roman"/>
        </w:rPr>
        <w:t xml:space="preserve"> bylo zařízení již na začátku roku 1934 zastaralé a nepraktické. Broumovské kino bylo v té době už jediným kinem ve východních Čechách, které mělo zvukové zařízení poháněné baterií a bylo potřeba některé části nahradit.</w:t>
      </w:r>
      <w:r w:rsidR="00111FAD" w:rsidRPr="00FB6120">
        <w:rPr>
          <w:rStyle w:val="Znakapoznpodarou"/>
          <w:rFonts w:ascii="Times New Roman" w:hAnsi="Times New Roman"/>
        </w:rPr>
        <w:footnoteReference w:id="320"/>
      </w:r>
      <w:r w:rsidR="00111FAD" w:rsidRPr="00FB6120">
        <w:rPr>
          <w:rFonts w:ascii="Times New Roman" w:hAnsi="Times New Roman"/>
        </w:rPr>
        <w:t xml:space="preserve"> Půjčka byla zamýšlena na 5 let, takže měla být sice koncem r. 1936 splacena</w:t>
      </w:r>
      <w:r w:rsidR="00070A37" w:rsidRPr="00FB6120">
        <w:rPr>
          <w:rFonts w:ascii="Times New Roman" w:hAnsi="Times New Roman"/>
        </w:rPr>
        <w:t>, ale v r. 1937 bylo kvůli nízkým výnosům splaceno pouze 70.000 Kč. Umoření dluhu se tak mělo uskutečnit o dalších osm let později, tedy v době, kdy bude původní aparatura dávno nahrazena.</w:t>
      </w:r>
      <w:r w:rsidR="00070A37" w:rsidRPr="00FB6120">
        <w:rPr>
          <w:rStyle w:val="Znakapoznpodarou"/>
          <w:rFonts w:ascii="Times New Roman" w:hAnsi="Times New Roman"/>
        </w:rPr>
        <w:footnoteReference w:id="321"/>
      </w:r>
    </w:p>
    <w:p w:rsidR="003313C5" w:rsidRPr="00FB6120" w:rsidRDefault="003313C5" w:rsidP="00FB6120">
      <w:pPr>
        <w:pStyle w:val="Podkapitola"/>
        <w:rPr>
          <w:rFonts w:ascii="Times New Roman" w:hAnsi="Times New Roman"/>
        </w:rPr>
      </w:pPr>
      <w:bookmarkStart w:id="53" w:name="_Toc449593342"/>
      <w:r w:rsidRPr="00FB6120">
        <w:rPr>
          <w:rFonts w:ascii="Times New Roman" w:hAnsi="Times New Roman"/>
        </w:rPr>
        <w:t>EKONOMICKÁ HISTORIE</w:t>
      </w:r>
      <w:bookmarkEnd w:id="53"/>
    </w:p>
    <w:p w:rsidR="00DD06AF" w:rsidRPr="00FB6120" w:rsidRDefault="00DD06AF" w:rsidP="00FB6120">
      <w:pPr>
        <w:pStyle w:val="Podkapitoladruhrove"/>
        <w:rPr>
          <w:rFonts w:ascii="Times New Roman" w:hAnsi="Times New Roman"/>
        </w:rPr>
      </w:pPr>
      <w:bookmarkStart w:id="54" w:name="_Toc449593343"/>
      <w:r w:rsidRPr="00FB6120">
        <w:rPr>
          <w:rFonts w:ascii="Times New Roman" w:hAnsi="Times New Roman"/>
        </w:rPr>
        <w:t>MAJITEL KINA</w:t>
      </w:r>
      <w:bookmarkEnd w:id="54"/>
    </w:p>
    <w:p w:rsidR="00E42212" w:rsidRPr="00FB6120" w:rsidRDefault="00BA4DA4" w:rsidP="00FB6120">
      <w:pPr>
        <w:pStyle w:val="Mjnormln"/>
        <w:rPr>
          <w:rFonts w:ascii="Times New Roman" w:hAnsi="Times New Roman"/>
        </w:rPr>
      </w:pPr>
      <w:r w:rsidRPr="00FB6120">
        <w:rPr>
          <w:rFonts w:ascii="Times New Roman" w:hAnsi="Times New Roman"/>
        </w:rPr>
        <w:t xml:space="preserve">Jak již bylo zmíněno, majitelem kinematografické licence byl pan Julius Gleissner. Ten svá kinematografická představení předváděl nejdříve v Městském divadle Broumov a následně v tehdejší tělocvičně. </w:t>
      </w:r>
      <w:r w:rsidR="00743AD7" w:rsidRPr="00FB6120">
        <w:rPr>
          <w:rFonts w:ascii="Times New Roman" w:hAnsi="Times New Roman"/>
        </w:rPr>
        <w:t xml:space="preserve">Až na konci roku 1920 se začalo s přestavbou hotelu </w:t>
      </w:r>
      <w:r w:rsidR="00743AD7" w:rsidRPr="00FB6120">
        <w:rPr>
          <w:rFonts w:ascii="Times New Roman" w:hAnsi="Times New Roman"/>
          <w:i/>
        </w:rPr>
        <w:t>Leo</w:t>
      </w:r>
      <w:r w:rsidR="00743AD7" w:rsidRPr="00FB6120">
        <w:rPr>
          <w:rFonts w:ascii="Times New Roman" w:hAnsi="Times New Roman"/>
        </w:rPr>
        <w:t xml:space="preserve"> na koncertní sál a kino.</w:t>
      </w:r>
      <w:r w:rsidR="00262FE5" w:rsidRPr="00FB6120">
        <w:rPr>
          <w:rFonts w:ascii="Times New Roman" w:hAnsi="Times New Roman"/>
        </w:rPr>
        <w:t xml:space="preserve"> Jelikož si ale pan Gleissner vzal hypotéku s</w:t>
      </w:r>
      <w:r w:rsidR="000C536F" w:rsidRPr="00FB6120">
        <w:rPr>
          <w:rFonts w:ascii="Times New Roman" w:hAnsi="Times New Roman"/>
        </w:rPr>
        <w:t> obrovskými úroky, dostal se brzy do velkých finančních potíží.</w:t>
      </w:r>
      <w:r w:rsidR="000C536F" w:rsidRPr="00FB6120">
        <w:rPr>
          <w:rStyle w:val="Znakapoznpodarou"/>
          <w:rFonts w:ascii="Times New Roman" w:hAnsi="Times New Roman"/>
        </w:rPr>
        <w:footnoteReference w:id="322"/>
      </w:r>
      <w:r w:rsidR="000C536F" w:rsidRPr="00FB6120">
        <w:rPr>
          <w:rFonts w:ascii="Times New Roman" w:hAnsi="Times New Roman"/>
        </w:rPr>
        <w:t xml:space="preserve"> Př</w:t>
      </w:r>
      <w:r w:rsidR="00E42212" w:rsidRPr="00FB6120">
        <w:rPr>
          <w:rFonts w:ascii="Times New Roman" w:hAnsi="Times New Roman"/>
        </w:rPr>
        <w:t>ispívalo</w:t>
      </w:r>
      <w:r w:rsidR="000C536F" w:rsidRPr="00FB6120">
        <w:rPr>
          <w:rFonts w:ascii="Times New Roman" w:hAnsi="Times New Roman"/>
        </w:rPr>
        <w:t xml:space="preserve"> k tomu i </w:t>
      </w:r>
      <w:r w:rsidR="00E42212" w:rsidRPr="00FB6120">
        <w:rPr>
          <w:rFonts w:ascii="Times New Roman" w:hAnsi="Times New Roman"/>
        </w:rPr>
        <w:t>jeho neekonomické hospodaření. Především vysoké</w:t>
      </w:r>
      <w:r w:rsidR="000C536F" w:rsidRPr="00FB6120">
        <w:rPr>
          <w:rFonts w:ascii="Times New Roman" w:hAnsi="Times New Roman"/>
        </w:rPr>
        <w:t xml:space="preserve"> výdaje na mzdy a odměny zaměstnanců. Jen hudebníci přišli týdně na</w:t>
      </w:r>
      <w:r w:rsidR="00E42212" w:rsidRPr="00FB6120">
        <w:rPr>
          <w:rFonts w:ascii="Times New Roman" w:hAnsi="Times New Roman"/>
        </w:rPr>
        <w:t xml:space="preserve"> 1.400 Kč.</w:t>
      </w:r>
      <w:r w:rsidR="00E42212" w:rsidRPr="00FB6120">
        <w:rPr>
          <w:rStyle w:val="Znakapoznpodarou"/>
          <w:rFonts w:ascii="Times New Roman" w:hAnsi="Times New Roman"/>
        </w:rPr>
        <w:footnoteReference w:id="323"/>
      </w:r>
    </w:p>
    <w:p w:rsidR="007B2735" w:rsidRPr="00FB6120" w:rsidRDefault="000C536F" w:rsidP="00FB6120">
      <w:pPr>
        <w:pStyle w:val="Mjnormln"/>
        <w:rPr>
          <w:rFonts w:ascii="Times New Roman" w:hAnsi="Times New Roman"/>
        </w:rPr>
      </w:pPr>
      <w:r w:rsidRPr="00FB6120">
        <w:rPr>
          <w:rFonts w:ascii="Times New Roman" w:hAnsi="Times New Roman"/>
        </w:rPr>
        <w:lastRenderedPageBreak/>
        <w:t>Město nejdříve uvažovalo o tom, že si nezávisle na p. Gleissnerovi pořídí vlastní kinematografickou licenci (př</w:t>
      </w:r>
      <w:r w:rsidR="00EC7E60">
        <w:rPr>
          <w:rFonts w:ascii="Times New Roman" w:hAnsi="Times New Roman"/>
        </w:rPr>
        <w:t>edpokládalo</w:t>
      </w:r>
      <w:r w:rsidRPr="00FB6120">
        <w:rPr>
          <w:rFonts w:ascii="Times New Roman" w:hAnsi="Times New Roman"/>
        </w:rPr>
        <w:t>, že dva biografy se v Broumově uživí, aniž si budou významně konkurovat). Odkoupení stávajícího kina městu toti</w:t>
      </w:r>
      <w:r w:rsidR="00581114" w:rsidRPr="00FB6120">
        <w:rPr>
          <w:rFonts w:ascii="Times New Roman" w:hAnsi="Times New Roman"/>
        </w:rPr>
        <w:t>ž vzhledem k nízkému počtu míst</w:t>
      </w:r>
      <w:r w:rsidR="00581114" w:rsidRPr="00FB6120">
        <w:rPr>
          <w:rStyle w:val="Znakapoznpodarou"/>
          <w:rFonts w:ascii="Times New Roman" w:hAnsi="Times New Roman"/>
        </w:rPr>
        <w:footnoteReference w:id="324"/>
      </w:r>
      <w:r w:rsidR="00EF38DF" w:rsidRPr="00FB6120">
        <w:rPr>
          <w:rFonts w:ascii="Times New Roman" w:hAnsi="Times New Roman"/>
        </w:rPr>
        <w:t>, pochybné rentabilitě</w:t>
      </w:r>
      <w:r w:rsidR="00581114" w:rsidRPr="00FB6120">
        <w:rPr>
          <w:rFonts w:ascii="Times New Roman" w:hAnsi="Times New Roman"/>
        </w:rPr>
        <w:t xml:space="preserve"> a vysoké kupní ceně </w:t>
      </w:r>
      <w:r w:rsidR="00EF38DF" w:rsidRPr="00FB6120">
        <w:rPr>
          <w:rFonts w:ascii="Times New Roman" w:hAnsi="Times New Roman"/>
        </w:rPr>
        <w:t xml:space="preserve">způsobené zadlužením, </w:t>
      </w:r>
      <w:r w:rsidRPr="00FB6120">
        <w:rPr>
          <w:rFonts w:ascii="Times New Roman" w:hAnsi="Times New Roman"/>
        </w:rPr>
        <w:t>nevyhovovalo.</w:t>
      </w:r>
      <w:r w:rsidR="00E32156" w:rsidRPr="00FB6120">
        <w:rPr>
          <w:rFonts w:ascii="Times New Roman" w:hAnsi="Times New Roman"/>
        </w:rPr>
        <w:t xml:space="preserve"> Kupní cena se zpočátku pohybovala kolem 1.000.000 Kč. Městu se ale tato částka zdála příliš vysoká.</w:t>
      </w:r>
      <w:r w:rsidR="00E42212" w:rsidRPr="00FB6120">
        <w:rPr>
          <w:rStyle w:val="Znakapoznpodarou"/>
          <w:rFonts w:ascii="Times New Roman" w:hAnsi="Times New Roman"/>
        </w:rPr>
        <w:footnoteReference w:id="325"/>
      </w:r>
      <w:r w:rsidR="00E32156" w:rsidRPr="00FB6120">
        <w:rPr>
          <w:rFonts w:ascii="Times New Roman" w:hAnsi="Times New Roman"/>
        </w:rPr>
        <w:t xml:space="preserve"> </w:t>
      </w:r>
      <w:r w:rsidR="007B2735" w:rsidRPr="00FB6120">
        <w:rPr>
          <w:rFonts w:ascii="Times New Roman" w:hAnsi="Times New Roman"/>
        </w:rPr>
        <w:t>Později se ovšem vyšplhala až na 1.320.000 Kč, což se vzhledem k předpokládanému ročnímu výnosu 350.000 Kč ročně (při 6 představeních týdně) a vyčíslenou hodnotou kina na 800.000 Kč zdálo minimálně o 500.000 Kč přemrštěné.</w:t>
      </w:r>
      <w:r w:rsidR="007B2735" w:rsidRPr="00FB6120">
        <w:rPr>
          <w:rStyle w:val="Znakapoznpodarou"/>
          <w:rFonts w:ascii="Times New Roman" w:hAnsi="Times New Roman"/>
        </w:rPr>
        <w:footnoteReference w:id="326"/>
      </w:r>
      <w:r w:rsidR="007B2735" w:rsidRPr="00FB6120">
        <w:rPr>
          <w:rFonts w:ascii="Times New Roman" w:hAnsi="Times New Roman"/>
        </w:rPr>
        <w:t xml:space="preserve"> </w:t>
      </w:r>
      <w:r w:rsidR="005E7A5C" w:rsidRPr="00FB6120">
        <w:rPr>
          <w:rFonts w:ascii="Times New Roman" w:hAnsi="Times New Roman"/>
        </w:rPr>
        <w:t xml:space="preserve">O odkoupení kina měl zájem i </w:t>
      </w:r>
      <w:r w:rsidR="007B2735" w:rsidRPr="00FB6120">
        <w:rPr>
          <w:rFonts w:ascii="Times New Roman" w:hAnsi="Times New Roman"/>
        </w:rPr>
        <w:t>soukromý podnikatel</w:t>
      </w:r>
      <w:r w:rsidR="005E7A5C" w:rsidRPr="00FB6120">
        <w:rPr>
          <w:rFonts w:ascii="Times New Roman" w:hAnsi="Times New Roman"/>
        </w:rPr>
        <w:t xml:space="preserve"> Dimter</w:t>
      </w:r>
      <w:r w:rsidR="007B2735" w:rsidRPr="00FB6120">
        <w:rPr>
          <w:rFonts w:ascii="Times New Roman" w:hAnsi="Times New Roman"/>
        </w:rPr>
        <w:t xml:space="preserve">, ale </w:t>
      </w:r>
      <w:r w:rsidR="005E7A5C" w:rsidRPr="00FB6120">
        <w:rPr>
          <w:rFonts w:ascii="Times New Roman" w:hAnsi="Times New Roman"/>
        </w:rPr>
        <w:t>s ohledem na velmi nízký kapitál</w:t>
      </w:r>
      <w:r w:rsidR="00EC7E60">
        <w:rPr>
          <w:rFonts w:ascii="Times New Roman" w:hAnsi="Times New Roman"/>
        </w:rPr>
        <w:t xml:space="preserve"> ve výšce 100.000 Kč a nemožnost získat výhodnější úvěr, bylo toto řešení nereálné. D</w:t>
      </w:r>
      <w:r w:rsidR="005E7A5C" w:rsidRPr="00FB6120">
        <w:rPr>
          <w:rFonts w:ascii="Times New Roman" w:hAnsi="Times New Roman"/>
        </w:rPr>
        <w:t xml:space="preserve">alo </w:t>
      </w:r>
      <w:r w:rsidR="00EC7E60">
        <w:rPr>
          <w:rFonts w:ascii="Times New Roman" w:hAnsi="Times New Roman"/>
        </w:rPr>
        <w:t xml:space="preserve">se totiž </w:t>
      </w:r>
      <w:r w:rsidR="005E7A5C" w:rsidRPr="00FB6120">
        <w:rPr>
          <w:rFonts w:ascii="Times New Roman" w:hAnsi="Times New Roman"/>
        </w:rPr>
        <w:t>předpokládat, že zanedlouho by se ocitl v obdobné situaci jako p. Gleissner.</w:t>
      </w:r>
      <w:r w:rsidR="005E7A5C" w:rsidRPr="00FB6120">
        <w:rPr>
          <w:rStyle w:val="Znakapoznpodarou"/>
          <w:rFonts w:ascii="Times New Roman" w:hAnsi="Times New Roman"/>
        </w:rPr>
        <w:footnoteReference w:id="327"/>
      </w:r>
    </w:p>
    <w:p w:rsidR="003F6107" w:rsidRPr="00FB6120" w:rsidRDefault="00581114" w:rsidP="00FB6120">
      <w:pPr>
        <w:pStyle w:val="Mjnormln"/>
        <w:rPr>
          <w:rFonts w:ascii="Times New Roman" w:hAnsi="Times New Roman"/>
        </w:rPr>
      </w:pPr>
      <w:r w:rsidRPr="00FB6120">
        <w:rPr>
          <w:rFonts w:ascii="Times New Roman" w:hAnsi="Times New Roman"/>
        </w:rPr>
        <w:t>Nicméně vzhledem k stále pravděpodobnějšímu krachu Gleissnerova podnikání a hrozící exekuci, která by znamenala pro mnoho Gleissnerem poškozených občanů města velké finanční ztráty, se město rozhodlo, že v zájmu obyvatelstva města kino odkoupí.</w:t>
      </w:r>
      <w:r w:rsidR="000E4C83" w:rsidRPr="00FB6120">
        <w:rPr>
          <w:rStyle w:val="Znakapoznpodarou"/>
          <w:rFonts w:ascii="Times New Roman" w:hAnsi="Times New Roman"/>
        </w:rPr>
        <w:footnoteReference w:id="328"/>
      </w:r>
      <w:r w:rsidR="00E32156" w:rsidRPr="00FB6120">
        <w:rPr>
          <w:rFonts w:ascii="Times New Roman" w:hAnsi="Times New Roman"/>
        </w:rPr>
        <w:t xml:space="preserve"> </w:t>
      </w:r>
      <w:r w:rsidR="00325783" w:rsidRPr="00FB6120">
        <w:rPr>
          <w:rFonts w:ascii="Times New Roman" w:hAnsi="Times New Roman"/>
        </w:rPr>
        <w:t>Vzhledem k tomu, ž</w:t>
      </w:r>
      <w:r w:rsidR="00F35088">
        <w:rPr>
          <w:rFonts w:ascii="Times New Roman" w:hAnsi="Times New Roman"/>
        </w:rPr>
        <w:t>e i v porovnání s většími městy</w:t>
      </w:r>
      <w:r w:rsidR="00325783" w:rsidRPr="00FB6120">
        <w:rPr>
          <w:rFonts w:ascii="Times New Roman" w:hAnsi="Times New Roman"/>
        </w:rPr>
        <w:t xml:space="preserve"> bylo broumovské kino moderně </w:t>
      </w:r>
      <w:r w:rsidR="000E4C83" w:rsidRPr="00FB6120">
        <w:rPr>
          <w:rFonts w:ascii="Times New Roman" w:hAnsi="Times New Roman"/>
        </w:rPr>
        <w:t>zařízené, bezpochyby v koupi kina hrál</w:t>
      </w:r>
      <w:r w:rsidR="00F35088">
        <w:rPr>
          <w:rFonts w:ascii="Times New Roman" w:hAnsi="Times New Roman"/>
        </w:rPr>
        <w:t xml:space="preserve"> důležitou roli i</w:t>
      </w:r>
      <w:r w:rsidR="000E4C83" w:rsidRPr="00FB6120">
        <w:rPr>
          <w:rFonts w:ascii="Times New Roman" w:hAnsi="Times New Roman"/>
        </w:rPr>
        <w:t xml:space="preserve"> faktor zvýšení vážnosti města</w:t>
      </w:r>
      <w:r w:rsidR="00F35088">
        <w:rPr>
          <w:rFonts w:ascii="Times New Roman" w:hAnsi="Times New Roman"/>
        </w:rPr>
        <w:t>.</w:t>
      </w:r>
      <w:r w:rsidR="000E4C83" w:rsidRPr="00FB6120">
        <w:rPr>
          <w:rStyle w:val="Znakapoznpodarou"/>
          <w:rFonts w:ascii="Times New Roman" w:hAnsi="Times New Roman"/>
        </w:rPr>
        <w:footnoteReference w:id="329"/>
      </w:r>
      <w:r w:rsidR="00F35088">
        <w:rPr>
          <w:rFonts w:ascii="Times New Roman" w:hAnsi="Times New Roman"/>
        </w:rPr>
        <w:t xml:space="preserve"> V</w:t>
      </w:r>
      <w:r w:rsidR="00BA32DF" w:rsidRPr="00FB6120">
        <w:rPr>
          <w:rFonts w:ascii="Times New Roman" w:hAnsi="Times New Roman"/>
        </w:rPr>
        <w:t xml:space="preserve"> neposlední řadě </w:t>
      </w:r>
      <w:r w:rsidR="00F35088">
        <w:rPr>
          <w:rFonts w:ascii="Times New Roman" w:hAnsi="Times New Roman"/>
        </w:rPr>
        <w:t>bylo také nutné dostát novým</w:t>
      </w:r>
      <w:r w:rsidR="00BA32DF" w:rsidRPr="00FB6120">
        <w:rPr>
          <w:rFonts w:ascii="Times New Roman" w:hAnsi="Times New Roman"/>
        </w:rPr>
        <w:t xml:space="preserve"> nařízení</w:t>
      </w:r>
      <w:r w:rsidR="00F35088">
        <w:rPr>
          <w:rFonts w:ascii="Times New Roman" w:hAnsi="Times New Roman"/>
        </w:rPr>
        <w:t>m</w:t>
      </w:r>
      <w:r w:rsidR="00BA32DF" w:rsidRPr="00FB6120">
        <w:rPr>
          <w:rFonts w:ascii="Times New Roman" w:hAnsi="Times New Roman"/>
        </w:rPr>
        <w:t xml:space="preserve"> týkající</w:t>
      </w:r>
      <w:r w:rsidR="00F35088">
        <w:rPr>
          <w:rFonts w:ascii="Times New Roman" w:hAnsi="Times New Roman"/>
        </w:rPr>
        <w:t>m</w:t>
      </w:r>
      <w:r w:rsidR="00BA32DF" w:rsidRPr="00FB6120">
        <w:rPr>
          <w:rFonts w:ascii="Times New Roman" w:hAnsi="Times New Roman"/>
        </w:rPr>
        <w:t xml:space="preserve"> se vlastnictví licencí biografů.</w:t>
      </w:r>
      <w:r w:rsidR="00BA32DF" w:rsidRPr="00FB6120">
        <w:rPr>
          <w:rStyle w:val="Znakapoznpodarou"/>
          <w:rFonts w:ascii="Times New Roman" w:hAnsi="Times New Roman"/>
        </w:rPr>
        <w:footnoteReference w:id="330"/>
      </w:r>
      <w:r w:rsidR="00BA32DF" w:rsidRPr="00FB6120">
        <w:rPr>
          <w:rFonts w:ascii="Times New Roman" w:hAnsi="Times New Roman"/>
        </w:rPr>
        <w:t xml:space="preserve"> </w:t>
      </w:r>
      <w:r w:rsidR="00DF3742">
        <w:rPr>
          <w:rFonts w:ascii="Times New Roman" w:hAnsi="Times New Roman"/>
        </w:rPr>
        <w:t>Dohoda o koupi se uskutečnila</w:t>
      </w:r>
      <w:r w:rsidR="00E32156" w:rsidRPr="00FB6120">
        <w:rPr>
          <w:rFonts w:ascii="Times New Roman" w:hAnsi="Times New Roman"/>
        </w:rPr>
        <w:t xml:space="preserve"> přes realitního makléře Kleinera z Trutnova. Vzhledem k vysoké kupní ceně</w:t>
      </w:r>
      <w:r w:rsidR="00E42212" w:rsidRPr="00FB6120">
        <w:rPr>
          <w:rFonts w:ascii="Times New Roman" w:hAnsi="Times New Roman"/>
        </w:rPr>
        <w:t xml:space="preserve"> 1.320.000 Kč</w:t>
      </w:r>
      <w:r w:rsidR="00E32156" w:rsidRPr="00FB6120">
        <w:rPr>
          <w:rFonts w:ascii="Times New Roman" w:hAnsi="Times New Roman"/>
        </w:rPr>
        <w:t xml:space="preserve"> město vytvořilo konsorcium složené z dalších čtyř spoluvlastníků.</w:t>
      </w:r>
      <w:r w:rsidR="00E32156" w:rsidRPr="00FB6120">
        <w:rPr>
          <w:rStyle w:val="Znakapoznpodarou"/>
          <w:rFonts w:ascii="Times New Roman" w:hAnsi="Times New Roman"/>
        </w:rPr>
        <w:footnoteReference w:id="331"/>
      </w:r>
      <w:r w:rsidRPr="00FB6120">
        <w:rPr>
          <w:rFonts w:ascii="Times New Roman" w:hAnsi="Times New Roman"/>
        </w:rPr>
        <w:t xml:space="preserve"> </w:t>
      </w:r>
      <w:r w:rsidR="00E32156" w:rsidRPr="00FB6120">
        <w:rPr>
          <w:rFonts w:ascii="Times New Roman" w:hAnsi="Times New Roman"/>
        </w:rPr>
        <w:t xml:space="preserve">Kromě městské obce Broumov se tak vlastníky kina stala </w:t>
      </w:r>
      <w:r w:rsidR="00262FE5" w:rsidRPr="00FB6120">
        <w:rPr>
          <w:rFonts w:ascii="Times New Roman" w:hAnsi="Times New Roman"/>
        </w:rPr>
        <w:t>Spořitelna města Broumov, Broumovský spořitelní a úvě</w:t>
      </w:r>
      <w:r w:rsidR="00E42212" w:rsidRPr="00FB6120">
        <w:rPr>
          <w:rFonts w:ascii="Times New Roman" w:hAnsi="Times New Roman"/>
        </w:rPr>
        <w:t>rový ústav</w:t>
      </w:r>
      <w:r w:rsidR="00262FE5" w:rsidRPr="00FB6120">
        <w:rPr>
          <w:rFonts w:ascii="Times New Roman" w:hAnsi="Times New Roman"/>
        </w:rPr>
        <w:t>, Broumovská okresní spořitelna a zál</w:t>
      </w:r>
      <w:r w:rsidR="00E42212" w:rsidRPr="00FB6120">
        <w:rPr>
          <w:rFonts w:ascii="Times New Roman" w:hAnsi="Times New Roman"/>
        </w:rPr>
        <w:t>ožní spolek s.r.o. a</w:t>
      </w:r>
      <w:r w:rsidR="00262FE5" w:rsidRPr="00FB6120">
        <w:rPr>
          <w:rFonts w:ascii="Times New Roman" w:hAnsi="Times New Roman"/>
        </w:rPr>
        <w:t xml:space="preserve"> Úvěrový ústav Němců v Praze, </w:t>
      </w:r>
      <w:r w:rsidR="00E42212" w:rsidRPr="00FB6120">
        <w:rPr>
          <w:rFonts w:ascii="Times New Roman" w:hAnsi="Times New Roman"/>
        </w:rPr>
        <w:t xml:space="preserve">jehož </w:t>
      </w:r>
      <w:r w:rsidR="00262FE5" w:rsidRPr="00FB6120">
        <w:rPr>
          <w:rFonts w:ascii="Times New Roman" w:hAnsi="Times New Roman"/>
        </w:rPr>
        <w:t>zástupce</w:t>
      </w:r>
      <w:r w:rsidR="00E42212" w:rsidRPr="00FB6120">
        <w:rPr>
          <w:rFonts w:ascii="Times New Roman" w:hAnsi="Times New Roman"/>
        </w:rPr>
        <w:t>m</w:t>
      </w:r>
      <w:r w:rsidR="00262FE5" w:rsidRPr="00FB6120">
        <w:rPr>
          <w:rFonts w:ascii="Times New Roman" w:hAnsi="Times New Roman"/>
        </w:rPr>
        <w:t xml:space="preserve"> v Broumově </w:t>
      </w:r>
      <w:r w:rsidR="00E42212" w:rsidRPr="00FB6120">
        <w:rPr>
          <w:rFonts w:ascii="Times New Roman" w:hAnsi="Times New Roman"/>
        </w:rPr>
        <w:t xml:space="preserve">se stal </w:t>
      </w:r>
      <w:r w:rsidR="00262FE5" w:rsidRPr="00FB6120">
        <w:rPr>
          <w:rFonts w:ascii="Times New Roman" w:hAnsi="Times New Roman"/>
        </w:rPr>
        <w:t xml:space="preserve">pan </w:t>
      </w:r>
      <w:r w:rsidR="00262FE5" w:rsidRPr="00FB6120">
        <w:rPr>
          <w:rFonts w:ascii="Times New Roman" w:hAnsi="Times New Roman"/>
        </w:rPr>
        <w:lastRenderedPageBreak/>
        <w:t>re</w:t>
      </w:r>
      <w:r w:rsidR="00E42212" w:rsidRPr="00FB6120">
        <w:rPr>
          <w:rFonts w:ascii="Times New Roman" w:hAnsi="Times New Roman"/>
        </w:rPr>
        <w:t>daktor Hubert H. Birke</w:t>
      </w:r>
      <w:r w:rsidR="00262FE5" w:rsidRPr="00FB6120">
        <w:rPr>
          <w:rFonts w:ascii="Times New Roman" w:hAnsi="Times New Roman"/>
        </w:rPr>
        <w:t>.</w:t>
      </w:r>
      <w:r w:rsidR="00262FE5" w:rsidRPr="00FB6120">
        <w:rPr>
          <w:rStyle w:val="Znakapoznpodarou"/>
          <w:rFonts w:ascii="Times New Roman" w:hAnsi="Times New Roman"/>
        </w:rPr>
        <w:footnoteReference w:id="332"/>
      </w:r>
      <w:r w:rsidR="00C11D3D" w:rsidRPr="00FB6120">
        <w:rPr>
          <w:rFonts w:ascii="Times New Roman" w:hAnsi="Times New Roman"/>
        </w:rPr>
        <w:t xml:space="preserve"> </w:t>
      </w:r>
      <w:r w:rsidR="005E7A5C" w:rsidRPr="00FB6120">
        <w:rPr>
          <w:rFonts w:ascii="Times New Roman" w:hAnsi="Times New Roman"/>
        </w:rPr>
        <w:t>Město Broumov si vzalo u Spořitelny města Broumov úvěr na koupi kina a každý ze spoluvlastníků následně přispěl jednou pětinou kupní ceny, tudíž částkou 264.000 Kč.</w:t>
      </w:r>
      <w:r w:rsidR="005E7A5C" w:rsidRPr="00FB6120">
        <w:rPr>
          <w:rStyle w:val="Znakapoznpodarou"/>
          <w:rFonts w:ascii="Times New Roman" w:hAnsi="Times New Roman"/>
        </w:rPr>
        <w:footnoteReference w:id="333"/>
      </w:r>
      <w:r w:rsidR="00C11D3D" w:rsidRPr="00FB6120">
        <w:rPr>
          <w:rFonts w:ascii="Times New Roman" w:hAnsi="Times New Roman"/>
        </w:rPr>
        <w:t xml:space="preserve"> Úrok půjčky byl 6 % a dluh měl být splacen do 33 let</w:t>
      </w:r>
      <w:r w:rsidR="00120551" w:rsidRPr="00FB6120">
        <w:rPr>
          <w:rFonts w:ascii="Times New Roman" w:hAnsi="Times New Roman"/>
        </w:rPr>
        <w:t>.</w:t>
      </w:r>
      <w:r w:rsidR="00120551" w:rsidRPr="00FB6120">
        <w:rPr>
          <w:rStyle w:val="Znakapoznpodarou"/>
          <w:rFonts w:ascii="Times New Roman" w:hAnsi="Times New Roman"/>
        </w:rPr>
        <w:footnoteReference w:id="334"/>
      </w:r>
    </w:p>
    <w:p w:rsidR="007C19F4" w:rsidRPr="00FB6120" w:rsidRDefault="007C19F4" w:rsidP="00FB6120">
      <w:pPr>
        <w:pStyle w:val="Mjnormln"/>
        <w:rPr>
          <w:rFonts w:ascii="Times New Roman" w:hAnsi="Times New Roman"/>
        </w:rPr>
      </w:pPr>
      <w:r w:rsidRPr="00FB6120">
        <w:rPr>
          <w:rFonts w:ascii="Times New Roman" w:hAnsi="Times New Roman"/>
        </w:rPr>
        <w:t>V listopadu roku 1927</w:t>
      </w:r>
      <w:r w:rsidR="00F31386" w:rsidRPr="00FB6120">
        <w:rPr>
          <w:rFonts w:ascii="Times New Roman" w:hAnsi="Times New Roman"/>
        </w:rPr>
        <w:t xml:space="preserve"> na zasedání městské rady zastupitel Housdorf, zástupce NSDAP, přednesl žádost o kompletní převzetí městského kina </w:t>
      </w:r>
      <w:r w:rsidR="00F31386" w:rsidRPr="00FB6120">
        <w:rPr>
          <w:rFonts w:ascii="Times New Roman" w:hAnsi="Times New Roman"/>
          <w:i/>
        </w:rPr>
        <w:t>Neu</w:t>
      </w:r>
      <w:r w:rsidR="00931664" w:rsidRPr="00FB6120">
        <w:rPr>
          <w:rFonts w:ascii="Times New Roman" w:hAnsi="Times New Roman"/>
          <w:i/>
        </w:rPr>
        <w:t>e Bü</w:t>
      </w:r>
      <w:r w:rsidR="00F31386" w:rsidRPr="00FB6120">
        <w:rPr>
          <w:rFonts w:ascii="Times New Roman" w:hAnsi="Times New Roman"/>
          <w:i/>
        </w:rPr>
        <w:t xml:space="preserve">hne </w:t>
      </w:r>
      <w:r w:rsidR="00F31386" w:rsidRPr="00FB6120">
        <w:rPr>
          <w:rFonts w:ascii="Times New Roman" w:hAnsi="Times New Roman"/>
        </w:rPr>
        <w:t>za částku 1.000.000 Kč.</w:t>
      </w:r>
      <w:r w:rsidR="00026EB4" w:rsidRPr="00FB6120">
        <w:rPr>
          <w:rFonts w:ascii="Times New Roman" w:hAnsi="Times New Roman"/>
        </w:rPr>
        <w:t xml:space="preserve"> K tomuto obchodu nedošlo.</w:t>
      </w:r>
      <w:r w:rsidR="00026EB4" w:rsidRPr="00FB6120">
        <w:rPr>
          <w:rStyle w:val="Znakapoznpodarou"/>
          <w:rFonts w:ascii="Times New Roman" w:hAnsi="Times New Roman"/>
        </w:rPr>
        <w:footnoteReference w:id="335"/>
      </w:r>
      <w:r w:rsidR="00931664" w:rsidRPr="00FB6120">
        <w:rPr>
          <w:rFonts w:ascii="Times New Roman" w:hAnsi="Times New Roman"/>
        </w:rPr>
        <w:t xml:space="preserve"> </w:t>
      </w:r>
    </w:p>
    <w:p w:rsidR="00F83792" w:rsidRPr="00FB6120" w:rsidRDefault="00931664" w:rsidP="00FB6120">
      <w:pPr>
        <w:pStyle w:val="Mjnormln"/>
        <w:rPr>
          <w:rFonts w:ascii="Times New Roman" w:hAnsi="Times New Roman"/>
        </w:rPr>
      </w:pPr>
      <w:r w:rsidRPr="00FB6120">
        <w:rPr>
          <w:rFonts w:ascii="Times New Roman" w:hAnsi="Times New Roman"/>
        </w:rPr>
        <w:t xml:space="preserve">Nicméně o odkoupení podílů kina uvažovala i samotná obec a požádala proto čtyři další spoluvlastníky o vyjádření a uvedení případných podmínek </w:t>
      </w:r>
      <w:r w:rsidR="008224C0" w:rsidRPr="00FB6120">
        <w:rPr>
          <w:rFonts w:ascii="Times New Roman" w:hAnsi="Times New Roman"/>
        </w:rPr>
        <w:t>obchodu.</w:t>
      </w:r>
      <w:r w:rsidRPr="00FB6120">
        <w:rPr>
          <w:rStyle w:val="Znakapoznpodarou"/>
          <w:rFonts w:ascii="Times New Roman" w:hAnsi="Times New Roman"/>
        </w:rPr>
        <w:footnoteReference w:id="336"/>
      </w:r>
      <w:r w:rsidR="008224C0" w:rsidRPr="00FB6120">
        <w:rPr>
          <w:rFonts w:ascii="Times New Roman" w:hAnsi="Times New Roman"/>
        </w:rPr>
        <w:t xml:space="preserve"> Německý úvěrový ústav v Praze </w:t>
      </w:r>
      <w:r w:rsidR="00556B54" w:rsidRPr="00FB6120">
        <w:rPr>
          <w:rFonts w:ascii="Times New Roman" w:hAnsi="Times New Roman"/>
        </w:rPr>
        <w:t>byl ochoten svůj podíl prodat za 300.000 Kč.</w:t>
      </w:r>
      <w:r w:rsidR="00556B54" w:rsidRPr="00FB6120">
        <w:rPr>
          <w:rStyle w:val="Znakapoznpodarou"/>
          <w:rFonts w:ascii="Times New Roman" w:hAnsi="Times New Roman"/>
        </w:rPr>
        <w:footnoteReference w:id="337"/>
      </w:r>
      <w:r w:rsidR="00556B54" w:rsidRPr="00FB6120">
        <w:rPr>
          <w:rFonts w:ascii="Times New Roman" w:hAnsi="Times New Roman"/>
        </w:rPr>
        <w:t xml:space="preserve"> </w:t>
      </w:r>
      <w:r w:rsidR="009953DA" w:rsidRPr="00FB6120">
        <w:rPr>
          <w:rFonts w:ascii="Times New Roman" w:hAnsi="Times New Roman"/>
        </w:rPr>
        <w:t xml:space="preserve">Spořitelna města Broumov souhlasila s odprodejem také. Kromě necelých 300.000 Kč za podíl požadovala </w:t>
      </w:r>
      <w:r w:rsidR="004D58C2" w:rsidRPr="00FB6120">
        <w:rPr>
          <w:rFonts w:ascii="Times New Roman" w:hAnsi="Times New Roman"/>
        </w:rPr>
        <w:t xml:space="preserve">mj. </w:t>
      </w:r>
      <w:r w:rsidR="009953DA" w:rsidRPr="00FB6120">
        <w:rPr>
          <w:rFonts w:ascii="Times New Roman" w:hAnsi="Times New Roman"/>
        </w:rPr>
        <w:t xml:space="preserve">předkupní </w:t>
      </w:r>
      <w:r w:rsidR="00DF3742">
        <w:rPr>
          <w:rFonts w:ascii="Times New Roman" w:hAnsi="Times New Roman"/>
        </w:rPr>
        <w:t>právo na městu patřící dva</w:t>
      </w:r>
      <w:r w:rsidR="009953DA" w:rsidRPr="00FB6120">
        <w:rPr>
          <w:rFonts w:ascii="Times New Roman" w:hAnsi="Times New Roman"/>
        </w:rPr>
        <w:t xml:space="preserve"> domy č. 61 a 62.</w:t>
      </w:r>
      <w:r w:rsidR="009953DA" w:rsidRPr="00FB6120">
        <w:rPr>
          <w:rStyle w:val="Znakapoznpodarou"/>
          <w:rFonts w:ascii="Times New Roman" w:hAnsi="Times New Roman"/>
        </w:rPr>
        <w:footnoteReference w:id="338"/>
      </w:r>
      <w:r w:rsidR="004D58C2" w:rsidRPr="00FB6120">
        <w:rPr>
          <w:rFonts w:ascii="Times New Roman" w:hAnsi="Times New Roman"/>
        </w:rPr>
        <w:t xml:space="preserve"> Nicméně Broumovský spořitelní a podpůrný spolek s ohledem na zájmy podílníků nesouhlasil, takže k odprodání podílů městu nedošlo.</w:t>
      </w:r>
      <w:r w:rsidR="004D58C2" w:rsidRPr="00FB6120">
        <w:rPr>
          <w:rStyle w:val="Znakapoznpodarou"/>
          <w:rFonts w:ascii="Times New Roman" w:hAnsi="Times New Roman"/>
        </w:rPr>
        <w:footnoteReference w:id="339"/>
      </w:r>
      <w:r w:rsidR="004D58C2" w:rsidRPr="00FB6120">
        <w:rPr>
          <w:rFonts w:ascii="Times New Roman" w:hAnsi="Times New Roman"/>
        </w:rPr>
        <w:t xml:space="preserve"> Obec tak alespoň, jako jediná majitelka kinematografické licence, usilov</w:t>
      </w:r>
      <w:r w:rsidR="00D637AE" w:rsidRPr="00FB6120">
        <w:rPr>
          <w:rFonts w:ascii="Times New Roman" w:hAnsi="Times New Roman"/>
        </w:rPr>
        <w:t xml:space="preserve">ala o zvýšení podílu ze zisku. V roce 1933 např. žádala o 10 % podíl. Ovšem vzhledem k stále probíhajícím důsledkům hospodářské krize </w:t>
      </w:r>
      <w:r w:rsidR="00DF3742">
        <w:rPr>
          <w:rFonts w:ascii="Times New Roman" w:hAnsi="Times New Roman"/>
        </w:rPr>
        <w:t xml:space="preserve">ostatní spolumajitelé </w:t>
      </w:r>
      <w:r w:rsidR="00D637AE" w:rsidRPr="00FB6120">
        <w:rPr>
          <w:rFonts w:ascii="Times New Roman" w:hAnsi="Times New Roman"/>
        </w:rPr>
        <w:t>prosili o oddálení tohoto požadavku. Dále sdělili, že by byli ochotni v budoucnu odprodat své podíly a poskytnout výhodnou půjčku.</w:t>
      </w:r>
      <w:r w:rsidR="00D637AE" w:rsidRPr="00FB6120">
        <w:rPr>
          <w:rStyle w:val="Znakapoznpodarou"/>
          <w:rFonts w:ascii="Times New Roman" w:hAnsi="Times New Roman"/>
        </w:rPr>
        <w:footnoteReference w:id="340"/>
      </w:r>
      <w:r w:rsidR="00594139" w:rsidRPr="00FB6120">
        <w:rPr>
          <w:rFonts w:ascii="Times New Roman" w:hAnsi="Times New Roman"/>
        </w:rPr>
        <w:t xml:space="preserve"> Město vzhledem ke špatné finanční situaci na obou stranách odstoupilo od požadavku, ale místo něj požadovalo, s ohledem na blížící se zimu, zvýšení podpory nezaměstnaných z původních 400 Kč na 500 Kč měsíčně.</w:t>
      </w:r>
      <w:r w:rsidR="00594139" w:rsidRPr="00FB6120">
        <w:rPr>
          <w:rStyle w:val="Znakapoznpodarou"/>
          <w:rFonts w:ascii="Times New Roman" w:hAnsi="Times New Roman"/>
        </w:rPr>
        <w:footnoteReference w:id="341"/>
      </w:r>
      <w:r w:rsidR="00E97480" w:rsidRPr="00FB6120">
        <w:rPr>
          <w:rFonts w:ascii="Times New Roman" w:hAnsi="Times New Roman"/>
        </w:rPr>
        <w:t xml:space="preserve"> </w:t>
      </w:r>
      <w:r w:rsidR="001860E1" w:rsidRPr="00FB6120">
        <w:rPr>
          <w:rFonts w:ascii="Times New Roman" w:hAnsi="Times New Roman"/>
        </w:rPr>
        <w:t xml:space="preserve">Tomuto požadavku bylo sice vyhověno, ale když v roce 1934 obec kvůli velkému množství nezaměstnaných žádala zvýšení o dalších 100 </w:t>
      </w:r>
      <w:r w:rsidR="001860E1" w:rsidRPr="00FB6120">
        <w:rPr>
          <w:rFonts w:ascii="Times New Roman" w:hAnsi="Times New Roman"/>
        </w:rPr>
        <w:lastRenderedPageBreak/>
        <w:t>Kč</w:t>
      </w:r>
      <w:r w:rsidR="001860E1" w:rsidRPr="00FB6120">
        <w:rPr>
          <w:rStyle w:val="Znakapoznpodarou"/>
          <w:rFonts w:ascii="Times New Roman" w:hAnsi="Times New Roman"/>
        </w:rPr>
        <w:footnoteReference w:id="342"/>
      </w:r>
      <w:r w:rsidR="001860E1" w:rsidRPr="00FB6120">
        <w:rPr>
          <w:rFonts w:ascii="Times New Roman" w:hAnsi="Times New Roman"/>
        </w:rPr>
        <w:t>, o</w:t>
      </w:r>
      <w:r w:rsidR="00E97480" w:rsidRPr="00FB6120">
        <w:rPr>
          <w:rFonts w:ascii="Times New Roman" w:hAnsi="Times New Roman"/>
        </w:rPr>
        <w:t>dpověď byla vzhledem k mnoha různým poplatkům a vysokým daním ze zábavy, kterou kino muselo městu odvádět, kvůli nízké návštěvnosti a mnoha výdajům, prozatím zamítavá.</w:t>
      </w:r>
      <w:r w:rsidR="00E97480" w:rsidRPr="00FB6120">
        <w:rPr>
          <w:rStyle w:val="Znakapoznpodarou"/>
          <w:rFonts w:ascii="Times New Roman" w:hAnsi="Times New Roman"/>
        </w:rPr>
        <w:footnoteReference w:id="343"/>
      </w:r>
    </w:p>
    <w:p w:rsidR="00F92603" w:rsidRPr="00FB6120" w:rsidRDefault="00BA32DF" w:rsidP="00FB6120">
      <w:pPr>
        <w:pStyle w:val="Mjnormln"/>
        <w:rPr>
          <w:rFonts w:ascii="Times New Roman" w:hAnsi="Times New Roman"/>
        </w:rPr>
      </w:pPr>
      <w:r w:rsidRPr="00FB6120">
        <w:rPr>
          <w:rFonts w:ascii="Times New Roman" w:hAnsi="Times New Roman"/>
        </w:rPr>
        <w:t>20. 9. 1934 bylo městské obci Broumov nabídnuto odkoupení podílů kina nebo alespoň jeho pronájem i s inventářem.</w:t>
      </w:r>
      <w:r w:rsidR="003C5A24" w:rsidRPr="00FB6120">
        <w:rPr>
          <w:rFonts w:ascii="Times New Roman" w:hAnsi="Times New Roman"/>
        </w:rPr>
        <w:t xml:space="preserve"> </w:t>
      </w:r>
      <w:r w:rsidR="00DF3742">
        <w:rPr>
          <w:rFonts w:ascii="Times New Roman" w:hAnsi="Times New Roman"/>
        </w:rPr>
        <w:t>Spoluvlastníci n</w:t>
      </w:r>
      <w:r w:rsidR="003C5A24" w:rsidRPr="00FB6120">
        <w:rPr>
          <w:rFonts w:ascii="Times New Roman" w:hAnsi="Times New Roman"/>
        </w:rPr>
        <w:t>avrhovali v částce jednoho podílu uzavřít úvěr a se zaplacením inventáře poč</w:t>
      </w:r>
      <w:r w:rsidR="00DF3742">
        <w:rPr>
          <w:rFonts w:ascii="Times New Roman" w:hAnsi="Times New Roman"/>
        </w:rPr>
        <w:t>k</w:t>
      </w:r>
      <w:r w:rsidR="003C5A24" w:rsidRPr="00FB6120">
        <w:rPr>
          <w:rFonts w:ascii="Times New Roman" w:hAnsi="Times New Roman"/>
        </w:rPr>
        <w:t>at až do dalšího jednání. Pokud by s tímto nemohla obec souhlasit, navrhovali prozatímní pronájem kina na tři roky za cenu 4 % úroku investovaného kapitálu.</w:t>
      </w:r>
      <w:r w:rsidR="003C5A24" w:rsidRPr="00FB6120">
        <w:rPr>
          <w:rStyle w:val="Znakapoznpodarou"/>
          <w:rFonts w:ascii="Times New Roman" w:hAnsi="Times New Roman"/>
        </w:rPr>
        <w:footnoteReference w:id="344"/>
      </w:r>
      <w:r w:rsidR="00E33723" w:rsidRPr="00FB6120">
        <w:rPr>
          <w:rFonts w:ascii="Times New Roman" w:hAnsi="Times New Roman"/>
        </w:rPr>
        <w:t xml:space="preserve"> Tato nabídka byla ale vzhledem k špatné finanční situaci města a nadcházejícím volbám (nechtěli, aby nový zástupce města musel hned zpočátku řešit tak složitou finanční situaci), odmítnuta.</w:t>
      </w:r>
      <w:r w:rsidR="00E33723" w:rsidRPr="00FB6120">
        <w:rPr>
          <w:rStyle w:val="Znakapoznpodarou"/>
          <w:rFonts w:ascii="Times New Roman" w:hAnsi="Times New Roman"/>
        </w:rPr>
        <w:footnoteReference w:id="345"/>
      </w:r>
      <w:r w:rsidR="005B0874" w:rsidRPr="00FB6120">
        <w:rPr>
          <w:rFonts w:ascii="Times New Roman" w:hAnsi="Times New Roman"/>
        </w:rPr>
        <w:t xml:space="preserve"> 11. 2. 1937 město opět žádalo o speciální provizi a vytvoření nové smlouvy</w:t>
      </w:r>
      <w:r w:rsidR="005B0874" w:rsidRPr="00FB6120">
        <w:rPr>
          <w:rStyle w:val="Znakapoznpodarou"/>
          <w:rFonts w:ascii="Times New Roman" w:hAnsi="Times New Roman"/>
        </w:rPr>
        <w:footnoteReference w:id="346"/>
      </w:r>
      <w:r w:rsidR="005B0874" w:rsidRPr="00FB6120">
        <w:rPr>
          <w:rFonts w:ascii="Times New Roman" w:hAnsi="Times New Roman"/>
        </w:rPr>
        <w:t>, ale tento požadavek byl zavržen. Hlavními důvody zamítnutí bylo kromě nízké rentability kina</w:t>
      </w:r>
      <w:r w:rsidR="00DE22FC" w:rsidRPr="00FB6120">
        <w:rPr>
          <w:rFonts w:ascii="Times New Roman" w:hAnsi="Times New Roman"/>
        </w:rPr>
        <w:t>, vysokých jak státních tak městských daní</w:t>
      </w:r>
      <w:r w:rsidR="005B0874" w:rsidRPr="00FB6120">
        <w:rPr>
          <w:rFonts w:ascii="Times New Roman" w:hAnsi="Times New Roman"/>
        </w:rPr>
        <w:t xml:space="preserve"> </w:t>
      </w:r>
      <w:r w:rsidR="00DE22FC" w:rsidRPr="00FB6120">
        <w:rPr>
          <w:rFonts w:ascii="Times New Roman" w:hAnsi="Times New Roman"/>
        </w:rPr>
        <w:t>také t</w:t>
      </w:r>
      <w:r w:rsidR="003B1CEF" w:rsidRPr="00FB6120">
        <w:rPr>
          <w:rFonts w:ascii="Times New Roman" w:hAnsi="Times New Roman"/>
        </w:rPr>
        <w:t>o, že v již vytvořené smlouvě byl</w:t>
      </w:r>
      <w:r w:rsidR="00DE22FC" w:rsidRPr="00FB6120">
        <w:rPr>
          <w:rFonts w:ascii="Times New Roman" w:hAnsi="Times New Roman"/>
        </w:rPr>
        <w:t xml:space="preserve"> jasně vymezen </w:t>
      </w:r>
      <w:r w:rsidR="003B1CEF" w:rsidRPr="00FB6120">
        <w:rPr>
          <w:rFonts w:ascii="Times New Roman" w:hAnsi="Times New Roman"/>
        </w:rPr>
        <w:t>způsob vyúčtovávání zisku a nebyl</w:t>
      </w:r>
      <w:r w:rsidR="00DE22FC" w:rsidRPr="00FB6120">
        <w:rPr>
          <w:rFonts w:ascii="Times New Roman" w:hAnsi="Times New Roman"/>
        </w:rPr>
        <w:t xml:space="preserve"> proto důvod to měnit. Navíc spořitelní a úvěrové ústavy pomohli obci, když potřebovala zakoupit kino, na které neměla dostatek financí, a kvůli tomu na sebe ostatní spolumajitelé vzali riziko v podobě risk</w:t>
      </w:r>
      <w:r w:rsidR="003B1CEF" w:rsidRPr="00FB6120">
        <w:rPr>
          <w:rFonts w:ascii="Times New Roman" w:hAnsi="Times New Roman"/>
        </w:rPr>
        <w:t>antní kapitálové investice</w:t>
      </w:r>
      <w:r w:rsidR="00DE22FC" w:rsidRPr="00FB6120">
        <w:rPr>
          <w:rFonts w:ascii="Times New Roman" w:hAnsi="Times New Roman"/>
        </w:rPr>
        <w:t>.</w:t>
      </w:r>
      <w:r w:rsidR="00DE22FC" w:rsidRPr="00FB6120">
        <w:rPr>
          <w:rStyle w:val="Znakapoznpodarou"/>
          <w:rFonts w:ascii="Times New Roman" w:hAnsi="Times New Roman"/>
        </w:rPr>
        <w:footnoteReference w:id="347"/>
      </w:r>
    </w:p>
    <w:p w:rsidR="00DF3742" w:rsidRPr="00FB6120" w:rsidRDefault="00BC06E8" w:rsidP="00FB6120">
      <w:pPr>
        <w:pStyle w:val="Mjnormln"/>
        <w:rPr>
          <w:rFonts w:ascii="Times New Roman" w:hAnsi="Times New Roman"/>
        </w:rPr>
      </w:pPr>
      <w:r w:rsidRPr="00FB6120">
        <w:rPr>
          <w:rFonts w:ascii="Times New Roman" w:hAnsi="Times New Roman"/>
        </w:rPr>
        <w:t>V červnu roku 1939 mělo být kino prodáno do soukromého vlastnictví pana Mg. Josefa Scholze za 126.000 říšských marek, přičemž jedna pětina měla stále patřit městu.</w:t>
      </w:r>
      <w:r w:rsidRPr="00FB6120">
        <w:rPr>
          <w:rStyle w:val="Znakapoznpodarou"/>
          <w:rFonts w:ascii="Times New Roman" w:hAnsi="Times New Roman"/>
        </w:rPr>
        <w:footnoteReference w:id="348"/>
      </w:r>
      <w:r w:rsidR="005D5FFC" w:rsidRPr="00FB6120">
        <w:rPr>
          <w:rFonts w:ascii="Times New Roman" w:hAnsi="Times New Roman"/>
        </w:rPr>
        <w:t xml:space="preserve"> Jelikož ale komunikace s lékárníkem Scholzem byla problematická a jednání o prodeji v poslední chvíli ztroskotalo,</w:t>
      </w:r>
      <w:r w:rsidR="005D5FFC" w:rsidRPr="00FB6120">
        <w:rPr>
          <w:rStyle w:val="Znakapoznpodarou"/>
          <w:rFonts w:ascii="Times New Roman" w:hAnsi="Times New Roman"/>
        </w:rPr>
        <w:footnoteReference w:id="349"/>
      </w:r>
      <w:r w:rsidR="005D5FFC" w:rsidRPr="00FB6120">
        <w:rPr>
          <w:rFonts w:ascii="Times New Roman" w:hAnsi="Times New Roman"/>
        </w:rPr>
        <w:t xml:space="preserve"> bylo kino nakonec 1. 7. 1939 prodáno novému majiteli</w:t>
      </w:r>
      <w:r w:rsidR="00D90695" w:rsidRPr="00FB6120">
        <w:rPr>
          <w:rFonts w:ascii="Times New Roman" w:hAnsi="Times New Roman"/>
        </w:rPr>
        <w:t>, příkladnému členovi NSDAP,</w:t>
      </w:r>
      <w:r w:rsidR="005D5FFC" w:rsidRPr="00FB6120">
        <w:rPr>
          <w:rFonts w:ascii="Times New Roman" w:hAnsi="Times New Roman"/>
        </w:rPr>
        <w:t xml:space="preserve"> Augustu Faulhaberovi</w:t>
      </w:r>
      <w:r w:rsidR="005D5FFC" w:rsidRPr="00FB6120">
        <w:rPr>
          <w:rStyle w:val="Znakapoznpodarou"/>
          <w:rFonts w:ascii="Times New Roman" w:hAnsi="Times New Roman"/>
        </w:rPr>
        <w:footnoteReference w:id="350"/>
      </w:r>
      <w:r w:rsidR="00D90695" w:rsidRPr="00FB6120">
        <w:rPr>
          <w:rFonts w:ascii="Times New Roman" w:hAnsi="Times New Roman"/>
        </w:rPr>
        <w:t xml:space="preserve"> za 114.000 RM</w:t>
      </w:r>
      <w:r w:rsidR="00E72564" w:rsidRPr="00FB6120">
        <w:rPr>
          <w:rFonts w:ascii="Times New Roman" w:hAnsi="Times New Roman"/>
        </w:rPr>
        <w:t>.</w:t>
      </w:r>
      <w:r w:rsidR="00E72564" w:rsidRPr="00FB6120">
        <w:rPr>
          <w:rStyle w:val="Znakapoznpodarou"/>
          <w:rFonts w:ascii="Times New Roman" w:hAnsi="Times New Roman"/>
        </w:rPr>
        <w:footnoteReference w:id="351"/>
      </w:r>
    </w:p>
    <w:p w:rsidR="002A3F0F" w:rsidRPr="00FB6120" w:rsidRDefault="003313C5" w:rsidP="00FB6120">
      <w:pPr>
        <w:pStyle w:val="Podkapitoladruhrove"/>
        <w:rPr>
          <w:rFonts w:ascii="Times New Roman" w:hAnsi="Times New Roman"/>
        </w:rPr>
      </w:pPr>
      <w:bookmarkStart w:id="55" w:name="_Toc449593344"/>
      <w:r w:rsidRPr="00FB6120">
        <w:rPr>
          <w:rFonts w:ascii="Times New Roman" w:hAnsi="Times New Roman"/>
        </w:rPr>
        <w:lastRenderedPageBreak/>
        <w:t>DRAMATURGIE</w:t>
      </w:r>
      <w:r w:rsidR="009E36C2" w:rsidRPr="00FB6120">
        <w:rPr>
          <w:rFonts w:ascii="Times New Roman" w:hAnsi="Times New Roman"/>
        </w:rPr>
        <w:t xml:space="preserve"> A</w:t>
      </w:r>
      <w:r w:rsidR="00D11927" w:rsidRPr="00FB6120">
        <w:rPr>
          <w:rFonts w:ascii="Times New Roman" w:hAnsi="Times New Roman"/>
        </w:rPr>
        <w:t xml:space="preserve"> VSTUPNÉ</w:t>
      </w:r>
      <w:bookmarkEnd w:id="55"/>
    </w:p>
    <w:p w:rsidR="00DF4157" w:rsidRPr="00FB6120" w:rsidRDefault="00DF4157" w:rsidP="00FB6120">
      <w:pPr>
        <w:pStyle w:val="Mjnormln"/>
        <w:rPr>
          <w:rFonts w:ascii="Times New Roman" w:hAnsi="Times New Roman"/>
        </w:rPr>
      </w:pPr>
      <w:r w:rsidRPr="00FB6120">
        <w:rPr>
          <w:rFonts w:ascii="Times New Roman" w:hAnsi="Times New Roman"/>
        </w:rPr>
        <w:t>Na p</w:t>
      </w:r>
      <w:r w:rsidR="008D53A1" w:rsidRPr="00FB6120">
        <w:rPr>
          <w:rFonts w:ascii="Times New Roman" w:hAnsi="Times New Roman"/>
        </w:rPr>
        <w:t xml:space="preserve">očátky kinematografického podnikání v Broumově </w:t>
      </w:r>
      <w:r w:rsidRPr="00FB6120">
        <w:rPr>
          <w:rFonts w:ascii="Times New Roman" w:hAnsi="Times New Roman"/>
        </w:rPr>
        <w:t>vzpomínal dlouholetý</w:t>
      </w:r>
      <w:r w:rsidR="00176083">
        <w:rPr>
          <w:rFonts w:ascii="Times New Roman" w:hAnsi="Times New Roman"/>
        </w:rPr>
        <w:t xml:space="preserve"> pracovník kina Bruno Werner</w:t>
      </w:r>
      <w:r w:rsidRPr="00FB6120">
        <w:rPr>
          <w:rFonts w:ascii="Times New Roman" w:hAnsi="Times New Roman"/>
        </w:rPr>
        <w:t xml:space="preserve"> následovně</w:t>
      </w:r>
      <w:r w:rsidR="008D53A1" w:rsidRPr="00FB6120">
        <w:rPr>
          <w:rFonts w:ascii="Times New Roman" w:hAnsi="Times New Roman"/>
        </w:rPr>
        <w:t xml:space="preserve">: </w:t>
      </w:r>
      <w:r w:rsidR="002A3F0F" w:rsidRPr="00FB6120">
        <w:rPr>
          <w:rFonts w:ascii="Times New Roman" w:hAnsi="Times New Roman"/>
          <w:i/>
        </w:rPr>
        <w:t>„Tehdy se takový večerní program skládal z více než tuctu všelijakých filmů, které p. Gleissner, sám toče klikou postupně promítl. Tyto začátečnické krátké filmy se po čase vylepšováním techniky prodlužovaly, až časem se objevila celá drama</w:t>
      </w:r>
      <w:r w:rsidRPr="00FB6120">
        <w:rPr>
          <w:rFonts w:ascii="Times New Roman" w:hAnsi="Times New Roman"/>
          <w:i/>
        </w:rPr>
        <w:t>ta</w:t>
      </w:r>
      <w:r w:rsidR="002A3F0F" w:rsidRPr="00FB6120">
        <w:rPr>
          <w:rFonts w:ascii="Times New Roman" w:hAnsi="Times New Roman"/>
          <w:i/>
        </w:rPr>
        <w:t>, veselohry a záběry z přírody. Obecenstvu se rychlá programov</w:t>
      </w:r>
      <w:r w:rsidR="008D53A1" w:rsidRPr="00FB6120">
        <w:rPr>
          <w:rFonts w:ascii="Times New Roman" w:hAnsi="Times New Roman"/>
          <w:i/>
        </w:rPr>
        <w:t>á obměna velmi líbila (…)</w:t>
      </w:r>
      <w:r w:rsidR="002A3F0F" w:rsidRPr="00FB6120">
        <w:rPr>
          <w:rFonts w:ascii="Times New Roman" w:hAnsi="Times New Roman"/>
          <w:i/>
        </w:rPr>
        <w:t>“</w:t>
      </w:r>
      <w:r w:rsidR="008D53A1" w:rsidRPr="00FB6120">
        <w:rPr>
          <w:rFonts w:ascii="Times New Roman" w:hAnsi="Times New Roman"/>
          <w:i/>
        </w:rPr>
        <w:t>.</w:t>
      </w:r>
      <w:r w:rsidR="002A3F0F" w:rsidRPr="00FB6120">
        <w:rPr>
          <w:rStyle w:val="Znakapoznpodarou"/>
          <w:rFonts w:ascii="Times New Roman" w:hAnsi="Times New Roman"/>
          <w:i/>
        </w:rPr>
        <w:footnoteReference w:id="352"/>
      </w:r>
      <w:r w:rsidR="00D11927" w:rsidRPr="00FB6120">
        <w:rPr>
          <w:rFonts w:ascii="Times New Roman" w:hAnsi="Times New Roman"/>
        </w:rPr>
        <w:t xml:space="preserve"> </w:t>
      </w:r>
      <w:r w:rsidR="00DF3742">
        <w:rPr>
          <w:rFonts w:ascii="Times New Roman" w:hAnsi="Times New Roman"/>
        </w:rPr>
        <w:t>Jelikož děti neměly</w:t>
      </w:r>
      <w:r w:rsidRPr="00FB6120">
        <w:rPr>
          <w:rFonts w:ascii="Times New Roman" w:hAnsi="Times New Roman"/>
        </w:rPr>
        <w:t xml:space="preserve"> na promítání přístup, mohl Gleissner uspokojovat zájmy ostatních diváků. To neznamenalo filmy erotické, ale naopak vědecké a vzdělávací, které s nízkou cenou vstupného zajišťovaly prostředky na úhradu pronájmu. Dokonce město zažádal, aby v zájmu podpory osvětových filmů divadlo mohl využívat bezplatně.</w:t>
      </w:r>
      <w:r w:rsidR="000D66A8" w:rsidRPr="00FB6120">
        <w:rPr>
          <w:rStyle w:val="Znakapoznpodarou"/>
          <w:rFonts w:ascii="Times New Roman" w:hAnsi="Times New Roman"/>
        </w:rPr>
        <w:footnoteReference w:id="353"/>
      </w:r>
    </w:p>
    <w:p w:rsidR="00727C50" w:rsidRPr="00FB6120" w:rsidRDefault="00D11927" w:rsidP="00FB6120">
      <w:pPr>
        <w:pStyle w:val="Mjnormln"/>
        <w:rPr>
          <w:rFonts w:ascii="Times New Roman" w:hAnsi="Times New Roman"/>
        </w:rPr>
      </w:pPr>
      <w:r w:rsidRPr="00FB6120">
        <w:rPr>
          <w:rFonts w:ascii="Times New Roman" w:hAnsi="Times New Roman"/>
        </w:rPr>
        <w:t>Před 1. Sv. válkou se vstupné pohybovalo kolem 40 h, během a po válce kolem 2 Kč.</w:t>
      </w:r>
      <w:r w:rsidRPr="00FB6120">
        <w:rPr>
          <w:rStyle w:val="Znakapoznpodarou"/>
          <w:rFonts w:ascii="Times New Roman" w:hAnsi="Times New Roman"/>
        </w:rPr>
        <w:footnoteReference w:id="354"/>
      </w:r>
      <w:r w:rsidR="00807480" w:rsidRPr="00FB6120">
        <w:rPr>
          <w:rFonts w:ascii="Times New Roman" w:hAnsi="Times New Roman"/>
          <w:i/>
        </w:rPr>
        <w:t xml:space="preserve"> </w:t>
      </w:r>
      <w:r w:rsidR="00807480" w:rsidRPr="00FB6120">
        <w:rPr>
          <w:rFonts w:ascii="Times New Roman" w:hAnsi="Times New Roman"/>
        </w:rPr>
        <w:t xml:space="preserve">Důležitou součást programu kin tvořili již od dob němého filmu týdeníky. Mezi české patřil například </w:t>
      </w:r>
      <w:r w:rsidR="00807480" w:rsidRPr="00FB6120">
        <w:rPr>
          <w:rFonts w:ascii="Times New Roman" w:hAnsi="Times New Roman"/>
          <w:i/>
        </w:rPr>
        <w:t xml:space="preserve">Elektajournal </w:t>
      </w:r>
      <w:r w:rsidR="00807480" w:rsidRPr="00FB6120">
        <w:rPr>
          <w:rFonts w:ascii="Times New Roman" w:hAnsi="Times New Roman"/>
        </w:rPr>
        <w:t xml:space="preserve">(později </w:t>
      </w:r>
      <w:r w:rsidR="00807480" w:rsidRPr="00FB6120">
        <w:rPr>
          <w:rFonts w:ascii="Times New Roman" w:hAnsi="Times New Roman"/>
          <w:i/>
        </w:rPr>
        <w:t>Čs. filmový týdeník</w:t>
      </w:r>
      <w:r w:rsidR="00807480" w:rsidRPr="00FB6120">
        <w:rPr>
          <w:rFonts w:ascii="Times New Roman" w:hAnsi="Times New Roman"/>
        </w:rPr>
        <w:t xml:space="preserve">), </w:t>
      </w:r>
      <w:r w:rsidR="00807480" w:rsidRPr="00FB6120">
        <w:rPr>
          <w:rFonts w:ascii="Times New Roman" w:hAnsi="Times New Roman"/>
          <w:i/>
        </w:rPr>
        <w:t>Deglův žurnál</w:t>
      </w:r>
      <w:r w:rsidR="00807480" w:rsidRPr="00FB6120">
        <w:rPr>
          <w:rFonts w:ascii="Times New Roman" w:hAnsi="Times New Roman"/>
        </w:rPr>
        <w:t xml:space="preserve"> či </w:t>
      </w:r>
      <w:r w:rsidR="00807480" w:rsidRPr="00FB6120">
        <w:rPr>
          <w:rFonts w:ascii="Times New Roman" w:hAnsi="Times New Roman"/>
          <w:i/>
        </w:rPr>
        <w:t>Osvětový zpravodaj</w:t>
      </w:r>
      <w:r w:rsidR="00131ED1">
        <w:rPr>
          <w:rFonts w:ascii="Times New Roman" w:hAnsi="Times New Roman"/>
        </w:rPr>
        <w:t>. Dále se promítala</w:t>
      </w:r>
      <w:r w:rsidR="00807480" w:rsidRPr="00FB6120">
        <w:rPr>
          <w:rFonts w:ascii="Times New Roman" w:hAnsi="Times New Roman"/>
        </w:rPr>
        <w:t xml:space="preserve"> řada </w:t>
      </w:r>
      <w:r w:rsidR="00131ED1">
        <w:rPr>
          <w:rFonts w:ascii="Times New Roman" w:hAnsi="Times New Roman"/>
        </w:rPr>
        <w:t xml:space="preserve">týdeníků </w:t>
      </w:r>
      <w:r w:rsidR="00807480" w:rsidRPr="00FB6120">
        <w:rPr>
          <w:rFonts w:ascii="Times New Roman" w:hAnsi="Times New Roman"/>
        </w:rPr>
        <w:t xml:space="preserve">amerických, francouzských a německých. Mezi nimi později např. </w:t>
      </w:r>
      <w:r w:rsidR="00807480" w:rsidRPr="00131ED1">
        <w:rPr>
          <w:rFonts w:ascii="Times New Roman" w:hAnsi="Times New Roman"/>
          <w:i/>
        </w:rPr>
        <w:t>Ufa</w:t>
      </w:r>
      <w:r w:rsidR="00807480" w:rsidRPr="00FB6120">
        <w:rPr>
          <w:rFonts w:ascii="Times New Roman" w:hAnsi="Times New Roman"/>
        </w:rPr>
        <w:t xml:space="preserve"> či </w:t>
      </w:r>
      <w:r w:rsidR="00807480" w:rsidRPr="00131ED1">
        <w:rPr>
          <w:rFonts w:ascii="Times New Roman" w:hAnsi="Times New Roman"/>
          <w:i/>
        </w:rPr>
        <w:t>Emelka</w:t>
      </w:r>
      <w:r w:rsidR="00807480" w:rsidRPr="00FB6120">
        <w:rPr>
          <w:rFonts w:ascii="Times New Roman" w:hAnsi="Times New Roman"/>
        </w:rPr>
        <w:t>.</w:t>
      </w:r>
      <w:r w:rsidR="002C0EC2" w:rsidRPr="00FB6120">
        <w:rPr>
          <w:rFonts w:ascii="Times New Roman" w:hAnsi="Times New Roman"/>
        </w:rPr>
        <w:t xml:space="preserve"> Zda byly již v počátcích broum</w:t>
      </w:r>
      <w:r w:rsidR="00131ED1">
        <w:rPr>
          <w:rFonts w:ascii="Times New Roman" w:hAnsi="Times New Roman"/>
        </w:rPr>
        <w:t>ovského kina promítány týdeníky,</w:t>
      </w:r>
      <w:r w:rsidR="002C0EC2" w:rsidRPr="00FB6120">
        <w:rPr>
          <w:rFonts w:ascii="Times New Roman" w:hAnsi="Times New Roman"/>
        </w:rPr>
        <w:t xml:space="preserve"> není jisté, ovšem pokud ano, dalo by se př</w:t>
      </w:r>
      <w:r w:rsidR="00131ED1">
        <w:rPr>
          <w:rFonts w:ascii="Times New Roman" w:hAnsi="Times New Roman"/>
        </w:rPr>
        <w:t>edpokládat, že byly německé</w:t>
      </w:r>
      <w:r w:rsidR="002C0EC2" w:rsidRPr="00FB6120">
        <w:rPr>
          <w:rFonts w:ascii="Times New Roman" w:hAnsi="Times New Roman"/>
        </w:rPr>
        <w:t xml:space="preserve">. V r. 1936 byla založena </w:t>
      </w:r>
      <w:r w:rsidR="002C0EC2" w:rsidRPr="00131ED1">
        <w:rPr>
          <w:rFonts w:ascii="Times New Roman" w:hAnsi="Times New Roman"/>
          <w:i/>
        </w:rPr>
        <w:t>Aktualita</w:t>
      </w:r>
      <w:r w:rsidR="002C0EC2" w:rsidRPr="00FB6120">
        <w:rPr>
          <w:rFonts w:ascii="Times New Roman" w:hAnsi="Times New Roman"/>
        </w:rPr>
        <w:t>, která fungovala i za okupace, kdy byla doplněna oficiálním berlínským týdeníkem</w:t>
      </w:r>
      <w:r w:rsidR="002C0EC2" w:rsidRPr="00FB6120">
        <w:rPr>
          <w:rFonts w:ascii="Times New Roman" w:hAnsi="Times New Roman"/>
          <w:i/>
        </w:rPr>
        <w:t xml:space="preserve"> Deutsche Wochenschau.</w:t>
      </w:r>
      <w:r w:rsidR="00807480" w:rsidRPr="00FB6120">
        <w:rPr>
          <w:rStyle w:val="Znakapoznpodarou"/>
          <w:rFonts w:ascii="Times New Roman" w:hAnsi="Times New Roman"/>
        </w:rPr>
        <w:footnoteReference w:id="355"/>
      </w:r>
      <w:r w:rsidR="00807480" w:rsidRPr="00FB6120">
        <w:rPr>
          <w:rFonts w:ascii="Times New Roman" w:hAnsi="Times New Roman"/>
        </w:rPr>
        <w:t xml:space="preserve"> </w:t>
      </w:r>
    </w:p>
    <w:p w:rsidR="00CF1816" w:rsidRDefault="002A3F0F" w:rsidP="00FB6120">
      <w:pPr>
        <w:pStyle w:val="Mjnormln"/>
        <w:rPr>
          <w:rFonts w:ascii="Times New Roman" w:hAnsi="Times New Roman"/>
        </w:rPr>
      </w:pPr>
      <w:r w:rsidRPr="00FB6120">
        <w:rPr>
          <w:rFonts w:ascii="Times New Roman" w:hAnsi="Times New Roman"/>
        </w:rPr>
        <w:t xml:space="preserve">V nově vybudovaném biografu </w:t>
      </w:r>
      <w:r w:rsidRPr="00FB6120">
        <w:rPr>
          <w:rFonts w:ascii="Times New Roman" w:hAnsi="Times New Roman"/>
          <w:i/>
        </w:rPr>
        <w:t>Nová scéna</w:t>
      </w:r>
      <w:r w:rsidRPr="00FB6120">
        <w:rPr>
          <w:rFonts w:ascii="Times New Roman" w:hAnsi="Times New Roman"/>
        </w:rPr>
        <w:t xml:space="preserve"> v domě č. p. 105 se týdně promítalo 6 představení, ročně tedy 312. V pondělí, ve středu, ve čtvrtek a v sobotu po jednom představení, v neděli po dvou. V úterý a v pátek se nepromítalo.</w:t>
      </w:r>
      <w:r w:rsidRPr="00FB6120">
        <w:rPr>
          <w:rStyle w:val="Znakapoznpodarou"/>
          <w:rFonts w:ascii="Times New Roman" w:hAnsi="Times New Roman"/>
        </w:rPr>
        <w:footnoteReference w:id="356"/>
      </w:r>
      <w:r w:rsidRPr="00FB6120">
        <w:rPr>
          <w:rFonts w:ascii="Times New Roman" w:hAnsi="Times New Roman"/>
        </w:rPr>
        <w:t xml:space="preserve"> Promítalo se v 8 hodin večer.</w:t>
      </w:r>
      <w:r w:rsidRPr="00FB6120">
        <w:rPr>
          <w:rStyle w:val="Znakapoznpodarou"/>
          <w:rFonts w:ascii="Times New Roman" w:hAnsi="Times New Roman"/>
        </w:rPr>
        <w:footnoteReference w:id="357"/>
      </w:r>
      <w:r w:rsidRPr="00FB6120">
        <w:rPr>
          <w:rFonts w:ascii="Times New Roman" w:hAnsi="Times New Roman"/>
        </w:rPr>
        <w:t xml:space="preserve"> V roce 1929 bylo t</w:t>
      </w:r>
      <w:r w:rsidR="00131ED1">
        <w:rPr>
          <w:rFonts w:ascii="Times New Roman" w:hAnsi="Times New Roman"/>
        </w:rPr>
        <w:t>ýdně už pouze 5 představení. V neděli dvě a ve středu, ve čtvrtek a v s</w:t>
      </w:r>
      <w:r w:rsidRPr="00FB6120">
        <w:rPr>
          <w:rFonts w:ascii="Times New Roman" w:hAnsi="Times New Roman"/>
        </w:rPr>
        <w:t>obotu kino fungovalo podle toho, zda mělo naplánovaný n</w:t>
      </w:r>
      <w:r w:rsidR="00131ED1">
        <w:rPr>
          <w:rFonts w:ascii="Times New Roman" w:hAnsi="Times New Roman"/>
        </w:rPr>
        <w:t xml:space="preserve">ějaký program. Mimo to se </w:t>
      </w:r>
      <w:r w:rsidR="00131ED1">
        <w:rPr>
          <w:rFonts w:ascii="Times New Roman" w:hAnsi="Times New Roman"/>
        </w:rPr>
        <w:lastRenderedPageBreak/>
        <w:t>konala</w:t>
      </w:r>
      <w:r w:rsidRPr="00FB6120">
        <w:rPr>
          <w:rFonts w:ascii="Times New Roman" w:hAnsi="Times New Roman"/>
        </w:rPr>
        <w:t xml:space="preserve"> měsíčně 2 kulturní a 1 školní představení.</w:t>
      </w:r>
      <w:r w:rsidRPr="00FB6120">
        <w:rPr>
          <w:rStyle w:val="Znakapoznpodarou"/>
          <w:rFonts w:ascii="Times New Roman" w:hAnsi="Times New Roman"/>
        </w:rPr>
        <w:footnoteReference w:id="358"/>
      </w:r>
      <w:r w:rsidRPr="00FB6120">
        <w:rPr>
          <w:rFonts w:ascii="Times New Roman" w:hAnsi="Times New Roman"/>
        </w:rPr>
        <w:t xml:space="preserve"> </w:t>
      </w:r>
      <w:r w:rsidR="00727C50" w:rsidRPr="00FB6120">
        <w:rPr>
          <w:rFonts w:ascii="Times New Roman" w:hAnsi="Times New Roman"/>
        </w:rPr>
        <w:t>Ta na základě rozhodnutí místního školního inspektora v r. 1926 měla probíhat pouze ve dnech</w:t>
      </w:r>
      <w:r w:rsidR="00F40F98" w:rsidRPr="00FB6120">
        <w:rPr>
          <w:rFonts w:ascii="Times New Roman" w:hAnsi="Times New Roman"/>
        </w:rPr>
        <w:t>, ve kterých se nevyučovalo, případně v tzv. půl dny, tedy ve středu nebo v sobotu odpoledne.</w:t>
      </w:r>
      <w:r w:rsidR="00F40F98" w:rsidRPr="00FB6120">
        <w:rPr>
          <w:rStyle w:val="Znakapoznpodarou"/>
          <w:rFonts w:ascii="Times New Roman" w:hAnsi="Times New Roman"/>
        </w:rPr>
        <w:footnoteReference w:id="359"/>
      </w:r>
      <w:r w:rsidR="00131ED1">
        <w:rPr>
          <w:rFonts w:ascii="Times New Roman" w:hAnsi="Times New Roman"/>
        </w:rPr>
        <w:t xml:space="preserve"> </w:t>
      </w:r>
      <w:r w:rsidR="00CF1816">
        <w:rPr>
          <w:rFonts w:ascii="Times New Roman" w:hAnsi="Times New Roman"/>
        </w:rPr>
        <w:t>Vzhledem k tomu, že kino nevlastnilo druhou promítací aparaturu, mezi jednotlivými akty byla 2 – 3 minutová pauza, která byla omlouvána tím, že oči jsou tímto krátkým odpočinkem šetřeny.</w:t>
      </w:r>
      <w:r w:rsidR="00CF1816">
        <w:rPr>
          <w:rStyle w:val="Znakapoznpodarou"/>
          <w:rFonts w:ascii="Times New Roman" w:hAnsi="Times New Roman"/>
        </w:rPr>
        <w:footnoteReference w:id="360"/>
      </w:r>
    </w:p>
    <w:p w:rsidR="00B37CA5" w:rsidRPr="00FB6120" w:rsidRDefault="002A3F0F" w:rsidP="00FB6120">
      <w:pPr>
        <w:pStyle w:val="Mjnormln"/>
        <w:rPr>
          <w:rFonts w:ascii="Times New Roman" w:hAnsi="Times New Roman"/>
        </w:rPr>
      </w:pPr>
      <w:r w:rsidRPr="00FB6120">
        <w:rPr>
          <w:rFonts w:ascii="Times New Roman" w:hAnsi="Times New Roman"/>
        </w:rPr>
        <w:t>Místa k sezení byla rozdělena n</w:t>
      </w:r>
      <w:r w:rsidR="00131ED1">
        <w:rPr>
          <w:rFonts w:ascii="Times New Roman" w:hAnsi="Times New Roman"/>
        </w:rPr>
        <w:t>a kategorii přízemí a b</w:t>
      </w:r>
      <w:r w:rsidRPr="00FB6120">
        <w:rPr>
          <w:rFonts w:ascii="Times New Roman" w:hAnsi="Times New Roman"/>
        </w:rPr>
        <w:t>alkon. V přízemí bylo nejdražším místem křeslo za 6 Kč. Dále pak místa I., II. a III. kategorie za 5 Kč, 4 Kč a 3.50 Kč. Na balkoně byla nejp</w:t>
      </w:r>
      <w:r w:rsidR="000B7794">
        <w:rPr>
          <w:rFonts w:ascii="Times New Roman" w:hAnsi="Times New Roman"/>
        </w:rPr>
        <w:t>rominentnější vstupenka do lóž</w:t>
      </w:r>
      <w:r w:rsidRPr="00FB6120">
        <w:rPr>
          <w:rFonts w:ascii="Times New Roman" w:hAnsi="Times New Roman"/>
        </w:rPr>
        <w:t>e za 8 Kč. Místa označená A pak za 6.50 Kč a B za 6 Kč.</w:t>
      </w:r>
      <w:r w:rsidRPr="00FB6120">
        <w:rPr>
          <w:rStyle w:val="Znakapoznpodarou"/>
          <w:rFonts w:ascii="Times New Roman" w:hAnsi="Times New Roman"/>
        </w:rPr>
        <w:footnoteReference w:id="361"/>
      </w:r>
      <w:r w:rsidRPr="00FB6120">
        <w:rPr>
          <w:rFonts w:ascii="Times New Roman" w:hAnsi="Times New Roman"/>
        </w:rPr>
        <w:t xml:space="preserve"> </w:t>
      </w:r>
      <w:r w:rsidR="00D11927" w:rsidRPr="00FB6120">
        <w:rPr>
          <w:rFonts w:ascii="Times New Roman" w:hAnsi="Times New Roman"/>
        </w:rPr>
        <w:t>O rok dříve, v r. 1921</w:t>
      </w:r>
      <w:r w:rsidR="000B7794">
        <w:rPr>
          <w:rFonts w:ascii="Times New Roman" w:hAnsi="Times New Roman"/>
        </w:rPr>
        <w:t>,</w:t>
      </w:r>
      <w:r w:rsidR="00D11927" w:rsidRPr="00FB6120">
        <w:rPr>
          <w:rFonts w:ascii="Times New Roman" w:hAnsi="Times New Roman"/>
        </w:rPr>
        <w:t xml:space="preserve"> bylo vstupné na všechna místa v průměru o 1 Kč 50 h levnější.</w:t>
      </w:r>
      <w:r w:rsidR="00D11927" w:rsidRPr="00FB6120">
        <w:rPr>
          <w:rStyle w:val="Znakapoznpodarou"/>
          <w:rFonts w:ascii="Times New Roman" w:hAnsi="Times New Roman"/>
        </w:rPr>
        <w:footnoteReference w:id="362"/>
      </w:r>
      <w:r w:rsidR="00D11927" w:rsidRPr="00FB6120">
        <w:rPr>
          <w:rFonts w:ascii="Times New Roman" w:hAnsi="Times New Roman"/>
        </w:rPr>
        <w:t xml:space="preserve"> </w:t>
      </w:r>
      <w:r w:rsidRPr="00FB6120">
        <w:rPr>
          <w:rFonts w:ascii="Times New Roman" w:hAnsi="Times New Roman"/>
        </w:rPr>
        <w:t>Ze 413 míst v přízemí bylo 86 křesel, 98 míst I. kategorie, 104 II. a 125 III. Ze 134 míst na balkoně bylo 16 lóží, 61 míst kategorie A a 57 míst kategorie B. V případě plného obsazení tak kino mělo pojmout 547 sedících diváků.</w:t>
      </w:r>
      <w:r w:rsidRPr="00FB6120">
        <w:rPr>
          <w:rStyle w:val="Znakapoznpodarou"/>
          <w:rFonts w:ascii="Times New Roman" w:hAnsi="Times New Roman"/>
        </w:rPr>
        <w:footnoteReference w:id="363"/>
      </w:r>
      <w:r w:rsidR="004D138F">
        <w:rPr>
          <w:rFonts w:ascii="Times New Roman" w:hAnsi="Times New Roman"/>
        </w:rPr>
        <w:t xml:space="preserve"> </w:t>
      </w:r>
    </w:p>
    <w:p w:rsidR="00ED430F" w:rsidRPr="00FB6120" w:rsidRDefault="002A3F0F" w:rsidP="00FB6120">
      <w:pPr>
        <w:pStyle w:val="Mjnormln"/>
        <w:rPr>
          <w:rFonts w:ascii="Times New Roman" w:hAnsi="Times New Roman"/>
        </w:rPr>
      </w:pPr>
      <w:r w:rsidRPr="00FB6120">
        <w:rPr>
          <w:rFonts w:ascii="Times New Roman" w:hAnsi="Times New Roman"/>
        </w:rPr>
        <w:t>Již pan Gleissner spolupracoval se společnos</w:t>
      </w:r>
      <w:r w:rsidR="00EB2C4E" w:rsidRPr="00FB6120">
        <w:rPr>
          <w:rFonts w:ascii="Times New Roman" w:hAnsi="Times New Roman"/>
        </w:rPr>
        <w:t>tí Recordfilm, od níž nakupoval filmy. Nabídka z roku 1922</w:t>
      </w:r>
      <w:r w:rsidR="00103F49">
        <w:rPr>
          <w:rStyle w:val="Znakapoznpodarou"/>
          <w:rFonts w:ascii="Times New Roman" w:hAnsi="Times New Roman"/>
        </w:rPr>
        <w:footnoteReference w:id="364"/>
      </w:r>
      <w:r w:rsidR="00EB2C4E" w:rsidRPr="00FB6120">
        <w:rPr>
          <w:rFonts w:ascii="Times New Roman" w:hAnsi="Times New Roman"/>
        </w:rPr>
        <w:t xml:space="preserve"> dokládá, že drtivá většina nabízených filmů</w:t>
      </w:r>
      <w:r w:rsidR="00DF4157" w:rsidRPr="00FB6120">
        <w:rPr>
          <w:rFonts w:ascii="Times New Roman" w:hAnsi="Times New Roman"/>
        </w:rPr>
        <w:t xml:space="preserve"> minimálně od této společnosti</w:t>
      </w:r>
      <w:r w:rsidR="00EB2C4E" w:rsidRPr="00FB6120">
        <w:rPr>
          <w:rFonts w:ascii="Times New Roman" w:hAnsi="Times New Roman"/>
        </w:rPr>
        <w:t xml:space="preserve"> byla německé či rakouské produkce. Výjimku tvořili kupříkladu filmy </w:t>
      </w:r>
      <w:r w:rsidR="00A53621" w:rsidRPr="00FB6120">
        <w:rPr>
          <w:rFonts w:ascii="Times New Roman" w:hAnsi="Times New Roman"/>
        </w:rPr>
        <w:t xml:space="preserve">italské a </w:t>
      </w:r>
      <w:r w:rsidR="00EB2C4E" w:rsidRPr="00FB6120">
        <w:rPr>
          <w:rFonts w:ascii="Times New Roman" w:hAnsi="Times New Roman"/>
        </w:rPr>
        <w:t>švédské, mezi nimiž byl „Vozka smrti“ či „Páně Arnův poklad“.</w:t>
      </w:r>
      <w:r w:rsidR="008D53A1" w:rsidRPr="00FB6120">
        <w:rPr>
          <w:rStyle w:val="Znakapoznpodarou"/>
          <w:rFonts w:ascii="Times New Roman" w:hAnsi="Times New Roman"/>
        </w:rPr>
        <w:footnoteReference w:id="365"/>
      </w:r>
      <w:r w:rsidR="00070A37" w:rsidRPr="00FB6120">
        <w:rPr>
          <w:rFonts w:ascii="Times New Roman" w:hAnsi="Times New Roman"/>
        </w:rPr>
        <w:t xml:space="preserve"> </w:t>
      </w:r>
    </w:p>
    <w:p w:rsidR="00ED430F" w:rsidRPr="00FB6120" w:rsidRDefault="00ED430F" w:rsidP="00FB6120">
      <w:pPr>
        <w:pStyle w:val="Mjnormln"/>
        <w:rPr>
          <w:rFonts w:ascii="Times New Roman" w:hAnsi="Times New Roman"/>
        </w:rPr>
      </w:pPr>
      <w:r w:rsidRPr="00FB6120">
        <w:rPr>
          <w:rFonts w:ascii="Times New Roman" w:hAnsi="Times New Roman"/>
        </w:rPr>
        <w:t>Již v r. 1924 město muselo řešit otázku</w:t>
      </w:r>
      <w:r w:rsidR="00542CEF" w:rsidRPr="00FB6120">
        <w:rPr>
          <w:rFonts w:ascii="Times New Roman" w:hAnsi="Times New Roman"/>
        </w:rPr>
        <w:t xml:space="preserve"> kulturního působení kina a</w:t>
      </w:r>
      <w:r w:rsidRPr="00FB6120">
        <w:rPr>
          <w:rFonts w:ascii="Times New Roman" w:hAnsi="Times New Roman"/>
        </w:rPr>
        <w:t xml:space="preserve"> kvality promítaných filmů.</w:t>
      </w:r>
      <w:r w:rsidR="00542CEF" w:rsidRPr="00FB6120">
        <w:rPr>
          <w:rFonts w:ascii="Times New Roman" w:hAnsi="Times New Roman"/>
        </w:rPr>
        <w:t xml:space="preserve"> Správa kina byla přesvědčena o tom, že se snaží požadavky OPS naplnit, ale touha půjčoven</w:t>
      </w:r>
      <w:r w:rsidR="000B7794">
        <w:rPr>
          <w:rFonts w:ascii="Times New Roman" w:hAnsi="Times New Roman"/>
        </w:rPr>
        <w:t xml:space="preserve"> po co největším zisku způsobuje</w:t>
      </w:r>
      <w:r w:rsidR="00542CEF" w:rsidRPr="00FB6120">
        <w:rPr>
          <w:rFonts w:ascii="Times New Roman" w:hAnsi="Times New Roman"/>
        </w:rPr>
        <w:t xml:space="preserve">, že počet kulturně působivých filmů je omezen. Nicméně </w:t>
      </w:r>
      <w:r w:rsidR="00513FD8" w:rsidRPr="00FB6120">
        <w:rPr>
          <w:rFonts w:ascii="Times New Roman" w:hAnsi="Times New Roman"/>
        </w:rPr>
        <w:t xml:space="preserve">v předloženém </w:t>
      </w:r>
      <w:r w:rsidR="00542CEF" w:rsidRPr="00FB6120">
        <w:rPr>
          <w:rFonts w:ascii="Times New Roman" w:hAnsi="Times New Roman"/>
        </w:rPr>
        <w:t>seznam</w:t>
      </w:r>
      <w:r w:rsidR="00513FD8" w:rsidRPr="00FB6120">
        <w:rPr>
          <w:rFonts w:ascii="Times New Roman" w:hAnsi="Times New Roman"/>
        </w:rPr>
        <w:t>u</w:t>
      </w:r>
      <w:r w:rsidR="00542CEF" w:rsidRPr="00FB6120">
        <w:rPr>
          <w:rFonts w:ascii="Times New Roman" w:hAnsi="Times New Roman"/>
        </w:rPr>
        <w:t xml:space="preserve"> promítaných filmů</w:t>
      </w:r>
      <w:r w:rsidR="00B375CC">
        <w:rPr>
          <w:rStyle w:val="Znakapoznpodarou"/>
          <w:rFonts w:ascii="Times New Roman" w:hAnsi="Times New Roman"/>
        </w:rPr>
        <w:footnoteReference w:id="366"/>
      </w:r>
      <w:r w:rsidR="00542CEF" w:rsidRPr="00FB6120">
        <w:rPr>
          <w:rFonts w:ascii="Times New Roman" w:hAnsi="Times New Roman"/>
        </w:rPr>
        <w:t xml:space="preserve">, včetně doporučného českého filmu „Cesta </w:t>
      </w:r>
      <w:r w:rsidR="00542CEF" w:rsidRPr="00FB6120">
        <w:rPr>
          <w:rFonts w:ascii="Times New Roman" w:hAnsi="Times New Roman"/>
        </w:rPr>
        <w:lastRenderedPageBreak/>
        <w:t>okolo republiky“</w:t>
      </w:r>
      <w:r w:rsidR="008B2305" w:rsidRPr="00FB6120">
        <w:rPr>
          <w:rFonts w:ascii="Times New Roman" w:hAnsi="Times New Roman"/>
        </w:rPr>
        <w:t>, lze vidět, že i vzdělávací program byl poměrně pestrý. Kromě dokumentárních filmů především z Alp („Lovecká krev“, „Zázrak sněžnic“) bylo možné vidět filmy s historickou („Kryštof Kolumbus“) či válečnou temat</w:t>
      </w:r>
      <w:r w:rsidR="000B7794">
        <w:rPr>
          <w:rFonts w:ascii="Times New Roman" w:hAnsi="Times New Roman"/>
        </w:rPr>
        <w:t>ikou („Mrtvé město“) a nechyběly</w:t>
      </w:r>
      <w:r w:rsidR="008B2305" w:rsidRPr="00FB6120">
        <w:rPr>
          <w:rFonts w:ascii="Times New Roman" w:hAnsi="Times New Roman"/>
        </w:rPr>
        <w:t xml:space="preserve"> ani ryze vzdělávací filmy jako „Hygiena manželství“ nebo „Pohlavní choroby a jejich následky“. Z dětských představení byla promítána kupříkladu „Sněhurka“, „Kalíf Čáp“ či snímky z lovů v tropických oblastech „S kamerou a puškou“.</w:t>
      </w:r>
      <w:r w:rsidR="00E433A6" w:rsidRPr="00FB6120">
        <w:rPr>
          <w:rFonts w:ascii="Times New Roman" w:hAnsi="Times New Roman"/>
        </w:rPr>
        <w:t xml:space="preserve"> Kromě promítání filmů proběhla v kině přednáška o rakovině a jejích následcích a vedoucí obchodního oddělení Bruno Werner předčítal z knihy německých pohádek.</w:t>
      </w:r>
      <w:r w:rsidR="00E433A6" w:rsidRPr="00FB6120">
        <w:rPr>
          <w:rStyle w:val="Znakapoznpodarou"/>
          <w:rFonts w:ascii="Times New Roman" w:hAnsi="Times New Roman"/>
        </w:rPr>
        <w:footnoteReference w:id="367"/>
      </w:r>
      <w:r w:rsidR="00E87B9D">
        <w:rPr>
          <w:rFonts w:ascii="Times New Roman" w:hAnsi="Times New Roman"/>
        </w:rPr>
        <w:t xml:space="preserve"> Přehled konkrétních filmů promítaných na přelomu roku 1926 a 1927 je součástí přílohy v závěru práce.</w:t>
      </w:r>
      <w:r w:rsidR="00E87B9D">
        <w:rPr>
          <w:rStyle w:val="Znakapoznpodarou"/>
          <w:rFonts w:ascii="Times New Roman" w:hAnsi="Times New Roman"/>
        </w:rPr>
        <w:footnoteReference w:id="368"/>
      </w:r>
    </w:p>
    <w:p w:rsidR="00295432" w:rsidRPr="00FB6120" w:rsidRDefault="00070A37" w:rsidP="00FB6120">
      <w:pPr>
        <w:pStyle w:val="Mjnormln"/>
        <w:rPr>
          <w:rFonts w:ascii="Times New Roman" w:hAnsi="Times New Roman"/>
        </w:rPr>
      </w:pPr>
      <w:r w:rsidRPr="00FB6120">
        <w:rPr>
          <w:rFonts w:ascii="Times New Roman" w:hAnsi="Times New Roman"/>
        </w:rPr>
        <w:t>V r.</w:t>
      </w:r>
      <w:r w:rsidR="005557AB" w:rsidRPr="00FB6120">
        <w:rPr>
          <w:rFonts w:ascii="Times New Roman" w:hAnsi="Times New Roman"/>
        </w:rPr>
        <w:t xml:space="preserve"> 1930 už</w:t>
      </w:r>
      <w:r w:rsidRPr="00FB6120">
        <w:rPr>
          <w:rFonts w:ascii="Times New Roman" w:hAnsi="Times New Roman"/>
        </w:rPr>
        <w:t xml:space="preserve"> broumovské kino obchodovalo s</w:t>
      </w:r>
      <w:r w:rsidR="005557AB" w:rsidRPr="00FB6120">
        <w:rPr>
          <w:rFonts w:ascii="Times New Roman" w:hAnsi="Times New Roman"/>
        </w:rPr>
        <w:t xml:space="preserve"> mnoha společnostmi jako </w:t>
      </w:r>
      <w:r w:rsidRPr="00FB6120">
        <w:rPr>
          <w:rFonts w:ascii="Times New Roman" w:hAnsi="Times New Roman"/>
          <w:i/>
        </w:rPr>
        <w:t xml:space="preserve">Wolfram </w:t>
      </w:r>
      <w:r w:rsidR="005557AB" w:rsidRPr="00FB6120">
        <w:rPr>
          <w:rFonts w:ascii="Times New Roman" w:hAnsi="Times New Roman"/>
          <w:i/>
        </w:rPr>
        <w:t>film</w:t>
      </w:r>
      <w:r w:rsidRPr="00FB6120">
        <w:rPr>
          <w:rFonts w:ascii="Times New Roman" w:hAnsi="Times New Roman"/>
        </w:rPr>
        <w:t xml:space="preserve">, </w:t>
      </w:r>
      <w:r w:rsidR="00A53621" w:rsidRPr="00FB6120">
        <w:rPr>
          <w:rFonts w:ascii="Times New Roman" w:hAnsi="Times New Roman"/>
          <w:i/>
        </w:rPr>
        <w:t>Léon Gaumont</w:t>
      </w:r>
      <w:r w:rsidR="005557AB" w:rsidRPr="00FB6120">
        <w:rPr>
          <w:rFonts w:ascii="Times New Roman" w:hAnsi="Times New Roman"/>
        </w:rPr>
        <w:t xml:space="preserve">, </w:t>
      </w:r>
      <w:r w:rsidR="00A53621" w:rsidRPr="00FB6120">
        <w:rPr>
          <w:rFonts w:ascii="Times New Roman" w:hAnsi="Times New Roman"/>
          <w:i/>
        </w:rPr>
        <w:t>Slaviafilm</w:t>
      </w:r>
      <w:r w:rsidR="005557AB" w:rsidRPr="00FB6120">
        <w:rPr>
          <w:rFonts w:ascii="Times New Roman" w:hAnsi="Times New Roman"/>
        </w:rPr>
        <w:t xml:space="preserve">, </w:t>
      </w:r>
      <w:r w:rsidR="00A53621" w:rsidRPr="00FB6120">
        <w:rPr>
          <w:rFonts w:ascii="Times New Roman" w:hAnsi="Times New Roman"/>
          <w:i/>
        </w:rPr>
        <w:t>Paramount Pictures</w:t>
      </w:r>
      <w:r w:rsidR="005557AB" w:rsidRPr="00FB6120">
        <w:rPr>
          <w:rFonts w:ascii="Times New Roman" w:hAnsi="Times New Roman"/>
        </w:rPr>
        <w:t xml:space="preserve">, </w:t>
      </w:r>
      <w:r w:rsidR="00A53621" w:rsidRPr="00FB6120">
        <w:rPr>
          <w:rFonts w:ascii="Times New Roman" w:hAnsi="Times New Roman"/>
          <w:i/>
        </w:rPr>
        <w:t>Elektafilm</w:t>
      </w:r>
      <w:r w:rsidR="005557AB" w:rsidRPr="00FB6120">
        <w:rPr>
          <w:rFonts w:ascii="Times New Roman" w:hAnsi="Times New Roman"/>
        </w:rPr>
        <w:t xml:space="preserve">, </w:t>
      </w:r>
      <w:r w:rsidR="00A53621" w:rsidRPr="00FB6120">
        <w:rPr>
          <w:rFonts w:ascii="Times New Roman" w:hAnsi="Times New Roman"/>
          <w:i/>
        </w:rPr>
        <w:t>Chicago Film</w:t>
      </w:r>
      <w:r w:rsidR="005557AB" w:rsidRPr="00FB6120">
        <w:rPr>
          <w:rFonts w:ascii="Times New Roman" w:hAnsi="Times New Roman"/>
        </w:rPr>
        <w:t xml:space="preserve">, </w:t>
      </w:r>
      <w:r w:rsidR="005557AB" w:rsidRPr="00FB6120">
        <w:rPr>
          <w:rFonts w:ascii="Times New Roman" w:hAnsi="Times New Roman"/>
          <w:i/>
        </w:rPr>
        <w:t>Meteor film</w:t>
      </w:r>
      <w:r w:rsidR="005557AB" w:rsidRPr="00FB6120">
        <w:rPr>
          <w:rFonts w:ascii="Times New Roman" w:hAnsi="Times New Roman"/>
        </w:rPr>
        <w:t xml:space="preserve">, </w:t>
      </w:r>
      <w:r w:rsidR="005557AB" w:rsidRPr="00FB6120">
        <w:rPr>
          <w:rFonts w:ascii="Times New Roman" w:hAnsi="Times New Roman"/>
          <w:i/>
        </w:rPr>
        <w:t>Emco film</w:t>
      </w:r>
      <w:r w:rsidR="00C40B0C" w:rsidRPr="00FB6120">
        <w:rPr>
          <w:rFonts w:ascii="Times New Roman" w:hAnsi="Times New Roman"/>
        </w:rPr>
        <w:t xml:space="preserve">, </w:t>
      </w:r>
      <w:r w:rsidR="00C40B0C" w:rsidRPr="00FB6120">
        <w:rPr>
          <w:rFonts w:ascii="Times New Roman" w:hAnsi="Times New Roman"/>
          <w:i/>
        </w:rPr>
        <w:t>Ufa</w:t>
      </w:r>
      <w:r w:rsidR="005557AB" w:rsidRPr="00FB6120">
        <w:rPr>
          <w:rFonts w:ascii="Times New Roman" w:hAnsi="Times New Roman"/>
        </w:rPr>
        <w:t xml:space="preserve"> či </w:t>
      </w:r>
      <w:r w:rsidR="005557AB" w:rsidRPr="00FB6120">
        <w:rPr>
          <w:rFonts w:ascii="Times New Roman" w:hAnsi="Times New Roman"/>
          <w:i/>
        </w:rPr>
        <w:t>Dafa film</w:t>
      </w:r>
      <w:r w:rsidR="005557AB" w:rsidRPr="00FB6120">
        <w:rPr>
          <w:rFonts w:ascii="Times New Roman" w:hAnsi="Times New Roman"/>
        </w:rPr>
        <w:t>.</w:t>
      </w:r>
      <w:r w:rsidR="005557AB" w:rsidRPr="00FB6120">
        <w:rPr>
          <w:rStyle w:val="Znakapoznpodarou"/>
          <w:rFonts w:ascii="Times New Roman" w:hAnsi="Times New Roman"/>
        </w:rPr>
        <w:footnoteReference w:id="369"/>
      </w:r>
      <w:r w:rsidR="00ED430F" w:rsidRPr="00FB6120">
        <w:rPr>
          <w:rFonts w:ascii="Times New Roman" w:hAnsi="Times New Roman"/>
        </w:rPr>
        <w:t xml:space="preserve"> Ferdinand Prikner vzpomíná: </w:t>
      </w:r>
      <w:r w:rsidR="00DF4157" w:rsidRPr="00FB6120">
        <w:rPr>
          <w:rFonts w:ascii="Times New Roman" w:hAnsi="Times New Roman"/>
          <w:i/>
        </w:rPr>
        <w:t>„Rovněž kino bývalo hojně navštěvováno. Po období němých filmů nastala éra filmů zvukových, byla to neokoukaná novinka. Některá odpolední představení byla určena dětem. Rádi jsme tato představení navštěvovali a při groteskách s myšákem Miki jsme se moc nasmáli. V sále kina byly též pořádány nejrůznější koncerty předních umělců.“</w:t>
      </w:r>
      <w:r w:rsidR="00DF4157" w:rsidRPr="00FB6120">
        <w:rPr>
          <w:rStyle w:val="Znakapoznpodarou"/>
          <w:rFonts w:ascii="Times New Roman" w:hAnsi="Times New Roman"/>
        </w:rPr>
        <w:footnoteReference w:id="370"/>
      </w:r>
      <w:r w:rsidR="00295432" w:rsidRPr="00FB6120">
        <w:rPr>
          <w:rFonts w:ascii="Times New Roman" w:hAnsi="Times New Roman"/>
        </w:rPr>
        <w:t xml:space="preserve"> Kulturní, vzdělávací a školská představení probíhala každé druhé úterý za sníženou cenu.</w:t>
      </w:r>
      <w:r w:rsidR="00295432" w:rsidRPr="00FB6120">
        <w:rPr>
          <w:rStyle w:val="Znakapoznpodarou"/>
          <w:rFonts w:ascii="Times New Roman" w:hAnsi="Times New Roman"/>
        </w:rPr>
        <w:footnoteReference w:id="371"/>
      </w:r>
    </w:p>
    <w:p w:rsidR="00DB7BE0" w:rsidRPr="00FB6120" w:rsidRDefault="00DB7BE0" w:rsidP="00FB6120">
      <w:pPr>
        <w:pStyle w:val="Mjnormln"/>
        <w:rPr>
          <w:rFonts w:ascii="Times New Roman" w:hAnsi="Times New Roman"/>
        </w:rPr>
      </w:pPr>
      <w:r w:rsidRPr="00FB6120">
        <w:rPr>
          <w:rFonts w:ascii="Times New Roman" w:hAnsi="Times New Roman"/>
        </w:rPr>
        <w:t>Roku 1930 měl zájem v broumovském kině promítnout film „Mistři pěvci norimberští“ pan Andreas Wagner z Trutnova. Projekce měla být soukromá pro firmu Závody Kosmos v Čáslavi, ale i když bylo slíbeno všechny náklady uhradit a přidat 300 Kč na dobročinnost města, byl odmítnut.</w:t>
      </w:r>
      <w:r w:rsidRPr="00FB6120">
        <w:rPr>
          <w:rStyle w:val="Znakapoznpodarou"/>
          <w:rFonts w:ascii="Times New Roman" w:hAnsi="Times New Roman"/>
        </w:rPr>
        <w:footnoteReference w:id="372"/>
      </w:r>
    </w:p>
    <w:p w:rsidR="00C725BF" w:rsidRPr="00FB6120" w:rsidRDefault="00C725BF" w:rsidP="00FB6120">
      <w:pPr>
        <w:pStyle w:val="Mjnormln"/>
        <w:rPr>
          <w:rFonts w:ascii="Times New Roman" w:hAnsi="Times New Roman"/>
        </w:rPr>
      </w:pPr>
      <w:r w:rsidRPr="00FB6120">
        <w:rPr>
          <w:rFonts w:ascii="Times New Roman" w:hAnsi="Times New Roman"/>
        </w:rPr>
        <w:t xml:space="preserve">Problém, zda jsou v kině promítány </w:t>
      </w:r>
      <w:r w:rsidR="00DE01BF" w:rsidRPr="00FB6120">
        <w:rPr>
          <w:rFonts w:ascii="Times New Roman" w:hAnsi="Times New Roman"/>
        </w:rPr>
        <w:t xml:space="preserve">dostatečně umělecky hodnotné filmy, přetrval až do 30. let. Starostenský úřad informoval, že ze všech kruhů obyvatel bez ohledu na vzdělání či stranickou příslušnost se ozývá, že kvalita promítaných filmů poslední dobou intenzivně </w:t>
      </w:r>
      <w:r w:rsidR="00DE01BF" w:rsidRPr="00FB6120">
        <w:rPr>
          <w:rFonts w:ascii="Times New Roman" w:hAnsi="Times New Roman"/>
        </w:rPr>
        <w:lastRenderedPageBreak/>
        <w:t>upadá, takže je možné, že obyvatelstvo brzy uspořádá nějakou demonstraci. Vzhledem k tomu, že tato situace nastala už během nástupu zvuku a těsně před nákupem zvukové aparatury, je jasné, že nových kvalitních němých filmů rychle ubývalo.</w:t>
      </w:r>
      <w:r w:rsidR="00DE01BF" w:rsidRPr="00FB6120">
        <w:rPr>
          <w:rStyle w:val="Znakapoznpodarou"/>
          <w:rFonts w:ascii="Times New Roman" w:hAnsi="Times New Roman"/>
        </w:rPr>
        <w:footnoteReference w:id="373"/>
      </w:r>
      <w:r w:rsidR="00164BCF" w:rsidRPr="00FB6120">
        <w:rPr>
          <w:rFonts w:ascii="Times New Roman" w:hAnsi="Times New Roman"/>
        </w:rPr>
        <w:t xml:space="preserve"> Na tuto informaci reagovala správa kina rozesláním dopisů filmovým společnostem, jejichž filmy byly v kině promítány, s prosbou o seznam k</w:t>
      </w:r>
      <w:r w:rsidR="000B7794">
        <w:rPr>
          <w:rFonts w:ascii="Times New Roman" w:hAnsi="Times New Roman"/>
        </w:rPr>
        <w:t>in velkých, především německých</w:t>
      </w:r>
      <w:r w:rsidR="00164BCF" w:rsidRPr="00FB6120">
        <w:rPr>
          <w:rFonts w:ascii="Times New Roman" w:hAnsi="Times New Roman"/>
        </w:rPr>
        <w:t xml:space="preserve"> měst, v nichž byly stejné filmy promítány a s</w:t>
      </w:r>
      <w:r w:rsidR="000B7794">
        <w:rPr>
          <w:rFonts w:ascii="Times New Roman" w:hAnsi="Times New Roman"/>
        </w:rPr>
        <w:t> dotazem, jaké byly reakce obecenstva</w:t>
      </w:r>
      <w:r w:rsidR="00164BCF" w:rsidRPr="00FB6120">
        <w:rPr>
          <w:rFonts w:ascii="Times New Roman" w:hAnsi="Times New Roman"/>
        </w:rPr>
        <w:t>. Všechny odpovědi byly kladné. Dopisy byly přiloženy k obsáhlé zprávě městskému úřadu. V té byla obec nejprve kritizována za skutečnost, že požaduje vysoké zisky, aniž by pro to sama něco dělala. Dále bylo zkonstatováno, že právě Brou</w:t>
      </w:r>
      <w:r w:rsidR="00C3459C" w:rsidRPr="00FB6120">
        <w:rPr>
          <w:rFonts w:ascii="Times New Roman" w:hAnsi="Times New Roman"/>
        </w:rPr>
        <w:t>mov je znám kritičností a že kritika většinou přichází od osob, které do kina nechodí pravidelně, ale náhodou jednou vidí nějaký slabší kus. Problém přiživovaly i půjčovny, které vždy prodávaly jeden le</w:t>
      </w:r>
      <w:r w:rsidR="00C40B0C" w:rsidRPr="00FB6120">
        <w:rPr>
          <w:rFonts w:ascii="Times New Roman" w:hAnsi="Times New Roman"/>
        </w:rPr>
        <w:t>pší film</w:t>
      </w:r>
      <w:r w:rsidR="00C3459C" w:rsidRPr="00FB6120">
        <w:rPr>
          <w:rFonts w:ascii="Times New Roman" w:hAnsi="Times New Roman"/>
        </w:rPr>
        <w:t xml:space="preserve"> mezi</w:t>
      </w:r>
      <w:r w:rsidR="00F84380">
        <w:rPr>
          <w:rFonts w:ascii="Times New Roman" w:hAnsi="Times New Roman"/>
        </w:rPr>
        <w:t xml:space="preserve"> slabšími a samozřejmě zastávaly</w:t>
      </w:r>
      <w:r w:rsidR="00C3459C" w:rsidRPr="00FB6120">
        <w:rPr>
          <w:rFonts w:ascii="Times New Roman" w:hAnsi="Times New Roman"/>
        </w:rPr>
        <w:t xml:space="preserve"> stanovisko čím méně filmů, tím vyšší cena. </w:t>
      </w:r>
      <w:r w:rsidR="00C40B0C" w:rsidRPr="00FB6120">
        <w:rPr>
          <w:rFonts w:ascii="Times New Roman" w:hAnsi="Times New Roman"/>
        </w:rPr>
        <w:t xml:space="preserve">Dále správa kina oponovala tím, že </w:t>
      </w:r>
      <w:r w:rsidR="00001DB6" w:rsidRPr="00FB6120">
        <w:rPr>
          <w:rFonts w:ascii="Times New Roman" w:hAnsi="Times New Roman"/>
        </w:rPr>
        <w:t>jak nedávno řekl jeden z německých producentů: „Kino není místem poučení, ale zábavy!“. I když s tím nemusí souhlasit, nemůžou změnit vyrobené filmy.</w:t>
      </w:r>
      <w:r w:rsidR="00294E60" w:rsidRPr="00FB6120">
        <w:rPr>
          <w:rFonts w:ascii="Times New Roman" w:hAnsi="Times New Roman"/>
        </w:rPr>
        <w:t xml:space="preserve"> Výběr filmů</w:t>
      </w:r>
      <w:r w:rsidR="00623FE1" w:rsidRPr="00FB6120">
        <w:rPr>
          <w:rFonts w:ascii="Times New Roman" w:hAnsi="Times New Roman"/>
        </w:rPr>
        <w:t xml:space="preserve"> </w:t>
      </w:r>
      <w:r w:rsidR="00294E60" w:rsidRPr="00FB6120">
        <w:rPr>
          <w:rFonts w:ascii="Times New Roman" w:hAnsi="Times New Roman"/>
        </w:rPr>
        <w:t>vždy probíhal dlouhým zkoumáním programů kin, kritik burzy v Ústí n. Labem, Praze, recenzí v </w:t>
      </w:r>
      <w:r w:rsidR="00294E60" w:rsidRPr="00FB6120">
        <w:rPr>
          <w:rFonts w:ascii="Times New Roman" w:hAnsi="Times New Roman"/>
          <w:i/>
        </w:rPr>
        <w:t>Berlínské</w:t>
      </w:r>
      <w:r w:rsidR="00623FE1" w:rsidRPr="00FB6120">
        <w:rPr>
          <w:rFonts w:ascii="Times New Roman" w:hAnsi="Times New Roman"/>
          <w:i/>
        </w:rPr>
        <w:t>m</w:t>
      </w:r>
      <w:r w:rsidR="00294E60" w:rsidRPr="00FB6120">
        <w:rPr>
          <w:rFonts w:ascii="Times New Roman" w:hAnsi="Times New Roman"/>
          <w:i/>
        </w:rPr>
        <w:t xml:space="preserve"> filmovém zpravodaji</w:t>
      </w:r>
      <w:r w:rsidR="00294E60" w:rsidRPr="00FB6120">
        <w:rPr>
          <w:rFonts w:ascii="Times New Roman" w:hAnsi="Times New Roman"/>
        </w:rPr>
        <w:t>, všímáním si toho, co objednávala velká kina a kdo na daném snímku pracoval (podle režisérů byla určována kvalita)</w:t>
      </w:r>
      <w:r w:rsidR="00623FE1" w:rsidRPr="00FB6120">
        <w:rPr>
          <w:rFonts w:ascii="Times New Roman" w:hAnsi="Times New Roman"/>
        </w:rPr>
        <w:t>. I přes všude jinde adorovaný film, bývalo ale b</w:t>
      </w:r>
      <w:r w:rsidR="00294E60" w:rsidRPr="00FB6120">
        <w:rPr>
          <w:rFonts w:ascii="Times New Roman" w:hAnsi="Times New Roman"/>
        </w:rPr>
        <w:t xml:space="preserve">roumovské publikum </w:t>
      </w:r>
      <w:r w:rsidR="00623FE1" w:rsidRPr="00FB6120">
        <w:rPr>
          <w:rFonts w:ascii="Times New Roman" w:hAnsi="Times New Roman"/>
        </w:rPr>
        <w:t>skeptické. Správa kina to zdůvodňovala tím, že Broumováci jsou ve vztahu k filmu, divadlu a hudbě velmi nároční, na čemž měla mít částečně zásluhu právě správa kina promítající velkofilmy jako „Ben Hur“, „Král králů“, „Kočičí stezka“ či „Znovuzrození“.</w:t>
      </w:r>
      <w:r w:rsidR="00C22C77" w:rsidRPr="00FB6120">
        <w:rPr>
          <w:rFonts w:ascii="Times New Roman" w:hAnsi="Times New Roman"/>
        </w:rPr>
        <w:t xml:space="preserve"> Nicméně z textu je rovněž zřejmé, že s občany Broumova se také špatně o čemkoliv jedná, protože v závěru postupují precizně až ustrašeně.</w:t>
      </w:r>
      <w:r w:rsidR="003B79EB" w:rsidRPr="00FB6120">
        <w:rPr>
          <w:rFonts w:ascii="Times New Roman" w:hAnsi="Times New Roman"/>
        </w:rPr>
        <w:t xml:space="preserve"> Přiložený seznam promítaných filmů posledního čtvrtletí</w:t>
      </w:r>
      <w:r w:rsidR="00A9474C">
        <w:rPr>
          <w:rStyle w:val="Znakapoznpodarou"/>
          <w:rFonts w:ascii="Times New Roman" w:hAnsi="Times New Roman"/>
        </w:rPr>
        <w:footnoteReference w:id="374"/>
      </w:r>
      <w:r w:rsidR="003B79EB" w:rsidRPr="00FB6120">
        <w:rPr>
          <w:rFonts w:ascii="Times New Roman" w:hAnsi="Times New Roman"/>
        </w:rPr>
        <w:t xml:space="preserve"> opět potvrdil, že nejpopulárnější světovo</w:t>
      </w:r>
      <w:r w:rsidR="00A328C7">
        <w:rPr>
          <w:rFonts w:ascii="Times New Roman" w:hAnsi="Times New Roman"/>
        </w:rPr>
        <w:t>u kinematografií byla</w:t>
      </w:r>
      <w:r w:rsidR="003B79EB" w:rsidRPr="00FB6120">
        <w:rPr>
          <w:rFonts w:ascii="Times New Roman" w:hAnsi="Times New Roman"/>
        </w:rPr>
        <w:t xml:space="preserve"> německá. Druhou ne</w:t>
      </w:r>
      <w:r w:rsidR="00F84380">
        <w:rPr>
          <w:rFonts w:ascii="Times New Roman" w:hAnsi="Times New Roman"/>
        </w:rPr>
        <w:t>jpočetněji zastoupenou zemí byly</w:t>
      </w:r>
      <w:r w:rsidR="003B79EB" w:rsidRPr="00FB6120">
        <w:rPr>
          <w:rFonts w:ascii="Times New Roman" w:hAnsi="Times New Roman"/>
        </w:rPr>
        <w:t xml:space="preserve"> USA a pak Velká Británie.</w:t>
      </w:r>
      <w:r w:rsidR="00186A7C" w:rsidRPr="00FB6120">
        <w:rPr>
          <w:rFonts w:ascii="Times New Roman" w:hAnsi="Times New Roman"/>
        </w:rPr>
        <w:t xml:space="preserve"> Český</w:t>
      </w:r>
      <w:r w:rsidR="00F84380">
        <w:rPr>
          <w:rFonts w:ascii="Times New Roman" w:hAnsi="Times New Roman"/>
        </w:rPr>
        <w:t xml:space="preserve"> film</w:t>
      </w:r>
      <w:r w:rsidR="00186A7C" w:rsidRPr="00FB6120">
        <w:rPr>
          <w:rFonts w:ascii="Times New Roman" w:hAnsi="Times New Roman"/>
        </w:rPr>
        <w:t xml:space="preserve"> byl za celé čtvrtletí promítán jeden, a to „Schwarze Augen“ (Černé oči, proč pláčete?, Leo Marten, Československo, 1930). K tomu byl připojen komentář v tom smyslu, že tuzemské filmy se sice nevyrovnají kvalitě zahrani</w:t>
      </w:r>
      <w:r w:rsidR="00F84380">
        <w:rPr>
          <w:rFonts w:ascii="Times New Roman" w:hAnsi="Times New Roman"/>
        </w:rPr>
        <w:t>čních, ale musí jich být ročně pět</w:t>
      </w:r>
      <w:r w:rsidR="00186A7C" w:rsidRPr="00FB6120">
        <w:rPr>
          <w:rFonts w:ascii="Times New Roman" w:hAnsi="Times New Roman"/>
        </w:rPr>
        <w:t xml:space="preserve"> promítáno, takže v zájmu udržení licence je to nezbytné.</w:t>
      </w:r>
      <w:r w:rsidR="00C22C77" w:rsidRPr="00FB6120">
        <w:rPr>
          <w:rStyle w:val="Znakapoznpodarou"/>
          <w:rFonts w:ascii="Times New Roman" w:hAnsi="Times New Roman"/>
        </w:rPr>
        <w:footnoteReference w:id="375"/>
      </w:r>
      <w:r w:rsidR="003B79EB" w:rsidRPr="00FB6120">
        <w:rPr>
          <w:rFonts w:ascii="Times New Roman" w:hAnsi="Times New Roman"/>
        </w:rPr>
        <w:t xml:space="preserve"> </w:t>
      </w:r>
    </w:p>
    <w:p w:rsidR="009E499E" w:rsidRDefault="009E499E" w:rsidP="00FB6120">
      <w:pPr>
        <w:pStyle w:val="Mjnormln"/>
        <w:rPr>
          <w:rFonts w:ascii="Times New Roman" w:hAnsi="Times New Roman"/>
        </w:rPr>
      </w:pPr>
      <w:r w:rsidRPr="00FB6120">
        <w:rPr>
          <w:rFonts w:ascii="Times New Roman" w:hAnsi="Times New Roman"/>
        </w:rPr>
        <w:lastRenderedPageBreak/>
        <w:t>V říjnu roku 1936 bylo nabízeno podílet se v lednu na koncertním cyklu německého divadla v Praze. Idea byla uspořádat tři koncerty v pořadí Vrchlabí, Trutnov a Broumov.</w:t>
      </w:r>
      <w:r w:rsidRPr="00FB6120">
        <w:rPr>
          <w:rStyle w:val="Znakapoznpodarou"/>
          <w:rFonts w:ascii="Times New Roman" w:hAnsi="Times New Roman"/>
        </w:rPr>
        <w:footnoteReference w:id="376"/>
      </w:r>
      <w:r w:rsidRPr="00FB6120">
        <w:rPr>
          <w:rFonts w:ascii="Times New Roman" w:hAnsi="Times New Roman"/>
        </w:rPr>
        <w:t xml:space="preserve"> </w:t>
      </w:r>
      <w:r w:rsidR="009419BC" w:rsidRPr="00FB6120">
        <w:rPr>
          <w:rFonts w:ascii="Times New Roman" w:hAnsi="Times New Roman"/>
        </w:rPr>
        <w:t>Tato nabídka byla odmítnuta z důvodu hospodářské krize a téměř každotýdenních obdobných koncertů na dobročinné účely, což by pravděpodobně znamenalo značný deficit koncertu.</w:t>
      </w:r>
      <w:r w:rsidR="009419BC" w:rsidRPr="00FB6120">
        <w:rPr>
          <w:rStyle w:val="Znakapoznpodarou"/>
          <w:rFonts w:ascii="Times New Roman" w:hAnsi="Times New Roman"/>
        </w:rPr>
        <w:footnoteReference w:id="377"/>
      </w:r>
    </w:p>
    <w:p w:rsidR="006E05CA" w:rsidRPr="00FB6120" w:rsidRDefault="006E05CA" w:rsidP="00FB6120">
      <w:pPr>
        <w:pStyle w:val="Mjnormln"/>
        <w:rPr>
          <w:rFonts w:ascii="Times New Roman" w:hAnsi="Times New Roman"/>
        </w:rPr>
      </w:pPr>
      <w:r w:rsidRPr="00FB6120">
        <w:rPr>
          <w:rFonts w:ascii="Times New Roman" w:hAnsi="Times New Roman"/>
        </w:rPr>
        <w:t>V srpnu roku 1920 přišel Gleissnerovi z městského úřadu přípis, týkající se zvýšení v</w:t>
      </w:r>
      <w:r w:rsidR="00261799" w:rsidRPr="00FB6120">
        <w:rPr>
          <w:rFonts w:ascii="Times New Roman" w:hAnsi="Times New Roman"/>
        </w:rPr>
        <w:t xml:space="preserve">stupného o 50 %. </w:t>
      </w:r>
      <w:r w:rsidRPr="00FB6120">
        <w:rPr>
          <w:rFonts w:ascii="Times New Roman" w:hAnsi="Times New Roman"/>
        </w:rPr>
        <w:t>Ten ovšem odmítal takové nařízení akceptovat s odůvodněním, že vstupné bylo v nedávné době již vzhledem k 100 % navýšení výdajů na půjčovné, proud, tisk, velkému zdražení nájmu lokálu, spotřebního zboží a navýšení mezd zvýšeno a další zdražení by znamenalo radikální snížení návštěvnosti. To by mohlo následně vést k problému, z čeho pokrýt vysoké správní náklady, o rozšiřování podniku ani nemluvě. Navíc oponoval faktem, že obyvatelstvo Broumova má nižší příjmy, než jaké jsou běžné ve velkých městech a i k tomu by tedy mělo být přihlíženo.</w:t>
      </w:r>
      <w:r w:rsidRPr="00FB6120">
        <w:rPr>
          <w:rStyle w:val="Znakapoznpodarou"/>
          <w:rFonts w:ascii="Times New Roman" w:hAnsi="Times New Roman"/>
        </w:rPr>
        <w:footnoteReference w:id="378"/>
      </w:r>
      <w:r w:rsidRPr="00FB6120">
        <w:rPr>
          <w:rFonts w:ascii="Times New Roman" w:hAnsi="Times New Roman"/>
        </w:rPr>
        <w:t xml:space="preserve"> </w:t>
      </w:r>
      <w:r w:rsidR="00261799" w:rsidRPr="00FB6120">
        <w:rPr>
          <w:rFonts w:ascii="Times New Roman" w:hAnsi="Times New Roman"/>
        </w:rPr>
        <w:t xml:space="preserve">Nicméně vzápětí byla na místa na sezení státem </w:t>
      </w:r>
      <w:r w:rsidRPr="00FB6120">
        <w:rPr>
          <w:rFonts w:ascii="Times New Roman" w:hAnsi="Times New Roman"/>
        </w:rPr>
        <w:t>uvalena jednotná přirážka 10 % z ceny vstupenky a 10 haléřů na místa na stání. Částka získaná tímto zvýšením měla být odváděna městu.</w:t>
      </w:r>
      <w:r w:rsidRPr="00FB6120">
        <w:rPr>
          <w:rStyle w:val="Znakapoznpodarou"/>
          <w:rFonts w:ascii="Times New Roman" w:hAnsi="Times New Roman"/>
        </w:rPr>
        <w:footnoteReference w:id="379"/>
      </w:r>
      <w:r w:rsidR="00F84380">
        <w:rPr>
          <w:rFonts w:ascii="Times New Roman" w:hAnsi="Times New Roman"/>
        </w:rPr>
        <w:t xml:space="preserve"> Gleissner daně odváděl d</w:t>
      </w:r>
      <w:r w:rsidR="00261799" w:rsidRPr="00FB6120">
        <w:rPr>
          <w:rFonts w:ascii="Times New Roman" w:hAnsi="Times New Roman"/>
        </w:rPr>
        <w:t>o břez</w:t>
      </w:r>
      <w:r w:rsidR="00F84380">
        <w:rPr>
          <w:rFonts w:ascii="Times New Roman" w:hAnsi="Times New Roman"/>
        </w:rPr>
        <w:t>na, než přišlo nařízení z Prahy</w:t>
      </w:r>
      <w:r w:rsidR="00261799" w:rsidRPr="00FB6120">
        <w:rPr>
          <w:rFonts w:ascii="Times New Roman" w:hAnsi="Times New Roman"/>
        </w:rPr>
        <w:t xml:space="preserve"> odvádět ročně 20.000 Kč na podporu invalidů. Gleissnerova odpověď, že již přispívá městu</w:t>
      </w:r>
      <w:r w:rsidR="00727C50" w:rsidRPr="00FB6120">
        <w:rPr>
          <w:rFonts w:ascii="Times New Roman" w:hAnsi="Times New Roman"/>
        </w:rPr>
        <w:t xml:space="preserve"> a na obojí nemá dostatek finančních prostředků, byla bezpředmětná.</w:t>
      </w:r>
      <w:r w:rsidR="00727C50" w:rsidRPr="00FB6120">
        <w:rPr>
          <w:rStyle w:val="Znakapoznpodarou"/>
          <w:rFonts w:ascii="Times New Roman" w:hAnsi="Times New Roman"/>
        </w:rPr>
        <w:footnoteReference w:id="380"/>
      </w:r>
      <w:r w:rsidR="00727C50" w:rsidRPr="00FB6120">
        <w:rPr>
          <w:rFonts w:ascii="Times New Roman" w:hAnsi="Times New Roman"/>
        </w:rPr>
        <w:t xml:space="preserve"> </w:t>
      </w:r>
      <w:r w:rsidRPr="00FB6120">
        <w:rPr>
          <w:rFonts w:ascii="Times New Roman" w:hAnsi="Times New Roman"/>
        </w:rPr>
        <w:t>V červnu roku 1921 byl městem Gleissner upomenut, že ještě nezaplatil 10 % daň ze vstupného za duben a květen. Bylo mu důrazně připomínáno, že obec mu vycházela vstříc při obstarávání licence a přestavby budovy kina, takže teď by měl projevit dobrou vůli on. Tím spíš, když poplatek platí místo něj návštěvníci kina.</w:t>
      </w:r>
      <w:r w:rsidRPr="00FB6120">
        <w:rPr>
          <w:rStyle w:val="Znakapoznpodarou"/>
          <w:rFonts w:ascii="Times New Roman" w:hAnsi="Times New Roman"/>
        </w:rPr>
        <w:footnoteReference w:id="381"/>
      </w:r>
      <w:r w:rsidRPr="00FB6120">
        <w:rPr>
          <w:rFonts w:ascii="Times New Roman" w:hAnsi="Times New Roman"/>
        </w:rPr>
        <w:t xml:space="preserve"> Ze zprávy z 29. 11. 1921 je ale jasné, že v listopadu poplatek nebyl stále uhrazen. Gleissner i přes to, že </w:t>
      </w:r>
      <w:r w:rsidR="00F84380">
        <w:rPr>
          <w:rFonts w:ascii="Times New Roman" w:hAnsi="Times New Roman"/>
        </w:rPr>
        <w:t xml:space="preserve">se </w:t>
      </w:r>
      <w:r w:rsidRPr="00FB6120">
        <w:rPr>
          <w:rFonts w:ascii="Times New Roman" w:hAnsi="Times New Roman"/>
        </w:rPr>
        <w:t>k odvádění daně smluvně uvázal, byl posléze touto povinností zaskočen a snažil se získat výjimku pro místa na balkoně. Obec ve zprávě vysvětluje, že zmiňovaný poplatek vnikl v důsledku Gleissnerova dřívějšího přání zvýšit vstupné. Částka navíc měla přijít obci a zajišťovat tudíž blaho všech obyvatel Broumova. Starosta Sindermann zmiňuje, že je město</w:t>
      </w:r>
      <w:r w:rsidR="00F84380">
        <w:rPr>
          <w:rFonts w:ascii="Times New Roman" w:hAnsi="Times New Roman"/>
        </w:rPr>
        <w:t>,</w:t>
      </w:r>
      <w:r w:rsidRPr="00FB6120">
        <w:rPr>
          <w:rFonts w:ascii="Times New Roman" w:hAnsi="Times New Roman"/>
        </w:rPr>
        <w:t xml:space="preserve"> podobně jako pan Gleissner</w:t>
      </w:r>
      <w:r w:rsidR="00F84380">
        <w:rPr>
          <w:rFonts w:ascii="Times New Roman" w:hAnsi="Times New Roman"/>
        </w:rPr>
        <w:t>,</w:t>
      </w:r>
      <w:r w:rsidRPr="00FB6120">
        <w:rPr>
          <w:rFonts w:ascii="Times New Roman" w:hAnsi="Times New Roman"/>
        </w:rPr>
        <w:t xml:space="preserve"> </w:t>
      </w:r>
      <w:r w:rsidRPr="00FB6120">
        <w:rPr>
          <w:rFonts w:ascii="Times New Roman" w:hAnsi="Times New Roman"/>
        </w:rPr>
        <w:lastRenderedPageBreak/>
        <w:t>ve špatné finanční situaci a trvá na zaplacení běžn</w:t>
      </w:r>
      <w:r w:rsidR="00F84380">
        <w:rPr>
          <w:rFonts w:ascii="Times New Roman" w:hAnsi="Times New Roman"/>
        </w:rPr>
        <w:t>ého poplatku, nicméně je ochotno</w:t>
      </w:r>
      <w:r w:rsidRPr="00FB6120">
        <w:rPr>
          <w:rFonts w:ascii="Times New Roman" w:hAnsi="Times New Roman"/>
        </w:rPr>
        <w:t xml:space="preserve"> odročit dluh na příště.</w:t>
      </w:r>
      <w:r w:rsidRPr="00FB6120">
        <w:rPr>
          <w:rStyle w:val="Znakapoznpodarou"/>
          <w:rFonts w:ascii="Times New Roman" w:hAnsi="Times New Roman"/>
        </w:rPr>
        <w:footnoteReference w:id="382"/>
      </w:r>
      <w:r w:rsidR="00B37CA5" w:rsidRPr="00FB6120">
        <w:rPr>
          <w:rFonts w:ascii="Times New Roman" w:hAnsi="Times New Roman"/>
        </w:rPr>
        <w:t xml:space="preserve"> V prosinci obec konstatovala, že je překvapena Gleissnerovým chováním, když se zdráhá zaplatit to, k čemu se zavázal a že je ochotná přistoupit k soudnímu řešení.</w:t>
      </w:r>
      <w:r w:rsidR="00B37CA5" w:rsidRPr="00FB6120">
        <w:rPr>
          <w:rStyle w:val="Znakapoznpodarou"/>
          <w:rFonts w:ascii="Times New Roman" w:hAnsi="Times New Roman"/>
        </w:rPr>
        <w:footnoteReference w:id="383"/>
      </w:r>
    </w:p>
    <w:p w:rsidR="002717F6" w:rsidRDefault="006E05CA" w:rsidP="00FB6120">
      <w:pPr>
        <w:pStyle w:val="Mjnormln"/>
        <w:rPr>
          <w:rFonts w:ascii="Times New Roman" w:hAnsi="Times New Roman"/>
        </w:rPr>
      </w:pPr>
      <w:r w:rsidRPr="00FB6120">
        <w:rPr>
          <w:rFonts w:ascii="Times New Roman" w:hAnsi="Times New Roman"/>
        </w:rPr>
        <w:t>V roce 1938 bylo ustanoveno, že z čistých ročních výnosů bude 20 % darováno na podporu a péči o nezaměstnané města Broumova a za stejným účelem ke každé vstupence, kromě II</w:t>
      </w:r>
      <w:r w:rsidR="0077178E" w:rsidRPr="00FB6120">
        <w:rPr>
          <w:rFonts w:ascii="Times New Roman" w:hAnsi="Times New Roman"/>
        </w:rPr>
        <w:t>I</w:t>
      </w:r>
      <w:r w:rsidR="00F84380">
        <w:rPr>
          <w:rFonts w:ascii="Times New Roman" w:hAnsi="Times New Roman"/>
        </w:rPr>
        <w:t>. a IV. k</w:t>
      </w:r>
      <w:r w:rsidRPr="00FB6120">
        <w:rPr>
          <w:rFonts w:ascii="Times New Roman" w:hAnsi="Times New Roman"/>
        </w:rPr>
        <w:t>ategorie, bude již při prodeji vybírán příplatek 20 h</w:t>
      </w:r>
      <w:r w:rsidR="0077178E" w:rsidRPr="00FB6120">
        <w:rPr>
          <w:rFonts w:ascii="Times New Roman" w:hAnsi="Times New Roman"/>
        </w:rPr>
        <w:t>, na což bude upozorněno i na vydá</w:t>
      </w:r>
      <w:r w:rsidR="00C54AF7">
        <w:rPr>
          <w:rFonts w:ascii="Times New Roman" w:hAnsi="Times New Roman"/>
        </w:rPr>
        <w:t>vaných vstupenkách. V případě, že</w:t>
      </w:r>
      <w:r w:rsidR="0077178E" w:rsidRPr="00FB6120">
        <w:rPr>
          <w:rFonts w:ascii="Times New Roman" w:hAnsi="Times New Roman"/>
        </w:rPr>
        <w:t xml:space="preserve"> by se zdálo, že podpora již není nutná, bylo možné od tohoto příplatku ustoupit.</w:t>
      </w:r>
      <w:r w:rsidR="0077178E" w:rsidRPr="00FB6120">
        <w:rPr>
          <w:rStyle w:val="Znakapoznpodarou"/>
          <w:rFonts w:ascii="Times New Roman" w:hAnsi="Times New Roman"/>
        </w:rPr>
        <w:footnoteReference w:id="384"/>
      </w:r>
    </w:p>
    <w:p w:rsidR="00D67162" w:rsidRPr="00FB6120" w:rsidRDefault="00D67162" w:rsidP="00FB6120">
      <w:pPr>
        <w:pStyle w:val="Mjnormln"/>
        <w:rPr>
          <w:rFonts w:ascii="Times New Roman" w:hAnsi="Times New Roman"/>
        </w:rPr>
      </w:pPr>
    </w:p>
    <w:p w:rsidR="00D12CCE" w:rsidRPr="00D12CCE" w:rsidRDefault="003313C5" w:rsidP="00D12CCE">
      <w:pPr>
        <w:pStyle w:val="Podkapitoladruhrove"/>
        <w:jc w:val="center"/>
        <w:rPr>
          <w:rFonts w:ascii="Times New Roman" w:hAnsi="Times New Roman"/>
        </w:rPr>
      </w:pPr>
      <w:bookmarkStart w:id="56" w:name="_Toc449593345"/>
      <w:r w:rsidRPr="00FB6120">
        <w:rPr>
          <w:rFonts w:ascii="Times New Roman" w:hAnsi="Times New Roman"/>
        </w:rPr>
        <w:t>NÁVŠTĚVNOST</w:t>
      </w:r>
      <w:r w:rsidR="005A384E" w:rsidRPr="00FB6120">
        <w:rPr>
          <w:rFonts w:ascii="Times New Roman" w:hAnsi="Times New Roman"/>
        </w:rPr>
        <w:t>, KONKURENCE A MARKETINGOVÉ STRATEGIE</w:t>
      </w:r>
      <w:bookmarkEnd w:id="56"/>
    </w:p>
    <w:p w:rsidR="00D12CCE" w:rsidRPr="002717F6" w:rsidRDefault="002717F6" w:rsidP="00A43586">
      <w:pPr>
        <w:pStyle w:val="Mjnormln"/>
        <w:rPr>
          <w:rFonts w:ascii="Times New Roman" w:hAnsi="Times New Roman"/>
          <w:sz w:val="22"/>
          <w:szCs w:val="22"/>
        </w:rPr>
      </w:pPr>
      <w:r w:rsidRPr="002717F6">
        <w:rPr>
          <w:rFonts w:ascii="Times New Roman" w:hAnsi="Times New Roman"/>
          <w:sz w:val="22"/>
          <w:szCs w:val="22"/>
        </w:rPr>
        <w:t>NÁVŠTĚVNOST</w:t>
      </w:r>
    </w:p>
    <w:p w:rsidR="00590A2B" w:rsidRDefault="00A43586" w:rsidP="0005543C">
      <w:pPr>
        <w:pStyle w:val="Mjnormln"/>
        <w:rPr>
          <w:rFonts w:ascii="Times New Roman" w:hAnsi="Times New Roman"/>
        </w:rPr>
      </w:pPr>
      <w:r w:rsidRPr="00D12CCE">
        <w:rPr>
          <w:rFonts w:ascii="Times New Roman" w:hAnsi="Times New Roman"/>
        </w:rPr>
        <w:t>Dokumentů, které by dokládaly návštěvnost kina, neb</w:t>
      </w:r>
      <w:r w:rsidR="00E259C7" w:rsidRPr="00D12CCE">
        <w:rPr>
          <w:rFonts w:ascii="Times New Roman" w:hAnsi="Times New Roman"/>
        </w:rPr>
        <w:t>o</w:t>
      </w:r>
      <w:r w:rsidRPr="00D12CCE">
        <w:rPr>
          <w:rFonts w:ascii="Times New Roman" w:hAnsi="Times New Roman"/>
        </w:rPr>
        <w:t xml:space="preserve"> ještě lépe konkrétních filmů, bylo nalezeno bohužel velice málo.</w:t>
      </w:r>
      <w:r w:rsidR="0005543C">
        <w:rPr>
          <w:rFonts w:ascii="Times New Roman" w:hAnsi="Times New Roman"/>
        </w:rPr>
        <w:t xml:space="preserve"> Zdrojem informací o návštěvnosti a tržbách, které se v minulosti nesnadno získávaly, byly dávky ze zábavy vybírané s výjimkou kulturně výchovných filmů při všech představeních.</w:t>
      </w:r>
      <w:r w:rsidR="0005543C" w:rsidRPr="0005543C">
        <w:rPr>
          <w:rStyle w:val="Znakapoznpodarou"/>
          <w:rFonts w:ascii="Times New Roman" w:hAnsi="Times New Roman"/>
        </w:rPr>
        <w:footnoteReference w:id="385"/>
      </w:r>
      <w:r w:rsidR="0005543C">
        <w:rPr>
          <w:rFonts w:ascii="Times New Roman" w:hAnsi="Times New Roman"/>
        </w:rPr>
        <w:t xml:space="preserve"> Dokumentů z daňového úřadu zdroj sice obsahoval poměrně dost, ale ani z těchto informací nelze vytvořit uspokojivé závěry. </w:t>
      </w:r>
    </w:p>
    <w:p w:rsidR="00590A2B" w:rsidRDefault="00590A2B" w:rsidP="0005543C">
      <w:pPr>
        <w:pStyle w:val="Mjnormln"/>
        <w:rPr>
          <w:rFonts w:ascii="Times New Roman" w:hAnsi="Times New Roman"/>
        </w:rPr>
      </w:pPr>
      <w:r>
        <w:rPr>
          <w:rFonts w:ascii="Times New Roman" w:hAnsi="Times New Roman"/>
        </w:rPr>
        <w:t>Z období provozování kina p. Gleissnerem jsou ohledně prosperity kina dochovány pouze střípky. V r. 1920 například byla návštěvnost velmi dobrá. Podle Gleissnerových slov byla vysoká návštěvnost kina ale jen díky kvalitnímu výběru programu a dobré hudbě.</w:t>
      </w:r>
      <w:r w:rsidRPr="00FB6120">
        <w:rPr>
          <w:rStyle w:val="Znakapoznpodarou"/>
          <w:rFonts w:ascii="Times New Roman" w:hAnsi="Times New Roman"/>
        </w:rPr>
        <w:footnoteReference w:id="386"/>
      </w:r>
      <w:r>
        <w:rPr>
          <w:rFonts w:ascii="Times New Roman" w:hAnsi="Times New Roman"/>
        </w:rPr>
        <w:t xml:space="preserve"> Průměrná </w:t>
      </w:r>
      <w:r>
        <w:rPr>
          <w:rFonts w:ascii="Times New Roman" w:hAnsi="Times New Roman"/>
        </w:rPr>
        <w:lastRenderedPageBreak/>
        <w:t>roční obsazenost kina se ale zřejmě na začátku 20. let pohybovala kolem pouhých 54 %.</w:t>
      </w:r>
      <w:r w:rsidRPr="00FB6120">
        <w:rPr>
          <w:rStyle w:val="Znakapoznpodarou"/>
          <w:rFonts w:ascii="Times New Roman" w:hAnsi="Times New Roman"/>
        </w:rPr>
        <w:footnoteReference w:id="387"/>
      </w:r>
      <w:r>
        <w:rPr>
          <w:rFonts w:ascii="Times New Roman" w:hAnsi="Times New Roman"/>
        </w:rPr>
        <w:t xml:space="preserve"> V roce 1922 navíc docházelo k růstu nezaměstnanosti</w:t>
      </w:r>
      <w:r w:rsidRPr="00FB6120">
        <w:rPr>
          <w:rFonts w:ascii="Times New Roman" w:hAnsi="Times New Roman"/>
        </w:rPr>
        <w:t>.</w:t>
      </w:r>
      <w:r w:rsidRPr="00FB6120">
        <w:rPr>
          <w:rStyle w:val="Znakapoznpodarou"/>
          <w:rFonts w:ascii="Times New Roman" w:hAnsi="Times New Roman"/>
        </w:rPr>
        <w:footnoteReference w:id="388"/>
      </w:r>
    </w:p>
    <w:p w:rsidR="00590A2B" w:rsidRPr="00FB6120" w:rsidRDefault="00590A2B" w:rsidP="00590A2B">
      <w:pPr>
        <w:pStyle w:val="Mjnormln"/>
        <w:rPr>
          <w:rFonts w:ascii="Times New Roman" w:hAnsi="Times New Roman"/>
        </w:rPr>
      </w:pPr>
      <w:r>
        <w:rPr>
          <w:rFonts w:ascii="Times New Roman" w:hAnsi="Times New Roman"/>
        </w:rPr>
        <w:t>P</w:t>
      </w:r>
      <w:r w:rsidR="0005543C">
        <w:rPr>
          <w:rFonts w:ascii="Times New Roman" w:hAnsi="Times New Roman"/>
        </w:rPr>
        <w:t xml:space="preserve">ro představu o finanční situaci kina </w:t>
      </w:r>
      <w:r w:rsidR="007F523F">
        <w:rPr>
          <w:rFonts w:ascii="Times New Roman" w:hAnsi="Times New Roman"/>
        </w:rPr>
        <w:t xml:space="preserve">jsou </w:t>
      </w:r>
      <w:r w:rsidR="0005543C">
        <w:rPr>
          <w:rFonts w:ascii="Times New Roman" w:hAnsi="Times New Roman"/>
        </w:rPr>
        <w:t>nejlepším zdrojem přiložen</w:t>
      </w:r>
      <w:r w:rsidR="006634C4">
        <w:rPr>
          <w:rFonts w:ascii="Times New Roman" w:hAnsi="Times New Roman"/>
        </w:rPr>
        <w:t>á tabulka</w:t>
      </w:r>
      <w:r w:rsidR="006634C4">
        <w:rPr>
          <w:rStyle w:val="Znakapoznpodarou"/>
          <w:rFonts w:ascii="Times New Roman" w:hAnsi="Times New Roman"/>
        </w:rPr>
        <w:footnoteReference w:id="389"/>
      </w:r>
      <w:r w:rsidR="006634C4">
        <w:rPr>
          <w:rFonts w:ascii="Times New Roman" w:hAnsi="Times New Roman"/>
        </w:rPr>
        <w:t xml:space="preserve"> a graf</w:t>
      </w:r>
      <w:r w:rsidR="006634C4">
        <w:rPr>
          <w:rStyle w:val="Znakapoznpodarou"/>
          <w:rFonts w:ascii="Times New Roman" w:hAnsi="Times New Roman"/>
        </w:rPr>
        <w:footnoteReference w:id="390"/>
      </w:r>
      <w:r w:rsidR="006634C4">
        <w:rPr>
          <w:rFonts w:ascii="Times New Roman" w:hAnsi="Times New Roman"/>
        </w:rPr>
        <w:t xml:space="preserve"> mapující především období mezi lety 1923 - 1933. Z těch je možné zjistit, že nejvýdělečnějším rokem byl bezkonkurenčně rok 1928 a naopak nejprodělečnějším rok 1925. Stav rezervních fondů markantně poklesl v r. 1930, kdy bylo vybudováno topení a zakoupena zvuková aparatura. </w:t>
      </w:r>
      <w:r w:rsidR="00B4490E">
        <w:rPr>
          <w:rFonts w:ascii="Times New Roman" w:hAnsi="Times New Roman"/>
        </w:rPr>
        <w:t>V roce 1933 návštěvnost oproti předchozímu roku klesla o více jak 50 %.</w:t>
      </w:r>
      <w:r w:rsidR="00B4490E">
        <w:rPr>
          <w:rStyle w:val="Znakapoznpodarou"/>
          <w:rFonts w:ascii="Times New Roman" w:hAnsi="Times New Roman"/>
        </w:rPr>
        <w:footnoteReference w:id="391"/>
      </w:r>
      <w:r>
        <w:rPr>
          <w:rFonts w:ascii="Times New Roman" w:hAnsi="Times New Roman"/>
        </w:rPr>
        <w:t xml:space="preserve"> </w:t>
      </w:r>
      <w:r w:rsidR="00F03404">
        <w:rPr>
          <w:rFonts w:ascii="Times New Roman" w:hAnsi="Times New Roman"/>
        </w:rPr>
        <w:t>O finanční situaci kina v roce 1934 je známo pouze to, že byla, vzhledem ke špatné hospodářské situaci, velice zlá.</w:t>
      </w:r>
      <w:r w:rsidR="00F03404">
        <w:rPr>
          <w:rStyle w:val="Znakapoznpodarou"/>
          <w:rFonts w:ascii="Times New Roman" w:hAnsi="Times New Roman"/>
        </w:rPr>
        <w:footnoteReference w:id="392"/>
      </w:r>
      <w:r w:rsidR="00F03404">
        <w:rPr>
          <w:rFonts w:ascii="Times New Roman" w:hAnsi="Times New Roman"/>
        </w:rPr>
        <w:t xml:space="preserve"> </w:t>
      </w:r>
      <w:r>
        <w:rPr>
          <w:rFonts w:ascii="Times New Roman" w:hAnsi="Times New Roman"/>
        </w:rPr>
        <w:t>V roce 1937 místní textilní oblast zasáhla průmyslová krize, přičemž došlo k markantnímu zchudnutí větší části obyvatelstva a zvýšení nezaměstnanosti. Kino podle správního výboru mělo usilovat o svoji existenci.</w:t>
      </w:r>
      <w:r w:rsidRPr="00FB6120">
        <w:rPr>
          <w:rStyle w:val="Znakapoznpodarou"/>
          <w:rFonts w:ascii="Times New Roman" w:hAnsi="Times New Roman"/>
        </w:rPr>
        <w:footnoteReference w:id="393"/>
      </w:r>
      <w:r>
        <w:rPr>
          <w:rFonts w:ascii="Times New Roman" w:hAnsi="Times New Roman"/>
        </w:rPr>
        <w:t xml:space="preserve"> Je zarážející, že i přesto byl zisk kina vyšší než </w:t>
      </w:r>
      <w:r w:rsidR="007F523F">
        <w:rPr>
          <w:rFonts w:ascii="Times New Roman" w:hAnsi="Times New Roman"/>
        </w:rPr>
        <w:t xml:space="preserve">v </w:t>
      </w:r>
      <w:r>
        <w:rPr>
          <w:rFonts w:ascii="Times New Roman" w:hAnsi="Times New Roman"/>
        </w:rPr>
        <w:t>předchozí</w:t>
      </w:r>
      <w:r w:rsidR="007F523F">
        <w:rPr>
          <w:rFonts w:ascii="Times New Roman" w:hAnsi="Times New Roman"/>
        </w:rPr>
        <w:t>m roce</w:t>
      </w:r>
      <w:r>
        <w:rPr>
          <w:rFonts w:ascii="Times New Roman" w:hAnsi="Times New Roman"/>
        </w:rPr>
        <w:t>. Je možné, že informace o krizi jsou lehce nadsazené, jelikož pocházejí z</w:t>
      </w:r>
      <w:r w:rsidR="00F03404">
        <w:rPr>
          <w:rFonts w:ascii="Times New Roman" w:hAnsi="Times New Roman"/>
        </w:rPr>
        <w:t> </w:t>
      </w:r>
      <w:r>
        <w:rPr>
          <w:rFonts w:ascii="Times New Roman" w:hAnsi="Times New Roman"/>
        </w:rPr>
        <w:t>dopis</w:t>
      </w:r>
      <w:r w:rsidR="00F03404">
        <w:rPr>
          <w:rFonts w:ascii="Times New Roman" w:hAnsi="Times New Roman"/>
        </w:rPr>
        <w:t>u, v němž jsou uváděny důvody</w:t>
      </w:r>
      <w:r>
        <w:rPr>
          <w:rFonts w:ascii="Times New Roman" w:hAnsi="Times New Roman"/>
        </w:rPr>
        <w:t xml:space="preserve">, proč správa kina nemůže platit poplatky za </w:t>
      </w:r>
      <w:r w:rsidR="00F03404">
        <w:rPr>
          <w:rFonts w:ascii="Times New Roman" w:hAnsi="Times New Roman"/>
        </w:rPr>
        <w:t>policii a inspekce.</w:t>
      </w:r>
      <w:r w:rsidR="003E033C">
        <w:rPr>
          <w:rFonts w:ascii="Times New Roman" w:hAnsi="Times New Roman"/>
        </w:rPr>
        <w:t xml:space="preserve"> Prosperitu kina doplňuje graf mapující hrubý výnos z vložených vkladů spoluvlastníků v období mezi lety 1922 – 1936.</w:t>
      </w:r>
      <w:r w:rsidR="003E033C">
        <w:rPr>
          <w:rStyle w:val="Znakapoznpodarou"/>
          <w:rFonts w:ascii="Times New Roman" w:hAnsi="Times New Roman"/>
        </w:rPr>
        <w:footnoteReference w:id="394"/>
      </w:r>
    </w:p>
    <w:p w:rsidR="00F03404" w:rsidRDefault="000F3515" w:rsidP="00FB6120">
      <w:pPr>
        <w:spacing w:line="360" w:lineRule="auto"/>
        <w:rPr>
          <w:rFonts w:ascii="Times New Roman" w:hAnsi="Times New Roman"/>
          <w:sz w:val="24"/>
          <w:szCs w:val="24"/>
        </w:rPr>
      </w:pPr>
      <w:r w:rsidRPr="00FB6120">
        <w:rPr>
          <w:rFonts w:ascii="Times New Roman" w:hAnsi="Times New Roman"/>
          <w:sz w:val="24"/>
          <w:szCs w:val="24"/>
        </w:rPr>
        <w:t>Po okupaci a přidělení Sudet k Říš</w:t>
      </w:r>
      <w:r w:rsidR="007F523F">
        <w:rPr>
          <w:rFonts w:ascii="Times New Roman" w:hAnsi="Times New Roman"/>
          <w:sz w:val="24"/>
          <w:szCs w:val="24"/>
        </w:rPr>
        <w:t>i bylo všem obcím, které vlastnily</w:t>
      </w:r>
      <w:r w:rsidRPr="00FB6120">
        <w:rPr>
          <w:rFonts w:ascii="Times New Roman" w:hAnsi="Times New Roman"/>
          <w:sz w:val="24"/>
          <w:szCs w:val="24"/>
        </w:rPr>
        <w:t xml:space="preserve"> finanční podíl městského kina</w:t>
      </w:r>
      <w:r w:rsidR="0012038B" w:rsidRPr="00FB6120">
        <w:rPr>
          <w:rFonts w:ascii="Times New Roman" w:hAnsi="Times New Roman"/>
          <w:sz w:val="24"/>
          <w:szCs w:val="24"/>
        </w:rPr>
        <w:t xml:space="preserve">, výnosem říšského ministra financí </w:t>
      </w:r>
      <w:r w:rsidRPr="00FB6120">
        <w:rPr>
          <w:rFonts w:ascii="Times New Roman" w:hAnsi="Times New Roman"/>
          <w:sz w:val="24"/>
          <w:szCs w:val="24"/>
        </w:rPr>
        <w:t>nabídnuto</w:t>
      </w:r>
      <w:r w:rsidR="0012038B" w:rsidRPr="00FB6120">
        <w:rPr>
          <w:rFonts w:ascii="Times New Roman" w:hAnsi="Times New Roman"/>
          <w:sz w:val="24"/>
          <w:szCs w:val="24"/>
        </w:rPr>
        <w:t xml:space="preserve">, že je možné pokrýt v jednotlivých sudetoněmeckých obcích případné výlohy (např. vyrovnávání dluhů, škody vzniklé plněním nových </w:t>
      </w:r>
      <w:r w:rsidR="004421E2">
        <w:rPr>
          <w:rFonts w:ascii="Times New Roman" w:hAnsi="Times New Roman"/>
          <w:sz w:val="24"/>
          <w:szCs w:val="24"/>
        </w:rPr>
        <w:t>podmínek) ve výši</w:t>
      </w:r>
      <w:r w:rsidR="0012038B" w:rsidRPr="00FB6120">
        <w:rPr>
          <w:rFonts w:ascii="Times New Roman" w:hAnsi="Times New Roman"/>
          <w:sz w:val="24"/>
          <w:szCs w:val="24"/>
        </w:rPr>
        <w:t xml:space="preserve"> 15 000 000 RM. Bylo ovšem nutné přiložit k žádosti odůvodnění, </w:t>
      </w:r>
      <w:r w:rsidR="0012038B" w:rsidRPr="00FB6120">
        <w:rPr>
          <w:rFonts w:ascii="Times New Roman" w:hAnsi="Times New Roman"/>
          <w:sz w:val="24"/>
          <w:szCs w:val="24"/>
        </w:rPr>
        <w:lastRenderedPageBreak/>
        <w:t>příslušné účty a potvrzení.</w:t>
      </w:r>
      <w:r w:rsidR="0012038B" w:rsidRPr="00FB6120">
        <w:rPr>
          <w:rStyle w:val="Znakapoznpodarou"/>
          <w:rFonts w:ascii="Times New Roman" w:hAnsi="Times New Roman"/>
          <w:sz w:val="24"/>
          <w:szCs w:val="24"/>
        </w:rPr>
        <w:footnoteReference w:id="395"/>
      </w:r>
      <w:r w:rsidR="00B17DEE">
        <w:rPr>
          <w:rFonts w:ascii="Times New Roman" w:hAnsi="Times New Roman"/>
          <w:sz w:val="24"/>
          <w:szCs w:val="24"/>
        </w:rPr>
        <w:t xml:space="preserve"> Tímto způsobem měla správa kina možnost vylepšit finanční situaci podniku. Zda této možnosti ale využila, není známo.</w:t>
      </w:r>
    </w:p>
    <w:p w:rsidR="00D12CCE" w:rsidRPr="00D12CCE" w:rsidRDefault="00D12CCE" w:rsidP="00FB6120">
      <w:pPr>
        <w:pStyle w:val="Mjnormln"/>
        <w:rPr>
          <w:rFonts w:ascii="Times New Roman" w:hAnsi="Times New Roman"/>
          <w:sz w:val="22"/>
          <w:szCs w:val="22"/>
        </w:rPr>
      </w:pPr>
      <w:r w:rsidRPr="00D12CCE">
        <w:rPr>
          <w:rFonts w:ascii="Times New Roman" w:hAnsi="Times New Roman"/>
          <w:sz w:val="22"/>
          <w:szCs w:val="22"/>
        </w:rPr>
        <w:t>MARKETINGOVÉ STRATEGIE</w:t>
      </w:r>
    </w:p>
    <w:p w:rsidR="002F4E8B" w:rsidRPr="004B030B" w:rsidRDefault="0084640C" w:rsidP="00B37AA2">
      <w:pPr>
        <w:pStyle w:val="Mjnormln"/>
        <w:rPr>
          <w:rFonts w:ascii="Times New Roman" w:hAnsi="Times New Roman"/>
        </w:rPr>
      </w:pPr>
      <w:r w:rsidRPr="00FB6120">
        <w:rPr>
          <w:rFonts w:ascii="Times New Roman" w:hAnsi="Times New Roman"/>
        </w:rPr>
        <w:t>Během 1. sv. války si majitelé kin začali všímat propagace svých programů. V denních listech</w:t>
      </w:r>
      <w:r w:rsidR="00C54AF7">
        <w:rPr>
          <w:rFonts w:ascii="Times New Roman" w:hAnsi="Times New Roman"/>
        </w:rPr>
        <w:t xml:space="preserve"> byla zaváděna tzv. okénková inz</w:t>
      </w:r>
      <w:r w:rsidRPr="00FB6120">
        <w:rPr>
          <w:rFonts w:ascii="Times New Roman" w:hAnsi="Times New Roman"/>
        </w:rPr>
        <w:t>erce, čili předběžná reklama.</w:t>
      </w:r>
      <w:r w:rsidR="00674811" w:rsidRPr="00FB6120">
        <w:rPr>
          <w:rFonts w:ascii="Times New Roman" w:hAnsi="Times New Roman"/>
        </w:rPr>
        <w:t xml:space="preserve"> V r. 1925 </w:t>
      </w:r>
      <w:r w:rsidR="00C54AF7">
        <w:rPr>
          <w:rFonts w:ascii="Times New Roman" w:hAnsi="Times New Roman"/>
        </w:rPr>
        <w:t>byla doplněna denní řádkovou inz</w:t>
      </w:r>
      <w:r w:rsidR="00674811" w:rsidRPr="00FB6120">
        <w:rPr>
          <w:rFonts w:ascii="Times New Roman" w:hAnsi="Times New Roman"/>
        </w:rPr>
        <w:t xml:space="preserve">ercí, později začala fungovat propagace letáková, </w:t>
      </w:r>
      <w:r w:rsidR="00C54AF7">
        <w:rPr>
          <w:rFonts w:ascii="Times New Roman" w:hAnsi="Times New Roman"/>
        </w:rPr>
        <w:t xml:space="preserve">na </w:t>
      </w:r>
      <w:r w:rsidR="00674811" w:rsidRPr="00FB6120">
        <w:rPr>
          <w:rFonts w:ascii="Times New Roman" w:hAnsi="Times New Roman"/>
        </w:rPr>
        <w:t>pohyblivých figurín</w:t>
      </w:r>
      <w:r w:rsidR="00C54AF7">
        <w:rPr>
          <w:rFonts w:ascii="Times New Roman" w:hAnsi="Times New Roman"/>
        </w:rPr>
        <w:t>ách</w:t>
      </w:r>
      <w:r w:rsidR="00674811" w:rsidRPr="00FB6120">
        <w:rPr>
          <w:rFonts w:ascii="Times New Roman" w:hAnsi="Times New Roman"/>
        </w:rPr>
        <w:t>, ko</w:t>
      </w:r>
      <w:r w:rsidR="00C54AF7">
        <w:rPr>
          <w:rFonts w:ascii="Times New Roman" w:hAnsi="Times New Roman"/>
        </w:rPr>
        <w:t>čárech</w:t>
      </w:r>
      <w:r w:rsidR="00674811" w:rsidRPr="00FB6120">
        <w:rPr>
          <w:rFonts w:ascii="Times New Roman" w:hAnsi="Times New Roman"/>
        </w:rPr>
        <w:t>, aut</w:t>
      </w:r>
      <w:r w:rsidR="00C54AF7">
        <w:rPr>
          <w:rFonts w:ascii="Times New Roman" w:hAnsi="Times New Roman"/>
        </w:rPr>
        <w:t>ech</w:t>
      </w:r>
      <w:r w:rsidR="00674811" w:rsidRPr="00FB6120">
        <w:rPr>
          <w:rFonts w:ascii="Times New Roman" w:hAnsi="Times New Roman"/>
        </w:rPr>
        <w:t>, tramvají</w:t>
      </w:r>
      <w:r w:rsidR="00C54AF7">
        <w:rPr>
          <w:rFonts w:ascii="Times New Roman" w:hAnsi="Times New Roman"/>
        </w:rPr>
        <w:t>ch</w:t>
      </w:r>
      <w:r w:rsidR="00674811" w:rsidRPr="00FB6120">
        <w:rPr>
          <w:rFonts w:ascii="Times New Roman" w:hAnsi="Times New Roman"/>
        </w:rPr>
        <w:t xml:space="preserve"> apod. Na vývěsních tabulích byl program kin propagován tzv. nudlemi, </w:t>
      </w:r>
      <w:r w:rsidR="00E259C7">
        <w:rPr>
          <w:rFonts w:ascii="Times New Roman" w:hAnsi="Times New Roman"/>
        </w:rPr>
        <w:t xml:space="preserve">čili </w:t>
      </w:r>
      <w:r w:rsidR="00674811" w:rsidRPr="00FB6120">
        <w:rPr>
          <w:rFonts w:ascii="Times New Roman" w:hAnsi="Times New Roman"/>
        </w:rPr>
        <w:t>úzkými dlouhými plakáty. Ty později nahradila okénka, která jsou využívána i dnes.</w:t>
      </w:r>
      <w:r w:rsidR="00674811" w:rsidRPr="00FB6120">
        <w:rPr>
          <w:rStyle w:val="Znakapoznpodarou"/>
          <w:rFonts w:ascii="Times New Roman" w:hAnsi="Times New Roman"/>
        </w:rPr>
        <w:footnoteReference w:id="396"/>
      </w:r>
      <w:r w:rsidR="00E259C7">
        <w:rPr>
          <w:rFonts w:ascii="Times New Roman" w:hAnsi="Times New Roman"/>
        </w:rPr>
        <w:t xml:space="preserve"> O konkrétních marketingových strategiích broumovského biografu je toho známo velmi málo. </w:t>
      </w:r>
      <w:r w:rsidR="00535EDB">
        <w:rPr>
          <w:rFonts w:ascii="Times New Roman" w:hAnsi="Times New Roman"/>
        </w:rPr>
        <w:t>V počátcích kinematografického podnikání, když promítání probíhala v divadle a tělocvičně, bylo konání představení oznamováno programovými letáčky.</w:t>
      </w:r>
      <w:r w:rsidR="00535EDB">
        <w:rPr>
          <w:rStyle w:val="Znakapoznpodarou"/>
          <w:rFonts w:ascii="Times New Roman" w:hAnsi="Times New Roman"/>
        </w:rPr>
        <w:footnoteReference w:id="397"/>
      </w:r>
      <w:r w:rsidR="00535EDB">
        <w:rPr>
          <w:rFonts w:ascii="Times New Roman" w:hAnsi="Times New Roman"/>
        </w:rPr>
        <w:t xml:space="preserve"> Když bylo kinematografické podnikání přestěhováno na náměstí do domu č. 105, došlo i k</w:t>
      </w:r>
      <w:r w:rsidR="006D6D14">
        <w:rPr>
          <w:rFonts w:ascii="Times New Roman" w:hAnsi="Times New Roman"/>
        </w:rPr>
        <w:t xml:space="preserve"> jeho</w:t>
      </w:r>
      <w:r w:rsidR="00535EDB">
        <w:rPr>
          <w:rFonts w:ascii="Times New Roman" w:hAnsi="Times New Roman"/>
        </w:rPr>
        <w:t> intenzivnější propagaci.</w:t>
      </w:r>
      <w:r w:rsidR="006D6D14">
        <w:rPr>
          <w:rFonts w:ascii="Times New Roman" w:hAnsi="Times New Roman"/>
        </w:rPr>
        <w:t xml:space="preserve"> </w:t>
      </w:r>
      <w:r w:rsidR="00E43A4A">
        <w:rPr>
          <w:rFonts w:ascii="Times New Roman" w:hAnsi="Times New Roman"/>
        </w:rPr>
        <w:t xml:space="preserve">V první řadě bylo obyvatelstvo obeznámeno se změnou majitele kina. Tato informace, stejně jako připomínka faktu, že </w:t>
      </w:r>
      <w:r w:rsidR="00E43A4A" w:rsidRPr="00E43A4A">
        <w:rPr>
          <w:rFonts w:ascii="Times New Roman" w:hAnsi="Times New Roman"/>
          <w:i/>
        </w:rPr>
        <w:t>Koncertní sál a kino Nová scéna</w:t>
      </w:r>
      <w:r w:rsidR="00E43A4A">
        <w:rPr>
          <w:rFonts w:ascii="Times New Roman" w:hAnsi="Times New Roman"/>
        </w:rPr>
        <w:t xml:space="preserve"> je hlavním místem ku</w:t>
      </w:r>
      <w:r w:rsidR="00C54AF7">
        <w:rPr>
          <w:rFonts w:ascii="Times New Roman" w:hAnsi="Times New Roman"/>
        </w:rPr>
        <w:t xml:space="preserve">ltury a lidové osvěty zároveň, </w:t>
      </w:r>
      <w:r w:rsidR="00E43A4A">
        <w:rPr>
          <w:rFonts w:ascii="Times New Roman" w:hAnsi="Times New Roman"/>
        </w:rPr>
        <w:t>byla sdělována prostřednictvím tehdy běžného vyvolávání.</w:t>
      </w:r>
      <w:r w:rsidR="00E43A4A">
        <w:rPr>
          <w:rStyle w:val="Znakapoznpodarou"/>
          <w:rFonts w:ascii="Times New Roman" w:hAnsi="Times New Roman"/>
        </w:rPr>
        <w:footnoteReference w:id="398"/>
      </w:r>
      <w:r w:rsidR="00E43A4A">
        <w:rPr>
          <w:rFonts w:ascii="Times New Roman" w:hAnsi="Times New Roman"/>
        </w:rPr>
        <w:t xml:space="preserve"> </w:t>
      </w:r>
      <w:r w:rsidR="006D6D14">
        <w:rPr>
          <w:rFonts w:ascii="Times New Roman" w:hAnsi="Times New Roman"/>
        </w:rPr>
        <w:t>Kromě malých letáků, které obecně propagovaly fungování kina ve městě</w:t>
      </w:r>
      <w:r w:rsidR="006D6D14">
        <w:rPr>
          <w:rStyle w:val="Znakapoznpodarou"/>
          <w:rFonts w:ascii="Times New Roman" w:hAnsi="Times New Roman"/>
        </w:rPr>
        <w:footnoteReference w:id="399"/>
      </w:r>
      <w:r w:rsidR="006D6D14">
        <w:rPr>
          <w:rFonts w:ascii="Times New Roman" w:hAnsi="Times New Roman"/>
        </w:rPr>
        <w:t>, byly hlavním propagačním nástrojem výkladní skříně s plakáty a fotografiemi z filmů, které byly umístěny v chodbě domu před vstupem do kina. Není jisté, zda už od začátku se jednalo o výkladní skříně, nicméně chodba zcela jistě sloužila k výlepu plakátů.</w:t>
      </w:r>
      <w:r w:rsidR="006D6D14">
        <w:rPr>
          <w:rStyle w:val="Znakapoznpodarou"/>
          <w:rFonts w:ascii="Times New Roman" w:hAnsi="Times New Roman"/>
        </w:rPr>
        <w:footnoteReference w:id="400"/>
      </w:r>
      <w:r w:rsidR="006D6D14">
        <w:rPr>
          <w:rFonts w:ascii="Times New Roman" w:hAnsi="Times New Roman"/>
        </w:rPr>
        <w:t xml:space="preserve"> </w:t>
      </w:r>
      <w:r w:rsidR="00FE463E">
        <w:rPr>
          <w:rFonts w:ascii="Times New Roman" w:hAnsi="Times New Roman"/>
        </w:rPr>
        <w:t>Plakáty byly vylepovány nejen v Broumově, ale i v okolních vesnicích</w:t>
      </w:r>
      <w:r w:rsidR="004705CD" w:rsidRPr="00FB6120">
        <w:rPr>
          <w:rFonts w:ascii="Times New Roman" w:hAnsi="Times New Roman"/>
        </w:rPr>
        <w:t>.</w:t>
      </w:r>
      <w:r w:rsidR="004705CD" w:rsidRPr="00FB6120">
        <w:rPr>
          <w:rStyle w:val="Znakapoznpodarou"/>
          <w:rFonts w:ascii="Times New Roman" w:hAnsi="Times New Roman"/>
        </w:rPr>
        <w:footnoteReference w:id="401"/>
      </w:r>
      <w:r w:rsidR="00FE463E">
        <w:rPr>
          <w:rFonts w:ascii="Times New Roman" w:hAnsi="Times New Roman"/>
        </w:rPr>
        <w:t xml:space="preserve"> Dále bylo k propagaci využíváno světelné reklamy. Vzhledem k tomu, že za ni správa kina platila, byla </w:t>
      </w:r>
      <w:r w:rsidR="00EF6B19">
        <w:rPr>
          <w:rFonts w:ascii="Times New Roman" w:hAnsi="Times New Roman"/>
        </w:rPr>
        <w:t>zřejmě umístěna jinde, než</w:t>
      </w:r>
      <w:r w:rsidR="00FE463E">
        <w:rPr>
          <w:rFonts w:ascii="Times New Roman" w:hAnsi="Times New Roman"/>
        </w:rPr>
        <w:t>li n</w:t>
      </w:r>
      <w:r w:rsidR="00EF6B19">
        <w:rPr>
          <w:rFonts w:ascii="Times New Roman" w:hAnsi="Times New Roman"/>
        </w:rPr>
        <w:t xml:space="preserve">a budově kina. Stejná položka ale kinu přinášela také zisk, takže </w:t>
      </w:r>
      <w:r w:rsidR="00EF6B19">
        <w:rPr>
          <w:rFonts w:ascii="Times New Roman" w:hAnsi="Times New Roman"/>
        </w:rPr>
        <w:lastRenderedPageBreak/>
        <w:t>je možné, že šlo v tomto ohledu o protislužbu.</w:t>
      </w:r>
      <w:r w:rsidR="00EF6B19">
        <w:rPr>
          <w:rStyle w:val="Znakapoznpodarou"/>
          <w:rFonts w:ascii="Times New Roman" w:hAnsi="Times New Roman"/>
        </w:rPr>
        <w:footnoteReference w:id="402"/>
      </w:r>
      <w:r w:rsidR="003444AB">
        <w:rPr>
          <w:rFonts w:ascii="Times New Roman" w:hAnsi="Times New Roman"/>
        </w:rPr>
        <w:t xml:space="preserve"> Ve 30. letech pro správu kina také pracovali studenti, kteří fungovali jako pohyblivé figuríny a chodili po městě s reklamní</w:t>
      </w:r>
      <w:r w:rsidR="00C54AF7">
        <w:rPr>
          <w:rFonts w:ascii="Times New Roman" w:hAnsi="Times New Roman"/>
        </w:rPr>
        <w:t>mi tabulemi</w:t>
      </w:r>
      <w:r w:rsidR="003444AB">
        <w:rPr>
          <w:rFonts w:ascii="Times New Roman" w:hAnsi="Times New Roman"/>
        </w:rPr>
        <w:t>.</w:t>
      </w:r>
      <w:r w:rsidR="003444AB">
        <w:rPr>
          <w:rStyle w:val="Znakapoznpodarou"/>
          <w:rFonts w:ascii="Times New Roman" w:hAnsi="Times New Roman"/>
        </w:rPr>
        <w:footnoteReference w:id="403"/>
      </w:r>
      <w:r w:rsidR="003444AB">
        <w:rPr>
          <w:rFonts w:ascii="Times New Roman" w:hAnsi="Times New Roman"/>
        </w:rPr>
        <w:t xml:space="preserve"> </w:t>
      </w:r>
    </w:p>
    <w:p w:rsidR="00B37AA2" w:rsidRPr="00B37AA2" w:rsidRDefault="00B37AA2" w:rsidP="00B37AA2">
      <w:pPr>
        <w:pStyle w:val="Mjnormln"/>
        <w:rPr>
          <w:rFonts w:ascii="Times New Roman" w:hAnsi="Times New Roman"/>
          <w:bCs/>
          <w:sz w:val="22"/>
          <w:szCs w:val="22"/>
        </w:rPr>
      </w:pPr>
      <w:r w:rsidRPr="00B37AA2">
        <w:rPr>
          <w:rFonts w:ascii="Times New Roman" w:hAnsi="Times New Roman"/>
          <w:bCs/>
          <w:sz w:val="22"/>
          <w:szCs w:val="22"/>
        </w:rPr>
        <w:t>KONKURENCE – DIVADLO</w:t>
      </w:r>
    </w:p>
    <w:p w:rsidR="00B37AA2" w:rsidRPr="00FB6120" w:rsidRDefault="00B37AA2" w:rsidP="00B37AA2">
      <w:pPr>
        <w:pStyle w:val="Mjnormln"/>
        <w:rPr>
          <w:rFonts w:ascii="Times New Roman" w:hAnsi="Times New Roman"/>
          <w:bCs/>
          <w:szCs w:val="28"/>
        </w:rPr>
      </w:pPr>
      <w:r w:rsidRPr="00FB6120">
        <w:rPr>
          <w:rFonts w:ascii="Times New Roman" w:hAnsi="Times New Roman"/>
          <w:bCs/>
          <w:szCs w:val="28"/>
        </w:rPr>
        <w:t>Po dobu mapov</w:t>
      </w:r>
      <w:r w:rsidR="00C54AF7">
        <w:rPr>
          <w:rFonts w:ascii="Times New Roman" w:hAnsi="Times New Roman"/>
          <w:bCs/>
          <w:szCs w:val="28"/>
        </w:rPr>
        <w:t>ané existence broumovského kina</w:t>
      </w:r>
      <w:r w:rsidRPr="00FB6120">
        <w:rPr>
          <w:rFonts w:ascii="Times New Roman" w:hAnsi="Times New Roman"/>
          <w:bCs/>
          <w:szCs w:val="28"/>
        </w:rPr>
        <w:t xml:space="preserve"> bylo jeho největší konkurencí Městské divadlo Broumov. V roce 1922 bylo například v celém okresu další kino až ve 14 km vzdálených Teplicích n. Metují</w:t>
      </w:r>
      <w:r w:rsidRPr="00FB6120">
        <w:rPr>
          <w:rStyle w:val="Znakapoznpodarou"/>
          <w:rFonts w:ascii="Times New Roman" w:hAnsi="Times New Roman"/>
          <w:bCs/>
          <w:szCs w:val="28"/>
        </w:rPr>
        <w:footnoteReference w:id="404"/>
      </w:r>
      <w:r w:rsidRPr="00FB6120">
        <w:rPr>
          <w:rFonts w:ascii="Times New Roman" w:hAnsi="Times New Roman"/>
          <w:bCs/>
          <w:szCs w:val="28"/>
        </w:rPr>
        <w:t xml:space="preserve"> a v Broumově nikdy druhý biograf nevznikl. Divadlo sice nemělo stálý divadelní soubor, nicméně v sezóně se v něm střídaly různé profesionální kočovné společnosti stejně jako několik broumovských ochotnických spolků. To, že divadlo bylo největším konkurentem kina, potvrzují nejen výpovědi pamětníků a dostupná literatura, ale i stížnost </w:t>
      </w:r>
      <w:r w:rsidRPr="00FB6120">
        <w:rPr>
          <w:rFonts w:ascii="Times New Roman" w:hAnsi="Times New Roman"/>
          <w:bCs/>
          <w:i/>
          <w:szCs w:val="28"/>
        </w:rPr>
        <w:t>Koncertního sálu a kina Nová scéna Broumov</w:t>
      </w:r>
      <w:r w:rsidRPr="00FB6120">
        <w:rPr>
          <w:rFonts w:ascii="Times New Roman" w:hAnsi="Times New Roman"/>
          <w:bCs/>
          <w:szCs w:val="28"/>
        </w:rPr>
        <w:t xml:space="preserve"> v dopise adresovaném starostenskému úřadu z roku 1926. V něm si stěžují, že divadelní sezóna byla v roce 1925/1926 (od Vánoc 1925 do konce března 1926) příliš dlouhá a způsobila proto biografu znatelnou finanční újmu. V minulých letech byla i během divadelní sezóny uspokojivá návštěvnost (především v sobotu a v neděli, kdy bylo plno), tento rok </w:t>
      </w:r>
      <w:r w:rsidR="00C54AF7">
        <w:rPr>
          <w:rFonts w:ascii="Times New Roman" w:hAnsi="Times New Roman"/>
          <w:bCs/>
          <w:szCs w:val="28"/>
        </w:rPr>
        <w:t xml:space="preserve">ale byla </w:t>
      </w:r>
      <w:r w:rsidRPr="00FB6120">
        <w:rPr>
          <w:rFonts w:ascii="Times New Roman" w:hAnsi="Times New Roman"/>
          <w:bCs/>
          <w:szCs w:val="28"/>
        </w:rPr>
        <w:t>spíše žalostná. Největší finanční ztráty byly obvykle ve středu a ve čtvrtek. 11. 3. 1926 bylo dokonce vybráno pouhých 335 Kč, což nemůže v žádném případě pokrýt denní správní výlohy kolem 13</w:t>
      </w:r>
      <w:r w:rsidR="00C54AF7">
        <w:rPr>
          <w:rFonts w:ascii="Times New Roman" w:hAnsi="Times New Roman"/>
          <w:bCs/>
          <w:szCs w:val="28"/>
        </w:rPr>
        <w:t xml:space="preserve">00 </w:t>
      </w:r>
      <w:r w:rsidRPr="00FB6120">
        <w:rPr>
          <w:rFonts w:ascii="Times New Roman" w:hAnsi="Times New Roman"/>
          <w:bCs/>
          <w:szCs w:val="28"/>
        </w:rPr>
        <w:t>-</w:t>
      </w:r>
      <w:r w:rsidR="00C54AF7">
        <w:rPr>
          <w:rFonts w:ascii="Times New Roman" w:hAnsi="Times New Roman"/>
          <w:bCs/>
          <w:szCs w:val="28"/>
        </w:rPr>
        <w:t xml:space="preserve"> </w:t>
      </w:r>
      <w:r w:rsidRPr="00FB6120">
        <w:rPr>
          <w:rFonts w:ascii="Times New Roman" w:hAnsi="Times New Roman"/>
          <w:bCs/>
          <w:szCs w:val="28"/>
        </w:rPr>
        <w:t>1400 Kč. Správa kina zaznamenala, že i stál</w:t>
      </w:r>
      <w:r w:rsidR="00C54AF7">
        <w:rPr>
          <w:rFonts w:ascii="Times New Roman" w:hAnsi="Times New Roman"/>
          <w:bCs/>
          <w:szCs w:val="28"/>
        </w:rPr>
        <w:t>í zákazníci kino nenavštěvují</w:t>
      </w:r>
      <w:r w:rsidRPr="00FB6120">
        <w:rPr>
          <w:rFonts w:ascii="Times New Roman" w:hAnsi="Times New Roman"/>
          <w:bCs/>
          <w:szCs w:val="28"/>
        </w:rPr>
        <w:t>, protože jsou předplatiteli divadla. Zvýšená konkurence samozřejmě vedla k zvýšení kvality</w:t>
      </w:r>
      <w:r w:rsidR="00C54AF7">
        <w:rPr>
          <w:rFonts w:ascii="Times New Roman" w:hAnsi="Times New Roman"/>
          <w:bCs/>
          <w:szCs w:val="28"/>
        </w:rPr>
        <w:t xml:space="preserve"> filmové produkce, nicméně to bylo</w:t>
      </w:r>
      <w:r w:rsidRPr="00FB6120">
        <w:rPr>
          <w:rFonts w:ascii="Times New Roman" w:hAnsi="Times New Roman"/>
          <w:bCs/>
          <w:szCs w:val="28"/>
        </w:rPr>
        <w:t xml:space="preserve"> spojeno také s většími výlohami za půjčovné. </w:t>
      </w:r>
      <w:r w:rsidR="00C069B9">
        <w:rPr>
          <w:rFonts w:ascii="Times New Roman" w:hAnsi="Times New Roman"/>
          <w:bCs/>
          <w:szCs w:val="28"/>
        </w:rPr>
        <w:t xml:space="preserve">Stejně tak byl zvýšen náklad </w:t>
      </w:r>
      <w:r w:rsidRPr="00FB6120">
        <w:rPr>
          <w:rFonts w:ascii="Times New Roman" w:hAnsi="Times New Roman"/>
          <w:bCs/>
          <w:szCs w:val="28"/>
        </w:rPr>
        <w:t>propagačních materiálů. Kino proto žádalo, aby v příštím roce divadlo nebylo pronajato déle než do ledna či února.</w:t>
      </w:r>
      <w:r w:rsidR="00CB4E9C" w:rsidRPr="00CB4E9C">
        <w:rPr>
          <w:rFonts w:ascii="Times New Roman" w:hAnsi="Times New Roman"/>
          <w:bCs/>
          <w:szCs w:val="28"/>
        </w:rPr>
        <w:t xml:space="preserve"> </w:t>
      </w:r>
      <w:r w:rsidR="00CB4E9C" w:rsidRPr="00FB6120">
        <w:rPr>
          <w:rFonts w:ascii="Times New Roman" w:hAnsi="Times New Roman"/>
          <w:bCs/>
          <w:szCs w:val="28"/>
        </w:rPr>
        <w:t>To by dle správy kina vedlo sice k méně opakovaným, ale o to intenzivnějším divadelním zážitkům, přičemž předpokládali, že úroveň operetního žánru se stejně nemůže rovnat kvalitám a různorodosti žánrů v kině promítaných snímků za poloviční cenu.</w:t>
      </w:r>
      <w:r w:rsidRPr="00FB6120">
        <w:rPr>
          <w:rStyle w:val="Znakapoznpodarou"/>
          <w:rFonts w:ascii="Times New Roman" w:hAnsi="Times New Roman"/>
          <w:bCs/>
          <w:szCs w:val="28"/>
        </w:rPr>
        <w:footnoteReference w:id="405"/>
      </w:r>
      <w:r w:rsidRPr="00FB6120">
        <w:rPr>
          <w:rFonts w:ascii="Times New Roman" w:hAnsi="Times New Roman"/>
          <w:bCs/>
          <w:szCs w:val="28"/>
        </w:rPr>
        <w:t xml:space="preserve"> </w:t>
      </w:r>
      <w:r w:rsidR="00CB4E9C">
        <w:rPr>
          <w:rFonts w:ascii="Times New Roman" w:hAnsi="Times New Roman"/>
          <w:bCs/>
          <w:szCs w:val="28"/>
        </w:rPr>
        <w:t>V červenci téhož roku bylo sice ustanoveno</w:t>
      </w:r>
      <w:r w:rsidR="00C21D47">
        <w:rPr>
          <w:rFonts w:ascii="Times New Roman" w:hAnsi="Times New Roman"/>
          <w:bCs/>
          <w:szCs w:val="28"/>
        </w:rPr>
        <w:t xml:space="preserve">, že před každým dalším pronájmem dojde k obeznámení správy kina se situací, aby mohla dát souhlas nebo se mohla přizpůsobit, ale v následujícím roce divadelní sezóna trvala opět až do přelomu března a </w:t>
      </w:r>
      <w:r w:rsidR="00C21D47">
        <w:rPr>
          <w:rFonts w:ascii="Times New Roman" w:hAnsi="Times New Roman"/>
          <w:bCs/>
          <w:szCs w:val="28"/>
        </w:rPr>
        <w:lastRenderedPageBreak/>
        <w:t>dubna, aniž by byl na kino brán ohled. V březnu sice správa kina připomínala zmíněné ustanovení</w:t>
      </w:r>
      <w:r w:rsidR="00C21D47">
        <w:rPr>
          <w:rStyle w:val="Znakapoznpodarou"/>
          <w:rFonts w:ascii="Times New Roman" w:hAnsi="Times New Roman"/>
          <w:bCs/>
          <w:szCs w:val="28"/>
        </w:rPr>
        <w:footnoteReference w:id="406"/>
      </w:r>
      <w:r w:rsidR="00C21D47">
        <w:rPr>
          <w:rFonts w:ascii="Times New Roman" w:hAnsi="Times New Roman"/>
          <w:bCs/>
          <w:szCs w:val="28"/>
        </w:rPr>
        <w:t xml:space="preserve">, nicméně </w:t>
      </w:r>
      <w:r w:rsidR="008632A9">
        <w:rPr>
          <w:rFonts w:ascii="Times New Roman" w:hAnsi="Times New Roman"/>
          <w:bCs/>
          <w:szCs w:val="28"/>
        </w:rPr>
        <w:t>nájemní smlouvy na</w:t>
      </w:r>
      <w:r w:rsidR="00C21D47">
        <w:rPr>
          <w:rFonts w:ascii="Times New Roman" w:hAnsi="Times New Roman"/>
          <w:bCs/>
          <w:szCs w:val="28"/>
        </w:rPr>
        <w:t xml:space="preserve"> sezónu</w:t>
      </w:r>
      <w:r w:rsidR="008632A9">
        <w:rPr>
          <w:rFonts w:ascii="Times New Roman" w:hAnsi="Times New Roman"/>
          <w:bCs/>
          <w:szCs w:val="28"/>
        </w:rPr>
        <w:t xml:space="preserve"> 1927/1928</w:t>
      </w:r>
      <w:r w:rsidR="00C21D47">
        <w:rPr>
          <w:rFonts w:ascii="Times New Roman" w:hAnsi="Times New Roman"/>
          <w:bCs/>
          <w:szCs w:val="28"/>
        </w:rPr>
        <w:t xml:space="preserve"> byly už uzavřeny a správa kina </w:t>
      </w:r>
      <w:r w:rsidR="008632A9">
        <w:rPr>
          <w:rFonts w:ascii="Times New Roman" w:hAnsi="Times New Roman"/>
          <w:bCs/>
          <w:szCs w:val="28"/>
        </w:rPr>
        <w:t xml:space="preserve">tedy </w:t>
      </w:r>
      <w:r w:rsidR="00C21D47">
        <w:rPr>
          <w:rFonts w:ascii="Times New Roman" w:hAnsi="Times New Roman"/>
          <w:bCs/>
          <w:szCs w:val="28"/>
        </w:rPr>
        <w:t>opět nemohla nijak zasáhnout.</w:t>
      </w:r>
      <w:r w:rsidR="008632A9">
        <w:rPr>
          <w:rStyle w:val="Znakapoznpodarou"/>
          <w:rFonts w:ascii="Times New Roman" w:hAnsi="Times New Roman"/>
          <w:bCs/>
          <w:szCs w:val="28"/>
        </w:rPr>
        <w:footnoteReference w:id="407"/>
      </w:r>
      <w:r w:rsidR="008632A9">
        <w:rPr>
          <w:rFonts w:ascii="Times New Roman" w:hAnsi="Times New Roman"/>
          <w:bCs/>
          <w:szCs w:val="28"/>
        </w:rPr>
        <w:t xml:space="preserve"> Zda v dalších letech došlo k nějaké regulaci, není sice známo, je ale jisté, že Městské divadlo Broumov zůstalo pro kino největším konkurentem až do konce 30. let, než byla jeho činnost násilně omezena.</w:t>
      </w:r>
    </w:p>
    <w:p w:rsidR="00B37AA2" w:rsidRPr="00FB6120" w:rsidRDefault="00B37AA2" w:rsidP="00B37AA2">
      <w:pPr>
        <w:spacing w:line="360" w:lineRule="auto"/>
        <w:rPr>
          <w:rFonts w:ascii="Times New Roman" w:hAnsi="Times New Roman"/>
        </w:rPr>
      </w:pPr>
    </w:p>
    <w:p w:rsidR="007771EF" w:rsidRPr="00FB6120" w:rsidRDefault="00F644A2" w:rsidP="00FB6120">
      <w:pPr>
        <w:pStyle w:val="Podkapitoladruhrove"/>
        <w:rPr>
          <w:rFonts w:ascii="Times New Roman" w:hAnsi="Times New Roman"/>
        </w:rPr>
      </w:pPr>
      <w:bookmarkStart w:id="57" w:name="_Toc449593346"/>
      <w:r w:rsidRPr="00FB6120">
        <w:rPr>
          <w:rFonts w:ascii="Times New Roman" w:hAnsi="Times New Roman"/>
        </w:rPr>
        <w:t>CENZURA</w:t>
      </w:r>
      <w:bookmarkEnd w:id="57"/>
    </w:p>
    <w:p w:rsidR="00F17FB1" w:rsidRPr="00FB6120" w:rsidRDefault="00F17FB1" w:rsidP="00FB6120">
      <w:pPr>
        <w:pStyle w:val="Mjnormln"/>
        <w:rPr>
          <w:rFonts w:ascii="Times New Roman" w:hAnsi="Times New Roman"/>
        </w:rPr>
      </w:pPr>
      <w:r w:rsidRPr="00FB6120">
        <w:rPr>
          <w:rFonts w:ascii="Times New Roman" w:hAnsi="Times New Roman"/>
        </w:rPr>
        <w:t>Nedílnou součástí kinematografie je také cenzura. Na jejím základě lze pozorovat soudobou situaci filmu, společnosti a politiky.</w:t>
      </w:r>
    </w:p>
    <w:p w:rsidR="00797C00" w:rsidRPr="00FB6120" w:rsidRDefault="00D72500" w:rsidP="00FB6120">
      <w:pPr>
        <w:pStyle w:val="Mjnormln"/>
        <w:rPr>
          <w:rFonts w:ascii="Times New Roman" w:hAnsi="Times New Roman"/>
        </w:rPr>
      </w:pPr>
      <w:r>
        <w:rPr>
          <w:rFonts w:ascii="Times New Roman" w:hAnsi="Times New Roman"/>
        </w:rPr>
        <w:t>Cenz</w:t>
      </w:r>
      <w:r w:rsidR="00F17FB1" w:rsidRPr="00FB6120">
        <w:rPr>
          <w:rFonts w:ascii="Times New Roman" w:hAnsi="Times New Roman"/>
        </w:rPr>
        <w:t xml:space="preserve">urní činnost byla od svého počátku </w:t>
      </w:r>
      <w:r w:rsidR="00553BBF" w:rsidRPr="00FB6120">
        <w:rPr>
          <w:rFonts w:ascii="Times New Roman" w:hAnsi="Times New Roman"/>
        </w:rPr>
        <w:t>spojena s nařízeními z r. 1912.</w:t>
      </w:r>
      <w:r w:rsidR="00553BBF" w:rsidRPr="00FB6120">
        <w:rPr>
          <w:rStyle w:val="Znakapoznpodarou"/>
          <w:rFonts w:ascii="Times New Roman" w:hAnsi="Times New Roman"/>
        </w:rPr>
        <w:footnoteReference w:id="408"/>
      </w:r>
      <w:r w:rsidR="00553BBF" w:rsidRPr="00FB6120">
        <w:rPr>
          <w:rFonts w:ascii="Times New Roman" w:hAnsi="Times New Roman"/>
        </w:rPr>
        <w:t xml:space="preserve"> Součástí nařízení č. 191 </w:t>
      </w:r>
      <w:r w:rsidR="00553BBF" w:rsidRPr="00FB6120">
        <w:rPr>
          <w:rFonts w:ascii="Times New Roman" w:hAnsi="Times New Roman"/>
          <w:i/>
        </w:rPr>
        <w:t>„byla ustanovení o filmové cenzuře, která schvalovala filmy k veřejnému promítání z hlediska veřejného pokoje, pořádku, slušnosti a dobrých mravů, pod úředně povoleným označením k žádosti majitele monopolu. Filmová cenzura, původně platná pro celé Rakousko, předpokládala svolení jednotlivých zemských politických úřadů.“</w:t>
      </w:r>
      <w:r w:rsidR="00553BBF" w:rsidRPr="00FB6120">
        <w:rPr>
          <w:rStyle w:val="Znakapoznpodarou"/>
          <w:rFonts w:ascii="Times New Roman" w:hAnsi="Times New Roman"/>
          <w:i/>
        </w:rPr>
        <w:footnoteReference w:id="409"/>
      </w:r>
      <w:r w:rsidR="00553BBF" w:rsidRPr="00FB6120">
        <w:rPr>
          <w:rFonts w:ascii="Times New Roman" w:hAnsi="Times New Roman"/>
        </w:rPr>
        <w:t xml:space="preserve"> Cenzura pouze pro české země tudíž prozatím neexistovala. </w:t>
      </w:r>
      <w:r w:rsidR="00797C00" w:rsidRPr="00FB6120">
        <w:rPr>
          <w:rFonts w:ascii="Times New Roman" w:hAnsi="Times New Roman"/>
        </w:rPr>
        <w:t xml:space="preserve">Představu o tehdejších cenzurních nařízeních si lze udělat prostřednictvím následujícího úryvku z první kinematografické licence z r. 1911, kterou obdržel pan Julius Gleissner: </w:t>
      </w:r>
      <w:r w:rsidR="00797C00" w:rsidRPr="00FB6120">
        <w:rPr>
          <w:rFonts w:ascii="Times New Roman" w:hAnsi="Times New Roman"/>
          <w:i/>
        </w:rPr>
        <w:t>„Co představení obnáší, je nutné předem předložit okresnímu hejtmanství. Na 100 % je možné předvádět jen ty obrazy, které jsou k zhlédnutí jmenovitě pro mládež. Takzvaná představení „jen pro pány“, „pro dospělé“ či „pikantní program“ jsou vyloučeny. Krvavé a hrůzostrašné romány jsou naprosto vyloučeny. Pro žáky lidové a měšťanské školy je účastnit se představení povoleno pouze v doprovodu rodičů nebo jejich zástupců. Výjimku tvoří výchovné či náboženské filmy. Vlastník licence jest dále povinen opatřit si před případným dětským představením souhlas školy.“</w:t>
      </w:r>
      <w:r w:rsidR="00797C00" w:rsidRPr="00FB6120">
        <w:rPr>
          <w:rStyle w:val="Znakapoznpodarou"/>
          <w:rFonts w:ascii="Times New Roman" w:hAnsi="Times New Roman"/>
          <w:i/>
        </w:rPr>
        <w:footnoteReference w:id="410"/>
      </w:r>
      <w:r w:rsidR="00797C00" w:rsidRPr="00FB6120">
        <w:rPr>
          <w:rFonts w:ascii="Times New Roman" w:hAnsi="Times New Roman"/>
        </w:rPr>
        <w:t xml:space="preserve"> Tento výčet dokládá, že kinematografická promítání byla v počátcích považována spíše za mravnost ohrožující a minimálně pro mládež nevhodná.</w:t>
      </w:r>
    </w:p>
    <w:p w:rsidR="00F17FB1" w:rsidRPr="00FB6120" w:rsidRDefault="00D72500" w:rsidP="00FB6120">
      <w:pPr>
        <w:pStyle w:val="Mjnormln"/>
        <w:rPr>
          <w:rFonts w:ascii="Times New Roman" w:hAnsi="Times New Roman"/>
        </w:rPr>
      </w:pPr>
      <w:r>
        <w:rPr>
          <w:rFonts w:ascii="Times New Roman" w:hAnsi="Times New Roman"/>
        </w:rPr>
        <w:lastRenderedPageBreak/>
        <w:t>V r. 1919 došlo při ministerstvu</w:t>
      </w:r>
      <w:r w:rsidR="00797C00" w:rsidRPr="00FB6120">
        <w:rPr>
          <w:rFonts w:ascii="Times New Roman" w:hAnsi="Times New Roman"/>
        </w:rPr>
        <w:t xml:space="preserve"> vnitra ke zřízení celostátní filmové cenzury s poradními sbory, složenými ze zástupců různých ministerstev a lidovýchovných a osvětových organizací.</w:t>
      </w:r>
      <w:r w:rsidR="001254EE" w:rsidRPr="00FB6120">
        <w:rPr>
          <w:rFonts w:ascii="Times New Roman" w:hAnsi="Times New Roman"/>
        </w:rPr>
        <w:t xml:space="preserve"> Ty později rozhodovaly také o kulturně výchovných filmech a přístupnosti filmů pro mládež.</w:t>
      </w:r>
      <w:r w:rsidR="001254EE" w:rsidRPr="00FB6120">
        <w:rPr>
          <w:rStyle w:val="Znakapoznpodarou"/>
          <w:rFonts w:ascii="Times New Roman" w:hAnsi="Times New Roman"/>
        </w:rPr>
        <w:footnoteReference w:id="411"/>
      </w:r>
      <w:r w:rsidR="001254EE" w:rsidRPr="00FB6120">
        <w:rPr>
          <w:rFonts w:ascii="Times New Roman" w:hAnsi="Times New Roman"/>
        </w:rPr>
        <w:t xml:space="preserve"> Teprve v r. 1922 se začaly zveřejňovat filmy, které cenzurním sítem neprošly. V tomto směru se bohužel často ukázala i negativa cenzury, když neprošly kvalitní umělecké filmy a naopak. </w:t>
      </w:r>
      <w:r w:rsidR="001A263A" w:rsidRPr="00FB6120">
        <w:rPr>
          <w:rFonts w:ascii="Times New Roman" w:hAnsi="Times New Roman"/>
        </w:rPr>
        <w:t xml:space="preserve">Dovozci se veřejným požadavkům příliš nepřizpůsobovali a k selekci začalo docházet až s příchodem zvukového filmu, když se zvýšily náklady na kopie s českou úpravou. Později </w:t>
      </w:r>
      <w:r>
        <w:rPr>
          <w:rFonts w:ascii="Times New Roman" w:hAnsi="Times New Roman"/>
        </w:rPr>
        <w:t>nežádoucí filmy selektovalo ministerstvo</w:t>
      </w:r>
      <w:r w:rsidR="001A263A" w:rsidRPr="00FB6120">
        <w:rPr>
          <w:rFonts w:ascii="Times New Roman" w:hAnsi="Times New Roman"/>
        </w:rPr>
        <w:t xml:space="preserve"> obchodu. Posuzování kulturně výchovných filmů bylo zavedeno v r. 1922 a k radosti majitelů kin byly osvobozeny od dávky ze zábav</w:t>
      </w:r>
      <w:r>
        <w:rPr>
          <w:rFonts w:ascii="Times New Roman" w:hAnsi="Times New Roman"/>
        </w:rPr>
        <w:t>y</w:t>
      </w:r>
      <w:r w:rsidR="001A263A" w:rsidRPr="00FB6120">
        <w:rPr>
          <w:rFonts w:ascii="Times New Roman" w:hAnsi="Times New Roman"/>
        </w:rPr>
        <w:t>. Vztahovalo se to ovšem především na filmy přírodní, poučné nebo dokumentární, nikoliv na hrané snímky a veselohry.</w:t>
      </w:r>
      <w:r w:rsidR="00E645DD" w:rsidRPr="00FB6120">
        <w:rPr>
          <w:rStyle w:val="Znakapoznpodarou"/>
          <w:rFonts w:ascii="Times New Roman" w:hAnsi="Times New Roman"/>
        </w:rPr>
        <w:footnoteReference w:id="412"/>
      </w:r>
    </w:p>
    <w:p w:rsidR="00E645DD" w:rsidRPr="00FB6120" w:rsidRDefault="007537A3" w:rsidP="00FB6120">
      <w:pPr>
        <w:pStyle w:val="Mjnormln"/>
        <w:rPr>
          <w:rFonts w:ascii="Times New Roman" w:hAnsi="Times New Roman"/>
        </w:rPr>
      </w:pPr>
      <w:r w:rsidRPr="00FB6120">
        <w:rPr>
          <w:rFonts w:ascii="Times New Roman" w:hAnsi="Times New Roman"/>
        </w:rPr>
        <w:t>Součástí cenzurních zásahů byla věková omezení spojená s přístupnos</w:t>
      </w:r>
      <w:r w:rsidR="00D72500">
        <w:rPr>
          <w:rFonts w:ascii="Times New Roman" w:hAnsi="Times New Roman"/>
        </w:rPr>
        <w:t>tí na konkrétní filmy. Aby mohly</w:t>
      </w:r>
      <w:r w:rsidRPr="00FB6120">
        <w:rPr>
          <w:rFonts w:ascii="Times New Roman" w:hAnsi="Times New Roman"/>
        </w:rPr>
        <w:t xml:space="preserve"> biograf navštěvovat i ty nejmladší děti, zažádal v r. 1926 Purkmistrovský úřad v Broumově, aby při nedělních odpoledních, případně v sedm večer končících představeních, byla v doprovodu rodičů povolena účast dětem starým mezi 1 – 4 rokem. To bylo ale Okresní správou v Broumově s ohledem na nařízení bývalého Místodržitelství v Čechách ze 4. 4. 1917 zamítnuto.</w:t>
      </w:r>
      <w:r w:rsidRPr="00FB6120">
        <w:rPr>
          <w:rStyle w:val="Znakapoznpodarou"/>
          <w:rFonts w:ascii="Times New Roman" w:hAnsi="Times New Roman"/>
        </w:rPr>
        <w:footnoteReference w:id="413"/>
      </w:r>
    </w:p>
    <w:p w:rsidR="00B375CC" w:rsidRDefault="007537A3" w:rsidP="00FB6120">
      <w:pPr>
        <w:pStyle w:val="Mjnormln"/>
        <w:rPr>
          <w:rFonts w:ascii="Times New Roman" w:hAnsi="Times New Roman"/>
        </w:rPr>
      </w:pPr>
      <w:r w:rsidRPr="00FB6120">
        <w:rPr>
          <w:rFonts w:ascii="Times New Roman" w:hAnsi="Times New Roman"/>
        </w:rPr>
        <w:t xml:space="preserve">Jak bylo již zmíněno, na cenzurních opatřeních </w:t>
      </w:r>
      <w:r w:rsidR="002F2F43" w:rsidRPr="00FB6120">
        <w:rPr>
          <w:rFonts w:ascii="Times New Roman" w:hAnsi="Times New Roman"/>
        </w:rPr>
        <w:t>byla někdy patrná i politická situace. Například speciálně kvůli projekci snímku „Křižník Potěmkin“ byl vydán vládním radou předpis, jak během uváděného představení postupovat:</w:t>
      </w:r>
      <w:r w:rsidR="00B375CC">
        <w:rPr>
          <w:rFonts w:ascii="Times New Roman" w:hAnsi="Times New Roman"/>
        </w:rPr>
        <w:t xml:space="preserve"> </w:t>
      </w:r>
    </w:p>
    <w:p w:rsidR="00B375CC" w:rsidRDefault="00B375CC" w:rsidP="00B375CC">
      <w:pPr>
        <w:pStyle w:val="Mjnormln"/>
        <w:rPr>
          <w:rFonts w:ascii="Times New Roman" w:hAnsi="Times New Roman"/>
        </w:rPr>
      </w:pPr>
      <w:r>
        <w:rPr>
          <w:rFonts w:ascii="Times New Roman" w:hAnsi="Times New Roman"/>
        </w:rPr>
        <w:t xml:space="preserve">„ 1. </w:t>
      </w:r>
      <w:r w:rsidR="002F2F43" w:rsidRPr="00FB6120">
        <w:rPr>
          <w:rFonts w:ascii="Times New Roman" w:hAnsi="Times New Roman"/>
          <w:i/>
        </w:rPr>
        <w:t>Pro toto představení se smí prodat jen tolik vstupenek, kolik dovoluje původní licence míst k sezení a stání. Je tedy zakázáno přidávat místa k sezení nebo prodávat více míst ke stání než připouští licence.</w:t>
      </w:r>
    </w:p>
    <w:p w:rsidR="00B375CC" w:rsidRDefault="00B375CC" w:rsidP="00B375CC">
      <w:pPr>
        <w:pStyle w:val="Mjnormln"/>
        <w:rPr>
          <w:rFonts w:ascii="Times New Roman" w:hAnsi="Times New Roman"/>
        </w:rPr>
      </w:pPr>
      <w:r>
        <w:rPr>
          <w:rFonts w:ascii="Times New Roman" w:hAnsi="Times New Roman"/>
        </w:rPr>
        <w:t xml:space="preserve">2. </w:t>
      </w:r>
      <w:r w:rsidR="00EE4B2A" w:rsidRPr="00FB6120">
        <w:rPr>
          <w:rFonts w:ascii="Times New Roman" w:hAnsi="Times New Roman"/>
          <w:i/>
        </w:rPr>
        <w:t>Kapela kina</w:t>
      </w:r>
      <w:r w:rsidR="002F2F43" w:rsidRPr="00FB6120">
        <w:rPr>
          <w:rFonts w:ascii="Times New Roman" w:hAnsi="Times New Roman"/>
          <w:i/>
        </w:rPr>
        <w:t xml:space="preserve"> smí hrát jen takovou doprovodnou hudbu, která nemá vzrušující charakter (např. revoluční písně).</w:t>
      </w:r>
    </w:p>
    <w:p w:rsidR="00B375CC" w:rsidRDefault="00B375CC" w:rsidP="00B375CC">
      <w:pPr>
        <w:pStyle w:val="Mjnormln"/>
        <w:rPr>
          <w:rFonts w:ascii="Times New Roman" w:hAnsi="Times New Roman"/>
        </w:rPr>
      </w:pPr>
      <w:r>
        <w:rPr>
          <w:rFonts w:ascii="Times New Roman" w:hAnsi="Times New Roman"/>
        </w:rPr>
        <w:lastRenderedPageBreak/>
        <w:t xml:space="preserve">3. </w:t>
      </w:r>
      <w:r w:rsidR="002F2F43" w:rsidRPr="00FB6120">
        <w:rPr>
          <w:rFonts w:ascii="Times New Roman" w:hAnsi="Times New Roman"/>
          <w:i/>
        </w:rPr>
        <w:t>Přestávky je třeba co nejvíce zkracovat, aby se během nich zabránilo rozporům politického charakteru mezi návštěvníky kina rozdílné stranické příslušnosti.</w:t>
      </w:r>
    </w:p>
    <w:p w:rsidR="00B375CC" w:rsidRDefault="00B375CC" w:rsidP="00B375CC">
      <w:pPr>
        <w:pStyle w:val="Mjnormln"/>
        <w:rPr>
          <w:rFonts w:ascii="Times New Roman" w:hAnsi="Times New Roman"/>
        </w:rPr>
      </w:pPr>
      <w:r>
        <w:rPr>
          <w:rFonts w:ascii="Times New Roman" w:hAnsi="Times New Roman"/>
        </w:rPr>
        <w:t xml:space="preserve">4. </w:t>
      </w:r>
      <w:r w:rsidR="002F2F43" w:rsidRPr="00FB6120">
        <w:rPr>
          <w:rFonts w:ascii="Times New Roman" w:hAnsi="Times New Roman"/>
          <w:i/>
        </w:rPr>
        <w:t>Správce kina Werner se má během představení stále pohybovat v dosažitelné blízkosti přítomného zástupce politické okresní správy, což znamená, že buďto v samotném promítacím prostoru nebo v jeho předsálí.</w:t>
      </w:r>
    </w:p>
    <w:p w:rsidR="00B375CC" w:rsidRDefault="00B375CC" w:rsidP="00B375CC">
      <w:pPr>
        <w:pStyle w:val="Mjnormln"/>
        <w:rPr>
          <w:rFonts w:ascii="Times New Roman" w:hAnsi="Times New Roman"/>
        </w:rPr>
      </w:pPr>
      <w:r>
        <w:rPr>
          <w:rFonts w:ascii="Times New Roman" w:hAnsi="Times New Roman"/>
        </w:rPr>
        <w:t xml:space="preserve">5. </w:t>
      </w:r>
      <w:r w:rsidR="002F2F43" w:rsidRPr="00FB6120">
        <w:rPr>
          <w:rFonts w:ascii="Times New Roman" w:hAnsi="Times New Roman"/>
          <w:i/>
        </w:rPr>
        <w:t>Během celého představení je třeba zajistit bezpečnost skrze zesílený počet policistů.</w:t>
      </w:r>
    </w:p>
    <w:p w:rsidR="002F2F43" w:rsidRPr="00B375CC" w:rsidRDefault="002F2F43" w:rsidP="00B375CC">
      <w:pPr>
        <w:pStyle w:val="Mjnormln"/>
        <w:rPr>
          <w:rFonts w:ascii="Times New Roman" w:hAnsi="Times New Roman"/>
        </w:rPr>
      </w:pPr>
      <w:r w:rsidRPr="00FB6120">
        <w:rPr>
          <w:rFonts w:ascii="Times New Roman" w:hAnsi="Times New Roman"/>
          <w:i/>
        </w:rPr>
        <w:t>Pro splnění těchto opatření je třeba se vyhnout, aby jako následek představení v Broumově vypukly hádanice mezi návštěvníky kina nebo aby představení bylo rušeno výkřiky a podobnými projevy.“</w:t>
      </w:r>
      <w:r w:rsidRPr="00FB6120">
        <w:rPr>
          <w:rStyle w:val="Znakapoznpodarou"/>
          <w:rFonts w:ascii="Times New Roman" w:hAnsi="Times New Roman"/>
          <w:i/>
        </w:rPr>
        <w:footnoteReference w:id="414"/>
      </w:r>
    </w:p>
    <w:p w:rsidR="00F4196F" w:rsidRPr="00FB6120" w:rsidRDefault="00EE4B2A" w:rsidP="00FB6120">
      <w:pPr>
        <w:pStyle w:val="Mjnormln"/>
        <w:rPr>
          <w:rFonts w:ascii="Times New Roman" w:hAnsi="Times New Roman"/>
        </w:rPr>
      </w:pPr>
      <w:r w:rsidRPr="00FB6120">
        <w:rPr>
          <w:rFonts w:ascii="Times New Roman" w:hAnsi="Times New Roman"/>
        </w:rPr>
        <w:t>K rozsáhlejším a radikálnějším cenzurním zásahům došlo za okupace. Zákazy se vztahovaly i na starší české či zahraniční filmy.</w:t>
      </w:r>
      <w:r w:rsidR="00C21B38" w:rsidRPr="00FB6120">
        <w:rPr>
          <w:rFonts w:ascii="Times New Roman" w:hAnsi="Times New Roman"/>
        </w:rPr>
        <w:t xml:space="preserve"> Na indexu bylo v této době kolem 930 filmů.</w:t>
      </w:r>
      <w:r w:rsidRPr="00FB6120">
        <w:rPr>
          <w:rStyle w:val="Znakapoznpodarou"/>
          <w:rFonts w:ascii="Times New Roman" w:hAnsi="Times New Roman"/>
        </w:rPr>
        <w:footnoteReference w:id="415"/>
      </w:r>
    </w:p>
    <w:p w:rsidR="00F4196F" w:rsidRPr="00FB6120" w:rsidRDefault="00F4196F" w:rsidP="00FB6120">
      <w:pPr>
        <w:pStyle w:val="Odstavecseseznamem"/>
        <w:spacing w:line="360" w:lineRule="auto"/>
        <w:rPr>
          <w:rFonts w:ascii="Times New Roman" w:hAnsi="Times New Roman"/>
        </w:rPr>
      </w:pPr>
    </w:p>
    <w:p w:rsidR="003D111C" w:rsidRPr="00FB6120" w:rsidRDefault="00D433AF" w:rsidP="00FB6120">
      <w:pPr>
        <w:pStyle w:val="Kapitola"/>
        <w:rPr>
          <w:rFonts w:ascii="Times New Roman" w:hAnsi="Times New Roman"/>
        </w:rPr>
      </w:pPr>
      <w:bookmarkStart w:id="58" w:name="_Toc449593347"/>
      <w:r w:rsidRPr="00FB6120">
        <w:rPr>
          <w:rFonts w:ascii="Times New Roman" w:hAnsi="Times New Roman"/>
        </w:rPr>
        <w:lastRenderedPageBreak/>
        <w:t>ZÁVĚR</w:t>
      </w:r>
      <w:bookmarkEnd w:id="58"/>
      <w:r w:rsidRPr="00FB6120">
        <w:rPr>
          <w:rFonts w:ascii="Times New Roman" w:hAnsi="Times New Roman"/>
        </w:rPr>
        <w:t xml:space="preserve"> </w:t>
      </w:r>
    </w:p>
    <w:p w:rsidR="00971A7C" w:rsidRPr="00FB6120" w:rsidRDefault="00911B9E" w:rsidP="00FB6120">
      <w:pPr>
        <w:pStyle w:val="Mjnormln"/>
        <w:rPr>
          <w:rFonts w:ascii="Times New Roman" w:hAnsi="Times New Roman"/>
        </w:rPr>
      </w:pPr>
      <w:r w:rsidRPr="00FB6120">
        <w:rPr>
          <w:rFonts w:ascii="Times New Roman" w:hAnsi="Times New Roman"/>
        </w:rPr>
        <w:t xml:space="preserve">Cílem předkládané </w:t>
      </w:r>
      <w:r w:rsidR="008D263B" w:rsidRPr="00FB6120">
        <w:rPr>
          <w:rFonts w:ascii="Times New Roman" w:hAnsi="Times New Roman"/>
        </w:rPr>
        <w:t xml:space="preserve">bakalářské </w:t>
      </w:r>
      <w:r w:rsidRPr="00FB6120">
        <w:rPr>
          <w:rFonts w:ascii="Times New Roman" w:hAnsi="Times New Roman"/>
        </w:rPr>
        <w:t xml:space="preserve">práce bylo zmapovat vznik a fungování </w:t>
      </w:r>
      <w:r w:rsidR="008D263B" w:rsidRPr="00FB6120">
        <w:rPr>
          <w:rFonts w:ascii="Times New Roman" w:hAnsi="Times New Roman"/>
        </w:rPr>
        <w:t>broumovského kina od jeho počátků do roku 1939 na základě obecných dějin české kinematografie a historie města Broumov. Metodologická východiska výzkumu vycházela z přístupů nové filmové historie, jejímž cílem je zmapovat zkoumané z mnoha nejrůznějších hledisek včetně kulturního, politického</w:t>
      </w:r>
      <w:r w:rsidR="00BA754B" w:rsidRPr="00FB6120">
        <w:rPr>
          <w:rFonts w:ascii="Times New Roman" w:hAnsi="Times New Roman"/>
        </w:rPr>
        <w:t>, hospodářského</w:t>
      </w:r>
      <w:r w:rsidR="008D263B" w:rsidRPr="00FB6120">
        <w:rPr>
          <w:rFonts w:ascii="Times New Roman" w:hAnsi="Times New Roman"/>
        </w:rPr>
        <w:t xml:space="preserve"> či sociálního kontextu. </w:t>
      </w:r>
      <w:r w:rsidR="00971A7C" w:rsidRPr="00FB6120">
        <w:rPr>
          <w:rFonts w:ascii="Times New Roman" w:hAnsi="Times New Roman"/>
        </w:rPr>
        <w:t>K získání a zpracování materiálů posloužila heuristická metoda, kompar</w:t>
      </w:r>
      <w:r w:rsidR="00BA754B" w:rsidRPr="00FB6120">
        <w:rPr>
          <w:rFonts w:ascii="Times New Roman" w:hAnsi="Times New Roman"/>
        </w:rPr>
        <w:t>ativní a empirická analýza. Orálních metod bylo využito k vedení rozhovorů s pamětníky.</w:t>
      </w:r>
    </w:p>
    <w:p w:rsidR="00971A7C" w:rsidRPr="00FB6120" w:rsidRDefault="008D263B" w:rsidP="00FB6120">
      <w:pPr>
        <w:pStyle w:val="Mjnormln"/>
        <w:rPr>
          <w:rFonts w:ascii="Times New Roman" w:hAnsi="Times New Roman"/>
        </w:rPr>
      </w:pPr>
      <w:r w:rsidRPr="00FB6120">
        <w:rPr>
          <w:rFonts w:ascii="Times New Roman" w:hAnsi="Times New Roman"/>
        </w:rPr>
        <w:t>Vzhledem k tomu, že je tato práce založena na heuristickém výzkumu</w:t>
      </w:r>
      <w:r w:rsidR="008D54CF" w:rsidRPr="00FB6120">
        <w:rPr>
          <w:rFonts w:ascii="Times New Roman" w:hAnsi="Times New Roman"/>
        </w:rPr>
        <w:t xml:space="preserve"> a získávání doposud nezpracovaných informací, nebylo snadné kýžené informace vůbec získat. Kromě nedůvěry oslovených lidí a institucí v existenci materiálů týkajících se broumovského biografu byl největším problémem německý jazyk drtivé většiny nalezených archiválií. Dále pak velké množství textu psaného kurentem, nečitelným rukopisem</w:t>
      </w:r>
      <w:r w:rsidR="00173469" w:rsidRPr="00FB6120">
        <w:rPr>
          <w:rFonts w:ascii="Times New Roman" w:hAnsi="Times New Roman"/>
        </w:rPr>
        <w:t xml:space="preserve">, vybledlost </w:t>
      </w:r>
      <w:r w:rsidR="005C34A4" w:rsidRPr="00FB6120">
        <w:rPr>
          <w:rFonts w:ascii="Times New Roman" w:hAnsi="Times New Roman"/>
        </w:rPr>
        <w:t>inkoustu či chyby tisku. I</w:t>
      </w:r>
      <w:r w:rsidR="00173469" w:rsidRPr="00FB6120">
        <w:rPr>
          <w:rFonts w:ascii="Times New Roman" w:hAnsi="Times New Roman"/>
        </w:rPr>
        <w:t xml:space="preserve"> přes velk</w:t>
      </w:r>
      <w:r w:rsidR="00D72500">
        <w:rPr>
          <w:rFonts w:ascii="Times New Roman" w:hAnsi="Times New Roman"/>
        </w:rPr>
        <w:t>é množství objevených dokumentů</w:t>
      </w:r>
      <w:r w:rsidR="00173469" w:rsidRPr="00FB6120">
        <w:rPr>
          <w:rFonts w:ascii="Times New Roman" w:hAnsi="Times New Roman"/>
        </w:rPr>
        <w:t xml:space="preserve"> nebylo bohužel možné, s ohledem na chybějící</w:t>
      </w:r>
      <w:r w:rsidR="005C34A4" w:rsidRPr="00FB6120">
        <w:rPr>
          <w:rFonts w:ascii="Times New Roman" w:hAnsi="Times New Roman"/>
        </w:rPr>
        <w:t xml:space="preserve"> materiály,</w:t>
      </w:r>
      <w:r w:rsidR="00173469" w:rsidRPr="00FB6120">
        <w:rPr>
          <w:rFonts w:ascii="Times New Roman" w:hAnsi="Times New Roman"/>
        </w:rPr>
        <w:t xml:space="preserve"> dosáhnout zcela ucelené představy kinofikace Broumova</w:t>
      </w:r>
      <w:r w:rsidR="005C34A4" w:rsidRPr="00FB6120">
        <w:rPr>
          <w:rFonts w:ascii="Times New Roman" w:hAnsi="Times New Roman"/>
        </w:rPr>
        <w:t>. Například zcela chybí evidence návštěvnosti. Tu si lze proto pouze domýšlet ze zisků kina či odváděných daní ze zábavy. I tyto informace jsou ale pouze fragmentární. Téměř žádné dokumenty se nezachovaly ani z období 1. sv. války. Konečně, problematické bylo rovněž hledání pamětníků, protože vzhledem k odsunu</w:t>
      </w:r>
      <w:r w:rsidR="00971A7C" w:rsidRPr="00FB6120">
        <w:rPr>
          <w:rFonts w:ascii="Times New Roman" w:hAnsi="Times New Roman"/>
        </w:rPr>
        <w:t xml:space="preserve"> původního obyvatelstva a stáří několika zbývajících, bylo prakticky nemožné někoho pro rozhovor získat. </w:t>
      </w:r>
    </w:p>
    <w:p w:rsidR="00971A7C" w:rsidRPr="00FB6120" w:rsidRDefault="00971A7C" w:rsidP="00FB6120">
      <w:pPr>
        <w:pStyle w:val="Mjnormln"/>
        <w:rPr>
          <w:rFonts w:ascii="Times New Roman" w:hAnsi="Times New Roman"/>
        </w:rPr>
      </w:pPr>
      <w:r w:rsidRPr="00FB6120">
        <w:rPr>
          <w:rFonts w:ascii="Times New Roman" w:hAnsi="Times New Roman"/>
        </w:rPr>
        <w:t>I přes všechna vyjmenovaná úskalí se ale zvoleného cíle podařilo dosáhnout.</w:t>
      </w:r>
      <w:r w:rsidR="00BA754B" w:rsidRPr="00FB6120">
        <w:rPr>
          <w:rFonts w:ascii="Times New Roman" w:hAnsi="Times New Roman"/>
        </w:rPr>
        <w:t xml:space="preserve"> Historický kontext české kinematografie byl uveden v druhé kapitole, v následující pak historie samotného Broumova s ohledem na kulturní dění města. Stěžejní částí práce je čtvrtá kapitola zabývající se jednotlivými aspekty fungování broumovského kina. Některé části textu (např. licence, cenzura) byly ještě doplněny o podrobnější informace z dostupné literatury, aby dopomohly k ucelení informací dané problematiky.</w:t>
      </w:r>
    </w:p>
    <w:p w:rsidR="002401B7" w:rsidRPr="00FB6120" w:rsidRDefault="006F7C3B" w:rsidP="00FB6120">
      <w:pPr>
        <w:pStyle w:val="Mjnormln"/>
        <w:rPr>
          <w:rFonts w:ascii="Times New Roman" w:hAnsi="Times New Roman"/>
        </w:rPr>
      </w:pPr>
      <w:r w:rsidRPr="00FB6120">
        <w:rPr>
          <w:rFonts w:ascii="Times New Roman" w:hAnsi="Times New Roman"/>
        </w:rPr>
        <w:t xml:space="preserve">K velkému rozvoji města došlo </w:t>
      </w:r>
      <w:r w:rsidR="00800BA2" w:rsidRPr="00FB6120">
        <w:rPr>
          <w:rFonts w:ascii="Times New Roman" w:hAnsi="Times New Roman"/>
        </w:rPr>
        <w:t xml:space="preserve">v druhé polovině 19. stol. </w:t>
      </w:r>
      <w:r w:rsidRPr="00FB6120">
        <w:rPr>
          <w:rFonts w:ascii="Times New Roman" w:hAnsi="Times New Roman"/>
        </w:rPr>
        <w:t xml:space="preserve">především díky </w:t>
      </w:r>
      <w:r w:rsidR="00800BA2" w:rsidRPr="00FB6120">
        <w:rPr>
          <w:rFonts w:ascii="Times New Roman" w:hAnsi="Times New Roman"/>
        </w:rPr>
        <w:t>expanzi textilního</w:t>
      </w:r>
      <w:r w:rsidRPr="00FB6120">
        <w:rPr>
          <w:rFonts w:ascii="Times New Roman" w:hAnsi="Times New Roman"/>
        </w:rPr>
        <w:t xml:space="preserve"> průmyslu, který je dodnes dominantním druhem výroby na Broumovsku</w:t>
      </w:r>
      <w:r w:rsidR="00800BA2" w:rsidRPr="00FB6120">
        <w:rPr>
          <w:rFonts w:ascii="Times New Roman" w:hAnsi="Times New Roman"/>
        </w:rPr>
        <w:t xml:space="preserve"> a také vybudováním železniční trati mezi Meziměstím a Chocní</w:t>
      </w:r>
      <w:r w:rsidRPr="00FB6120">
        <w:rPr>
          <w:rFonts w:ascii="Times New Roman" w:hAnsi="Times New Roman"/>
        </w:rPr>
        <w:t>. Zvýšení počtu obyvatel s sebou přineslo i rozvoj společenského a kulturního života. S ohledem na velikost a nedostupnost Broumova je s pod</w:t>
      </w:r>
      <w:r w:rsidR="00D72500">
        <w:rPr>
          <w:rFonts w:ascii="Times New Roman" w:hAnsi="Times New Roman"/>
        </w:rPr>
        <w:t>ivem, že první stálý biograf v Broumově</w:t>
      </w:r>
      <w:r w:rsidRPr="00FB6120">
        <w:rPr>
          <w:rFonts w:ascii="Times New Roman" w:hAnsi="Times New Roman"/>
        </w:rPr>
        <w:t xml:space="preserve"> vznikl již v r. 1911 v budově Městského </w:t>
      </w:r>
      <w:r w:rsidRPr="00FB6120">
        <w:rPr>
          <w:rFonts w:ascii="Times New Roman" w:hAnsi="Times New Roman"/>
        </w:rPr>
        <w:lastRenderedPageBreak/>
        <w:t xml:space="preserve">divadla. Následně se jeho provoz přesunul do tehdejší tělocvičny, přičemž fungoval pod názvem </w:t>
      </w:r>
      <w:r w:rsidRPr="00FB6120">
        <w:rPr>
          <w:rFonts w:ascii="Times New Roman" w:hAnsi="Times New Roman"/>
          <w:i/>
        </w:rPr>
        <w:t>Ernst Reform Kino Braunau</w:t>
      </w:r>
      <w:r w:rsidRPr="00FB6120">
        <w:rPr>
          <w:rFonts w:ascii="Times New Roman" w:hAnsi="Times New Roman"/>
        </w:rPr>
        <w:t xml:space="preserve">. Na konci roku 1920 se na náměstí </w:t>
      </w:r>
      <w:r w:rsidR="00800BA2" w:rsidRPr="00FB6120">
        <w:rPr>
          <w:rFonts w:ascii="Times New Roman" w:hAnsi="Times New Roman"/>
        </w:rPr>
        <w:t xml:space="preserve">v domě č. 105 </w:t>
      </w:r>
      <w:r w:rsidRPr="00FB6120">
        <w:rPr>
          <w:rFonts w:ascii="Times New Roman" w:hAnsi="Times New Roman"/>
        </w:rPr>
        <w:t xml:space="preserve">začalo s přestavbou </w:t>
      </w:r>
      <w:r w:rsidR="00800BA2" w:rsidRPr="00FB6120">
        <w:rPr>
          <w:rFonts w:ascii="Times New Roman" w:hAnsi="Times New Roman"/>
        </w:rPr>
        <w:t xml:space="preserve">tehdejšího </w:t>
      </w:r>
      <w:r w:rsidRPr="00FB6120">
        <w:rPr>
          <w:rFonts w:ascii="Times New Roman" w:hAnsi="Times New Roman"/>
        </w:rPr>
        <w:t xml:space="preserve">hotelu </w:t>
      </w:r>
      <w:r w:rsidRPr="00FB6120">
        <w:rPr>
          <w:rFonts w:ascii="Times New Roman" w:hAnsi="Times New Roman"/>
          <w:i/>
        </w:rPr>
        <w:t>Leo</w:t>
      </w:r>
      <w:r w:rsidR="00800BA2" w:rsidRPr="00FB6120">
        <w:rPr>
          <w:rFonts w:ascii="Times New Roman" w:hAnsi="Times New Roman"/>
        </w:rPr>
        <w:t xml:space="preserve">, kam se následně podnik kina přesunul již pod novým názvem Neue Bühne. I přes pozdější změnu názvu na kino </w:t>
      </w:r>
      <w:r w:rsidR="00800BA2" w:rsidRPr="00FB6120">
        <w:rPr>
          <w:rFonts w:ascii="Times New Roman" w:hAnsi="Times New Roman"/>
          <w:i/>
        </w:rPr>
        <w:t>Květen</w:t>
      </w:r>
      <w:r w:rsidR="00800BA2" w:rsidRPr="00FB6120">
        <w:rPr>
          <w:rFonts w:ascii="Times New Roman" w:hAnsi="Times New Roman"/>
        </w:rPr>
        <w:t>, se v budově s menšími přestávkami (způsobenými přestavbou) promítalo až do r. 2003. Po rozsáhlé rekonstrukci v roce 2010 bývalé prostory kina fungují jako víceúčelový sál.</w:t>
      </w:r>
      <w:r w:rsidR="004D138F">
        <w:rPr>
          <w:rFonts w:ascii="Times New Roman" w:hAnsi="Times New Roman"/>
        </w:rPr>
        <w:t xml:space="preserve"> </w:t>
      </w:r>
    </w:p>
    <w:p w:rsidR="000D5BBA" w:rsidRPr="00FB6120" w:rsidRDefault="002401B7" w:rsidP="00FB6120">
      <w:pPr>
        <w:pStyle w:val="Mjnormln"/>
        <w:rPr>
          <w:rFonts w:ascii="Times New Roman" w:hAnsi="Times New Roman"/>
          <w:color w:val="FF0000"/>
        </w:rPr>
      </w:pPr>
      <w:r w:rsidRPr="00FB6120">
        <w:rPr>
          <w:rFonts w:ascii="Times New Roman" w:hAnsi="Times New Roman"/>
        </w:rPr>
        <w:t>Programová nabídka biografu</w:t>
      </w:r>
      <w:r w:rsidR="009D6CCE" w:rsidRPr="00FB6120">
        <w:rPr>
          <w:rFonts w:ascii="Times New Roman" w:hAnsi="Times New Roman"/>
        </w:rPr>
        <w:t xml:space="preserve"> se od počátk</w:t>
      </w:r>
      <w:r w:rsidRPr="00FB6120">
        <w:rPr>
          <w:rFonts w:ascii="Times New Roman" w:hAnsi="Times New Roman"/>
        </w:rPr>
        <w:t>u přirozeně měnila. Výchovné či vzdělávací filmy a přednášky ustoupily výpravnějším a narativně zajímavějším filmům, stejně jako živou hudbu nahradil zvukový film. Přednost byla s ohledem na lokalitu města dávána filmům německé či rakouské produkce.</w:t>
      </w:r>
      <w:r w:rsidR="004F4A5E" w:rsidRPr="00FB6120">
        <w:rPr>
          <w:rFonts w:ascii="Times New Roman" w:hAnsi="Times New Roman"/>
        </w:rPr>
        <w:t xml:space="preserve"> Zvu</w:t>
      </w:r>
      <w:r w:rsidR="00283E77" w:rsidRPr="00FB6120">
        <w:rPr>
          <w:rFonts w:ascii="Times New Roman" w:hAnsi="Times New Roman"/>
        </w:rPr>
        <w:t>kový film a nutnost titulků byl, stejně jako zákonem povinné pravidelné promítání českých filmů, sice spojen se soudními spory, ale nikdy to výrazně neovlivnilo plynulý chod kina či vztahy mezi obyvatelstvem.</w:t>
      </w:r>
    </w:p>
    <w:p w:rsidR="00283E77" w:rsidRPr="00FB6120" w:rsidRDefault="000D5BBA" w:rsidP="00FB6120">
      <w:pPr>
        <w:pStyle w:val="Mjnormln"/>
        <w:rPr>
          <w:rFonts w:ascii="Times New Roman" w:hAnsi="Times New Roman"/>
        </w:rPr>
      </w:pPr>
      <w:r w:rsidRPr="00FB6120">
        <w:rPr>
          <w:rFonts w:ascii="Times New Roman" w:hAnsi="Times New Roman"/>
        </w:rPr>
        <w:t xml:space="preserve">Jak pan Julius Gleissner, tak městská obec Broumov se sice potýkali s finančními problémy způsobenými špatným hospodařením nebo obecně špatnou ekonomickou situací, ale i přesto </w:t>
      </w:r>
      <w:r w:rsidR="00D90695" w:rsidRPr="00FB6120">
        <w:rPr>
          <w:rFonts w:ascii="Times New Roman" w:hAnsi="Times New Roman"/>
        </w:rPr>
        <w:t xml:space="preserve">broumovské </w:t>
      </w:r>
      <w:r w:rsidR="00A95B06" w:rsidRPr="00FB6120">
        <w:rPr>
          <w:rFonts w:ascii="Times New Roman" w:hAnsi="Times New Roman"/>
        </w:rPr>
        <w:t xml:space="preserve">kino překonalo všechny potíže, </w:t>
      </w:r>
      <w:r w:rsidR="004F4A5E" w:rsidRPr="00FB6120">
        <w:rPr>
          <w:rFonts w:ascii="Times New Roman" w:hAnsi="Times New Roman"/>
        </w:rPr>
        <w:t>změny majitelů a stalo se tak</w:t>
      </w:r>
      <w:r w:rsidR="00D90695" w:rsidRPr="00FB6120">
        <w:rPr>
          <w:rFonts w:ascii="Times New Roman" w:hAnsi="Times New Roman"/>
        </w:rPr>
        <w:t xml:space="preserve"> hlavním zdrojem kultury, zábavy, informací a vzdělání ve městě. V neposlední </w:t>
      </w:r>
      <w:r w:rsidR="00A95B06" w:rsidRPr="00FB6120">
        <w:rPr>
          <w:rFonts w:ascii="Times New Roman" w:hAnsi="Times New Roman"/>
        </w:rPr>
        <w:t>řadě bylo kino důležitým zdrojem financí města, které na základě těchto finančních prostředků mohlo pomáhat sociálně slabému a válkou poškozenému obyvatelstvu.</w:t>
      </w:r>
      <w:r w:rsidR="00D90695" w:rsidRPr="00FB6120">
        <w:rPr>
          <w:rFonts w:ascii="Times New Roman" w:hAnsi="Times New Roman"/>
        </w:rPr>
        <w:t xml:space="preserve"> </w:t>
      </w:r>
    </w:p>
    <w:p w:rsidR="00D72500" w:rsidRPr="00D72500" w:rsidRDefault="009D6CCE" w:rsidP="00D72500">
      <w:pPr>
        <w:pStyle w:val="Mjnormln"/>
        <w:rPr>
          <w:rFonts w:ascii="Times New Roman" w:hAnsi="Times New Roman"/>
          <w:color w:val="FF0000"/>
        </w:rPr>
      </w:pPr>
      <w:r w:rsidRPr="00FB6120">
        <w:rPr>
          <w:rFonts w:ascii="Times New Roman" w:hAnsi="Times New Roman"/>
        </w:rPr>
        <w:t xml:space="preserve">Poznatky získané při studiu archivních materiálů </w:t>
      </w:r>
      <w:r w:rsidR="00283E77" w:rsidRPr="00FB6120">
        <w:rPr>
          <w:rFonts w:ascii="Times New Roman" w:hAnsi="Times New Roman"/>
        </w:rPr>
        <w:t xml:space="preserve">vztahující se ke </w:t>
      </w:r>
      <w:r w:rsidR="00283E77" w:rsidRPr="00FB6120">
        <w:rPr>
          <w:rFonts w:ascii="Times New Roman" w:hAnsi="Times New Roman"/>
          <w:i/>
        </w:rPr>
        <w:t xml:space="preserve">Koncertnímu sálu a kinu Nová scéna </w:t>
      </w:r>
      <w:r w:rsidR="00283E77" w:rsidRPr="00FB6120">
        <w:rPr>
          <w:rFonts w:ascii="Times New Roman" w:hAnsi="Times New Roman"/>
        </w:rPr>
        <w:t>p</w:t>
      </w:r>
      <w:r w:rsidRPr="00FB6120">
        <w:rPr>
          <w:rFonts w:ascii="Times New Roman" w:hAnsi="Times New Roman"/>
        </w:rPr>
        <w:t xml:space="preserve">řináší mnoho nových faktografických </w:t>
      </w:r>
      <w:r w:rsidR="00283E77" w:rsidRPr="00FB6120">
        <w:rPr>
          <w:rFonts w:ascii="Times New Roman" w:hAnsi="Times New Roman"/>
        </w:rPr>
        <w:t>údajů, které dosud nebyly známy, a jsou tudíž cenným zdrojem informací dějin města Broumova a především</w:t>
      </w:r>
      <w:r w:rsidR="004E7438" w:rsidRPr="00FB6120">
        <w:rPr>
          <w:rFonts w:ascii="Times New Roman" w:hAnsi="Times New Roman"/>
        </w:rPr>
        <w:t xml:space="preserve"> zdrojem mapujícím historii</w:t>
      </w:r>
      <w:r w:rsidR="00283E77" w:rsidRPr="00FB6120">
        <w:rPr>
          <w:rFonts w:ascii="Times New Roman" w:hAnsi="Times New Roman"/>
        </w:rPr>
        <w:t xml:space="preserve"> zásadní instituce broumovské kultury.</w:t>
      </w:r>
    </w:p>
    <w:p w:rsidR="00D02AAA" w:rsidRPr="00FB6120" w:rsidRDefault="00D02AAA" w:rsidP="00FB6120">
      <w:pPr>
        <w:pStyle w:val="Kapitola"/>
        <w:rPr>
          <w:rFonts w:ascii="Times New Roman" w:hAnsi="Times New Roman"/>
        </w:rPr>
      </w:pPr>
      <w:bookmarkStart w:id="59" w:name="_Toc449593348"/>
      <w:r w:rsidRPr="00FB6120">
        <w:rPr>
          <w:rFonts w:ascii="Times New Roman" w:hAnsi="Times New Roman"/>
        </w:rPr>
        <w:lastRenderedPageBreak/>
        <w:t>ANOTACE</w:t>
      </w:r>
      <w:bookmarkEnd w:id="59"/>
    </w:p>
    <w:p w:rsidR="00514E42" w:rsidRPr="00FB6120" w:rsidRDefault="00514E42" w:rsidP="00FB6120">
      <w:pPr>
        <w:pStyle w:val="Mjnormln"/>
        <w:rPr>
          <w:rFonts w:ascii="Times New Roman" w:hAnsi="Times New Roman"/>
        </w:rPr>
      </w:pPr>
      <w:r w:rsidRPr="00FB6120">
        <w:rPr>
          <w:rFonts w:ascii="Times New Roman" w:hAnsi="Times New Roman"/>
          <w:i/>
        </w:rPr>
        <w:t>Autor:</w:t>
      </w:r>
      <w:r w:rsidR="004D138F">
        <w:rPr>
          <w:rFonts w:ascii="Times New Roman" w:hAnsi="Times New Roman"/>
        </w:rPr>
        <w:t xml:space="preserve">      </w:t>
      </w:r>
      <w:r w:rsidR="005315CD" w:rsidRPr="00FB6120">
        <w:rPr>
          <w:rFonts w:ascii="Times New Roman" w:hAnsi="Times New Roman"/>
        </w:rPr>
        <w:t xml:space="preserve"> </w:t>
      </w:r>
      <w:r w:rsidRPr="00FB6120">
        <w:rPr>
          <w:rFonts w:ascii="Times New Roman" w:hAnsi="Times New Roman"/>
        </w:rPr>
        <w:t>Klára Vašáková</w:t>
      </w:r>
    </w:p>
    <w:p w:rsidR="00514E42" w:rsidRPr="00FB6120" w:rsidRDefault="004D138F" w:rsidP="00FB6120">
      <w:pPr>
        <w:pStyle w:val="Mjnormln"/>
        <w:rPr>
          <w:rFonts w:ascii="Times New Roman" w:hAnsi="Times New Roman"/>
        </w:rPr>
      </w:pPr>
      <w:r>
        <w:rPr>
          <w:rFonts w:ascii="Times New Roman" w:hAnsi="Times New Roman"/>
        </w:rPr>
        <w:t xml:space="preserve">          </w:t>
      </w:r>
      <w:r w:rsidR="005315CD" w:rsidRPr="00FB6120">
        <w:rPr>
          <w:rFonts w:ascii="Times New Roman" w:hAnsi="Times New Roman"/>
        </w:rPr>
        <w:t xml:space="preserve"> </w:t>
      </w:r>
      <w:r w:rsidR="00514E42" w:rsidRPr="00FB6120">
        <w:rPr>
          <w:rFonts w:ascii="Times New Roman" w:hAnsi="Times New Roman"/>
        </w:rPr>
        <w:t>Katedra divadelních, filmových a mediálních studií</w:t>
      </w:r>
    </w:p>
    <w:p w:rsidR="00384629" w:rsidRPr="00FB6120" w:rsidRDefault="004D138F" w:rsidP="00FB6120">
      <w:pPr>
        <w:pStyle w:val="Mjnormln"/>
        <w:rPr>
          <w:rFonts w:ascii="Times New Roman" w:hAnsi="Times New Roman"/>
        </w:rPr>
      </w:pPr>
      <w:r>
        <w:rPr>
          <w:rFonts w:ascii="Times New Roman" w:hAnsi="Times New Roman"/>
        </w:rPr>
        <w:t xml:space="preserve">          </w:t>
      </w:r>
      <w:r w:rsidR="005315CD" w:rsidRPr="00FB6120">
        <w:rPr>
          <w:rFonts w:ascii="Times New Roman" w:hAnsi="Times New Roman"/>
        </w:rPr>
        <w:t xml:space="preserve"> </w:t>
      </w:r>
      <w:r w:rsidR="00514E42" w:rsidRPr="00FB6120">
        <w:rPr>
          <w:rFonts w:ascii="Times New Roman" w:hAnsi="Times New Roman"/>
        </w:rPr>
        <w:t>Filozofická fakulta Univerzity Palackého v</w:t>
      </w:r>
      <w:r w:rsidR="00384629" w:rsidRPr="00FB6120">
        <w:rPr>
          <w:rFonts w:ascii="Times New Roman" w:hAnsi="Times New Roman"/>
        </w:rPr>
        <w:t> </w:t>
      </w:r>
      <w:r w:rsidR="00514E42" w:rsidRPr="00FB6120">
        <w:rPr>
          <w:rFonts w:ascii="Times New Roman" w:hAnsi="Times New Roman"/>
        </w:rPr>
        <w:t>Olomouci</w:t>
      </w:r>
    </w:p>
    <w:p w:rsidR="00514E42" w:rsidRPr="00FB6120" w:rsidRDefault="00514E42" w:rsidP="00FB6120">
      <w:pPr>
        <w:pStyle w:val="Mjnormln"/>
        <w:rPr>
          <w:rFonts w:ascii="Times New Roman" w:hAnsi="Times New Roman"/>
        </w:rPr>
      </w:pPr>
      <w:r w:rsidRPr="00FB6120">
        <w:rPr>
          <w:rFonts w:ascii="Times New Roman" w:hAnsi="Times New Roman"/>
          <w:i/>
        </w:rPr>
        <w:t>Název bakalářské práce:</w:t>
      </w:r>
      <w:r w:rsidR="00384629" w:rsidRPr="00FB6120">
        <w:rPr>
          <w:rFonts w:ascii="Times New Roman" w:hAnsi="Times New Roman"/>
          <w:i/>
        </w:rPr>
        <w:t xml:space="preserve"> </w:t>
      </w:r>
    </w:p>
    <w:p w:rsidR="00384629" w:rsidRPr="00FB6120" w:rsidRDefault="00384629" w:rsidP="00FB6120">
      <w:pPr>
        <w:spacing w:line="360" w:lineRule="auto"/>
        <w:jc w:val="center"/>
        <w:rPr>
          <w:rFonts w:ascii="Times New Roman" w:hAnsi="Times New Roman"/>
          <w:sz w:val="24"/>
          <w:szCs w:val="24"/>
        </w:rPr>
      </w:pPr>
      <w:r w:rsidRPr="00FB6120">
        <w:rPr>
          <w:rFonts w:ascii="Times New Roman" w:hAnsi="Times New Roman"/>
          <w:sz w:val="24"/>
          <w:szCs w:val="24"/>
        </w:rPr>
        <w:t xml:space="preserve">HISTORICKÝ NÁSTIN KINOFIKACE MĚSTA BROUMOV OD POČÁTKŮ PO </w:t>
      </w:r>
    </w:p>
    <w:p w:rsidR="00384629" w:rsidRPr="00FB6120" w:rsidRDefault="00384629" w:rsidP="00FB6120">
      <w:pPr>
        <w:spacing w:line="360" w:lineRule="auto"/>
        <w:jc w:val="center"/>
        <w:rPr>
          <w:rFonts w:ascii="Times New Roman" w:hAnsi="Times New Roman"/>
          <w:sz w:val="24"/>
          <w:szCs w:val="24"/>
        </w:rPr>
      </w:pPr>
      <w:r w:rsidRPr="00FB6120">
        <w:rPr>
          <w:rFonts w:ascii="Times New Roman" w:hAnsi="Times New Roman"/>
          <w:sz w:val="24"/>
          <w:szCs w:val="24"/>
        </w:rPr>
        <w:t>ROK 1939</w:t>
      </w:r>
    </w:p>
    <w:p w:rsidR="00384629" w:rsidRPr="00FB6120" w:rsidRDefault="00384629" w:rsidP="00FB6120">
      <w:pPr>
        <w:pStyle w:val="Mjnormln"/>
        <w:rPr>
          <w:rFonts w:ascii="Times New Roman" w:hAnsi="Times New Roman"/>
          <w:i/>
        </w:rPr>
      </w:pPr>
    </w:p>
    <w:p w:rsidR="007D5644" w:rsidRPr="00FB6120" w:rsidRDefault="007D5644" w:rsidP="00FB6120">
      <w:pPr>
        <w:pStyle w:val="Mjnormln"/>
        <w:rPr>
          <w:rFonts w:ascii="Times New Roman" w:hAnsi="Times New Roman"/>
          <w:i/>
        </w:rPr>
        <w:sectPr w:rsidR="007D5644" w:rsidRPr="00FB6120" w:rsidSect="00AE389C">
          <w:footerReference w:type="default" r:id="rId9"/>
          <w:pgSz w:w="11906" w:h="16838"/>
          <w:pgMar w:top="1417" w:right="1417" w:bottom="1417" w:left="1417" w:header="708" w:footer="708" w:gutter="0"/>
          <w:pgNumType w:start="5"/>
          <w:cols w:space="708"/>
          <w:docGrid w:linePitch="360"/>
        </w:sectPr>
      </w:pPr>
    </w:p>
    <w:p w:rsidR="00514E42" w:rsidRPr="00FB6120" w:rsidRDefault="00514E42" w:rsidP="00FB6120">
      <w:pPr>
        <w:pStyle w:val="Mjnormln"/>
        <w:rPr>
          <w:rFonts w:ascii="Times New Roman" w:hAnsi="Times New Roman"/>
        </w:rPr>
      </w:pPr>
      <w:r w:rsidRPr="00FB6120">
        <w:rPr>
          <w:rFonts w:ascii="Times New Roman" w:hAnsi="Times New Roman"/>
          <w:i/>
        </w:rPr>
        <w:lastRenderedPageBreak/>
        <w:t>Vedoucí diplomové práce:</w:t>
      </w:r>
      <w:r w:rsidR="004D138F">
        <w:rPr>
          <w:rFonts w:ascii="Times New Roman" w:hAnsi="Times New Roman"/>
        </w:rPr>
        <w:t xml:space="preserve">              </w:t>
      </w:r>
    </w:p>
    <w:p w:rsidR="00514E42" w:rsidRPr="00FB6120" w:rsidRDefault="00514E42" w:rsidP="00FB6120">
      <w:pPr>
        <w:pStyle w:val="Mjnormln"/>
        <w:rPr>
          <w:rFonts w:ascii="Times New Roman" w:hAnsi="Times New Roman"/>
          <w:i/>
        </w:rPr>
      </w:pPr>
      <w:r w:rsidRPr="00FB6120">
        <w:rPr>
          <w:rFonts w:ascii="Times New Roman" w:hAnsi="Times New Roman"/>
          <w:i/>
        </w:rPr>
        <w:t>Počet znaků (samotný text):</w:t>
      </w:r>
      <w:r w:rsidR="004D138F">
        <w:rPr>
          <w:rFonts w:ascii="Times New Roman" w:hAnsi="Times New Roman"/>
          <w:i/>
        </w:rPr>
        <w:t xml:space="preserve">              </w:t>
      </w:r>
      <w:r w:rsidR="005315CD" w:rsidRPr="00FB6120">
        <w:rPr>
          <w:rFonts w:ascii="Times New Roman" w:hAnsi="Times New Roman"/>
          <w:i/>
        </w:rPr>
        <w:t xml:space="preserve"> </w:t>
      </w:r>
    </w:p>
    <w:p w:rsidR="00514E42" w:rsidRPr="00FB6120" w:rsidRDefault="00514E42" w:rsidP="00FB6120">
      <w:pPr>
        <w:pStyle w:val="Mjnormln"/>
        <w:rPr>
          <w:rFonts w:ascii="Times New Roman" w:hAnsi="Times New Roman"/>
          <w:i/>
        </w:rPr>
      </w:pPr>
      <w:r w:rsidRPr="00FB6120">
        <w:rPr>
          <w:rFonts w:ascii="Times New Roman" w:hAnsi="Times New Roman"/>
          <w:i/>
        </w:rPr>
        <w:t>Počet titulů použité literatury:</w:t>
      </w:r>
    </w:p>
    <w:p w:rsidR="006816DE" w:rsidRPr="00FB6120" w:rsidRDefault="006816DE" w:rsidP="00FB6120">
      <w:pPr>
        <w:pStyle w:val="Mjnormln"/>
        <w:rPr>
          <w:rFonts w:ascii="Times New Roman" w:hAnsi="Times New Roman"/>
        </w:rPr>
      </w:pPr>
      <w:r w:rsidRPr="00FB6120">
        <w:rPr>
          <w:rFonts w:ascii="Times New Roman" w:hAnsi="Times New Roman"/>
        </w:rPr>
        <w:lastRenderedPageBreak/>
        <w:t>Mgr. Petr Bilík, Ph.D.</w:t>
      </w:r>
    </w:p>
    <w:p w:rsidR="006816DE" w:rsidRPr="00FB6120" w:rsidRDefault="004D138F" w:rsidP="00FB6120">
      <w:pPr>
        <w:pStyle w:val="Mjnormln"/>
        <w:rPr>
          <w:rFonts w:ascii="Times New Roman" w:hAnsi="Times New Roman"/>
        </w:rPr>
      </w:pPr>
      <w:r>
        <w:rPr>
          <w:rFonts w:ascii="Times New Roman" w:hAnsi="Times New Roman"/>
        </w:rPr>
        <w:t>170 92</w:t>
      </w:r>
      <w:r w:rsidR="004B030B">
        <w:rPr>
          <w:rFonts w:ascii="Times New Roman" w:hAnsi="Times New Roman"/>
        </w:rPr>
        <w:t>1</w:t>
      </w:r>
      <w:r>
        <w:rPr>
          <w:rFonts w:ascii="Times New Roman" w:hAnsi="Times New Roman"/>
        </w:rPr>
        <w:t xml:space="preserve">                     </w:t>
      </w:r>
      <w:r w:rsidR="00D318A8" w:rsidRPr="00FB6120">
        <w:rPr>
          <w:rFonts w:ascii="Times New Roman" w:hAnsi="Times New Roman"/>
        </w:rPr>
        <w:t xml:space="preserve"> </w:t>
      </w:r>
    </w:p>
    <w:p w:rsidR="007D1D3F" w:rsidRPr="00FB6120" w:rsidRDefault="00621A2B" w:rsidP="00FB6120">
      <w:pPr>
        <w:pStyle w:val="Mjnormln"/>
        <w:rPr>
          <w:rFonts w:ascii="Times New Roman" w:hAnsi="Times New Roman"/>
        </w:rPr>
      </w:pPr>
      <w:r>
        <w:rPr>
          <w:rFonts w:ascii="Times New Roman" w:hAnsi="Times New Roman"/>
        </w:rPr>
        <w:t>17</w:t>
      </w:r>
    </w:p>
    <w:p w:rsidR="007D1D3F" w:rsidRPr="00FB6120" w:rsidRDefault="007D1D3F" w:rsidP="00FB6120">
      <w:pPr>
        <w:pStyle w:val="Mjnormln"/>
        <w:rPr>
          <w:rFonts w:ascii="Times New Roman" w:hAnsi="Times New Roman"/>
        </w:rPr>
        <w:sectPr w:rsidR="007D1D3F" w:rsidRPr="00FB6120" w:rsidSect="007D1D3F">
          <w:type w:val="continuous"/>
          <w:pgSz w:w="11906" w:h="16838"/>
          <w:pgMar w:top="1417" w:right="1417" w:bottom="1417" w:left="1417" w:header="708" w:footer="708" w:gutter="0"/>
          <w:pgNumType w:start="5"/>
          <w:cols w:num="2" w:space="709"/>
          <w:docGrid w:linePitch="360"/>
        </w:sectPr>
      </w:pPr>
    </w:p>
    <w:p w:rsidR="007D1D3F" w:rsidRPr="00FB6120" w:rsidRDefault="007D1D3F" w:rsidP="00FB6120">
      <w:pPr>
        <w:pStyle w:val="Mjnormln"/>
        <w:rPr>
          <w:rFonts w:ascii="Times New Roman" w:hAnsi="Times New Roman"/>
          <w:i/>
        </w:rPr>
      </w:pPr>
    </w:p>
    <w:p w:rsidR="007D1D3F" w:rsidRPr="00FB6120" w:rsidRDefault="006816DE" w:rsidP="00FB6120">
      <w:pPr>
        <w:pStyle w:val="Mjnormln"/>
        <w:rPr>
          <w:rFonts w:ascii="Times New Roman" w:hAnsi="Times New Roman"/>
        </w:rPr>
      </w:pPr>
      <w:r w:rsidRPr="00FB6120">
        <w:rPr>
          <w:rFonts w:ascii="Times New Roman" w:hAnsi="Times New Roman"/>
          <w:i/>
        </w:rPr>
        <w:t>Klíčová slova:</w:t>
      </w:r>
      <w:r w:rsidR="007D1D3F" w:rsidRPr="00FB6120">
        <w:rPr>
          <w:rFonts w:ascii="Times New Roman" w:hAnsi="Times New Roman"/>
          <w:i/>
        </w:rPr>
        <w:t xml:space="preserve"> </w:t>
      </w:r>
      <w:r w:rsidR="00EC3833" w:rsidRPr="00FB6120">
        <w:rPr>
          <w:rFonts w:ascii="Times New Roman" w:hAnsi="Times New Roman"/>
        </w:rPr>
        <w:t>p</w:t>
      </w:r>
      <w:r w:rsidR="007D1D3F" w:rsidRPr="00FB6120">
        <w:rPr>
          <w:rFonts w:ascii="Times New Roman" w:hAnsi="Times New Roman"/>
        </w:rPr>
        <w:t xml:space="preserve">očátky kinofikace, biograf, kino, projekce, kinematografie, historie, lokální historie, kultura, Broumov, Sudety, </w:t>
      </w:r>
      <w:r w:rsidR="007D5644" w:rsidRPr="00FB6120">
        <w:rPr>
          <w:rFonts w:ascii="Times New Roman" w:hAnsi="Times New Roman"/>
        </w:rPr>
        <w:t>Julius Gleissner, Bruno Werner,</w:t>
      </w:r>
      <w:r w:rsidR="00384629" w:rsidRPr="00FB6120">
        <w:rPr>
          <w:rFonts w:ascii="Times New Roman" w:hAnsi="Times New Roman"/>
        </w:rPr>
        <w:t xml:space="preserve"> První reformní kino, </w:t>
      </w:r>
      <w:r w:rsidR="007D1D3F" w:rsidRPr="00FB6120">
        <w:rPr>
          <w:rFonts w:ascii="Times New Roman" w:hAnsi="Times New Roman"/>
        </w:rPr>
        <w:t>N</w:t>
      </w:r>
      <w:r w:rsidR="00D45F63">
        <w:rPr>
          <w:rFonts w:ascii="Times New Roman" w:hAnsi="Times New Roman"/>
        </w:rPr>
        <w:t xml:space="preserve">ová scéna </w:t>
      </w:r>
    </w:p>
    <w:p w:rsidR="007D5644" w:rsidRPr="00FB6120" w:rsidRDefault="007D5644" w:rsidP="00FB6120">
      <w:pPr>
        <w:pStyle w:val="Mjnormln"/>
        <w:rPr>
          <w:rFonts w:ascii="Times New Roman" w:hAnsi="Times New Roman"/>
        </w:rPr>
        <w:sectPr w:rsidR="007D5644" w:rsidRPr="00FB6120" w:rsidSect="00EC3833">
          <w:type w:val="continuous"/>
          <w:pgSz w:w="11906" w:h="16838"/>
          <w:pgMar w:top="1417" w:right="1417" w:bottom="1417" w:left="1417" w:header="708" w:footer="708" w:gutter="0"/>
          <w:pgNumType w:start="5"/>
          <w:cols w:space="708"/>
          <w:docGrid w:linePitch="360"/>
        </w:sectPr>
      </w:pPr>
    </w:p>
    <w:p w:rsidR="00EC3833" w:rsidRPr="004516BE" w:rsidRDefault="00384629" w:rsidP="004516BE">
      <w:pPr>
        <w:spacing w:line="360" w:lineRule="auto"/>
        <w:rPr>
          <w:rFonts w:ascii="Times New Roman" w:hAnsi="Times New Roman"/>
          <w:sz w:val="24"/>
          <w:szCs w:val="24"/>
        </w:rPr>
        <w:sectPr w:rsidR="00EC3833" w:rsidRPr="004516BE" w:rsidSect="00EC3833">
          <w:type w:val="continuous"/>
          <w:pgSz w:w="11906" w:h="16838"/>
          <w:pgMar w:top="1417" w:right="1417" w:bottom="1417" w:left="1417" w:header="708" w:footer="708" w:gutter="0"/>
          <w:pgNumType w:start="5"/>
          <w:cols w:space="708"/>
          <w:docGrid w:linePitch="360"/>
        </w:sectPr>
      </w:pPr>
      <w:r w:rsidRPr="00FB6120">
        <w:rPr>
          <w:rFonts w:ascii="Times New Roman" w:hAnsi="Times New Roman"/>
          <w:sz w:val="24"/>
          <w:szCs w:val="24"/>
        </w:rPr>
        <w:lastRenderedPageBreak/>
        <w:t>Cílem této bakalářské diplomové práce bylo chronologicky zachytit historii a vývoj městského kina v Broumově od jeho počátků z roku 1911 až do začátku druhé světové války, tedy do roku 1939. Historie kinofikace byla zachycena na pozadí obecných dějin československé kinematografie stejně tak, jako byla reflektována v historickém, společenském, hospodářském a kulturním kontextu města Broumova. Pro ucelenou představu byla práce doplněna o krátký přehled dějin broumovského kina sahající až do současnosti, te</w:t>
      </w:r>
      <w:r w:rsidR="000E06DC" w:rsidRPr="00FB6120">
        <w:rPr>
          <w:rFonts w:ascii="Times New Roman" w:hAnsi="Times New Roman"/>
          <w:sz w:val="24"/>
          <w:szCs w:val="24"/>
        </w:rPr>
        <w:t>dy do roku 2015. V této části textu</w:t>
      </w:r>
      <w:r w:rsidRPr="00FB6120">
        <w:rPr>
          <w:rFonts w:ascii="Times New Roman" w:hAnsi="Times New Roman"/>
          <w:sz w:val="24"/>
          <w:szCs w:val="24"/>
        </w:rPr>
        <w:t xml:space="preserve"> je zachycen konec existence kina jako takového, vznik kinokavárny a rekonstrukce prostoru na konferenční sál. Zvoleného cíle bylo dosaženo především pomocí </w:t>
      </w:r>
      <w:r w:rsidR="000E06DC" w:rsidRPr="00FB6120">
        <w:rPr>
          <w:rFonts w:ascii="Times New Roman" w:hAnsi="Times New Roman"/>
          <w:sz w:val="24"/>
          <w:szCs w:val="24"/>
        </w:rPr>
        <w:t xml:space="preserve">přístupů nové filmové historie, </w:t>
      </w:r>
      <w:r w:rsidRPr="00FB6120">
        <w:rPr>
          <w:rFonts w:ascii="Times New Roman" w:hAnsi="Times New Roman"/>
          <w:sz w:val="24"/>
          <w:szCs w:val="24"/>
        </w:rPr>
        <w:t>heuristické metody, k</w:t>
      </w:r>
      <w:r w:rsidR="004516BE">
        <w:rPr>
          <w:rFonts w:ascii="Times New Roman" w:hAnsi="Times New Roman"/>
          <w:sz w:val="24"/>
          <w:szCs w:val="24"/>
        </w:rPr>
        <w:t>omparativní a empirické analýzy</w:t>
      </w:r>
      <w:r w:rsidR="00D45F63">
        <w:rPr>
          <w:rFonts w:ascii="Times New Roman" w:hAnsi="Times New Roman"/>
          <w:sz w:val="24"/>
          <w:szCs w:val="24"/>
        </w:rPr>
        <w:t>.</w:t>
      </w:r>
    </w:p>
    <w:p w:rsidR="00D45F63" w:rsidRPr="00FB6120" w:rsidRDefault="00D45F63" w:rsidP="00D45F63">
      <w:pPr>
        <w:pStyle w:val="Kapitola"/>
        <w:rPr>
          <w:rFonts w:ascii="Times New Roman" w:hAnsi="Times New Roman"/>
        </w:rPr>
      </w:pPr>
      <w:bookmarkStart w:id="60" w:name="_Toc449593349"/>
      <w:r w:rsidRPr="00FB6120">
        <w:rPr>
          <w:rFonts w:ascii="Times New Roman" w:hAnsi="Times New Roman"/>
        </w:rPr>
        <w:lastRenderedPageBreak/>
        <w:t>ANNOTATION</w:t>
      </w:r>
      <w:bookmarkEnd w:id="60"/>
    </w:p>
    <w:p w:rsidR="00D45F63" w:rsidRPr="00FB6120" w:rsidRDefault="00D45F63" w:rsidP="00D45F63">
      <w:pPr>
        <w:pStyle w:val="Mjnormln"/>
        <w:rPr>
          <w:rFonts w:ascii="Times New Roman" w:hAnsi="Times New Roman"/>
        </w:rPr>
      </w:pPr>
      <w:r w:rsidRPr="00FB6120">
        <w:rPr>
          <w:rFonts w:ascii="Times New Roman" w:hAnsi="Times New Roman"/>
          <w:i/>
        </w:rPr>
        <w:t>Author:</w:t>
      </w:r>
      <w:r w:rsidR="004D138F">
        <w:rPr>
          <w:rFonts w:ascii="Times New Roman" w:hAnsi="Times New Roman"/>
        </w:rPr>
        <w:t xml:space="preserve">     </w:t>
      </w:r>
      <w:r w:rsidRPr="00FB6120">
        <w:rPr>
          <w:rFonts w:ascii="Times New Roman" w:hAnsi="Times New Roman"/>
        </w:rPr>
        <w:t xml:space="preserve"> Klára Vašáková</w:t>
      </w:r>
    </w:p>
    <w:p w:rsidR="00D45F63" w:rsidRPr="00FB6120" w:rsidRDefault="004D138F" w:rsidP="00D45F63">
      <w:pPr>
        <w:pStyle w:val="Mjnormln"/>
        <w:rPr>
          <w:rFonts w:ascii="Times New Roman" w:hAnsi="Times New Roman"/>
        </w:rPr>
      </w:pPr>
      <w:r>
        <w:rPr>
          <w:rFonts w:ascii="Times New Roman" w:hAnsi="Times New Roman"/>
        </w:rPr>
        <w:t xml:space="preserve">          </w:t>
      </w:r>
      <w:r w:rsidR="00D45F63" w:rsidRPr="00FB6120">
        <w:rPr>
          <w:rFonts w:ascii="Times New Roman" w:hAnsi="Times New Roman"/>
        </w:rPr>
        <w:t xml:space="preserve"> Katedra divadelních, filmových a mediálních studií</w:t>
      </w:r>
    </w:p>
    <w:p w:rsidR="00D45F63" w:rsidRPr="00FB6120" w:rsidRDefault="004D138F" w:rsidP="00D45F63">
      <w:pPr>
        <w:pStyle w:val="Mjnormln"/>
        <w:rPr>
          <w:rFonts w:ascii="Times New Roman" w:hAnsi="Times New Roman"/>
        </w:rPr>
      </w:pPr>
      <w:r>
        <w:rPr>
          <w:rFonts w:ascii="Times New Roman" w:hAnsi="Times New Roman"/>
        </w:rPr>
        <w:t xml:space="preserve">          </w:t>
      </w:r>
      <w:r w:rsidR="00D45F63" w:rsidRPr="00FB6120">
        <w:rPr>
          <w:rFonts w:ascii="Times New Roman" w:hAnsi="Times New Roman"/>
        </w:rPr>
        <w:t xml:space="preserve"> Filozofická fakulta Univerzity Palackého v Olomouci</w:t>
      </w:r>
    </w:p>
    <w:p w:rsidR="00D45F63" w:rsidRPr="00FB6120" w:rsidRDefault="00D45F63" w:rsidP="00D45F63">
      <w:pPr>
        <w:pStyle w:val="Mjnormln"/>
        <w:rPr>
          <w:rFonts w:ascii="Times New Roman" w:hAnsi="Times New Roman"/>
          <w:i/>
        </w:rPr>
      </w:pPr>
      <w:r w:rsidRPr="00FB6120">
        <w:rPr>
          <w:rFonts w:ascii="Times New Roman" w:hAnsi="Times New Roman"/>
          <w:i/>
        </w:rPr>
        <w:t>Title of the thesis:</w:t>
      </w:r>
    </w:p>
    <w:p w:rsidR="00D45F63" w:rsidRPr="00FB6120" w:rsidRDefault="00D45F63" w:rsidP="00D45F63">
      <w:pPr>
        <w:spacing w:line="360" w:lineRule="auto"/>
        <w:jc w:val="center"/>
        <w:rPr>
          <w:rFonts w:ascii="Times New Roman" w:hAnsi="Times New Roman"/>
          <w:sz w:val="24"/>
          <w:szCs w:val="24"/>
        </w:rPr>
      </w:pPr>
      <w:r w:rsidRPr="00FB6120">
        <w:rPr>
          <w:rFonts w:ascii="Times New Roman" w:hAnsi="Times New Roman"/>
          <w:sz w:val="24"/>
          <w:szCs w:val="24"/>
        </w:rPr>
        <w:t>HISTORICAL DEVELOPMENT OF MOVIE THEATERS IN BROUMOV SINCE THE BEGINNING UP TO THE YEAR 1939</w:t>
      </w:r>
    </w:p>
    <w:p w:rsidR="00D45F63" w:rsidRPr="00FB6120" w:rsidRDefault="00D45F63" w:rsidP="00D45F63">
      <w:pPr>
        <w:spacing w:line="360" w:lineRule="auto"/>
        <w:jc w:val="center"/>
        <w:rPr>
          <w:rFonts w:ascii="Times New Roman" w:hAnsi="Times New Roman"/>
          <w:sz w:val="24"/>
          <w:szCs w:val="24"/>
        </w:rPr>
      </w:pPr>
    </w:p>
    <w:p w:rsidR="00D45F63" w:rsidRPr="00FB6120" w:rsidRDefault="00D45F63" w:rsidP="00D45F63">
      <w:pPr>
        <w:pStyle w:val="Mjnormln"/>
        <w:rPr>
          <w:rFonts w:ascii="Times New Roman" w:hAnsi="Times New Roman"/>
          <w:i/>
        </w:rPr>
      </w:pPr>
      <w:r w:rsidRPr="00FB6120">
        <w:rPr>
          <w:rFonts w:ascii="Times New Roman" w:hAnsi="Times New Roman"/>
          <w:i/>
        </w:rPr>
        <w:t>Supervisit of the thesis:</w:t>
      </w:r>
      <w:r w:rsidR="004D138F">
        <w:rPr>
          <w:rFonts w:ascii="Times New Roman" w:hAnsi="Times New Roman"/>
          <w:i/>
        </w:rPr>
        <w:t xml:space="preserve">                                  </w:t>
      </w:r>
      <w:r w:rsidRPr="00FB6120">
        <w:rPr>
          <w:rFonts w:ascii="Times New Roman" w:hAnsi="Times New Roman"/>
        </w:rPr>
        <w:t>Mgr. Petr Bilík, Ph.D.</w:t>
      </w:r>
    </w:p>
    <w:p w:rsidR="00D45F63" w:rsidRPr="004B030B" w:rsidRDefault="00D45F63" w:rsidP="004B030B">
      <w:pPr>
        <w:pStyle w:val="Mjnormln"/>
        <w:tabs>
          <w:tab w:val="center" w:pos="4536"/>
        </w:tabs>
        <w:rPr>
          <w:rFonts w:ascii="Times New Roman" w:hAnsi="Times New Roman"/>
        </w:rPr>
      </w:pPr>
      <w:r w:rsidRPr="00FB6120">
        <w:rPr>
          <w:rFonts w:ascii="Times New Roman" w:hAnsi="Times New Roman"/>
          <w:i/>
        </w:rPr>
        <w:t>Numer of characters (main text):</w:t>
      </w:r>
      <w:r w:rsidR="004B030B">
        <w:rPr>
          <w:rFonts w:ascii="Times New Roman" w:hAnsi="Times New Roman"/>
          <w:i/>
        </w:rPr>
        <w:tab/>
      </w:r>
      <w:r w:rsidR="004D138F">
        <w:rPr>
          <w:rFonts w:ascii="Times New Roman" w:hAnsi="Times New Roman"/>
        </w:rPr>
        <w:t xml:space="preserve">          170 92</w:t>
      </w:r>
      <w:r w:rsidR="004B030B">
        <w:rPr>
          <w:rFonts w:ascii="Times New Roman" w:hAnsi="Times New Roman"/>
        </w:rPr>
        <w:t>1</w:t>
      </w:r>
    </w:p>
    <w:p w:rsidR="00D45F63" w:rsidRPr="00621A2B" w:rsidRDefault="00D45F63" w:rsidP="00621A2B">
      <w:pPr>
        <w:pStyle w:val="Mjnormln"/>
        <w:tabs>
          <w:tab w:val="center" w:pos="4536"/>
        </w:tabs>
        <w:rPr>
          <w:rFonts w:ascii="Times New Roman" w:hAnsi="Times New Roman"/>
        </w:rPr>
      </w:pPr>
      <w:r w:rsidRPr="00FB6120">
        <w:rPr>
          <w:rFonts w:ascii="Times New Roman" w:hAnsi="Times New Roman"/>
          <w:i/>
        </w:rPr>
        <w:t>Numer of literature items:</w:t>
      </w:r>
      <w:r w:rsidR="00621A2B">
        <w:rPr>
          <w:rFonts w:ascii="Times New Roman" w:hAnsi="Times New Roman"/>
          <w:i/>
        </w:rPr>
        <w:tab/>
      </w:r>
      <w:r w:rsidR="004D138F">
        <w:rPr>
          <w:rFonts w:ascii="Times New Roman" w:hAnsi="Times New Roman"/>
          <w:i/>
        </w:rPr>
        <w:t xml:space="preserve">   </w:t>
      </w:r>
      <w:r w:rsidR="00621A2B" w:rsidRPr="00621A2B">
        <w:rPr>
          <w:rFonts w:ascii="Times New Roman" w:hAnsi="Times New Roman"/>
        </w:rPr>
        <w:t>17</w:t>
      </w:r>
    </w:p>
    <w:p w:rsidR="00D45F63" w:rsidRPr="00FB6120" w:rsidRDefault="00D45F63" w:rsidP="00D45F63">
      <w:pPr>
        <w:pStyle w:val="Mjnormln"/>
        <w:rPr>
          <w:rFonts w:ascii="Times New Roman" w:hAnsi="Times New Roman"/>
        </w:rPr>
      </w:pPr>
      <w:r w:rsidRPr="00FB6120">
        <w:rPr>
          <w:rFonts w:ascii="Times New Roman" w:hAnsi="Times New Roman"/>
          <w:i/>
        </w:rPr>
        <w:t xml:space="preserve">Key words: </w:t>
      </w:r>
      <w:r w:rsidRPr="00FB6120">
        <w:rPr>
          <w:rFonts w:ascii="Times New Roman" w:hAnsi="Times New Roman"/>
        </w:rPr>
        <w:t xml:space="preserve">the birth of the spread movie theaters, movie house, cinema, projection, cinematography, history, local history, culture, Broumov, Sudetenland, Julius Gleissner, Bruno Werner, The First Reform Cinema, </w:t>
      </w:r>
      <w:r>
        <w:rPr>
          <w:rFonts w:ascii="Times New Roman" w:hAnsi="Times New Roman"/>
        </w:rPr>
        <w:t xml:space="preserve">The </w:t>
      </w:r>
      <w:r w:rsidRPr="00FB6120">
        <w:rPr>
          <w:rFonts w:ascii="Times New Roman" w:hAnsi="Times New Roman"/>
        </w:rPr>
        <w:t>New Stage</w:t>
      </w:r>
    </w:p>
    <w:p w:rsidR="00D45F63" w:rsidRPr="00FB6120" w:rsidRDefault="00D45F63" w:rsidP="00D45F63">
      <w:pPr>
        <w:pStyle w:val="Mjnormln"/>
        <w:rPr>
          <w:rFonts w:ascii="Times New Roman" w:hAnsi="Times New Roman"/>
        </w:rPr>
      </w:pPr>
      <w:r w:rsidRPr="00FB6120">
        <w:rPr>
          <w:rFonts w:ascii="Times New Roman" w:hAnsi="Times New Roman"/>
          <w:lang w:val="en-US"/>
        </w:rPr>
        <w:t>The</w:t>
      </w:r>
      <w:r w:rsidRPr="00FB6120">
        <w:rPr>
          <w:rFonts w:ascii="Times New Roman" w:hAnsi="Times New Roman"/>
        </w:rPr>
        <w:t xml:space="preserve"> aim of this bachelor thesis was to depict chronologically the history and development of the town movie theatre in Broumov from its begining (1911) until the beginning of the Second World War (1939). The history of movie theaters was put down within the frame of background concerning the general czechoslovakian kinematografy, as well as it was reflected in historical, social, agricultural and cultural kontext of town Broumov. For the better comprehension of the situation the work was filled in the brief summary of the history of movie theatre in Bromouv ranging untill these days, thus the year 2015. In this part of the work the end of the existence of the movie theatre is epicted as well as the origin of the movie theatre café and the reconstruction of the room to conference room. To achieve the mentioned aim it was used the approaches of new film history together with the heuristic method, komparative and empirical analysis. </w:t>
      </w:r>
    </w:p>
    <w:p w:rsidR="006816DE" w:rsidRPr="00FB6120" w:rsidRDefault="006816DE" w:rsidP="00FB6120">
      <w:pPr>
        <w:pStyle w:val="Mjnormln"/>
        <w:rPr>
          <w:rFonts w:ascii="Times New Roman" w:hAnsi="Times New Roman"/>
        </w:rPr>
      </w:pPr>
    </w:p>
    <w:p w:rsidR="00B27BAE" w:rsidRPr="00FB6120" w:rsidRDefault="008730ED" w:rsidP="00FB6120">
      <w:pPr>
        <w:pStyle w:val="Kapitola"/>
        <w:rPr>
          <w:rFonts w:ascii="Times New Roman" w:hAnsi="Times New Roman"/>
        </w:rPr>
      </w:pPr>
      <w:bookmarkStart w:id="61" w:name="_Toc449593350"/>
      <w:r w:rsidRPr="00FB6120">
        <w:rPr>
          <w:rFonts w:ascii="Times New Roman" w:hAnsi="Times New Roman"/>
        </w:rPr>
        <w:lastRenderedPageBreak/>
        <w:t>SEZNAM POUŽITÝCH PRAMENŮ A</w:t>
      </w:r>
      <w:r w:rsidR="00227BC3" w:rsidRPr="00FB6120">
        <w:rPr>
          <w:rFonts w:ascii="Times New Roman" w:hAnsi="Times New Roman"/>
        </w:rPr>
        <w:t xml:space="preserve"> LITERATURY</w:t>
      </w:r>
      <w:bookmarkEnd w:id="61"/>
    </w:p>
    <w:p w:rsidR="00D433AF" w:rsidRPr="00FB6120" w:rsidRDefault="00AD66A7" w:rsidP="00FB6120">
      <w:pPr>
        <w:pStyle w:val="Mjnormln"/>
        <w:rPr>
          <w:rFonts w:ascii="Times New Roman" w:hAnsi="Times New Roman"/>
          <w:b/>
        </w:rPr>
      </w:pPr>
      <w:r>
        <w:rPr>
          <w:rFonts w:ascii="Times New Roman" w:hAnsi="Times New Roman"/>
          <w:b/>
        </w:rPr>
        <w:t>Literatura</w:t>
      </w:r>
      <w:r w:rsidR="00D433AF" w:rsidRPr="00FB6120">
        <w:rPr>
          <w:rFonts w:ascii="Times New Roman" w:hAnsi="Times New Roman"/>
          <w:b/>
        </w:rPr>
        <w:t>:</w:t>
      </w:r>
    </w:p>
    <w:p w:rsidR="00BF042B" w:rsidRPr="00FB6120" w:rsidRDefault="00BF042B" w:rsidP="00FB6120">
      <w:pPr>
        <w:pStyle w:val="Mjnormln"/>
        <w:rPr>
          <w:rFonts w:ascii="Times New Roman" w:hAnsi="Times New Roman"/>
          <w:b/>
        </w:rPr>
      </w:pPr>
      <w:r w:rsidRPr="00FB6120">
        <w:rPr>
          <w:rFonts w:ascii="Times New Roman" w:hAnsi="Times New Roman"/>
        </w:rPr>
        <w:t xml:space="preserve">ALLEN, Robert Clyde a Douglas GOMERY. </w:t>
      </w:r>
      <w:r w:rsidRPr="00FB6120">
        <w:rPr>
          <w:rFonts w:ascii="Times New Roman" w:hAnsi="Times New Roman"/>
          <w:i/>
          <w:iCs/>
        </w:rPr>
        <w:t>Film History: Theory and Practice</w:t>
      </w:r>
      <w:r w:rsidRPr="00FB6120">
        <w:rPr>
          <w:rFonts w:ascii="Times New Roman" w:hAnsi="Times New Roman"/>
        </w:rPr>
        <w:t>. New York: Knopf, c1985. 248 s. ISBN 0394350405.</w:t>
      </w:r>
    </w:p>
    <w:p w:rsidR="00BF042B" w:rsidRPr="00FB6120" w:rsidRDefault="00BF042B" w:rsidP="00FB6120">
      <w:pPr>
        <w:pStyle w:val="Mjnormln"/>
        <w:rPr>
          <w:rFonts w:ascii="Times New Roman" w:hAnsi="Times New Roman"/>
        </w:rPr>
      </w:pPr>
      <w:r w:rsidRPr="00FB6120">
        <w:rPr>
          <w:rFonts w:ascii="Times New Roman" w:hAnsi="Times New Roman"/>
        </w:rPr>
        <w:t xml:space="preserve">BARTOŠEK, Luboš. </w:t>
      </w:r>
      <w:r w:rsidRPr="00FB6120">
        <w:rPr>
          <w:rFonts w:ascii="Times New Roman" w:hAnsi="Times New Roman"/>
          <w:i/>
          <w:iCs/>
        </w:rPr>
        <w:t>Náš film: kapitoly z dějin (1896-1945)</w:t>
      </w:r>
      <w:r w:rsidRPr="00FB6120">
        <w:rPr>
          <w:rFonts w:ascii="Times New Roman" w:hAnsi="Times New Roman"/>
        </w:rPr>
        <w:t>. Praha: Mladá fronta, 1985. 424 s. Máj (Mladá fronta).</w:t>
      </w:r>
    </w:p>
    <w:p w:rsidR="00BF042B" w:rsidRPr="00FB6120" w:rsidRDefault="00BF042B" w:rsidP="00FB6120">
      <w:pPr>
        <w:pStyle w:val="Mjnormln"/>
        <w:rPr>
          <w:rFonts w:ascii="Times New Roman" w:hAnsi="Times New Roman"/>
        </w:rPr>
      </w:pPr>
      <w:r w:rsidRPr="00FB6120">
        <w:rPr>
          <w:rFonts w:ascii="Times New Roman" w:hAnsi="Times New Roman"/>
        </w:rPr>
        <w:t xml:space="preserve">BAŠTECKÁ, Lydia a Barbora TRENČANSKÁ. </w:t>
      </w:r>
      <w:r w:rsidRPr="00FB6120">
        <w:rPr>
          <w:rFonts w:ascii="Times New Roman" w:hAnsi="Times New Roman"/>
          <w:i/>
        </w:rPr>
        <w:t>Broumov</w:t>
      </w:r>
      <w:r w:rsidRPr="00FB6120">
        <w:rPr>
          <w:rFonts w:ascii="Times New Roman" w:hAnsi="Times New Roman"/>
        </w:rPr>
        <w:t>. Praha: Paseka, 2013. 184 s. Zmizelé Čechy. ISBN 978-80-7432-304-1.</w:t>
      </w:r>
    </w:p>
    <w:p w:rsidR="00BF042B" w:rsidRPr="00FB6120" w:rsidRDefault="00BF042B" w:rsidP="00FB6120">
      <w:pPr>
        <w:pStyle w:val="Mjnormln"/>
        <w:rPr>
          <w:rFonts w:ascii="Times New Roman" w:hAnsi="Times New Roman"/>
        </w:rPr>
      </w:pPr>
      <w:r w:rsidRPr="00FB6120">
        <w:rPr>
          <w:rFonts w:ascii="Times New Roman" w:hAnsi="Times New Roman"/>
        </w:rPr>
        <w:t xml:space="preserve">BEIL, BILÍNOVÁ, KOVAŘÍK a kol. </w:t>
      </w:r>
      <w:r w:rsidRPr="00FB6120">
        <w:rPr>
          <w:rFonts w:ascii="Times New Roman" w:hAnsi="Times New Roman"/>
          <w:i/>
        </w:rPr>
        <w:t>Broumov, město posvěcené dílem Aloise Jiráska</w:t>
      </w:r>
      <w:r w:rsidRPr="00FB6120">
        <w:rPr>
          <w:rFonts w:ascii="Times New Roman" w:hAnsi="Times New Roman"/>
        </w:rPr>
        <w:t xml:space="preserve">. Broumov: Místní národní výbor v Broumově, 1948. 62 s. </w:t>
      </w:r>
    </w:p>
    <w:p w:rsidR="00BF042B" w:rsidRPr="00FB6120" w:rsidRDefault="00BF042B" w:rsidP="00FB6120">
      <w:pPr>
        <w:pStyle w:val="Mjnormln"/>
        <w:rPr>
          <w:rFonts w:ascii="Times New Roman" w:hAnsi="Times New Roman"/>
        </w:rPr>
      </w:pPr>
      <w:r w:rsidRPr="00FB6120">
        <w:rPr>
          <w:rFonts w:ascii="Times New Roman" w:hAnsi="Times New Roman"/>
        </w:rPr>
        <w:t xml:space="preserve">BERGMANN, Petr (ed). </w:t>
      </w:r>
      <w:r w:rsidRPr="00FB6120">
        <w:rPr>
          <w:rFonts w:ascii="Times New Roman" w:hAnsi="Times New Roman"/>
          <w:i/>
          <w:iCs/>
        </w:rPr>
        <w:t>Dvě století Městského divadla v Broumově</w:t>
      </w:r>
      <w:r w:rsidRPr="00FB6120">
        <w:rPr>
          <w:rFonts w:ascii="Times New Roman" w:hAnsi="Times New Roman"/>
        </w:rPr>
        <w:t xml:space="preserve">. Náchod: Integraf Náchod, 2005. 107 s. </w:t>
      </w:r>
    </w:p>
    <w:p w:rsidR="00BF042B" w:rsidRPr="00FB6120" w:rsidRDefault="00BF042B" w:rsidP="00FB6120">
      <w:pPr>
        <w:pStyle w:val="Mjnormln"/>
        <w:rPr>
          <w:rFonts w:ascii="Times New Roman" w:hAnsi="Times New Roman"/>
        </w:rPr>
      </w:pPr>
      <w:r w:rsidRPr="00FB6120">
        <w:rPr>
          <w:rFonts w:ascii="Times New Roman" w:hAnsi="Times New Roman"/>
        </w:rPr>
        <w:t xml:space="preserve">BERGMANN, Petr. </w:t>
      </w:r>
      <w:r w:rsidRPr="00FB6120">
        <w:rPr>
          <w:rFonts w:ascii="Times New Roman" w:hAnsi="Times New Roman"/>
          <w:i/>
          <w:iCs/>
        </w:rPr>
        <w:t>Broumovsko na historických zobrazeních</w:t>
      </w:r>
      <w:r w:rsidRPr="00FB6120">
        <w:rPr>
          <w:rFonts w:ascii="Times New Roman" w:hAnsi="Times New Roman"/>
        </w:rPr>
        <w:t>. Náchod: Juko, 2013. 728 s. ISBN 978-80-86213-52-1.</w:t>
      </w:r>
    </w:p>
    <w:p w:rsidR="00BF042B" w:rsidRPr="00FB6120" w:rsidRDefault="00BF042B" w:rsidP="00FB6120">
      <w:pPr>
        <w:tabs>
          <w:tab w:val="left" w:pos="5660"/>
        </w:tabs>
        <w:spacing w:line="360" w:lineRule="auto"/>
        <w:rPr>
          <w:rFonts w:ascii="Times New Roman" w:hAnsi="Times New Roman"/>
          <w:sz w:val="24"/>
          <w:szCs w:val="24"/>
        </w:rPr>
      </w:pPr>
      <w:r w:rsidRPr="00FB6120">
        <w:rPr>
          <w:rFonts w:ascii="Times New Roman" w:hAnsi="Times New Roman"/>
          <w:i/>
          <w:sz w:val="24"/>
          <w:szCs w:val="24"/>
        </w:rPr>
        <w:t>Broumov: Město bohaté kulturní historie</w:t>
      </w:r>
      <w:r w:rsidRPr="00FB6120">
        <w:rPr>
          <w:rFonts w:ascii="Times New Roman" w:hAnsi="Times New Roman"/>
          <w:sz w:val="24"/>
          <w:szCs w:val="24"/>
        </w:rPr>
        <w:t>. Město Broumov, 2006. Kapitola Historie města, nestránkováno.</w:t>
      </w:r>
    </w:p>
    <w:p w:rsidR="00BF042B" w:rsidRPr="00FB6120" w:rsidRDefault="00BF042B" w:rsidP="00FB6120">
      <w:pPr>
        <w:pStyle w:val="Mjnormln"/>
        <w:rPr>
          <w:rFonts w:ascii="Times New Roman" w:hAnsi="Times New Roman"/>
        </w:rPr>
      </w:pPr>
      <w:r w:rsidRPr="00FB6120">
        <w:rPr>
          <w:rFonts w:ascii="Times New Roman" w:hAnsi="Times New Roman"/>
        </w:rPr>
        <w:t xml:space="preserve">HAVELKA, Jiří. </w:t>
      </w:r>
      <w:r w:rsidRPr="00FB6120">
        <w:rPr>
          <w:rFonts w:ascii="Times New Roman" w:hAnsi="Times New Roman"/>
          <w:i/>
          <w:iCs/>
        </w:rPr>
        <w:t>Čs. filmové hospodářství</w:t>
      </w:r>
      <w:r w:rsidRPr="00FB6120">
        <w:rPr>
          <w:rFonts w:ascii="Times New Roman" w:hAnsi="Times New Roman"/>
        </w:rPr>
        <w:t xml:space="preserve">. Praha: Státní pedagogické nakladatelství, 1958. 206 s. </w:t>
      </w:r>
    </w:p>
    <w:p w:rsidR="00BF042B" w:rsidRPr="00FB6120" w:rsidRDefault="00BF042B" w:rsidP="00FB6120">
      <w:pPr>
        <w:pStyle w:val="Mjnormln"/>
        <w:rPr>
          <w:rFonts w:ascii="Times New Roman" w:hAnsi="Times New Roman"/>
        </w:rPr>
      </w:pPr>
      <w:r w:rsidRPr="00FB6120">
        <w:rPr>
          <w:rFonts w:ascii="Times New Roman" w:hAnsi="Times New Roman"/>
        </w:rPr>
        <w:t xml:space="preserve">HAVELKA, Jiří. </w:t>
      </w:r>
      <w:r w:rsidRPr="00FB6120">
        <w:rPr>
          <w:rFonts w:ascii="Times New Roman" w:hAnsi="Times New Roman"/>
          <w:i/>
        </w:rPr>
        <w:t>Kronika našeho filmu</w:t>
      </w:r>
      <w:r w:rsidRPr="00FB6120">
        <w:rPr>
          <w:rFonts w:ascii="Times New Roman" w:hAnsi="Times New Roman"/>
        </w:rPr>
        <w:t xml:space="preserve">: </w:t>
      </w:r>
      <w:r w:rsidRPr="00FB6120">
        <w:rPr>
          <w:rFonts w:ascii="Times New Roman" w:hAnsi="Times New Roman"/>
          <w:i/>
          <w:iCs/>
        </w:rPr>
        <w:t>1898-1965</w:t>
      </w:r>
      <w:r w:rsidRPr="00FB6120">
        <w:rPr>
          <w:rFonts w:ascii="Times New Roman" w:hAnsi="Times New Roman"/>
        </w:rPr>
        <w:t xml:space="preserve">. Praha: Filmový ústav, 1967. 253 s. </w:t>
      </w:r>
    </w:p>
    <w:p w:rsidR="00BF042B" w:rsidRDefault="00BF042B" w:rsidP="00FB6120">
      <w:pPr>
        <w:pStyle w:val="Mjnormln"/>
        <w:rPr>
          <w:rFonts w:ascii="Times New Roman" w:hAnsi="Times New Roman"/>
        </w:rPr>
      </w:pPr>
      <w:r w:rsidRPr="00FB6120">
        <w:rPr>
          <w:rFonts w:ascii="Times New Roman" w:hAnsi="Times New Roman"/>
        </w:rPr>
        <w:t xml:space="preserve">KLIMEŠ, Lumír. </w:t>
      </w:r>
      <w:r w:rsidRPr="00FB6120">
        <w:rPr>
          <w:rFonts w:ascii="Times New Roman" w:hAnsi="Times New Roman"/>
          <w:i/>
          <w:iCs/>
        </w:rPr>
        <w:t>Slovník cizích slov</w:t>
      </w:r>
      <w:r w:rsidRPr="00FB6120">
        <w:rPr>
          <w:rFonts w:ascii="Times New Roman" w:hAnsi="Times New Roman"/>
        </w:rPr>
        <w:t>. Vyd. 2., upravené. Praha: SPN - Státní pedagogické nakladatelství, 1983. 816 s. ISBN 14-545-83.</w:t>
      </w:r>
    </w:p>
    <w:p w:rsidR="00BF042B" w:rsidRPr="00FB6120" w:rsidRDefault="00BF042B" w:rsidP="00FB6120">
      <w:pPr>
        <w:pStyle w:val="Mjnormln"/>
        <w:rPr>
          <w:rFonts w:ascii="Times New Roman" w:hAnsi="Times New Roman"/>
        </w:rPr>
      </w:pPr>
      <w:r w:rsidRPr="00FB6120">
        <w:rPr>
          <w:rFonts w:ascii="Times New Roman" w:hAnsi="Times New Roman"/>
        </w:rPr>
        <w:t xml:space="preserve">KOŠŤÁL, Zdeněk. </w:t>
      </w:r>
      <w:r w:rsidRPr="00FB6120">
        <w:rPr>
          <w:rFonts w:ascii="Times New Roman" w:hAnsi="Times New Roman"/>
          <w:i/>
        </w:rPr>
        <w:t>Dějiny Broumova a Broumovska</w:t>
      </w:r>
      <w:r w:rsidRPr="00FB6120">
        <w:rPr>
          <w:rFonts w:ascii="Times New Roman" w:hAnsi="Times New Roman"/>
        </w:rPr>
        <w:t xml:space="preserve">. Broumov: Městský národní výbor Broumov, 1990. 168 s. </w:t>
      </w:r>
    </w:p>
    <w:p w:rsidR="00BF042B" w:rsidRPr="00FB6120" w:rsidRDefault="00BF042B" w:rsidP="00FB6120">
      <w:pPr>
        <w:pStyle w:val="Mjnormln"/>
        <w:rPr>
          <w:rFonts w:ascii="Times New Roman" w:hAnsi="Times New Roman"/>
        </w:rPr>
      </w:pPr>
      <w:r w:rsidRPr="00FB6120">
        <w:rPr>
          <w:rFonts w:ascii="Times New Roman" w:hAnsi="Times New Roman"/>
        </w:rPr>
        <w:t xml:space="preserve">PTÁČEK, Luboš (ed.). </w:t>
      </w:r>
      <w:r w:rsidRPr="00FB6120">
        <w:rPr>
          <w:rFonts w:ascii="Times New Roman" w:hAnsi="Times New Roman"/>
          <w:i/>
          <w:iCs/>
        </w:rPr>
        <w:t>Panorama českého filmu</w:t>
      </w:r>
      <w:r w:rsidRPr="00FB6120">
        <w:rPr>
          <w:rFonts w:ascii="Times New Roman" w:hAnsi="Times New Roman"/>
        </w:rPr>
        <w:t>. Olomouc: Rubico, 2000. 514 s. ISBN 80-85839-54-7.</w:t>
      </w:r>
    </w:p>
    <w:p w:rsidR="00BF042B" w:rsidRPr="00FB6120" w:rsidRDefault="00BF042B" w:rsidP="00FB6120">
      <w:pPr>
        <w:pStyle w:val="Mjnormln"/>
        <w:rPr>
          <w:rFonts w:ascii="Times New Roman" w:hAnsi="Times New Roman"/>
        </w:rPr>
      </w:pPr>
      <w:r w:rsidRPr="00FB6120">
        <w:rPr>
          <w:rFonts w:ascii="Times New Roman" w:hAnsi="Times New Roman"/>
        </w:rPr>
        <w:lastRenderedPageBreak/>
        <w:t xml:space="preserve">REJL, Tomáš. </w:t>
      </w:r>
      <w:r w:rsidRPr="00FB6120">
        <w:rPr>
          <w:rFonts w:ascii="Times New Roman" w:hAnsi="Times New Roman"/>
          <w:i/>
          <w:iCs/>
        </w:rPr>
        <w:t>Broumov na historických pohlednicích: Braunau auf historischen Ansichtskarten</w:t>
      </w:r>
      <w:r w:rsidRPr="00FB6120">
        <w:rPr>
          <w:rFonts w:ascii="Times New Roman" w:hAnsi="Times New Roman"/>
        </w:rPr>
        <w:t>. Hradec Králové: Antis, 2000. 112 s. ISBN 80-902691-3-3.</w:t>
      </w:r>
    </w:p>
    <w:p w:rsidR="00BF042B" w:rsidRPr="00FB6120" w:rsidRDefault="00BF042B" w:rsidP="00FB6120">
      <w:pPr>
        <w:pStyle w:val="Mjnormln"/>
        <w:rPr>
          <w:rFonts w:ascii="Times New Roman" w:hAnsi="Times New Roman"/>
        </w:rPr>
      </w:pPr>
      <w:r w:rsidRPr="00FB6120">
        <w:rPr>
          <w:rFonts w:ascii="Times New Roman" w:hAnsi="Times New Roman"/>
        </w:rPr>
        <w:t xml:space="preserve">SKOPAL, Pavel (ed.). </w:t>
      </w:r>
      <w:r w:rsidRPr="00FB6120">
        <w:rPr>
          <w:rFonts w:ascii="Times New Roman" w:hAnsi="Times New Roman"/>
          <w:i/>
        </w:rPr>
        <w:t>Kinematografie a město. Studie z dějin lokální filmové kultury</w:t>
      </w:r>
      <w:r w:rsidRPr="00FB6120">
        <w:rPr>
          <w:rFonts w:ascii="Times New Roman" w:hAnsi="Times New Roman"/>
        </w:rPr>
        <w:t>. Brno: Masarykova univerzita, 2005. 245 s. Cinematographica. ISBN 80</w:t>
      </w:r>
      <w:r w:rsidRPr="00FB6120">
        <w:rPr>
          <w:rFonts w:ascii="Times New Roman" w:hAnsi="Times New Roman"/>
          <w:noProof/>
          <w:lang w:eastAsia="cs-CZ"/>
        </w:rPr>
        <w:drawing>
          <wp:inline distT="0" distB="0" distL="0" distR="0">
            <wp:extent cx="10795" cy="10795"/>
            <wp:effectExtent l="0" t="0" r="0" b="0"/>
            <wp:docPr id="41" name="obrázek 4" descr="https://www.muni.cz/design/_img_cont/spac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muni.cz/design/_img_cont/spacer.gif"/>
                    <pic:cNvPicPr>
                      <a:picLocks noChangeAspect="1" noChangeArrowheads="1"/>
                    </pic:cNvPicPr>
                  </pic:nvPicPr>
                  <pic:blipFill>
                    <a:blip r:embed="rId10"/>
                    <a:srcRect/>
                    <a:stretch>
                      <a:fillRect/>
                    </a:stretch>
                  </pic:blipFill>
                  <pic:spPr bwMode="auto">
                    <a:xfrm>
                      <a:off x="0" y="0"/>
                      <a:ext cx="10795" cy="10795"/>
                    </a:xfrm>
                    <a:prstGeom prst="rect">
                      <a:avLst/>
                    </a:prstGeom>
                    <a:noFill/>
                    <a:ln w="9525">
                      <a:noFill/>
                      <a:miter lim="800000"/>
                      <a:headEnd/>
                      <a:tailEnd/>
                    </a:ln>
                  </pic:spPr>
                </pic:pic>
              </a:graphicData>
            </a:graphic>
          </wp:inline>
        </w:drawing>
      </w:r>
      <w:r w:rsidRPr="00FB6120">
        <w:rPr>
          <w:rFonts w:ascii="Times New Roman" w:hAnsi="Times New Roman"/>
        </w:rPr>
        <w:t>-210</w:t>
      </w:r>
      <w:r w:rsidRPr="00FB6120">
        <w:rPr>
          <w:rFonts w:ascii="Times New Roman" w:hAnsi="Times New Roman"/>
          <w:noProof/>
          <w:lang w:eastAsia="cs-CZ"/>
        </w:rPr>
        <w:drawing>
          <wp:inline distT="0" distB="0" distL="0" distR="0">
            <wp:extent cx="10795" cy="10795"/>
            <wp:effectExtent l="0" t="0" r="0" b="0"/>
            <wp:docPr id="42" name="obrázek 5" descr="https://www.muni.cz/design/_img_cont/spac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muni.cz/design/_img_cont/spacer.gif"/>
                    <pic:cNvPicPr>
                      <a:picLocks noChangeAspect="1" noChangeArrowheads="1"/>
                    </pic:cNvPicPr>
                  </pic:nvPicPr>
                  <pic:blipFill>
                    <a:blip r:embed="rId10"/>
                    <a:srcRect/>
                    <a:stretch>
                      <a:fillRect/>
                    </a:stretch>
                  </pic:blipFill>
                  <pic:spPr bwMode="auto">
                    <a:xfrm>
                      <a:off x="0" y="0"/>
                      <a:ext cx="10795" cy="10795"/>
                    </a:xfrm>
                    <a:prstGeom prst="rect">
                      <a:avLst/>
                    </a:prstGeom>
                    <a:noFill/>
                    <a:ln w="9525">
                      <a:noFill/>
                      <a:miter lim="800000"/>
                      <a:headEnd/>
                      <a:tailEnd/>
                    </a:ln>
                  </pic:spPr>
                </pic:pic>
              </a:graphicData>
            </a:graphic>
          </wp:inline>
        </w:drawing>
      </w:r>
      <w:r w:rsidRPr="00FB6120">
        <w:rPr>
          <w:rFonts w:ascii="Times New Roman" w:hAnsi="Times New Roman"/>
        </w:rPr>
        <w:t>-3913</w:t>
      </w:r>
      <w:r w:rsidRPr="00FB6120">
        <w:rPr>
          <w:rFonts w:ascii="Times New Roman" w:hAnsi="Times New Roman"/>
          <w:noProof/>
          <w:lang w:eastAsia="cs-CZ"/>
        </w:rPr>
        <w:drawing>
          <wp:inline distT="0" distB="0" distL="0" distR="0">
            <wp:extent cx="10795" cy="10795"/>
            <wp:effectExtent l="0" t="0" r="0" b="0"/>
            <wp:docPr id="43" name="obrázek 6" descr="https://www.muni.cz/design/_img_cont/spac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muni.cz/design/_img_cont/spacer.gif"/>
                    <pic:cNvPicPr>
                      <a:picLocks noChangeAspect="1" noChangeArrowheads="1"/>
                    </pic:cNvPicPr>
                  </pic:nvPicPr>
                  <pic:blipFill>
                    <a:blip r:embed="rId10"/>
                    <a:srcRect/>
                    <a:stretch>
                      <a:fillRect/>
                    </a:stretch>
                  </pic:blipFill>
                  <pic:spPr bwMode="auto">
                    <a:xfrm>
                      <a:off x="0" y="0"/>
                      <a:ext cx="10795" cy="10795"/>
                    </a:xfrm>
                    <a:prstGeom prst="rect">
                      <a:avLst/>
                    </a:prstGeom>
                    <a:noFill/>
                    <a:ln w="9525">
                      <a:noFill/>
                      <a:miter lim="800000"/>
                      <a:headEnd/>
                      <a:tailEnd/>
                    </a:ln>
                  </pic:spPr>
                </pic:pic>
              </a:graphicData>
            </a:graphic>
          </wp:inline>
        </w:drawing>
      </w:r>
      <w:r w:rsidRPr="00FB6120">
        <w:rPr>
          <w:rFonts w:ascii="Times New Roman" w:hAnsi="Times New Roman"/>
        </w:rPr>
        <w:t>-2.</w:t>
      </w:r>
    </w:p>
    <w:p w:rsidR="00BF042B" w:rsidRPr="00FB6120" w:rsidRDefault="00BF042B" w:rsidP="00FB6120">
      <w:pPr>
        <w:pStyle w:val="Mjnormln"/>
        <w:rPr>
          <w:rFonts w:ascii="Times New Roman" w:hAnsi="Times New Roman"/>
        </w:rPr>
      </w:pPr>
      <w:r w:rsidRPr="00FB6120">
        <w:rPr>
          <w:rFonts w:ascii="Times New Roman" w:hAnsi="Times New Roman"/>
        </w:rPr>
        <w:t xml:space="preserve">SZCZEPANIK, Petr (ed.). </w:t>
      </w:r>
      <w:r w:rsidRPr="00FB6120">
        <w:rPr>
          <w:rFonts w:ascii="Times New Roman" w:hAnsi="Times New Roman"/>
          <w:i/>
          <w:iCs/>
        </w:rPr>
        <w:t>Nová filmová historie: antologie současného myšlení o dějinách kinematografie a audiovizuální kultury</w:t>
      </w:r>
      <w:r w:rsidRPr="00FB6120">
        <w:rPr>
          <w:rFonts w:ascii="Times New Roman" w:hAnsi="Times New Roman"/>
        </w:rPr>
        <w:t>. Praha: Herrmann &amp; synové, 2004. 528 s. ISBN 80-239-4107-0.</w:t>
      </w:r>
    </w:p>
    <w:p w:rsidR="00BF042B" w:rsidRPr="00FB6120" w:rsidRDefault="00BF042B" w:rsidP="00FB6120">
      <w:pPr>
        <w:pStyle w:val="Mjnormln"/>
        <w:rPr>
          <w:rFonts w:ascii="Times New Roman" w:hAnsi="Times New Roman"/>
        </w:rPr>
      </w:pPr>
      <w:r w:rsidRPr="00FB6120">
        <w:rPr>
          <w:rFonts w:ascii="Times New Roman" w:hAnsi="Times New Roman"/>
        </w:rPr>
        <w:t xml:space="preserve">VANĚK, Miroslav a kol. </w:t>
      </w:r>
      <w:r w:rsidRPr="00FB6120">
        <w:rPr>
          <w:rFonts w:ascii="Times New Roman" w:hAnsi="Times New Roman"/>
          <w:i/>
        </w:rPr>
        <w:t>Orální historie. Metodické a „technické“ postupy</w:t>
      </w:r>
      <w:r w:rsidRPr="00FB6120">
        <w:rPr>
          <w:rFonts w:ascii="Times New Roman" w:hAnsi="Times New Roman"/>
        </w:rPr>
        <w:t>. Olomouc: Univerzita Palackého v Olomouci, 2003. 78 s. ISBN 80-244-0718-3.</w:t>
      </w:r>
    </w:p>
    <w:p w:rsidR="00BF042B" w:rsidRDefault="00BF042B" w:rsidP="00FB6120">
      <w:pPr>
        <w:pStyle w:val="Mjnormln"/>
        <w:rPr>
          <w:rFonts w:ascii="Times New Roman" w:hAnsi="Times New Roman"/>
        </w:rPr>
      </w:pPr>
      <w:r w:rsidRPr="00FB6120">
        <w:rPr>
          <w:rFonts w:ascii="Times New Roman" w:hAnsi="Times New Roman"/>
        </w:rPr>
        <w:t xml:space="preserve">VLČKOVÁ, Ludmila. </w:t>
      </w:r>
      <w:r w:rsidRPr="00FB6120">
        <w:rPr>
          <w:rFonts w:ascii="Times New Roman" w:hAnsi="Times New Roman"/>
          <w:i/>
        </w:rPr>
        <w:t>Benediktinská klášterní knihovna v Broumově</w:t>
      </w:r>
      <w:r w:rsidRPr="00FB6120">
        <w:rPr>
          <w:rFonts w:ascii="Times New Roman" w:hAnsi="Times New Roman"/>
        </w:rPr>
        <w:t>. Sv. 1. Hradec Králové: Kruh, 1969.</w:t>
      </w:r>
      <w:r w:rsidR="009B4CE4">
        <w:rPr>
          <w:rFonts w:ascii="Times New Roman" w:hAnsi="Times New Roman"/>
        </w:rPr>
        <w:t xml:space="preserve"> </w:t>
      </w:r>
      <w:r w:rsidRPr="00FB6120">
        <w:rPr>
          <w:rFonts w:ascii="Times New Roman" w:hAnsi="Times New Roman"/>
        </w:rPr>
        <w:t>86 s. Knihy a knihovny.</w:t>
      </w:r>
    </w:p>
    <w:p w:rsidR="005667F5" w:rsidRPr="00FB6120" w:rsidRDefault="005667F5" w:rsidP="00FB6120">
      <w:pPr>
        <w:pStyle w:val="Mjnormln"/>
        <w:rPr>
          <w:rFonts w:ascii="Times New Roman" w:hAnsi="Times New Roman"/>
        </w:rPr>
      </w:pPr>
    </w:p>
    <w:p w:rsidR="00D433AF" w:rsidRPr="00FB6120" w:rsidRDefault="00AD66A7" w:rsidP="00FB6120">
      <w:pPr>
        <w:pStyle w:val="Mjnormln"/>
        <w:rPr>
          <w:rFonts w:ascii="Times New Roman" w:hAnsi="Times New Roman"/>
          <w:b/>
        </w:rPr>
      </w:pPr>
      <w:r>
        <w:rPr>
          <w:rFonts w:ascii="Times New Roman" w:hAnsi="Times New Roman"/>
          <w:b/>
        </w:rPr>
        <w:t>P</w:t>
      </w:r>
      <w:r w:rsidR="00D433AF" w:rsidRPr="00FB6120">
        <w:rPr>
          <w:rFonts w:ascii="Times New Roman" w:hAnsi="Times New Roman"/>
          <w:b/>
        </w:rPr>
        <w:t>rameny:</w:t>
      </w:r>
    </w:p>
    <w:p w:rsidR="00734300" w:rsidRPr="00DC4A40" w:rsidRDefault="00734300" w:rsidP="00AD66A7">
      <w:pPr>
        <w:pStyle w:val="Mjnormln"/>
        <w:rPr>
          <w:rFonts w:ascii="Times New Roman" w:hAnsi="Times New Roman"/>
        </w:rPr>
      </w:pPr>
      <w:r w:rsidRPr="00AD66A7">
        <w:rPr>
          <w:rFonts w:ascii="Times New Roman" w:hAnsi="Times New Roman"/>
        </w:rPr>
        <w:t>Braunauer Heimat-Museum (Broumovské vlastivědné muzeum ve Forchheimu)</w:t>
      </w:r>
      <w:r>
        <w:rPr>
          <w:rFonts w:ascii="Times New Roman" w:hAnsi="Times New Roman"/>
        </w:rPr>
        <w:t>. Propagační leták kina z období mezi lety 1922 – 1931.</w:t>
      </w:r>
    </w:p>
    <w:p w:rsidR="00734300" w:rsidRPr="00FB6120" w:rsidRDefault="00734300" w:rsidP="00FB6120">
      <w:pPr>
        <w:spacing w:line="360" w:lineRule="auto"/>
        <w:rPr>
          <w:rFonts w:ascii="Times New Roman" w:hAnsi="Times New Roman"/>
          <w:sz w:val="24"/>
          <w:szCs w:val="24"/>
        </w:rPr>
      </w:pPr>
      <w:r w:rsidRPr="00FB6120">
        <w:rPr>
          <w:rFonts w:ascii="Times New Roman" w:hAnsi="Times New Roman"/>
          <w:sz w:val="24"/>
          <w:szCs w:val="24"/>
        </w:rPr>
        <w:t>Československá filmová databáze: konkrétní informace k jednotlivým filmům zmiňovaným v textu. [online]. [cit. 4. 4. 2016]. Dostupné z: www.csfd.cz.</w:t>
      </w:r>
    </w:p>
    <w:p w:rsidR="00734300" w:rsidRPr="00FB6120" w:rsidRDefault="00734300" w:rsidP="00FB6120">
      <w:pPr>
        <w:spacing w:line="360" w:lineRule="auto"/>
        <w:rPr>
          <w:rFonts w:ascii="Times New Roman" w:hAnsi="Times New Roman"/>
          <w:sz w:val="24"/>
          <w:szCs w:val="24"/>
        </w:rPr>
      </w:pPr>
      <w:r w:rsidRPr="00FB6120">
        <w:rPr>
          <w:rFonts w:ascii="Times New Roman" w:hAnsi="Times New Roman"/>
          <w:sz w:val="24"/>
          <w:szCs w:val="24"/>
        </w:rPr>
        <w:t>Databáze německých filmů: konkrétní informace k jednotlivým filmům zmiňovaným v textu. [online]. [cit. 4. 4. 2016]. Dostupné z: www.filmportal.de</w:t>
      </w:r>
    </w:p>
    <w:p w:rsidR="00734300" w:rsidRPr="00FB6120" w:rsidRDefault="00734300" w:rsidP="00FB6120">
      <w:pPr>
        <w:spacing w:line="360" w:lineRule="auto"/>
        <w:rPr>
          <w:rFonts w:ascii="Times New Roman" w:hAnsi="Times New Roman"/>
          <w:sz w:val="24"/>
          <w:szCs w:val="24"/>
        </w:rPr>
      </w:pPr>
      <w:r w:rsidRPr="00FB6120">
        <w:rPr>
          <w:rFonts w:ascii="Times New Roman" w:hAnsi="Times New Roman"/>
          <w:sz w:val="24"/>
          <w:szCs w:val="24"/>
        </w:rPr>
        <w:t>Databáze německých filmů: konkrétní informace k jednotlivým filmům zmiňovaným v textu. [online]. [cit. 4. 4. 2016]. Dostupné z: www.kino.de</w:t>
      </w:r>
    </w:p>
    <w:p w:rsidR="00734300" w:rsidRDefault="00734300" w:rsidP="00FB6120">
      <w:pPr>
        <w:pStyle w:val="Mjnormln"/>
        <w:rPr>
          <w:rFonts w:ascii="Times New Roman" w:hAnsi="Times New Roman"/>
        </w:rPr>
      </w:pPr>
      <w:r w:rsidRPr="00FB6120">
        <w:rPr>
          <w:rFonts w:ascii="Times New Roman" w:hAnsi="Times New Roman"/>
        </w:rPr>
        <w:t xml:space="preserve">DLOUHÁ, Nina. </w:t>
      </w:r>
      <w:r w:rsidRPr="00FB6120">
        <w:rPr>
          <w:rFonts w:ascii="Times New Roman" w:hAnsi="Times New Roman"/>
          <w:i/>
        </w:rPr>
        <w:t>Proměny médií na Broumovsku v letech 1945–1949</w:t>
      </w:r>
      <w:r w:rsidRPr="00FB6120">
        <w:rPr>
          <w:rFonts w:ascii="Times New Roman" w:hAnsi="Times New Roman"/>
        </w:rPr>
        <w:t>. Praha, 2013. 127 s. Diplomová práce (Mgr.) Univerzita Karlova, Fakulta sociálních věd, Institut komunikačních studií a žurnalistiky. Katedra mediálních studií. Vedoucí diplomové práce doc. PhDr. Barbara Köpplová CSc.</w:t>
      </w:r>
      <w:r w:rsidR="004D138F">
        <w:rPr>
          <w:rFonts w:ascii="Times New Roman" w:hAnsi="Times New Roman"/>
        </w:rPr>
        <w:t xml:space="preserve"> </w:t>
      </w:r>
      <w:r w:rsidRPr="00FB6120">
        <w:rPr>
          <w:rFonts w:ascii="Times New Roman" w:hAnsi="Times New Roman"/>
        </w:rPr>
        <w:t xml:space="preserve"> </w:t>
      </w:r>
    </w:p>
    <w:p w:rsidR="00734300" w:rsidRPr="00FB6120" w:rsidRDefault="00734300" w:rsidP="00FB6120">
      <w:pPr>
        <w:pStyle w:val="Mjnormln"/>
        <w:rPr>
          <w:rFonts w:ascii="Times New Roman" w:hAnsi="Times New Roman"/>
        </w:rPr>
      </w:pPr>
      <w:r w:rsidRPr="00FB6120">
        <w:rPr>
          <w:rFonts w:ascii="Times New Roman" w:hAnsi="Times New Roman"/>
        </w:rPr>
        <w:lastRenderedPageBreak/>
        <w:t>EISMAN, Šimon. Osudy spolkových biografů v poválečném Československu.</w:t>
      </w:r>
      <w:r w:rsidRPr="00FB6120">
        <w:rPr>
          <w:rFonts w:ascii="Times New Roman" w:hAnsi="Times New Roman"/>
          <w:i/>
        </w:rPr>
        <w:t xml:space="preserve"> Iluminace: časopis pro teorii, historii a estetiku filmu = </w:t>
      </w:r>
      <w:r w:rsidRPr="00FB6120">
        <w:rPr>
          <w:rFonts w:ascii="Times New Roman" w:hAnsi="Times New Roman"/>
          <w:i/>
          <w:iCs/>
        </w:rPr>
        <w:t>the journal of film theory, history, and aesthetics</w:t>
      </w:r>
      <w:r w:rsidRPr="00FB6120">
        <w:rPr>
          <w:rFonts w:ascii="Times New Roman" w:hAnsi="Times New Roman"/>
        </w:rPr>
        <w:t>. Praha: Národní filmový ústav, 1999, 4(36), s. 53 – 85. ISSN 0862-397X.</w:t>
      </w:r>
    </w:p>
    <w:p w:rsidR="00734300" w:rsidRDefault="00734300" w:rsidP="00FB6120">
      <w:pPr>
        <w:spacing w:line="360" w:lineRule="auto"/>
        <w:rPr>
          <w:rFonts w:ascii="Times New Roman" w:eastAsia="Times New Roman" w:hAnsi="Times New Roman"/>
          <w:sz w:val="24"/>
          <w:szCs w:val="24"/>
          <w:lang w:eastAsia="cs-CZ"/>
        </w:rPr>
      </w:pPr>
      <w:r w:rsidRPr="00FB6120">
        <w:rPr>
          <w:rFonts w:ascii="Times New Roman" w:eastAsia="Times New Roman" w:hAnsi="Times New Roman"/>
          <w:sz w:val="24"/>
          <w:szCs w:val="24"/>
          <w:lang w:eastAsia="cs-CZ"/>
        </w:rPr>
        <w:t>Filmová databáze: konkrétní informace k jednotlivým filmům zmiňovaným v textu. [online]. [cit. 4. 10. 2016]. Dostupné z: www. fdb.cz.</w:t>
      </w:r>
    </w:p>
    <w:p w:rsidR="00734300" w:rsidRPr="00FB6120" w:rsidRDefault="00734300" w:rsidP="00FB6120">
      <w:pPr>
        <w:spacing w:line="360" w:lineRule="auto"/>
        <w:rPr>
          <w:rFonts w:ascii="Times New Roman" w:eastAsia="Times New Roman" w:hAnsi="Times New Roman"/>
          <w:sz w:val="24"/>
          <w:szCs w:val="24"/>
          <w:lang w:eastAsia="cs-CZ"/>
        </w:rPr>
      </w:pPr>
      <w:r>
        <w:rPr>
          <w:rFonts w:ascii="Times New Roman" w:hAnsi="Times New Roman"/>
          <w:sz w:val="24"/>
          <w:szCs w:val="24"/>
        </w:rPr>
        <w:t>HKregion</w:t>
      </w:r>
      <w:r w:rsidRPr="00FB6120">
        <w:rPr>
          <w:rFonts w:ascii="Times New Roman" w:hAnsi="Times New Roman"/>
          <w:sz w:val="24"/>
          <w:szCs w:val="24"/>
        </w:rPr>
        <w:t xml:space="preserve">.cz. </w:t>
      </w:r>
      <w:r>
        <w:rPr>
          <w:rFonts w:ascii="Times New Roman" w:hAnsi="Times New Roman"/>
          <w:sz w:val="24"/>
          <w:szCs w:val="24"/>
        </w:rPr>
        <w:t>Městské divadlo</w:t>
      </w:r>
      <w:r w:rsidRPr="00FB6120">
        <w:rPr>
          <w:rFonts w:ascii="Times New Roman" w:hAnsi="Times New Roman"/>
          <w:sz w:val="24"/>
          <w:szCs w:val="24"/>
        </w:rPr>
        <w:t xml:space="preserve"> Broumov [online]. ©2016</w:t>
      </w:r>
      <w:r w:rsidRPr="00FB6120">
        <w:rPr>
          <w:rFonts w:ascii="Times New Roman" w:eastAsia="Times New Roman" w:hAnsi="Times New Roman"/>
          <w:sz w:val="24"/>
          <w:szCs w:val="24"/>
          <w:lang w:eastAsia="cs-CZ"/>
        </w:rPr>
        <w:t xml:space="preserve"> [cit. 4. 4. 2016] </w:t>
      </w:r>
      <w:r>
        <w:rPr>
          <w:rFonts w:ascii="Times New Roman" w:eastAsia="Times New Roman" w:hAnsi="Times New Roman"/>
          <w:sz w:val="24"/>
          <w:szCs w:val="24"/>
          <w:lang w:eastAsia="cs-CZ"/>
        </w:rPr>
        <w:t xml:space="preserve">Dostupné z: </w:t>
      </w:r>
      <w:r w:rsidRPr="00D04391">
        <w:rPr>
          <w:rFonts w:ascii="Times New Roman" w:eastAsia="Times New Roman" w:hAnsi="Times New Roman"/>
          <w:sz w:val="24"/>
          <w:szCs w:val="24"/>
          <w:lang w:eastAsia="cs-CZ"/>
        </w:rPr>
        <w:t>http://www.hkregion.cz/dr-cs/100691-mestske-divadlo-broumov.html</w:t>
      </w:r>
    </w:p>
    <w:p w:rsidR="00734300" w:rsidRDefault="00734300" w:rsidP="00FB6120">
      <w:pPr>
        <w:pStyle w:val="Mjnormln"/>
        <w:rPr>
          <w:rFonts w:ascii="Times New Roman" w:hAnsi="Times New Roman"/>
        </w:rPr>
      </w:pPr>
      <w:r w:rsidRPr="00FB6120">
        <w:rPr>
          <w:rFonts w:ascii="Times New Roman" w:hAnsi="Times New Roman"/>
        </w:rPr>
        <w:t>KLIMEŠ, Ivan. Jazykové verze českých filmů a filmový průmysl v ČSR ve 30. letech.</w:t>
      </w:r>
      <w:r w:rsidRPr="00FB6120">
        <w:rPr>
          <w:rFonts w:ascii="Times New Roman" w:hAnsi="Times New Roman"/>
          <w:i/>
        </w:rPr>
        <w:t xml:space="preserve"> Iluminace: časopis pro teorii, historii a estetiku filmu = </w:t>
      </w:r>
      <w:r w:rsidRPr="00FB6120">
        <w:rPr>
          <w:rFonts w:ascii="Times New Roman" w:hAnsi="Times New Roman"/>
          <w:i/>
          <w:iCs/>
        </w:rPr>
        <w:t>the journal of film theory, history, and aesthetics</w:t>
      </w:r>
      <w:r w:rsidRPr="00FB6120">
        <w:rPr>
          <w:rFonts w:ascii="Times New Roman" w:hAnsi="Times New Roman"/>
        </w:rPr>
        <w:t>. Praha: Národní filmový ústav, 2004, 2(54), s. 61 – 76. ISSN 0862-397X.</w:t>
      </w:r>
    </w:p>
    <w:p w:rsidR="00734300" w:rsidRPr="003D7666" w:rsidRDefault="00734300" w:rsidP="00FB6120">
      <w:pPr>
        <w:pStyle w:val="Mjnormln"/>
        <w:rPr>
          <w:rFonts w:ascii="Times New Roman" w:hAnsi="Times New Roman"/>
        </w:rPr>
      </w:pPr>
      <w:r w:rsidRPr="003D7666">
        <w:rPr>
          <w:rFonts w:ascii="Times New Roman" w:hAnsi="Times New Roman"/>
        </w:rPr>
        <w:t>KLIMEŠ, Ivan. Pohyb filmu v kinematografu.</w:t>
      </w:r>
      <w:r w:rsidRPr="003D7666">
        <w:rPr>
          <w:rFonts w:ascii="Times New Roman" w:hAnsi="Times New Roman"/>
          <w:i/>
        </w:rPr>
        <w:t xml:space="preserve"> Iluminace: časopis pro teorii, historii a estetiku filmu</w:t>
      </w:r>
      <w:r>
        <w:rPr>
          <w:rFonts w:ascii="Times New Roman" w:hAnsi="Times New Roman"/>
          <w:i/>
        </w:rPr>
        <w:t xml:space="preserve"> </w:t>
      </w:r>
      <w:r w:rsidRPr="00FB6120">
        <w:rPr>
          <w:rFonts w:ascii="Times New Roman" w:hAnsi="Times New Roman"/>
          <w:i/>
        </w:rPr>
        <w:t xml:space="preserve">= </w:t>
      </w:r>
      <w:r w:rsidRPr="00FB6120">
        <w:rPr>
          <w:rFonts w:ascii="Times New Roman" w:hAnsi="Times New Roman"/>
          <w:i/>
          <w:iCs/>
        </w:rPr>
        <w:t>the journal of film theory, history, and aesthetics</w:t>
      </w:r>
      <w:r w:rsidRPr="003D7666">
        <w:rPr>
          <w:rFonts w:ascii="Times New Roman" w:hAnsi="Times New Roman"/>
        </w:rPr>
        <w:t>. Praha: Národní filmový ústav, 2001, 3(43), s. 81 – 89. ISSN 0862-397X.</w:t>
      </w:r>
    </w:p>
    <w:p w:rsidR="00734300" w:rsidRPr="00FB6120" w:rsidRDefault="00734300" w:rsidP="00FB6120">
      <w:pPr>
        <w:pStyle w:val="Mjnormln"/>
        <w:rPr>
          <w:rFonts w:ascii="Times New Roman" w:hAnsi="Times New Roman"/>
        </w:rPr>
      </w:pPr>
      <w:r w:rsidRPr="00FB6120">
        <w:rPr>
          <w:rFonts w:ascii="Times New Roman" w:hAnsi="Times New Roman"/>
        </w:rPr>
        <w:t>KLIMEŠ, Ivan. Stát a filmová kultura.</w:t>
      </w:r>
      <w:r w:rsidRPr="00FB6120">
        <w:rPr>
          <w:rFonts w:ascii="Times New Roman" w:hAnsi="Times New Roman"/>
          <w:i/>
        </w:rPr>
        <w:t xml:space="preserve"> Iluminace: časopis pro teorii, historii a estetiku filmu = </w:t>
      </w:r>
      <w:r w:rsidRPr="00FB6120">
        <w:rPr>
          <w:rFonts w:ascii="Times New Roman" w:hAnsi="Times New Roman"/>
          <w:i/>
          <w:iCs/>
        </w:rPr>
        <w:t>the journal of film theory, history, and aesthetics</w:t>
      </w:r>
      <w:r w:rsidRPr="00FB6120">
        <w:rPr>
          <w:rFonts w:ascii="Times New Roman" w:hAnsi="Times New Roman"/>
        </w:rPr>
        <w:t>. Praha: Národní filmový ústav, 1999, 2(34), s. 125 – 137. ISSN 0862-397X.</w:t>
      </w:r>
    </w:p>
    <w:p w:rsidR="00734300" w:rsidRDefault="00734300" w:rsidP="00FB6120">
      <w:pPr>
        <w:pStyle w:val="Textpoznpodarou"/>
        <w:spacing w:line="360" w:lineRule="auto"/>
        <w:rPr>
          <w:rFonts w:ascii="Times New Roman" w:hAnsi="Times New Roman"/>
          <w:sz w:val="24"/>
          <w:szCs w:val="24"/>
        </w:rPr>
      </w:pPr>
      <w:r w:rsidRPr="00FB6120">
        <w:rPr>
          <w:rFonts w:ascii="Times New Roman" w:hAnsi="Times New Roman"/>
          <w:sz w:val="24"/>
          <w:szCs w:val="24"/>
        </w:rPr>
        <w:t>Kultura.cz. Kino Květen Broumov [online]. ©2016</w:t>
      </w:r>
      <w:r w:rsidRPr="00FB6120">
        <w:rPr>
          <w:rFonts w:ascii="Times New Roman" w:eastAsia="Times New Roman" w:hAnsi="Times New Roman"/>
          <w:sz w:val="24"/>
          <w:szCs w:val="24"/>
          <w:lang w:eastAsia="cs-CZ"/>
        </w:rPr>
        <w:t xml:space="preserve"> [cit. 4. 4. 2016] Dostupné z: </w:t>
      </w:r>
      <w:r w:rsidRPr="00FB6120">
        <w:rPr>
          <w:rFonts w:ascii="Times New Roman" w:hAnsi="Times New Roman"/>
          <w:sz w:val="24"/>
          <w:szCs w:val="24"/>
        </w:rPr>
        <w:t>http://www.kultura.cz/profile/1119-kino-kveten-broumov/</w:t>
      </w:r>
    </w:p>
    <w:p w:rsidR="00734300" w:rsidRPr="00FB6120" w:rsidRDefault="00734300" w:rsidP="00FB6120">
      <w:pPr>
        <w:pStyle w:val="Textpoznpodarou"/>
        <w:spacing w:line="360" w:lineRule="auto"/>
        <w:rPr>
          <w:rFonts w:ascii="Times New Roman" w:hAnsi="Times New Roman"/>
          <w:sz w:val="24"/>
          <w:szCs w:val="24"/>
        </w:rPr>
      </w:pPr>
      <w:r>
        <w:rPr>
          <w:rFonts w:ascii="Times New Roman" w:hAnsi="Times New Roman"/>
          <w:sz w:val="24"/>
          <w:szCs w:val="24"/>
        </w:rPr>
        <w:t xml:space="preserve">Leporelo.info. Erbovní měšťan </w:t>
      </w:r>
      <w:r w:rsidRPr="00FB6120">
        <w:rPr>
          <w:rFonts w:ascii="Times New Roman" w:hAnsi="Times New Roman"/>
          <w:sz w:val="24"/>
          <w:szCs w:val="24"/>
        </w:rPr>
        <w:t>[online]. ©2016</w:t>
      </w:r>
      <w:r w:rsidRPr="00FB6120">
        <w:rPr>
          <w:rFonts w:ascii="Times New Roman" w:eastAsia="Times New Roman" w:hAnsi="Times New Roman"/>
          <w:sz w:val="24"/>
          <w:szCs w:val="24"/>
          <w:lang w:eastAsia="cs-CZ"/>
        </w:rPr>
        <w:t xml:space="preserve"> [cit. 4. 4. 2016] Dostupné z:</w:t>
      </w:r>
      <w:r>
        <w:rPr>
          <w:rFonts w:ascii="Times New Roman" w:eastAsia="Times New Roman" w:hAnsi="Times New Roman"/>
          <w:sz w:val="24"/>
          <w:szCs w:val="24"/>
          <w:lang w:eastAsia="cs-CZ"/>
        </w:rPr>
        <w:t xml:space="preserve"> </w:t>
      </w:r>
      <w:r w:rsidRPr="00E50D9F">
        <w:rPr>
          <w:rFonts w:ascii="Times New Roman" w:eastAsia="Times New Roman" w:hAnsi="Times New Roman"/>
          <w:sz w:val="24"/>
          <w:szCs w:val="24"/>
          <w:lang w:eastAsia="cs-CZ"/>
        </w:rPr>
        <w:t>https://leporelo.info/erbovni-mestan</w:t>
      </w:r>
    </w:p>
    <w:p w:rsidR="00734300" w:rsidRPr="00FB6120" w:rsidRDefault="00734300" w:rsidP="00FB6120">
      <w:pPr>
        <w:pStyle w:val="Textpoznpodarou"/>
        <w:spacing w:line="360" w:lineRule="auto"/>
        <w:rPr>
          <w:rFonts w:ascii="Times New Roman" w:hAnsi="Times New Roman"/>
          <w:sz w:val="24"/>
          <w:szCs w:val="24"/>
        </w:rPr>
      </w:pPr>
      <w:r w:rsidRPr="00FB6120">
        <w:rPr>
          <w:rFonts w:ascii="Times New Roman" w:hAnsi="Times New Roman"/>
          <w:sz w:val="24"/>
          <w:szCs w:val="24"/>
        </w:rPr>
        <w:t>M., Honza.</w:t>
      </w:r>
      <w:r w:rsidR="004D138F">
        <w:rPr>
          <w:rFonts w:ascii="Times New Roman" w:hAnsi="Times New Roman"/>
          <w:sz w:val="24"/>
          <w:szCs w:val="24"/>
        </w:rPr>
        <w:t xml:space="preserve"> </w:t>
      </w:r>
      <w:r w:rsidRPr="00FB6120">
        <w:rPr>
          <w:rFonts w:ascii="Times New Roman" w:hAnsi="Times New Roman"/>
          <w:i/>
          <w:sz w:val="24"/>
          <w:szCs w:val="24"/>
        </w:rPr>
        <w:t>Akce VICTORIA a její ohlas v Protektorátě</w:t>
      </w:r>
      <w:r w:rsidRPr="00FB6120">
        <w:rPr>
          <w:rFonts w:ascii="Times New Roman" w:hAnsi="Times New Roman"/>
          <w:sz w:val="24"/>
          <w:szCs w:val="24"/>
        </w:rPr>
        <w:t xml:space="preserve"> [online]. Fronta: 23. 10. </w:t>
      </w:r>
      <w:r w:rsidRPr="00FB6120">
        <w:rPr>
          <w:rFonts w:ascii="Times New Roman" w:eastAsia="Times New Roman" w:hAnsi="Times New Roman"/>
          <w:sz w:val="24"/>
          <w:szCs w:val="24"/>
          <w:lang w:eastAsia="cs-CZ"/>
        </w:rPr>
        <w:t>2002.</w:t>
      </w:r>
      <w:r w:rsidRPr="00FB6120">
        <w:rPr>
          <w:rFonts w:ascii="Times New Roman" w:hAnsi="Times New Roman"/>
          <w:sz w:val="24"/>
          <w:szCs w:val="24"/>
        </w:rPr>
        <w:t xml:space="preserve"> ©2016</w:t>
      </w:r>
      <w:r w:rsidRPr="00FB6120">
        <w:rPr>
          <w:rFonts w:ascii="Times New Roman" w:eastAsia="Times New Roman" w:hAnsi="Times New Roman"/>
          <w:sz w:val="24"/>
          <w:szCs w:val="24"/>
          <w:lang w:eastAsia="cs-CZ"/>
        </w:rPr>
        <w:t xml:space="preserve"> [cit. 4. 4. 2016] Dostupné z: </w:t>
      </w:r>
      <w:r w:rsidRPr="00FB6120">
        <w:rPr>
          <w:rFonts w:ascii="Times New Roman" w:hAnsi="Times New Roman"/>
          <w:sz w:val="24"/>
          <w:szCs w:val="24"/>
        </w:rPr>
        <w:t>http://www.fronta.cz/akce-victoria-a-jeji-ohlas-v-protektorate</w:t>
      </w:r>
    </w:p>
    <w:p w:rsidR="00734300" w:rsidRDefault="00734300" w:rsidP="00DC4A40">
      <w:pPr>
        <w:spacing w:line="360" w:lineRule="auto"/>
        <w:rPr>
          <w:rFonts w:ascii="Times New Roman" w:hAnsi="Times New Roman"/>
          <w:sz w:val="24"/>
          <w:szCs w:val="24"/>
        </w:rPr>
      </w:pPr>
      <w:r w:rsidRPr="00702DB2">
        <w:rPr>
          <w:rFonts w:ascii="Times New Roman" w:hAnsi="Times New Roman"/>
          <w:sz w:val="24"/>
          <w:szCs w:val="24"/>
        </w:rPr>
        <w:t xml:space="preserve">Muzeum Broumovska. </w:t>
      </w:r>
      <w:r w:rsidRPr="00702DB2">
        <w:rPr>
          <w:rFonts w:ascii="Times New Roman" w:hAnsi="Times New Roman"/>
          <w:i/>
          <w:sz w:val="24"/>
          <w:szCs w:val="24"/>
        </w:rPr>
        <w:t>Adreßbuch für den Verwaltungsbezirk Braunau in Böhmen</w:t>
      </w:r>
      <w:r w:rsidRPr="00702DB2">
        <w:rPr>
          <w:rFonts w:ascii="Times New Roman" w:hAnsi="Times New Roman"/>
          <w:sz w:val="24"/>
          <w:szCs w:val="24"/>
        </w:rPr>
        <w:t>. Broumov</w:t>
      </w:r>
      <w:r>
        <w:rPr>
          <w:rFonts w:ascii="Times New Roman" w:hAnsi="Times New Roman"/>
          <w:sz w:val="24"/>
          <w:szCs w:val="24"/>
        </w:rPr>
        <w:t>,</w:t>
      </w:r>
      <w:r w:rsidRPr="00702DB2">
        <w:rPr>
          <w:rFonts w:ascii="Times New Roman" w:hAnsi="Times New Roman"/>
          <w:sz w:val="24"/>
          <w:szCs w:val="24"/>
        </w:rPr>
        <w:t xml:space="preserve"> 1934. Nestránkováno.</w:t>
      </w:r>
    </w:p>
    <w:p w:rsidR="00734300" w:rsidRDefault="00734300" w:rsidP="00FB6120">
      <w:pPr>
        <w:pStyle w:val="Mjnormln"/>
        <w:rPr>
          <w:rFonts w:ascii="Times New Roman" w:hAnsi="Times New Roman"/>
        </w:rPr>
      </w:pPr>
      <w:r>
        <w:rPr>
          <w:rFonts w:ascii="Times New Roman" w:hAnsi="Times New Roman"/>
        </w:rPr>
        <w:t xml:space="preserve">Muzeum Broumovska. </w:t>
      </w:r>
      <w:r w:rsidRPr="00FB6120">
        <w:rPr>
          <w:rFonts w:ascii="Times New Roman" w:hAnsi="Times New Roman"/>
        </w:rPr>
        <w:t>MAIWALD, Vincenc. Das Buch der Heimat. Geschichtsbild von Braunau</w:t>
      </w:r>
      <w:r w:rsidR="004D138F">
        <w:rPr>
          <w:rFonts w:ascii="Times New Roman" w:hAnsi="Times New Roman"/>
        </w:rPr>
        <w:t xml:space="preserve"> </w:t>
      </w:r>
      <w:r w:rsidRPr="00FB6120">
        <w:rPr>
          <w:rFonts w:ascii="Times New Roman" w:hAnsi="Times New Roman"/>
        </w:rPr>
        <w:t>und der Siedlungen des Braunauer Ländchens. s. 522 – 533, nedatováno.</w:t>
      </w:r>
    </w:p>
    <w:p w:rsidR="00734300" w:rsidRDefault="00734300" w:rsidP="00FB6120">
      <w:pPr>
        <w:pStyle w:val="Mjnormln"/>
        <w:rPr>
          <w:rFonts w:ascii="Times New Roman" w:hAnsi="Times New Roman"/>
        </w:rPr>
      </w:pPr>
    </w:p>
    <w:p w:rsidR="00734300" w:rsidRPr="00FB6120" w:rsidRDefault="00734300" w:rsidP="00FB6120">
      <w:pPr>
        <w:pStyle w:val="Mjnormln"/>
        <w:rPr>
          <w:rFonts w:ascii="Times New Roman" w:hAnsi="Times New Roman"/>
        </w:rPr>
      </w:pPr>
      <w:r w:rsidRPr="00FB6120">
        <w:rPr>
          <w:rFonts w:ascii="Times New Roman" w:hAnsi="Times New Roman"/>
        </w:rPr>
        <w:lastRenderedPageBreak/>
        <w:t xml:space="preserve">PIŠTORA, Ladislav. Filmoví návštěvníci a kina na území České republiky: Od vzniku filmu do roku 1945. </w:t>
      </w:r>
      <w:r w:rsidRPr="00FB6120">
        <w:rPr>
          <w:rFonts w:ascii="Times New Roman" w:hAnsi="Times New Roman"/>
          <w:i/>
        </w:rPr>
        <w:t xml:space="preserve">Iluminace: časopis pro teorii, historii a estetiku filmu = </w:t>
      </w:r>
      <w:r w:rsidRPr="00FB6120">
        <w:rPr>
          <w:rFonts w:ascii="Times New Roman" w:hAnsi="Times New Roman"/>
          <w:i/>
          <w:iCs/>
        </w:rPr>
        <w:t>the journal of film theory, history, and aesthetics</w:t>
      </w:r>
      <w:r w:rsidRPr="00FB6120">
        <w:rPr>
          <w:rFonts w:ascii="Times New Roman" w:hAnsi="Times New Roman"/>
        </w:rPr>
        <w:t>. Praha: Národní filmový ústav, 1996, 4(24), s. 35 – 59. ISSN 0862-397X.</w:t>
      </w:r>
    </w:p>
    <w:p w:rsidR="00734300" w:rsidRPr="00FB6120" w:rsidRDefault="00734300" w:rsidP="00FB6120">
      <w:pPr>
        <w:spacing w:line="360" w:lineRule="auto"/>
        <w:rPr>
          <w:rFonts w:ascii="Times New Roman" w:hAnsi="Times New Roman"/>
          <w:sz w:val="24"/>
          <w:szCs w:val="24"/>
        </w:rPr>
      </w:pPr>
      <w:r w:rsidRPr="00FB6120">
        <w:rPr>
          <w:rFonts w:ascii="Times New Roman" w:hAnsi="Times New Roman"/>
          <w:sz w:val="24"/>
          <w:szCs w:val="24"/>
        </w:rPr>
        <w:t xml:space="preserve">PRIKNER, Ferdinand. Vzpomínky na Broumov v období 1. Republiky. </w:t>
      </w:r>
      <w:r w:rsidRPr="00FB6120">
        <w:rPr>
          <w:rFonts w:ascii="Times New Roman" w:hAnsi="Times New Roman"/>
          <w:i/>
          <w:sz w:val="24"/>
          <w:szCs w:val="24"/>
        </w:rPr>
        <w:t>Broumovský zpravodaj</w:t>
      </w:r>
      <w:r w:rsidRPr="00FB6120">
        <w:rPr>
          <w:rFonts w:ascii="Times New Roman" w:hAnsi="Times New Roman"/>
          <w:sz w:val="24"/>
          <w:szCs w:val="24"/>
        </w:rPr>
        <w:t>. Broumov: březen 2003, s. 17-18.</w:t>
      </w:r>
    </w:p>
    <w:p w:rsidR="00734300" w:rsidRPr="00FB6120" w:rsidRDefault="00734300" w:rsidP="00FB6120">
      <w:pPr>
        <w:spacing w:line="360" w:lineRule="auto"/>
        <w:rPr>
          <w:rFonts w:ascii="Times New Roman" w:eastAsia="Times New Roman" w:hAnsi="Times New Roman"/>
          <w:sz w:val="24"/>
          <w:szCs w:val="24"/>
          <w:lang w:eastAsia="cs-CZ"/>
        </w:rPr>
      </w:pPr>
      <w:r w:rsidRPr="00FB6120">
        <w:rPr>
          <w:rFonts w:ascii="Times New Roman" w:eastAsia="Times New Roman" w:hAnsi="Times New Roman"/>
          <w:sz w:val="24"/>
          <w:szCs w:val="24"/>
          <w:lang w:eastAsia="cs-CZ"/>
        </w:rPr>
        <w:t xml:space="preserve">SEDLÁKOVÁ, Monika. </w:t>
      </w:r>
      <w:r w:rsidRPr="00FB6120">
        <w:rPr>
          <w:rFonts w:ascii="Times New Roman" w:eastAsia="Times New Roman" w:hAnsi="Times New Roman"/>
          <w:i/>
          <w:sz w:val="24"/>
          <w:szCs w:val="24"/>
          <w:lang w:eastAsia="cs-CZ"/>
        </w:rPr>
        <w:t>Státní tajemník u říšského protektora v Čechách a na Moravě</w:t>
      </w:r>
      <w:r w:rsidRPr="00FB6120">
        <w:rPr>
          <w:rFonts w:ascii="Times New Roman" w:eastAsia="Times New Roman" w:hAnsi="Times New Roman"/>
          <w:sz w:val="24"/>
          <w:szCs w:val="24"/>
          <w:lang w:eastAsia="cs-CZ"/>
        </w:rPr>
        <w:t xml:space="preserve"> [online]. Praha: Národní archiv, 2009.</w:t>
      </w:r>
      <w:r w:rsidRPr="00FB6120">
        <w:rPr>
          <w:rFonts w:ascii="Times New Roman" w:hAnsi="Times New Roman"/>
          <w:sz w:val="24"/>
          <w:szCs w:val="24"/>
        </w:rPr>
        <w:t xml:space="preserve"> ©2016</w:t>
      </w:r>
      <w:r w:rsidRPr="00FB6120">
        <w:rPr>
          <w:rFonts w:ascii="Times New Roman" w:eastAsia="Times New Roman" w:hAnsi="Times New Roman"/>
          <w:sz w:val="24"/>
          <w:szCs w:val="24"/>
          <w:lang w:eastAsia="cs-CZ"/>
        </w:rPr>
        <w:t xml:space="preserve"> [cit. 4. 4. 2016] Dostupné z: http://www.badatelna.eu/fond/959/uvod/1375</w:t>
      </w:r>
    </w:p>
    <w:p w:rsidR="00734300" w:rsidRPr="00FB6120" w:rsidRDefault="00734300" w:rsidP="00FB6120">
      <w:pPr>
        <w:pStyle w:val="Mjnormln"/>
        <w:rPr>
          <w:rFonts w:ascii="Times New Roman" w:hAnsi="Times New Roman"/>
        </w:rPr>
      </w:pPr>
      <w:r>
        <w:rPr>
          <w:rFonts w:ascii="Times New Roman" w:hAnsi="Times New Roman"/>
        </w:rPr>
        <w:t xml:space="preserve">SOkA Náchod. </w:t>
      </w:r>
      <w:r w:rsidRPr="00FB6120">
        <w:rPr>
          <w:rFonts w:ascii="Times New Roman" w:hAnsi="Times New Roman"/>
        </w:rPr>
        <w:t>Fond: Archiv Města Broumov, Obsah: Stadtkino 1911 - 1939, Karton 49, Inv. č. 1418.</w:t>
      </w:r>
    </w:p>
    <w:p w:rsidR="00734300" w:rsidRPr="00FB6120" w:rsidRDefault="00734300" w:rsidP="00FB6120">
      <w:pPr>
        <w:pStyle w:val="Mjnormln"/>
        <w:rPr>
          <w:rFonts w:ascii="Times New Roman" w:hAnsi="Times New Roman"/>
        </w:rPr>
      </w:pPr>
      <w:r>
        <w:rPr>
          <w:rFonts w:ascii="Times New Roman" w:hAnsi="Times New Roman"/>
        </w:rPr>
        <w:t xml:space="preserve">SOkA Náchod. </w:t>
      </w:r>
      <w:r w:rsidRPr="00FB6120">
        <w:rPr>
          <w:rFonts w:ascii="Times New Roman" w:hAnsi="Times New Roman"/>
        </w:rPr>
        <w:t>Fond: Městský Národní Výbor Broumov, Obsah: Národní správa kina, Karton 110, Inv. č. 589.</w:t>
      </w:r>
    </w:p>
    <w:p w:rsidR="00734300" w:rsidRPr="00FB6120" w:rsidRDefault="00734300" w:rsidP="00FB6120">
      <w:pPr>
        <w:pStyle w:val="Mjnormln"/>
        <w:rPr>
          <w:rFonts w:ascii="Times New Roman" w:hAnsi="Times New Roman"/>
        </w:rPr>
      </w:pPr>
      <w:r>
        <w:rPr>
          <w:rFonts w:ascii="Times New Roman" w:hAnsi="Times New Roman"/>
        </w:rPr>
        <w:t xml:space="preserve">SOkA Náchod. </w:t>
      </w:r>
      <w:r w:rsidRPr="00FB6120">
        <w:rPr>
          <w:rFonts w:ascii="Times New Roman" w:hAnsi="Times New Roman"/>
        </w:rPr>
        <w:t>Seznam míst v království Českém. Praha</w:t>
      </w:r>
      <w:r>
        <w:rPr>
          <w:rFonts w:ascii="Times New Roman" w:hAnsi="Times New Roman"/>
        </w:rPr>
        <w:t>, 1913.</w:t>
      </w:r>
      <w:r w:rsidRPr="00FB6120">
        <w:rPr>
          <w:rFonts w:ascii="Times New Roman" w:hAnsi="Times New Roman"/>
        </w:rPr>
        <w:t xml:space="preserve"> str. 53.</w:t>
      </w:r>
    </w:p>
    <w:p w:rsidR="00734300" w:rsidRPr="00FB6120" w:rsidRDefault="00734300" w:rsidP="00FB6120">
      <w:pPr>
        <w:pStyle w:val="Normlnweb"/>
        <w:spacing w:line="360" w:lineRule="auto"/>
      </w:pPr>
      <w:r>
        <w:t xml:space="preserve">SOkA Náchod. </w:t>
      </w:r>
      <w:r w:rsidRPr="00FB6120">
        <w:t>Statistický lexikon obcí v republice Československé I - Čechy. Praha</w:t>
      </w:r>
      <w:r>
        <w:t>, 1923.</w:t>
      </w:r>
      <w:r w:rsidRPr="00FB6120">
        <w:t xml:space="preserve"> str. 109. </w:t>
      </w:r>
    </w:p>
    <w:p w:rsidR="00734300" w:rsidRPr="00FB6120" w:rsidRDefault="00734300" w:rsidP="00FB6120">
      <w:pPr>
        <w:pStyle w:val="Normlnweb"/>
        <w:spacing w:line="360" w:lineRule="auto"/>
      </w:pPr>
      <w:r>
        <w:t xml:space="preserve">SOkA Náchod. </w:t>
      </w:r>
      <w:r w:rsidRPr="00FB6120">
        <w:t>Statistický lexikon obcí v zemi České. Praha</w:t>
      </w:r>
      <w:r>
        <w:t>, 1934.</w:t>
      </w:r>
      <w:r w:rsidRPr="00FB6120">
        <w:t xml:space="preserve"> str. 26. </w:t>
      </w:r>
    </w:p>
    <w:p w:rsidR="00734300" w:rsidRPr="00FB6120" w:rsidRDefault="00734300" w:rsidP="00FB6120">
      <w:pPr>
        <w:pStyle w:val="Mjnormln"/>
        <w:rPr>
          <w:rFonts w:ascii="Times New Roman" w:eastAsia="Times New Roman" w:hAnsi="Times New Roman"/>
          <w:lang w:eastAsia="cs-CZ"/>
        </w:rPr>
      </w:pPr>
      <w:r w:rsidRPr="00FB6120">
        <w:rPr>
          <w:rFonts w:ascii="Times New Roman" w:eastAsia="Times New Roman" w:hAnsi="Times New Roman"/>
          <w:lang w:eastAsia="cs-CZ"/>
        </w:rPr>
        <w:t xml:space="preserve">WERNER, Bruno. Das Braunauer Kino. </w:t>
      </w:r>
      <w:r w:rsidRPr="00FB6120">
        <w:rPr>
          <w:rFonts w:ascii="Times New Roman" w:eastAsia="Times New Roman" w:hAnsi="Times New Roman"/>
          <w:i/>
          <w:lang w:eastAsia="cs-CZ"/>
        </w:rPr>
        <w:t>Das Braunauer Land</w:t>
      </w:r>
      <w:r w:rsidRPr="00FB6120">
        <w:rPr>
          <w:rFonts w:ascii="Times New Roman" w:eastAsia="Times New Roman" w:hAnsi="Times New Roman"/>
          <w:lang w:eastAsia="cs-CZ"/>
        </w:rPr>
        <w:t xml:space="preserve">, Beilage zum </w:t>
      </w:r>
      <w:r w:rsidRPr="00FB6120">
        <w:rPr>
          <w:rFonts w:ascii="Times New Roman" w:eastAsia="Times New Roman" w:hAnsi="Times New Roman"/>
          <w:i/>
          <w:lang w:eastAsia="cs-CZ"/>
        </w:rPr>
        <w:t>Braunauer Rundbrief</w:t>
      </w:r>
      <w:r w:rsidRPr="00FB6120">
        <w:rPr>
          <w:rFonts w:ascii="Times New Roman" w:eastAsia="Times New Roman" w:hAnsi="Times New Roman"/>
          <w:lang w:eastAsia="cs-CZ"/>
        </w:rPr>
        <w:t xml:space="preserve">. </w:t>
      </w:r>
      <w:r w:rsidRPr="00FB6120">
        <w:rPr>
          <w:rFonts w:ascii="Times New Roman" w:hAnsi="Times New Roman"/>
        </w:rPr>
        <w:t>Herausgegeben vom Arbeitskreis für Braunauer Heimatkunde</w:t>
      </w:r>
      <w:r w:rsidRPr="00FB6120">
        <w:rPr>
          <w:rFonts w:ascii="Times New Roman" w:eastAsia="Times New Roman" w:hAnsi="Times New Roman"/>
          <w:lang w:eastAsia="cs-CZ"/>
        </w:rPr>
        <w:t>. 1976, (18), s. 139 – 140.</w:t>
      </w:r>
    </w:p>
    <w:p w:rsidR="00734300" w:rsidRPr="00FB6120" w:rsidRDefault="00734300" w:rsidP="00FB6120">
      <w:pPr>
        <w:pStyle w:val="Textpoznpodarou"/>
        <w:spacing w:line="360" w:lineRule="auto"/>
        <w:rPr>
          <w:rFonts w:ascii="Times New Roman" w:hAnsi="Times New Roman"/>
          <w:sz w:val="24"/>
          <w:szCs w:val="24"/>
        </w:rPr>
      </w:pPr>
      <w:r w:rsidRPr="00FB6120">
        <w:rPr>
          <w:rFonts w:ascii="Times New Roman" w:hAnsi="Times New Roman"/>
          <w:sz w:val="24"/>
          <w:szCs w:val="24"/>
        </w:rPr>
        <w:t>Wiper.cz.</w:t>
      </w:r>
      <w:r w:rsidR="004D138F">
        <w:rPr>
          <w:rFonts w:ascii="Times New Roman" w:hAnsi="Times New Roman"/>
          <w:sz w:val="24"/>
          <w:szCs w:val="24"/>
        </w:rPr>
        <w:t xml:space="preserve"> </w:t>
      </w:r>
      <w:r w:rsidRPr="00FB6120">
        <w:rPr>
          <w:rFonts w:ascii="Times New Roman" w:hAnsi="Times New Roman"/>
          <w:i/>
          <w:sz w:val="24"/>
          <w:szCs w:val="24"/>
        </w:rPr>
        <w:t>Dance party – Broumov Vegas</w:t>
      </w:r>
      <w:r w:rsidRPr="00FB6120">
        <w:rPr>
          <w:rFonts w:ascii="Times New Roman" w:hAnsi="Times New Roman"/>
          <w:sz w:val="24"/>
          <w:szCs w:val="24"/>
        </w:rPr>
        <w:t xml:space="preserve"> [online]. Wiper: 6. 7. </w:t>
      </w:r>
      <w:r w:rsidRPr="00FB6120">
        <w:rPr>
          <w:rFonts w:ascii="Times New Roman" w:eastAsia="Times New Roman" w:hAnsi="Times New Roman"/>
          <w:sz w:val="24"/>
          <w:szCs w:val="24"/>
          <w:lang w:eastAsia="cs-CZ"/>
        </w:rPr>
        <w:t>2001.</w:t>
      </w:r>
      <w:r w:rsidRPr="00FB6120">
        <w:rPr>
          <w:rFonts w:ascii="Times New Roman" w:hAnsi="Times New Roman"/>
          <w:sz w:val="24"/>
          <w:szCs w:val="24"/>
        </w:rPr>
        <w:t xml:space="preserve"> ©2013</w:t>
      </w:r>
      <w:r w:rsidRPr="00FB6120">
        <w:rPr>
          <w:rFonts w:ascii="Times New Roman" w:eastAsia="Times New Roman" w:hAnsi="Times New Roman"/>
          <w:sz w:val="24"/>
          <w:szCs w:val="24"/>
          <w:lang w:eastAsia="cs-CZ"/>
        </w:rPr>
        <w:t xml:space="preserve"> [cit. 4. 4. 2016] Dostupné z: </w:t>
      </w:r>
      <w:hyperlink r:id="rId11" w:history="1">
        <w:r w:rsidRPr="00FB6120">
          <w:rPr>
            <w:rFonts w:ascii="Times New Roman" w:hAnsi="Times New Roman"/>
            <w:sz w:val="24"/>
            <w:szCs w:val="24"/>
          </w:rPr>
          <w:t>http://www.wiper.cz/index.php?pg=fotogalerie2_vypis&amp;cislo=342</w:t>
        </w:r>
      </w:hyperlink>
    </w:p>
    <w:p w:rsidR="003C4F49" w:rsidRPr="00FB6120" w:rsidRDefault="003C4F49" w:rsidP="00FB6120">
      <w:pPr>
        <w:pStyle w:val="Mjnormln"/>
        <w:rPr>
          <w:rFonts w:ascii="Times New Roman" w:hAnsi="Times New Roman"/>
        </w:rPr>
      </w:pPr>
    </w:p>
    <w:p w:rsidR="00DC4A40" w:rsidRDefault="00DC4A40" w:rsidP="00FB6120">
      <w:pPr>
        <w:pStyle w:val="Mjnormln"/>
        <w:rPr>
          <w:rFonts w:ascii="Times New Roman" w:hAnsi="Times New Roman"/>
          <w:b/>
        </w:rPr>
      </w:pPr>
    </w:p>
    <w:p w:rsidR="00DC4A40" w:rsidRDefault="00DC4A40" w:rsidP="00FB6120">
      <w:pPr>
        <w:pStyle w:val="Mjnormln"/>
        <w:rPr>
          <w:rFonts w:ascii="Times New Roman" w:hAnsi="Times New Roman"/>
          <w:b/>
        </w:rPr>
      </w:pPr>
    </w:p>
    <w:p w:rsidR="00AD66A7" w:rsidRDefault="00AD66A7" w:rsidP="00FB6120">
      <w:pPr>
        <w:pStyle w:val="Mjnormln"/>
        <w:rPr>
          <w:rFonts w:ascii="Times New Roman" w:hAnsi="Times New Roman"/>
          <w:b/>
        </w:rPr>
      </w:pPr>
    </w:p>
    <w:p w:rsidR="00D433AF" w:rsidRPr="00FB6120" w:rsidRDefault="00D433AF" w:rsidP="00FB6120">
      <w:pPr>
        <w:pStyle w:val="Mjnormln"/>
        <w:rPr>
          <w:rFonts w:ascii="Times New Roman" w:hAnsi="Times New Roman"/>
          <w:b/>
        </w:rPr>
      </w:pPr>
      <w:r w:rsidRPr="00FB6120">
        <w:rPr>
          <w:rFonts w:ascii="Times New Roman" w:hAnsi="Times New Roman"/>
          <w:b/>
        </w:rPr>
        <w:lastRenderedPageBreak/>
        <w:t>Citované filmy:</w:t>
      </w:r>
    </w:p>
    <w:p w:rsidR="00AB7D1B" w:rsidRPr="00FB6120" w:rsidRDefault="0088213D" w:rsidP="00FB6120">
      <w:pPr>
        <w:pStyle w:val="Mjnormln"/>
        <w:rPr>
          <w:rFonts w:ascii="Times New Roman" w:hAnsi="Times New Roman"/>
        </w:rPr>
      </w:pPr>
      <w:r w:rsidRPr="00FB6120">
        <w:rPr>
          <w:rFonts w:ascii="Times New Roman" w:hAnsi="Times New Roman"/>
        </w:rPr>
        <w:t>Některé snímky neobsahují všechny nálež</w:t>
      </w:r>
      <w:r w:rsidR="00245F8D" w:rsidRPr="00FB6120">
        <w:rPr>
          <w:rFonts w:ascii="Times New Roman" w:hAnsi="Times New Roman"/>
        </w:rPr>
        <w:t>ité údaje z důvodu neidentifikování daného snímku.</w:t>
      </w:r>
      <w:r w:rsidRPr="00FB6120">
        <w:rPr>
          <w:rFonts w:ascii="Times New Roman" w:hAnsi="Times New Roman"/>
        </w:rPr>
        <w:t xml:space="preserve"> </w:t>
      </w:r>
    </w:p>
    <w:p w:rsidR="0057626F" w:rsidRPr="00FB6120" w:rsidRDefault="0057626F" w:rsidP="00FB6120">
      <w:pPr>
        <w:pStyle w:val="Mjnormln"/>
        <w:numPr>
          <w:ilvl w:val="0"/>
          <w:numId w:val="21"/>
        </w:numPr>
        <w:rPr>
          <w:rFonts w:ascii="Times New Roman" w:hAnsi="Times New Roman"/>
        </w:rPr>
      </w:pPr>
      <w:r w:rsidRPr="00FB6120">
        <w:rPr>
          <w:rFonts w:ascii="Times New Roman" w:hAnsi="Times New Roman"/>
          <w:i/>
        </w:rPr>
        <w:t>3 Musketiere</w:t>
      </w:r>
      <w:r w:rsidRPr="00FB6120">
        <w:rPr>
          <w:rFonts w:ascii="Times New Roman" w:hAnsi="Times New Roman"/>
        </w:rPr>
        <w:t xml:space="preserve"> (Max Linder, USA, 1922)</w:t>
      </w:r>
    </w:p>
    <w:p w:rsidR="0057626F" w:rsidRPr="00FB6120" w:rsidRDefault="0057626F" w:rsidP="00FB6120">
      <w:pPr>
        <w:pStyle w:val="Mjnormln"/>
        <w:numPr>
          <w:ilvl w:val="0"/>
          <w:numId w:val="21"/>
        </w:numPr>
        <w:rPr>
          <w:rFonts w:ascii="Times New Roman" w:hAnsi="Times New Roman"/>
          <w:i/>
        </w:rPr>
      </w:pPr>
      <w:r w:rsidRPr="00FB6120">
        <w:rPr>
          <w:rFonts w:ascii="Times New Roman" w:hAnsi="Times New Roman"/>
          <w:i/>
        </w:rPr>
        <w:t>3 Töchter d. H. Oberst</w:t>
      </w:r>
    </w:p>
    <w:p w:rsidR="0057626F" w:rsidRPr="00FB6120" w:rsidRDefault="0057626F" w:rsidP="00FB6120">
      <w:pPr>
        <w:pStyle w:val="Mjnormln"/>
        <w:numPr>
          <w:ilvl w:val="0"/>
          <w:numId w:val="21"/>
        </w:numPr>
        <w:rPr>
          <w:rFonts w:ascii="Times New Roman" w:hAnsi="Times New Roman"/>
        </w:rPr>
      </w:pPr>
      <w:r w:rsidRPr="00FB6120">
        <w:rPr>
          <w:rFonts w:ascii="Times New Roman" w:hAnsi="Times New Roman"/>
          <w:i/>
        </w:rPr>
        <w:t>Ben Hur (Fred Niblo, USA, 1925)</w:t>
      </w:r>
    </w:p>
    <w:p w:rsidR="0057626F" w:rsidRPr="00D12C05" w:rsidRDefault="0057626F" w:rsidP="00FB6120">
      <w:pPr>
        <w:pStyle w:val="Mjnormln"/>
        <w:numPr>
          <w:ilvl w:val="0"/>
          <w:numId w:val="21"/>
        </w:numPr>
        <w:rPr>
          <w:rFonts w:ascii="Times New Roman" w:hAnsi="Times New Roman"/>
          <w:i/>
        </w:rPr>
      </w:pPr>
      <w:r w:rsidRPr="00D12C05">
        <w:rPr>
          <w:rFonts w:ascii="Times New Roman" w:hAnsi="Times New Roman"/>
          <w:i/>
        </w:rPr>
        <w:t>Cesta okolo republiky</w:t>
      </w:r>
      <w:r>
        <w:rPr>
          <w:rFonts w:ascii="Times New Roman" w:hAnsi="Times New Roman"/>
        </w:rPr>
        <w:t xml:space="preserve"> (Jan Arnold Palouš, Československo, 1923)</w:t>
      </w:r>
    </w:p>
    <w:p w:rsidR="0057626F" w:rsidRPr="00FB6120" w:rsidRDefault="0057626F" w:rsidP="00FB6120">
      <w:pPr>
        <w:pStyle w:val="Mjnormln"/>
        <w:numPr>
          <w:ilvl w:val="0"/>
          <w:numId w:val="21"/>
        </w:numPr>
        <w:rPr>
          <w:rFonts w:ascii="Times New Roman" w:hAnsi="Times New Roman"/>
        </w:rPr>
      </w:pPr>
      <w:r w:rsidRPr="00FB6120">
        <w:rPr>
          <w:rFonts w:ascii="Times New Roman" w:hAnsi="Times New Roman"/>
        </w:rPr>
        <w:t>Cesta okolo republiky (Jan Arnold Palouš, Českoslovesnko,1923)</w:t>
      </w:r>
    </w:p>
    <w:p w:rsidR="0057626F" w:rsidRPr="00FB6120" w:rsidRDefault="0057626F" w:rsidP="00FB6120">
      <w:pPr>
        <w:pStyle w:val="Mjnormln"/>
        <w:numPr>
          <w:ilvl w:val="0"/>
          <w:numId w:val="21"/>
        </w:numPr>
        <w:rPr>
          <w:rFonts w:ascii="Times New Roman" w:hAnsi="Times New Roman"/>
        </w:rPr>
      </w:pPr>
      <w:r w:rsidRPr="00FB6120">
        <w:rPr>
          <w:rFonts w:ascii="Times New Roman" w:hAnsi="Times New Roman"/>
          <w:i/>
        </w:rPr>
        <w:t>Das blonde Kind von Rhein</w:t>
      </w:r>
      <w:r w:rsidRPr="00FB6120">
        <w:rPr>
          <w:rFonts w:ascii="Times New Roman" w:hAnsi="Times New Roman"/>
        </w:rPr>
        <w:t xml:space="preserve"> (Carl Boese, Německo, 1926)</w:t>
      </w:r>
    </w:p>
    <w:p w:rsidR="0057626F" w:rsidRPr="00FB6120" w:rsidRDefault="0057626F" w:rsidP="00FB6120">
      <w:pPr>
        <w:pStyle w:val="Mjnormln"/>
        <w:numPr>
          <w:ilvl w:val="0"/>
          <w:numId w:val="21"/>
        </w:numPr>
        <w:rPr>
          <w:rFonts w:ascii="Times New Roman" w:hAnsi="Times New Roman"/>
        </w:rPr>
      </w:pPr>
      <w:r w:rsidRPr="00FB6120">
        <w:rPr>
          <w:rFonts w:ascii="Times New Roman" w:hAnsi="Times New Roman"/>
          <w:i/>
        </w:rPr>
        <w:t>Der Prinz und die Tänzerin</w:t>
      </w:r>
      <w:r w:rsidRPr="00FB6120">
        <w:rPr>
          <w:rFonts w:ascii="Times New Roman" w:hAnsi="Times New Roman"/>
        </w:rPr>
        <w:t xml:space="preserve"> (Richard Eichberg, Německo, 1926)</w:t>
      </w:r>
    </w:p>
    <w:p w:rsidR="0057626F" w:rsidRPr="00FB6120" w:rsidRDefault="0057626F" w:rsidP="00FB6120">
      <w:pPr>
        <w:pStyle w:val="Mjnormln"/>
        <w:numPr>
          <w:ilvl w:val="0"/>
          <w:numId w:val="21"/>
        </w:numPr>
        <w:rPr>
          <w:rFonts w:ascii="Times New Roman" w:hAnsi="Times New Roman"/>
        </w:rPr>
      </w:pPr>
      <w:r w:rsidRPr="00FB6120">
        <w:rPr>
          <w:rFonts w:ascii="Times New Roman" w:hAnsi="Times New Roman"/>
          <w:i/>
        </w:rPr>
        <w:t>Dürfen wir schweigen?</w:t>
      </w:r>
      <w:r w:rsidRPr="00FB6120">
        <w:rPr>
          <w:rFonts w:ascii="Times New Roman" w:hAnsi="Times New Roman"/>
        </w:rPr>
        <w:t xml:space="preserve"> (Richard Oswald, Německo, 1926)</w:t>
      </w:r>
    </w:p>
    <w:p w:rsidR="0057626F" w:rsidRPr="00FB6120" w:rsidRDefault="0057626F" w:rsidP="00FB6120">
      <w:pPr>
        <w:pStyle w:val="Mjnormln"/>
        <w:numPr>
          <w:ilvl w:val="0"/>
          <w:numId w:val="21"/>
        </w:numPr>
        <w:rPr>
          <w:rFonts w:ascii="Times New Roman" w:hAnsi="Times New Roman"/>
        </w:rPr>
      </w:pPr>
      <w:r w:rsidRPr="00FB6120">
        <w:rPr>
          <w:rFonts w:ascii="Times New Roman" w:hAnsi="Times New Roman"/>
          <w:i/>
        </w:rPr>
        <w:t>Faust</w:t>
      </w:r>
      <w:r w:rsidRPr="00FB6120">
        <w:rPr>
          <w:rFonts w:ascii="Times New Roman" w:hAnsi="Times New Roman"/>
        </w:rPr>
        <w:t xml:space="preserve"> (Friedrich Wilhelm Murnau, Německo, 1926)</w:t>
      </w:r>
    </w:p>
    <w:p w:rsidR="0057626F" w:rsidRPr="00FB6120" w:rsidRDefault="0057626F" w:rsidP="00FB6120">
      <w:pPr>
        <w:pStyle w:val="Mjnormln"/>
        <w:numPr>
          <w:ilvl w:val="0"/>
          <w:numId w:val="21"/>
        </w:numPr>
        <w:rPr>
          <w:rFonts w:ascii="Times New Roman" w:hAnsi="Times New Roman"/>
        </w:rPr>
      </w:pPr>
      <w:r w:rsidRPr="00FB6120">
        <w:rPr>
          <w:rFonts w:ascii="Times New Roman" w:hAnsi="Times New Roman"/>
          <w:i/>
        </w:rPr>
        <w:t>Försterchristl</w:t>
      </w:r>
      <w:r w:rsidRPr="00FB6120">
        <w:rPr>
          <w:rFonts w:ascii="Times New Roman" w:hAnsi="Times New Roman"/>
        </w:rPr>
        <w:t xml:space="preserve"> (Frederic Zelnik, Německo, 1926)</w:t>
      </w:r>
    </w:p>
    <w:p w:rsidR="0057626F" w:rsidRPr="00FB6120" w:rsidRDefault="0057626F" w:rsidP="00FB6120">
      <w:pPr>
        <w:pStyle w:val="Mjnormln"/>
        <w:numPr>
          <w:ilvl w:val="0"/>
          <w:numId w:val="21"/>
        </w:numPr>
        <w:rPr>
          <w:rFonts w:ascii="Times New Roman" w:hAnsi="Times New Roman"/>
        </w:rPr>
      </w:pPr>
      <w:r w:rsidRPr="00FB6120">
        <w:rPr>
          <w:rFonts w:ascii="Times New Roman" w:hAnsi="Times New Roman"/>
          <w:i/>
        </w:rPr>
        <w:t>Frl. Josette</w:t>
      </w:r>
      <w:r w:rsidRPr="00FB6120">
        <w:rPr>
          <w:rFonts w:ascii="Times New Roman" w:hAnsi="Times New Roman"/>
        </w:rPr>
        <w:t xml:space="preserve"> (Gaston Ravel, Francie/Německo, 1926)</w:t>
      </w:r>
    </w:p>
    <w:p w:rsidR="0057626F" w:rsidRPr="00FB6120" w:rsidRDefault="0057626F" w:rsidP="00FB6120">
      <w:pPr>
        <w:pStyle w:val="Mjnormln"/>
        <w:numPr>
          <w:ilvl w:val="0"/>
          <w:numId w:val="21"/>
        </w:numPr>
        <w:rPr>
          <w:rFonts w:ascii="Times New Roman" w:hAnsi="Times New Roman"/>
        </w:rPr>
      </w:pPr>
      <w:r w:rsidRPr="00FB6120">
        <w:rPr>
          <w:rFonts w:ascii="Times New Roman" w:hAnsi="Times New Roman"/>
          <w:i/>
        </w:rPr>
        <w:t>Gasthaus zur Ehe</w:t>
      </w:r>
      <w:r w:rsidRPr="00FB6120">
        <w:rPr>
          <w:rFonts w:ascii="Times New Roman" w:hAnsi="Times New Roman"/>
        </w:rPr>
        <w:t xml:space="preserve"> (Georg Jacoby, Německo, 1926)</w:t>
      </w:r>
    </w:p>
    <w:p w:rsidR="0057626F" w:rsidRPr="00FB6120" w:rsidRDefault="0057626F" w:rsidP="00FB6120">
      <w:pPr>
        <w:pStyle w:val="Mjnormln"/>
        <w:numPr>
          <w:ilvl w:val="0"/>
          <w:numId w:val="21"/>
        </w:numPr>
        <w:rPr>
          <w:rFonts w:ascii="Times New Roman" w:hAnsi="Times New Roman"/>
        </w:rPr>
      </w:pPr>
      <w:r w:rsidRPr="00FB6120">
        <w:rPr>
          <w:rFonts w:ascii="Times New Roman" w:hAnsi="Times New Roman"/>
          <w:i/>
        </w:rPr>
        <w:t>Götz</w:t>
      </w:r>
      <w:r w:rsidRPr="00FB6120">
        <w:rPr>
          <w:rFonts w:ascii="Times New Roman" w:hAnsi="Times New Roman"/>
        </w:rPr>
        <w:t xml:space="preserve"> (Hubert Moest, Německo, 1925)</w:t>
      </w:r>
    </w:p>
    <w:p w:rsidR="0057626F" w:rsidRPr="00FB6120" w:rsidRDefault="0057626F" w:rsidP="00FB6120">
      <w:pPr>
        <w:pStyle w:val="Mjnormln"/>
        <w:numPr>
          <w:ilvl w:val="0"/>
          <w:numId w:val="21"/>
        </w:numPr>
        <w:rPr>
          <w:rFonts w:ascii="Times New Roman" w:hAnsi="Times New Roman"/>
        </w:rPr>
      </w:pPr>
      <w:r w:rsidRPr="00FB6120">
        <w:rPr>
          <w:rFonts w:ascii="Times New Roman" w:hAnsi="Times New Roman"/>
          <w:i/>
        </w:rPr>
        <w:t>Hoheit tanzt Walzer</w:t>
      </w:r>
      <w:r w:rsidRPr="00FB6120">
        <w:rPr>
          <w:rFonts w:ascii="Times New Roman" w:hAnsi="Times New Roman"/>
        </w:rPr>
        <w:t xml:space="preserve"> (Fritz Freisler, Rakousko, 1926)</w:t>
      </w:r>
    </w:p>
    <w:p w:rsidR="0057626F" w:rsidRPr="00D12C05" w:rsidRDefault="0057626F" w:rsidP="00FB6120">
      <w:pPr>
        <w:pStyle w:val="Mjnormln"/>
        <w:numPr>
          <w:ilvl w:val="0"/>
          <w:numId w:val="21"/>
        </w:numPr>
        <w:rPr>
          <w:rFonts w:ascii="Times New Roman" w:hAnsi="Times New Roman"/>
          <w:i/>
        </w:rPr>
      </w:pPr>
      <w:r w:rsidRPr="00D12C05">
        <w:rPr>
          <w:rFonts w:ascii="Times New Roman" w:hAnsi="Times New Roman"/>
          <w:i/>
        </w:rPr>
        <w:t>Hygiena manželství</w:t>
      </w:r>
      <w:r>
        <w:rPr>
          <w:rFonts w:ascii="Times New Roman" w:hAnsi="Times New Roman"/>
        </w:rPr>
        <w:t xml:space="preserve"> (Erwin Junger, Rakousko, 1922)</w:t>
      </w:r>
    </w:p>
    <w:p w:rsidR="0057626F" w:rsidRPr="00FB6120" w:rsidRDefault="0057626F" w:rsidP="00FB6120">
      <w:pPr>
        <w:pStyle w:val="Mjnormln"/>
        <w:numPr>
          <w:ilvl w:val="0"/>
          <w:numId w:val="21"/>
        </w:numPr>
        <w:rPr>
          <w:rFonts w:ascii="Times New Roman" w:hAnsi="Times New Roman"/>
        </w:rPr>
      </w:pPr>
      <w:r w:rsidRPr="00FB6120">
        <w:rPr>
          <w:rFonts w:ascii="Times New Roman" w:hAnsi="Times New Roman"/>
          <w:i/>
        </w:rPr>
        <w:t>Im weissen Rössel</w:t>
      </w:r>
      <w:r w:rsidRPr="00FB6120">
        <w:rPr>
          <w:rFonts w:ascii="Times New Roman" w:hAnsi="Times New Roman"/>
        </w:rPr>
        <w:t xml:space="preserve"> (Richard Oswald, Německo, 1926)</w:t>
      </w:r>
    </w:p>
    <w:p w:rsidR="0057626F" w:rsidRPr="00D12C05" w:rsidRDefault="0057626F" w:rsidP="00FB6120">
      <w:pPr>
        <w:pStyle w:val="Mjnormln"/>
        <w:numPr>
          <w:ilvl w:val="0"/>
          <w:numId w:val="21"/>
        </w:numPr>
        <w:rPr>
          <w:rFonts w:ascii="Times New Roman" w:hAnsi="Times New Roman"/>
          <w:i/>
        </w:rPr>
      </w:pPr>
      <w:r w:rsidRPr="00D12C05">
        <w:rPr>
          <w:rFonts w:ascii="Times New Roman" w:hAnsi="Times New Roman"/>
          <w:i/>
        </w:rPr>
        <w:t>Kalíf Čáp</w:t>
      </w:r>
      <w:r>
        <w:rPr>
          <w:rFonts w:ascii="Times New Roman" w:hAnsi="Times New Roman"/>
          <w:i/>
        </w:rPr>
        <w:t xml:space="preserve"> </w:t>
      </w:r>
      <w:r>
        <w:rPr>
          <w:rFonts w:ascii="Times New Roman" w:hAnsi="Times New Roman"/>
        </w:rPr>
        <w:t>(Ewald Mathias Schumacher, Německo, 1924)</w:t>
      </w:r>
    </w:p>
    <w:p w:rsidR="0057626F" w:rsidRPr="00FB6120" w:rsidRDefault="0057626F" w:rsidP="00FB6120">
      <w:pPr>
        <w:pStyle w:val="Mjnormln"/>
        <w:numPr>
          <w:ilvl w:val="0"/>
          <w:numId w:val="21"/>
        </w:numPr>
        <w:rPr>
          <w:rFonts w:ascii="Times New Roman" w:hAnsi="Times New Roman"/>
        </w:rPr>
      </w:pPr>
      <w:r w:rsidRPr="00FB6120">
        <w:rPr>
          <w:rFonts w:ascii="Times New Roman" w:hAnsi="Times New Roman"/>
          <w:i/>
        </w:rPr>
        <w:t>Kampf gegen Berlin</w:t>
      </w:r>
      <w:r w:rsidRPr="00FB6120">
        <w:rPr>
          <w:rFonts w:ascii="Times New Roman" w:hAnsi="Times New Roman"/>
        </w:rPr>
        <w:t xml:space="preserve"> (Max Reichmann, Německo, 1926)</w:t>
      </w:r>
    </w:p>
    <w:p w:rsidR="0057626F" w:rsidRPr="00FB6120" w:rsidRDefault="0057626F" w:rsidP="00FB6120">
      <w:pPr>
        <w:pStyle w:val="Mjnormln"/>
        <w:numPr>
          <w:ilvl w:val="0"/>
          <w:numId w:val="21"/>
        </w:numPr>
        <w:rPr>
          <w:rFonts w:ascii="Times New Roman" w:hAnsi="Times New Roman"/>
        </w:rPr>
      </w:pPr>
      <w:r w:rsidRPr="00FB6120">
        <w:rPr>
          <w:rFonts w:ascii="Times New Roman" w:hAnsi="Times New Roman"/>
          <w:i/>
        </w:rPr>
        <w:t>Kočičí stezka</w:t>
      </w:r>
      <w:r>
        <w:rPr>
          <w:rFonts w:ascii="Times New Roman" w:hAnsi="Times New Roman"/>
        </w:rPr>
        <w:t xml:space="preserve"> (Gerhard Lamprecht, Německo, 1927)</w:t>
      </w:r>
    </w:p>
    <w:p w:rsidR="0057626F" w:rsidRPr="00FB6120" w:rsidRDefault="0057626F" w:rsidP="00FB6120">
      <w:pPr>
        <w:pStyle w:val="Mjnormln"/>
        <w:numPr>
          <w:ilvl w:val="0"/>
          <w:numId w:val="21"/>
        </w:numPr>
        <w:rPr>
          <w:rFonts w:ascii="Times New Roman" w:hAnsi="Times New Roman"/>
        </w:rPr>
      </w:pPr>
      <w:r w:rsidRPr="00FB6120">
        <w:rPr>
          <w:rFonts w:ascii="Times New Roman" w:hAnsi="Times New Roman"/>
          <w:i/>
        </w:rPr>
        <w:lastRenderedPageBreak/>
        <w:t xml:space="preserve">Král Králů </w:t>
      </w:r>
      <w:r w:rsidRPr="0061736A">
        <w:rPr>
          <w:rFonts w:ascii="Times New Roman" w:hAnsi="Times New Roman"/>
        </w:rPr>
        <w:t>(Cecil B. DeMille, USA, 1927)</w:t>
      </w:r>
    </w:p>
    <w:p w:rsidR="0057626F" w:rsidRPr="00D12C05" w:rsidRDefault="0057626F" w:rsidP="00FB6120">
      <w:pPr>
        <w:pStyle w:val="Mjnormln"/>
        <w:numPr>
          <w:ilvl w:val="0"/>
          <w:numId w:val="21"/>
        </w:numPr>
        <w:rPr>
          <w:rFonts w:ascii="Times New Roman" w:hAnsi="Times New Roman"/>
          <w:i/>
        </w:rPr>
      </w:pPr>
      <w:r w:rsidRPr="00D12C05">
        <w:rPr>
          <w:rFonts w:ascii="Times New Roman" w:hAnsi="Times New Roman"/>
          <w:i/>
        </w:rPr>
        <w:t>Kryštof Kolumbus</w:t>
      </w:r>
      <w:r>
        <w:rPr>
          <w:rFonts w:ascii="Times New Roman" w:hAnsi="Times New Roman"/>
        </w:rPr>
        <w:t xml:space="preserve"> (Márton Garas, Německo, 1923)</w:t>
      </w:r>
    </w:p>
    <w:p w:rsidR="0057626F" w:rsidRPr="00FB6120" w:rsidRDefault="0057626F" w:rsidP="00FB6120">
      <w:pPr>
        <w:pStyle w:val="Mjnormln"/>
        <w:numPr>
          <w:ilvl w:val="0"/>
          <w:numId w:val="21"/>
        </w:numPr>
        <w:rPr>
          <w:rFonts w:ascii="Times New Roman" w:hAnsi="Times New Roman"/>
        </w:rPr>
      </w:pPr>
      <w:r w:rsidRPr="00FB6120">
        <w:rPr>
          <w:rFonts w:ascii="Times New Roman" w:hAnsi="Times New Roman"/>
          <w:i/>
        </w:rPr>
        <w:t>Křižník Potěmkin</w:t>
      </w:r>
      <w:r w:rsidRPr="00FB6120">
        <w:rPr>
          <w:rFonts w:ascii="Times New Roman" w:hAnsi="Times New Roman"/>
        </w:rPr>
        <w:t xml:space="preserve"> (Sergej M. Ejznštejn, SSSR, 1925)</w:t>
      </w:r>
    </w:p>
    <w:p w:rsidR="0057626F" w:rsidRPr="00FB6120" w:rsidRDefault="0057626F" w:rsidP="00FB6120">
      <w:pPr>
        <w:pStyle w:val="Mjnormln"/>
        <w:numPr>
          <w:ilvl w:val="0"/>
          <w:numId w:val="21"/>
        </w:numPr>
        <w:rPr>
          <w:rFonts w:ascii="Times New Roman" w:hAnsi="Times New Roman"/>
        </w:rPr>
      </w:pPr>
      <w:r w:rsidRPr="00FB6120">
        <w:rPr>
          <w:rFonts w:ascii="Times New Roman" w:hAnsi="Times New Roman"/>
          <w:i/>
        </w:rPr>
        <w:t>Liebe der Bajadere</w:t>
      </w:r>
      <w:r w:rsidRPr="00FB6120">
        <w:rPr>
          <w:rFonts w:ascii="Times New Roman" w:hAnsi="Times New Roman"/>
        </w:rPr>
        <w:t xml:space="preserve"> (Géza von Bolváry jako Bolvary-Zahn, Německo, 1926)</w:t>
      </w:r>
    </w:p>
    <w:p w:rsidR="0057626F" w:rsidRPr="00D12C05" w:rsidRDefault="0057626F" w:rsidP="00FB6120">
      <w:pPr>
        <w:pStyle w:val="Mjnormln"/>
        <w:numPr>
          <w:ilvl w:val="0"/>
          <w:numId w:val="21"/>
        </w:numPr>
        <w:rPr>
          <w:rFonts w:ascii="Times New Roman" w:hAnsi="Times New Roman"/>
          <w:i/>
        </w:rPr>
      </w:pPr>
      <w:r w:rsidRPr="00D12C05">
        <w:rPr>
          <w:rFonts w:ascii="Times New Roman" w:hAnsi="Times New Roman"/>
          <w:i/>
        </w:rPr>
        <w:t>Lovecká krev</w:t>
      </w:r>
      <w:r>
        <w:rPr>
          <w:rFonts w:ascii="Times New Roman" w:hAnsi="Times New Roman"/>
        </w:rPr>
        <w:t xml:space="preserve"> (Franz Seitz, Německo, 1922)</w:t>
      </w:r>
    </w:p>
    <w:p w:rsidR="0057626F" w:rsidRPr="00FB6120" w:rsidRDefault="0057626F" w:rsidP="00FB6120">
      <w:pPr>
        <w:pStyle w:val="Mjnormln"/>
        <w:numPr>
          <w:ilvl w:val="0"/>
          <w:numId w:val="21"/>
        </w:numPr>
        <w:rPr>
          <w:rFonts w:ascii="Times New Roman" w:hAnsi="Times New Roman"/>
        </w:rPr>
      </w:pPr>
      <w:r w:rsidRPr="00FB6120">
        <w:rPr>
          <w:rFonts w:ascii="Times New Roman" w:hAnsi="Times New Roman"/>
          <w:i/>
        </w:rPr>
        <w:t>Mann aus dem Jenseits</w:t>
      </w:r>
      <w:r w:rsidRPr="00FB6120">
        <w:rPr>
          <w:rFonts w:ascii="Times New Roman" w:hAnsi="Times New Roman"/>
        </w:rPr>
        <w:t xml:space="preserve"> (Manfred Noa, Německo, 1926)</w:t>
      </w:r>
    </w:p>
    <w:p w:rsidR="0057626F" w:rsidRPr="00FB6120" w:rsidRDefault="0057626F" w:rsidP="00FB6120">
      <w:pPr>
        <w:pStyle w:val="Mjnormln"/>
        <w:numPr>
          <w:ilvl w:val="0"/>
          <w:numId w:val="21"/>
        </w:numPr>
        <w:rPr>
          <w:rFonts w:ascii="Times New Roman" w:hAnsi="Times New Roman"/>
        </w:rPr>
      </w:pPr>
      <w:r w:rsidRPr="00FB6120">
        <w:rPr>
          <w:rFonts w:ascii="Times New Roman" w:hAnsi="Times New Roman"/>
          <w:i/>
        </w:rPr>
        <w:t>Melde gehorsamst/Poslušně hlásím</w:t>
      </w:r>
      <w:r w:rsidRPr="00FB6120">
        <w:rPr>
          <w:rFonts w:ascii="Times New Roman" w:hAnsi="Times New Roman"/>
        </w:rPr>
        <w:t xml:space="preserve"> (</w:t>
      </w:r>
      <w:r w:rsidRPr="00FB6120">
        <w:rPr>
          <w:rFonts w:ascii="Times New Roman" w:hAnsi="Times New Roman"/>
          <w:i/>
        </w:rPr>
        <w:t>Dobrý voják Švejk</w:t>
      </w:r>
      <w:r w:rsidRPr="00FB6120">
        <w:rPr>
          <w:rFonts w:ascii="Times New Roman" w:hAnsi="Times New Roman"/>
        </w:rPr>
        <w:t>, Karel Lamač, Československo, 1926)</w:t>
      </w:r>
    </w:p>
    <w:p w:rsidR="0057626F" w:rsidRPr="00FB6120" w:rsidRDefault="0057626F" w:rsidP="00FB6120">
      <w:pPr>
        <w:pStyle w:val="Mjnormln"/>
        <w:numPr>
          <w:ilvl w:val="0"/>
          <w:numId w:val="21"/>
        </w:numPr>
        <w:rPr>
          <w:rFonts w:ascii="Times New Roman" w:hAnsi="Times New Roman"/>
          <w:i/>
        </w:rPr>
      </w:pPr>
      <w:r w:rsidRPr="00FB6120">
        <w:rPr>
          <w:rFonts w:ascii="Times New Roman" w:hAnsi="Times New Roman"/>
          <w:i/>
        </w:rPr>
        <w:t>Mistři pěvci norimberští</w:t>
      </w:r>
    </w:p>
    <w:p w:rsidR="0057626F" w:rsidRPr="00D12C05" w:rsidRDefault="0057626F" w:rsidP="00FB6120">
      <w:pPr>
        <w:pStyle w:val="Mjnormln"/>
        <w:numPr>
          <w:ilvl w:val="0"/>
          <w:numId w:val="21"/>
        </w:numPr>
        <w:rPr>
          <w:rFonts w:ascii="Times New Roman" w:hAnsi="Times New Roman"/>
          <w:i/>
        </w:rPr>
      </w:pPr>
      <w:r w:rsidRPr="00D12C05">
        <w:rPr>
          <w:rFonts w:ascii="Times New Roman" w:hAnsi="Times New Roman"/>
          <w:i/>
        </w:rPr>
        <w:t>Mrtvé město</w:t>
      </w:r>
      <w:r>
        <w:rPr>
          <w:rFonts w:ascii="Times New Roman" w:hAnsi="Times New Roman"/>
        </w:rPr>
        <w:t xml:space="preserve"> (Holger-Madsen, Německo, 1921)</w:t>
      </w:r>
    </w:p>
    <w:p w:rsidR="0057626F" w:rsidRPr="00FB6120" w:rsidRDefault="0057626F" w:rsidP="00FB6120">
      <w:pPr>
        <w:pStyle w:val="Mjnormln"/>
        <w:numPr>
          <w:ilvl w:val="0"/>
          <w:numId w:val="21"/>
        </w:numPr>
        <w:rPr>
          <w:rFonts w:ascii="Times New Roman" w:hAnsi="Times New Roman"/>
        </w:rPr>
      </w:pPr>
      <w:r w:rsidRPr="00FB6120">
        <w:rPr>
          <w:rFonts w:ascii="Times New Roman" w:hAnsi="Times New Roman"/>
          <w:i/>
        </w:rPr>
        <w:t>Nitschewo</w:t>
      </w:r>
      <w:r w:rsidRPr="00FB6120">
        <w:rPr>
          <w:rFonts w:ascii="Times New Roman" w:hAnsi="Times New Roman"/>
        </w:rPr>
        <w:t xml:space="preserve"> (Jacques de Baroncelli, Francie, 1926)</w:t>
      </w:r>
    </w:p>
    <w:p w:rsidR="0057626F" w:rsidRPr="00FB6120" w:rsidRDefault="0057626F" w:rsidP="00FB6120">
      <w:pPr>
        <w:pStyle w:val="Mjnormln"/>
        <w:numPr>
          <w:ilvl w:val="0"/>
          <w:numId w:val="21"/>
        </w:numPr>
        <w:rPr>
          <w:rFonts w:ascii="Times New Roman" w:hAnsi="Times New Roman"/>
        </w:rPr>
      </w:pPr>
      <w:r w:rsidRPr="00A57F2D">
        <w:rPr>
          <w:rFonts w:ascii="Times New Roman" w:hAnsi="Times New Roman"/>
          <w:i/>
        </w:rPr>
        <w:t>Páně Arnův poklad</w:t>
      </w:r>
      <w:r w:rsidRPr="00FB6120">
        <w:rPr>
          <w:rFonts w:ascii="Times New Roman" w:hAnsi="Times New Roman"/>
        </w:rPr>
        <w:t xml:space="preserve"> (Mauritz Stiller, Švédsko, 1919)</w:t>
      </w:r>
    </w:p>
    <w:p w:rsidR="0057626F" w:rsidRPr="00FB6120" w:rsidRDefault="0057626F" w:rsidP="00FB6120">
      <w:pPr>
        <w:pStyle w:val="Mjnormln"/>
        <w:numPr>
          <w:ilvl w:val="0"/>
          <w:numId w:val="21"/>
        </w:numPr>
        <w:rPr>
          <w:rFonts w:ascii="Times New Roman" w:hAnsi="Times New Roman"/>
        </w:rPr>
      </w:pPr>
      <w:r w:rsidRPr="00FB6120">
        <w:rPr>
          <w:rFonts w:ascii="Times New Roman" w:hAnsi="Times New Roman"/>
          <w:i/>
        </w:rPr>
        <w:t>Pat a Patachon</w:t>
      </w:r>
      <w:r w:rsidRPr="00FB6120">
        <w:rPr>
          <w:rFonts w:ascii="Times New Roman" w:hAnsi="Times New Roman"/>
        </w:rPr>
        <w:t xml:space="preserve"> (Dánsko)</w:t>
      </w:r>
    </w:p>
    <w:p w:rsidR="0057626F" w:rsidRPr="00D12C05" w:rsidRDefault="0057626F" w:rsidP="00FB6120">
      <w:pPr>
        <w:pStyle w:val="Mjnormln"/>
        <w:numPr>
          <w:ilvl w:val="0"/>
          <w:numId w:val="21"/>
        </w:numPr>
        <w:rPr>
          <w:rFonts w:ascii="Times New Roman" w:hAnsi="Times New Roman"/>
          <w:i/>
        </w:rPr>
      </w:pPr>
      <w:r w:rsidRPr="00D12C05">
        <w:rPr>
          <w:rFonts w:ascii="Times New Roman" w:hAnsi="Times New Roman"/>
          <w:i/>
        </w:rPr>
        <w:t>Pohlavní choroby a jejich následky</w:t>
      </w:r>
      <w:r>
        <w:rPr>
          <w:rFonts w:ascii="Times New Roman" w:hAnsi="Times New Roman"/>
        </w:rPr>
        <w:t xml:space="preserve"> (Curt Thomalla a Nicholas Kaufmann, Německo, 1919/1920)</w:t>
      </w:r>
    </w:p>
    <w:p w:rsidR="0057626F" w:rsidRPr="00FB6120" w:rsidRDefault="0057626F" w:rsidP="00FB6120">
      <w:pPr>
        <w:pStyle w:val="Mjnormln"/>
        <w:numPr>
          <w:ilvl w:val="0"/>
          <w:numId w:val="21"/>
        </w:numPr>
        <w:rPr>
          <w:rFonts w:ascii="Times New Roman" w:hAnsi="Times New Roman"/>
        </w:rPr>
      </w:pPr>
      <w:r w:rsidRPr="00FB6120">
        <w:rPr>
          <w:rFonts w:ascii="Times New Roman" w:hAnsi="Times New Roman"/>
          <w:i/>
        </w:rPr>
        <w:t>Rin-Tin-Tin</w:t>
      </w:r>
      <w:r w:rsidRPr="00FB6120">
        <w:rPr>
          <w:rFonts w:ascii="Times New Roman" w:hAnsi="Times New Roman"/>
        </w:rPr>
        <w:t xml:space="preserve"> (USA)</w:t>
      </w:r>
    </w:p>
    <w:p w:rsidR="0057626F" w:rsidRPr="00D12C05" w:rsidRDefault="0057626F" w:rsidP="00FB6120">
      <w:pPr>
        <w:pStyle w:val="Mjnormln"/>
        <w:numPr>
          <w:ilvl w:val="0"/>
          <w:numId w:val="21"/>
        </w:numPr>
        <w:rPr>
          <w:rFonts w:ascii="Times New Roman" w:hAnsi="Times New Roman"/>
          <w:i/>
        </w:rPr>
      </w:pPr>
      <w:r w:rsidRPr="00D12C05">
        <w:rPr>
          <w:rFonts w:ascii="Times New Roman" w:hAnsi="Times New Roman"/>
          <w:i/>
        </w:rPr>
        <w:t>S kamerou a puškou</w:t>
      </w:r>
    </w:p>
    <w:p w:rsidR="0057626F" w:rsidRPr="00FB6120" w:rsidRDefault="0057626F" w:rsidP="00FB6120">
      <w:pPr>
        <w:pStyle w:val="Mjnormln"/>
        <w:numPr>
          <w:ilvl w:val="0"/>
          <w:numId w:val="21"/>
        </w:numPr>
        <w:rPr>
          <w:rFonts w:ascii="Times New Roman" w:hAnsi="Times New Roman"/>
        </w:rPr>
      </w:pPr>
      <w:r w:rsidRPr="00FB6120">
        <w:rPr>
          <w:rFonts w:ascii="Times New Roman" w:hAnsi="Times New Roman"/>
          <w:i/>
        </w:rPr>
        <w:t>Schwarze Pierrot</w:t>
      </w:r>
      <w:r w:rsidRPr="00FB6120">
        <w:rPr>
          <w:rFonts w:ascii="Times New Roman" w:hAnsi="Times New Roman"/>
        </w:rPr>
        <w:t xml:space="preserve"> (Harry Piel, Německo, 1926)</w:t>
      </w:r>
    </w:p>
    <w:p w:rsidR="0057626F" w:rsidRPr="00D12C05" w:rsidRDefault="0057626F" w:rsidP="00FB6120">
      <w:pPr>
        <w:pStyle w:val="Mjnormln"/>
        <w:numPr>
          <w:ilvl w:val="0"/>
          <w:numId w:val="21"/>
        </w:numPr>
        <w:rPr>
          <w:rFonts w:ascii="Times New Roman" w:hAnsi="Times New Roman"/>
          <w:i/>
        </w:rPr>
      </w:pPr>
      <w:r w:rsidRPr="00D12C05">
        <w:rPr>
          <w:rFonts w:ascii="Times New Roman" w:hAnsi="Times New Roman"/>
          <w:i/>
        </w:rPr>
        <w:t>Sněhurka</w:t>
      </w:r>
      <w:r>
        <w:rPr>
          <w:rFonts w:ascii="Times New Roman" w:hAnsi="Times New Roman"/>
        </w:rPr>
        <w:t xml:space="preserve"> (Německo, 1920/1921)</w:t>
      </w:r>
    </w:p>
    <w:p w:rsidR="0057626F" w:rsidRPr="00FB6120" w:rsidRDefault="0057626F" w:rsidP="00FB6120">
      <w:pPr>
        <w:pStyle w:val="Mjnormln"/>
        <w:numPr>
          <w:ilvl w:val="0"/>
          <w:numId w:val="21"/>
        </w:numPr>
        <w:rPr>
          <w:rFonts w:ascii="Times New Roman" w:hAnsi="Times New Roman"/>
        </w:rPr>
      </w:pPr>
      <w:r w:rsidRPr="00FB6120">
        <w:rPr>
          <w:rFonts w:ascii="Times New Roman" w:hAnsi="Times New Roman"/>
          <w:i/>
        </w:rPr>
        <w:t>Tolle Herzogin</w:t>
      </w:r>
      <w:r w:rsidRPr="00FB6120">
        <w:rPr>
          <w:rFonts w:ascii="Times New Roman" w:hAnsi="Times New Roman"/>
        </w:rPr>
        <w:t xml:space="preserve"> (Willi Wolff, Německo, 1926)</w:t>
      </w:r>
    </w:p>
    <w:p w:rsidR="0057626F" w:rsidRPr="00FB6120" w:rsidRDefault="0057626F" w:rsidP="00FB6120">
      <w:pPr>
        <w:pStyle w:val="Mjnormln"/>
        <w:numPr>
          <w:ilvl w:val="0"/>
          <w:numId w:val="21"/>
        </w:numPr>
        <w:rPr>
          <w:rFonts w:ascii="Times New Roman" w:hAnsi="Times New Roman"/>
        </w:rPr>
      </w:pPr>
      <w:r w:rsidRPr="00FB6120">
        <w:rPr>
          <w:rFonts w:ascii="Times New Roman" w:hAnsi="Times New Roman"/>
          <w:i/>
        </w:rPr>
        <w:t>Trude</w:t>
      </w:r>
      <w:r w:rsidRPr="00FB6120">
        <w:rPr>
          <w:rFonts w:ascii="Times New Roman" w:hAnsi="Times New Roman"/>
        </w:rPr>
        <w:t xml:space="preserve"> (Conrad Wiene, Německo, 1926)</w:t>
      </w:r>
    </w:p>
    <w:p w:rsidR="0057626F" w:rsidRPr="00FB6120" w:rsidRDefault="0057626F" w:rsidP="00FB6120">
      <w:pPr>
        <w:pStyle w:val="Mjnormln"/>
        <w:numPr>
          <w:ilvl w:val="0"/>
          <w:numId w:val="21"/>
        </w:numPr>
        <w:rPr>
          <w:rFonts w:ascii="Times New Roman" w:hAnsi="Times New Roman"/>
        </w:rPr>
      </w:pPr>
      <w:r w:rsidRPr="00FB6120">
        <w:rPr>
          <w:rFonts w:ascii="Times New Roman" w:hAnsi="Times New Roman"/>
          <w:i/>
        </w:rPr>
        <w:t>Urwelt im Urwald</w:t>
      </w:r>
      <w:r w:rsidRPr="00FB6120">
        <w:rPr>
          <w:rFonts w:ascii="Times New Roman" w:hAnsi="Times New Roman"/>
        </w:rPr>
        <w:t xml:space="preserve"> (Adolf Freiherr von Dungern jako Adolph von Dungern, Německo, 1925)</w:t>
      </w:r>
    </w:p>
    <w:p w:rsidR="0057626F" w:rsidRPr="00FB6120" w:rsidRDefault="0057626F" w:rsidP="00FB6120">
      <w:pPr>
        <w:pStyle w:val="Mjnormln"/>
        <w:numPr>
          <w:ilvl w:val="0"/>
          <w:numId w:val="21"/>
        </w:numPr>
        <w:rPr>
          <w:rFonts w:ascii="Times New Roman" w:hAnsi="Times New Roman"/>
        </w:rPr>
      </w:pPr>
      <w:r w:rsidRPr="00FB6120">
        <w:rPr>
          <w:rFonts w:ascii="Times New Roman" w:hAnsi="Times New Roman"/>
          <w:i/>
        </w:rPr>
        <w:lastRenderedPageBreak/>
        <w:t>Veilchenfresser</w:t>
      </w:r>
      <w:r w:rsidRPr="00FB6120">
        <w:rPr>
          <w:rFonts w:ascii="Times New Roman" w:hAnsi="Times New Roman"/>
        </w:rPr>
        <w:t xml:space="preserve"> (Frederic Zelnik, Německo, 1926)</w:t>
      </w:r>
    </w:p>
    <w:p w:rsidR="0057626F" w:rsidRPr="00FB6120" w:rsidRDefault="0057626F" w:rsidP="00FB6120">
      <w:pPr>
        <w:pStyle w:val="Mjnormln"/>
        <w:numPr>
          <w:ilvl w:val="0"/>
          <w:numId w:val="21"/>
        </w:numPr>
        <w:rPr>
          <w:rFonts w:ascii="Times New Roman" w:hAnsi="Times New Roman"/>
        </w:rPr>
      </w:pPr>
      <w:r w:rsidRPr="00A57F2D">
        <w:rPr>
          <w:rFonts w:ascii="Times New Roman" w:hAnsi="Times New Roman"/>
          <w:i/>
        </w:rPr>
        <w:t>Vozka smrti</w:t>
      </w:r>
      <w:r w:rsidRPr="00FB6120">
        <w:rPr>
          <w:rFonts w:ascii="Times New Roman" w:hAnsi="Times New Roman"/>
        </w:rPr>
        <w:t xml:space="preserve"> (Victor Sjöström, Švédsko, 1921)</w:t>
      </w:r>
    </w:p>
    <w:p w:rsidR="0057626F" w:rsidRPr="00FB6120" w:rsidRDefault="0057626F" w:rsidP="00FB6120">
      <w:pPr>
        <w:pStyle w:val="Mjnormln"/>
        <w:numPr>
          <w:ilvl w:val="0"/>
          <w:numId w:val="21"/>
        </w:numPr>
        <w:rPr>
          <w:rFonts w:ascii="Times New Roman" w:hAnsi="Times New Roman"/>
        </w:rPr>
      </w:pPr>
      <w:r w:rsidRPr="00FB6120">
        <w:rPr>
          <w:rFonts w:ascii="Times New Roman" w:hAnsi="Times New Roman"/>
          <w:i/>
        </w:rPr>
        <w:t>Wehe, wenn sie losgelassen</w:t>
      </w:r>
      <w:r w:rsidRPr="00FB6120">
        <w:rPr>
          <w:rFonts w:ascii="Times New Roman" w:hAnsi="Times New Roman"/>
        </w:rPr>
        <w:t xml:space="preserve"> (Carl Froelich, Německo, 1926)</w:t>
      </w:r>
    </w:p>
    <w:p w:rsidR="0057626F" w:rsidRPr="00FB6120" w:rsidRDefault="0057626F" w:rsidP="00FB6120">
      <w:pPr>
        <w:pStyle w:val="Mjnormln"/>
        <w:numPr>
          <w:ilvl w:val="0"/>
          <w:numId w:val="21"/>
        </w:numPr>
        <w:rPr>
          <w:rFonts w:ascii="Times New Roman" w:hAnsi="Times New Roman"/>
        </w:rPr>
      </w:pPr>
      <w:r w:rsidRPr="00FB6120">
        <w:rPr>
          <w:rFonts w:ascii="Times New Roman" w:hAnsi="Times New Roman"/>
          <w:i/>
        </w:rPr>
        <w:t>Wie bleibt ich jung</w:t>
      </w:r>
      <w:r w:rsidRPr="00FB6120">
        <w:rPr>
          <w:rFonts w:ascii="Times New Roman" w:hAnsi="Times New Roman"/>
        </w:rPr>
        <w:t xml:space="preserve"> (Wolfgang Neff, Německo, 1926)</w:t>
      </w:r>
    </w:p>
    <w:p w:rsidR="0057626F" w:rsidRPr="00FB6120" w:rsidRDefault="0057626F" w:rsidP="00FB6120">
      <w:pPr>
        <w:pStyle w:val="Mjnormln"/>
        <w:numPr>
          <w:ilvl w:val="0"/>
          <w:numId w:val="21"/>
        </w:numPr>
        <w:rPr>
          <w:rFonts w:ascii="Times New Roman" w:hAnsi="Times New Roman"/>
        </w:rPr>
      </w:pPr>
      <w:r w:rsidRPr="00FB6120">
        <w:rPr>
          <w:rFonts w:ascii="Times New Roman" w:eastAsia="Times New Roman" w:hAnsi="Times New Roman"/>
          <w:bCs/>
          <w:i/>
          <w:lang w:eastAsia="cs-CZ"/>
        </w:rPr>
        <w:t>Winterzauber in den deutschen Alpen</w:t>
      </w:r>
      <w:r w:rsidRPr="00FB6120">
        <w:rPr>
          <w:rFonts w:ascii="Times New Roman" w:eastAsia="Times New Roman" w:hAnsi="Times New Roman"/>
          <w:bCs/>
          <w:lang w:eastAsia="cs-CZ"/>
        </w:rPr>
        <w:t xml:space="preserve"> (Německo, 1927)</w:t>
      </w:r>
    </w:p>
    <w:p w:rsidR="0057626F" w:rsidRPr="00D12C05" w:rsidRDefault="0057626F" w:rsidP="00FB6120">
      <w:pPr>
        <w:pStyle w:val="Mjnormln"/>
        <w:numPr>
          <w:ilvl w:val="0"/>
          <w:numId w:val="21"/>
        </w:numPr>
        <w:rPr>
          <w:rFonts w:ascii="Times New Roman" w:hAnsi="Times New Roman"/>
          <w:i/>
        </w:rPr>
      </w:pPr>
      <w:r w:rsidRPr="00D12C05">
        <w:rPr>
          <w:rFonts w:ascii="Times New Roman" w:hAnsi="Times New Roman"/>
          <w:i/>
        </w:rPr>
        <w:t>Zázrak sněžnic</w:t>
      </w:r>
      <w:r>
        <w:rPr>
          <w:rFonts w:ascii="Times New Roman" w:hAnsi="Times New Roman"/>
        </w:rPr>
        <w:t xml:space="preserve"> (Arnold Fanck a Deodatus Tauern, Německo, 1919/1920)</w:t>
      </w:r>
    </w:p>
    <w:p w:rsidR="0057626F" w:rsidRPr="00A57F2D" w:rsidRDefault="0057626F" w:rsidP="00FB6120">
      <w:pPr>
        <w:pStyle w:val="Mjnormln"/>
        <w:numPr>
          <w:ilvl w:val="0"/>
          <w:numId w:val="21"/>
        </w:numPr>
        <w:rPr>
          <w:rFonts w:ascii="Times New Roman" w:hAnsi="Times New Roman"/>
        </w:rPr>
      </w:pPr>
      <w:r w:rsidRPr="00FB6120">
        <w:rPr>
          <w:rFonts w:ascii="Times New Roman" w:hAnsi="Times New Roman"/>
          <w:i/>
        </w:rPr>
        <w:t>Znovuzrození</w:t>
      </w:r>
      <w:r>
        <w:rPr>
          <w:rFonts w:ascii="Times New Roman" w:hAnsi="Times New Roman"/>
        </w:rPr>
        <w:t xml:space="preserve"> (Friedrich Zelnik, Německo, 1923)</w:t>
      </w:r>
    </w:p>
    <w:p w:rsidR="0088213D" w:rsidRPr="00FB6120" w:rsidRDefault="0088213D" w:rsidP="00FB6120">
      <w:pPr>
        <w:pStyle w:val="Mjnormln"/>
        <w:rPr>
          <w:rFonts w:ascii="Times New Roman" w:hAnsi="Times New Roman"/>
          <w:b/>
        </w:rPr>
      </w:pPr>
    </w:p>
    <w:p w:rsidR="00D433AF" w:rsidRPr="00FB6120" w:rsidRDefault="008730ED" w:rsidP="00FB6120">
      <w:pPr>
        <w:pStyle w:val="Kapitola"/>
        <w:rPr>
          <w:rFonts w:ascii="Times New Roman" w:hAnsi="Times New Roman"/>
        </w:rPr>
      </w:pPr>
      <w:bookmarkStart w:id="62" w:name="_Toc449593351"/>
      <w:r w:rsidRPr="00FB6120">
        <w:rPr>
          <w:rFonts w:ascii="Times New Roman" w:hAnsi="Times New Roman"/>
        </w:rPr>
        <w:lastRenderedPageBreak/>
        <w:t>SEZNAM TABULEK</w:t>
      </w:r>
      <w:bookmarkEnd w:id="62"/>
    </w:p>
    <w:p w:rsidR="00D67162" w:rsidRPr="00D67162" w:rsidRDefault="0088213D" w:rsidP="00FB6120">
      <w:pPr>
        <w:pStyle w:val="Mjnormln"/>
        <w:rPr>
          <w:rFonts w:ascii="Times New Roman" w:hAnsi="Times New Roman"/>
        </w:rPr>
      </w:pPr>
      <w:r w:rsidRPr="00D67162">
        <w:rPr>
          <w:rFonts w:ascii="Times New Roman" w:hAnsi="Times New Roman"/>
        </w:rPr>
        <w:t xml:space="preserve">Tabulka </w:t>
      </w:r>
      <w:r w:rsidR="00A40329" w:rsidRPr="00D67162">
        <w:rPr>
          <w:rFonts w:ascii="Times New Roman" w:hAnsi="Times New Roman"/>
        </w:rPr>
        <w:t xml:space="preserve">1 </w:t>
      </w:r>
      <w:r w:rsidR="00D67162" w:rsidRPr="00D67162">
        <w:rPr>
          <w:rFonts w:ascii="Times New Roman" w:hAnsi="Times New Roman"/>
        </w:rPr>
        <w:t>– Výsledek hospodaření mezi lety 1923 – 1933</w:t>
      </w:r>
    </w:p>
    <w:p w:rsidR="00EF782B" w:rsidRPr="00D67162" w:rsidRDefault="00D67162" w:rsidP="00FB6120">
      <w:pPr>
        <w:pStyle w:val="Mjnormln"/>
        <w:rPr>
          <w:rFonts w:ascii="Times New Roman" w:hAnsi="Times New Roman"/>
        </w:rPr>
      </w:pPr>
      <w:r w:rsidRPr="00D67162">
        <w:rPr>
          <w:rFonts w:ascii="Times New Roman" w:hAnsi="Times New Roman"/>
        </w:rPr>
        <w:t xml:space="preserve">Tabulka 2 </w:t>
      </w:r>
      <w:r w:rsidR="00A40329" w:rsidRPr="00D67162">
        <w:rPr>
          <w:rFonts w:ascii="Times New Roman" w:hAnsi="Times New Roman"/>
        </w:rPr>
        <w:t>– Promítané filmy a zisk ze vstupného v prosinci 1926</w:t>
      </w:r>
    </w:p>
    <w:p w:rsidR="00A40329" w:rsidRPr="00D67162" w:rsidRDefault="00D67162" w:rsidP="00FB6120">
      <w:pPr>
        <w:pStyle w:val="Mjnormln"/>
        <w:rPr>
          <w:rFonts w:ascii="Times New Roman" w:hAnsi="Times New Roman"/>
        </w:rPr>
      </w:pPr>
      <w:r w:rsidRPr="00D67162">
        <w:rPr>
          <w:rFonts w:ascii="Times New Roman" w:hAnsi="Times New Roman"/>
        </w:rPr>
        <w:t>Tabulka 3</w:t>
      </w:r>
      <w:r w:rsidR="00A40329" w:rsidRPr="00D67162">
        <w:rPr>
          <w:rFonts w:ascii="Times New Roman" w:hAnsi="Times New Roman"/>
        </w:rPr>
        <w:t xml:space="preserve"> – Promítané filmy a zisk ze vstupného v lednu 1927</w:t>
      </w:r>
    </w:p>
    <w:p w:rsidR="00A40329" w:rsidRPr="00D67162" w:rsidRDefault="00D67162" w:rsidP="00FB6120">
      <w:pPr>
        <w:pStyle w:val="Mjnormln"/>
        <w:rPr>
          <w:rFonts w:ascii="Times New Roman" w:hAnsi="Times New Roman"/>
        </w:rPr>
      </w:pPr>
      <w:r w:rsidRPr="00D67162">
        <w:rPr>
          <w:rFonts w:ascii="Times New Roman" w:hAnsi="Times New Roman"/>
        </w:rPr>
        <w:t>Tabulka 4</w:t>
      </w:r>
      <w:r w:rsidR="00A40329" w:rsidRPr="00D67162">
        <w:rPr>
          <w:rFonts w:ascii="Times New Roman" w:hAnsi="Times New Roman"/>
        </w:rPr>
        <w:t xml:space="preserve"> – Promítané filmy a zisk ze vstupného v únoru 1927</w:t>
      </w:r>
    </w:p>
    <w:p w:rsidR="00EF782B" w:rsidRPr="00FB6120" w:rsidRDefault="00EF782B" w:rsidP="00FB6120">
      <w:pPr>
        <w:pStyle w:val="Mjnormln"/>
        <w:rPr>
          <w:rFonts w:ascii="Times New Roman" w:hAnsi="Times New Roman"/>
          <w:color w:val="FF0000"/>
        </w:rPr>
      </w:pPr>
    </w:p>
    <w:p w:rsidR="00EF782B" w:rsidRPr="00FB6120" w:rsidRDefault="00EF782B" w:rsidP="00FB6120">
      <w:pPr>
        <w:pStyle w:val="Mjnormln"/>
        <w:rPr>
          <w:rFonts w:ascii="Times New Roman" w:hAnsi="Times New Roman"/>
          <w:color w:val="FF0000"/>
        </w:rPr>
      </w:pPr>
    </w:p>
    <w:p w:rsidR="00EF782B" w:rsidRPr="00FB6120" w:rsidRDefault="00EF782B" w:rsidP="00FB6120">
      <w:pPr>
        <w:pStyle w:val="Mjnormln"/>
        <w:rPr>
          <w:rFonts w:ascii="Times New Roman" w:hAnsi="Times New Roman"/>
          <w:color w:val="FF0000"/>
        </w:rPr>
      </w:pPr>
    </w:p>
    <w:p w:rsidR="00EF782B" w:rsidRPr="00FB6120" w:rsidRDefault="00EF782B" w:rsidP="00FB6120">
      <w:pPr>
        <w:pStyle w:val="Mjnormln"/>
        <w:rPr>
          <w:rFonts w:ascii="Times New Roman" w:hAnsi="Times New Roman"/>
          <w:color w:val="FF0000"/>
        </w:rPr>
      </w:pPr>
    </w:p>
    <w:p w:rsidR="00EF782B" w:rsidRPr="00FB6120" w:rsidRDefault="00EF782B" w:rsidP="00FB6120">
      <w:pPr>
        <w:pStyle w:val="Mjnormln"/>
        <w:rPr>
          <w:rFonts w:ascii="Times New Roman" w:hAnsi="Times New Roman"/>
          <w:color w:val="FF0000"/>
        </w:rPr>
      </w:pPr>
    </w:p>
    <w:p w:rsidR="00EF782B" w:rsidRPr="00FB6120" w:rsidRDefault="00EF782B" w:rsidP="00FB6120">
      <w:pPr>
        <w:pStyle w:val="Mjnormln"/>
        <w:rPr>
          <w:rFonts w:ascii="Times New Roman" w:hAnsi="Times New Roman"/>
          <w:color w:val="FF0000"/>
        </w:rPr>
      </w:pPr>
    </w:p>
    <w:p w:rsidR="00EF782B" w:rsidRPr="00FB6120" w:rsidRDefault="00EF782B" w:rsidP="00FB6120">
      <w:pPr>
        <w:pStyle w:val="Mjnormln"/>
        <w:rPr>
          <w:rFonts w:ascii="Times New Roman" w:hAnsi="Times New Roman"/>
          <w:color w:val="FF0000"/>
        </w:rPr>
      </w:pPr>
    </w:p>
    <w:p w:rsidR="00EF782B" w:rsidRPr="00FB6120" w:rsidRDefault="00EF782B" w:rsidP="00FB6120">
      <w:pPr>
        <w:pStyle w:val="Mjnormln"/>
        <w:rPr>
          <w:rFonts w:ascii="Times New Roman" w:hAnsi="Times New Roman"/>
          <w:color w:val="FF0000"/>
        </w:rPr>
      </w:pPr>
    </w:p>
    <w:p w:rsidR="00EF782B" w:rsidRPr="00FB6120" w:rsidRDefault="00EF782B" w:rsidP="00FB6120">
      <w:pPr>
        <w:pStyle w:val="Mjnormln"/>
        <w:rPr>
          <w:rFonts w:ascii="Times New Roman" w:hAnsi="Times New Roman"/>
          <w:color w:val="FF0000"/>
        </w:rPr>
      </w:pPr>
    </w:p>
    <w:p w:rsidR="00EF782B" w:rsidRPr="00FB6120" w:rsidRDefault="00EF782B" w:rsidP="00FB6120">
      <w:pPr>
        <w:pStyle w:val="Mjnormln"/>
        <w:rPr>
          <w:rFonts w:ascii="Times New Roman" w:hAnsi="Times New Roman"/>
          <w:color w:val="FF0000"/>
        </w:rPr>
      </w:pPr>
    </w:p>
    <w:p w:rsidR="00EF782B" w:rsidRPr="00FB6120" w:rsidRDefault="00EF782B" w:rsidP="00FB6120">
      <w:pPr>
        <w:pStyle w:val="Mjnormln"/>
        <w:rPr>
          <w:rFonts w:ascii="Times New Roman" w:hAnsi="Times New Roman"/>
          <w:color w:val="FF0000"/>
        </w:rPr>
      </w:pPr>
    </w:p>
    <w:p w:rsidR="00EF782B" w:rsidRPr="00FB6120" w:rsidRDefault="00EF782B" w:rsidP="00FB6120">
      <w:pPr>
        <w:pStyle w:val="Mjnormln"/>
        <w:rPr>
          <w:rFonts w:ascii="Times New Roman" w:hAnsi="Times New Roman"/>
          <w:color w:val="FF0000"/>
        </w:rPr>
      </w:pPr>
    </w:p>
    <w:p w:rsidR="00EF782B" w:rsidRPr="00FB6120" w:rsidRDefault="00EF782B" w:rsidP="00FB6120">
      <w:pPr>
        <w:pStyle w:val="Mjnormln"/>
        <w:rPr>
          <w:rFonts w:ascii="Times New Roman" w:hAnsi="Times New Roman"/>
          <w:color w:val="FF0000"/>
        </w:rPr>
      </w:pPr>
    </w:p>
    <w:p w:rsidR="00EF782B" w:rsidRPr="00FB6120" w:rsidRDefault="00EF782B" w:rsidP="00FB6120">
      <w:pPr>
        <w:pStyle w:val="Mjnormln"/>
        <w:rPr>
          <w:rFonts w:ascii="Times New Roman" w:hAnsi="Times New Roman"/>
          <w:color w:val="FF0000"/>
        </w:rPr>
      </w:pPr>
    </w:p>
    <w:p w:rsidR="00EF782B" w:rsidRPr="00FB6120" w:rsidRDefault="00EF782B" w:rsidP="00FB6120">
      <w:pPr>
        <w:pStyle w:val="Mjnormln"/>
        <w:rPr>
          <w:rFonts w:ascii="Times New Roman" w:hAnsi="Times New Roman"/>
          <w:color w:val="FF0000"/>
        </w:rPr>
      </w:pPr>
    </w:p>
    <w:p w:rsidR="00286A80" w:rsidRPr="00FB6120" w:rsidRDefault="00286A80" w:rsidP="00FB6120">
      <w:pPr>
        <w:pStyle w:val="Mjnormln"/>
        <w:rPr>
          <w:rFonts w:ascii="Times New Roman" w:hAnsi="Times New Roman"/>
          <w:color w:val="FF0000"/>
        </w:rPr>
      </w:pPr>
    </w:p>
    <w:p w:rsidR="0088213D" w:rsidRPr="00FB6120" w:rsidRDefault="0088213D" w:rsidP="00FB6120">
      <w:pPr>
        <w:pStyle w:val="Kapitola"/>
        <w:rPr>
          <w:rFonts w:ascii="Times New Roman" w:hAnsi="Times New Roman"/>
        </w:rPr>
      </w:pPr>
      <w:bookmarkStart w:id="63" w:name="_Toc449593352"/>
      <w:r w:rsidRPr="00FB6120">
        <w:rPr>
          <w:rFonts w:ascii="Times New Roman" w:hAnsi="Times New Roman"/>
        </w:rPr>
        <w:lastRenderedPageBreak/>
        <w:t>SEZNAM GRAFŮ</w:t>
      </w:r>
      <w:bookmarkEnd w:id="63"/>
    </w:p>
    <w:p w:rsidR="00CA625E" w:rsidRPr="00075F32" w:rsidRDefault="00CA625E" w:rsidP="00FB6120">
      <w:pPr>
        <w:pStyle w:val="Mjnormln"/>
        <w:rPr>
          <w:rFonts w:ascii="Times New Roman" w:hAnsi="Times New Roman"/>
        </w:rPr>
      </w:pPr>
      <w:r w:rsidRPr="00075F32">
        <w:rPr>
          <w:rFonts w:ascii="Times New Roman" w:hAnsi="Times New Roman"/>
        </w:rPr>
        <w:t xml:space="preserve">Graf 1 – </w:t>
      </w:r>
      <w:r w:rsidR="00D01F9E" w:rsidRPr="00075F32">
        <w:rPr>
          <w:rFonts w:ascii="Times New Roman" w:hAnsi="Times New Roman"/>
        </w:rPr>
        <w:t>Národ</w:t>
      </w:r>
      <w:r w:rsidR="002F4E8B">
        <w:rPr>
          <w:rFonts w:ascii="Times New Roman" w:hAnsi="Times New Roman"/>
        </w:rPr>
        <w:t>n</w:t>
      </w:r>
      <w:r w:rsidR="00D01F9E" w:rsidRPr="00075F32">
        <w:rPr>
          <w:rFonts w:ascii="Times New Roman" w:hAnsi="Times New Roman"/>
        </w:rPr>
        <w:t>ostní složení obyvatelstva města Broumov</w:t>
      </w:r>
    </w:p>
    <w:p w:rsidR="00CA625E" w:rsidRPr="00075F32" w:rsidRDefault="00CA625E" w:rsidP="00FB6120">
      <w:pPr>
        <w:pStyle w:val="Mjnormln"/>
        <w:rPr>
          <w:rFonts w:ascii="Times New Roman" w:hAnsi="Times New Roman"/>
        </w:rPr>
      </w:pPr>
      <w:r w:rsidRPr="00075F32">
        <w:rPr>
          <w:rFonts w:ascii="Times New Roman" w:hAnsi="Times New Roman"/>
        </w:rPr>
        <w:t xml:space="preserve">Graf 2 – </w:t>
      </w:r>
      <w:r w:rsidR="00D01F9E" w:rsidRPr="00075F32">
        <w:rPr>
          <w:rFonts w:ascii="Times New Roman" w:hAnsi="Times New Roman"/>
        </w:rPr>
        <w:t>Národ</w:t>
      </w:r>
      <w:r w:rsidR="002F4E8B">
        <w:rPr>
          <w:rFonts w:ascii="Times New Roman" w:hAnsi="Times New Roman"/>
        </w:rPr>
        <w:t>n</w:t>
      </w:r>
      <w:r w:rsidR="00D01F9E" w:rsidRPr="00075F32">
        <w:rPr>
          <w:rFonts w:ascii="Times New Roman" w:hAnsi="Times New Roman"/>
        </w:rPr>
        <w:t>ostní složení obyvatelstva okr. hejtmanství Broumov</w:t>
      </w:r>
    </w:p>
    <w:p w:rsidR="00CA625E" w:rsidRDefault="00CA625E" w:rsidP="00FB6120">
      <w:pPr>
        <w:pStyle w:val="Mjnormln"/>
        <w:rPr>
          <w:rFonts w:ascii="Times New Roman" w:hAnsi="Times New Roman"/>
        </w:rPr>
      </w:pPr>
      <w:r w:rsidRPr="00075F32">
        <w:rPr>
          <w:rFonts w:ascii="Times New Roman" w:hAnsi="Times New Roman"/>
        </w:rPr>
        <w:t>Graf 3 –</w:t>
      </w:r>
      <w:r w:rsidR="00D01F9E" w:rsidRPr="00075F32">
        <w:rPr>
          <w:rFonts w:ascii="Times New Roman" w:hAnsi="Times New Roman"/>
        </w:rPr>
        <w:t xml:space="preserve"> Finanční situace kina v letech 1923 </w:t>
      </w:r>
      <w:r w:rsidR="003E033C">
        <w:rPr>
          <w:rFonts w:ascii="Times New Roman" w:hAnsi="Times New Roman"/>
        </w:rPr>
        <w:t>–</w:t>
      </w:r>
      <w:r w:rsidR="00D01F9E" w:rsidRPr="00075F32">
        <w:rPr>
          <w:rFonts w:ascii="Times New Roman" w:hAnsi="Times New Roman"/>
        </w:rPr>
        <w:t xml:space="preserve"> 1933</w:t>
      </w:r>
    </w:p>
    <w:p w:rsidR="003E033C" w:rsidRDefault="003E033C" w:rsidP="003E033C">
      <w:pPr>
        <w:pStyle w:val="Mjnormln"/>
        <w:rPr>
          <w:rFonts w:ascii="Times New Roman" w:hAnsi="Times New Roman"/>
        </w:rPr>
      </w:pPr>
      <w:r>
        <w:rPr>
          <w:rFonts w:ascii="Times New Roman" w:hAnsi="Times New Roman"/>
        </w:rPr>
        <w:t>Graf 4 – Hrubý výnos z vložených vkladů spoluvlastníků v letech 1922 – 1936</w:t>
      </w:r>
    </w:p>
    <w:p w:rsidR="003E033C" w:rsidRPr="00FB6120" w:rsidRDefault="003E033C" w:rsidP="003E033C">
      <w:pPr>
        <w:pStyle w:val="Mjnormln"/>
        <w:rPr>
          <w:rFonts w:ascii="Times New Roman" w:hAnsi="Times New Roman"/>
        </w:rPr>
      </w:pPr>
    </w:p>
    <w:p w:rsidR="003E033C" w:rsidRPr="00075F32" w:rsidRDefault="003E033C" w:rsidP="00FB6120">
      <w:pPr>
        <w:pStyle w:val="Mjnormln"/>
        <w:rPr>
          <w:rFonts w:ascii="Times New Roman" w:hAnsi="Times New Roman"/>
        </w:rPr>
      </w:pPr>
    </w:p>
    <w:p w:rsidR="00CA625E" w:rsidRPr="00FB6120" w:rsidRDefault="00CA625E" w:rsidP="00FB6120">
      <w:pPr>
        <w:pStyle w:val="Mjnormln"/>
        <w:rPr>
          <w:rFonts w:ascii="Times New Roman" w:hAnsi="Times New Roman"/>
        </w:rPr>
      </w:pPr>
    </w:p>
    <w:p w:rsidR="00286A80" w:rsidRPr="00FB6120" w:rsidRDefault="00286A80" w:rsidP="00FB6120">
      <w:pPr>
        <w:pStyle w:val="Mjnormln"/>
        <w:rPr>
          <w:rFonts w:ascii="Times New Roman" w:hAnsi="Times New Roman"/>
        </w:rPr>
      </w:pPr>
    </w:p>
    <w:p w:rsidR="00286A80" w:rsidRPr="00FB6120" w:rsidRDefault="00286A80" w:rsidP="00FB6120">
      <w:pPr>
        <w:pStyle w:val="Mjnormln"/>
        <w:rPr>
          <w:rFonts w:ascii="Times New Roman" w:hAnsi="Times New Roman"/>
        </w:rPr>
      </w:pPr>
    </w:p>
    <w:p w:rsidR="00BF6318" w:rsidRPr="00FB6120" w:rsidRDefault="00BF6318" w:rsidP="00FB6120">
      <w:pPr>
        <w:pStyle w:val="Mjnormln"/>
        <w:rPr>
          <w:rFonts w:ascii="Times New Roman" w:hAnsi="Times New Roman"/>
        </w:rPr>
      </w:pPr>
    </w:p>
    <w:p w:rsidR="008730ED" w:rsidRPr="00FB6120" w:rsidRDefault="008730ED" w:rsidP="00FB6120">
      <w:pPr>
        <w:pStyle w:val="Kapitola"/>
        <w:rPr>
          <w:rFonts w:ascii="Times New Roman" w:hAnsi="Times New Roman"/>
        </w:rPr>
      </w:pPr>
      <w:bookmarkStart w:id="64" w:name="_Toc449593353"/>
      <w:r w:rsidRPr="00FB6120">
        <w:rPr>
          <w:rFonts w:ascii="Times New Roman" w:hAnsi="Times New Roman"/>
        </w:rPr>
        <w:lastRenderedPageBreak/>
        <w:t>SEZNAM OBRÁZKŮ</w:t>
      </w:r>
      <w:bookmarkEnd w:id="64"/>
    </w:p>
    <w:p w:rsidR="009C57B5" w:rsidRPr="00FB6120" w:rsidRDefault="009C57B5" w:rsidP="00FB6120">
      <w:pPr>
        <w:pStyle w:val="Mjnormln"/>
        <w:rPr>
          <w:rFonts w:ascii="Times New Roman" w:hAnsi="Times New Roman"/>
        </w:rPr>
      </w:pPr>
      <w:r w:rsidRPr="00FB6120">
        <w:rPr>
          <w:rFonts w:ascii="Times New Roman" w:hAnsi="Times New Roman"/>
        </w:rPr>
        <w:t xml:space="preserve">Obrázek 1 – </w:t>
      </w:r>
      <w:r w:rsidR="00D30C36" w:rsidRPr="00FB6120">
        <w:rPr>
          <w:rFonts w:ascii="Times New Roman" w:hAnsi="Times New Roman"/>
        </w:rPr>
        <w:t>Městské divadlo Broumov v roce 1923</w:t>
      </w:r>
    </w:p>
    <w:p w:rsidR="009C57B5" w:rsidRPr="00FB6120" w:rsidRDefault="009C57B5" w:rsidP="00FB6120">
      <w:pPr>
        <w:pStyle w:val="Mjnormln"/>
        <w:rPr>
          <w:rFonts w:ascii="Times New Roman" w:hAnsi="Times New Roman"/>
        </w:rPr>
      </w:pPr>
      <w:r w:rsidRPr="00FB6120">
        <w:rPr>
          <w:rFonts w:ascii="Times New Roman" w:hAnsi="Times New Roman"/>
        </w:rPr>
        <w:t xml:space="preserve">Obrázek 2 – </w:t>
      </w:r>
      <w:r w:rsidR="00465336" w:rsidRPr="00FB6120">
        <w:rPr>
          <w:rFonts w:ascii="Times New Roman" w:hAnsi="Times New Roman"/>
        </w:rPr>
        <w:t>Městské divadlo Broumov v současnosti</w:t>
      </w:r>
    </w:p>
    <w:p w:rsidR="009C57B5" w:rsidRPr="00FB6120" w:rsidRDefault="009C57B5" w:rsidP="00FB6120">
      <w:pPr>
        <w:pStyle w:val="Mjnormln"/>
        <w:rPr>
          <w:rFonts w:ascii="Times New Roman" w:hAnsi="Times New Roman"/>
        </w:rPr>
      </w:pPr>
      <w:r w:rsidRPr="00FB6120">
        <w:rPr>
          <w:rFonts w:ascii="Times New Roman" w:hAnsi="Times New Roman"/>
        </w:rPr>
        <w:t xml:space="preserve">Obrázek 3 – </w:t>
      </w:r>
      <w:r w:rsidR="00465336" w:rsidRPr="00FB6120">
        <w:rPr>
          <w:rFonts w:ascii="Times New Roman" w:hAnsi="Times New Roman"/>
        </w:rPr>
        <w:t>Městské divadlo Broumov v současnosti - interiér</w:t>
      </w:r>
    </w:p>
    <w:p w:rsidR="009C57B5" w:rsidRPr="00FB6120" w:rsidRDefault="009C57B5" w:rsidP="00FB6120">
      <w:pPr>
        <w:pStyle w:val="Mjnormln"/>
        <w:rPr>
          <w:rFonts w:ascii="Times New Roman" w:hAnsi="Times New Roman"/>
        </w:rPr>
      </w:pPr>
      <w:r w:rsidRPr="00FB6120">
        <w:rPr>
          <w:rFonts w:ascii="Times New Roman" w:hAnsi="Times New Roman"/>
        </w:rPr>
        <w:t>Obrázek 4 –</w:t>
      </w:r>
      <w:r w:rsidR="00465336" w:rsidRPr="00FB6120">
        <w:rPr>
          <w:rFonts w:ascii="Times New Roman" w:hAnsi="Times New Roman"/>
        </w:rPr>
        <w:t xml:space="preserve"> Seidlův hostinec v roce 1906</w:t>
      </w:r>
    </w:p>
    <w:p w:rsidR="009C57B5" w:rsidRPr="00FB6120" w:rsidRDefault="009C57B5" w:rsidP="00FB6120">
      <w:pPr>
        <w:pStyle w:val="Mjnormln"/>
        <w:rPr>
          <w:rFonts w:ascii="Times New Roman" w:hAnsi="Times New Roman"/>
        </w:rPr>
      </w:pPr>
      <w:r w:rsidRPr="00FB6120">
        <w:rPr>
          <w:rFonts w:ascii="Times New Roman" w:hAnsi="Times New Roman"/>
        </w:rPr>
        <w:t xml:space="preserve">Obrázek 5 – </w:t>
      </w:r>
      <w:r w:rsidR="00465336" w:rsidRPr="00FB6120">
        <w:rPr>
          <w:rFonts w:ascii="Times New Roman" w:hAnsi="Times New Roman"/>
        </w:rPr>
        <w:t>Bývalý Seidlův hostinec v současnosti</w:t>
      </w:r>
      <w:r w:rsidR="00465336" w:rsidRPr="00FB6120">
        <w:rPr>
          <w:rStyle w:val="Znakapoznpodarou"/>
          <w:rFonts w:ascii="Times New Roman" w:hAnsi="Times New Roman"/>
        </w:rPr>
        <w:t xml:space="preserve"> </w:t>
      </w:r>
    </w:p>
    <w:p w:rsidR="009C57B5" w:rsidRPr="00FB6120" w:rsidRDefault="009C57B5" w:rsidP="00FB6120">
      <w:pPr>
        <w:pStyle w:val="Mjnormln"/>
        <w:rPr>
          <w:rFonts w:ascii="Times New Roman" w:hAnsi="Times New Roman"/>
        </w:rPr>
      </w:pPr>
      <w:r w:rsidRPr="00FB6120">
        <w:rPr>
          <w:rFonts w:ascii="Times New Roman" w:hAnsi="Times New Roman"/>
        </w:rPr>
        <w:t xml:space="preserve">Obrázek 6 – </w:t>
      </w:r>
      <w:r w:rsidR="00465336" w:rsidRPr="00FB6120">
        <w:rPr>
          <w:rFonts w:ascii="Times New Roman" w:hAnsi="Times New Roman"/>
        </w:rPr>
        <w:t>Bývalý Seidlův hostinec v současnosti</w:t>
      </w:r>
      <w:r w:rsidR="00465336" w:rsidRPr="00FB6120">
        <w:rPr>
          <w:rStyle w:val="Znakapoznpodarou"/>
          <w:rFonts w:ascii="Times New Roman" w:hAnsi="Times New Roman"/>
        </w:rPr>
        <w:t xml:space="preserve"> </w:t>
      </w:r>
      <w:r w:rsidR="00465336" w:rsidRPr="00FB6120">
        <w:rPr>
          <w:rFonts w:ascii="Times New Roman" w:hAnsi="Times New Roman"/>
        </w:rPr>
        <w:t>2</w:t>
      </w:r>
    </w:p>
    <w:p w:rsidR="009C57B5" w:rsidRPr="00FB6120" w:rsidRDefault="009C57B5" w:rsidP="00FB6120">
      <w:pPr>
        <w:pStyle w:val="Mjnormln"/>
        <w:rPr>
          <w:rFonts w:ascii="Times New Roman" w:hAnsi="Times New Roman"/>
        </w:rPr>
      </w:pPr>
      <w:r w:rsidRPr="00FB6120">
        <w:rPr>
          <w:rFonts w:ascii="Times New Roman" w:hAnsi="Times New Roman"/>
        </w:rPr>
        <w:t xml:space="preserve">Obrázek 7 – </w:t>
      </w:r>
      <w:r w:rsidR="00465336" w:rsidRPr="00FB6120">
        <w:rPr>
          <w:rFonts w:ascii="Times New Roman" w:hAnsi="Times New Roman"/>
        </w:rPr>
        <w:t>Broumovské náměstí s budoucí budovou kina v roce 1909</w:t>
      </w:r>
    </w:p>
    <w:p w:rsidR="009C57B5" w:rsidRPr="00FB6120" w:rsidRDefault="009C57B5" w:rsidP="00FB6120">
      <w:pPr>
        <w:pStyle w:val="Mjnormln"/>
        <w:rPr>
          <w:rFonts w:ascii="Times New Roman" w:hAnsi="Times New Roman"/>
        </w:rPr>
      </w:pPr>
      <w:r w:rsidRPr="00FB6120">
        <w:rPr>
          <w:rFonts w:ascii="Times New Roman" w:hAnsi="Times New Roman"/>
        </w:rPr>
        <w:t xml:space="preserve">Obrázek 8 – </w:t>
      </w:r>
      <w:r w:rsidR="00465336" w:rsidRPr="00FB6120">
        <w:rPr>
          <w:rFonts w:ascii="Times New Roman" w:hAnsi="Times New Roman"/>
        </w:rPr>
        <w:t>Budoucí budova kina v roce 1909 - detail</w:t>
      </w:r>
    </w:p>
    <w:p w:rsidR="009C57B5" w:rsidRPr="00FB6120" w:rsidRDefault="009C57B5" w:rsidP="00FB6120">
      <w:pPr>
        <w:pStyle w:val="Mjnormln"/>
        <w:rPr>
          <w:rFonts w:ascii="Times New Roman" w:hAnsi="Times New Roman"/>
        </w:rPr>
      </w:pPr>
      <w:r w:rsidRPr="00FB6120">
        <w:rPr>
          <w:rFonts w:ascii="Times New Roman" w:hAnsi="Times New Roman"/>
        </w:rPr>
        <w:t xml:space="preserve">Obrázek 9 – </w:t>
      </w:r>
      <w:r w:rsidR="00E46ECD" w:rsidRPr="00FB6120">
        <w:rPr>
          <w:rFonts w:ascii="Times New Roman" w:hAnsi="Times New Roman"/>
        </w:rPr>
        <w:t>Budova kina v současnosti</w:t>
      </w:r>
    </w:p>
    <w:p w:rsidR="009C57B5" w:rsidRPr="00FB6120" w:rsidRDefault="009C57B5" w:rsidP="00FB6120">
      <w:pPr>
        <w:pStyle w:val="Mjnormln"/>
        <w:rPr>
          <w:rFonts w:ascii="Times New Roman" w:hAnsi="Times New Roman"/>
        </w:rPr>
      </w:pPr>
      <w:r w:rsidRPr="00FB6120">
        <w:rPr>
          <w:rFonts w:ascii="Times New Roman" w:hAnsi="Times New Roman"/>
        </w:rPr>
        <w:t>Obrázek 10 –</w:t>
      </w:r>
      <w:r w:rsidR="00465336" w:rsidRPr="00FB6120">
        <w:rPr>
          <w:rFonts w:ascii="Times New Roman" w:hAnsi="Times New Roman"/>
        </w:rPr>
        <w:t xml:space="preserve"> </w:t>
      </w:r>
      <w:r w:rsidR="00E46ECD" w:rsidRPr="00FB6120">
        <w:rPr>
          <w:rFonts w:ascii="Times New Roman" w:hAnsi="Times New Roman"/>
        </w:rPr>
        <w:t>Vchod do kina, kamenný oblouk s letopočtem 1595</w:t>
      </w:r>
    </w:p>
    <w:p w:rsidR="00AD4402" w:rsidRPr="00FB6120" w:rsidRDefault="00AD4402" w:rsidP="00FB6120">
      <w:pPr>
        <w:pStyle w:val="Mjnormln"/>
        <w:rPr>
          <w:rFonts w:ascii="Times New Roman" w:hAnsi="Times New Roman"/>
        </w:rPr>
      </w:pPr>
      <w:r w:rsidRPr="00FB6120">
        <w:rPr>
          <w:rFonts w:ascii="Times New Roman" w:hAnsi="Times New Roman"/>
        </w:rPr>
        <w:t xml:space="preserve">Obrázek 11 – </w:t>
      </w:r>
      <w:r w:rsidR="00E46ECD" w:rsidRPr="00FB6120">
        <w:rPr>
          <w:rFonts w:ascii="Times New Roman" w:hAnsi="Times New Roman"/>
        </w:rPr>
        <w:t>Vchod do kinokavárny Vegas</w:t>
      </w:r>
    </w:p>
    <w:p w:rsidR="00AD4402" w:rsidRPr="00FB6120" w:rsidRDefault="00AD4402" w:rsidP="00FB6120">
      <w:pPr>
        <w:pStyle w:val="Mjnormln"/>
        <w:rPr>
          <w:rFonts w:ascii="Times New Roman" w:hAnsi="Times New Roman"/>
        </w:rPr>
      </w:pPr>
      <w:r w:rsidRPr="00FB6120">
        <w:rPr>
          <w:rFonts w:ascii="Times New Roman" w:hAnsi="Times New Roman"/>
        </w:rPr>
        <w:t xml:space="preserve">Obrázek 12 – </w:t>
      </w:r>
      <w:r w:rsidR="00E46ECD" w:rsidRPr="00FB6120">
        <w:rPr>
          <w:rFonts w:ascii="Times New Roman" w:hAnsi="Times New Roman"/>
        </w:rPr>
        <w:t>Interiér kinokavárny Vegas</w:t>
      </w:r>
    </w:p>
    <w:p w:rsidR="00AD4402" w:rsidRPr="00FB6120" w:rsidRDefault="00AD4402" w:rsidP="00FB6120">
      <w:pPr>
        <w:pStyle w:val="Mjnormln"/>
        <w:rPr>
          <w:rFonts w:ascii="Times New Roman" w:hAnsi="Times New Roman"/>
        </w:rPr>
      </w:pPr>
      <w:r w:rsidRPr="00FB6120">
        <w:rPr>
          <w:rFonts w:ascii="Times New Roman" w:hAnsi="Times New Roman"/>
        </w:rPr>
        <w:t xml:space="preserve">Obrázek 13 – </w:t>
      </w:r>
      <w:r w:rsidR="00E46ECD" w:rsidRPr="00FB6120">
        <w:rPr>
          <w:rFonts w:ascii="Times New Roman" w:hAnsi="Times New Roman"/>
        </w:rPr>
        <w:t>Interiér kinokavárny Vegas 2</w:t>
      </w:r>
    </w:p>
    <w:p w:rsidR="00AD4402" w:rsidRPr="00FB6120" w:rsidRDefault="00AD4402" w:rsidP="00FB6120">
      <w:pPr>
        <w:pStyle w:val="Mjnormln"/>
        <w:rPr>
          <w:rFonts w:ascii="Times New Roman" w:hAnsi="Times New Roman"/>
        </w:rPr>
      </w:pPr>
      <w:r w:rsidRPr="00FB6120">
        <w:rPr>
          <w:rFonts w:ascii="Times New Roman" w:hAnsi="Times New Roman"/>
        </w:rPr>
        <w:t xml:space="preserve">Obrázek 14 – </w:t>
      </w:r>
      <w:r w:rsidR="00E46ECD" w:rsidRPr="00FB6120">
        <w:rPr>
          <w:rFonts w:ascii="Times New Roman" w:hAnsi="Times New Roman"/>
        </w:rPr>
        <w:t>Interiér kinokavárny Vegas s plátnem</w:t>
      </w:r>
    </w:p>
    <w:p w:rsidR="00AD4402" w:rsidRPr="00FB6120" w:rsidRDefault="00AD4402" w:rsidP="00FB6120">
      <w:pPr>
        <w:pStyle w:val="Mjnormln"/>
        <w:rPr>
          <w:rFonts w:ascii="Times New Roman" w:hAnsi="Times New Roman"/>
        </w:rPr>
      </w:pPr>
      <w:r w:rsidRPr="00FB6120">
        <w:rPr>
          <w:rFonts w:ascii="Times New Roman" w:hAnsi="Times New Roman"/>
        </w:rPr>
        <w:t xml:space="preserve">Obrázek 15 – </w:t>
      </w:r>
      <w:r w:rsidR="00A366A4" w:rsidRPr="00FB6120">
        <w:rPr>
          <w:rFonts w:ascii="Times New Roman" w:hAnsi="Times New Roman"/>
        </w:rPr>
        <w:t>Vstupní prostor do kina s vitrínami v současnosti</w:t>
      </w:r>
    </w:p>
    <w:p w:rsidR="00AD4402" w:rsidRPr="00FB6120" w:rsidRDefault="00AD4402" w:rsidP="00FB6120">
      <w:pPr>
        <w:pStyle w:val="Mjnormln"/>
        <w:rPr>
          <w:rFonts w:ascii="Times New Roman" w:hAnsi="Times New Roman"/>
        </w:rPr>
      </w:pPr>
      <w:r w:rsidRPr="00FB6120">
        <w:rPr>
          <w:rFonts w:ascii="Times New Roman" w:hAnsi="Times New Roman"/>
        </w:rPr>
        <w:t xml:space="preserve">Obrázek 16 – </w:t>
      </w:r>
      <w:r w:rsidR="00A366A4" w:rsidRPr="00FB6120">
        <w:rPr>
          <w:rFonts w:ascii="Times New Roman" w:hAnsi="Times New Roman"/>
        </w:rPr>
        <w:t>Interiér kina Květen v současnosti</w:t>
      </w:r>
    </w:p>
    <w:p w:rsidR="00AD4402" w:rsidRPr="00FB6120" w:rsidRDefault="00AD4402" w:rsidP="00FB6120">
      <w:pPr>
        <w:pStyle w:val="Mjnormln"/>
        <w:rPr>
          <w:rFonts w:ascii="Times New Roman" w:hAnsi="Times New Roman"/>
        </w:rPr>
      </w:pPr>
      <w:r w:rsidRPr="00FB6120">
        <w:rPr>
          <w:rFonts w:ascii="Times New Roman" w:hAnsi="Times New Roman"/>
        </w:rPr>
        <w:t xml:space="preserve">Obrázek 17 – </w:t>
      </w:r>
      <w:r w:rsidR="00A366A4" w:rsidRPr="00FB6120">
        <w:rPr>
          <w:rFonts w:ascii="Times New Roman" w:hAnsi="Times New Roman"/>
        </w:rPr>
        <w:t>Sokolovna v roce 1926</w:t>
      </w:r>
    </w:p>
    <w:p w:rsidR="00AD4402" w:rsidRPr="00FB6120" w:rsidRDefault="00AD4402" w:rsidP="00FB6120">
      <w:pPr>
        <w:pStyle w:val="Mjnormln"/>
        <w:rPr>
          <w:rFonts w:ascii="Times New Roman" w:hAnsi="Times New Roman"/>
        </w:rPr>
      </w:pPr>
      <w:r w:rsidRPr="00FB6120">
        <w:rPr>
          <w:rFonts w:ascii="Times New Roman" w:hAnsi="Times New Roman"/>
        </w:rPr>
        <w:t>Obrázek 18 –</w:t>
      </w:r>
      <w:r w:rsidR="00A366A4" w:rsidRPr="00FB6120">
        <w:rPr>
          <w:rFonts w:ascii="Times New Roman" w:hAnsi="Times New Roman"/>
        </w:rPr>
        <w:t xml:space="preserve"> Sokolovna v roce 1926 detail</w:t>
      </w:r>
    </w:p>
    <w:p w:rsidR="00AD4402" w:rsidRPr="00FB6120" w:rsidRDefault="00AD4402" w:rsidP="00FB6120">
      <w:pPr>
        <w:pStyle w:val="Mjnormln"/>
        <w:rPr>
          <w:rFonts w:ascii="Times New Roman" w:hAnsi="Times New Roman"/>
        </w:rPr>
      </w:pPr>
      <w:r w:rsidRPr="00FB6120">
        <w:rPr>
          <w:rFonts w:ascii="Times New Roman" w:hAnsi="Times New Roman"/>
        </w:rPr>
        <w:t xml:space="preserve">Obrázek 19 – </w:t>
      </w:r>
      <w:r w:rsidR="00A366A4" w:rsidRPr="00FB6120">
        <w:rPr>
          <w:rFonts w:ascii="Times New Roman" w:hAnsi="Times New Roman"/>
        </w:rPr>
        <w:t>Pozemek bývalé Sokolovny v Soukenické ulici č. p. 107</w:t>
      </w:r>
    </w:p>
    <w:p w:rsidR="009C57B5" w:rsidRPr="00FB6120" w:rsidRDefault="00AD4402" w:rsidP="00FB6120">
      <w:pPr>
        <w:pStyle w:val="Mjnormln"/>
        <w:rPr>
          <w:rFonts w:ascii="Times New Roman" w:hAnsi="Times New Roman"/>
        </w:rPr>
      </w:pPr>
      <w:r w:rsidRPr="00FB6120">
        <w:rPr>
          <w:rFonts w:ascii="Times New Roman" w:hAnsi="Times New Roman"/>
        </w:rPr>
        <w:t xml:space="preserve">Obrázek 20 – </w:t>
      </w:r>
      <w:r w:rsidR="00A366A4" w:rsidRPr="00FB6120">
        <w:rPr>
          <w:rFonts w:ascii="Times New Roman" w:hAnsi="Times New Roman"/>
        </w:rPr>
        <w:t>Národní dům v roce 1924</w:t>
      </w:r>
    </w:p>
    <w:p w:rsidR="00E159FA" w:rsidRPr="00FB6120" w:rsidRDefault="00E159FA" w:rsidP="00FB6120">
      <w:pPr>
        <w:pStyle w:val="Mjnormln"/>
        <w:rPr>
          <w:rFonts w:ascii="Times New Roman" w:hAnsi="Times New Roman"/>
        </w:rPr>
      </w:pPr>
      <w:r w:rsidRPr="00FB6120">
        <w:rPr>
          <w:rFonts w:ascii="Times New Roman" w:hAnsi="Times New Roman"/>
        </w:rPr>
        <w:lastRenderedPageBreak/>
        <w:t>Obrázek 21 – Franz Sindermann</w:t>
      </w:r>
    </w:p>
    <w:p w:rsidR="00E159FA" w:rsidRPr="00FB6120" w:rsidRDefault="00E159FA" w:rsidP="00FB6120">
      <w:pPr>
        <w:pStyle w:val="Mjnormln"/>
        <w:rPr>
          <w:rFonts w:ascii="Times New Roman" w:hAnsi="Times New Roman"/>
        </w:rPr>
      </w:pPr>
      <w:r w:rsidRPr="00FB6120">
        <w:rPr>
          <w:rFonts w:ascii="Times New Roman" w:hAnsi="Times New Roman"/>
        </w:rPr>
        <w:t>Obrázek 22 – Hugo Römeth</w:t>
      </w:r>
    </w:p>
    <w:p w:rsidR="00E159FA" w:rsidRPr="00FB6120" w:rsidRDefault="00E159FA" w:rsidP="00FB6120">
      <w:pPr>
        <w:pStyle w:val="Mjnormln"/>
        <w:rPr>
          <w:rFonts w:ascii="Times New Roman" w:hAnsi="Times New Roman"/>
        </w:rPr>
      </w:pPr>
      <w:r w:rsidRPr="00FB6120">
        <w:rPr>
          <w:rFonts w:ascii="Times New Roman" w:hAnsi="Times New Roman"/>
        </w:rPr>
        <w:t>Obrázek 23 –</w:t>
      </w:r>
      <w:r w:rsidR="005D411A" w:rsidRPr="00FB6120">
        <w:rPr>
          <w:rFonts w:ascii="Times New Roman" w:hAnsi="Times New Roman"/>
        </w:rPr>
        <w:t xml:space="preserve"> Ernst</w:t>
      </w:r>
      <w:r w:rsidRPr="00FB6120">
        <w:rPr>
          <w:rFonts w:ascii="Times New Roman" w:hAnsi="Times New Roman"/>
        </w:rPr>
        <w:t xml:space="preserve"> Hofmann</w:t>
      </w:r>
    </w:p>
    <w:p w:rsidR="0011573C" w:rsidRPr="00FB6120" w:rsidRDefault="0011573C" w:rsidP="00FB6120">
      <w:pPr>
        <w:pStyle w:val="Mjnormln"/>
        <w:rPr>
          <w:rFonts w:ascii="Times New Roman" w:hAnsi="Times New Roman"/>
        </w:rPr>
      </w:pPr>
      <w:r w:rsidRPr="00FB6120">
        <w:rPr>
          <w:rFonts w:ascii="Times New Roman" w:hAnsi="Times New Roman"/>
        </w:rPr>
        <w:t>Obrázek 24 – Reklamní plakát kina z období mezi lety 1922 - 1931</w:t>
      </w:r>
    </w:p>
    <w:p w:rsidR="0011573C" w:rsidRPr="00FB6120" w:rsidRDefault="0011573C" w:rsidP="00FB6120">
      <w:pPr>
        <w:pStyle w:val="Mjnormln"/>
        <w:rPr>
          <w:rFonts w:ascii="Times New Roman" w:hAnsi="Times New Roman"/>
        </w:rPr>
      </w:pPr>
      <w:r w:rsidRPr="00FB6120">
        <w:rPr>
          <w:rFonts w:ascii="Times New Roman" w:hAnsi="Times New Roman"/>
        </w:rPr>
        <w:t>Obrázek 25 – Reklamní plakát kina z r. 1934</w:t>
      </w:r>
    </w:p>
    <w:p w:rsidR="0011573C" w:rsidRPr="00FB6120" w:rsidRDefault="0011573C" w:rsidP="00FB6120">
      <w:pPr>
        <w:pStyle w:val="Mjnormln"/>
        <w:rPr>
          <w:rFonts w:ascii="Times New Roman" w:hAnsi="Times New Roman"/>
        </w:rPr>
      </w:pPr>
      <w:r w:rsidRPr="00FB6120">
        <w:rPr>
          <w:rFonts w:ascii="Times New Roman" w:hAnsi="Times New Roman"/>
        </w:rPr>
        <w:t xml:space="preserve">Obrázek 26 – </w:t>
      </w:r>
      <w:r w:rsidR="00020A95">
        <w:rPr>
          <w:rFonts w:ascii="Times New Roman" w:hAnsi="Times New Roman"/>
        </w:rPr>
        <w:t>Plán na zvětšení jeviště</w:t>
      </w:r>
    </w:p>
    <w:p w:rsidR="0011573C" w:rsidRDefault="0011573C" w:rsidP="00FB6120">
      <w:pPr>
        <w:pStyle w:val="Mjnormln"/>
        <w:rPr>
          <w:rFonts w:ascii="Times New Roman" w:hAnsi="Times New Roman"/>
        </w:rPr>
      </w:pPr>
      <w:r w:rsidRPr="00FB6120">
        <w:rPr>
          <w:rFonts w:ascii="Times New Roman" w:hAnsi="Times New Roman"/>
        </w:rPr>
        <w:t xml:space="preserve">Obrázek 27 – </w:t>
      </w:r>
      <w:r w:rsidR="00165E81">
        <w:rPr>
          <w:rFonts w:ascii="Times New Roman" w:hAnsi="Times New Roman"/>
        </w:rPr>
        <w:t>28 - Rozpočet na zvětšení jeviště</w:t>
      </w:r>
    </w:p>
    <w:p w:rsidR="00F93E80" w:rsidRDefault="00F93E80" w:rsidP="00FB6120">
      <w:pPr>
        <w:pStyle w:val="Mjnormln"/>
        <w:rPr>
          <w:rFonts w:ascii="Times New Roman" w:hAnsi="Times New Roman"/>
        </w:rPr>
      </w:pPr>
      <w:r>
        <w:rPr>
          <w:rFonts w:ascii="Times New Roman" w:hAnsi="Times New Roman"/>
        </w:rPr>
        <w:t xml:space="preserve">Obrázek 29 – </w:t>
      </w:r>
      <w:r w:rsidR="00165E81">
        <w:rPr>
          <w:rFonts w:ascii="Times New Roman" w:hAnsi="Times New Roman"/>
        </w:rPr>
        <w:t>33 – Nabídka filmů od společnosti Record Film</w:t>
      </w:r>
    </w:p>
    <w:p w:rsidR="00F93E80" w:rsidRDefault="00F93E80" w:rsidP="00FB6120">
      <w:pPr>
        <w:pStyle w:val="Mjnormln"/>
        <w:rPr>
          <w:rFonts w:ascii="Times New Roman" w:hAnsi="Times New Roman"/>
        </w:rPr>
      </w:pPr>
      <w:r>
        <w:rPr>
          <w:rFonts w:ascii="Times New Roman" w:hAnsi="Times New Roman"/>
        </w:rPr>
        <w:t xml:space="preserve">Obrázek 34 – </w:t>
      </w:r>
      <w:r w:rsidR="00165E81">
        <w:rPr>
          <w:rFonts w:ascii="Times New Roman" w:hAnsi="Times New Roman"/>
        </w:rPr>
        <w:t>35 – Promítané kulturní filmy (r. 1924)</w:t>
      </w:r>
    </w:p>
    <w:p w:rsidR="00165E81" w:rsidRDefault="00165E81" w:rsidP="00FB6120">
      <w:pPr>
        <w:pStyle w:val="Mjnormln"/>
        <w:rPr>
          <w:rFonts w:ascii="Times New Roman" w:hAnsi="Times New Roman"/>
        </w:rPr>
      </w:pPr>
      <w:r>
        <w:rPr>
          <w:rFonts w:ascii="Times New Roman" w:hAnsi="Times New Roman"/>
        </w:rPr>
        <w:t>Obrázek 36 – 39 – Filmy promítané od 1. 10. 1930 do 1. 1. 1931</w:t>
      </w:r>
    </w:p>
    <w:p w:rsidR="00921B99" w:rsidRDefault="00921B99" w:rsidP="00FB6120">
      <w:pPr>
        <w:pStyle w:val="Mjnormln"/>
        <w:rPr>
          <w:rFonts w:ascii="Times New Roman" w:hAnsi="Times New Roman"/>
        </w:rPr>
      </w:pPr>
      <w:r>
        <w:rPr>
          <w:rFonts w:ascii="Times New Roman" w:hAnsi="Times New Roman"/>
        </w:rPr>
        <w:t xml:space="preserve">Obrázek 40 - </w:t>
      </w:r>
      <w:r w:rsidR="00203A59" w:rsidRPr="00921B99">
        <w:rPr>
          <w:rFonts w:ascii="Times New Roman" w:hAnsi="Times New Roman"/>
        </w:rPr>
        <w:t xml:space="preserve">Mapa </w:t>
      </w:r>
      <w:r w:rsidR="00203A59">
        <w:rPr>
          <w:rFonts w:ascii="Times New Roman" w:hAnsi="Times New Roman"/>
        </w:rPr>
        <w:t xml:space="preserve">centra </w:t>
      </w:r>
      <w:r w:rsidR="00203A59" w:rsidRPr="00921B99">
        <w:rPr>
          <w:rFonts w:ascii="Times New Roman" w:hAnsi="Times New Roman"/>
        </w:rPr>
        <w:t>Broumova s vyznačenými kulturními centry z 20. a 30. let</w:t>
      </w:r>
    </w:p>
    <w:p w:rsidR="00F93E80" w:rsidRPr="00FB6120" w:rsidRDefault="00F93E80" w:rsidP="00FB6120">
      <w:pPr>
        <w:pStyle w:val="Mjnormln"/>
        <w:rPr>
          <w:rFonts w:ascii="Times New Roman" w:hAnsi="Times New Roman"/>
        </w:rPr>
      </w:pPr>
    </w:p>
    <w:p w:rsidR="0011573C" w:rsidRPr="00FB6120" w:rsidRDefault="0011573C" w:rsidP="00FB6120">
      <w:pPr>
        <w:pStyle w:val="Mjnormln"/>
        <w:rPr>
          <w:rFonts w:ascii="Times New Roman" w:hAnsi="Times New Roman"/>
        </w:rPr>
      </w:pPr>
    </w:p>
    <w:p w:rsidR="0011573C" w:rsidRPr="00FB6120" w:rsidRDefault="0011573C" w:rsidP="00FB6120">
      <w:pPr>
        <w:pStyle w:val="Mjnormln"/>
        <w:rPr>
          <w:rFonts w:ascii="Times New Roman" w:hAnsi="Times New Roman"/>
        </w:rPr>
      </w:pPr>
    </w:p>
    <w:p w:rsidR="00E159FA" w:rsidRPr="00FB6120" w:rsidRDefault="00E159FA" w:rsidP="00FB6120">
      <w:pPr>
        <w:pStyle w:val="Mjnormln"/>
        <w:rPr>
          <w:rFonts w:ascii="Times New Roman" w:hAnsi="Times New Roman"/>
        </w:rPr>
      </w:pPr>
    </w:p>
    <w:p w:rsidR="00D433AF" w:rsidRPr="00FB6120" w:rsidRDefault="008730ED" w:rsidP="00FB6120">
      <w:pPr>
        <w:pStyle w:val="Kapitola"/>
        <w:rPr>
          <w:rFonts w:ascii="Times New Roman" w:hAnsi="Times New Roman"/>
        </w:rPr>
      </w:pPr>
      <w:bookmarkStart w:id="65" w:name="_Toc449593354"/>
      <w:r w:rsidRPr="00FB6120">
        <w:rPr>
          <w:rFonts w:ascii="Times New Roman" w:hAnsi="Times New Roman"/>
        </w:rPr>
        <w:lastRenderedPageBreak/>
        <w:t>SEZNAM ZKRATEK</w:t>
      </w:r>
      <w:bookmarkEnd w:id="65"/>
    </w:p>
    <w:p w:rsidR="00FA72B6" w:rsidRPr="00FB6120" w:rsidRDefault="00FA72B6" w:rsidP="00250BF9">
      <w:pPr>
        <w:pStyle w:val="Mjnormln"/>
        <w:rPr>
          <w:rFonts w:ascii="Times New Roman" w:hAnsi="Times New Roman"/>
        </w:rPr>
      </w:pPr>
      <w:r w:rsidRPr="00FB6120">
        <w:rPr>
          <w:rFonts w:ascii="Times New Roman" w:hAnsi="Times New Roman"/>
        </w:rPr>
        <w:t xml:space="preserve">Apod. </w:t>
      </w:r>
      <w:r w:rsidR="00250BF9">
        <w:rPr>
          <w:rFonts w:ascii="Times New Roman" w:hAnsi="Times New Roman"/>
        </w:rPr>
        <w:t xml:space="preserve">– </w:t>
      </w:r>
      <w:r w:rsidRPr="00FB6120">
        <w:rPr>
          <w:rFonts w:ascii="Times New Roman" w:hAnsi="Times New Roman"/>
        </w:rPr>
        <w:t>A podobně.</w:t>
      </w:r>
    </w:p>
    <w:p w:rsidR="00523BF2" w:rsidRDefault="00734300" w:rsidP="00250BF9">
      <w:pPr>
        <w:pStyle w:val="Mjnormln"/>
        <w:rPr>
          <w:rFonts w:ascii="Times New Roman" w:hAnsi="Times New Roman"/>
        </w:rPr>
      </w:pPr>
      <w:r>
        <w:rPr>
          <w:rFonts w:ascii="Times New Roman" w:hAnsi="Times New Roman"/>
        </w:rPr>
        <w:t xml:space="preserve">c. k. </w:t>
      </w:r>
      <w:r w:rsidR="00250BF9">
        <w:rPr>
          <w:rFonts w:ascii="Times New Roman" w:hAnsi="Times New Roman"/>
        </w:rPr>
        <w:t xml:space="preserve">– </w:t>
      </w:r>
      <w:r w:rsidR="00523BF2" w:rsidRPr="00FB6120">
        <w:rPr>
          <w:rFonts w:ascii="Times New Roman" w:hAnsi="Times New Roman"/>
        </w:rPr>
        <w:t xml:space="preserve">císařský a královský. </w:t>
      </w:r>
    </w:p>
    <w:p w:rsidR="00DC4A40" w:rsidRPr="00FB6120" w:rsidRDefault="00DC4A40" w:rsidP="00250BF9">
      <w:pPr>
        <w:pStyle w:val="Mjnormln"/>
        <w:rPr>
          <w:rFonts w:ascii="Times New Roman" w:hAnsi="Times New Roman"/>
        </w:rPr>
      </w:pPr>
      <w:r>
        <w:rPr>
          <w:rFonts w:ascii="Times New Roman" w:hAnsi="Times New Roman"/>
        </w:rPr>
        <w:t xml:space="preserve">ČSR – Československá republika. </w:t>
      </w:r>
    </w:p>
    <w:p w:rsidR="00523BF2" w:rsidRPr="00FB6120" w:rsidRDefault="00734300" w:rsidP="00FB6120">
      <w:pPr>
        <w:pStyle w:val="Mjnormln"/>
        <w:rPr>
          <w:rFonts w:ascii="Times New Roman" w:hAnsi="Times New Roman"/>
        </w:rPr>
      </w:pPr>
      <w:r>
        <w:rPr>
          <w:rFonts w:ascii="Times New Roman" w:hAnsi="Times New Roman"/>
        </w:rPr>
        <w:t xml:space="preserve">inv. č. </w:t>
      </w:r>
      <w:r w:rsidR="00250BF9">
        <w:rPr>
          <w:rFonts w:ascii="Times New Roman" w:hAnsi="Times New Roman"/>
        </w:rPr>
        <w:t xml:space="preserve">– </w:t>
      </w:r>
      <w:r w:rsidR="00523BF2" w:rsidRPr="00FB6120">
        <w:rPr>
          <w:rFonts w:ascii="Times New Roman" w:hAnsi="Times New Roman"/>
        </w:rPr>
        <w:t xml:space="preserve">Inventární číslo. </w:t>
      </w:r>
    </w:p>
    <w:p w:rsidR="00523BF2" w:rsidRPr="00FB6120" w:rsidRDefault="00734300" w:rsidP="00FB6120">
      <w:pPr>
        <w:pStyle w:val="Mjnormln"/>
        <w:rPr>
          <w:rFonts w:ascii="Times New Roman" w:hAnsi="Times New Roman"/>
        </w:rPr>
      </w:pPr>
      <w:r>
        <w:rPr>
          <w:rFonts w:ascii="Times New Roman" w:hAnsi="Times New Roman"/>
        </w:rPr>
        <w:t>mj.</w:t>
      </w:r>
      <w:r w:rsidR="00250BF9">
        <w:rPr>
          <w:rFonts w:ascii="Times New Roman" w:hAnsi="Times New Roman"/>
        </w:rPr>
        <w:t xml:space="preserve"> – </w:t>
      </w:r>
      <w:r w:rsidR="009D679C">
        <w:rPr>
          <w:rFonts w:ascii="Times New Roman" w:hAnsi="Times New Roman"/>
        </w:rPr>
        <w:t>Mimo jiné.</w:t>
      </w:r>
    </w:p>
    <w:p w:rsidR="00FA72B6" w:rsidRPr="00FB6120" w:rsidRDefault="00734300" w:rsidP="00FB6120">
      <w:pPr>
        <w:pStyle w:val="Mjnormln"/>
        <w:rPr>
          <w:rFonts w:ascii="Times New Roman" w:hAnsi="Times New Roman"/>
        </w:rPr>
      </w:pPr>
      <w:r>
        <w:rPr>
          <w:rFonts w:ascii="Times New Roman" w:hAnsi="Times New Roman"/>
        </w:rPr>
        <w:t>Např.</w:t>
      </w:r>
      <w:r w:rsidR="00250BF9">
        <w:rPr>
          <w:rFonts w:ascii="Times New Roman" w:hAnsi="Times New Roman"/>
        </w:rPr>
        <w:t xml:space="preserve"> – </w:t>
      </w:r>
      <w:r w:rsidR="00FA72B6" w:rsidRPr="00FB6120">
        <w:rPr>
          <w:rFonts w:ascii="Times New Roman" w:hAnsi="Times New Roman"/>
        </w:rPr>
        <w:t>Například</w:t>
      </w:r>
      <w:r w:rsidR="009D679C">
        <w:rPr>
          <w:rFonts w:ascii="Times New Roman" w:hAnsi="Times New Roman"/>
        </w:rPr>
        <w:t>.</w:t>
      </w:r>
    </w:p>
    <w:p w:rsidR="00523BF2" w:rsidRPr="00FB6120" w:rsidRDefault="00523BF2" w:rsidP="00FB6120">
      <w:pPr>
        <w:pStyle w:val="Mjnormln"/>
        <w:rPr>
          <w:rFonts w:ascii="Times New Roman" w:hAnsi="Times New Roman"/>
        </w:rPr>
      </w:pPr>
      <w:r w:rsidRPr="00FB6120">
        <w:rPr>
          <w:rFonts w:ascii="Times New Roman" w:hAnsi="Times New Roman"/>
        </w:rPr>
        <w:t>N</w:t>
      </w:r>
      <w:r w:rsidR="00734300">
        <w:rPr>
          <w:rFonts w:ascii="Times New Roman" w:hAnsi="Times New Roman"/>
        </w:rPr>
        <w:t xml:space="preserve">SDAP </w:t>
      </w:r>
      <w:r w:rsidR="00250BF9">
        <w:rPr>
          <w:rFonts w:ascii="Times New Roman" w:hAnsi="Times New Roman"/>
        </w:rPr>
        <w:t xml:space="preserve">– </w:t>
      </w:r>
      <w:r w:rsidRPr="00FB6120">
        <w:rPr>
          <w:rFonts w:ascii="Times New Roman" w:hAnsi="Times New Roman"/>
        </w:rPr>
        <w:t>Národně socialistická německá dělnická strana</w:t>
      </w:r>
      <w:r w:rsidR="009D679C">
        <w:rPr>
          <w:rFonts w:ascii="Times New Roman" w:hAnsi="Times New Roman"/>
        </w:rPr>
        <w:t>.</w:t>
      </w:r>
    </w:p>
    <w:p w:rsidR="00523BF2" w:rsidRPr="00FB6120" w:rsidRDefault="00734300" w:rsidP="00FB6120">
      <w:pPr>
        <w:pStyle w:val="Mjnormln"/>
        <w:rPr>
          <w:rFonts w:ascii="Times New Roman" w:hAnsi="Times New Roman"/>
        </w:rPr>
      </w:pPr>
      <w:r>
        <w:rPr>
          <w:rFonts w:ascii="Times New Roman" w:hAnsi="Times New Roman"/>
        </w:rPr>
        <w:t xml:space="preserve">OPS </w:t>
      </w:r>
      <w:r w:rsidR="00250BF9">
        <w:rPr>
          <w:rFonts w:ascii="Times New Roman" w:hAnsi="Times New Roman"/>
        </w:rPr>
        <w:t xml:space="preserve">– </w:t>
      </w:r>
      <w:r w:rsidR="00523BF2" w:rsidRPr="00FB6120">
        <w:rPr>
          <w:rFonts w:ascii="Times New Roman" w:hAnsi="Times New Roman"/>
        </w:rPr>
        <w:t xml:space="preserve">Okresní politická správa. </w:t>
      </w:r>
    </w:p>
    <w:p w:rsidR="00FA72B6" w:rsidRPr="00FB6120" w:rsidRDefault="009D679C" w:rsidP="00FB6120">
      <w:pPr>
        <w:pStyle w:val="Mjnormln"/>
        <w:rPr>
          <w:rFonts w:ascii="Times New Roman" w:hAnsi="Times New Roman"/>
        </w:rPr>
      </w:pPr>
      <w:r>
        <w:rPr>
          <w:rFonts w:ascii="Times New Roman" w:hAnsi="Times New Roman"/>
        </w:rPr>
        <w:t>P</w:t>
      </w:r>
      <w:r w:rsidR="00FA72B6" w:rsidRPr="00FB6120">
        <w:rPr>
          <w:rFonts w:ascii="Times New Roman" w:hAnsi="Times New Roman"/>
        </w:rPr>
        <w:t xml:space="preserve">. </w:t>
      </w:r>
      <w:r w:rsidR="00250BF9">
        <w:rPr>
          <w:rFonts w:ascii="Times New Roman" w:hAnsi="Times New Roman"/>
        </w:rPr>
        <w:t xml:space="preserve">– </w:t>
      </w:r>
      <w:r>
        <w:rPr>
          <w:rFonts w:ascii="Times New Roman" w:hAnsi="Times New Roman"/>
        </w:rPr>
        <w:t>Pán.</w:t>
      </w:r>
    </w:p>
    <w:p w:rsidR="00523BF2" w:rsidRPr="00FB6120" w:rsidRDefault="009D679C" w:rsidP="00FB6120">
      <w:pPr>
        <w:pStyle w:val="Mjnormln"/>
        <w:rPr>
          <w:rFonts w:ascii="Times New Roman" w:hAnsi="Times New Roman"/>
        </w:rPr>
      </w:pPr>
      <w:r>
        <w:rPr>
          <w:rFonts w:ascii="Times New Roman" w:hAnsi="Times New Roman"/>
        </w:rPr>
        <w:t>R</w:t>
      </w:r>
      <w:r w:rsidR="00734300">
        <w:rPr>
          <w:rFonts w:ascii="Times New Roman" w:hAnsi="Times New Roman"/>
        </w:rPr>
        <w:t>.</w:t>
      </w:r>
      <w:r w:rsidR="00250BF9">
        <w:rPr>
          <w:rFonts w:ascii="Times New Roman" w:hAnsi="Times New Roman"/>
        </w:rPr>
        <w:t xml:space="preserve"> – </w:t>
      </w:r>
      <w:r w:rsidR="00523BF2" w:rsidRPr="00FB6120">
        <w:rPr>
          <w:rFonts w:ascii="Times New Roman" w:hAnsi="Times New Roman"/>
        </w:rPr>
        <w:t>Rok</w:t>
      </w:r>
      <w:r>
        <w:rPr>
          <w:rFonts w:ascii="Times New Roman" w:hAnsi="Times New Roman"/>
        </w:rPr>
        <w:t>.</w:t>
      </w:r>
    </w:p>
    <w:p w:rsidR="00523BF2" w:rsidRPr="00FB6120" w:rsidRDefault="009D679C" w:rsidP="00FB6120">
      <w:pPr>
        <w:pStyle w:val="Mjnormln"/>
        <w:rPr>
          <w:rFonts w:ascii="Times New Roman" w:hAnsi="Times New Roman"/>
        </w:rPr>
      </w:pPr>
      <w:r>
        <w:rPr>
          <w:rFonts w:ascii="Times New Roman" w:hAnsi="Times New Roman"/>
        </w:rPr>
        <w:t>S</w:t>
      </w:r>
      <w:r w:rsidR="00734300">
        <w:rPr>
          <w:rFonts w:ascii="Times New Roman" w:hAnsi="Times New Roman"/>
        </w:rPr>
        <w:t xml:space="preserve">. </w:t>
      </w:r>
      <w:r w:rsidR="00250BF9">
        <w:rPr>
          <w:rFonts w:ascii="Times New Roman" w:hAnsi="Times New Roman"/>
        </w:rPr>
        <w:t xml:space="preserve">– </w:t>
      </w:r>
      <w:r w:rsidR="00523BF2" w:rsidRPr="00FB6120">
        <w:rPr>
          <w:rFonts w:ascii="Times New Roman" w:hAnsi="Times New Roman"/>
        </w:rPr>
        <w:t>Strana.</w:t>
      </w:r>
      <w:r w:rsidR="004D138F">
        <w:rPr>
          <w:rFonts w:ascii="Times New Roman" w:hAnsi="Times New Roman"/>
        </w:rPr>
        <w:t xml:space="preserve"> </w:t>
      </w:r>
    </w:p>
    <w:p w:rsidR="00523BF2" w:rsidRPr="00FB6120" w:rsidRDefault="00734300" w:rsidP="00FB6120">
      <w:pPr>
        <w:pStyle w:val="Mjnormln"/>
        <w:rPr>
          <w:rFonts w:ascii="Times New Roman" w:hAnsi="Times New Roman"/>
        </w:rPr>
      </w:pPr>
      <w:r>
        <w:rPr>
          <w:rFonts w:ascii="Times New Roman" w:hAnsi="Times New Roman"/>
        </w:rPr>
        <w:t>SdP</w:t>
      </w:r>
      <w:r w:rsidR="00250BF9">
        <w:rPr>
          <w:rFonts w:ascii="Times New Roman" w:hAnsi="Times New Roman"/>
        </w:rPr>
        <w:t xml:space="preserve"> – </w:t>
      </w:r>
      <w:r w:rsidR="00523BF2" w:rsidRPr="00FB6120">
        <w:rPr>
          <w:rFonts w:ascii="Times New Roman" w:hAnsi="Times New Roman"/>
        </w:rPr>
        <w:t>Sudetoněmecká strana (Sudetendeutsche Partei)</w:t>
      </w:r>
      <w:r w:rsidR="009D679C">
        <w:rPr>
          <w:rFonts w:ascii="Times New Roman" w:hAnsi="Times New Roman"/>
        </w:rPr>
        <w:t>.</w:t>
      </w:r>
    </w:p>
    <w:p w:rsidR="00523BF2" w:rsidRDefault="00734300" w:rsidP="00FB6120">
      <w:pPr>
        <w:pStyle w:val="Mjnormln"/>
        <w:rPr>
          <w:rFonts w:ascii="Times New Roman" w:hAnsi="Times New Roman"/>
        </w:rPr>
      </w:pPr>
      <w:r>
        <w:rPr>
          <w:rFonts w:ascii="Times New Roman" w:hAnsi="Times New Roman"/>
        </w:rPr>
        <w:t>SOkA</w:t>
      </w:r>
      <w:r w:rsidR="00250BF9">
        <w:rPr>
          <w:rFonts w:ascii="Times New Roman" w:hAnsi="Times New Roman"/>
        </w:rPr>
        <w:t xml:space="preserve"> – </w:t>
      </w:r>
      <w:r w:rsidR="00523BF2" w:rsidRPr="00FB6120">
        <w:rPr>
          <w:rFonts w:ascii="Times New Roman" w:hAnsi="Times New Roman"/>
        </w:rPr>
        <w:t xml:space="preserve">Státní okresní archiv. </w:t>
      </w:r>
    </w:p>
    <w:p w:rsidR="009D679C" w:rsidRPr="00FB6120" w:rsidRDefault="009D679C" w:rsidP="00FB6120">
      <w:pPr>
        <w:pStyle w:val="Mjnormln"/>
        <w:rPr>
          <w:rFonts w:ascii="Times New Roman" w:hAnsi="Times New Roman"/>
        </w:rPr>
      </w:pPr>
      <w:r>
        <w:rPr>
          <w:rFonts w:ascii="Times New Roman" w:hAnsi="Times New Roman"/>
        </w:rPr>
        <w:t>Tj</w:t>
      </w:r>
      <w:r w:rsidR="00734300">
        <w:rPr>
          <w:rFonts w:ascii="Times New Roman" w:hAnsi="Times New Roman"/>
        </w:rPr>
        <w:t xml:space="preserve">. </w:t>
      </w:r>
      <w:r>
        <w:rPr>
          <w:rFonts w:ascii="Times New Roman" w:hAnsi="Times New Roman"/>
        </w:rPr>
        <w:t xml:space="preserve">– To jest. </w:t>
      </w:r>
    </w:p>
    <w:p w:rsidR="00523BF2" w:rsidRPr="00FB6120" w:rsidRDefault="009D679C" w:rsidP="00FB6120">
      <w:pPr>
        <w:pStyle w:val="Mjnormln"/>
        <w:rPr>
          <w:rFonts w:ascii="Times New Roman" w:hAnsi="Times New Roman"/>
        </w:rPr>
      </w:pPr>
      <w:r>
        <w:rPr>
          <w:rFonts w:ascii="Times New Roman" w:hAnsi="Times New Roman"/>
        </w:rPr>
        <w:t>V</w:t>
      </w:r>
      <w:r w:rsidR="00734300">
        <w:rPr>
          <w:rFonts w:ascii="Times New Roman" w:hAnsi="Times New Roman"/>
        </w:rPr>
        <w:t xml:space="preserve">yd. </w:t>
      </w:r>
      <w:r w:rsidR="00250BF9">
        <w:rPr>
          <w:rFonts w:ascii="Times New Roman" w:hAnsi="Times New Roman"/>
        </w:rPr>
        <w:t xml:space="preserve">– </w:t>
      </w:r>
      <w:r w:rsidR="00523BF2" w:rsidRPr="00FB6120">
        <w:rPr>
          <w:rFonts w:ascii="Times New Roman" w:hAnsi="Times New Roman"/>
        </w:rPr>
        <w:t xml:space="preserve">Vydání. </w:t>
      </w:r>
    </w:p>
    <w:p w:rsidR="00BF6318" w:rsidRPr="00FB6120" w:rsidRDefault="009D679C" w:rsidP="00FB6120">
      <w:pPr>
        <w:pStyle w:val="Mjnormln"/>
        <w:rPr>
          <w:rFonts w:ascii="Times New Roman" w:hAnsi="Times New Roman"/>
        </w:rPr>
      </w:pPr>
      <w:r>
        <w:rPr>
          <w:rFonts w:ascii="Times New Roman" w:hAnsi="Times New Roman"/>
        </w:rPr>
        <w:t>M</w:t>
      </w:r>
      <w:r w:rsidR="00734300">
        <w:rPr>
          <w:rFonts w:ascii="Times New Roman" w:hAnsi="Times New Roman"/>
        </w:rPr>
        <w:t xml:space="preserve">ax. </w:t>
      </w:r>
      <w:r w:rsidR="00250BF9">
        <w:rPr>
          <w:rFonts w:ascii="Times New Roman" w:hAnsi="Times New Roman"/>
        </w:rPr>
        <w:t xml:space="preserve">– </w:t>
      </w:r>
      <w:r w:rsidR="00BF6318" w:rsidRPr="00FB6120">
        <w:rPr>
          <w:rFonts w:ascii="Times New Roman" w:hAnsi="Times New Roman"/>
        </w:rPr>
        <w:t>Maximálně</w:t>
      </w:r>
      <w:r>
        <w:rPr>
          <w:rFonts w:ascii="Times New Roman" w:hAnsi="Times New Roman"/>
        </w:rPr>
        <w:t>.</w:t>
      </w:r>
    </w:p>
    <w:p w:rsidR="00D433AF" w:rsidRPr="00FB6120" w:rsidRDefault="008730ED" w:rsidP="00FB6120">
      <w:pPr>
        <w:pStyle w:val="Kapitola"/>
        <w:rPr>
          <w:rFonts w:ascii="Times New Roman" w:hAnsi="Times New Roman"/>
        </w:rPr>
      </w:pPr>
      <w:bookmarkStart w:id="66" w:name="_Toc449593355"/>
      <w:r w:rsidRPr="00FB6120">
        <w:rPr>
          <w:rFonts w:ascii="Times New Roman" w:hAnsi="Times New Roman"/>
        </w:rPr>
        <w:lastRenderedPageBreak/>
        <w:t>SEZNAM PŘÍLOH</w:t>
      </w:r>
      <w:bookmarkEnd w:id="66"/>
    </w:p>
    <w:p w:rsidR="0088213D" w:rsidRPr="00FB6120" w:rsidRDefault="0088213D" w:rsidP="00FB6120">
      <w:pPr>
        <w:tabs>
          <w:tab w:val="left" w:pos="5660"/>
        </w:tabs>
        <w:spacing w:line="360" w:lineRule="auto"/>
        <w:rPr>
          <w:rFonts w:ascii="Times New Roman" w:hAnsi="Times New Roman"/>
          <w:sz w:val="24"/>
          <w:szCs w:val="24"/>
        </w:rPr>
      </w:pPr>
      <w:r w:rsidRPr="00FB6120">
        <w:rPr>
          <w:rFonts w:ascii="Times New Roman" w:hAnsi="Times New Roman"/>
          <w:sz w:val="24"/>
          <w:szCs w:val="24"/>
        </w:rPr>
        <w:t xml:space="preserve">PŘÍLOHA P I: </w:t>
      </w:r>
      <w:r w:rsidR="00523BF2" w:rsidRPr="00FB6120">
        <w:rPr>
          <w:rFonts w:ascii="Times New Roman" w:hAnsi="Times New Roman"/>
          <w:sz w:val="24"/>
          <w:szCs w:val="24"/>
        </w:rPr>
        <w:t>TABULKY</w:t>
      </w:r>
    </w:p>
    <w:p w:rsidR="0088213D" w:rsidRPr="00FB6120" w:rsidRDefault="0088213D" w:rsidP="00FB6120">
      <w:pPr>
        <w:tabs>
          <w:tab w:val="left" w:pos="5660"/>
        </w:tabs>
        <w:spacing w:line="360" w:lineRule="auto"/>
        <w:rPr>
          <w:rFonts w:ascii="Times New Roman" w:hAnsi="Times New Roman"/>
          <w:sz w:val="24"/>
          <w:szCs w:val="24"/>
        </w:rPr>
      </w:pPr>
      <w:r w:rsidRPr="00FB6120">
        <w:rPr>
          <w:rFonts w:ascii="Times New Roman" w:hAnsi="Times New Roman"/>
          <w:sz w:val="24"/>
          <w:szCs w:val="24"/>
        </w:rPr>
        <w:t xml:space="preserve">PŘÍLOHA P II: </w:t>
      </w:r>
      <w:r w:rsidR="00523BF2" w:rsidRPr="00FB6120">
        <w:rPr>
          <w:rFonts w:ascii="Times New Roman" w:hAnsi="Times New Roman"/>
          <w:sz w:val="24"/>
          <w:szCs w:val="24"/>
        </w:rPr>
        <w:t>GRAFY</w:t>
      </w:r>
    </w:p>
    <w:p w:rsidR="0088213D" w:rsidRPr="00FB6120" w:rsidRDefault="0088213D" w:rsidP="00FB6120">
      <w:pPr>
        <w:tabs>
          <w:tab w:val="left" w:pos="5660"/>
        </w:tabs>
        <w:spacing w:line="360" w:lineRule="auto"/>
        <w:rPr>
          <w:rFonts w:ascii="Times New Roman" w:hAnsi="Times New Roman"/>
          <w:sz w:val="24"/>
          <w:szCs w:val="24"/>
        </w:rPr>
      </w:pPr>
      <w:r w:rsidRPr="00FB6120">
        <w:rPr>
          <w:rFonts w:ascii="Times New Roman" w:hAnsi="Times New Roman"/>
          <w:sz w:val="24"/>
          <w:szCs w:val="24"/>
        </w:rPr>
        <w:t xml:space="preserve">PŘÍLOHA P III: </w:t>
      </w:r>
      <w:r w:rsidR="00523BF2" w:rsidRPr="00FB6120">
        <w:rPr>
          <w:rFonts w:ascii="Times New Roman" w:hAnsi="Times New Roman"/>
          <w:sz w:val="24"/>
          <w:szCs w:val="24"/>
        </w:rPr>
        <w:t>OBRÁZKY</w:t>
      </w:r>
      <w:r w:rsidRPr="00FB6120">
        <w:rPr>
          <w:rFonts w:ascii="Times New Roman" w:hAnsi="Times New Roman"/>
          <w:sz w:val="24"/>
          <w:szCs w:val="24"/>
        </w:rPr>
        <w:t xml:space="preserve"> </w:t>
      </w:r>
    </w:p>
    <w:p w:rsidR="0088213D" w:rsidRPr="00FB6120" w:rsidRDefault="0088213D" w:rsidP="00FB6120">
      <w:pPr>
        <w:tabs>
          <w:tab w:val="left" w:pos="5660"/>
        </w:tabs>
        <w:spacing w:line="360" w:lineRule="auto"/>
        <w:rPr>
          <w:rFonts w:ascii="Times New Roman" w:hAnsi="Times New Roman"/>
          <w:sz w:val="24"/>
          <w:szCs w:val="24"/>
        </w:rPr>
      </w:pPr>
      <w:r w:rsidRPr="00FB6120">
        <w:rPr>
          <w:rFonts w:ascii="Times New Roman" w:hAnsi="Times New Roman"/>
          <w:sz w:val="24"/>
          <w:szCs w:val="24"/>
        </w:rPr>
        <w:t xml:space="preserve">PŘÍLOHA P IV: </w:t>
      </w:r>
      <w:r w:rsidR="00523BF2" w:rsidRPr="00FB6120">
        <w:rPr>
          <w:rFonts w:ascii="Times New Roman" w:hAnsi="Times New Roman"/>
          <w:sz w:val="24"/>
          <w:szCs w:val="24"/>
        </w:rPr>
        <w:t>ROZHOVORY</w:t>
      </w:r>
    </w:p>
    <w:p w:rsidR="00FA72B6" w:rsidRPr="00FB6120" w:rsidRDefault="00FA72B6" w:rsidP="00FB6120">
      <w:pPr>
        <w:tabs>
          <w:tab w:val="left" w:pos="5660"/>
        </w:tabs>
        <w:spacing w:line="360" w:lineRule="auto"/>
        <w:rPr>
          <w:rFonts w:ascii="Times New Roman" w:hAnsi="Times New Roman"/>
          <w:sz w:val="24"/>
          <w:szCs w:val="24"/>
        </w:rPr>
      </w:pPr>
    </w:p>
    <w:p w:rsidR="004A7FBD" w:rsidRDefault="004A7FBD" w:rsidP="00FB6120">
      <w:pPr>
        <w:tabs>
          <w:tab w:val="left" w:pos="5660"/>
        </w:tabs>
        <w:spacing w:line="360" w:lineRule="auto"/>
        <w:rPr>
          <w:rFonts w:ascii="Times New Roman" w:hAnsi="Times New Roman"/>
          <w:b/>
          <w:sz w:val="24"/>
          <w:szCs w:val="24"/>
        </w:rPr>
      </w:pPr>
    </w:p>
    <w:p w:rsidR="004A7FBD" w:rsidRDefault="004A7FBD" w:rsidP="00FB6120">
      <w:pPr>
        <w:tabs>
          <w:tab w:val="left" w:pos="5660"/>
        </w:tabs>
        <w:spacing w:line="360" w:lineRule="auto"/>
        <w:rPr>
          <w:rFonts w:ascii="Times New Roman" w:hAnsi="Times New Roman"/>
          <w:b/>
          <w:sz w:val="24"/>
          <w:szCs w:val="24"/>
        </w:rPr>
      </w:pPr>
    </w:p>
    <w:p w:rsidR="004A7FBD" w:rsidRDefault="004A7FBD" w:rsidP="00FB6120">
      <w:pPr>
        <w:tabs>
          <w:tab w:val="left" w:pos="5660"/>
        </w:tabs>
        <w:spacing w:line="360" w:lineRule="auto"/>
        <w:rPr>
          <w:rFonts w:ascii="Times New Roman" w:hAnsi="Times New Roman"/>
          <w:b/>
          <w:sz w:val="24"/>
          <w:szCs w:val="24"/>
        </w:rPr>
      </w:pPr>
    </w:p>
    <w:p w:rsidR="004A7FBD" w:rsidRDefault="004A7FBD" w:rsidP="00FB6120">
      <w:pPr>
        <w:tabs>
          <w:tab w:val="left" w:pos="5660"/>
        </w:tabs>
        <w:spacing w:line="360" w:lineRule="auto"/>
        <w:rPr>
          <w:rFonts w:ascii="Times New Roman" w:hAnsi="Times New Roman"/>
          <w:b/>
          <w:sz w:val="24"/>
          <w:szCs w:val="24"/>
        </w:rPr>
      </w:pPr>
    </w:p>
    <w:p w:rsidR="004A7FBD" w:rsidRDefault="004A7FBD" w:rsidP="00FB6120">
      <w:pPr>
        <w:tabs>
          <w:tab w:val="left" w:pos="5660"/>
        </w:tabs>
        <w:spacing w:line="360" w:lineRule="auto"/>
        <w:rPr>
          <w:rFonts w:ascii="Times New Roman" w:hAnsi="Times New Roman"/>
          <w:b/>
          <w:sz w:val="24"/>
          <w:szCs w:val="24"/>
        </w:rPr>
      </w:pPr>
    </w:p>
    <w:p w:rsidR="004A7FBD" w:rsidRDefault="004A7FBD" w:rsidP="00FB6120">
      <w:pPr>
        <w:tabs>
          <w:tab w:val="left" w:pos="5660"/>
        </w:tabs>
        <w:spacing w:line="360" w:lineRule="auto"/>
        <w:rPr>
          <w:rFonts w:ascii="Times New Roman" w:hAnsi="Times New Roman"/>
          <w:b/>
          <w:sz w:val="24"/>
          <w:szCs w:val="24"/>
        </w:rPr>
      </w:pPr>
    </w:p>
    <w:p w:rsidR="004A7FBD" w:rsidRDefault="004A7FBD" w:rsidP="00FB6120">
      <w:pPr>
        <w:tabs>
          <w:tab w:val="left" w:pos="5660"/>
        </w:tabs>
        <w:spacing w:line="360" w:lineRule="auto"/>
        <w:rPr>
          <w:rFonts w:ascii="Times New Roman" w:hAnsi="Times New Roman"/>
          <w:b/>
          <w:sz w:val="24"/>
          <w:szCs w:val="24"/>
        </w:rPr>
      </w:pPr>
    </w:p>
    <w:p w:rsidR="004A7FBD" w:rsidRDefault="004A7FBD" w:rsidP="00FB6120">
      <w:pPr>
        <w:tabs>
          <w:tab w:val="left" w:pos="5660"/>
        </w:tabs>
        <w:spacing w:line="360" w:lineRule="auto"/>
        <w:rPr>
          <w:rFonts w:ascii="Times New Roman" w:hAnsi="Times New Roman"/>
          <w:b/>
          <w:sz w:val="24"/>
          <w:szCs w:val="24"/>
        </w:rPr>
      </w:pPr>
    </w:p>
    <w:p w:rsidR="004A7FBD" w:rsidRDefault="004A7FBD" w:rsidP="00FB6120">
      <w:pPr>
        <w:tabs>
          <w:tab w:val="left" w:pos="5660"/>
        </w:tabs>
        <w:spacing w:line="360" w:lineRule="auto"/>
        <w:rPr>
          <w:rFonts w:ascii="Times New Roman" w:hAnsi="Times New Roman"/>
          <w:b/>
          <w:sz w:val="24"/>
          <w:szCs w:val="24"/>
        </w:rPr>
      </w:pPr>
    </w:p>
    <w:p w:rsidR="004A7FBD" w:rsidRDefault="004A7FBD" w:rsidP="00FB6120">
      <w:pPr>
        <w:tabs>
          <w:tab w:val="left" w:pos="5660"/>
        </w:tabs>
        <w:spacing w:line="360" w:lineRule="auto"/>
        <w:rPr>
          <w:rFonts w:ascii="Times New Roman" w:hAnsi="Times New Roman"/>
          <w:b/>
          <w:sz w:val="24"/>
          <w:szCs w:val="24"/>
        </w:rPr>
      </w:pPr>
    </w:p>
    <w:p w:rsidR="004A7FBD" w:rsidRDefault="004A7FBD" w:rsidP="00FB6120">
      <w:pPr>
        <w:tabs>
          <w:tab w:val="left" w:pos="5660"/>
        </w:tabs>
        <w:spacing w:line="360" w:lineRule="auto"/>
        <w:rPr>
          <w:rFonts w:ascii="Times New Roman" w:hAnsi="Times New Roman"/>
          <w:b/>
          <w:sz w:val="24"/>
          <w:szCs w:val="24"/>
        </w:rPr>
      </w:pPr>
    </w:p>
    <w:p w:rsidR="004A7FBD" w:rsidRDefault="004A7FBD" w:rsidP="00FB6120">
      <w:pPr>
        <w:tabs>
          <w:tab w:val="left" w:pos="5660"/>
        </w:tabs>
        <w:spacing w:line="360" w:lineRule="auto"/>
        <w:rPr>
          <w:rFonts w:ascii="Times New Roman" w:hAnsi="Times New Roman"/>
          <w:b/>
          <w:sz w:val="24"/>
          <w:szCs w:val="24"/>
        </w:rPr>
      </w:pPr>
    </w:p>
    <w:p w:rsidR="004A7FBD" w:rsidRDefault="004A7FBD" w:rsidP="00FB6120">
      <w:pPr>
        <w:tabs>
          <w:tab w:val="left" w:pos="5660"/>
        </w:tabs>
        <w:spacing w:line="360" w:lineRule="auto"/>
        <w:rPr>
          <w:rFonts w:ascii="Times New Roman" w:hAnsi="Times New Roman"/>
          <w:b/>
          <w:sz w:val="24"/>
          <w:szCs w:val="24"/>
        </w:rPr>
      </w:pPr>
    </w:p>
    <w:p w:rsidR="004A7FBD" w:rsidRDefault="004A7FBD" w:rsidP="00FB6120">
      <w:pPr>
        <w:tabs>
          <w:tab w:val="left" w:pos="5660"/>
        </w:tabs>
        <w:spacing w:line="360" w:lineRule="auto"/>
        <w:rPr>
          <w:rFonts w:ascii="Times New Roman" w:hAnsi="Times New Roman"/>
          <w:b/>
          <w:sz w:val="24"/>
          <w:szCs w:val="24"/>
        </w:rPr>
      </w:pPr>
    </w:p>
    <w:p w:rsidR="004A7FBD" w:rsidRDefault="004A7FBD" w:rsidP="00FB6120">
      <w:pPr>
        <w:tabs>
          <w:tab w:val="left" w:pos="5660"/>
        </w:tabs>
        <w:spacing w:line="360" w:lineRule="auto"/>
        <w:rPr>
          <w:rFonts w:ascii="Times New Roman" w:hAnsi="Times New Roman"/>
          <w:b/>
          <w:sz w:val="24"/>
          <w:szCs w:val="24"/>
        </w:rPr>
      </w:pPr>
    </w:p>
    <w:p w:rsidR="004A7FBD" w:rsidRDefault="004A7FBD" w:rsidP="00FB6120">
      <w:pPr>
        <w:tabs>
          <w:tab w:val="left" w:pos="5660"/>
        </w:tabs>
        <w:spacing w:line="360" w:lineRule="auto"/>
        <w:rPr>
          <w:rFonts w:ascii="Times New Roman" w:hAnsi="Times New Roman"/>
          <w:b/>
          <w:sz w:val="24"/>
          <w:szCs w:val="24"/>
        </w:rPr>
      </w:pPr>
    </w:p>
    <w:p w:rsidR="00A11B4C" w:rsidRPr="006634C4" w:rsidRDefault="00FA72B6" w:rsidP="006634C4">
      <w:pPr>
        <w:tabs>
          <w:tab w:val="left" w:pos="5660"/>
        </w:tabs>
        <w:spacing w:line="360" w:lineRule="auto"/>
        <w:rPr>
          <w:rFonts w:ascii="Times New Roman" w:hAnsi="Times New Roman"/>
          <w:b/>
          <w:sz w:val="24"/>
          <w:szCs w:val="24"/>
        </w:rPr>
      </w:pPr>
      <w:r w:rsidRPr="00FB6120">
        <w:rPr>
          <w:rFonts w:ascii="Times New Roman" w:hAnsi="Times New Roman"/>
          <w:b/>
          <w:sz w:val="24"/>
          <w:szCs w:val="24"/>
        </w:rPr>
        <w:lastRenderedPageBreak/>
        <w:t>PŘÍLOHA P I: TABULKY</w:t>
      </w:r>
    </w:p>
    <w:tbl>
      <w:tblPr>
        <w:tblStyle w:val="Mkatabulky"/>
        <w:tblW w:w="0" w:type="auto"/>
        <w:jc w:val="center"/>
        <w:tblLook w:val="04A0"/>
      </w:tblPr>
      <w:tblGrid>
        <w:gridCol w:w="696"/>
        <w:gridCol w:w="2536"/>
        <w:gridCol w:w="1770"/>
        <w:gridCol w:w="2856"/>
      </w:tblGrid>
      <w:tr w:rsidR="00A11B4C" w:rsidRPr="00FB6120" w:rsidTr="002717F6">
        <w:trPr>
          <w:trHeight w:val="442"/>
          <w:jc w:val="center"/>
        </w:trPr>
        <w:tc>
          <w:tcPr>
            <w:tcW w:w="0" w:type="auto"/>
          </w:tcPr>
          <w:p w:rsidR="00A11B4C" w:rsidRPr="00FB6120" w:rsidRDefault="00A11B4C" w:rsidP="00FB6120">
            <w:pPr>
              <w:spacing w:line="360" w:lineRule="auto"/>
              <w:rPr>
                <w:rFonts w:ascii="Times New Roman" w:hAnsi="Times New Roman" w:cs="Times New Roman"/>
                <w:sz w:val="24"/>
                <w:szCs w:val="24"/>
              </w:rPr>
            </w:pPr>
            <w:r w:rsidRPr="00FB6120">
              <w:rPr>
                <w:rFonts w:ascii="Times New Roman" w:hAnsi="Times New Roman" w:cs="Times New Roman"/>
                <w:sz w:val="24"/>
                <w:szCs w:val="24"/>
              </w:rPr>
              <w:t>Rok</w:t>
            </w:r>
          </w:p>
        </w:tc>
        <w:tc>
          <w:tcPr>
            <w:tcW w:w="0" w:type="auto"/>
          </w:tcPr>
          <w:p w:rsidR="00A11B4C" w:rsidRPr="00FB6120" w:rsidRDefault="00A11B4C" w:rsidP="00FB6120">
            <w:pPr>
              <w:spacing w:line="360" w:lineRule="auto"/>
              <w:rPr>
                <w:rFonts w:ascii="Times New Roman" w:hAnsi="Times New Roman" w:cs="Times New Roman"/>
                <w:sz w:val="24"/>
                <w:szCs w:val="24"/>
              </w:rPr>
            </w:pPr>
            <w:r w:rsidRPr="00FB6120">
              <w:rPr>
                <w:rFonts w:ascii="Times New Roman" w:hAnsi="Times New Roman" w:cs="Times New Roman"/>
                <w:sz w:val="24"/>
                <w:szCs w:val="24"/>
              </w:rPr>
              <w:t xml:space="preserve">Čistý zisk podniku </w:t>
            </w:r>
            <w:r w:rsidR="002717F6">
              <w:rPr>
                <w:rFonts w:ascii="Times New Roman" w:hAnsi="Times New Roman" w:cs="Times New Roman"/>
                <w:sz w:val="24"/>
                <w:szCs w:val="24"/>
              </w:rPr>
              <w:t>v Kč</w:t>
            </w:r>
          </w:p>
        </w:tc>
        <w:tc>
          <w:tcPr>
            <w:tcW w:w="0" w:type="auto"/>
          </w:tcPr>
          <w:p w:rsidR="00A11B4C" w:rsidRPr="00FB6120" w:rsidRDefault="00A11B4C" w:rsidP="00FB6120">
            <w:pPr>
              <w:spacing w:line="360" w:lineRule="auto"/>
              <w:rPr>
                <w:rFonts w:ascii="Times New Roman" w:hAnsi="Times New Roman" w:cs="Times New Roman"/>
                <w:sz w:val="24"/>
                <w:szCs w:val="24"/>
              </w:rPr>
            </w:pPr>
            <w:r w:rsidRPr="00FB6120">
              <w:rPr>
                <w:rFonts w:ascii="Times New Roman" w:hAnsi="Times New Roman" w:cs="Times New Roman"/>
                <w:sz w:val="24"/>
                <w:szCs w:val="24"/>
              </w:rPr>
              <w:t>Zisk domu</w:t>
            </w:r>
            <w:r w:rsidR="002717F6">
              <w:rPr>
                <w:rFonts w:ascii="Times New Roman" w:hAnsi="Times New Roman" w:cs="Times New Roman"/>
                <w:sz w:val="24"/>
                <w:szCs w:val="24"/>
              </w:rPr>
              <w:t xml:space="preserve"> v Kč</w:t>
            </w:r>
          </w:p>
        </w:tc>
        <w:tc>
          <w:tcPr>
            <w:tcW w:w="0" w:type="auto"/>
          </w:tcPr>
          <w:p w:rsidR="00A11B4C" w:rsidRPr="00FB6120" w:rsidRDefault="00A11B4C" w:rsidP="00FB6120">
            <w:pPr>
              <w:spacing w:line="360" w:lineRule="auto"/>
              <w:rPr>
                <w:rFonts w:ascii="Times New Roman" w:hAnsi="Times New Roman" w:cs="Times New Roman"/>
                <w:sz w:val="24"/>
                <w:szCs w:val="24"/>
              </w:rPr>
            </w:pPr>
            <w:r w:rsidRPr="00FB6120">
              <w:rPr>
                <w:rFonts w:ascii="Times New Roman" w:hAnsi="Times New Roman" w:cs="Times New Roman"/>
                <w:sz w:val="24"/>
                <w:szCs w:val="24"/>
              </w:rPr>
              <w:t>Stav rezervních fondů</w:t>
            </w:r>
            <w:r w:rsidR="002717F6">
              <w:rPr>
                <w:rFonts w:ascii="Times New Roman" w:hAnsi="Times New Roman" w:cs="Times New Roman"/>
                <w:sz w:val="24"/>
                <w:szCs w:val="24"/>
              </w:rPr>
              <w:t xml:space="preserve"> v Kč</w:t>
            </w:r>
          </w:p>
        </w:tc>
      </w:tr>
      <w:tr w:rsidR="00A11B4C" w:rsidRPr="00FB6120" w:rsidTr="002717F6">
        <w:trPr>
          <w:trHeight w:val="429"/>
          <w:jc w:val="center"/>
        </w:trPr>
        <w:tc>
          <w:tcPr>
            <w:tcW w:w="0" w:type="auto"/>
          </w:tcPr>
          <w:p w:rsidR="00A11B4C" w:rsidRPr="00FB6120" w:rsidRDefault="00A11B4C" w:rsidP="00FB6120">
            <w:pPr>
              <w:spacing w:line="360" w:lineRule="auto"/>
              <w:rPr>
                <w:rFonts w:ascii="Times New Roman" w:hAnsi="Times New Roman" w:cs="Times New Roman"/>
                <w:sz w:val="24"/>
                <w:szCs w:val="24"/>
              </w:rPr>
            </w:pPr>
            <w:r w:rsidRPr="00FB6120">
              <w:rPr>
                <w:rFonts w:ascii="Times New Roman" w:hAnsi="Times New Roman" w:cs="Times New Roman"/>
                <w:sz w:val="24"/>
                <w:szCs w:val="24"/>
              </w:rPr>
              <w:t>1923</w:t>
            </w:r>
          </w:p>
        </w:tc>
        <w:tc>
          <w:tcPr>
            <w:tcW w:w="0" w:type="auto"/>
          </w:tcPr>
          <w:p w:rsidR="00A11B4C" w:rsidRPr="00FB6120" w:rsidRDefault="00A11B4C" w:rsidP="00FB6120">
            <w:pPr>
              <w:spacing w:line="360" w:lineRule="auto"/>
              <w:rPr>
                <w:rFonts w:ascii="Times New Roman" w:hAnsi="Times New Roman" w:cs="Times New Roman"/>
                <w:sz w:val="24"/>
                <w:szCs w:val="24"/>
              </w:rPr>
            </w:pPr>
            <w:r w:rsidRPr="00FB6120">
              <w:rPr>
                <w:rFonts w:ascii="Times New Roman" w:hAnsi="Times New Roman" w:cs="Times New Roman"/>
                <w:sz w:val="24"/>
                <w:szCs w:val="24"/>
              </w:rPr>
              <w:t>23.360.44</w:t>
            </w:r>
          </w:p>
        </w:tc>
        <w:tc>
          <w:tcPr>
            <w:tcW w:w="0" w:type="auto"/>
          </w:tcPr>
          <w:p w:rsidR="00A11B4C" w:rsidRPr="00FB6120" w:rsidRDefault="00A11B4C" w:rsidP="00FB6120">
            <w:pPr>
              <w:spacing w:line="360" w:lineRule="auto"/>
              <w:rPr>
                <w:rFonts w:ascii="Times New Roman" w:hAnsi="Times New Roman" w:cs="Times New Roman"/>
                <w:sz w:val="24"/>
                <w:szCs w:val="24"/>
              </w:rPr>
            </w:pPr>
            <w:r w:rsidRPr="00FB6120">
              <w:rPr>
                <w:rFonts w:ascii="Times New Roman" w:hAnsi="Times New Roman" w:cs="Times New Roman"/>
                <w:sz w:val="24"/>
                <w:szCs w:val="24"/>
              </w:rPr>
              <w:t>31.326.08</w:t>
            </w:r>
          </w:p>
        </w:tc>
        <w:tc>
          <w:tcPr>
            <w:tcW w:w="0" w:type="auto"/>
          </w:tcPr>
          <w:p w:rsidR="00A11B4C" w:rsidRPr="00FB6120" w:rsidRDefault="00A11B4C" w:rsidP="00FB6120">
            <w:pPr>
              <w:spacing w:line="360" w:lineRule="auto"/>
              <w:rPr>
                <w:rFonts w:ascii="Times New Roman" w:hAnsi="Times New Roman" w:cs="Times New Roman"/>
                <w:sz w:val="24"/>
                <w:szCs w:val="24"/>
              </w:rPr>
            </w:pPr>
            <w:r w:rsidRPr="00FB6120">
              <w:rPr>
                <w:rFonts w:ascii="Times New Roman" w:hAnsi="Times New Roman" w:cs="Times New Roman"/>
                <w:sz w:val="24"/>
                <w:szCs w:val="24"/>
              </w:rPr>
              <w:t>22.500.</w:t>
            </w:r>
          </w:p>
        </w:tc>
      </w:tr>
      <w:tr w:rsidR="00A11B4C" w:rsidRPr="00FB6120" w:rsidTr="002717F6">
        <w:trPr>
          <w:trHeight w:val="429"/>
          <w:jc w:val="center"/>
        </w:trPr>
        <w:tc>
          <w:tcPr>
            <w:tcW w:w="0" w:type="auto"/>
          </w:tcPr>
          <w:p w:rsidR="00A11B4C" w:rsidRPr="00FB6120" w:rsidRDefault="00A11B4C" w:rsidP="00FB6120">
            <w:pPr>
              <w:spacing w:line="360" w:lineRule="auto"/>
              <w:rPr>
                <w:rFonts w:ascii="Times New Roman" w:hAnsi="Times New Roman" w:cs="Times New Roman"/>
                <w:sz w:val="24"/>
                <w:szCs w:val="24"/>
              </w:rPr>
            </w:pPr>
            <w:r w:rsidRPr="00FB6120">
              <w:rPr>
                <w:rFonts w:ascii="Times New Roman" w:hAnsi="Times New Roman" w:cs="Times New Roman"/>
                <w:sz w:val="24"/>
                <w:szCs w:val="24"/>
              </w:rPr>
              <w:t>1924</w:t>
            </w:r>
          </w:p>
        </w:tc>
        <w:tc>
          <w:tcPr>
            <w:tcW w:w="0" w:type="auto"/>
          </w:tcPr>
          <w:p w:rsidR="00A11B4C" w:rsidRPr="00FB6120" w:rsidRDefault="00A11B4C" w:rsidP="00FB6120">
            <w:pPr>
              <w:spacing w:line="360" w:lineRule="auto"/>
              <w:rPr>
                <w:rFonts w:ascii="Times New Roman" w:hAnsi="Times New Roman" w:cs="Times New Roman"/>
                <w:sz w:val="24"/>
                <w:szCs w:val="24"/>
              </w:rPr>
            </w:pPr>
            <w:r w:rsidRPr="00FB6120">
              <w:rPr>
                <w:rFonts w:ascii="Times New Roman" w:hAnsi="Times New Roman" w:cs="Times New Roman"/>
                <w:sz w:val="24"/>
                <w:szCs w:val="24"/>
              </w:rPr>
              <w:t>33.908.11</w:t>
            </w:r>
          </w:p>
        </w:tc>
        <w:tc>
          <w:tcPr>
            <w:tcW w:w="0" w:type="auto"/>
          </w:tcPr>
          <w:p w:rsidR="00A11B4C" w:rsidRPr="00FB6120" w:rsidRDefault="00A11B4C" w:rsidP="00FB6120">
            <w:pPr>
              <w:spacing w:line="360" w:lineRule="auto"/>
              <w:rPr>
                <w:rFonts w:ascii="Times New Roman" w:hAnsi="Times New Roman" w:cs="Times New Roman"/>
                <w:sz w:val="24"/>
                <w:szCs w:val="24"/>
              </w:rPr>
            </w:pPr>
            <w:r w:rsidRPr="00FB6120">
              <w:rPr>
                <w:rFonts w:ascii="Times New Roman" w:hAnsi="Times New Roman" w:cs="Times New Roman"/>
                <w:sz w:val="24"/>
                <w:szCs w:val="24"/>
              </w:rPr>
              <w:t>43.543.31</w:t>
            </w:r>
          </w:p>
        </w:tc>
        <w:tc>
          <w:tcPr>
            <w:tcW w:w="0" w:type="auto"/>
          </w:tcPr>
          <w:p w:rsidR="00A11B4C" w:rsidRPr="00FB6120" w:rsidRDefault="00A11B4C" w:rsidP="00FB6120">
            <w:pPr>
              <w:spacing w:line="360" w:lineRule="auto"/>
              <w:rPr>
                <w:rFonts w:ascii="Times New Roman" w:hAnsi="Times New Roman" w:cs="Times New Roman"/>
                <w:sz w:val="24"/>
                <w:szCs w:val="24"/>
              </w:rPr>
            </w:pPr>
            <w:r w:rsidRPr="00FB6120">
              <w:rPr>
                <w:rFonts w:ascii="Times New Roman" w:hAnsi="Times New Roman" w:cs="Times New Roman"/>
                <w:sz w:val="24"/>
                <w:szCs w:val="24"/>
              </w:rPr>
              <w:t>41.554.55</w:t>
            </w:r>
          </w:p>
        </w:tc>
      </w:tr>
      <w:tr w:rsidR="00A11B4C" w:rsidRPr="00FB6120" w:rsidTr="002717F6">
        <w:trPr>
          <w:trHeight w:val="442"/>
          <w:jc w:val="center"/>
        </w:trPr>
        <w:tc>
          <w:tcPr>
            <w:tcW w:w="0" w:type="auto"/>
          </w:tcPr>
          <w:p w:rsidR="00A11B4C" w:rsidRPr="00FB6120" w:rsidRDefault="00A11B4C" w:rsidP="00FB6120">
            <w:pPr>
              <w:spacing w:line="360" w:lineRule="auto"/>
              <w:rPr>
                <w:rFonts w:ascii="Times New Roman" w:hAnsi="Times New Roman" w:cs="Times New Roman"/>
                <w:sz w:val="24"/>
                <w:szCs w:val="24"/>
              </w:rPr>
            </w:pPr>
            <w:r w:rsidRPr="00FB6120">
              <w:rPr>
                <w:rFonts w:ascii="Times New Roman" w:hAnsi="Times New Roman" w:cs="Times New Roman"/>
                <w:sz w:val="24"/>
                <w:szCs w:val="24"/>
              </w:rPr>
              <w:t>1925</w:t>
            </w:r>
          </w:p>
        </w:tc>
        <w:tc>
          <w:tcPr>
            <w:tcW w:w="0" w:type="auto"/>
          </w:tcPr>
          <w:p w:rsidR="00A11B4C" w:rsidRPr="00FB6120" w:rsidRDefault="00A11B4C" w:rsidP="00FB6120">
            <w:pPr>
              <w:spacing w:line="360" w:lineRule="auto"/>
              <w:rPr>
                <w:rFonts w:ascii="Times New Roman" w:hAnsi="Times New Roman" w:cs="Times New Roman"/>
                <w:b/>
                <w:color w:val="0070C0"/>
                <w:sz w:val="24"/>
                <w:szCs w:val="24"/>
              </w:rPr>
            </w:pPr>
            <w:r w:rsidRPr="00FB6120">
              <w:rPr>
                <w:rFonts w:ascii="Times New Roman" w:hAnsi="Times New Roman" w:cs="Times New Roman"/>
                <w:b/>
                <w:color w:val="0070C0"/>
                <w:sz w:val="24"/>
                <w:szCs w:val="24"/>
              </w:rPr>
              <w:t>16.781.87</w:t>
            </w:r>
          </w:p>
        </w:tc>
        <w:tc>
          <w:tcPr>
            <w:tcW w:w="0" w:type="auto"/>
          </w:tcPr>
          <w:p w:rsidR="00A11B4C" w:rsidRPr="00FB6120" w:rsidRDefault="00A11B4C" w:rsidP="00FB6120">
            <w:pPr>
              <w:spacing w:line="360" w:lineRule="auto"/>
              <w:rPr>
                <w:rFonts w:ascii="Times New Roman" w:hAnsi="Times New Roman" w:cs="Times New Roman"/>
                <w:b/>
                <w:color w:val="0070C0"/>
                <w:sz w:val="24"/>
                <w:szCs w:val="24"/>
              </w:rPr>
            </w:pPr>
            <w:r w:rsidRPr="00FB6120">
              <w:rPr>
                <w:rFonts w:ascii="Times New Roman" w:hAnsi="Times New Roman" w:cs="Times New Roman"/>
                <w:b/>
                <w:color w:val="0070C0"/>
                <w:sz w:val="24"/>
                <w:szCs w:val="24"/>
              </w:rPr>
              <w:t>24.187.74</w:t>
            </w:r>
          </w:p>
        </w:tc>
        <w:tc>
          <w:tcPr>
            <w:tcW w:w="0" w:type="auto"/>
          </w:tcPr>
          <w:p w:rsidR="00A11B4C" w:rsidRPr="00FB6120" w:rsidRDefault="00A11B4C" w:rsidP="00FB6120">
            <w:pPr>
              <w:spacing w:line="360" w:lineRule="auto"/>
              <w:rPr>
                <w:rFonts w:ascii="Times New Roman" w:hAnsi="Times New Roman" w:cs="Times New Roman"/>
                <w:sz w:val="24"/>
                <w:szCs w:val="24"/>
              </w:rPr>
            </w:pPr>
            <w:r w:rsidRPr="00FB6120">
              <w:rPr>
                <w:rFonts w:ascii="Times New Roman" w:hAnsi="Times New Roman" w:cs="Times New Roman"/>
                <w:sz w:val="24"/>
                <w:szCs w:val="24"/>
              </w:rPr>
              <w:t>45.054.55</w:t>
            </w:r>
          </w:p>
        </w:tc>
      </w:tr>
      <w:tr w:rsidR="00A11B4C" w:rsidRPr="00FB6120" w:rsidTr="002717F6">
        <w:trPr>
          <w:trHeight w:val="429"/>
          <w:jc w:val="center"/>
        </w:trPr>
        <w:tc>
          <w:tcPr>
            <w:tcW w:w="0" w:type="auto"/>
          </w:tcPr>
          <w:p w:rsidR="00A11B4C" w:rsidRPr="00FB6120" w:rsidRDefault="00A11B4C" w:rsidP="00FB6120">
            <w:pPr>
              <w:spacing w:line="360" w:lineRule="auto"/>
              <w:rPr>
                <w:rFonts w:ascii="Times New Roman" w:hAnsi="Times New Roman" w:cs="Times New Roman"/>
                <w:sz w:val="24"/>
                <w:szCs w:val="24"/>
              </w:rPr>
            </w:pPr>
            <w:r w:rsidRPr="00FB6120">
              <w:rPr>
                <w:rFonts w:ascii="Times New Roman" w:hAnsi="Times New Roman" w:cs="Times New Roman"/>
                <w:sz w:val="24"/>
                <w:szCs w:val="24"/>
              </w:rPr>
              <w:t>1926</w:t>
            </w:r>
          </w:p>
        </w:tc>
        <w:tc>
          <w:tcPr>
            <w:tcW w:w="0" w:type="auto"/>
          </w:tcPr>
          <w:p w:rsidR="00A11B4C" w:rsidRPr="00FB6120" w:rsidRDefault="00A11B4C" w:rsidP="00FB6120">
            <w:pPr>
              <w:spacing w:line="360" w:lineRule="auto"/>
              <w:rPr>
                <w:rFonts w:ascii="Times New Roman" w:hAnsi="Times New Roman" w:cs="Times New Roman"/>
                <w:sz w:val="24"/>
                <w:szCs w:val="24"/>
              </w:rPr>
            </w:pPr>
            <w:r w:rsidRPr="00FB6120">
              <w:rPr>
                <w:rFonts w:ascii="Times New Roman" w:hAnsi="Times New Roman" w:cs="Times New Roman"/>
                <w:sz w:val="24"/>
                <w:szCs w:val="24"/>
              </w:rPr>
              <w:t>74.510.31</w:t>
            </w:r>
          </w:p>
        </w:tc>
        <w:tc>
          <w:tcPr>
            <w:tcW w:w="0" w:type="auto"/>
          </w:tcPr>
          <w:p w:rsidR="00A11B4C" w:rsidRPr="00FB6120" w:rsidRDefault="00A11B4C" w:rsidP="00FB6120">
            <w:pPr>
              <w:spacing w:line="360" w:lineRule="auto"/>
              <w:rPr>
                <w:rFonts w:ascii="Times New Roman" w:hAnsi="Times New Roman" w:cs="Times New Roman"/>
                <w:sz w:val="24"/>
                <w:szCs w:val="24"/>
              </w:rPr>
            </w:pPr>
            <w:r w:rsidRPr="00FB6120">
              <w:rPr>
                <w:rFonts w:ascii="Times New Roman" w:hAnsi="Times New Roman" w:cs="Times New Roman"/>
                <w:sz w:val="24"/>
                <w:szCs w:val="24"/>
              </w:rPr>
              <w:t>86.698.87</w:t>
            </w:r>
          </w:p>
        </w:tc>
        <w:tc>
          <w:tcPr>
            <w:tcW w:w="0" w:type="auto"/>
          </w:tcPr>
          <w:p w:rsidR="00A11B4C" w:rsidRPr="00FB6120" w:rsidRDefault="00A11B4C" w:rsidP="00FB6120">
            <w:pPr>
              <w:spacing w:line="360" w:lineRule="auto"/>
              <w:rPr>
                <w:rFonts w:ascii="Times New Roman" w:hAnsi="Times New Roman" w:cs="Times New Roman"/>
                <w:sz w:val="24"/>
                <w:szCs w:val="24"/>
              </w:rPr>
            </w:pPr>
            <w:r w:rsidRPr="00FB6120">
              <w:rPr>
                <w:rFonts w:ascii="Times New Roman" w:hAnsi="Times New Roman" w:cs="Times New Roman"/>
                <w:sz w:val="24"/>
                <w:szCs w:val="24"/>
              </w:rPr>
              <w:t>65.054.55</w:t>
            </w:r>
          </w:p>
        </w:tc>
      </w:tr>
      <w:tr w:rsidR="00A11B4C" w:rsidRPr="00FB6120" w:rsidTr="002717F6">
        <w:trPr>
          <w:trHeight w:val="429"/>
          <w:jc w:val="center"/>
        </w:trPr>
        <w:tc>
          <w:tcPr>
            <w:tcW w:w="0" w:type="auto"/>
          </w:tcPr>
          <w:p w:rsidR="00A11B4C" w:rsidRPr="00FB6120" w:rsidRDefault="00A11B4C" w:rsidP="00FB6120">
            <w:pPr>
              <w:spacing w:line="360" w:lineRule="auto"/>
              <w:rPr>
                <w:rFonts w:ascii="Times New Roman" w:hAnsi="Times New Roman" w:cs="Times New Roman"/>
                <w:sz w:val="24"/>
                <w:szCs w:val="24"/>
              </w:rPr>
            </w:pPr>
            <w:r w:rsidRPr="00FB6120">
              <w:rPr>
                <w:rFonts w:ascii="Times New Roman" w:hAnsi="Times New Roman" w:cs="Times New Roman"/>
                <w:sz w:val="24"/>
                <w:szCs w:val="24"/>
              </w:rPr>
              <w:t>1927</w:t>
            </w:r>
          </w:p>
        </w:tc>
        <w:tc>
          <w:tcPr>
            <w:tcW w:w="0" w:type="auto"/>
          </w:tcPr>
          <w:p w:rsidR="00A11B4C" w:rsidRPr="00FB6120" w:rsidRDefault="00A11B4C" w:rsidP="00FB6120">
            <w:pPr>
              <w:spacing w:line="360" w:lineRule="auto"/>
              <w:rPr>
                <w:rFonts w:ascii="Times New Roman" w:hAnsi="Times New Roman" w:cs="Times New Roman"/>
                <w:sz w:val="24"/>
                <w:szCs w:val="24"/>
              </w:rPr>
            </w:pPr>
            <w:r w:rsidRPr="00FB6120">
              <w:rPr>
                <w:rFonts w:ascii="Times New Roman" w:hAnsi="Times New Roman" w:cs="Times New Roman"/>
                <w:sz w:val="24"/>
                <w:szCs w:val="24"/>
              </w:rPr>
              <w:t>92.155.79</w:t>
            </w:r>
          </w:p>
        </w:tc>
        <w:tc>
          <w:tcPr>
            <w:tcW w:w="0" w:type="auto"/>
          </w:tcPr>
          <w:p w:rsidR="00A11B4C" w:rsidRPr="00FB6120" w:rsidRDefault="00A11B4C" w:rsidP="00FB6120">
            <w:pPr>
              <w:spacing w:line="360" w:lineRule="auto"/>
              <w:rPr>
                <w:rFonts w:ascii="Times New Roman" w:hAnsi="Times New Roman" w:cs="Times New Roman"/>
                <w:sz w:val="24"/>
                <w:szCs w:val="24"/>
              </w:rPr>
            </w:pPr>
            <w:r w:rsidRPr="00FB6120">
              <w:rPr>
                <w:rFonts w:ascii="Times New Roman" w:hAnsi="Times New Roman" w:cs="Times New Roman"/>
                <w:sz w:val="24"/>
                <w:szCs w:val="24"/>
              </w:rPr>
              <w:t>85.384.11</w:t>
            </w:r>
          </w:p>
        </w:tc>
        <w:tc>
          <w:tcPr>
            <w:tcW w:w="0" w:type="auto"/>
          </w:tcPr>
          <w:p w:rsidR="00A11B4C" w:rsidRPr="00FB6120" w:rsidRDefault="00A11B4C" w:rsidP="00FB6120">
            <w:pPr>
              <w:spacing w:line="360" w:lineRule="auto"/>
              <w:rPr>
                <w:rFonts w:ascii="Times New Roman" w:hAnsi="Times New Roman" w:cs="Times New Roman"/>
                <w:sz w:val="24"/>
                <w:szCs w:val="24"/>
              </w:rPr>
            </w:pPr>
            <w:r w:rsidRPr="00FB6120">
              <w:rPr>
                <w:rFonts w:ascii="Times New Roman" w:hAnsi="Times New Roman" w:cs="Times New Roman"/>
                <w:sz w:val="24"/>
                <w:szCs w:val="24"/>
              </w:rPr>
              <w:t>42.831.17</w:t>
            </w:r>
          </w:p>
        </w:tc>
      </w:tr>
      <w:tr w:rsidR="00A11B4C" w:rsidRPr="00FB6120" w:rsidTr="002717F6">
        <w:trPr>
          <w:trHeight w:val="429"/>
          <w:jc w:val="center"/>
        </w:trPr>
        <w:tc>
          <w:tcPr>
            <w:tcW w:w="0" w:type="auto"/>
          </w:tcPr>
          <w:p w:rsidR="00A11B4C" w:rsidRPr="00FB6120" w:rsidRDefault="00A11B4C" w:rsidP="00FB6120">
            <w:pPr>
              <w:spacing w:line="360" w:lineRule="auto"/>
              <w:rPr>
                <w:rFonts w:ascii="Times New Roman" w:hAnsi="Times New Roman" w:cs="Times New Roman"/>
                <w:sz w:val="24"/>
                <w:szCs w:val="24"/>
              </w:rPr>
            </w:pPr>
            <w:r w:rsidRPr="00FB6120">
              <w:rPr>
                <w:rFonts w:ascii="Times New Roman" w:hAnsi="Times New Roman" w:cs="Times New Roman"/>
                <w:sz w:val="24"/>
                <w:szCs w:val="24"/>
              </w:rPr>
              <w:t>1928</w:t>
            </w:r>
          </w:p>
        </w:tc>
        <w:tc>
          <w:tcPr>
            <w:tcW w:w="0" w:type="auto"/>
          </w:tcPr>
          <w:p w:rsidR="00A11B4C" w:rsidRPr="00FB6120" w:rsidRDefault="00A11B4C" w:rsidP="00FB6120">
            <w:pPr>
              <w:spacing w:line="360" w:lineRule="auto"/>
              <w:rPr>
                <w:rFonts w:ascii="Times New Roman" w:hAnsi="Times New Roman" w:cs="Times New Roman"/>
                <w:b/>
                <w:color w:val="FF0000"/>
                <w:sz w:val="24"/>
                <w:szCs w:val="24"/>
              </w:rPr>
            </w:pPr>
            <w:r w:rsidRPr="00FB6120">
              <w:rPr>
                <w:rFonts w:ascii="Times New Roman" w:hAnsi="Times New Roman" w:cs="Times New Roman"/>
                <w:b/>
                <w:color w:val="FF0000"/>
                <w:sz w:val="24"/>
                <w:szCs w:val="24"/>
              </w:rPr>
              <w:t>100.779.99</w:t>
            </w:r>
          </w:p>
        </w:tc>
        <w:tc>
          <w:tcPr>
            <w:tcW w:w="0" w:type="auto"/>
          </w:tcPr>
          <w:p w:rsidR="00A11B4C" w:rsidRPr="00FB6120" w:rsidRDefault="00A11B4C" w:rsidP="00FB6120">
            <w:pPr>
              <w:spacing w:line="360" w:lineRule="auto"/>
              <w:rPr>
                <w:rFonts w:ascii="Times New Roman" w:hAnsi="Times New Roman" w:cs="Times New Roman"/>
                <w:b/>
                <w:color w:val="FF0000"/>
                <w:sz w:val="24"/>
                <w:szCs w:val="24"/>
              </w:rPr>
            </w:pPr>
            <w:r w:rsidRPr="00FB6120">
              <w:rPr>
                <w:rFonts w:ascii="Times New Roman" w:hAnsi="Times New Roman" w:cs="Times New Roman"/>
                <w:b/>
                <w:color w:val="FF0000"/>
                <w:sz w:val="24"/>
                <w:szCs w:val="24"/>
              </w:rPr>
              <w:t>111.686.46</w:t>
            </w:r>
          </w:p>
        </w:tc>
        <w:tc>
          <w:tcPr>
            <w:tcW w:w="0" w:type="auto"/>
          </w:tcPr>
          <w:p w:rsidR="00A11B4C" w:rsidRPr="00FB6120" w:rsidRDefault="00A11B4C" w:rsidP="00FB6120">
            <w:pPr>
              <w:spacing w:line="360" w:lineRule="auto"/>
              <w:rPr>
                <w:rFonts w:ascii="Times New Roman" w:hAnsi="Times New Roman" w:cs="Times New Roman"/>
                <w:sz w:val="24"/>
                <w:szCs w:val="24"/>
              </w:rPr>
            </w:pPr>
            <w:r w:rsidRPr="00FB6120">
              <w:rPr>
                <w:rFonts w:ascii="Times New Roman" w:hAnsi="Times New Roman" w:cs="Times New Roman"/>
                <w:sz w:val="24"/>
                <w:szCs w:val="24"/>
              </w:rPr>
              <w:t>33.305.97</w:t>
            </w:r>
          </w:p>
        </w:tc>
      </w:tr>
      <w:tr w:rsidR="00A11B4C" w:rsidRPr="00FB6120" w:rsidTr="002717F6">
        <w:trPr>
          <w:trHeight w:val="442"/>
          <w:jc w:val="center"/>
        </w:trPr>
        <w:tc>
          <w:tcPr>
            <w:tcW w:w="0" w:type="auto"/>
          </w:tcPr>
          <w:p w:rsidR="00A11B4C" w:rsidRPr="00FB6120" w:rsidRDefault="00A11B4C" w:rsidP="00FB6120">
            <w:pPr>
              <w:spacing w:line="360" w:lineRule="auto"/>
              <w:rPr>
                <w:rFonts w:ascii="Times New Roman" w:hAnsi="Times New Roman" w:cs="Times New Roman"/>
                <w:sz w:val="24"/>
                <w:szCs w:val="24"/>
              </w:rPr>
            </w:pPr>
            <w:r w:rsidRPr="00FB6120">
              <w:rPr>
                <w:rFonts w:ascii="Times New Roman" w:hAnsi="Times New Roman" w:cs="Times New Roman"/>
                <w:sz w:val="24"/>
                <w:szCs w:val="24"/>
              </w:rPr>
              <w:t>1929</w:t>
            </w:r>
          </w:p>
        </w:tc>
        <w:tc>
          <w:tcPr>
            <w:tcW w:w="0" w:type="auto"/>
          </w:tcPr>
          <w:p w:rsidR="00A11B4C" w:rsidRPr="00FB6120" w:rsidRDefault="00A11B4C" w:rsidP="00FB6120">
            <w:pPr>
              <w:spacing w:line="360" w:lineRule="auto"/>
              <w:rPr>
                <w:rFonts w:ascii="Times New Roman" w:hAnsi="Times New Roman" w:cs="Times New Roman"/>
                <w:sz w:val="24"/>
                <w:szCs w:val="24"/>
              </w:rPr>
            </w:pPr>
            <w:r w:rsidRPr="00FB6120">
              <w:rPr>
                <w:rFonts w:ascii="Times New Roman" w:hAnsi="Times New Roman" w:cs="Times New Roman"/>
                <w:sz w:val="24"/>
                <w:szCs w:val="24"/>
              </w:rPr>
              <w:t>80.389.10</w:t>
            </w:r>
          </w:p>
        </w:tc>
        <w:tc>
          <w:tcPr>
            <w:tcW w:w="0" w:type="auto"/>
          </w:tcPr>
          <w:p w:rsidR="00A11B4C" w:rsidRPr="00FB6120" w:rsidRDefault="00A11B4C" w:rsidP="00FB6120">
            <w:pPr>
              <w:spacing w:line="360" w:lineRule="auto"/>
              <w:rPr>
                <w:rFonts w:ascii="Times New Roman" w:hAnsi="Times New Roman" w:cs="Times New Roman"/>
                <w:sz w:val="24"/>
                <w:szCs w:val="24"/>
              </w:rPr>
            </w:pPr>
            <w:r w:rsidRPr="00FB6120">
              <w:rPr>
                <w:rFonts w:ascii="Times New Roman" w:hAnsi="Times New Roman" w:cs="Times New Roman"/>
                <w:sz w:val="24"/>
                <w:szCs w:val="24"/>
              </w:rPr>
              <w:t>89.786.20</w:t>
            </w:r>
          </w:p>
        </w:tc>
        <w:tc>
          <w:tcPr>
            <w:tcW w:w="0" w:type="auto"/>
          </w:tcPr>
          <w:p w:rsidR="00A11B4C" w:rsidRPr="00FB6120" w:rsidRDefault="00A11B4C" w:rsidP="00FB6120">
            <w:pPr>
              <w:spacing w:line="360" w:lineRule="auto"/>
              <w:rPr>
                <w:rFonts w:ascii="Times New Roman" w:hAnsi="Times New Roman" w:cs="Times New Roman"/>
                <w:b/>
                <w:color w:val="FF0000"/>
                <w:sz w:val="24"/>
                <w:szCs w:val="24"/>
              </w:rPr>
            </w:pPr>
            <w:r w:rsidRPr="00FB6120">
              <w:rPr>
                <w:rFonts w:ascii="Times New Roman" w:hAnsi="Times New Roman" w:cs="Times New Roman"/>
                <w:b/>
                <w:color w:val="FF0000"/>
                <w:sz w:val="24"/>
                <w:szCs w:val="24"/>
              </w:rPr>
              <w:t>74.584.52</w:t>
            </w:r>
          </w:p>
        </w:tc>
      </w:tr>
      <w:tr w:rsidR="00A11B4C" w:rsidRPr="00FB6120" w:rsidTr="002717F6">
        <w:trPr>
          <w:trHeight w:val="429"/>
          <w:jc w:val="center"/>
        </w:trPr>
        <w:tc>
          <w:tcPr>
            <w:tcW w:w="0" w:type="auto"/>
          </w:tcPr>
          <w:p w:rsidR="00A11B4C" w:rsidRPr="00FB6120" w:rsidRDefault="00A11B4C" w:rsidP="00FB6120">
            <w:pPr>
              <w:spacing w:line="360" w:lineRule="auto"/>
              <w:rPr>
                <w:rFonts w:ascii="Times New Roman" w:hAnsi="Times New Roman" w:cs="Times New Roman"/>
                <w:sz w:val="24"/>
                <w:szCs w:val="24"/>
              </w:rPr>
            </w:pPr>
            <w:r w:rsidRPr="00FB6120">
              <w:rPr>
                <w:rFonts w:ascii="Times New Roman" w:hAnsi="Times New Roman" w:cs="Times New Roman"/>
                <w:sz w:val="24"/>
                <w:szCs w:val="24"/>
              </w:rPr>
              <w:t>1930</w:t>
            </w:r>
          </w:p>
        </w:tc>
        <w:tc>
          <w:tcPr>
            <w:tcW w:w="0" w:type="auto"/>
          </w:tcPr>
          <w:p w:rsidR="00A11B4C" w:rsidRPr="00FB6120" w:rsidRDefault="00A11B4C" w:rsidP="00FB6120">
            <w:pPr>
              <w:spacing w:line="360" w:lineRule="auto"/>
              <w:rPr>
                <w:rFonts w:ascii="Times New Roman" w:hAnsi="Times New Roman" w:cs="Times New Roman"/>
                <w:sz w:val="24"/>
                <w:szCs w:val="24"/>
              </w:rPr>
            </w:pPr>
            <w:r w:rsidRPr="00FB6120">
              <w:rPr>
                <w:rFonts w:ascii="Times New Roman" w:hAnsi="Times New Roman" w:cs="Times New Roman"/>
                <w:sz w:val="24"/>
                <w:szCs w:val="24"/>
              </w:rPr>
              <w:t>53.754.93</w:t>
            </w:r>
          </w:p>
        </w:tc>
        <w:tc>
          <w:tcPr>
            <w:tcW w:w="0" w:type="auto"/>
          </w:tcPr>
          <w:p w:rsidR="00A11B4C" w:rsidRPr="00FB6120" w:rsidRDefault="00A11B4C" w:rsidP="00FB6120">
            <w:pPr>
              <w:spacing w:line="360" w:lineRule="auto"/>
              <w:rPr>
                <w:rFonts w:ascii="Times New Roman" w:hAnsi="Times New Roman" w:cs="Times New Roman"/>
                <w:sz w:val="24"/>
                <w:szCs w:val="24"/>
              </w:rPr>
            </w:pPr>
            <w:r w:rsidRPr="00FB6120">
              <w:rPr>
                <w:rFonts w:ascii="Times New Roman" w:hAnsi="Times New Roman" w:cs="Times New Roman"/>
                <w:sz w:val="24"/>
                <w:szCs w:val="24"/>
              </w:rPr>
              <w:t>63.773.17</w:t>
            </w:r>
          </w:p>
        </w:tc>
        <w:tc>
          <w:tcPr>
            <w:tcW w:w="0" w:type="auto"/>
          </w:tcPr>
          <w:p w:rsidR="00A11B4C" w:rsidRPr="00FB6120" w:rsidRDefault="00A11B4C" w:rsidP="00FB6120">
            <w:pPr>
              <w:spacing w:line="360" w:lineRule="auto"/>
              <w:rPr>
                <w:rFonts w:ascii="Times New Roman" w:hAnsi="Times New Roman" w:cs="Times New Roman"/>
                <w:b/>
                <w:color w:val="0070C0"/>
                <w:sz w:val="24"/>
                <w:szCs w:val="24"/>
              </w:rPr>
            </w:pPr>
            <w:r w:rsidRPr="00FB6120">
              <w:rPr>
                <w:rFonts w:ascii="Times New Roman" w:hAnsi="Times New Roman" w:cs="Times New Roman"/>
                <w:b/>
                <w:color w:val="0070C0"/>
                <w:sz w:val="24"/>
                <w:szCs w:val="24"/>
              </w:rPr>
              <w:t>552.59</w:t>
            </w:r>
          </w:p>
        </w:tc>
      </w:tr>
      <w:tr w:rsidR="00A11B4C" w:rsidRPr="00FB6120" w:rsidTr="002717F6">
        <w:trPr>
          <w:trHeight w:val="429"/>
          <w:jc w:val="center"/>
        </w:trPr>
        <w:tc>
          <w:tcPr>
            <w:tcW w:w="0" w:type="auto"/>
          </w:tcPr>
          <w:p w:rsidR="00A11B4C" w:rsidRPr="00FB6120" w:rsidRDefault="00A11B4C" w:rsidP="00FB6120">
            <w:pPr>
              <w:spacing w:line="360" w:lineRule="auto"/>
              <w:rPr>
                <w:rFonts w:ascii="Times New Roman" w:hAnsi="Times New Roman" w:cs="Times New Roman"/>
                <w:sz w:val="24"/>
                <w:szCs w:val="24"/>
              </w:rPr>
            </w:pPr>
            <w:r w:rsidRPr="00FB6120">
              <w:rPr>
                <w:rFonts w:ascii="Times New Roman" w:hAnsi="Times New Roman" w:cs="Times New Roman"/>
                <w:sz w:val="24"/>
                <w:szCs w:val="24"/>
              </w:rPr>
              <w:t>1931</w:t>
            </w:r>
          </w:p>
        </w:tc>
        <w:tc>
          <w:tcPr>
            <w:tcW w:w="0" w:type="auto"/>
          </w:tcPr>
          <w:p w:rsidR="00A11B4C" w:rsidRPr="00FB6120" w:rsidRDefault="00A11B4C" w:rsidP="00FB6120">
            <w:pPr>
              <w:spacing w:line="360" w:lineRule="auto"/>
              <w:rPr>
                <w:rFonts w:ascii="Times New Roman" w:hAnsi="Times New Roman" w:cs="Times New Roman"/>
                <w:sz w:val="24"/>
                <w:szCs w:val="24"/>
              </w:rPr>
            </w:pPr>
            <w:r w:rsidRPr="00FB6120">
              <w:rPr>
                <w:rFonts w:ascii="Times New Roman" w:hAnsi="Times New Roman" w:cs="Times New Roman"/>
                <w:sz w:val="24"/>
                <w:szCs w:val="24"/>
              </w:rPr>
              <w:t>78.049.32</w:t>
            </w:r>
          </w:p>
        </w:tc>
        <w:tc>
          <w:tcPr>
            <w:tcW w:w="0" w:type="auto"/>
          </w:tcPr>
          <w:p w:rsidR="00A11B4C" w:rsidRPr="00FB6120" w:rsidRDefault="00A11B4C" w:rsidP="00FB6120">
            <w:pPr>
              <w:spacing w:line="360" w:lineRule="auto"/>
              <w:rPr>
                <w:rFonts w:ascii="Times New Roman" w:hAnsi="Times New Roman" w:cs="Times New Roman"/>
                <w:sz w:val="24"/>
                <w:szCs w:val="24"/>
              </w:rPr>
            </w:pPr>
            <w:r w:rsidRPr="00FB6120">
              <w:rPr>
                <w:rFonts w:ascii="Times New Roman" w:hAnsi="Times New Roman" w:cs="Times New Roman"/>
                <w:sz w:val="24"/>
                <w:szCs w:val="24"/>
              </w:rPr>
              <w:t>88.633.82</w:t>
            </w:r>
          </w:p>
        </w:tc>
        <w:tc>
          <w:tcPr>
            <w:tcW w:w="0" w:type="auto"/>
          </w:tcPr>
          <w:p w:rsidR="00A11B4C" w:rsidRPr="00FB6120" w:rsidRDefault="00A11B4C" w:rsidP="00FB6120">
            <w:pPr>
              <w:spacing w:line="360" w:lineRule="auto"/>
              <w:rPr>
                <w:rFonts w:ascii="Times New Roman" w:hAnsi="Times New Roman" w:cs="Times New Roman"/>
                <w:sz w:val="24"/>
                <w:szCs w:val="24"/>
              </w:rPr>
            </w:pPr>
            <w:r w:rsidRPr="00FB6120">
              <w:rPr>
                <w:rFonts w:ascii="Times New Roman" w:hAnsi="Times New Roman" w:cs="Times New Roman"/>
                <w:sz w:val="24"/>
                <w:szCs w:val="24"/>
              </w:rPr>
              <w:t>575.22</w:t>
            </w:r>
          </w:p>
        </w:tc>
      </w:tr>
      <w:tr w:rsidR="00A11B4C" w:rsidRPr="00FB6120" w:rsidTr="002717F6">
        <w:trPr>
          <w:trHeight w:val="429"/>
          <w:jc w:val="center"/>
        </w:trPr>
        <w:tc>
          <w:tcPr>
            <w:tcW w:w="0" w:type="auto"/>
          </w:tcPr>
          <w:p w:rsidR="00A11B4C" w:rsidRPr="00FB6120" w:rsidRDefault="00A11B4C" w:rsidP="00FB6120">
            <w:pPr>
              <w:spacing w:line="360" w:lineRule="auto"/>
              <w:rPr>
                <w:rFonts w:ascii="Times New Roman" w:hAnsi="Times New Roman" w:cs="Times New Roman"/>
                <w:sz w:val="24"/>
                <w:szCs w:val="24"/>
              </w:rPr>
            </w:pPr>
            <w:r w:rsidRPr="00FB6120">
              <w:rPr>
                <w:rFonts w:ascii="Times New Roman" w:hAnsi="Times New Roman" w:cs="Times New Roman"/>
                <w:sz w:val="24"/>
                <w:szCs w:val="24"/>
              </w:rPr>
              <w:t>1932</w:t>
            </w:r>
          </w:p>
        </w:tc>
        <w:tc>
          <w:tcPr>
            <w:tcW w:w="0" w:type="auto"/>
          </w:tcPr>
          <w:p w:rsidR="00A11B4C" w:rsidRPr="00FB6120" w:rsidRDefault="00A11B4C" w:rsidP="00FB6120">
            <w:pPr>
              <w:spacing w:line="360" w:lineRule="auto"/>
              <w:rPr>
                <w:rFonts w:ascii="Times New Roman" w:hAnsi="Times New Roman" w:cs="Times New Roman"/>
                <w:sz w:val="24"/>
                <w:szCs w:val="24"/>
              </w:rPr>
            </w:pPr>
            <w:r w:rsidRPr="00FB6120">
              <w:rPr>
                <w:rFonts w:ascii="Times New Roman" w:hAnsi="Times New Roman" w:cs="Times New Roman"/>
                <w:sz w:val="24"/>
                <w:szCs w:val="24"/>
              </w:rPr>
              <w:t>25.217.66</w:t>
            </w:r>
          </w:p>
        </w:tc>
        <w:tc>
          <w:tcPr>
            <w:tcW w:w="0" w:type="auto"/>
          </w:tcPr>
          <w:p w:rsidR="00A11B4C" w:rsidRPr="00FB6120" w:rsidRDefault="00A11B4C" w:rsidP="00FB6120">
            <w:pPr>
              <w:spacing w:line="360" w:lineRule="auto"/>
              <w:rPr>
                <w:rFonts w:ascii="Times New Roman" w:hAnsi="Times New Roman" w:cs="Times New Roman"/>
                <w:sz w:val="24"/>
                <w:szCs w:val="24"/>
              </w:rPr>
            </w:pPr>
            <w:r w:rsidRPr="00FB6120">
              <w:rPr>
                <w:rFonts w:ascii="Times New Roman" w:hAnsi="Times New Roman" w:cs="Times New Roman"/>
                <w:sz w:val="24"/>
                <w:szCs w:val="24"/>
              </w:rPr>
              <w:t>35.036.86</w:t>
            </w:r>
          </w:p>
        </w:tc>
        <w:tc>
          <w:tcPr>
            <w:tcW w:w="0" w:type="auto"/>
          </w:tcPr>
          <w:p w:rsidR="00A11B4C" w:rsidRPr="00FB6120" w:rsidRDefault="00A11B4C" w:rsidP="00FB6120">
            <w:pPr>
              <w:spacing w:line="360" w:lineRule="auto"/>
              <w:rPr>
                <w:rFonts w:ascii="Times New Roman" w:hAnsi="Times New Roman" w:cs="Times New Roman"/>
                <w:sz w:val="24"/>
                <w:szCs w:val="24"/>
              </w:rPr>
            </w:pPr>
            <w:r w:rsidRPr="00FB6120">
              <w:rPr>
                <w:rFonts w:ascii="Times New Roman" w:hAnsi="Times New Roman" w:cs="Times New Roman"/>
                <w:sz w:val="24"/>
                <w:szCs w:val="24"/>
              </w:rPr>
              <w:t>597.78</w:t>
            </w:r>
          </w:p>
        </w:tc>
      </w:tr>
      <w:tr w:rsidR="00A11B4C" w:rsidRPr="00FB6120" w:rsidTr="002717F6">
        <w:trPr>
          <w:trHeight w:val="442"/>
          <w:jc w:val="center"/>
        </w:trPr>
        <w:tc>
          <w:tcPr>
            <w:tcW w:w="0" w:type="auto"/>
          </w:tcPr>
          <w:p w:rsidR="00A11B4C" w:rsidRPr="00FB6120" w:rsidRDefault="00A11B4C" w:rsidP="00FB6120">
            <w:pPr>
              <w:spacing w:line="360" w:lineRule="auto"/>
              <w:rPr>
                <w:rFonts w:ascii="Times New Roman" w:hAnsi="Times New Roman" w:cs="Times New Roman"/>
                <w:sz w:val="24"/>
                <w:szCs w:val="24"/>
              </w:rPr>
            </w:pPr>
            <w:r w:rsidRPr="00FB6120">
              <w:rPr>
                <w:rFonts w:ascii="Times New Roman" w:hAnsi="Times New Roman" w:cs="Times New Roman"/>
                <w:sz w:val="24"/>
                <w:szCs w:val="24"/>
              </w:rPr>
              <w:t>1933</w:t>
            </w:r>
          </w:p>
        </w:tc>
        <w:tc>
          <w:tcPr>
            <w:tcW w:w="0" w:type="auto"/>
          </w:tcPr>
          <w:p w:rsidR="00A11B4C" w:rsidRPr="00FB6120" w:rsidRDefault="00A11B4C" w:rsidP="00FB6120">
            <w:pPr>
              <w:spacing w:line="360" w:lineRule="auto"/>
              <w:rPr>
                <w:rFonts w:ascii="Times New Roman" w:hAnsi="Times New Roman" w:cs="Times New Roman"/>
                <w:sz w:val="24"/>
                <w:szCs w:val="24"/>
              </w:rPr>
            </w:pPr>
            <w:r w:rsidRPr="00FB6120">
              <w:rPr>
                <w:rFonts w:ascii="Times New Roman" w:hAnsi="Times New Roman" w:cs="Times New Roman"/>
                <w:sz w:val="24"/>
                <w:szCs w:val="24"/>
              </w:rPr>
              <w:t>38.910.52</w:t>
            </w:r>
          </w:p>
        </w:tc>
        <w:tc>
          <w:tcPr>
            <w:tcW w:w="0" w:type="auto"/>
          </w:tcPr>
          <w:p w:rsidR="00A11B4C" w:rsidRPr="00FB6120" w:rsidRDefault="00A11B4C" w:rsidP="00FB6120">
            <w:pPr>
              <w:spacing w:line="360" w:lineRule="auto"/>
              <w:rPr>
                <w:rFonts w:ascii="Times New Roman" w:hAnsi="Times New Roman" w:cs="Times New Roman"/>
                <w:sz w:val="24"/>
                <w:szCs w:val="24"/>
              </w:rPr>
            </w:pPr>
            <w:r w:rsidRPr="00FB6120">
              <w:rPr>
                <w:rFonts w:ascii="Times New Roman" w:hAnsi="Times New Roman" w:cs="Times New Roman"/>
                <w:sz w:val="24"/>
                <w:szCs w:val="24"/>
              </w:rPr>
              <w:t>53.496.42</w:t>
            </w:r>
          </w:p>
        </w:tc>
        <w:tc>
          <w:tcPr>
            <w:tcW w:w="0" w:type="auto"/>
          </w:tcPr>
          <w:p w:rsidR="00A11B4C" w:rsidRPr="00FB6120" w:rsidRDefault="00A11B4C" w:rsidP="00FB6120">
            <w:pPr>
              <w:spacing w:line="360" w:lineRule="auto"/>
              <w:rPr>
                <w:rFonts w:ascii="Times New Roman" w:hAnsi="Times New Roman" w:cs="Times New Roman"/>
                <w:sz w:val="24"/>
                <w:szCs w:val="24"/>
              </w:rPr>
            </w:pPr>
            <w:r w:rsidRPr="00FB6120">
              <w:rPr>
                <w:rFonts w:ascii="Times New Roman" w:hAnsi="Times New Roman" w:cs="Times New Roman"/>
                <w:sz w:val="24"/>
                <w:szCs w:val="24"/>
              </w:rPr>
              <w:t>618.76</w:t>
            </w:r>
          </w:p>
        </w:tc>
      </w:tr>
      <w:tr w:rsidR="006634C4" w:rsidRPr="00FB6120" w:rsidTr="002717F6">
        <w:trPr>
          <w:trHeight w:val="429"/>
          <w:jc w:val="center"/>
        </w:trPr>
        <w:tc>
          <w:tcPr>
            <w:tcW w:w="0" w:type="auto"/>
          </w:tcPr>
          <w:p w:rsidR="006634C4" w:rsidRPr="00FB6120" w:rsidRDefault="006634C4" w:rsidP="00FB6120">
            <w:pPr>
              <w:spacing w:line="360" w:lineRule="auto"/>
              <w:rPr>
                <w:rFonts w:ascii="Times New Roman" w:hAnsi="Times New Roman"/>
                <w:sz w:val="24"/>
                <w:szCs w:val="24"/>
              </w:rPr>
            </w:pPr>
            <w:r>
              <w:rPr>
                <w:rFonts w:ascii="Times New Roman" w:hAnsi="Times New Roman"/>
                <w:sz w:val="24"/>
                <w:szCs w:val="24"/>
              </w:rPr>
              <w:t>1934</w:t>
            </w:r>
          </w:p>
        </w:tc>
        <w:tc>
          <w:tcPr>
            <w:tcW w:w="0" w:type="auto"/>
          </w:tcPr>
          <w:p w:rsidR="006634C4" w:rsidRPr="00FB6120" w:rsidRDefault="006634C4" w:rsidP="00FB6120">
            <w:pPr>
              <w:spacing w:line="360" w:lineRule="auto"/>
              <w:rPr>
                <w:rFonts w:ascii="Times New Roman" w:hAnsi="Times New Roman"/>
                <w:sz w:val="24"/>
                <w:szCs w:val="24"/>
              </w:rPr>
            </w:pPr>
          </w:p>
        </w:tc>
        <w:tc>
          <w:tcPr>
            <w:tcW w:w="0" w:type="auto"/>
          </w:tcPr>
          <w:p w:rsidR="006634C4" w:rsidRPr="00FB6120" w:rsidRDefault="006634C4" w:rsidP="00FB6120">
            <w:pPr>
              <w:spacing w:line="360" w:lineRule="auto"/>
              <w:rPr>
                <w:rFonts w:ascii="Times New Roman" w:hAnsi="Times New Roman"/>
                <w:sz w:val="24"/>
                <w:szCs w:val="24"/>
              </w:rPr>
            </w:pPr>
          </w:p>
        </w:tc>
        <w:tc>
          <w:tcPr>
            <w:tcW w:w="0" w:type="auto"/>
          </w:tcPr>
          <w:p w:rsidR="006634C4" w:rsidRPr="00FB6120" w:rsidRDefault="006634C4" w:rsidP="00FB6120">
            <w:pPr>
              <w:spacing w:line="360" w:lineRule="auto"/>
              <w:rPr>
                <w:rFonts w:ascii="Times New Roman" w:hAnsi="Times New Roman"/>
                <w:sz w:val="24"/>
                <w:szCs w:val="24"/>
              </w:rPr>
            </w:pPr>
          </w:p>
        </w:tc>
      </w:tr>
      <w:tr w:rsidR="006634C4" w:rsidRPr="00FB6120" w:rsidTr="002717F6">
        <w:trPr>
          <w:trHeight w:val="429"/>
          <w:jc w:val="center"/>
        </w:trPr>
        <w:tc>
          <w:tcPr>
            <w:tcW w:w="0" w:type="auto"/>
          </w:tcPr>
          <w:p w:rsidR="006634C4" w:rsidRPr="00FB6120" w:rsidRDefault="006634C4" w:rsidP="00FB6120">
            <w:pPr>
              <w:spacing w:line="360" w:lineRule="auto"/>
              <w:rPr>
                <w:rFonts w:ascii="Times New Roman" w:hAnsi="Times New Roman"/>
                <w:sz w:val="24"/>
                <w:szCs w:val="24"/>
              </w:rPr>
            </w:pPr>
            <w:r>
              <w:rPr>
                <w:rFonts w:ascii="Times New Roman" w:hAnsi="Times New Roman"/>
                <w:sz w:val="24"/>
                <w:szCs w:val="24"/>
              </w:rPr>
              <w:t>1935</w:t>
            </w:r>
          </w:p>
        </w:tc>
        <w:tc>
          <w:tcPr>
            <w:tcW w:w="0" w:type="auto"/>
          </w:tcPr>
          <w:p w:rsidR="006634C4" w:rsidRPr="00FB6120" w:rsidRDefault="006634C4" w:rsidP="00FB6120">
            <w:pPr>
              <w:spacing w:line="360" w:lineRule="auto"/>
              <w:rPr>
                <w:rFonts w:ascii="Times New Roman" w:hAnsi="Times New Roman"/>
                <w:sz w:val="24"/>
                <w:szCs w:val="24"/>
              </w:rPr>
            </w:pPr>
          </w:p>
        </w:tc>
        <w:tc>
          <w:tcPr>
            <w:tcW w:w="0" w:type="auto"/>
          </w:tcPr>
          <w:p w:rsidR="006634C4" w:rsidRPr="00FB6120" w:rsidRDefault="006634C4" w:rsidP="00FB6120">
            <w:pPr>
              <w:spacing w:line="360" w:lineRule="auto"/>
              <w:rPr>
                <w:rFonts w:ascii="Times New Roman" w:hAnsi="Times New Roman"/>
                <w:sz w:val="24"/>
                <w:szCs w:val="24"/>
              </w:rPr>
            </w:pPr>
          </w:p>
        </w:tc>
        <w:tc>
          <w:tcPr>
            <w:tcW w:w="0" w:type="auto"/>
          </w:tcPr>
          <w:p w:rsidR="006634C4" w:rsidRPr="00FB6120" w:rsidRDefault="006634C4" w:rsidP="00FB6120">
            <w:pPr>
              <w:spacing w:line="360" w:lineRule="auto"/>
              <w:rPr>
                <w:rFonts w:ascii="Times New Roman" w:hAnsi="Times New Roman"/>
                <w:sz w:val="24"/>
                <w:szCs w:val="24"/>
              </w:rPr>
            </w:pPr>
          </w:p>
        </w:tc>
      </w:tr>
      <w:tr w:rsidR="006634C4" w:rsidRPr="00FB6120" w:rsidTr="002717F6">
        <w:trPr>
          <w:trHeight w:val="465"/>
          <w:jc w:val="center"/>
        </w:trPr>
        <w:tc>
          <w:tcPr>
            <w:tcW w:w="0" w:type="auto"/>
          </w:tcPr>
          <w:p w:rsidR="006634C4" w:rsidRPr="00FB6120" w:rsidRDefault="006634C4" w:rsidP="00FB6120">
            <w:pPr>
              <w:spacing w:line="360" w:lineRule="auto"/>
              <w:rPr>
                <w:rFonts w:ascii="Times New Roman" w:hAnsi="Times New Roman"/>
                <w:sz w:val="24"/>
                <w:szCs w:val="24"/>
              </w:rPr>
            </w:pPr>
            <w:r>
              <w:rPr>
                <w:rFonts w:ascii="Times New Roman" w:hAnsi="Times New Roman"/>
                <w:sz w:val="24"/>
                <w:szCs w:val="24"/>
              </w:rPr>
              <w:t>1936</w:t>
            </w:r>
          </w:p>
        </w:tc>
        <w:tc>
          <w:tcPr>
            <w:tcW w:w="0" w:type="auto"/>
          </w:tcPr>
          <w:p w:rsidR="006634C4" w:rsidRPr="00FB6120" w:rsidRDefault="00DC4A40" w:rsidP="00DC4A40">
            <w:pPr>
              <w:pStyle w:val="Mjnormln"/>
              <w:rPr>
                <w:rFonts w:ascii="Times New Roman" w:hAnsi="Times New Roman"/>
              </w:rPr>
            </w:pPr>
            <w:r>
              <w:rPr>
                <w:rFonts w:ascii="Times New Roman" w:hAnsi="Times New Roman"/>
              </w:rPr>
              <w:t>48.404.</w:t>
            </w:r>
            <w:r w:rsidRPr="00DC4A40">
              <w:rPr>
                <w:rFonts w:ascii="Times New Roman" w:hAnsi="Times New Roman"/>
              </w:rPr>
              <w:t>78</w:t>
            </w:r>
            <w:r w:rsidRPr="00FB6120">
              <w:rPr>
                <w:rStyle w:val="Znakapoznpodarou"/>
                <w:rFonts w:ascii="Times New Roman" w:hAnsi="Times New Roman"/>
              </w:rPr>
              <w:footnoteReference w:id="416"/>
            </w:r>
          </w:p>
        </w:tc>
        <w:tc>
          <w:tcPr>
            <w:tcW w:w="0" w:type="auto"/>
          </w:tcPr>
          <w:p w:rsidR="006634C4" w:rsidRPr="00FB6120" w:rsidRDefault="006634C4" w:rsidP="00FB6120">
            <w:pPr>
              <w:spacing w:line="360" w:lineRule="auto"/>
              <w:rPr>
                <w:rFonts w:ascii="Times New Roman" w:hAnsi="Times New Roman"/>
                <w:sz w:val="24"/>
                <w:szCs w:val="24"/>
              </w:rPr>
            </w:pPr>
          </w:p>
        </w:tc>
        <w:tc>
          <w:tcPr>
            <w:tcW w:w="0" w:type="auto"/>
          </w:tcPr>
          <w:p w:rsidR="006634C4" w:rsidRPr="00FB6120" w:rsidRDefault="006634C4" w:rsidP="00FB6120">
            <w:pPr>
              <w:spacing w:line="360" w:lineRule="auto"/>
              <w:rPr>
                <w:rFonts w:ascii="Times New Roman" w:hAnsi="Times New Roman"/>
                <w:sz w:val="24"/>
                <w:szCs w:val="24"/>
              </w:rPr>
            </w:pPr>
          </w:p>
        </w:tc>
      </w:tr>
      <w:tr w:rsidR="006634C4" w:rsidRPr="00FB6120" w:rsidTr="002717F6">
        <w:trPr>
          <w:trHeight w:val="429"/>
          <w:jc w:val="center"/>
        </w:trPr>
        <w:tc>
          <w:tcPr>
            <w:tcW w:w="0" w:type="auto"/>
          </w:tcPr>
          <w:p w:rsidR="006634C4" w:rsidRPr="00FB6120" w:rsidRDefault="006634C4" w:rsidP="00FB6120">
            <w:pPr>
              <w:spacing w:line="360" w:lineRule="auto"/>
              <w:rPr>
                <w:rFonts w:ascii="Times New Roman" w:hAnsi="Times New Roman"/>
                <w:sz w:val="24"/>
                <w:szCs w:val="24"/>
              </w:rPr>
            </w:pPr>
            <w:r>
              <w:rPr>
                <w:rFonts w:ascii="Times New Roman" w:hAnsi="Times New Roman"/>
                <w:sz w:val="24"/>
                <w:szCs w:val="24"/>
              </w:rPr>
              <w:t>1937</w:t>
            </w:r>
          </w:p>
        </w:tc>
        <w:tc>
          <w:tcPr>
            <w:tcW w:w="0" w:type="auto"/>
          </w:tcPr>
          <w:p w:rsidR="006634C4" w:rsidRPr="00DC4A40" w:rsidRDefault="00DC4A40" w:rsidP="00FB6120">
            <w:pPr>
              <w:spacing w:line="360" w:lineRule="auto"/>
              <w:rPr>
                <w:rFonts w:ascii="Times New Roman" w:hAnsi="Times New Roman"/>
                <w:sz w:val="24"/>
                <w:szCs w:val="24"/>
              </w:rPr>
            </w:pPr>
            <w:r w:rsidRPr="00DC4A40">
              <w:rPr>
                <w:rFonts w:ascii="Times New Roman" w:hAnsi="Times New Roman"/>
                <w:sz w:val="24"/>
                <w:szCs w:val="24"/>
              </w:rPr>
              <w:t>54.553.11</w:t>
            </w:r>
            <w:r w:rsidR="002717F6">
              <w:rPr>
                <w:rStyle w:val="Znakapoznpodarou"/>
                <w:rFonts w:ascii="Times New Roman" w:hAnsi="Times New Roman"/>
                <w:sz w:val="24"/>
                <w:szCs w:val="24"/>
              </w:rPr>
              <w:footnoteReference w:id="417"/>
            </w:r>
          </w:p>
        </w:tc>
        <w:tc>
          <w:tcPr>
            <w:tcW w:w="0" w:type="auto"/>
          </w:tcPr>
          <w:p w:rsidR="006634C4" w:rsidRPr="00FB6120" w:rsidRDefault="006634C4" w:rsidP="00FB6120">
            <w:pPr>
              <w:spacing w:line="360" w:lineRule="auto"/>
              <w:rPr>
                <w:rFonts w:ascii="Times New Roman" w:hAnsi="Times New Roman"/>
                <w:sz w:val="24"/>
                <w:szCs w:val="24"/>
              </w:rPr>
            </w:pPr>
          </w:p>
        </w:tc>
        <w:tc>
          <w:tcPr>
            <w:tcW w:w="0" w:type="auto"/>
          </w:tcPr>
          <w:p w:rsidR="006634C4" w:rsidRPr="00FB6120" w:rsidRDefault="006634C4" w:rsidP="00FB6120">
            <w:pPr>
              <w:spacing w:line="360" w:lineRule="auto"/>
              <w:rPr>
                <w:rFonts w:ascii="Times New Roman" w:hAnsi="Times New Roman"/>
                <w:sz w:val="24"/>
                <w:szCs w:val="24"/>
              </w:rPr>
            </w:pPr>
          </w:p>
        </w:tc>
      </w:tr>
      <w:tr w:rsidR="006634C4" w:rsidRPr="00FB6120" w:rsidTr="002717F6">
        <w:trPr>
          <w:trHeight w:val="442"/>
          <w:jc w:val="center"/>
        </w:trPr>
        <w:tc>
          <w:tcPr>
            <w:tcW w:w="0" w:type="auto"/>
          </w:tcPr>
          <w:p w:rsidR="006634C4" w:rsidRPr="00FB6120" w:rsidRDefault="006634C4" w:rsidP="00FB6120">
            <w:pPr>
              <w:spacing w:line="360" w:lineRule="auto"/>
              <w:rPr>
                <w:rFonts w:ascii="Times New Roman" w:hAnsi="Times New Roman"/>
                <w:sz w:val="24"/>
                <w:szCs w:val="24"/>
              </w:rPr>
            </w:pPr>
            <w:r>
              <w:rPr>
                <w:rFonts w:ascii="Times New Roman" w:hAnsi="Times New Roman"/>
                <w:sz w:val="24"/>
                <w:szCs w:val="24"/>
              </w:rPr>
              <w:t>1938</w:t>
            </w:r>
          </w:p>
        </w:tc>
        <w:tc>
          <w:tcPr>
            <w:tcW w:w="0" w:type="auto"/>
          </w:tcPr>
          <w:p w:rsidR="006634C4" w:rsidRPr="00FB6120" w:rsidRDefault="002717F6" w:rsidP="00FB6120">
            <w:pPr>
              <w:spacing w:line="360" w:lineRule="auto"/>
              <w:rPr>
                <w:rFonts w:ascii="Times New Roman" w:hAnsi="Times New Roman"/>
                <w:sz w:val="24"/>
                <w:szCs w:val="24"/>
              </w:rPr>
            </w:pPr>
            <w:r>
              <w:rPr>
                <w:rFonts w:ascii="Times New Roman" w:hAnsi="Times New Roman"/>
                <w:sz w:val="24"/>
                <w:szCs w:val="24"/>
              </w:rPr>
              <w:t>82.587.20</w:t>
            </w:r>
            <w:r>
              <w:rPr>
                <w:rStyle w:val="Znakapoznpodarou"/>
                <w:rFonts w:ascii="Times New Roman" w:hAnsi="Times New Roman"/>
                <w:sz w:val="24"/>
                <w:szCs w:val="24"/>
              </w:rPr>
              <w:footnoteReference w:id="418"/>
            </w:r>
          </w:p>
        </w:tc>
        <w:tc>
          <w:tcPr>
            <w:tcW w:w="0" w:type="auto"/>
          </w:tcPr>
          <w:p w:rsidR="006634C4" w:rsidRPr="00FB6120" w:rsidRDefault="006634C4" w:rsidP="00FB6120">
            <w:pPr>
              <w:spacing w:line="360" w:lineRule="auto"/>
              <w:rPr>
                <w:rFonts w:ascii="Times New Roman" w:hAnsi="Times New Roman"/>
                <w:sz w:val="24"/>
                <w:szCs w:val="24"/>
              </w:rPr>
            </w:pPr>
          </w:p>
        </w:tc>
        <w:tc>
          <w:tcPr>
            <w:tcW w:w="0" w:type="auto"/>
          </w:tcPr>
          <w:p w:rsidR="006634C4" w:rsidRPr="00FB6120" w:rsidRDefault="006634C4" w:rsidP="00FB6120">
            <w:pPr>
              <w:spacing w:line="360" w:lineRule="auto"/>
              <w:rPr>
                <w:rFonts w:ascii="Times New Roman" w:hAnsi="Times New Roman"/>
                <w:sz w:val="24"/>
                <w:szCs w:val="24"/>
              </w:rPr>
            </w:pPr>
          </w:p>
        </w:tc>
      </w:tr>
      <w:tr w:rsidR="006634C4" w:rsidRPr="00FB6120" w:rsidTr="002717F6">
        <w:trPr>
          <w:trHeight w:val="429"/>
          <w:jc w:val="center"/>
        </w:trPr>
        <w:tc>
          <w:tcPr>
            <w:tcW w:w="0" w:type="auto"/>
          </w:tcPr>
          <w:p w:rsidR="006634C4" w:rsidRPr="00FB6120" w:rsidRDefault="006634C4" w:rsidP="00FB6120">
            <w:pPr>
              <w:spacing w:line="360" w:lineRule="auto"/>
              <w:rPr>
                <w:rFonts w:ascii="Times New Roman" w:hAnsi="Times New Roman"/>
                <w:sz w:val="24"/>
                <w:szCs w:val="24"/>
              </w:rPr>
            </w:pPr>
            <w:r>
              <w:rPr>
                <w:rFonts w:ascii="Times New Roman" w:hAnsi="Times New Roman"/>
                <w:sz w:val="24"/>
                <w:szCs w:val="24"/>
              </w:rPr>
              <w:t>1939</w:t>
            </w:r>
          </w:p>
        </w:tc>
        <w:tc>
          <w:tcPr>
            <w:tcW w:w="0" w:type="auto"/>
          </w:tcPr>
          <w:p w:rsidR="006634C4" w:rsidRPr="00FB6120" w:rsidRDefault="006634C4" w:rsidP="00FB6120">
            <w:pPr>
              <w:spacing w:line="360" w:lineRule="auto"/>
              <w:rPr>
                <w:rFonts w:ascii="Times New Roman" w:hAnsi="Times New Roman"/>
                <w:sz w:val="24"/>
                <w:szCs w:val="24"/>
              </w:rPr>
            </w:pPr>
          </w:p>
        </w:tc>
        <w:tc>
          <w:tcPr>
            <w:tcW w:w="0" w:type="auto"/>
          </w:tcPr>
          <w:p w:rsidR="006634C4" w:rsidRPr="00FB6120" w:rsidRDefault="006634C4" w:rsidP="00FB6120">
            <w:pPr>
              <w:spacing w:line="360" w:lineRule="auto"/>
              <w:rPr>
                <w:rFonts w:ascii="Times New Roman" w:hAnsi="Times New Roman"/>
                <w:sz w:val="24"/>
                <w:szCs w:val="24"/>
              </w:rPr>
            </w:pPr>
          </w:p>
        </w:tc>
        <w:tc>
          <w:tcPr>
            <w:tcW w:w="0" w:type="auto"/>
          </w:tcPr>
          <w:p w:rsidR="006634C4" w:rsidRPr="00FB6120" w:rsidRDefault="006634C4" w:rsidP="00FB6120">
            <w:pPr>
              <w:spacing w:line="360" w:lineRule="auto"/>
              <w:rPr>
                <w:rFonts w:ascii="Times New Roman" w:hAnsi="Times New Roman"/>
                <w:sz w:val="24"/>
                <w:szCs w:val="24"/>
              </w:rPr>
            </w:pPr>
          </w:p>
        </w:tc>
      </w:tr>
    </w:tbl>
    <w:p w:rsidR="00DC4A40" w:rsidRPr="00C62BCB" w:rsidRDefault="00CA625E" w:rsidP="002717F6">
      <w:pPr>
        <w:spacing w:line="360" w:lineRule="auto"/>
        <w:jc w:val="center"/>
        <w:rPr>
          <w:rFonts w:ascii="Times New Roman" w:hAnsi="Times New Roman"/>
          <w:sz w:val="24"/>
          <w:szCs w:val="24"/>
        </w:rPr>
      </w:pPr>
      <w:r w:rsidRPr="00C62BCB">
        <w:rPr>
          <w:rFonts w:ascii="Times New Roman" w:hAnsi="Times New Roman"/>
          <w:sz w:val="24"/>
          <w:szCs w:val="24"/>
        </w:rPr>
        <w:t xml:space="preserve">Tabulka 1 - Výsledek hospodaření mezi lety 1923 </w:t>
      </w:r>
      <w:r w:rsidR="004A7FBD" w:rsidRPr="00C62BCB">
        <w:rPr>
          <w:rFonts w:ascii="Times New Roman" w:hAnsi="Times New Roman"/>
          <w:sz w:val="24"/>
          <w:szCs w:val="24"/>
        </w:rPr>
        <w:t>–</w:t>
      </w:r>
      <w:r w:rsidRPr="00C62BCB">
        <w:rPr>
          <w:rFonts w:ascii="Times New Roman" w:hAnsi="Times New Roman"/>
          <w:sz w:val="24"/>
          <w:szCs w:val="24"/>
        </w:rPr>
        <w:t xml:space="preserve"> 1933</w:t>
      </w:r>
      <w:r w:rsidR="004A7FBD" w:rsidRPr="00C62BCB">
        <w:rPr>
          <w:rStyle w:val="Znakapoznpodarou"/>
          <w:rFonts w:ascii="Times New Roman" w:hAnsi="Times New Roman"/>
          <w:sz w:val="24"/>
          <w:szCs w:val="24"/>
        </w:rPr>
        <w:footnoteReference w:id="419"/>
      </w:r>
    </w:p>
    <w:tbl>
      <w:tblPr>
        <w:tblStyle w:val="Mkatabulky"/>
        <w:tblW w:w="5000" w:type="pct"/>
        <w:jc w:val="center"/>
        <w:tblLook w:val="04A0"/>
      </w:tblPr>
      <w:tblGrid>
        <w:gridCol w:w="4601"/>
        <w:gridCol w:w="1674"/>
        <w:gridCol w:w="1063"/>
        <w:gridCol w:w="1950"/>
      </w:tblGrid>
      <w:tr w:rsidR="00CA625E" w:rsidRPr="00FB6120" w:rsidTr="004A7FBD">
        <w:trPr>
          <w:jc w:val="center"/>
        </w:trPr>
        <w:tc>
          <w:tcPr>
            <w:tcW w:w="2477" w:type="pct"/>
            <w:vAlign w:val="center"/>
          </w:tcPr>
          <w:p w:rsidR="00CA625E" w:rsidRPr="00FB6120" w:rsidRDefault="00CA625E" w:rsidP="00FB6120">
            <w:pPr>
              <w:spacing w:line="360" w:lineRule="auto"/>
              <w:jc w:val="center"/>
              <w:rPr>
                <w:rFonts w:ascii="Times New Roman" w:hAnsi="Times New Roman" w:cs="Times New Roman"/>
                <w:b/>
                <w:sz w:val="24"/>
                <w:szCs w:val="24"/>
              </w:rPr>
            </w:pPr>
            <w:r w:rsidRPr="00FB6120">
              <w:rPr>
                <w:rFonts w:ascii="Times New Roman" w:hAnsi="Times New Roman" w:cs="Times New Roman"/>
                <w:b/>
                <w:sz w:val="24"/>
                <w:szCs w:val="24"/>
              </w:rPr>
              <w:lastRenderedPageBreak/>
              <w:t>Filmy v prosinci 1926</w:t>
            </w:r>
          </w:p>
        </w:tc>
        <w:tc>
          <w:tcPr>
            <w:tcW w:w="901" w:type="pct"/>
            <w:vAlign w:val="bottom"/>
          </w:tcPr>
          <w:p w:rsidR="00CA625E" w:rsidRPr="00FB6120" w:rsidRDefault="00CA625E" w:rsidP="00FB6120">
            <w:pPr>
              <w:spacing w:line="360" w:lineRule="auto"/>
              <w:jc w:val="center"/>
              <w:rPr>
                <w:rFonts w:ascii="Times New Roman" w:hAnsi="Times New Roman" w:cs="Times New Roman"/>
                <w:b/>
                <w:sz w:val="24"/>
                <w:szCs w:val="24"/>
              </w:rPr>
            </w:pPr>
            <w:r w:rsidRPr="00FB6120">
              <w:rPr>
                <w:rFonts w:ascii="Times New Roman" w:hAnsi="Times New Roman" w:cs="Times New Roman"/>
                <w:b/>
                <w:sz w:val="24"/>
                <w:szCs w:val="24"/>
              </w:rPr>
              <w:t>Země</w:t>
            </w:r>
          </w:p>
        </w:tc>
        <w:tc>
          <w:tcPr>
            <w:tcW w:w="572" w:type="pct"/>
            <w:vAlign w:val="bottom"/>
          </w:tcPr>
          <w:p w:rsidR="00CA625E" w:rsidRPr="00FB6120" w:rsidRDefault="00CA625E" w:rsidP="00FB6120">
            <w:pPr>
              <w:spacing w:line="360" w:lineRule="auto"/>
              <w:jc w:val="center"/>
              <w:rPr>
                <w:rFonts w:ascii="Times New Roman" w:hAnsi="Times New Roman" w:cs="Times New Roman"/>
                <w:b/>
                <w:sz w:val="24"/>
                <w:szCs w:val="24"/>
              </w:rPr>
            </w:pPr>
            <w:r w:rsidRPr="00FB6120">
              <w:rPr>
                <w:rFonts w:ascii="Times New Roman" w:hAnsi="Times New Roman" w:cs="Times New Roman"/>
                <w:b/>
                <w:sz w:val="24"/>
                <w:szCs w:val="24"/>
              </w:rPr>
              <w:t>Rok</w:t>
            </w:r>
          </w:p>
        </w:tc>
        <w:tc>
          <w:tcPr>
            <w:tcW w:w="1050" w:type="pct"/>
            <w:vAlign w:val="bottom"/>
          </w:tcPr>
          <w:p w:rsidR="00CA625E" w:rsidRPr="00FB6120" w:rsidRDefault="00CA625E" w:rsidP="00FB6120">
            <w:pPr>
              <w:spacing w:line="360" w:lineRule="auto"/>
              <w:jc w:val="center"/>
              <w:rPr>
                <w:rFonts w:ascii="Times New Roman" w:hAnsi="Times New Roman" w:cs="Times New Roman"/>
                <w:b/>
                <w:sz w:val="24"/>
                <w:szCs w:val="24"/>
              </w:rPr>
            </w:pPr>
            <w:r w:rsidRPr="00FB6120">
              <w:rPr>
                <w:rFonts w:ascii="Times New Roman" w:hAnsi="Times New Roman" w:cs="Times New Roman"/>
                <w:b/>
                <w:sz w:val="24"/>
                <w:szCs w:val="24"/>
              </w:rPr>
              <w:t>Zisk v Kč</w:t>
            </w:r>
          </w:p>
        </w:tc>
      </w:tr>
      <w:tr w:rsidR="00CA625E" w:rsidRPr="00FB6120" w:rsidTr="004A7FBD">
        <w:trPr>
          <w:jc w:val="center"/>
        </w:trPr>
        <w:tc>
          <w:tcPr>
            <w:tcW w:w="2477" w:type="pct"/>
            <w:tcBorders>
              <w:top w:val="single" w:sz="4" w:space="0" w:color="auto"/>
            </w:tcBorders>
            <w:vAlign w:val="bottom"/>
          </w:tcPr>
          <w:p w:rsidR="00CA625E" w:rsidRPr="00FB6120" w:rsidRDefault="00CA625E" w:rsidP="00FB6120">
            <w:pPr>
              <w:spacing w:line="360" w:lineRule="auto"/>
              <w:jc w:val="center"/>
              <w:rPr>
                <w:rFonts w:ascii="Times New Roman" w:hAnsi="Times New Roman" w:cs="Times New Roman"/>
                <w:sz w:val="24"/>
                <w:szCs w:val="24"/>
              </w:rPr>
            </w:pPr>
          </w:p>
        </w:tc>
        <w:tc>
          <w:tcPr>
            <w:tcW w:w="901" w:type="pct"/>
            <w:tcBorders>
              <w:top w:val="single" w:sz="4" w:space="0" w:color="auto"/>
            </w:tcBorders>
            <w:vAlign w:val="bottom"/>
          </w:tcPr>
          <w:p w:rsidR="00CA625E" w:rsidRPr="00FB6120" w:rsidRDefault="00CA625E" w:rsidP="00FB6120">
            <w:pPr>
              <w:spacing w:line="360" w:lineRule="auto"/>
              <w:jc w:val="center"/>
              <w:rPr>
                <w:rFonts w:ascii="Times New Roman" w:hAnsi="Times New Roman" w:cs="Times New Roman"/>
                <w:sz w:val="24"/>
                <w:szCs w:val="24"/>
              </w:rPr>
            </w:pPr>
          </w:p>
        </w:tc>
        <w:tc>
          <w:tcPr>
            <w:tcW w:w="572" w:type="pct"/>
            <w:tcBorders>
              <w:top w:val="single" w:sz="4" w:space="0" w:color="auto"/>
            </w:tcBorders>
            <w:vAlign w:val="bottom"/>
          </w:tcPr>
          <w:p w:rsidR="00CA625E" w:rsidRPr="00FB6120" w:rsidRDefault="00CA625E" w:rsidP="00FB6120">
            <w:pPr>
              <w:spacing w:line="360" w:lineRule="auto"/>
              <w:jc w:val="center"/>
              <w:rPr>
                <w:rFonts w:ascii="Times New Roman" w:hAnsi="Times New Roman" w:cs="Times New Roman"/>
                <w:sz w:val="24"/>
                <w:szCs w:val="24"/>
              </w:rPr>
            </w:pPr>
          </w:p>
        </w:tc>
        <w:tc>
          <w:tcPr>
            <w:tcW w:w="1050" w:type="pct"/>
            <w:tcBorders>
              <w:top w:val="single" w:sz="4" w:space="0" w:color="auto"/>
            </w:tcBorders>
            <w:vAlign w:val="bottom"/>
          </w:tcPr>
          <w:p w:rsidR="00CA625E" w:rsidRPr="00FB6120" w:rsidRDefault="00CA625E" w:rsidP="00FB6120">
            <w:pPr>
              <w:spacing w:line="360" w:lineRule="auto"/>
              <w:jc w:val="center"/>
              <w:rPr>
                <w:rFonts w:ascii="Times New Roman" w:hAnsi="Times New Roman" w:cs="Times New Roman"/>
                <w:sz w:val="24"/>
                <w:szCs w:val="24"/>
              </w:rPr>
            </w:pPr>
          </w:p>
        </w:tc>
      </w:tr>
      <w:tr w:rsidR="00CA625E" w:rsidRPr="00FB6120" w:rsidTr="004A7FBD">
        <w:trPr>
          <w:jc w:val="center"/>
        </w:trPr>
        <w:tc>
          <w:tcPr>
            <w:tcW w:w="2477" w:type="pct"/>
            <w:tcBorders>
              <w:top w:val="single" w:sz="4" w:space="0" w:color="auto"/>
            </w:tcBorders>
            <w:vAlign w:val="bottom"/>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Gasthaus zur Ehe</w:t>
            </w:r>
          </w:p>
        </w:tc>
        <w:tc>
          <w:tcPr>
            <w:tcW w:w="901" w:type="pct"/>
            <w:tcBorders>
              <w:top w:val="single" w:sz="4" w:space="0" w:color="auto"/>
            </w:tcBorders>
            <w:vAlign w:val="bottom"/>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Německo</w:t>
            </w:r>
          </w:p>
        </w:tc>
        <w:tc>
          <w:tcPr>
            <w:tcW w:w="572" w:type="pct"/>
            <w:tcBorders>
              <w:top w:val="single" w:sz="4" w:space="0" w:color="auto"/>
            </w:tcBorders>
            <w:vAlign w:val="bottom"/>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1926</w:t>
            </w:r>
          </w:p>
        </w:tc>
        <w:tc>
          <w:tcPr>
            <w:tcW w:w="1050" w:type="pct"/>
            <w:tcBorders>
              <w:top w:val="single" w:sz="4" w:space="0" w:color="auto"/>
            </w:tcBorders>
            <w:vAlign w:val="bottom"/>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2.222</w:t>
            </w:r>
          </w:p>
        </w:tc>
      </w:tr>
      <w:tr w:rsidR="00CA625E" w:rsidRPr="00FB6120" w:rsidTr="004A7FBD">
        <w:trPr>
          <w:jc w:val="center"/>
        </w:trPr>
        <w:tc>
          <w:tcPr>
            <w:tcW w:w="2477" w:type="pct"/>
            <w:vAlign w:val="bottom"/>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Tolle Herzogin</w:t>
            </w:r>
          </w:p>
        </w:tc>
        <w:tc>
          <w:tcPr>
            <w:tcW w:w="901" w:type="pct"/>
            <w:vAlign w:val="bottom"/>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Německo</w:t>
            </w:r>
          </w:p>
        </w:tc>
        <w:tc>
          <w:tcPr>
            <w:tcW w:w="572" w:type="pct"/>
            <w:vAlign w:val="bottom"/>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1926</w:t>
            </w:r>
          </w:p>
        </w:tc>
        <w:tc>
          <w:tcPr>
            <w:tcW w:w="1050" w:type="pct"/>
            <w:vAlign w:val="bottom"/>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3.766</w:t>
            </w:r>
          </w:p>
        </w:tc>
      </w:tr>
      <w:tr w:rsidR="00CA625E" w:rsidRPr="00FB6120" w:rsidTr="004A7FBD">
        <w:trPr>
          <w:jc w:val="center"/>
        </w:trPr>
        <w:tc>
          <w:tcPr>
            <w:tcW w:w="2477" w:type="pct"/>
            <w:vAlign w:val="bottom"/>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Der Mann aus dem Jenseits</w:t>
            </w:r>
          </w:p>
        </w:tc>
        <w:tc>
          <w:tcPr>
            <w:tcW w:w="901" w:type="pct"/>
            <w:vAlign w:val="bottom"/>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Německo</w:t>
            </w:r>
          </w:p>
        </w:tc>
        <w:tc>
          <w:tcPr>
            <w:tcW w:w="572" w:type="pct"/>
            <w:vAlign w:val="bottom"/>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1926</w:t>
            </w:r>
          </w:p>
        </w:tc>
        <w:tc>
          <w:tcPr>
            <w:tcW w:w="1050" w:type="pct"/>
            <w:vAlign w:val="bottom"/>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2.936</w:t>
            </w:r>
          </w:p>
        </w:tc>
      </w:tr>
      <w:tr w:rsidR="00CA625E" w:rsidRPr="00FB6120" w:rsidTr="004A7FBD">
        <w:trPr>
          <w:jc w:val="center"/>
        </w:trPr>
        <w:tc>
          <w:tcPr>
            <w:tcW w:w="2477" w:type="pct"/>
            <w:vAlign w:val="bottom"/>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Wehe, wenn sie losgelassen</w:t>
            </w:r>
          </w:p>
        </w:tc>
        <w:tc>
          <w:tcPr>
            <w:tcW w:w="901" w:type="pct"/>
            <w:vAlign w:val="bottom"/>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Německo</w:t>
            </w:r>
          </w:p>
        </w:tc>
        <w:tc>
          <w:tcPr>
            <w:tcW w:w="572" w:type="pct"/>
            <w:vAlign w:val="bottom"/>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1926</w:t>
            </w:r>
          </w:p>
        </w:tc>
        <w:tc>
          <w:tcPr>
            <w:tcW w:w="1050" w:type="pct"/>
            <w:vAlign w:val="bottom"/>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5.557.50</w:t>
            </w:r>
          </w:p>
        </w:tc>
      </w:tr>
      <w:tr w:rsidR="00CA625E" w:rsidRPr="00FB6120" w:rsidTr="004A7FBD">
        <w:trPr>
          <w:jc w:val="center"/>
        </w:trPr>
        <w:tc>
          <w:tcPr>
            <w:tcW w:w="2477" w:type="pct"/>
            <w:vAlign w:val="bottom"/>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Urwelt im Urwald</w:t>
            </w:r>
          </w:p>
        </w:tc>
        <w:tc>
          <w:tcPr>
            <w:tcW w:w="901" w:type="pct"/>
            <w:vAlign w:val="bottom"/>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Německo</w:t>
            </w:r>
          </w:p>
        </w:tc>
        <w:tc>
          <w:tcPr>
            <w:tcW w:w="572" w:type="pct"/>
            <w:vAlign w:val="bottom"/>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1925</w:t>
            </w:r>
          </w:p>
        </w:tc>
        <w:tc>
          <w:tcPr>
            <w:tcW w:w="1050" w:type="pct"/>
            <w:vAlign w:val="bottom"/>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3.250</w:t>
            </w:r>
          </w:p>
        </w:tc>
      </w:tr>
      <w:tr w:rsidR="00CA625E" w:rsidRPr="00FB6120" w:rsidTr="004A7FBD">
        <w:trPr>
          <w:jc w:val="center"/>
        </w:trPr>
        <w:tc>
          <w:tcPr>
            <w:tcW w:w="2477" w:type="pct"/>
            <w:vAlign w:val="bottom"/>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Liebe der Bajadere</w:t>
            </w:r>
          </w:p>
        </w:tc>
        <w:tc>
          <w:tcPr>
            <w:tcW w:w="901" w:type="pct"/>
            <w:vAlign w:val="bottom"/>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Německo</w:t>
            </w:r>
          </w:p>
        </w:tc>
        <w:tc>
          <w:tcPr>
            <w:tcW w:w="572" w:type="pct"/>
            <w:vAlign w:val="bottom"/>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1926</w:t>
            </w:r>
          </w:p>
        </w:tc>
        <w:tc>
          <w:tcPr>
            <w:tcW w:w="1050" w:type="pct"/>
            <w:vAlign w:val="bottom"/>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2.940.50</w:t>
            </w:r>
          </w:p>
        </w:tc>
      </w:tr>
      <w:tr w:rsidR="00CA625E" w:rsidRPr="00FB6120" w:rsidTr="004A7FBD">
        <w:trPr>
          <w:jc w:val="center"/>
        </w:trPr>
        <w:tc>
          <w:tcPr>
            <w:tcW w:w="2477" w:type="pct"/>
            <w:vAlign w:val="bottom"/>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Der Prinz und die Tänzerin</w:t>
            </w:r>
          </w:p>
        </w:tc>
        <w:tc>
          <w:tcPr>
            <w:tcW w:w="901" w:type="pct"/>
            <w:vAlign w:val="bottom"/>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Německo</w:t>
            </w:r>
          </w:p>
        </w:tc>
        <w:tc>
          <w:tcPr>
            <w:tcW w:w="572" w:type="pct"/>
            <w:vAlign w:val="bottom"/>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1926</w:t>
            </w:r>
          </w:p>
        </w:tc>
        <w:tc>
          <w:tcPr>
            <w:tcW w:w="1050" w:type="pct"/>
            <w:vAlign w:val="bottom"/>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3.201</w:t>
            </w:r>
          </w:p>
        </w:tc>
      </w:tr>
      <w:tr w:rsidR="00CA625E" w:rsidRPr="00FB6120" w:rsidTr="004A7FBD">
        <w:trPr>
          <w:jc w:val="center"/>
        </w:trPr>
        <w:tc>
          <w:tcPr>
            <w:tcW w:w="2477" w:type="pct"/>
            <w:vAlign w:val="bottom"/>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Kampf gegen Berlin</w:t>
            </w:r>
          </w:p>
        </w:tc>
        <w:tc>
          <w:tcPr>
            <w:tcW w:w="901" w:type="pct"/>
            <w:vAlign w:val="bottom"/>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Německo</w:t>
            </w:r>
          </w:p>
        </w:tc>
        <w:tc>
          <w:tcPr>
            <w:tcW w:w="572" w:type="pct"/>
            <w:vAlign w:val="bottom"/>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1926</w:t>
            </w:r>
          </w:p>
        </w:tc>
        <w:tc>
          <w:tcPr>
            <w:tcW w:w="1050" w:type="pct"/>
            <w:vAlign w:val="bottom"/>
          </w:tcPr>
          <w:p w:rsidR="00CA625E" w:rsidRPr="00FB6120" w:rsidRDefault="00CA625E" w:rsidP="00FB6120">
            <w:pPr>
              <w:spacing w:line="360" w:lineRule="auto"/>
              <w:jc w:val="center"/>
              <w:rPr>
                <w:rFonts w:ascii="Times New Roman" w:hAnsi="Times New Roman" w:cs="Times New Roman"/>
                <w:b/>
                <w:color w:val="0070C0"/>
                <w:sz w:val="24"/>
                <w:szCs w:val="24"/>
              </w:rPr>
            </w:pPr>
            <w:r w:rsidRPr="00FB6120">
              <w:rPr>
                <w:rFonts w:ascii="Times New Roman" w:hAnsi="Times New Roman" w:cs="Times New Roman"/>
                <w:b/>
                <w:color w:val="0070C0"/>
                <w:sz w:val="24"/>
                <w:szCs w:val="24"/>
              </w:rPr>
              <w:t>1.147.50</w:t>
            </w:r>
          </w:p>
        </w:tc>
      </w:tr>
      <w:tr w:rsidR="00CA625E" w:rsidRPr="00FB6120" w:rsidTr="004A7FBD">
        <w:trPr>
          <w:jc w:val="center"/>
        </w:trPr>
        <w:tc>
          <w:tcPr>
            <w:tcW w:w="2477" w:type="pct"/>
            <w:vAlign w:val="bottom"/>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Försterchristl</w:t>
            </w:r>
          </w:p>
        </w:tc>
        <w:tc>
          <w:tcPr>
            <w:tcW w:w="901" w:type="pct"/>
            <w:vAlign w:val="bottom"/>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Německo</w:t>
            </w:r>
          </w:p>
        </w:tc>
        <w:tc>
          <w:tcPr>
            <w:tcW w:w="572" w:type="pct"/>
            <w:vAlign w:val="bottom"/>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1926</w:t>
            </w:r>
          </w:p>
        </w:tc>
        <w:tc>
          <w:tcPr>
            <w:tcW w:w="1050" w:type="pct"/>
            <w:vAlign w:val="bottom"/>
          </w:tcPr>
          <w:p w:rsidR="00CA625E" w:rsidRPr="00FB6120" w:rsidRDefault="00CA625E" w:rsidP="00FB6120">
            <w:pPr>
              <w:spacing w:line="360" w:lineRule="auto"/>
              <w:jc w:val="center"/>
              <w:rPr>
                <w:rFonts w:ascii="Times New Roman" w:hAnsi="Times New Roman" w:cs="Times New Roman"/>
                <w:b/>
                <w:color w:val="FF0000"/>
                <w:sz w:val="24"/>
                <w:szCs w:val="24"/>
              </w:rPr>
            </w:pPr>
            <w:r w:rsidRPr="00FB6120">
              <w:rPr>
                <w:rFonts w:ascii="Times New Roman" w:hAnsi="Times New Roman" w:cs="Times New Roman"/>
                <w:b/>
                <w:color w:val="FF0000"/>
                <w:sz w:val="24"/>
                <w:szCs w:val="24"/>
              </w:rPr>
              <w:t>10.710</w:t>
            </w:r>
          </w:p>
        </w:tc>
      </w:tr>
      <w:tr w:rsidR="00CA625E" w:rsidRPr="00FB6120" w:rsidTr="004A7FBD">
        <w:trPr>
          <w:jc w:val="center"/>
        </w:trPr>
        <w:tc>
          <w:tcPr>
            <w:tcW w:w="2477" w:type="pct"/>
            <w:vAlign w:val="bottom"/>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Das blonde Kind von Rhein</w:t>
            </w:r>
          </w:p>
        </w:tc>
        <w:tc>
          <w:tcPr>
            <w:tcW w:w="901" w:type="pct"/>
            <w:vAlign w:val="bottom"/>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Německo</w:t>
            </w:r>
          </w:p>
        </w:tc>
        <w:tc>
          <w:tcPr>
            <w:tcW w:w="572" w:type="pct"/>
            <w:vAlign w:val="bottom"/>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1926</w:t>
            </w:r>
          </w:p>
        </w:tc>
        <w:tc>
          <w:tcPr>
            <w:tcW w:w="1050" w:type="pct"/>
            <w:vAlign w:val="bottom"/>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3.095</w:t>
            </w:r>
          </w:p>
        </w:tc>
      </w:tr>
      <w:tr w:rsidR="00CA625E" w:rsidRPr="00FB6120" w:rsidTr="004A7FBD">
        <w:trPr>
          <w:jc w:val="center"/>
        </w:trPr>
        <w:tc>
          <w:tcPr>
            <w:tcW w:w="2477" w:type="pct"/>
            <w:vAlign w:val="bottom"/>
          </w:tcPr>
          <w:p w:rsidR="00CA625E" w:rsidRPr="00FB6120" w:rsidRDefault="00CA625E" w:rsidP="00FB6120">
            <w:pPr>
              <w:spacing w:line="360" w:lineRule="auto"/>
              <w:jc w:val="center"/>
              <w:rPr>
                <w:rFonts w:ascii="Times New Roman" w:hAnsi="Times New Roman" w:cs="Times New Roman"/>
                <w:sz w:val="24"/>
                <w:szCs w:val="24"/>
              </w:rPr>
            </w:pPr>
          </w:p>
        </w:tc>
        <w:tc>
          <w:tcPr>
            <w:tcW w:w="901" w:type="pct"/>
            <w:vAlign w:val="bottom"/>
          </w:tcPr>
          <w:p w:rsidR="00CA625E" w:rsidRPr="00FB6120" w:rsidRDefault="00CA625E" w:rsidP="00FB6120">
            <w:pPr>
              <w:spacing w:line="360" w:lineRule="auto"/>
              <w:jc w:val="center"/>
              <w:rPr>
                <w:rFonts w:ascii="Times New Roman" w:hAnsi="Times New Roman" w:cs="Times New Roman"/>
                <w:sz w:val="24"/>
                <w:szCs w:val="24"/>
              </w:rPr>
            </w:pPr>
          </w:p>
        </w:tc>
        <w:tc>
          <w:tcPr>
            <w:tcW w:w="572" w:type="pct"/>
            <w:vAlign w:val="bottom"/>
          </w:tcPr>
          <w:p w:rsidR="00CA625E" w:rsidRPr="00FB6120" w:rsidRDefault="00CA625E" w:rsidP="00FB6120">
            <w:pPr>
              <w:spacing w:line="360" w:lineRule="auto"/>
              <w:jc w:val="center"/>
              <w:rPr>
                <w:rFonts w:ascii="Times New Roman" w:hAnsi="Times New Roman" w:cs="Times New Roman"/>
                <w:sz w:val="24"/>
                <w:szCs w:val="24"/>
              </w:rPr>
            </w:pPr>
          </w:p>
        </w:tc>
        <w:tc>
          <w:tcPr>
            <w:tcW w:w="1050" w:type="pct"/>
            <w:vAlign w:val="bottom"/>
          </w:tcPr>
          <w:p w:rsidR="00CA625E" w:rsidRPr="00FB6120" w:rsidRDefault="00CA625E" w:rsidP="00FB6120">
            <w:pPr>
              <w:spacing w:line="360" w:lineRule="auto"/>
              <w:jc w:val="center"/>
              <w:rPr>
                <w:rFonts w:ascii="Times New Roman" w:hAnsi="Times New Roman" w:cs="Times New Roman"/>
                <w:b/>
                <w:sz w:val="24"/>
                <w:szCs w:val="24"/>
              </w:rPr>
            </w:pPr>
          </w:p>
        </w:tc>
      </w:tr>
      <w:tr w:rsidR="00CA625E" w:rsidRPr="00FB6120" w:rsidTr="004A7FBD">
        <w:trPr>
          <w:jc w:val="center"/>
        </w:trPr>
        <w:tc>
          <w:tcPr>
            <w:tcW w:w="2477" w:type="pct"/>
            <w:vAlign w:val="bottom"/>
          </w:tcPr>
          <w:p w:rsidR="00CA625E" w:rsidRPr="00FB6120" w:rsidRDefault="00CA625E" w:rsidP="00FB6120">
            <w:pPr>
              <w:spacing w:line="360" w:lineRule="auto"/>
              <w:jc w:val="center"/>
              <w:rPr>
                <w:rFonts w:ascii="Times New Roman" w:hAnsi="Times New Roman" w:cs="Times New Roman"/>
                <w:b/>
                <w:sz w:val="24"/>
                <w:szCs w:val="24"/>
              </w:rPr>
            </w:pPr>
            <w:r w:rsidRPr="00FB6120">
              <w:rPr>
                <w:rFonts w:ascii="Times New Roman" w:hAnsi="Times New Roman" w:cs="Times New Roman"/>
                <w:b/>
                <w:sz w:val="24"/>
                <w:szCs w:val="24"/>
              </w:rPr>
              <w:t>Celkem</w:t>
            </w:r>
          </w:p>
        </w:tc>
        <w:tc>
          <w:tcPr>
            <w:tcW w:w="901" w:type="pct"/>
            <w:vAlign w:val="bottom"/>
          </w:tcPr>
          <w:p w:rsidR="00CA625E" w:rsidRPr="00FB6120" w:rsidRDefault="00CA625E" w:rsidP="00FB6120">
            <w:pPr>
              <w:spacing w:line="360" w:lineRule="auto"/>
              <w:jc w:val="center"/>
              <w:rPr>
                <w:rFonts w:ascii="Times New Roman" w:hAnsi="Times New Roman" w:cs="Times New Roman"/>
                <w:sz w:val="24"/>
                <w:szCs w:val="24"/>
              </w:rPr>
            </w:pPr>
          </w:p>
        </w:tc>
        <w:tc>
          <w:tcPr>
            <w:tcW w:w="572" w:type="pct"/>
            <w:vAlign w:val="bottom"/>
          </w:tcPr>
          <w:p w:rsidR="00CA625E" w:rsidRPr="00FB6120" w:rsidRDefault="00CA625E" w:rsidP="00FB6120">
            <w:pPr>
              <w:spacing w:line="360" w:lineRule="auto"/>
              <w:jc w:val="center"/>
              <w:rPr>
                <w:rFonts w:ascii="Times New Roman" w:hAnsi="Times New Roman" w:cs="Times New Roman"/>
                <w:sz w:val="24"/>
                <w:szCs w:val="24"/>
              </w:rPr>
            </w:pPr>
          </w:p>
        </w:tc>
        <w:tc>
          <w:tcPr>
            <w:tcW w:w="1050" w:type="pct"/>
            <w:vAlign w:val="bottom"/>
          </w:tcPr>
          <w:p w:rsidR="00CA625E" w:rsidRPr="00FB6120" w:rsidRDefault="00CA625E" w:rsidP="00FB6120">
            <w:pPr>
              <w:spacing w:line="360" w:lineRule="auto"/>
              <w:jc w:val="center"/>
              <w:rPr>
                <w:rFonts w:ascii="Times New Roman" w:hAnsi="Times New Roman" w:cs="Times New Roman"/>
                <w:b/>
                <w:sz w:val="24"/>
                <w:szCs w:val="24"/>
              </w:rPr>
            </w:pPr>
            <w:r w:rsidRPr="00FB6120">
              <w:rPr>
                <w:rFonts w:ascii="Times New Roman" w:hAnsi="Times New Roman" w:cs="Times New Roman"/>
                <w:b/>
                <w:sz w:val="24"/>
                <w:szCs w:val="24"/>
              </w:rPr>
              <w:t>38.825.50</w:t>
            </w:r>
          </w:p>
        </w:tc>
      </w:tr>
    </w:tbl>
    <w:p w:rsidR="004A7FBD" w:rsidRDefault="004A7FBD" w:rsidP="004A7FBD">
      <w:pPr>
        <w:tabs>
          <w:tab w:val="left" w:pos="5660"/>
        </w:tabs>
        <w:spacing w:line="360" w:lineRule="auto"/>
        <w:jc w:val="center"/>
        <w:rPr>
          <w:rFonts w:ascii="Times New Roman" w:hAnsi="Times New Roman"/>
          <w:sz w:val="24"/>
          <w:szCs w:val="24"/>
        </w:rPr>
      </w:pPr>
    </w:p>
    <w:p w:rsidR="00CA625E" w:rsidRPr="00C62BCB" w:rsidRDefault="00CA625E" w:rsidP="004A7FBD">
      <w:pPr>
        <w:tabs>
          <w:tab w:val="left" w:pos="5660"/>
        </w:tabs>
        <w:spacing w:line="360" w:lineRule="auto"/>
        <w:jc w:val="center"/>
        <w:rPr>
          <w:rFonts w:ascii="Times New Roman" w:hAnsi="Times New Roman"/>
          <w:sz w:val="24"/>
          <w:szCs w:val="24"/>
        </w:rPr>
      </w:pPr>
      <w:r w:rsidRPr="00C62BCB">
        <w:rPr>
          <w:rFonts w:ascii="Times New Roman" w:hAnsi="Times New Roman"/>
          <w:sz w:val="24"/>
          <w:szCs w:val="24"/>
        </w:rPr>
        <w:t>Tabulka 2 – Filmy promítané v prosinci 1926</w:t>
      </w:r>
      <w:r w:rsidR="004A7FBD" w:rsidRPr="00C62BCB">
        <w:rPr>
          <w:rStyle w:val="Znakapoznpodarou"/>
          <w:rFonts w:ascii="Times New Roman" w:hAnsi="Times New Roman"/>
          <w:sz w:val="24"/>
          <w:szCs w:val="24"/>
        </w:rPr>
        <w:footnoteReference w:id="420"/>
      </w:r>
    </w:p>
    <w:p w:rsidR="004A7FBD" w:rsidRDefault="004A7FBD" w:rsidP="004A7FBD">
      <w:pPr>
        <w:tabs>
          <w:tab w:val="left" w:pos="5660"/>
        </w:tabs>
        <w:spacing w:line="360" w:lineRule="auto"/>
        <w:jc w:val="center"/>
        <w:rPr>
          <w:rFonts w:ascii="Times New Roman" w:hAnsi="Times New Roman"/>
          <w:sz w:val="24"/>
          <w:szCs w:val="24"/>
        </w:rPr>
      </w:pPr>
    </w:p>
    <w:p w:rsidR="004A7FBD" w:rsidRDefault="004A7FBD" w:rsidP="004A7FBD">
      <w:pPr>
        <w:tabs>
          <w:tab w:val="left" w:pos="5660"/>
        </w:tabs>
        <w:spacing w:line="360" w:lineRule="auto"/>
        <w:jc w:val="center"/>
        <w:rPr>
          <w:rFonts w:ascii="Times New Roman" w:hAnsi="Times New Roman"/>
          <w:sz w:val="24"/>
          <w:szCs w:val="24"/>
        </w:rPr>
      </w:pPr>
    </w:p>
    <w:p w:rsidR="004A7FBD" w:rsidRDefault="004A7FBD" w:rsidP="004A7FBD">
      <w:pPr>
        <w:tabs>
          <w:tab w:val="left" w:pos="5660"/>
        </w:tabs>
        <w:spacing w:line="360" w:lineRule="auto"/>
        <w:jc w:val="center"/>
        <w:rPr>
          <w:rFonts w:ascii="Times New Roman" w:hAnsi="Times New Roman"/>
          <w:sz w:val="24"/>
          <w:szCs w:val="24"/>
        </w:rPr>
      </w:pPr>
    </w:p>
    <w:p w:rsidR="00CA625E" w:rsidRDefault="00CA625E" w:rsidP="00FB6120">
      <w:pPr>
        <w:tabs>
          <w:tab w:val="left" w:pos="5660"/>
        </w:tabs>
        <w:spacing w:line="360" w:lineRule="auto"/>
        <w:rPr>
          <w:rFonts w:ascii="Times New Roman" w:hAnsi="Times New Roman"/>
          <w:sz w:val="24"/>
          <w:szCs w:val="24"/>
        </w:rPr>
      </w:pPr>
    </w:p>
    <w:p w:rsidR="004A7FBD" w:rsidRPr="00FB6120" w:rsidRDefault="004A7FBD" w:rsidP="00FB6120">
      <w:pPr>
        <w:tabs>
          <w:tab w:val="left" w:pos="5660"/>
        </w:tabs>
        <w:spacing w:line="360" w:lineRule="auto"/>
        <w:rPr>
          <w:rFonts w:ascii="Times New Roman" w:hAnsi="Times New Roman"/>
          <w:sz w:val="24"/>
          <w:szCs w:val="24"/>
        </w:rPr>
      </w:pPr>
    </w:p>
    <w:tbl>
      <w:tblPr>
        <w:tblStyle w:val="Mkatabulky"/>
        <w:tblW w:w="5000" w:type="pct"/>
        <w:jc w:val="center"/>
        <w:tblLook w:val="04A0"/>
      </w:tblPr>
      <w:tblGrid>
        <w:gridCol w:w="4222"/>
        <w:gridCol w:w="1865"/>
        <w:gridCol w:w="1187"/>
        <w:gridCol w:w="2014"/>
      </w:tblGrid>
      <w:tr w:rsidR="00CA625E" w:rsidRPr="00FB6120" w:rsidTr="004A7FBD">
        <w:trPr>
          <w:jc w:val="center"/>
        </w:trPr>
        <w:tc>
          <w:tcPr>
            <w:tcW w:w="2273" w:type="pct"/>
            <w:vAlign w:val="center"/>
          </w:tcPr>
          <w:p w:rsidR="00CA625E" w:rsidRPr="00FB6120" w:rsidRDefault="00CA625E" w:rsidP="00FB6120">
            <w:pPr>
              <w:spacing w:line="360" w:lineRule="auto"/>
              <w:jc w:val="center"/>
              <w:rPr>
                <w:rFonts w:ascii="Times New Roman" w:hAnsi="Times New Roman" w:cs="Times New Roman"/>
              </w:rPr>
            </w:pPr>
            <w:r w:rsidRPr="00FB6120">
              <w:rPr>
                <w:rFonts w:ascii="Times New Roman" w:hAnsi="Times New Roman" w:cs="Times New Roman"/>
                <w:b/>
                <w:sz w:val="24"/>
                <w:szCs w:val="24"/>
              </w:rPr>
              <w:lastRenderedPageBreak/>
              <w:t>Filmy v lednu 1927</w:t>
            </w:r>
          </w:p>
        </w:tc>
        <w:tc>
          <w:tcPr>
            <w:tcW w:w="1004" w:type="pct"/>
            <w:vAlign w:val="center"/>
          </w:tcPr>
          <w:p w:rsidR="00CA625E" w:rsidRPr="00FB6120" w:rsidRDefault="00CA625E" w:rsidP="00FB6120">
            <w:pPr>
              <w:spacing w:line="360" w:lineRule="auto"/>
              <w:jc w:val="center"/>
              <w:rPr>
                <w:rFonts w:ascii="Times New Roman" w:hAnsi="Times New Roman" w:cs="Times New Roman"/>
              </w:rPr>
            </w:pPr>
            <w:r w:rsidRPr="00FB6120">
              <w:rPr>
                <w:rFonts w:ascii="Times New Roman" w:hAnsi="Times New Roman" w:cs="Times New Roman"/>
                <w:b/>
                <w:sz w:val="24"/>
                <w:szCs w:val="24"/>
              </w:rPr>
              <w:t>Země</w:t>
            </w:r>
          </w:p>
        </w:tc>
        <w:tc>
          <w:tcPr>
            <w:tcW w:w="639" w:type="pct"/>
            <w:vAlign w:val="center"/>
          </w:tcPr>
          <w:p w:rsidR="00CA625E" w:rsidRPr="00FB6120" w:rsidRDefault="00CA625E" w:rsidP="00FB6120">
            <w:pPr>
              <w:spacing w:line="360" w:lineRule="auto"/>
              <w:jc w:val="center"/>
              <w:rPr>
                <w:rFonts w:ascii="Times New Roman" w:hAnsi="Times New Roman" w:cs="Times New Roman"/>
              </w:rPr>
            </w:pPr>
            <w:r w:rsidRPr="00FB6120">
              <w:rPr>
                <w:rFonts w:ascii="Times New Roman" w:hAnsi="Times New Roman" w:cs="Times New Roman"/>
                <w:b/>
                <w:sz w:val="24"/>
                <w:szCs w:val="24"/>
              </w:rPr>
              <w:t>Rok</w:t>
            </w:r>
          </w:p>
        </w:tc>
        <w:tc>
          <w:tcPr>
            <w:tcW w:w="1084" w:type="pct"/>
            <w:vAlign w:val="center"/>
          </w:tcPr>
          <w:p w:rsidR="00CA625E" w:rsidRPr="00FB6120" w:rsidRDefault="00CA625E" w:rsidP="00FB6120">
            <w:pPr>
              <w:spacing w:line="360" w:lineRule="auto"/>
              <w:jc w:val="center"/>
              <w:rPr>
                <w:rFonts w:ascii="Times New Roman" w:hAnsi="Times New Roman" w:cs="Times New Roman"/>
              </w:rPr>
            </w:pPr>
            <w:r w:rsidRPr="00FB6120">
              <w:rPr>
                <w:rFonts w:ascii="Times New Roman" w:hAnsi="Times New Roman" w:cs="Times New Roman"/>
                <w:b/>
                <w:sz w:val="24"/>
                <w:szCs w:val="24"/>
              </w:rPr>
              <w:t>Zisk v Kč</w:t>
            </w:r>
          </w:p>
        </w:tc>
      </w:tr>
      <w:tr w:rsidR="00CA625E" w:rsidRPr="00FB6120" w:rsidTr="004A7FBD">
        <w:trPr>
          <w:jc w:val="center"/>
        </w:trPr>
        <w:tc>
          <w:tcPr>
            <w:tcW w:w="2273" w:type="pct"/>
            <w:vAlign w:val="center"/>
          </w:tcPr>
          <w:p w:rsidR="00CA625E" w:rsidRPr="00FB6120" w:rsidRDefault="00CA625E" w:rsidP="00FB6120">
            <w:pPr>
              <w:spacing w:line="360" w:lineRule="auto"/>
              <w:jc w:val="center"/>
              <w:rPr>
                <w:rFonts w:ascii="Times New Roman" w:hAnsi="Times New Roman" w:cs="Times New Roman"/>
              </w:rPr>
            </w:pPr>
          </w:p>
        </w:tc>
        <w:tc>
          <w:tcPr>
            <w:tcW w:w="1004" w:type="pct"/>
            <w:vAlign w:val="center"/>
          </w:tcPr>
          <w:p w:rsidR="00CA625E" w:rsidRPr="00FB6120" w:rsidRDefault="00CA625E" w:rsidP="00FB6120">
            <w:pPr>
              <w:spacing w:line="360" w:lineRule="auto"/>
              <w:jc w:val="center"/>
              <w:rPr>
                <w:rFonts w:ascii="Times New Roman" w:hAnsi="Times New Roman" w:cs="Times New Roman"/>
              </w:rPr>
            </w:pPr>
          </w:p>
        </w:tc>
        <w:tc>
          <w:tcPr>
            <w:tcW w:w="639" w:type="pct"/>
            <w:vAlign w:val="center"/>
          </w:tcPr>
          <w:p w:rsidR="00CA625E" w:rsidRPr="00FB6120" w:rsidRDefault="00CA625E" w:rsidP="00FB6120">
            <w:pPr>
              <w:spacing w:line="360" w:lineRule="auto"/>
              <w:jc w:val="center"/>
              <w:rPr>
                <w:rFonts w:ascii="Times New Roman" w:hAnsi="Times New Roman" w:cs="Times New Roman"/>
              </w:rPr>
            </w:pPr>
          </w:p>
        </w:tc>
        <w:tc>
          <w:tcPr>
            <w:tcW w:w="1084" w:type="pct"/>
            <w:vAlign w:val="center"/>
          </w:tcPr>
          <w:p w:rsidR="00CA625E" w:rsidRPr="00FB6120" w:rsidRDefault="00CA625E" w:rsidP="00FB6120">
            <w:pPr>
              <w:spacing w:line="360" w:lineRule="auto"/>
              <w:jc w:val="center"/>
              <w:rPr>
                <w:rFonts w:ascii="Times New Roman" w:hAnsi="Times New Roman" w:cs="Times New Roman"/>
              </w:rPr>
            </w:pPr>
          </w:p>
        </w:tc>
      </w:tr>
      <w:tr w:rsidR="00CA625E" w:rsidRPr="00FB6120" w:rsidTr="004A7FBD">
        <w:trPr>
          <w:jc w:val="center"/>
        </w:trPr>
        <w:tc>
          <w:tcPr>
            <w:tcW w:w="2273"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3 Töchter d. H. Oberst</w:t>
            </w:r>
          </w:p>
        </w:tc>
        <w:tc>
          <w:tcPr>
            <w:tcW w:w="1004" w:type="pct"/>
            <w:vAlign w:val="center"/>
          </w:tcPr>
          <w:p w:rsidR="00CA625E" w:rsidRPr="00FB6120" w:rsidRDefault="00CA625E" w:rsidP="00FB6120">
            <w:pPr>
              <w:spacing w:line="360" w:lineRule="auto"/>
              <w:jc w:val="center"/>
              <w:rPr>
                <w:rFonts w:ascii="Times New Roman" w:hAnsi="Times New Roman" w:cs="Times New Roman"/>
                <w:sz w:val="24"/>
                <w:szCs w:val="24"/>
              </w:rPr>
            </w:pPr>
          </w:p>
        </w:tc>
        <w:tc>
          <w:tcPr>
            <w:tcW w:w="639" w:type="pct"/>
            <w:vAlign w:val="center"/>
          </w:tcPr>
          <w:p w:rsidR="00CA625E" w:rsidRPr="00FB6120" w:rsidRDefault="00CA625E" w:rsidP="00FB6120">
            <w:pPr>
              <w:spacing w:line="360" w:lineRule="auto"/>
              <w:jc w:val="center"/>
              <w:rPr>
                <w:rFonts w:ascii="Times New Roman" w:hAnsi="Times New Roman" w:cs="Times New Roman"/>
                <w:sz w:val="24"/>
                <w:szCs w:val="24"/>
              </w:rPr>
            </w:pPr>
          </w:p>
        </w:tc>
        <w:tc>
          <w:tcPr>
            <w:tcW w:w="1084" w:type="pct"/>
            <w:vAlign w:val="center"/>
          </w:tcPr>
          <w:p w:rsidR="00CA625E" w:rsidRPr="00FB6120" w:rsidRDefault="00CA625E" w:rsidP="00FB6120">
            <w:pPr>
              <w:spacing w:line="360" w:lineRule="auto"/>
              <w:jc w:val="center"/>
              <w:rPr>
                <w:rFonts w:ascii="Times New Roman" w:hAnsi="Times New Roman" w:cs="Times New Roman"/>
                <w:b/>
                <w:color w:val="FF0000"/>
                <w:sz w:val="24"/>
                <w:szCs w:val="24"/>
              </w:rPr>
            </w:pPr>
            <w:r w:rsidRPr="00FB6120">
              <w:rPr>
                <w:rFonts w:ascii="Times New Roman" w:hAnsi="Times New Roman" w:cs="Times New Roman"/>
                <w:b/>
                <w:color w:val="FF0000"/>
                <w:sz w:val="24"/>
                <w:szCs w:val="24"/>
              </w:rPr>
              <w:t>8.830</w:t>
            </w:r>
          </w:p>
        </w:tc>
      </w:tr>
      <w:tr w:rsidR="00CA625E" w:rsidRPr="00FB6120" w:rsidTr="004A7FBD">
        <w:trPr>
          <w:jc w:val="center"/>
        </w:trPr>
        <w:tc>
          <w:tcPr>
            <w:tcW w:w="2273"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Faust</w:t>
            </w:r>
          </w:p>
        </w:tc>
        <w:tc>
          <w:tcPr>
            <w:tcW w:w="1004"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Německo</w:t>
            </w:r>
          </w:p>
        </w:tc>
        <w:tc>
          <w:tcPr>
            <w:tcW w:w="639"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1926</w:t>
            </w:r>
          </w:p>
        </w:tc>
        <w:tc>
          <w:tcPr>
            <w:tcW w:w="1084"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7.511</w:t>
            </w:r>
          </w:p>
        </w:tc>
      </w:tr>
      <w:tr w:rsidR="00CA625E" w:rsidRPr="00FB6120" w:rsidTr="004A7FBD">
        <w:trPr>
          <w:jc w:val="center"/>
        </w:trPr>
        <w:tc>
          <w:tcPr>
            <w:tcW w:w="2273"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Nitschewo</w:t>
            </w:r>
          </w:p>
        </w:tc>
        <w:tc>
          <w:tcPr>
            <w:tcW w:w="1004"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Francie</w:t>
            </w:r>
          </w:p>
        </w:tc>
        <w:tc>
          <w:tcPr>
            <w:tcW w:w="639"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1926</w:t>
            </w:r>
          </w:p>
        </w:tc>
        <w:tc>
          <w:tcPr>
            <w:tcW w:w="1084"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6.167.50</w:t>
            </w:r>
          </w:p>
        </w:tc>
      </w:tr>
      <w:tr w:rsidR="00CA625E" w:rsidRPr="00FB6120" w:rsidTr="004A7FBD">
        <w:trPr>
          <w:jc w:val="center"/>
        </w:trPr>
        <w:tc>
          <w:tcPr>
            <w:tcW w:w="2273"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Götz</w:t>
            </w:r>
          </w:p>
        </w:tc>
        <w:tc>
          <w:tcPr>
            <w:tcW w:w="1004"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Německo</w:t>
            </w:r>
          </w:p>
        </w:tc>
        <w:tc>
          <w:tcPr>
            <w:tcW w:w="639"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1925</w:t>
            </w:r>
          </w:p>
        </w:tc>
        <w:tc>
          <w:tcPr>
            <w:tcW w:w="1084"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2.326.50</w:t>
            </w:r>
          </w:p>
        </w:tc>
      </w:tr>
      <w:tr w:rsidR="00CA625E" w:rsidRPr="00FB6120" w:rsidTr="004A7FBD">
        <w:trPr>
          <w:jc w:val="center"/>
        </w:trPr>
        <w:tc>
          <w:tcPr>
            <w:tcW w:w="2273"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Veilchenfresser</w:t>
            </w:r>
          </w:p>
        </w:tc>
        <w:tc>
          <w:tcPr>
            <w:tcW w:w="1004"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Německo</w:t>
            </w:r>
          </w:p>
        </w:tc>
        <w:tc>
          <w:tcPr>
            <w:tcW w:w="639"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1926</w:t>
            </w:r>
          </w:p>
        </w:tc>
        <w:tc>
          <w:tcPr>
            <w:tcW w:w="1084"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4.787</w:t>
            </w:r>
          </w:p>
        </w:tc>
      </w:tr>
      <w:tr w:rsidR="00CA625E" w:rsidRPr="00FB6120" w:rsidTr="004A7FBD">
        <w:trPr>
          <w:jc w:val="center"/>
        </w:trPr>
        <w:tc>
          <w:tcPr>
            <w:tcW w:w="2273"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Dürfen wir schweigen?</w:t>
            </w:r>
          </w:p>
        </w:tc>
        <w:tc>
          <w:tcPr>
            <w:tcW w:w="1004"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Německo</w:t>
            </w:r>
          </w:p>
        </w:tc>
        <w:tc>
          <w:tcPr>
            <w:tcW w:w="639"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1926</w:t>
            </w:r>
          </w:p>
        </w:tc>
        <w:tc>
          <w:tcPr>
            <w:tcW w:w="1084"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2.049</w:t>
            </w:r>
          </w:p>
        </w:tc>
      </w:tr>
      <w:tr w:rsidR="00CA625E" w:rsidRPr="00FB6120" w:rsidTr="004A7FBD">
        <w:trPr>
          <w:jc w:val="center"/>
        </w:trPr>
        <w:tc>
          <w:tcPr>
            <w:tcW w:w="2273"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Schwarze Pierrot</w:t>
            </w:r>
          </w:p>
        </w:tc>
        <w:tc>
          <w:tcPr>
            <w:tcW w:w="1004"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Německo</w:t>
            </w:r>
          </w:p>
        </w:tc>
        <w:tc>
          <w:tcPr>
            <w:tcW w:w="639"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1926</w:t>
            </w:r>
          </w:p>
        </w:tc>
        <w:tc>
          <w:tcPr>
            <w:tcW w:w="1084"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5.606</w:t>
            </w:r>
          </w:p>
        </w:tc>
      </w:tr>
      <w:tr w:rsidR="00CA625E" w:rsidRPr="00FB6120" w:rsidTr="004A7FBD">
        <w:trPr>
          <w:jc w:val="center"/>
        </w:trPr>
        <w:tc>
          <w:tcPr>
            <w:tcW w:w="2273"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Trude</w:t>
            </w:r>
          </w:p>
        </w:tc>
        <w:tc>
          <w:tcPr>
            <w:tcW w:w="1004"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Německo</w:t>
            </w:r>
          </w:p>
        </w:tc>
        <w:tc>
          <w:tcPr>
            <w:tcW w:w="639"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1926</w:t>
            </w:r>
          </w:p>
        </w:tc>
        <w:tc>
          <w:tcPr>
            <w:tcW w:w="1084" w:type="pct"/>
            <w:vAlign w:val="center"/>
          </w:tcPr>
          <w:p w:rsidR="00CA625E" w:rsidRPr="00FB6120" w:rsidRDefault="00CA625E" w:rsidP="00FB6120">
            <w:pPr>
              <w:spacing w:line="360" w:lineRule="auto"/>
              <w:jc w:val="center"/>
              <w:rPr>
                <w:rFonts w:ascii="Times New Roman" w:hAnsi="Times New Roman" w:cs="Times New Roman"/>
                <w:b/>
                <w:color w:val="0070C0"/>
                <w:sz w:val="24"/>
                <w:szCs w:val="24"/>
              </w:rPr>
            </w:pPr>
            <w:r w:rsidRPr="00FB6120">
              <w:rPr>
                <w:rFonts w:ascii="Times New Roman" w:hAnsi="Times New Roman" w:cs="Times New Roman"/>
                <w:b/>
                <w:color w:val="0070C0"/>
                <w:sz w:val="24"/>
                <w:szCs w:val="24"/>
              </w:rPr>
              <w:t>1.215.50</w:t>
            </w:r>
          </w:p>
        </w:tc>
      </w:tr>
      <w:tr w:rsidR="00CA625E" w:rsidRPr="00FB6120" w:rsidTr="004A7FBD">
        <w:trPr>
          <w:jc w:val="center"/>
        </w:trPr>
        <w:tc>
          <w:tcPr>
            <w:tcW w:w="2273"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Pat a Patachon</w:t>
            </w:r>
          </w:p>
        </w:tc>
        <w:tc>
          <w:tcPr>
            <w:tcW w:w="1004"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Dánsko</w:t>
            </w:r>
          </w:p>
        </w:tc>
        <w:tc>
          <w:tcPr>
            <w:tcW w:w="639" w:type="pct"/>
            <w:vAlign w:val="center"/>
          </w:tcPr>
          <w:p w:rsidR="00CA625E" w:rsidRPr="00FB6120" w:rsidRDefault="00CA625E" w:rsidP="00FB6120">
            <w:pPr>
              <w:spacing w:line="360" w:lineRule="auto"/>
              <w:jc w:val="center"/>
              <w:rPr>
                <w:rFonts w:ascii="Times New Roman" w:hAnsi="Times New Roman" w:cs="Times New Roman"/>
                <w:sz w:val="24"/>
                <w:szCs w:val="24"/>
              </w:rPr>
            </w:pPr>
          </w:p>
        </w:tc>
        <w:tc>
          <w:tcPr>
            <w:tcW w:w="1084"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8.351.50</w:t>
            </w:r>
          </w:p>
        </w:tc>
      </w:tr>
      <w:tr w:rsidR="00CA625E" w:rsidRPr="00FB6120" w:rsidTr="004A7FBD">
        <w:trPr>
          <w:jc w:val="center"/>
        </w:trPr>
        <w:tc>
          <w:tcPr>
            <w:tcW w:w="2273" w:type="pct"/>
            <w:vAlign w:val="center"/>
          </w:tcPr>
          <w:p w:rsidR="00CA625E" w:rsidRPr="00FB6120" w:rsidRDefault="00CA625E" w:rsidP="00FB6120">
            <w:pPr>
              <w:spacing w:line="360" w:lineRule="auto"/>
              <w:jc w:val="center"/>
              <w:rPr>
                <w:rFonts w:ascii="Times New Roman" w:hAnsi="Times New Roman" w:cs="Times New Roman"/>
                <w:sz w:val="24"/>
                <w:szCs w:val="24"/>
              </w:rPr>
            </w:pPr>
          </w:p>
        </w:tc>
        <w:tc>
          <w:tcPr>
            <w:tcW w:w="1004" w:type="pct"/>
            <w:vAlign w:val="center"/>
          </w:tcPr>
          <w:p w:rsidR="00CA625E" w:rsidRPr="00FB6120" w:rsidRDefault="00CA625E" w:rsidP="00FB6120">
            <w:pPr>
              <w:spacing w:line="360" w:lineRule="auto"/>
              <w:jc w:val="center"/>
              <w:rPr>
                <w:rFonts w:ascii="Times New Roman" w:hAnsi="Times New Roman" w:cs="Times New Roman"/>
                <w:sz w:val="24"/>
                <w:szCs w:val="24"/>
              </w:rPr>
            </w:pPr>
          </w:p>
        </w:tc>
        <w:tc>
          <w:tcPr>
            <w:tcW w:w="639" w:type="pct"/>
            <w:vAlign w:val="center"/>
          </w:tcPr>
          <w:p w:rsidR="00CA625E" w:rsidRPr="00FB6120" w:rsidRDefault="00CA625E" w:rsidP="00FB6120">
            <w:pPr>
              <w:spacing w:line="360" w:lineRule="auto"/>
              <w:jc w:val="center"/>
              <w:rPr>
                <w:rFonts w:ascii="Times New Roman" w:hAnsi="Times New Roman" w:cs="Times New Roman"/>
                <w:sz w:val="24"/>
                <w:szCs w:val="24"/>
              </w:rPr>
            </w:pPr>
          </w:p>
        </w:tc>
        <w:tc>
          <w:tcPr>
            <w:tcW w:w="1084" w:type="pct"/>
            <w:vAlign w:val="center"/>
          </w:tcPr>
          <w:p w:rsidR="00CA625E" w:rsidRPr="00FB6120" w:rsidRDefault="00CA625E" w:rsidP="00FB6120">
            <w:pPr>
              <w:spacing w:line="360" w:lineRule="auto"/>
              <w:jc w:val="center"/>
              <w:rPr>
                <w:rFonts w:ascii="Times New Roman" w:hAnsi="Times New Roman" w:cs="Times New Roman"/>
                <w:sz w:val="24"/>
                <w:szCs w:val="24"/>
              </w:rPr>
            </w:pPr>
          </w:p>
        </w:tc>
      </w:tr>
      <w:tr w:rsidR="00CA625E" w:rsidRPr="00FB6120" w:rsidTr="004A7FBD">
        <w:trPr>
          <w:jc w:val="center"/>
        </w:trPr>
        <w:tc>
          <w:tcPr>
            <w:tcW w:w="2273" w:type="pct"/>
            <w:vAlign w:val="center"/>
          </w:tcPr>
          <w:p w:rsidR="00CA625E" w:rsidRPr="00FB6120" w:rsidRDefault="00CA625E" w:rsidP="00FB6120">
            <w:pPr>
              <w:spacing w:line="360" w:lineRule="auto"/>
              <w:jc w:val="center"/>
              <w:rPr>
                <w:rFonts w:ascii="Times New Roman" w:hAnsi="Times New Roman" w:cs="Times New Roman"/>
              </w:rPr>
            </w:pPr>
            <w:r w:rsidRPr="00FB6120">
              <w:rPr>
                <w:rFonts w:ascii="Times New Roman" w:hAnsi="Times New Roman" w:cs="Times New Roman"/>
                <w:b/>
                <w:sz w:val="24"/>
                <w:szCs w:val="24"/>
              </w:rPr>
              <w:t>Celkem</w:t>
            </w:r>
          </w:p>
        </w:tc>
        <w:tc>
          <w:tcPr>
            <w:tcW w:w="1004" w:type="pct"/>
            <w:vAlign w:val="center"/>
          </w:tcPr>
          <w:p w:rsidR="00CA625E" w:rsidRPr="00FB6120" w:rsidRDefault="00CA625E" w:rsidP="00FB6120">
            <w:pPr>
              <w:spacing w:line="360" w:lineRule="auto"/>
              <w:jc w:val="center"/>
              <w:rPr>
                <w:rFonts w:ascii="Times New Roman" w:hAnsi="Times New Roman" w:cs="Times New Roman"/>
              </w:rPr>
            </w:pPr>
          </w:p>
        </w:tc>
        <w:tc>
          <w:tcPr>
            <w:tcW w:w="639" w:type="pct"/>
            <w:vAlign w:val="center"/>
          </w:tcPr>
          <w:p w:rsidR="00CA625E" w:rsidRPr="00FB6120" w:rsidRDefault="00CA625E" w:rsidP="00FB6120">
            <w:pPr>
              <w:spacing w:line="360" w:lineRule="auto"/>
              <w:jc w:val="center"/>
              <w:rPr>
                <w:rFonts w:ascii="Times New Roman" w:hAnsi="Times New Roman" w:cs="Times New Roman"/>
              </w:rPr>
            </w:pPr>
          </w:p>
        </w:tc>
        <w:tc>
          <w:tcPr>
            <w:tcW w:w="1084" w:type="pct"/>
            <w:vAlign w:val="center"/>
          </w:tcPr>
          <w:p w:rsidR="00CA625E" w:rsidRPr="00FB6120" w:rsidRDefault="00CA625E" w:rsidP="00FB6120">
            <w:pPr>
              <w:spacing w:line="360" w:lineRule="auto"/>
              <w:jc w:val="center"/>
              <w:rPr>
                <w:rFonts w:ascii="Times New Roman" w:hAnsi="Times New Roman" w:cs="Times New Roman"/>
                <w:b/>
              </w:rPr>
            </w:pPr>
            <w:r w:rsidRPr="00FB6120">
              <w:rPr>
                <w:rFonts w:ascii="Times New Roman" w:hAnsi="Times New Roman" w:cs="Times New Roman"/>
                <w:b/>
                <w:sz w:val="24"/>
                <w:szCs w:val="24"/>
              </w:rPr>
              <w:t>46.844</w:t>
            </w:r>
          </w:p>
        </w:tc>
      </w:tr>
    </w:tbl>
    <w:p w:rsidR="004A7FBD" w:rsidRDefault="004A7FBD" w:rsidP="00FB6120">
      <w:pPr>
        <w:tabs>
          <w:tab w:val="left" w:pos="5660"/>
        </w:tabs>
        <w:spacing w:line="360" w:lineRule="auto"/>
        <w:rPr>
          <w:rFonts w:ascii="Times New Roman" w:hAnsi="Times New Roman"/>
          <w:sz w:val="24"/>
          <w:szCs w:val="24"/>
        </w:rPr>
      </w:pPr>
    </w:p>
    <w:p w:rsidR="00CA625E" w:rsidRPr="00C62BCB" w:rsidRDefault="00CA625E" w:rsidP="004A7FBD">
      <w:pPr>
        <w:tabs>
          <w:tab w:val="left" w:pos="5660"/>
        </w:tabs>
        <w:spacing w:line="360" w:lineRule="auto"/>
        <w:jc w:val="center"/>
        <w:rPr>
          <w:rFonts w:ascii="Times New Roman" w:hAnsi="Times New Roman"/>
          <w:sz w:val="24"/>
          <w:szCs w:val="24"/>
        </w:rPr>
      </w:pPr>
      <w:r w:rsidRPr="00C62BCB">
        <w:rPr>
          <w:rFonts w:ascii="Times New Roman" w:hAnsi="Times New Roman"/>
          <w:sz w:val="24"/>
          <w:szCs w:val="24"/>
        </w:rPr>
        <w:t>Tabulka 3 – Filmy promítané v lednu 1927</w:t>
      </w:r>
      <w:r w:rsidR="004A7FBD" w:rsidRPr="00C62BCB">
        <w:rPr>
          <w:rStyle w:val="Znakapoznpodarou"/>
          <w:rFonts w:ascii="Times New Roman" w:hAnsi="Times New Roman"/>
          <w:sz w:val="24"/>
          <w:szCs w:val="24"/>
        </w:rPr>
        <w:footnoteReference w:id="421"/>
      </w:r>
    </w:p>
    <w:p w:rsidR="004A7FBD" w:rsidRDefault="004A7FBD" w:rsidP="004A7FBD">
      <w:pPr>
        <w:tabs>
          <w:tab w:val="left" w:pos="5660"/>
        </w:tabs>
        <w:spacing w:line="360" w:lineRule="auto"/>
        <w:jc w:val="center"/>
        <w:rPr>
          <w:rFonts w:ascii="Times New Roman" w:hAnsi="Times New Roman"/>
          <w:sz w:val="24"/>
          <w:szCs w:val="24"/>
        </w:rPr>
      </w:pPr>
    </w:p>
    <w:p w:rsidR="004A7FBD" w:rsidRDefault="004A7FBD" w:rsidP="004A7FBD">
      <w:pPr>
        <w:tabs>
          <w:tab w:val="left" w:pos="5660"/>
        </w:tabs>
        <w:spacing w:line="360" w:lineRule="auto"/>
        <w:jc w:val="center"/>
        <w:rPr>
          <w:rFonts w:ascii="Times New Roman" w:hAnsi="Times New Roman"/>
          <w:sz w:val="24"/>
          <w:szCs w:val="24"/>
        </w:rPr>
      </w:pPr>
    </w:p>
    <w:p w:rsidR="004A7FBD" w:rsidRDefault="004A7FBD" w:rsidP="004A7FBD">
      <w:pPr>
        <w:tabs>
          <w:tab w:val="left" w:pos="5660"/>
        </w:tabs>
        <w:spacing w:line="360" w:lineRule="auto"/>
        <w:jc w:val="center"/>
        <w:rPr>
          <w:rFonts w:ascii="Times New Roman" w:hAnsi="Times New Roman"/>
          <w:sz w:val="24"/>
          <w:szCs w:val="24"/>
        </w:rPr>
      </w:pPr>
    </w:p>
    <w:p w:rsidR="00CA625E" w:rsidRDefault="00CA625E" w:rsidP="00FB6120">
      <w:pPr>
        <w:tabs>
          <w:tab w:val="left" w:pos="5660"/>
        </w:tabs>
        <w:spacing w:line="360" w:lineRule="auto"/>
        <w:rPr>
          <w:rFonts w:ascii="Times New Roman" w:hAnsi="Times New Roman"/>
          <w:sz w:val="24"/>
          <w:szCs w:val="24"/>
        </w:rPr>
      </w:pPr>
    </w:p>
    <w:p w:rsidR="004A7FBD" w:rsidRDefault="004A7FBD" w:rsidP="00FB6120">
      <w:pPr>
        <w:tabs>
          <w:tab w:val="left" w:pos="5660"/>
        </w:tabs>
        <w:spacing w:line="360" w:lineRule="auto"/>
        <w:rPr>
          <w:rFonts w:ascii="Times New Roman" w:hAnsi="Times New Roman"/>
          <w:sz w:val="24"/>
          <w:szCs w:val="24"/>
        </w:rPr>
      </w:pPr>
    </w:p>
    <w:p w:rsidR="004A7FBD" w:rsidRPr="00FB6120" w:rsidRDefault="004A7FBD" w:rsidP="00FB6120">
      <w:pPr>
        <w:tabs>
          <w:tab w:val="left" w:pos="5660"/>
        </w:tabs>
        <w:spacing w:line="360" w:lineRule="auto"/>
        <w:rPr>
          <w:rFonts w:ascii="Times New Roman" w:hAnsi="Times New Roman"/>
          <w:sz w:val="24"/>
          <w:szCs w:val="24"/>
        </w:rPr>
      </w:pPr>
    </w:p>
    <w:tbl>
      <w:tblPr>
        <w:tblStyle w:val="Mkatabulky"/>
        <w:tblW w:w="5000" w:type="pct"/>
        <w:jc w:val="center"/>
        <w:tblLook w:val="04A0"/>
      </w:tblPr>
      <w:tblGrid>
        <w:gridCol w:w="3927"/>
        <w:gridCol w:w="2014"/>
        <w:gridCol w:w="1181"/>
        <w:gridCol w:w="2166"/>
      </w:tblGrid>
      <w:tr w:rsidR="00CA625E" w:rsidRPr="00FB6120" w:rsidTr="004A7FBD">
        <w:trPr>
          <w:jc w:val="center"/>
        </w:trPr>
        <w:tc>
          <w:tcPr>
            <w:tcW w:w="2114" w:type="pct"/>
            <w:vAlign w:val="center"/>
          </w:tcPr>
          <w:p w:rsidR="00CA625E" w:rsidRPr="00FB6120" w:rsidRDefault="00CA625E" w:rsidP="00FB6120">
            <w:pPr>
              <w:spacing w:line="360" w:lineRule="auto"/>
              <w:jc w:val="center"/>
              <w:rPr>
                <w:rFonts w:ascii="Times New Roman" w:hAnsi="Times New Roman" w:cs="Times New Roman"/>
              </w:rPr>
            </w:pPr>
            <w:r w:rsidRPr="00FB6120">
              <w:rPr>
                <w:rFonts w:ascii="Times New Roman" w:hAnsi="Times New Roman" w:cs="Times New Roman"/>
                <w:b/>
                <w:sz w:val="24"/>
                <w:szCs w:val="24"/>
              </w:rPr>
              <w:lastRenderedPageBreak/>
              <w:t>Filmy v únoru 1927</w:t>
            </w:r>
          </w:p>
        </w:tc>
        <w:tc>
          <w:tcPr>
            <w:tcW w:w="1084" w:type="pct"/>
            <w:vAlign w:val="center"/>
          </w:tcPr>
          <w:p w:rsidR="00CA625E" w:rsidRPr="00FB6120" w:rsidRDefault="00CA625E" w:rsidP="00FB6120">
            <w:pPr>
              <w:spacing w:line="360" w:lineRule="auto"/>
              <w:jc w:val="center"/>
              <w:rPr>
                <w:rFonts w:ascii="Times New Roman" w:hAnsi="Times New Roman" w:cs="Times New Roman"/>
              </w:rPr>
            </w:pPr>
            <w:r w:rsidRPr="00FB6120">
              <w:rPr>
                <w:rFonts w:ascii="Times New Roman" w:hAnsi="Times New Roman" w:cs="Times New Roman"/>
                <w:b/>
                <w:sz w:val="24"/>
                <w:szCs w:val="24"/>
              </w:rPr>
              <w:t>Země</w:t>
            </w:r>
          </w:p>
        </w:tc>
        <w:tc>
          <w:tcPr>
            <w:tcW w:w="636" w:type="pct"/>
            <w:vAlign w:val="center"/>
          </w:tcPr>
          <w:p w:rsidR="00CA625E" w:rsidRPr="00FB6120" w:rsidRDefault="00CA625E" w:rsidP="00FB6120">
            <w:pPr>
              <w:spacing w:line="360" w:lineRule="auto"/>
              <w:jc w:val="center"/>
              <w:rPr>
                <w:rFonts w:ascii="Times New Roman" w:hAnsi="Times New Roman" w:cs="Times New Roman"/>
              </w:rPr>
            </w:pPr>
            <w:r w:rsidRPr="00FB6120">
              <w:rPr>
                <w:rFonts w:ascii="Times New Roman" w:hAnsi="Times New Roman" w:cs="Times New Roman"/>
                <w:b/>
                <w:sz w:val="24"/>
                <w:szCs w:val="24"/>
              </w:rPr>
              <w:t>Rok</w:t>
            </w:r>
          </w:p>
        </w:tc>
        <w:tc>
          <w:tcPr>
            <w:tcW w:w="1167" w:type="pct"/>
            <w:vAlign w:val="center"/>
          </w:tcPr>
          <w:p w:rsidR="00CA625E" w:rsidRPr="00FB6120" w:rsidRDefault="00CA625E" w:rsidP="00FB6120">
            <w:pPr>
              <w:spacing w:line="360" w:lineRule="auto"/>
              <w:jc w:val="center"/>
              <w:rPr>
                <w:rFonts w:ascii="Times New Roman" w:hAnsi="Times New Roman" w:cs="Times New Roman"/>
              </w:rPr>
            </w:pPr>
            <w:r w:rsidRPr="00FB6120">
              <w:rPr>
                <w:rFonts w:ascii="Times New Roman" w:hAnsi="Times New Roman" w:cs="Times New Roman"/>
                <w:b/>
                <w:sz w:val="24"/>
                <w:szCs w:val="24"/>
              </w:rPr>
              <w:t>Zisk v Kč</w:t>
            </w:r>
          </w:p>
        </w:tc>
      </w:tr>
      <w:tr w:rsidR="00CA625E" w:rsidRPr="00FB6120" w:rsidTr="004A7FBD">
        <w:trPr>
          <w:jc w:val="center"/>
        </w:trPr>
        <w:tc>
          <w:tcPr>
            <w:tcW w:w="2114" w:type="pct"/>
            <w:vAlign w:val="center"/>
          </w:tcPr>
          <w:p w:rsidR="00CA625E" w:rsidRPr="00FB6120" w:rsidRDefault="00CA625E" w:rsidP="00FB6120">
            <w:pPr>
              <w:spacing w:line="360" w:lineRule="auto"/>
              <w:jc w:val="center"/>
              <w:rPr>
                <w:rFonts w:ascii="Times New Roman" w:hAnsi="Times New Roman" w:cs="Times New Roman"/>
              </w:rPr>
            </w:pPr>
          </w:p>
        </w:tc>
        <w:tc>
          <w:tcPr>
            <w:tcW w:w="1084" w:type="pct"/>
            <w:vAlign w:val="center"/>
          </w:tcPr>
          <w:p w:rsidR="00CA625E" w:rsidRPr="00FB6120" w:rsidRDefault="00CA625E" w:rsidP="00FB6120">
            <w:pPr>
              <w:spacing w:line="360" w:lineRule="auto"/>
              <w:jc w:val="center"/>
              <w:rPr>
                <w:rFonts w:ascii="Times New Roman" w:hAnsi="Times New Roman" w:cs="Times New Roman"/>
              </w:rPr>
            </w:pPr>
          </w:p>
        </w:tc>
        <w:tc>
          <w:tcPr>
            <w:tcW w:w="636" w:type="pct"/>
            <w:vAlign w:val="center"/>
          </w:tcPr>
          <w:p w:rsidR="00CA625E" w:rsidRPr="00FB6120" w:rsidRDefault="00CA625E" w:rsidP="00FB6120">
            <w:pPr>
              <w:spacing w:line="360" w:lineRule="auto"/>
              <w:jc w:val="center"/>
              <w:rPr>
                <w:rFonts w:ascii="Times New Roman" w:hAnsi="Times New Roman" w:cs="Times New Roman"/>
              </w:rPr>
            </w:pPr>
          </w:p>
        </w:tc>
        <w:tc>
          <w:tcPr>
            <w:tcW w:w="1167" w:type="pct"/>
            <w:vAlign w:val="center"/>
          </w:tcPr>
          <w:p w:rsidR="00CA625E" w:rsidRPr="00FB6120" w:rsidRDefault="00CA625E" w:rsidP="00FB6120">
            <w:pPr>
              <w:spacing w:line="360" w:lineRule="auto"/>
              <w:jc w:val="center"/>
              <w:rPr>
                <w:rFonts w:ascii="Times New Roman" w:hAnsi="Times New Roman" w:cs="Times New Roman"/>
              </w:rPr>
            </w:pPr>
          </w:p>
        </w:tc>
      </w:tr>
      <w:tr w:rsidR="00CA625E" w:rsidRPr="00FB6120" w:rsidTr="004A7FBD">
        <w:trPr>
          <w:jc w:val="center"/>
        </w:trPr>
        <w:tc>
          <w:tcPr>
            <w:tcW w:w="2114"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Im weissen Rössel</w:t>
            </w:r>
          </w:p>
        </w:tc>
        <w:tc>
          <w:tcPr>
            <w:tcW w:w="1084"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Německo</w:t>
            </w:r>
          </w:p>
        </w:tc>
        <w:tc>
          <w:tcPr>
            <w:tcW w:w="636"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1926</w:t>
            </w:r>
          </w:p>
        </w:tc>
        <w:tc>
          <w:tcPr>
            <w:tcW w:w="1167"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2.285.50</w:t>
            </w:r>
          </w:p>
        </w:tc>
      </w:tr>
      <w:tr w:rsidR="00CA625E" w:rsidRPr="00FB6120" w:rsidTr="004A7FBD">
        <w:trPr>
          <w:jc w:val="center"/>
        </w:trPr>
        <w:tc>
          <w:tcPr>
            <w:tcW w:w="2114"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Potemkin</w:t>
            </w:r>
          </w:p>
        </w:tc>
        <w:tc>
          <w:tcPr>
            <w:tcW w:w="1084"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SSSR</w:t>
            </w:r>
          </w:p>
        </w:tc>
        <w:tc>
          <w:tcPr>
            <w:tcW w:w="636"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1925</w:t>
            </w:r>
          </w:p>
        </w:tc>
        <w:tc>
          <w:tcPr>
            <w:tcW w:w="1167" w:type="pct"/>
            <w:vAlign w:val="center"/>
          </w:tcPr>
          <w:p w:rsidR="00CA625E" w:rsidRPr="00FB6120" w:rsidRDefault="00CA625E" w:rsidP="00FB6120">
            <w:pPr>
              <w:spacing w:line="360" w:lineRule="auto"/>
              <w:jc w:val="center"/>
              <w:rPr>
                <w:rFonts w:ascii="Times New Roman" w:hAnsi="Times New Roman" w:cs="Times New Roman"/>
                <w:b/>
                <w:color w:val="FF0000"/>
                <w:sz w:val="24"/>
                <w:szCs w:val="24"/>
              </w:rPr>
            </w:pPr>
            <w:r w:rsidRPr="00FB6120">
              <w:rPr>
                <w:rFonts w:ascii="Times New Roman" w:hAnsi="Times New Roman" w:cs="Times New Roman"/>
                <w:b/>
                <w:color w:val="FF0000"/>
                <w:sz w:val="24"/>
                <w:szCs w:val="24"/>
              </w:rPr>
              <w:t>10.854.50</w:t>
            </w:r>
          </w:p>
        </w:tc>
      </w:tr>
      <w:tr w:rsidR="00CA625E" w:rsidRPr="00FB6120" w:rsidTr="004A7FBD">
        <w:trPr>
          <w:jc w:val="center"/>
        </w:trPr>
        <w:tc>
          <w:tcPr>
            <w:tcW w:w="2114"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Rin-Tin-Tin</w:t>
            </w:r>
          </w:p>
        </w:tc>
        <w:tc>
          <w:tcPr>
            <w:tcW w:w="1084"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USA</w:t>
            </w:r>
          </w:p>
        </w:tc>
        <w:tc>
          <w:tcPr>
            <w:tcW w:w="636" w:type="pct"/>
            <w:vAlign w:val="center"/>
          </w:tcPr>
          <w:p w:rsidR="00CA625E" w:rsidRPr="00FB6120" w:rsidRDefault="00CA625E" w:rsidP="00FB6120">
            <w:pPr>
              <w:spacing w:line="360" w:lineRule="auto"/>
              <w:jc w:val="center"/>
              <w:rPr>
                <w:rFonts w:ascii="Times New Roman" w:hAnsi="Times New Roman" w:cs="Times New Roman"/>
                <w:sz w:val="24"/>
                <w:szCs w:val="24"/>
              </w:rPr>
            </w:pPr>
          </w:p>
        </w:tc>
        <w:tc>
          <w:tcPr>
            <w:tcW w:w="1167"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3.002.50</w:t>
            </w:r>
          </w:p>
        </w:tc>
      </w:tr>
      <w:tr w:rsidR="00CA625E" w:rsidRPr="00FB6120" w:rsidTr="004A7FBD">
        <w:trPr>
          <w:jc w:val="center"/>
        </w:trPr>
        <w:tc>
          <w:tcPr>
            <w:tcW w:w="2114"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Frl. Josette</w:t>
            </w:r>
          </w:p>
        </w:tc>
        <w:tc>
          <w:tcPr>
            <w:tcW w:w="1084"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Fr./Něm.</w:t>
            </w:r>
          </w:p>
        </w:tc>
        <w:tc>
          <w:tcPr>
            <w:tcW w:w="636"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1926</w:t>
            </w:r>
          </w:p>
        </w:tc>
        <w:tc>
          <w:tcPr>
            <w:tcW w:w="1167"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3.649</w:t>
            </w:r>
          </w:p>
        </w:tc>
      </w:tr>
      <w:tr w:rsidR="00CA625E" w:rsidRPr="00FB6120" w:rsidTr="004A7FBD">
        <w:trPr>
          <w:jc w:val="center"/>
        </w:trPr>
        <w:tc>
          <w:tcPr>
            <w:tcW w:w="2114"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Winterzauber</w:t>
            </w:r>
          </w:p>
        </w:tc>
        <w:tc>
          <w:tcPr>
            <w:tcW w:w="1084"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Německo</w:t>
            </w:r>
          </w:p>
        </w:tc>
        <w:tc>
          <w:tcPr>
            <w:tcW w:w="636"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1927</w:t>
            </w:r>
          </w:p>
        </w:tc>
        <w:tc>
          <w:tcPr>
            <w:tcW w:w="1167"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2.733</w:t>
            </w:r>
          </w:p>
        </w:tc>
      </w:tr>
      <w:tr w:rsidR="00CA625E" w:rsidRPr="00FB6120" w:rsidTr="004A7FBD">
        <w:trPr>
          <w:jc w:val="center"/>
        </w:trPr>
        <w:tc>
          <w:tcPr>
            <w:tcW w:w="2114"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3 Musketiere</w:t>
            </w:r>
          </w:p>
        </w:tc>
        <w:tc>
          <w:tcPr>
            <w:tcW w:w="1084"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USA</w:t>
            </w:r>
          </w:p>
        </w:tc>
        <w:tc>
          <w:tcPr>
            <w:tcW w:w="636"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1922</w:t>
            </w:r>
          </w:p>
        </w:tc>
        <w:tc>
          <w:tcPr>
            <w:tcW w:w="1167"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1.532</w:t>
            </w:r>
          </w:p>
        </w:tc>
      </w:tr>
      <w:tr w:rsidR="00CA625E" w:rsidRPr="00FB6120" w:rsidTr="004A7FBD">
        <w:trPr>
          <w:jc w:val="center"/>
        </w:trPr>
        <w:tc>
          <w:tcPr>
            <w:tcW w:w="2114"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Melde gehorsamst</w:t>
            </w:r>
          </w:p>
        </w:tc>
        <w:tc>
          <w:tcPr>
            <w:tcW w:w="1084"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ČSR</w:t>
            </w:r>
          </w:p>
        </w:tc>
        <w:tc>
          <w:tcPr>
            <w:tcW w:w="636"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1926</w:t>
            </w:r>
          </w:p>
        </w:tc>
        <w:tc>
          <w:tcPr>
            <w:tcW w:w="1167"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4.322.50</w:t>
            </w:r>
          </w:p>
        </w:tc>
      </w:tr>
      <w:tr w:rsidR="00CA625E" w:rsidRPr="00FB6120" w:rsidTr="004A7FBD">
        <w:trPr>
          <w:jc w:val="center"/>
        </w:trPr>
        <w:tc>
          <w:tcPr>
            <w:tcW w:w="2114"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Wie bleibt ich jung</w:t>
            </w:r>
          </w:p>
        </w:tc>
        <w:tc>
          <w:tcPr>
            <w:tcW w:w="1084"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Německo</w:t>
            </w:r>
          </w:p>
        </w:tc>
        <w:tc>
          <w:tcPr>
            <w:tcW w:w="636"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1926</w:t>
            </w:r>
          </w:p>
        </w:tc>
        <w:tc>
          <w:tcPr>
            <w:tcW w:w="1167" w:type="pct"/>
            <w:vAlign w:val="center"/>
          </w:tcPr>
          <w:p w:rsidR="00CA625E" w:rsidRPr="00FB6120" w:rsidRDefault="00CA625E" w:rsidP="00FB6120">
            <w:pPr>
              <w:spacing w:line="360" w:lineRule="auto"/>
              <w:jc w:val="center"/>
              <w:rPr>
                <w:rFonts w:ascii="Times New Roman" w:hAnsi="Times New Roman" w:cs="Times New Roman"/>
                <w:b/>
                <w:color w:val="0070C0"/>
                <w:sz w:val="24"/>
                <w:szCs w:val="24"/>
              </w:rPr>
            </w:pPr>
            <w:r w:rsidRPr="00FB6120">
              <w:rPr>
                <w:rFonts w:ascii="Times New Roman" w:hAnsi="Times New Roman" w:cs="Times New Roman"/>
                <w:b/>
                <w:color w:val="0070C0"/>
                <w:sz w:val="24"/>
                <w:szCs w:val="24"/>
              </w:rPr>
              <w:t>1.496.50</w:t>
            </w:r>
          </w:p>
        </w:tc>
      </w:tr>
      <w:tr w:rsidR="00CA625E" w:rsidRPr="00FB6120" w:rsidTr="004A7FBD">
        <w:trPr>
          <w:jc w:val="center"/>
        </w:trPr>
        <w:tc>
          <w:tcPr>
            <w:tcW w:w="2114"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Hoheit tanzt Walzer</w:t>
            </w:r>
          </w:p>
        </w:tc>
        <w:tc>
          <w:tcPr>
            <w:tcW w:w="1084"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Rakousko</w:t>
            </w:r>
          </w:p>
        </w:tc>
        <w:tc>
          <w:tcPr>
            <w:tcW w:w="636"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1926</w:t>
            </w:r>
          </w:p>
        </w:tc>
        <w:tc>
          <w:tcPr>
            <w:tcW w:w="1167" w:type="pct"/>
            <w:vAlign w:val="center"/>
          </w:tcPr>
          <w:p w:rsidR="00CA625E" w:rsidRPr="00FB6120" w:rsidRDefault="00CA625E" w:rsidP="00FB6120">
            <w:pPr>
              <w:spacing w:line="360" w:lineRule="auto"/>
              <w:jc w:val="center"/>
              <w:rPr>
                <w:rFonts w:ascii="Times New Roman" w:hAnsi="Times New Roman" w:cs="Times New Roman"/>
                <w:sz w:val="24"/>
                <w:szCs w:val="24"/>
              </w:rPr>
            </w:pPr>
            <w:r w:rsidRPr="00FB6120">
              <w:rPr>
                <w:rFonts w:ascii="Times New Roman" w:hAnsi="Times New Roman" w:cs="Times New Roman"/>
                <w:sz w:val="24"/>
                <w:szCs w:val="24"/>
              </w:rPr>
              <w:t>5.033</w:t>
            </w:r>
          </w:p>
        </w:tc>
      </w:tr>
      <w:tr w:rsidR="00CA625E" w:rsidRPr="00FB6120" w:rsidTr="004A7FBD">
        <w:trPr>
          <w:jc w:val="center"/>
        </w:trPr>
        <w:tc>
          <w:tcPr>
            <w:tcW w:w="2114" w:type="pct"/>
            <w:vAlign w:val="center"/>
          </w:tcPr>
          <w:p w:rsidR="00CA625E" w:rsidRPr="00FB6120" w:rsidRDefault="00CA625E" w:rsidP="00FB6120">
            <w:pPr>
              <w:spacing w:line="360" w:lineRule="auto"/>
              <w:jc w:val="center"/>
              <w:rPr>
                <w:rFonts w:ascii="Times New Roman" w:hAnsi="Times New Roman" w:cs="Times New Roman"/>
                <w:sz w:val="24"/>
                <w:szCs w:val="24"/>
              </w:rPr>
            </w:pPr>
          </w:p>
        </w:tc>
        <w:tc>
          <w:tcPr>
            <w:tcW w:w="1084" w:type="pct"/>
            <w:vAlign w:val="center"/>
          </w:tcPr>
          <w:p w:rsidR="00CA625E" w:rsidRPr="00FB6120" w:rsidRDefault="00CA625E" w:rsidP="00FB6120">
            <w:pPr>
              <w:spacing w:line="360" w:lineRule="auto"/>
              <w:jc w:val="center"/>
              <w:rPr>
                <w:rFonts w:ascii="Times New Roman" w:hAnsi="Times New Roman" w:cs="Times New Roman"/>
                <w:sz w:val="24"/>
                <w:szCs w:val="24"/>
              </w:rPr>
            </w:pPr>
          </w:p>
        </w:tc>
        <w:tc>
          <w:tcPr>
            <w:tcW w:w="636" w:type="pct"/>
            <w:vAlign w:val="center"/>
          </w:tcPr>
          <w:p w:rsidR="00CA625E" w:rsidRPr="00FB6120" w:rsidRDefault="00CA625E" w:rsidP="00FB6120">
            <w:pPr>
              <w:spacing w:line="360" w:lineRule="auto"/>
              <w:jc w:val="center"/>
              <w:rPr>
                <w:rFonts w:ascii="Times New Roman" w:hAnsi="Times New Roman" w:cs="Times New Roman"/>
                <w:sz w:val="24"/>
                <w:szCs w:val="24"/>
              </w:rPr>
            </w:pPr>
          </w:p>
        </w:tc>
        <w:tc>
          <w:tcPr>
            <w:tcW w:w="1167" w:type="pct"/>
            <w:vAlign w:val="center"/>
          </w:tcPr>
          <w:p w:rsidR="00CA625E" w:rsidRPr="00FB6120" w:rsidRDefault="00CA625E" w:rsidP="00FB6120">
            <w:pPr>
              <w:spacing w:line="360" w:lineRule="auto"/>
              <w:jc w:val="center"/>
              <w:rPr>
                <w:rFonts w:ascii="Times New Roman" w:hAnsi="Times New Roman" w:cs="Times New Roman"/>
                <w:sz w:val="24"/>
                <w:szCs w:val="24"/>
              </w:rPr>
            </w:pPr>
          </w:p>
        </w:tc>
      </w:tr>
      <w:tr w:rsidR="00CA625E" w:rsidRPr="00FB6120" w:rsidTr="004A7FBD">
        <w:trPr>
          <w:jc w:val="center"/>
        </w:trPr>
        <w:tc>
          <w:tcPr>
            <w:tcW w:w="2114" w:type="pct"/>
            <w:vAlign w:val="center"/>
          </w:tcPr>
          <w:p w:rsidR="00CA625E" w:rsidRPr="00FB6120" w:rsidRDefault="00CA625E" w:rsidP="00FB6120">
            <w:pPr>
              <w:spacing w:line="360" w:lineRule="auto"/>
              <w:jc w:val="center"/>
              <w:rPr>
                <w:rFonts w:ascii="Times New Roman" w:hAnsi="Times New Roman" w:cs="Times New Roman"/>
              </w:rPr>
            </w:pPr>
            <w:r w:rsidRPr="00FB6120">
              <w:rPr>
                <w:rFonts w:ascii="Times New Roman" w:hAnsi="Times New Roman" w:cs="Times New Roman"/>
                <w:b/>
                <w:sz w:val="24"/>
                <w:szCs w:val="24"/>
              </w:rPr>
              <w:t>Celkem</w:t>
            </w:r>
          </w:p>
        </w:tc>
        <w:tc>
          <w:tcPr>
            <w:tcW w:w="1084" w:type="pct"/>
            <w:vAlign w:val="center"/>
          </w:tcPr>
          <w:p w:rsidR="00CA625E" w:rsidRPr="00FB6120" w:rsidRDefault="00CA625E" w:rsidP="00FB6120">
            <w:pPr>
              <w:spacing w:line="360" w:lineRule="auto"/>
              <w:jc w:val="center"/>
              <w:rPr>
                <w:rFonts w:ascii="Times New Roman" w:hAnsi="Times New Roman" w:cs="Times New Roman"/>
              </w:rPr>
            </w:pPr>
          </w:p>
        </w:tc>
        <w:tc>
          <w:tcPr>
            <w:tcW w:w="636" w:type="pct"/>
            <w:vAlign w:val="center"/>
          </w:tcPr>
          <w:p w:rsidR="00CA625E" w:rsidRPr="00FB6120" w:rsidRDefault="00CA625E" w:rsidP="00FB6120">
            <w:pPr>
              <w:spacing w:line="360" w:lineRule="auto"/>
              <w:jc w:val="center"/>
              <w:rPr>
                <w:rFonts w:ascii="Times New Roman" w:hAnsi="Times New Roman" w:cs="Times New Roman"/>
              </w:rPr>
            </w:pPr>
          </w:p>
        </w:tc>
        <w:tc>
          <w:tcPr>
            <w:tcW w:w="1167" w:type="pct"/>
            <w:vAlign w:val="center"/>
          </w:tcPr>
          <w:p w:rsidR="00CA625E" w:rsidRPr="00FB6120" w:rsidRDefault="00CA625E" w:rsidP="00FB6120">
            <w:pPr>
              <w:spacing w:line="360" w:lineRule="auto"/>
              <w:jc w:val="center"/>
              <w:rPr>
                <w:rFonts w:ascii="Times New Roman" w:hAnsi="Times New Roman" w:cs="Times New Roman"/>
                <w:b/>
                <w:sz w:val="24"/>
                <w:szCs w:val="24"/>
              </w:rPr>
            </w:pPr>
            <w:r w:rsidRPr="00FB6120">
              <w:rPr>
                <w:rFonts w:ascii="Times New Roman" w:hAnsi="Times New Roman" w:cs="Times New Roman"/>
                <w:b/>
                <w:sz w:val="24"/>
                <w:szCs w:val="24"/>
              </w:rPr>
              <w:t>34.908.50</w:t>
            </w:r>
          </w:p>
        </w:tc>
      </w:tr>
    </w:tbl>
    <w:p w:rsidR="00A11B4C" w:rsidRPr="000337E9" w:rsidRDefault="00A11B4C" w:rsidP="00FB6120">
      <w:pPr>
        <w:tabs>
          <w:tab w:val="left" w:pos="5660"/>
        </w:tabs>
        <w:spacing w:line="360" w:lineRule="auto"/>
        <w:rPr>
          <w:rFonts w:ascii="Times New Roman" w:hAnsi="Times New Roman"/>
          <w:b/>
          <w:sz w:val="28"/>
          <w:szCs w:val="28"/>
        </w:rPr>
      </w:pPr>
    </w:p>
    <w:p w:rsidR="00CA625E" w:rsidRPr="00C62BCB" w:rsidRDefault="00CA625E" w:rsidP="004A7FBD">
      <w:pPr>
        <w:tabs>
          <w:tab w:val="left" w:pos="5660"/>
        </w:tabs>
        <w:spacing w:line="360" w:lineRule="auto"/>
        <w:jc w:val="center"/>
        <w:rPr>
          <w:rFonts w:ascii="Times New Roman" w:hAnsi="Times New Roman"/>
          <w:sz w:val="24"/>
          <w:szCs w:val="24"/>
        </w:rPr>
      </w:pPr>
      <w:r w:rsidRPr="00C62BCB">
        <w:rPr>
          <w:rFonts w:ascii="Times New Roman" w:hAnsi="Times New Roman"/>
          <w:sz w:val="24"/>
          <w:szCs w:val="24"/>
        </w:rPr>
        <w:t>Tabulka 4 – Filmy promítané v únoru 1927</w:t>
      </w:r>
      <w:r w:rsidR="004A7FBD" w:rsidRPr="00C62BCB">
        <w:rPr>
          <w:rStyle w:val="Znakapoznpodarou"/>
          <w:rFonts w:ascii="Times New Roman" w:hAnsi="Times New Roman"/>
          <w:sz w:val="24"/>
          <w:szCs w:val="24"/>
        </w:rPr>
        <w:footnoteReference w:id="422"/>
      </w:r>
    </w:p>
    <w:p w:rsidR="004A7FBD" w:rsidRDefault="004A7FBD" w:rsidP="00FB6120">
      <w:pPr>
        <w:tabs>
          <w:tab w:val="left" w:pos="5660"/>
        </w:tabs>
        <w:spacing w:line="360" w:lineRule="auto"/>
        <w:rPr>
          <w:rFonts w:ascii="Times New Roman" w:hAnsi="Times New Roman"/>
          <w:b/>
          <w:sz w:val="24"/>
          <w:szCs w:val="24"/>
        </w:rPr>
      </w:pPr>
    </w:p>
    <w:p w:rsidR="004A7FBD" w:rsidRDefault="004A7FBD" w:rsidP="00FB6120">
      <w:pPr>
        <w:tabs>
          <w:tab w:val="left" w:pos="5660"/>
        </w:tabs>
        <w:spacing w:line="360" w:lineRule="auto"/>
        <w:rPr>
          <w:rFonts w:ascii="Times New Roman" w:hAnsi="Times New Roman"/>
          <w:b/>
          <w:sz w:val="24"/>
          <w:szCs w:val="24"/>
        </w:rPr>
      </w:pPr>
    </w:p>
    <w:p w:rsidR="005667F5" w:rsidRDefault="005667F5" w:rsidP="00FB6120">
      <w:pPr>
        <w:tabs>
          <w:tab w:val="left" w:pos="5660"/>
        </w:tabs>
        <w:spacing w:line="360" w:lineRule="auto"/>
        <w:rPr>
          <w:rFonts w:ascii="Times New Roman" w:hAnsi="Times New Roman"/>
          <w:b/>
          <w:sz w:val="24"/>
          <w:szCs w:val="24"/>
        </w:rPr>
      </w:pPr>
    </w:p>
    <w:p w:rsidR="005667F5" w:rsidRDefault="005667F5" w:rsidP="00FB6120">
      <w:pPr>
        <w:tabs>
          <w:tab w:val="left" w:pos="5660"/>
        </w:tabs>
        <w:spacing w:line="360" w:lineRule="auto"/>
        <w:rPr>
          <w:rFonts w:ascii="Times New Roman" w:hAnsi="Times New Roman"/>
          <w:b/>
          <w:sz w:val="24"/>
          <w:szCs w:val="24"/>
        </w:rPr>
      </w:pPr>
    </w:p>
    <w:p w:rsidR="005667F5" w:rsidRDefault="005667F5" w:rsidP="00FB6120">
      <w:pPr>
        <w:tabs>
          <w:tab w:val="left" w:pos="5660"/>
        </w:tabs>
        <w:spacing w:line="360" w:lineRule="auto"/>
        <w:rPr>
          <w:rFonts w:ascii="Times New Roman" w:hAnsi="Times New Roman"/>
          <w:b/>
          <w:sz w:val="24"/>
          <w:szCs w:val="24"/>
        </w:rPr>
      </w:pPr>
    </w:p>
    <w:p w:rsidR="005667F5" w:rsidRDefault="005667F5" w:rsidP="00FB6120">
      <w:pPr>
        <w:tabs>
          <w:tab w:val="left" w:pos="5660"/>
        </w:tabs>
        <w:spacing w:line="360" w:lineRule="auto"/>
        <w:rPr>
          <w:rFonts w:ascii="Times New Roman" w:hAnsi="Times New Roman"/>
          <w:b/>
          <w:sz w:val="24"/>
          <w:szCs w:val="24"/>
        </w:rPr>
      </w:pPr>
    </w:p>
    <w:p w:rsidR="00CA625E" w:rsidRPr="00FB6120" w:rsidRDefault="00CA625E" w:rsidP="00FB6120">
      <w:pPr>
        <w:tabs>
          <w:tab w:val="left" w:pos="5660"/>
        </w:tabs>
        <w:spacing w:line="360" w:lineRule="auto"/>
        <w:rPr>
          <w:rFonts w:ascii="Times New Roman" w:hAnsi="Times New Roman"/>
          <w:b/>
          <w:sz w:val="24"/>
          <w:szCs w:val="24"/>
        </w:rPr>
      </w:pPr>
      <w:r w:rsidRPr="00FB6120">
        <w:rPr>
          <w:rFonts w:ascii="Times New Roman" w:hAnsi="Times New Roman"/>
          <w:b/>
          <w:sz w:val="24"/>
          <w:szCs w:val="24"/>
        </w:rPr>
        <w:lastRenderedPageBreak/>
        <w:t>PŘÍLOHA P II: GRAFY</w:t>
      </w:r>
    </w:p>
    <w:p w:rsidR="00CA625E" w:rsidRPr="00FB6120" w:rsidRDefault="00CA625E" w:rsidP="004A7FBD">
      <w:pPr>
        <w:tabs>
          <w:tab w:val="left" w:pos="5660"/>
        </w:tabs>
        <w:spacing w:line="360" w:lineRule="auto"/>
        <w:jc w:val="center"/>
        <w:rPr>
          <w:rFonts w:ascii="Times New Roman" w:hAnsi="Times New Roman"/>
          <w:b/>
          <w:sz w:val="28"/>
          <w:szCs w:val="28"/>
        </w:rPr>
      </w:pPr>
      <w:r w:rsidRPr="00FB6120">
        <w:rPr>
          <w:rFonts w:ascii="Times New Roman" w:hAnsi="Times New Roman"/>
          <w:b/>
          <w:noProof/>
          <w:sz w:val="28"/>
          <w:szCs w:val="28"/>
          <w:lang w:eastAsia="cs-CZ"/>
        </w:rPr>
        <w:drawing>
          <wp:inline distT="0" distB="0" distL="0" distR="0">
            <wp:extent cx="5190904" cy="3406066"/>
            <wp:effectExtent l="19050" t="0" r="9746" b="3884"/>
            <wp:docPr id="12" name="Graf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CA625E" w:rsidRPr="00203A59" w:rsidRDefault="00CA625E" w:rsidP="004A7FBD">
      <w:pPr>
        <w:tabs>
          <w:tab w:val="left" w:pos="5660"/>
        </w:tabs>
        <w:spacing w:line="360" w:lineRule="auto"/>
        <w:jc w:val="center"/>
        <w:rPr>
          <w:rFonts w:ascii="Times New Roman" w:hAnsi="Times New Roman"/>
          <w:sz w:val="24"/>
          <w:szCs w:val="24"/>
        </w:rPr>
      </w:pPr>
      <w:r w:rsidRPr="00203A59">
        <w:rPr>
          <w:rFonts w:ascii="Times New Roman" w:hAnsi="Times New Roman"/>
          <w:sz w:val="24"/>
          <w:szCs w:val="24"/>
        </w:rPr>
        <w:t>Graf 1 – Národ</w:t>
      </w:r>
      <w:r w:rsidR="00B1601F">
        <w:rPr>
          <w:rFonts w:ascii="Times New Roman" w:hAnsi="Times New Roman"/>
          <w:sz w:val="24"/>
          <w:szCs w:val="24"/>
        </w:rPr>
        <w:t>n</w:t>
      </w:r>
      <w:r w:rsidRPr="00203A59">
        <w:rPr>
          <w:rFonts w:ascii="Times New Roman" w:hAnsi="Times New Roman"/>
          <w:sz w:val="24"/>
          <w:szCs w:val="24"/>
        </w:rPr>
        <w:t>ostní složení obyvatelstva města Broumov</w:t>
      </w:r>
      <w:r w:rsidR="004A7FBD" w:rsidRPr="00203A59">
        <w:rPr>
          <w:rStyle w:val="Znakapoznpodarou"/>
          <w:rFonts w:ascii="Times New Roman" w:hAnsi="Times New Roman"/>
          <w:sz w:val="24"/>
          <w:szCs w:val="24"/>
        </w:rPr>
        <w:footnoteReference w:id="423"/>
      </w:r>
    </w:p>
    <w:p w:rsidR="00CA625E" w:rsidRPr="00FB6120" w:rsidRDefault="00CA625E" w:rsidP="004A7FBD">
      <w:pPr>
        <w:tabs>
          <w:tab w:val="left" w:pos="5660"/>
        </w:tabs>
        <w:spacing w:line="360" w:lineRule="auto"/>
        <w:jc w:val="center"/>
        <w:rPr>
          <w:rFonts w:ascii="Times New Roman" w:hAnsi="Times New Roman"/>
          <w:b/>
          <w:sz w:val="28"/>
          <w:szCs w:val="28"/>
        </w:rPr>
      </w:pPr>
      <w:r w:rsidRPr="00FB6120">
        <w:rPr>
          <w:rFonts w:ascii="Times New Roman" w:hAnsi="Times New Roman"/>
          <w:b/>
          <w:noProof/>
          <w:sz w:val="28"/>
          <w:szCs w:val="28"/>
          <w:lang w:eastAsia="cs-CZ"/>
        </w:rPr>
        <w:drawing>
          <wp:inline distT="0" distB="0" distL="0" distR="0">
            <wp:extent cx="5137741" cy="3040912"/>
            <wp:effectExtent l="19050" t="0" r="24809" b="7088"/>
            <wp:docPr id="35" name="Graf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CA625E" w:rsidRPr="00203A59" w:rsidRDefault="00CA625E" w:rsidP="004A7FBD">
      <w:pPr>
        <w:tabs>
          <w:tab w:val="left" w:pos="5660"/>
        </w:tabs>
        <w:spacing w:line="360" w:lineRule="auto"/>
        <w:jc w:val="center"/>
        <w:rPr>
          <w:rFonts w:ascii="Times New Roman" w:hAnsi="Times New Roman"/>
          <w:sz w:val="24"/>
          <w:szCs w:val="24"/>
        </w:rPr>
      </w:pPr>
      <w:r w:rsidRPr="00203A59">
        <w:rPr>
          <w:rFonts w:ascii="Times New Roman" w:hAnsi="Times New Roman"/>
          <w:sz w:val="24"/>
          <w:szCs w:val="24"/>
        </w:rPr>
        <w:t>Graf 2 – Národ</w:t>
      </w:r>
      <w:r w:rsidR="00B1601F">
        <w:rPr>
          <w:rFonts w:ascii="Times New Roman" w:hAnsi="Times New Roman"/>
          <w:sz w:val="24"/>
          <w:szCs w:val="24"/>
        </w:rPr>
        <w:t>n</w:t>
      </w:r>
      <w:r w:rsidRPr="00203A59">
        <w:rPr>
          <w:rFonts w:ascii="Times New Roman" w:hAnsi="Times New Roman"/>
          <w:sz w:val="24"/>
          <w:szCs w:val="24"/>
        </w:rPr>
        <w:t>ostní složení obyvatelstva okr. hejtmanství Broumov</w:t>
      </w:r>
      <w:r w:rsidR="004A7FBD" w:rsidRPr="00203A59">
        <w:rPr>
          <w:rStyle w:val="Znakapoznpodarou"/>
          <w:rFonts w:ascii="Times New Roman" w:hAnsi="Times New Roman"/>
          <w:sz w:val="24"/>
          <w:szCs w:val="24"/>
        </w:rPr>
        <w:footnoteReference w:id="424"/>
      </w:r>
    </w:p>
    <w:p w:rsidR="00CA625E" w:rsidRPr="00FB6120" w:rsidRDefault="00CA625E" w:rsidP="004A7FBD">
      <w:pPr>
        <w:tabs>
          <w:tab w:val="left" w:pos="5660"/>
        </w:tabs>
        <w:spacing w:line="360" w:lineRule="auto"/>
        <w:jc w:val="center"/>
        <w:rPr>
          <w:rFonts w:ascii="Times New Roman" w:hAnsi="Times New Roman"/>
          <w:b/>
          <w:sz w:val="28"/>
          <w:szCs w:val="28"/>
        </w:rPr>
      </w:pPr>
      <w:r w:rsidRPr="00FB6120">
        <w:rPr>
          <w:rFonts w:ascii="Times New Roman" w:hAnsi="Times New Roman"/>
          <w:b/>
          <w:noProof/>
          <w:sz w:val="28"/>
          <w:szCs w:val="28"/>
          <w:lang w:eastAsia="cs-CZ"/>
        </w:rPr>
        <w:lastRenderedPageBreak/>
        <w:drawing>
          <wp:inline distT="0" distB="0" distL="0" distR="0">
            <wp:extent cx="5760720" cy="3445395"/>
            <wp:effectExtent l="19050" t="0" r="11430" b="2655"/>
            <wp:docPr id="38" name="Graf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CA625E" w:rsidRPr="00203A59" w:rsidRDefault="00CA625E" w:rsidP="004A7FBD">
      <w:pPr>
        <w:tabs>
          <w:tab w:val="left" w:pos="5660"/>
        </w:tabs>
        <w:spacing w:line="360" w:lineRule="auto"/>
        <w:jc w:val="center"/>
        <w:rPr>
          <w:rFonts w:ascii="Times New Roman" w:hAnsi="Times New Roman"/>
          <w:sz w:val="24"/>
          <w:szCs w:val="24"/>
        </w:rPr>
      </w:pPr>
      <w:r w:rsidRPr="00203A59">
        <w:rPr>
          <w:rFonts w:ascii="Times New Roman" w:hAnsi="Times New Roman"/>
          <w:sz w:val="24"/>
          <w:szCs w:val="24"/>
        </w:rPr>
        <w:t>Graf 3 – Finanční situace kina v letech 1923 - 1933</w:t>
      </w:r>
      <w:r w:rsidR="00302444" w:rsidRPr="00203A59">
        <w:rPr>
          <w:rStyle w:val="Znakapoznpodarou"/>
          <w:rFonts w:ascii="Times New Roman" w:hAnsi="Times New Roman"/>
          <w:sz w:val="24"/>
          <w:szCs w:val="24"/>
        </w:rPr>
        <w:footnoteReference w:id="425"/>
      </w:r>
    </w:p>
    <w:p w:rsidR="00302444" w:rsidRDefault="003E033C" w:rsidP="003E033C">
      <w:pPr>
        <w:pStyle w:val="Mjnormln"/>
        <w:jc w:val="center"/>
        <w:rPr>
          <w:rFonts w:ascii="Times New Roman" w:hAnsi="Times New Roman"/>
        </w:rPr>
      </w:pPr>
      <w:r>
        <w:rPr>
          <w:rFonts w:ascii="Times New Roman" w:hAnsi="Times New Roman"/>
          <w:noProof/>
          <w:lang w:eastAsia="cs-CZ"/>
        </w:rPr>
        <w:drawing>
          <wp:inline distT="0" distB="0" distL="0" distR="0">
            <wp:extent cx="5486400" cy="3200400"/>
            <wp:effectExtent l="19050" t="0" r="19050" b="0"/>
            <wp:docPr id="44" name="Graf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3E033C" w:rsidRPr="00203A59" w:rsidRDefault="003E033C" w:rsidP="003E033C">
      <w:pPr>
        <w:pStyle w:val="Mjnormln"/>
        <w:jc w:val="center"/>
        <w:rPr>
          <w:rFonts w:ascii="Times New Roman" w:hAnsi="Times New Roman"/>
        </w:rPr>
      </w:pPr>
      <w:r w:rsidRPr="00203A59">
        <w:rPr>
          <w:rFonts w:ascii="Times New Roman" w:hAnsi="Times New Roman"/>
        </w:rPr>
        <w:t>Graf 4 - Hrubý výnos z vložených vkladů spoluvlastníků v letech 1922 – 1936</w:t>
      </w:r>
      <w:r w:rsidRPr="00203A59">
        <w:rPr>
          <w:rStyle w:val="Znakapoznpodarou"/>
          <w:rFonts w:ascii="Times New Roman" w:hAnsi="Times New Roman"/>
        </w:rPr>
        <w:footnoteReference w:id="426"/>
      </w:r>
    </w:p>
    <w:p w:rsidR="003E033C" w:rsidRPr="003E033C" w:rsidRDefault="003E033C" w:rsidP="003E033C">
      <w:pPr>
        <w:pStyle w:val="Mjnormln"/>
        <w:rPr>
          <w:rFonts w:ascii="Times New Roman" w:hAnsi="Times New Roman"/>
        </w:rPr>
      </w:pPr>
    </w:p>
    <w:p w:rsidR="00B5525E" w:rsidRPr="00FB6120" w:rsidRDefault="00B5525E" w:rsidP="00FB6120">
      <w:pPr>
        <w:tabs>
          <w:tab w:val="left" w:pos="5660"/>
        </w:tabs>
        <w:spacing w:line="360" w:lineRule="auto"/>
        <w:rPr>
          <w:rFonts w:ascii="Times New Roman" w:hAnsi="Times New Roman"/>
          <w:b/>
          <w:sz w:val="24"/>
          <w:szCs w:val="24"/>
        </w:rPr>
      </w:pPr>
      <w:r w:rsidRPr="00FB6120">
        <w:rPr>
          <w:rFonts w:ascii="Times New Roman" w:hAnsi="Times New Roman"/>
          <w:b/>
          <w:sz w:val="24"/>
          <w:szCs w:val="24"/>
        </w:rPr>
        <w:lastRenderedPageBreak/>
        <w:t>PŘÍLOHA P II</w:t>
      </w:r>
      <w:r w:rsidR="00523BF2" w:rsidRPr="00FB6120">
        <w:rPr>
          <w:rFonts w:ascii="Times New Roman" w:hAnsi="Times New Roman"/>
          <w:b/>
          <w:sz w:val="24"/>
          <w:szCs w:val="24"/>
        </w:rPr>
        <w:t>I</w:t>
      </w:r>
      <w:r w:rsidRPr="00FB6120">
        <w:rPr>
          <w:rFonts w:ascii="Times New Roman" w:hAnsi="Times New Roman"/>
          <w:b/>
          <w:sz w:val="24"/>
          <w:szCs w:val="24"/>
        </w:rPr>
        <w:t xml:space="preserve">: </w:t>
      </w:r>
      <w:r w:rsidR="00523BF2" w:rsidRPr="00FB6120">
        <w:rPr>
          <w:rFonts w:ascii="Times New Roman" w:hAnsi="Times New Roman"/>
          <w:b/>
          <w:sz w:val="24"/>
          <w:szCs w:val="24"/>
        </w:rPr>
        <w:t>OBRÁZKY</w:t>
      </w:r>
    </w:p>
    <w:p w:rsidR="005B75BF" w:rsidRPr="00FB6120" w:rsidRDefault="005B75BF" w:rsidP="00FB6120">
      <w:pPr>
        <w:tabs>
          <w:tab w:val="left" w:pos="5660"/>
        </w:tabs>
        <w:spacing w:line="360" w:lineRule="auto"/>
        <w:jc w:val="center"/>
        <w:rPr>
          <w:rFonts w:ascii="Times New Roman" w:hAnsi="Times New Roman"/>
          <w:b/>
          <w:sz w:val="28"/>
          <w:szCs w:val="28"/>
        </w:rPr>
      </w:pPr>
      <w:r w:rsidRPr="00FB6120">
        <w:rPr>
          <w:rFonts w:ascii="Times New Roman" w:hAnsi="Times New Roman"/>
          <w:b/>
          <w:noProof/>
          <w:sz w:val="28"/>
          <w:szCs w:val="28"/>
          <w:lang w:eastAsia="cs-CZ"/>
        </w:rPr>
        <w:drawing>
          <wp:inline distT="0" distB="0" distL="0" distR="0">
            <wp:extent cx="4808131" cy="3088291"/>
            <wp:effectExtent l="19050" t="0" r="0" b="0"/>
            <wp:docPr id="19" name="Obrázek 18" descr="Divadlo opo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vadlo opona.jpg"/>
                    <pic:cNvPicPr/>
                  </pic:nvPicPr>
                  <pic:blipFill>
                    <a:blip r:embed="rId16" cstate="print"/>
                    <a:stretch>
                      <a:fillRect/>
                    </a:stretch>
                  </pic:blipFill>
                  <pic:spPr>
                    <a:xfrm>
                      <a:off x="0" y="0"/>
                      <a:ext cx="4817337" cy="3094204"/>
                    </a:xfrm>
                    <a:prstGeom prst="rect">
                      <a:avLst/>
                    </a:prstGeom>
                  </pic:spPr>
                </pic:pic>
              </a:graphicData>
            </a:graphic>
          </wp:inline>
        </w:drawing>
      </w:r>
    </w:p>
    <w:p w:rsidR="005B75BF" w:rsidRPr="00FB6120" w:rsidRDefault="005B75BF" w:rsidP="00FB6120">
      <w:pPr>
        <w:tabs>
          <w:tab w:val="left" w:pos="5660"/>
        </w:tabs>
        <w:spacing w:line="360" w:lineRule="auto"/>
        <w:jc w:val="center"/>
        <w:rPr>
          <w:rFonts w:ascii="Times New Roman" w:hAnsi="Times New Roman"/>
          <w:sz w:val="24"/>
          <w:szCs w:val="24"/>
        </w:rPr>
      </w:pPr>
      <w:r w:rsidRPr="00FB6120">
        <w:rPr>
          <w:rFonts w:ascii="Times New Roman" w:hAnsi="Times New Roman"/>
          <w:sz w:val="24"/>
          <w:szCs w:val="24"/>
        </w:rPr>
        <w:t>Obrázek 1 – Městské divadlo Broumov v</w:t>
      </w:r>
      <w:r w:rsidR="00D30C36" w:rsidRPr="00FB6120">
        <w:rPr>
          <w:rFonts w:ascii="Times New Roman" w:hAnsi="Times New Roman"/>
          <w:sz w:val="24"/>
          <w:szCs w:val="24"/>
        </w:rPr>
        <w:t> </w:t>
      </w:r>
      <w:r w:rsidRPr="00FB6120">
        <w:rPr>
          <w:rFonts w:ascii="Times New Roman" w:hAnsi="Times New Roman"/>
          <w:sz w:val="24"/>
          <w:szCs w:val="24"/>
        </w:rPr>
        <w:t>roce</w:t>
      </w:r>
      <w:r w:rsidR="00D30C36" w:rsidRPr="00FB6120">
        <w:rPr>
          <w:rFonts w:ascii="Times New Roman" w:hAnsi="Times New Roman"/>
          <w:sz w:val="24"/>
          <w:szCs w:val="24"/>
        </w:rPr>
        <w:t xml:space="preserve"> 1923</w:t>
      </w:r>
      <w:r w:rsidRPr="00FB6120">
        <w:rPr>
          <w:rStyle w:val="Znakapoznpodarou"/>
          <w:rFonts w:ascii="Times New Roman" w:hAnsi="Times New Roman"/>
          <w:sz w:val="24"/>
          <w:szCs w:val="24"/>
        </w:rPr>
        <w:footnoteReference w:id="427"/>
      </w:r>
    </w:p>
    <w:p w:rsidR="00B27BAE" w:rsidRPr="00FB6120" w:rsidRDefault="00B5525E" w:rsidP="00FB6120">
      <w:pPr>
        <w:tabs>
          <w:tab w:val="left" w:pos="5660"/>
        </w:tabs>
        <w:spacing w:line="360" w:lineRule="auto"/>
        <w:jc w:val="center"/>
        <w:rPr>
          <w:rFonts w:ascii="Times New Roman" w:hAnsi="Times New Roman"/>
          <w:b/>
          <w:sz w:val="28"/>
          <w:szCs w:val="28"/>
        </w:rPr>
      </w:pPr>
      <w:r w:rsidRPr="00FB6120">
        <w:rPr>
          <w:rFonts w:ascii="Times New Roman" w:hAnsi="Times New Roman"/>
          <w:b/>
          <w:noProof/>
          <w:sz w:val="28"/>
          <w:szCs w:val="28"/>
          <w:lang w:eastAsia="cs-CZ"/>
        </w:rPr>
        <w:drawing>
          <wp:inline distT="0" distB="0" distL="0" distR="0">
            <wp:extent cx="4289795" cy="3217346"/>
            <wp:effectExtent l="19050" t="0" r="0" b="0"/>
            <wp:docPr id="2" name="Obrázek 1" descr="Divadlo zvenku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vadlo zvenku 2.jpg"/>
                    <pic:cNvPicPr/>
                  </pic:nvPicPr>
                  <pic:blipFill>
                    <a:blip r:embed="rId17" cstate="print"/>
                    <a:stretch>
                      <a:fillRect/>
                    </a:stretch>
                  </pic:blipFill>
                  <pic:spPr>
                    <a:xfrm>
                      <a:off x="0" y="0"/>
                      <a:ext cx="4289795" cy="3217346"/>
                    </a:xfrm>
                    <a:prstGeom prst="rect">
                      <a:avLst/>
                    </a:prstGeom>
                  </pic:spPr>
                </pic:pic>
              </a:graphicData>
            </a:graphic>
          </wp:inline>
        </w:drawing>
      </w:r>
    </w:p>
    <w:p w:rsidR="0072584C" w:rsidRPr="00FB6120" w:rsidRDefault="0011527F" w:rsidP="00FB6120">
      <w:pPr>
        <w:tabs>
          <w:tab w:val="left" w:pos="5660"/>
        </w:tabs>
        <w:spacing w:line="360" w:lineRule="auto"/>
        <w:jc w:val="center"/>
        <w:rPr>
          <w:rFonts w:ascii="Times New Roman" w:hAnsi="Times New Roman"/>
          <w:sz w:val="24"/>
          <w:szCs w:val="24"/>
        </w:rPr>
      </w:pPr>
      <w:r w:rsidRPr="00FB6120">
        <w:rPr>
          <w:rFonts w:ascii="Times New Roman" w:hAnsi="Times New Roman"/>
          <w:sz w:val="24"/>
          <w:szCs w:val="24"/>
        </w:rPr>
        <w:t>Obrázek 2</w:t>
      </w:r>
      <w:r w:rsidR="0072584C" w:rsidRPr="00FB6120">
        <w:rPr>
          <w:rFonts w:ascii="Times New Roman" w:hAnsi="Times New Roman"/>
          <w:sz w:val="24"/>
          <w:szCs w:val="24"/>
        </w:rPr>
        <w:t xml:space="preserve"> – Městské divadlo Broumov</w:t>
      </w:r>
      <w:r w:rsidR="005B75BF" w:rsidRPr="00FB6120">
        <w:rPr>
          <w:rFonts w:ascii="Times New Roman" w:hAnsi="Times New Roman"/>
          <w:sz w:val="24"/>
          <w:szCs w:val="24"/>
        </w:rPr>
        <w:t xml:space="preserve"> v současnosti</w:t>
      </w:r>
      <w:r w:rsidR="00810B4B" w:rsidRPr="00FB6120">
        <w:rPr>
          <w:rStyle w:val="Znakapoznpodarou"/>
          <w:rFonts w:ascii="Times New Roman" w:hAnsi="Times New Roman"/>
          <w:sz w:val="24"/>
          <w:szCs w:val="24"/>
        </w:rPr>
        <w:footnoteReference w:id="428"/>
      </w:r>
    </w:p>
    <w:p w:rsidR="001C4401" w:rsidRPr="00FB6120" w:rsidRDefault="001C4401" w:rsidP="00FB6120">
      <w:pPr>
        <w:tabs>
          <w:tab w:val="left" w:pos="5660"/>
        </w:tabs>
        <w:spacing w:line="360" w:lineRule="auto"/>
        <w:jc w:val="center"/>
        <w:rPr>
          <w:rFonts w:ascii="Times New Roman" w:hAnsi="Times New Roman"/>
          <w:sz w:val="24"/>
          <w:szCs w:val="24"/>
        </w:rPr>
      </w:pPr>
      <w:r w:rsidRPr="00FB6120">
        <w:rPr>
          <w:rFonts w:ascii="Times New Roman" w:hAnsi="Times New Roman"/>
          <w:noProof/>
          <w:sz w:val="24"/>
          <w:szCs w:val="24"/>
          <w:lang w:eastAsia="cs-CZ"/>
        </w:rPr>
        <w:lastRenderedPageBreak/>
        <w:drawing>
          <wp:inline distT="0" distB="0" distL="0" distR="0">
            <wp:extent cx="2735226" cy="3646968"/>
            <wp:effectExtent l="19050" t="0" r="7974" b="0"/>
            <wp:docPr id="3" name="Obrázek 2" descr="Městské divadlo Broum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ěstské divadlo Broumov.jpg"/>
                    <pic:cNvPicPr/>
                  </pic:nvPicPr>
                  <pic:blipFill>
                    <a:blip r:embed="rId18" cstate="print"/>
                    <a:stretch>
                      <a:fillRect/>
                    </a:stretch>
                  </pic:blipFill>
                  <pic:spPr>
                    <a:xfrm>
                      <a:off x="0" y="0"/>
                      <a:ext cx="2735226" cy="3646968"/>
                    </a:xfrm>
                    <a:prstGeom prst="rect">
                      <a:avLst/>
                    </a:prstGeom>
                  </pic:spPr>
                </pic:pic>
              </a:graphicData>
            </a:graphic>
          </wp:inline>
        </w:drawing>
      </w:r>
    </w:p>
    <w:p w:rsidR="00EC3833" w:rsidRPr="00FB6120" w:rsidRDefault="0011527F" w:rsidP="00FB6120">
      <w:pPr>
        <w:tabs>
          <w:tab w:val="left" w:pos="5660"/>
        </w:tabs>
        <w:spacing w:line="360" w:lineRule="auto"/>
        <w:jc w:val="center"/>
        <w:rPr>
          <w:rFonts w:ascii="Times New Roman" w:hAnsi="Times New Roman"/>
          <w:sz w:val="24"/>
          <w:szCs w:val="24"/>
        </w:rPr>
      </w:pPr>
      <w:r w:rsidRPr="00FB6120">
        <w:rPr>
          <w:rFonts w:ascii="Times New Roman" w:hAnsi="Times New Roman"/>
          <w:sz w:val="24"/>
          <w:szCs w:val="24"/>
        </w:rPr>
        <w:t>Obrázek 3</w:t>
      </w:r>
      <w:r w:rsidR="004D138F">
        <w:rPr>
          <w:rFonts w:ascii="Times New Roman" w:hAnsi="Times New Roman"/>
          <w:sz w:val="24"/>
          <w:szCs w:val="24"/>
        </w:rPr>
        <w:t xml:space="preserve"> </w:t>
      </w:r>
      <w:r w:rsidR="0072584C" w:rsidRPr="00FB6120">
        <w:rPr>
          <w:rFonts w:ascii="Times New Roman" w:hAnsi="Times New Roman"/>
          <w:sz w:val="24"/>
          <w:szCs w:val="24"/>
        </w:rPr>
        <w:t xml:space="preserve">- Městské divadlo Broumov </w:t>
      </w:r>
      <w:r w:rsidR="005B75BF" w:rsidRPr="00FB6120">
        <w:rPr>
          <w:rFonts w:ascii="Times New Roman" w:hAnsi="Times New Roman"/>
          <w:sz w:val="24"/>
          <w:szCs w:val="24"/>
        </w:rPr>
        <w:t xml:space="preserve">v současnosti </w:t>
      </w:r>
      <w:r w:rsidR="00810B4B" w:rsidRPr="00FB6120">
        <w:rPr>
          <w:rFonts w:ascii="Times New Roman" w:hAnsi="Times New Roman"/>
          <w:sz w:val="24"/>
          <w:szCs w:val="24"/>
        </w:rPr>
        <w:t xml:space="preserve">- </w:t>
      </w:r>
      <w:r w:rsidR="0072584C" w:rsidRPr="00FB6120">
        <w:rPr>
          <w:rFonts w:ascii="Times New Roman" w:hAnsi="Times New Roman"/>
          <w:sz w:val="24"/>
          <w:szCs w:val="24"/>
        </w:rPr>
        <w:t>interiér</w:t>
      </w:r>
      <w:r w:rsidR="00810B4B" w:rsidRPr="00FB6120">
        <w:rPr>
          <w:rStyle w:val="Znakapoznpodarou"/>
          <w:rFonts w:ascii="Times New Roman" w:hAnsi="Times New Roman"/>
          <w:sz w:val="24"/>
          <w:szCs w:val="24"/>
        </w:rPr>
        <w:footnoteReference w:id="429"/>
      </w:r>
    </w:p>
    <w:p w:rsidR="00810B4B" w:rsidRPr="00FB6120" w:rsidRDefault="00810B4B" w:rsidP="00FB6120">
      <w:pPr>
        <w:tabs>
          <w:tab w:val="left" w:pos="5660"/>
        </w:tabs>
        <w:spacing w:line="360" w:lineRule="auto"/>
        <w:jc w:val="center"/>
        <w:rPr>
          <w:rFonts w:ascii="Times New Roman" w:hAnsi="Times New Roman"/>
          <w:sz w:val="24"/>
          <w:szCs w:val="24"/>
        </w:rPr>
      </w:pPr>
      <w:r w:rsidRPr="00FB6120">
        <w:rPr>
          <w:rFonts w:ascii="Times New Roman" w:hAnsi="Times New Roman"/>
          <w:noProof/>
          <w:sz w:val="24"/>
          <w:szCs w:val="24"/>
          <w:lang w:eastAsia="cs-CZ"/>
        </w:rPr>
        <w:drawing>
          <wp:inline distT="0" distB="0" distL="0" distR="0">
            <wp:extent cx="4297769" cy="3097787"/>
            <wp:effectExtent l="19050" t="0" r="7531" b="0"/>
            <wp:docPr id="11" name="Obrázek 10" descr="Hostin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stinec.jpg"/>
                    <pic:cNvPicPr/>
                  </pic:nvPicPr>
                  <pic:blipFill>
                    <a:blip r:embed="rId19" cstate="print"/>
                    <a:stretch>
                      <a:fillRect/>
                    </a:stretch>
                  </pic:blipFill>
                  <pic:spPr>
                    <a:xfrm>
                      <a:off x="0" y="0"/>
                      <a:ext cx="4302081" cy="3100895"/>
                    </a:xfrm>
                    <a:prstGeom prst="rect">
                      <a:avLst/>
                    </a:prstGeom>
                  </pic:spPr>
                </pic:pic>
              </a:graphicData>
            </a:graphic>
          </wp:inline>
        </w:drawing>
      </w:r>
    </w:p>
    <w:p w:rsidR="00810B4B" w:rsidRPr="00FB6120" w:rsidRDefault="00810B4B" w:rsidP="00FB6120">
      <w:pPr>
        <w:tabs>
          <w:tab w:val="left" w:pos="5660"/>
        </w:tabs>
        <w:spacing w:line="360" w:lineRule="auto"/>
        <w:jc w:val="center"/>
        <w:rPr>
          <w:rFonts w:ascii="Times New Roman" w:hAnsi="Times New Roman"/>
          <w:sz w:val="24"/>
          <w:szCs w:val="24"/>
        </w:rPr>
      </w:pPr>
      <w:r w:rsidRPr="00FB6120">
        <w:rPr>
          <w:rFonts w:ascii="Times New Roman" w:hAnsi="Times New Roman"/>
          <w:sz w:val="24"/>
          <w:szCs w:val="24"/>
        </w:rPr>
        <w:t>Obrázek 4 – Seidlův hostinec</w:t>
      </w:r>
      <w:r w:rsidR="00465336" w:rsidRPr="00FB6120">
        <w:rPr>
          <w:rFonts w:ascii="Times New Roman" w:hAnsi="Times New Roman"/>
          <w:sz w:val="24"/>
          <w:szCs w:val="24"/>
        </w:rPr>
        <w:t xml:space="preserve"> v roce 1906</w:t>
      </w:r>
      <w:r w:rsidRPr="00FB6120">
        <w:rPr>
          <w:rStyle w:val="Znakapoznpodarou"/>
          <w:rFonts w:ascii="Times New Roman" w:hAnsi="Times New Roman"/>
          <w:sz w:val="24"/>
          <w:szCs w:val="24"/>
        </w:rPr>
        <w:footnoteReference w:id="430"/>
      </w:r>
      <w:r w:rsidRPr="00FB6120">
        <w:rPr>
          <w:rFonts w:ascii="Times New Roman" w:hAnsi="Times New Roman"/>
          <w:sz w:val="24"/>
          <w:szCs w:val="24"/>
        </w:rPr>
        <w:t xml:space="preserve"> </w:t>
      </w:r>
    </w:p>
    <w:p w:rsidR="00810B4B" w:rsidRPr="00FB6120" w:rsidRDefault="006008A7" w:rsidP="00FB6120">
      <w:pPr>
        <w:tabs>
          <w:tab w:val="left" w:pos="5660"/>
        </w:tabs>
        <w:spacing w:line="360" w:lineRule="auto"/>
        <w:jc w:val="center"/>
        <w:rPr>
          <w:rFonts w:ascii="Times New Roman" w:hAnsi="Times New Roman"/>
          <w:sz w:val="24"/>
          <w:szCs w:val="24"/>
        </w:rPr>
      </w:pPr>
      <w:r w:rsidRPr="00FB6120">
        <w:rPr>
          <w:rFonts w:ascii="Times New Roman" w:hAnsi="Times New Roman"/>
          <w:noProof/>
          <w:sz w:val="24"/>
          <w:szCs w:val="24"/>
          <w:lang w:eastAsia="cs-CZ"/>
        </w:rPr>
        <w:lastRenderedPageBreak/>
        <w:drawing>
          <wp:inline distT="0" distB="0" distL="0" distR="0">
            <wp:extent cx="4465018" cy="3349256"/>
            <wp:effectExtent l="19050" t="0" r="0" b="0"/>
            <wp:docPr id="15" name="Obrázek 14" descr="jídeln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ídelna 2.jpg"/>
                    <pic:cNvPicPr/>
                  </pic:nvPicPr>
                  <pic:blipFill>
                    <a:blip r:embed="rId20" cstate="print"/>
                    <a:stretch>
                      <a:fillRect/>
                    </a:stretch>
                  </pic:blipFill>
                  <pic:spPr>
                    <a:xfrm>
                      <a:off x="0" y="0"/>
                      <a:ext cx="4466398" cy="3350291"/>
                    </a:xfrm>
                    <a:prstGeom prst="rect">
                      <a:avLst/>
                    </a:prstGeom>
                  </pic:spPr>
                </pic:pic>
              </a:graphicData>
            </a:graphic>
          </wp:inline>
        </w:drawing>
      </w:r>
    </w:p>
    <w:p w:rsidR="007D775C" w:rsidRPr="00FB6120" w:rsidRDefault="00810B4B" w:rsidP="00FB6120">
      <w:pPr>
        <w:tabs>
          <w:tab w:val="left" w:pos="5660"/>
        </w:tabs>
        <w:spacing w:line="360" w:lineRule="auto"/>
        <w:jc w:val="center"/>
        <w:rPr>
          <w:rFonts w:ascii="Times New Roman" w:hAnsi="Times New Roman"/>
          <w:sz w:val="24"/>
          <w:szCs w:val="24"/>
        </w:rPr>
      </w:pPr>
      <w:r w:rsidRPr="00FB6120">
        <w:rPr>
          <w:rFonts w:ascii="Times New Roman" w:hAnsi="Times New Roman"/>
          <w:sz w:val="24"/>
          <w:szCs w:val="24"/>
        </w:rPr>
        <w:t xml:space="preserve">Obrázek 5 </w:t>
      </w:r>
      <w:r w:rsidR="0011527F" w:rsidRPr="00FB6120">
        <w:rPr>
          <w:rFonts w:ascii="Times New Roman" w:hAnsi="Times New Roman"/>
          <w:sz w:val="24"/>
          <w:szCs w:val="24"/>
        </w:rPr>
        <w:t>–</w:t>
      </w:r>
      <w:r w:rsidRPr="00FB6120">
        <w:rPr>
          <w:rFonts w:ascii="Times New Roman" w:hAnsi="Times New Roman"/>
          <w:sz w:val="24"/>
          <w:szCs w:val="24"/>
        </w:rPr>
        <w:t xml:space="preserve"> </w:t>
      </w:r>
      <w:r w:rsidR="00465336" w:rsidRPr="00FB6120">
        <w:rPr>
          <w:rFonts w:ascii="Times New Roman" w:hAnsi="Times New Roman"/>
          <w:sz w:val="24"/>
          <w:szCs w:val="24"/>
        </w:rPr>
        <w:t>B</w:t>
      </w:r>
      <w:r w:rsidR="0011527F" w:rsidRPr="00FB6120">
        <w:rPr>
          <w:rFonts w:ascii="Times New Roman" w:hAnsi="Times New Roman"/>
          <w:sz w:val="24"/>
          <w:szCs w:val="24"/>
        </w:rPr>
        <w:t>ývalý Seidlův hostinec v současnosti</w:t>
      </w:r>
      <w:r w:rsidR="0011527F" w:rsidRPr="00FB6120">
        <w:rPr>
          <w:rStyle w:val="Znakapoznpodarou"/>
          <w:rFonts w:ascii="Times New Roman" w:hAnsi="Times New Roman"/>
          <w:sz w:val="24"/>
          <w:szCs w:val="24"/>
        </w:rPr>
        <w:footnoteReference w:id="431"/>
      </w:r>
    </w:p>
    <w:p w:rsidR="006008A7" w:rsidRPr="00FB6120" w:rsidRDefault="006008A7" w:rsidP="00FB6120">
      <w:pPr>
        <w:tabs>
          <w:tab w:val="left" w:pos="5660"/>
        </w:tabs>
        <w:spacing w:line="360" w:lineRule="auto"/>
        <w:jc w:val="center"/>
        <w:rPr>
          <w:rFonts w:ascii="Times New Roman" w:hAnsi="Times New Roman"/>
          <w:sz w:val="24"/>
          <w:szCs w:val="24"/>
        </w:rPr>
      </w:pPr>
      <w:r w:rsidRPr="00FB6120">
        <w:rPr>
          <w:rFonts w:ascii="Times New Roman" w:hAnsi="Times New Roman"/>
          <w:noProof/>
          <w:sz w:val="24"/>
          <w:szCs w:val="24"/>
          <w:lang w:eastAsia="cs-CZ"/>
        </w:rPr>
        <w:drawing>
          <wp:inline distT="0" distB="0" distL="0" distR="0">
            <wp:extent cx="4522381" cy="3391786"/>
            <wp:effectExtent l="19050" t="0" r="0" b="0"/>
            <wp:docPr id="14" name="Obrázek 11" descr="Jídel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ídelna.jpg"/>
                    <pic:cNvPicPr/>
                  </pic:nvPicPr>
                  <pic:blipFill>
                    <a:blip r:embed="rId21" cstate="print"/>
                    <a:stretch>
                      <a:fillRect/>
                    </a:stretch>
                  </pic:blipFill>
                  <pic:spPr>
                    <a:xfrm>
                      <a:off x="0" y="0"/>
                      <a:ext cx="4524713" cy="3393535"/>
                    </a:xfrm>
                    <a:prstGeom prst="rect">
                      <a:avLst/>
                    </a:prstGeom>
                  </pic:spPr>
                </pic:pic>
              </a:graphicData>
            </a:graphic>
          </wp:inline>
        </w:drawing>
      </w:r>
    </w:p>
    <w:p w:rsidR="00424150" w:rsidRPr="00FB6120" w:rsidRDefault="005B75BF" w:rsidP="00FB6120">
      <w:pPr>
        <w:tabs>
          <w:tab w:val="left" w:pos="5660"/>
        </w:tabs>
        <w:spacing w:line="360" w:lineRule="auto"/>
        <w:jc w:val="center"/>
        <w:rPr>
          <w:rFonts w:ascii="Times New Roman" w:hAnsi="Times New Roman"/>
          <w:sz w:val="24"/>
          <w:szCs w:val="24"/>
        </w:rPr>
      </w:pPr>
      <w:r w:rsidRPr="00FB6120">
        <w:rPr>
          <w:rFonts w:ascii="Times New Roman" w:hAnsi="Times New Roman"/>
          <w:sz w:val="24"/>
          <w:szCs w:val="24"/>
        </w:rPr>
        <w:t xml:space="preserve">Obrázek 6 – </w:t>
      </w:r>
      <w:r w:rsidR="00465336" w:rsidRPr="00FB6120">
        <w:rPr>
          <w:rFonts w:ascii="Times New Roman" w:hAnsi="Times New Roman"/>
          <w:sz w:val="24"/>
          <w:szCs w:val="24"/>
        </w:rPr>
        <w:t>Bývalý Seidlův hostinec v současnosti</w:t>
      </w:r>
      <w:r w:rsidR="00465336" w:rsidRPr="00FB6120">
        <w:rPr>
          <w:rStyle w:val="Znakapoznpodarou"/>
          <w:rFonts w:ascii="Times New Roman" w:hAnsi="Times New Roman"/>
          <w:sz w:val="24"/>
          <w:szCs w:val="24"/>
        </w:rPr>
        <w:t xml:space="preserve"> </w:t>
      </w:r>
      <w:r w:rsidR="00465336" w:rsidRPr="00FB6120">
        <w:rPr>
          <w:rFonts w:ascii="Times New Roman" w:hAnsi="Times New Roman"/>
          <w:sz w:val="24"/>
          <w:szCs w:val="24"/>
        </w:rPr>
        <w:t>2</w:t>
      </w:r>
      <w:r w:rsidRPr="00FB6120">
        <w:rPr>
          <w:rStyle w:val="Znakapoznpodarou"/>
          <w:rFonts w:ascii="Times New Roman" w:hAnsi="Times New Roman"/>
          <w:sz w:val="24"/>
          <w:szCs w:val="24"/>
        </w:rPr>
        <w:footnoteReference w:id="432"/>
      </w:r>
    </w:p>
    <w:p w:rsidR="00424150" w:rsidRPr="00FB6120" w:rsidRDefault="005B75BF" w:rsidP="00FB6120">
      <w:pPr>
        <w:tabs>
          <w:tab w:val="left" w:pos="5660"/>
        </w:tabs>
        <w:spacing w:line="360" w:lineRule="auto"/>
        <w:jc w:val="center"/>
        <w:rPr>
          <w:rFonts w:ascii="Times New Roman" w:hAnsi="Times New Roman"/>
          <w:sz w:val="24"/>
          <w:szCs w:val="24"/>
        </w:rPr>
      </w:pPr>
      <w:r w:rsidRPr="00FB6120">
        <w:rPr>
          <w:rFonts w:ascii="Times New Roman" w:hAnsi="Times New Roman"/>
          <w:noProof/>
          <w:sz w:val="24"/>
          <w:szCs w:val="24"/>
          <w:lang w:eastAsia="cs-CZ"/>
        </w:rPr>
        <w:lastRenderedPageBreak/>
        <w:drawing>
          <wp:inline distT="0" distB="0" distL="0" distR="0">
            <wp:extent cx="4984180" cy="3253563"/>
            <wp:effectExtent l="19050" t="0" r="6920" b="0"/>
            <wp:docPr id="20" name="Obrázek 19" descr="Hotel L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tel Leo.jpg"/>
                    <pic:cNvPicPr/>
                  </pic:nvPicPr>
                  <pic:blipFill>
                    <a:blip r:embed="rId22" cstate="print"/>
                    <a:stretch>
                      <a:fillRect/>
                    </a:stretch>
                  </pic:blipFill>
                  <pic:spPr>
                    <a:xfrm>
                      <a:off x="0" y="0"/>
                      <a:ext cx="4990774" cy="3257867"/>
                    </a:xfrm>
                    <a:prstGeom prst="rect">
                      <a:avLst/>
                    </a:prstGeom>
                  </pic:spPr>
                </pic:pic>
              </a:graphicData>
            </a:graphic>
          </wp:inline>
        </w:drawing>
      </w:r>
    </w:p>
    <w:p w:rsidR="00424150" w:rsidRPr="00FB6120" w:rsidRDefault="005B75BF" w:rsidP="00FB6120">
      <w:pPr>
        <w:tabs>
          <w:tab w:val="left" w:pos="5660"/>
        </w:tabs>
        <w:spacing w:line="360" w:lineRule="auto"/>
        <w:jc w:val="center"/>
        <w:rPr>
          <w:rFonts w:ascii="Times New Roman" w:hAnsi="Times New Roman"/>
          <w:sz w:val="24"/>
          <w:szCs w:val="24"/>
        </w:rPr>
      </w:pPr>
      <w:r w:rsidRPr="00FB6120">
        <w:rPr>
          <w:rFonts w:ascii="Times New Roman" w:hAnsi="Times New Roman"/>
          <w:sz w:val="24"/>
          <w:szCs w:val="24"/>
        </w:rPr>
        <w:t xml:space="preserve">Obrázek 7 </w:t>
      </w:r>
      <w:r w:rsidR="00424150" w:rsidRPr="00FB6120">
        <w:rPr>
          <w:rFonts w:ascii="Times New Roman" w:hAnsi="Times New Roman"/>
          <w:sz w:val="24"/>
          <w:szCs w:val="24"/>
        </w:rPr>
        <w:t>–</w:t>
      </w:r>
      <w:r w:rsidRPr="00FB6120">
        <w:rPr>
          <w:rFonts w:ascii="Times New Roman" w:hAnsi="Times New Roman"/>
          <w:sz w:val="24"/>
          <w:szCs w:val="24"/>
        </w:rPr>
        <w:t xml:space="preserve"> </w:t>
      </w:r>
      <w:r w:rsidR="00424150" w:rsidRPr="00FB6120">
        <w:rPr>
          <w:rFonts w:ascii="Times New Roman" w:hAnsi="Times New Roman"/>
          <w:sz w:val="24"/>
          <w:szCs w:val="24"/>
        </w:rPr>
        <w:t xml:space="preserve">Broumovské náměstí s budoucí budovou kina v roce </w:t>
      </w:r>
      <w:r w:rsidR="00D30C36" w:rsidRPr="00FB6120">
        <w:rPr>
          <w:rFonts w:ascii="Times New Roman" w:hAnsi="Times New Roman"/>
          <w:sz w:val="24"/>
          <w:szCs w:val="24"/>
        </w:rPr>
        <w:t>1909</w:t>
      </w:r>
      <w:r w:rsidR="00424150" w:rsidRPr="00FB6120">
        <w:rPr>
          <w:rStyle w:val="Znakapoznpodarou"/>
          <w:rFonts w:ascii="Times New Roman" w:hAnsi="Times New Roman"/>
          <w:sz w:val="24"/>
          <w:szCs w:val="24"/>
        </w:rPr>
        <w:footnoteReference w:id="433"/>
      </w:r>
      <w:r w:rsidR="00424150" w:rsidRPr="00FB6120">
        <w:rPr>
          <w:rFonts w:ascii="Times New Roman" w:hAnsi="Times New Roman"/>
          <w:sz w:val="24"/>
          <w:szCs w:val="24"/>
        </w:rPr>
        <w:t xml:space="preserve"> </w:t>
      </w:r>
    </w:p>
    <w:p w:rsidR="00424150" w:rsidRPr="00FB6120" w:rsidRDefault="00424150" w:rsidP="00FB6120">
      <w:pPr>
        <w:tabs>
          <w:tab w:val="left" w:pos="5660"/>
        </w:tabs>
        <w:spacing w:line="360" w:lineRule="auto"/>
        <w:jc w:val="center"/>
        <w:rPr>
          <w:rFonts w:ascii="Times New Roman" w:hAnsi="Times New Roman"/>
          <w:sz w:val="24"/>
          <w:szCs w:val="24"/>
        </w:rPr>
      </w:pPr>
      <w:r w:rsidRPr="00FB6120">
        <w:rPr>
          <w:rFonts w:ascii="Times New Roman" w:hAnsi="Times New Roman"/>
          <w:noProof/>
          <w:sz w:val="24"/>
          <w:szCs w:val="24"/>
          <w:lang w:eastAsia="cs-CZ"/>
        </w:rPr>
        <w:drawing>
          <wp:inline distT="0" distB="0" distL="0" distR="0">
            <wp:extent cx="4797499" cy="3598124"/>
            <wp:effectExtent l="19050" t="0" r="3101" b="0"/>
            <wp:docPr id="22" name="Obrázek 21" descr="Det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jpg"/>
                    <pic:cNvPicPr/>
                  </pic:nvPicPr>
                  <pic:blipFill>
                    <a:blip r:embed="rId23" cstate="print"/>
                    <a:stretch>
                      <a:fillRect/>
                    </a:stretch>
                  </pic:blipFill>
                  <pic:spPr>
                    <a:xfrm>
                      <a:off x="0" y="0"/>
                      <a:ext cx="4810779" cy="3608084"/>
                    </a:xfrm>
                    <a:prstGeom prst="rect">
                      <a:avLst/>
                    </a:prstGeom>
                  </pic:spPr>
                </pic:pic>
              </a:graphicData>
            </a:graphic>
          </wp:inline>
        </w:drawing>
      </w:r>
    </w:p>
    <w:p w:rsidR="00424150" w:rsidRPr="00FB6120" w:rsidRDefault="00D30C36" w:rsidP="00FB6120">
      <w:pPr>
        <w:tabs>
          <w:tab w:val="left" w:pos="5660"/>
        </w:tabs>
        <w:spacing w:line="360" w:lineRule="auto"/>
        <w:jc w:val="center"/>
        <w:rPr>
          <w:rFonts w:ascii="Times New Roman" w:hAnsi="Times New Roman"/>
          <w:sz w:val="24"/>
          <w:szCs w:val="24"/>
        </w:rPr>
      </w:pPr>
      <w:r w:rsidRPr="00FB6120">
        <w:rPr>
          <w:rFonts w:ascii="Times New Roman" w:hAnsi="Times New Roman"/>
          <w:sz w:val="24"/>
          <w:szCs w:val="24"/>
        </w:rPr>
        <w:t>Obrázek 8 – Budoucí budova kina v roce 1909</w:t>
      </w:r>
      <w:r w:rsidR="00424150" w:rsidRPr="00FB6120">
        <w:rPr>
          <w:rFonts w:ascii="Times New Roman" w:hAnsi="Times New Roman"/>
          <w:sz w:val="24"/>
          <w:szCs w:val="24"/>
        </w:rPr>
        <w:t xml:space="preserve"> - detail</w:t>
      </w:r>
      <w:r w:rsidR="00424150" w:rsidRPr="00FB6120">
        <w:rPr>
          <w:rStyle w:val="Znakapoznpodarou"/>
          <w:rFonts w:ascii="Times New Roman" w:hAnsi="Times New Roman"/>
          <w:sz w:val="24"/>
          <w:szCs w:val="24"/>
        </w:rPr>
        <w:footnoteReference w:id="434"/>
      </w:r>
    </w:p>
    <w:p w:rsidR="00055017" w:rsidRPr="00FB6120" w:rsidRDefault="00424150" w:rsidP="00FB6120">
      <w:pPr>
        <w:tabs>
          <w:tab w:val="left" w:pos="5660"/>
        </w:tabs>
        <w:spacing w:line="360" w:lineRule="auto"/>
        <w:jc w:val="center"/>
        <w:rPr>
          <w:rFonts w:ascii="Times New Roman" w:hAnsi="Times New Roman"/>
          <w:sz w:val="24"/>
          <w:szCs w:val="24"/>
        </w:rPr>
      </w:pPr>
      <w:r w:rsidRPr="00FB6120">
        <w:rPr>
          <w:rFonts w:ascii="Times New Roman" w:hAnsi="Times New Roman"/>
          <w:noProof/>
          <w:sz w:val="24"/>
          <w:szCs w:val="24"/>
          <w:lang w:eastAsia="cs-CZ"/>
        </w:rPr>
        <w:lastRenderedPageBreak/>
        <w:drawing>
          <wp:inline distT="0" distB="0" distL="0" distR="0">
            <wp:extent cx="4791784" cy="3594367"/>
            <wp:effectExtent l="19050" t="0" r="8816" b="0"/>
            <wp:docPr id="23" name="Obrázek 22" descr="Kino zvenk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no zvenku.jpg"/>
                    <pic:cNvPicPr/>
                  </pic:nvPicPr>
                  <pic:blipFill>
                    <a:blip r:embed="rId24" cstate="print"/>
                    <a:stretch>
                      <a:fillRect/>
                    </a:stretch>
                  </pic:blipFill>
                  <pic:spPr>
                    <a:xfrm>
                      <a:off x="0" y="0"/>
                      <a:ext cx="4802098" cy="3602103"/>
                    </a:xfrm>
                    <a:prstGeom prst="rect">
                      <a:avLst/>
                    </a:prstGeom>
                  </pic:spPr>
                </pic:pic>
              </a:graphicData>
            </a:graphic>
          </wp:inline>
        </w:drawing>
      </w:r>
    </w:p>
    <w:p w:rsidR="00055017" w:rsidRPr="00FB6120" w:rsidRDefault="00055017" w:rsidP="00FB6120">
      <w:pPr>
        <w:tabs>
          <w:tab w:val="left" w:pos="5660"/>
        </w:tabs>
        <w:spacing w:line="360" w:lineRule="auto"/>
        <w:jc w:val="center"/>
        <w:rPr>
          <w:rFonts w:ascii="Times New Roman" w:hAnsi="Times New Roman"/>
          <w:sz w:val="24"/>
          <w:szCs w:val="24"/>
        </w:rPr>
      </w:pPr>
      <w:r w:rsidRPr="00FB6120">
        <w:rPr>
          <w:rFonts w:ascii="Times New Roman" w:hAnsi="Times New Roman"/>
          <w:sz w:val="24"/>
          <w:szCs w:val="24"/>
        </w:rPr>
        <w:t>Obrázek 9 – Budova kina v současnosti</w:t>
      </w:r>
      <w:r w:rsidRPr="00FB6120">
        <w:rPr>
          <w:rStyle w:val="Znakapoznpodarou"/>
          <w:rFonts w:ascii="Times New Roman" w:hAnsi="Times New Roman"/>
          <w:sz w:val="24"/>
          <w:szCs w:val="24"/>
        </w:rPr>
        <w:footnoteReference w:id="435"/>
      </w:r>
    </w:p>
    <w:p w:rsidR="00055017" w:rsidRPr="00FB6120" w:rsidRDefault="00055017" w:rsidP="00FB6120">
      <w:pPr>
        <w:tabs>
          <w:tab w:val="left" w:pos="5660"/>
        </w:tabs>
        <w:spacing w:line="360" w:lineRule="auto"/>
        <w:jc w:val="center"/>
        <w:rPr>
          <w:rFonts w:ascii="Times New Roman" w:hAnsi="Times New Roman"/>
          <w:sz w:val="24"/>
          <w:szCs w:val="24"/>
        </w:rPr>
      </w:pPr>
      <w:r w:rsidRPr="00FB6120">
        <w:rPr>
          <w:rFonts w:ascii="Times New Roman" w:hAnsi="Times New Roman"/>
          <w:noProof/>
          <w:sz w:val="24"/>
          <w:szCs w:val="24"/>
          <w:lang w:eastAsia="cs-CZ"/>
        </w:rPr>
        <w:drawing>
          <wp:inline distT="0" distB="0" distL="0" distR="0">
            <wp:extent cx="4542317" cy="3405737"/>
            <wp:effectExtent l="19050" t="0" r="0" b="0"/>
            <wp:docPr id="24" name="Obrázek 23" descr="Vch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chod.jpg"/>
                    <pic:cNvPicPr/>
                  </pic:nvPicPr>
                  <pic:blipFill>
                    <a:blip r:embed="rId25" cstate="print"/>
                    <a:stretch>
                      <a:fillRect/>
                    </a:stretch>
                  </pic:blipFill>
                  <pic:spPr>
                    <a:xfrm>
                      <a:off x="0" y="0"/>
                      <a:ext cx="4542534" cy="3405900"/>
                    </a:xfrm>
                    <a:prstGeom prst="rect">
                      <a:avLst/>
                    </a:prstGeom>
                  </pic:spPr>
                </pic:pic>
              </a:graphicData>
            </a:graphic>
          </wp:inline>
        </w:drawing>
      </w:r>
    </w:p>
    <w:p w:rsidR="00055017" w:rsidRPr="00FB6120" w:rsidRDefault="00055017" w:rsidP="00FB6120">
      <w:pPr>
        <w:tabs>
          <w:tab w:val="left" w:pos="5660"/>
        </w:tabs>
        <w:spacing w:line="360" w:lineRule="auto"/>
        <w:jc w:val="center"/>
        <w:rPr>
          <w:rFonts w:ascii="Times New Roman" w:hAnsi="Times New Roman"/>
          <w:sz w:val="24"/>
          <w:szCs w:val="24"/>
        </w:rPr>
      </w:pPr>
      <w:r w:rsidRPr="00FB6120">
        <w:rPr>
          <w:rFonts w:ascii="Times New Roman" w:hAnsi="Times New Roman"/>
          <w:sz w:val="24"/>
          <w:szCs w:val="24"/>
        </w:rPr>
        <w:t>Obrázek 10 – Vchod do kina, kamenný oblouk s letopočtem 1595</w:t>
      </w:r>
      <w:r w:rsidRPr="00FB6120">
        <w:rPr>
          <w:rStyle w:val="Znakapoznpodarou"/>
          <w:rFonts w:ascii="Times New Roman" w:hAnsi="Times New Roman"/>
          <w:sz w:val="24"/>
          <w:szCs w:val="24"/>
        </w:rPr>
        <w:footnoteReference w:id="436"/>
      </w:r>
    </w:p>
    <w:p w:rsidR="00E01145" w:rsidRPr="00FB6120" w:rsidRDefault="00E01145" w:rsidP="00FB6120">
      <w:pPr>
        <w:tabs>
          <w:tab w:val="left" w:pos="5660"/>
        </w:tabs>
        <w:spacing w:line="360" w:lineRule="auto"/>
        <w:jc w:val="center"/>
        <w:rPr>
          <w:rFonts w:ascii="Times New Roman" w:hAnsi="Times New Roman"/>
          <w:sz w:val="24"/>
          <w:szCs w:val="24"/>
        </w:rPr>
      </w:pPr>
      <w:r w:rsidRPr="00FB6120">
        <w:rPr>
          <w:rFonts w:ascii="Times New Roman" w:hAnsi="Times New Roman"/>
          <w:noProof/>
          <w:sz w:val="24"/>
          <w:szCs w:val="24"/>
          <w:lang w:eastAsia="cs-CZ"/>
        </w:rPr>
        <w:lastRenderedPageBreak/>
        <w:drawing>
          <wp:inline distT="0" distB="0" distL="0" distR="0">
            <wp:extent cx="4570405" cy="3427802"/>
            <wp:effectExtent l="19050" t="0" r="1595" b="0"/>
            <wp:docPr id="30" name="Obrázek 29" descr="P705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050010.JPG"/>
                    <pic:cNvPicPr/>
                  </pic:nvPicPr>
                  <pic:blipFill>
                    <a:blip r:embed="rId26"/>
                    <a:stretch>
                      <a:fillRect/>
                    </a:stretch>
                  </pic:blipFill>
                  <pic:spPr>
                    <a:xfrm>
                      <a:off x="0" y="0"/>
                      <a:ext cx="4582875" cy="3437154"/>
                    </a:xfrm>
                    <a:prstGeom prst="rect">
                      <a:avLst/>
                    </a:prstGeom>
                  </pic:spPr>
                </pic:pic>
              </a:graphicData>
            </a:graphic>
          </wp:inline>
        </w:drawing>
      </w:r>
    </w:p>
    <w:p w:rsidR="00E01145" w:rsidRPr="00FB6120" w:rsidRDefault="00E01145" w:rsidP="00FB6120">
      <w:pPr>
        <w:tabs>
          <w:tab w:val="left" w:pos="5660"/>
        </w:tabs>
        <w:spacing w:line="360" w:lineRule="auto"/>
        <w:jc w:val="center"/>
        <w:rPr>
          <w:rFonts w:ascii="Times New Roman" w:hAnsi="Times New Roman"/>
          <w:sz w:val="24"/>
          <w:szCs w:val="24"/>
        </w:rPr>
      </w:pPr>
      <w:r w:rsidRPr="00FB6120">
        <w:rPr>
          <w:rFonts w:ascii="Times New Roman" w:hAnsi="Times New Roman"/>
          <w:sz w:val="24"/>
          <w:szCs w:val="24"/>
        </w:rPr>
        <w:t>Obrázek 11 – Vchod do kinokavárny Vegas</w:t>
      </w:r>
      <w:r w:rsidRPr="00FB6120">
        <w:rPr>
          <w:rStyle w:val="Znakapoznpodarou"/>
          <w:rFonts w:ascii="Times New Roman" w:hAnsi="Times New Roman"/>
          <w:sz w:val="24"/>
          <w:szCs w:val="24"/>
        </w:rPr>
        <w:footnoteReference w:id="437"/>
      </w:r>
    </w:p>
    <w:p w:rsidR="005E0856" w:rsidRPr="00FB6120" w:rsidRDefault="005E0856" w:rsidP="00FB6120">
      <w:pPr>
        <w:tabs>
          <w:tab w:val="left" w:pos="5660"/>
        </w:tabs>
        <w:spacing w:line="360" w:lineRule="auto"/>
        <w:jc w:val="center"/>
        <w:rPr>
          <w:rFonts w:ascii="Times New Roman" w:hAnsi="Times New Roman"/>
          <w:sz w:val="24"/>
          <w:szCs w:val="24"/>
        </w:rPr>
      </w:pPr>
      <w:r w:rsidRPr="00FB6120">
        <w:rPr>
          <w:rFonts w:ascii="Times New Roman" w:hAnsi="Times New Roman"/>
          <w:noProof/>
          <w:sz w:val="24"/>
          <w:szCs w:val="24"/>
          <w:lang w:eastAsia="cs-CZ"/>
        </w:rPr>
        <w:drawing>
          <wp:inline distT="0" distB="0" distL="0" distR="0">
            <wp:extent cx="4606113" cy="3454584"/>
            <wp:effectExtent l="19050" t="0" r="3987" b="0"/>
            <wp:docPr id="27" name="Obrázek 26" descr="Veg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gas 2.jpg"/>
                    <pic:cNvPicPr/>
                  </pic:nvPicPr>
                  <pic:blipFill>
                    <a:blip r:embed="rId27"/>
                    <a:stretch>
                      <a:fillRect/>
                    </a:stretch>
                  </pic:blipFill>
                  <pic:spPr>
                    <a:xfrm>
                      <a:off x="0" y="0"/>
                      <a:ext cx="4612004" cy="3459002"/>
                    </a:xfrm>
                    <a:prstGeom prst="rect">
                      <a:avLst/>
                    </a:prstGeom>
                  </pic:spPr>
                </pic:pic>
              </a:graphicData>
            </a:graphic>
          </wp:inline>
        </w:drawing>
      </w:r>
    </w:p>
    <w:p w:rsidR="005E0856" w:rsidRPr="00FB6120" w:rsidRDefault="00A366A4" w:rsidP="00FB6120">
      <w:pPr>
        <w:tabs>
          <w:tab w:val="left" w:pos="5660"/>
        </w:tabs>
        <w:spacing w:line="360" w:lineRule="auto"/>
        <w:jc w:val="center"/>
        <w:rPr>
          <w:rFonts w:ascii="Times New Roman" w:hAnsi="Times New Roman"/>
          <w:sz w:val="24"/>
          <w:szCs w:val="24"/>
        </w:rPr>
      </w:pPr>
      <w:r w:rsidRPr="00FB6120">
        <w:rPr>
          <w:rFonts w:ascii="Times New Roman" w:hAnsi="Times New Roman"/>
          <w:sz w:val="24"/>
          <w:szCs w:val="24"/>
        </w:rPr>
        <w:t>Obrázek 12</w:t>
      </w:r>
      <w:r w:rsidR="005E0856" w:rsidRPr="00FB6120">
        <w:rPr>
          <w:rFonts w:ascii="Times New Roman" w:hAnsi="Times New Roman"/>
          <w:sz w:val="24"/>
          <w:szCs w:val="24"/>
        </w:rPr>
        <w:t xml:space="preserve"> – Interiér kinokavárny Vegas</w:t>
      </w:r>
      <w:r w:rsidR="005E0856" w:rsidRPr="00FB6120">
        <w:rPr>
          <w:rStyle w:val="Znakapoznpodarou"/>
          <w:rFonts w:ascii="Times New Roman" w:hAnsi="Times New Roman"/>
          <w:sz w:val="24"/>
          <w:szCs w:val="24"/>
        </w:rPr>
        <w:footnoteReference w:id="438"/>
      </w:r>
    </w:p>
    <w:p w:rsidR="005E0856" w:rsidRPr="00FB6120" w:rsidRDefault="005E0856" w:rsidP="00FB6120">
      <w:pPr>
        <w:tabs>
          <w:tab w:val="left" w:pos="5660"/>
        </w:tabs>
        <w:spacing w:line="360" w:lineRule="auto"/>
        <w:jc w:val="center"/>
        <w:rPr>
          <w:rFonts w:ascii="Times New Roman" w:hAnsi="Times New Roman"/>
          <w:sz w:val="24"/>
          <w:szCs w:val="24"/>
        </w:rPr>
      </w:pPr>
      <w:r w:rsidRPr="00FB6120">
        <w:rPr>
          <w:rFonts w:ascii="Times New Roman" w:hAnsi="Times New Roman"/>
          <w:noProof/>
          <w:sz w:val="24"/>
          <w:szCs w:val="24"/>
          <w:lang w:eastAsia="cs-CZ"/>
        </w:rPr>
        <w:lastRenderedPageBreak/>
        <w:drawing>
          <wp:inline distT="0" distB="0" distL="0" distR="0">
            <wp:extent cx="4572000" cy="3429000"/>
            <wp:effectExtent l="19050" t="0" r="0" b="0"/>
            <wp:docPr id="28" name="Obrázek 27" descr="Veg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gas.jpg"/>
                    <pic:cNvPicPr/>
                  </pic:nvPicPr>
                  <pic:blipFill>
                    <a:blip r:embed="rId28"/>
                    <a:stretch>
                      <a:fillRect/>
                    </a:stretch>
                  </pic:blipFill>
                  <pic:spPr>
                    <a:xfrm>
                      <a:off x="0" y="0"/>
                      <a:ext cx="4572000" cy="3429000"/>
                    </a:xfrm>
                    <a:prstGeom prst="rect">
                      <a:avLst/>
                    </a:prstGeom>
                  </pic:spPr>
                </pic:pic>
              </a:graphicData>
            </a:graphic>
          </wp:inline>
        </w:drawing>
      </w:r>
    </w:p>
    <w:p w:rsidR="005E0856" w:rsidRPr="00FB6120" w:rsidRDefault="00A366A4" w:rsidP="00FB6120">
      <w:pPr>
        <w:tabs>
          <w:tab w:val="left" w:pos="5660"/>
        </w:tabs>
        <w:spacing w:line="360" w:lineRule="auto"/>
        <w:jc w:val="center"/>
        <w:rPr>
          <w:rFonts w:ascii="Times New Roman" w:hAnsi="Times New Roman"/>
          <w:sz w:val="24"/>
          <w:szCs w:val="24"/>
        </w:rPr>
      </w:pPr>
      <w:r w:rsidRPr="00FB6120">
        <w:rPr>
          <w:rFonts w:ascii="Times New Roman" w:hAnsi="Times New Roman"/>
          <w:sz w:val="24"/>
          <w:szCs w:val="24"/>
        </w:rPr>
        <w:t>Obrázek 13</w:t>
      </w:r>
      <w:r w:rsidR="005E0856" w:rsidRPr="00FB6120">
        <w:rPr>
          <w:rFonts w:ascii="Times New Roman" w:hAnsi="Times New Roman"/>
          <w:sz w:val="24"/>
          <w:szCs w:val="24"/>
        </w:rPr>
        <w:t xml:space="preserve"> – Interiér kinokavárny Vegas 2</w:t>
      </w:r>
      <w:r w:rsidR="005E0856" w:rsidRPr="00FB6120">
        <w:rPr>
          <w:rStyle w:val="Znakapoznpodarou"/>
          <w:rFonts w:ascii="Times New Roman" w:hAnsi="Times New Roman"/>
          <w:sz w:val="24"/>
          <w:szCs w:val="24"/>
        </w:rPr>
        <w:footnoteReference w:id="439"/>
      </w:r>
    </w:p>
    <w:p w:rsidR="00E01145" w:rsidRPr="00FB6120" w:rsidRDefault="00E01145" w:rsidP="00FB6120">
      <w:pPr>
        <w:tabs>
          <w:tab w:val="left" w:pos="5660"/>
        </w:tabs>
        <w:spacing w:line="360" w:lineRule="auto"/>
        <w:jc w:val="center"/>
        <w:rPr>
          <w:rFonts w:ascii="Times New Roman" w:hAnsi="Times New Roman"/>
          <w:sz w:val="24"/>
          <w:szCs w:val="24"/>
        </w:rPr>
      </w:pPr>
      <w:r w:rsidRPr="00FB6120">
        <w:rPr>
          <w:rFonts w:ascii="Times New Roman" w:hAnsi="Times New Roman"/>
          <w:noProof/>
          <w:sz w:val="24"/>
          <w:szCs w:val="24"/>
          <w:lang w:eastAsia="cs-CZ"/>
        </w:rPr>
        <w:drawing>
          <wp:inline distT="0" distB="0" distL="0" distR="0">
            <wp:extent cx="4467890" cy="3350917"/>
            <wp:effectExtent l="19050" t="0" r="8860" b="0"/>
            <wp:docPr id="29" name="Obrázek 28" descr="Plát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átno.JPG"/>
                    <pic:cNvPicPr/>
                  </pic:nvPicPr>
                  <pic:blipFill>
                    <a:blip r:embed="rId29"/>
                    <a:stretch>
                      <a:fillRect/>
                    </a:stretch>
                  </pic:blipFill>
                  <pic:spPr>
                    <a:xfrm>
                      <a:off x="0" y="0"/>
                      <a:ext cx="4476033" cy="3357024"/>
                    </a:xfrm>
                    <a:prstGeom prst="rect">
                      <a:avLst/>
                    </a:prstGeom>
                  </pic:spPr>
                </pic:pic>
              </a:graphicData>
            </a:graphic>
          </wp:inline>
        </w:drawing>
      </w:r>
    </w:p>
    <w:p w:rsidR="00210AB7" w:rsidRPr="00FB6120" w:rsidRDefault="00A366A4" w:rsidP="00FB6120">
      <w:pPr>
        <w:tabs>
          <w:tab w:val="left" w:pos="5660"/>
        </w:tabs>
        <w:spacing w:line="360" w:lineRule="auto"/>
        <w:jc w:val="center"/>
        <w:rPr>
          <w:rFonts w:ascii="Times New Roman" w:hAnsi="Times New Roman"/>
          <w:sz w:val="24"/>
          <w:szCs w:val="24"/>
        </w:rPr>
      </w:pPr>
      <w:r w:rsidRPr="00FB6120">
        <w:rPr>
          <w:rFonts w:ascii="Times New Roman" w:hAnsi="Times New Roman"/>
          <w:sz w:val="24"/>
          <w:szCs w:val="24"/>
        </w:rPr>
        <w:t>Obrázek 14</w:t>
      </w:r>
      <w:r w:rsidR="00E01145" w:rsidRPr="00FB6120">
        <w:rPr>
          <w:rFonts w:ascii="Times New Roman" w:hAnsi="Times New Roman"/>
          <w:sz w:val="24"/>
          <w:szCs w:val="24"/>
        </w:rPr>
        <w:t xml:space="preserve"> – Interiér kinokavárny Vegas s plátnem</w:t>
      </w:r>
      <w:r w:rsidR="00E01145" w:rsidRPr="00FB6120">
        <w:rPr>
          <w:rStyle w:val="Znakapoznpodarou"/>
          <w:rFonts w:ascii="Times New Roman" w:hAnsi="Times New Roman"/>
          <w:sz w:val="24"/>
          <w:szCs w:val="24"/>
        </w:rPr>
        <w:footnoteReference w:id="440"/>
      </w:r>
    </w:p>
    <w:p w:rsidR="00055017" w:rsidRPr="00FB6120" w:rsidRDefault="00055017" w:rsidP="00FB6120">
      <w:pPr>
        <w:tabs>
          <w:tab w:val="left" w:pos="5660"/>
        </w:tabs>
        <w:spacing w:line="360" w:lineRule="auto"/>
        <w:jc w:val="center"/>
        <w:rPr>
          <w:rFonts w:ascii="Times New Roman" w:hAnsi="Times New Roman"/>
          <w:sz w:val="24"/>
          <w:szCs w:val="24"/>
        </w:rPr>
      </w:pPr>
      <w:r w:rsidRPr="00FB6120">
        <w:rPr>
          <w:rFonts w:ascii="Times New Roman" w:hAnsi="Times New Roman"/>
          <w:noProof/>
          <w:sz w:val="24"/>
          <w:szCs w:val="24"/>
          <w:lang w:eastAsia="cs-CZ"/>
        </w:rPr>
        <w:lastRenderedPageBreak/>
        <w:drawing>
          <wp:inline distT="0" distB="0" distL="0" distR="0">
            <wp:extent cx="4531685" cy="3397764"/>
            <wp:effectExtent l="19050" t="0" r="2215" b="0"/>
            <wp:docPr id="25" name="Obrázek 24" descr="ičko vch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čko vchod.jpg"/>
                    <pic:cNvPicPr/>
                  </pic:nvPicPr>
                  <pic:blipFill>
                    <a:blip r:embed="rId30" cstate="print"/>
                    <a:stretch>
                      <a:fillRect/>
                    </a:stretch>
                  </pic:blipFill>
                  <pic:spPr>
                    <a:xfrm>
                      <a:off x="0" y="0"/>
                      <a:ext cx="4540822" cy="3404615"/>
                    </a:xfrm>
                    <a:prstGeom prst="rect">
                      <a:avLst/>
                    </a:prstGeom>
                  </pic:spPr>
                </pic:pic>
              </a:graphicData>
            </a:graphic>
          </wp:inline>
        </w:drawing>
      </w:r>
    </w:p>
    <w:p w:rsidR="005E0856" w:rsidRPr="00FB6120" w:rsidRDefault="00055017" w:rsidP="00FB6120">
      <w:pPr>
        <w:tabs>
          <w:tab w:val="left" w:pos="5660"/>
        </w:tabs>
        <w:spacing w:line="360" w:lineRule="auto"/>
        <w:jc w:val="center"/>
        <w:rPr>
          <w:rFonts w:ascii="Times New Roman" w:hAnsi="Times New Roman"/>
          <w:sz w:val="24"/>
          <w:szCs w:val="24"/>
        </w:rPr>
      </w:pPr>
      <w:r w:rsidRPr="00FB6120">
        <w:rPr>
          <w:rFonts w:ascii="Times New Roman" w:hAnsi="Times New Roman"/>
          <w:sz w:val="24"/>
          <w:szCs w:val="24"/>
        </w:rPr>
        <w:t xml:space="preserve">Obrázek </w:t>
      </w:r>
      <w:r w:rsidR="00A366A4" w:rsidRPr="00FB6120">
        <w:rPr>
          <w:rFonts w:ascii="Times New Roman" w:hAnsi="Times New Roman"/>
          <w:sz w:val="24"/>
          <w:szCs w:val="24"/>
        </w:rPr>
        <w:t>15</w:t>
      </w:r>
      <w:r w:rsidRPr="00FB6120">
        <w:rPr>
          <w:rFonts w:ascii="Times New Roman" w:hAnsi="Times New Roman"/>
          <w:sz w:val="24"/>
          <w:szCs w:val="24"/>
        </w:rPr>
        <w:t xml:space="preserve"> </w:t>
      </w:r>
      <w:r w:rsidR="005E0856" w:rsidRPr="00FB6120">
        <w:rPr>
          <w:rFonts w:ascii="Times New Roman" w:hAnsi="Times New Roman"/>
          <w:sz w:val="24"/>
          <w:szCs w:val="24"/>
        </w:rPr>
        <w:t>–</w:t>
      </w:r>
      <w:r w:rsidRPr="00FB6120">
        <w:rPr>
          <w:rFonts w:ascii="Times New Roman" w:hAnsi="Times New Roman"/>
          <w:sz w:val="24"/>
          <w:szCs w:val="24"/>
        </w:rPr>
        <w:t xml:space="preserve"> </w:t>
      </w:r>
      <w:r w:rsidR="00E01145" w:rsidRPr="00FB6120">
        <w:rPr>
          <w:rFonts w:ascii="Times New Roman" w:hAnsi="Times New Roman"/>
          <w:sz w:val="24"/>
          <w:szCs w:val="24"/>
        </w:rPr>
        <w:t>Vstupní prostor do</w:t>
      </w:r>
      <w:r w:rsidR="005E0856" w:rsidRPr="00FB6120">
        <w:rPr>
          <w:rFonts w:ascii="Times New Roman" w:hAnsi="Times New Roman"/>
          <w:sz w:val="24"/>
          <w:szCs w:val="24"/>
        </w:rPr>
        <w:t xml:space="preserve"> kina s vitrínami v současnosti</w:t>
      </w:r>
      <w:r w:rsidR="005E0856" w:rsidRPr="00FB6120">
        <w:rPr>
          <w:rStyle w:val="Znakapoznpodarou"/>
          <w:rFonts w:ascii="Times New Roman" w:hAnsi="Times New Roman"/>
          <w:sz w:val="24"/>
          <w:szCs w:val="24"/>
        </w:rPr>
        <w:footnoteReference w:id="441"/>
      </w:r>
    </w:p>
    <w:p w:rsidR="005E0856" w:rsidRPr="00FB6120" w:rsidRDefault="005E0856" w:rsidP="00FB6120">
      <w:pPr>
        <w:tabs>
          <w:tab w:val="left" w:pos="5660"/>
        </w:tabs>
        <w:spacing w:line="360" w:lineRule="auto"/>
        <w:jc w:val="center"/>
        <w:rPr>
          <w:rFonts w:ascii="Times New Roman" w:hAnsi="Times New Roman"/>
          <w:sz w:val="24"/>
          <w:szCs w:val="24"/>
        </w:rPr>
      </w:pPr>
      <w:r w:rsidRPr="00FB6120">
        <w:rPr>
          <w:rFonts w:ascii="Times New Roman" w:hAnsi="Times New Roman"/>
          <w:noProof/>
          <w:sz w:val="24"/>
          <w:szCs w:val="24"/>
          <w:lang w:eastAsia="cs-CZ"/>
        </w:rPr>
        <w:drawing>
          <wp:inline distT="0" distB="0" distL="0" distR="0">
            <wp:extent cx="4701805" cy="3522207"/>
            <wp:effectExtent l="19050" t="0" r="3545" b="0"/>
            <wp:docPr id="26" name="Obrázek 25" descr="kino-kveten-broumo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no-kveten-broumov-1.jpg"/>
                    <pic:cNvPicPr/>
                  </pic:nvPicPr>
                  <pic:blipFill>
                    <a:blip r:embed="rId31"/>
                    <a:stretch>
                      <a:fillRect/>
                    </a:stretch>
                  </pic:blipFill>
                  <pic:spPr>
                    <a:xfrm>
                      <a:off x="0" y="0"/>
                      <a:ext cx="4711223" cy="3529262"/>
                    </a:xfrm>
                    <a:prstGeom prst="rect">
                      <a:avLst/>
                    </a:prstGeom>
                  </pic:spPr>
                </pic:pic>
              </a:graphicData>
            </a:graphic>
          </wp:inline>
        </w:drawing>
      </w:r>
    </w:p>
    <w:p w:rsidR="00E01145" w:rsidRPr="00FB6120" w:rsidRDefault="005E0856" w:rsidP="00FB6120">
      <w:pPr>
        <w:tabs>
          <w:tab w:val="left" w:pos="5660"/>
        </w:tabs>
        <w:spacing w:line="360" w:lineRule="auto"/>
        <w:jc w:val="center"/>
        <w:rPr>
          <w:rFonts w:ascii="Times New Roman" w:hAnsi="Times New Roman"/>
          <w:sz w:val="24"/>
          <w:szCs w:val="24"/>
        </w:rPr>
      </w:pPr>
      <w:r w:rsidRPr="00FB6120">
        <w:rPr>
          <w:rFonts w:ascii="Times New Roman" w:hAnsi="Times New Roman"/>
          <w:sz w:val="24"/>
          <w:szCs w:val="24"/>
        </w:rPr>
        <w:t xml:space="preserve">Obrázek </w:t>
      </w:r>
      <w:r w:rsidR="00A366A4" w:rsidRPr="00FB6120">
        <w:rPr>
          <w:rFonts w:ascii="Times New Roman" w:hAnsi="Times New Roman"/>
          <w:sz w:val="24"/>
          <w:szCs w:val="24"/>
        </w:rPr>
        <w:t>16</w:t>
      </w:r>
      <w:r w:rsidRPr="00FB6120">
        <w:rPr>
          <w:rFonts w:ascii="Times New Roman" w:hAnsi="Times New Roman"/>
          <w:sz w:val="24"/>
          <w:szCs w:val="24"/>
        </w:rPr>
        <w:t xml:space="preserve"> – Interiér kina Květen v současnosti</w:t>
      </w:r>
      <w:r w:rsidRPr="00FB6120">
        <w:rPr>
          <w:rStyle w:val="Znakapoznpodarou"/>
          <w:rFonts w:ascii="Times New Roman" w:hAnsi="Times New Roman"/>
          <w:sz w:val="24"/>
          <w:szCs w:val="24"/>
        </w:rPr>
        <w:footnoteReference w:id="442"/>
      </w:r>
    </w:p>
    <w:p w:rsidR="00DD05DF" w:rsidRPr="00FB6120" w:rsidRDefault="00DD05DF" w:rsidP="00FB6120">
      <w:pPr>
        <w:tabs>
          <w:tab w:val="left" w:pos="5660"/>
        </w:tabs>
        <w:spacing w:line="360" w:lineRule="auto"/>
        <w:jc w:val="center"/>
        <w:rPr>
          <w:rFonts w:ascii="Times New Roman" w:hAnsi="Times New Roman"/>
          <w:sz w:val="24"/>
          <w:szCs w:val="24"/>
        </w:rPr>
      </w:pPr>
      <w:r w:rsidRPr="00FB6120">
        <w:rPr>
          <w:rFonts w:ascii="Times New Roman" w:hAnsi="Times New Roman"/>
          <w:noProof/>
          <w:sz w:val="24"/>
          <w:szCs w:val="24"/>
          <w:lang w:eastAsia="cs-CZ"/>
        </w:rPr>
        <w:lastRenderedPageBreak/>
        <w:drawing>
          <wp:inline distT="0" distB="0" distL="0" distR="0">
            <wp:extent cx="5520772" cy="3375022"/>
            <wp:effectExtent l="19050" t="0" r="3728" b="0"/>
            <wp:docPr id="31" name="Obrázek 30" descr="Sokolovn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kolovna 2.jpg"/>
                    <pic:cNvPicPr/>
                  </pic:nvPicPr>
                  <pic:blipFill>
                    <a:blip r:embed="rId32" cstate="print"/>
                    <a:stretch>
                      <a:fillRect/>
                    </a:stretch>
                  </pic:blipFill>
                  <pic:spPr>
                    <a:xfrm>
                      <a:off x="0" y="0"/>
                      <a:ext cx="5524432" cy="3377259"/>
                    </a:xfrm>
                    <a:prstGeom prst="rect">
                      <a:avLst/>
                    </a:prstGeom>
                  </pic:spPr>
                </pic:pic>
              </a:graphicData>
            </a:graphic>
          </wp:inline>
        </w:drawing>
      </w:r>
    </w:p>
    <w:p w:rsidR="00DD05DF" w:rsidRPr="00FB6120" w:rsidRDefault="00A366A4" w:rsidP="00FB6120">
      <w:pPr>
        <w:tabs>
          <w:tab w:val="left" w:pos="5660"/>
        </w:tabs>
        <w:spacing w:line="360" w:lineRule="auto"/>
        <w:jc w:val="center"/>
        <w:rPr>
          <w:rFonts w:ascii="Times New Roman" w:hAnsi="Times New Roman"/>
          <w:sz w:val="24"/>
          <w:szCs w:val="24"/>
        </w:rPr>
      </w:pPr>
      <w:r w:rsidRPr="00FB6120">
        <w:rPr>
          <w:rFonts w:ascii="Times New Roman" w:hAnsi="Times New Roman"/>
          <w:sz w:val="24"/>
          <w:szCs w:val="24"/>
        </w:rPr>
        <w:t>Obrázek 17</w:t>
      </w:r>
      <w:r w:rsidR="00DD05DF" w:rsidRPr="00FB6120">
        <w:rPr>
          <w:rFonts w:ascii="Times New Roman" w:hAnsi="Times New Roman"/>
          <w:sz w:val="24"/>
          <w:szCs w:val="24"/>
        </w:rPr>
        <w:t xml:space="preserve"> </w:t>
      </w:r>
      <w:r w:rsidRPr="00FB6120">
        <w:rPr>
          <w:rFonts w:ascii="Times New Roman" w:hAnsi="Times New Roman"/>
          <w:sz w:val="24"/>
          <w:szCs w:val="24"/>
        </w:rPr>
        <w:t>–</w:t>
      </w:r>
      <w:r w:rsidR="00DD05DF" w:rsidRPr="00FB6120">
        <w:rPr>
          <w:rFonts w:ascii="Times New Roman" w:hAnsi="Times New Roman"/>
          <w:sz w:val="24"/>
          <w:szCs w:val="24"/>
        </w:rPr>
        <w:t xml:space="preserve"> Sokolovna</w:t>
      </w:r>
      <w:r w:rsidRPr="00FB6120">
        <w:rPr>
          <w:rFonts w:ascii="Times New Roman" w:hAnsi="Times New Roman"/>
          <w:sz w:val="24"/>
          <w:szCs w:val="24"/>
        </w:rPr>
        <w:t xml:space="preserve"> v roce 1926</w:t>
      </w:r>
      <w:r w:rsidR="00DD05DF" w:rsidRPr="00FB6120">
        <w:rPr>
          <w:rStyle w:val="Znakapoznpodarou"/>
          <w:rFonts w:ascii="Times New Roman" w:hAnsi="Times New Roman"/>
          <w:sz w:val="24"/>
          <w:szCs w:val="24"/>
        </w:rPr>
        <w:footnoteReference w:id="443"/>
      </w:r>
    </w:p>
    <w:p w:rsidR="00DD05DF" w:rsidRPr="00FB6120" w:rsidRDefault="00DD05DF" w:rsidP="00FB6120">
      <w:pPr>
        <w:tabs>
          <w:tab w:val="left" w:pos="5660"/>
        </w:tabs>
        <w:spacing w:line="360" w:lineRule="auto"/>
        <w:jc w:val="center"/>
        <w:rPr>
          <w:rFonts w:ascii="Times New Roman" w:hAnsi="Times New Roman"/>
          <w:sz w:val="24"/>
          <w:szCs w:val="24"/>
        </w:rPr>
      </w:pPr>
      <w:r w:rsidRPr="00FB6120">
        <w:rPr>
          <w:rFonts w:ascii="Times New Roman" w:hAnsi="Times New Roman"/>
          <w:noProof/>
          <w:sz w:val="24"/>
          <w:szCs w:val="24"/>
          <w:lang w:eastAsia="cs-CZ"/>
        </w:rPr>
        <w:drawing>
          <wp:inline distT="0" distB="0" distL="0" distR="0">
            <wp:extent cx="5562990" cy="3540642"/>
            <wp:effectExtent l="19050" t="0" r="0" b="0"/>
            <wp:docPr id="32" name="Obrázek 31" descr="Sokolovn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kolovna 1.jpg"/>
                    <pic:cNvPicPr/>
                  </pic:nvPicPr>
                  <pic:blipFill>
                    <a:blip r:embed="rId33" cstate="print"/>
                    <a:stretch>
                      <a:fillRect/>
                    </a:stretch>
                  </pic:blipFill>
                  <pic:spPr>
                    <a:xfrm>
                      <a:off x="0" y="0"/>
                      <a:ext cx="5560347" cy="3538960"/>
                    </a:xfrm>
                    <a:prstGeom prst="rect">
                      <a:avLst/>
                    </a:prstGeom>
                  </pic:spPr>
                </pic:pic>
              </a:graphicData>
            </a:graphic>
          </wp:inline>
        </w:drawing>
      </w:r>
    </w:p>
    <w:p w:rsidR="00DD05DF" w:rsidRPr="00FB6120" w:rsidRDefault="00A366A4" w:rsidP="00FB6120">
      <w:pPr>
        <w:tabs>
          <w:tab w:val="left" w:pos="5660"/>
        </w:tabs>
        <w:spacing w:line="360" w:lineRule="auto"/>
        <w:jc w:val="center"/>
        <w:rPr>
          <w:rFonts w:ascii="Times New Roman" w:hAnsi="Times New Roman"/>
          <w:sz w:val="24"/>
          <w:szCs w:val="24"/>
        </w:rPr>
      </w:pPr>
      <w:r w:rsidRPr="00FB6120">
        <w:rPr>
          <w:rFonts w:ascii="Times New Roman" w:hAnsi="Times New Roman"/>
          <w:sz w:val="24"/>
          <w:szCs w:val="24"/>
        </w:rPr>
        <w:t>Obrázek 18</w:t>
      </w:r>
      <w:r w:rsidR="00DD05DF" w:rsidRPr="00FB6120">
        <w:rPr>
          <w:rFonts w:ascii="Times New Roman" w:hAnsi="Times New Roman"/>
          <w:sz w:val="24"/>
          <w:szCs w:val="24"/>
        </w:rPr>
        <w:t xml:space="preserve"> </w:t>
      </w:r>
      <w:r w:rsidRPr="00FB6120">
        <w:rPr>
          <w:rFonts w:ascii="Times New Roman" w:hAnsi="Times New Roman"/>
          <w:sz w:val="24"/>
          <w:szCs w:val="24"/>
        </w:rPr>
        <w:t>–</w:t>
      </w:r>
      <w:r w:rsidR="00DD05DF" w:rsidRPr="00FB6120">
        <w:rPr>
          <w:rFonts w:ascii="Times New Roman" w:hAnsi="Times New Roman"/>
          <w:sz w:val="24"/>
          <w:szCs w:val="24"/>
        </w:rPr>
        <w:t xml:space="preserve"> Sokolovna</w:t>
      </w:r>
      <w:r w:rsidRPr="00FB6120">
        <w:rPr>
          <w:rFonts w:ascii="Times New Roman" w:hAnsi="Times New Roman"/>
          <w:sz w:val="24"/>
          <w:szCs w:val="24"/>
        </w:rPr>
        <w:t xml:space="preserve"> v roce 1926 detail</w:t>
      </w:r>
      <w:r w:rsidR="00DD05DF" w:rsidRPr="00FB6120">
        <w:rPr>
          <w:rStyle w:val="Znakapoznpodarou"/>
          <w:rFonts w:ascii="Times New Roman" w:hAnsi="Times New Roman"/>
          <w:sz w:val="24"/>
          <w:szCs w:val="24"/>
        </w:rPr>
        <w:footnoteReference w:id="444"/>
      </w:r>
    </w:p>
    <w:p w:rsidR="00DD05DF" w:rsidRPr="00FB6120" w:rsidRDefault="00DD05DF" w:rsidP="00FB6120">
      <w:pPr>
        <w:tabs>
          <w:tab w:val="left" w:pos="5660"/>
        </w:tabs>
        <w:spacing w:line="360" w:lineRule="auto"/>
        <w:jc w:val="center"/>
        <w:rPr>
          <w:rFonts w:ascii="Times New Roman" w:hAnsi="Times New Roman"/>
          <w:sz w:val="24"/>
          <w:szCs w:val="24"/>
        </w:rPr>
      </w:pPr>
      <w:r w:rsidRPr="00FB6120">
        <w:rPr>
          <w:rFonts w:ascii="Times New Roman" w:hAnsi="Times New Roman"/>
          <w:noProof/>
          <w:sz w:val="24"/>
          <w:szCs w:val="24"/>
          <w:lang w:eastAsia="cs-CZ"/>
        </w:rPr>
        <w:lastRenderedPageBreak/>
        <w:drawing>
          <wp:inline distT="0" distB="0" distL="0" distR="0">
            <wp:extent cx="4776233" cy="3582175"/>
            <wp:effectExtent l="19050" t="0" r="5317" b="0"/>
            <wp:docPr id="33" name="Obrázek 32" descr="DSCN8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8682.JPG"/>
                    <pic:cNvPicPr/>
                  </pic:nvPicPr>
                  <pic:blipFill>
                    <a:blip r:embed="rId34" cstate="print"/>
                    <a:stretch>
                      <a:fillRect/>
                    </a:stretch>
                  </pic:blipFill>
                  <pic:spPr>
                    <a:xfrm>
                      <a:off x="0" y="0"/>
                      <a:ext cx="4786873" cy="3590155"/>
                    </a:xfrm>
                    <a:prstGeom prst="rect">
                      <a:avLst/>
                    </a:prstGeom>
                  </pic:spPr>
                </pic:pic>
              </a:graphicData>
            </a:graphic>
          </wp:inline>
        </w:drawing>
      </w:r>
    </w:p>
    <w:p w:rsidR="00DD05DF" w:rsidRPr="00FB6120" w:rsidRDefault="00A366A4" w:rsidP="00FB6120">
      <w:pPr>
        <w:tabs>
          <w:tab w:val="left" w:pos="5660"/>
        </w:tabs>
        <w:spacing w:line="360" w:lineRule="auto"/>
        <w:jc w:val="center"/>
        <w:rPr>
          <w:rFonts w:ascii="Times New Roman" w:hAnsi="Times New Roman"/>
          <w:sz w:val="24"/>
          <w:szCs w:val="24"/>
        </w:rPr>
      </w:pPr>
      <w:r w:rsidRPr="00FB6120">
        <w:rPr>
          <w:rFonts w:ascii="Times New Roman" w:hAnsi="Times New Roman"/>
          <w:sz w:val="24"/>
          <w:szCs w:val="24"/>
        </w:rPr>
        <w:t>Obrázek 19</w:t>
      </w:r>
      <w:r w:rsidR="00DD05DF" w:rsidRPr="00FB6120">
        <w:rPr>
          <w:rFonts w:ascii="Times New Roman" w:hAnsi="Times New Roman"/>
          <w:sz w:val="24"/>
          <w:szCs w:val="24"/>
        </w:rPr>
        <w:t xml:space="preserve"> </w:t>
      </w:r>
      <w:r w:rsidRPr="00FB6120">
        <w:rPr>
          <w:rFonts w:ascii="Times New Roman" w:hAnsi="Times New Roman"/>
          <w:sz w:val="24"/>
          <w:szCs w:val="24"/>
        </w:rPr>
        <w:t>–</w:t>
      </w:r>
      <w:r w:rsidR="00DD05DF" w:rsidRPr="00FB6120">
        <w:rPr>
          <w:rFonts w:ascii="Times New Roman" w:hAnsi="Times New Roman"/>
          <w:sz w:val="24"/>
          <w:szCs w:val="24"/>
        </w:rPr>
        <w:t xml:space="preserve"> </w:t>
      </w:r>
      <w:r w:rsidRPr="00FB6120">
        <w:rPr>
          <w:rFonts w:ascii="Times New Roman" w:hAnsi="Times New Roman"/>
          <w:sz w:val="24"/>
          <w:szCs w:val="24"/>
        </w:rPr>
        <w:t>Pozemek bývalé Sokolovny v Soukenické ulici č. p. 107</w:t>
      </w:r>
      <w:r w:rsidR="00DD05DF" w:rsidRPr="00FB6120">
        <w:rPr>
          <w:rStyle w:val="Znakapoznpodarou"/>
          <w:rFonts w:ascii="Times New Roman" w:hAnsi="Times New Roman"/>
          <w:sz w:val="24"/>
          <w:szCs w:val="24"/>
        </w:rPr>
        <w:footnoteReference w:id="445"/>
      </w:r>
    </w:p>
    <w:p w:rsidR="00DD05DF" w:rsidRPr="00FB6120" w:rsidRDefault="00DD05DF" w:rsidP="00FB6120">
      <w:pPr>
        <w:tabs>
          <w:tab w:val="left" w:pos="5660"/>
        </w:tabs>
        <w:spacing w:line="360" w:lineRule="auto"/>
        <w:jc w:val="center"/>
        <w:rPr>
          <w:rFonts w:ascii="Times New Roman" w:hAnsi="Times New Roman"/>
          <w:sz w:val="24"/>
          <w:szCs w:val="24"/>
        </w:rPr>
      </w:pPr>
      <w:r w:rsidRPr="00FB6120">
        <w:rPr>
          <w:rFonts w:ascii="Times New Roman" w:hAnsi="Times New Roman"/>
          <w:noProof/>
          <w:sz w:val="24"/>
          <w:szCs w:val="24"/>
          <w:lang w:eastAsia="cs-CZ"/>
        </w:rPr>
        <w:drawing>
          <wp:inline distT="0" distB="0" distL="0" distR="0">
            <wp:extent cx="5637471" cy="3320217"/>
            <wp:effectExtent l="19050" t="0" r="1329" b="0"/>
            <wp:docPr id="34" name="Obrázek 33" descr="Národní dů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árodní dům.jpg"/>
                    <pic:cNvPicPr/>
                  </pic:nvPicPr>
                  <pic:blipFill>
                    <a:blip r:embed="rId35" cstate="print"/>
                    <a:stretch>
                      <a:fillRect/>
                    </a:stretch>
                  </pic:blipFill>
                  <pic:spPr>
                    <a:xfrm>
                      <a:off x="0" y="0"/>
                      <a:ext cx="5639165" cy="3321214"/>
                    </a:xfrm>
                    <a:prstGeom prst="rect">
                      <a:avLst/>
                    </a:prstGeom>
                  </pic:spPr>
                </pic:pic>
              </a:graphicData>
            </a:graphic>
          </wp:inline>
        </w:drawing>
      </w:r>
    </w:p>
    <w:p w:rsidR="00E159FA" w:rsidRPr="00FB6120" w:rsidRDefault="00A366A4" w:rsidP="00FB6120">
      <w:pPr>
        <w:tabs>
          <w:tab w:val="left" w:pos="5660"/>
        </w:tabs>
        <w:spacing w:line="360" w:lineRule="auto"/>
        <w:jc w:val="center"/>
        <w:rPr>
          <w:rFonts w:ascii="Times New Roman" w:hAnsi="Times New Roman"/>
          <w:sz w:val="24"/>
          <w:szCs w:val="24"/>
        </w:rPr>
      </w:pPr>
      <w:r w:rsidRPr="00FB6120">
        <w:rPr>
          <w:rFonts w:ascii="Times New Roman" w:hAnsi="Times New Roman"/>
          <w:sz w:val="24"/>
          <w:szCs w:val="24"/>
        </w:rPr>
        <w:t>Obrázek 20</w:t>
      </w:r>
      <w:r w:rsidR="00DD05DF" w:rsidRPr="00FB6120">
        <w:rPr>
          <w:rFonts w:ascii="Times New Roman" w:hAnsi="Times New Roman"/>
          <w:sz w:val="24"/>
          <w:szCs w:val="24"/>
        </w:rPr>
        <w:t xml:space="preserve"> – Národní dům</w:t>
      </w:r>
      <w:r w:rsidRPr="00FB6120">
        <w:rPr>
          <w:rFonts w:ascii="Times New Roman" w:hAnsi="Times New Roman"/>
          <w:sz w:val="24"/>
          <w:szCs w:val="24"/>
        </w:rPr>
        <w:t xml:space="preserve"> v roce 1924</w:t>
      </w:r>
      <w:r w:rsidR="00DD05DF" w:rsidRPr="00FB6120">
        <w:rPr>
          <w:rStyle w:val="Znakapoznpodarou"/>
          <w:rFonts w:ascii="Times New Roman" w:hAnsi="Times New Roman"/>
          <w:sz w:val="24"/>
          <w:szCs w:val="24"/>
        </w:rPr>
        <w:footnoteReference w:id="446"/>
      </w:r>
    </w:p>
    <w:p w:rsidR="00E159FA" w:rsidRPr="00FB6120" w:rsidRDefault="00E159FA" w:rsidP="00FB6120">
      <w:pPr>
        <w:tabs>
          <w:tab w:val="left" w:pos="5660"/>
        </w:tabs>
        <w:spacing w:line="360" w:lineRule="auto"/>
        <w:jc w:val="center"/>
        <w:rPr>
          <w:rFonts w:ascii="Times New Roman" w:hAnsi="Times New Roman"/>
          <w:sz w:val="24"/>
          <w:szCs w:val="24"/>
        </w:rPr>
      </w:pPr>
      <w:r w:rsidRPr="00FB6120">
        <w:rPr>
          <w:rFonts w:ascii="Times New Roman" w:hAnsi="Times New Roman"/>
          <w:noProof/>
          <w:sz w:val="24"/>
          <w:szCs w:val="24"/>
          <w:lang w:eastAsia="cs-CZ"/>
        </w:rPr>
        <w:lastRenderedPageBreak/>
        <w:drawing>
          <wp:inline distT="0" distB="0" distL="0" distR="0">
            <wp:extent cx="2508855" cy="3402419"/>
            <wp:effectExtent l="19050" t="0" r="5745" b="0"/>
            <wp:docPr id="7" name="Obrázek 6" descr="Sindy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dy 4.jpg"/>
                    <pic:cNvPicPr/>
                  </pic:nvPicPr>
                  <pic:blipFill>
                    <a:blip r:embed="rId36"/>
                    <a:stretch>
                      <a:fillRect/>
                    </a:stretch>
                  </pic:blipFill>
                  <pic:spPr>
                    <a:xfrm>
                      <a:off x="0" y="0"/>
                      <a:ext cx="2511944" cy="3406608"/>
                    </a:xfrm>
                    <a:prstGeom prst="rect">
                      <a:avLst/>
                    </a:prstGeom>
                  </pic:spPr>
                </pic:pic>
              </a:graphicData>
            </a:graphic>
          </wp:inline>
        </w:drawing>
      </w:r>
    </w:p>
    <w:p w:rsidR="00E159FA" w:rsidRPr="00FB6120" w:rsidRDefault="00E159FA" w:rsidP="00FB6120">
      <w:pPr>
        <w:tabs>
          <w:tab w:val="left" w:pos="5660"/>
        </w:tabs>
        <w:spacing w:line="360" w:lineRule="auto"/>
        <w:jc w:val="center"/>
        <w:rPr>
          <w:rFonts w:ascii="Times New Roman" w:hAnsi="Times New Roman"/>
          <w:sz w:val="24"/>
          <w:szCs w:val="24"/>
        </w:rPr>
      </w:pPr>
      <w:r w:rsidRPr="00FB6120">
        <w:rPr>
          <w:rFonts w:ascii="Times New Roman" w:hAnsi="Times New Roman"/>
          <w:sz w:val="24"/>
          <w:szCs w:val="24"/>
        </w:rPr>
        <w:t>Obrázek 21 – Franz Sindermann</w:t>
      </w:r>
      <w:r w:rsidRPr="00FB6120">
        <w:rPr>
          <w:rStyle w:val="Znakapoznpodarou"/>
          <w:rFonts w:ascii="Times New Roman" w:hAnsi="Times New Roman"/>
          <w:sz w:val="24"/>
          <w:szCs w:val="24"/>
        </w:rPr>
        <w:footnoteReference w:id="447"/>
      </w:r>
    </w:p>
    <w:p w:rsidR="00E159FA" w:rsidRPr="00FB6120" w:rsidRDefault="00E159FA" w:rsidP="00FB6120">
      <w:pPr>
        <w:tabs>
          <w:tab w:val="left" w:pos="5660"/>
        </w:tabs>
        <w:spacing w:line="360" w:lineRule="auto"/>
        <w:jc w:val="center"/>
        <w:rPr>
          <w:rFonts w:ascii="Times New Roman" w:hAnsi="Times New Roman"/>
          <w:sz w:val="24"/>
          <w:szCs w:val="24"/>
        </w:rPr>
      </w:pPr>
      <w:r w:rsidRPr="00FB6120">
        <w:rPr>
          <w:rFonts w:ascii="Times New Roman" w:hAnsi="Times New Roman"/>
          <w:noProof/>
          <w:sz w:val="24"/>
          <w:szCs w:val="24"/>
          <w:lang w:eastAsia="cs-CZ"/>
        </w:rPr>
        <w:drawing>
          <wp:inline distT="0" distB="0" distL="0" distR="0">
            <wp:extent cx="2452771" cy="3593804"/>
            <wp:effectExtent l="19050" t="0" r="4679" b="0"/>
            <wp:docPr id="13" name="Obrázek 11" descr="Hugo Rome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go Rometh.jpg"/>
                    <pic:cNvPicPr/>
                  </pic:nvPicPr>
                  <pic:blipFill>
                    <a:blip r:embed="rId37"/>
                    <a:stretch>
                      <a:fillRect/>
                    </a:stretch>
                  </pic:blipFill>
                  <pic:spPr>
                    <a:xfrm>
                      <a:off x="0" y="0"/>
                      <a:ext cx="2452771" cy="3593804"/>
                    </a:xfrm>
                    <a:prstGeom prst="rect">
                      <a:avLst/>
                    </a:prstGeom>
                  </pic:spPr>
                </pic:pic>
              </a:graphicData>
            </a:graphic>
          </wp:inline>
        </w:drawing>
      </w:r>
    </w:p>
    <w:p w:rsidR="005D411A" w:rsidRPr="00FB6120" w:rsidRDefault="005D411A" w:rsidP="00FB6120">
      <w:pPr>
        <w:tabs>
          <w:tab w:val="left" w:pos="5660"/>
        </w:tabs>
        <w:spacing w:line="360" w:lineRule="auto"/>
        <w:jc w:val="center"/>
        <w:rPr>
          <w:rFonts w:ascii="Times New Roman" w:hAnsi="Times New Roman"/>
          <w:sz w:val="24"/>
          <w:szCs w:val="24"/>
        </w:rPr>
      </w:pPr>
      <w:r w:rsidRPr="00FB6120">
        <w:rPr>
          <w:rFonts w:ascii="Times New Roman" w:hAnsi="Times New Roman"/>
          <w:sz w:val="24"/>
          <w:szCs w:val="24"/>
        </w:rPr>
        <w:t>Obrázek 22 - Hugo Römeth</w:t>
      </w:r>
      <w:r w:rsidRPr="00FB6120">
        <w:rPr>
          <w:rStyle w:val="Znakapoznpodarou"/>
          <w:rFonts w:ascii="Times New Roman" w:hAnsi="Times New Roman"/>
          <w:sz w:val="24"/>
          <w:szCs w:val="24"/>
        </w:rPr>
        <w:footnoteReference w:id="448"/>
      </w:r>
    </w:p>
    <w:p w:rsidR="005D411A" w:rsidRPr="00FB6120" w:rsidRDefault="005D411A" w:rsidP="00FB6120">
      <w:pPr>
        <w:tabs>
          <w:tab w:val="left" w:pos="5660"/>
        </w:tabs>
        <w:spacing w:line="360" w:lineRule="auto"/>
        <w:jc w:val="center"/>
        <w:rPr>
          <w:rFonts w:ascii="Times New Roman" w:hAnsi="Times New Roman"/>
          <w:sz w:val="24"/>
          <w:szCs w:val="24"/>
        </w:rPr>
      </w:pPr>
      <w:r w:rsidRPr="00FB6120">
        <w:rPr>
          <w:rFonts w:ascii="Times New Roman" w:hAnsi="Times New Roman"/>
          <w:noProof/>
          <w:sz w:val="24"/>
          <w:szCs w:val="24"/>
          <w:lang w:eastAsia="cs-CZ"/>
        </w:rPr>
        <w:lastRenderedPageBreak/>
        <w:drawing>
          <wp:inline distT="0" distB="0" distL="0" distR="0">
            <wp:extent cx="2479730" cy="3604438"/>
            <wp:effectExtent l="19050" t="0" r="0" b="0"/>
            <wp:docPr id="16" name="Obrázek 15" descr="Hofman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fmann.jpg"/>
                    <pic:cNvPicPr/>
                  </pic:nvPicPr>
                  <pic:blipFill>
                    <a:blip r:embed="rId38" cstate="print"/>
                    <a:stretch>
                      <a:fillRect/>
                    </a:stretch>
                  </pic:blipFill>
                  <pic:spPr>
                    <a:xfrm>
                      <a:off x="0" y="0"/>
                      <a:ext cx="2487153" cy="3615227"/>
                    </a:xfrm>
                    <a:prstGeom prst="rect">
                      <a:avLst/>
                    </a:prstGeom>
                  </pic:spPr>
                </pic:pic>
              </a:graphicData>
            </a:graphic>
          </wp:inline>
        </w:drawing>
      </w:r>
    </w:p>
    <w:p w:rsidR="005D411A" w:rsidRPr="00FB6120" w:rsidRDefault="005D411A" w:rsidP="00FB6120">
      <w:pPr>
        <w:tabs>
          <w:tab w:val="left" w:pos="5660"/>
        </w:tabs>
        <w:spacing w:line="360" w:lineRule="auto"/>
        <w:jc w:val="center"/>
        <w:rPr>
          <w:rFonts w:ascii="Times New Roman" w:hAnsi="Times New Roman"/>
          <w:sz w:val="24"/>
          <w:szCs w:val="24"/>
        </w:rPr>
      </w:pPr>
      <w:r w:rsidRPr="00FB6120">
        <w:rPr>
          <w:rFonts w:ascii="Times New Roman" w:hAnsi="Times New Roman"/>
          <w:sz w:val="24"/>
          <w:szCs w:val="24"/>
        </w:rPr>
        <w:t>Obrázek 23 – Ernst Hofmann</w:t>
      </w:r>
      <w:r w:rsidRPr="00FB6120">
        <w:rPr>
          <w:rStyle w:val="Znakapoznpodarou"/>
          <w:rFonts w:ascii="Times New Roman" w:hAnsi="Times New Roman"/>
          <w:sz w:val="24"/>
          <w:szCs w:val="24"/>
        </w:rPr>
        <w:footnoteReference w:id="449"/>
      </w:r>
    </w:p>
    <w:p w:rsidR="005859F5" w:rsidRPr="00FB6120" w:rsidRDefault="005859F5" w:rsidP="00FB6120">
      <w:pPr>
        <w:tabs>
          <w:tab w:val="left" w:pos="5660"/>
        </w:tabs>
        <w:spacing w:line="360" w:lineRule="auto"/>
        <w:jc w:val="center"/>
        <w:rPr>
          <w:rFonts w:ascii="Times New Roman" w:hAnsi="Times New Roman"/>
          <w:sz w:val="24"/>
          <w:szCs w:val="24"/>
        </w:rPr>
      </w:pPr>
      <w:r w:rsidRPr="00FB6120">
        <w:rPr>
          <w:rFonts w:ascii="Times New Roman" w:hAnsi="Times New Roman"/>
          <w:noProof/>
          <w:sz w:val="24"/>
          <w:szCs w:val="24"/>
          <w:lang w:eastAsia="cs-CZ"/>
        </w:rPr>
        <w:drawing>
          <wp:inline distT="0" distB="0" distL="0" distR="0">
            <wp:extent cx="4522382" cy="3391786"/>
            <wp:effectExtent l="19050" t="0" r="0" b="0"/>
            <wp:docPr id="18" name="Obrázek 17" descr="Letáč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táček.jpg"/>
                    <pic:cNvPicPr/>
                  </pic:nvPicPr>
                  <pic:blipFill>
                    <a:blip r:embed="rId39" cstate="print"/>
                    <a:stretch>
                      <a:fillRect/>
                    </a:stretch>
                  </pic:blipFill>
                  <pic:spPr>
                    <a:xfrm>
                      <a:off x="0" y="0"/>
                      <a:ext cx="4522382" cy="3391786"/>
                    </a:xfrm>
                    <a:prstGeom prst="rect">
                      <a:avLst/>
                    </a:prstGeom>
                  </pic:spPr>
                </pic:pic>
              </a:graphicData>
            </a:graphic>
          </wp:inline>
        </w:drawing>
      </w:r>
    </w:p>
    <w:p w:rsidR="005859F5" w:rsidRPr="00FB6120" w:rsidRDefault="005859F5" w:rsidP="00FB6120">
      <w:pPr>
        <w:tabs>
          <w:tab w:val="left" w:pos="5660"/>
        </w:tabs>
        <w:spacing w:line="360" w:lineRule="auto"/>
        <w:jc w:val="center"/>
        <w:rPr>
          <w:rFonts w:ascii="Times New Roman" w:hAnsi="Times New Roman"/>
          <w:sz w:val="24"/>
          <w:szCs w:val="24"/>
        </w:rPr>
      </w:pPr>
      <w:r w:rsidRPr="00FB6120">
        <w:rPr>
          <w:rFonts w:ascii="Times New Roman" w:hAnsi="Times New Roman"/>
          <w:sz w:val="24"/>
          <w:szCs w:val="24"/>
        </w:rPr>
        <w:t>Obrázek 24 – Reklamní plakát kina</w:t>
      </w:r>
      <w:r w:rsidR="0011573C" w:rsidRPr="00FB6120">
        <w:rPr>
          <w:rFonts w:ascii="Times New Roman" w:hAnsi="Times New Roman"/>
          <w:sz w:val="24"/>
          <w:szCs w:val="24"/>
        </w:rPr>
        <w:t xml:space="preserve"> z období mezi lety 1922 - 1931</w:t>
      </w:r>
      <w:r w:rsidRPr="00FB6120">
        <w:rPr>
          <w:rStyle w:val="Znakapoznpodarou"/>
          <w:rFonts w:ascii="Times New Roman" w:hAnsi="Times New Roman"/>
          <w:sz w:val="24"/>
          <w:szCs w:val="24"/>
        </w:rPr>
        <w:footnoteReference w:id="450"/>
      </w:r>
    </w:p>
    <w:p w:rsidR="005859F5" w:rsidRPr="00FB6120" w:rsidRDefault="005859F5" w:rsidP="00FB6120">
      <w:pPr>
        <w:tabs>
          <w:tab w:val="left" w:pos="5660"/>
        </w:tabs>
        <w:spacing w:line="360" w:lineRule="auto"/>
        <w:jc w:val="center"/>
        <w:rPr>
          <w:rFonts w:ascii="Times New Roman" w:hAnsi="Times New Roman"/>
          <w:sz w:val="24"/>
          <w:szCs w:val="24"/>
        </w:rPr>
      </w:pPr>
      <w:r w:rsidRPr="00FB6120">
        <w:rPr>
          <w:rFonts w:ascii="Times New Roman" w:hAnsi="Times New Roman"/>
          <w:noProof/>
          <w:sz w:val="24"/>
          <w:szCs w:val="24"/>
          <w:lang w:eastAsia="cs-CZ"/>
        </w:rPr>
        <w:lastRenderedPageBreak/>
        <w:drawing>
          <wp:inline distT="0" distB="0" distL="0" distR="0">
            <wp:extent cx="5760720" cy="4505325"/>
            <wp:effectExtent l="19050" t="0" r="0" b="0"/>
            <wp:docPr id="36" name="Obrázek 35" descr="kino inzerá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no inzerát.jpg"/>
                    <pic:cNvPicPr/>
                  </pic:nvPicPr>
                  <pic:blipFill>
                    <a:blip r:embed="rId40"/>
                    <a:stretch>
                      <a:fillRect/>
                    </a:stretch>
                  </pic:blipFill>
                  <pic:spPr>
                    <a:xfrm>
                      <a:off x="0" y="0"/>
                      <a:ext cx="5760720" cy="4505325"/>
                    </a:xfrm>
                    <a:prstGeom prst="rect">
                      <a:avLst/>
                    </a:prstGeom>
                  </pic:spPr>
                </pic:pic>
              </a:graphicData>
            </a:graphic>
          </wp:inline>
        </w:drawing>
      </w:r>
    </w:p>
    <w:p w:rsidR="002424F3" w:rsidRPr="00FB6120" w:rsidRDefault="005859F5" w:rsidP="00FB6120">
      <w:pPr>
        <w:tabs>
          <w:tab w:val="left" w:pos="5660"/>
        </w:tabs>
        <w:spacing w:line="360" w:lineRule="auto"/>
        <w:jc w:val="center"/>
        <w:rPr>
          <w:rFonts w:ascii="Times New Roman" w:hAnsi="Times New Roman"/>
          <w:sz w:val="24"/>
          <w:szCs w:val="24"/>
        </w:rPr>
      </w:pPr>
      <w:r w:rsidRPr="00FB6120">
        <w:rPr>
          <w:rFonts w:ascii="Times New Roman" w:hAnsi="Times New Roman"/>
          <w:sz w:val="24"/>
          <w:szCs w:val="24"/>
        </w:rPr>
        <w:t>Obrázek 25 – Reklamní plakát kina z r. 1934</w:t>
      </w:r>
      <w:r w:rsidRPr="00FB6120">
        <w:rPr>
          <w:rStyle w:val="Znakapoznpodarou"/>
          <w:rFonts w:ascii="Times New Roman" w:hAnsi="Times New Roman"/>
          <w:sz w:val="24"/>
          <w:szCs w:val="24"/>
        </w:rPr>
        <w:footnoteReference w:id="451"/>
      </w:r>
    </w:p>
    <w:p w:rsidR="001318B7" w:rsidRPr="00FB6120" w:rsidRDefault="001318B7" w:rsidP="00FB6120">
      <w:pPr>
        <w:spacing w:after="0" w:line="360" w:lineRule="auto"/>
        <w:rPr>
          <w:rFonts w:ascii="Times New Roman" w:eastAsia="Times New Roman" w:hAnsi="Times New Roman"/>
          <w:sz w:val="24"/>
          <w:szCs w:val="24"/>
          <w:lang w:eastAsia="cs-CZ"/>
        </w:rPr>
      </w:pPr>
    </w:p>
    <w:p w:rsidR="002424F3" w:rsidRPr="00FB6120" w:rsidRDefault="002424F3" w:rsidP="00FB6120">
      <w:pPr>
        <w:tabs>
          <w:tab w:val="left" w:pos="5660"/>
        </w:tabs>
        <w:spacing w:line="360" w:lineRule="auto"/>
        <w:jc w:val="center"/>
        <w:rPr>
          <w:rFonts w:ascii="Times New Roman" w:hAnsi="Times New Roman"/>
          <w:sz w:val="24"/>
          <w:szCs w:val="24"/>
        </w:rPr>
      </w:pPr>
    </w:p>
    <w:p w:rsidR="00F439FD" w:rsidRPr="00FB6120" w:rsidRDefault="002424F3" w:rsidP="00FB6120">
      <w:pPr>
        <w:tabs>
          <w:tab w:val="left" w:pos="5660"/>
        </w:tabs>
        <w:spacing w:line="360" w:lineRule="auto"/>
        <w:jc w:val="center"/>
        <w:rPr>
          <w:rFonts w:ascii="Times New Roman" w:hAnsi="Times New Roman"/>
          <w:sz w:val="24"/>
          <w:szCs w:val="24"/>
        </w:rPr>
      </w:pPr>
      <w:r w:rsidRPr="00FB6120">
        <w:rPr>
          <w:rFonts w:ascii="Times New Roman" w:hAnsi="Times New Roman"/>
          <w:noProof/>
          <w:sz w:val="24"/>
          <w:szCs w:val="24"/>
          <w:lang w:eastAsia="cs-CZ"/>
        </w:rPr>
        <w:lastRenderedPageBreak/>
        <w:drawing>
          <wp:inline distT="0" distB="0" distL="0" distR="0">
            <wp:extent cx="5760720" cy="4135755"/>
            <wp:effectExtent l="19050" t="0" r="0" b="0"/>
            <wp:docPr id="39" name="Obrázek 38" descr="Plánek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ánek 2.jpg"/>
                    <pic:cNvPicPr/>
                  </pic:nvPicPr>
                  <pic:blipFill>
                    <a:blip r:embed="rId41" cstate="print"/>
                    <a:stretch>
                      <a:fillRect/>
                    </a:stretch>
                  </pic:blipFill>
                  <pic:spPr>
                    <a:xfrm>
                      <a:off x="0" y="0"/>
                      <a:ext cx="5760720" cy="4135755"/>
                    </a:xfrm>
                    <a:prstGeom prst="rect">
                      <a:avLst/>
                    </a:prstGeom>
                  </pic:spPr>
                </pic:pic>
              </a:graphicData>
            </a:graphic>
          </wp:inline>
        </w:drawing>
      </w:r>
    </w:p>
    <w:p w:rsidR="00F439FD" w:rsidRPr="00FB6120" w:rsidRDefault="00F439FD" w:rsidP="00FB6120">
      <w:pPr>
        <w:tabs>
          <w:tab w:val="left" w:pos="5660"/>
        </w:tabs>
        <w:spacing w:line="360" w:lineRule="auto"/>
        <w:jc w:val="center"/>
        <w:rPr>
          <w:rFonts w:ascii="Times New Roman" w:hAnsi="Times New Roman"/>
          <w:sz w:val="24"/>
          <w:szCs w:val="24"/>
        </w:rPr>
      </w:pPr>
      <w:r w:rsidRPr="00FB6120">
        <w:rPr>
          <w:rFonts w:ascii="Times New Roman" w:hAnsi="Times New Roman"/>
          <w:sz w:val="24"/>
          <w:szCs w:val="24"/>
        </w:rPr>
        <w:t>Obrázek 26 – Plán na zvětšení jeviště</w:t>
      </w:r>
      <w:r w:rsidRPr="00FB6120">
        <w:rPr>
          <w:rStyle w:val="Znakapoznpodarou"/>
          <w:rFonts w:ascii="Times New Roman" w:hAnsi="Times New Roman"/>
          <w:sz w:val="24"/>
          <w:szCs w:val="24"/>
        </w:rPr>
        <w:footnoteReference w:id="452"/>
      </w:r>
    </w:p>
    <w:p w:rsidR="009E36C2" w:rsidRPr="00FB6120" w:rsidRDefault="009E36C2" w:rsidP="00FB6120">
      <w:pPr>
        <w:tabs>
          <w:tab w:val="left" w:pos="5660"/>
        </w:tabs>
        <w:spacing w:line="360" w:lineRule="auto"/>
        <w:jc w:val="center"/>
        <w:rPr>
          <w:rFonts w:ascii="Times New Roman" w:hAnsi="Times New Roman"/>
          <w:sz w:val="24"/>
          <w:szCs w:val="24"/>
        </w:rPr>
      </w:pPr>
    </w:p>
    <w:p w:rsidR="009E36C2" w:rsidRPr="00FB6120" w:rsidRDefault="009E36C2" w:rsidP="00075F32">
      <w:pPr>
        <w:tabs>
          <w:tab w:val="left" w:pos="5660"/>
        </w:tabs>
        <w:spacing w:line="360" w:lineRule="auto"/>
        <w:jc w:val="center"/>
        <w:rPr>
          <w:rFonts w:ascii="Times New Roman" w:hAnsi="Times New Roman"/>
          <w:sz w:val="24"/>
          <w:szCs w:val="24"/>
        </w:rPr>
      </w:pPr>
      <w:r w:rsidRPr="00FB6120">
        <w:rPr>
          <w:rFonts w:ascii="Times New Roman" w:hAnsi="Times New Roman"/>
          <w:noProof/>
          <w:sz w:val="24"/>
          <w:szCs w:val="24"/>
          <w:lang w:eastAsia="cs-CZ"/>
        </w:rPr>
        <w:lastRenderedPageBreak/>
        <w:drawing>
          <wp:inline distT="0" distB="0" distL="0" distR="0">
            <wp:extent cx="5502275" cy="8892540"/>
            <wp:effectExtent l="19050" t="0" r="3175" b="0"/>
            <wp:docPr id="17" name="Obrázek 16" descr="rozpoče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zpočet 1.jpg"/>
                    <pic:cNvPicPr/>
                  </pic:nvPicPr>
                  <pic:blipFill>
                    <a:blip r:embed="rId42" cstate="print"/>
                    <a:stretch>
                      <a:fillRect/>
                    </a:stretch>
                  </pic:blipFill>
                  <pic:spPr>
                    <a:xfrm>
                      <a:off x="0" y="0"/>
                      <a:ext cx="5502275" cy="8892540"/>
                    </a:xfrm>
                    <a:prstGeom prst="rect">
                      <a:avLst/>
                    </a:prstGeom>
                  </pic:spPr>
                </pic:pic>
              </a:graphicData>
            </a:graphic>
          </wp:inline>
        </w:drawing>
      </w:r>
    </w:p>
    <w:p w:rsidR="009E36C2" w:rsidRPr="00FB6120" w:rsidRDefault="009E36C2" w:rsidP="00FB6120">
      <w:pPr>
        <w:tabs>
          <w:tab w:val="left" w:pos="5660"/>
        </w:tabs>
        <w:spacing w:line="360" w:lineRule="auto"/>
        <w:jc w:val="center"/>
        <w:rPr>
          <w:rFonts w:ascii="Times New Roman" w:hAnsi="Times New Roman"/>
          <w:sz w:val="24"/>
          <w:szCs w:val="24"/>
        </w:rPr>
      </w:pPr>
      <w:r w:rsidRPr="00FB6120">
        <w:rPr>
          <w:rFonts w:ascii="Times New Roman" w:hAnsi="Times New Roman"/>
          <w:noProof/>
          <w:sz w:val="24"/>
          <w:szCs w:val="24"/>
          <w:lang w:eastAsia="cs-CZ"/>
        </w:rPr>
        <w:lastRenderedPageBreak/>
        <w:drawing>
          <wp:inline distT="0" distB="0" distL="0" distR="0">
            <wp:extent cx="4967620" cy="7914287"/>
            <wp:effectExtent l="19050" t="0" r="4430" b="0"/>
            <wp:docPr id="21" name="Obrázek 20" descr="rozpoče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zpočet 2.jpg"/>
                    <pic:cNvPicPr/>
                  </pic:nvPicPr>
                  <pic:blipFill>
                    <a:blip r:embed="rId43" cstate="print"/>
                    <a:stretch>
                      <a:fillRect/>
                    </a:stretch>
                  </pic:blipFill>
                  <pic:spPr>
                    <a:xfrm>
                      <a:off x="0" y="0"/>
                      <a:ext cx="4974547" cy="7925323"/>
                    </a:xfrm>
                    <a:prstGeom prst="rect">
                      <a:avLst/>
                    </a:prstGeom>
                  </pic:spPr>
                </pic:pic>
              </a:graphicData>
            </a:graphic>
          </wp:inline>
        </w:drawing>
      </w:r>
    </w:p>
    <w:p w:rsidR="009E36C2" w:rsidRPr="00FB6120" w:rsidRDefault="00020A95" w:rsidP="00FB6120">
      <w:pPr>
        <w:tabs>
          <w:tab w:val="left" w:pos="5660"/>
        </w:tabs>
        <w:spacing w:line="360" w:lineRule="auto"/>
        <w:jc w:val="center"/>
        <w:rPr>
          <w:rFonts w:ascii="Times New Roman" w:hAnsi="Times New Roman"/>
          <w:sz w:val="24"/>
          <w:szCs w:val="24"/>
        </w:rPr>
      </w:pPr>
      <w:r>
        <w:rPr>
          <w:rFonts w:ascii="Times New Roman" w:hAnsi="Times New Roman"/>
          <w:sz w:val="24"/>
          <w:szCs w:val="24"/>
        </w:rPr>
        <w:t>Obrázek 27 – 28 – Rozpočet na zvětšení jeviště</w:t>
      </w:r>
      <w:r w:rsidR="00302444">
        <w:rPr>
          <w:rStyle w:val="Znakapoznpodarou"/>
          <w:rFonts w:ascii="Times New Roman" w:hAnsi="Times New Roman"/>
          <w:sz w:val="24"/>
          <w:szCs w:val="24"/>
        </w:rPr>
        <w:footnoteReference w:id="453"/>
      </w:r>
    </w:p>
    <w:p w:rsidR="009E36C2" w:rsidRPr="00FB6120" w:rsidRDefault="009E36C2" w:rsidP="00FB6120">
      <w:pPr>
        <w:tabs>
          <w:tab w:val="left" w:pos="5660"/>
        </w:tabs>
        <w:spacing w:line="360" w:lineRule="auto"/>
        <w:jc w:val="center"/>
        <w:rPr>
          <w:rFonts w:ascii="Times New Roman" w:hAnsi="Times New Roman"/>
          <w:sz w:val="24"/>
          <w:szCs w:val="24"/>
        </w:rPr>
      </w:pPr>
      <w:r w:rsidRPr="00FB6120">
        <w:rPr>
          <w:rFonts w:ascii="Times New Roman" w:hAnsi="Times New Roman"/>
          <w:noProof/>
          <w:sz w:val="24"/>
          <w:szCs w:val="24"/>
          <w:lang w:eastAsia="cs-CZ"/>
        </w:rPr>
        <w:lastRenderedPageBreak/>
        <w:drawing>
          <wp:inline distT="0" distB="0" distL="0" distR="0">
            <wp:extent cx="5760720" cy="7890510"/>
            <wp:effectExtent l="19050" t="0" r="0" b="0"/>
            <wp:docPr id="37" name="Obrázek 36" descr="Recor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ord 1.jpg"/>
                    <pic:cNvPicPr/>
                  </pic:nvPicPr>
                  <pic:blipFill>
                    <a:blip r:embed="rId44" cstate="print"/>
                    <a:stretch>
                      <a:fillRect/>
                    </a:stretch>
                  </pic:blipFill>
                  <pic:spPr>
                    <a:xfrm>
                      <a:off x="0" y="0"/>
                      <a:ext cx="5760720" cy="7890510"/>
                    </a:xfrm>
                    <a:prstGeom prst="rect">
                      <a:avLst/>
                    </a:prstGeom>
                  </pic:spPr>
                </pic:pic>
              </a:graphicData>
            </a:graphic>
          </wp:inline>
        </w:drawing>
      </w:r>
    </w:p>
    <w:p w:rsidR="009E36C2" w:rsidRPr="00FB6120" w:rsidRDefault="009E36C2" w:rsidP="00FB6120">
      <w:pPr>
        <w:tabs>
          <w:tab w:val="left" w:pos="5660"/>
        </w:tabs>
        <w:spacing w:line="360" w:lineRule="auto"/>
        <w:jc w:val="center"/>
        <w:rPr>
          <w:rFonts w:ascii="Times New Roman" w:hAnsi="Times New Roman"/>
          <w:sz w:val="24"/>
          <w:szCs w:val="24"/>
        </w:rPr>
      </w:pPr>
    </w:p>
    <w:p w:rsidR="009E36C2" w:rsidRDefault="009E36C2" w:rsidP="00FB6120">
      <w:pPr>
        <w:tabs>
          <w:tab w:val="left" w:pos="5660"/>
        </w:tabs>
        <w:spacing w:line="360" w:lineRule="auto"/>
        <w:jc w:val="center"/>
        <w:rPr>
          <w:rFonts w:ascii="Times New Roman" w:hAnsi="Times New Roman"/>
          <w:sz w:val="24"/>
          <w:szCs w:val="24"/>
        </w:rPr>
      </w:pPr>
      <w:r w:rsidRPr="00FB6120">
        <w:rPr>
          <w:rFonts w:ascii="Times New Roman" w:hAnsi="Times New Roman"/>
          <w:noProof/>
          <w:sz w:val="24"/>
          <w:szCs w:val="24"/>
          <w:lang w:eastAsia="cs-CZ"/>
        </w:rPr>
        <w:lastRenderedPageBreak/>
        <w:drawing>
          <wp:inline distT="0" distB="0" distL="0" distR="0">
            <wp:extent cx="5760720" cy="7721600"/>
            <wp:effectExtent l="19050" t="0" r="0" b="0"/>
            <wp:docPr id="40" name="Obrázek 39" descr="Recor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ord 2.jpg"/>
                    <pic:cNvPicPr/>
                  </pic:nvPicPr>
                  <pic:blipFill>
                    <a:blip r:embed="rId45" cstate="print"/>
                    <a:stretch>
                      <a:fillRect/>
                    </a:stretch>
                  </pic:blipFill>
                  <pic:spPr>
                    <a:xfrm>
                      <a:off x="0" y="0"/>
                      <a:ext cx="5760720" cy="7721600"/>
                    </a:xfrm>
                    <a:prstGeom prst="rect">
                      <a:avLst/>
                    </a:prstGeom>
                  </pic:spPr>
                </pic:pic>
              </a:graphicData>
            </a:graphic>
          </wp:inline>
        </w:drawing>
      </w:r>
    </w:p>
    <w:p w:rsidR="00075F32" w:rsidRDefault="00075F32" w:rsidP="00FB6120">
      <w:pPr>
        <w:tabs>
          <w:tab w:val="left" w:pos="5660"/>
        </w:tabs>
        <w:spacing w:line="360" w:lineRule="auto"/>
        <w:jc w:val="center"/>
        <w:rPr>
          <w:rFonts w:ascii="Times New Roman" w:hAnsi="Times New Roman"/>
          <w:sz w:val="24"/>
          <w:szCs w:val="24"/>
        </w:rPr>
      </w:pPr>
      <w:r>
        <w:rPr>
          <w:rFonts w:ascii="Times New Roman" w:hAnsi="Times New Roman"/>
          <w:noProof/>
          <w:sz w:val="24"/>
          <w:szCs w:val="24"/>
          <w:lang w:eastAsia="cs-CZ"/>
        </w:rPr>
        <w:lastRenderedPageBreak/>
        <w:drawing>
          <wp:inline distT="0" distB="0" distL="0" distR="0">
            <wp:extent cx="5760720" cy="7875905"/>
            <wp:effectExtent l="19050" t="0" r="0" b="0"/>
            <wp:docPr id="47" name="Obrázek 46" descr="Recor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ord 3.jpg"/>
                    <pic:cNvPicPr/>
                  </pic:nvPicPr>
                  <pic:blipFill>
                    <a:blip r:embed="rId46" cstate="print"/>
                    <a:stretch>
                      <a:fillRect/>
                    </a:stretch>
                  </pic:blipFill>
                  <pic:spPr>
                    <a:xfrm>
                      <a:off x="0" y="0"/>
                      <a:ext cx="5760720" cy="7875905"/>
                    </a:xfrm>
                    <a:prstGeom prst="rect">
                      <a:avLst/>
                    </a:prstGeom>
                  </pic:spPr>
                </pic:pic>
              </a:graphicData>
            </a:graphic>
          </wp:inline>
        </w:drawing>
      </w:r>
    </w:p>
    <w:p w:rsidR="00075F32" w:rsidRDefault="00075F32" w:rsidP="00FB6120">
      <w:pPr>
        <w:tabs>
          <w:tab w:val="left" w:pos="5660"/>
        </w:tabs>
        <w:spacing w:line="360" w:lineRule="auto"/>
        <w:jc w:val="center"/>
        <w:rPr>
          <w:rFonts w:ascii="Times New Roman" w:hAnsi="Times New Roman"/>
          <w:sz w:val="24"/>
          <w:szCs w:val="24"/>
        </w:rPr>
      </w:pPr>
      <w:r>
        <w:rPr>
          <w:rFonts w:ascii="Times New Roman" w:hAnsi="Times New Roman"/>
          <w:noProof/>
          <w:sz w:val="24"/>
          <w:szCs w:val="24"/>
          <w:lang w:eastAsia="cs-CZ"/>
        </w:rPr>
        <w:lastRenderedPageBreak/>
        <w:drawing>
          <wp:inline distT="0" distB="0" distL="0" distR="0">
            <wp:extent cx="5760720" cy="7936230"/>
            <wp:effectExtent l="19050" t="0" r="0" b="0"/>
            <wp:docPr id="48" name="Obrázek 47" descr="Record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ord 4.jpg"/>
                    <pic:cNvPicPr/>
                  </pic:nvPicPr>
                  <pic:blipFill>
                    <a:blip r:embed="rId47" cstate="print"/>
                    <a:stretch>
                      <a:fillRect/>
                    </a:stretch>
                  </pic:blipFill>
                  <pic:spPr>
                    <a:xfrm>
                      <a:off x="0" y="0"/>
                      <a:ext cx="5760720" cy="7936230"/>
                    </a:xfrm>
                    <a:prstGeom prst="rect">
                      <a:avLst/>
                    </a:prstGeom>
                  </pic:spPr>
                </pic:pic>
              </a:graphicData>
            </a:graphic>
          </wp:inline>
        </w:drawing>
      </w:r>
    </w:p>
    <w:p w:rsidR="00075F32" w:rsidRDefault="00075F32" w:rsidP="00FB6120">
      <w:pPr>
        <w:tabs>
          <w:tab w:val="left" w:pos="5660"/>
        </w:tabs>
        <w:spacing w:line="360" w:lineRule="auto"/>
        <w:jc w:val="center"/>
        <w:rPr>
          <w:rFonts w:ascii="Times New Roman" w:hAnsi="Times New Roman"/>
          <w:sz w:val="24"/>
          <w:szCs w:val="24"/>
        </w:rPr>
      </w:pPr>
      <w:r>
        <w:rPr>
          <w:rFonts w:ascii="Times New Roman" w:hAnsi="Times New Roman"/>
          <w:noProof/>
          <w:sz w:val="24"/>
          <w:szCs w:val="24"/>
          <w:lang w:eastAsia="cs-CZ"/>
        </w:rPr>
        <w:lastRenderedPageBreak/>
        <w:drawing>
          <wp:inline distT="0" distB="0" distL="0" distR="0">
            <wp:extent cx="5760720" cy="3206750"/>
            <wp:effectExtent l="19050" t="0" r="0" b="0"/>
            <wp:docPr id="49" name="Obrázek 48" descr="record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ord 5.jpg"/>
                    <pic:cNvPicPr/>
                  </pic:nvPicPr>
                  <pic:blipFill>
                    <a:blip r:embed="rId48" cstate="print"/>
                    <a:stretch>
                      <a:fillRect/>
                    </a:stretch>
                  </pic:blipFill>
                  <pic:spPr>
                    <a:xfrm>
                      <a:off x="0" y="0"/>
                      <a:ext cx="5760720" cy="3206750"/>
                    </a:xfrm>
                    <a:prstGeom prst="rect">
                      <a:avLst/>
                    </a:prstGeom>
                  </pic:spPr>
                </pic:pic>
              </a:graphicData>
            </a:graphic>
          </wp:inline>
        </w:drawing>
      </w:r>
    </w:p>
    <w:p w:rsidR="00075F32" w:rsidRDefault="00020A95" w:rsidP="00FB6120">
      <w:pPr>
        <w:tabs>
          <w:tab w:val="left" w:pos="5660"/>
        </w:tabs>
        <w:spacing w:line="360" w:lineRule="auto"/>
        <w:jc w:val="center"/>
        <w:rPr>
          <w:rFonts w:ascii="Times New Roman" w:hAnsi="Times New Roman"/>
          <w:sz w:val="24"/>
          <w:szCs w:val="24"/>
        </w:rPr>
      </w:pPr>
      <w:r>
        <w:rPr>
          <w:rFonts w:ascii="Times New Roman" w:hAnsi="Times New Roman"/>
          <w:sz w:val="24"/>
          <w:szCs w:val="24"/>
        </w:rPr>
        <w:t>Obrázek 29 – 33 – Nabídka filmů od společnosti Record Film</w:t>
      </w:r>
      <w:r w:rsidR="004A7FBD">
        <w:rPr>
          <w:rStyle w:val="Znakapoznpodarou"/>
          <w:rFonts w:ascii="Times New Roman" w:hAnsi="Times New Roman"/>
          <w:sz w:val="24"/>
          <w:szCs w:val="24"/>
        </w:rPr>
        <w:footnoteReference w:id="454"/>
      </w:r>
    </w:p>
    <w:p w:rsidR="00075F32" w:rsidRDefault="00075F32" w:rsidP="00075F32">
      <w:pPr>
        <w:tabs>
          <w:tab w:val="left" w:pos="5660"/>
        </w:tabs>
        <w:spacing w:line="360" w:lineRule="auto"/>
        <w:jc w:val="center"/>
        <w:rPr>
          <w:rFonts w:ascii="Times New Roman" w:hAnsi="Times New Roman"/>
          <w:sz w:val="24"/>
          <w:szCs w:val="24"/>
        </w:rPr>
      </w:pPr>
      <w:r>
        <w:rPr>
          <w:rFonts w:ascii="Times New Roman" w:hAnsi="Times New Roman"/>
          <w:noProof/>
          <w:sz w:val="24"/>
          <w:szCs w:val="24"/>
          <w:lang w:eastAsia="cs-CZ"/>
        </w:rPr>
        <w:lastRenderedPageBreak/>
        <w:drawing>
          <wp:inline distT="0" distB="0" distL="0" distR="0">
            <wp:extent cx="5657088" cy="8638032"/>
            <wp:effectExtent l="19050" t="0" r="762" b="0"/>
            <wp:docPr id="45" name="Obrázek 44" descr="film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my 1.jpg"/>
                    <pic:cNvPicPr/>
                  </pic:nvPicPr>
                  <pic:blipFill>
                    <a:blip r:embed="rId49" cstate="print"/>
                    <a:stretch>
                      <a:fillRect/>
                    </a:stretch>
                  </pic:blipFill>
                  <pic:spPr>
                    <a:xfrm>
                      <a:off x="0" y="0"/>
                      <a:ext cx="5657088" cy="8638032"/>
                    </a:xfrm>
                    <a:prstGeom prst="rect">
                      <a:avLst/>
                    </a:prstGeom>
                  </pic:spPr>
                </pic:pic>
              </a:graphicData>
            </a:graphic>
          </wp:inline>
        </w:drawing>
      </w:r>
    </w:p>
    <w:p w:rsidR="00075F32" w:rsidRDefault="00020A95" w:rsidP="00FB6120">
      <w:pPr>
        <w:tabs>
          <w:tab w:val="left" w:pos="5660"/>
        </w:tabs>
        <w:spacing w:line="360" w:lineRule="auto"/>
        <w:jc w:val="center"/>
        <w:rPr>
          <w:rFonts w:ascii="Times New Roman" w:hAnsi="Times New Roman"/>
          <w:sz w:val="24"/>
          <w:szCs w:val="24"/>
        </w:rPr>
      </w:pPr>
      <w:r>
        <w:rPr>
          <w:rFonts w:ascii="Times New Roman" w:hAnsi="Times New Roman"/>
          <w:noProof/>
          <w:sz w:val="24"/>
          <w:szCs w:val="24"/>
          <w:lang w:eastAsia="cs-CZ"/>
        </w:rPr>
        <w:lastRenderedPageBreak/>
        <w:drawing>
          <wp:inline distT="0" distB="0" distL="0" distR="0">
            <wp:extent cx="4721352" cy="2124456"/>
            <wp:effectExtent l="19050" t="0" r="3048" b="0"/>
            <wp:docPr id="4" name="Obrázek 3" descr="filmy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my 22.jpg"/>
                    <pic:cNvPicPr/>
                  </pic:nvPicPr>
                  <pic:blipFill>
                    <a:blip r:embed="rId50" cstate="print"/>
                    <a:stretch>
                      <a:fillRect/>
                    </a:stretch>
                  </pic:blipFill>
                  <pic:spPr>
                    <a:xfrm>
                      <a:off x="0" y="0"/>
                      <a:ext cx="4721352" cy="2124456"/>
                    </a:xfrm>
                    <a:prstGeom prst="rect">
                      <a:avLst/>
                    </a:prstGeom>
                  </pic:spPr>
                </pic:pic>
              </a:graphicData>
            </a:graphic>
          </wp:inline>
        </w:drawing>
      </w:r>
    </w:p>
    <w:p w:rsidR="0057626F" w:rsidRDefault="00F93E80" w:rsidP="00FB6120">
      <w:pPr>
        <w:tabs>
          <w:tab w:val="left" w:pos="5660"/>
        </w:tabs>
        <w:spacing w:line="360" w:lineRule="auto"/>
        <w:jc w:val="center"/>
        <w:rPr>
          <w:rFonts w:ascii="Times New Roman" w:hAnsi="Times New Roman"/>
          <w:sz w:val="24"/>
          <w:szCs w:val="24"/>
        </w:rPr>
      </w:pPr>
      <w:r>
        <w:rPr>
          <w:rFonts w:ascii="Times New Roman" w:hAnsi="Times New Roman"/>
          <w:sz w:val="24"/>
          <w:szCs w:val="24"/>
        </w:rPr>
        <w:t xml:space="preserve">Obrázek </w:t>
      </w:r>
      <w:r w:rsidR="00020A95">
        <w:rPr>
          <w:rFonts w:ascii="Times New Roman" w:hAnsi="Times New Roman"/>
          <w:sz w:val="24"/>
          <w:szCs w:val="24"/>
        </w:rPr>
        <w:t>34 – 35 – Promítané kulturní filmy</w:t>
      </w:r>
      <w:r w:rsidR="00165E81">
        <w:rPr>
          <w:rFonts w:ascii="Times New Roman" w:hAnsi="Times New Roman"/>
          <w:sz w:val="24"/>
          <w:szCs w:val="24"/>
        </w:rPr>
        <w:t xml:space="preserve"> (r. 1924)</w:t>
      </w:r>
      <w:r w:rsidR="004A7FBD">
        <w:rPr>
          <w:rStyle w:val="Znakapoznpodarou"/>
          <w:rFonts w:ascii="Times New Roman" w:hAnsi="Times New Roman"/>
          <w:sz w:val="24"/>
          <w:szCs w:val="24"/>
        </w:rPr>
        <w:footnoteReference w:id="455"/>
      </w:r>
    </w:p>
    <w:p w:rsidR="0057626F" w:rsidRDefault="0057626F" w:rsidP="00FB6120">
      <w:pPr>
        <w:tabs>
          <w:tab w:val="left" w:pos="5660"/>
        </w:tabs>
        <w:spacing w:line="360" w:lineRule="auto"/>
        <w:jc w:val="center"/>
        <w:rPr>
          <w:rFonts w:ascii="Times New Roman" w:hAnsi="Times New Roman"/>
          <w:sz w:val="24"/>
          <w:szCs w:val="24"/>
        </w:rPr>
      </w:pPr>
      <w:r>
        <w:rPr>
          <w:rFonts w:ascii="Times New Roman" w:hAnsi="Times New Roman"/>
          <w:noProof/>
          <w:sz w:val="24"/>
          <w:szCs w:val="24"/>
          <w:lang w:eastAsia="cs-CZ"/>
        </w:rPr>
        <w:drawing>
          <wp:inline distT="0" distB="0" distL="0" distR="0">
            <wp:extent cx="5114544" cy="4215384"/>
            <wp:effectExtent l="19050" t="0" r="0" b="0"/>
            <wp:docPr id="50" name="Obrázek 49" descr="filmy 193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my 1930 1.jpg"/>
                    <pic:cNvPicPr/>
                  </pic:nvPicPr>
                  <pic:blipFill>
                    <a:blip r:embed="rId51" cstate="print"/>
                    <a:stretch>
                      <a:fillRect/>
                    </a:stretch>
                  </pic:blipFill>
                  <pic:spPr>
                    <a:xfrm>
                      <a:off x="0" y="0"/>
                      <a:ext cx="5114544" cy="4215384"/>
                    </a:xfrm>
                    <a:prstGeom prst="rect">
                      <a:avLst/>
                    </a:prstGeom>
                  </pic:spPr>
                </pic:pic>
              </a:graphicData>
            </a:graphic>
          </wp:inline>
        </w:drawing>
      </w:r>
    </w:p>
    <w:p w:rsidR="0057626F" w:rsidRDefault="0057626F" w:rsidP="00FB6120">
      <w:pPr>
        <w:tabs>
          <w:tab w:val="left" w:pos="5660"/>
        </w:tabs>
        <w:spacing w:line="360" w:lineRule="auto"/>
        <w:jc w:val="center"/>
        <w:rPr>
          <w:rFonts w:ascii="Times New Roman" w:hAnsi="Times New Roman"/>
          <w:sz w:val="24"/>
          <w:szCs w:val="24"/>
        </w:rPr>
      </w:pPr>
    </w:p>
    <w:p w:rsidR="0057626F" w:rsidRDefault="0057626F" w:rsidP="0057626F">
      <w:pPr>
        <w:tabs>
          <w:tab w:val="left" w:pos="5660"/>
        </w:tabs>
        <w:spacing w:line="360" w:lineRule="auto"/>
        <w:jc w:val="center"/>
        <w:rPr>
          <w:rFonts w:ascii="Times New Roman" w:hAnsi="Times New Roman"/>
          <w:sz w:val="24"/>
          <w:szCs w:val="24"/>
        </w:rPr>
      </w:pPr>
      <w:r>
        <w:rPr>
          <w:rFonts w:ascii="Times New Roman" w:hAnsi="Times New Roman"/>
          <w:noProof/>
          <w:sz w:val="24"/>
          <w:szCs w:val="24"/>
          <w:lang w:eastAsia="cs-CZ"/>
        </w:rPr>
        <w:lastRenderedPageBreak/>
        <w:drawing>
          <wp:inline distT="0" distB="0" distL="0" distR="0">
            <wp:extent cx="4921250" cy="8892540"/>
            <wp:effectExtent l="19050" t="0" r="0" b="0"/>
            <wp:docPr id="51" name="Obrázek 50" descr="filmy 193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my 1930 2.jpg"/>
                    <pic:cNvPicPr/>
                  </pic:nvPicPr>
                  <pic:blipFill>
                    <a:blip r:embed="rId52" cstate="print"/>
                    <a:stretch>
                      <a:fillRect/>
                    </a:stretch>
                  </pic:blipFill>
                  <pic:spPr>
                    <a:xfrm>
                      <a:off x="0" y="0"/>
                      <a:ext cx="4921250" cy="8892540"/>
                    </a:xfrm>
                    <a:prstGeom prst="rect">
                      <a:avLst/>
                    </a:prstGeom>
                  </pic:spPr>
                </pic:pic>
              </a:graphicData>
            </a:graphic>
          </wp:inline>
        </w:drawing>
      </w:r>
    </w:p>
    <w:p w:rsidR="00165E81" w:rsidRDefault="0057626F" w:rsidP="00165E81">
      <w:pPr>
        <w:tabs>
          <w:tab w:val="left" w:pos="5660"/>
        </w:tabs>
        <w:spacing w:line="360" w:lineRule="auto"/>
        <w:jc w:val="center"/>
        <w:rPr>
          <w:rFonts w:ascii="Times New Roman" w:hAnsi="Times New Roman"/>
          <w:sz w:val="24"/>
          <w:szCs w:val="24"/>
        </w:rPr>
      </w:pPr>
      <w:r>
        <w:rPr>
          <w:rFonts w:ascii="Times New Roman" w:hAnsi="Times New Roman"/>
          <w:noProof/>
          <w:sz w:val="24"/>
          <w:szCs w:val="24"/>
          <w:lang w:eastAsia="cs-CZ"/>
        </w:rPr>
        <w:lastRenderedPageBreak/>
        <w:drawing>
          <wp:inline distT="0" distB="0" distL="0" distR="0">
            <wp:extent cx="5175504" cy="8814816"/>
            <wp:effectExtent l="19050" t="0" r="6096" b="0"/>
            <wp:docPr id="52" name="Obrázek 51" descr="filmy 1930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my 1930 3.jpg"/>
                    <pic:cNvPicPr/>
                  </pic:nvPicPr>
                  <pic:blipFill>
                    <a:blip r:embed="rId53" cstate="print"/>
                    <a:stretch>
                      <a:fillRect/>
                    </a:stretch>
                  </pic:blipFill>
                  <pic:spPr>
                    <a:xfrm>
                      <a:off x="0" y="0"/>
                      <a:ext cx="5175504" cy="8814816"/>
                    </a:xfrm>
                    <a:prstGeom prst="rect">
                      <a:avLst/>
                    </a:prstGeom>
                  </pic:spPr>
                </pic:pic>
              </a:graphicData>
            </a:graphic>
          </wp:inline>
        </w:drawing>
      </w:r>
    </w:p>
    <w:p w:rsidR="00165E81" w:rsidRDefault="0057626F" w:rsidP="00165E81">
      <w:pPr>
        <w:tabs>
          <w:tab w:val="left" w:pos="5660"/>
        </w:tabs>
        <w:spacing w:line="360" w:lineRule="auto"/>
        <w:jc w:val="center"/>
        <w:rPr>
          <w:rFonts w:ascii="Times New Roman" w:hAnsi="Times New Roman"/>
          <w:sz w:val="24"/>
          <w:szCs w:val="24"/>
        </w:rPr>
      </w:pPr>
      <w:r>
        <w:rPr>
          <w:rFonts w:ascii="Times New Roman" w:hAnsi="Times New Roman"/>
          <w:noProof/>
          <w:sz w:val="24"/>
          <w:szCs w:val="24"/>
          <w:lang w:eastAsia="cs-CZ"/>
        </w:rPr>
        <w:lastRenderedPageBreak/>
        <w:drawing>
          <wp:inline distT="0" distB="0" distL="0" distR="0">
            <wp:extent cx="4148913" cy="7947120"/>
            <wp:effectExtent l="19050" t="0" r="3987" b="0"/>
            <wp:docPr id="53" name="Obrázek 52" descr="filmy 1930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my 1930 4.jpg"/>
                    <pic:cNvPicPr/>
                  </pic:nvPicPr>
                  <pic:blipFill>
                    <a:blip r:embed="rId54" cstate="print"/>
                    <a:stretch>
                      <a:fillRect/>
                    </a:stretch>
                  </pic:blipFill>
                  <pic:spPr>
                    <a:xfrm>
                      <a:off x="0" y="0"/>
                      <a:ext cx="4148913" cy="7947120"/>
                    </a:xfrm>
                    <a:prstGeom prst="rect">
                      <a:avLst/>
                    </a:prstGeom>
                  </pic:spPr>
                </pic:pic>
              </a:graphicData>
            </a:graphic>
          </wp:inline>
        </w:drawing>
      </w:r>
    </w:p>
    <w:p w:rsidR="00921B99" w:rsidRDefault="00165E81" w:rsidP="00921B99">
      <w:pPr>
        <w:tabs>
          <w:tab w:val="left" w:pos="5660"/>
        </w:tabs>
        <w:spacing w:line="360" w:lineRule="auto"/>
        <w:jc w:val="center"/>
        <w:rPr>
          <w:rFonts w:ascii="Times New Roman" w:hAnsi="Times New Roman"/>
          <w:sz w:val="24"/>
          <w:szCs w:val="24"/>
        </w:rPr>
      </w:pPr>
      <w:r>
        <w:rPr>
          <w:rFonts w:ascii="Times New Roman" w:hAnsi="Times New Roman"/>
          <w:sz w:val="24"/>
          <w:szCs w:val="24"/>
        </w:rPr>
        <w:t>Obrázek 36 – 39 – Filmy promítané od 1. 10. 1930 do 1. 1. 1931</w:t>
      </w:r>
      <w:r>
        <w:rPr>
          <w:rStyle w:val="Znakapoznpodarou"/>
          <w:rFonts w:ascii="Times New Roman" w:hAnsi="Times New Roman"/>
          <w:sz w:val="24"/>
          <w:szCs w:val="24"/>
        </w:rPr>
        <w:footnoteReference w:id="456"/>
      </w:r>
    </w:p>
    <w:p w:rsidR="00921B99" w:rsidRPr="00FB6120" w:rsidRDefault="00921B99" w:rsidP="00921B99">
      <w:pPr>
        <w:tabs>
          <w:tab w:val="left" w:pos="5660"/>
        </w:tabs>
        <w:spacing w:line="360" w:lineRule="auto"/>
        <w:rPr>
          <w:rFonts w:ascii="Times New Roman" w:hAnsi="Times New Roman"/>
          <w:sz w:val="24"/>
          <w:szCs w:val="24"/>
        </w:rPr>
        <w:sectPr w:rsidR="00921B99" w:rsidRPr="00FB6120" w:rsidSect="00F22769">
          <w:type w:val="continuous"/>
          <w:pgSz w:w="11906" w:h="16838"/>
          <w:pgMar w:top="1417" w:right="1417" w:bottom="1417" w:left="1417" w:header="708" w:footer="708" w:gutter="0"/>
          <w:pgNumType w:start="81"/>
          <w:cols w:space="708"/>
          <w:docGrid w:linePitch="360"/>
        </w:sectPr>
      </w:pPr>
      <w:r>
        <w:rPr>
          <w:rFonts w:ascii="Times New Roman" w:hAnsi="Times New Roman"/>
          <w:noProof/>
          <w:sz w:val="24"/>
          <w:szCs w:val="24"/>
          <w:lang w:eastAsia="cs-CZ"/>
        </w:rPr>
        <w:lastRenderedPageBreak/>
        <w:drawing>
          <wp:inline distT="0" distB="0" distL="0" distR="0">
            <wp:extent cx="5579918" cy="7378996"/>
            <wp:effectExtent l="19050" t="0" r="1732" b="0"/>
            <wp:docPr id="46" name="Obrázek 45" descr="mapa barv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 barvy.jpg"/>
                    <pic:cNvPicPr/>
                  </pic:nvPicPr>
                  <pic:blipFill>
                    <a:blip r:embed="rId55" cstate="print"/>
                    <a:stretch>
                      <a:fillRect/>
                    </a:stretch>
                  </pic:blipFill>
                  <pic:spPr>
                    <a:xfrm>
                      <a:off x="0" y="0"/>
                      <a:ext cx="5579918" cy="7378996"/>
                    </a:xfrm>
                    <a:prstGeom prst="rect">
                      <a:avLst/>
                    </a:prstGeom>
                  </pic:spPr>
                </pic:pic>
              </a:graphicData>
            </a:graphic>
          </wp:inline>
        </w:drawing>
      </w:r>
    </w:p>
    <w:p w:rsidR="00921B99" w:rsidRPr="00921B99" w:rsidRDefault="00921B99" w:rsidP="00921B99">
      <w:pPr>
        <w:tabs>
          <w:tab w:val="left" w:pos="5660"/>
        </w:tabs>
        <w:spacing w:line="360" w:lineRule="auto"/>
        <w:jc w:val="center"/>
        <w:rPr>
          <w:rFonts w:ascii="Times New Roman" w:hAnsi="Times New Roman"/>
          <w:sz w:val="24"/>
          <w:szCs w:val="24"/>
        </w:rPr>
      </w:pPr>
      <w:r w:rsidRPr="00921B99">
        <w:rPr>
          <w:rFonts w:ascii="Times New Roman" w:hAnsi="Times New Roman"/>
          <w:sz w:val="24"/>
          <w:szCs w:val="24"/>
        </w:rPr>
        <w:lastRenderedPageBreak/>
        <w:t xml:space="preserve">Obrázek 40 – Mapa </w:t>
      </w:r>
      <w:r>
        <w:rPr>
          <w:rFonts w:ascii="Times New Roman" w:hAnsi="Times New Roman"/>
          <w:sz w:val="24"/>
          <w:szCs w:val="24"/>
        </w:rPr>
        <w:t xml:space="preserve">centra </w:t>
      </w:r>
      <w:r w:rsidRPr="00921B99">
        <w:rPr>
          <w:rFonts w:ascii="Times New Roman" w:hAnsi="Times New Roman"/>
          <w:sz w:val="24"/>
          <w:szCs w:val="24"/>
        </w:rPr>
        <w:t>Broumova s vyznačenými kulturními centry z 20. a 30. let</w:t>
      </w:r>
      <w:r>
        <w:rPr>
          <w:rStyle w:val="Znakapoznpodarou"/>
          <w:rFonts w:ascii="Times New Roman" w:hAnsi="Times New Roman"/>
          <w:sz w:val="24"/>
          <w:szCs w:val="24"/>
        </w:rPr>
        <w:footnoteReference w:id="457"/>
      </w:r>
      <w:r>
        <w:rPr>
          <w:rFonts w:ascii="Times New Roman" w:hAnsi="Times New Roman"/>
          <w:sz w:val="24"/>
          <w:szCs w:val="24"/>
        </w:rPr>
        <w:t xml:space="preserve"> - červená – Nová scéna, oranžová – Městské divadlo, žlutá </w:t>
      </w:r>
      <w:r w:rsidR="00203A59">
        <w:rPr>
          <w:rFonts w:ascii="Times New Roman" w:hAnsi="Times New Roman"/>
          <w:sz w:val="24"/>
          <w:szCs w:val="24"/>
        </w:rPr>
        <w:t>–</w:t>
      </w:r>
      <w:r>
        <w:rPr>
          <w:rFonts w:ascii="Times New Roman" w:hAnsi="Times New Roman"/>
          <w:sz w:val="24"/>
          <w:szCs w:val="24"/>
        </w:rPr>
        <w:t xml:space="preserve"> </w:t>
      </w:r>
      <w:r w:rsidR="00203A59">
        <w:rPr>
          <w:rFonts w:ascii="Times New Roman" w:hAnsi="Times New Roman"/>
          <w:sz w:val="24"/>
          <w:szCs w:val="24"/>
        </w:rPr>
        <w:t>Sokolovna, zelená – Seidlův hostinec, modrá – Národní dům</w:t>
      </w:r>
    </w:p>
    <w:p w:rsidR="00523BF2" w:rsidRPr="00FB6120" w:rsidRDefault="00523BF2" w:rsidP="00FB6120">
      <w:pPr>
        <w:tabs>
          <w:tab w:val="left" w:pos="5660"/>
        </w:tabs>
        <w:spacing w:line="360" w:lineRule="auto"/>
        <w:rPr>
          <w:rFonts w:ascii="Times New Roman" w:hAnsi="Times New Roman"/>
          <w:b/>
          <w:sz w:val="24"/>
          <w:szCs w:val="24"/>
        </w:rPr>
      </w:pPr>
      <w:r w:rsidRPr="00FB6120">
        <w:rPr>
          <w:rFonts w:ascii="Times New Roman" w:hAnsi="Times New Roman"/>
          <w:b/>
          <w:sz w:val="24"/>
          <w:szCs w:val="24"/>
        </w:rPr>
        <w:lastRenderedPageBreak/>
        <w:t>PŘÍLOHA P IV: ROZHOVORY</w:t>
      </w:r>
    </w:p>
    <w:p w:rsidR="00523BF2" w:rsidRPr="00FB6120" w:rsidRDefault="00523BF2" w:rsidP="00FB6120">
      <w:pPr>
        <w:tabs>
          <w:tab w:val="left" w:pos="5660"/>
        </w:tabs>
        <w:spacing w:line="360" w:lineRule="auto"/>
        <w:rPr>
          <w:rFonts w:ascii="Times New Roman" w:hAnsi="Times New Roman"/>
          <w:b/>
          <w:sz w:val="24"/>
          <w:szCs w:val="24"/>
        </w:rPr>
      </w:pPr>
      <w:r w:rsidRPr="00FB6120">
        <w:rPr>
          <w:rFonts w:ascii="Times New Roman" w:hAnsi="Times New Roman"/>
          <w:b/>
          <w:sz w:val="24"/>
          <w:szCs w:val="24"/>
        </w:rPr>
        <w:t>Rozhovor s rodilým Broumovákem, panem Karlem Bůnou.</w:t>
      </w:r>
      <w:r w:rsidRPr="00FB6120">
        <w:rPr>
          <w:rStyle w:val="Znakapoznpodarou"/>
          <w:rFonts w:ascii="Times New Roman" w:hAnsi="Times New Roman"/>
          <w:b/>
          <w:sz w:val="24"/>
          <w:szCs w:val="24"/>
        </w:rPr>
        <w:footnoteReference w:id="458"/>
      </w:r>
    </w:p>
    <w:p w:rsidR="00523BF2" w:rsidRPr="00FB6120" w:rsidRDefault="00523BF2" w:rsidP="00FB6120">
      <w:pPr>
        <w:pStyle w:val="Normlnweb"/>
        <w:spacing w:line="360" w:lineRule="auto"/>
        <w:rPr>
          <w:i/>
        </w:rPr>
      </w:pPr>
      <w:r w:rsidRPr="00FB6120">
        <w:rPr>
          <w:i/>
        </w:rPr>
        <w:t xml:space="preserve">Ve kterých letech si broumovské kino pamatujete? / Jaké jsou vaše první vzpomínky na broumovské kino? </w:t>
      </w:r>
    </w:p>
    <w:p w:rsidR="00523BF2" w:rsidRPr="00FB6120" w:rsidRDefault="00523BF2" w:rsidP="00FB6120">
      <w:pPr>
        <w:pStyle w:val="Normlnweb"/>
        <w:spacing w:line="360" w:lineRule="auto"/>
      </w:pPr>
      <w:r w:rsidRPr="00FB6120">
        <w:t xml:space="preserve">Asi od roku 1940, od kterého jsem jako školák mohl do kina chodit sám. </w:t>
      </w:r>
    </w:p>
    <w:p w:rsidR="00523BF2" w:rsidRPr="00FB6120" w:rsidRDefault="00523BF2" w:rsidP="00FB6120">
      <w:pPr>
        <w:pStyle w:val="Normlnweb"/>
        <w:spacing w:line="360" w:lineRule="auto"/>
        <w:rPr>
          <w:i/>
        </w:rPr>
      </w:pPr>
      <w:r w:rsidRPr="00FB6120">
        <w:rPr>
          <w:i/>
        </w:rPr>
        <w:t xml:space="preserve">Kde bylo a jak to tam vypadalo? (Vstup, šatna, bufet, nápisy, plakáty, sál, židle, pódium…) </w:t>
      </w:r>
      <w:r w:rsidR="00694C03" w:rsidRPr="00FB6120">
        <w:rPr>
          <w:i/>
        </w:rPr>
        <w:t xml:space="preserve">Vzpomínáte si na nějaké rekonstrukce či jiné změny, které v kině proběhly? </w:t>
      </w:r>
    </w:p>
    <w:p w:rsidR="00DF1870" w:rsidRPr="00FB6120" w:rsidRDefault="00DF1870" w:rsidP="00FB6120">
      <w:pPr>
        <w:tabs>
          <w:tab w:val="left" w:pos="5660"/>
        </w:tabs>
        <w:spacing w:line="360" w:lineRule="auto"/>
        <w:rPr>
          <w:rFonts w:ascii="Times New Roman" w:hAnsi="Times New Roman"/>
          <w:sz w:val="24"/>
          <w:szCs w:val="24"/>
        </w:rPr>
      </w:pPr>
      <w:r w:rsidRPr="00FB6120">
        <w:rPr>
          <w:rFonts w:ascii="Times New Roman" w:hAnsi="Times New Roman"/>
          <w:sz w:val="24"/>
          <w:szCs w:val="24"/>
        </w:rPr>
        <w:t>Bez vymýšlení můžu jen sdělit, že kino do jeho rekonstrukce na konci těch padesátých let bylo vždy stejné, míním jak do roku 1945, tak po něm. Bylo však chybou, že ze vstupní chodby zmizely ty zasklené skříně, ve kterých byly k vidění obrázky z promítaných filmů. Byla to skvělá reklama.</w:t>
      </w:r>
      <w:r w:rsidR="00A452FF" w:rsidRPr="00FB6120">
        <w:rPr>
          <w:rFonts w:ascii="Times New Roman" w:hAnsi="Times New Roman"/>
          <w:sz w:val="24"/>
          <w:szCs w:val="24"/>
        </w:rPr>
        <w:t xml:space="preserve"> P</w:t>
      </w:r>
      <w:r w:rsidRPr="00FB6120">
        <w:rPr>
          <w:rFonts w:ascii="Times New Roman" w:hAnsi="Times New Roman"/>
          <w:sz w:val="24"/>
          <w:szCs w:val="24"/>
        </w:rPr>
        <w:t>okladna nebyla tam, kde dnes, ale vlevo před vstupem do kina. Žiji v představě, že vstup do kina byl</w:t>
      </w:r>
      <w:r w:rsidR="00A452FF" w:rsidRPr="00FB6120">
        <w:rPr>
          <w:rFonts w:ascii="Times New Roman" w:hAnsi="Times New Roman"/>
          <w:sz w:val="24"/>
          <w:szCs w:val="24"/>
        </w:rPr>
        <w:t xml:space="preserve"> po schodech. Že ten povlovný, z</w:t>
      </w:r>
      <w:r w:rsidRPr="00FB6120">
        <w:rPr>
          <w:rFonts w:ascii="Times New Roman" w:hAnsi="Times New Roman"/>
          <w:sz w:val="24"/>
          <w:szCs w:val="24"/>
        </w:rPr>
        <w:t>ešikmený, vznikl až při rekonstrukci. Sedadla byla dřevěná, bez čalounění, před rekonstrukcí bylo vepředu více míst, odhadují tak asi o 4 řady. V nich sedět bylo utrpením, znamenalo strnulý "pohled vzhůru." Už si ani nemůžu vybavit barvy stěn, mám dojem, že byly zelené, přísahat však na to nemůžu. Vše působilo takovým až ponurým dojmem.</w:t>
      </w:r>
      <w:r w:rsidR="00A452FF" w:rsidRPr="00FB6120">
        <w:rPr>
          <w:rFonts w:ascii="Times New Roman" w:hAnsi="Times New Roman"/>
          <w:sz w:val="24"/>
          <w:szCs w:val="24"/>
        </w:rPr>
        <w:t xml:space="preserve"> </w:t>
      </w:r>
      <w:r w:rsidRPr="00FB6120">
        <w:rPr>
          <w:rFonts w:ascii="Times New Roman" w:hAnsi="Times New Roman"/>
          <w:sz w:val="24"/>
          <w:szCs w:val="24"/>
        </w:rPr>
        <w:t>Jeden čas po válce se dole, jak je šatna, prodávalo dokonce občerstvení. Pamatují se na hliníkové uzávěry limonád, které se daly propichovat špendlíkem a následkem přetlaku v lahvích, tj.</w:t>
      </w:r>
      <w:r w:rsidR="004D138F">
        <w:rPr>
          <w:rFonts w:ascii="Times New Roman" w:hAnsi="Times New Roman"/>
          <w:sz w:val="24"/>
          <w:szCs w:val="24"/>
        </w:rPr>
        <w:t xml:space="preserve"> </w:t>
      </w:r>
      <w:r w:rsidRPr="00FB6120">
        <w:rPr>
          <w:rFonts w:ascii="Times New Roman" w:hAnsi="Times New Roman"/>
          <w:sz w:val="24"/>
          <w:szCs w:val="24"/>
        </w:rPr>
        <w:t>CO2, tak vznikla báječná stříkačka na kropení druhých.</w:t>
      </w:r>
    </w:p>
    <w:p w:rsidR="00523BF2" w:rsidRPr="00FB6120" w:rsidRDefault="00523BF2" w:rsidP="00FB6120">
      <w:pPr>
        <w:pStyle w:val="Normlnweb"/>
        <w:spacing w:line="360" w:lineRule="auto"/>
        <w:rPr>
          <w:i/>
        </w:rPr>
      </w:pPr>
      <w:r w:rsidRPr="00FB6120">
        <w:rPr>
          <w:i/>
        </w:rPr>
        <w:t xml:space="preserve">Pamatujete vstupenky míst na stání? Bývalo plno, tlačenice, vydýcháno, omdlel někdy někdo? </w:t>
      </w:r>
    </w:p>
    <w:p w:rsidR="00523BF2" w:rsidRPr="00FB6120" w:rsidRDefault="00523BF2" w:rsidP="00FB6120">
      <w:pPr>
        <w:pStyle w:val="Normlnweb"/>
        <w:spacing w:line="360" w:lineRule="auto"/>
      </w:pPr>
      <w:r w:rsidRPr="00FB6120">
        <w:t>Nepam</w:t>
      </w:r>
      <w:r w:rsidR="00CC781F" w:rsidRPr="00FB6120">
        <w:t>atuji</w:t>
      </w:r>
      <w:r w:rsidRPr="00FB6120">
        <w:t>, že by v kině (oproti divadlu) byla někdy místa k stání. V letních měsících se někdy ot</w:t>
      </w:r>
      <w:r w:rsidR="001B23C0" w:rsidRPr="00FB6120">
        <w:t>ví</w:t>
      </w:r>
      <w:r w:rsidRPr="00FB6120">
        <w:t xml:space="preserve">raly pro zlepšení větrání úniková vrata do uličky nad Alejkou. </w:t>
      </w:r>
    </w:p>
    <w:p w:rsidR="00523BF2" w:rsidRPr="00FB6120" w:rsidRDefault="00523BF2" w:rsidP="00FB6120">
      <w:pPr>
        <w:pStyle w:val="Normlnweb"/>
        <w:spacing w:line="360" w:lineRule="auto"/>
        <w:rPr>
          <w:i/>
        </w:rPr>
      </w:pPr>
      <w:r w:rsidRPr="00FB6120">
        <w:rPr>
          <w:i/>
        </w:rPr>
        <w:t xml:space="preserve">Jaké bylo vstupné? </w:t>
      </w:r>
    </w:p>
    <w:p w:rsidR="00523BF2" w:rsidRPr="00FB6120" w:rsidRDefault="00523BF2" w:rsidP="00FB6120">
      <w:pPr>
        <w:pStyle w:val="Normlnweb"/>
        <w:spacing w:line="360" w:lineRule="auto"/>
      </w:pPr>
      <w:r w:rsidRPr="00FB6120">
        <w:t xml:space="preserve">Až </w:t>
      </w:r>
      <w:r w:rsidR="001B23C0" w:rsidRPr="00FB6120">
        <w:t>na to, že bylo nízké, nepamatuji</w:t>
      </w:r>
      <w:r w:rsidRPr="00FB6120">
        <w:t xml:space="preserve"> si výši vstupného. </w:t>
      </w:r>
    </w:p>
    <w:p w:rsidR="00523BF2" w:rsidRPr="00FB6120" w:rsidRDefault="00523BF2" w:rsidP="00FB6120">
      <w:pPr>
        <w:pStyle w:val="Normlnweb"/>
        <w:spacing w:line="360" w:lineRule="auto"/>
        <w:rPr>
          <w:i/>
        </w:rPr>
      </w:pPr>
      <w:r w:rsidRPr="00FB6120">
        <w:rPr>
          <w:i/>
        </w:rPr>
        <w:t xml:space="preserve">Kolikrát týdně a v jaký čas se promítalo? </w:t>
      </w:r>
    </w:p>
    <w:p w:rsidR="00523BF2" w:rsidRPr="00FB6120" w:rsidRDefault="00523BF2" w:rsidP="00FB6120">
      <w:pPr>
        <w:pStyle w:val="Normlnweb"/>
        <w:spacing w:line="360" w:lineRule="auto"/>
      </w:pPr>
      <w:r w:rsidRPr="00FB6120">
        <w:lastRenderedPageBreak/>
        <w:t>Nemůžu tvrdit s jistotou, že do konce války s výjimkou pondělí ve všechny dny. V případě vyššího zájmu byla i odpolední představen</w:t>
      </w:r>
      <w:r w:rsidR="001B23C0" w:rsidRPr="00FB6120">
        <w:t>í. Ta byla rovněž pro děti v so</w:t>
      </w:r>
      <w:r w:rsidRPr="00FB6120">
        <w:t xml:space="preserve">botu či neděli. </w:t>
      </w:r>
    </w:p>
    <w:p w:rsidR="00523BF2" w:rsidRPr="00FB6120" w:rsidRDefault="00523BF2" w:rsidP="00FB6120">
      <w:pPr>
        <w:pStyle w:val="Normlnweb"/>
        <w:spacing w:line="360" w:lineRule="auto"/>
        <w:rPr>
          <w:i/>
        </w:rPr>
      </w:pPr>
      <w:r w:rsidRPr="00FB6120">
        <w:rPr>
          <w:i/>
        </w:rPr>
        <w:t xml:space="preserve">Jak vypadala dramaturgie kina? (Týdeníky, dětská představení, osvětová, speciální projekce – např. návštěva tvůrců, jiné akce – koncerty) </w:t>
      </w:r>
    </w:p>
    <w:p w:rsidR="00523BF2" w:rsidRPr="00FB6120" w:rsidRDefault="00523BF2" w:rsidP="00FB6120">
      <w:pPr>
        <w:pStyle w:val="Normlnweb"/>
        <w:spacing w:line="360" w:lineRule="auto"/>
      </w:pPr>
      <w:r w:rsidRPr="00FB6120">
        <w:t>V období 1940 – 1945 týdeníky tendenční, tedy režim a hrdinství vojáků oslavující, celovečerní filmy snad výhradně německé produkce. České (až na území tzv. Protektorátu) nebyly promítány. Za kvalitní lze ozna</w:t>
      </w:r>
      <w:r w:rsidR="00692E9F" w:rsidRPr="00FB6120">
        <w:t xml:space="preserve">čit pro děti promítané pohádky. Z německých za války promítaných pohádek se pamatují na "Obušku, z pytle ven" a "Honzu s Mařenkou." Vzpomínám si ale, že byly promítány i temné a strašidelné pohádky. </w:t>
      </w:r>
      <w:r w:rsidRPr="00FB6120">
        <w:t xml:space="preserve">Pokud se konala nějaká speciální promítání a koncerty, nepamatují. Byla přece budova divadla. </w:t>
      </w:r>
    </w:p>
    <w:p w:rsidR="00523BF2" w:rsidRPr="00FB6120" w:rsidRDefault="00523BF2" w:rsidP="00FB6120">
      <w:pPr>
        <w:pStyle w:val="Normlnweb"/>
        <w:spacing w:line="360" w:lineRule="auto"/>
        <w:rPr>
          <w:i/>
        </w:rPr>
      </w:pPr>
      <w:r w:rsidRPr="00FB6120">
        <w:rPr>
          <w:i/>
        </w:rPr>
        <w:t xml:space="preserve">Filmy byly převážně německé, české či jiné? Mívaly titulky v německém/českém jazyce? </w:t>
      </w:r>
      <w:r w:rsidR="00025E89" w:rsidRPr="00FB6120">
        <w:rPr>
          <w:i/>
        </w:rPr>
        <w:t>Pamatujete v kině živou hudbu</w:t>
      </w:r>
      <w:r w:rsidRPr="00FB6120">
        <w:rPr>
          <w:i/>
        </w:rPr>
        <w:t xml:space="preserve">? </w:t>
      </w:r>
    </w:p>
    <w:p w:rsidR="00523BF2" w:rsidRPr="00FB6120" w:rsidRDefault="00523BF2" w:rsidP="00FB6120">
      <w:pPr>
        <w:tabs>
          <w:tab w:val="left" w:pos="5660"/>
        </w:tabs>
        <w:spacing w:line="360" w:lineRule="auto"/>
        <w:rPr>
          <w:rFonts w:ascii="Times New Roman" w:hAnsi="Times New Roman"/>
          <w:sz w:val="24"/>
          <w:szCs w:val="24"/>
        </w:rPr>
      </w:pPr>
      <w:r w:rsidRPr="00FB6120">
        <w:rPr>
          <w:rFonts w:ascii="Times New Roman" w:hAnsi="Times New Roman"/>
          <w:sz w:val="24"/>
          <w:szCs w:val="24"/>
        </w:rPr>
        <w:t xml:space="preserve">Filmy </w:t>
      </w:r>
      <w:r w:rsidR="00025E89" w:rsidRPr="00FB6120">
        <w:rPr>
          <w:rFonts w:ascii="Times New Roman" w:hAnsi="Times New Roman"/>
          <w:sz w:val="24"/>
          <w:szCs w:val="24"/>
        </w:rPr>
        <w:t xml:space="preserve">v Broumově pamatuji už </w:t>
      </w:r>
      <w:r w:rsidRPr="00FB6120">
        <w:rPr>
          <w:rFonts w:ascii="Times New Roman" w:hAnsi="Times New Roman"/>
          <w:sz w:val="24"/>
          <w:szCs w:val="24"/>
        </w:rPr>
        <w:t>výhradně zvukové</w:t>
      </w:r>
      <w:r w:rsidR="00025E89" w:rsidRPr="00FB6120">
        <w:rPr>
          <w:rFonts w:ascii="Times New Roman" w:hAnsi="Times New Roman"/>
          <w:sz w:val="24"/>
          <w:szCs w:val="24"/>
        </w:rPr>
        <w:t>. Problémem v době počátků kin, byly přestávky. Pro jejich vybavení pouze jedním promítacím přístrojem přestávky vznikaly pro nutnost výměny již promítaného kotouče filmu za nový, určený k promítání. Na sálech, většinou bez promítací kabiny, bylo nutné rozsvítit a pak vše bylo věcí šikovnosti promítače. Podobné, jako byla pravidelnost točení klikou, dokud měly promítačky ruční pohon.</w:t>
      </w:r>
      <w:r w:rsidR="00025E89" w:rsidRPr="00FB6120">
        <w:rPr>
          <w:rFonts w:ascii="Times New Roman" w:hAnsi="Times New Roman"/>
          <w:sz w:val="24"/>
          <w:szCs w:val="24"/>
        </w:rPr>
        <w:br/>
        <w:t>V časech němých filmů, které byly doprovázeny "živou hudbou", většinou v podobě klavíristy, se uvedené přestávky vyplňovaly hraním na příslušný hudební přístroj. Po zavedení zvukových filmů nastal majitelům kin problém, zda si můžou finančně dovolit potřebného hudebníka. Problém byl odstraněn teprve po vybavení kin druhou promítačkou. Časem došlo i k technické synchronizaci přístrojů. To promítání s "nevyplněnými" přestávkami jsem ještě sám zažil při prázdninových pobytech u prarodičů v Machově. Občas se promítalo na sále hostince "U Čechů" a nás, z Broumova již neznající uvedené přestávky, vždy udivovaly. Stejně jako skutečnost, že za Protektorátu Čechy a Morava musely být české filmy, určené výhradně k promítání na Čechy obývaném území, opatřené německými titulky.</w:t>
      </w:r>
    </w:p>
    <w:p w:rsidR="00694C03" w:rsidRPr="00FB6120" w:rsidRDefault="00523BF2" w:rsidP="00FB6120">
      <w:pPr>
        <w:pStyle w:val="Normlnweb"/>
        <w:spacing w:line="360" w:lineRule="auto"/>
        <w:rPr>
          <w:i/>
        </w:rPr>
      </w:pPr>
      <w:r w:rsidRPr="00FB6120">
        <w:rPr>
          <w:i/>
        </w:rPr>
        <w:t xml:space="preserve">Jak vypadala cenzura? </w:t>
      </w:r>
      <w:r w:rsidR="004C44A9" w:rsidRPr="00FB6120">
        <w:rPr>
          <w:i/>
        </w:rPr>
        <w:t>Porušovali jste nějaké zákazy?</w:t>
      </w:r>
    </w:p>
    <w:p w:rsidR="00523BF2" w:rsidRPr="00FB6120" w:rsidRDefault="00523BF2" w:rsidP="00FB6120">
      <w:pPr>
        <w:tabs>
          <w:tab w:val="left" w:pos="5660"/>
        </w:tabs>
        <w:spacing w:line="360" w:lineRule="auto"/>
        <w:rPr>
          <w:rFonts w:ascii="Times New Roman" w:hAnsi="Times New Roman"/>
          <w:sz w:val="24"/>
          <w:szCs w:val="24"/>
        </w:rPr>
      </w:pPr>
      <w:r w:rsidRPr="00FB6120">
        <w:rPr>
          <w:rFonts w:ascii="Times New Roman" w:hAnsi="Times New Roman"/>
          <w:sz w:val="24"/>
          <w:szCs w:val="24"/>
        </w:rPr>
        <w:t>Pamatují jen filmy pro mládež přístupné a nepřístupné. Jiné, podrobně</w:t>
      </w:r>
      <w:r w:rsidR="00CC781F" w:rsidRPr="00FB6120">
        <w:rPr>
          <w:rFonts w:ascii="Times New Roman" w:hAnsi="Times New Roman"/>
          <w:sz w:val="24"/>
          <w:szCs w:val="24"/>
        </w:rPr>
        <w:t>j</w:t>
      </w:r>
      <w:r w:rsidR="005A384E" w:rsidRPr="00FB6120">
        <w:rPr>
          <w:rFonts w:ascii="Times New Roman" w:hAnsi="Times New Roman"/>
          <w:sz w:val="24"/>
          <w:szCs w:val="24"/>
        </w:rPr>
        <w:t xml:space="preserve">ší, dělení nebylo. To víte, že jsme je porušovali. Věděli jsme, že vždycky, když lístky kontrolovala jedna paní, mohl projít kdokoliv. Samozřejmě, když byl dostatečně vysoký. Ale když tam byl pan Dyntar, </w:t>
      </w:r>
      <w:r w:rsidR="005A384E" w:rsidRPr="00FB6120">
        <w:rPr>
          <w:rFonts w:ascii="Times New Roman" w:hAnsi="Times New Roman"/>
          <w:sz w:val="24"/>
          <w:szCs w:val="24"/>
        </w:rPr>
        <w:lastRenderedPageBreak/>
        <w:t>tak to bylo bez šance. Jinak, tehdy bylo v máji tolik chroustů, že navečer se i špatně chodilo venku, létaly a narážely do všeho. Brát jich několik sebou do kina v krabičce od zápalek jsme pokládali za dobrou legrácku. Když jsme je během promítání vypouštěli, chrousti létaly za světlem, tj. k objektivu promítacích přístrojů a jejich míhajících se stín se objevoval na promítacím plátně silně zvětšený.</w:t>
      </w:r>
      <w:r w:rsidR="004D138F">
        <w:rPr>
          <w:rFonts w:ascii="Times New Roman" w:hAnsi="Times New Roman"/>
          <w:sz w:val="24"/>
          <w:szCs w:val="24"/>
        </w:rPr>
        <w:t xml:space="preserve"> </w:t>
      </w:r>
      <w:r w:rsidR="005A384E" w:rsidRPr="00FB6120">
        <w:rPr>
          <w:rFonts w:ascii="Times New Roman" w:hAnsi="Times New Roman"/>
          <w:sz w:val="24"/>
          <w:szCs w:val="24"/>
        </w:rPr>
        <w:t xml:space="preserve"> </w:t>
      </w:r>
    </w:p>
    <w:p w:rsidR="00523BF2" w:rsidRPr="00FB6120" w:rsidRDefault="00523BF2" w:rsidP="00FB6120">
      <w:pPr>
        <w:pStyle w:val="Normlnweb"/>
        <w:spacing w:line="360" w:lineRule="auto"/>
        <w:rPr>
          <w:i/>
        </w:rPr>
      </w:pPr>
      <w:r w:rsidRPr="00FB6120">
        <w:rPr>
          <w:i/>
        </w:rPr>
        <w:t xml:space="preserve">Jaká bývala návštěvnost? Bylo kino oblíbenou součástí kulturního života ve městě? Byla to zábava pro všechny sociální a národnostní skupiny? (Češi x Němci) </w:t>
      </w:r>
    </w:p>
    <w:p w:rsidR="00523BF2" w:rsidRPr="00FB6120" w:rsidRDefault="00523BF2" w:rsidP="00FB6120">
      <w:pPr>
        <w:pStyle w:val="Normlnweb"/>
        <w:spacing w:line="360" w:lineRule="auto"/>
      </w:pPr>
      <w:r w:rsidRPr="00FB6120">
        <w:t>Celkově do časů rozšíření televize byla podstatně vyšší návštěvnost v kině. Mimo divadla, dokud mělo do let před koncem války profesionální soubor, bylo kino hlavním předmětem zábavy. Určitě do roku 1938 chodili do německého kina i Češi. České kino v Broumově neb</w:t>
      </w:r>
      <w:r w:rsidR="00AB27AE" w:rsidRPr="00FB6120">
        <w:t>ylo. Avšak ani do roku 1938, ani</w:t>
      </w:r>
      <w:r w:rsidRPr="00FB6120">
        <w:t xml:space="preserve"> v létech </w:t>
      </w:r>
      <w:r w:rsidR="00AB27AE" w:rsidRPr="00FB6120">
        <w:t>Třetí říše nebyly promítány film</w:t>
      </w:r>
      <w:r w:rsidRPr="00FB6120">
        <w:t xml:space="preserve">y s českými titulky. Určitě to bylo nepřípustné a vlastně nebylo pro koho. </w:t>
      </w:r>
    </w:p>
    <w:p w:rsidR="00523BF2" w:rsidRPr="00FB6120" w:rsidRDefault="00523BF2" w:rsidP="00FB6120">
      <w:pPr>
        <w:pStyle w:val="Normlnweb"/>
        <w:spacing w:line="360" w:lineRule="auto"/>
        <w:rPr>
          <w:i/>
        </w:rPr>
      </w:pPr>
      <w:r w:rsidRPr="00FB6120">
        <w:rPr>
          <w:i/>
        </w:rPr>
        <w:t xml:space="preserve">Jak vypadala propagace kina a jednotlivých filmů? Na jakých místech a jaká? V jakém jazyce byly plakáty a nápisy? </w:t>
      </w:r>
    </w:p>
    <w:p w:rsidR="00523BF2" w:rsidRPr="00FB6120" w:rsidRDefault="00694C03" w:rsidP="00FB6120">
      <w:pPr>
        <w:pStyle w:val="Normlnweb"/>
        <w:spacing w:line="360" w:lineRule="auto"/>
      </w:pPr>
      <w:r w:rsidRPr="00FB6120">
        <w:t xml:space="preserve">Propagace filmů byla uskutečněna, jak jsem již říkal, </w:t>
      </w:r>
      <w:r w:rsidR="00A452FF" w:rsidRPr="00FB6120">
        <w:t>v přístupové chodbě a dále typis</w:t>
      </w:r>
      <w:r w:rsidRPr="00FB6120">
        <w:t xml:space="preserve">ovanými plakáty, vylepovanými na k tomu účelu určených plochách. </w:t>
      </w:r>
      <w:r w:rsidR="00523BF2" w:rsidRPr="00FB6120">
        <w:t xml:space="preserve">Nápisy a plakáty byly výhradně německé. </w:t>
      </w:r>
    </w:p>
    <w:p w:rsidR="00523BF2" w:rsidRPr="00FB6120" w:rsidRDefault="00523BF2" w:rsidP="00FB6120">
      <w:pPr>
        <w:pStyle w:val="Normlnweb"/>
        <w:spacing w:line="360" w:lineRule="auto"/>
        <w:rPr>
          <w:i/>
        </w:rPr>
      </w:pPr>
      <w:r w:rsidRPr="00FB6120">
        <w:rPr>
          <w:i/>
        </w:rPr>
        <w:t xml:space="preserve">Fungovalo ve městě letní kino? Jakou mělo kino v Broumově konkurenci, co se týká kultury a zábavy? Kde nejblíže byla další kina? </w:t>
      </w:r>
    </w:p>
    <w:p w:rsidR="00523BF2" w:rsidRPr="00FB6120" w:rsidRDefault="001B23C0" w:rsidP="00FB6120">
      <w:pPr>
        <w:pStyle w:val="Normlnweb"/>
        <w:spacing w:line="360" w:lineRule="auto"/>
      </w:pPr>
      <w:r w:rsidRPr="00FB6120">
        <w:t>Letní kino neexisto</w:t>
      </w:r>
      <w:r w:rsidR="00523BF2" w:rsidRPr="00FB6120">
        <w:t>valo, jediná k</w:t>
      </w:r>
      <w:r w:rsidR="00694C03" w:rsidRPr="00FB6120">
        <w:t>onkurence bylo, jak jsem již říkal</w:t>
      </w:r>
      <w:r w:rsidR="00523BF2" w:rsidRPr="00FB6120">
        <w:t>, divadlo. S určitostí mohu tvrdit, že profesionální scéna neexistovala až do konce války. Pravděpodobně kvůli povolávání herců na vojenskou službu ukončilo svoji činnost dříve. Da</w:t>
      </w:r>
      <w:r w:rsidR="00CC781F" w:rsidRPr="00FB6120">
        <w:t>lš</w:t>
      </w:r>
      <w:r w:rsidR="00523BF2" w:rsidRPr="00FB6120">
        <w:t>í německé kino bylo pra</w:t>
      </w:r>
      <w:r w:rsidR="00CC781F" w:rsidRPr="00FB6120">
        <w:t>v</w:t>
      </w:r>
      <w:r w:rsidR="00523BF2" w:rsidRPr="00FB6120">
        <w:t xml:space="preserve">děpodobně až v Trutnově či blízkém Waldenburgu (Walbrzych) či Glazu (Klodsko). </w:t>
      </w:r>
    </w:p>
    <w:p w:rsidR="00523BF2" w:rsidRPr="00FB6120" w:rsidRDefault="00523BF2" w:rsidP="00FB6120">
      <w:pPr>
        <w:pStyle w:val="Normlnweb"/>
        <w:spacing w:line="360" w:lineRule="auto"/>
        <w:rPr>
          <w:i/>
        </w:rPr>
      </w:pPr>
      <w:r w:rsidRPr="00FB6120">
        <w:rPr>
          <w:i/>
        </w:rPr>
        <w:t xml:space="preserve">Jak se změnilo fungování za 2. sv. války a po válce? Jak jste vnímali tehdejší týdeníky? </w:t>
      </w:r>
    </w:p>
    <w:p w:rsidR="00523BF2" w:rsidRPr="00FB6120" w:rsidRDefault="00523BF2" w:rsidP="00FB6120">
      <w:pPr>
        <w:pStyle w:val="Normlnweb"/>
        <w:spacing w:line="360" w:lineRule="auto"/>
      </w:pPr>
      <w:r w:rsidRPr="00FB6120">
        <w:t xml:space="preserve">K posouzení celkové činnosti mi chybí potřebné znalosti. Týdeníky byly v každém období spíše propagandistické, než informační. </w:t>
      </w:r>
    </w:p>
    <w:p w:rsidR="005A384E" w:rsidRPr="00FB6120" w:rsidRDefault="005A384E" w:rsidP="00FB6120">
      <w:pPr>
        <w:pStyle w:val="Normlnweb"/>
        <w:spacing w:line="360" w:lineRule="auto"/>
      </w:pPr>
    </w:p>
    <w:p w:rsidR="005A384E" w:rsidRPr="00FB6120" w:rsidRDefault="005A384E" w:rsidP="004A7FBD">
      <w:pPr>
        <w:pStyle w:val="Normlnweb"/>
        <w:spacing w:line="360" w:lineRule="auto"/>
      </w:pPr>
      <w:r w:rsidRPr="00FB6120">
        <w:rPr>
          <w:b/>
        </w:rPr>
        <w:lastRenderedPageBreak/>
        <w:t xml:space="preserve">Rozhovor s panem </w:t>
      </w:r>
      <w:r w:rsidR="00384629" w:rsidRPr="00FB6120">
        <w:rPr>
          <w:b/>
        </w:rPr>
        <w:t>Bruno</w:t>
      </w:r>
      <w:r w:rsidR="003D6335" w:rsidRPr="00FB6120">
        <w:rPr>
          <w:b/>
        </w:rPr>
        <w:t xml:space="preserve"> </w:t>
      </w:r>
      <w:r w:rsidRPr="00FB6120">
        <w:rPr>
          <w:b/>
        </w:rPr>
        <w:t>Kolinkem</w:t>
      </w:r>
      <w:r w:rsidR="003D6335" w:rsidRPr="00FB6120">
        <w:rPr>
          <w:b/>
        </w:rPr>
        <w:t>, který se do Broumova přistěhoval v r. 1938.</w:t>
      </w:r>
      <w:r w:rsidRPr="00FB6120">
        <w:rPr>
          <w:rStyle w:val="Znakapoznpodarou"/>
          <w:b/>
        </w:rPr>
        <w:footnoteReference w:id="459"/>
      </w:r>
    </w:p>
    <w:p w:rsidR="00AD52EF" w:rsidRPr="00AD52EF" w:rsidRDefault="00AD52EF" w:rsidP="004A7FBD">
      <w:pPr>
        <w:spacing w:line="360" w:lineRule="auto"/>
        <w:rPr>
          <w:rFonts w:ascii="Times New Roman" w:hAnsi="Times New Roman"/>
          <w:i/>
          <w:sz w:val="24"/>
          <w:szCs w:val="24"/>
        </w:rPr>
      </w:pPr>
      <w:r w:rsidRPr="00AD52EF">
        <w:rPr>
          <w:rFonts w:ascii="Times New Roman" w:hAnsi="Times New Roman"/>
          <w:i/>
          <w:sz w:val="24"/>
          <w:szCs w:val="24"/>
        </w:rPr>
        <w:t>Pamatujete v kině ještě němé filmy nebo živou hudbu</w:t>
      </w:r>
      <w:r>
        <w:rPr>
          <w:rFonts w:ascii="Times New Roman" w:hAnsi="Times New Roman"/>
          <w:i/>
          <w:sz w:val="24"/>
          <w:szCs w:val="24"/>
        </w:rPr>
        <w:t>?</w:t>
      </w:r>
    </w:p>
    <w:p w:rsidR="00AD52EF" w:rsidRDefault="00AD52EF" w:rsidP="004A7FBD">
      <w:pPr>
        <w:spacing w:line="360" w:lineRule="auto"/>
        <w:rPr>
          <w:rFonts w:ascii="Times New Roman" w:hAnsi="Times New Roman"/>
          <w:sz w:val="24"/>
          <w:szCs w:val="24"/>
        </w:rPr>
      </w:pPr>
      <w:r w:rsidRPr="00FB6120">
        <w:rPr>
          <w:rFonts w:ascii="Times New Roman" w:hAnsi="Times New Roman"/>
          <w:sz w:val="24"/>
          <w:szCs w:val="24"/>
        </w:rPr>
        <w:t xml:space="preserve">Němé filmy se tady nepromítaly. A živá hudba konkrétně k filmu taky nebyla. Já si vzpomínám </w:t>
      </w:r>
      <w:r>
        <w:rPr>
          <w:rFonts w:ascii="Times New Roman" w:hAnsi="Times New Roman"/>
          <w:sz w:val="24"/>
          <w:szCs w:val="24"/>
        </w:rPr>
        <w:t xml:space="preserve">na kino </w:t>
      </w:r>
      <w:r w:rsidRPr="00FB6120">
        <w:rPr>
          <w:rFonts w:ascii="Times New Roman" w:hAnsi="Times New Roman"/>
          <w:sz w:val="24"/>
          <w:szCs w:val="24"/>
        </w:rPr>
        <w:t>tak od roku 1941.</w:t>
      </w:r>
    </w:p>
    <w:p w:rsidR="00AD52EF" w:rsidRPr="00AD52EF" w:rsidRDefault="00AD52EF" w:rsidP="004A7FBD">
      <w:pPr>
        <w:spacing w:line="360" w:lineRule="auto"/>
        <w:rPr>
          <w:rFonts w:ascii="Times New Roman" w:hAnsi="Times New Roman"/>
          <w:i/>
          <w:sz w:val="24"/>
          <w:szCs w:val="24"/>
        </w:rPr>
      </w:pPr>
      <w:r w:rsidRPr="00AD52EF">
        <w:rPr>
          <w:rFonts w:ascii="Times New Roman" w:hAnsi="Times New Roman"/>
          <w:i/>
          <w:sz w:val="24"/>
          <w:szCs w:val="24"/>
        </w:rPr>
        <w:t>Vzpomínáte si na některé konkrétní filmy, které jste viděl?</w:t>
      </w:r>
    </w:p>
    <w:p w:rsidR="00AD52EF" w:rsidRPr="00AD52EF" w:rsidRDefault="00AD52EF" w:rsidP="004A7FBD">
      <w:pPr>
        <w:spacing w:line="360" w:lineRule="auto"/>
        <w:rPr>
          <w:rFonts w:ascii="Times New Roman" w:hAnsi="Times New Roman"/>
          <w:sz w:val="24"/>
          <w:szCs w:val="24"/>
        </w:rPr>
      </w:pPr>
      <w:r>
        <w:rPr>
          <w:rFonts w:ascii="Times New Roman" w:hAnsi="Times New Roman"/>
          <w:sz w:val="24"/>
          <w:szCs w:val="24"/>
        </w:rPr>
        <w:t xml:space="preserve">Marně vzpomínám, </w:t>
      </w:r>
      <w:r w:rsidRPr="00FB6120">
        <w:rPr>
          <w:rFonts w:ascii="Times New Roman" w:hAnsi="Times New Roman"/>
          <w:sz w:val="24"/>
          <w:szCs w:val="24"/>
        </w:rPr>
        <w:t>na co jsem se vlastně koukal. To nevím. Ale určitě tam byl nějakej válečnej nebo dobrodružnej film.</w:t>
      </w:r>
      <w:r>
        <w:rPr>
          <w:rFonts w:ascii="Times New Roman" w:hAnsi="Times New Roman"/>
          <w:sz w:val="24"/>
          <w:szCs w:val="24"/>
        </w:rPr>
        <w:t xml:space="preserve"> </w:t>
      </w:r>
      <w:r w:rsidRPr="00FB6120">
        <w:rPr>
          <w:rFonts w:ascii="Times New Roman" w:hAnsi="Times New Roman"/>
          <w:sz w:val="24"/>
          <w:szCs w:val="24"/>
        </w:rPr>
        <w:t xml:space="preserve">No, to už bylo po válce, to byly americký filmy, co jsem byl…a barevný hlavně a tenkrát to byla Rita Hayworth, film se jmenoval </w:t>
      </w:r>
      <w:r w:rsidRPr="00AD52EF">
        <w:rPr>
          <w:rFonts w:ascii="Times New Roman" w:hAnsi="Times New Roman"/>
          <w:i/>
          <w:sz w:val="24"/>
          <w:szCs w:val="24"/>
        </w:rPr>
        <w:t>Gilda</w:t>
      </w:r>
      <w:r w:rsidRPr="00FB6120">
        <w:rPr>
          <w:rFonts w:ascii="Times New Roman" w:hAnsi="Times New Roman"/>
          <w:sz w:val="24"/>
          <w:szCs w:val="24"/>
        </w:rPr>
        <w:t xml:space="preserve">, </w:t>
      </w:r>
      <w:r w:rsidRPr="00AD52EF">
        <w:rPr>
          <w:rFonts w:ascii="Times New Roman" w:hAnsi="Times New Roman"/>
          <w:i/>
          <w:sz w:val="24"/>
          <w:szCs w:val="24"/>
        </w:rPr>
        <w:t>Dvě děvčátka a námořník</w:t>
      </w:r>
      <w:r w:rsidRPr="00FB6120">
        <w:rPr>
          <w:rFonts w:ascii="Times New Roman" w:hAnsi="Times New Roman"/>
          <w:sz w:val="24"/>
          <w:szCs w:val="24"/>
        </w:rPr>
        <w:t xml:space="preserve">, to byly taky jeden námořník…Dvě holky se prostě zamilovaly do něj a pak byla </w:t>
      </w:r>
      <w:r w:rsidRPr="00AD52EF">
        <w:rPr>
          <w:rFonts w:ascii="Times New Roman" w:hAnsi="Times New Roman"/>
          <w:i/>
          <w:sz w:val="24"/>
          <w:szCs w:val="24"/>
        </w:rPr>
        <w:t>Zasněžená romance</w:t>
      </w:r>
      <w:r>
        <w:rPr>
          <w:rFonts w:ascii="Times New Roman" w:hAnsi="Times New Roman"/>
          <w:sz w:val="24"/>
          <w:szCs w:val="24"/>
        </w:rPr>
        <w:t xml:space="preserve">. To </w:t>
      </w:r>
      <w:r w:rsidRPr="00FB6120">
        <w:rPr>
          <w:rFonts w:ascii="Times New Roman" w:hAnsi="Times New Roman"/>
          <w:sz w:val="24"/>
          <w:szCs w:val="24"/>
        </w:rPr>
        <w:t>zase taky voják dostal dovolenou a byli někde v Alpách nebo kde. Ne, v Alpách ne, ale pros</w:t>
      </w:r>
      <w:r>
        <w:rPr>
          <w:rFonts w:ascii="Times New Roman" w:hAnsi="Times New Roman"/>
          <w:sz w:val="24"/>
          <w:szCs w:val="24"/>
        </w:rPr>
        <w:t>tě tam někde v amerických horách</w:t>
      </w:r>
      <w:r w:rsidRPr="00FB6120">
        <w:rPr>
          <w:rFonts w:ascii="Times New Roman" w:hAnsi="Times New Roman"/>
          <w:sz w:val="24"/>
          <w:szCs w:val="24"/>
        </w:rPr>
        <w:t>. Tak to je asi všecko, co si pamatuju.</w:t>
      </w:r>
    </w:p>
    <w:p w:rsidR="00AD52EF" w:rsidRDefault="003D6335" w:rsidP="004A7FBD">
      <w:pPr>
        <w:spacing w:after="0" w:line="360" w:lineRule="auto"/>
        <w:rPr>
          <w:rFonts w:ascii="Times New Roman" w:hAnsi="Times New Roman"/>
          <w:i/>
          <w:sz w:val="24"/>
          <w:szCs w:val="24"/>
        </w:rPr>
      </w:pPr>
      <w:r w:rsidRPr="00FB6120">
        <w:rPr>
          <w:rFonts w:ascii="Times New Roman" w:hAnsi="Times New Roman"/>
          <w:i/>
          <w:sz w:val="24"/>
          <w:szCs w:val="24"/>
        </w:rPr>
        <w:t>Pamatujete vstupenky míst na stání? Byl</w:t>
      </w:r>
      <w:r w:rsidR="00AD52EF">
        <w:rPr>
          <w:rFonts w:ascii="Times New Roman" w:hAnsi="Times New Roman"/>
          <w:i/>
          <w:sz w:val="24"/>
          <w:szCs w:val="24"/>
        </w:rPr>
        <w:t>a nějaká kategorizace vstupenek? Jaké bylo vstupné?</w:t>
      </w:r>
    </w:p>
    <w:p w:rsidR="00AD52EF" w:rsidRDefault="00AD52EF" w:rsidP="004A7FBD">
      <w:pPr>
        <w:spacing w:after="0" w:line="360" w:lineRule="auto"/>
        <w:rPr>
          <w:rFonts w:ascii="Times New Roman" w:hAnsi="Times New Roman"/>
          <w:i/>
          <w:sz w:val="24"/>
          <w:szCs w:val="24"/>
        </w:rPr>
      </w:pPr>
    </w:p>
    <w:p w:rsidR="00AD52EF" w:rsidRDefault="00AD52EF" w:rsidP="004A7FBD">
      <w:pPr>
        <w:spacing w:after="0" w:line="360" w:lineRule="auto"/>
        <w:rPr>
          <w:rFonts w:ascii="Times New Roman" w:hAnsi="Times New Roman"/>
          <w:sz w:val="24"/>
          <w:szCs w:val="24"/>
        </w:rPr>
      </w:pPr>
      <w:r w:rsidRPr="00FB6120">
        <w:rPr>
          <w:rFonts w:ascii="Times New Roman" w:hAnsi="Times New Roman"/>
          <w:sz w:val="24"/>
          <w:szCs w:val="24"/>
        </w:rPr>
        <w:t>Na cenu si nevzpomínám, ale bylo to dostupný i pro mě, pro učedníka.</w:t>
      </w:r>
    </w:p>
    <w:p w:rsidR="00AD52EF" w:rsidRPr="00AD52EF" w:rsidRDefault="00AD52EF" w:rsidP="004A7FBD">
      <w:pPr>
        <w:spacing w:after="0" w:line="360" w:lineRule="auto"/>
        <w:rPr>
          <w:rFonts w:ascii="Times New Roman" w:hAnsi="Times New Roman"/>
          <w:i/>
          <w:sz w:val="24"/>
          <w:szCs w:val="24"/>
        </w:rPr>
      </w:pPr>
    </w:p>
    <w:p w:rsidR="00AD52EF" w:rsidRPr="00FB6120" w:rsidRDefault="00AD52EF" w:rsidP="004A7FBD">
      <w:pPr>
        <w:spacing w:line="360" w:lineRule="auto"/>
        <w:rPr>
          <w:rFonts w:ascii="Times New Roman" w:hAnsi="Times New Roman"/>
          <w:i/>
          <w:sz w:val="24"/>
          <w:szCs w:val="24"/>
        </w:rPr>
      </w:pPr>
      <w:r w:rsidRPr="00FB6120">
        <w:rPr>
          <w:rFonts w:ascii="Times New Roman" w:hAnsi="Times New Roman"/>
          <w:i/>
          <w:sz w:val="24"/>
          <w:szCs w:val="24"/>
        </w:rPr>
        <w:t xml:space="preserve">Bývalo plno, tlačenice, vydýcháno? Omdlel někdy někdo? </w:t>
      </w:r>
    </w:p>
    <w:p w:rsidR="00AD52EF" w:rsidRPr="00AD52EF" w:rsidRDefault="00AD52EF" w:rsidP="004A7FBD">
      <w:pPr>
        <w:spacing w:line="360" w:lineRule="auto"/>
        <w:rPr>
          <w:rFonts w:ascii="Times New Roman" w:hAnsi="Times New Roman"/>
          <w:sz w:val="24"/>
          <w:szCs w:val="24"/>
        </w:rPr>
      </w:pPr>
      <w:r w:rsidRPr="00FB6120">
        <w:rPr>
          <w:rFonts w:ascii="Times New Roman" w:hAnsi="Times New Roman"/>
          <w:sz w:val="24"/>
          <w:szCs w:val="24"/>
        </w:rPr>
        <w:t>No, právě, že jsem chodil jenom odpoledne, takže tam žádná tlačenice ani o</w:t>
      </w:r>
      <w:r>
        <w:rPr>
          <w:rFonts w:ascii="Times New Roman" w:hAnsi="Times New Roman"/>
          <w:sz w:val="24"/>
          <w:szCs w:val="24"/>
        </w:rPr>
        <w:t xml:space="preserve">mdlévání a nic takového nebylo. </w:t>
      </w:r>
      <w:r w:rsidRPr="00FB6120">
        <w:rPr>
          <w:rFonts w:ascii="Times New Roman" w:hAnsi="Times New Roman"/>
          <w:sz w:val="24"/>
          <w:szCs w:val="24"/>
        </w:rPr>
        <w:t>Na těch dětských představeních nebylo vydýcháno, nebylo tam opravdu, to, jestli byla polovička kina obsazená, tak to je všecko. Ono v létě vůbec. To se chodilo, když bylo šeredně venku. Ta nouze o lístky nebyla, protože odpoledne, že jo, to jako tam…A po válce, když přišly</w:t>
      </w:r>
      <w:r>
        <w:rPr>
          <w:rFonts w:ascii="Times New Roman" w:hAnsi="Times New Roman"/>
          <w:sz w:val="24"/>
          <w:szCs w:val="24"/>
        </w:rPr>
        <w:t xml:space="preserve"> americké filmy, tak bylo plněji</w:t>
      </w:r>
      <w:r w:rsidRPr="00FB6120">
        <w:rPr>
          <w:rFonts w:ascii="Times New Roman" w:hAnsi="Times New Roman"/>
          <w:sz w:val="24"/>
          <w:szCs w:val="24"/>
        </w:rPr>
        <w:t>, ale že by byla nějaká tlačenice, že by někdo omdlel, to taky nebyla. No a už to bylo příjemnější koukání.</w:t>
      </w:r>
    </w:p>
    <w:p w:rsidR="003D6335" w:rsidRPr="00FB6120" w:rsidRDefault="003D6335" w:rsidP="004A7FBD">
      <w:pPr>
        <w:spacing w:line="360" w:lineRule="auto"/>
        <w:rPr>
          <w:rFonts w:ascii="Times New Roman" w:hAnsi="Times New Roman"/>
          <w:i/>
          <w:sz w:val="24"/>
          <w:szCs w:val="24"/>
        </w:rPr>
      </w:pPr>
      <w:r w:rsidRPr="00FB6120">
        <w:rPr>
          <w:rFonts w:ascii="Times New Roman" w:hAnsi="Times New Roman"/>
          <w:i/>
          <w:sz w:val="24"/>
          <w:szCs w:val="24"/>
        </w:rPr>
        <w:t xml:space="preserve">Jak se po válce změnila skladba filmů? </w:t>
      </w:r>
    </w:p>
    <w:p w:rsidR="003D6335" w:rsidRPr="00FB6120" w:rsidRDefault="003D6335" w:rsidP="004A7FBD">
      <w:pPr>
        <w:spacing w:line="360" w:lineRule="auto"/>
        <w:rPr>
          <w:rFonts w:ascii="Times New Roman" w:hAnsi="Times New Roman"/>
          <w:sz w:val="24"/>
          <w:szCs w:val="24"/>
        </w:rPr>
      </w:pPr>
      <w:r w:rsidRPr="00FB6120">
        <w:rPr>
          <w:rFonts w:ascii="Times New Roman" w:hAnsi="Times New Roman"/>
          <w:sz w:val="24"/>
          <w:szCs w:val="24"/>
        </w:rPr>
        <w:t>No jo, to bylo americký filmy, všecko. A v barvě.</w:t>
      </w:r>
      <w:r w:rsidR="004E70FE" w:rsidRPr="00FB6120">
        <w:rPr>
          <w:rFonts w:ascii="Times New Roman" w:hAnsi="Times New Roman"/>
          <w:sz w:val="24"/>
          <w:szCs w:val="24"/>
        </w:rPr>
        <w:t xml:space="preserve"> </w:t>
      </w:r>
      <w:r w:rsidRPr="00FB6120">
        <w:rPr>
          <w:rFonts w:ascii="Times New Roman" w:hAnsi="Times New Roman"/>
          <w:sz w:val="24"/>
          <w:szCs w:val="24"/>
        </w:rPr>
        <w:t>To bylo narváno.</w:t>
      </w:r>
      <w:r w:rsidR="00AD52EF">
        <w:rPr>
          <w:rFonts w:ascii="Times New Roman" w:hAnsi="Times New Roman"/>
          <w:sz w:val="24"/>
          <w:szCs w:val="24"/>
        </w:rPr>
        <w:t xml:space="preserve"> </w:t>
      </w:r>
      <w:r w:rsidR="00DF2880">
        <w:rPr>
          <w:rFonts w:ascii="Times New Roman" w:hAnsi="Times New Roman"/>
          <w:sz w:val="24"/>
          <w:szCs w:val="24"/>
        </w:rPr>
        <w:t xml:space="preserve">Na ty určitý filmy. Po </w:t>
      </w:r>
      <w:r w:rsidR="00DF2880" w:rsidRPr="00FB6120">
        <w:rPr>
          <w:rFonts w:ascii="Times New Roman" w:hAnsi="Times New Roman"/>
          <w:sz w:val="24"/>
          <w:szCs w:val="24"/>
        </w:rPr>
        <w:t>válce, pokud byl nějakej dobrej americkej film</w:t>
      </w:r>
      <w:r w:rsidR="00DF2880">
        <w:rPr>
          <w:rFonts w:ascii="Times New Roman" w:hAnsi="Times New Roman"/>
          <w:sz w:val="24"/>
          <w:szCs w:val="24"/>
        </w:rPr>
        <w:t>,</w:t>
      </w:r>
      <w:r w:rsidR="00DF2880" w:rsidRPr="00FB6120">
        <w:rPr>
          <w:rFonts w:ascii="Times New Roman" w:hAnsi="Times New Roman"/>
          <w:sz w:val="24"/>
          <w:szCs w:val="24"/>
        </w:rPr>
        <w:t xml:space="preserve"> asi se to řešilo tím představením navíc.</w:t>
      </w:r>
      <w:r w:rsidR="00DF2880">
        <w:rPr>
          <w:rFonts w:ascii="Times New Roman" w:hAnsi="Times New Roman"/>
          <w:sz w:val="24"/>
          <w:szCs w:val="24"/>
        </w:rPr>
        <w:t xml:space="preserve"> To</w:t>
      </w:r>
      <w:r w:rsidR="00DF2880" w:rsidRPr="00FB6120">
        <w:rPr>
          <w:rFonts w:ascii="Times New Roman" w:hAnsi="Times New Roman"/>
          <w:sz w:val="24"/>
          <w:szCs w:val="24"/>
        </w:rPr>
        <w:t xml:space="preserve"> byly vložený nějaký představení ještě.</w:t>
      </w:r>
      <w:r w:rsidR="00DF2880">
        <w:rPr>
          <w:rFonts w:ascii="Times New Roman" w:hAnsi="Times New Roman"/>
          <w:sz w:val="24"/>
          <w:szCs w:val="24"/>
        </w:rPr>
        <w:t xml:space="preserve"> K</w:t>
      </w:r>
      <w:r w:rsidR="00DF2880" w:rsidRPr="00FB6120">
        <w:rPr>
          <w:rFonts w:ascii="Times New Roman" w:hAnsi="Times New Roman"/>
          <w:sz w:val="24"/>
          <w:szCs w:val="24"/>
        </w:rPr>
        <w:t>dyž byl velký zájem, tak byla možnost ještě udělat představení navíc.</w:t>
      </w:r>
      <w:r w:rsidR="00DF2880">
        <w:rPr>
          <w:rFonts w:ascii="Times New Roman" w:hAnsi="Times New Roman"/>
          <w:sz w:val="24"/>
          <w:szCs w:val="24"/>
        </w:rPr>
        <w:t xml:space="preserve"> T</w:t>
      </w:r>
      <w:r w:rsidR="00DF2880" w:rsidRPr="00FB6120">
        <w:rPr>
          <w:rFonts w:ascii="Times New Roman" w:hAnsi="Times New Roman"/>
          <w:sz w:val="24"/>
          <w:szCs w:val="24"/>
        </w:rPr>
        <w:t xml:space="preserve">ři, čtyři lidi tam stáli možná někdy u dveří. </w:t>
      </w:r>
      <w:r w:rsidR="00DF2880">
        <w:rPr>
          <w:rFonts w:ascii="Times New Roman" w:hAnsi="Times New Roman"/>
          <w:sz w:val="24"/>
          <w:szCs w:val="24"/>
        </w:rPr>
        <w:t xml:space="preserve">Nevím, jestli to bylo </w:t>
      </w:r>
      <w:r w:rsidR="00DF2880">
        <w:rPr>
          <w:rFonts w:ascii="Times New Roman" w:hAnsi="Times New Roman"/>
          <w:sz w:val="24"/>
          <w:szCs w:val="24"/>
        </w:rPr>
        <w:lastRenderedPageBreak/>
        <w:t>načerno…</w:t>
      </w:r>
      <w:r w:rsidR="00DF2880" w:rsidRPr="00FB6120">
        <w:rPr>
          <w:rFonts w:ascii="Times New Roman" w:hAnsi="Times New Roman"/>
          <w:sz w:val="24"/>
          <w:szCs w:val="24"/>
        </w:rPr>
        <w:t>spíš neplatili</w:t>
      </w:r>
      <w:r w:rsidR="00DF2880">
        <w:rPr>
          <w:rFonts w:ascii="Times New Roman" w:hAnsi="Times New Roman"/>
          <w:sz w:val="24"/>
          <w:szCs w:val="24"/>
        </w:rPr>
        <w:t xml:space="preserve">, protože tam měli </w:t>
      </w:r>
      <w:r w:rsidR="00DF2880" w:rsidRPr="00FB6120">
        <w:rPr>
          <w:rFonts w:ascii="Times New Roman" w:hAnsi="Times New Roman"/>
          <w:sz w:val="24"/>
          <w:szCs w:val="24"/>
        </w:rPr>
        <w:t>kamarády.</w:t>
      </w:r>
      <w:r w:rsidR="00DF2880">
        <w:rPr>
          <w:rFonts w:ascii="Times New Roman" w:hAnsi="Times New Roman"/>
          <w:sz w:val="24"/>
          <w:szCs w:val="24"/>
        </w:rPr>
        <w:t xml:space="preserve"> </w:t>
      </w:r>
      <w:r w:rsidR="00AD52EF">
        <w:rPr>
          <w:rFonts w:ascii="Times New Roman" w:hAnsi="Times New Roman"/>
          <w:sz w:val="24"/>
          <w:szCs w:val="24"/>
        </w:rPr>
        <w:t>Po r. 1948 t</w:t>
      </w:r>
      <w:r w:rsidRPr="00FB6120">
        <w:rPr>
          <w:rFonts w:ascii="Times New Roman" w:hAnsi="Times New Roman"/>
          <w:sz w:val="24"/>
          <w:szCs w:val="24"/>
        </w:rPr>
        <w:t>o už to bylo víc politický, to zas byla rudá armáda, jak vítězila a nebylo tam prostě už budovatelsky naše to kino…nadšené filmy.</w:t>
      </w:r>
    </w:p>
    <w:p w:rsidR="003D6335" w:rsidRPr="00FB6120" w:rsidRDefault="003D6335" w:rsidP="004A7FBD">
      <w:pPr>
        <w:spacing w:line="360" w:lineRule="auto"/>
        <w:rPr>
          <w:rFonts w:ascii="Times New Roman" w:hAnsi="Times New Roman"/>
          <w:i/>
          <w:sz w:val="24"/>
          <w:szCs w:val="24"/>
        </w:rPr>
      </w:pPr>
      <w:r w:rsidRPr="00FB6120">
        <w:rPr>
          <w:rFonts w:ascii="Times New Roman" w:hAnsi="Times New Roman"/>
          <w:i/>
          <w:sz w:val="24"/>
          <w:szCs w:val="24"/>
        </w:rPr>
        <w:t>Takže nadšení chodit do kin opět opadlo?</w:t>
      </w:r>
    </w:p>
    <w:p w:rsidR="003D6335" w:rsidRPr="00FB6120" w:rsidRDefault="00DF2880" w:rsidP="004A7FBD">
      <w:pPr>
        <w:spacing w:line="360" w:lineRule="auto"/>
        <w:rPr>
          <w:rFonts w:ascii="Times New Roman" w:hAnsi="Times New Roman"/>
          <w:sz w:val="24"/>
          <w:szCs w:val="24"/>
        </w:rPr>
      </w:pPr>
      <w:r>
        <w:rPr>
          <w:rFonts w:ascii="Times New Roman" w:hAnsi="Times New Roman"/>
          <w:sz w:val="24"/>
          <w:szCs w:val="24"/>
        </w:rPr>
        <w:t>No, opadlo. V</w:t>
      </w:r>
      <w:r w:rsidR="003D6335" w:rsidRPr="00FB6120">
        <w:rPr>
          <w:rFonts w:ascii="Times New Roman" w:hAnsi="Times New Roman"/>
          <w:sz w:val="24"/>
          <w:szCs w:val="24"/>
        </w:rPr>
        <w:t>ybíralo se, že</w:t>
      </w:r>
      <w:r w:rsidR="00FF5401" w:rsidRPr="00FB6120">
        <w:rPr>
          <w:rFonts w:ascii="Times New Roman" w:hAnsi="Times New Roman"/>
          <w:sz w:val="24"/>
          <w:szCs w:val="24"/>
        </w:rPr>
        <w:t xml:space="preserve"> </w:t>
      </w:r>
      <w:r w:rsidR="003D6335" w:rsidRPr="00FB6120">
        <w:rPr>
          <w:rFonts w:ascii="Times New Roman" w:hAnsi="Times New Roman"/>
          <w:sz w:val="24"/>
          <w:szCs w:val="24"/>
        </w:rPr>
        <w:t xml:space="preserve">jo. Sem tam byl nějakej dobrej film už českej, ale říkám, já si to tak nevzpomínám. </w:t>
      </w:r>
      <w:r w:rsidR="003D6335" w:rsidRPr="00FB6120">
        <w:rPr>
          <w:rFonts w:ascii="Times New Roman" w:hAnsi="Times New Roman"/>
          <w:i/>
          <w:sz w:val="24"/>
          <w:szCs w:val="24"/>
        </w:rPr>
        <w:t>Florenc 13:30</w:t>
      </w:r>
      <w:r w:rsidR="003D6335" w:rsidRPr="00FB6120">
        <w:rPr>
          <w:rFonts w:ascii="Times New Roman" w:hAnsi="Times New Roman"/>
          <w:sz w:val="24"/>
          <w:szCs w:val="24"/>
        </w:rPr>
        <w:t>, to</w:t>
      </w:r>
      <w:r w:rsidR="00FF5401" w:rsidRPr="00FB6120">
        <w:rPr>
          <w:rFonts w:ascii="Times New Roman" w:hAnsi="Times New Roman"/>
          <w:sz w:val="24"/>
          <w:szCs w:val="24"/>
        </w:rPr>
        <w:t xml:space="preserve"> si pamatuju, ale to už bylo později</w:t>
      </w:r>
      <w:r w:rsidR="003D6335" w:rsidRPr="00FB6120">
        <w:rPr>
          <w:rFonts w:ascii="Times New Roman" w:hAnsi="Times New Roman"/>
          <w:sz w:val="24"/>
          <w:szCs w:val="24"/>
        </w:rPr>
        <w:t>.</w:t>
      </w:r>
    </w:p>
    <w:p w:rsidR="003D6335" w:rsidRPr="00FB6120" w:rsidRDefault="003D6335" w:rsidP="004A7FBD">
      <w:pPr>
        <w:spacing w:line="360" w:lineRule="auto"/>
        <w:rPr>
          <w:rFonts w:ascii="Times New Roman" w:hAnsi="Times New Roman"/>
          <w:i/>
          <w:sz w:val="24"/>
          <w:szCs w:val="24"/>
        </w:rPr>
      </w:pPr>
      <w:r w:rsidRPr="00FB6120">
        <w:rPr>
          <w:rFonts w:ascii="Times New Roman" w:hAnsi="Times New Roman"/>
          <w:i/>
          <w:sz w:val="24"/>
          <w:szCs w:val="24"/>
        </w:rPr>
        <w:t>Kolikrát týdně a v jakých časech se promítalo?</w:t>
      </w:r>
    </w:p>
    <w:p w:rsidR="003D6335" w:rsidRPr="00FB6120" w:rsidRDefault="003D6335" w:rsidP="004A7FBD">
      <w:pPr>
        <w:spacing w:line="360" w:lineRule="auto"/>
        <w:rPr>
          <w:rFonts w:ascii="Times New Roman" w:hAnsi="Times New Roman"/>
          <w:sz w:val="24"/>
          <w:szCs w:val="24"/>
        </w:rPr>
      </w:pPr>
      <w:r w:rsidRPr="00FB6120">
        <w:rPr>
          <w:rFonts w:ascii="Times New Roman" w:hAnsi="Times New Roman"/>
          <w:sz w:val="24"/>
          <w:szCs w:val="24"/>
        </w:rPr>
        <w:t>No, zkraje v tom čtyřicátým, co pamatuju, tak to se hrálo denně, ale posléze se to umírňovalo, protože se hrálo jenom ve středu, v sobotu a v neděli. Od půl šesté a od osmi a pak už před koncem války, teď já už ani nevím, jestli se vůbec hrálo kino. To už nepamatuju. Ale bylo to omezený, jestli se šetřilo proudem, tak to bylo omezený. No, takže už nepamatuju teda opravdu ten konec, před koncem války ten rok 1945 to už nepamatuju.</w:t>
      </w:r>
      <w:r w:rsidR="00DF2880">
        <w:rPr>
          <w:rFonts w:ascii="Times New Roman" w:hAnsi="Times New Roman"/>
          <w:sz w:val="24"/>
          <w:szCs w:val="24"/>
        </w:rPr>
        <w:t xml:space="preserve"> P</w:t>
      </w:r>
      <w:r w:rsidRPr="00FB6120">
        <w:rPr>
          <w:rFonts w:ascii="Times New Roman" w:hAnsi="Times New Roman"/>
          <w:sz w:val="24"/>
          <w:szCs w:val="24"/>
        </w:rPr>
        <w:t>o válce, to se hrálo hodně, protože to se muselo všecko ta…tou omezenost na tohleto všecko, co bylo…</w:t>
      </w:r>
      <w:r w:rsidR="0063095E" w:rsidRPr="00FB6120">
        <w:rPr>
          <w:rFonts w:ascii="Times New Roman" w:hAnsi="Times New Roman"/>
          <w:sz w:val="24"/>
          <w:szCs w:val="24"/>
        </w:rPr>
        <w:t xml:space="preserve">zapomenout. </w:t>
      </w:r>
      <w:r w:rsidRPr="00FB6120">
        <w:rPr>
          <w:rFonts w:ascii="Times New Roman" w:hAnsi="Times New Roman"/>
          <w:sz w:val="24"/>
          <w:szCs w:val="24"/>
        </w:rPr>
        <w:t>Muselo se zap</w:t>
      </w:r>
      <w:r w:rsidR="00DF2880">
        <w:rPr>
          <w:rFonts w:ascii="Times New Roman" w:hAnsi="Times New Roman"/>
          <w:sz w:val="24"/>
          <w:szCs w:val="24"/>
        </w:rPr>
        <w:t>omenout a bylo vítězství, že jo.</w:t>
      </w:r>
      <w:r w:rsidRPr="00FB6120">
        <w:rPr>
          <w:rFonts w:ascii="Times New Roman" w:hAnsi="Times New Roman"/>
          <w:sz w:val="24"/>
          <w:szCs w:val="24"/>
        </w:rPr>
        <w:t xml:space="preserve"> Ale byly jako dobrý filmy, nejenom ty americký, ale byly i francouzský a prostě to, co jsme tady neviděli. Ani netušili, že nějaký takový státy existujou.</w:t>
      </w:r>
    </w:p>
    <w:p w:rsidR="003D6335" w:rsidRPr="00FB6120" w:rsidRDefault="003D6335" w:rsidP="004A7FBD">
      <w:pPr>
        <w:spacing w:line="360" w:lineRule="auto"/>
        <w:rPr>
          <w:rFonts w:ascii="Times New Roman" w:hAnsi="Times New Roman"/>
          <w:i/>
          <w:sz w:val="24"/>
          <w:szCs w:val="24"/>
        </w:rPr>
      </w:pPr>
      <w:r w:rsidRPr="00FB6120">
        <w:rPr>
          <w:rFonts w:ascii="Times New Roman" w:hAnsi="Times New Roman"/>
          <w:i/>
          <w:sz w:val="24"/>
          <w:szCs w:val="24"/>
        </w:rPr>
        <w:t>Jak vypadala dramaturgie kina? Pamatujete, že by se promítaly i týdeníky?</w:t>
      </w:r>
    </w:p>
    <w:p w:rsidR="003D6335" w:rsidRPr="00FB6120" w:rsidRDefault="00DF2880" w:rsidP="004A7FBD">
      <w:pPr>
        <w:spacing w:line="360" w:lineRule="auto"/>
        <w:rPr>
          <w:rFonts w:ascii="Times New Roman" w:hAnsi="Times New Roman"/>
          <w:sz w:val="24"/>
          <w:szCs w:val="24"/>
        </w:rPr>
      </w:pPr>
      <w:r>
        <w:rPr>
          <w:rFonts w:ascii="Times New Roman" w:hAnsi="Times New Roman"/>
          <w:sz w:val="24"/>
          <w:szCs w:val="24"/>
        </w:rPr>
        <w:t>Týdeníky se promítaly a to</w:t>
      </w:r>
      <w:r w:rsidR="003D6335" w:rsidRPr="00FB6120">
        <w:rPr>
          <w:rFonts w:ascii="Times New Roman" w:hAnsi="Times New Roman"/>
          <w:sz w:val="24"/>
          <w:szCs w:val="24"/>
        </w:rPr>
        <w:t xml:space="preserve"> před každým filmem. To bylo za války, to byly právě tyhlety týdeníky, to byly novinky z front. A jak jsme to tady všecko pobíjeli, jo. To bylo před</w:t>
      </w:r>
      <w:r>
        <w:rPr>
          <w:rFonts w:ascii="Times New Roman" w:hAnsi="Times New Roman"/>
          <w:sz w:val="24"/>
          <w:szCs w:val="24"/>
        </w:rPr>
        <w:t xml:space="preserve"> každým filmem</w:t>
      </w:r>
      <w:r w:rsidR="003D6335" w:rsidRPr="00FB6120">
        <w:rPr>
          <w:rFonts w:ascii="Times New Roman" w:hAnsi="Times New Roman"/>
          <w:sz w:val="24"/>
          <w:szCs w:val="24"/>
        </w:rPr>
        <w:t>.</w:t>
      </w:r>
      <w:r>
        <w:rPr>
          <w:rFonts w:ascii="Times New Roman" w:hAnsi="Times New Roman"/>
          <w:sz w:val="24"/>
          <w:szCs w:val="24"/>
        </w:rPr>
        <w:t xml:space="preserve"> </w:t>
      </w:r>
      <w:r w:rsidR="00FF5401" w:rsidRPr="00FB6120">
        <w:rPr>
          <w:rFonts w:ascii="Times New Roman" w:hAnsi="Times New Roman"/>
          <w:sz w:val="24"/>
          <w:szCs w:val="24"/>
        </w:rPr>
        <w:t>Dětská představení b</w:t>
      </w:r>
      <w:r>
        <w:rPr>
          <w:rFonts w:ascii="Times New Roman" w:hAnsi="Times New Roman"/>
          <w:sz w:val="24"/>
          <w:szCs w:val="24"/>
        </w:rPr>
        <w:t>ývávala</w:t>
      </w:r>
      <w:r w:rsidR="003D6335" w:rsidRPr="00FB6120">
        <w:rPr>
          <w:rFonts w:ascii="Times New Roman" w:hAnsi="Times New Roman"/>
          <w:sz w:val="24"/>
          <w:szCs w:val="24"/>
        </w:rPr>
        <w:t xml:space="preserve"> tak </w:t>
      </w:r>
      <w:r>
        <w:rPr>
          <w:rFonts w:ascii="Times New Roman" w:hAnsi="Times New Roman"/>
          <w:sz w:val="24"/>
          <w:szCs w:val="24"/>
        </w:rPr>
        <w:t xml:space="preserve">nějak v prostředku války asi, ty </w:t>
      </w:r>
      <w:r w:rsidR="003D6335" w:rsidRPr="00FB6120">
        <w:rPr>
          <w:rFonts w:ascii="Times New Roman" w:hAnsi="Times New Roman"/>
          <w:sz w:val="24"/>
          <w:szCs w:val="24"/>
        </w:rPr>
        <w:t>byly od dvou hodin v neděli představení nějaký, ale to tam dlouho nebylo. To byly opravdu dětský teda kreslený a takovýhle to…To bylo nějakou dobu, ale to pak přestalo. Buďto neměli uhlíky nebo…Jo, to jsou promítačky na uhlíky.</w:t>
      </w:r>
      <w:r>
        <w:rPr>
          <w:rFonts w:ascii="Times New Roman" w:hAnsi="Times New Roman"/>
          <w:sz w:val="24"/>
          <w:szCs w:val="24"/>
        </w:rPr>
        <w:t xml:space="preserve"> Že bychom chodili se školou, to si</w:t>
      </w:r>
      <w:r w:rsidR="003D6335" w:rsidRPr="00FB6120">
        <w:rPr>
          <w:rFonts w:ascii="Times New Roman" w:hAnsi="Times New Roman"/>
          <w:sz w:val="24"/>
          <w:szCs w:val="24"/>
        </w:rPr>
        <w:t xml:space="preserve"> taky nepamatuju, ale mám dojem, že jsme</w:t>
      </w:r>
      <w:r>
        <w:rPr>
          <w:rFonts w:ascii="Times New Roman" w:hAnsi="Times New Roman"/>
          <w:sz w:val="24"/>
          <w:szCs w:val="24"/>
        </w:rPr>
        <w:t xml:space="preserve"> nebyli. Já jsem chodil do Velké</w:t>
      </w:r>
      <w:r w:rsidR="003D6335" w:rsidRPr="00FB6120">
        <w:rPr>
          <w:rFonts w:ascii="Times New Roman" w:hAnsi="Times New Roman"/>
          <w:sz w:val="24"/>
          <w:szCs w:val="24"/>
        </w:rPr>
        <w:t xml:space="preserve"> Vsi do školy, tak než bychom tam došli, tak by bylo po kině.</w:t>
      </w:r>
    </w:p>
    <w:p w:rsidR="003D6335" w:rsidRPr="00FB6120" w:rsidRDefault="00DF2880" w:rsidP="004A7FBD">
      <w:pPr>
        <w:spacing w:line="360" w:lineRule="auto"/>
        <w:rPr>
          <w:rFonts w:ascii="Times New Roman" w:hAnsi="Times New Roman"/>
          <w:i/>
          <w:sz w:val="24"/>
          <w:szCs w:val="24"/>
        </w:rPr>
      </w:pPr>
      <w:r>
        <w:rPr>
          <w:rFonts w:ascii="Times New Roman" w:hAnsi="Times New Roman"/>
          <w:i/>
          <w:sz w:val="24"/>
          <w:szCs w:val="24"/>
        </w:rPr>
        <w:t>Probíhaly nějaké speciální projekce, koncerty nebo návštěvy</w:t>
      </w:r>
      <w:r w:rsidR="003D6335" w:rsidRPr="00FB6120">
        <w:rPr>
          <w:rFonts w:ascii="Times New Roman" w:hAnsi="Times New Roman"/>
          <w:i/>
          <w:sz w:val="24"/>
          <w:szCs w:val="24"/>
        </w:rPr>
        <w:t xml:space="preserve"> tvůrců?</w:t>
      </w:r>
    </w:p>
    <w:p w:rsidR="001D0B39" w:rsidRPr="00FB6120" w:rsidRDefault="00DF2880" w:rsidP="004A7FBD">
      <w:pPr>
        <w:spacing w:line="360" w:lineRule="auto"/>
        <w:rPr>
          <w:rFonts w:ascii="Times New Roman" w:hAnsi="Times New Roman"/>
          <w:sz w:val="24"/>
          <w:szCs w:val="24"/>
        </w:rPr>
      </w:pPr>
      <w:r>
        <w:rPr>
          <w:rFonts w:ascii="Times New Roman" w:hAnsi="Times New Roman"/>
          <w:sz w:val="24"/>
          <w:szCs w:val="24"/>
        </w:rPr>
        <w:t>T</w:t>
      </w:r>
      <w:r w:rsidR="003D6335" w:rsidRPr="00FB6120">
        <w:rPr>
          <w:rFonts w:ascii="Times New Roman" w:hAnsi="Times New Roman"/>
          <w:sz w:val="24"/>
          <w:szCs w:val="24"/>
        </w:rPr>
        <w:t>o se všecko odehrávalo v kině. Tam právě na tý forbíně, nebo…</w:t>
      </w:r>
      <w:r>
        <w:rPr>
          <w:rFonts w:ascii="Times New Roman" w:hAnsi="Times New Roman"/>
          <w:sz w:val="24"/>
          <w:szCs w:val="24"/>
        </w:rPr>
        <w:t xml:space="preserve"> </w:t>
      </w:r>
      <w:r w:rsidR="003D6335" w:rsidRPr="00FB6120">
        <w:rPr>
          <w:rFonts w:ascii="Times New Roman" w:hAnsi="Times New Roman"/>
          <w:sz w:val="24"/>
          <w:szCs w:val="24"/>
        </w:rPr>
        <w:t xml:space="preserve">To tam nebylo. Nějaké vystoupení. Počkat, ale teď si vzpomínám, takové ty…ono se </w:t>
      </w:r>
      <w:r>
        <w:rPr>
          <w:rFonts w:ascii="Times New Roman" w:hAnsi="Times New Roman"/>
          <w:sz w:val="24"/>
          <w:szCs w:val="24"/>
        </w:rPr>
        <w:t xml:space="preserve">to podobalo jako kabaret, ale </w:t>
      </w:r>
      <w:r w:rsidR="003D6335" w:rsidRPr="00FB6120">
        <w:rPr>
          <w:rFonts w:ascii="Times New Roman" w:hAnsi="Times New Roman"/>
          <w:sz w:val="24"/>
          <w:szCs w:val="24"/>
        </w:rPr>
        <w:t>takový nějaký to ty vyšší ročníky ze školy tam předváděly</w:t>
      </w:r>
      <w:r>
        <w:rPr>
          <w:rFonts w:ascii="Times New Roman" w:hAnsi="Times New Roman"/>
          <w:sz w:val="24"/>
          <w:szCs w:val="24"/>
        </w:rPr>
        <w:t>,</w:t>
      </w:r>
      <w:r w:rsidR="003D6335" w:rsidRPr="00FB6120">
        <w:rPr>
          <w:rFonts w:ascii="Times New Roman" w:hAnsi="Times New Roman"/>
          <w:sz w:val="24"/>
          <w:szCs w:val="24"/>
        </w:rPr>
        <w:t xml:space="preserve"> takový tam na Střeláku tam bylo pódium udělaný a tak tam to pamatuju. Tam účinkoval brácha taky, ten</w:t>
      </w:r>
      <w:r w:rsidR="004A7FBD">
        <w:rPr>
          <w:rFonts w:ascii="Times New Roman" w:hAnsi="Times New Roman"/>
          <w:sz w:val="24"/>
          <w:szCs w:val="24"/>
        </w:rPr>
        <w:t xml:space="preserve"> je o čtyři roky starší </w:t>
      </w:r>
      <w:r w:rsidR="004A7FBD">
        <w:rPr>
          <w:rFonts w:ascii="Times New Roman" w:hAnsi="Times New Roman"/>
          <w:sz w:val="24"/>
          <w:szCs w:val="24"/>
        </w:rPr>
        <w:lastRenderedPageBreak/>
        <w:t>jak já. Ale to už mluvím o Střelnici. V kině</w:t>
      </w:r>
      <w:r w:rsidR="003D6335" w:rsidRPr="00FB6120">
        <w:rPr>
          <w:rFonts w:ascii="Times New Roman" w:hAnsi="Times New Roman"/>
          <w:sz w:val="24"/>
          <w:szCs w:val="24"/>
        </w:rPr>
        <w:t xml:space="preserve"> před plátnem byla taková ta forbína a tam takový nějaký jako estrádní čísla, to se tam nedělalo.</w:t>
      </w:r>
    </w:p>
    <w:p w:rsidR="003D6335" w:rsidRPr="00FB6120" w:rsidRDefault="004A7FBD" w:rsidP="004A7FBD">
      <w:pPr>
        <w:spacing w:line="360" w:lineRule="auto"/>
        <w:rPr>
          <w:rFonts w:ascii="Times New Roman" w:hAnsi="Times New Roman"/>
          <w:i/>
          <w:sz w:val="24"/>
          <w:szCs w:val="24"/>
        </w:rPr>
      </w:pPr>
      <w:r>
        <w:rPr>
          <w:rFonts w:ascii="Times New Roman" w:hAnsi="Times New Roman"/>
          <w:i/>
          <w:sz w:val="24"/>
          <w:szCs w:val="24"/>
        </w:rPr>
        <w:t>Z jakých zemí promítané filmy převažovaly a jaké měly titulky?</w:t>
      </w:r>
    </w:p>
    <w:p w:rsidR="003D6335" w:rsidRPr="00FB6120" w:rsidRDefault="003D6335" w:rsidP="004A7FBD">
      <w:pPr>
        <w:spacing w:line="360" w:lineRule="auto"/>
        <w:rPr>
          <w:rFonts w:ascii="Times New Roman" w:hAnsi="Times New Roman"/>
          <w:sz w:val="24"/>
          <w:szCs w:val="24"/>
        </w:rPr>
      </w:pPr>
      <w:r w:rsidRPr="00FB6120">
        <w:rPr>
          <w:rFonts w:ascii="Times New Roman" w:hAnsi="Times New Roman"/>
          <w:sz w:val="24"/>
          <w:szCs w:val="24"/>
        </w:rPr>
        <w:t>Všechno bylo německy. Všecko včetně plakátů bylo pouze v němčině. No, tak pár českých rodin tady sice zůstalo, ale to bylo…že jo, Sudety, tady byli Němci, Češi před válkou že jo tady žili, takže jako, ale v tom osmatřicátým se to všecko poněmčilo, takže těch pár Čechů buď odešli</w:t>
      </w:r>
      <w:r w:rsidR="004A7FBD">
        <w:rPr>
          <w:rFonts w:ascii="Times New Roman" w:hAnsi="Times New Roman"/>
          <w:sz w:val="24"/>
          <w:szCs w:val="24"/>
        </w:rPr>
        <w:t>,</w:t>
      </w:r>
      <w:r w:rsidRPr="00FB6120">
        <w:rPr>
          <w:rFonts w:ascii="Times New Roman" w:hAnsi="Times New Roman"/>
          <w:sz w:val="24"/>
          <w:szCs w:val="24"/>
        </w:rPr>
        <w:t xml:space="preserve"> nebo tady zůstali, někteří Češi tady zůstali. Ale nebyly žádný extra nápisy nebo něco takovýho. I na úřadech když přišli, tak museli umět německy nebo si někoho sjednat. Úřední jazyk byla němčina. </w:t>
      </w:r>
    </w:p>
    <w:p w:rsidR="003D6335" w:rsidRPr="0053311C" w:rsidRDefault="003D6335" w:rsidP="004A7FBD">
      <w:pPr>
        <w:spacing w:line="360" w:lineRule="auto"/>
        <w:rPr>
          <w:rFonts w:ascii="Times New Roman" w:hAnsi="Times New Roman"/>
          <w:i/>
          <w:sz w:val="24"/>
          <w:szCs w:val="24"/>
        </w:rPr>
      </w:pPr>
      <w:r w:rsidRPr="0053311C">
        <w:rPr>
          <w:rFonts w:ascii="Times New Roman" w:hAnsi="Times New Roman"/>
          <w:i/>
          <w:sz w:val="24"/>
          <w:szCs w:val="24"/>
        </w:rPr>
        <w:t>Jak vypadala cenzura</w:t>
      </w:r>
      <w:r w:rsidR="0053311C" w:rsidRPr="0053311C">
        <w:rPr>
          <w:rFonts w:ascii="Times New Roman" w:hAnsi="Times New Roman"/>
          <w:i/>
          <w:sz w:val="24"/>
          <w:szCs w:val="24"/>
        </w:rPr>
        <w:t>?</w:t>
      </w:r>
      <w:r w:rsidRPr="0053311C">
        <w:rPr>
          <w:rFonts w:ascii="Times New Roman" w:hAnsi="Times New Roman"/>
          <w:i/>
          <w:sz w:val="24"/>
          <w:szCs w:val="24"/>
        </w:rPr>
        <w:t xml:space="preserve"> </w:t>
      </w:r>
      <w:r w:rsidR="0053311C" w:rsidRPr="0053311C">
        <w:rPr>
          <w:rFonts w:ascii="Times New Roman" w:hAnsi="Times New Roman"/>
          <w:i/>
          <w:sz w:val="24"/>
          <w:szCs w:val="24"/>
        </w:rPr>
        <w:t>Porušovali jste nějaká nařízení?</w:t>
      </w:r>
    </w:p>
    <w:p w:rsidR="003D6335" w:rsidRPr="00FB6120" w:rsidRDefault="003D6335" w:rsidP="004A7FBD">
      <w:pPr>
        <w:spacing w:line="360" w:lineRule="auto"/>
        <w:rPr>
          <w:rFonts w:ascii="Times New Roman" w:hAnsi="Times New Roman"/>
          <w:sz w:val="24"/>
          <w:szCs w:val="24"/>
        </w:rPr>
      </w:pPr>
      <w:r w:rsidRPr="00FB6120">
        <w:rPr>
          <w:rFonts w:ascii="Times New Roman" w:hAnsi="Times New Roman"/>
          <w:sz w:val="24"/>
          <w:szCs w:val="24"/>
        </w:rPr>
        <w:t>Já jsem to určitě neporušoval, protože to bych asi doma nepochodil, takže když už jsem šel do kina, tak jsem šel o půl šestý, čili na schválenej film a jinak večír to nebylo. To ani kluci ze školy ze třídy se nechlubili, že byli od osmi.</w:t>
      </w:r>
      <w:r w:rsidR="00AD52EF">
        <w:rPr>
          <w:rFonts w:ascii="Times New Roman" w:hAnsi="Times New Roman"/>
          <w:sz w:val="24"/>
          <w:szCs w:val="24"/>
        </w:rPr>
        <w:t xml:space="preserve"> J</w:t>
      </w:r>
      <w:r w:rsidRPr="00FB6120">
        <w:rPr>
          <w:rFonts w:ascii="Times New Roman" w:hAnsi="Times New Roman"/>
          <w:sz w:val="24"/>
          <w:szCs w:val="24"/>
        </w:rPr>
        <w:t xml:space="preserve">á </w:t>
      </w:r>
      <w:r w:rsidR="00AD52EF">
        <w:rPr>
          <w:rFonts w:ascii="Times New Roman" w:hAnsi="Times New Roman"/>
          <w:sz w:val="24"/>
          <w:szCs w:val="24"/>
        </w:rPr>
        <w:t>nevím, jestli to byl nějakej res</w:t>
      </w:r>
      <w:r w:rsidRPr="00FB6120">
        <w:rPr>
          <w:rFonts w:ascii="Times New Roman" w:hAnsi="Times New Roman"/>
          <w:sz w:val="24"/>
          <w:szCs w:val="24"/>
        </w:rPr>
        <w:t>pekt, ale určitě večír už nikdo nechodil z mládeže. Byly tam kontroly, to jo, to tam stál policajt anebo prostě někde nějakej uniformovanej, to tam stál a kontroloval, ale nepamatuju, že by někoho legiti</w:t>
      </w:r>
      <w:r w:rsidR="00AD52EF">
        <w:rPr>
          <w:rFonts w:ascii="Times New Roman" w:hAnsi="Times New Roman"/>
          <w:sz w:val="24"/>
          <w:szCs w:val="24"/>
        </w:rPr>
        <w:t>movali nebo, že by někoho chytili.</w:t>
      </w:r>
    </w:p>
    <w:p w:rsidR="003D6335" w:rsidRPr="00777B4B" w:rsidRDefault="003D6335" w:rsidP="004A7FBD">
      <w:pPr>
        <w:spacing w:line="360" w:lineRule="auto"/>
        <w:rPr>
          <w:rFonts w:ascii="Times New Roman" w:hAnsi="Times New Roman"/>
          <w:i/>
          <w:sz w:val="24"/>
          <w:szCs w:val="24"/>
        </w:rPr>
      </w:pPr>
      <w:r w:rsidRPr="00777B4B">
        <w:rPr>
          <w:rFonts w:ascii="Times New Roman" w:hAnsi="Times New Roman"/>
          <w:i/>
          <w:sz w:val="24"/>
          <w:szCs w:val="24"/>
        </w:rPr>
        <w:t>Bylo kino oblíbenou součástí kulturního života ve městě?</w:t>
      </w:r>
      <w:r w:rsidR="00777B4B" w:rsidRPr="00777B4B">
        <w:rPr>
          <w:rFonts w:ascii="Times New Roman" w:hAnsi="Times New Roman"/>
          <w:i/>
          <w:sz w:val="24"/>
          <w:szCs w:val="24"/>
        </w:rPr>
        <w:t xml:space="preserve"> Byla návštěva kina slavnostní příležitostí?</w:t>
      </w:r>
    </w:p>
    <w:p w:rsidR="003D6335" w:rsidRPr="00FB6120" w:rsidRDefault="003D6335" w:rsidP="004A7FBD">
      <w:pPr>
        <w:spacing w:line="360" w:lineRule="auto"/>
        <w:rPr>
          <w:rFonts w:ascii="Times New Roman" w:hAnsi="Times New Roman"/>
          <w:sz w:val="24"/>
          <w:szCs w:val="24"/>
        </w:rPr>
      </w:pPr>
      <w:r w:rsidRPr="00FB6120">
        <w:rPr>
          <w:rFonts w:ascii="Times New Roman" w:hAnsi="Times New Roman"/>
          <w:sz w:val="24"/>
          <w:szCs w:val="24"/>
        </w:rPr>
        <w:t xml:space="preserve">Určitě, protože tady </w:t>
      </w:r>
      <w:r w:rsidR="00777B4B">
        <w:rPr>
          <w:rFonts w:ascii="Times New Roman" w:hAnsi="Times New Roman"/>
          <w:sz w:val="24"/>
          <w:szCs w:val="24"/>
        </w:rPr>
        <w:t>taneční zábavy byly zakázaný. Ty</w:t>
      </w:r>
      <w:r w:rsidRPr="00FB6120">
        <w:rPr>
          <w:rFonts w:ascii="Times New Roman" w:hAnsi="Times New Roman"/>
          <w:sz w:val="24"/>
          <w:szCs w:val="24"/>
        </w:rPr>
        <w:t xml:space="preserve"> se tak</w:t>
      </w:r>
      <w:r w:rsidR="00777B4B">
        <w:rPr>
          <w:rFonts w:ascii="Times New Roman" w:hAnsi="Times New Roman"/>
          <w:sz w:val="24"/>
          <w:szCs w:val="24"/>
        </w:rPr>
        <w:t xml:space="preserve"> konaly</w:t>
      </w:r>
      <w:r w:rsidRPr="00FB6120">
        <w:rPr>
          <w:rFonts w:ascii="Times New Roman" w:hAnsi="Times New Roman"/>
          <w:sz w:val="24"/>
          <w:szCs w:val="24"/>
        </w:rPr>
        <w:t xml:space="preserve"> načerno někde ve stodolách nebo v nějaké větší místnosti doma, ale veřej</w:t>
      </w:r>
      <w:r w:rsidR="00777B4B">
        <w:rPr>
          <w:rFonts w:ascii="Times New Roman" w:hAnsi="Times New Roman"/>
          <w:sz w:val="24"/>
          <w:szCs w:val="24"/>
        </w:rPr>
        <w:t>ně žádné taneční zábavy nebyly,</w:t>
      </w:r>
      <w:r w:rsidRPr="00FB6120">
        <w:rPr>
          <w:rFonts w:ascii="Times New Roman" w:hAnsi="Times New Roman"/>
          <w:sz w:val="24"/>
          <w:szCs w:val="24"/>
        </w:rPr>
        <w:t xml:space="preserve"> takže to kino to byla jediná zábava, která tady byla. </w:t>
      </w:r>
      <w:r w:rsidR="00777B4B">
        <w:rPr>
          <w:rFonts w:ascii="Times New Roman" w:hAnsi="Times New Roman"/>
          <w:sz w:val="24"/>
          <w:szCs w:val="24"/>
        </w:rPr>
        <w:t>Do kina se chodilo normálně. Ani nějaký plesy nebo něco</w:t>
      </w:r>
      <w:r w:rsidRPr="00FB6120">
        <w:rPr>
          <w:rFonts w:ascii="Times New Roman" w:hAnsi="Times New Roman"/>
          <w:sz w:val="24"/>
          <w:szCs w:val="24"/>
        </w:rPr>
        <w:t>, to za války všecko odbourali.</w:t>
      </w:r>
      <w:r w:rsidR="00777B4B">
        <w:rPr>
          <w:rFonts w:ascii="Times New Roman" w:hAnsi="Times New Roman"/>
          <w:sz w:val="24"/>
          <w:szCs w:val="24"/>
        </w:rPr>
        <w:t xml:space="preserve"> Za okupace konkurenci nemělo. Po válce se </w:t>
      </w:r>
      <w:r w:rsidRPr="00FB6120">
        <w:rPr>
          <w:rFonts w:ascii="Times New Roman" w:hAnsi="Times New Roman"/>
          <w:sz w:val="24"/>
          <w:szCs w:val="24"/>
        </w:rPr>
        <w:t>kulturní život všeobecně</w:t>
      </w:r>
      <w:r w:rsidR="00777B4B">
        <w:rPr>
          <w:rFonts w:ascii="Times New Roman" w:hAnsi="Times New Roman"/>
          <w:sz w:val="24"/>
          <w:szCs w:val="24"/>
        </w:rPr>
        <w:t xml:space="preserve"> zlepšil, to pak začaly plesy, že jo, a takové ty zábavy, tancovačky</w:t>
      </w:r>
      <w:r w:rsidRPr="00FB6120">
        <w:rPr>
          <w:rFonts w:ascii="Times New Roman" w:hAnsi="Times New Roman"/>
          <w:sz w:val="24"/>
          <w:szCs w:val="24"/>
        </w:rPr>
        <w:t xml:space="preserve"> na vesnicích</w:t>
      </w:r>
      <w:r w:rsidR="00777B4B">
        <w:rPr>
          <w:rFonts w:ascii="Times New Roman" w:hAnsi="Times New Roman"/>
          <w:sz w:val="24"/>
          <w:szCs w:val="24"/>
        </w:rPr>
        <w:t>,</w:t>
      </w:r>
      <w:r w:rsidRPr="00FB6120">
        <w:rPr>
          <w:rFonts w:ascii="Times New Roman" w:hAnsi="Times New Roman"/>
          <w:sz w:val="24"/>
          <w:szCs w:val="24"/>
        </w:rPr>
        <w:t xml:space="preserve"> to už všecko bylo povolený.</w:t>
      </w:r>
      <w:r w:rsidR="00777B4B">
        <w:rPr>
          <w:rFonts w:ascii="Times New Roman" w:hAnsi="Times New Roman"/>
          <w:sz w:val="24"/>
          <w:szCs w:val="24"/>
        </w:rPr>
        <w:t xml:space="preserve"> K</w:t>
      </w:r>
      <w:r w:rsidRPr="00FB6120">
        <w:rPr>
          <w:rFonts w:ascii="Times New Roman" w:hAnsi="Times New Roman"/>
          <w:sz w:val="24"/>
          <w:szCs w:val="24"/>
        </w:rPr>
        <w:t xml:space="preserve">ino mělo </w:t>
      </w:r>
      <w:r w:rsidR="00777B4B">
        <w:rPr>
          <w:rFonts w:ascii="Times New Roman" w:hAnsi="Times New Roman"/>
          <w:sz w:val="24"/>
          <w:szCs w:val="24"/>
        </w:rPr>
        <w:t xml:space="preserve">tenkrát </w:t>
      </w:r>
      <w:r w:rsidRPr="00FB6120">
        <w:rPr>
          <w:rFonts w:ascii="Times New Roman" w:hAnsi="Times New Roman"/>
          <w:sz w:val="24"/>
          <w:szCs w:val="24"/>
        </w:rPr>
        <w:t>výhodu, že nebyla televize.</w:t>
      </w:r>
      <w:r w:rsidR="0053311C">
        <w:rPr>
          <w:rFonts w:ascii="Times New Roman" w:hAnsi="Times New Roman"/>
          <w:sz w:val="24"/>
          <w:szCs w:val="24"/>
        </w:rPr>
        <w:t xml:space="preserve"> </w:t>
      </w:r>
      <w:r w:rsidRPr="00FB6120">
        <w:rPr>
          <w:rFonts w:ascii="Times New Roman" w:hAnsi="Times New Roman"/>
          <w:sz w:val="24"/>
          <w:szCs w:val="24"/>
        </w:rPr>
        <w:t xml:space="preserve">A že </w:t>
      </w:r>
      <w:r w:rsidR="0053311C">
        <w:rPr>
          <w:rFonts w:ascii="Times New Roman" w:hAnsi="Times New Roman"/>
          <w:sz w:val="24"/>
          <w:szCs w:val="24"/>
        </w:rPr>
        <w:t xml:space="preserve">pokud se mohlo a </w:t>
      </w:r>
      <w:r w:rsidRPr="00FB6120">
        <w:rPr>
          <w:rFonts w:ascii="Times New Roman" w:hAnsi="Times New Roman"/>
          <w:sz w:val="24"/>
          <w:szCs w:val="24"/>
        </w:rPr>
        <w:t xml:space="preserve">pokud hráli, tak se mohlo </w:t>
      </w:r>
      <w:r w:rsidR="0053311C">
        <w:rPr>
          <w:rFonts w:ascii="Times New Roman" w:hAnsi="Times New Roman"/>
          <w:sz w:val="24"/>
          <w:szCs w:val="24"/>
        </w:rPr>
        <w:t>do kina chodit každý</w:t>
      </w:r>
      <w:r w:rsidRPr="00FB6120">
        <w:rPr>
          <w:rFonts w:ascii="Times New Roman" w:hAnsi="Times New Roman"/>
          <w:sz w:val="24"/>
          <w:szCs w:val="24"/>
        </w:rPr>
        <w:t xml:space="preserve"> den.</w:t>
      </w:r>
    </w:p>
    <w:p w:rsidR="003D6335" w:rsidRPr="0053311C" w:rsidRDefault="0053311C" w:rsidP="004A7FBD">
      <w:pPr>
        <w:spacing w:line="360" w:lineRule="auto"/>
        <w:rPr>
          <w:rFonts w:ascii="Times New Roman" w:hAnsi="Times New Roman"/>
          <w:i/>
          <w:sz w:val="24"/>
          <w:szCs w:val="24"/>
        </w:rPr>
      </w:pPr>
      <w:r w:rsidRPr="0053311C">
        <w:rPr>
          <w:rFonts w:ascii="Times New Roman" w:hAnsi="Times New Roman"/>
          <w:i/>
          <w:sz w:val="24"/>
          <w:szCs w:val="24"/>
        </w:rPr>
        <w:t>Mohl kino navštěvovat každý nebo se jednalo o prominentní zábavu?</w:t>
      </w:r>
    </w:p>
    <w:p w:rsidR="003D6335" w:rsidRPr="00FB6120" w:rsidRDefault="003D6335" w:rsidP="004A7FBD">
      <w:pPr>
        <w:spacing w:line="360" w:lineRule="auto"/>
        <w:rPr>
          <w:rFonts w:ascii="Times New Roman" w:hAnsi="Times New Roman"/>
          <w:sz w:val="24"/>
          <w:szCs w:val="24"/>
        </w:rPr>
      </w:pPr>
      <w:r w:rsidRPr="00FB6120">
        <w:rPr>
          <w:rFonts w:ascii="Times New Roman" w:hAnsi="Times New Roman"/>
          <w:sz w:val="24"/>
          <w:szCs w:val="24"/>
        </w:rPr>
        <w:t>Ono to nebylo, že by tady byly nějaký chudiny i takový ty všelijaký ty, co se tady objevili, tak byli Rumuni, B</w:t>
      </w:r>
      <w:r w:rsidR="0053311C">
        <w:rPr>
          <w:rFonts w:ascii="Times New Roman" w:hAnsi="Times New Roman"/>
          <w:sz w:val="24"/>
          <w:szCs w:val="24"/>
        </w:rPr>
        <w:t>ulhaři..</w:t>
      </w:r>
      <w:r w:rsidRPr="00FB6120">
        <w:rPr>
          <w:rFonts w:ascii="Times New Roman" w:hAnsi="Times New Roman"/>
          <w:sz w:val="24"/>
          <w:szCs w:val="24"/>
        </w:rPr>
        <w:t>.</w:t>
      </w:r>
      <w:r w:rsidR="0053311C">
        <w:rPr>
          <w:rFonts w:ascii="Times New Roman" w:hAnsi="Times New Roman"/>
          <w:sz w:val="24"/>
          <w:szCs w:val="24"/>
        </w:rPr>
        <w:t xml:space="preserve"> </w:t>
      </w:r>
      <w:r w:rsidRPr="00FB6120">
        <w:rPr>
          <w:rFonts w:ascii="Times New Roman" w:hAnsi="Times New Roman"/>
          <w:sz w:val="24"/>
          <w:szCs w:val="24"/>
        </w:rPr>
        <w:t xml:space="preserve">Ale Němci </w:t>
      </w:r>
      <w:r w:rsidR="0053311C">
        <w:rPr>
          <w:rFonts w:ascii="Times New Roman" w:hAnsi="Times New Roman"/>
          <w:sz w:val="24"/>
          <w:szCs w:val="24"/>
        </w:rPr>
        <w:t xml:space="preserve">po válce chodit </w:t>
      </w:r>
      <w:r w:rsidRPr="00FB6120">
        <w:rPr>
          <w:rFonts w:ascii="Times New Roman" w:hAnsi="Times New Roman"/>
          <w:sz w:val="24"/>
          <w:szCs w:val="24"/>
        </w:rPr>
        <w:t>ne</w:t>
      </w:r>
      <w:r w:rsidR="0053311C">
        <w:rPr>
          <w:rFonts w:ascii="Times New Roman" w:hAnsi="Times New Roman"/>
          <w:sz w:val="24"/>
          <w:szCs w:val="24"/>
        </w:rPr>
        <w:t>mohli. T</w:t>
      </w:r>
      <w:r w:rsidRPr="00FB6120">
        <w:rPr>
          <w:rFonts w:ascii="Times New Roman" w:hAnsi="Times New Roman"/>
          <w:sz w:val="24"/>
          <w:szCs w:val="24"/>
        </w:rPr>
        <w:t>y měli zákaz. Za války, jo, tam, abych pravdu řekl, tak nevím, tady byli Francouzi, Belgičani, já nevím, co všecko, ale nevím večír, jaký měli vycházky, to nevím. Přes den jsem je potkával, to jsem je vídával.</w:t>
      </w:r>
      <w:r w:rsidR="0053311C">
        <w:rPr>
          <w:rFonts w:ascii="Times New Roman" w:hAnsi="Times New Roman"/>
          <w:sz w:val="24"/>
          <w:szCs w:val="24"/>
        </w:rPr>
        <w:t xml:space="preserve"> T</w:t>
      </w:r>
      <w:r w:rsidRPr="00FB6120">
        <w:rPr>
          <w:rFonts w:ascii="Times New Roman" w:hAnsi="Times New Roman"/>
          <w:sz w:val="24"/>
          <w:szCs w:val="24"/>
        </w:rPr>
        <w:t xml:space="preserve">o byli </w:t>
      </w:r>
      <w:r w:rsidRPr="00FB6120">
        <w:rPr>
          <w:rFonts w:ascii="Times New Roman" w:hAnsi="Times New Roman"/>
          <w:sz w:val="24"/>
          <w:szCs w:val="24"/>
        </w:rPr>
        <w:lastRenderedPageBreak/>
        <w:t>zajatci. Představ</w:t>
      </w:r>
      <w:r w:rsidR="0053311C">
        <w:rPr>
          <w:rFonts w:ascii="Times New Roman" w:hAnsi="Times New Roman"/>
          <w:sz w:val="24"/>
          <w:szCs w:val="24"/>
        </w:rPr>
        <w:t>te si, táta</w:t>
      </w:r>
      <w:r w:rsidRPr="00FB6120">
        <w:rPr>
          <w:rFonts w:ascii="Times New Roman" w:hAnsi="Times New Roman"/>
          <w:sz w:val="24"/>
          <w:szCs w:val="24"/>
        </w:rPr>
        <w:t xml:space="preserve"> měl na nádraží přivezenej písek, já jsem si tam hrál a šel okolo</w:t>
      </w:r>
      <w:r w:rsidR="007541D8">
        <w:rPr>
          <w:rFonts w:ascii="Times New Roman" w:hAnsi="Times New Roman"/>
          <w:sz w:val="24"/>
          <w:szCs w:val="24"/>
        </w:rPr>
        <w:t xml:space="preserve"> voják</w:t>
      </w:r>
      <w:r w:rsidRPr="00FB6120">
        <w:rPr>
          <w:rFonts w:ascii="Times New Roman" w:hAnsi="Times New Roman"/>
          <w:sz w:val="24"/>
          <w:szCs w:val="24"/>
        </w:rPr>
        <w:t xml:space="preserve"> v uniformě v anglický, šel okolo mě a povídal: „Tobruk, Tobruk.“. A tady měl Nový Zéland na tom</w:t>
      </w:r>
      <w:r w:rsidR="0053311C">
        <w:rPr>
          <w:rFonts w:ascii="Times New Roman" w:hAnsi="Times New Roman"/>
          <w:sz w:val="24"/>
          <w:szCs w:val="24"/>
        </w:rPr>
        <w:t>, jak chodil. Tak mně řekněte</w:t>
      </w:r>
      <w:r w:rsidRPr="00FB6120">
        <w:rPr>
          <w:rFonts w:ascii="Times New Roman" w:hAnsi="Times New Roman"/>
          <w:sz w:val="24"/>
          <w:szCs w:val="24"/>
        </w:rPr>
        <w:t xml:space="preserve"> z Novýho Zélandu do Broumova. Ale to byli zajatci, to pak že jo, z tý Afriky se</w:t>
      </w:r>
      <w:r w:rsidR="0053311C">
        <w:rPr>
          <w:rFonts w:ascii="Times New Roman" w:hAnsi="Times New Roman"/>
          <w:sz w:val="24"/>
          <w:szCs w:val="24"/>
        </w:rPr>
        <w:t> dostali do Německa jako zajatci</w:t>
      </w:r>
      <w:r w:rsidRPr="00FB6120">
        <w:rPr>
          <w:rFonts w:ascii="Times New Roman" w:hAnsi="Times New Roman"/>
          <w:sz w:val="24"/>
          <w:szCs w:val="24"/>
        </w:rPr>
        <w:t xml:space="preserve"> a pak, ale jak se dostal do Broumova, to nevím. A to byli i naproti Bohdašíně, Bohdašínskýmu nádraží, naproti tam byla taková dřevěná bouda, jak byli tady, jak jsou tady za pivovarem a tak tam byli Belgičani zajatci. A takže ono tady v Broumově bylo dost zajatců. Chodili do práce. To měli n</w:t>
      </w:r>
      <w:r w:rsidR="0053311C">
        <w:rPr>
          <w:rFonts w:ascii="Times New Roman" w:hAnsi="Times New Roman"/>
          <w:sz w:val="24"/>
          <w:szCs w:val="24"/>
        </w:rPr>
        <w:t xml:space="preserve">a vlak a do Meziměstí, </w:t>
      </w:r>
      <w:r w:rsidRPr="00FB6120">
        <w:rPr>
          <w:rFonts w:ascii="Times New Roman" w:hAnsi="Times New Roman"/>
          <w:sz w:val="24"/>
          <w:szCs w:val="24"/>
        </w:rPr>
        <w:t>tady v Broumově taky…ta levá strana ta byla obsazená, tam se vyráběli elektromotory</w:t>
      </w:r>
      <w:r w:rsidR="0053311C">
        <w:rPr>
          <w:rFonts w:ascii="Times New Roman" w:hAnsi="Times New Roman"/>
          <w:sz w:val="24"/>
          <w:szCs w:val="24"/>
        </w:rPr>
        <w:t>,</w:t>
      </w:r>
      <w:r w:rsidRPr="00FB6120">
        <w:rPr>
          <w:rFonts w:ascii="Times New Roman" w:hAnsi="Times New Roman"/>
          <w:sz w:val="24"/>
          <w:szCs w:val="24"/>
        </w:rPr>
        <w:t xml:space="preserve"> se převíjely a vůbec elektromotory pro všecko možný.</w:t>
      </w:r>
    </w:p>
    <w:p w:rsidR="00777B4B" w:rsidRPr="00777B4B" w:rsidRDefault="003D6335" w:rsidP="004A7FBD">
      <w:pPr>
        <w:spacing w:line="360" w:lineRule="auto"/>
        <w:rPr>
          <w:rFonts w:ascii="Times New Roman" w:hAnsi="Times New Roman"/>
          <w:i/>
          <w:sz w:val="24"/>
          <w:szCs w:val="24"/>
        </w:rPr>
      </w:pPr>
      <w:r w:rsidRPr="00777B4B">
        <w:rPr>
          <w:rFonts w:ascii="Times New Roman" w:hAnsi="Times New Roman"/>
          <w:i/>
          <w:sz w:val="24"/>
          <w:szCs w:val="24"/>
        </w:rPr>
        <w:t>Jak vypadala prop</w:t>
      </w:r>
      <w:r w:rsidR="00777B4B" w:rsidRPr="00777B4B">
        <w:rPr>
          <w:rFonts w:ascii="Times New Roman" w:hAnsi="Times New Roman"/>
          <w:i/>
          <w:sz w:val="24"/>
          <w:szCs w:val="24"/>
        </w:rPr>
        <w:t>agace kina a jednotlivých filmů?</w:t>
      </w:r>
      <w:r w:rsidRPr="00777B4B">
        <w:rPr>
          <w:rFonts w:ascii="Times New Roman" w:hAnsi="Times New Roman"/>
          <w:i/>
          <w:sz w:val="24"/>
          <w:szCs w:val="24"/>
        </w:rPr>
        <w:t xml:space="preserve"> </w:t>
      </w:r>
      <w:r w:rsidR="00777B4B" w:rsidRPr="00777B4B">
        <w:rPr>
          <w:rFonts w:ascii="Times New Roman" w:hAnsi="Times New Roman"/>
          <w:i/>
          <w:sz w:val="24"/>
          <w:szCs w:val="24"/>
        </w:rPr>
        <w:t>V jakém jazyce byly plakáty a nápisy?</w:t>
      </w:r>
    </w:p>
    <w:p w:rsidR="003D6335" w:rsidRPr="00FB6120" w:rsidRDefault="00777B4B" w:rsidP="004A7FBD">
      <w:pPr>
        <w:spacing w:line="360" w:lineRule="auto"/>
        <w:rPr>
          <w:rFonts w:ascii="Times New Roman" w:hAnsi="Times New Roman"/>
          <w:sz w:val="24"/>
          <w:szCs w:val="24"/>
        </w:rPr>
      </w:pPr>
      <w:r>
        <w:rPr>
          <w:rFonts w:ascii="Times New Roman" w:hAnsi="Times New Roman"/>
          <w:sz w:val="24"/>
          <w:szCs w:val="24"/>
        </w:rPr>
        <w:t xml:space="preserve">Plakáty se vylepovaly jenom v kině. </w:t>
      </w:r>
      <w:r w:rsidR="003D6335" w:rsidRPr="00FB6120">
        <w:rPr>
          <w:rFonts w:ascii="Times New Roman" w:hAnsi="Times New Roman"/>
          <w:sz w:val="24"/>
          <w:szCs w:val="24"/>
        </w:rPr>
        <w:t xml:space="preserve">Za okupace </w:t>
      </w:r>
      <w:r>
        <w:rPr>
          <w:rFonts w:ascii="Times New Roman" w:hAnsi="Times New Roman"/>
          <w:sz w:val="24"/>
          <w:szCs w:val="24"/>
        </w:rPr>
        <w:t xml:space="preserve">byly plakáty i nápisy </w:t>
      </w:r>
      <w:r w:rsidR="003D6335" w:rsidRPr="00FB6120">
        <w:rPr>
          <w:rFonts w:ascii="Times New Roman" w:hAnsi="Times New Roman"/>
          <w:sz w:val="24"/>
          <w:szCs w:val="24"/>
        </w:rPr>
        <w:t>v Němčině, po válce v Češtině.</w:t>
      </w:r>
    </w:p>
    <w:p w:rsidR="009D679C" w:rsidRPr="009D679C" w:rsidRDefault="003D6335" w:rsidP="004A7FBD">
      <w:pPr>
        <w:spacing w:line="360" w:lineRule="auto"/>
        <w:rPr>
          <w:rFonts w:ascii="Times New Roman" w:hAnsi="Times New Roman"/>
          <w:i/>
          <w:sz w:val="24"/>
          <w:szCs w:val="24"/>
        </w:rPr>
      </w:pPr>
      <w:r w:rsidRPr="009D679C">
        <w:rPr>
          <w:rFonts w:ascii="Times New Roman" w:hAnsi="Times New Roman"/>
          <w:i/>
          <w:sz w:val="24"/>
          <w:szCs w:val="24"/>
        </w:rPr>
        <w:t>Kolik a v jakých funkcích v kině pracovalo lidí? Kdo?</w:t>
      </w:r>
      <w:r w:rsidR="009D679C" w:rsidRPr="009D679C">
        <w:rPr>
          <w:rFonts w:ascii="Times New Roman" w:hAnsi="Times New Roman"/>
          <w:i/>
          <w:sz w:val="24"/>
          <w:szCs w:val="24"/>
        </w:rPr>
        <w:t xml:space="preserve"> Byla tam šatna s obsluhou?</w:t>
      </w:r>
    </w:p>
    <w:p w:rsidR="003D6335" w:rsidRPr="00FB6120" w:rsidRDefault="009D679C" w:rsidP="004A7FBD">
      <w:pPr>
        <w:spacing w:line="360" w:lineRule="auto"/>
        <w:rPr>
          <w:rFonts w:ascii="Times New Roman" w:hAnsi="Times New Roman"/>
          <w:sz w:val="24"/>
          <w:szCs w:val="24"/>
        </w:rPr>
      </w:pPr>
      <w:r w:rsidRPr="00FB6120">
        <w:rPr>
          <w:rFonts w:ascii="Times New Roman" w:hAnsi="Times New Roman"/>
          <w:sz w:val="24"/>
          <w:szCs w:val="24"/>
        </w:rPr>
        <w:t xml:space="preserve">To právě si nepamatuju. </w:t>
      </w:r>
      <w:r w:rsidR="003D6335" w:rsidRPr="00FB6120">
        <w:rPr>
          <w:rFonts w:ascii="Times New Roman" w:hAnsi="Times New Roman"/>
          <w:sz w:val="24"/>
          <w:szCs w:val="24"/>
        </w:rPr>
        <w:t>Promítač, biletářka, uvaděčka. Já jsem chodil v tren</w:t>
      </w:r>
      <w:r>
        <w:rPr>
          <w:rFonts w:ascii="Times New Roman" w:hAnsi="Times New Roman"/>
          <w:sz w:val="24"/>
          <w:szCs w:val="24"/>
        </w:rPr>
        <w:t>kách.., Ne, musel jsem v kalhotá</w:t>
      </w:r>
      <w:r w:rsidR="003D6335" w:rsidRPr="00FB6120">
        <w:rPr>
          <w:rFonts w:ascii="Times New Roman" w:hAnsi="Times New Roman"/>
          <w:sz w:val="24"/>
          <w:szCs w:val="24"/>
        </w:rPr>
        <w:t xml:space="preserve">ch, v šortkách </w:t>
      </w:r>
      <w:r>
        <w:rPr>
          <w:rFonts w:ascii="Times New Roman" w:hAnsi="Times New Roman"/>
          <w:sz w:val="24"/>
          <w:szCs w:val="24"/>
        </w:rPr>
        <w:t xml:space="preserve">nebo v trenkách </w:t>
      </w:r>
      <w:r w:rsidR="003D6335" w:rsidRPr="00FB6120">
        <w:rPr>
          <w:rFonts w:ascii="Times New Roman" w:hAnsi="Times New Roman"/>
          <w:sz w:val="24"/>
          <w:szCs w:val="24"/>
        </w:rPr>
        <w:t xml:space="preserve">to </w:t>
      </w:r>
      <w:r>
        <w:rPr>
          <w:rFonts w:ascii="Times New Roman" w:hAnsi="Times New Roman"/>
          <w:sz w:val="24"/>
          <w:szCs w:val="24"/>
        </w:rPr>
        <w:t>by mně máma nepustila</w:t>
      </w:r>
      <w:r w:rsidR="003D6335" w:rsidRPr="00FB6120">
        <w:rPr>
          <w:rFonts w:ascii="Times New Roman" w:hAnsi="Times New Roman"/>
          <w:sz w:val="24"/>
          <w:szCs w:val="24"/>
        </w:rPr>
        <w:t>. No, tak já nevím, jestli tam byl</w:t>
      </w:r>
      <w:r>
        <w:rPr>
          <w:rFonts w:ascii="Times New Roman" w:hAnsi="Times New Roman"/>
          <w:sz w:val="24"/>
          <w:szCs w:val="24"/>
        </w:rPr>
        <w:t xml:space="preserve"> přes zimu kotelník</w:t>
      </w:r>
      <w:r w:rsidR="003D6335" w:rsidRPr="00FB6120">
        <w:rPr>
          <w:rFonts w:ascii="Times New Roman" w:hAnsi="Times New Roman"/>
          <w:sz w:val="24"/>
          <w:szCs w:val="24"/>
        </w:rPr>
        <w:t>, já jsem tak v zimě… to se chodilo dost jako na Janovičky lyžovat a to už se pak večír</w:t>
      </w:r>
      <w:r>
        <w:rPr>
          <w:rFonts w:ascii="Times New Roman" w:hAnsi="Times New Roman"/>
          <w:sz w:val="24"/>
          <w:szCs w:val="24"/>
        </w:rPr>
        <w:t xml:space="preserve"> nebo odpoledne…stejně už byla tma ve tři.</w:t>
      </w:r>
    </w:p>
    <w:p w:rsidR="003D6335" w:rsidRPr="009D679C" w:rsidRDefault="003D6335" w:rsidP="004A7FBD">
      <w:pPr>
        <w:spacing w:line="360" w:lineRule="auto"/>
        <w:rPr>
          <w:rFonts w:ascii="Times New Roman" w:hAnsi="Times New Roman"/>
          <w:i/>
          <w:sz w:val="24"/>
          <w:szCs w:val="24"/>
        </w:rPr>
      </w:pPr>
      <w:r w:rsidRPr="009D679C">
        <w:rPr>
          <w:rFonts w:ascii="Times New Roman" w:hAnsi="Times New Roman"/>
          <w:i/>
          <w:sz w:val="24"/>
          <w:szCs w:val="24"/>
        </w:rPr>
        <w:t>Fungovalo ve městě letní kino?</w:t>
      </w:r>
    </w:p>
    <w:p w:rsidR="003D6335" w:rsidRPr="00FB6120" w:rsidRDefault="003D6335" w:rsidP="004A7FBD">
      <w:pPr>
        <w:spacing w:line="360" w:lineRule="auto"/>
        <w:rPr>
          <w:rFonts w:ascii="Times New Roman" w:hAnsi="Times New Roman"/>
          <w:sz w:val="24"/>
          <w:szCs w:val="24"/>
        </w:rPr>
      </w:pPr>
      <w:r w:rsidRPr="00FB6120">
        <w:rPr>
          <w:rFonts w:ascii="Times New Roman" w:hAnsi="Times New Roman"/>
          <w:sz w:val="24"/>
          <w:szCs w:val="24"/>
        </w:rPr>
        <w:t>Ne. Tady žádný…on by to ani neměl kdo dělat, že jo.</w:t>
      </w:r>
    </w:p>
    <w:p w:rsidR="003D6335" w:rsidRPr="009D679C" w:rsidRDefault="003D6335" w:rsidP="004A7FBD">
      <w:pPr>
        <w:spacing w:line="360" w:lineRule="auto"/>
        <w:rPr>
          <w:rFonts w:ascii="Times New Roman" w:hAnsi="Times New Roman"/>
          <w:i/>
          <w:sz w:val="24"/>
          <w:szCs w:val="24"/>
        </w:rPr>
      </w:pPr>
      <w:r w:rsidRPr="009D679C">
        <w:rPr>
          <w:rFonts w:ascii="Times New Roman" w:hAnsi="Times New Roman"/>
          <w:i/>
          <w:sz w:val="24"/>
          <w:szCs w:val="24"/>
        </w:rPr>
        <w:t>Jakou m</w:t>
      </w:r>
      <w:r w:rsidR="009D679C" w:rsidRPr="009D679C">
        <w:rPr>
          <w:rFonts w:ascii="Times New Roman" w:hAnsi="Times New Roman"/>
          <w:i/>
          <w:sz w:val="24"/>
          <w:szCs w:val="24"/>
        </w:rPr>
        <w:t>ělo kino v Broumově konkurenci</w:t>
      </w:r>
      <w:r w:rsidR="009D679C">
        <w:rPr>
          <w:rFonts w:ascii="Times New Roman" w:hAnsi="Times New Roman"/>
          <w:i/>
          <w:sz w:val="24"/>
          <w:szCs w:val="24"/>
        </w:rPr>
        <w:t>,</w:t>
      </w:r>
      <w:r w:rsidR="009D679C" w:rsidRPr="009D679C">
        <w:rPr>
          <w:rFonts w:ascii="Times New Roman" w:hAnsi="Times New Roman"/>
          <w:i/>
          <w:sz w:val="24"/>
          <w:szCs w:val="24"/>
        </w:rPr>
        <w:t xml:space="preserve"> </w:t>
      </w:r>
      <w:r w:rsidRPr="009D679C">
        <w:rPr>
          <w:rFonts w:ascii="Times New Roman" w:hAnsi="Times New Roman"/>
          <w:i/>
          <w:sz w:val="24"/>
          <w:szCs w:val="24"/>
        </w:rPr>
        <w:t>co se týká kultury a zábavy?</w:t>
      </w:r>
    </w:p>
    <w:p w:rsidR="003D6335" w:rsidRPr="00FB6120" w:rsidRDefault="009D679C" w:rsidP="004A7FBD">
      <w:pPr>
        <w:spacing w:line="360" w:lineRule="auto"/>
        <w:rPr>
          <w:rFonts w:ascii="Times New Roman" w:hAnsi="Times New Roman"/>
          <w:sz w:val="24"/>
          <w:szCs w:val="24"/>
        </w:rPr>
      </w:pPr>
      <w:r>
        <w:rPr>
          <w:rFonts w:ascii="Times New Roman" w:hAnsi="Times New Roman"/>
          <w:sz w:val="24"/>
          <w:szCs w:val="24"/>
        </w:rPr>
        <w:t>Za okupace tu nic jiné</w:t>
      </w:r>
      <w:r w:rsidR="003D6335" w:rsidRPr="00FB6120">
        <w:rPr>
          <w:rFonts w:ascii="Times New Roman" w:hAnsi="Times New Roman"/>
          <w:sz w:val="24"/>
          <w:szCs w:val="24"/>
        </w:rPr>
        <w:t>ho než kino nebylo, protože zábavy a všecko to bylo zrušený, že jo.</w:t>
      </w:r>
      <w:r>
        <w:rPr>
          <w:rFonts w:ascii="Times New Roman" w:hAnsi="Times New Roman"/>
          <w:sz w:val="24"/>
          <w:szCs w:val="24"/>
        </w:rPr>
        <w:t xml:space="preserve"> Po válce to všechno začalo. </w:t>
      </w:r>
      <w:r w:rsidR="003D6335" w:rsidRPr="00FB6120">
        <w:rPr>
          <w:rFonts w:ascii="Times New Roman" w:hAnsi="Times New Roman"/>
          <w:sz w:val="24"/>
          <w:szCs w:val="24"/>
        </w:rPr>
        <w:t>Tady byli asi tři režiséři divadelní</w:t>
      </w:r>
      <w:r>
        <w:rPr>
          <w:rFonts w:ascii="Times New Roman" w:hAnsi="Times New Roman"/>
          <w:sz w:val="24"/>
          <w:szCs w:val="24"/>
        </w:rPr>
        <w:t xml:space="preserve">, divadlo tady frčelo po válce. </w:t>
      </w:r>
      <w:r w:rsidR="003D6335" w:rsidRPr="00FB6120">
        <w:rPr>
          <w:rFonts w:ascii="Times New Roman" w:hAnsi="Times New Roman"/>
          <w:sz w:val="24"/>
          <w:szCs w:val="24"/>
        </w:rPr>
        <w:t>Plesy, z</w:t>
      </w:r>
      <w:r>
        <w:rPr>
          <w:rFonts w:ascii="Times New Roman" w:hAnsi="Times New Roman"/>
          <w:sz w:val="24"/>
          <w:szCs w:val="24"/>
        </w:rPr>
        <w:t>ábavy, to už všecko, na vesnické</w:t>
      </w:r>
      <w:r w:rsidR="003D6335" w:rsidRPr="00FB6120">
        <w:rPr>
          <w:rFonts w:ascii="Times New Roman" w:hAnsi="Times New Roman"/>
          <w:sz w:val="24"/>
          <w:szCs w:val="24"/>
        </w:rPr>
        <w:t xml:space="preserve"> zábavy jsme jezdili po vesnicí</w:t>
      </w:r>
      <w:r>
        <w:rPr>
          <w:rFonts w:ascii="Times New Roman" w:hAnsi="Times New Roman"/>
          <w:sz w:val="24"/>
          <w:szCs w:val="24"/>
        </w:rPr>
        <w:t xml:space="preserve">ch taky do Hynčic na čaje a taky </w:t>
      </w:r>
      <w:r w:rsidR="003D6335" w:rsidRPr="00FB6120">
        <w:rPr>
          <w:rFonts w:ascii="Times New Roman" w:hAnsi="Times New Roman"/>
          <w:sz w:val="24"/>
          <w:szCs w:val="24"/>
        </w:rPr>
        <w:t>byly nějaký čaje za Šraňkama.</w:t>
      </w:r>
      <w:r>
        <w:rPr>
          <w:rFonts w:ascii="Times New Roman" w:hAnsi="Times New Roman"/>
          <w:sz w:val="24"/>
          <w:szCs w:val="24"/>
        </w:rPr>
        <w:t xml:space="preserve"> S příchodem TV </w:t>
      </w:r>
      <w:r w:rsidR="003D6335" w:rsidRPr="00FB6120">
        <w:rPr>
          <w:rFonts w:ascii="Times New Roman" w:hAnsi="Times New Roman"/>
          <w:sz w:val="24"/>
          <w:szCs w:val="24"/>
        </w:rPr>
        <w:t>se to vylidnilo, to jako…v tom kině to už zesláblo, i když tady ten televizní signál nebyl valnej, ale byly všelijaký takový zlepšováky, takže třeba na Spořilově tam šla dobře televize.</w:t>
      </w:r>
    </w:p>
    <w:p w:rsidR="003D6335" w:rsidRPr="009D679C" w:rsidRDefault="003D6335" w:rsidP="004A7FBD">
      <w:pPr>
        <w:spacing w:line="360" w:lineRule="auto"/>
        <w:rPr>
          <w:rFonts w:ascii="Times New Roman" w:hAnsi="Times New Roman"/>
          <w:i/>
          <w:sz w:val="24"/>
          <w:szCs w:val="24"/>
        </w:rPr>
      </w:pPr>
      <w:r w:rsidRPr="009D679C">
        <w:rPr>
          <w:rFonts w:ascii="Times New Roman" w:hAnsi="Times New Roman"/>
          <w:i/>
          <w:sz w:val="24"/>
          <w:szCs w:val="24"/>
        </w:rPr>
        <w:t>Kde nejblíže byla další kina?</w:t>
      </w:r>
    </w:p>
    <w:p w:rsidR="003D6335" w:rsidRPr="00FB6120" w:rsidRDefault="003D6335" w:rsidP="004A7FBD">
      <w:pPr>
        <w:spacing w:line="360" w:lineRule="auto"/>
        <w:rPr>
          <w:rFonts w:ascii="Times New Roman" w:hAnsi="Times New Roman"/>
          <w:sz w:val="24"/>
          <w:szCs w:val="24"/>
        </w:rPr>
      </w:pPr>
      <w:r w:rsidRPr="00FB6120">
        <w:rPr>
          <w:rFonts w:ascii="Times New Roman" w:hAnsi="Times New Roman"/>
          <w:sz w:val="24"/>
          <w:szCs w:val="24"/>
        </w:rPr>
        <w:lastRenderedPageBreak/>
        <w:t>Co já pamatuju, bylo v Polici, ale jestli tady na vesnicích někde, to zaprvé jsem se o to nezajímal tak moc, protože dopravn</w:t>
      </w:r>
      <w:r w:rsidR="00777B4B">
        <w:rPr>
          <w:rFonts w:ascii="Times New Roman" w:hAnsi="Times New Roman"/>
          <w:sz w:val="24"/>
          <w:szCs w:val="24"/>
        </w:rPr>
        <w:t>í prostředek, že jo</w:t>
      </w:r>
      <w:r w:rsidR="009D679C">
        <w:rPr>
          <w:rFonts w:ascii="Times New Roman" w:hAnsi="Times New Roman"/>
          <w:sz w:val="24"/>
          <w:szCs w:val="24"/>
        </w:rPr>
        <w:t xml:space="preserve">, na kole bych do Police asi nejel, </w:t>
      </w:r>
      <w:r w:rsidRPr="00FB6120">
        <w:rPr>
          <w:rFonts w:ascii="Times New Roman" w:hAnsi="Times New Roman"/>
          <w:sz w:val="24"/>
          <w:szCs w:val="24"/>
        </w:rPr>
        <w:t>takže nevím.</w:t>
      </w:r>
    </w:p>
    <w:p w:rsidR="003D6335" w:rsidRPr="00777B4B" w:rsidRDefault="003D6335" w:rsidP="004A7FBD">
      <w:pPr>
        <w:spacing w:line="360" w:lineRule="auto"/>
        <w:rPr>
          <w:rFonts w:ascii="Times New Roman" w:hAnsi="Times New Roman"/>
          <w:i/>
          <w:sz w:val="24"/>
          <w:szCs w:val="24"/>
        </w:rPr>
      </w:pPr>
      <w:r w:rsidRPr="00777B4B">
        <w:rPr>
          <w:rFonts w:ascii="Times New Roman" w:hAnsi="Times New Roman"/>
          <w:i/>
          <w:sz w:val="24"/>
          <w:szCs w:val="24"/>
        </w:rPr>
        <w:t>Jak jste vnímali tehdejší týdeníky? Chodili jste na ně nebo jste je ignorovali? Nebo co jste si o nich mysleli?</w:t>
      </w:r>
    </w:p>
    <w:p w:rsidR="003D6335" w:rsidRPr="00FB6120" w:rsidRDefault="003D6335" w:rsidP="004A7FBD">
      <w:pPr>
        <w:spacing w:line="360" w:lineRule="auto"/>
        <w:rPr>
          <w:rFonts w:ascii="Times New Roman" w:hAnsi="Times New Roman"/>
          <w:sz w:val="24"/>
          <w:szCs w:val="24"/>
        </w:rPr>
      </w:pPr>
      <w:r w:rsidRPr="00FB6120">
        <w:rPr>
          <w:rFonts w:ascii="Times New Roman" w:hAnsi="Times New Roman"/>
          <w:sz w:val="24"/>
          <w:szCs w:val="24"/>
        </w:rPr>
        <w:t>Nepamatuju, že by samostatně</w:t>
      </w:r>
      <w:r w:rsidR="00777B4B">
        <w:rPr>
          <w:rFonts w:ascii="Times New Roman" w:hAnsi="Times New Roman"/>
          <w:sz w:val="24"/>
          <w:szCs w:val="24"/>
        </w:rPr>
        <w:t xml:space="preserve"> byly týdeníky, jako samostatné</w:t>
      </w:r>
      <w:r w:rsidRPr="00FB6120">
        <w:rPr>
          <w:rFonts w:ascii="Times New Roman" w:hAnsi="Times New Roman"/>
          <w:sz w:val="24"/>
          <w:szCs w:val="24"/>
        </w:rPr>
        <w:t>. Mezi týdeníkem a filmem nebyla prodleva. Týdeník a pak bývaly ještě krátké filmy. Pětiminutové ze světa, ale ten týdeník ten tam zůstal, to jako bylo z domova a ze světa po válce.</w:t>
      </w:r>
    </w:p>
    <w:p w:rsidR="003D6335" w:rsidRPr="00777B4B" w:rsidRDefault="003D6335" w:rsidP="004A7FBD">
      <w:pPr>
        <w:spacing w:line="360" w:lineRule="auto"/>
        <w:rPr>
          <w:rFonts w:ascii="Times New Roman" w:hAnsi="Times New Roman"/>
          <w:i/>
          <w:sz w:val="24"/>
          <w:szCs w:val="24"/>
        </w:rPr>
      </w:pPr>
      <w:r w:rsidRPr="00777B4B">
        <w:rPr>
          <w:rFonts w:ascii="Times New Roman" w:hAnsi="Times New Roman"/>
          <w:i/>
          <w:sz w:val="24"/>
          <w:szCs w:val="24"/>
        </w:rPr>
        <w:t>Vzpomínáte si na nějaké rekonstrukce nebo nějaké změny, které v kině proběhly?</w:t>
      </w:r>
    </w:p>
    <w:p w:rsidR="003D6335" w:rsidRPr="00FB6120" w:rsidRDefault="00777B4B" w:rsidP="004A7FBD">
      <w:pPr>
        <w:spacing w:line="360" w:lineRule="auto"/>
        <w:rPr>
          <w:rFonts w:ascii="Times New Roman" w:hAnsi="Times New Roman"/>
          <w:sz w:val="24"/>
          <w:szCs w:val="24"/>
        </w:rPr>
      </w:pPr>
      <w:r>
        <w:rPr>
          <w:rFonts w:ascii="Times New Roman" w:hAnsi="Times New Roman"/>
          <w:sz w:val="24"/>
          <w:szCs w:val="24"/>
        </w:rPr>
        <w:t>To bylo, ale nevím, v kolikáté</w:t>
      </w:r>
      <w:r w:rsidR="003D6335" w:rsidRPr="00FB6120">
        <w:rPr>
          <w:rFonts w:ascii="Times New Roman" w:hAnsi="Times New Roman"/>
          <w:sz w:val="24"/>
          <w:szCs w:val="24"/>
        </w:rPr>
        <w:t>m roce, ale pravděpodobně 1957, 1958 nebo tak nějak</w:t>
      </w:r>
      <w:r>
        <w:rPr>
          <w:rFonts w:ascii="Times New Roman" w:hAnsi="Times New Roman"/>
          <w:sz w:val="24"/>
          <w:szCs w:val="24"/>
        </w:rPr>
        <w:t>. To se to předělávalo na široké</w:t>
      </w:r>
      <w:r w:rsidR="003D6335" w:rsidRPr="00FB6120">
        <w:rPr>
          <w:rFonts w:ascii="Times New Roman" w:hAnsi="Times New Roman"/>
          <w:sz w:val="24"/>
          <w:szCs w:val="24"/>
        </w:rPr>
        <w:t xml:space="preserve"> plátno</w:t>
      </w:r>
      <w:r>
        <w:rPr>
          <w:rFonts w:ascii="Times New Roman" w:hAnsi="Times New Roman"/>
          <w:sz w:val="24"/>
          <w:szCs w:val="24"/>
        </w:rPr>
        <w:t>, tak</w:t>
      </w:r>
      <w:r w:rsidR="003D6335" w:rsidRPr="00FB6120">
        <w:rPr>
          <w:rFonts w:ascii="Times New Roman" w:hAnsi="Times New Roman"/>
          <w:sz w:val="24"/>
          <w:szCs w:val="24"/>
        </w:rPr>
        <w:t xml:space="preserve"> se tomu říkalo tenkrát. Nevím, jestli se přitom vyměňovaly promítačky, ale do kina se chodilo do divadla. Nahoře na balkoně byla promítačka, jeden přístroj, to se muselo počkat, než se přehodily cívky, ale jinak nepamatuju, že bych šel do divadla na kino. Zas tak důležitý filmy asi nebyly.</w:t>
      </w:r>
    </w:p>
    <w:p w:rsidR="003D6335" w:rsidRPr="00FB6120" w:rsidRDefault="003D6335" w:rsidP="004A7FBD">
      <w:pPr>
        <w:spacing w:line="360" w:lineRule="auto"/>
        <w:rPr>
          <w:rFonts w:ascii="Times New Roman" w:hAnsi="Times New Roman"/>
          <w:sz w:val="24"/>
          <w:szCs w:val="24"/>
        </w:rPr>
      </w:pPr>
      <w:r w:rsidRPr="00FB6120">
        <w:rPr>
          <w:rFonts w:ascii="Times New Roman" w:hAnsi="Times New Roman"/>
          <w:sz w:val="24"/>
          <w:szCs w:val="24"/>
        </w:rPr>
        <w:t>Změnil se v kině nějak interiér?</w:t>
      </w:r>
    </w:p>
    <w:p w:rsidR="003D6335" w:rsidRPr="00FB6120" w:rsidRDefault="003D6335" w:rsidP="004A7FBD">
      <w:pPr>
        <w:spacing w:line="360" w:lineRule="auto"/>
        <w:rPr>
          <w:rFonts w:ascii="Times New Roman" w:hAnsi="Times New Roman"/>
          <w:sz w:val="24"/>
          <w:szCs w:val="24"/>
        </w:rPr>
      </w:pPr>
      <w:r w:rsidRPr="00FB6120">
        <w:rPr>
          <w:rFonts w:ascii="Times New Roman" w:hAnsi="Times New Roman"/>
          <w:sz w:val="24"/>
          <w:szCs w:val="24"/>
        </w:rPr>
        <w:t>Akustika se tam vylepšovala. To vypolstrování stěn a nahoře na balkoně se udělaly vyšší…pod to se udělalo takový… jak se tomu říká…vyšší zadní lavice, aby bylo líp vidět. Ono to bylo utopený jako dost. Tak to se dělalo nahoře na balkoně a já nevím, tenkrát, když se to předělávalo, tak tam ty lavice vůbec nebyly, to bylo všecko…protože si myslím, pan Pavlů to bude v</w:t>
      </w:r>
      <w:r w:rsidR="00777B4B">
        <w:rPr>
          <w:rFonts w:ascii="Times New Roman" w:hAnsi="Times New Roman"/>
          <w:sz w:val="24"/>
          <w:szCs w:val="24"/>
        </w:rPr>
        <w:t>ědět…spád se udělal taky nějaký</w:t>
      </w:r>
      <w:r w:rsidRPr="00FB6120">
        <w:rPr>
          <w:rFonts w:ascii="Times New Roman" w:hAnsi="Times New Roman"/>
          <w:sz w:val="24"/>
          <w:szCs w:val="24"/>
        </w:rPr>
        <w:t xml:space="preserve"> lepší a pak nevím, asi se vyměňovalo plátno taky. Ale to nevím.</w:t>
      </w:r>
    </w:p>
    <w:p w:rsidR="003D6335" w:rsidRDefault="003D6335" w:rsidP="004A7FBD">
      <w:pPr>
        <w:spacing w:line="360" w:lineRule="auto"/>
        <w:rPr>
          <w:rFonts w:ascii="Times New Roman" w:hAnsi="Times New Roman"/>
          <w:b/>
          <w:sz w:val="24"/>
          <w:szCs w:val="24"/>
        </w:rPr>
      </w:pPr>
    </w:p>
    <w:p w:rsidR="00777B4B" w:rsidRPr="00FB6120" w:rsidRDefault="00777B4B" w:rsidP="004A7FBD">
      <w:pPr>
        <w:spacing w:line="360" w:lineRule="auto"/>
        <w:rPr>
          <w:rFonts w:ascii="Times New Roman" w:hAnsi="Times New Roman"/>
          <w:b/>
          <w:sz w:val="24"/>
          <w:szCs w:val="24"/>
        </w:rPr>
      </w:pPr>
    </w:p>
    <w:p w:rsidR="004A7FBD" w:rsidRDefault="004A7FBD" w:rsidP="004A7FBD">
      <w:pPr>
        <w:spacing w:line="360" w:lineRule="auto"/>
        <w:rPr>
          <w:rFonts w:ascii="Times New Roman" w:hAnsi="Times New Roman"/>
          <w:b/>
          <w:sz w:val="24"/>
          <w:szCs w:val="24"/>
        </w:rPr>
      </w:pPr>
    </w:p>
    <w:p w:rsidR="004A7FBD" w:rsidRDefault="004A7FBD" w:rsidP="004A7FBD">
      <w:pPr>
        <w:spacing w:line="360" w:lineRule="auto"/>
        <w:rPr>
          <w:rFonts w:ascii="Times New Roman" w:hAnsi="Times New Roman"/>
          <w:b/>
          <w:sz w:val="24"/>
          <w:szCs w:val="24"/>
        </w:rPr>
      </w:pPr>
    </w:p>
    <w:p w:rsidR="003D6335" w:rsidRPr="00FB6120" w:rsidRDefault="003D6335" w:rsidP="004A7FBD">
      <w:pPr>
        <w:spacing w:line="360" w:lineRule="auto"/>
        <w:rPr>
          <w:rFonts w:ascii="Times New Roman" w:hAnsi="Times New Roman"/>
          <w:b/>
          <w:sz w:val="24"/>
          <w:szCs w:val="24"/>
        </w:rPr>
      </w:pPr>
      <w:r w:rsidRPr="00FB6120">
        <w:rPr>
          <w:rFonts w:ascii="Times New Roman" w:hAnsi="Times New Roman"/>
          <w:b/>
          <w:sz w:val="24"/>
          <w:szCs w:val="24"/>
        </w:rPr>
        <w:lastRenderedPageBreak/>
        <w:t>Rozhovor s panem Zdeňkem Streubelem, který se do Broumova přistěhoval z Police nad Metují v r. 1945.</w:t>
      </w:r>
      <w:r w:rsidR="0057626F">
        <w:rPr>
          <w:rStyle w:val="Znakapoznpodarou"/>
          <w:rFonts w:ascii="Times New Roman" w:hAnsi="Times New Roman"/>
          <w:b/>
          <w:sz w:val="24"/>
          <w:szCs w:val="24"/>
        </w:rPr>
        <w:footnoteReference w:id="460"/>
      </w:r>
    </w:p>
    <w:p w:rsidR="007D0579" w:rsidRPr="00FB6120" w:rsidRDefault="003D6335" w:rsidP="004A7FBD">
      <w:pPr>
        <w:spacing w:line="360" w:lineRule="auto"/>
        <w:rPr>
          <w:rFonts w:ascii="Times New Roman" w:hAnsi="Times New Roman"/>
          <w:sz w:val="24"/>
          <w:szCs w:val="24"/>
        </w:rPr>
      </w:pPr>
      <w:r w:rsidRPr="00FB6120">
        <w:rPr>
          <w:rFonts w:ascii="Times New Roman" w:hAnsi="Times New Roman"/>
          <w:sz w:val="24"/>
          <w:szCs w:val="24"/>
        </w:rPr>
        <w:t xml:space="preserve">Broumovské kino od roku 1945 bylo velmi populární a navštěvované. Bylo to jednak tím, že to bylo na náměstí a to prostředí vevnitř bylo pěkné. </w:t>
      </w:r>
      <w:r w:rsidR="007D0579" w:rsidRPr="00FB6120">
        <w:rPr>
          <w:rFonts w:ascii="Times New Roman" w:hAnsi="Times New Roman"/>
          <w:sz w:val="24"/>
          <w:szCs w:val="24"/>
        </w:rPr>
        <w:t xml:space="preserve">Já mám pocit, že oni vždycky včas stihli udělat nějakou tu rekonstrukci, takže to kino bylo na docela dobré technické úrovni. Co já pamatuju, tak jednou se tam vyměnila sedadla, takže i to prostředí tam bylo pěkný. Ty první si už nepamatuju, ale ty druhý byly polstrovaný, a jak říkám, byla tam dobrá akustika a hrály se tam dobrý filmy. Bufet tam asi nebyl, ale šatna tam byla, samozřejmě, a fungovaly tam uvaděčky. Na konkrétní lidi si už nepamatuju. </w:t>
      </w:r>
    </w:p>
    <w:p w:rsidR="003D6335" w:rsidRPr="00FB6120" w:rsidRDefault="003D6335" w:rsidP="004A7FBD">
      <w:pPr>
        <w:spacing w:line="360" w:lineRule="auto"/>
        <w:rPr>
          <w:rFonts w:ascii="Times New Roman" w:hAnsi="Times New Roman"/>
          <w:sz w:val="24"/>
          <w:szCs w:val="24"/>
        </w:rPr>
      </w:pPr>
      <w:r w:rsidRPr="00FB6120">
        <w:rPr>
          <w:rFonts w:ascii="Times New Roman" w:hAnsi="Times New Roman"/>
          <w:sz w:val="24"/>
          <w:szCs w:val="24"/>
        </w:rPr>
        <w:t xml:space="preserve">Hrálo se ve středu, v sobotu a v neděli. A to vždycky o půl šesté a v osm. A v sobotu odpoledne bylo zvláštní představení dětských filmů. Většinou po tom kině hodně lidí chodilo taky ještě potom buď do hotelu Praha, nebo do Městského hotelu, aby si o tom filmu něco popovídali. </w:t>
      </w:r>
    </w:p>
    <w:p w:rsidR="003D6335" w:rsidRPr="00FB6120" w:rsidRDefault="003D6335" w:rsidP="004A7FBD">
      <w:pPr>
        <w:spacing w:line="360" w:lineRule="auto"/>
        <w:rPr>
          <w:rFonts w:ascii="Times New Roman" w:hAnsi="Times New Roman"/>
          <w:sz w:val="24"/>
          <w:szCs w:val="24"/>
        </w:rPr>
      </w:pPr>
      <w:r w:rsidRPr="00FB6120">
        <w:rPr>
          <w:rFonts w:ascii="Times New Roman" w:hAnsi="Times New Roman"/>
          <w:sz w:val="24"/>
          <w:szCs w:val="24"/>
        </w:rPr>
        <w:t xml:space="preserve">Návštěvy byly velké. Bylo to asi také tím, nevím, jak to dělali, ale poměrně brzy se sem dostaly </w:t>
      </w:r>
      <w:r w:rsidR="007D0579" w:rsidRPr="00FB6120">
        <w:rPr>
          <w:rFonts w:ascii="Times New Roman" w:hAnsi="Times New Roman"/>
          <w:sz w:val="24"/>
          <w:szCs w:val="24"/>
        </w:rPr>
        <w:t xml:space="preserve">aktuální věci, </w:t>
      </w:r>
      <w:r w:rsidRPr="00FB6120">
        <w:rPr>
          <w:rFonts w:ascii="Times New Roman" w:hAnsi="Times New Roman"/>
          <w:sz w:val="24"/>
          <w:szCs w:val="24"/>
        </w:rPr>
        <w:t xml:space="preserve">filmy </w:t>
      </w:r>
      <w:r w:rsidR="005338B5" w:rsidRPr="00FB6120">
        <w:rPr>
          <w:rFonts w:ascii="Times New Roman" w:hAnsi="Times New Roman"/>
          <w:sz w:val="24"/>
          <w:szCs w:val="24"/>
        </w:rPr>
        <w:t>brzy po premiéře</w:t>
      </w:r>
      <w:r w:rsidRPr="00FB6120">
        <w:rPr>
          <w:rFonts w:ascii="Times New Roman" w:hAnsi="Times New Roman"/>
          <w:sz w:val="24"/>
          <w:szCs w:val="24"/>
        </w:rPr>
        <w:t>,</w:t>
      </w:r>
      <w:r w:rsidR="005338B5" w:rsidRPr="00FB6120">
        <w:rPr>
          <w:rFonts w:ascii="Times New Roman" w:hAnsi="Times New Roman"/>
          <w:sz w:val="24"/>
          <w:szCs w:val="24"/>
        </w:rPr>
        <w:t xml:space="preserve"> takže asi i to lákalo lidi. N</w:t>
      </w:r>
      <w:r w:rsidRPr="00FB6120">
        <w:rPr>
          <w:rFonts w:ascii="Times New Roman" w:hAnsi="Times New Roman"/>
          <w:sz w:val="24"/>
          <w:szCs w:val="24"/>
        </w:rPr>
        <w:t xml:space="preserve">o a tím pádem ta návštěvnost jak o půl šestý, tak ty večerní představení, zvláště v sobotu, v sobotu byly skoro vyprodané. A to trvalo až do těch 80. let, kdy ta návštěvnost pak hlavně na začátku 90. let poklesávala. </w:t>
      </w:r>
    </w:p>
    <w:p w:rsidR="007D0579" w:rsidRPr="00FB6120" w:rsidRDefault="005338B5" w:rsidP="004A7FBD">
      <w:pPr>
        <w:spacing w:line="360" w:lineRule="auto"/>
        <w:rPr>
          <w:rFonts w:ascii="Times New Roman" w:hAnsi="Times New Roman"/>
          <w:sz w:val="24"/>
          <w:szCs w:val="24"/>
        </w:rPr>
      </w:pPr>
      <w:r w:rsidRPr="00FB6120">
        <w:rPr>
          <w:rFonts w:ascii="Times New Roman" w:hAnsi="Times New Roman"/>
          <w:sz w:val="24"/>
          <w:szCs w:val="24"/>
        </w:rPr>
        <w:t>Hrálo</w:t>
      </w:r>
      <w:r w:rsidR="003D6335" w:rsidRPr="00FB6120">
        <w:rPr>
          <w:rFonts w:ascii="Times New Roman" w:hAnsi="Times New Roman"/>
          <w:sz w:val="24"/>
          <w:szCs w:val="24"/>
        </w:rPr>
        <w:t xml:space="preserve"> také mimořádně letní kino a to bylo na dětském hřišti a tam byly někdy takové návštěvy, že se tam lidi ani nedostali. Tak já si vzpomínám třeba, když tam dávali Emanuelu, populární, tak to bylo navštívený, a když dávali poprvé tady Černé Barony nebo Tankový Prapor, tak tam nebylo jediný místo, tam bylo stání, tam bylo přeplněno. Letní kino bylo jenom v těch v 90. letech, na začátku 90. let. Já nevím, ve kterém roce frčela ta Emanuela, to byl jeden rok, pak jednou když byl ten Tankový Prapor, pak když byli ty Černý Baroni, ale já mám pocit, že to letní kino tam běželo tak snad dva tři roky. Víc si nepamatuju. A opravdu tam to byly návštěvy obrovský. Ale i to letní kino vzalo za své, takže se Broumov dostal tady na Okrese do situace, kdy kino tady není. Po rekonstrukci teď na to Infocentrum slíbili, že se tam bude i promítat, já myslím, že i to zařízení nové tam je, ale bohužel, ještě k tomu nedošlo.</w:t>
      </w:r>
    </w:p>
    <w:p w:rsidR="003D6335" w:rsidRPr="00FB6120" w:rsidRDefault="003D6335" w:rsidP="004A7FBD">
      <w:pPr>
        <w:spacing w:line="360" w:lineRule="auto"/>
        <w:rPr>
          <w:rFonts w:ascii="Times New Roman" w:hAnsi="Times New Roman"/>
          <w:sz w:val="24"/>
          <w:szCs w:val="24"/>
        </w:rPr>
      </w:pPr>
      <w:r w:rsidRPr="00FB6120">
        <w:rPr>
          <w:rFonts w:ascii="Times New Roman" w:hAnsi="Times New Roman"/>
          <w:sz w:val="24"/>
          <w:szCs w:val="24"/>
        </w:rPr>
        <w:lastRenderedPageBreak/>
        <w:t>Plakáty se vylepovaly normálně na těch</w:t>
      </w:r>
      <w:r w:rsidR="007D0579" w:rsidRPr="00FB6120">
        <w:rPr>
          <w:rFonts w:ascii="Times New Roman" w:hAnsi="Times New Roman"/>
          <w:sz w:val="24"/>
          <w:szCs w:val="24"/>
        </w:rPr>
        <w:t xml:space="preserve"> plakátovacích místech.</w:t>
      </w:r>
      <w:r w:rsidRPr="00FB6120">
        <w:rPr>
          <w:rFonts w:ascii="Times New Roman" w:hAnsi="Times New Roman"/>
          <w:sz w:val="24"/>
          <w:szCs w:val="24"/>
        </w:rPr>
        <w:t xml:space="preserve"> Ale jako před kinem, v tom předsálí, tam byly vždycky všechny filmy, reklama včetně fotografií. Ale nikde jinde po městě to už nebylo. Tam to byly jenom plakáty po městě. To byl jeden plakát na kino. A to byl vždycky na celý měsíc, myslím, ten plakát na kino. A hodně sem jezdili lidi taky z okolních vesnic, poněvadž tam kino nikde nebylo. Takže ta návštěvnost byla velká.</w:t>
      </w:r>
      <w:r w:rsidR="007D0579" w:rsidRPr="00FB6120">
        <w:rPr>
          <w:rFonts w:ascii="Times New Roman" w:hAnsi="Times New Roman"/>
          <w:sz w:val="24"/>
          <w:szCs w:val="24"/>
        </w:rPr>
        <w:t xml:space="preserve"> </w:t>
      </w:r>
      <w:r w:rsidRPr="00FB6120">
        <w:rPr>
          <w:rFonts w:ascii="Times New Roman" w:hAnsi="Times New Roman"/>
          <w:sz w:val="24"/>
          <w:szCs w:val="24"/>
        </w:rPr>
        <w:t>Rozhlas propagoval kino taky. My jsme si to sledovali podle těch vývěsních tabulí a v tom předsálí kina. Poněvadž to bylo na náměstí, tak to tam bylo při ruce, tak hodně lidí se tam podívalo a podle toho do kina šli. Je pravda, že reklama v těch 90. letech asi taková nebyla no, nástup televize, pohodlnost lidí a takový všelijaký další okolnosti vedly k tomu, že prudce šla dolů ta návštěvnost. Ale mohlo se to překonat. S tou kinokavárnou mohli vydržet.</w:t>
      </w:r>
    </w:p>
    <w:p w:rsidR="003D6335" w:rsidRPr="00FB6120" w:rsidRDefault="003D6335" w:rsidP="004A7FBD">
      <w:pPr>
        <w:spacing w:line="360" w:lineRule="auto"/>
        <w:rPr>
          <w:rFonts w:ascii="Times New Roman" w:hAnsi="Times New Roman"/>
          <w:sz w:val="24"/>
          <w:szCs w:val="24"/>
        </w:rPr>
      </w:pPr>
      <w:r w:rsidRPr="00FB6120">
        <w:rPr>
          <w:rFonts w:ascii="Times New Roman" w:hAnsi="Times New Roman"/>
          <w:sz w:val="24"/>
          <w:szCs w:val="24"/>
        </w:rPr>
        <w:t xml:space="preserve">Byl také zvyk chodit do kina na školní představení. To v průběhu gymnázia jsme několikrát měli filmové představení na takovej film třeba historickej nebo takovej. Na jiný ne. Prostě na takový, který se hodily nějak k učivu, na ty jsme chodili. </w:t>
      </w:r>
    </w:p>
    <w:p w:rsidR="005338B5" w:rsidRPr="00FB6120" w:rsidRDefault="005338B5" w:rsidP="004A7FBD">
      <w:pPr>
        <w:spacing w:line="360" w:lineRule="auto"/>
        <w:rPr>
          <w:rFonts w:ascii="Times New Roman" w:hAnsi="Times New Roman"/>
          <w:sz w:val="24"/>
          <w:szCs w:val="24"/>
        </w:rPr>
      </w:pPr>
      <w:r w:rsidRPr="00FB6120">
        <w:rPr>
          <w:rFonts w:ascii="Times New Roman" w:hAnsi="Times New Roman"/>
          <w:sz w:val="24"/>
          <w:szCs w:val="24"/>
        </w:rPr>
        <w:t>Na místa na stání si nevzpomínám.</w:t>
      </w:r>
      <w:r w:rsidR="003D6335" w:rsidRPr="00FB6120">
        <w:rPr>
          <w:rFonts w:ascii="Times New Roman" w:hAnsi="Times New Roman"/>
          <w:sz w:val="24"/>
          <w:szCs w:val="24"/>
        </w:rPr>
        <w:t xml:space="preserve"> Vždycky se to naplnilo. Protože ono tam bylo míst dost, i ten balkon byl dost velkej. Tak někdo chodil rád na balkon. </w:t>
      </w:r>
      <w:r w:rsidRPr="00FB6120">
        <w:rPr>
          <w:rFonts w:ascii="Times New Roman" w:hAnsi="Times New Roman"/>
          <w:sz w:val="24"/>
          <w:szCs w:val="24"/>
        </w:rPr>
        <w:t xml:space="preserve">Že by byla někdy tlačenice nebo někdo omdléval, to snad ne. </w:t>
      </w:r>
      <w:r w:rsidR="003D6335" w:rsidRPr="00FB6120">
        <w:rPr>
          <w:rFonts w:ascii="Times New Roman" w:hAnsi="Times New Roman"/>
          <w:sz w:val="24"/>
          <w:szCs w:val="24"/>
        </w:rPr>
        <w:t>Ale vyprodáno někdy bylo. To je pravda. Pokud byl nějakej takovej tahák premiérovej, tak bylo vyprodáno</w:t>
      </w:r>
      <w:r w:rsidRPr="00FB6120">
        <w:rPr>
          <w:rFonts w:ascii="Times New Roman" w:hAnsi="Times New Roman"/>
          <w:sz w:val="24"/>
          <w:szCs w:val="24"/>
        </w:rPr>
        <w:t>. V</w:t>
      </w:r>
      <w:r w:rsidR="003D6335" w:rsidRPr="00FB6120">
        <w:rPr>
          <w:rFonts w:ascii="Times New Roman" w:hAnsi="Times New Roman"/>
          <w:sz w:val="24"/>
          <w:szCs w:val="24"/>
        </w:rPr>
        <w:t>stupný nebylo drahý.</w:t>
      </w:r>
      <w:r w:rsidRPr="00FB6120">
        <w:rPr>
          <w:rFonts w:ascii="Times New Roman" w:hAnsi="Times New Roman"/>
          <w:sz w:val="24"/>
          <w:szCs w:val="24"/>
        </w:rPr>
        <w:t xml:space="preserve"> </w:t>
      </w:r>
    </w:p>
    <w:p w:rsidR="003D6335" w:rsidRPr="00FB6120" w:rsidRDefault="003D6335" w:rsidP="004A7FBD">
      <w:pPr>
        <w:spacing w:line="360" w:lineRule="auto"/>
        <w:rPr>
          <w:rFonts w:ascii="Times New Roman" w:hAnsi="Times New Roman"/>
          <w:sz w:val="24"/>
          <w:szCs w:val="24"/>
        </w:rPr>
      </w:pPr>
      <w:r w:rsidRPr="00FB6120">
        <w:rPr>
          <w:rFonts w:ascii="Times New Roman" w:hAnsi="Times New Roman"/>
          <w:sz w:val="24"/>
          <w:szCs w:val="24"/>
        </w:rPr>
        <w:t xml:space="preserve">Týdeník byl vždycky. Týdeník byl před každým představením. </w:t>
      </w:r>
      <w:r w:rsidR="00193ECA" w:rsidRPr="00FB6120">
        <w:rPr>
          <w:rFonts w:ascii="Times New Roman" w:hAnsi="Times New Roman"/>
          <w:sz w:val="24"/>
          <w:szCs w:val="24"/>
        </w:rPr>
        <w:t xml:space="preserve">Ty týdeníky byly docela populární, protože žádný zprávy, televize nebyla, no tak týdeníky, dokud nezačala pravidelně běžet televize, tak ty týdeníky celkem lidi přijímali jako. Za války to bylo samozřejmě tendenční. To byly jenom úspěchy třetí říše, kde vítězej na kterých frontách, a to bylo k ničemu. No tak oni neudělali přestávku mezi týdeníkama a tím, takže se muselo chodit na začátek a ten týdeník jako se viděl, no. Nějaké posměšky nebo tak podobně, to si nikdo nedovolil. </w:t>
      </w:r>
      <w:r w:rsidRPr="00FB6120">
        <w:rPr>
          <w:rFonts w:ascii="Times New Roman" w:hAnsi="Times New Roman"/>
          <w:sz w:val="24"/>
          <w:szCs w:val="24"/>
        </w:rPr>
        <w:t>Byly týdeníky, někdy byly i krátké filmy. My jsme většinou chodili jako študáci o půl šestý, že jo, protože večer tenkrát se to dost hlídalo</w:t>
      </w:r>
      <w:r w:rsidR="005338B5" w:rsidRPr="00FB6120">
        <w:rPr>
          <w:rFonts w:ascii="Times New Roman" w:hAnsi="Times New Roman"/>
          <w:sz w:val="24"/>
          <w:szCs w:val="24"/>
        </w:rPr>
        <w:t>, ty nepřístupný filmy a hlídaly</w:t>
      </w:r>
      <w:r w:rsidRPr="00FB6120">
        <w:rPr>
          <w:rFonts w:ascii="Times New Roman" w:hAnsi="Times New Roman"/>
          <w:sz w:val="24"/>
          <w:szCs w:val="24"/>
        </w:rPr>
        <w:t xml:space="preserve"> se i ty večerní představení, kam jsme teda správně chodit neměli.</w:t>
      </w:r>
      <w:r w:rsidR="005338B5" w:rsidRPr="00FB6120">
        <w:rPr>
          <w:rFonts w:ascii="Times New Roman" w:hAnsi="Times New Roman"/>
          <w:sz w:val="24"/>
          <w:szCs w:val="24"/>
        </w:rPr>
        <w:t xml:space="preserve"> Jiné akce v kině asi nebyly.</w:t>
      </w:r>
      <w:r w:rsidRPr="00FB6120">
        <w:rPr>
          <w:rFonts w:ascii="Times New Roman" w:hAnsi="Times New Roman"/>
          <w:sz w:val="24"/>
          <w:szCs w:val="24"/>
        </w:rPr>
        <w:t xml:space="preserve"> </w:t>
      </w:r>
      <w:r w:rsidR="005338B5" w:rsidRPr="00FB6120">
        <w:rPr>
          <w:rFonts w:ascii="Times New Roman" w:hAnsi="Times New Roman"/>
          <w:sz w:val="24"/>
          <w:szCs w:val="24"/>
        </w:rPr>
        <w:t>Na to</w:t>
      </w:r>
      <w:r w:rsidRPr="00FB6120">
        <w:rPr>
          <w:rFonts w:ascii="Times New Roman" w:hAnsi="Times New Roman"/>
          <w:sz w:val="24"/>
          <w:szCs w:val="24"/>
        </w:rPr>
        <w:t xml:space="preserve"> bylo divadlo, kde se takové věci konaly a na Střelnici. Ale kino tenkrát bylo jenom kino.</w:t>
      </w:r>
    </w:p>
    <w:p w:rsidR="003D6335" w:rsidRPr="00FB6120" w:rsidRDefault="005338B5" w:rsidP="004A7FBD">
      <w:pPr>
        <w:spacing w:line="360" w:lineRule="auto"/>
        <w:rPr>
          <w:rFonts w:ascii="Times New Roman" w:hAnsi="Times New Roman"/>
          <w:sz w:val="24"/>
          <w:szCs w:val="24"/>
        </w:rPr>
      </w:pPr>
      <w:r w:rsidRPr="00FB6120">
        <w:rPr>
          <w:rFonts w:ascii="Times New Roman" w:hAnsi="Times New Roman"/>
          <w:sz w:val="24"/>
          <w:szCs w:val="24"/>
        </w:rPr>
        <w:t>P</w:t>
      </w:r>
      <w:r w:rsidR="003D6335" w:rsidRPr="00FB6120">
        <w:rPr>
          <w:rFonts w:ascii="Times New Roman" w:hAnsi="Times New Roman"/>
          <w:sz w:val="24"/>
          <w:szCs w:val="24"/>
        </w:rPr>
        <w:t xml:space="preserve">o válce </w:t>
      </w:r>
      <w:r w:rsidRPr="00FB6120">
        <w:rPr>
          <w:rFonts w:ascii="Times New Roman" w:hAnsi="Times New Roman"/>
          <w:sz w:val="24"/>
          <w:szCs w:val="24"/>
        </w:rPr>
        <w:t>samozřejmě bylo nejvíc filmů</w:t>
      </w:r>
      <w:r w:rsidR="003D6335" w:rsidRPr="00FB6120">
        <w:rPr>
          <w:rFonts w:ascii="Times New Roman" w:hAnsi="Times New Roman"/>
          <w:sz w:val="24"/>
          <w:szCs w:val="24"/>
        </w:rPr>
        <w:t xml:space="preserve"> českých. Ale hrálo se </w:t>
      </w:r>
      <w:r w:rsidRPr="00FB6120">
        <w:rPr>
          <w:rFonts w:ascii="Times New Roman" w:hAnsi="Times New Roman"/>
          <w:sz w:val="24"/>
          <w:szCs w:val="24"/>
        </w:rPr>
        <w:t xml:space="preserve">i </w:t>
      </w:r>
      <w:r w:rsidR="003D6335" w:rsidRPr="00FB6120">
        <w:rPr>
          <w:rFonts w:ascii="Times New Roman" w:hAnsi="Times New Roman"/>
          <w:sz w:val="24"/>
          <w:szCs w:val="24"/>
        </w:rPr>
        <w:t>hodně amerických filmů, ale to bylo tak do toho začátku těch 50. let, no a pak začaly převažovat cizí filmy, ruský filmy, kterých se hrálo hodně. No a pak se to zase srovnalo, pak zas i ty německý, americký filmy tady chodily taky.</w:t>
      </w:r>
    </w:p>
    <w:p w:rsidR="003D6335" w:rsidRPr="00FB6120" w:rsidRDefault="005338B5" w:rsidP="004A7FBD">
      <w:pPr>
        <w:spacing w:line="360" w:lineRule="auto"/>
        <w:rPr>
          <w:rFonts w:ascii="Times New Roman" w:hAnsi="Times New Roman"/>
          <w:sz w:val="24"/>
          <w:szCs w:val="24"/>
        </w:rPr>
      </w:pPr>
      <w:r w:rsidRPr="00FB6120">
        <w:rPr>
          <w:rFonts w:ascii="Times New Roman" w:hAnsi="Times New Roman"/>
          <w:sz w:val="24"/>
          <w:szCs w:val="24"/>
        </w:rPr>
        <w:lastRenderedPageBreak/>
        <w:t>V Polici během války, kde já jsem bydlel, bylo kino velice populární, protože skoro žádná jiná zábava nebyla. Takže když se dávaly takový ty český taháky s Oldřichem Novým nebo s Adinou Mandlovou nebo Lídou Baarovou a takovéhle filmy, tak to byly dlouhé fronty k předprodeji a muselo se tam čekat na lístky a lístky byly vyprodané. Kdo nešel do fronty a nešel si včas koupit lístky, tak neměl šanci. V Polici také nejdřív kino bylo tzv. Na Poště. To byl sál nad restaurací v Tomkově ulici, ale tam brzy, když se postavilo Kolárovo divadlo, tam vedle hřbitova nebo tam směrem ke škole teď, tak pak se kino přestěhovalo do toho Kolárova divadla. Hrálo se pak tam, ale nebylo to tak často. Myslím, že se tam kino hrálo jenom tak dvakrát v týdnu.</w:t>
      </w:r>
      <w:r w:rsidR="00193ECA" w:rsidRPr="00FB6120">
        <w:rPr>
          <w:rFonts w:ascii="Times New Roman" w:hAnsi="Times New Roman"/>
          <w:sz w:val="24"/>
          <w:szCs w:val="24"/>
        </w:rPr>
        <w:t xml:space="preserve"> </w:t>
      </w:r>
      <w:r w:rsidR="003D6335" w:rsidRPr="00FB6120">
        <w:rPr>
          <w:rFonts w:ascii="Times New Roman" w:hAnsi="Times New Roman"/>
          <w:sz w:val="24"/>
          <w:szCs w:val="24"/>
        </w:rPr>
        <w:t xml:space="preserve">Německé filmy se hrály s českými titulky. </w:t>
      </w:r>
    </w:p>
    <w:p w:rsidR="003D6335" w:rsidRPr="00FB6120" w:rsidRDefault="00193ECA" w:rsidP="004A7FBD">
      <w:pPr>
        <w:spacing w:line="360" w:lineRule="auto"/>
        <w:rPr>
          <w:rFonts w:ascii="Times New Roman" w:hAnsi="Times New Roman"/>
          <w:sz w:val="24"/>
          <w:szCs w:val="24"/>
        </w:rPr>
      </w:pPr>
      <w:r w:rsidRPr="00FB6120">
        <w:rPr>
          <w:rFonts w:ascii="Times New Roman" w:hAnsi="Times New Roman"/>
          <w:sz w:val="24"/>
          <w:szCs w:val="24"/>
        </w:rPr>
        <w:t xml:space="preserve">Jaká byla návštěvnost německých filmů? Jo, tak to já nevím. Na ty jsem nechodil. </w:t>
      </w:r>
      <w:r w:rsidR="003D6335" w:rsidRPr="00FB6120">
        <w:rPr>
          <w:rFonts w:ascii="Times New Roman" w:hAnsi="Times New Roman"/>
          <w:sz w:val="24"/>
          <w:szCs w:val="24"/>
        </w:rPr>
        <w:t>My jsme chodili jako kluci odpoledne, no tak nás víc zajím</w:t>
      </w:r>
      <w:r w:rsidRPr="00FB6120">
        <w:rPr>
          <w:rFonts w:ascii="Times New Roman" w:hAnsi="Times New Roman"/>
          <w:sz w:val="24"/>
          <w:szCs w:val="24"/>
        </w:rPr>
        <w:t xml:space="preserve">aly </w:t>
      </w:r>
      <w:r w:rsidR="003D6335" w:rsidRPr="00FB6120">
        <w:rPr>
          <w:rFonts w:ascii="Times New Roman" w:hAnsi="Times New Roman"/>
          <w:sz w:val="24"/>
          <w:szCs w:val="24"/>
        </w:rPr>
        <w:t>nějaký</w:t>
      </w:r>
      <w:r w:rsidRPr="00FB6120">
        <w:rPr>
          <w:rFonts w:ascii="Times New Roman" w:hAnsi="Times New Roman"/>
          <w:sz w:val="24"/>
          <w:szCs w:val="24"/>
        </w:rPr>
        <w:t xml:space="preserve"> ty český</w:t>
      </w:r>
      <w:r w:rsidR="003D6335" w:rsidRPr="00FB6120">
        <w:rPr>
          <w:rFonts w:ascii="Times New Roman" w:hAnsi="Times New Roman"/>
          <w:sz w:val="24"/>
          <w:szCs w:val="24"/>
        </w:rPr>
        <w:t xml:space="preserve"> filmy. Nebo americký westerny. Pokud ještě se hrály předtím ale, pak už ne, samozřejmě. To tak do roku 1939 ty americký filmy a dost.</w:t>
      </w:r>
      <w:r w:rsidRPr="00FB6120">
        <w:rPr>
          <w:rFonts w:ascii="Times New Roman" w:hAnsi="Times New Roman"/>
          <w:sz w:val="24"/>
          <w:szCs w:val="24"/>
        </w:rPr>
        <w:t xml:space="preserve"> Za války bylo samozřejmě všechno dvojjazyčné.</w:t>
      </w:r>
    </w:p>
    <w:p w:rsidR="003D6335" w:rsidRPr="00FB6120" w:rsidRDefault="003D6335" w:rsidP="004A7FBD">
      <w:pPr>
        <w:spacing w:line="360" w:lineRule="auto"/>
        <w:rPr>
          <w:rFonts w:ascii="Times New Roman" w:hAnsi="Times New Roman"/>
          <w:sz w:val="24"/>
          <w:szCs w:val="24"/>
        </w:rPr>
      </w:pPr>
      <w:r w:rsidRPr="00FB6120">
        <w:rPr>
          <w:rFonts w:ascii="Times New Roman" w:hAnsi="Times New Roman"/>
          <w:sz w:val="24"/>
          <w:szCs w:val="24"/>
        </w:rPr>
        <w:t xml:space="preserve">Nepřístupné filmy byly označené, no a na ty jsme nesměli, jak už jsem říkal. My jsme na tom Gymplu, když jsme byli, tak jsme na ty nepřístupný filmy chodili, ale museli jsme dávat pozor, poněvadž nás </w:t>
      </w:r>
      <w:r w:rsidR="00193ECA" w:rsidRPr="00FB6120">
        <w:rPr>
          <w:rFonts w:ascii="Times New Roman" w:hAnsi="Times New Roman"/>
          <w:sz w:val="24"/>
          <w:szCs w:val="24"/>
        </w:rPr>
        <w:t xml:space="preserve">učitelé </w:t>
      </w:r>
      <w:r w:rsidRPr="00FB6120">
        <w:rPr>
          <w:rFonts w:ascii="Times New Roman" w:hAnsi="Times New Roman"/>
          <w:sz w:val="24"/>
          <w:szCs w:val="24"/>
        </w:rPr>
        <w:t xml:space="preserve">hlídali, abychom na ně nešli. </w:t>
      </w:r>
    </w:p>
    <w:p w:rsidR="003D6335" w:rsidRPr="00FB6120" w:rsidRDefault="003D6335" w:rsidP="004A7FBD">
      <w:pPr>
        <w:spacing w:line="360" w:lineRule="auto"/>
        <w:rPr>
          <w:rFonts w:ascii="Times New Roman" w:hAnsi="Times New Roman"/>
          <w:sz w:val="24"/>
          <w:szCs w:val="24"/>
        </w:rPr>
      </w:pPr>
      <w:r w:rsidRPr="00FB6120">
        <w:rPr>
          <w:rFonts w:ascii="Times New Roman" w:hAnsi="Times New Roman"/>
          <w:sz w:val="24"/>
          <w:szCs w:val="24"/>
        </w:rPr>
        <w:t xml:space="preserve">Pokud se šlo v sobotu nebo v neděli, tak lidi byli zvyklí se oblékat trošku jinak, než ve všední den, ne jako to je dneska, takže do toho kina chodili slušněji </w:t>
      </w:r>
      <w:r w:rsidR="00193ECA" w:rsidRPr="00FB6120">
        <w:rPr>
          <w:rFonts w:ascii="Times New Roman" w:hAnsi="Times New Roman"/>
          <w:sz w:val="24"/>
          <w:szCs w:val="24"/>
        </w:rPr>
        <w:t>oblečení, no jako do divadla</w:t>
      </w:r>
      <w:r w:rsidRPr="00FB6120">
        <w:rPr>
          <w:rFonts w:ascii="Times New Roman" w:hAnsi="Times New Roman"/>
          <w:sz w:val="24"/>
          <w:szCs w:val="24"/>
        </w:rPr>
        <w:t xml:space="preserve">. Ale my ne, my jsme chodili normálně. Ale nějaký rozvrstvení obyvatel, to bych neřekl, chodil každej. Kino bylo takový pro všechny, by se dalo říct. Od těch chudých až po ty bohatý. </w:t>
      </w:r>
    </w:p>
    <w:p w:rsidR="00193ECA" w:rsidRPr="00FB6120" w:rsidRDefault="003D6335" w:rsidP="004A7FBD">
      <w:pPr>
        <w:spacing w:line="360" w:lineRule="auto"/>
        <w:rPr>
          <w:rFonts w:ascii="Times New Roman" w:hAnsi="Times New Roman"/>
          <w:sz w:val="24"/>
          <w:szCs w:val="24"/>
        </w:rPr>
      </w:pPr>
      <w:r w:rsidRPr="00FB6120">
        <w:rPr>
          <w:rFonts w:ascii="Times New Roman" w:hAnsi="Times New Roman"/>
          <w:sz w:val="24"/>
          <w:szCs w:val="24"/>
        </w:rPr>
        <w:t>Po válce už to bylo jen čistě český kino. Tohle kino na náměstí, co je, pokud já vím, tak vzniklo někdy ve dvacátých letech. Konkurovalo tomu jenom ochotnické divadlo. Těch dalších nějakých velkých kulturních akcí těsně po válce tady bylo minimálně. Sem tam nějaký koncert, to se dělalo, ale že by se tady pořádaly nějaký estrády a tak dále, to bylo málo. Na Střelnici občas něco proběhlo, já třeba jsem viděl jedno z posledních vystoupení Buriana a to už chudák byl na tom velice zdravotně špatně, tam bylo plno.</w:t>
      </w:r>
      <w:r w:rsidR="004D138F">
        <w:rPr>
          <w:rFonts w:ascii="Times New Roman" w:hAnsi="Times New Roman"/>
          <w:sz w:val="24"/>
          <w:szCs w:val="24"/>
        </w:rPr>
        <w:t xml:space="preserve"> </w:t>
      </w:r>
      <w:r w:rsidRPr="00FB6120">
        <w:rPr>
          <w:rFonts w:ascii="Times New Roman" w:hAnsi="Times New Roman"/>
          <w:sz w:val="24"/>
          <w:szCs w:val="24"/>
        </w:rPr>
        <w:t>No a pak z pozdějších dob, nějaký ty…občas se tu objevil nějakej zpěvák, ale to už byly léta 60., 70.</w:t>
      </w:r>
      <w:r w:rsidR="004D138F">
        <w:rPr>
          <w:rFonts w:ascii="Times New Roman" w:hAnsi="Times New Roman"/>
          <w:sz w:val="24"/>
          <w:szCs w:val="24"/>
        </w:rPr>
        <w:t xml:space="preserve"> </w:t>
      </w:r>
      <w:r w:rsidRPr="00FB6120">
        <w:rPr>
          <w:rFonts w:ascii="Times New Roman" w:hAnsi="Times New Roman"/>
          <w:sz w:val="24"/>
          <w:szCs w:val="24"/>
        </w:rPr>
        <w:t xml:space="preserve">Pilarová tady byla a tyhle zpěvačky ty tady byly, no a hotovo. Takže ta konkurence…kino mělo skutečně konkurenci občas nějakého divadelního představení. Buď broumovskýho, nebo tady hráli z Police nebo odněkud jinud přijeli a občas nějaká ta estráda byla na Střelnici, ale to bylo minimum. Samozřejmě bylo víc plesů společenskejch, než je teď, protože kdejaká korporace pořádala ples, takže ta plesová sezóna na Střelnici byla velice živá. Pak, ale to bych neřekl, že </w:t>
      </w:r>
      <w:r w:rsidRPr="00FB6120">
        <w:rPr>
          <w:rFonts w:ascii="Times New Roman" w:hAnsi="Times New Roman"/>
          <w:sz w:val="24"/>
          <w:szCs w:val="24"/>
        </w:rPr>
        <w:lastRenderedPageBreak/>
        <w:t>byla konkurence, určitou dobu se hrálo v městském hotelu dole, v tý podzemní kavárně mimo pondělí každý den. Každý den se hrálo k tanci. Jenže tam je omezený prostor, tam se tolik lidí nevešlo. Pak pravidelné taneční zábavy byly nahoře v hotelu Praha. Ale žádná jiná velká konkurence pro kino tady nebyla.</w:t>
      </w:r>
      <w:r w:rsidR="00193ECA" w:rsidRPr="00FB6120">
        <w:rPr>
          <w:rFonts w:ascii="Times New Roman" w:hAnsi="Times New Roman"/>
          <w:sz w:val="24"/>
          <w:szCs w:val="24"/>
        </w:rPr>
        <w:t xml:space="preserve"> </w:t>
      </w:r>
    </w:p>
    <w:p w:rsidR="003D6335" w:rsidRPr="00FB6120" w:rsidRDefault="003D6335" w:rsidP="004A7FBD">
      <w:pPr>
        <w:spacing w:line="360" w:lineRule="auto"/>
        <w:rPr>
          <w:rFonts w:ascii="Times New Roman" w:hAnsi="Times New Roman"/>
          <w:sz w:val="24"/>
          <w:szCs w:val="24"/>
        </w:rPr>
      </w:pPr>
      <w:r w:rsidRPr="00FB6120">
        <w:rPr>
          <w:rFonts w:ascii="Times New Roman" w:hAnsi="Times New Roman"/>
          <w:sz w:val="24"/>
          <w:szCs w:val="24"/>
        </w:rPr>
        <w:t>Kavárna Herzog podle mě skončila někdy v roce 1949. 1949, 1950 tu kavárnu zavřeli, pak tam chvíli nebylo nic a pak tam byla lidová škola umění. Ta kavárna Herzog měla největší rozkvět za první republiky, že. A těžko ji někdo obnoví. To byla velice vyhlášená kavárna, bylo tam zvláštní oddělení, kde se hrál biliár. A po válce, jak říkám, běžela tak tři, čtyři roky a to bylo všechno. Skončila.</w:t>
      </w:r>
      <w:r w:rsidR="00193ECA" w:rsidRPr="00FB6120">
        <w:rPr>
          <w:rFonts w:ascii="Times New Roman" w:hAnsi="Times New Roman"/>
          <w:sz w:val="24"/>
          <w:szCs w:val="24"/>
        </w:rPr>
        <w:t xml:space="preserve"> Jinak</w:t>
      </w:r>
      <w:r w:rsidRPr="00FB6120">
        <w:rPr>
          <w:rFonts w:ascii="Times New Roman" w:hAnsi="Times New Roman"/>
          <w:sz w:val="24"/>
          <w:szCs w:val="24"/>
        </w:rPr>
        <w:t xml:space="preserve"> Broumov měl mnohonásobně víc restaurací a hospod než dneska. Těch tady bylo plno. Na Malým náměstí, dole jak se říká za Šraňkama, že jo, Hotel Beránek, co je dneska vietnamská tržnice, to byla restaurace, v Olivětíně byly vlastně dvě hospody, no bylo tady daleko víc těch restaurací a cukráren než je dneska.</w:t>
      </w:r>
    </w:p>
    <w:p w:rsidR="003D6335" w:rsidRPr="00FB6120" w:rsidRDefault="00193ECA" w:rsidP="004A7FBD">
      <w:pPr>
        <w:spacing w:line="360" w:lineRule="auto"/>
        <w:rPr>
          <w:rFonts w:ascii="Times New Roman" w:hAnsi="Times New Roman"/>
          <w:sz w:val="24"/>
          <w:szCs w:val="24"/>
        </w:rPr>
      </w:pPr>
      <w:r w:rsidRPr="00FB6120">
        <w:rPr>
          <w:rFonts w:ascii="Times New Roman" w:hAnsi="Times New Roman"/>
          <w:sz w:val="24"/>
          <w:szCs w:val="24"/>
        </w:rPr>
        <w:t xml:space="preserve">Nejbližší kina </w:t>
      </w:r>
      <w:r w:rsidR="003D6335" w:rsidRPr="00FB6120">
        <w:rPr>
          <w:rFonts w:ascii="Times New Roman" w:hAnsi="Times New Roman"/>
          <w:sz w:val="24"/>
          <w:szCs w:val="24"/>
        </w:rPr>
        <w:t>byla Police, Meziměstí. V Olivětíně potom byly takový záchvěvy, že se tam hrálo i loutkové divadlo, že tam občas se i promítalo. Ale to bylo čistě nárazový a nebylo to trvalý. Určitě ne. A v Olivětíně po roce 45 v tý jídelně se konaly občas nějaké koncerty nebo prostě nějaký představení nebo takovýhle věci, to jako bylo. Dokonce tam vedle byla taková jako zahrada, vedle tý jídelny a i tam se v létě občas nějaký taneční zábavy něco se tam pořádalo. Já</w:t>
      </w:r>
      <w:r w:rsidRPr="00FB6120">
        <w:rPr>
          <w:rFonts w:ascii="Times New Roman" w:hAnsi="Times New Roman"/>
          <w:sz w:val="24"/>
          <w:szCs w:val="24"/>
        </w:rPr>
        <w:t xml:space="preserve"> třeba v Olivětíně jsem byl…</w:t>
      </w:r>
      <w:r w:rsidR="003D6335" w:rsidRPr="00FB6120">
        <w:rPr>
          <w:rFonts w:ascii="Times New Roman" w:hAnsi="Times New Roman"/>
          <w:sz w:val="24"/>
          <w:szCs w:val="24"/>
        </w:rPr>
        <w:t xml:space="preserve">kterej to známej houslista </w:t>
      </w:r>
      <w:r w:rsidRPr="00FB6120">
        <w:rPr>
          <w:rFonts w:ascii="Times New Roman" w:hAnsi="Times New Roman"/>
          <w:sz w:val="24"/>
          <w:szCs w:val="24"/>
        </w:rPr>
        <w:t xml:space="preserve">tam </w:t>
      </w:r>
      <w:r w:rsidR="003D6335" w:rsidRPr="00FB6120">
        <w:rPr>
          <w:rFonts w:ascii="Times New Roman" w:hAnsi="Times New Roman"/>
          <w:sz w:val="24"/>
          <w:szCs w:val="24"/>
        </w:rPr>
        <w:t xml:space="preserve">hrál. Až jsme se divili, že vůbec se mohl objevit v Olivětíně, když hrál v cizině a všude jinde. </w:t>
      </w:r>
      <w:r w:rsidRPr="00FB6120">
        <w:rPr>
          <w:rFonts w:ascii="Times New Roman" w:hAnsi="Times New Roman"/>
          <w:sz w:val="24"/>
          <w:szCs w:val="24"/>
        </w:rPr>
        <w:t xml:space="preserve">Jo, </w:t>
      </w:r>
      <w:r w:rsidR="003D6335" w:rsidRPr="00FB6120">
        <w:rPr>
          <w:rFonts w:ascii="Times New Roman" w:hAnsi="Times New Roman"/>
          <w:sz w:val="24"/>
          <w:szCs w:val="24"/>
        </w:rPr>
        <w:t xml:space="preserve">Ivan Kawaciuk to byl. </w:t>
      </w:r>
    </w:p>
    <w:p w:rsidR="00D94FE7" w:rsidRPr="00FB6120" w:rsidRDefault="00D94FE7" w:rsidP="004A7FBD">
      <w:pPr>
        <w:tabs>
          <w:tab w:val="left" w:pos="5660"/>
        </w:tabs>
        <w:spacing w:line="360" w:lineRule="auto"/>
        <w:rPr>
          <w:rFonts w:ascii="Times New Roman" w:hAnsi="Times New Roman"/>
          <w:sz w:val="24"/>
          <w:szCs w:val="24"/>
        </w:rPr>
      </w:pPr>
    </w:p>
    <w:sectPr w:rsidR="00D94FE7" w:rsidRPr="00FB6120" w:rsidSect="00F22769">
      <w:type w:val="continuous"/>
      <w:pgSz w:w="11906" w:h="16838"/>
      <w:pgMar w:top="1417" w:right="1417" w:bottom="1417" w:left="1417" w:header="708" w:footer="708" w:gutter="0"/>
      <w:pgNumType w:start="128"/>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44AD8" w:rsidRDefault="00344AD8">
      <w:pPr>
        <w:spacing w:after="0" w:line="240" w:lineRule="auto"/>
      </w:pPr>
      <w:r>
        <w:separator/>
      </w:r>
    </w:p>
  </w:endnote>
  <w:endnote w:type="continuationSeparator" w:id="1">
    <w:p w:rsidR="00344AD8" w:rsidRDefault="00344AD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EFF" w:usb1="C0007843" w:usb2="00000009" w:usb3="00000000" w:csb0="000001FF" w:csb1="00000000"/>
  </w:font>
  <w:font w:name="Bookman Old Style">
    <w:panose1 w:val="02050604050505020204"/>
    <w:charset w:val="EE"/>
    <w:family w:val="roman"/>
    <w:pitch w:val="variable"/>
    <w:sig w:usb0="00000287" w:usb1="00000000" w:usb2="00000000" w:usb3="00000000" w:csb0="0000009F" w:csb1="00000000"/>
  </w:font>
  <w:font w:name="Calibri">
    <w:panose1 w:val="020F0502020204030204"/>
    <w:charset w:val="EE"/>
    <w:family w:val="swiss"/>
    <w:pitch w:val="variable"/>
    <w:sig w:usb0="E00002FF" w:usb1="4000ACFF" w:usb2="00000001" w:usb3="00000000" w:csb0="0000019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TimesNewRoman">
    <w:altName w:val="MS Mincho"/>
    <w:panose1 w:val="00000000000000000000"/>
    <w:charset w:val="80"/>
    <w:family w:val="auto"/>
    <w:notTrueType/>
    <w:pitch w:val="default"/>
    <w:sig w:usb0="00000001" w:usb1="08070000" w:usb2="00000010" w:usb3="00000000" w:csb0="00020000" w:csb1="00000000"/>
  </w:font>
  <w:font w:name="Arial">
    <w:panose1 w:val="020B0604020202020204"/>
    <w:charset w:val="EE"/>
    <w:family w:val="swiss"/>
    <w:pitch w:val="variable"/>
    <w:sig w:usb0="E0002E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E12F6" w:rsidRDefault="00A630D6">
    <w:pPr>
      <w:pStyle w:val="Zpat"/>
      <w:jc w:val="center"/>
    </w:pPr>
    <w:fldSimple w:instr=" PAGE   \* MERGEFORMAT ">
      <w:r w:rsidR="008935F7">
        <w:rPr>
          <w:noProof/>
        </w:rPr>
        <w:t>83</w:t>
      </w:r>
    </w:fldSimple>
  </w:p>
  <w:p w:rsidR="00FE12F6" w:rsidRDefault="00FE12F6">
    <w:pPr>
      <w:pStyle w:val="Zpa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44AD8" w:rsidRDefault="00344AD8">
      <w:pPr>
        <w:spacing w:after="0" w:line="240" w:lineRule="auto"/>
      </w:pPr>
      <w:r>
        <w:separator/>
      </w:r>
    </w:p>
  </w:footnote>
  <w:footnote w:type="continuationSeparator" w:id="1">
    <w:p w:rsidR="00344AD8" w:rsidRDefault="00344AD8">
      <w:pPr>
        <w:spacing w:after="0" w:line="240" w:lineRule="auto"/>
      </w:pPr>
      <w:r>
        <w:continuationSeparator/>
      </w:r>
    </w:p>
  </w:footnote>
  <w:footnote w:id="2">
    <w:p w:rsidR="00FE12F6" w:rsidRDefault="00FE12F6" w:rsidP="00FB6120">
      <w:pPr>
        <w:pStyle w:val="Textpoznpodarou"/>
        <w:spacing w:line="240" w:lineRule="auto"/>
      </w:pPr>
      <w:r>
        <w:rPr>
          <w:rStyle w:val="Znakapoznpodarou"/>
        </w:rPr>
        <w:footnoteRef/>
      </w:r>
      <w:r>
        <w:t xml:space="preserve"> ALLEN, Robert Clyde a Douglas GOMERY. </w:t>
      </w:r>
      <w:r>
        <w:rPr>
          <w:i/>
          <w:iCs/>
        </w:rPr>
        <w:t>Film History: Theory and Practice</w:t>
      </w:r>
      <w:r>
        <w:t>. New York: Knopf, 1985. 248 s. ISBN 0394350405.</w:t>
      </w:r>
    </w:p>
  </w:footnote>
  <w:footnote w:id="3">
    <w:p w:rsidR="00FE12F6" w:rsidRDefault="00FE12F6" w:rsidP="00FB6120">
      <w:pPr>
        <w:pStyle w:val="Textpoznpodarou"/>
        <w:spacing w:line="240" w:lineRule="auto"/>
      </w:pPr>
      <w:r>
        <w:rPr>
          <w:rStyle w:val="Znakapoznpodarou"/>
        </w:rPr>
        <w:footnoteRef/>
      </w:r>
      <w:r>
        <w:t xml:space="preserve"> SZCZEPANIK, Petr (ed.). </w:t>
      </w:r>
      <w:r>
        <w:rPr>
          <w:i/>
          <w:iCs/>
        </w:rPr>
        <w:t>Nová filmová historie: antologie současného myšlení o dějinách kinematografie a audiovizuální kultury</w:t>
      </w:r>
      <w:r>
        <w:t>. Praha: Herrmann &amp; synové, 2004. 528 s. ISBN 80-239-4107-0.</w:t>
      </w:r>
    </w:p>
  </w:footnote>
  <w:footnote w:id="4">
    <w:p w:rsidR="00FE12F6" w:rsidRDefault="00FE12F6" w:rsidP="00FB6120">
      <w:pPr>
        <w:pStyle w:val="Textpoznpodarou"/>
        <w:spacing w:line="240" w:lineRule="auto"/>
      </w:pPr>
      <w:r>
        <w:rPr>
          <w:rStyle w:val="Znakapoznpodarou"/>
        </w:rPr>
        <w:footnoteRef/>
      </w:r>
      <w:r>
        <w:t xml:space="preserve"> SKOPAL, Pavel (ed.). </w:t>
      </w:r>
      <w:r w:rsidRPr="006D1710">
        <w:rPr>
          <w:i/>
        </w:rPr>
        <w:t>Kinematografie a město. Studie z dějin lokální filmové kultury</w:t>
      </w:r>
      <w:r>
        <w:t>. Brno: Masarykova univerzita, 2005. 245 s. Cinematographica. ISBN 80</w:t>
      </w:r>
      <w:r>
        <w:rPr>
          <w:noProof/>
          <w:lang w:eastAsia="cs-CZ"/>
        </w:rPr>
        <w:drawing>
          <wp:inline distT="0" distB="0" distL="0" distR="0">
            <wp:extent cx="10795" cy="10795"/>
            <wp:effectExtent l="0" t="0" r="0" b="0"/>
            <wp:docPr id="8" name="obrázek 4" descr="https://www.muni.cz/design/_img_cont/spac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muni.cz/design/_img_cont/spacer.gif"/>
                    <pic:cNvPicPr>
                      <a:picLocks noChangeAspect="1" noChangeArrowheads="1"/>
                    </pic:cNvPicPr>
                  </pic:nvPicPr>
                  <pic:blipFill>
                    <a:blip r:embed="rId1"/>
                    <a:srcRect/>
                    <a:stretch>
                      <a:fillRect/>
                    </a:stretch>
                  </pic:blipFill>
                  <pic:spPr bwMode="auto">
                    <a:xfrm>
                      <a:off x="0" y="0"/>
                      <a:ext cx="10795" cy="10795"/>
                    </a:xfrm>
                    <a:prstGeom prst="rect">
                      <a:avLst/>
                    </a:prstGeom>
                    <a:noFill/>
                    <a:ln w="9525">
                      <a:noFill/>
                      <a:miter lim="800000"/>
                      <a:headEnd/>
                      <a:tailEnd/>
                    </a:ln>
                  </pic:spPr>
                </pic:pic>
              </a:graphicData>
            </a:graphic>
          </wp:inline>
        </w:drawing>
      </w:r>
      <w:r>
        <w:t>-210</w:t>
      </w:r>
      <w:r>
        <w:rPr>
          <w:noProof/>
          <w:lang w:eastAsia="cs-CZ"/>
        </w:rPr>
        <w:drawing>
          <wp:inline distT="0" distB="0" distL="0" distR="0">
            <wp:extent cx="10795" cy="10795"/>
            <wp:effectExtent l="0" t="0" r="0" b="0"/>
            <wp:docPr id="9" name="obrázek 5" descr="https://www.muni.cz/design/_img_cont/spac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muni.cz/design/_img_cont/spacer.gif"/>
                    <pic:cNvPicPr>
                      <a:picLocks noChangeAspect="1" noChangeArrowheads="1"/>
                    </pic:cNvPicPr>
                  </pic:nvPicPr>
                  <pic:blipFill>
                    <a:blip r:embed="rId1"/>
                    <a:srcRect/>
                    <a:stretch>
                      <a:fillRect/>
                    </a:stretch>
                  </pic:blipFill>
                  <pic:spPr bwMode="auto">
                    <a:xfrm>
                      <a:off x="0" y="0"/>
                      <a:ext cx="10795" cy="10795"/>
                    </a:xfrm>
                    <a:prstGeom prst="rect">
                      <a:avLst/>
                    </a:prstGeom>
                    <a:noFill/>
                    <a:ln w="9525">
                      <a:noFill/>
                      <a:miter lim="800000"/>
                      <a:headEnd/>
                      <a:tailEnd/>
                    </a:ln>
                  </pic:spPr>
                </pic:pic>
              </a:graphicData>
            </a:graphic>
          </wp:inline>
        </w:drawing>
      </w:r>
      <w:r>
        <w:t>-3913</w:t>
      </w:r>
      <w:r>
        <w:rPr>
          <w:noProof/>
          <w:lang w:eastAsia="cs-CZ"/>
        </w:rPr>
        <w:drawing>
          <wp:inline distT="0" distB="0" distL="0" distR="0">
            <wp:extent cx="10795" cy="10795"/>
            <wp:effectExtent l="0" t="0" r="0" b="0"/>
            <wp:docPr id="10" name="obrázek 6" descr="https://www.muni.cz/design/_img_cont/spac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muni.cz/design/_img_cont/spacer.gif"/>
                    <pic:cNvPicPr>
                      <a:picLocks noChangeAspect="1" noChangeArrowheads="1"/>
                    </pic:cNvPicPr>
                  </pic:nvPicPr>
                  <pic:blipFill>
                    <a:blip r:embed="rId1"/>
                    <a:srcRect/>
                    <a:stretch>
                      <a:fillRect/>
                    </a:stretch>
                  </pic:blipFill>
                  <pic:spPr bwMode="auto">
                    <a:xfrm>
                      <a:off x="0" y="0"/>
                      <a:ext cx="10795" cy="10795"/>
                    </a:xfrm>
                    <a:prstGeom prst="rect">
                      <a:avLst/>
                    </a:prstGeom>
                    <a:noFill/>
                    <a:ln w="9525">
                      <a:noFill/>
                      <a:miter lim="800000"/>
                      <a:headEnd/>
                      <a:tailEnd/>
                    </a:ln>
                  </pic:spPr>
                </pic:pic>
              </a:graphicData>
            </a:graphic>
          </wp:inline>
        </w:drawing>
      </w:r>
      <w:r>
        <w:t>-2.</w:t>
      </w:r>
    </w:p>
  </w:footnote>
  <w:footnote w:id="5">
    <w:p w:rsidR="00FE12F6" w:rsidRDefault="00FE12F6" w:rsidP="00FB6120">
      <w:pPr>
        <w:pStyle w:val="Textpoznpodarou"/>
        <w:spacing w:line="240" w:lineRule="auto"/>
      </w:pPr>
      <w:r>
        <w:rPr>
          <w:rStyle w:val="Znakapoznpodarou"/>
        </w:rPr>
        <w:footnoteRef/>
      </w:r>
      <w:r>
        <w:t xml:space="preserve"> SKOPAL, Pavel.</w:t>
      </w:r>
      <w:r w:rsidRPr="004F2BBA">
        <w:t xml:space="preserve"> Lokální dějiny, město a mediální sítě.</w:t>
      </w:r>
      <w:r>
        <w:t xml:space="preserve"> In SKOPAL, Pavel. </w:t>
      </w:r>
      <w:r w:rsidRPr="006D1710">
        <w:rPr>
          <w:i/>
        </w:rPr>
        <w:t>Kinematografie a město. Studie z dějin lokální filmové kultury</w:t>
      </w:r>
      <w:r>
        <w:t>. Brno: Masarykova univerzita, 2005. Cinematographica. 5 – 10.</w:t>
      </w:r>
    </w:p>
  </w:footnote>
  <w:footnote w:id="6">
    <w:p w:rsidR="00FE12F6" w:rsidRDefault="00FE12F6" w:rsidP="00FB6120">
      <w:pPr>
        <w:pStyle w:val="Textpoznpodarou"/>
        <w:spacing w:line="240" w:lineRule="auto"/>
      </w:pPr>
      <w:r>
        <w:rPr>
          <w:rStyle w:val="Znakapoznpodarou"/>
        </w:rPr>
        <w:footnoteRef/>
      </w:r>
      <w:r>
        <w:t xml:space="preserve"> PAALMAN, Floris. Město jako kinematografická síť</w:t>
      </w:r>
      <w:r w:rsidRPr="004F2BBA">
        <w:t>.</w:t>
      </w:r>
      <w:r>
        <w:t xml:space="preserve"> In SKOPAL, Pavel. </w:t>
      </w:r>
      <w:r w:rsidRPr="006D1710">
        <w:rPr>
          <w:i/>
        </w:rPr>
        <w:t>Kinematografie a město. Studie z dějin lokální filmové kultury</w:t>
      </w:r>
      <w:r>
        <w:t xml:space="preserve">. Brno: Masarykova univerzita, 2005. Cinematographica. 11 – 21. </w:t>
      </w:r>
    </w:p>
  </w:footnote>
  <w:footnote w:id="7">
    <w:p w:rsidR="00FE12F6" w:rsidRDefault="00FE12F6" w:rsidP="00FB6120">
      <w:pPr>
        <w:pStyle w:val="Textpoznpodarou"/>
        <w:spacing w:line="240" w:lineRule="auto"/>
      </w:pPr>
      <w:r>
        <w:rPr>
          <w:rStyle w:val="Znakapoznpodarou"/>
        </w:rPr>
        <w:footnoteRef/>
      </w:r>
      <w:r>
        <w:t xml:space="preserve"> SZCZEPANIK, Petr. Úvod. Nová filmová historie, kulturní dějiny a archeologie médií. In: SZCZEPANIK, Petr (ed.). </w:t>
      </w:r>
      <w:r>
        <w:rPr>
          <w:i/>
          <w:iCs/>
        </w:rPr>
        <w:t>Nová filmová historie: antologie současného myšlení o dějinách kinematografie a audiovizuální kultury</w:t>
      </w:r>
      <w:r>
        <w:t>. Praha: Herrmann &amp; synové, 2004. 9 – 41.</w:t>
      </w:r>
    </w:p>
  </w:footnote>
  <w:footnote w:id="8">
    <w:p w:rsidR="00FE12F6" w:rsidRPr="007F4DFB" w:rsidRDefault="00FE12F6" w:rsidP="00FB6120">
      <w:pPr>
        <w:pStyle w:val="Mjnormln"/>
        <w:spacing w:line="240" w:lineRule="auto"/>
        <w:rPr>
          <w:rFonts w:ascii="Calibri" w:hAnsi="Calibri"/>
          <w:sz w:val="20"/>
          <w:szCs w:val="20"/>
        </w:rPr>
      </w:pPr>
      <w:r w:rsidRPr="007F4DFB">
        <w:rPr>
          <w:rStyle w:val="Znakapoznpodarou"/>
          <w:rFonts w:ascii="Calibri" w:hAnsi="Calibri"/>
          <w:sz w:val="20"/>
          <w:szCs w:val="20"/>
        </w:rPr>
        <w:footnoteRef/>
      </w:r>
      <w:r>
        <w:rPr>
          <w:rFonts w:ascii="Calibri" w:hAnsi="Calibri"/>
          <w:sz w:val="20"/>
          <w:szCs w:val="20"/>
        </w:rPr>
        <w:t xml:space="preserve"> </w:t>
      </w:r>
      <w:r w:rsidRPr="007F4DFB">
        <w:rPr>
          <w:rFonts w:ascii="Calibri" w:hAnsi="Calibri"/>
          <w:sz w:val="20"/>
          <w:szCs w:val="20"/>
        </w:rPr>
        <w:t xml:space="preserve">VANĚK, Miroslav a kol. </w:t>
      </w:r>
      <w:r w:rsidRPr="007F4DFB">
        <w:rPr>
          <w:rFonts w:ascii="Calibri" w:hAnsi="Calibri"/>
          <w:i/>
          <w:sz w:val="20"/>
          <w:szCs w:val="20"/>
        </w:rPr>
        <w:t>Orální historie. Metodické a „technické“ postupy</w:t>
      </w:r>
      <w:r w:rsidRPr="007F4DFB">
        <w:rPr>
          <w:rFonts w:ascii="Calibri" w:hAnsi="Calibri"/>
          <w:sz w:val="20"/>
          <w:szCs w:val="20"/>
        </w:rPr>
        <w:t>. Olomouc: Univerzita Palackého v Olomouci, 2003. 78 s. ISBN 80-244-0718-3.</w:t>
      </w:r>
    </w:p>
  </w:footnote>
  <w:footnote w:id="9">
    <w:p w:rsidR="00FE12F6" w:rsidRDefault="00FE12F6" w:rsidP="00FB6120">
      <w:pPr>
        <w:pStyle w:val="Textpoznpodarou"/>
        <w:spacing w:line="240" w:lineRule="auto"/>
      </w:pPr>
      <w:r>
        <w:rPr>
          <w:rStyle w:val="Znakapoznpodarou"/>
        </w:rPr>
        <w:footnoteRef/>
      </w:r>
      <w:r>
        <w:t xml:space="preserve"> Tamtéž, s. 5, 8, 26 – 35.</w:t>
      </w:r>
    </w:p>
  </w:footnote>
  <w:footnote w:id="10">
    <w:p w:rsidR="00FE12F6" w:rsidRPr="00B277CD" w:rsidRDefault="00FE12F6" w:rsidP="00FB6120">
      <w:pPr>
        <w:pStyle w:val="Mjnormln"/>
        <w:spacing w:line="240" w:lineRule="auto"/>
        <w:rPr>
          <w:rFonts w:ascii="Calibri" w:hAnsi="Calibri"/>
          <w:sz w:val="20"/>
          <w:szCs w:val="20"/>
        </w:rPr>
      </w:pPr>
      <w:r w:rsidRPr="00B277CD">
        <w:rPr>
          <w:rStyle w:val="Znakapoznpodarou"/>
          <w:rFonts w:ascii="Calibri" w:hAnsi="Calibri"/>
          <w:sz w:val="20"/>
          <w:szCs w:val="20"/>
        </w:rPr>
        <w:footnoteRef/>
      </w:r>
      <w:r w:rsidRPr="00B277CD">
        <w:rPr>
          <w:rFonts w:ascii="Calibri" w:hAnsi="Calibri"/>
          <w:sz w:val="20"/>
          <w:szCs w:val="20"/>
        </w:rPr>
        <w:t xml:space="preserve"> PTÁČEK, Luboš (ed.). </w:t>
      </w:r>
      <w:r w:rsidRPr="00B277CD">
        <w:rPr>
          <w:rFonts w:ascii="Calibri" w:hAnsi="Calibri"/>
          <w:i/>
          <w:iCs/>
          <w:sz w:val="20"/>
          <w:szCs w:val="20"/>
        </w:rPr>
        <w:t>Panorama českého filmu</w:t>
      </w:r>
      <w:r>
        <w:rPr>
          <w:rFonts w:ascii="Calibri" w:hAnsi="Calibri"/>
          <w:sz w:val="20"/>
          <w:szCs w:val="20"/>
        </w:rPr>
        <w:t>. Olomouc: Rubico, 2000.</w:t>
      </w:r>
      <w:r w:rsidRPr="00B277CD">
        <w:rPr>
          <w:rFonts w:ascii="Calibri" w:hAnsi="Calibri"/>
          <w:sz w:val="20"/>
          <w:szCs w:val="20"/>
        </w:rPr>
        <w:t xml:space="preserve"> </w:t>
      </w:r>
      <w:r>
        <w:rPr>
          <w:rFonts w:ascii="Calibri" w:hAnsi="Calibri"/>
          <w:sz w:val="20"/>
          <w:szCs w:val="20"/>
        </w:rPr>
        <w:t xml:space="preserve">s. 11. </w:t>
      </w:r>
      <w:r w:rsidRPr="00B277CD">
        <w:rPr>
          <w:rFonts w:ascii="Calibri" w:hAnsi="Calibri"/>
          <w:sz w:val="20"/>
          <w:szCs w:val="20"/>
        </w:rPr>
        <w:t>ISBN 80-85839-54-7.</w:t>
      </w:r>
    </w:p>
  </w:footnote>
  <w:footnote w:id="11">
    <w:p w:rsidR="00FE12F6" w:rsidRDefault="00FE12F6" w:rsidP="00FB6120">
      <w:pPr>
        <w:pStyle w:val="Textpoznpodarou"/>
        <w:spacing w:line="240" w:lineRule="auto"/>
      </w:pPr>
      <w:r>
        <w:rPr>
          <w:rStyle w:val="Znakapoznpodarou"/>
        </w:rPr>
        <w:footnoteRef/>
      </w:r>
      <w:r>
        <w:t xml:space="preserve"> BARTOŠEK, Luboš. </w:t>
      </w:r>
      <w:r>
        <w:rPr>
          <w:i/>
          <w:iCs/>
        </w:rPr>
        <w:t>Náš film: kapitoly z dějin (1896-1945)</w:t>
      </w:r>
      <w:r>
        <w:t>. Praha: Mladá fronta, 1985. s. 16.</w:t>
      </w:r>
      <w:r w:rsidRPr="00640E2F">
        <w:t xml:space="preserve"> </w:t>
      </w:r>
      <w:r>
        <w:t xml:space="preserve">Máj (Mladá fronta). </w:t>
      </w:r>
    </w:p>
  </w:footnote>
  <w:footnote w:id="12">
    <w:p w:rsidR="00FE12F6" w:rsidRDefault="00FE12F6" w:rsidP="00FB6120">
      <w:pPr>
        <w:pStyle w:val="Textpoznpodarou"/>
        <w:spacing w:line="240" w:lineRule="auto"/>
      </w:pPr>
      <w:r>
        <w:rPr>
          <w:rStyle w:val="Znakapoznpodarou"/>
        </w:rPr>
        <w:footnoteRef/>
      </w:r>
      <w:r>
        <w:t xml:space="preserve"> Tamtéž, s. 17.</w:t>
      </w:r>
    </w:p>
  </w:footnote>
  <w:footnote w:id="13">
    <w:p w:rsidR="00FE12F6" w:rsidRPr="00AB6676" w:rsidRDefault="00FE12F6" w:rsidP="00FB6120">
      <w:pPr>
        <w:pStyle w:val="Mjnormln"/>
        <w:spacing w:line="240" w:lineRule="auto"/>
        <w:rPr>
          <w:rFonts w:ascii="Calibri" w:hAnsi="Calibri"/>
          <w:sz w:val="20"/>
          <w:szCs w:val="20"/>
        </w:rPr>
      </w:pPr>
      <w:r w:rsidRPr="00AB6676">
        <w:rPr>
          <w:rStyle w:val="Znakapoznpodarou"/>
          <w:rFonts w:ascii="Calibri" w:hAnsi="Calibri"/>
          <w:sz w:val="20"/>
          <w:szCs w:val="20"/>
        </w:rPr>
        <w:footnoteRef/>
      </w:r>
      <w:r w:rsidRPr="00AB6676">
        <w:rPr>
          <w:rFonts w:ascii="Calibri" w:hAnsi="Calibri"/>
          <w:sz w:val="20"/>
          <w:szCs w:val="20"/>
        </w:rPr>
        <w:t xml:space="preserve"> PIŠTORA, Ladislav. Filmoví návštěvníci a kina na území České republiky: Od vzniku filmu do roku 1945. </w:t>
      </w:r>
      <w:r w:rsidRPr="00AB6676">
        <w:rPr>
          <w:rFonts w:ascii="Calibri" w:hAnsi="Calibri"/>
          <w:i/>
          <w:sz w:val="20"/>
          <w:szCs w:val="20"/>
        </w:rPr>
        <w:t>Iluminace: časopis pro teor</w:t>
      </w:r>
      <w:r>
        <w:rPr>
          <w:rFonts w:ascii="Calibri" w:hAnsi="Calibri"/>
          <w:i/>
          <w:sz w:val="20"/>
          <w:szCs w:val="20"/>
        </w:rPr>
        <w:t>ii, historii a estetiku filmu</w:t>
      </w:r>
      <w:r w:rsidRPr="00AB6676">
        <w:rPr>
          <w:rFonts w:ascii="Calibri" w:hAnsi="Calibri"/>
          <w:sz w:val="20"/>
          <w:szCs w:val="20"/>
        </w:rPr>
        <w:t>. Praha: Národní filmový ústav, 1996, 4(24)</w:t>
      </w:r>
      <w:r>
        <w:rPr>
          <w:rFonts w:ascii="Calibri" w:hAnsi="Calibri"/>
          <w:sz w:val="20"/>
          <w:szCs w:val="20"/>
        </w:rPr>
        <w:t>, 35 – 59. s. 36. ISSN 0862-397X</w:t>
      </w:r>
      <w:r w:rsidRPr="00AB6676">
        <w:rPr>
          <w:rFonts w:ascii="Calibri" w:hAnsi="Calibri"/>
          <w:sz w:val="20"/>
          <w:szCs w:val="20"/>
        </w:rPr>
        <w:t>.</w:t>
      </w:r>
    </w:p>
  </w:footnote>
  <w:footnote w:id="14">
    <w:p w:rsidR="00FE12F6" w:rsidRDefault="00FE12F6" w:rsidP="00FB6120">
      <w:pPr>
        <w:pStyle w:val="Textpoznpodarou"/>
        <w:spacing w:line="240" w:lineRule="auto"/>
      </w:pPr>
      <w:r>
        <w:rPr>
          <w:rStyle w:val="Znakapoznpodarou"/>
        </w:rPr>
        <w:footnoteRef/>
      </w:r>
      <w:r>
        <w:t xml:space="preserve"> BARTOŠEK, Luboš. cit. 10, s. 36.</w:t>
      </w:r>
    </w:p>
  </w:footnote>
  <w:footnote w:id="15">
    <w:p w:rsidR="00FE12F6" w:rsidRDefault="00FE12F6" w:rsidP="00FB6120">
      <w:pPr>
        <w:pStyle w:val="Textpoznpodarou"/>
        <w:spacing w:line="240" w:lineRule="auto"/>
      </w:pPr>
      <w:r>
        <w:rPr>
          <w:rStyle w:val="Znakapoznpodarou"/>
        </w:rPr>
        <w:footnoteRef/>
      </w:r>
      <w:r>
        <w:t xml:space="preserve"> </w:t>
      </w:r>
      <w:r w:rsidRPr="008E79DE">
        <w:t xml:space="preserve">PIŠTORA, Ladislav. </w:t>
      </w:r>
      <w:r>
        <w:t>cit. 12, s. 36.</w:t>
      </w:r>
    </w:p>
  </w:footnote>
  <w:footnote w:id="16">
    <w:p w:rsidR="00FE12F6" w:rsidRDefault="00FE12F6" w:rsidP="00FB6120">
      <w:pPr>
        <w:pStyle w:val="Textpoznpodarou"/>
        <w:spacing w:line="240" w:lineRule="auto"/>
      </w:pPr>
      <w:r>
        <w:rPr>
          <w:rStyle w:val="Znakapoznpodarou"/>
        </w:rPr>
        <w:footnoteRef/>
      </w:r>
      <w:r>
        <w:t xml:space="preserve"> Tamtéž, s. 37.</w:t>
      </w:r>
    </w:p>
  </w:footnote>
  <w:footnote w:id="17">
    <w:p w:rsidR="00FE12F6" w:rsidRDefault="00FE12F6" w:rsidP="00FB6120">
      <w:pPr>
        <w:pStyle w:val="Textpoznpodarou"/>
        <w:spacing w:line="240" w:lineRule="auto"/>
      </w:pPr>
      <w:r>
        <w:rPr>
          <w:rStyle w:val="Znakapoznpodarou"/>
        </w:rPr>
        <w:footnoteRef/>
      </w:r>
      <w:r>
        <w:t xml:space="preserve"> Tamtéž, s. 37 – 38.</w:t>
      </w:r>
    </w:p>
  </w:footnote>
  <w:footnote w:id="18">
    <w:p w:rsidR="00FE12F6" w:rsidRDefault="00FE12F6" w:rsidP="00FB6120">
      <w:pPr>
        <w:pStyle w:val="Textpoznpodarou"/>
        <w:spacing w:line="240" w:lineRule="auto"/>
      </w:pPr>
      <w:r>
        <w:rPr>
          <w:rStyle w:val="Znakapoznpodarou"/>
        </w:rPr>
        <w:footnoteRef/>
      </w:r>
      <w:r>
        <w:t xml:space="preserve"> </w:t>
      </w:r>
      <w:r w:rsidRPr="008E79DE">
        <w:t xml:space="preserve">PIŠTORA, Ladislav. </w:t>
      </w:r>
      <w:r>
        <w:t xml:space="preserve">cit. 12, </w:t>
      </w:r>
      <w:r w:rsidRPr="008E79DE">
        <w:t xml:space="preserve">s. </w:t>
      </w:r>
      <w:r>
        <w:t>38.</w:t>
      </w:r>
    </w:p>
  </w:footnote>
  <w:footnote w:id="19">
    <w:p w:rsidR="00FE12F6" w:rsidRPr="00C23B13" w:rsidRDefault="00FE12F6" w:rsidP="00FB6120">
      <w:pPr>
        <w:pStyle w:val="Textpoznpodarou"/>
        <w:spacing w:line="240" w:lineRule="auto"/>
      </w:pPr>
      <w:r w:rsidRPr="00C23B13">
        <w:rPr>
          <w:rStyle w:val="Znakapoznpodarou"/>
        </w:rPr>
        <w:footnoteRef/>
      </w:r>
      <w:r w:rsidRPr="00C23B13">
        <w:t xml:space="preserve"> PTÁČEK, Luboš (ed.). </w:t>
      </w:r>
      <w:r>
        <w:rPr>
          <w:iCs/>
        </w:rPr>
        <w:t>cit.</w:t>
      </w:r>
      <w:r w:rsidRPr="00C23B13">
        <w:rPr>
          <w:iCs/>
        </w:rPr>
        <w:t xml:space="preserve"> 9</w:t>
      </w:r>
      <w:r w:rsidRPr="00C23B13">
        <w:t>, s. 12.</w:t>
      </w:r>
    </w:p>
  </w:footnote>
  <w:footnote w:id="20">
    <w:p w:rsidR="00FE12F6" w:rsidRDefault="00FE12F6" w:rsidP="00FB6120">
      <w:pPr>
        <w:pStyle w:val="Textpoznpodarou"/>
        <w:spacing w:line="240" w:lineRule="auto"/>
      </w:pPr>
      <w:r>
        <w:rPr>
          <w:rStyle w:val="Znakapoznpodarou"/>
        </w:rPr>
        <w:footnoteRef/>
      </w:r>
      <w:r>
        <w:t xml:space="preserve"> BARTOŠEK, Luboš. cit. 10, s. 17 – 19.</w:t>
      </w:r>
    </w:p>
  </w:footnote>
  <w:footnote w:id="21">
    <w:p w:rsidR="00FE12F6" w:rsidRDefault="00FE12F6" w:rsidP="00FB6120">
      <w:pPr>
        <w:pStyle w:val="Textpoznpodarou"/>
        <w:spacing w:line="240" w:lineRule="auto"/>
      </w:pPr>
      <w:r>
        <w:rPr>
          <w:rStyle w:val="Znakapoznpodarou"/>
        </w:rPr>
        <w:footnoteRef/>
      </w:r>
      <w:r>
        <w:t xml:space="preserve"> </w:t>
      </w:r>
      <w:r w:rsidRPr="008E79DE">
        <w:t xml:space="preserve">PIŠTORA, Ladislav. </w:t>
      </w:r>
      <w:r>
        <w:t>cit. 12, s. 38 – 39.</w:t>
      </w:r>
    </w:p>
  </w:footnote>
  <w:footnote w:id="22">
    <w:p w:rsidR="00FE12F6" w:rsidRPr="00C23B13" w:rsidRDefault="00FE12F6" w:rsidP="00FB6120">
      <w:pPr>
        <w:pStyle w:val="Textpoznpodarou"/>
        <w:spacing w:line="240" w:lineRule="auto"/>
      </w:pPr>
      <w:r w:rsidRPr="00C23B13">
        <w:rPr>
          <w:rStyle w:val="Znakapoznpodarou"/>
        </w:rPr>
        <w:footnoteRef/>
      </w:r>
      <w:r w:rsidRPr="00C23B13">
        <w:t xml:space="preserve"> PTÁČEK, Luboš (ed.). </w:t>
      </w:r>
      <w:r>
        <w:rPr>
          <w:iCs/>
        </w:rPr>
        <w:t>cit.</w:t>
      </w:r>
      <w:r w:rsidRPr="00C23B13">
        <w:rPr>
          <w:iCs/>
        </w:rPr>
        <w:t xml:space="preserve"> 9,</w:t>
      </w:r>
      <w:r w:rsidRPr="00C23B13">
        <w:t xml:space="preserve"> s. 12 – 13.</w:t>
      </w:r>
    </w:p>
  </w:footnote>
  <w:footnote w:id="23">
    <w:p w:rsidR="00FE12F6" w:rsidRDefault="00FE12F6" w:rsidP="00FB6120">
      <w:pPr>
        <w:pStyle w:val="Textpoznpodarou"/>
        <w:spacing w:line="240" w:lineRule="auto"/>
      </w:pPr>
      <w:r>
        <w:rPr>
          <w:rStyle w:val="Znakapoznpodarou"/>
        </w:rPr>
        <w:footnoteRef/>
      </w:r>
      <w:r>
        <w:t xml:space="preserve"> BARTOŠEK, Luboš. cit. 10, s. 19 – 20.</w:t>
      </w:r>
    </w:p>
  </w:footnote>
  <w:footnote w:id="24">
    <w:p w:rsidR="00FE12F6" w:rsidRDefault="00FE12F6" w:rsidP="00FB6120">
      <w:pPr>
        <w:pStyle w:val="Textpoznpodarou"/>
        <w:spacing w:line="240" w:lineRule="auto"/>
      </w:pPr>
      <w:r>
        <w:rPr>
          <w:rStyle w:val="Znakapoznpodarou"/>
        </w:rPr>
        <w:footnoteRef/>
      </w:r>
      <w:r>
        <w:t xml:space="preserve"> Tamtéž, s. 20.</w:t>
      </w:r>
    </w:p>
  </w:footnote>
  <w:footnote w:id="25">
    <w:p w:rsidR="00FE12F6" w:rsidRDefault="00FE12F6" w:rsidP="00FB6120">
      <w:pPr>
        <w:pStyle w:val="Textpoznpodarou"/>
        <w:spacing w:line="240" w:lineRule="auto"/>
      </w:pPr>
      <w:r>
        <w:rPr>
          <w:rStyle w:val="Znakapoznpodarou"/>
        </w:rPr>
        <w:footnoteRef/>
      </w:r>
      <w:r>
        <w:t xml:space="preserve"> </w:t>
      </w:r>
      <w:r w:rsidRPr="008E79DE">
        <w:t xml:space="preserve">PIŠTORA, Ladislav. </w:t>
      </w:r>
      <w:r>
        <w:t>cit. 12, s. 39.</w:t>
      </w:r>
    </w:p>
  </w:footnote>
  <w:footnote w:id="26">
    <w:p w:rsidR="00FE12F6" w:rsidRDefault="00FE12F6" w:rsidP="00FB6120">
      <w:pPr>
        <w:pStyle w:val="Textpoznpodarou"/>
        <w:spacing w:line="240" w:lineRule="auto"/>
      </w:pPr>
      <w:r>
        <w:rPr>
          <w:rStyle w:val="Znakapoznpodarou"/>
        </w:rPr>
        <w:footnoteRef/>
      </w:r>
      <w:r>
        <w:t xml:space="preserve"> BARTOŠEK, Luboš. cit. 10, s. 20.</w:t>
      </w:r>
    </w:p>
  </w:footnote>
  <w:footnote w:id="27">
    <w:p w:rsidR="00FE12F6" w:rsidRPr="00C23B13" w:rsidRDefault="00FE12F6" w:rsidP="00FB6120">
      <w:pPr>
        <w:pStyle w:val="Textpoznpodarou"/>
        <w:spacing w:line="240" w:lineRule="auto"/>
      </w:pPr>
      <w:r w:rsidRPr="00C23B13">
        <w:rPr>
          <w:rStyle w:val="Znakapoznpodarou"/>
        </w:rPr>
        <w:footnoteRef/>
      </w:r>
      <w:r w:rsidRPr="00C23B13">
        <w:t xml:space="preserve"> PTÁČEK, Luboš (ed.). </w:t>
      </w:r>
      <w:r>
        <w:rPr>
          <w:iCs/>
        </w:rPr>
        <w:t>cit.</w:t>
      </w:r>
      <w:r w:rsidRPr="00C23B13">
        <w:rPr>
          <w:iCs/>
        </w:rPr>
        <w:t xml:space="preserve"> 9,</w:t>
      </w:r>
      <w:r w:rsidRPr="00C23B13">
        <w:t xml:space="preserve"> s. 14.</w:t>
      </w:r>
    </w:p>
  </w:footnote>
  <w:footnote w:id="28">
    <w:p w:rsidR="00FE12F6" w:rsidRDefault="00FE12F6" w:rsidP="00FB6120">
      <w:pPr>
        <w:pStyle w:val="Textpoznpodarou"/>
        <w:spacing w:line="240" w:lineRule="auto"/>
      </w:pPr>
      <w:r>
        <w:rPr>
          <w:rStyle w:val="Znakapoznpodarou"/>
        </w:rPr>
        <w:footnoteRef/>
      </w:r>
      <w:r>
        <w:t xml:space="preserve"> Tamtéž, s. 14 – 15.</w:t>
      </w:r>
    </w:p>
  </w:footnote>
  <w:footnote w:id="29">
    <w:p w:rsidR="00FE12F6" w:rsidRDefault="00FE12F6" w:rsidP="00FB6120">
      <w:pPr>
        <w:pStyle w:val="Textpoznpodarou"/>
        <w:spacing w:line="240" w:lineRule="auto"/>
      </w:pPr>
      <w:r>
        <w:rPr>
          <w:rStyle w:val="Znakapoznpodarou"/>
        </w:rPr>
        <w:footnoteRef/>
      </w:r>
      <w:r>
        <w:t xml:space="preserve"> BARTOŠEK, Luboš. cit. 10, s. 20.</w:t>
      </w:r>
    </w:p>
  </w:footnote>
  <w:footnote w:id="30">
    <w:p w:rsidR="00FE12F6" w:rsidRDefault="00FE12F6" w:rsidP="00FB6120">
      <w:pPr>
        <w:pStyle w:val="Textpoznpodarou"/>
        <w:spacing w:line="240" w:lineRule="auto"/>
      </w:pPr>
      <w:r>
        <w:rPr>
          <w:rStyle w:val="Znakapoznpodarou"/>
        </w:rPr>
        <w:footnoteRef/>
      </w:r>
      <w:r>
        <w:t xml:space="preserve"> </w:t>
      </w:r>
      <w:r w:rsidRPr="008E79DE">
        <w:t xml:space="preserve">PIŠTORA, Ladislav. </w:t>
      </w:r>
      <w:r>
        <w:t>cit. 12, s. 39 – 40.</w:t>
      </w:r>
    </w:p>
  </w:footnote>
  <w:footnote w:id="31">
    <w:p w:rsidR="00FE12F6" w:rsidRDefault="00FE12F6" w:rsidP="00FB6120">
      <w:pPr>
        <w:pStyle w:val="Textpoznpodarou"/>
        <w:spacing w:line="240" w:lineRule="auto"/>
      </w:pPr>
      <w:r>
        <w:rPr>
          <w:rStyle w:val="Znakapoznpodarou"/>
        </w:rPr>
        <w:footnoteRef/>
      </w:r>
      <w:r>
        <w:t xml:space="preserve"> Tamtéž, s. 40.</w:t>
      </w:r>
    </w:p>
  </w:footnote>
  <w:footnote w:id="32">
    <w:p w:rsidR="00FE12F6" w:rsidRDefault="00FE12F6" w:rsidP="00FB6120">
      <w:pPr>
        <w:pStyle w:val="Textpoznpodarou"/>
        <w:spacing w:line="240" w:lineRule="auto"/>
      </w:pPr>
      <w:r>
        <w:rPr>
          <w:rStyle w:val="Znakapoznpodarou"/>
        </w:rPr>
        <w:footnoteRef/>
      </w:r>
      <w:r>
        <w:t xml:space="preserve"> BARTOŠEK, Luboš. cit. 10, s. 59, 65 – 66. </w:t>
      </w:r>
    </w:p>
  </w:footnote>
  <w:footnote w:id="33">
    <w:p w:rsidR="00FE12F6" w:rsidRPr="00C23B13" w:rsidRDefault="00FE12F6" w:rsidP="00FB6120">
      <w:pPr>
        <w:pStyle w:val="Textpoznpodarou"/>
        <w:spacing w:line="240" w:lineRule="auto"/>
      </w:pPr>
      <w:r w:rsidRPr="00C23B13">
        <w:rPr>
          <w:rStyle w:val="Znakapoznpodarou"/>
        </w:rPr>
        <w:footnoteRef/>
      </w:r>
      <w:r w:rsidRPr="00C23B13">
        <w:t xml:space="preserve"> PTÁČEK, Luboš (ed.). </w:t>
      </w:r>
      <w:r>
        <w:rPr>
          <w:iCs/>
        </w:rPr>
        <w:t>cit.</w:t>
      </w:r>
      <w:r w:rsidRPr="00C23B13">
        <w:rPr>
          <w:iCs/>
        </w:rPr>
        <w:t xml:space="preserve"> 9,</w:t>
      </w:r>
      <w:r w:rsidRPr="00C23B13">
        <w:t xml:space="preserve"> s. 17, 26.</w:t>
      </w:r>
    </w:p>
  </w:footnote>
  <w:footnote w:id="34">
    <w:p w:rsidR="00FE12F6" w:rsidRDefault="00FE12F6" w:rsidP="00FB6120">
      <w:pPr>
        <w:pStyle w:val="Textpoznpodarou"/>
        <w:spacing w:line="240" w:lineRule="auto"/>
      </w:pPr>
      <w:r>
        <w:rPr>
          <w:rStyle w:val="Znakapoznpodarou"/>
        </w:rPr>
        <w:footnoteRef/>
      </w:r>
      <w:r>
        <w:t xml:space="preserve"> BARTOŠEK, Luboš. cit. 10, s. 59, 66.</w:t>
      </w:r>
    </w:p>
  </w:footnote>
  <w:footnote w:id="35">
    <w:p w:rsidR="00FE12F6" w:rsidRDefault="00FE12F6" w:rsidP="00FB6120">
      <w:pPr>
        <w:pStyle w:val="Textpoznpodarou"/>
        <w:spacing w:line="240" w:lineRule="auto"/>
      </w:pPr>
      <w:r>
        <w:rPr>
          <w:rStyle w:val="Znakapoznpodarou"/>
        </w:rPr>
        <w:footnoteRef/>
      </w:r>
      <w:r>
        <w:t xml:space="preserve"> Tamtéž, s. 59.</w:t>
      </w:r>
    </w:p>
  </w:footnote>
  <w:footnote w:id="36">
    <w:p w:rsidR="00FE12F6" w:rsidRDefault="00FE12F6" w:rsidP="00FB6120">
      <w:pPr>
        <w:pStyle w:val="Textpoznpodarou"/>
        <w:spacing w:line="240" w:lineRule="auto"/>
      </w:pPr>
      <w:r>
        <w:rPr>
          <w:rStyle w:val="Znakapoznpodarou"/>
        </w:rPr>
        <w:footnoteRef/>
      </w:r>
      <w:r>
        <w:t xml:space="preserve"> </w:t>
      </w:r>
      <w:r w:rsidRPr="008E79DE">
        <w:t xml:space="preserve">PIŠTORA, Ladislav. </w:t>
      </w:r>
      <w:r>
        <w:t>cit. 12, s. 40.</w:t>
      </w:r>
    </w:p>
  </w:footnote>
  <w:footnote w:id="37">
    <w:p w:rsidR="00FE12F6" w:rsidRDefault="00FE12F6" w:rsidP="00FB6120">
      <w:pPr>
        <w:pStyle w:val="Textpoznpodarou"/>
        <w:spacing w:line="240" w:lineRule="auto"/>
      </w:pPr>
      <w:r>
        <w:rPr>
          <w:rStyle w:val="Znakapoznpodarou"/>
        </w:rPr>
        <w:footnoteRef/>
      </w:r>
      <w:r>
        <w:t xml:space="preserve"> BARTOŠEK, Luboš. cit. 10, s. 60.</w:t>
      </w:r>
    </w:p>
  </w:footnote>
  <w:footnote w:id="38">
    <w:p w:rsidR="00FE12F6" w:rsidRDefault="00FE12F6" w:rsidP="00FB6120">
      <w:pPr>
        <w:pStyle w:val="Textpoznpodarou"/>
        <w:spacing w:line="240" w:lineRule="auto"/>
      </w:pPr>
      <w:r>
        <w:rPr>
          <w:rStyle w:val="Znakapoznpodarou"/>
        </w:rPr>
        <w:footnoteRef/>
      </w:r>
      <w:r>
        <w:t xml:space="preserve"> </w:t>
      </w:r>
      <w:r w:rsidRPr="008E79DE">
        <w:t xml:space="preserve">PIŠTORA, Ladislav. </w:t>
      </w:r>
      <w:r>
        <w:t>cit. 12, s. 41 – 42.</w:t>
      </w:r>
    </w:p>
  </w:footnote>
  <w:footnote w:id="39">
    <w:p w:rsidR="00FE12F6" w:rsidRDefault="00FE12F6" w:rsidP="00FB6120">
      <w:pPr>
        <w:pStyle w:val="Textpoznpodarou"/>
        <w:spacing w:line="240" w:lineRule="auto"/>
      </w:pPr>
      <w:r>
        <w:rPr>
          <w:rStyle w:val="Znakapoznpodarou"/>
        </w:rPr>
        <w:footnoteRef/>
      </w:r>
      <w:r>
        <w:t xml:space="preserve"> BARTOŠEK, Luboš. cit. 10, s. 185 – 186.</w:t>
      </w:r>
    </w:p>
  </w:footnote>
  <w:footnote w:id="40">
    <w:p w:rsidR="00FE12F6" w:rsidRDefault="00FE12F6" w:rsidP="00FB6120">
      <w:pPr>
        <w:pStyle w:val="Textpoznpodarou"/>
        <w:spacing w:line="240" w:lineRule="auto"/>
      </w:pPr>
      <w:r>
        <w:rPr>
          <w:rStyle w:val="Znakapoznpodarou"/>
        </w:rPr>
        <w:footnoteRef/>
      </w:r>
      <w:r>
        <w:t xml:space="preserve"> Tamtéž, s. 60.</w:t>
      </w:r>
    </w:p>
  </w:footnote>
  <w:footnote w:id="41">
    <w:p w:rsidR="00FE12F6" w:rsidRPr="00C23B13" w:rsidRDefault="00FE12F6" w:rsidP="00FB6120">
      <w:pPr>
        <w:pStyle w:val="Textpoznpodarou"/>
        <w:spacing w:line="240" w:lineRule="auto"/>
      </w:pPr>
      <w:r w:rsidRPr="00C23B13">
        <w:rPr>
          <w:rStyle w:val="Znakapoznpodarou"/>
        </w:rPr>
        <w:footnoteRef/>
      </w:r>
      <w:r w:rsidRPr="00C23B13">
        <w:t xml:space="preserve"> PTÁČEK, Luboš (ed.). </w:t>
      </w:r>
      <w:r>
        <w:rPr>
          <w:iCs/>
        </w:rPr>
        <w:t>cit.</w:t>
      </w:r>
      <w:r w:rsidRPr="00C23B13">
        <w:rPr>
          <w:iCs/>
        </w:rPr>
        <w:t xml:space="preserve"> 9,</w:t>
      </w:r>
      <w:r w:rsidRPr="00C23B13">
        <w:t xml:space="preserve"> s. 35.</w:t>
      </w:r>
    </w:p>
  </w:footnote>
  <w:footnote w:id="42">
    <w:p w:rsidR="00FE12F6" w:rsidRDefault="00FE12F6" w:rsidP="00FB6120">
      <w:pPr>
        <w:pStyle w:val="Textpoznpodarou"/>
        <w:spacing w:line="240" w:lineRule="auto"/>
      </w:pPr>
      <w:r>
        <w:rPr>
          <w:rStyle w:val="Znakapoznpodarou"/>
        </w:rPr>
        <w:footnoteRef/>
      </w:r>
      <w:r>
        <w:t xml:space="preserve"> BARTOŠEK, Luboš. cit. 10, s. 174 – 175.</w:t>
      </w:r>
    </w:p>
  </w:footnote>
  <w:footnote w:id="43">
    <w:p w:rsidR="00FE12F6" w:rsidRPr="00C23B13" w:rsidRDefault="00FE12F6" w:rsidP="00FB6120">
      <w:pPr>
        <w:pStyle w:val="Textpoznpodarou"/>
        <w:spacing w:line="240" w:lineRule="auto"/>
      </w:pPr>
      <w:r w:rsidRPr="00C23B13">
        <w:rPr>
          <w:rStyle w:val="Znakapoznpodarou"/>
        </w:rPr>
        <w:footnoteRef/>
      </w:r>
      <w:r w:rsidRPr="00C23B13">
        <w:t xml:space="preserve"> PTÁČEK, Luboš (ed.). </w:t>
      </w:r>
      <w:r>
        <w:rPr>
          <w:iCs/>
        </w:rPr>
        <w:t>cit.</w:t>
      </w:r>
      <w:r w:rsidRPr="00C23B13">
        <w:rPr>
          <w:iCs/>
        </w:rPr>
        <w:t xml:space="preserve"> 9,</w:t>
      </w:r>
      <w:r w:rsidRPr="00C23B13">
        <w:t xml:space="preserve"> s. 35.</w:t>
      </w:r>
    </w:p>
  </w:footnote>
  <w:footnote w:id="44">
    <w:p w:rsidR="00FE12F6" w:rsidRPr="00083247" w:rsidRDefault="00FE12F6" w:rsidP="00FB6120">
      <w:pPr>
        <w:pStyle w:val="Textpoznpodarou"/>
        <w:spacing w:line="240" w:lineRule="auto"/>
      </w:pPr>
      <w:r w:rsidRPr="00083247">
        <w:rPr>
          <w:rStyle w:val="Znakapoznpodarou"/>
        </w:rPr>
        <w:footnoteRef/>
      </w:r>
      <w:r w:rsidRPr="00083247">
        <w:t xml:space="preserve"> V říjnu 1929 bylo na území Čech a Moravy celkem 1 319 biografů (Čechy – 870, Morava – 449). Na Slovensku jich bylo v té době pouhých 151. [PIŠTORA, Ladislav. Filmoví návštěvníci a kina na území České republiky: Od vzniku filmu do roku 1945. </w:t>
      </w:r>
      <w:r w:rsidRPr="00083247">
        <w:rPr>
          <w:i/>
        </w:rPr>
        <w:t xml:space="preserve">Iluminace. </w:t>
      </w:r>
      <w:r w:rsidRPr="00083247">
        <w:t xml:space="preserve">1996, 4(24). s. 42. ISSN 0862-397X.] </w:t>
      </w:r>
    </w:p>
  </w:footnote>
  <w:footnote w:id="45">
    <w:p w:rsidR="00FE12F6" w:rsidRDefault="00FE12F6" w:rsidP="00FB6120">
      <w:pPr>
        <w:pStyle w:val="Textpoznpodarou"/>
        <w:spacing w:line="240" w:lineRule="auto"/>
      </w:pPr>
      <w:r>
        <w:rPr>
          <w:rStyle w:val="Znakapoznpodarou"/>
        </w:rPr>
        <w:footnoteRef/>
      </w:r>
      <w:r>
        <w:t xml:space="preserve"> </w:t>
      </w:r>
      <w:r w:rsidRPr="008E79DE">
        <w:t xml:space="preserve">PIŠTORA, Ladislav. </w:t>
      </w:r>
      <w:r>
        <w:t>cit. 12, s. 42 – 44.</w:t>
      </w:r>
    </w:p>
  </w:footnote>
  <w:footnote w:id="46">
    <w:p w:rsidR="00FE12F6" w:rsidRDefault="00FE12F6" w:rsidP="00FB6120">
      <w:pPr>
        <w:pStyle w:val="Textpoznpodarou"/>
        <w:spacing w:line="240" w:lineRule="auto"/>
      </w:pPr>
      <w:r>
        <w:rPr>
          <w:rStyle w:val="Znakapoznpodarou"/>
        </w:rPr>
        <w:footnoteRef/>
      </w:r>
      <w:r>
        <w:t xml:space="preserve"> BARTOŠEK, Luboš. cit. 10, s. 170, 185.</w:t>
      </w:r>
    </w:p>
  </w:footnote>
  <w:footnote w:id="47">
    <w:p w:rsidR="00FE12F6" w:rsidRDefault="00FE12F6" w:rsidP="00FB6120">
      <w:pPr>
        <w:pStyle w:val="Textpoznpodarou"/>
        <w:spacing w:line="240" w:lineRule="auto"/>
      </w:pPr>
      <w:r w:rsidRPr="00C23B13">
        <w:rPr>
          <w:rStyle w:val="Znakapoznpodarou"/>
        </w:rPr>
        <w:footnoteRef/>
      </w:r>
      <w:r w:rsidRPr="00C23B13">
        <w:t xml:space="preserve"> PTÁČEK, Luboš (ed.). </w:t>
      </w:r>
      <w:r>
        <w:rPr>
          <w:iCs/>
        </w:rPr>
        <w:t>cit.</w:t>
      </w:r>
      <w:r w:rsidRPr="00C23B13">
        <w:rPr>
          <w:iCs/>
        </w:rPr>
        <w:t xml:space="preserve"> 9,</w:t>
      </w:r>
      <w:r w:rsidRPr="00C23B13">
        <w:t xml:space="preserve"> s. 38 – 39</w:t>
      </w:r>
      <w:r>
        <w:t>.</w:t>
      </w:r>
    </w:p>
  </w:footnote>
  <w:footnote w:id="48">
    <w:p w:rsidR="00FE12F6" w:rsidRDefault="00FE12F6" w:rsidP="00FB6120">
      <w:pPr>
        <w:pStyle w:val="Textpoznpodarou"/>
        <w:spacing w:line="240" w:lineRule="auto"/>
      </w:pPr>
      <w:r>
        <w:rPr>
          <w:rStyle w:val="Znakapoznpodarou"/>
        </w:rPr>
        <w:footnoteRef/>
      </w:r>
      <w:r>
        <w:t xml:space="preserve"> BARTOŠEK, Luboš. cit. 10, s. 170 – 171.</w:t>
      </w:r>
    </w:p>
  </w:footnote>
  <w:footnote w:id="49">
    <w:p w:rsidR="00FE12F6" w:rsidRPr="00C23B13" w:rsidRDefault="00FE12F6" w:rsidP="00FB6120">
      <w:pPr>
        <w:pStyle w:val="Textpoznpodarou"/>
        <w:spacing w:line="240" w:lineRule="auto"/>
      </w:pPr>
      <w:r w:rsidRPr="00C23B13">
        <w:rPr>
          <w:rStyle w:val="Znakapoznpodarou"/>
        </w:rPr>
        <w:footnoteRef/>
      </w:r>
      <w:r w:rsidRPr="00C23B13">
        <w:t xml:space="preserve"> PTÁČEK, Luboš (ed.). </w:t>
      </w:r>
      <w:r>
        <w:rPr>
          <w:iCs/>
        </w:rPr>
        <w:t>cit.</w:t>
      </w:r>
      <w:r w:rsidRPr="00C23B13">
        <w:rPr>
          <w:iCs/>
        </w:rPr>
        <w:t xml:space="preserve"> 9,</w:t>
      </w:r>
      <w:r w:rsidRPr="00C23B13">
        <w:t xml:space="preserve"> s. 37. </w:t>
      </w:r>
    </w:p>
  </w:footnote>
  <w:footnote w:id="50">
    <w:p w:rsidR="00FE12F6" w:rsidRDefault="00FE12F6" w:rsidP="00FB6120">
      <w:pPr>
        <w:pStyle w:val="Textpoznpodarou"/>
        <w:spacing w:line="240" w:lineRule="auto"/>
      </w:pPr>
      <w:r>
        <w:rPr>
          <w:rStyle w:val="Znakapoznpodarou"/>
        </w:rPr>
        <w:footnoteRef/>
      </w:r>
      <w:r>
        <w:t xml:space="preserve"> </w:t>
      </w:r>
      <w:r w:rsidRPr="008E79DE">
        <w:t xml:space="preserve">PIŠTORA, Ladislav. </w:t>
      </w:r>
      <w:r>
        <w:t>cit. 12, s. 43 – 44.</w:t>
      </w:r>
    </w:p>
  </w:footnote>
  <w:footnote w:id="51">
    <w:p w:rsidR="00FE12F6" w:rsidRDefault="00FE12F6" w:rsidP="00FB6120">
      <w:pPr>
        <w:pStyle w:val="Textpoznpodarou"/>
        <w:spacing w:line="240" w:lineRule="auto"/>
      </w:pPr>
      <w:r>
        <w:rPr>
          <w:rStyle w:val="Znakapoznpodarou"/>
        </w:rPr>
        <w:footnoteRef/>
      </w:r>
      <w:r>
        <w:t xml:space="preserve"> BARTOŠEK, Luboš. cit. 10, s. 186 – 187.</w:t>
      </w:r>
    </w:p>
  </w:footnote>
  <w:footnote w:id="52">
    <w:p w:rsidR="00FE12F6" w:rsidRPr="00C23B13" w:rsidRDefault="00FE12F6" w:rsidP="00FB6120">
      <w:pPr>
        <w:pStyle w:val="Textpoznpodarou"/>
        <w:spacing w:line="240" w:lineRule="auto"/>
      </w:pPr>
      <w:r w:rsidRPr="00C23B13">
        <w:rPr>
          <w:rStyle w:val="Znakapoznpodarou"/>
        </w:rPr>
        <w:footnoteRef/>
      </w:r>
      <w:r w:rsidRPr="00C23B13">
        <w:t xml:space="preserve"> PTÁČEK, Luboš (ed.). </w:t>
      </w:r>
      <w:r>
        <w:rPr>
          <w:iCs/>
        </w:rPr>
        <w:t>cit.</w:t>
      </w:r>
      <w:r w:rsidRPr="00C23B13">
        <w:rPr>
          <w:iCs/>
        </w:rPr>
        <w:t xml:space="preserve"> 9,</w:t>
      </w:r>
      <w:r w:rsidRPr="00C23B13">
        <w:t xml:space="preserve"> s. 38.</w:t>
      </w:r>
    </w:p>
  </w:footnote>
  <w:footnote w:id="53">
    <w:p w:rsidR="00FE12F6" w:rsidRDefault="00FE12F6" w:rsidP="00FB6120">
      <w:pPr>
        <w:pStyle w:val="Textpoznpodarou"/>
        <w:spacing w:line="240" w:lineRule="auto"/>
      </w:pPr>
      <w:r>
        <w:rPr>
          <w:rStyle w:val="Znakapoznpodarou"/>
        </w:rPr>
        <w:footnoteRef/>
      </w:r>
      <w:r>
        <w:t xml:space="preserve"> </w:t>
      </w:r>
      <w:r w:rsidRPr="008E79DE">
        <w:t xml:space="preserve">PIŠTORA, Ladislav. </w:t>
      </w:r>
      <w:r>
        <w:t>cit. 12, s. 44.</w:t>
      </w:r>
    </w:p>
  </w:footnote>
  <w:footnote w:id="54">
    <w:p w:rsidR="00FE12F6" w:rsidRPr="00C23B13" w:rsidRDefault="00FE12F6" w:rsidP="00FB6120">
      <w:pPr>
        <w:pStyle w:val="Textpoznpodarou"/>
        <w:spacing w:line="240" w:lineRule="auto"/>
      </w:pPr>
      <w:r w:rsidRPr="00C23B13">
        <w:rPr>
          <w:rStyle w:val="Znakapoznpodarou"/>
        </w:rPr>
        <w:footnoteRef/>
      </w:r>
      <w:r w:rsidRPr="00C23B13">
        <w:t xml:space="preserve"> PTÁČEK, Luboš (ed.). </w:t>
      </w:r>
      <w:r>
        <w:rPr>
          <w:iCs/>
        </w:rPr>
        <w:t>cit.</w:t>
      </w:r>
      <w:r w:rsidRPr="00C23B13">
        <w:rPr>
          <w:iCs/>
        </w:rPr>
        <w:t xml:space="preserve"> 9,</w:t>
      </w:r>
      <w:r w:rsidRPr="00C23B13">
        <w:t xml:space="preserve"> s. 38.</w:t>
      </w:r>
    </w:p>
  </w:footnote>
  <w:footnote w:id="55">
    <w:p w:rsidR="00FE12F6" w:rsidRDefault="00FE12F6" w:rsidP="00FB6120">
      <w:pPr>
        <w:pStyle w:val="Textpoznpodarou"/>
        <w:spacing w:line="240" w:lineRule="auto"/>
      </w:pPr>
      <w:r>
        <w:rPr>
          <w:rStyle w:val="Znakapoznpodarou"/>
        </w:rPr>
        <w:footnoteRef/>
      </w:r>
      <w:r>
        <w:t xml:space="preserve"> BARTOŠEK, Luboš. cit. 10, s. 187.</w:t>
      </w:r>
    </w:p>
  </w:footnote>
  <w:footnote w:id="56">
    <w:p w:rsidR="00FE12F6" w:rsidRPr="00C23B13" w:rsidRDefault="00FE12F6" w:rsidP="00FB6120">
      <w:pPr>
        <w:pStyle w:val="Textpoznpodarou"/>
        <w:spacing w:line="240" w:lineRule="auto"/>
      </w:pPr>
      <w:r w:rsidRPr="00C23B13">
        <w:rPr>
          <w:rStyle w:val="Znakapoznpodarou"/>
        </w:rPr>
        <w:footnoteRef/>
      </w:r>
      <w:r w:rsidRPr="00C23B13">
        <w:t xml:space="preserve"> PTÁČEK, Luboš (ed.). </w:t>
      </w:r>
      <w:r>
        <w:rPr>
          <w:iCs/>
        </w:rPr>
        <w:t>cit.</w:t>
      </w:r>
      <w:r w:rsidRPr="00C23B13">
        <w:rPr>
          <w:iCs/>
        </w:rPr>
        <w:t xml:space="preserve"> 9,</w:t>
      </w:r>
      <w:r w:rsidRPr="00C23B13">
        <w:t xml:space="preserve"> s. 38.</w:t>
      </w:r>
    </w:p>
  </w:footnote>
  <w:footnote w:id="57">
    <w:p w:rsidR="00FE12F6" w:rsidRPr="00D512DA" w:rsidRDefault="00FE12F6" w:rsidP="00FB6120">
      <w:pPr>
        <w:pStyle w:val="Mjnormln"/>
        <w:spacing w:line="240" w:lineRule="auto"/>
        <w:rPr>
          <w:rFonts w:ascii="Calibri" w:hAnsi="Calibri"/>
          <w:sz w:val="20"/>
          <w:szCs w:val="20"/>
        </w:rPr>
      </w:pPr>
      <w:r w:rsidRPr="00D512DA">
        <w:rPr>
          <w:rStyle w:val="Znakapoznpodarou"/>
          <w:rFonts w:ascii="Calibri" w:hAnsi="Calibri"/>
          <w:sz w:val="20"/>
          <w:szCs w:val="20"/>
        </w:rPr>
        <w:footnoteRef/>
      </w:r>
      <w:r w:rsidRPr="00D512DA">
        <w:rPr>
          <w:rFonts w:ascii="Calibri" w:hAnsi="Calibri"/>
          <w:color w:val="FF0000"/>
          <w:sz w:val="20"/>
          <w:szCs w:val="20"/>
        </w:rPr>
        <w:t xml:space="preserve"> </w:t>
      </w:r>
      <w:r w:rsidRPr="00D512DA">
        <w:rPr>
          <w:rFonts w:ascii="Calibri" w:hAnsi="Calibri"/>
          <w:sz w:val="20"/>
          <w:szCs w:val="20"/>
        </w:rPr>
        <w:t>KLIMEŠ, Ivan. Jazykové verze českých filmů a filmový průmysl v ČSR ve 30. letech.</w:t>
      </w:r>
      <w:r w:rsidRPr="00D512DA">
        <w:rPr>
          <w:rFonts w:ascii="Calibri" w:hAnsi="Calibri"/>
          <w:i/>
          <w:sz w:val="20"/>
          <w:szCs w:val="20"/>
        </w:rPr>
        <w:t xml:space="preserve"> Iluminace: časopis pro teorii, historii a estetiku filmu. </w:t>
      </w:r>
      <w:r w:rsidRPr="00D512DA">
        <w:rPr>
          <w:rFonts w:ascii="Calibri" w:hAnsi="Calibri"/>
          <w:sz w:val="20"/>
          <w:szCs w:val="20"/>
        </w:rPr>
        <w:t>Praha: Národní filmový ústav, 2004, 2(54), 61 – 76. s. 67.</w:t>
      </w:r>
      <w:r>
        <w:rPr>
          <w:rFonts w:ascii="Calibri" w:hAnsi="Calibri"/>
          <w:sz w:val="20"/>
          <w:szCs w:val="20"/>
        </w:rPr>
        <w:t xml:space="preserve"> ISSN 0862-397X</w:t>
      </w:r>
      <w:r w:rsidRPr="00D512DA">
        <w:rPr>
          <w:rFonts w:ascii="Calibri" w:hAnsi="Calibri"/>
          <w:sz w:val="20"/>
          <w:szCs w:val="20"/>
        </w:rPr>
        <w:t>.</w:t>
      </w:r>
    </w:p>
  </w:footnote>
  <w:footnote w:id="58">
    <w:p w:rsidR="00FE12F6" w:rsidRPr="0020063D" w:rsidRDefault="00FE12F6" w:rsidP="00FB6120">
      <w:pPr>
        <w:pStyle w:val="Mjnormln"/>
        <w:spacing w:line="240" w:lineRule="auto"/>
        <w:rPr>
          <w:rFonts w:ascii="Calibri" w:hAnsi="Calibri"/>
          <w:sz w:val="20"/>
          <w:szCs w:val="20"/>
        </w:rPr>
      </w:pPr>
      <w:r w:rsidRPr="0020063D">
        <w:rPr>
          <w:rStyle w:val="Znakapoznpodarou"/>
          <w:rFonts w:ascii="Calibri" w:hAnsi="Calibri"/>
          <w:sz w:val="20"/>
          <w:szCs w:val="20"/>
        </w:rPr>
        <w:footnoteRef/>
      </w:r>
      <w:r w:rsidRPr="0020063D">
        <w:rPr>
          <w:rFonts w:ascii="Calibri" w:hAnsi="Calibri"/>
          <w:sz w:val="20"/>
          <w:szCs w:val="20"/>
        </w:rPr>
        <w:t xml:space="preserve"> Vzhledem k faktu, že scénáře byly FPS často předkládány jen několik dní před nástupem do ateliérů, sloužily posudky Filmového studia spíše jen jako podklad pro rozhodování FPS o podpoře, než ke zkvalitnění filmové tvorby. [KLIMEŠ, Ivan. Stát a filmová kultura.</w:t>
      </w:r>
      <w:r w:rsidRPr="0020063D">
        <w:rPr>
          <w:rFonts w:ascii="Calibri" w:hAnsi="Calibri"/>
          <w:i/>
          <w:sz w:val="20"/>
          <w:szCs w:val="20"/>
        </w:rPr>
        <w:t xml:space="preserve"> Iluminace: časopis pro teorii, historii a estetiku filmu</w:t>
      </w:r>
      <w:r w:rsidRPr="0020063D">
        <w:rPr>
          <w:rFonts w:ascii="Calibri" w:hAnsi="Calibri"/>
          <w:sz w:val="20"/>
          <w:szCs w:val="20"/>
        </w:rPr>
        <w:t>. Praha: Národní filmový ústav, 1999, 2(34), 125 – 137. s. 132. ISSN 0862-397X.]</w:t>
      </w:r>
    </w:p>
  </w:footnote>
  <w:footnote w:id="59">
    <w:p w:rsidR="00FE12F6" w:rsidRPr="00C23B13" w:rsidRDefault="00FE12F6" w:rsidP="00FB6120">
      <w:pPr>
        <w:pStyle w:val="Textpoznpodarou"/>
        <w:spacing w:line="240" w:lineRule="auto"/>
      </w:pPr>
      <w:r w:rsidRPr="00C23B13">
        <w:rPr>
          <w:rStyle w:val="Znakapoznpodarou"/>
        </w:rPr>
        <w:footnoteRef/>
      </w:r>
      <w:r w:rsidRPr="00C23B13">
        <w:t xml:space="preserve"> PTÁČEK, Luboš (ed.). </w:t>
      </w:r>
      <w:r>
        <w:rPr>
          <w:iCs/>
        </w:rPr>
        <w:t>cit.</w:t>
      </w:r>
      <w:r w:rsidRPr="00C23B13">
        <w:rPr>
          <w:iCs/>
        </w:rPr>
        <w:t xml:space="preserve"> 9,</w:t>
      </w:r>
      <w:r w:rsidRPr="00C23B13">
        <w:t xml:space="preserve"> s. 38 – 39.</w:t>
      </w:r>
    </w:p>
  </w:footnote>
  <w:footnote w:id="60">
    <w:p w:rsidR="00FE12F6" w:rsidRDefault="00FE12F6" w:rsidP="00FB6120">
      <w:pPr>
        <w:pStyle w:val="Textpoznpodarou"/>
        <w:spacing w:line="240" w:lineRule="auto"/>
      </w:pPr>
      <w:r>
        <w:rPr>
          <w:rStyle w:val="Znakapoznpodarou"/>
        </w:rPr>
        <w:footnoteRef/>
      </w:r>
      <w:r>
        <w:t xml:space="preserve"> BARTOŠEK, Luboš. cit. 10, s. 188.</w:t>
      </w:r>
    </w:p>
  </w:footnote>
  <w:footnote w:id="61">
    <w:p w:rsidR="00FE12F6" w:rsidRDefault="00FE12F6" w:rsidP="00FB6120">
      <w:pPr>
        <w:pStyle w:val="Textpoznpodarou"/>
        <w:spacing w:line="240" w:lineRule="auto"/>
      </w:pPr>
      <w:r>
        <w:rPr>
          <w:rStyle w:val="Znakapoznpodarou"/>
        </w:rPr>
        <w:footnoteRef/>
      </w:r>
      <w:r>
        <w:t xml:space="preserve"> PTÁČEK, Luboš (ed.). cit. 9, s. 39.</w:t>
      </w:r>
    </w:p>
  </w:footnote>
  <w:footnote w:id="62">
    <w:p w:rsidR="00FE12F6" w:rsidRDefault="00FE12F6" w:rsidP="00FB6120">
      <w:pPr>
        <w:pStyle w:val="Textpoznpodarou"/>
        <w:spacing w:line="240" w:lineRule="auto"/>
      </w:pPr>
      <w:r>
        <w:rPr>
          <w:rStyle w:val="Znakapoznpodarou"/>
        </w:rPr>
        <w:footnoteRef/>
      </w:r>
      <w:r>
        <w:t xml:space="preserve"> BARTOŠEK, Luboš. cit. 10, s. 338, 343.</w:t>
      </w:r>
    </w:p>
  </w:footnote>
  <w:footnote w:id="63">
    <w:p w:rsidR="00FE12F6" w:rsidRPr="00C23B13" w:rsidRDefault="00FE12F6" w:rsidP="00FB6120">
      <w:pPr>
        <w:pStyle w:val="Textpoznpodarou"/>
        <w:spacing w:line="240" w:lineRule="auto"/>
      </w:pPr>
      <w:r w:rsidRPr="00C23B13">
        <w:rPr>
          <w:rStyle w:val="Znakapoznpodarou"/>
        </w:rPr>
        <w:footnoteRef/>
      </w:r>
      <w:r w:rsidRPr="00C23B13">
        <w:t xml:space="preserve"> PTÁČEK, Luboš (ed.). </w:t>
      </w:r>
      <w:r>
        <w:rPr>
          <w:iCs/>
        </w:rPr>
        <w:t>cit.</w:t>
      </w:r>
      <w:r w:rsidRPr="00C23B13">
        <w:rPr>
          <w:iCs/>
        </w:rPr>
        <w:t xml:space="preserve"> 9,</w:t>
      </w:r>
      <w:r w:rsidRPr="00C23B13">
        <w:t xml:space="preserve"> s. 67.</w:t>
      </w:r>
    </w:p>
  </w:footnote>
  <w:footnote w:id="64">
    <w:p w:rsidR="00FE12F6" w:rsidRDefault="00FE12F6" w:rsidP="00FB6120">
      <w:pPr>
        <w:pStyle w:val="Textpoznpodarou"/>
        <w:spacing w:line="240" w:lineRule="auto"/>
      </w:pPr>
      <w:r>
        <w:rPr>
          <w:rStyle w:val="Znakapoznpodarou"/>
        </w:rPr>
        <w:footnoteRef/>
      </w:r>
      <w:r>
        <w:t xml:space="preserve"> BARTOŠEK, Luboš. cit. 10, s. 343 – 344.</w:t>
      </w:r>
    </w:p>
  </w:footnote>
  <w:footnote w:id="65">
    <w:p w:rsidR="00FE12F6" w:rsidRPr="00C23B13" w:rsidRDefault="00FE12F6" w:rsidP="00FB6120">
      <w:pPr>
        <w:pStyle w:val="Textpoznpodarou"/>
        <w:spacing w:line="240" w:lineRule="auto"/>
      </w:pPr>
      <w:r w:rsidRPr="00C23B13">
        <w:rPr>
          <w:rStyle w:val="Znakapoznpodarou"/>
        </w:rPr>
        <w:footnoteRef/>
      </w:r>
      <w:r w:rsidRPr="00C23B13">
        <w:t xml:space="preserve"> PTÁČEK, Luboš (ed.). </w:t>
      </w:r>
      <w:r>
        <w:rPr>
          <w:iCs/>
        </w:rPr>
        <w:t>cit.</w:t>
      </w:r>
      <w:r w:rsidRPr="00C23B13">
        <w:rPr>
          <w:iCs/>
        </w:rPr>
        <w:t xml:space="preserve"> 9,</w:t>
      </w:r>
      <w:r w:rsidRPr="00C23B13">
        <w:t xml:space="preserve"> s. 67.</w:t>
      </w:r>
    </w:p>
  </w:footnote>
  <w:footnote w:id="66">
    <w:p w:rsidR="00FE12F6" w:rsidRPr="00083247" w:rsidRDefault="00FE12F6" w:rsidP="00FB6120">
      <w:pPr>
        <w:pStyle w:val="Mjnormln"/>
        <w:spacing w:line="240" w:lineRule="auto"/>
        <w:rPr>
          <w:rFonts w:ascii="Calibri" w:hAnsi="Calibri"/>
          <w:i/>
          <w:sz w:val="20"/>
          <w:szCs w:val="20"/>
        </w:rPr>
      </w:pPr>
      <w:r w:rsidRPr="00083247">
        <w:rPr>
          <w:rStyle w:val="Znakapoznpodarou"/>
          <w:rFonts w:ascii="Calibri" w:hAnsi="Calibri"/>
          <w:sz w:val="20"/>
          <w:szCs w:val="20"/>
        </w:rPr>
        <w:footnoteRef/>
      </w:r>
      <w:r w:rsidRPr="00083247">
        <w:rPr>
          <w:rFonts w:ascii="Calibri" w:hAnsi="Calibri"/>
          <w:i/>
          <w:sz w:val="20"/>
          <w:szCs w:val="20"/>
        </w:rPr>
        <w:t xml:space="preserve"> „Němci měli v úmyslu zřídit na Barrandově ateliéry světové úrovně. Během jejich nadvlády došlo mimo jiné k rozsáhlým přestavbám a modernizacím, jimž paradoxně vděčí český poválečný film za velkou část ateliérového zázemí.“ </w:t>
      </w:r>
      <w:r w:rsidRPr="00083247">
        <w:rPr>
          <w:rFonts w:ascii="Calibri" w:hAnsi="Calibri"/>
          <w:sz w:val="20"/>
          <w:szCs w:val="20"/>
        </w:rPr>
        <w:t xml:space="preserve">[PTÁČEK, Luboš (ed.). </w:t>
      </w:r>
      <w:r w:rsidRPr="00083247">
        <w:rPr>
          <w:rFonts w:ascii="Calibri" w:hAnsi="Calibri"/>
          <w:i/>
          <w:iCs/>
          <w:sz w:val="20"/>
          <w:szCs w:val="20"/>
        </w:rPr>
        <w:t>Panorama českého filmu</w:t>
      </w:r>
      <w:r w:rsidRPr="00083247">
        <w:rPr>
          <w:rFonts w:ascii="Calibri" w:hAnsi="Calibri"/>
          <w:sz w:val="20"/>
          <w:szCs w:val="20"/>
        </w:rPr>
        <w:t>. Olomouc: Rubico, 2000. s. 68. ISBN 80-85839-54-7.]</w:t>
      </w:r>
    </w:p>
  </w:footnote>
  <w:footnote w:id="67">
    <w:p w:rsidR="00FE12F6" w:rsidRDefault="00FE12F6" w:rsidP="00FB6120">
      <w:pPr>
        <w:pStyle w:val="Textpoznpodarou"/>
        <w:spacing w:line="240" w:lineRule="auto"/>
      </w:pPr>
      <w:r>
        <w:rPr>
          <w:rStyle w:val="Znakapoznpodarou"/>
        </w:rPr>
        <w:footnoteRef/>
      </w:r>
      <w:r>
        <w:t xml:space="preserve"> BARTOŠEK, Luboš. cit. 10, s. 344.</w:t>
      </w:r>
    </w:p>
  </w:footnote>
  <w:footnote w:id="68">
    <w:p w:rsidR="00FE12F6" w:rsidRPr="00C23B13" w:rsidRDefault="00FE12F6" w:rsidP="00FB6120">
      <w:pPr>
        <w:pStyle w:val="Textpoznpodarou"/>
        <w:spacing w:line="240" w:lineRule="auto"/>
      </w:pPr>
      <w:r w:rsidRPr="00C23B13">
        <w:rPr>
          <w:rStyle w:val="Znakapoznpodarou"/>
        </w:rPr>
        <w:footnoteRef/>
      </w:r>
      <w:r w:rsidRPr="00C23B13">
        <w:t xml:space="preserve"> PTÁČEK, Luboš (ed.). </w:t>
      </w:r>
      <w:r>
        <w:rPr>
          <w:iCs/>
        </w:rPr>
        <w:t>cit.</w:t>
      </w:r>
      <w:r w:rsidRPr="00C23B13">
        <w:rPr>
          <w:iCs/>
        </w:rPr>
        <w:t xml:space="preserve"> 9,</w:t>
      </w:r>
      <w:r w:rsidRPr="00C23B13">
        <w:t xml:space="preserve"> s. 67.</w:t>
      </w:r>
    </w:p>
  </w:footnote>
  <w:footnote w:id="69">
    <w:p w:rsidR="00FE12F6" w:rsidRDefault="00FE12F6" w:rsidP="00FB6120">
      <w:pPr>
        <w:pStyle w:val="Textpoznpodarou"/>
        <w:spacing w:line="240" w:lineRule="auto"/>
      </w:pPr>
      <w:r>
        <w:rPr>
          <w:rStyle w:val="Znakapoznpodarou"/>
        </w:rPr>
        <w:footnoteRef/>
      </w:r>
      <w:r>
        <w:t xml:space="preserve"> BARTOŠEK, Luboš. cit. 10, s. 344.</w:t>
      </w:r>
    </w:p>
  </w:footnote>
  <w:footnote w:id="70">
    <w:p w:rsidR="00FE12F6" w:rsidRDefault="00FE12F6" w:rsidP="00FB6120">
      <w:pPr>
        <w:pStyle w:val="Textpoznpodarou"/>
        <w:spacing w:line="240" w:lineRule="auto"/>
      </w:pPr>
      <w:r>
        <w:rPr>
          <w:rStyle w:val="Znakapoznpodarou"/>
        </w:rPr>
        <w:footnoteRef/>
      </w:r>
      <w:r>
        <w:t xml:space="preserve"> PTÁČEK, Luboš (ed.). cit. 9, s. 68.</w:t>
      </w:r>
    </w:p>
  </w:footnote>
  <w:footnote w:id="71">
    <w:p w:rsidR="00FE12F6" w:rsidRDefault="00FE12F6" w:rsidP="00FB6120">
      <w:pPr>
        <w:pStyle w:val="Textpoznpodarou"/>
        <w:spacing w:line="240" w:lineRule="auto"/>
      </w:pPr>
      <w:r>
        <w:rPr>
          <w:rStyle w:val="Znakapoznpodarou"/>
        </w:rPr>
        <w:footnoteRef/>
      </w:r>
      <w:r>
        <w:t xml:space="preserve"> </w:t>
      </w:r>
      <w:r w:rsidRPr="008E79DE">
        <w:t xml:space="preserve">PIŠTORA, Ladislav. </w:t>
      </w:r>
      <w:r>
        <w:t>cit. 12, s. 46.</w:t>
      </w:r>
    </w:p>
  </w:footnote>
  <w:footnote w:id="72">
    <w:p w:rsidR="00FE12F6" w:rsidRPr="00C23B13" w:rsidRDefault="00FE12F6" w:rsidP="00FB6120">
      <w:pPr>
        <w:pStyle w:val="Textpoznpodarou"/>
        <w:spacing w:line="240" w:lineRule="auto"/>
      </w:pPr>
      <w:r w:rsidRPr="00C23B13">
        <w:rPr>
          <w:rStyle w:val="Znakapoznpodarou"/>
        </w:rPr>
        <w:footnoteRef/>
      </w:r>
      <w:r w:rsidRPr="00C23B13">
        <w:t xml:space="preserve"> PTÁČEK, Luboš (ed.). </w:t>
      </w:r>
      <w:r>
        <w:rPr>
          <w:iCs/>
        </w:rPr>
        <w:t>cit.</w:t>
      </w:r>
      <w:r w:rsidRPr="00C23B13">
        <w:rPr>
          <w:iCs/>
        </w:rPr>
        <w:t xml:space="preserve"> 9,</w:t>
      </w:r>
      <w:r w:rsidRPr="00C23B13">
        <w:t xml:space="preserve"> s. 68.</w:t>
      </w:r>
    </w:p>
  </w:footnote>
  <w:footnote w:id="73">
    <w:p w:rsidR="00FE12F6" w:rsidRDefault="00FE12F6" w:rsidP="00FB6120">
      <w:pPr>
        <w:pStyle w:val="Textpoznpodarou"/>
        <w:spacing w:line="240" w:lineRule="auto"/>
      </w:pPr>
      <w:r>
        <w:rPr>
          <w:rStyle w:val="Znakapoznpodarou"/>
        </w:rPr>
        <w:footnoteRef/>
      </w:r>
      <w:r>
        <w:t xml:space="preserve"> BARTOŠEK, Luboš. cit. 10, s. 344 – 345.</w:t>
      </w:r>
    </w:p>
  </w:footnote>
  <w:footnote w:id="74">
    <w:p w:rsidR="00FE12F6" w:rsidRDefault="00FE12F6" w:rsidP="00FB6120">
      <w:pPr>
        <w:pStyle w:val="Textpoznpodarou"/>
        <w:spacing w:line="240" w:lineRule="auto"/>
      </w:pPr>
      <w:r w:rsidRPr="00C23B13">
        <w:rPr>
          <w:rStyle w:val="Znakapoznpodarou"/>
        </w:rPr>
        <w:footnoteRef/>
      </w:r>
      <w:r w:rsidRPr="00C23B13">
        <w:t xml:space="preserve"> PTÁČEK, Luboš (ed.). </w:t>
      </w:r>
      <w:r>
        <w:rPr>
          <w:iCs/>
        </w:rPr>
        <w:t>cit.</w:t>
      </w:r>
      <w:r w:rsidRPr="00C23B13">
        <w:rPr>
          <w:iCs/>
        </w:rPr>
        <w:t xml:space="preserve"> 9,</w:t>
      </w:r>
      <w:r w:rsidRPr="00C23B13">
        <w:t xml:space="preserve"> s. 67</w:t>
      </w:r>
      <w:r>
        <w:t>.</w:t>
      </w:r>
    </w:p>
  </w:footnote>
  <w:footnote w:id="75">
    <w:p w:rsidR="00FE12F6" w:rsidRDefault="00FE12F6" w:rsidP="00FB6120">
      <w:pPr>
        <w:pStyle w:val="Textpoznpodarou"/>
        <w:spacing w:line="240" w:lineRule="auto"/>
      </w:pPr>
      <w:r>
        <w:rPr>
          <w:rStyle w:val="Znakapoznpodarou"/>
        </w:rPr>
        <w:footnoteRef/>
      </w:r>
      <w:r>
        <w:t xml:space="preserve"> Tamtéž.</w:t>
      </w:r>
    </w:p>
  </w:footnote>
  <w:footnote w:id="76">
    <w:p w:rsidR="00FE12F6" w:rsidRPr="0020063D" w:rsidRDefault="00FE12F6" w:rsidP="00FB6120">
      <w:pPr>
        <w:pStyle w:val="Mjnormln"/>
        <w:spacing w:line="240" w:lineRule="auto"/>
        <w:rPr>
          <w:rFonts w:ascii="Calibri" w:hAnsi="Calibri"/>
          <w:sz w:val="20"/>
          <w:szCs w:val="20"/>
        </w:rPr>
      </w:pPr>
      <w:r w:rsidRPr="0020063D">
        <w:rPr>
          <w:rStyle w:val="Znakapoznpodarou"/>
          <w:rFonts w:ascii="Calibri" w:hAnsi="Calibri"/>
          <w:sz w:val="20"/>
          <w:szCs w:val="20"/>
        </w:rPr>
        <w:footnoteRef/>
      </w:r>
      <w:r w:rsidRPr="0020063D">
        <w:rPr>
          <w:rFonts w:ascii="Calibri" w:hAnsi="Calibri"/>
          <w:sz w:val="20"/>
          <w:szCs w:val="20"/>
        </w:rPr>
        <w:t xml:space="preserve"> KLIMEŠ, Ivan. </w:t>
      </w:r>
      <w:r>
        <w:rPr>
          <w:rFonts w:ascii="Calibri" w:hAnsi="Calibri"/>
          <w:sz w:val="20"/>
          <w:szCs w:val="20"/>
        </w:rPr>
        <w:t>cit.</w:t>
      </w:r>
      <w:r w:rsidRPr="0020063D">
        <w:rPr>
          <w:rFonts w:ascii="Calibri" w:hAnsi="Calibri"/>
          <w:sz w:val="20"/>
          <w:szCs w:val="20"/>
        </w:rPr>
        <w:t xml:space="preserve"> 56, s. 128. </w:t>
      </w:r>
    </w:p>
  </w:footnote>
  <w:footnote w:id="77">
    <w:p w:rsidR="00FE12F6" w:rsidRPr="00302C1F" w:rsidRDefault="00FE12F6" w:rsidP="00FB6120">
      <w:pPr>
        <w:pStyle w:val="Mjnormln"/>
        <w:spacing w:line="240" w:lineRule="auto"/>
        <w:rPr>
          <w:rFonts w:ascii="Calibri" w:hAnsi="Calibri"/>
          <w:sz w:val="20"/>
          <w:szCs w:val="20"/>
        </w:rPr>
      </w:pPr>
      <w:r w:rsidRPr="00302C1F">
        <w:rPr>
          <w:rStyle w:val="Znakapoznpodarou"/>
          <w:rFonts w:ascii="Calibri" w:hAnsi="Calibri"/>
          <w:sz w:val="20"/>
          <w:szCs w:val="20"/>
        </w:rPr>
        <w:footnoteRef/>
      </w:r>
      <w:r>
        <w:rPr>
          <w:rFonts w:ascii="Calibri" w:hAnsi="Calibri"/>
          <w:sz w:val="20"/>
          <w:szCs w:val="20"/>
        </w:rPr>
        <w:t xml:space="preserve"> </w:t>
      </w:r>
      <w:r w:rsidRPr="006866C6">
        <w:rPr>
          <w:rFonts w:ascii="Calibri" w:hAnsi="Calibri"/>
          <w:sz w:val="20"/>
          <w:szCs w:val="20"/>
        </w:rPr>
        <w:t xml:space="preserve">HAVELKA, Jiří. </w:t>
      </w:r>
      <w:r w:rsidRPr="006866C6">
        <w:rPr>
          <w:rFonts w:ascii="Calibri" w:hAnsi="Calibri"/>
          <w:i/>
          <w:iCs/>
          <w:sz w:val="20"/>
          <w:szCs w:val="20"/>
        </w:rPr>
        <w:t>Čs. filmové hospodářství</w:t>
      </w:r>
      <w:r w:rsidRPr="006866C6">
        <w:rPr>
          <w:rFonts w:ascii="Calibri" w:hAnsi="Calibri"/>
          <w:sz w:val="20"/>
          <w:szCs w:val="20"/>
        </w:rPr>
        <w:t>. Praha: Státní pedagogick</w:t>
      </w:r>
      <w:r>
        <w:rPr>
          <w:rFonts w:ascii="Calibri" w:hAnsi="Calibri"/>
          <w:sz w:val="20"/>
          <w:szCs w:val="20"/>
        </w:rPr>
        <w:t xml:space="preserve">é nakladatelství, 1958. </w:t>
      </w:r>
      <w:r w:rsidRPr="00302C1F">
        <w:rPr>
          <w:rFonts w:ascii="Calibri" w:hAnsi="Calibri"/>
          <w:sz w:val="20"/>
          <w:szCs w:val="20"/>
        </w:rPr>
        <w:t>s. 111</w:t>
      </w:r>
      <w:r>
        <w:rPr>
          <w:rFonts w:ascii="Calibri" w:hAnsi="Calibri"/>
          <w:sz w:val="20"/>
          <w:szCs w:val="20"/>
        </w:rPr>
        <w:t>.</w:t>
      </w:r>
    </w:p>
  </w:footnote>
  <w:footnote w:id="78">
    <w:p w:rsidR="00FE12F6" w:rsidRDefault="00FE12F6" w:rsidP="00FB6120">
      <w:pPr>
        <w:pStyle w:val="Textpoznpodarou"/>
        <w:spacing w:line="240" w:lineRule="auto"/>
      </w:pPr>
      <w:r>
        <w:rPr>
          <w:rStyle w:val="Znakapoznpodarou"/>
        </w:rPr>
        <w:footnoteRef/>
      </w:r>
      <w:r>
        <w:t xml:space="preserve"> </w:t>
      </w:r>
      <w:r w:rsidRPr="008E79DE">
        <w:t xml:space="preserve">PIŠTORA, Ladislav. </w:t>
      </w:r>
      <w:r>
        <w:t>cit. 12, s. 45.</w:t>
      </w:r>
    </w:p>
  </w:footnote>
  <w:footnote w:id="79">
    <w:p w:rsidR="00FE12F6" w:rsidRDefault="00FE12F6" w:rsidP="00FB6120">
      <w:pPr>
        <w:pStyle w:val="Textpoznpodarou"/>
        <w:spacing w:line="240" w:lineRule="auto"/>
      </w:pPr>
      <w:r>
        <w:rPr>
          <w:rStyle w:val="Znakapoznpodarou"/>
        </w:rPr>
        <w:footnoteRef/>
      </w:r>
      <w:r>
        <w:t xml:space="preserve"> BARTOŠEK, Luboš. cit. 10, s. 342.</w:t>
      </w:r>
    </w:p>
  </w:footnote>
  <w:footnote w:id="80">
    <w:p w:rsidR="00FE12F6" w:rsidRPr="007E1290" w:rsidRDefault="00FE12F6" w:rsidP="00FB6120">
      <w:pPr>
        <w:pStyle w:val="Textpoznpodarou"/>
        <w:spacing w:line="240" w:lineRule="auto"/>
      </w:pPr>
      <w:r w:rsidRPr="007E1290">
        <w:rPr>
          <w:rStyle w:val="Znakapoznpodarou"/>
        </w:rPr>
        <w:footnoteRef/>
      </w:r>
      <w:r w:rsidRPr="007E1290">
        <w:t xml:space="preserve"> Původní znamení „V“ značilo víru v konečné vítězství Spojenců. 17. 7. 1941 stejný symbol začali využívat nacisté, aby proti Říši namířenou psychologickou zbraň využili ve svůj prospěch. Symbol „V“ tak posloužil k velkolepé kampani oslav německých vítězství. Mimo jiné, některá prostranství, hotely a kavárny dostaly, stejně jako zmiňované kino, nový název </w:t>
      </w:r>
      <w:r w:rsidRPr="007E1290">
        <w:rPr>
          <w:i/>
        </w:rPr>
        <w:t>Viktoria</w:t>
      </w:r>
      <w:r w:rsidRPr="007E1290">
        <w:t xml:space="preserve">. Zdroj: </w:t>
      </w:r>
      <w:r w:rsidRPr="00F4013F">
        <w:t>M., Honza</w:t>
      </w:r>
      <w:r w:rsidRPr="007E1290">
        <w:t>.</w:t>
      </w:r>
      <w:r w:rsidR="004D138F">
        <w:t xml:space="preserve"> </w:t>
      </w:r>
      <w:r w:rsidRPr="007E1290">
        <w:rPr>
          <w:i/>
        </w:rPr>
        <w:t>Akce VICTORIA a její ohlas v Protektorátě</w:t>
      </w:r>
      <w:r w:rsidRPr="007E1290">
        <w:t xml:space="preserve"> [online]. Fronta: 23. 10. </w:t>
      </w:r>
      <w:r w:rsidRPr="007E1290">
        <w:rPr>
          <w:rFonts w:eastAsia="Times New Roman"/>
          <w:lang w:eastAsia="cs-CZ"/>
        </w:rPr>
        <w:t>2002.</w:t>
      </w:r>
      <w:r w:rsidRPr="007E1290">
        <w:t xml:space="preserve"> ©2016</w:t>
      </w:r>
      <w:r w:rsidRPr="007E1290">
        <w:rPr>
          <w:rFonts w:eastAsia="Times New Roman"/>
          <w:lang w:eastAsia="cs-CZ"/>
        </w:rPr>
        <w:t xml:space="preserve"> [cit. 4. 4. 2016] Dostupné z: </w:t>
      </w:r>
      <w:r w:rsidRPr="007E1290">
        <w:t>http://www.fronta.cz/akce-victoria-a-jeji-ohlas-v-protektorate</w:t>
      </w:r>
    </w:p>
  </w:footnote>
  <w:footnote w:id="81">
    <w:p w:rsidR="00FE12F6" w:rsidRPr="00106C5F" w:rsidRDefault="00FE12F6" w:rsidP="00FB6120">
      <w:pPr>
        <w:spacing w:line="240" w:lineRule="auto"/>
        <w:rPr>
          <w:rFonts w:eastAsia="Times New Roman"/>
          <w:sz w:val="20"/>
          <w:szCs w:val="20"/>
          <w:lang w:eastAsia="cs-CZ"/>
        </w:rPr>
      </w:pPr>
      <w:r w:rsidRPr="00106C5F">
        <w:rPr>
          <w:rStyle w:val="Znakapoznpodarou"/>
          <w:i/>
          <w:sz w:val="20"/>
          <w:szCs w:val="20"/>
        </w:rPr>
        <w:footnoteRef/>
      </w:r>
      <w:r w:rsidRPr="00106C5F">
        <w:rPr>
          <w:i/>
          <w:sz w:val="20"/>
          <w:szCs w:val="20"/>
        </w:rPr>
        <w:t xml:space="preserve"> „</w:t>
      </w:r>
      <w:r w:rsidRPr="00106C5F">
        <w:rPr>
          <w:rFonts w:eastAsia="Times New Roman"/>
          <w:i/>
          <w:sz w:val="20"/>
          <w:szCs w:val="20"/>
          <w:lang w:eastAsia="cs-CZ"/>
        </w:rPr>
        <w:t>Vermögensamt beim Reichsprotektor in Böhmen und Mähren (beim Deutschen Staatsminister für Böhmen und Mähren) - Majetkový úřad u říšského protektora v Čechách a na Moravě (u německého státního ministra pro Čechy a Moravu“</w:t>
      </w:r>
      <w:r w:rsidRPr="00106C5F">
        <w:rPr>
          <w:rFonts w:eastAsia="Times New Roman"/>
          <w:sz w:val="20"/>
          <w:szCs w:val="20"/>
          <w:lang w:eastAsia="cs-CZ"/>
        </w:rPr>
        <w:t xml:space="preserve"> Zdroj: SEDLÁKOVÁ, Monika. </w:t>
      </w:r>
      <w:r w:rsidRPr="00106C5F">
        <w:rPr>
          <w:rFonts w:eastAsia="Times New Roman"/>
          <w:i/>
          <w:sz w:val="20"/>
          <w:szCs w:val="20"/>
          <w:lang w:eastAsia="cs-CZ"/>
        </w:rPr>
        <w:t>Státní tajemník u říšského protektora v Čechách a na Moravě</w:t>
      </w:r>
      <w:r w:rsidRPr="00106C5F">
        <w:rPr>
          <w:rFonts w:eastAsia="Times New Roman"/>
          <w:sz w:val="20"/>
          <w:szCs w:val="20"/>
          <w:lang w:eastAsia="cs-CZ"/>
        </w:rPr>
        <w:t xml:space="preserve"> [online]. Praha: Národní archiv, 2009.</w:t>
      </w:r>
      <w:r w:rsidRPr="00106C5F">
        <w:rPr>
          <w:sz w:val="20"/>
          <w:szCs w:val="20"/>
        </w:rPr>
        <w:t xml:space="preserve"> ©2016</w:t>
      </w:r>
      <w:r w:rsidRPr="00106C5F">
        <w:rPr>
          <w:rFonts w:eastAsia="Times New Roman"/>
          <w:sz w:val="20"/>
          <w:szCs w:val="20"/>
          <w:lang w:eastAsia="cs-CZ"/>
        </w:rPr>
        <w:t xml:space="preserve"> [cit. 4. 4. 2016] Dostupné z: http://www.badatelna.eu/fond/959/uvod/1375</w:t>
      </w:r>
    </w:p>
  </w:footnote>
  <w:footnote w:id="82">
    <w:p w:rsidR="00FE12F6" w:rsidRDefault="00FE12F6" w:rsidP="00FB6120">
      <w:pPr>
        <w:pStyle w:val="Textpoznpodarou"/>
        <w:spacing w:line="240" w:lineRule="auto"/>
      </w:pPr>
      <w:r>
        <w:rPr>
          <w:rStyle w:val="Znakapoznpodarou"/>
        </w:rPr>
        <w:footnoteRef/>
      </w:r>
      <w:r>
        <w:t xml:space="preserve"> HAVELKA, Jiří. cit. 76, s. 110 – 111.</w:t>
      </w:r>
    </w:p>
  </w:footnote>
  <w:footnote w:id="83">
    <w:p w:rsidR="00FE12F6" w:rsidRDefault="00FE12F6" w:rsidP="00FB6120">
      <w:pPr>
        <w:pStyle w:val="Textpoznpodarou"/>
        <w:spacing w:line="240" w:lineRule="auto"/>
      </w:pPr>
      <w:r>
        <w:rPr>
          <w:rStyle w:val="Znakapoznpodarou"/>
        </w:rPr>
        <w:footnoteRef/>
      </w:r>
      <w:r>
        <w:t xml:space="preserve"> Tamtéž,</w:t>
      </w:r>
      <w:r w:rsidRPr="00B76856">
        <w:t xml:space="preserve"> s.</w:t>
      </w:r>
      <w:r>
        <w:t xml:space="preserve"> 112.</w:t>
      </w:r>
    </w:p>
  </w:footnote>
  <w:footnote w:id="84">
    <w:p w:rsidR="00FE12F6" w:rsidRPr="00C23B13" w:rsidRDefault="00FE12F6" w:rsidP="00FB6120">
      <w:pPr>
        <w:pStyle w:val="Textpoznpodarou"/>
        <w:spacing w:line="240" w:lineRule="auto"/>
      </w:pPr>
      <w:r w:rsidRPr="00C23B13">
        <w:rPr>
          <w:rStyle w:val="Znakapoznpodarou"/>
        </w:rPr>
        <w:footnoteRef/>
      </w:r>
      <w:r w:rsidRPr="00C23B13">
        <w:t xml:space="preserve"> PTÁČEK, Luboš (ed.). </w:t>
      </w:r>
      <w:r>
        <w:rPr>
          <w:iCs/>
        </w:rPr>
        <w:t>cit.</w:t>
      </w:r>
      <w:r w:rsidRPr="00C23B13">
        <w:rPr>
          <w:iCs/>
        </w:rPr>
        <w:t xml:space="preserve"> 9,</w:t>
      </w:r>
      <w:r w:rsidRPr="00C23B13">
        <w:t xml:space="preserve"> s. 67.</w:t>
      </w:r>
    </w:p>
  </w:footnote>
  <w:footnote w:id="85">
    <w:p w:rsidR="00FE12F6" w:rsidRDefault="00FE12F6" w:rsidP="00FB6120">
      <w:pPr>
        <w:pStyle w:val="Textpoznpodarou"/>
        <w:spacing w:line="240" w:lineRule="auto"/>
      </w:pPr>
      <w:r>
        <w:rPr>
          <w:rStyle w:val="Znakapoznpodarou"/>
        </w:rPr>
        <w:footnoteRef/>
      </w:r>
      <w:r>
        <w:t xml:space="preserve"> </w:t>
      </w:r>
      <w:r w:rsidRPr="008E79DE">
        <w:t xml:space="preserve">PIŠTORA, Ladislav. </w:t>
      </w:r>
      <w:r>
        <w:t>cit. 12, s. 46.</w:t>
      </w:r>
    </w:p>
  </w:footnote>
  <w:footnote w:id="86">
    <w:p w:rsidR="00FE12F6" w:rsidRDefault="00FE12F6" w:rsidP="00FB6120">
      <w:pPr>
        <w:pStyle w:val="Textpoznpodarou"/>
        <w:spacing w:line="240" w:lineRule="auto"/>
      </w:pPr>
      <w:r>
        <w:rPr>
          <w:rStyle w:val="Znakapoznpodarou"/>
        </w:rPr>
        <w:footnoteRef/>
      </w:r>
      <w:r>
        <w:t xml:space="preserve"> PTÁČEK, Luboš (ed.). </w:t>
      </w:r>
      <w:r>
        <w:rPr>
          <w:iCs/>
        </w:rPr>
        <w:t>cit. 9,</w:t>
      </w:r>
      <w:r>
        <w:t xml:space="preserve"> s. 67.</w:t>
      </w:r>
    </w:p>
  </w:footnote>
  <w:footnote w:id="87">
    <w:p w:rsidR="00FE12F6" w:rsidRDefault="00FE12F6" w:rsidP="00FB6120">
      <w:pPr>
        <w:pStyle w:val="Textpoznpodarou"/>
        <w:spacing w:line="240" w:lineRule="auto"/>
      </w:pPr>
      <w:r>
        <w:rPr>
          <w:rStyle w:val="Znakapoznpodarou"/>
        </w:rPr>
        <w:footnoteRef/>
      </w:r>
      <w:r>
        <w:t xml:space="preserve"> BARTOŠEK, Luboš. cit. 10, s. 346 – 347.</w:t>
      </w:r>
    </w:p>
  </w:footnote>
  <w:footnote w:id="88">
    <w:p w:rsidR="00FE12F6" w:rsidRDefault="00FE12F6" w:rsidP="00FB6120">
      <w:pPr>
        <w:pStyle w:val="Textpoznpodarou"/>
        <w:spacing w:line="240" w:lineRule="auto"/>
      </w:pPr>
      <w:r>
        <w:rPr>
          <w:rStyle w:val="Znakapoznpodarou"/>
        </w:rPr>
        <w:footnoteRef/>
      </w:r>
      <w:r>
        <w:t xml:space="preserve"> PTÁČEK, Luboš (ed.). </w:t>
      </w:r>
      <w:r>
        <w:rPr>
          <w:iCs/>
        </w:rPr>
        <w:t>cit. 9,</w:t>
      </w:r>
      <w:r>
        <w:t xml:space="preserve"> s. 67 – 68.</w:t>
      </w:r>
    </w:p>
  </w:footnote>
  <w:footnote w:id="89">
    <w:p w:rsidR="00FE12F6" w:rsidRDefault="00FE12F6" w:rsidP="00FB6120">
      <w:pPr>
        <w:pStyle w:val="Textpoznpodarou"/>
        <w:spacing w:line="240" w:lineRule="auto"/>
      </w:pPr>
      <w:r>
        <w:rPr>
          <w:rStyle w:val="Znakapoznpodarou"/>
        </w:rPr>
        <w:footnoteRef/>
      </w:r>
      <w:r>
        <w:t xml:space="preserve"> PTÁČEK, Luboš (ed.). </w:t>
      </w:r>
      <w:r>
        <w:rPr>
          <w:iCs/>
        </w:rPr>
        <w:t xml:space="preserve">cit. 9, </w:t>
      </w:r>
      <w:r>
        <w:t>s. 69 – 70.</w:t>
      </w:r>
    </w:p>
  </w:footnote>
  <w:footnote w:id="90">
    <w:p w:rsidR="00FE12F6" w:rsidRDefault="00FE12F6" w:rsidP="00FB6120">
      <w:pPr>
        <w:pStyle w:val="Textpoznpodarou"/>
        <w:spacing w:line="240" w:lineRule="auto"/>
      </w:pPr>
      <w:r>
        <w:rPr>
          <w:rStyle w:val="Znakapoznpodarou"/>
        </w:rPr>
        <w:footnoteRef/>
      </w:r>
      <w:r>
        <w:t xml:space="preserve"> Tamtéž, s. 72.</w:t>
      </w:r>
    </w:p>
  </w:footnote>
  <w:footnote w:id="91">
    <w:p w:rsidR="00FE12F6" w:rsidRPr="00CB7D7D" w:rsidRDefault="00FE12F6" w:rsidP="00FB6120">
      <w:pPr>
        <w:pStyle w:val="Mjnormln"/>
        <w:spacing w:line="240" w:lineRule="auto"/>
        <w:rPr>
          <w:rFonts w:ascii="Calibri" w:hAnsi="Calibri"/>
          <w:sz w:val="20"/>
          <w:szCs w:val="20"/>
        </w:rPr>
      </w:pPr>
      <w:r w:rsidRPr="00CB7D7D">
        <w:rPr>
          <w:rStyle w:val="Znakapoznpodarou"/>
          <w:rFonts w:ascii="Calibri" w:hAnsi="Calibri"/>
          <w:sz w:val="20"/>
          <w:szCs w:val="20"/>
        </w:rPr>
        <w:footnoteRef/>
      </w:r>
      <w:r w:rsidRPr="00CB7D7D">
        <w:rPr>
          <w:rFonts w:ascii="Calibri" w:hAnsi="Calibri"/>
          <w:sz w:val="20"/>
          <w:szCs w:val="20"/>
        </w:rPr>
        <w:t xml:space="preserve"> KOŠŤÁL, Zdeněk. </w:t>
      </w:r>
      <w:r w:rsidRPr="00CB7D7D">
        <w:rPr>
          <w:rFonts w:ascii="Calibri" w:hAnsi="Calibri"/>
          <w:i/>
          <w:sz w:val="20"/>
          <w:szCs w:val="20"/>
        </w:rPr>
        <w:t>Dějiny Broumova a Broumovska</w:t>
      </w:r>
      <w:r w:rsidRPr="00CB7D7D">
        <w:rPr>
          <w:rFonts w:ascii="Calibri" w:hAnsi="Calibri"/>
          <w:sz w:val="20"/>
          <w:szCs w:val="20"/>
        </w:rPr>
        <w:t>. Broumov: Městský národní výbor Broumov, 1990. s. 9.</w:t>
      </w:r>
    </w:p>
  </w:footnote>
  <w:footnote w:id="92">
    <w:p w:rsidR="00FE12F6" w:rsidRPr="00223329" w:rsidRDefault="00FE12F6" w:rsidP="00FB6120">
      <w:pPr>
        <w:pStyle w:val="Mjnormln"/>
        <w:spacing w:line="240" w:lineRule="auto"/>
        <w:rPr>
          <w:rFonts w:ascii="Calibri" w:hAnsi="Calibri"/>
          <w:sz w:val="20"/>
          <w:szCs w:val="20"/>
        </w:rPr>
      </w:pPr>
      <w:r w:rsidRPr="00223329">
        <w:rPr>
          <w:rStyle w:val="Znakapoznpodarou"/>
          <w:rFonts w:ascii="Calibri" w:hAnsi="Calibri"/>
          <w:sz w:val="20"/>
          <w:szCs w:val="20"/>
        </w:rPr>
        <w:footnoteRef/>
      </w:r>
      <w:r w:rsidRPr="00223329">
        <w:rPr>
          <w:rFonts w:ascii="Calibri" w:hAnsi="Calibri"/>
          <w:sz w:val="20"/>
          <w:szCs w:val="20"/>
        </w:rPr>
        <w:t xml:space="preserve"> BAŠTECKÁ, Lydia a Barbora TRENČANSKÁ. </w:t>
      </w:r>
      <w:r w:rsidRPr="00223329">
        <w:rPr>
          <w:rFonts w:ascii="Calibri" w:hAnsi="Calibri"/>
          <w:i/>
          <w:sz w:val="20"/>
          <w:szCs w:val="20"/>
        </w:rPr>
        <w:t>Broumov</w:t>
      </w:r>
      <w:r>
        <w:rPr>
          <w:rFonts w:ascii="Calibri" w:hAnsi="Calibri"/>
          <w:sz w:val="20"/>
          <w:szCs w:val="20"/>
        </w:rPr>
        <w:t xml:space="preserve">. Praha: Paseka, 2013. </w:t>
      </w:r>
      <w:r w:rsidRPr="00223329">
        <w:rPr>
          <w:rFonts w:ascii="Calibri" w:hAnsi="Calibri"/>
          <w:sz w:val="20"/>
          <w:szCs w:val="20"/>
        </w:rPr>
        <w:t xml:space="preserve">Zmizelé Čechy. </w:t>
      </w:r>
      <w:r>
        <w:rPr>
          <w:rFonts w:ascii="Calibri" w:hAnsi="Calibri"/>
          <w:sz w:val="20"/>
          <w:szCs w:val="20"/>
        </w:rPr>
        <w:t xml:space="preserve">s. 7. </w:t>
      </w:r>
      <w:r w:rsidRPr="00223329">
        <w:rPr>
          <w:rFonts w:ascii="Calibri" w:hAnsi="Calibri"/>
          <w:sz w:val="20"/>
          <w:szCs w:val="20"/>
        </w:rPr>
        <w:t>ISBN 978-80-7432-304-1.</w:t>
      </w:r>
    </w:p>
  </w:footnote>
  <w:footnote w:id="93">
    <w:p w:rsidR="00FE12F6" w:rsidRDefault="00FE12F6" w:rsidP="00FB6120">
      <w:pPr>
        <w:pStyle w:val="Textpoznpodarou"/>
        <w:spacing w:line="240" w:lineRule="auto"/>
      </w:pPr>
      <w:r>
        <w:rPr>
          <w:rStyle w:val="Znakapoznpodarou"/>
        </w:rPr>
        <w:footnoteRef/>
      </w:r>
      <w:r>
        <w:t xml:space="preserve"> </w:t>
      </w:r>
      <w:r w:rsidRPr="009F695F">
        <w:t>BAŠTEC</w:t>
      </w:r>
      <w:r>
        <w:t>KÁ, Lydia a Barbora TRENČANSKÁ. cit. 91,</w:t>
      </w:r>
      <w:r w:rsidRPr="009F695F">
        <w:t xml:space="preserve"> s. 7 – 8.</w:t>
      </w:r>
    </w:p>
  </w:footnote>
  <w:footnote w:id="94">
    <w:p w:rsidR="00FE12F6" w:rsidRPr="009F695F" w:rsidRDefault="00FE12F6" w:rsidP="00FB6120">
      <w:pPr>
        <w:pStyle w:val="Textpoznpodarou"/>
        <w:spacing w:line="240" w:lineRule="auto"/>
      </w:pPr>
      <w:r w:rsidRPr="009F695F">
        <w:rPr>
          <w:rStyle w:val="Znakapoznpodarou"/>
        </w:rPr>
        <w:footnoteRef/>
      </w:r>
      <w:r>
        <w:t xml:space="preserve"> Tamtéž. s. </w:t>
      </w:r>
      <w:r w:rsidRPr="009F695F">
        <w:t>8.</w:t>
      </w:r>
    </w:p>
  </w:footnote>
  <w:footnote w:id="95">
    <w:p w:rsidR="00FE12F6" w:rsidRPr="009F695F" w:rsidRDefault="00FE12F6" w:rsidP="00FB6120">
      <w:pPr>
        <w:tabs>
          <w:tab w:val="left" w:pos="5660"/>
        </w:tabs>
        <w:spacing w:line="240" w:lineRule="auto"/>
        <w:rPr>
          <w:sz w:val="20"/>
          <w:szCs w:val="20"/>
        </w:rPr>
      </w:pPr>
      <w:r w:rsidRPr="009F695F">
        <w:rPr>
          <w:rStyle w:val="Znakapoznpodarou"/>
          <w:sz w:val="20"/>
          <w:szCs w:val="20"/>
        </w:rPr>
        <w:footnoteRef/>
      </w:r>
      <w:r>
        <w:rPr>
          <w:i/>
          <w:sz w:val="20"/>
          <w:szCs w:val="20"/>
        </w:rPr>
        <w:t xml:space="preserve"> </w:t>
      </w:r>
      <w:r w:rsidRPr="009F695F">
        <w:rPr>
          <w:i/>
          <w:sz w:val="20"/>
          <w:szCs w:val="20"/>
        </w:rPr>
        <w:t>Broumov: Město bohaté kulturní historie</w:t>
      </w:r>
      <w:r w:rsidRPr="009F695F">
        <w:rPr>
          <w:sz w:val="20"/>
          <w:szCs w:val="20"/>
        </w:rPr>
        <w:t xml:space="preserve">. Město Broumov, 2006. </w:t>
      </w:r>
      <w:r>
        <w:rPr>
          <w:sz w:val="20"/>
          <w:szCs w:val="20"/>
        </w:rPr>
        <w:t xml:space="preserve">Kapitola Historie města, </w:t>
      </w:r>
      <w:r w:rsidRPr="009F695F">
        <w:rPr>
          <w:sz w:val="20"/>
          <w:szCs w:val="20"/>
        </w:rPr>
        <w:t>nestránkováno.</w:t>
      </w:r>
    </w:p>
  </w:footnote>
  <w:footnote w:id="96">
    <w:p w:rsidR="00FE12F6" w:rsidRDefault="00FE12F6" w:rsidP="00FB6120">
      <w:pPr>
        <w:pStyle w:val="Textpoznpodarou"/>
        <w:spacing w:line="240" w:lineRule="auto"/>
      </w:pPr>
      <w:r>
        <w:rPr>
          <w:rStyle w:val="Znakapoznpodarou"/>
        </w:rPr>
        <w:footnoteRef/>
      </w:r>
      <w:r>
        <w:t xml:space="preserve"> </w:t>
      </w:r>
      <w:r w:rsidRPr="009F695F">
        <w:t xml:space="preserve">KOŠŤÁL, Zdeněk. </w:t>
      </w:r>
      <w:r>
        <w:t>cit.</w:t>
      </w:r>
      <w:r w:rsidRPr="00223329">
        <w:t xml:space="preserve"> 90, s.</w:t>
      </w:r>
      <w:r>
        <w:t xml:space="preserve"> 15 – 16</w:t>
      </w:r>
      <w:r w:rsidRPr="009F695F">
        <w:t>.</w:t>
      </w:r>
    </w:p>
  </w:footnote>
  <w:footnote w:id="97">
    <w:p w:rsidR="00FE12F6" w:rsidRDefault="00FE12F6" w:rsidP="00FB6120">
      <w:pPr>
        <w:pStyle w:val="Textpoznpodarou"/>
        <w:spacing w:line="240" w:lineRule="auto"/>
      </w:pPr>
      <w:r w:rsidRPr="009F695F">
        <w:rPr>
          <w:rStyle w:val="Znakapoznpodarou"/>
        </w:rPr>
        <w:footnoteRef/>
      </w:r>
      <w:r>
        <w:t xml:space="preserve"> Tamtéž</w:t>
      </w:r>
      <w:r w:rsidRPr="00223329">
        <w:t xml:space="preserve">, </w:t>
      </w:r>
      <w:r>
        <w:t>s. 16</w:t>
      </w:r>
      <w:r w:rsidRPr="009F695F">
        <w:t>.</w:t>
      </w:r>
    </w:p>
  </w:footnote>
  <w:footnote w:id="98">
    <w:p w:rsidR="00FE12F6" w:rsidRDefault="00FE12F6" w:rsidP="00FB6120">
      <w:pPr>
        <w:pStyle w:val="Textpoznpodarou"/>
        <w:spacing w:line="240" w:lineRule="auto"/>
      </w:pPr>
      <w:r>
        <w:rPr>
          <w:rStyle w:val="Znakapoznpodarou"/>
        </w:rPr>
        <w:footnoteRef/>
      </w:r>
      <w:r>
        <w:rPr>
          <w:i/>
        </w:rPr>
        <w:t xml:space="preserve"> </w:t>
      </w:r>
      <w:r w:rsidRPr="009F695F">
        <w:rPr>
          <w:i/>
        </w:rPr>
        <w:t>Broumov: Město bohaté kulturní historie</w:t>
      </w:r>
      <w:r w:rsidRPr="009F695F">
        <w:t xml:space="preserve">. </w:t>
      </w:r>
      <w:r>
        <w:t xml:space="preserve">cit. 94, </w:t>
      </w:r>
      <w:r w:rsidRPr="009F695F">
        <w:t>nestránkováno.</w:t>
      </w:r>
    </w:p>
  </w:footnote>
  <w:footnote w:id="99">
    <w:p w:rsidR="00FE12F6" w:rsidRDefault="00FE12F6" w:rsidP="00FB6120">
      <w:pPr>
        <w:pStyle w:val="Textpoznpodarou"/>
        <w:spacing w:line="240" w:lineRule="auto"/>
      </w:pPr>
      <w:r>
        <w:rPr>
          <w:rStyle w:val="Znakapoznpodarou"/>
        </w:rPr>
        <w:footnoteRef/>
      </w:r>
      <w:r>
        <w:rPr>
          <w:i/>
        </w:rPr>
        <w:t xml:space="preserve"> </w:t>
      </w:r>
      <w:r w:rsidRPr="005C1004">
        <w:t>Tamtéž.</w:t>
      </w:r>
    </w:p>
  </w:footnote>
  <w:footnote w:id="100">
    <w:p w:rsidR="00FE12F6" w:rsidRDefault="00FE12F6" w:rsidP="00FB6120">
      <w:pPr>
        <w:pStyle w:val="Textpoznpodarou"/>
        <w:spacing w:line="240" w:lineRule="auto"/>
      </w:pPr>
      <w:r>
        <w:rPr>
          <w:rStyle w:val="Znakapoznpodarou"/>
        </w:rPr>
        <w:footnoteRef/>
      </w:r>
      <w:r>
        <w:t xml:space="preserve"> </w:t>
      </w:r>
      <w:r w:rsidRPr="009F695F">
        <w:t>BAŠTEC</w:t>
      </w:r>
      <w:r>
        <w:t>KÁ, Lydia a Barbora TRENČANSKÁ. cit. 91,</w:t>
      </w:r>
      <w:r w:rsidRPr="009F695F">
        <w:t xml:space="preserve"> </w:t>
      </w:r>
      <w:r>
        <w:t>s. 9.</w:t>
      </w:r>
    </w:p>
  </w:footnote>
  <w:footnote w:id="101">
    <w:p w:rsidR="00FE12F6" w:rsidRDefault="00FE12F6" w:rsidP="00FB6120">
      <w:pPr>
        <w:pStyle w:val="Textpoznpodarou"/>
        <w:spacing w:line="240" w:lineRule="auto"/>
      </w:pPr>
      <w:r>
        <w:rPr>
          <w:rStyle w:val="Znakapoznpodarou"/>
        </w:rPr>
        <w:footnoteRef/>
      </w:r>
      <w:r>
        <w:rPr>
          <w:i/>
        </w:rPr>
        <w:t xml:space="preserve"> </w:t>
      </w:r>
      <w:r w:rsidRPr="009F695F">
        <w:rPr>
          <w:i/>
        </w:rPr>
        <w:t>Broumov: Město bohaté kulturní historie</w:t>
      </w:r>
      <w:r w:rsidRPr="009F695F">
        <w:t xml:space="preserve">. </w:t>
      </w:r>
      <w:r>
        <w:t xml:space="preserve">cit. 94, </w:t>
      </w:r>
      <w:r w:rsidRPr="009F695F">
        <w:t>nestránkováno.</w:t>
      </w:r>
    </w:p>
  </w:footnote>
  <w:footnote w:id="102">
    <w:p w:rsidR="00FE12F6" w:rsidRDefault="00FE12F6" w:rsidP="00FB6120">
      <w:pPr>
        <w:pStyle w:val="Textpoznpodarou"/>
        <w:spacing w:line="240" w:lineRule="auto"/>
      </w:pPr>
      <w:r>
        <w:rPr>
          <w:rStyle w:val="Znakapoznpodarou"/>
        </w:rPr>
        <w:footnoteRef/>
      </w:r>
      <w:r>
        <w:t xml:space="preserve"> </w:t>
      </w:r>
      <w:r w:rsidRPr="009F695F">
        <w:t>BAŠTEC</w:t>
      </w:r>
      <w:r>
        <w:t>KÁ, Lydia a Barbora TRENČANSKÁ. cit. 91,</w:t>
      </w:r>
      <w:r w:rsidRPr="009F695F">
        <w:t xml:space="preserve"> </w:t>
      </w:r>
      <w:r>
        <w:t>s. 9</w:t>
      </w:r>
    </w:p>
  </w:footnote>
  <w:footnote w:id="103">
    <w:p w:rsidR="00FE12F6" w:rsidRDefault="00FE12F6" w:rsidP="00FB6120">
      <w:pPr>
        <w:pStyle w:val="Textpoznpodarou"/>
        <w:spacing w:line="240" w:lineRule="auto"/>
      </w:pPr>
      <w:r>
        <w:rPr>
          <w:rStyle w:val="Znakapoznpodarou"/>
        </w:rPr>
        <w:footnoteRef/>
      </w:r>
      <w:r>
        <w:t xml:space="preserve"> Tamtéž.</w:t>
      </w:r>
    </w:p>
  </w:footnote>
  <w:footnote w:id="104">
    <w:p w:rsidR="00FE12F6" w:rsidRPr="003041AC" w:rsidRDefault="00FE12F6" w:rsidP="00FB6120">
      <w:pPr>
        <w:pStyle w:val="Textpoznpodarou"/>
        <w:spacing w:line="240" w:lineRule="auto"/>
      </w:pPr>
      <w:r w:rsidRPr="003041AC">
        <w:rPr>
          <w:rStyle w:val="Znakapoznpodarou"/>
        </w:rPr>
        <w:footnoteRef/>
      </w:r>
      <w:r w:rsidR="004D138F">
        <w:t xml:space="preserve"> </w:t>
      </w:r>
      <w:r w:rsidRPr="003041AC">
        <w:t>Olivětín – vesnice přiléhající k Broumovu.</w:t>
      </w:r>
    </w:p>
  </w:footnote>
  <w:footnote w:id="105">
    <w:p w:rsidR="00FE12F6" w:rsidRDefault="00FE12F6" w:rsidP="00FB6120">
      <w:pPr>
        <w:pStyle w:val="Textpoznpodarou"/>
        <w:spacing w:line="240" w:lineRule="auto"/>
      </w:pPr>
      <w:r>
        <w:rPr>
          <w:rStyle w:val="Znakapoznpodarou"/>
        </w:rPr>
        <w:footnoteRef/>
      </w:r>
      <w:r>
        <w:t xml:space="preserve"> </w:t>
      </w:r>
      <w:r w:rsidRPr="009F695F">
        <w:t>BAŠTEC</w:t>
      </w:r>
      <w:r>
        <w:t>KÁ, Lydia a Barbora TRENČANSKÁ. cit. 91,</w:t>
      </w:r>
      <w:r w:rsidRPr="009F695F">
        <w:t xml:space="preserve"> </w:t>
      </w:r>
      <w:r>
        <w:t>s. 10.</w:t>
      </w:r>
    </w:p>
  </w:footnote>
  <w:footnote w:id="106">
    <w:p w:rsidR="00FE12F6" w:rsidRDefault="00FE12F6" w:rsidP="00FB6120">
      <w:pPr>
        <w:pStyle w:val="Textpoznpodarou"/>
        <w:spacing w:line="240" w:lineRule="auto"/>
      </w:pPr>
      <w:r>
        <w:rPr>
          <w:rStyle w:val="Znakapoznpodarou"/>
        </w:rPr>
        <w:footnoteRef/>
      </w:r>
      <w:r>
        <w:t xml:space="preserve"> Tamtéž,</w:t>
      </w:r>
      <w:r w:rsidRPr="009F695F">
        <w:t xml:space="preserve"> </w:t>
      </w:r>
      <w:r>
        <w:t>s. 11 – 12.</w:t>
      </w:r>
    </w:p>
  </w:footnote>
  <w:footnote w:id="107">
    <w:p w:rsidR="00FE12F6" w:rsidRDefault="00FE12F6" w:rsidP="00FB6120">
      <w:pPr>
        <w:pStyle w:val="Textpoznpodarou"/>
        <w:spacing w:line="240" w:lineRule="auto"/>
      </w:pPr>
      <w:r>
        <w:rPr>
          <w:rStyle w:val="Znakapoznpodarou"/>
        </w:rPr>
        <w:footnoteRef/>
      </w:r>
      <w:r>
        <w:t xml:space="preserve"> Tamtéž, s. 12.</w:t>
      </w:r>
    </w:p>
  </w:footnote>
  <w:footnote w:id="108">
    <w:p w:rsidR="00FE12F6" w:rsidRDefault="00FE12F6" w:rsidP="00FB6120">
      <w:pPr>
        <w:pStyle w:val="Textpoznpodarou"/>
        <w:spacing w:line="240" w:lineRule="auto"/>
      </w:pPr>
      <w:r>
        <w:rPr>
          <w:rStyle w:val="Znakapoznpodarou"/>
        </w:rPr>
        <w:footnoteRef/>
      </w:r>
      <w:r>
        <w:rPr>
          <w:i/>
        </w:rPr>
        <w:t xml:space="preserve"> </w:t>
      </w:r>
      <w:r w:rsidRPr="009F695F">
        <w:rPr>
          <w:i/>
        </w:rPr>
        <w:t>Broumov: Město bohaté kulturní historie</w:t>
      </w:r>
      <w:r w:rsidRPr="009F695F">
        <w:t xml:space="preserve">. </w:t>
      </w:r>
      <w:r>
        <w:t xml:space="preserve">cit. 94, </w:t>
      </w:r>
      <w:r w:rsidRPr="009F695F">
        <w:t>nestránkováno.</w:t>
      </w:r>
    </w:p>
  </w:footnote>
  <w:footnote w:id="109">
    <w:p w:rsidR="00FE12F6" w:rsidRDefault="00FE12F6" w:rsidP="00FB6120">
      <w:pPr>
        <w:pStyle w:val="Textpoznpodarou"/>
        <w:spacing w:line="240" w:lineRule="auto"/>
      </w:pPr>
      <w:r>
        <w:rPr>
          <w:rStyle w:val="Znakapoznpodarou"/>
        </w:rPr>
        <w:footnoteRef/>
      </w:r>
      <w:r>
        <w:t xml:space="preserve"> </w:t>
      </w:r>
      <w:r w:rsidRPr="009F695F">
        <w:t>BAŠTEC</w:t>
      </w:r>
      <w:r>
        <w:t>KÁ, Lydia a Barbora TRENČANSKÁ. cit. 91,</w:t>
      </w:r>
      <w:r w:rsidRPr="009F695F">
        <w:t xml:space="preserve"> </w:t>
      </w:r>
      <w:r>
        <w:t>s. 12.</w:t>
      </w:r>
    </w:p>
  </w:footnote>
  <w:footnote w:id="110">
    <w:p w:rsidR="00FE12F6" w:rsidRPr="00F57659" w:rsidRDefault="00FE12F6" w:rsidP="00FB6120">
      <w:pPr>
        <w:pStyle w:val="Textpoznpodarou"/>
        <w:spacing w:line="240" w:lineRule="auto"/>
      </w:pPr>
      <w:r w:rsidRPr="00F57659">
        <w:rPr>
          <w:rStyle w:val="Znakapoznpodarou"/>
        </w:rPr>
        <w:footnoteRef/>
      </w:r>
      <w:r w:rsidRPr="00F57659">
        <w:t xml:space="preserve"> V roce 1908 klášterní knihovna čítala kolem 30 000 svazků, roku 1936 jich bylo už o 15 000 více. [VLČKOVÁ, Ludmila. </w:t>
      </w:r>
      <w:r w:rsidRPr="00F57659">
        <w:rPr>
          <w:i/>
        </w:rPr>
        <w:t>Benediktinská klášterní knihovna v Broumově</w:t>
      </w:r>
      <w:r w:rsidRPr="00F57659">
        <w:t>. Hradec Králové: Kruh, 1969. Knihy a knihovny, Sv. 1. s. 27.]</w:t>
      </w:r>
    </w:p>
  </w:footnote>
  <w:footnote w:id="111">
    <w:p w:rsidR="00FE12F6" w:rsidRDefault="00FE12F6" w:rsidP="00FB6120">
      <w:pPr>
        <w:pStyle w:val="Textpoznpodarou"/>
        <w:spacing w:line="240" w:lineRule="auto"/>
      </w:pPr>
      <w:r>
        <w:rPr>
          <w:rStyle w:val="Znakapoznpodarou"/>
        </w:rPr>
        <w:footnoteRef/>
      </w:r>
      <w:r>
        <w:t xml:space="preserve"> </w:t>
      </w:r>
      <w:r w:rsidRPr="009F695F">
        <w:t xml:space="preserve">KOŠŤÁL, Zdeněk. </w:t>
      </w:r>
      <w:r>
        <w:t>cit.</w:t>
      </w:r>
      <w:r w:rsidRPr="00223329">
        <w:t xml:space="preserve"> 90, </w:t>
      </w:r>
      <w:r w:rsidRPr="005C0DC2">
        <w:t>s. 51.</w:t>
      </w:r>
    </w:p>
  </w:footnote>
  <w:footnote w:id="112">
    <w:p w:rsidR="00FE12F6" w:rsidRDefault="00FE12F6" w:rsidP="00FB6120">
      <w:pPr>
        <w:pStyle w:val="Textpoznpodarou"/>
        <w:spacing w:line="240" w:lineRule="auto"/>
      </w:pPr>
      <w:r>
        <w:rPr>
          <w:rStyle w:val="Znakapoznpodarou"/>
        </w:rPr>
        <w:footnoteRef/>
      </w:r>
      <w:r>
        <w:t xml:space="preserve"> Tamtéž.</w:t>
      </w:r>
    </w:p>
  </w:footnote>
  <w:footnote w:id="113">
    <w:p w:rsidR="00FE12F6" w:rsidRDefault="00FE12F6" w:rsidP="00FB6120">
      <w:pPr>
        <w:pStyle w:val="Textpoznpodarou"/>
        <w:spacing w:line="240" w:lineRule="auto"/>
      </w:pPr>
      <w:r>
        <w:rPr>
          <w:rStyle w:val="Znakapoznpodarou"/>
        </w:rPr>
        <w:footnoteRef/>
      </w:r>
      <w:r>
        <w:t xml:space="preserve"> Tamtéž.</w:t>
      </w:r>
    </w:p>
  </w:footnote>
  <w:footnote w:id="114">
    <w:p w:rsidR="00FE12F6" w:rsidRDefault="00FE12F6" w:rsidP="00FB6120">
      <w:pPr>
        <w:pStyle w:val="Textpoznpodarou"/>
        <w:spacing w:line="240" w:lineRule="auto"/>
      </w:pPr>
      <w:r>
        <w:rPr>
          <w:rStyle w:val="Znakapoznpodarou"/>
        </w:rPr>
        <w:footnoteRef/>
      </w:r>
      <w:r>
        <w:t xml:space="preserve"> </w:t>
      </w:r>
      <w:r w:rsidRPr="00792C91">
        <w:t xml:space="preserve">HECHT, Walter. Broumovské divadelní spolky a jejich repertoár. In BERGMANN, Petr. </w:t>
      </w:r>
      <w:r w:rsidRPr="00792C91">
        <w:rPr>
          <w:i/>
          <w:iCs/>
        </w:rPr>
        <w:t>Dvě století Městského divadla v Broumově</w:t>
      </w:r>
      <w:r w:rsidRPr="00792C91">
        <w:t xml:space="preserve">. Náchod: </w:t>
      </w:r>
      <w:r>
        <w:t>Integraf Náchod, 2005. s. 29</w:t>
      </w:r>
      <w:r w:rsidRPr="00792C91">
        <w:t>.</w:t>
      </w:r>
    </w:p>
  </w:footnote>
  <w:footnote w:id="115">
    <w:p w:rsidR="00FE12F6" w:rsidRPr="00792C91" w:rsidRDefault="00FE12F6" w:rsidP="00FB6120">
      <w:pPr>
        <w:pStyle w:val="Textpoznpodarou"/>
        <w:spacing w:line="240" w:lineRule="auto"/>
      </w:pPr>
      <w:r w:rsidRPr="00792C91">
        <w:rPr>
          <w:rStyle w:val="Znakapoznpodarou"/>
        </w:rPr>
        <w:footnoteRef/>
      </w:r>
      <w:r>
        <w:t xml:space="preserve"> HECHT, Walter. cit. 113, s. </w:t>
      </w:r>
      <w:r w:rsidRPr="00792C91">
        <w:t>30.</w:t>
      </w:r>
    </w:p>
  </w:footnote>
  <w:footnote w:id="116">
    <w:p w:rsidR="00FE12F6" w:rsidRDefault="00FE12F6" w:rsidP="00FB6120">
      <w:pPr>
        <w:pStyle w:val="Textpoznpodarou"/>
        <w:spacing w:line="240" w:lineRule="auto"/>
      </w:pPr>
      <w:r>
        <w:rPr>
          <w:rStyle w:val="Znakapoznpodarou"/>
        </w:rPr>
        <w:footnoteRef/>
      </w:r>
      <w:r>
        <w:t xml:space="preserve"> </w:t>
      </w:r>
      <w:r w:rsidRPr="009F695F">
        <w:t xml:space="preserve">KOŠŤÁL, Zdeněk. </w:t>
      </w:r>
      <w:r>
        <w:t>cit.</w:t>
      </w:r>
      <w:r w:rsidRPr="00223329">
        <w:t xml:space="preserve"> 90, </w:t>
      </w:r>
      <w:r>
        <w:t>s. 63.</w:t>
      </w:r>
    </w:p>
  </w:footnote>
  <w:footnote w:id="117">
    <w:p w:rsidR="00FE12F6" w:rsidRDefault="00FE12F6" w:rsidP="00FB6120">
      <w:pPr>
        <w:pStyle w:val="Textpoznpodarou"/>
        <w:spacing w:line="240" w:lineRule="auto"/>
      </w:pPr>
      <w:r>
        <w:rPr>
          <w:rStyle w:val="Znakapoznpodarou"/>
        </w:rPr>
        <w:footnoteRef/>
      </w:r>
      <w:r>
        <w:t xml:space="preserve"> </w:t>
      </w:r>
      <w:r w:rsidRPr="00792C91">
        <w:t xml:space="preserve">HECHT, Walter. </w:t>
      </w:r>
      <w:r>
        <w:t>cit. 113, s. 32 – 33.</w:t>
      </w:r>
    </w:p>
  </w:footnote>
  <w:footnote w:id="118">
    <w:p w:rsidR="00FE12F6" w:rsidRDefault="00FE12F6" w:rsidP="00FB6120">
      <w:pPr>
        <w:pStyle w:val="Textpoznpodarou"/>
        <w:spacing w:line="240" w:lineRule="auto"/>
      </w:pPr>
      <w:r>
        <w:rPr>
          <w:rStyle w:val="Znakapoznpodarou"/>
        </w:rPr>
        <w:footnoteRef/>
      </w:r>
      <w:r>
        <w:t xml:space="preserve"> </w:t>
      </w:r>
      <w:r w:rsidRPr="009F695F">
        <w:t xml:space="preserve">KOŠŤÁL, Zdeněk. </w:t>
      </w:r>
      <w:r>
        <w:t>cit.</w:t>
      </w:r>
      <w:r w:rsidRPr="00223329">
        <w:t xml:space="preserve"> 90, </w:t>
      </w:r>
      <w:r>
        <w:t>s. 63</w:t>
      </w:r>
      <w:r w:rsidRPr="005C0DC2">
        <w:t>.</w:t>
      </w:r>
    </w:p>
  </w:footnote>
  <w:footnote w:id="119">
    <w:p w:rsidR="00FE12F6" w:rsidRDefault="00FE12F6" w:rsidP="00FB6120">
      <w:pPr>
        <w:pStyle w:val="Textpoznpodarou"/>
        <w:spacing w:line="240" w:lineRule="auto"/>
      </w:pPr>
      <w:r>
        <w:rPr>
          <w:rStyle w:val="Znakapoznpodarou"/>
        </w:rPr>
        <w:footnoteRef/>
      </w:r>
      <w:r>
        <w:t xml:space="preserve"> </w:t>
      </w:r>
      <w:r w:rsidRPr="00792C91">
        <w:t xml:space="preserve">HECHT, Walter. </w:t>
      </w:r>
      <w:r>
        <w:t>cit. 113, s. 33 – 34, 38 – 39.</w:t>
      </w:r>
    </w:p>
  </w:footnote>
  <w:footnote w:id="120">
    <w:p w:rsidR="00FE12F6" w:rsidRDefault="00FE12F6" w:rsidP="00FB6120">
      <w:pPr>
        <w:pStyle w:val="Textpoznpodarou"/>
        <w:spacing w:line="240" w:lineRule="auto"/>
      </w:pPr>
      <w:r>
        <w:t xml:space="preserve"> </w:t>
      </w:r>
      <w:r>
        <w:rPr>
          <w:rStyle w:val="Znakapoznpodarou"/>
        </w:rPr>
        <w:footnoteRef/>
      </w:r>
      <w:r>
        <w:t xml:space="preserve"> HECHT, Walter. cit. 113, s. 34 – 38. </w:t>
      </w:r>
    </w:p>
  </w:footnote>
  <w:footnote w:id="121">
    <w:p w:rsidR="00FE12F6" w:rsidRDefault="00FE12F6" w:rsidP="00FB6120">
      <w:pPr>
        <w:pStyle w:val="Textpoznpodarou"/>
        <w:spacing w:line="240" w:lineRule="auto"/>
      </w:pPr>
      <w:r>
        <w:rPr>
          <w:rStyle w:val="Znakapoznpodarou"/>
        </w:rPr>
        <w:footnoteRef/>
      </w:r>
      <w:r>
        <w:t xml:space="preserve"> </w:t>
      </w:r>
      <w:r w:rsidRPr="009F695F">
        <w:t>BAŠTEC</w:t>
      </w:r>
      <w:r>
        <w:t>KÁ, Lydia a Barbora TRENČANSKÁ. cit. 91,</w:t>
      </w:r>
      <w:r w:rsidRPr="009F695F">
        <w:t xml:space="preserve"> </w:t>
      </w:r>
      <w:r>
        <w:t>s. 10.</w:t>
      </w:r>
    </w:p>
  </w:footnote>
  <w:footnote w:id="122">
    <w:p w:rsidR="00FE12F6" w:rsidRDefault="00FE12F6" w:rsidP="00FB6120">
      <w:pPr>
        <w:pStyle w:val="Textpoznpodarou"/>
        <w:spacing w:line="240" w:lineRule="auto"/>
      </w:pPr>
      <w:r>
        <w:rPr>
          <w:rStyle w:val="Znakapoznpodarou"/>
        </w:rPr>
        <w:footnoteRef/>
      </w:r>
      <w:r>
        <w:t xml:space="preserve"> Tamtéž.</w:t>
      </w:r>
    </w:p>
  </w:footnote>
  <w:footnote w:id="123">
    <w:p w:rsidR="00FE12F6" w:rsidRPr="00223329" w:rsidRDefault="00FE12F6" w:rsidP="00FB6120">
      <w:pPr>
        <w:pStyle w:val="Mjnormln"/>
        <w:spacing w:line="240" w:lineRule="auto"/>
        <w:rPr>
          <w:rFonts w:ascii="Calibri" w:hAnsi="Calibri"/>
          <w:sz w:val="20"/>
          <w:szCs w:val="20"/>
        </w:rPr>
      </w:pPr>
      <w:r w:rsidRPr="00223329">
        <w:rPr>
          <w:rStyle w:val="Znakapoznpodarou"/>
          <w:rFonts w:ascii="Calibri" w:hAnsi="Calibri"/>
          <w:sz w:val="20"/>
          <w:szCs w:val="20"/>
        </w:rPr>
        <w:footnoteRef/>
      </w:r>
      <w:r w:rsidRPr="00223329">
        <w:rPr>
          <w:rFonts w:ascii="Calibri" w:hAnsi="Calibri"/>
          <w:sz w:val="20"/>
          <w:szCs w:val="20"/>
        </w:rPr>
        <w:t xml:space="preserve"> KOŠŤÁL, Zdeněk. </w:t>
      </w:r>
      <w:r>
        <w:rPr>
          <w:rFonts w:ascii="Calibri" w:hAnsi="Calibri"/>
          <w:sz w:val="20"/>
          <w:szCs w:val="20"/>
        </w:rPr>
        <w:t>cit.</w:t>
      </w:r>
      <w:r w:rsidRPr="00223329">
        <w:rPr>
          <w:rFonts w:ascii="Calibri" w:hAnsi="Calibri"/>
          <w:sz w:val="20"/>
          <w:szCs w:val="20"/>
        </w:rPr>
        <w:t xml:space="preserve"> 90, s. 63.</w:t>
      </w:r>
    </w:p>
  </w:footnote>
  <w:footnote w:id="124">
    <w:p w:rsidR="00FE12F6" w:rsidRDefault="00FE12F6" w:rsidP="00FB6120">
      <w:pPr>
        <w:pStyle w:val="Textpoznpodarou"/>
        <w:spacing w:line="240" w:lineRule="auto"/>
      </w:pPr>
      <w:r>
        <w:rPr>
          <w:rStyle w:val="Znakapoznpodarou"/>
        </w:rPr>
        <w:footnoteRef/>
      </w:r>
      <w:r>
        <w:t xml:space="preserve"> Tamtéž</w:t>
      </w:r>
      <w:r w:rsidRPr="00223329">
        <w:t xml:space="preserve">, </w:t>
      </w:r>
      <w:r>
        <w:t>s. 81</w:t>
      </w:r>
      <w:r w:rsidRPr="005C0DC2">
        <w:t>.</w:t>
      </w:r>
    </w:p>
  </w:footnote>
  <w:footnote w:id="125">
    <w:p w:rsidR="00FE12F6" w:rsidRDefault="00FE12F6" w:rsidP="00FB6120">
      <w:pPr>
        <w:pStyle w:val="Textpoznpodarou"/>
        <w:spacing w:line="240" w:lineRule="auto"/>
      </w:pPr>
      <w:r>
        <w:rPr>
          <w:rStyle w:val="Znakapoznpodarou"/>
        </w:rPr>
        <w:footnoteRef/>
      </w:r>
      <w:r>
        <w:t xml:space="preserve"> </w:t>
      </w:r>
      <w:r w:rsidRPr="006819B0">
        <w:t xml:space="preserve">DLOUHÁ, Nina. </w:t>
      </w:r>
      <w:r w:rsidRPr="006819B0">
        <w:rPr>
          <w:i/>
        </w:rPr>
        <w:t>Proměny médií na Broumovsku v letech 1945–1949</w:t>
      </w:r>
      <w:r w:rsidRPr="006819B0">
        <w:t>. Praha, 2013. 127 s. Diplomová práce (Mgr.) Univerzita Karlova, Fakulta sociálních věd, Institut komunikačních studií a žurnalistiky. Katedra mediálních studií. Vedoucí diplomové práce doc. PhDr. Barbara Köpplová CSc.</w:t>
      </w:r>
      <w:r>
        <w:t xml:space="preserve"> s. 20 – 28.</w:t>
      </w:r>
    </w:p>
  </w:footnote>
  <w:footnote w:id="126">
    <w:p w:rsidR="00FE12F6" w:rsidRDefault="00FE12F6" w:rsidP="00FB6120">
      <w:pPr>
        <w:pStyle w:val="Textpoznpodarou"/>
        <w:spacing w:line="240" w:lineRule="auto"/>
      </w:pPr>
      <w:r>
        <w:rPr>
          <w:rStyle w:val="Znakapoznpodarou"/>
        </w:rPr>
        <w:footnoteRef/>
      </w:r>
      <w:r>
        <w:t xml:space="preserve"> </w:t>
      </w:r>
      <w:r w:rsidRPr="009F695F">
        <w:t xml:space="preserve">KOŠŤÁL, Zdeněk. </w:t>
      </w:r>
      <w:r>
        <w:t>cit.</w:t>
      </w:r>
      <w:r w:rsidRPr="00223329">
        <w:t xml:space="preserve"> 90, </w:t>
      </w:r>
      <w:r>
        <w:t>s. 88</w:t>
      </w:r>
      <w:r w:rsidRPr="005C0DC2">
        <w:t>.</w:t>
      </w:r>
    </w:p>
  </w:footnote>
  <w:footnote w:id="127">
    <w:p w:rsidR="00FE12F6" w:rsidRDefault="00FE12F6" w:rsidP="00FB6120">
      <w:pPr>
        <w:pStyle w:val="Textpoznpodarou"/>
        <w:spacing w:line="240" w:lineRule="auto"/>
      </w:pPr>
      <w:r>
        <w:rPr>
          <w:rStyle w:val="Znakapoznpodarou"/>
        </w:rPr>
        <w:footnoteRef/>
      </w:r>
      <w:r>
        <w:t xml:space="preserve"> Tamtéž.</w:t>
      </w:r>
    </w:p>
  </w:footnote>
  <w:footnote w:id="128">
    <w:p w:rsidR="00FE12F6" w:rsidRPr="00F55188" w:rsidRDefault="00FE12F6" w:rsidP="00FB6120">
      <w:pPr>
        <w:pStyle w:val="Textpoznpodarou"/>
        <w:spacing w:line="240" w:lineRule="auto"/>
        <w:rPr>
          <w:color w:val="FF0000"/>
        </w:rPr>
      </w:pPr>
      <w:r w:rsidRPr="00F4013F">
        <w:rPr>
          <w:rStyle w:val="Znakapoznpodarou"/>
        </w:rPr>
        <w:footnoteRef/>
      </w:r>
      <w:r w:rsidRPr="00F4013F">
        <w:t xml:space="preserve"> Národní dům stál v místech dnešního parkoviště u řeky Stěnavy. [</w:t>
      </w:r>
      <w:r w:rsidRPr="00CB7D7D">
        <w:t xml:space="preserve">KOŠŤÁL, Zdeněk. </w:t>
      </w:r>
      <w:r w:rsidRPr="00CB7D7D">
        <w:rPr>
          <w:i/>
        </w:rPr>
        <w:t>Dějiny Broumova a Broumovska</w:t>
      </w:r>
      <w:r w:rsidRPr="00CB7D7D">
        <w:t>. Broumov: Městský národní výbor Broumov, 1990.</w:t>
      </w:r>
      <w:r>
        <w:t xml:space="preserve"> s. 74.</w:t>
      </w:r>
      <w:r w:rsidRPr="00083247">
        <w:t>]</w:t>
      </w:r>
    </w:p>
  </w:footnote>
  <w:footnote w:id="129">
    <w:p w:rsidR="00FE12F6" w:rsidRPr="00DA684B" w:rsidRDefault="00FE12F6" w:rsidP="00DA684B">
      <w:pPr>
        <w:pStyle w:val="Mjnormln"/>
        <w:spacing w:line="240" w:lineRule="auto"/>
        <w:rPr>
          <w:rFonts w:ascii="Calibri" w:hAnsi="Calibri"/>
          <w:sz w:val="20"/>
          <w:szCs w:val="20"/>
        </w:rPr>
      </w:pPr>
      <w:r w:rsidRPr="00DA684B">
        <w:rPr>
          <w:rStyle w:val="Znakapoznpodarou"/>
          <w:rFonts w:ascii="Calibri" w:hAnsi="Calibri"/>
          <w:sz w:val="20"/>
          <w:szCs w:val="20"/>
        </w:rPr>
        <w:footnoteRef/>
      </w:r>
      <w:r w:rsidRPr="00DA684B">
        <w:rPr>
          <w:rFonts w:ascii="Calibri" w:hAnsi="Calibri"/>
          <w:sz w:val="20"/>
          <w:szCs w:val="20"/>
        </w:rPr>
        <w:t xml:space="preserve"> Viz příloha Obrázek 20 – Národní dům v roce 1924.</w:t>
      </w:r>
    </w:p>
  </w:footnote>
  <w:footnote w:id="130">
    <w:p w:rsidR="00FE12F6" w:rsidRDefault="00FE12F6" w:rsidP="00DA684B">
      <w:pPr>
        <w:pStyle w:val="Textpoznpodarou"/>
        <w:spacing w:line="240" w:lineRule="auto"/>
      </w:pPr>
      <w:r>
        <w:rPr>
          <w:rStyle w:val="Znakapoznpodarou"/>
        </w:rPr>
        <w:footnoteRef/>
      </w:r>
      <w:r>
        <w:t xml:space="preserve"> </w:t>
      </w:r>
      <w:r w:rsidRPr="009F695F">
        <w:t xml:space="preserve">KOŠŤÁL, Zdeněk. </w:t>
      </w:r>
      <w:r>
        <w:t>cit.</w:t>
      </w:r>
      <w:r w:rsidRPr="00223329">
        <w:t xml:space="preserve"> 90,</w:t>
      </w:r>
      <w:r>
        <w:t xml:space="preserve"> s. 74 – 75</w:t>
      </w:r>
      <w:r w:rsidRPr="005C0DC2">
        <w:t>.</w:t>
      </w:r>
    </w:p>
  </w:footnote>
  <w:footnote w:id="131">
    <w:p w:rsidR="00FE12F6" w:rsidRPr="00763B0B" w:rsidRDefault="00FE12F6" w:rsidP="00FB6120">
      <w:pPr>
        <w:spacing w:line="240" w:lineRule="auto"/>
        <w:rPr>
          <w:rFonts w:eastAsia="Times New Roman"/>
          <w:sz w:val="20"/>
          <w:szCs w:val="20"/>
          <w:lang w:eastAsia="cs-CZ"/>
        </w:rPr>
      </w:pPr>
      <w:r w:rsidRPr="00763B0B">
        <w:rPr>
          <w:rStyle w:val="Znakapoznpodarou"/>
          <w:sz w:val="20"/>
          <w:szCs w:val="20"/>
        </w:rPr>
        <w:footnoteRef/>
      </w:r>
      <w:r w:rsidRPr="00763B0B">
        <w:rPr>
          <w:sz w:val="20"/>
          <w:szCs w:val="20"/>
        </w:rPr>
        <w:t xml:space="preserve"> Tamburaš – </w:t>
      </w:r>
      <w:r w:rsidRPr="00763B0B">
        <w:rPr>
          <w:i/>
          <w:sz w:val="20"/>
          <w:szCs w:val="20"/>
        </w:rPr>
        <w:t>„Hráč na tamburu. Po I. světové válce naši vojáci bojující na jihu Evropy,</w:t>
      </w:r>
      <w:r w:rsidR="004D138F">
        <w:rPr>
          <w:i/>
          <w:sz w:val="20"/>
          <w:szCs w:val="20"/>
        </w:rPr>
        <w:t xml:space="preserve"> </w:t>
      </w:r>
      <w:r w:rsidRPr="00763B0B">
        <w:rPr>
          <w:i/>
          <w:sz w:val="20"/>
          <w:szCs w:val="20"/>
        </w:rPr>
        <w:t>inspirováni tamními soubory, přinesli tuto hru i do našich končin. Tambura je strunný drnkací nástroj patřící do skupiny louten, který se používá v Bulharsku, Srbsku, Chorvatsku, Makedonii a dalších zemích na jihovýchodě Evropy.“</w:t>
      </w:r>
      <w:r w:rsidRPr="00763B0B">
        <w:rPr>
          <w:sz w:val="20"/>
          <w:szCs w:val="20"/>
        </w:rPr>
        <w:t xml:space="preserve"> Zdroj: </w:t>
      </w:r>
      <w:r>
        <w:rPr>
          <w:rFonts w:eastAsia="Times New Roman"/>
          <w:sz w:val="20"/>
          <w:szCs w:val="20"/>
          <w:lang w:eastAsia="cs-CZ"/>
        </w:rPr>
        <w:t>ČTVRTNÍČEK, J</w:t>
      </w:r>
      <w:r w:rsidRPr="00763B0B">
        <w:rPr>
          <w:rFonts w:eastAsia="Times New Roman"/>
          <w:sz w:val="20"/>
          <w:szCs w:val="20"/>
          <w:lang w:eastAsia="cs-CZ"/>
        </w:rPr>
        <w:t xml:space="preserve">. </w:t>
      </w:r>
      <w:r>
        <w:rPr>
          <w:rFonts w:eastAsia="Times New Roman"/>
          <w:i/>
          <w:sz w:val="20"/>
          <w:szCs w:val="20"/>
          <w:lang w:eastAsia="cs-CZ"/>
        </w:rPr>
        <w:t>Tamburaš</w:t>
      </w:r>
      <w:r>
        <w:rPr>
          <w:rFonts w:eastAsia="Times New Roman"/>
          <w:sz w:val="20"/>
          <w:szCs w:val="20"/>
          <w:lang w:eastAsia="cs-CZ"/>
        </w:rPr>
        <w:t>.</w:t>
      </w:r>
      <w:r w:rsidRPr="00763B0B">
        <w:rPr>
          <w:rFonts w:eastAsia="Times New Roman"/>
          <w:sz w:val="20"/>
          <w:szCs w:val="20"/>
          <w:lang w:eastAsia="cs-CZ"/>
        </w:rPr>
        <w:t xml:space="preserve"> [onlin</w:t>
      </w:r>
      <w:r>
        <w:rPr>
          <w:rFonts w:eastAsia="Times New Roman"/>
          <w:sz w:val="20"/>
          <w:szCs w:val="20"/>
          <w:lang w:eastAsia="cs-CZ"/>
        </w:rPr>
        <w:t>e].</w:t>
      </w:r>
      <w:r>
        <w:rPr>
          <w:sz w:val="20"/>
          <w:szCs w:val="20"/>
        </w:rPr>
        <w:t xml:space="preserve"> </w:t>
      </w:r>
      <w:r>
        <w:rPr>
          <w:rFonts w:eastAsia="Times New Roman"/>
          <w:sz w:val="20"/>
          <w:szCs w:val="20"/>
          <w:lang w:eastAsia="cs-CZ"/>
        </w:rPr>
        <w:t xml:space="preserve">[cit. 4. 4. 2016] Dostupné z: </w:t>
      </w:r>
      <w:r w:rsidRPr="00763B0B">
        <w:rPr>
          <w:rFonts w:eastAsia="Times New Roman"/>
          <w:sz w:val="20"/>
          <w:szCs w:val="20"/>
          <w:lang w:eastAsia="cs-CZ"/>
        </w:rPr>
        <w:t>http://litvinov.sator.eu/encyklopedie/vseobecna/tamburas</w:t>
      </w:r>
    </w:p>
  </w:footnote>
  <w:footnote w:id="132">
    <w:p w:rsidR="00FE12F6" w:rsidRPr="00D35FA4" w:rsidRDefault="00FE12F6" w:rsidP="00FB6120">
      <w:pPr>
        <w:pStyle w:val="Textpoznpodarou"/>
        <w:spacing w:line="240" w:lineRule="auto"/>
      </w:pPr>
      <w:r w:rsidRPr="00D35FA4">
        <w:rPr>
          <w:rStyle w:val="Znakapoznpodarou"/>
        </w:rPr>
        <w:footnoteRef/>
      </w:r>
      <w:r w:rsidRPr="00D35FA4">
        <w:t xml:space="preserve"> Šraml – malý smyčcový orchestr s doprovodem bandonia (zdokonalený druh tahací harmoniky), kytary a klarinetu. </w:t>
      </w:r>
      <w:r w:rsidRPr="00D35FA4">
        <w:rPr>
          <w:rFonts w:eastAsia="Times New Roman"/>
          <w:lang w:eastAsia="cs-CZ"/>
        </w:rPr>
        <w:t>[</w:t>
      </w:r>
      <w:r w:rsidRPr="00D35FA4">
        <w:t xml:space="preserve">KLIMEŠ, Lumír. </w:t>
      </w:r>
      <w:r w:rsidRPr="00D35FA4">
        <w:rPr>
          <w:i/>
          <w:iCs/>
        </w:rPr>
        <w:t>Slovník cizích slov</w:t>
      </w:r>
      <w:r w:rsidRPr="00D35FA4">
        <w:t xml:space="preserve">. Vyd. 2., upravené. Praha: SPN - Státní pedagogické nakladatelství, 1983. 816 s. ISBN 14-545-83. </w:t>
      </w:r>
      <w:r w:rsidRPr="00D35FA4">
        <w:rPr>
          <w:rFonts w:eastAsia="Times New Roman"/>
          <w:lang w:eastAsia="cs-CZ"/>
        </w:rPr>
        <w:t>s. 709.].</w:t>
      </w:r>
      <w:r w:rsidRPr="00D35FA4">
        <w:t xml:space="preserve"> </w:t>
      </w:r>
    </w:p>
  </w:footnote>
  <w:footnote w:id="133">
    <w:p w:rsidR="00FE12F6" w:rsidRDefault="00FE12F6" w:rsidP="00FB6120">
      <w:pPr>
        <w:pStyle w:val="Textpoznpodarou"/>
        <w:spacing w:line="240" w:lineRule="auto"/>
      </w:pPr>
      <w:r>
        <w:rPr>
          <w:rStyle w:val="Znakapoznpodarou"/>
        </w:rPr>
        <w:footnoteRef/>
      </w:r>
      <w:r>
        <w:t xml:space="preserve"> BEIL, BILÍNOVÁ, KOVAŘÍK a kolektiv. </w:t>
      </w:r>
      <w:r w:rsidRPr="00F36F48">
        <w:rPr>
          <w:i/>
        </w:rPr>
        <w:t>Broumov, město posvěcené dílem Aloise Jiráska</w:t>
      </w:r>
      <w:r>
        <w:t>. Broumov: Místní národní výbor v Broumově, 1948. s. 46.</w:t>
      </w:r>
    </w:p>
  </w:footnote>
  <w:footnote w:id="134">
    <w:p w:rsidR="00FE12F6" w:rsidRDefault="00FE12F6" w:rsidP="00FB6120">
      <w:pPr>
        <w:pStyle w:val="Textpoznpodarou"/>
        <w:spacing w:line="240" w:lineRule="auto"/>
      </w:pPr>
      <w:r>
        <w:rPr>
          <w:rStyle w:val="Znakapoznpodarou"/>
        </w:rPr>
        <w:footnoteRef/>
      </w:r>
      <w:r>
        <w:t xml:space="preserve"> </w:t>
      </w:r>
      <w:r w:rsidRPr="009F695F">
        <w:t xml:space="preserve">KOŠŤÁL, Zdeněk. </w:t>
      </w:r>
      <w:r>
        <w:t>cit.</w:t>
      </w:r>
      <w:r w:rsidRPr="00223329">
        <w:t xml:space="preserve"> 90, </w:t>
      </w:r>
      <w:r>
        <w:t>s. 75</w:t>
      </w:r>
      <w:r w:rsidRPr="005C0DC2">
        <w:t>.</w:t>
      </w:r>
    </w:p>
  </w:footnote>
  <w:footnote w:id="135">
    <w:p w:rsidR="00FE12F6" w:rsidRDefault="00FE12F6" w:rsidP="00FB6120">
      <w:pPr>
        <w:pStyle w:val="Textpoznpodarou"/>
        <w:spacing w:line="240" w:lineRule="auto"/>
      </w:pPr>
      <w:r>
        <w:rPr>
          <w:rStyle w:val="Znakapoznpodarou"/>
        </w:rPr>
        <w:footnoteRef/>
      </w:r>
      <w:r>
        <w:t xml:space="preserve"> BEIL, BILÍNOVÁ, KOVAŘÍK a kolektiv. cit. 132. s. 46.</w:t>
      </w:r>
    </w:p>
  </w:footnote>
  <w:footnote w:id="136">
    <w:p w:rsidR="00FE12F6" w:rsidRDefault="00FE12F6">
      <w:pPr>
        <w:pStyle w:val="Textpoznpodarou"/>
      </w:pPr>
      <w:r>
        <w:rPr>
          <w:rStyle w:val="Znakapoznpodarou"/>
        </w:rPr>
        <w:footnoteRef/>
      </w:r>
      <w:r>
        <w:t xml:space="preserve"> Viz příloha Obrázek 4 – 6 – Seidlův hostinec.</w:t>
      </w:r>
    </w:p>
  </w:footnote>
  <w:footnote w:id="137">
    <w:p w:rsidR="00FE12F6" w:rsidRPr="00E636D9" w:rsidRDefault="00FE12F6" w:rsidP="00FB6120">
      <w:pPr>
        <w:pStyle w:val="Textpoznpodarou"/>
        <w:spacing w:line="240" w:lineRule="auto"/>
      </w:pPr>
      <w:r w:rsidRPr="00E636D9">
        <w:rPr>
          <w:rStyle w:val="Znakapoznpodarou"/>
        </w:rPr>
        <w:footnoteRef/>
      </w:r>
      <w:r w:rsidRPr="00E636D9">
        <w:t xml:space="preserve"> TRENČANSKÁ, Barbora. Střípky z historie českého ochotnického divadla v Broumově. </w:t>
      </w:r>
      <w:r w:rsidRPr="00792C91">
        <w:t xml:space="preserve">In BERGMANN, Petr. </w:t>
      </w:r>
      <w:r w:rsidRPr="00792C91">
        <w:rPr>
          <w:i/>
          <w:iCs/>
        </w:rPr>
        <w:t>Dvě století Městského divadla v Broumově</w:t>
      </w:r>
      <w:r w:rsidRPr="00792C91">
        <w:t>. Náchod: Integraf Náchod, 2005.</w:t>
      </w:r>
      <w:r w:rsidRPr="00E636D9">
        <w:t xml:space="preserve"> s. 49</w:t>
      </w:r>
      <w:r>
        <w:t xml:space="preserve"> – 50</w:t>
      </w:r>
      <w:r w:rsidRPr="00E636D9">
        <w:t>.</w:t>
      </w:r>
    </w:p>
  </w:footnote>
  <w:footnote w:id="138">
    <w:p w:rsidR="00FE12F6" w:rsidRDefault="00FE12F6" w:rsidP="00FB6120">
      <w:pPr>
        <w:pStyle w:val="Textpoznpodarou"/>
        <w:spacing w:line="240" w:lineRule="auto"/>
      </w:pPr>
      <w:r>
        <w:rPr>
          <w:rStyle w:val="Znakapoznpodarou"/>
        </w:rPr>
        <w:footnoteRef/>
      </w:r>
      <w:r>
        <w:t xml:space="preserve"> Tamtéž, s. 50.</w:t>
      </w:r>
    </w:p>
  </w:footnote>
  <w:footnote w:id="139">
    <w:p w:rsidR="00FE12F6" w:rsidRDefault="00FE12F6" w:rsidP="00FB6120">
      <w:pPr>
        <w:pStyle w:val="Textpoznpodarou"/>
        <w:spacing w:line="240" w:lineRule="auto"/>
      </w:pPr>
      <w:r>
        <w:rPr>
          <w:rStyle w:val="Znakapoznpodarou"/>
        </w:rPr>
        <w:footnoteRef/>
      </w:r>
      <w:r>
        <w:t xml:space="preserve"> Tamtéž, s. 52 – 53.</w:t>
      </w:r>
    </w:p>
  </w:footnote>
  <w:footnote w:id="140">
    <w:p w:rsidR="00FE12F6" w:rsidRPr="00927C83" w:rsidRDefault="00FE12F6" w:rsidP="00FB6120">
      <w:pPr>
        <w:pStyle w:val="Textpoznpodarou"/>
        <w:spacing w:line="240" w:lineRule="auto"/>
      </w:pPr>
      <w:r w:rsidRPr="00927C83">
        <w:rPr>
          <w:rStyle w:val="Znakapoznpodarou"/>
        </w:rPr>
        <w:footnoteRef/>
      </w:r>
      <w:r w:rsidRPr="00927C83">
        <w:t xml:space="preserve"> HAVELKA, Jiří. </w:t>
      </w:r>
      <w:r w:rsidRPr="00927C83">
        <w:rPr>
          <w:i/>
        </w:rPr>
        <w:t>Kronika našeho filmu</w:t>
      </w:r>
      <w:r w:rsidRPr="00927C83">
        <w:t xml:space="preserve">: </w:t>
      </w:r>
      <w:r w:rsidRPr="00927C83">
        <w:rPr>
          <w:i/>
          <w:iCs/>
        </w:rPr>
        <w:t>1898-1965</w:t>
      </w:r>
      <w:r w:rsidRPr="00927C83">
        <w:t>. Praha: Filmový ústav, 1967. s. 31.</w:t>
      </w:r>
    </w:p>
  </w:footnote>
  <w:footnote w:id="141">
    <w:p w:rsidR="00FE12F6" w:rsidRPr="00FA729F" w:rsidRDefault="00FE12F6" w:rsidP="00FB6120">
      <w:pPr>
        <w:pStyle w:val="Textpoznpodarou"/>
        <w:spacing w:line="240" w:lineRule="auto"/>
      </w:pPr>
      <w:r w:rsidRPr="00FA729F">
        <w:rPr>
          <w:rStyle w:val="Znakapoznpodarou"/>
        </w:rPr>
        <w:footnoteRef/>
      </w:r>
      <w:r w:rsidRPr="00FA729F">
        <w:t xml:space="preserve"> EISMAN, Šimon. Osudy spolkových biografů v poválečném Československu. Iluminace 1999 4(36) ročník 11 s. 53 – 54.</w:t>
      </w:r>
    </w:p>
  </w:footnote>
  <w:footnote w:id="142">
    <w:p w:rsidR="00FE12F6" w:rsidRPr="00FA729F" w:rsidRDefault="00FE12F6" w:rsidP="00FB6120">
      <w:pPr>
        <w:pStyle w:val="Textpoznpodarou"/>
        <w:spacing w:line="240" w:lineRule="auto"/>
      </w:pPr>
      <w:r w:rsidRPr="00FA729F">
        <w:rPr>
          <w:rStyle w:val="Znakapoznpodarou"/>
        </w:rPr>
        <w:footnoteRef/>
      </w:r>
      <w:r w:rsidRPr="00FA729F">
        <w:t xml:space="preserve"> HAVELKA, Jiří. </w:t>
      </w:r>
      <w:r w:rsidRPr="00FA729F">
        <w:rPr>
          <w:i/>
        </w:rPr>
        <w:t>Kronika našeho filmu</w:t>
      </w:r>
      <w:r>
        <w:t>. cit. 139</w:t>
      </w:r>
      <w:r w:rsidRPr="00FA729F">
        <w:t>, s. 32.</w:t>
      </w:r>
    </w:p>
  </w:footnote>
  <w:footnote w:id="143">
    <w:p w:rsidR="00FE12F6" w:rsidRPr="00345FBD" w:rsidRDefault="00FE12F6" w:rsidP="00FB6120">
      <w:pPr>
        <w:pStyle w:val="Textpoznpodarou"/>
        <w:spacing w:line="240" w:lineRule="auto"/>
      </w:pPr>
      <w:r w:rsidRPr="00345FBD">
        <w:rPr>
          <w:rStyle w:val="Znakapoznpodarou"/>
        </w:rPr>
        <w:footnoteRef/>
      </w:r>
      <w:r w:rsidRPr="00345FBD">
        <w:t xml:space="preserve"> Tamtéž.</w:t>
      </w:r>
    </w:p>
  </w:footnote>
  <w:footnote w:id="144">
    <w:p w:rsidR="00FE12F6" w:rsidRPr="00FA729F" w:rsidRDefault="00FE12F6" w:rsidP="00FB6120">
      <w:pPr>
        <w:pStyle w:val="Textpoznpodarou"/>
        <w:spacing w:line="240" w:lineRule="auto"/>
      </w:pPr>
      <w:r w:rsidRPr="00FA729F">
        <w:rPr>
          <w:rStyle w:val="Znakapoznpodarou"/>
        </w:rPr>
        <w:footnoteRef/>
      </w:r>
      <w:r w:rsidRPr="00FA729F">
        <w:t xml:space="preserve"> BARTOŠEK, Luboš. cit. 10, s. 20.</w:t>
      </w:r>
    </w:p>
  </w:footnote>
  <w:footnote w:id="145">
    <w:p w:rsidR="00FE12F6" w:rsidRPr="00FA729F" w:rsidRDefault="00FE12F6" w:rsidP="00FB6120">
      <w:pPr>
        <w:pStyle w:val="Textpoznpodarou"/>
        <w:spacing w:line="240" w:lineRule="auto"/>
      </w:pPr>
      <w:r w:rsidRPr="00FA729F">
        <w:rPr>
          <w:rStyle w:val="Znakapoznpodarou"/>
        </w:rPr>
        <w:footnoteRef/>
      </w:r>
      <w:r w:rsidRPr="00FA729F">
        <w:t xml:space="preserve"> HAVELKA, Jiří. </w:t>
      </w:r>
      <w:r w:rsidRPr="00FA729F">
        <w:rPr>
          <w:i/>
        </w:rPr>
        <w:t>Kronika našeho filmu</w:t>
      </w:r>
      <w:r>
        <w:t>. cit. 139</w:t>
      </w:r>
      <w:r w:rsidRPr="00FA729F">
        <w:t>, s. 32.</w:t>
      </w:r>
    </w:p>
  </w:footnote>
  <w:footnote w:id="146">
    <w:p w:rsidR="00FE12F6" w:rsidRPr="00FA729F" w:rsidRDefault="00FE12F6" w:rsidP="00FB6120">
      <w:pPr>
        <w:pStyle w:val="Textpoznpodarou"/>
        <w:spacing w:line="240" w:lineRule="auto"/>
      </w:pPr>
      <w:r w:rsidRPr="00FA729F">
        <w:rPr>
          <w:rStyle w:val="Znakapoznpodarou"/>
        </w:rPr>
        <w:footnoteRef/>
      </w:r>
      <w:r>
        <w:t xml:space="preserve"> EISMAN, Šimon. cit. 140</w:t>
      </w:r>
      <w:r w:rsidRPr="00FA729F">
        <w:t>, s. 54.</w:t>
      </w:r>
    </w:p>
  </w:footnote>
  <w:footnote w:id="147">
    <w:p w:rsidR="00FE12F6" w:rsidRPr="001060ED" w:rsidRDefault="00FE12F6" w:rsidP="00FB6120">
      <w:pPr>
        <w:pStyle w:val="Textpoznpodarou"/>
        <w:spacing w:line="240" w:lineRule="auto"/>
      </w:pPr>
      <w:r w:rsidRPr="001060ED">
        <w:rPr>
          <w:rStyle w:val="Znakapoznpodarou"/>
        </w:rPr>
        <w:footnoteRef/>
      </w:r>
      <w:r w:rsidRPr="001060ED">
        <w:t xml:space="preserve"> HAVELKA, Jiří. </w:t>
      </w:r>
      <w:r w:rsidRPr="004516BE">
        <w:rPr>
          <w:i/>
        </w:rPr>
        <w:t>Čs. filmové hospodářství</w:t>
      </w:r>
      <w:r w:rsidRPr="001060ED">
        <w:t>. cit. 76, s. 110.</w:t>
      </w:r>
    </w:p>
  </w:footnote>
  <w:footnote w:id="148">
    <w:p w:rsidR="00FE12F6" w:rsidRPr="00FA729F" w:rsidRDefault="00FE12F6" w:rsidP="00FB6120">
      <w:pPr>
        <w:pStyle w:val="Textpoznpodarou"/>
        <w:spacing w:line="240" w:lineRule="auto"/>
      </w:pPr>
      <w:r w:rsidRPr="00FA729F">
        <w:rPr>
          <w:rStyle w:val="Znakapoznpodarou"/>
        </w:rPr>
        <w:footnoteRef/>
      </w:r>
      <w:r>
        <w:t xml:space="preserve"> EISMAN, Šimon. cit. 140</w:t>
      </w:r>
      <w:r w:rsidRPr="00FA729F">
        <w:t>, s. 54.</w:t>
      </w:r>
    </w:p>
  </w:footnote>
  <w:footnote w:id="149">
    <w:p w:rsidR="00FE12F6" w:rsidRPr="00FA729F" w:rsidRDefault="00FE12F6" w:rsidP="00FB6120">
      <w:pPr>
        <w:pStyle w:val="Textpoznpodarou"/>
        <w:spacing w:line="240" w:lineRule="auto"/>
      </w:pPr>
      <w:r w:rsidRPr="00FA729F">
        <w:rPr>
          <w:rStyle w:val="Znakapoznpodarou"/>
        </w:rPr>
        <w:footnoteRef/>
      </w:r>
      <w:r w:rsidRPr="00FA729F">
        <w:t xml:space="preserve"> HAVELKA, Jiří. </w:t>
      </w:r>
      <w:r w:rsidRPr="00FA729F">
        <w:rPr>
          <w:i/>
        </w:rPr>
        <w:t>Kronika našeho filmu</w:t>
      </w:r>
      <w:r>
        <w:t>. cit. 139</w:t>
      </w:r>
      <w:r w:rsidRPr="00FA729F">
        <w:t>, s. 33.</w:t>
      </w:r>
    </w:p>
  </w:footnote>
  <w:footnote w:id="150">
    <w:p w:rsidR="00FE12F6" w:rsidRPr="008845EB" w:rsidRDefault="00FE12F6" w:rsidP="001060ED">
      <w:pPr>
        <w:pStyle w:val="Mjnormln"/>
        <w:spacing w:line="240" w:lineRule="auto"/>
        <w:rPr>
          <w:rFonts w:ascii="Calibri" w:hAnsi="Calibri"/>
          <w:sz w:val="20"/>
          <w:szCs w:val="20"/>
        </w:rPr>
      </w:pPr>
      <w:r w:rsidRPr="008845EB">
        <w:rPr>
          <w:rStyle w:val="Znakapoznpodarou"/>
          <w:rFonts w:ascii="Calibri" w:hAnsi="Calibri"/>
          <w:sz w:val="20"/>
          <w:szCs w:val="20"/>
        </w:rPr>
        <w:footnoteRef/>
      </w:r>
      <w:r>
        <w:rPr>
          <w:rFonts w:ascii="Calibri" w:hAnsi="Calibri"/>
          <w:sz w:val="20"/>
          <w:szCs w:val="20"/>
        </w:rPr>
        <w:t xml:space="preserve"> SOkA</w:t>
      </w:r>
      <w:r w:rsidRPr="008845EB">
        <w:rPr>
          <w:rFonts w:ascii="Calibri" w:hAnsi="Calibri"/>
          <w:sz w:val="20"/>
          <w:szCs w:val="20"/>
        </w:rPr>
        <w:t xml:space="preserve"> Náchod. Archiv Města Broumov. Stadtkino 1911 – 1939. Kar. 49. Inv. č. 1418. Anton J. Müller s</w:t>
      </w:r>
      <w:r>
        <w:rPr>
          <w:rFonts w:ascii="Calibri" w:hAnsi="Calibri"/>
          <w:sz w:val="20"/>
          <w:szCs w:val="20"/>
        </w:rPr>
        <w:t xml:space="preserve">tarostovi ve věci zřízení kina – </w:t>
      </w:r>
      <w:r w:rsidRPr="008845EB">
        <w:rPr>
          <w:rFonts w:ascii="Calibri" w:hAnsi="Calibri"/>
          <w:sz w:val="20"/>
          <w:szCs w:val="20"/>
        </w:rPr>
        <w:t>8. 4. 1911.</w:t>
      </w:r>
      <w:r>
        <w:rPr>
          <w:rFonts w:ascii="Calibri" w:hAnsi="Calibri"/>
          <w:sz w:val="20"/>
          <w:szCs w:val="20"/>
        </w:rPr>
        <w:t xml:space="preserve"> Rukopis.</w:t>
      </w:r>
    </w:p>
  </w:footnote>
  <w:footnote w:id="151">
    <w:p w:rsidR="00FE12F6" w:rsidRPr="001E2191" w:rsidRDefault="00FE12F6" w:rsidP="001060ED">
      <w:pPr>
        <w:pStyle w:val="Textpoznpodarou"/>
        <w:spacing w:line="240" w:lineRule="auto"/>
      </w:pPr>
      <w:r>
        <w:rPr>
          <w:rStyle w:val="Znakapoznpodarou"/>
        </w:rPr>
        <w:footnoteRef/>
      </w:r>
      <w:r>
        <w:t xml:space="preserve"> SOkA</w:t>
      </w:r>
      <w:r w:rsidRPr="008845EB">
        <w:t xml:space="preserve"> Náchod</w:t>
      </w:r>
      <w:r>
        <w:t xml:space="preserve">. cit. 149. Žádost Augusta Elise z Liberce o zřízení </w:t>
      </w:r>
      <w:r w:rsidRPr="006B445B">
        <w:rPr>
          <w:i/>
        </w:rPr>
        <w:t>E</w:t>
      </w:r>
      <w:r>
        <w:rPr>
          <w:i/>
        </w:rPr>
        <w:t>rstes Reform Kinotheater Braunau –</w:t>
      </w:r>
      <w:r w:rsidRPr="001E2191">
        <w:t xml:space="preserve"> </w:t>
      </w:r>
      <w:r>
        <w:t>13. 7. 1911. Rukopis.</w:t>
      </w:r>
    </w:p>
  </w:footnote>
  <w:footnote w:id="152">
    <w:p w:rsidR="00FE12F6" w:rsidRDefault="00FE12F6" w:rsidP="001060ED">
      <w:pPr>
        <w:pStyle w:val="Textpoznpodarou"/>
        <w:spacing w:line="240" w:lineRule="auto"/>
      </w:pPr>
      <w:r>
        <w:rPr>
          <w:rStyle w:val="Znakapoznpodarou"/>
        </w:rPr>
        <w:footnoteRef/>
      </w:r>
      <w:r>
        <w:t xml:space="preserve"> SOkA</w:t>
      </w:r>
      <w:r w:rsidRPr="008845EB">
        <w:t xml:space="preserve"> Náchod</w:t>
      </w:r>
      <w:r>
        <w:t xml:space="preserve">. cit. 149. Žádost Julia Gleissnera z Frýdlantu pronajmout Městské divadlo na 5 let za účelem zřízení kina – 8. 8. 1911. </w:t>
      </w:r>
    </w:p>
  </w:footnote>
  <w:footnote w:id="153">
    <w:p w:rsidR="00FE12F6" w:rsidRDefault="00FE12F6" w:rsidP="001060ED">
      <w:pPr>
        <w:pStyle w:val="Textpoznpodarou"/>
        <w:spacing w:line="240" w:lineRule="auto"/>
      </w:pPr>
      <w:r>
        <w:rPr>
          <w:rStyle w:val="Znakapoznpodarou"/>
        </w:rPr>
        <w:footnoteRef/>
      </w:r>
      <w:r>
        <w:t xml:space="preserve"> SOkA</w:t>
      </w:r>
      <w:r w:rsidRPr="008845EB">
        <w:t xml:space="preserve"> Náchod</w:t>
      </w:r>
      <w:r>
        <w:t>. cit. 149. Nabídka Okresního hejtmanství panu Juliovi Gleissnerovi podílet se na promítání s kinematografem v divadle – 3. 8. 1911. Rukopis.</w:t>
      </w:r>
    </w:p>
  </w:footnote>
  <w:footnote w:id="154">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Starosta Weisser panu Gleissnerovi ohledně povolení pronájmu Městského divadla s podmínkami – 23. 9. 1911.</w:t>
      </w:r>
    </w:p>
  </w:footnote>
  <w:footnote w:id="155">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Starosta Gleissnerovi ve věci prodloužení pronájmu divadla od 24. 2. 1912 do 31. 12. 1912.</w:t>
      </w:r>
    </w:p>
  </w:footnote>
  <w:footnote w:id="156">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Žádost Williama Heinricha z Podmokel zřídit kino v Broumově – 7. 10. 1911. Rukopis.</w:t>
      </w:r>
    </w:p>
  </w:footnote>
  <w:footnote w:id="157">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Žádost W. Baiera z Liberce o zřízení kina v Broumově – 25. 10. 1911. Rukopis.</w:t>
      </w:r>
    </w:p>
  </w:footnote>
  <w:footnote w:id="158">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Žádost Josefa Feista z Liberce zřídit v Broumově kino a zamítavá odpověď starosty Weissera – 29. 1. a 30. 1. 1912. Rukopis.</w:t>
      </w:r>
    </w:p>
  </w:footnote>
  <w:footnote w:id="159">
    <w:p w:rsidR="00FE12F6" w:rsidRDefault="00FE12F6" w:rsidP="00DA684B">
      <w:pPr>
        <w:pStyle w:val="Textpoznpodarou"/>
        <w:spacing w:line="240" w:lineRule="auto"/>
      </w:pPr>
      <w:r>
        <w:rPr>
          <w:rStyle w:val="Znakapoznpodarou"/>
        </w:rPr>
        <w:footnoteRef/>
      </w:r>
      <w:r>
        <w:t xml:space="preserve"> SOkA</w:t>
      </w:r>
      <w:r w:rsidRPr="008845EB">
        <w:t xml:space="preserve"> Náchod</w:t>
      </w:r>
      <w:r>
        <w:t>. cit. 149. Žádost města Broumov o udělení kinematografické licence – 19. 5. 1922.</w:t>
      </w:r>
    </w:p>
  </w:footnote>
  <w:footnote w:id="160">
    <w:p w:rsidR="00FE12F6" w:rsidRDefault="00FE12F6" w:rsidP="00DA684B">
      <w:pPr>
        <w:pStyle w:val="Textpoznpodarou"/>
        <w:spacing w:line="240" w:lineRule="auto"/>
      </w:pPr>
      <w:r>
        <w:rPr>
          <w:rStyle w:val="Znakapoznpodarou"/>
        </w:rPr>
        <w:footnoteRef/>
      </w:r>
      <w:r>
        <w:t xml:space="preserve"> Viz příloha Obrázek 21 – Franz Sindermann.</w:t>
      </w:r>
    </w:p>
  </w:footnote>
  <w:footnote w:id="161">
    <w:p w:rsidR="00FE12F6" w:rsidRDefault="00FE12F6" w:rsidP="00DA684B">
      <w:pPr>
        <w:pStyle w:val="Textpoznpodarou"/>
        <w:spacing w:line="240" w:lineRule="auto"/>
      </w:pPr>
      <w:r>
        <w:rPr>
          <w:rStyle w:val="Znakapoznpodarou"/>
        </w:rPr>
        <w:footnoteRef/>
      </w:r>
      <w:r>
        <w:t xml:space="preserve"> Viz příloha Obrázek 22 – Richard Herzog.</w:t>
      </w:r>
    </w:p>
  </w:footnote>
  <w:footnote w:id="162">
    <w:p w:rsidR="00FE12F6" w:rsidRDefault="00FE12F6" w:rsidP="00DA684B">
      <w:pPr>
        <w:pStyle w:val="Textpoznpodarou"/>
        <w:spacing w:line="240" w:lineRule="auto"/>
      </w:pPr>
      <w:r>
        <w:rPr>
          <w:rStyle w:val="Znakapoznpodarou"/>
        </w:rPr>
        <w:footnoteRef/>
      </w:r>
      <w:r>
        <w:t xml:space="preserve"> SOkA</w:t>
      </w:r>
      <w:r w:rsidRPr="008845EB">
        <w:t xml:space="preserve"> Náchod</w:t>
      </w:r>
      <w:r>
        <w:t xml:space="preserve">. cit. 149. Starosta Richard Herzog na Politickou okresní správu v Broumově ve věci změny jednatele licence kina – 23. 10. 1925. </w:t>
      </w:r>
    </w:p>
  </w:footnote>
  <w:footnote w:id="163">
    <w:p w:rsidR="00FE12F6" w:rsidRDefault="00FE12F6" w:rsidP="00DA684B">
      <w:pPr>
        <w:pStyle w:val="Textpoznpodarou"/>
        <w:spacing w:line="240" w:lineRule="auto"/>
      </w:pPr>
      <w:r>
        <w:rPr>
          <w:rStyle w:val="Znakapoznpodarou"/>
        </w:rPr>
        <w:footnoteRef/>
      </w:r>
      <w:r>
        <w:t xml:space="preserve"> Viz příloha Obrázek 23 – Ernst Hofmann.</w:t>
      </w:r>
    </w:p>
  </w:footnote>
  <w:footnote w:id="164">
    <w:p w:rsidR="00FE12F6" w:rsidRDefault="00FE12F6" w:rsidP="00DA684B">
      <w:pPr>
        <w:pStyle w:val="Textpoznpodarou"/>
        <w:spacing w:line="240" w:lineRule="auto"/>
      </w:pPr>
      <w:r>
        <w:rPr>
          <w:rStyle w:val="Znakapoznpodarou"/>
        </w:rPr>
        <w:footnoteRef/>
      </w:r>
      <w:r>
        <w:t xml:space="preserve"> SOkA</w:t>
      </w:r>
      <w:r w:rsidRPr="008845EB">
        <w:t xml:space="preserve"> Náchod</w:t>
      </w:r>
      <w:r>
        <w:t xml:space="preserve">. cit. 149. Správní výbor kina Zemské správě v Praze opakovaná žádost o prodloužení licence kina – 8. 8. 1938. </w:t>
      </w:r>
    </w:p>
  </w:footnote>
  <w:footnote w:id="165">
    <w:p w:rsidR="00FE12F6" w:rsidRPr="001060ED" w:rsidRDefault="00FE12F6" w:rsidP="00DA684B">
      <w:pPr>
        <w:pStyle w:val="Mjnormln"/>
        <w:spacing w:line="240" w:lineRule="auto"/>
        <w:rPr>
          <w:rFonts w:ascii="Calibri" w:eastAsia="Times New Roman" w:hAnsi="Calibri" w:cs="Arial"/>
          <w:sz w:val="20"/>
          <w:szCs w:val="20"/>
          <w:lang w:eastAsia="cs-CZ"/>
        </w:rPr>
      </w:pPr>
      <w:r w:rsidRPr="001060ED">
        <w:rPr>
          <w:rStyle w:val="Znakapoznpodarou"/>
          <w:rFonts w:ascii="Calibri" w:hAnsi="Calibri"/>
          <w:sz w:val="20"/>
          <w:szCs w:val="20"/>
        </w:rPr>
        <w:footnoteRef/>
      </w:r>
      <w:r w:rsidRPr="001060ED">
        <w:rPr>
          <w:rFonts w:ascii="Calibri" w:hAnsi="Calibri"/>
          <w:sz w:val="20"/>
          <w:szCs w:val="20"/>
        </w:rPr>
        <w:t xml:space="preserve"> </w:t>
      </w:r>
      <w:r w:rsidRPr="001060ED">
        <w:rPr>
          <w:rFonts w:ascii="Calibri" w:eastAsia="Times New Roman" w:hAnsi="Calibri" w:cs="Arial"/>
          <w:sz w:val="20"/>
          <w:szCs w:val="20"/>
          <w:lang w:eastAsia="cs-CZ"/>
        </w:rPr>
        <w:t xml:space="preserve">WERNER, Bruno. Das Braunauer Kino. </w:t>
      </w:r>
      <w:r w:rsidRPr="001060ED">
        <w:rPr>
          <w:rFonts w:ascii="Calibri" w:eastAsia="Times New Roman" w:hAnsi="Calibri" w:cs="Arial"/>
          <w:i/>
          <w:sz w:val="20"/>
          <w:szCs w:val="20"/>
          <w:lang w:eastAsia="cs-CZ"/>
        </w:rPr>
        <w:t>Das Braunauer Land</w:t>
      </w:r>
      <w:r w:rsidRPr="001060ED">
        <w:rPr>
          <w:rFonts w:ascii="Calibri" w:eastAsia="Times New Roman" w:hAnsi="Calibri" w:cs="Arial"/>
          <w:sz w:val="20"/>
          <w:szCs w:val="20"/>
          <w:lang w:eastAsia="cs-CZ"/>
        </w:rPr>
        <w:t xml:space="preserve">, Beilage zum </w:t>
      </w:r>
      <w:r w:rsidRPr="001060ED">
        <w:rPr>
          <w:rFonts w:ascii="Calibri" w:eastAsia="Times New Roman" w:hAnsi="Calibri" w:cs="Arial"/>
          <w:i/>
          <w:sz w:val="20"/>
          <w:szCs w:val="20"/>
          <w:lang w:eastAsia="cs-CZ"/>
        </w:rPr>
        <w:t>Braunauer Rundbrief</w:t>
      </w:r>
      <w:r w:rsidRPr="001060ED">
        <w:rPr>
          <w:rFonts w:ascii="Calibri" w:eastAsia="Times New Roman" w:hAnsi="Calibri" w:cs="Arial"/>
          <w:sz w:val="20"/>
          <w:szCs w:val="20"/>
          <w:lang w:eastAsia="cs-CZ"/>
        </w:rPr>
        <w:t xml:space="preserve">. </w:t>
      </w:r>
      <w:r w:rsidRPr="001060ED">
        <w:rPr>
          <w:rFonts w:ascii="Calibri" w:hAnsi="Calibri"/>
          <w:sz w:val="20"/>
          <w:szCs w:val="20"/>
        </w:rPr>
        <w:t>Herausgegeben vom Arbeitskreis für Braunauer Heimatkunde</w:t>
      </w:r>
      <w:r w:rsidRPr="001060ED">
        <w:rPr>
          <w:rFonts w:ascii="Calibri" w:eastAsia="Times New Roman" w:hAnsi="Calibri" w:cs="Arial"/>
          <w:sz w:val="20"/>
          <w:szCs w:val="20"/>
          <w:lang w:eastAsia="cs-CZ"/>
        </w:rPr>
        <w:t>. 1976, (18), s. 139 – 140.</w:t>
      </w:r>
    </w:p>
  </w:footnote>
  <w:footnote w:id="166">
    <w:p w:rsidR="00FE12F6" w:rsidRDefault="00FE12F6" w:rsidP="00DA684B">
      <w:pPr>
        <w:pStyle w:val="Textpoznpodarou"/>
        <w:spacing w:line="240" w:lineRule="auto"/>
      </w:pPr>
      <w:r>
        <w:rPr>
          <w:rStyle w:val="Znakapoznpodarou"/>
        </w:rPr>
        <w:footnoteRef/>
      </w:r>
      <w:r>
        <w:t xml:space="preserve"> SOkA</w:t>
      </w:r>
      <w:r w:rsidRPr="008845EB">
        <w:t xml:space="preserve"> Náchod</w:t>
      </w:r>
      <w:r>
        <w:t>. cit. 149. Starosta píše na berní úřad ve věci prodeje kina a novém plátci daní z podnikání – 11. 9. 1939.</w:t>
      </w:r>
    </w:p>
  </w:footnote>
  <w:footnote w:id="167">
    <w:p w:rsidR="00FE12F6" w:rsidRDefault="00FE12F6" w:rsidP="00DA684B">
      <w:pPr>
        <w:pStyle w:val="Textpoznpodarou"/>
        <w:spacing w:line="240" w:lineRule="auto"/>
      </w:pPr>
      <w:r>
        <w:rPr>
          <w:rStyle w:val="Znakapoznpodarou"/>
        </w:rPr>
        <w:footnoteRef/>
      </w:r>
      <w:r>
        <w:t xml:space="preserve"> WERNER, Bruno. cit. 164</w:t>
      </w:r>
      <w:r w:rsidRPr="001060ED">
        <w:t>, s. 139 – 140.</w:t>
      </w:r>
    </w:p>
  </w:footnote>
  <w:footnote w:id="168">
    <w:p w:rsidR="00FE12F6" w:rsidRDefault="00FE12F6" w:rsidP="00DA684B">
      <w:pPr>
        <w:pStyle w:val="Textpoznpodarou"/>
        <w:spacing w:line="240" w:lineRule="auto"/>
      </w:pPr>
      <w:r>
        <w:rPr>
          <w:rStyle w:val="Znakapoznpodarou"/>
        </w:rPr>
        <w:footnoteRef/>
      </w:r>
      <w:r>
        <w:t xml:space="preserve"> SOkA</w:t>
      </w:r>
      <w:r w:rsidRPr="008845EB">
        <w:t xml:space="preserve"> Náchod</w:t>
      </w:r>
      <w:r>
        <w:t>. cit. 149. Místní správní komise ve věci ponechání Václava Klimenta ve funkci správce kina, 1. Verze – 21. 11. 1945.</w:t>
      </w:r>
    </w:p>
  </w:footnote>
  <w:footnote w:id="169">
    <w:p w:rsidR="00FE12F6" w:rsidRDefault="00FE12F6" w:rsidP="00DA684B">
      <w:pPr>
        <w:pStyle w:val="Textpoznpodarou"/>
        <w:spacing w:line="240" w:lineRule="auto"/>
      </w:pPr>
      <w:r>
        <w:rPr>
          <w:rStyle w:val="Znakapoznpodarou"/>
        </w:rPr>
        <w:footnoteRef/>
      </w:r>
      <w:r>
        <w:t xml:space="preserve"> SOkA</w:t>
      </w:r>
      <w:r w:rsidRPr="008845EB">
        <w:t xml:space="preserve"> Náchod</w:t>
      </w:r>
      <w:r>
        <w:t xml:space="preserve">. cit. 149. </w:t>
      </w:r>
      <w:r w:rsidRPr="00BD5E67">
        <w:t>Zplnomocněnec pro správu státních kin</w:t>
      </w:r>
      <w:r>
        <w:t xml:space="preserve"> Národnímu výboru ve věci pověření Františka Beránka prozatímní správou kina – 14. 11. 1945.</w:t>
      </w:r>
    </w:p>
  </w:footnote>
  <w:footnote w:id="170">
    <w:p w:rsidR="00FE12F6" w:rsidRDefault="00FE12F6" w:rsidP="00DA684B">
      <w:pPr>
        <w:pStyle w:val="Textpoznpodarou"/>
        <w:spacing w:line="240" w:lineRule="auto"/>
      </w:pPr>
      <w:r>
        <w:rPr>
          <w:rStyle w:val="Znakapoznpodarou"/>
        </w:rPr>
        <w:footnoteRef/>
      </w:r>
      <w:r>
        <w:t xml:space="preserve"> SOkA</w:t>
      </w:r>
      <w:r w:rsidRPr="008845EB">
        <w:t xml:space="preserve"> Náchod</w:t>
      </w:r>
      <w:r>
        <w:t>. cit. 149. Místní správní komise ve věci ponechání Václava Klimenta ve funkci správce kina – 22. 11. 1945.</w:t>
      </w:r>
    </w:p>
  </w:footnote>
  <w:footnote w:id="171">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Zemská správa politická v Praze Purkmistrovskému úřadu v Broumově ve věci udělení licence – 19. 1. 1928.</w:t>
      </w:r>
    </w:p>
  </w:footnote>
  <w:footnote w:id="172">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Starostenský úřad OSP v odpovědi na otázku, zda jsou příslušné nápisy ve správném jazykovém znění – 28. 8. 1926.</w:t>
      </w:r>
    </w:p>
  </w:footnote>
  <w:footnote w:id="173">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Zemská správa politická v Praze Purkmistrovskému úřadu v Broumově ve věci udělení licence – 19. 1. 1928.</w:t>
      </w:r>
    </w:p>
  </w:footnote>
  <w:footnote w:id="174">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Starosta OSP ve věci promítání – 13. 2. 1925.</w:t>
      </w:r>
    </w:p>
  </w:footnote>
  <w:footnote w:id="175">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Zemský úřad v Praze Městskému úřadu v Broumově ve věci udělení licence – 5. 5. 1933</w:t>
      </w:r>
    </w:p>
  </w:footnote>
  <w:footnote w:id="176">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Starostenský úřad okresnímu ve věci kinematografické licence – 24. 1. 1933.</w:t>
      </w:r>
    </w:p>
  </w:footnote>
  <w:footnote w:id="177">
    <w:p w:rsidR="00FE12F6" w:rsidRPr="00075D03" w:rsidRDefault="00FE12F6" w:rsidP="00FB6120">
      <w:pPr>
        <w:spacing w:line="240" w:lineRule="auto"/>
        <w:rPr>
          <w:sz w:val="20"/>
          <w:szCs w:val="20"/>
        </w:rPr>
      </w:pPr>
      <w:r w:rsidRPr="00075D03">
        <w:rPr>
          <w:rStyle w:val="Znakapoznpodarou"/>
          <w:sz w:val="20"/>
          <w:szCs w:val="20"/>
        </w:rPr>
        <w:footnoteRef/>
      </w:r>
      <w:r w:rsidRPr="00075D03">
        <w:rPr>
          <w:sz w:val="20"/>
          <w:szCs w:val="20"/>
        </w:rPr>
        <w:t xml:space="preserve"> </w:t>
      </w:r>
      <w:r>
        <w:rPr>
          <w:sz w:val="20"/>
          <w:szCs w:val="20"/>
        </w:rPr>
        <w:t>SOkA</w:t>
      </w:r>
      <w:r w:rsidRPr="008845EB">
        <w:rPr>
          <w:sz w:val="20"/>
          <w:szCs w:val="20"/>
        </w:rPr>
        <w:t xml:space="preserve"> Náchod</w:t>
      </w:r>
      <w:r>
        <w:t xml:space="preserve">. cit. 149. </w:t>
      </w:r>
      <w:r w:rsidRPr="00075D03">
        <w:rPr>
          <w:sz w:val="20"/>
          <w:szCs w:val="20"/>
        </w:rPr>
        <w:t>Okresní hejtman Brož MÚ ve v</w:t>
      </w:r>
      <w:r>
        <w:rPr>
          <w:sz w:val="20"/>
          <w:szCs w:val="20"/>
        </w:rPr>
        <w:t>ěci dodržování 5. bodu licence – 3.</w:t>
      </w:r>
      <w:r w:rsidRPr="00075D03">
        <w:rPr>
          <w:sz w:val="20"/>
          <w:szCs w:val="20"/>
        </w:rPr>
        <w:t xml:space="preserve"> 6. 1933</w:t>
      </w:r>
      <w:r>
        <w:rPr>
          <w:sz w:val="20"/>
          <w:szCs w:val="20"/>
        </w:rPr>
        <w:t>.</w:t>
      </w:r>
    </w:p>
  </w:footnote>
  <w:footnote w:id="178">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Starosta OÚ ve věci titulků – 4. 10. 1934.</w:t>
      </w:r>
    </w:p>
  </w:footnote>
  <w:footnote w:id="179">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Vysvědčení pianistky Josefine Wyhlid – 27. 5. 1922. Rukopis.</w:t>
      </w:r>
    </w:p>
  </w:footnote>
  <w:footnote w:id="180">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Smlouva o smlouvě budoucí ve věci koupě kina Nová scéna od p. Gleissnera – 24. 5. 1922.</w:t>
      </w:r>
    </w:p>
  </w:footnote>
  <w:footnote w:id="181">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Starostenský úřad na Okresní politickou správu ve věci udělení výčepní koncese pro bufet kina – 28. 6. 1922.</w:t>
      </w:r>
    </w:p>
  </w:footnote>
  <w:footnote w:id="182">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Spolek</w:t>
      </w:r>
      <w:r w:rsidRPr="003074FE">
        <w:t xml:space="preserve"> hostinských a výčepních v</w:t>
      </w:r>
      <w:r>
        <w:t> Broumově Okresní správě Broumov ve věci zastavení výčepu v broumovském biografu – 28. 8. 1922. Rukopis.</w:t>
      </w:r>
    </w:p>
  </w:footnote>
  <w:footnote w:id="183">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Správní výbor kina Spolku hostinských a výčepních v Broumově ve věci pronájmu výčepní koncese v bufetu kina – 28. 6. 1922.</w:t>
      </w:r>
    </w:p>
  </w:footnote>
  <w:footnote w:id="184">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Okresní Hejtmanství Městskému úřadu v Broumově ve věci hostinské koncese</w:t>
      </w:r>
      <w:r w:rsidR="004D138F">
        <w:t xml:space="preserve"> </w:t>
      </w:r>
      <w:r>
        <w:t>- 16. 5. 1934.</w:t>
      </w:r>
    </w:p>
  </w:footnote>
  <w:footnote w:id="185">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Okresní hejtman JUDr Fr. Rublič</w:t>
      </w:r>
      <w:r w:rsidR="004D138F">
        <w:t xml:space="preserve"> </w:t>
      </w:r>
      <w:r>
        <w:t>Reinholdu Ringelovi ve věci vyhovění podmínkám výměru týkajících se bufetu v kině z r. 1933.</w:t>
      </w:r>
    </w:p>
  </w:footnote>
  <w:footnote w:id="186">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Okresní Hejtmanství Městskému úřadu v Broumově ve věci hostinské koncese</w:t>
      </w:r>
      <w:r w:rsidR="004D138F">
        <w:t xml:space="preserve"> </w:t>
      </w:r>
      <w:r>
        <w:t>- 16. 5. 1934.</w:t>
      </w:r>
    </w:p>
  </w:footnote>
  <w:footnote w:id="187">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Starosta posílá zemskému radovi v Broumově dokument o finanční situaci kina -</w:t>
      </w:r>
      <w:r w:rsidR="004D138F">
        <w:t xml:space="preserve"> </w:t>
      </w:r>
      <w:r>
        <w:t>17. 3. 1939.</w:t>
      </w:r>
    </w:p>
  </w:footnote>
  <w:footnote w:id="188">
    <w:p w:rsidR="00FE12F6" w:rsidRPr="001060ED" w:rsidRDefault="00FE12F6" w:rsidP="00FB6120">
      <w:pPr>
        <w:pStyle w:val="Textpoznpodarou"/>
        <w:spacing w:line="240" w:lineRule="auto"/>
      </w:pPr>
      <w:r w:rsidRPr="001060ED">
        <w:rPr>
          <w:rStyle w:val="Znakapoznpodarou"/>
        </w:rPr>
        <w:footnoteRef/>
      </w:r>
      <w:r>
        <w:t xml:space="preserve"> WERNER, Bruno. cit. 164</w:t>
      </w:r>
      <w:r w:rsidRPr="001060ED">
        <w:t xml:space="preserve">, s. 139 – 140. </w:t>
      </w:r>
    </w:p>
  </w:footnote>
  <w:footnote w:id="189">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Gleissner městu ve věci snížení cen za el. proud - 15. 4. 1913.</w:t>
      </w:r>
    </w:p>
  </w:footnote>
  <w:footnote w:id="190">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Eduard Raabe – žádost o místo hráče na violu v kapele kina – 27. 6. 1922. Rukopis.</w:t>
      </w:r>
    </w:p>
  </w:footnote>
  <w:footnote w:id="191">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Vysvědčení pianistky Josefine Wyhlid - 27. 5. 1922. Rukopis.</w:t>
      </w:r>
    </w:p>
  </w:footnote>
  <w:footnote w:id="192">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Josefine Wyhlid žádost o práci klavíristky – 19. 6. 1922. Rukopis.</w:t>
      </w:r>
    </w:p>
  </w:footnote>
  <w:footnote w:id="193">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Karl Marks – žádost o místo violoncellisty -</w:t>
      </w:r>
      <w:r w:rsidR="004D138F">
        <w:t xml:space="preserve"> </w:t>
      </w:r>
      <w:r>
        <w:t>22. 6. 1922. Rukopis.</w:t>
      </w:r>
    </w:p>
  </w:footnote>
  <w:footnote w:id="194">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Žádost o ponechání na místě domovníka Heinrich Meier – 23- 6. 1922. Rukopis.</w:t>
      </w:r>
    </w:p>
  </w:footnote>
  <w:footnote w:id="195">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Žádost o ponechání na místě biletáře Josef Wostrčil</w:t>
      </w:r>
      <w:r w:rsidR="004D138F">
        <w:t xml:space="preserve"> </w:t>
      </w:r>
      <w:r>
        <w:t>- 13. 6. 1922. Rukopis.</w:t>
      </w:r>
    </w:p>
  </w:footnote>
  <w:footnote w:id="196">
    <w:p w:rsidR="00FE12F6" w:rsidRDefault="00FE12F6" w:rsidP="00FB6120">
      <w:pPr>
        <w:pStyle w:val="Textpoznpodarou"/>
        <w:spacing w:line="240" w:lineRule="auto"/>
      </w:pPr>
      <w:r>
        <w:rPr>
          <w:rStyle w:val="Znakapoznpodarou"/>
        </w:rPr>
        <w:footnoteRef/>
      </w:r>
      <w:r>
        <w:t xml:space="preserve"> SOkA</w:t>
      </w:r>
      <w:r w:rsidRPr="008845EB">
        <w:t xml:space="preserve"> Náchod</w:t>
      </w:r>
      <w:r>
        <w:t xml:space="preserve">. cit. 149. Žádost o místo správce kina po p. Gleissnerovi – 30. 5. 1922. </w:t>
      </w:r>
    </w:p>
  </w:footnote>
  <w:footnote w:id="197">
    <w:p w:rsidR="00FE12F6" w:rsidRDefault="00FE12F6" w:rsidP="003D7666">
      <w:pPr>
        <w:pStyle w:val="Textpoznpodarou"/>
        <w:spacing w:line="240" w:lineRule="auto"/>
      </w:pPr>
      <w:r>
        <w:rPr>
          <w:rStyle w:val="Znakapoznpodarou"/>
        </w:rPr>
        <w:footnoteRef/>
      </w:r>
      <w:r>
        <w:t xml:space="preserve"> SOkA</w:t>
      </w:r>
      <w:r w:rsidRPr="008845EB">
        <w:t xml:space="preserve"> Náchod</w:t>
      </w:r>
      <w:r>
        <w:t>. cit. 149. P</w:t>
      </w:r>
      <w:r w:rsidRPr="00BC4E11">
        <w:t>rotokol ze zasedání správního výboru kina ve věci zaměstnanců kina</w:t>
      </w:r>
      <w:r>
        <w:t xml:space="preserve"> – 24. 6. 1922. Strojopis.</w:t>
      </w:r>
    </w:p>
  </w:footnote>
  <w:footnote w:id="198">
    <w:p w:rsidR="00FE12F6" w:rsidRPr="00B82F7B" w:rsidRDefault="00FE12F6" w:rsidP="003D7666">
      <w:pPr>
        <w:pStyle w:val="Mjnormln"/>
        <w:spacing w:line="240" w:lineRule="auto"/>
        <w:rPr>
          <w:rFonts w:ascii="Calibri" w:hAnsi="Calibri"/>
          <w:sz w:val="20"/>
          <w:szCs w:val="20"/>
        </w:rPr>
      </w:pPr>
      <w:r w:rsidRPr="003D7666">
        <w:rPr>
          <w:rStyle w:val="Znakapoznpodarou"/>
          <w:rFonts w:ascii="Calibri" w:hAnsi="Calibri"/>
          <w:sz w:val="20"/>
          <w:szCs w:val="20"/>
        </w:rPr>
        <w:footnoteRef/>
      </w:r>
      <w:r w:rsidRPr="003D7666">
        <w:rPr>
          <w:rFonts w:ascii="Calibri" w:hAnsi="Calibri"/>
          <w:sz w:val="20"/>
          <w:szCs w:val="20"/>
        </w:rPr>
        <w:t xml:space="preserve"> </w:t>
      </w:r>
      <w:r w:rsidRPr="00B82F7B">
        <w:rPr>
          <w:rFonts w:ascii="Calibri" w:hAnsi="Calibri"/>
          <w:sz w:val="20"/>
          <w:szCs w:val="20"/>
        </w:rPr>
        <w:t>KLIMEŠ, Ivan. Pohyb filmu v kinematografu.</w:t>
      </w:r>
      <w:r w:rsidRPr="00B82F7B">
        <w:rPr>
          <w:rFonts w:ascii="Calibri" w:hAnsi="Calibri"/>
          <w:i/>
          <w:sz w:val="20"/>
          <w:szCs w:val="20"/>
        </w:rPr>
        <w:t xml:space="preserve"> Iluminace: časopis pro teorii, historii a estetiku filmu</w:t>
      </w:r>
      <w:r w:rsidRPr="00B82F7B">
        <w:rPr>
          <w:rFonts w:ascii="Calibri" w:hAnsi="Calibri"/>
          <w:sz w:val="20"/>
          <w:szCs w:val="20"/>
        </w:rPr>
        <w:t>. Pr</w:t>
      </w:r>
      <w:r>
        <w:rPr>
          <w:rFonts w:ascii="Calibri" w:hAnsi="Calibri"/>
          <w:sz w:val="20"/>
          <w:szCs w:val="20"/>
        </w:rPr>
        <w:t>aha: Národní filmový ústav, 2001, 3(43), s. 81</w:t>
      </w:r>
      <w:r w:rsidRPr="00B82F7B">
        <w:rPr>
          <w:rFonts w:ascii="Calibri" w:hAnsi="Calibri"/>
          <w:sz w:val="20"/>
          <w:szCs w:val="20"/>
        </w:rPr>
        <w:t>. ISSN 0862-397X.</w:t>
      </w:r>
    </w:p>
  </w:footnote>
  <w:footnote w:id="199">
    <w:p w:rsidR="00FE12F6" w:rsidRDefault="00FE12F6" w:rsidP="003D7666">
      <w:pPr>
        <w:pStyle w:val="Textpoznpodarou"/>
        <w:spacing w:line="240" w:lineRule="auto"/>
      </w:pPr>
      <w:r>
        <w:rPr>
          <w:rStyle w:val="Znakapoznpodarou"/>
        </w:rPr>
        <w:footnoteRef/>
      </w:r>
      <w:r>
        <w:t xml:space="preserve"> SOkA</w:t>
      </w:r>
      <w:r w:rsidRPr="008845EB">
        <w:t xml:space="preserve"> Náchod</w:t>
      </w:r>
      <w:r>
        <w:t>. cit. 149. Anton Stonner – žádost o místo promítače – 15. 7. 1926. Rukopis.</w:t>
      </w:r>
    </w:p>
  </w:footnote>
  <w:footnote w:id="200">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Žádost o místo promítače Anton Beerock (Horní Litvínov) – 2. 7. 1922. Rukopis.</w:t>
      </w:r>
    </w:p>
  </w:footnote>
  <w:footnote w:id="201">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Adolf Zabilansky žádost o místo promítače – 24. 6. 1922. Rukopis.</w:t>
      </w:r>
    </w:p>
  </w:footnote>
  <w:footnote w:id="202">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Žádost o místo promítače Rudolf Spitzer. Rukopis.</w:t>
      </w:r>
    </w:p>
  </w:footnote>
  <w:footnote w:id="203">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Josef John žádost o místo promítače – 18. 6. 1922. Rukopis.</w:t>
      </w:r>
    </w:p>
  </w:footnote>
  <w:footnote w:id="204">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Josef Kunz žádost o místo promítače – 18. 6. 1922. Rukopis.</w:t>
      </w:r>
    </w:p>
  </w:footnote>
  <w:footnote w:id="205">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Josef Schindler žádost o místo promítače – 24. 6. 1922. Rukopis.</w:t>
      </w:r>
    </w:p>
  </w:footnote>
  <w:footnote w:id="206">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Protokol ze zasedání správního výboru kina ve věci zaměstnanců kina – 24. 6. 1922. Strojopis.</w:t>
      </w:r>
    </w:p>
  </w:footnote>
  <w:footnote w:id="207">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Žádost o místo promítače Josef Kuneš – 23. 6. 1922. Rukopis.</w:t>
      </w:r>
    </w:p>
  </w:footnote>
  <w:footnote w:id="208">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Žádost Karla Mosonyiho o místo promítače (rukopis) a odpověď starosty Sindermanna (strojopis). 27. a 29. 7. 1922.</w:t>
      </w:r>
    </w:p>
  </w:footnote>
  <w:footnote w:id="209">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Rudolf Streubel – žádost o pronajmutí kina, o místo správce či promítače – 20. 6. 1922. Rukopis.</w:t>
      </w:r>
    </w:p>
  </w:footnote>
  <w:footnote w:id="210">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Ernst Pelda žádost o místo vedoucího či promítače – 15. 6. 1922. Rukopis.</w:t>
      </w:r>
    </w:p>
  </w:footnote>
  <w:footnote w:id="211">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Žádost o místo promítače Josef Latl – 18. 6. 1922. Rukopis.</w:t>
      </w:r>
    </w:p>
  </w:footnote>
  <w:footnote w:id="212">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Žádost o místo správce nebo promítače Alexander Tannhäusser. Rukopis.</w:t>
      </w:r>
    </w:p>
  </w:footnote>
  <w:footnote w:id="213">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Protokol ze zasedání správního výboru kina ve věci zaměstnanců kina – 24. 6. 1922. Strojopis.</w:t>
      </w:r>
    </w:p>
  </w:footnote>
  <w:footnote w:id="214">
    <w:p w:rsidR="00FE12F6" w:rsidRPr="00BC4E11" w:rsidRDefault="00FE12F6" w:rsidP="00FB6120">
      <w:pPr>
        <w:spacing w:line="240" w:lineRule="auto"/>
        <w:rPr>
          <w:sz w:val="20"/>
          <w:szCs w:val="20"/>
        </w:rPr>
      </w:pPr>
      <w:r w:rsidRPr="00BC4E11">
        <w:rPr>
          <w:rStyle w:val="Znakapoznpodarou"/>
          <w:sz w:val="20"/>
          <w:szCs w:val="20"/>
        </w:rPr>
        <w:footnoteRef/>
      </w:r>
      <w:r>
        <w:rPr>
          <w:sz w:val="20"/>
          <w:szCs w:val="20"/>
        </w:rPr>
        <w:t xml:space="preserve"> SOkA</w:t>
      </w:r>
      <w:r w:rsidRPr="008845EB">
        <w:rPr>
          <w:sz w:val="20"/>
          <w:szCs w:val="20"/>
        </w:rPr>
        <w:t xml:space="preserve"> Náchod</w:t>
      </w:r>
      <w:r>
        <w:t xml:space="preserve">. cit. 149. </w:t>
      </w:r>
      <w:r>
        <w:rPr>
          <w:sz w:val="20"/>
          <w:szCs w:val="20"/>
        </w:rPr>
        <w:t>P</w:t>
      </w:r>
      <w:r w:rsidRPr="00BC4E11">
        <w:rPr>
          <w:sz w:val="20"/>
          <w:szCs w:val="20"/>
        </w:rPr>
        <w:t>rotokol ze zasedání správního výboru kina ve věci zaměstnanců a jiných záležitostí kina</w:t>
      </w:r>
      <w:r>
        <w:rPr>
          <w:sz w:val="20"/>
          <w:szCs w:val="20"/>
        </w:rPr>
        <w:t xml:space="preserve"> – 27. 6. 1922. </w:t>
      </w:r>
    </w:p>
  </w:footnote>
  <w:footnote w:id="215">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Zasedání správního výboru kina ve věci personálního jednání s uchazečem o místo promítače Ernstem Peldou – 27. 6. 1922.</w:t>
      </w:r>
    </w:p>
  </w:footnote>
  <w:footnote w:id="216">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Žádost o ponechání na místě biletáře Josef Wostrčil</w:t>
      </w:r>
      <w:r w:rsidR="004D138F">
        <w:t xml:space="preserve"> </w:t>
      </w:r>
      <w:r>
        <w:t>- 13. 6. 1922. Rukopis.</w:t>
      </w:r>
    </w:p>
  </w:footnote>
  <w:footnote w:id="217">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w:t>
      </w:r>
      <w:r w:rsidR="004D138F">
        <w:t xml:space="preserve"> </w:t>
      </w:r>
      <w:r>
        <w:t>Žádost o místo biletáře Franz Čapek – 19. 6. 1922. Rukopis.</w:t>
      </w:r>
    </w:p>
  </w:footnote>
  <w:footnote w:id="218">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Žádost o ponechání na místě domovníka Heinrich Meier – 23. 6. 1922. Rukopis.</w:t>
      </w:r>
    </w:p>
  </w:footnote>
  <w:footnote w:id="219">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Žádost o místo domovníka Adolf</w:t>
      </w:r>
      <w:r w:rsidRPr="00693BE0">
        <w:t xml:space="preserve"> </w:t>
      </w:r>
      <w:r>
        <w:t>Köhler – 23. 6. 1922. Rukopis.</w:t>
      </w:r>
    </w:p>
  </w:footnote>
  <w:footnote w:id="220">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Žádost o místo správce Alois Ponetz</w:t>
      </w:r>
      <w:r w:rsidR="004D138F">
        <w:t xml:space="preserve"> </w:t>
      </w:r>
      <w:r>
        <w:t>- 17. 6. 1922. Rukopis.</w:t>
      </w:r>
    </w:p>
  </w:footnote>
  <w:footnote w:id="221">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Žádost o místo správce Josef Blaschke – 19. 6. 1922. Rukopis.</w:t>
      </w:r>
    </w:p>
  </w:footnote>
  <w:footnote w:id="222">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Žádost o místo správce Rudolf Mühelberger – 20. 6. 1922. Rukopis.</w:t>
      </w:r>
    </w:p>
  </w:footnote>
  <w:footnote w:id="223">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Emil Marschner - žádost o místo správce kina – 14. 6. 1922. Rukopis.</w:t>
      </w:r>
    </w:p>
  </w:footnote>
  <w:footnote w:id="224">
    <w:p w:rsidR="00FE12F6" w:rsidRDefault="00FE12F6" w:rsidP="00FB6120">
      <w:pPr>
        <w:pStyle w:val="Textpoznpodarou"/>
        <w:spacing w:line="240" w:lineRule="auto"/>
      </w:pPr>
      <w:r w:rsidRPr="00BC4E11">
        <w:rPr>
          <w:rStyle w:val="Znakapoznpodarou"/>
        </w:rPr>
        <w:footnoteRef/>
      </w:r>
      <w:r>
        <w:t xml:space="preserve"> SOkA</w:t>
      </w:r>
      <w:r w:rsidRPr="008845EB">
        <w:t xml:space="preserve"> Náchod</w:t>
      </w:r>
      <w:r>
        <w:t>. cit. 149. P</w:t>
      </w:r>
      <w:r w:rsidRPr="00BC4E11">
        <w:t>rotokol ze zasedání správního výboru kina ve věci zaměstnanců kina</w:t>
      </w:r>
      <w:r>
        <w:t xml:space="preserve"> – 24. 6. 1922. </w:t>
      </w:r>
    </w:p>
  </w:footnote>
  <w:footnote w:id="225">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Starostenský úřad města Broumova úřadu v Moravské Třebové ohledně zaměstnanců kina – 15. 11. 1928.</w:t>
      </w:r>
    </w:p>
  </w:footnote>
  <w:footnote w:id="226">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Správní výbor kina ve věci zaměstnání p. Bruno Wernera ve funkci správce kina- 28. 6. 1922.</w:t>
      </w:r>
    </w:p>
  </w:footnote>
  <w:footnote w:id="227">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Starosta Herzog Wernerovi zaměstnancům kina ve věci plnění instrukcí p. Bruno Wernera – 19. 5. 1927.</w:t>
      </w:r>
    </w:p>
  </w:footnote>
  <w:footnote w:id="228">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Josefine Wyhlid – žádost o místo v kapele kina – 19. 6. 1922. Rukopis.</w:t>
      </w:r>
    </w:p>
  </w:footnote>
  <w:footnote w:id="229">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Žádost o místo violoncellisty Josef Erber – 22. 6. 1922. Rukopis.</w:t>
      </w:r>
    </w:p>
  </w:footnote>
  <w:footnote w:id="230">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Karl Marks – žádost o místo violoncellisty - 22. 6. 1922. Rukopis.</w:t>
      </w:r>
    </w:p>
  </w:footnote>
  <w:footnote w:id="231">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Karl Wrabetz – žádost o místo prvního houslisty - 17. 6. 1922. Rukopis.</w:t>
      </w:r>
    </w:p>
  </w:footnote>
  <w:footnote w:id="232">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Eduard Raabe – žádost o místo violisty – 27. 6. 1922. Rukopis.</w:t>
      </w:r>
    </w:p>
  </w:footnote>
  <w:footnote w:id="233">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Žádost o místo kapelníka Josef Herzog – 8. 6. 1922. Rukopis.</w:t>
      </w:r>
    </w:p>
  </w:footnote>
  <w:footnote w:id="234">
    <w:p w:rsidR="00FE12F6" w:rsidRDefault="00FE12F6" w:rsidP="00FB6120">
      <w:pPr>
        <w:pStyle w:val="Textpoznpodarou"/>
        <w:spacing w:line="240" w:lineRule="auto"/>
      </w:pPr>
      <w:r>
        <w:rPr>
          <w:rStyle w:val="Znakapoznpodarou"/>
        </w:rPr>
        <w:footnoteRef/>
      </w:r>
      <w:r>
        <w:t xml:space="preserve"> Druhého hudebníka v pořadí nelze vzhledem k chybě tisku rozeznat.</w:t>
      </w:r>
    </w:p>
  </w:footnote>
  <w:footnote w:id="235">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P</w:t>
      </w:r>
      <w:r w:rsidRPr="00B83173">
        <w:t>rotokol ze zasedá</w:t>
      </w:r>
      <w:r>
        <w:t>ní správního výboru kina ve věcech kina – 29. 6. 1922.</w:t>
      </w:r>
    </w:p>
  </w:footnote>
  <w:footnote w:id="236">
    <w:p w:rsidR="00FE12F6" w:rsidRDefault="00FE12F6" w:rsidP="00FB6120">
      <w:pPr>
        <w:pStyle w:val="Textpoznpodarou"/>
        <w:spacing w:line="240" w:lineRule="auto"/>
      </w:pPr>
      <w:r>
        <w:rPr>
          <w:rStyle w:val="Znakapoznpodarou"/>
        </w:rPr>
        <w:footnoteRef/>
      </w:r>
      <w:r>
        <w:t xml:space="preserve"> Tamtéž.</w:t>
      </w:r>
    </w:p>
  </w:footnote>
  <w:footnote w:id="237">
    <w:p w:rsidR="00FE12F6" w:rsidRPr="00B06150" w:rsidRDefault="00FE12F6" w:rsidP="00FB6120">
      <w:pPr>
        <w:pStyle w:val="Textpoznpodarou"/>
        <w:spacing w:line="240" w:lineRule="auto"/>
      </w:pPr>
      <w:r w:rsidRPr="00B06150">
        <w:rPr>
          <w:rStyle w:val="Znakapoznpodarou"/>
        </w:rPr>
        <w:footnoteRef/>
      </w:r>
      <w:r>
        <w:t xml:space="preserve"> SOkA</w:t>
      </w:r>
      <w:r w:rsidRPr="008845EB">
        <w:t xml:space="preserve"> Náchod</w:t>
      </w:r>
      <w:r>
        <w:t xml:space="preserve">. cit. 149. </w:t>
      </w:r>
      <w:r w:rsidRPr="00B06150">
        <w:t>Zpráva o revizi faktur kina v letech 1930 – 1933</w:t>
      </w:r>
      <w:r>
        <w:t xml:space="preserve"> – 26. 11. 1934. </w:t>
      </w:r>
    </w:p>
  </w:footnote>
  <w:footnote w:id="238">
    <w:p w:rsidR="00FE12F6" w:rsidRPr="00FE12F6" w:rsidRDefault="00FE12F6" w:rsidP="00FB6120">
      <w:pPr>
        <w:spacing w:line="240" w:lineRule="auto"/>
        <w:rPr>
          <w:sz w:val="20"/>
          <w:szCs w:val="20"/>
        </w:rPr>
      </w:pPr>
      <w:r w:rsidRPr="00FE12F6">
        <w:rPr>
          <w:rStyle w:val="Znakapoznpodarou"/>
          <w:sz w:val="20"/>
          <w:szCs w:val="20"/>
        </w:rPr>
        <w:footnoteRef/>
      </w:r>
      <w:r w:rsidRPr="00FE12F6">
        <w:rPr>
          <w:sz w:val="20"/>
          <w:szCs w:val="20"/>
        </w:rPr>
        <w:t xml:space="preserve"> SOkA Náchod. cit. 149. Údaje v odpovědi na žádost daňového úřadu ze 17. 10. 1934 – 22. 10. 1934. Strojopis.</w:t>
      </w:r>
    </w:p>
  </w:footnote>
  <w:footnote w:id="239">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Vysvědčení Felixe Kobera – 28. 4. 1936.</w:t>
      </w:r>
    </w:p>
  </w:footnote>
  <w:footnote w:id="240">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P</w:t>
      </w:r>
      <w:r w:rsidRPr="00BC4E11">
        <w:t>rotokol ze zasedání správního výboru kina ve věci zaměstnanců kina</w:t>
      </w:r>
      <w:r>
        <w:t xml:space="preserve"> – 24. 6. 1922. </w:t>
      </w:r>
    </w:p>
  </w:footnote>
  <w:footnote w:id="241">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Starosta bernímu úřadu ve věci daňového přiznání - 25. 10. 1934.</w:t>
      </w:r>
    </w:p>
  </w:footnote>
  <w:footnote w:id="242">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P</w:t>
      </w:r>
      <w:r w:rsidRPr="00B83173">
        <w:t>rotokol ze zasedá</w:t>
      </w:r>
      <w:r>
        <w:t>ní správního výboru kina ve věcech kina – 29. 6. 1922.</w:t>
      </w:r>
    </w:p>
  </w:footnote>
  <w:footnote w:id="243">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Starosta správě kina ve věci legitimační karty na místo na sezení č. 17 - 31. 1. 1929.</w:t>
      </w:r>
    </w:p>
  </w:footnote>
  <w:footnote w:id="244">
    <w:p w:rsidR="00FE12F6" w:rsidRPr="00FA729F" w:rsidRDefault="00FE12F6" w:rsidP="00FB6120">
      <w:pPr>
        <w:pStyle w:val="Textpoznpodarou"/>
        <w:spacing w:line="240" w:lineRule="auto"/>
      </w:pPr>
      <w:r w:rsidRPr="00FA729F">
        <w:rPr>
          <w:rStyle w:val="Znakapoznpodarou"/>
        </w:rPr>
        <w:footnoteRef/>
      </w:r>
      <w:r w:rsidRPr="00FA729F">
        <w:t xml:space="preserve"> BEIL, BILÍNO</w:t>
      </w:r>
      <w:r>
        <w:t>VÁ, KOVAŘÍK a kolektiv. cit. 132</w:t>
      </w:r>
      <w:r w:rsidRPr="00FA729F">
        <w:t>, s. 48.</w:t>
      </w:r>
    </w:p>
  </w:footnote>
  <w:footnote w:id="245">
    <w:p w:rsidR="00FE12F6" w:rsidRPr="002F4E8B" w:rsidRDefault="00FE12F6" w:rsidP="002F4E8B">
      <w:pPr>
        <w:pStyle w:val="Mjnormln"/>
        <w:spacing w:line="240" w:lineRule="auto"/>
        <w:rPr>
          <w:rFonts w:ascii="Calibri" w:hAnsi="Calibri"/>
          <w:sz w:val="20"/>
          <w:szCs w:val="20"/>
        </w:rPr>
      </w:pPr>
      <w:r w:rsidRPr="002F4E8B">
        <w:rPr>
          <w:rStyle w:val="Znakapoznpodarou"/>
          <w:rFonts w:ascii="Calibri" w:hAnsi="Calibri"/>
          <w:sz w:val="20"/>
          <w:szCs w:val="20"/>
        </w:rPr>
        <w:footnoteRef/>
      </w:r>
      <w:r w:rsidRPr="002F4E8B">
        <w:rPr>
          <w:rFonts w:ascii="Calibri" w:hAnsi="Calibri"/>
          <w:sz w:val="20"/>
          <w:szCs w:val="20"/>
        </w:rPr>
        <w:t xml:space="preserve"> Viz příloha Graf 1 – Národnostní složení obyvatelstva města Broumov a Graf 2 – Národnostní složení obyvatelstva okr. hejtmanství Broumov.</w:t>
      </w:r>
    </w:p>
  </w:footnote>
  <w:footnote w:id="246">
    <w:p w:rsidR="00FE12F6" w:rsidRDefault="00FE12F6" w:rsidP="002F4E8B">
      <w:pPr>
        <w:pStyle w:val="Textpoznpodarou"/>
        <w:spacing w:line="240" w:lineRule="auto"/>
      </w:pPr>
      <w:r>
        <w:rPr>
          <w:rStyle w:val="Znakapoznpodarou"/>
        </w:rPr>
        <w:footnoteRef/>
      </w:r>
      <w:r>
        <w:t xml:space="preserve"> SOkA</w:t>
      </w:r>
      <w:r w:rsidRPr="008845EB">
        <w:t xml:space="preserve"> Náchod</w:t>
      </w:r>
      <w:r>
        <w:t>. cit. 149. Zasedání městského zastupitelstva ve věci odvolání proti novému znění licence kina – 21. 2. 1931.</w:t>
      </w:r>
    </w:p>
  </w:footnote>
  <w:footnote w:id="247">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Hugo Römeth Spolku německé samosprávy v Československé republice v Teplicích – 11. 2. 1931.</w:t>
      </w:r>
    </w:p>
  </w:footnote>
  <w:footnote w:id="248">
    <w:p w:rsidR="00FE12F6" w:rsidRPr="008C758B" w:rsidRDefault="00FE12F6" w:rsidP="00FB6120">
      <w:pPr>
        <w:spacing w:line="240" w:lineRule="auto"/>
        <w:rPr>
          <w:sz w:val="20"/>
          <w:szCs w:val="20"/>
        </w:rPr>
      </w:pPr>
      <w:r w:rsidRPr="008C758B">
        <w:rPr>
          <w:rStyle w:val="Znakapoznpodarou"/>
          <w:sz w:val="20"/>
          <w:szCs w:val="20"/>
        </w:rPr>
        <w:footnoteRef/>
      </w:r>
      <w:r w:rsidRPr="008C758B">
        <w:rPr>
          <w:sz w:val="20"/>
          <w:szCs w:val="20"/>
        </w:rPr>
        <w:t xml:space="preserve"> SOkA Náchod</w:t>
      </w:r>
      <w:r>
        <w:rPr>
          <w:sz w:val="20"/>
          <w:szCs w:val="20"/>
        </w:rPr>
        <w:t>. cit. 149</w:t>
      </w:r>
      <w:r w:rsidRPr="008C758B">
        <w:rPr>
          <w:sz w:val="20"/>
          <w:szCs w:val="20"/>
        </w:rPr>
        <w:t>. Hugo Rometh píše Okresnímu úřadu, že omezování v používání jazyka v podnicích by bylo proti ústavnímu právu. Je to soukromý podnik. – 3. 12. 1932.</w:t>
      </w:r>
    </w:p>
  </w:footnote>
  <w:footnote w:id="249">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Hugo Rometh Spolku německé samosprávy v Československé republice v Teplicích – 11. 2. 1931.</w:t>
      </w:r>
    </w:p>
  </w:footnote>
  <w:footnote w:id="250">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Spolku německé samosprávy v Československé republice ve věci odvolání – 21. 2. 1931.</w:t>
      </w:r>
    </w:p>
  </w:footnote>
  <w:footnote w:id="251">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Okresní hejtman Brož městskému úřadu ve věci odvolání k novému bodu licence – 14. 8. 1931.</w:t>
      </w:r>
    </w:p>
  </w:footnote>
  <w:footnote w:id="252">
    <w:p w:rsidR="00FE12F6" w:rsidRDefault="00FE12F6" w:rsidP="00FB6120">
      <w:pPr>
        <w:pStyle w:val="Textpoznpodarou"/>
        <w:spacing w:line="240" w:lineRule="auto"/>
      </w:pPr>
      <w:r>
        <w:rPr>
          <w:rStyle w:val="Znakapoznpodarou"/>
        </w:rPr>
        <w:footnoteRef/>
      </w:r>
      <w:r>
        <w:t xml:space="preserve"> Tamtéž.</w:t>
      </w:r>
    </w:p>
  </w:footnote>
  <w:footnote w:id="253">
    <w:p w:rsidR="00FE12F6" w:rsidRPr="00FE12F6" w:rsidRDefault="00FE12F6" w:rsidP="00FB6120">
      <w:pPr>
        <w:spacing w:line="240" w:lineRule="auto"/>
        <w:rPr>
          <w:sz w:val="20"/>
          <w:szCs w:val="20"/>
        </w:rPr>
      </w:pPr>
      <w:r w:rsidRPr="00FE12F6">
        <w:rPr>
          <w:rStyle w:val="Znakapoznpodarou"/>
          <w:sz w:val="20"/>
          <w:szCs w:val="20"/>
        </w:rPr>
        <w:footnoteRef/>
      </w:r>
      <w:r w:rsidRPr="00FE12F6">
        <w:rPr>
          <w:sz w:val="20"/>
          <w:szCs w:val="20"/>
        </w:rPr>
        <w:t xml:space="preserve"> SOkA Náchod. cit. 149. Odvodní spis ministerstva vnitra ze dne 16. 7. 1931 ve věci kinematografické licence – 27. 4. 1932.</w:t>
      </w:r>
    </w:p>
  </w:footnote>
  <w:footnote w:id="254">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Spolku německé samosprávy v Československé republice ve věci odvolání – 21. 2. 1931.</w:t>
      </w:r>
    </w:p>
  </w:footnote>
  <w:footnote w:id="255">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Odvolání proti rozhodnutí Ministerstva vnitra v Praze na podmínění udělení licence k provozování kina z 16. 7. 1931 – 1. 2. 1932.</w:t>
      </w:r>
    </w:p>
  </w:footnote>
  <w:footnote w:id="256">
    <w:p w:rsidR="00FE12F6" w:rsidRDefault="00FE12F6" w:rsidP="00FB6120">
      <w:pPr>
        <w:pStyle w:val="Textpoznpodarou"/>
        <w:spacing w:line="240" w:lineRule="auto"/>
      </w:pPr>
      <w:r>
        <w:rPr>
          <w:rStyle w:val="Znakapoznpodarou"/>
        </w:rPr>
        <w:footnoteRef/>
      </w:r>
      <w:r>
        <w:t xml:space="preserve"> Tamtéž.</w:t>
      </w:r>
    </w:p>
  </w:footnote>
  <w:footnote w:id="257">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Nejvyšší správní soud – zamítnutí odvolání – 14. 11. 1933.</w:t>
      </w:r>
    </w:p>
  </w:footnote>
  <w:footnote w:id="258">
    <w:p w:rsidR="00FE12F6" w:rsidRDefault="00FE12F6" w:rsidP="00FB6120">
      <w:pPr>
        <w:pStyle w:val="Textpoznpodarou"/>
        <w:spacing w:line="240" w:lineRule="auto"/>
      </w:pPr>
      <w:r>
        <w:rPr>
          <w:rStyle w:val="Znakapoznpodarou"/>
        </w:rPr>
        <w:footnoteRef/>
      </w:r>
      <w:r>
        <w:t xml:space="preserve"> SOkA</w:t>
      </w:r>
      <w:r w:rsidRPr="008845EB">
        <w:t xml:space="preserve"> Náchod</w:t>
      </w:r>
      <w:r>
        <w:t xml:space="preserve">. cit. 149. Starostenský úřad města Broumova Okresnímu úřadu ve věci zahájení trestního stíhání starosty Hofmanna kvůli chybnému překladu nápisu oznamujícím úmrtí Masaryka – 23. 9. 1937. </w:t>
      </w:r>
    </w:p>
  </w:footnote>
  <w:footnote w:id="259">
    <w:p w:rsidR="00FE12F6" w:rsidRPr="001060ED" w:rsidRDefault="00FE12F6" w:rsidP="00FB6120">
      <w:pPr>
        <w:pStyle w:val="Mjnormln"/>
        <w:spacing w:line="240" w:lineRule="auto"/>
        <w:rPr>
          <w:rFonts w:ascii="Calibri" w:eastAsia="Times New Roman" w:hAnsi="Calibri" w:cs="Arial"/>
          <w:sz w:val="20"/>
          <w:szCs w:val="20"/>
          <w:lang w:eastAsia="cs-CZ"/>
        </w:rPr>
      </w:pPr>
      <w:r w:rsidRPr="001060ED">
        <w:rPr>
          <w:rStyle w:val="Znakapoznpodarou"/>
          <w:rFonts w:ascii="Calibri" w:hAnsi="Calibri"/>
          <w:sz w:val="20"/>
          <w:szCs w:val="20"/>
        </w:rPr>
        <w:footnoteRef/>
      </w:r>
      <w:r w:rsidRPr="001060ED">
        <w:rPr>
          <w:rFonts w:ascii="Calibri" w:eastAsia="Times New Roman" w:hAnsi="Calibri" w:cs="Arial"/>
          <w:sz w:val="20"/>
          <w:szCs w:val="20"/>
          <w:lang w:eastAsia="cs-CZ"/>
        </w:rPr>
        <w:t xml:space="preserve"> WER</w:t>
      </w:r>
      <w:r>
        <w:rPr>
          <w:rFonts w:ascii="Calibri" w:eastAsia="Times New Roman" w:hAnsi="Calibri" w:cs="Arial"/>
          <w:sz w:val="20"/>
          <w:szCs w:val="20"/>
          <w:lang w:eastAsia="cs-CZ"/>
        </w:rPr>
        <w:t>NER, Bruno. cit. 164</w:t>
      </w:r>
      <w:r w:rsidRPr="001060ED">
        <w:rPr>
          <w:rFonts w:ascii="Calibri" w:eastAsia="Times New Roman" w:hAnsi="Calibri" w:cs="Arial"/>
          <w:sz w:val="20"/>
          <w:szCs w:val="20"/>
          <w:lang w:eastAsia="cs-CZ"/>
        </w:rPr>
        <w:t>, s. 139 – 140.</w:t>
      </w:r>
    </w:p>
  </w:footnote>
  <w:footnote w:id="260">
    <w:p w:rsidR="00FE12F6" w:rsidRDefault="00FE12F6">
      <w:pPr>
        <w:pStyle w:val="Textpoznpodarou"/>
      </w:pPr>
      <w:r>
        <w:rPr>
          <w:rStyle w:val="Znakapoznpodarou"/>
        </w:rPr>
        <w:footnoteRef/>
      </w:r>
      <w:r>
        <w:t xml:space="preserve"> Viz příloha Obrázek 1 – 3 – Městské divadlo. </w:t>
      </w:r>
    </w:p>
  </w:footnote>
  <w:footnote w:id="261">
    <w:p w:rsidR="00FE12F6" w:rsidRPr="00372890" w:rsidRDefault="00FE12F6" w:rsidP="00372890">
      <w:pPr>
        <w:pStyle w:val="Mjnormln"/>
        <w:spacing w:line="240" w:lineRule="auto"/>
        <w:rPr>
          <w:rFonts w:ascii="Calibri" w:hAnsi="Calibri"/>
          <w:sz w:val="20"/>
          <w:szCs w:val="20"/>
        </w:rPr>
      </w:pPr>
      <w:r w:rsidRPr="00372890">
        <w:rPr>
          <w:rStyle w:val="Znakapoznpodarou"/>
          <w:rFonts w:ascii="Calibri" w:hAnsi="Calibri"/>
          <w:sz w:val="20"/>
          <w:szCs w:val="20"/>
        </w:rPr>
        <w:footnoteRef/>
      </w:r>
      <w:r w:rsidRPr="00372890">
        <w:rPr>
          <w:rFonts w:ascii="Calibri" w:hAnsi="Calibri"/>
          <w:sz w:val="20"/>
          <w:szCs w:val="20"/>
        </w:rPr>
        <w:t xml:space="preserve"> BERGMANN, Petr. </w:t>
      </w:r>
      <w:r w:rsidRPr="00372890">
        <w:rPr>
          <w:rFonts w:ascii="Calibri" w:hAnsi="Calibri"/>
          <w:i/>
          <w:iCs/>
          <w:sz w:val="20"/>
          <w:szCs w:val="20"/>
        </w:rPr>
        <w:t>Broumovsko na historických zobrazeních</w:t>
      </w:r>
      <w:r w:rsidRPr="00372890">
        <w:rPr>
          <w:rFonts w:ascii="Calibri" w:hAnsi="Calibri"/>
          <w:sz w:val="20"/>
          <w:szCs w:val="20"/>
        </w:rPr>
        <w:t>. Náchod: Juko, 2013. s. 174. ISBN 978-80-86213-52-1.</w:t>
      </w:r>
    </w:p>
  </w:footnote>
  <w:footnote w:id="262">
    <w:p w:rsidR="00FE12F6" w:rsidRPr="00372890" w:rsidRDefault="00FE12F6" w:rsidP="00372890">
      <w:pPr>
        <w:pStyle w:val="Textpoznpodarou"/>
        <w:spacing w:line="240" w:lineRule="auto"/>
      </w:pPr>
      <w:r w:rsidRPr="00372890">
        <w:rPr>
          <w:rStyle w:val="Znakapoznpodarou"/>
        </w:rPr>
        <w:footnoteRef/>
      </w:r>
      <w:r w:rsidRPr="00372890">
        <w:t xml:space="preserve"> OTTE, Miroslav. Kneislerův boj o městské divadlo. In BERGMANN, Petr. </w:t>
      </w:r>
      <w:r w:rsidRPr="00372890">
        <w:rPr>
          <w:i/>
          <w:iCs/>
        </w:rPr>
        <w:t>Dvě století Městského divadla v Broumově</w:t>
      </w:r>
      <w:r w:rsidRPr="00372890">
        <w:t>. Náchod: Integraf Náchod, 2005. s. 19.</w:t>
      </w:r>
    </w:p>
  </w:footnote>
  <w:footnote w:id="263">
    <w:p w:rsidR="00FE12F6" w:rsidRPr="003D7666" w:rsidRDefault="00FE12F6" w:rsidP="00FB6120">
      <w:pPr>
        <w:pStyle w:val="Textpoznpodarou"/>
        <w:spacing w:line="240" w:lineRule="auto"/>
      </w:pPr>
      <w:r w:rsidRPr="003D7666">
        <w:rPr>
          <w:rStyle w:val="Znakapoznpodarou"/>
        </w:rPr>
        <w:footnoteRef/>
      </w:r>
      <w:r w:rsidRPr="003D7666">
        <w:t xml:space="preserve"> Tamtéž, s. 19 – 21.</w:t>
      </w:r>
    </w:p>
  </w:footnote>
  <w:footnote w:id="264">
    <w:p w:rsidR="00FE12F6" w:rsidRPr="00626220" w:rsidRDefault="00FE12F6" w:rsidP="00FB6120">
      <w:pPr>
        <w:pStyle w:val="Textpoznpodarou"/>
        <w:spacing w:line="240" w:lineRule="auto"/>
        <w:rPr>
          <w:color w:val="FF0000"/>
        </w:rPr>
      </w:pPr>
      <w:r w:rsidRPr="003D7666">
        <w:rPr>
          <w:rStyle w:val="Znakapoznpodarou"/>
        </w:rPr>
        <w:footnoteRef/>
      </w:r>
      <w:r w:rsidRPr="003D7666">
        <w:t xml:space="preserve"> </w:t>
      </w:r>
      <w:r>
        <w:t xml:space="preserve">OTTE, Miroslav. cit. 261, </w:t>
      </w:r>
      <w:r w:rsidRPr="003D7666">
        <w:t xml:space="preserve">s. 21 – 22. </w:t>
      </w:r>
    </w:p>
  </w:footnote>
  <w:footnote w:id="265">
    <w:p w:rsidR="00FE12F6" w:rsidRPr="003D7666" w:rsidRDefault="00FE12F6" w:rsidP="00FB6120">
      <w:pPr>
        <w:pStyle w:val="Textpoznpodarou"/>
        <w:spacing w:line="240" w:lineRule="auto"/>
      </w:pPr>
      <w:r w:rsidRPr="003D7666">
        <w:rPr>
          <w:rStyle w:val="Znakapoznpodarou"/>
        </w:rPr>
        <w:footnoteRef/>
      </w:r>
      <w:r w:rsidRPr="003D7666">
        <w:t xml:space="preserve"> HECHT, Walter. Přestavby a renovace budovy divadla v Broumově. In BERGMANN, Petr. </w:t>
      </w:r>
      <w:r w:rsidRPr="003D7666">
        <w:rPr>
          <w:i/>
          <w:iCs/>
        </w:rPr>
        <w:t>Dvě století Městského divadla v Broumově</w:t>
      </w:r>
      <w:r w:rsidRPr="003D7666">
        <w:t xml:space="preserve">. Náchod: Integraf Náchod, 2005. s. 25 – 26. </w:t>
      </w:r>
    </w:p>
  </w:footnote>
  <w:footnote w:id="266">
    <w:p w:rsidR="00FE12F6" w:rsidRPr="00372890" w:rsidRDefault="00FE12F6" w:rsidP="00372890">
      <w:pPr>
        <w:pStyle w:val="Textpoznpodarou"/>
        <w:spacing w:line="240" w:lineRule="auto"/>
      </w:pPr>
      <w:r w:rsidRPr="00372890">
        <w:rPr>
          <w:rStyle w:val="Znakapoznpodarou"/>
        </w:rPr>
        <w:footnoteRef/>
      </w:r>
      <w:r>
        <w:t xml:space="preserve"> OTTE, Miroslav. cit. 261</w:t>
      </w:r>
      <w:r w:rsidRPr="00372890">
        <w:t>, s. 22.</w:t>
      </w:r>
    </w:p>
  </w:footnote>
  <w:footnote w:id="267">
    <w:p w:rsidR="00FE12F6" w:rsidRPr="00372890" w:rsidRDefault="00FE12F6" w:rsidP="00372890">
      <w:pPr>
        <w:pStyle w:val="Textpoznpodarou"/>
        <w:spacing w:line="240" w:lineRule="auto"/>
      </w:pPr>
      <w:r w:rsidRPr="00372890">
        <w:rPr>
          <w:rStyle w:val="Znakapoznpodarou"/>
        </w:rPr>
        <w:footnoteRef/>
      </w:r>
      <w:r w:rsidRPr="00372890">
        <w:t xml:space="preserve"> Tamtéž. </w:t>
      </w:r>
    </w:p>
  </w:footnote>
  <w:footnote w:id="268">
    <w:p w:rsidR="00FE12F6" w:rsidRPr="00372890" w:rsidRDefault="00FE12F6" w:rsidP="00372890">
      <w:pPr>
        <w:pStyle w:val="Textpoznpodarou"/>
        <w:spacing w:line="240" w:lineRule="auto"/>
      </w:pPr>
      <w:r w:rsidRPr="00372890">
        <w:rPr>
          <w:rStyle w:val="Znakapoznpodarou"/>
        </w:rPr>
        <w:footnoteRef/>
      </w:r>
      <w:r w:rsidRPr="00372890">
        <w:t xml:space="preserve"> HECHT, Walter. Přestavby a renovace bud</w:t>
      </w:r>
      <w:r>
        <w:t>ovy divadla v Broumově. cit. 264</w:t>
      </w:r>
      <w:r w:rsidRPr="00372890">
        <w:t>, s. 26 – 27.</w:t>
      </w:r>
    </w:p>
  </w:footnote>
  <w:footnote w:id="269">
    <w:p w:rsidR="00FE12F6" w:rsidRPr="001060ED" w:rsidRDefault="00FE12F6" w:rsidP="00372890">
      <w:pPr>
        <w:pStyle w:val="Mjnormln"/>
        <w:spacing w:line="240" w:lineRule="auto"/>
        <w:rPr>
          <w:rFonts w:ascii="Calibri" w:eastAsia="Times New Roman" w:hAnsi="Calibri" w:cs="Arial"/>
          <w:sz w:val="20"/>
          <w:szCs w:val="20"/>
          <w:lang w:eastAsia="cs-CZ"/>
        </w:rPr>
      </w:pPr>
      <w:r w:rsidRPr="001060ED">
        <w:rPr>
          <w:rStyle w:val="Znakapoznpodarou"/>
          <w:rFonts w:ascii="Calibri" w:hAnsi="Calibri"/>
          <w:sz w:val="20"/>
          <w:szCs w:val="20"/>
        </w:rPr>
        <w:footnoteRef/>
      </w:r>
      <w:r>
        <w:rPr>
          <w:rFonts w:ascii="Calibri" w:eastAsia="Times New Roman" w:hAnsi="Calibri" w:cs="Arial"/>
          <w:sz w:val="20"/>
          <w:szCs w:val="20"/>
          <w:lang w:eastAsia="cs-CZ"/>
        </w:rPr>
        <w:t xml:space="preserve"> WERNER, Bruno. cit. 164</w:t>
      </w:r>
      <w:r w:rsidRPr="001060ED">
        <w:rPr>
          <w:rFonts w:ascii="Calibri" w:eastAsia="Times New Roman" w:hAnsi="Calibri" w:cs="Arial"/>
          <w:sz w:val="20"/>
          <w:szCs w:val="20"/>
          <w:lang w:eastAsia="cs-CZ"/>
        </w:rPr>
        <w:t>, s. 139 – 140.</w:t>
      </w:r>
    </w:p>
  </w:footnote>
  <w:footnote w:id="270">
    <w:p w:rsidR="00FE12F6" w:rsidRDefault="00FE12F6">
      <w:pPr>
        <w:pStyle w:val="Textpoznpodarou"/>
      </w:pPr>
      <w:r>
        <w:rPr>
          <w:rStyle w:val="Znakapoznpodarou"/>
        </w:rPr>
        <w:footnoteRef/>
      </w:r>
      <w:r>
        <w:t xml:space="preserve"> Viz příloha Obrázek 17 – 19 – Sokolovna v Soukenické ulici č. p. 107.</w:t>
      </w:r>
    </w:p>
  </w:footnote>
  <w:footnote w:id="271">
    <w:p w:rsidR="00FE12F6" w:rsidRPr="00372890" w:rsidRDefault="00FE12F6" w:rsidP="00372890">
      <w:pPr>
        <w:tabs>
          <w:tab w:val="left" w:pos="5660"/>
        </w:tabs>
        <w:spacing w:line="240" w:lineRule="auto"/>
        <w:rPr>
          <w:sz w:val="20"/>
          <w:szCs w:val="20"/>
        </w:rPr>
      </w:pPr>
      <w:r w:rsidRPr="00372890">
        <w:rPr>
          <w:rStyle w:val="Znakapoznpodarou"/>
          <w:sz w:val="20"/>
          <w:szCs w:val="20"/>
        </w:rPr>
        <w:footnoteRef/>
      </w:r>
      <w:r w:rsidRPr="00372890">
        <w:rPr>
          <w:sz w:val="20"/>
          <w:szCs w:val="20"/>
        </w:rPr>
        <w:t xml:space="preserve"> BERGMANN, Petr. </w:t>
      </w:r>
      <w:r w:rsidRPr="00372890">
        <w:rPr>
          <w:i/>
          <w:iCs/>
          <w:sz w:val="20"/>
          <w:szCs w:val="20"/>
        </w:rPr>
        <w:t>Broumovsko na historických zobrazeních</w:t>
      </w:r>
      <w:r>
        <w:rPr>
          <w:sz w:val="20"/>
          <w:szCs w:val="20"/>
        </w:rPr>
        <w:t>. cit. 260</w:t>
      </w:r>
      <w:r w:rsidRPr="00372890">
        <w:rPr>
          <w:sz w:val="20"/>
          <w:szCs w:val="20"/>
        </w:rPr>
        <w:t>, s. 219.</w:t>
      </w:r>
    </w:p>
  </w:footnote>
  <w:footnote w:id="272">
    <w:p w:rsidR="00FE12F6" w:rsidRPr="00D12CCE" w:rsidRDefault="00FE12F6" w:rsidP="00D12CCE">
      <w:pPr>
        <w:pStyle w:val="Mjnormln"/>
        <w:spacing w:line="240" w:lineRule="auto"/>
        <w:rPr>
          <w:rFonts w:ascii="Calibri" w:hAnsi="Calibri"/>
          <w:sz w:val="20"/>
          <w:szCs w:val="20"/>
        </w:rPr>
      </w:pPr>
      <w:r w:rsidRPr="00372890">
        <w:rPr>
          <w:rStyle w:val="Znakapoznpodarou"/>
          <w:rFonts w:ascii="Calibri" w:hAnsi="Calibri"/>
          <w:sz w:val="20"/>
          <w:szCs w:val="20"/>
        </w:rPr>
        <w:footnoteRef/>
      </w:r>
      <w:r w:rsidRPr="00372890">
        <w:rPr>
          <w:rFonts w:ascii="Calibri" w:hAnsi="Calibri"/>
          <w:sz w:val="20"/>
          <w:szCs w:val="20"/>
        </w:rPr>
        <w:t xml:space="preserve"> REJL, Tomáš. </w:t>
      </w:r>
      <w:r w:rsidRPr="00372890">
        <w:rPr>
          <w:rFonts w:ascii="Calibri" w:hAnsi="Calibri"/>
          <w:i/>
          <w:iCs/>
          <w:sz w:val="20"/>
          <w:szCs w:val="20"/>
        </w:rPr>
        <w:t>Broumov na historických pohlednicích: Braunau auf historischen Ansichtskarten</w:t>
      </w:r>
      <w:r w:rsidRPr="00372890">
        <w:rPr>
          <w:rFonts w:ascii="Calibri" w:hAnsi="Calibri"/>
          <w:sz w:val="20"/>
          <w:szCs w:val="20"/>
        </w:rPr>
        <w:t>. Hradec Králové: Antis, 2</w:t>
      </w:r>
      <w:r>
        <w:rPr>
          <w:rFonts w:ascii="Calibri" w:hAnsi="Calibri"/>
          <w:sz w:val="20"/>
          <w:szCs w:val="20"/>
        </w:rPr>
        <w:t>000. s. 71. ISBN 80-902691-3-3.</w:t>
      </w:r>
    </w:p>
  </w:footnote>
  <w:footnote w:id="273">
    <w:p w:rsidR="00FE12F6" w:rsidRPr="00E50D9F" w:rsidRDefault="00FE12F6" w:rsidP="00096B2E">
      <w:pPr>
        <w:pStyle w:val="Textpoznpodarou"/>
        <w:spacing w:line="240" w:lineRule="auto"/>
      </w:pPr>
      <w:r w:rsidRPr="00E50D9F">
        <w:rPr>
          <w:rStyle w:val="Znakapoznpodarou"/>
        </w:rPr>
        <w:footnoteRef/>
      </w:r>
      <w:r>
        <w:t xml:space="preserve"> TRENČANSKÁ, Barbora. cit. 136</w:t>
      </w:r>
      <w:r w:rsidRPr="00E50D9F">
        <w:t>, s. 49 – 50.</w:t>
      </w:r>
    </w:p>
  </w:footnote>
  <w:footnote w:id="274">
    <w:p w:rsidR="00FE12F6" w:rsidRPr="00E50D9F" w:rsidRDefault="00FE12F6" w:rsidP="00096B2E">
      <w:pPr>
        <w:pStyle w:val="Textpoznpodarou"/>
        <w:spacing w:line="240" w:lineRule="auto"/>
      </w:pPr>
      <w:r w:rsidRPr="00E50D9F">
        <w:rPr>
          <w:rStyle w:val="Znakapoznpodarou"/>
        </w:rPr>
        <w:footnoteRef/>
      </w:r>
      <w:r w:rsidRPr="00E50D9F">
        <w:t xml:space="preserve"> Tamtéž, s. 49 – 52.</w:t>
      </w:r>
    </w:p>
  </w:footnote>
  <w:footnote w:id="275">
    <w:p w:rsidR="00FE12F6" w:rsidRPr="00372890" w:rsidRDefault="00FE12F6" w:rsidP="00096B2E">
      <w:pPr>
        <w:pStyle w:val="Textpoznpodarou"/>
        <w:spacing w:line="240" w:lineRule="auto"/>
      </w:pPr>
      <w:r w:rsidRPr="00372890">
        <w:rPr>
          <w:rStyle w:val="Znakapoznpodarou"/>
        </w:rPr>
        <w:footnoteRef/>
      </w:r>
      <w:r w:rsidRPr="00372890">
        <w:t xml:space="preserve"> REJL, Tomáš. </w:t>
      </w:r>
      <w:r>
        <w:rPr>
          <w:iCs/>
        </w:rPr>
        <w:t>cit. 271</w:t>
      </w:r>
      <w:r w:rsidRPr="00372890">
        <w:rPr>
          <w:iCs/>
        </w:rPr>
        <w:t xml:space="preserve">, </w:t>
      </w:r>
      <w:r w:rsidRPr="00372890">
        <w:t>s. 71.</w:t>
      </w:r>
    </w:p>
  </w:footnote>
  <w:footnote w:id="276">
    <w:p w:rsidR="00FE12F6" w:rsidRPr="00E50D9F" w:rsidRDefault="00FE12F6" w:rsidP="00096B2E">
      <w:pPr>
        <w:pStyle w:val="Textpoznpodarou"/>
        <w:spacing w:line="240" w:lineRule="auto"/>
      </w:pPr>
      <w:r w:rsidRPr="00E50D9F">
        <w:rPr>
          <w:rStyle w:val="Znakapoznpodarou"/>
        </w:rPr>
        <w:footnoteRef/>
      </w:r>
      <w:r w:rsidRPr="00E50D9F">
        <w:t xml:space="preserve"> KOŠŤÁL, Zdeněk. cit. 90, s. 75.</w:t>
      </w:r>
    </w:p>
  </w:footnote>
  <w:footnote w:id="277">
    <w:p w:rsidR="00FE12F6" w:rsidRPr="00E50D9F" w:rsidRDefault="00FE12F6" w:rsidP="00096B2E">
      <w:pPr>
        <w:pStyle w:val="Textpoznpodarou"/>
        <w:spacing w:line="240" w:lineRule="auto"/>
      </w:pPr>
      <w:r w:rsidRPr="00E50D9F">
        <w:rPr>
          <w:rStyle w:val="Znakapoznpodarou"/>
        </w:rPr>
        <w:footnoteRef/>
      </w:r>
      <w:r>
        <w:t xml:space="preserve"> TRENČANSKÁ, Barbora. cit. 136</w:t>
      </w:r>
      <w:r w:rsidRPr="00E50D9F">
        <w:t xml:space="preserve">, s. 50 – 53. </w:t>
      </w:r>
    </w:p>
  </w:footnote>
  <w:footnote w:id="278">
    <w:p w:rsidR="00FE12F6" w:rsidRDefault="00FE12F6">
      <w:pPr>
        <w:pStyle w:val="Textpoznpodarou"/>
      </w:pPr>
      <w:r>
        <w:rPr>
          <w:rStyle w:val="Znakapoznpodarou"/>
        </w:rPr>
        <w:footnoteRef/>
      </w:r>
      <w:r>
        <w:t xml:space="preserve"> Viz příloha Obrázek 7 – 16 – Dům č. 105.</w:t>
      </w:r>
    </w:p>
  </w:footnote>
  <w:footnote w:id="279">
    <w:p w:rsidR="00FE12F6" w:rsidRPr="00096B2E" w:rsidRDefault="00FE12F6" w:rsidP="00096B2E">
      <w:pPr>
        <w:pStyle w:val="Textpoznpodarou"/>
        <w:spacing w:line="240" w:lineRule="auto"/>
      </w:pPr>
      <w:r w:rsidRPr="00096B2E">
        <w:rPr>
          <w:rStyle w:val="Znakapoznpodarou"/>
        </w:rPr>
        <w:footnoteRef/>
      </w:r>
      <w:r w:rsidRPr="00096B2E">
        <w:t xml:space="preserve"> Erbovní měšťan </w:t>
      </w:r>
      <w:r w:rsidRPr="00096B2E">
        <w:rPr>
          <w:i/>
        </w:rPr>
        <w:t xml:space="preserve">„(…) je člověk, který nebyl původně příslušníkem rytířského stavu a který se zabýval nešlechtickou činností (tj. řemeslem, obchodem či jinou živností), jemuž byl udělen erb.“ Zdroj: </w:t>
      </w:r>
      <w:r w:rsidRPr="00096B2E">
        <w:t>Leporelo.info. Erbovní měšťan [online]. ©2016</w:t>
      </w:r>
      <w:r w:rsidRPr="00096B2E">
        <w:rPr>
          <w:rFonts w:eastAsia="Times New Roman"/>
          <w:lang w:eastAsia="cs-CZ"/>
        </w:rPr>
        <w:t xml:space="preserve"> [cit. 4. 4. 2016] Dostupné z: https://leporelo.info/erbovni-mestan</w:t>
      </w:r>
    </w:p>
  </w:footnote>
  <w:footnote w:id="280">
    <w:p w:rsidR="00FE12F6" w:rsidRPr="00372890" w:rsidRDefault="00FE12F6" w:rsidP="00096B2E">
      <w:pPr>
        <w:pStyle w:val="Textpoznpodarou"/>
        <w:spacing w:line="240" w:lineRule="auto"/>
      </w:pPr>
      <w:r w:rsidRPr="00372890">
        <w:rPr>
          <w:rStyle w:val="Znakapoznpodarou"/>
        </w:rPr>
        <w:footnoteRef/>
      </w:r>
      <w:r w:rsidRPr="00372890">
        <w:t xml:space="preserve"> REJL, Tomáš. </w:t>
      </w:r>
      <w:r>
        <w:rPr>
          <w:iCs/>
        </w:rPr>
        <w:t>cit. 271</w:t>
      </w:r>
      <w:r w:rsidRPr="00372890">
        <w:rPr>
          <w:iCs/>
        </w:rPr>
        <w:t xml:space="preserve">, </w:t>
      </w:r>
      <w:r w:rsidRPr="00372890">
        <w:t xml:space="preserve">s. 34. </w:t>
      </w:r>
    </w:p>
  </w:footnote>
  <w:footnote w:id="281">
    <w:p w:rsidR="00FE12F6" w:rsidRPr="00E50D9F" w:rsidRDefault="00FE12F6" w:rsidP="00096B2E">
      <w:pPr>
        <w:tabs>
          <w:tab w:val="left" w:pos="5660"/>
        </w:tabs>
        <w:spacing w:line="240" w:lineRule="auto"/>
        <w:rPr>
          <w:sz w:val="20"/>
          <w:szCs w:val="20"/>
        </w:rPr>
      </w:pPr>
      <w:r w:rsidRPr="00E50D9F">
        <w:rPr>
          <w:rStyle w:val="Znakapoznpodarou"/>
          <w:sz w:val="20"/>
          <w:szCs w:val="20"/>
        </w:rPr>
        <w:footnoteRef/>
      </w:r>
      <w:r w:rsidRPr="00E50D9F">
        <w:rPr>
          <w:sz w:val="20"/>
          <w:szCs w:val="20"/>
        </w:rPr>
        <w:t xml:space="preserve"> BERGMANN, Petr. </w:t>
      </w:r>
      <w:r w:rsidRPr="00E50D9F">
        <w:rPr>
          <w:i/>
          <w:iCs/>
          <w:sz w:val="20"/>
          <w:szCs w:val="20"/>
        </w:rPr>
        <w:t>Broumovsko na historických zobrazeních</w:t>
      </w:r>
      <w:r>
        <w:rPr>
          <w:sz w:val="20"/>
          <w:szCs w:val="20"/>
        </w:rPr>
        <w:t>. cit. 260</w:t>
      </w:r>
      <w:r w:rsidRPr="00E50D9F">
        <w:rPr>
          <w:sz w:val="20"/>
          <w:szCs w:val="20"/>
        </w:rPr>
        <w:t>, s. 185.</w:t>
      </w:r>
    </w:p>
  </w:footnote>
  <w:footnote w:id="282">
    <w:p w:rsidR="00FE12F6" w:rsidRPr="00372890" w:rsidRDefault="00FE12F6" w:rsidP="00096B2E">
      <w:pPr>
        <w:pStyle w:val="Textpoznpodarou"/>
        <w:spacing w:line="240" w:lineRule="auto"/>
      </w:pPr>
      <w:r w:rsidRPr="00372890">
        <w:rPr>
          <w:rStyle w:val="Znakapoznpodarou"/>
        </w:rPr>
        <w:footnoteRef/>
      </w:r>
      <w:r w:rsidRPr="00372890">
        <w:t xml:space="preserve"> REJL, Tomáš. </w:t>
      </w:r>
      <w:r>
        <w:rPr>
          <w:iCs/>
        </w:rPr>
        <w:t>cit. 271</w:t>
      </w:r>
      <w:r w:rsidRPr="00372890">
        <w:rPr>
          <w:iCs/>
        </w:rPr>
        <w:t>,</w:t>
      </w:r>
      <w:r w:rsidRPr="00372890">
        <w:t xml:space="preserve"> s. 34.</w:t>
      </w:r>
    </w:p>
  </w:footnote>
  <w:footnote w:id="283">
    <w:p w:rsidR="00FE12F6" w:rsidRDefault="00FE12F6" w:rsidP="00096B2E">
      <w:pPr>
        <w:pStyle w:val="Textpoznpodarou"/>
        <w:spacing w:line="240" w:lineRule="auto"/>
      </w:pPr>
      <w:r>
        <w:rPr>
          <w:rStyle w:val="Znakapoznpodarou"/>
        </w:rPr>
        <w:footnoteRef/>
      </w:r>
      <w:r>
        <w:t xml:space="preserve"> SOkA</w:t>
      </w:r>
      <w:r w:rsidRPr="008845EB">
        <w:t xml:space="preserve"> Náchod</w:t>
      </w:r>
      <w:r>
        <w:t>. cit. 149. Smlouva o smlouvě budoucí ve věci koupě kina od p. Gleissnera - 24. 5. 1922.</w:t>
      </w:r>
    </w:p>
  </w:footnote>
  <w:footnote w:id="284">
    <w:p w:rsidR="00FE12F6" w:rsidRPr="00096B2E" w:rsidRDefault="00FE12F6" w:rsidP="00096B2E">
      <w:pPr>
        <w:pStyle w:val="Mjnormln"/>
        <w:spacing w:line="240" w:lineRule="auto"/>
        <w:rPr>
          <w:rFonts w:ascii="Calibri" w:hAnsi="Calibri"/>
          <w:sz w:val="20"/>
          <w:szCs w:val="20"/>
        </w:rPr>
      </w:pPr>
      <w:r w:rsidRPr="00096B2E">
        <w:rPr>
          <w:rStyle w:val="Znakapoznpodarou"/>
          <w:rFonts w:ascii="Calibri" w:hAnsi="Calibri"/>
          <w:sz w:val="20"/>
          <w:szCs w:val="20"/>
        </w:rPr>
        <w:footnoteRef/>
      </w:r>
      <w:r w:rsidRPr="00096B2E">
        <w:rPr>
          <w:rFonts w:ascii="Calibri" w:hAnsi="Calibri"/>
          <w:sz w:val="20"/>
          <w:szCs w:val="20"/>
        </w:rPr>
        <w:t xml:space="preserve"> Muzeum Broumovska. MAIWALD, Vincenc. Das Buch der Heimat. Geschichtsbild von Braunau</w:t>
      </w:r>
      <w:r w:rsidR="004D138F">
        <w:rPr>
          <w:rFonts w:ascii="Calibri" w:hAnsi="Calibri"/>
          <w:sz w:val="20"/>
          <w:szCs w:val="20"/>
        </w:rPr>
        <w:t xml:space="preserve"> </w:t>
      </w:r>
      <w:r w:rsidRPr="00096B2E">
        <w:rPr>
          <w:rFonts w:ascii="Calibri" w:hAnsi="Calibri"/>
          <w:sz w:val="20"/>
          <w:szCs w:val="20"/>
        </w:rPr>
        <w:t>und der Siedlungen des Braunauer Ländchens. s. 522 – 533, nedatováno.</w:t>
      </w:r>
    </w:p>
  </w:footnote>
  <w:footnote w:id="285">
    <w:p w:rsidR="00FE12F6" w:rsidRDefault="00FE12F6" w:rsidP="00096B2E">
      <w:pPr>
        <w:pStyle w:val="Textpoznpodarou"/>
        <w:spacing w:line="240" w:lineRule="auto"/>
      </w:pPr>
      <w:r>
        <w:rPr>
          <w:rStyle w:val="Znakapoznpodarou"/>
        </w:rPr>
        <w:footnoteRef/>
      </w:r>
      <w:r>
        <w:t xml:space="preserve"> SOkA</w:t>
      </w:r>
      <w:r w:rsidRPr="008845EB">
        <w:t xml:space="preserve"> Náchod</w:t>
      </w:r>
      <w:r>
        <w:t>. cit. 149. Edgar Kindermann Městskému úřadu ve věci montáže antény – 15. 2. 1929.</w:t>
      </w:r>
    </w:p>
  </w:footnote>
  <w:footnote w:id="286">
    <w:p w:rsidR="00FE12F6" w:rsidRDefault="00FE12F6" w:rsidP="00096B2E">
      <w:pPr>
        <w:pStyle w:val="Textpoznpodarou"/>
        <w:spacing w:line="240" w:lineRule="auto"/>
      </w:pPr>
      <w:r>
        <w:rPr>
          <w:rStyle w:val="Znakapoznpodarou"/>
        </w:rPr>
        <w:footnoteRef/>
      </w:r>
      <w:r>
        <w:t xml:space="preserve"> SOkA</w:t>
      </w:r>
      <w:r w:rsidRPr="008845EB">
        <w:t xml:space="preserve"> Náchod</w:t>
      </w:r>
      <w:r>
        <w:t>. cit. 149. Starostenský úřad Kindermannovi ve věci antény na střeše kina - 16. 3. 1929.</w:t>
      </w:r>
    </w:p>
  </w:footnote>
  <w:footnote w:id="287">
    <w:p w:rsidR="00FE12F6" w:rsidRPr="00626220" w:rsidRDefault="00FE12F6" w:rsidP="00FB6120">
      <w:pPr>
        <w:pStyle w:val="Mjnormln"/>
        <w:spacing w:line="240" w:lineRule="auto"/>
        <w:rPr>
          <w:rFonts w:ascii="Calibri" w:hAnsi="Calibri"/>
          <w:sz w:val="20"/>
          <w:szCs w:val="20"/>
        </w:rPr>
      </w:pPr>
      <w:r w:rsidRPr="00626220">
        <w:rPr>
          <w:rStyle w:val="Znakapoznpodarou"/>
          <w:rFonts w:ascii="Calibri" w:hAnsi="Calibri"/>
          <w:sz w:val="20"/>
          <w:szCs w:val="20"/>
        </w:rPr>
        <w:footnoteRef/>
      </w:r>
      <w:r>
        <w:rPr>
          <w:rFonts w:ascii="Calibri" w:hAnsi="Calibri"/>
          <w:sz w:val="20"/>
          <w:szCs w:val="20"/>
        </w:rPr>
        <w:t xml:space="preserve"> SOkA Náchod. cit. 149</w:t>
      </w:r>
      <w:r w:rsidRPr="00626220">
        <w:rPr>
          <w:rFonts w:ascii="Calibri" w:hAnsi="Calibri"/>
          <w:sz w:val="20"/>
          <w:szCs w:val="20"/>
        </w:rPr>
        <w:t>. Poznámka k odpovědi bernímu úřadu – 22. 10. 1934.</w:t>
      </w:r>
    </w:p>
  </w:footnote>
  <w:footnote w:id="288">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Starostenský úřad na Berní úřad v HK ve věci zvláštních živnostenských daní – 9. 11. 1937.</w:t>
      </w:r>
    </w:p>
  </w:footnote>
  <w:footnote w:id="289">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Německému úvěrovému ústavu v Praze ve věci pronajmutí prostorů - 18. 1. 1926.</w:t>
      </w:r>
    </w:p>
  </w:footnote>
  <w:footnote w:id="290">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Město k rukám Franze Weinwurma v Praze ve věci pronájmu místností kina p. Herzogovi - 18. 1. 1926.</w:t>
      </w:r>
    </w:p>
  </w:footnote>
  <w:footnote w:id="291">
    <w:p w:rsidR="00FE12F6" w:rsidRDefault="00FE12F6" w:rsidP="00103F49">
      <w:pPr>
        <w:pStyle w:val="Textpoznpodarou"/>
        <w:spacing w:line="240" w:lineRule="auto"/>
      </w:pPr>
      <w:r>
        <w:rPr>
          <w:rStyle w:val="Znakapoznpodarou"/>
        </w:rPr>
        <w:footnoteRef/>
      </w:r>
      <w:r>
        <w:t xml:space="preserve"> SOkA</w:t>
      </w:r>
      <w:r w:rsidRPr="008845EB">
        <w:t xml:space="preserve"> Náchod</w:t>
      </w:r>
      <w:r>
        <w:t>. cit. 149. Starostenský úřad na výbor pro správu kina ve věci přístavby jeviště – 1. 12. 1927.</w:t>
      </w:r>
    </w:p>
  </w:footnote>
  <w:footnote w:id="292">
    <w:p w:rsidR="00FE12F6" w:rsidRPr="00103F49" w:rsidRDefault="00FE12F6" w:rsidP="00103F49">
      <w:pPr>
        <w:pStyle w:val="Mjnormln"/>
        <w:spacing w:line="240" w:lineRule="auto"/>
        <w:rPr>
          <w:rFonts w:ascii="Calibri" w:hAnsi="Calibri"/>
          <w:sz w:val="20"/>
          <w:szCs w:val="20"/>
        </w:rPr>
      </w:pPr>
      <w:r w:rsidRPr="00103F49">
        <w:rPr>
          <w:rStyle w:val="Znakapoznpodarou"/>
          <w:rFonts w:ascii="Calibri" w:hAnsi="Calibri"/>
          <w:sz w:val="20"/>
          <w:szCs w:val="20"/>
        </w:rPr>
        <w:footnoteRef/>
      </w:r>
      <w:r>
        <w:rPr>
          <w:rFonts w:ascii="Calibri" w:hAnsi="Calibri"/>
          <w:sz w:val="20"/>
          <w:szCs w:val="20"/>
        </w:rPr>
        <w:t xml:space="preserve"> Viz</w:t>
      </w:r>
      <w:r w:rsidRPr="00103F49">
        <w:rPr>
          <w:rFonts w:ascii="Calibri" w:hAnsi="Calibri"/>
          <w:sz w:val="20"/>
          <w:szCs w:val="20"/>
        </w:rPr>
        <w:t xml:space="preserve"> příloha Obrázek 26 – 28 – Plán a rozpočet na zvětšení jeviště.</w:t>
      </w:r>
    </w:p>
  </w:footnote>
  <w:footnote w:id="293">
    <w:p w:rsidR="00FE12F6" w:rsidRPr="001814C9" w:rsidRDefault="00FE12F6" w:rsidP="00103F49">
      <w:pPr>
        <w:spacing w:line="240" w:lineRule="auto"/>
        <w:rPr>
          <w:sz w:val="20"/>
          <w:szCs w:val="20"/>
        </w:rPr>
      </w:pPr>
      <w:r w:rsidRPr="001814C9">
        <w:rPr>
          <w:rStyle w:val="Znakapoznpodarou"/>
          <w:sz w:val="20"/>
          <w:szCs w:val="20"/>
        </w:rPr>
        <w:footnoteRef/>
      </w:r>
      <w:r w:rsidRPr="001814C9">
        <w:rPr>
          <w:sz w:val="20"/>
          <w:szCs w:val="20"/>
        </w:rPr>
        <w:t xml:space="preserve"> S</w:t>
      </w:r>
      <w:r>
        <w:rPr>
          <w:sz w:val="20"/>
          <w:szCs w:val="20"/>
        </w:rPr>
        <w:t>OkA Náchod. cit. 149</w:t>
      </w:r>
      <w:r w:rsidRPr="001814C9">
        <w:rPr>
          <w:sz w:val="20"/>
          <w:szCs w:val="20"/>
        </w:rPr>
        <w:t>. Koncertní sál a kino Nová scéna na městskou komisi v Broumově ve věci usnesení ze zasedání městské komise kina. – 5. 11. 1928.</w:t>
      </w:r>
    </w:p>
  </w:footnote>
  <w:footnote w:id="294">
    <w:p w:rsidR="00FE12F6" w:rsidRDefault="00FE12F6" w:rsidP="001814C9">
      <w:pPr>
        <w:pStyle w:val="Textpoznpodarou"/>
        <w:spacing w:line="240" w:lineRule="auto"/>
      </w:pPr>
      <w:r>
        <w:rPr>
          <w:rStyle w:val="Znakapoznpodarou"/>
        </w:rPr>
        <w:footnoteRef/>
      </w:r>
      <w:r>
        <w:t xml:space="preserve"> SOkA</w:t>
      </w:r>
      <w:r w:rsidRPr="008845EB">
        <w:t xml:space="preserve"> Náchod</w:t>
      </w:r>
      <w:r>
        <w:t>. cit. 149. Zpráva o revizi faktur v letech 1930 – 1933 - 26. 11. 1934.</w:t>
      </w:r>
    </w:p>
  </w:footnote>
  <w:footnote w:id="295">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Městská kolaudační komise ve věci vybudování ústředního topení a odvětrávací šachty v budově kina - 14. 10. 1931.</w:t>
      </w:r>
    </w:p>
  </w:footnote>
  <w:footnote w:id="296">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Zpráva o revizi faktur v letech 1930 – 1933 - 26. 11. 1934.</w:t>
      </w:r>
    </w:p>
  </w:footnote>
  <w:footnote w:id="297">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Nová scéna starostenskému úřadu ve věci zvýšení podpory nezaměstnaným - 26. 3. 1934.</w:t>
      </w:r>
    </w:p>
  </w:footnote>
  <w:footnote w:id="298">
    <w:p w:rsidR="00FE12F6" w:rsidRPr="00103F49" w:rsidRDefault="00FE12F6">
      <w:pPr>
        <w:pStyle w:val="Textpoznpodarou"/>
      </w:pPr>
      <w:r w:rsidRPr="00103F49">
        <w:rPr>
          <w:rStyle w:val="Znakapoznpodarou"/>
        </w:rPr>
        <w:footnoteRef/>
      </w:r>
      <w:r>
        <w:t xml:space="preserve"> Viz</w:t>
      </w:r>
      <w:r w:rsidRPr="00103F49">
        <w:t xml:space="preserve"> příloha Obrázek 40 – Mapa centra Broumova s vyznačenými kulturními centry z 20. a 30. </w:t>
      </w:r>
      <w:r>
        <w:t>l</w:t>
      </w:r>
      <w:r w:rsidRPr="00103F49">
        <w:t>et</w:t>
      </w:r>
      <w:r>
        <w:t>.</w:t>
      </w:r>
    </w:p>
  </w:footnote>
  <w:footnote w:id="299">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Výnos okresního hejtmanství ve věci povolení promítání s kinematografem v divadle pro p. Gleissnera – 22. 7. 1911.</w:t>
      </w:r>
    </w:p>
  </w:footnote>
  <w:footnote w:id="300">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Velitel dobrovolných hasičů Pohl ve věci nedodržování podmínek licence – 7. 3. 1912.</w:t>
      </w:r>
    </w:p>
  </w:footnote>
  <w:footnote w:id="301">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Weisser Gleissnerovi o dodržování uložených podmínek – 7. 3. 1912.</w:t>
      </w:r>
    </w:p>
  </w:footnote>
  <w:footnote w:id="302">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Velitel dobr. hasičů F. Sindermann starostenskému úřadu ve věci nedostatečného osvětlení v kině – 23. 9. 1921.</w:t>
      </w:r>
    </w:p>
  </w:footnote>
  <w:footnote w:id="303">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OSP Starostenskému úřadu ve věci bezpečnostních opatření kina – 5. 3. 1926.</w:t>
      </w:r>
    </w:p>
  </w:footnote>
  <w:footnote w:id="304">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Nová scéna Starostesnkému úřadu ve věci bezpečnostních opatření kina – 14. 3. 1926.</w:t>
      </w:r>
    </w:p>
  </w:footnote>
  <w:footnote w:id="305">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Starostenský úřad správě kina ve věci údržby lékárniček – 30. 10. 1928.</w:t>
      </w:r>
    </w:p>
  </w:footnote>
  <w:footnote w:id="306">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Starosta Herzog Správnímu výboru kina v Broumově ve věci navyšování kapacity kina – 16. 2. 1927.</w:t>
      </w:r>
    </w:p>
  </w:footnote>
  <w:footnote w:id="307">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Starostenský úřad správě kina ve věci snížení vstupenek míst na stání – 29. 11. 1933.</w:t>
      </w:r>
    </w:p>
  </w:footnote>
  <w:footnote w:id="308">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Starostenský úřad správě kina ve věci snížení vstupenek míst na stání – 29. 11. 1933.</w:t>
      </w:r>
    </w:p>
  </w:footnote>
  <w:footnote w:id="309">
    <w:p w:rsidR="00FE12F6" w:rsidRDefault="00FE12F6" w:rsidP="00FB6120">
      <w:pPr>
        <w:pStyle w:val="Textpoznpodarou"/>
        <w:spacing w:line="240" w:lineRule="auto"/>
      </w:pPr>
      <w:r>
        <w:rPr>
          <w:rStyle w:val="Znakapoznpodarou"/>
        </w:rPr>
        <w:footnoteRef/>
      </w:r>
      <w:r>
        <w:t xml:space="preserve"> SOkA</w:t>
      </w:r>
      <w:r w:rsidRPr="008845EB">
        <w:t xml:space="preserve"> Náchod</w:t>
      </w:r>
      <w:r>
        <w:t xml:space="preserve">. cit. 149. Starosta Hofmann správě kina ve věci podmínek míst na stání - 31. 12. 1935. </w:t>
      </w:r>
    </w:p>
  </w:footnote>
  <w:footnote w:id="310">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Starosta Hofmann správě kina ve věci prodeje míst na stání - 1. 2. 1936.</w:t>
      </w:r>
    </w:p>
  </w:footnote>
  <w:footnote w:id="311">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Starosta Hofmann Okresnímu úřadu v Broumově ve věci míst na stání</w:t>
      </w:r>
      <w:r w:rsidR="004D138F">
        <w:t xml:space="preserve"> </w:t>
      </w:r>
      <w:r>
        <w:t xml:space="preserve">- 24. 7. 1937. </w:t>
      </w:r>
    </w:p>
  </w:footnote>
  <w:footnote w:id="312">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Státní policejní úřad v Broumově starostovi ve věci znovuobnovení prodeje míst na stání - 14. 3. 1938.</w:t>
      </w:r>
    </w:p>
  </w:footnote>
  <w:footnote w:id="313">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Odpověď starosty Státnímu policejnímu úřadu ve věci znovuobnovení míst na stání</w:t>
      </w:r>
      <w:r w:rsidR="004D138F">
        <w:t xml:space="preserve"> </w:t>
      </w:r>
      <w:r>
        <w:t>- 17. 3. 1938.</w:t>
      </w:r>
    </w:p>
  </w:footnote>
  <w:footnote w:id="314">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Správa kina starostenskému úřadu ve věci dramaturgie kina - 8. 11. 1930.</w:t>
      </w:r>
    </w:p>
  </w:footnote>
  <w:footnote w:id="315">
    <w:p w:rsidR="00FE12F6" w:rsidRDefault="00FE12F6" w:rsidP="00FB6120">
      <w:pPr>
        <w:pStyle w:val="Textpoznpodarou"/>
        <w:spacing w:line="240" w:lineRule="auto"/>
      </w:pPr>
      <w:r>
        <w:rPr>
          <w:rStyle w:val="Znakapoznpodarou"/>
        </w:rPr>
        <w:footnoteRef/>
      </w:r>
      <w:r>
        <w:t xml:space="preserve"> Na zasedání městského zastupitelstva pan Merkel poukázal na fakt, že za 29.000 Kč by se žádná kvalitní zvuková aparatura rozhodně pořídit nedala.</w:t>
      </w:r>
    </w:p>
  </w:footnote>
  <w:footnote w:id="316">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Zasedání městského zastupitelstva ve věci koupě zvukové aparatury a žaloby pana Pelikána – 22. 8. 1931.</w:t>
      </w:r>
    </w:p>
  </w:footnote>
  <w:footnote w:id="317">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Berní správa správnímu výboru kina ve věci rozvedení příjmů a výdajů - 29. 1. 1934.</w:t>
      </w:r>
    </w:p>
  </w:footnote>
  <w:footnote w:id="318">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Zpráva o revizi faktur v letech 1930 – 1933 - 26. 11. 1934.</w:t>
      </w:r>
    </w:p>
  </w:footnote>
  <w:footnote w:id="319">
    <w:p w:rsidR="00FE12F6" w:rsidRPr="00A53621" w:rsidRDefault="00FE12F6" w:rsidP="00FB6120">
      <w:pPr>
        <w:pStyle w:val="Mjnormln"/>
        <w:spacing w:line="240" w:lineRule="auto"/>
        <w:rPr>
          <w:rFonts w:ascii="Calibri" w:hAnsi="Calibri"/>
          <w:sz w:val="20"/>
          <w:szCs w:val="20"/>
        </w:rPr>
      </w:pPr>
      <w:r w:rsidRPr="00A53621">
        <w:rPr>
          <w:rStyle w:val="Znakapoznpodarou"/>
          <w:rFonts w:ascii="Calibri" w:hAnsi="Calibri"/>
          <w:sz w:val="20"/>
          <w:szCs w:val="20"/>
        </w:rPr>
        <w:footnoteRef/>
      </w:r>
      <w:r w:rsidRPr="00A53621">
        <w:rPr>
          <w:rFonts w:ascii="Calibri" w:hAnsi="Calibri"/>
          <w:sz w:val="20"/>
          <w:szCs w:val="20"/>
        </w:rPr>
        <w:t xml:space="preserve"> Ve strojopisu O dějinách Broumova a Broumovska V. Maiwald píše, že 1. Zvukový film byl v Broumově promítán již 6. 6. 1931. </w:t>
      </w:r>
      <w:r>
        <w:rPr>
          <w:rFonts w:ascii="Calibri" w:hAnsi="Calibri"/>
          <w:sz w:val="20"/>
          <w:szCs w:val="20"/>
        </w:rPr>
        <w:t>[</w:t>
      </w:r>
      <w:r w:rsidRPr="00A53621">
        <w:rPr>
          <w:rFonts w:ascii="Calibri" w:hAnsi="Calibri"/>
          <w:sz w:val="20"/>
          <w:szCs w:val="20"/>
        </w:rPr>
        <w:t>MAIWALD, Vincenc. Das Buch der Heimat. Geschichtsbild von Braunau</w:t>
      </w:r>
      <w:r w:rsidR="004D138F">
        <w:rPr>
          <w:rFonts w:ascii="Calibri" w:hAnsi="Calibri"/>
          <w:sz w:val="20"/>
          <w:szCs w:val="20"/>
        </w:rPr>
        <w:t xml:space="preserve"> </w:t>
      </w:r>
      <w:r w:rsidRPr="00A53621">
        <w:rPr>
          <w:rFonts w:ascii="Calibri" w:hAnsi="Calibri"/>
          <w:sz w:val="20"/>
          <w:szCs w:val="20"/>
        </w:rPr>
        <w:t>und der Siedlungen des Braunauer Ländchens. s. 522 – 533, nedatováno.</w:t>
      </w:r>
      <w:r>
        <w:rPr>
          <w:rFonts w:ascii="Calibri" w:hAnsi="Calibri"/>
          <w:sz w:val="20"/>
          <w:szCs w:val="20"/>
        </w:rPr>
        <w:t>]</w:t>
      </w:r>
    </w:p>
  </w:footnote>
  <w:footnote w:id="320">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Berní správa správnímu výboru kina ve věci rozvedení příjmů a výdajů - 29. 1. 1934.</w:t>
      </w:r>
    </w:p>
  </w:footnote>
  <w:footnote w:id="321">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Správa kina městu ve věci speciální provize za opatření kinolicence - 27. 2. 1937.</w:t>
      </w:r>
    </w:p>
  </w:footnote>
  <w:footnote w:id="322">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Protokol ze zasedání města ve věci rozhodnutí žádat o kinematografickou licenci – 19. 5. 1922.</w:t>
      </w:r>
    </w:p>
  </w:footnote>
  <w:footnote w:id="323">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Protokol ze zasedání starostenského úřadu ve věci odkoupení kina od p. Gleissnera – 3. 6. 1922.</w:t>
      </w:r>
    </w:p>
  </w:footnote>
  <w:footnote w:id="324">
    <w:p w:rsidR="00FE12F6" w:rsidRPr="00E42212" w:rsidRDefault="00FE12F6" w:rsidP="00FB6120">
      <w:pPr>
        <w:pStyle w:val="Textpoznpodarou"/>
        <w:spacing w:line="240" w:lineRule="auto"/>
      </w:pPr>
      <w:r w:rsidRPr="00E42212">
        <w:rPr>
          <w:rStyle w:val="Znakapoznpodarou"/>
        </w:rPr>
        <w:footnoteRef/>
      </w:r>
      <w:r>
        <w:t xml:space="preserve"> SOkA</w:t>
      </w:r>
      <w:r w:rsidRPr="008845EB">
        <w:t xml:space="preserve"> Náchod</w:t>
      </w:r>
      <w:r>
        <w:t>. cit. 149. P</w:t>
      </w:r>
      <w:r w:rsidRPr="00E42212">
        <w:t>rotokol ze zasedání města ve věci rozhodnutí žádat o kinematografickou licenci</w:t>
      </w:r>
      <w:r>
        <w:t xml:space="preserve"> – 19. 5. 1922.</w:t>
      </w:r>
    </w:p>
  </w:footnote>
  <w:footnote w:id="325">
    <w:p w:rsidR="00FE12F6" w:rsidRPr="00AF4619" w:rsidRDefault="00FE12F6" w:rsidP="00FB6120">
      <w:pPr>
        <w:pStyle w:val="Mjnormln"/>
        <w:spacing w:line="240" w:lineRule="auto"/>
        <w:rPr>
          <w:rFonts w:ascii="Calibri" w:hAnsi="Calibri"/>
          <w:sz w:val="20"/>
          <w:szCs w:val="20"/>
        </w:rPr>
      </w:pPr>
      <w:r w:rsidRPr="00AF4619">
        <w:rPr>
          <w:rStyle w:val="Znakapoznpodarou"/>
          <w:rFonts w:ascii="Calibri" w:hAnsi="Calibri"/>
          <w:sz w:val="20"/>
          <w:szCs w:val="20"/>
        </w:rPr>
        <w:footnoteRef/>
      </w:r>
      <w:r>
        <w:rPr>
          <w:rFonts w:ascii="Calibri" w:hAnsi="Calibri"/>
          <w:sz w:val="20"/>
          <w:szCs w:val="20"/>
        </w:rPr>
        <w:t xml:space="preserve"> SOkA Náchod. cit. 149</w:t>
      </w:r>
      <w:r w:rsidRPr="00AF4619">
        <w:rPr>
          <w:rFonts w:ascii="Calibri" w:hAnsi="Calibri"/>
          <w:sz w:val="20"/>
          <w:szCs w:val="20"/>
        </w:rPr>
        <w:t>. Protokol ze zasedání městské rady ve věci odkoupení kina od Gleissnera – 2. 6. 1922.</w:t>
      </w:r>
    </w:p>
  </w:footnote>
  <w:footnote w:id="326">
    <w:p w:rsidR="00FE12F6" w:rsidRDefault="00FE12F6" w:rsidP="00FB6120">
      <w:pPr>
        <w:pStyle w:val="Textpoznpodarou"/>
        <w:spacing w:line="240" w:lineRule="auto"/>
      </w:pPr>
      <w:r>
        <w:rPr>
          <w:rStyle w:val="Znakapoznpodarou"/>
        </w:rPr>
        <w:footnoteRef/>
      </w:r>
      <w:r>
        <w:t xml:space="preserve"> SOkA</w:t>
      </w:r>
      <w:r w:rsidRPr="008845EB">
        <w:t xml:space="preserve"> Náchod</w:t>
      </w:r>
      <w:r>
        <w:t xml:space="preserve">. cit. 149. Protokol </w:t>
      </w:r>
      <w:r w:rsidRPr="00E42212">
        <w:t>ze zasedání městské rady ve věci odkoupení kina od Gleissnera</w:t>
      </w:r>
      <w:r>
        <w:t xml:space="preserve"> – 1. 6. 1922.</w:t>
      </w:r>
    </w:p>
  </w:footnote>
  <w:footnote w:id="327">
    <w:p w:rsidR="00FE12F6" w:rsidRDefault="00FE12F6" w:rsidP="00FB6120">
      <w:pPr>
        <w:pStyle w:val="Textpoznpodarou"/>
        <w:spacing w:line="240" w:lineRule="auto"/>
      </w:pPr>
      <w:r>
        <w:rPr>
          <w:rStyle w:val="Znakapoznpodarou"/>
        </w:rPr>
        <w:footnoteRef/>
      </w:r>
      <w:r>
        <w:t xml:space="preserve"> SOkA</w:t>
      </w:r>
      <w:r w:rsidRPr="008845EB">
        <w:t xml:space="preserve"> Náchod</w:t>
      </w:r>
      <w:r>
        <w:t xml:space="preserve">. cit. 149. Protokol </w:t>
      </w:r>
      <w:r w:rsidRPr="00E42212">
        <w:t>ze zasedání městské rady ve věci odkoupení kina od Gleissnera</w:t>
      </w:r>
      <w:r>
        <w:t xml:space="preserve"> – 3. 6. 1922.</w:t>
      </w:r>
    </w:p>
  </w:footnote>
  <w:footnote w:id="328">
    <w:p w:rsidR="00FE12F6" w:rsidRDefault="00FE12F6" w:rsidP="00FB6120">
      <w:pPr>
        <w:pStyle w:val="Textpoznpodarou"/>
        <w:spacing w:line="240" w:lineRule="auto"/>
      </w:pPr>
      <w:r>
        <w:rPr>
          <w:rStyle w:val="Znakapoznpodarou"/>
        </w:rPr>
        <w:footnoteRef/>
      </w:r>
      <w:r>
        <w:t xml:space="preserve"> Tamtéž. </w:t>
      </w:r>
    </w:p>
  </w:footnote>
  <w:footnote w:id="329">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Správa kina městu a správnímu výboru ve věci dlouhé divadelní sezóny - 27. 3. 1936.</w:t>
      </w:r>
    </w:p>
  </w:footnote>
  <w:footnote w:id="330">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Důvěrné informace o věcech kina – 1934.</w:t>
      </w:r>
    </w:p>
  </w:footnote>
  <w:footnote w:id="331">
    <w:p w:rsidR="00FE12F6" w:rsidRPr="00E42212" w:rsidRDefault="00FE12F6" w:rsidP="00FB6120">
      <w:pPr>
        <w:pStyle w:val="Textpoznpodarou"/>
        <w:spacing w:line="240" w:lineRule="auto"/>
      </w:pPr>
      <w:r w:rsidRPr="00E42212">
        <w:rPr>
          <w:rStyle w:val="Znakapoznpodarou"/>
        </w:rPr>
        <w:footnoteRef/>
      </w:r>
      <w:r>
        <w:t xml:space="preserve"> SOkA</w:t>
      </w:r>
      <w:r w:rsidRPr="008845EB">
        <w:t xml:space="preserve"> Náchod</w:t>
      </w:r>
      <w:r>
        <w:t>. cit. 149. P</w:t>
      </w:r>
      <w:r w:rsidRPr="00E42212">
        <w:t>rotokol ze zasedání starostenského úřa</w:t>
      </w:r>
      <w:r>
        <w:t xml:space="preserve">du ve věci odkoupení kina od </w:t>
      </w:r>
      <w:r w:rsidRPr="00E42212">
        <w:t>Gleissnera</w:t>
      </w:r>
      <w:r>
        <w:t xml:space="preserve"> – 3. 6. 1922.</w:t>
      </w:r>
    </w:p>
  </w:footnote>
  <w:footnote w:id="332">
    <w:p w:rsidR="00FE12F6" w:rsidRDefault="00FE12F6" w:rsidP="00FB6120">
      <w:pPr>
        <w:pStyle w:val="Textpoznpodarou"/>
        <w:spacing w:line="240" w:lineRule="auto"/>
      </w:pPr>
      <w:r w:rsidRPr="00E42212">
        <w:rPr>
          <w:rStyle w:val="Znakapoznpodarou"/>
        </w:rPr>
        <w:footnoteRef/>
      </w:r>
      <w:r w:rsidRPr="00E42212">
        <w:t xml:space="preserve"> </w:t>
      </w:r>
      <w:r>
        <w:t>SOkA</w:t>
      </w:r>
      <w:r w:rsidRPr="008845EB">
        <w:t xml:space="preserve"> Náchod</w:t>
      </w:r>
      <w:r>
        <w:t xml:space="preserve">. cit. 149. </w:t>
      </w:r>
      <w:r w:rsidRPr="00E42212">
        <w:t>Starosta Römeth na berní úřad ve věci upřesnění nákladů</w:t>
      </w:r>
      <w:r>
        <w:t xml:space="preserve"> – 11. 11. 1931.</w:t>
      </w:r>
    </w:p>
  </w:footnote>
  <w:footnote w:id="333">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P</w:t>
      </w:r>
      <w:r w:rsidRPr="00E42212">
        <w:t>rotokol ze zasedání městské rady ve věci odkoupení kina od Gleissnera</w:t>
      </w:r>
      <w:r>
        <w:t xml:space="preserve"> – 2. 6. 1922.</w:t>
      </w:r>
    </w:p>
  </w:footnote>
  <w:footnote w:id="334">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Spořitelna města Broumov píše na starostenský úřad o majetku z vkladních knížek a koupě 1/5 kina prostřednictvím právního zástupce Karla Seidela – 8. 7. 1922.</w:t>
      </w:r>
    </w:p>
  </w:footnote>
  <w:footnote w:id="335">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Žádost NSDAP o převzetí městského kina Nová scéna – 10. 11. 1927.</w:t>
      </w:r>
    </w:p>
  </w:footnote>
  <w:footnote w:id="336">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Městský úřad spolumajitelům kina ve věci odkoupení podílů kina – 14. 11. 1927.</w:t>
      </w:r>
    </w:p>
  </w:footnote>
  <w:footnote w:id="337">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Německý úvěrový ústav starostenskému úřadu města Broumov ve věci prodeje podílu – 18. 11. 1927.</w:t>
      </w:r>
    </w:p>
  </w:footnote>
  <w:footnote w:id="338">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Spořitelna města Broumov městu ve věci odkoupení podílu kina – 28. 12. 1927.</w:t>
      </w:r>
    </w:p>
  </w:footnote>
  <w:footnote w:id="339">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Odpověď Broumovského spořitelního a záložního spolku Broumov ve věci prodeje podílu kina. 13. 12. 1927.</w:t>
      </w:r>
    </w:p>
  </w:footnote>
  <w:footnote w:id="340">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Správní výbor kina městu ve věci 10 % podílu na zisku – 26. 8. 1933.</w:t>
      </w:r>
    </w:p>
  </w:footnote>
  <w:footnote w:id="341">
    <w:p w:rsidR="00FE12F6" w:rsidRDefault="00FE12F6" w:rsidP="00FB6120">
      <w:pPr>
        <w:pStyle w:val="Textpoznpodarou"/>
        <w:spacing w:line="240" w:lineRule="auto"/>
      </w:pPr>
      <w:r>
        <w:rPr>
          <w:rStyle w:val="Znakapoznpodarou"/>
        </w:rPr>
        <w:footnoteRef/>
      </w:r>
      <w:r>
        <w:t xml:space="preserve"> SOkA</w:t>
      </w:r>
      <w:r w:rsidRPr="008845EB">
        <w:t xml:space="preserve"> Náchod</w:t>
      </w:r>
      <w:r>
        <w:t xml:space="preserve">. cit. 149. Město správnímu výboru kina ve věci 10 % podílu ze zisku kina – 12. 9. 1933. </w:t>
      </w:r>
    </w:p>
  </w:footnote>
  <w:footnote w:id="342">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Město správnímu výboru ve věci zvýšení podpory pro chudé - 13. 3. 1934.</w:t>
      </w:r>
    </w:p>
  </w:footnote>
  <w:footnote w:id="343">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Odpověď správního výboru kina městu ve věci zvýšení podpory pro chudé - 26. 3. 1934.</w:t>
      </w:r>
    </w:p>
  </w:footnote>
  <w:footnote w:id="344">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Správní výbor kina Koncertnímu sálu a kinu Nová scéna ve věci prodeje nebo nájmu kina</w:t>
      </w:r>
      <w:r w:rsidR="004D138F">
        <w:t xml:space="preserve"> </w:t>
      </w:r>
      <w:r>
        <w:t>- 20. 9. 1934.</w:t>
      </w:r>
    </w:p>
  </w:footnote>
  <w:footnote w:id="345">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Městská obec správnímu výboru ve věci městského biografu - 5. 6. 1935.</w:t>
      </w:r>
    </w:p>
  </w:footnote>
  <w:footnote w:id="346">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Městská obec správnímu výboru kina ve věci speciální provize - 11. 2. 1937.</w:t>
      </w:r>
    </w:p>
  </w:footnote>
  <w:footnote w:id="347">
    <w:p w:rsidR="00FE12F6" w:rsidRDefault="00FE12F6" w:rsidP="00FB6120">
      <w:pPr>
        <w:pStyle w:val="Textpoznpodarou"/>
        <w:spacing w:line="240" w:lineRule="auto"/>
      </w:pPr>
      <w:r>
        <w:rPr>
          <w:rStyle w:val="Znakapoznpodarou"/>
        </w:rPr>
        <w:footnoteRef/>
      </w:r>
      <w:r>
        <w:t xml:space="preserve"> SOkA</w:t>
      </w:r>
      <w:r w:rsidRPr="008845EB">
        <w:t xml:space="preserve"> Náchod</w:t>
      </w:r>
      <w:r>
        <w:t xml:space="preserve">. cit. 149. Správa kina městu ve věci speciální provize za opatření kinolicence - 27. 2. 1937. </w:t>
      </w:r>
    </w:p>
  </w:footnote>
  <w:footnote w:id="348">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Landrát starostovi o prodeji kina - 27. 6. 1939.</w:t>
      </w:r>
    </w:p>
  </w:footnote>
  <w:footnote w:id="349">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Starosta Spitzer na Landrát ve věci prodeje kina - 22. 9. 1939.</w:t>
      </w:r>
    </w:p>
  </w:footnote>
  <w:footnote w:id="350">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Starosta finančnímu úřadu ve věci nového plátce daní z podnikání - 11. 9. 1939.</w:t>
      </w:r>
    </w:p>
  </w:footnote>
  <w:footnote w:id="351">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Starostovi návrh kupní smlouvy kina na Faulhabera - 14. 9. 1939.</w:t>
      </w:r>
    </w:p>
  </w:footnote>
  <w:footnote w:id="352">
    <w:p w:rsidR="00FE12F6" w:rsidRPr="001060ED" w:rsidRDefault="00FE12F6" w:rsidP="00FB6120">
      <w:pPr>
        <w:pStyle w:val="Textpoznpodarou"/>
        <w:spacing w:line="240" w:lineRule="auto"/>
      </w:pPr>
      <w:r w:rsidRPr="001060ED">
        <w:rPr>
          <w:rStyle w:val="Znakapoznpodarou"/>
        </w:rPr>
        <w:footnoteRef/>
      </w:r>
      <w:r>
        <w:t xml:space="preserve"> WERNER, Bruno. cit. 164</w:t>
      </w:r>
      <w:r w:rsidRPr="001060ED">
        <w:t xml:space="preserve">, s. 139 – 140. </w:t>
      </w:r>
    </w:p>
  </w:footnote>
  <w:footnote w:id="353">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149. Starosta Weisser panu Gleissnerovi ohledně povolení pronájmu Městského divadla s podmínkami – 23. 9. 1911.</w:t>
      </w:r>
    </w:p>
  </w:footnote>
  <w:footnote w:id="354">
    <w:p w:rsidR="00FE12F6" w:rsidRPr="004516BE" w:rsidRDefault="00FE12F6" w:rsidP="00FB6120">
      <w:pPr>
        <w:pStyle w:val="Mjnormln"/>
        <w:spacing w:line="240" w:lineRule="auto"/>
        <w:rPr>
          <w:rFonts w:ascii="Calibri" w:hAnsi="Calibri"/>
          <w:sz w:val="20"/>
          <w:szCs w:val="20"/>
        </w:rPr>
      </w:pPr>
      <w:r w:rsidRPr="004516BE">
        <w:rPr>
          <w:rStyle w:val="Znakapoznpodarou"/>
          <w:rFonts w:ascii="Calibri" w:hAnsi="Calibri"/>
          <w:sz w:val="20"/>
          <w:szCs w:val="20"/>
        </w:rPr>
        <w:footnoteRef/>
      </w:r>
      <w:r w:rsidRPr="004516BE">
        <w:rPr>
          <w:rFonts w:ascii="Calibri" w:hAnsi="Calibri"/>
          <w:sz w:val="20"/>
          <w:szCs w:val="20"/>
        </w:rPr>
        <w:t xml:space="preserve"> HAVELKA, Jiří. </w:t>
      </w:r>
      <w:r w:rsidRPr="004516BE">
        <w:rPr>
          <w:rFonts w:ascii="Calibri" w:hAnsi="Calibri"/>
          <w:i/>
          <w:sz w:val="20"/>
          <w:szCs w:val="20"/>
        </w:rPr>
        <w:t>Čs. filmové hospodářství</w:t>
      </w:r>
      <w:r w:rsidRPr="004516BE">
        <w:rPr>
          <w:rFonts w:ascii="Calibri" w:hAnsi="Calibri"/>
          <w:sz w:val="20"/>
          <w:szCs w:val="20"/>
        </w:rPr>
        <w:t>. cit. 76, s. 112.</w:t>
      </w:r>
    </w:p>
  </w:footnote>
  <w:footnote w:id="355">
    <w:p w:rsidR="00FE12F6" w:rsidRDefault="00FE12F6" w:rsidP="00FB6120">
      <w:pPr>
        <w:pStyle w:val="Textpoznpodarou"/>
        <w:spacing w:line="240" w:lineRule="auto"/>
      </w:pPr>
      <w:r w:rsidRPr="004516BE">
        <w:rPr>
          <w:rStyle w:val="Znakapoznpodarou"/>
        </w:rPr>
        <w:footnoteRef/>
      </w:r>
      <w:r w:rsidRPr="004516BE">
        <w:t xml:space="preserve"> Tamtéž, s. 92 – 93</w:t>
      </w:r>
      <w:r w:rsidRPr="001C7C63">
        <w:rPr>
          <w:color w:val="FF0000"/>
        </w:rPr>
        <w:t>.</w:t>
      </w:r>
    </w:p>
  </w:footnote>
  <w:footnote w:id="356">
    <w:p w:rsidR="00FE12F6" w:rsidRDefault="00FE12F6" w:rsidP="00FB6120">
      <w:pPr>
        <w:pStyle w:val="Textpoznpodarou"/>
        <w:spacing w:line="240" w:lineRule="auto"/>
      </w:pPr>
      <w:r>
        <w:rPr>
          <w:rStyle w:val="Znakapoznpodarou"/>
        </w:rPr>
        <w:footnoteRef/>
      </w:r>
      <w:r>
        <w:t xml:space="preserve"> SOkA</w:t>
      </w:r>
      <w:r w:rsidRPr="008845EB">
        <w:t xml:space="preserve"> Náchod</w:t>
      </w:r>
      <w:r w:rsidR="004B030B">
        <w:t>. cit. 149</w:t>
      </w:r>
      <w:r>
        <w:t>. Předběžný rozpočet kina od 1. 5. 1920 do 30. 4. 1922.</w:t>
      </w:r>
    </w:p>
  </w:footnote>
  <w:footnote w:id="357">
    <w:p w:rsidR="00FE12F6" w:rsidRDefault="00FE12F6" w:rsidP="00FB6120">
      <w:pPr>
        <w:pStyle w:val="Textpoznpodarou"/>
        <w:spacing w:line="240" w:lineRule="auto"/>
      </w:pPr>
      <w:r>
        <w:rPr>
          <w:rStyle w:val="Znakapoznpodarou"/>
        </w:rPr>
        <w:footnoteRef/>
      </w:r>
      <w:r>
        <w:t xml:space="preserve"> SOkA</w:t>
      </w:r>
      <w:r w:rsidRPr="008845EB">
        <w:t xml:space="preserve"> Náchod</w:t>
      </w:r>
      <w:r w:rsidR="004B030B">
        <w:t>. cit. 149</w:t>
      </w:r>
      <w:r>
        <w:t>. Starostenský úřad Broumov Žacléři ve věci prohlídky kina</w:t>
      </w:r>
      <w:r w:rsidR="004D138F">
        <w:t xml:space="preserve"> </w:t>
      </w:r>
      <w:r>
        <w:t>- 21. 9. 1925.</w:t>
      </w:r>
    </w:p>
  </w:footnote>
  <w:footnote w:id="358">
    <w:p w:rsidR="00FE12F6" w:rsidRDefault="00FE12F6" w:rsidP="00FB6120">
      <w:pPr>
        <w:pStyle w:val="Textpoznpodarou"/>
        <w:spacing w:line="240" w:lineRule="auto"/>
      </w:pPr>
      <w:r>
        <w:rPr>
          <w:rStyle w:val="Znakapoznpodarou"/>
        </w:rPr>
        <w:footnoteRef/>
      </w:r>
      <w:r>
        <w:t xml:space="preserve"> SOkA</w:t>
      </w:r>
      <w:r w:rsidRPr="008845EB">
        <w:t xml:space="preserve"> Náchod</w:t>
      </w:r>
      <w:r w:rsidR="004B030B">
        <w:t>. cit. 149</w:t>
      </w:r>
      <w:r>
        <w:t>. Starosta OPS ve věci počtu míst a představení kina - 12. 10. 1929.</w:t>
      </w:r>
    </w:p>
  </w:footnote>
  <w:footnote w:id="359">
    <w:p w:rsidR="00FE12F6" w:rsidRDefault="00FE12F6" w:rsidP="00D67162">
      <w:pPr>
        <w:pStyle w:val="Textpoznpodarou"/>
        <w:spacing w:line="240" w:lineRule="auto"/>
      </w:pPr>
      <w:r>
        <w:rPr>
          <w:rStyle w:val="Znakapoznpodarou"/>
        </w:rPr>
        <w:footnoteRef/>
      </w:r>
      <w:r>
        <w:t xml:space="preserve"> SOkA</w:t>
      </w:r>
      <w:r w:rsidRPr="008845EB">
        <w:t xml:space="preserve"> Náchod</w:t>
      </w:r>
      <w:r w:rsidR="004B030B">
        <w:t>. cit. 149</w:t>
      </w:r>
      <w:r>
        <w:t>. Starosta místní školní radě ve věci školních představení – 4. 2. 1926.</w:t>
      </w:r>
    </w:p>
  </w:footnote>
  <w:footnote w:id="360">
    <w:p w:rsidR="00FE12F6" w:rsidRDefault="00FE12F6" w:rsidP="00D67162">
      <w:pPr>
        <w:pStyle w:val="Textpoznpodarou"/>
        <w:spacing w:line="240" w:lineRule="auto"/>
      </w:pPr>
      <w:r>
        <w:rPr>
          <w:rStyle w:val="Znakapoznpodarou"/>
        </w:rPr>
        <w:footnoteRef/>
      </w:r>
      <w:r>
        <w:t xml:space="preserve"> SOkA</w:t>
      </w:r>
      <w:r w:rsidRPr="008845EB">
        <w:t xml:space="preserve"> Náchod</w:t>
      </w:r>
      <w:r w:rsidR="004B030B">
        <w:t>. cit. 149</w:t>
      </w:r>
      <w:r>
        <w:t>. Správa kina městské komisi v Broumově ve věci usnesení zasedání z 30. 10. 1928 - 5. 11. 1928.</w:t>
      </w:r>
    </w:p>
  </w:footnote>
  <w:footnote w:id="361">
    <w:p w:rsidR="00FE12F6" w:rsidRDefault="00FE12F6" w:rsidP="00D67162">
      <w:pPr>
        <w:pStyle w:val="Textpoznpodarou"/>
        <w:spacing w:line="240" w:lineRule="auto"/>
      </w:pPr>
      <w:r>
        <w:rPr>
          <w:rStyle w:val="Znakapoznpodarou"/>
        </w:rPr>
        <w:footnoteRef/>
      </w:r>
      <w:r w:rsidR="004B030B">
        <w:t xml:space="preserve"> </w:t>
      </w:r>
      <w:r>
        <w:t>SOkA</w:t>
      </w:r>
      <w:r w:rsidRPr="008845EB">
        <w:t xml:space="preserve"> Náchod</w:t>
      </w:r>
      <w:r w:rsidR="004B030B">
        <w:t>. cit. 149.</w:t>
      </w:r>
      <w:r w:rsidR="004D138F">
        <w:t xml:space="preserve"> </w:t>
      </w:r>
      <w:r>
        <w:t>Předběžný rozpočet kina od 1. 5. 1920 do 30. 4. 1922.</w:t>
      </w:r>
    </w:p>
  </w:footnote>
  <w:footnote w:id="362">
    <w:p w:rsidR="00FE12F6" w:rsidRDefault="00FE12F6" w:rsidP="00D67162">
      <w:pPr>
        <w:pStyle w:val="Textpoznpodarou"/>
        <w:spacing w:line="240" w:lineRule="auto"/>
      </w:pPr>
      <w:r>
        <w:rPr>
          <w:rStyle w:val="Znakapoznpodarou"/>
        </w:rPr>
        <w:footnoteRef/>
      </w:r>
      <w:r>
        <w:t xml:space="preserve"> SOkA</w:t>
      </w:r>
      <w:r w:rsidRPr="008845EB">
        <w:t xml:space="preserve"> Náchod</w:t>
      </w:r>
      <w:r w:rsidR="004B030B">
        <w:t>. cit. 149</w:t>
      </w:r>
      <w:r>
        <w:t>. Město Gleissnerovi ve věci daně ze zábavy - 5. 12. 1921.</w:t>
      </w:r>
    </w:p>
  </w:footnote>
  <w:footnote w:id="363">
    <w:p w:rsidR="00FE12F6" w:rsidRPr="001C7C63" w:rsidRDefault="00FE12F6" w:rsidP="00D67162">
      <w:pPr>
        <w:pStyle w:val="Mjnormln"/>
        <w:spacing w:line="240" w:lineRule="auto"/>
        <w:rPr>
          <w:rFonts w:ascii="Calibri" w:hAnsi="Calibri"/>
          <w:sz w:val="20"/>
          <w:szCs w:val="20"/>
        </w:rPr>
      </w:pPr>
      <w:r w:rsidRPr="001C7C63">
        <w:rPr>
          <w:rStyle w:val="Znakapoznpodarou"/>
          <w:rFonts w:ascii="Calibri" w:hAnsi="Calibri"/>
          <w:sz w:val="20"/>
          <w:szCs w:val="20"/>
        </w:rPr>
        <w:footnoteRef/>
      </w:r>
      <w:r w:rsidR="004B030B">
        <w:rPr>
          <w:rFonts w:ascii="Calibri" w:hAnsi="Calibri"/>
          <w:sz w:val="20"/>
          <w:szCs w:val="20"/>
        </w:rPr>
        <w:t xml:space="preserve"> SOkA Náchod. cit. 149</w:t>
      </w:r>
      <w:r w:rsidRPr="001C7C63">
        <w:rPr>
          <w:rFonts w:ascii="Calibri" w:hAnsi="Calibri"/>
          <w:sz w:val="20"/>
          <w:szCs w:val="20"/>
        </w:rPr>
        <w:t>. Protokol ze zasedání městské rady města Broumov z 1. 6. 1922 ve věci odkoupení kina od Gleissnera</w:t>
      </w:r>
      <w:r>
        <w:rPr>
          <w:rFonts w:ascii="Calibri" w:hAnsi="Calibri"/>
          <w:sz w:val="20"/>
          <w:szCs w:val="20"/>
        </w:rPr>
        <w:t>.</w:t>
      </w:r>
    </w:p>
  </w:footnote>
  <w:footnote w:id="364">
    <w:p w:rsidR="00FE12F6" w:rsidRPr="00D67162" w:rsidRDefault="00FE12F6" w:rsidP="00D67162">
      <w:pPr>
        <w:pStyle w:val="Mjnormln"/>
        <w:spacing w:line="240" w:lineRule="auto"/>
        <w:rPr>
          <w:rFonts w:ascii="Calibri" w:hAnsi="Calibri"/>
          <w:sz w:val="20"/>
          <w:szCs w:val="20"/>
        </w:rPr>
      </w:pPr>
      <w:r w:rsidRPr="00D67162">
        <w:rPr>
          <w:rStyle w:val="Znakapoznpodarou"/>
          <w:rFonts w:ascii="Calibri" w:hAnsi="Calibri"/>
          <w:sz w:val="20"/>
          <w:szCs w:val="20"/>
        </w:rPr>
        <w:footnoteRef/>
      </w:r>
      <w:r w:rsidRPr="00D67162">
        <w:rPr>
          <w:rFonts w:ascii="Calibri" w:hAnsi="Calibri"/>
          <w:sz w:val="20"/>
          <w:szCs w:val="20"/>
        </w:rPr>
        <w:t xml:space="preserve"> </w:t>
      </w:r>
      <w:r>
        <w:rPr>
          <w:rFonts w:ascii="Calibri" w:hAnsi="Calibri"/>
          <w:sz w:val="20"/>
          <w:szCs w:val="20"/>
        </w:rPr>
        <w:t xml:space="preserve">Viz </w:t>
      </w:r>
      <w:r w:rsidRPr="00D67162">
        <w:rPr>
          <w:rFonts w:ascii="Calibri" w:hAnsi="Calibri"/>
          <w:sz w:val="20"/>
          <w:szCs w:val="20"/>
        </w:rPr>
        <w:t>příloha Obrázek 29 – 33 – Nabídka filmů od společnosti Record Film.</w:t>
      </w:r>
    </w:p>
  </w:footnote>
  <w:footnote w:id="365">
    <w:p w:rsidR="00FE12F6" w:rsidRDefault="00FE12F6" w:rsidP="00D67162">
      <w:pPr>
        <w:pStyle w:val="Textpoznpodarou"/>
        <w:spacing w:line="240" w:lineRule="auto"/>
      </w:pPr>
      <w:r>
        <w:rPr>
          <w:rStyle w:val="Znakapoznpodarou"/>
        </w:rPr>
        <w:footnoteRef/>
      </w:r>
      <w:r>
        <w:t xml:space="preserve"> SOkA</w:t>
      </w:r>
      <w:r w:rsidRPr="008845EB">
        <w:t xml:space="preserve"> Náchod</w:t>
      </w:r>
      <w:r w:rsidR="004B030B">
        <w:t>. cit. 149</w:t>
      </w:r>
      <w:r>
        <w:t>. Recordfilm městskému kinu Broumov – nabídka filmů - 26. 6. 1922.</w:t>
      </w:r>
    </w:p>
  </w:footnote>
  <w:footnote w:id="366">
    <w:p w:rsidR="00FE12F6" w:rsidRPr="00103F49" w:rsidRDefault="00FE12F6" w:rsidP="00D67162">
      <w:pPr>
        <w:pStyle w:val="Textpoznpodarou"/>
        <w:spacing w:line="240" w:lineRule="auto"/>
      </w:pPr>
      <w:r w:rsidRPr="00103F49">
        <w:rPr>
          <w:rStyle w:val="Znakapoznpodarou"/>
        </w:rPr>
        <w:footnoteRef/>
      </w:r>
      <w:r w:rsidRPr="00103F49">
        <w:t xml:space="preserve"> </w:t>
      </w:r>
      <w:r>
        <w:t>Viz</w:t>
      </w:r>
      <w:r w:rsidRPr="00103F49">
        <w:t xml:space="preserve"> příloha Obrázek 34 – 35 – Promítané kulturní filmy (r. 1924).</w:t>
      </w:r>
    </w:p>
  </w:footnote>
  <w:footnote w:id="367">
    <w:p w:rsidR="00FE12F6" w:rsidRDefault="00FE12F6" w:rsidP="00FB6120">
      <w:pPr>
        <w:pStyle w:val="Textpoznpodarou"/>
        <w:spacing w:line="240" w:lineRule="auto"/>
      </w:pPr>
      <w:r>
        <w:rPr>
          <w:rStyle w:val="Znakapoznpodarou"/>
        </w:rPr>
        <w:footnoteRef/>
      </w:r>
      <w:r>
        <w:t xml:space="preserve"> SOkA</w:t>
      </w:r>
      <w:r w:rsidRPr="008845EB">
        <w:t xml:space="preserve"> Náchod</w:t>
      </w:r>
      <w:r w:rsidR="004B030B">
        <w:t>. cit. 149</w:t>
      </w:r>
      <w:r>
        <w:t>. Starostenský úřad OPS v Broumově ve věci dramaturgie kina – 9. 2. 1924.</w:t>
      </w:r>
    </w:p>
  </w:footnote>
  <w:footnote w:id="368">
    <w:p w:rsidR="00FE12F6" w:rsidRPr="00E87B9D" w:rsidRDefault="00FE12F6">
      <w:pPr>
        <w:pStyle w:val="Textpoznpodarou"/>
      </w:pPr>
      <w:r w:rsidRPr="00E87B9D">
        <w:rPr>
          <w:rStyle w:val="Znakapoznpodarou"/>
        </w:rPr>
        <w:footnoteRef/>
      </w:r>
      <w:r w:rsidRPr="00E87B9D">
        <w:t xml:space="preserve"> Viz příloha Tabulka 2 – 4 </w:t>
      </w:r>
      <w:r>
        <w:t>–</w:t>
      </w:r>
      <w:r w:rsidRPr="00E87B9D">
        <w:t xml:space="preserve"> Promítané filmy a zisk ze vstupného v prosinci 1926, lednu a v únoru 1927.</w:t>
      </w:r>
    </w:p>
  </w:footnote>
  <w:footnote w:id="369">
    <w:p w:rsidR="00FE12F6" w:rsidRDefault="00FE12F6" w:rsidP="00FB6120">
      <w:pPr>
        <w:pStyle w:val="Textpoznpodarou"/>
        <w:spacing w:line="240" w:lineRule="auto"/>
      </w:pPr>
      <w:r>
        <w:rPr>
          <w:rStyle w:val="Znakapoznpodarou"/>
        </w:rPr>
        <w:footnoteRef/>
      </w:r>
      <w:r>
        <w:t xml:space="preserve"> SOkA</w:t>
      </w:r>
      <w:r w:rsidRPr="008845EB">
        <w:t xml:space="preserve"> Náchod</w:t>
      </w:r>
      <w:r w:rsidR="004B030B">
        <w:t>. cit. 149</w:t>
      </w:r>
      <w:r>
        <w:t>. Správa kina starostenskému úřadu ve věci dramaturgie kina - 20. 11. 1930.</w:t>
      </w:r>
    </w:p>
  </w:footnote>
  <w:footnote w:id="370">
    <w:p w:rsidR="00FE12F6" w:rsidRPr="005557AB" w:rsidRDefault="00FE12F6" w:rsidP="00FB6120">
      <w:pPr>
        <w:spacing w:line="240" w:lineRule="auto"/>
        <w:rPr>
          <w:sz w:val="20"/>
          <w:szCs w:val="20"/>
        </w:rPr>
      </w:pPr>
      <w:r w:rsidRPr="005557AB">
        <w:rPr>
          <w:rStyle w:val="Znakapoznpodarou"/>
          <w:sz w:val="20"/>
          <w:szCs w:val="20"/>
        </w:rPr>
        <w:footnoteRef/>
      </w:r>
      <w:r w:rsidRPr="005557AB">
        <w:rPr>
          <w:sz w:val="20"/>
          <w:szCs w:val="20"/>
        </w:rPr>
        <w:t xml:space="preserve"> PRIKNER, Ferdinand. Vzpomínky na Broumov v období 1. Republiky. In: Broumovský zpravodaj, březen 2003, s. 17-18.</w:t>
      </w:r>
    </w:p>
  </w:footnote>
  <w:footnote w:id="371">
    <w:p w:rsidR="00FE12F6" w:rsidRDefault="00FE12F6" w:rsidP="00FB6120">
      <w:pPr>
        <w:pStyle w:val="Textpoznpodarou"/>
        <w:spacing w:line="240" w:lineRule="auto"/>
      </w:pPr>
      <w:r>
        <w:rPr>
          <w:rStyle w:val="Znakapoznpodarou"/>
        </w:rPr>
        <w:footnoteRef/>
      </w:r>
      <w:r>
        <w:t xml:space="preserve"> SOkA</w:t>
      </w:r>
      <w:r w:rsidRPr="008845EB">
        <w:t xml:space="preserve"> Náchod</w:t>
      </w:r>
      <w:r w:rsidR="004B030B">
        <w:t>. cit. 149</w:t>
      </w:r>
      <w:r>
        <w:t>. Správa kina starostenskému úřadu ve věci kulturních filmů – 8. 11. 1930.</w:t>
      </w:r>
    </w:p>
  </w:footnote>
  <w:footnote w:id="372">
    <w:p w:rsidR="00FE12F6" w:rsidRDefault="00FE12F6" w:rsidP="00FB6120">
      <w:pPr>
        <w:pStyle w:val="Textpoznpodarou"/>
        <w:spacing w:line="240" w:lineRule="auto"/>
      </w:pPr>
      <w:r>
        <w:rPr>
          <w:rStyle w:val="Znakapoznpodarou"/>
        </w:rPr>
        <w:footnoteRef/>
      </w:r>
      <w:r>
        <w:t xml:space="preserve"> SOkA</w:t>
      </w:r>
      <w:r w:rsidRPr="008845EB">
        <w:t xml:space="preserve"> Náchod</w:t>
      </w:r>
      <w:r w:rsidR="004B030B">
        <w:t>. cit. 149</w:t>
      </w:r>
      <w:r>
        <w:t>. Andreas Wagner ve věci promítání filmu „Mistři pěvci norimberští“ - 1. 7. 1930.</w:t>
      </w:r>
    </w:p>
  </w:footnote>
  <w:footnote w:id="373">
    <w:p w:rsidR="00FE12F6" w:rsidRDefault="00FE12F6" w:rsidP="00FB6120">
      <w:pPr>
        <w:pStyle w:val="Textpoznpodarou"/>
        <w:spacing w:line="240" w:lineRule="auto"/>
      </w:pPr>
      <w:r>
        <w:rPr>
          <w:rStyle w:val="Znakapoznpodarou"/>
        </w:rPr>
        <w:footnoteRef/>
      </w:r>
      <w:r>
        <w:t xml:space="preserve"> SOkA</w:t>
      </w:r>
      <w:r w:rsidRPr="008845EB">
        <w:t xml:space="preserve"> Náchod</w:t>
      </w:r>
      <w:r w:rsidR="004B030B">
        <w:t>. cit. 149</w:t>
      </w:r>
      <w:r>
        <w:t>. Starostenský úřad správnímu výboru kina ve věci výběru filmů – 8. 11. 1930.</w:t>
      </w:r>
    </w:p>
  </w:footnote>
  <w:footnote w:id="374">
    <w:p w:rsidR="00FE12F6" w:rsidRPr="00103F49" w:rsidRDefault="00FE12F6">
      <w:pPr>
        <w:pStyle w:val="Textpoznpodarou"/>
      </w:pPr>
      <w:r w:rsidRPr="00103F49">
        <w:rPr>
          <w:rStyle w:val="Znakapoznpodarou"/>
        </w:rPr>
        <w:footnoteRef/>
      </w:r>
      <w:r w:rsidRPr="00103F49">
        <w:t xml:space="preserve"> </w:t>
      </w:r>
      <w:r>
        <w:t>Viz příloha Obrázek</w:t>
      </w:r>
      <w:r w:rsidRPr="00103F49">
        <w:t xml:space="preserve"> 36 – 39 – Filmy promítané od 1. 10. 1930 do 1. 1. 1931</w:t>
      </w:r>
      <w:r>
        <w:t>.</w:t>
      </w:r>
    </w:p>
  </w:footnote>
  <w:footnote w:id="375">
    <w:p w:rsidR="00FE12F6" w:rsidRDefault="00FE12F6" w:rsidP="00FB6120">
      <w:pPr>
        <w:pStyle w:val="Textpoznpodarou"/>
        <w:spacing w:line="240" w:lineRule="auto"/>
      </w:pPr>
      <w:r>
        <w:rPr>
          <w:rStyle w:val="Znakapoznpodarou"/>
        </w:rPr>
        <w:footnoteRef/>
      </w:r>
      <w:r>
        <w:t xml:space="preserve"> SOkA</w:t>
      </w:r>
      <w:r w:rsidRPr="008845EB">
        <w:t xml:space="preserve"> Náchod</w:t>
      </w:r>
      <w:r w:rsidR="004B030B">
        <w:t>. cit. 149</w:t>
      </w:r>
      <w:r>
        <w:t>. Správa kina starostenskému úřadu ve věci kulturních filmů – 8. 11. 1930.</w:t>
      </w:r>
    </w:p>
  </w:footnote>
  <w:footnote w:id="376">
    <w:p w:rsidR="00FE12F6" w:rsidRDefault="00FE12F6" w:rsidP="00FB6120">
      <w:pPr>
        <w:pStyle w:val="Textpoznpodarou"/>
        <w:spacing w:line="240" w:lineRule="auto"/>
      </w:pPr>
      <w:r>
        <w:rPr>
          <w:rStyle w:val="Znakapoznpodarou"/>
        </w:rPr>
        <w:footnoteRef/>
      </w:r>
      <w:r>
        <w:t xml:space="preserve"> SOkA</w:t>
      </w:r>
      <w:r w:rsidRPr="008845EB">
        <w:t xml:space="preserve"> Náchod</w:t>
      </w:r>
      <w:r>
        <w:t xml:space="preserve">. </w:t>
      </w:r>
      <w:r w:rsidR="004B030B">
        <w:t>cit. 149</w:t>
      </w:r>
      <w:r>
        <w:t>. Starostenský úřad Trutnov městu Broumov ve věci koncertního cyklu - 29. 10. 1936.</w:t>
      </w:r>
    </w:p>
  </w:footnote>
  <w:footnote w:id="377">
    <w:p w:rsidR="00FE12F6" w:rsidRDefault="00FE12F6" w:rsidP="00FB6120">
      <w:pPr>
        <w:pStyle w:val="Textpoznpodarou"/>
        <w:spacing w:line="240" w:lineRule="auto"/>
      </w:pPr>
      <w:r>
        <w:rPr>
          <w:rStyle w:val="Znakapoznpodarou"/>
        </w:rPr>
        <w:footnoteRef/>
      </w:r>
      <w:r>
        <w:t xml:space="preserve"> SOkA</w:t>
      </w:r>
      <w:r w:rsidRPr="008845EB">
        <w:t xml:space="preserve"> Náchod</w:t>
      </w:r>
      <w:r w:rsidR="004B030B">
        <w:t>. cit. 149</w:t>
      </w:r>
      <w:r>
        <w:t>. Město Broumov starostenskému úřadu v Trutnově ve věci koncertního cyklu - 14. 11. 1936.</w:t>
      </w:r>
    </w:p>
  </w:footnote>
  <w:footnote w:id="378">
    <w:p w:rsidR="00FE12F6" w:rsidRPr="00096B2E" w:rsidRDefault="00FE12F6" w:rsidP="00FB6120">
      <w:pPr>
        <w:pStyle w:val="Textpoznpodarou"/>
        <w:spacing w:line="240" w:lineRule="auto"/>
      </w:pPr>
      <w:r w:rsidRPr="00096B2E">
        <w:rPr>
          <w:rStyle w:val="Znakapoznpodarou"/>
        </w:rPr>
        <w:footnoteRef/>
      </w:r>
      <w:r w:rsidR="004B030B">
        <w:t xml:space="preserve"> SOkA Náchod. cit. 149</w:t>
      </w:r>
      <w:r w:rsidRPr="00096B2E">
        <w:t>. Gleissner městu ve věci daně ze zábavy a zvýšení vstupného - 12. 9. 1920.</w:t>
      </w:r>
    </w:p>
  </w:footnote>
  <w:footnote w:id="379">
    <w:p w:rsidR="00FE12F6" w:rsidRPr="00096B2E" w:rsidRDefault="00FE12F6" w:rsidP="00FB6120">
      <w:pPr>
        <w:pStyle w:val="Textpoznpodarou"/>
        <w:spacing w:line="240" w:lineRule="auto"/>
      </w:pPr>
      <w:r w:rsidRPr="00096B2E">
        <w:rPr>
          <w:rStyle w:val="Znakapoznpodarou"/>
        </w:rPr>
        <w:footnoteRef/>
      </w:r>
      <w:r w:rsidR="004B030B">
        <w:t xml:space="preserve"> SOkA Náchod. cit. 149</w:t>
      </w:r>
      <w:r w:rsidRPr="00096B2E">
        <w:t>. Město Gleissnerovi ve věci zvýšení vstupného - 21. 9. 1920.</w:t>
      </w:r>
    </w:p>
  </w:footnote>
  <w:footnote w:id="380">
    <w:p w:rsidR="00FE12F6" w:rsidRDefault="00FE12F6" w:rsidP="00FB6120">
      <w:pPr>
        <w:pStyle w:val="Textpoznpodarou"/>
        <w:spacing w:line="240" w:lineRule="auto"/>
      </w:pPr>
      <w:r>
        <w:rPr>
          <w:rStyle w:val="Znakapoznpodarou"/>
        </w:rPr>
        <w:footnoteRef/>
      </w:r>
      <w:r>
        <w:t xml:space="preserve"> SOkA</w:t>
      </w:r>
      <w:r w:rsidRPr="008845EB">
        <w:t xml:space="preserve"> Náchod</w:t>
      </w:r>
      <w:r w:rsidR="004B030B">
        <w:t>. cit. 149</w:t>
      </w:r>
      <w:r>
        <w:t>. Konsorcium věřitelů ve věci 10 % poplatku</w:t>
      </w:r>
      <w:r w:rsidR="004D138F">
        <w:t xml:space="preserve"> </w:t>
      </w:r>
      <w:r>
        <w:t>- 21. 12. 1921.</w:t>
      </w:r>
    </w:p>
  </w:footnote>
  <w:footnote w:id="381">
    <w:p w:rsidR="00FE12F6" w:rsidRPr="00096B2E" w:rsidRDefault="00FE12F6" w:rsidP="00FB6120">
      <w:pPr>
        <w:pStyle w:val="Textpoznpodarou"/>
        <w:spacing w:line="240" w:lineRule="auto"/>
      </w:pPr>
      <w:r w:rsidRPr="00096B2E">
        <w:rPr>
          <w:rStyle w:val="Znakapoznpodarou"/>
        </w:rPr>
        <w:footnoteRef/>
      </w:r>
      <w:r w:rsidR="004B030B">
        <w:t xml:space="preserve"> SOkA Náchod. cit. 149</w:t>
      </w:r>
      <w:r w:rsidRPr="00096B2E">
        <w:t>. Starostenský úřad Gleissnerovi ve věci 10 % poplatku ze vstupného - 3. 6. 1921.</w:t>
      </w:r>
    </w:p>
  </w:footnote>
  <w:footnote w:id="382">
    <w:p w:rsidR="00FE12F6" w:rsidRDefault="00FE12F6" w:rsidP="00FB6120">
      <w:pPr>
        <w:pStyle w:val="Textpoznpodarou"/>
        <w:spacing w:line="240" w:lineRule="auto"/>
      </w:pPr>
      <w:r>
        <w:rPr>
          <w:rStyle w:val="Znakapoznpodarou"/>
        </w:rPr>
        <w:footnoteRef/>
      </w:r>
      <w:r>
        <w:t xml:space="preserve"> SOkA</w:t>
      </w:r>
      <w:r w:rsidRPr="008845EB">
        <w:t xml:space="preserve"> Náchod</w:t>
      </w:r>
      <w:r w:rsidR="004B030B">
        <w:t>. cit. 149</w:t>
      </w:r>
      <w:r>
        <w:t>. Starosta Sindermann ve věci 10 % poplatku - 29. 11. 1921.</w:t>
      </w:r>
    </w:p>
  </w:footnote>
  <w:footnote w:id="383">
    <w:p w:rsidR="00FE12F6" w:rsidRDefault="00FE12F6" w:rsidP="00FB6120">
      <w:pPr>
        <w:pStyle w:val="Textpoznpodarou"/>
        <w:spacing w:line="240" w:lineRule="auto"/>
      </w:pPr>
      <w:r>
        <w:rPr>
          <w:rStyle w:val="Znakapoznpodarou"/>
        </w:rPr>
        <w:footnoteRef/>
      </w:r>
      <w:r>
        <w:t xml:space="preserve"> SOkA</w:t>
      </w:r>
      <w:r w:rsidRPr="008845EB">
        <w:t xml:space="preserve"> Náchod</w:t>
      </w:r>
      <w:r w:rsidR="004B030B">
        <w:t>. cit. 149</w:t>
      </w:r>
      <w:r>
        <w:t>. Starostenský úřad Gleissnerovi ve věci daně ze zábavy - 5. 12. 1921.</w:t>
      </w:r>
    </w:p>
  </w:footnote>
  <w:footnote w:id="384">
    <w:p w:rsidR="00FE12F6" w:rsidRDefault="00FE12F6" w:rsidP="00FB6120">
      <w:pPr>
        <w:pStyle w:val="Textpoznpodarou"/>
        <w:spacing w:line="240" w:lineRule="auto"/>
      </w:pPr>
      <w:r>
        <w:rPr>
          <w:rStyle w:val="Znakapoznpodarou"/>
        </w:rPr>
        <w:footnoteRef/>
      </w:r>
      <w:r>
        <w:t xml:space="preserve"> SOkA</w:t>
      </w:r>
      <w:r w:rsidRPr="008845EB">
        <w:t xml:space="preserve"> Náchod</w:t>
      </w:r>
      <w:r w:rsidR="004B030B">
        <w:t>. cit. 149</w:t>
      </w:r>
      <w:r>
        <w:t>. Plná moc pro Ludwiga Migla ve věci uzavření smlouvy 5 vlastníků - 7. 6. 1938.</w:t>
      </w:r>
    </w:p>
  </w:footnote>
  <w:footnote w:id="385">
    <w:p w:rsidR="00FE12F6" w:rsidRPr="0005543C" w:rsidRDefault="00FE12F6" w:rsidP="0005543C">
      <w:pPr>
        <w:pStyle w:val="Textpoznpodarou"/>
      </w:pPr>
      <w:r w:rsidRPr="0005543C">
        <w:rPr>
          <w:rStyle w:val="Znakapoznpodarou"/>
        </w:rPr>
        <w:footnoteRef/>
      </w:r>
      <w:r w:rsidRPr="0005543C">
        <w:t xml:space="preserve"> HAVELKA, Jiří. </w:t>
      </w:r>
      <w:r w:rsidRPr="0005543C">
        <w:rPr>
          <w:i/>
        </w:rPr>
        <w:t>Čs. filmové hospodářství</w:t>
      </w:r>
      <w:r w:rsidRPr="0005543C">
        <w:t xml:space="preserve">. cit. 76, s. 112. </w:t>
      </w:r>
    </w:p>
  </w:footnote>
  <w:footnote w:id="386">
    <w:p w:rsidR="00FE12F6" w:rsidRPr="001C7C63" w:rsidRDefault="00FE12F6" w:rsidP="00590A2B">
      <w:pPr>
        <w:pStyle w:val="Textpoznpodarou"/>
        <w:spacing w:line="240" w:lineRule="auto"/>
        <w:rPr>
          <w:color w:val="FF0000"/>
        </w:rPr>
      </w:pPr>
      <w:r w:rsidRPr="00B3650D">
        <w:rPr>
          <w:rStyle w:val="Znakapoznpodarou"/>
        </w:rPr>
        <w:footnoteRef/>
      </w:r>
      <w:r w:rsidRPr="00B3650D">
        <w:t xml:space="preserve"> S</w:t>
      </w:r>
      <w:r w:rsidR="004B030B">
        <w:t>OkA Náchod. cit. 149</w:t>
      </w:r>
      <w:r w:rsidRPr="00096B2E">
        <w:t>. Gleissner městu ve věci daně ze zábavy a zvýšení vstupného - 12. 9. 1920.</w:t>
      </w:r>
    </w:p>
  </w:footnote>
  <w:footnote w:id="387">
    <w:p w:rsidR="00FE12F6" w:rsidRDefault="00FE12F6" w:rsidP="00590A2B">
      <w:pPr>
        <w:pStyle w:val="Textpoznpodarou"/>
        <w:spacing w:line="240" w:lineRule="auto"/>
      </w:pPr>
      <w:r>
        <w:rPr>
          <w:rStyle w:val="Znakapoznpodarou"/>
        </w:rPr>
        <w:footnoteRef/>
      </w:r>
      <w:r>
        <w:t xml:space="preserve"> SOkA</w:t>
      </w:r>
      <w:r w:rsidRPr="008845EB">
        <w:t xml:space="preserve"> Náchod</w:t>
      </w:r>
      <w:r w:rsidR="004B030B">
        <w:t>. cit. 149</w:t>
      </w:r>
      <w:r>
        <w:t>. Výtah z protokolu zasedání zastupitelstva z 1. 6. 1922 - 20. 7. 1926.</w:t>
      </w:r>
    </w:p>
  </w:footnote>
  <w:footnote w:id="388">
    <w:p w:rsidR="00FE12F6" w:rsidRDefault="00FE12F6" w:rsidP="00590A2B">
      <w:pPr>
        <w:pStyle w:val="Textpoznpodarou"/>
        <w:spacing w:line="240" w:lineRule="auto"/>
      </w:pPr>
      <w:r>
        <w:rPr>
          <w:rStyle w:val="Znakapoznpodarou"/>
        </w:rPr>
        <w:footnoteRef/>
      </w:r>
      <w:r>
        <w:t xml:space="preserve"> SOkA</w:t>
      </w:r>
      <w:r w:rsidRPr="008845EB">
        <w:t xml:space="preserve"> Náchod</w:t>
      </w:r>
      <w:r w:rsidR="004B030B">
        <w:t>. cit. 149</w:t>
      </w:r>
      <w:r>
        <w:t>. Výtah z protokolu zasedání zastupitelstva</w:t>
      </w:r>
      <w:r w:rsidR="004D138F">
        <w:t xml:space="preserve"> </w:t>
      </w:r>
      <w:r>
        <w:t>- 3. 6. 1922.</w:t>
      </w:r>
    </w:p>
  </w:footnote>
  <w:footnote w:id="389">
    <w:p w:rsidR="00FE12F6" w:rsidRPr="00A9474C" w:rsidRDefault="00FE12F6">
      <w:pPr>
        <w:pStyle w:val="Textpoznpodarou"/>
      </w:pPr>
      <w:r w:rsidRPr="00A9474C">
        <w:rPr>
          <w:rStyle w:val="Znakapoznpodarou"/>
        </w:rPr>
        <w:footnoteRef/>
      </w:r>
      <w:r>
        <w:t xml:space="preserve"> Viz</w:t>
      </w:r>
      <w:r w:rsidRPr="00A9474C">
        <w:t xml:space="preserve"> příloha </w:t>
      </w:r>
      <w:r>
        <w:t>T</w:t>
      </w:r>
      <w:r w:rsidRPr="00A9474C">
        <w:t>abulka 1 - Výsledek hospodaření mezi lety 1923 – 1933.</w:t>
      </w:r>
    </w:p>
  </w:footnote>
  <w:footnote w:id="390">
    <w:p w:rsidR="00FE12F6" w:rsidRPr="00A9474C" w:rsidRDefault="00FE12F6">
      <w:pPr>
        <w:pStyle w:val="Textpoznpodarou"/>
      </w:pPr>
      <w:r w:rsidRPr="00A9474C">
        <w:rPr>
          <w:rStyle w:val="Znakapoznpodarou"/>
        </w:rPr>
        <w:footnoteRef/>
      </w:r>
      <w:r>
        <w:t xml:space="preserve"> Viz</w:t>
      </w:r>
      <w:r w:rsidRPr="00A9474C">
        <w:t xml:space="preserve"> příloha Graf 3 – Finanční situace kina v letech 1923 – 1933.</w:t>
      </w:r>
    </w:p>
  </w:footnote>
  <w:footnote w:id="391">
    <w:p w:rsidR="00FE12F6" w:rsidRDefault="00FE12F6">
      <w:pPr>
        <w:pStyle w:val="Textpoznpodarou"/>
      </w:pPr>
      <w:r>
        <w:rPr>
          <w:rStyle w:val="Znakapoznpodarou"/>
        </w:rPr>
        <w:footnoteRef/>
      </w:r>
      <w:r>
        <w:t xml:space="preserve"> </w:t>
      </w:r>
      <w:r w:rsidRPr="00B3650D">
        <w:t>S</w:t>
      </w:r>
      <w:r w:rsidR="004B030B">
        <w:t>OkA Náchod. cit. 149</w:t>
      </w:r>
      <w:r w:rsidRPr="00096B2E">
        <w:t xml:space="preserve">. </w:t>
      </w:r>
      <w:r>
        <w:t>Správa kina městu ve věci 10 % podílu na zisku kina</w:t>
      </w:r>
      <w:r w:rsidR="004D138F">
        <w:t xml:space="preserve"> </w:t>
      </w:r>
      <w:r>
        <w:t>- 26. 8. 1933.</w:t>
      </w:r>
    </w:p>
  </w:footnote>
  <w:footnote w:id="392">
    <w:p w:rsidR="00FE12F6" w:rsidRDefault="00FE12F6">
      <w:pPr>
        <w:pStyle w:val="Textpoznpodarou"/>
      </w:pPr>
      <w:r>
        <w:rPr>
          <w:rStyle w:val="Znakapoznpodarou"/>
        </w:rPr>
        <w:footnoteRef/>
      </w:r>
      <w:r>
        <w:t xml:space="preserve"> </w:t>
      </w:r>
      <w:r w:rsidRPr="00B3650D">
        <w:t>S</w:t>
      </w:r>
      <w:r w:rsidR="004B030B">
        <w:t>OkA Náchod. cit. 149</w:t>
      </w:r>
      <w:r w:rsidRPr="00096B2E">
        <w:t xml:space="preserve">. </w:t>
      </w:r>
      <w:r>
        <w:t>Zpráva o revizi faktur kina v letech 1930 – 1933 - 26. 11. 1934.</w:t>
      </w:r>
    </w:p>
  </w:footnote>
  <w:footnote w:id="393">
    <w:p w:rsidR="00FE12F6" w:rsidRDefault="00FE12F6" w:rsidP="00590A2B">
      <w:pPr>
        <w:pStyle w:val="Textpoznpodarou"/>
        <w:spacing w:line="240" w:lineRule="auto"/>
      </w:pPr>
      <w:r>
        <w:rPr>
          <w:rStyle w:val="Znakapoznpodarou"/>
        </w:rPr>
        <w:footnoteRef/>
      </w:r>
      <w:r>
        <w:t xml:space="preserve"> SOkA</w:t>
      </w:r>
      <w:r w:rsidRPr="008845EB">
        <w:t xml:space="preserve"> Náchod</w:t>
      </w:r>
      <w:r>
        <w:t>. cit. 1</w:t>
      </w:r>
      <w:r w:rsidR="004B030B">
        <w:t>49</w:t>
      </w:r>
      <w:r>
        <w:t>. Správa kina Zemskému úřadu v Praze ve věci poplatků za inspekce a asistence státní policie</w:t>
      </w:r>
      <w:r w:rsidR="004D138F">
        <w:t xml:space="preserve"> </w:t>
      </w:r>
      <w:r>
        <w:t>- 27. 7. 1937.</w:t>
      </w:r>
    </w:p>
  </w:footnote>
  <w:footnote w:id="394">
    <w:p w:rsidR="00FE12F6" w:rsidRPr="00A9474C" w:rsidRDefault="00FE12F6">
      <w:pPr>
        <w:pStyle w:val="Textpoznpodarou"/>
      </w:pPr>
      <w:r w:rsidRPr="00A9474C">
        <w:rPr>
          <w:rStyle w:val="Znakapoznpodarou"/>
        </w:rPr>
        <w:footnoteRef/>
      </w:r>
      <w:r>
        <w:t xml:space="preserve"> Viz</w:t>
      </w:r>
      <w:r w:rsidRPr="00A9474C">
        <w:t xml:space="preserve"> příloha Graf 4 - Hrubý výnos z vložených vkladů spoluvlastníků v letech 1922 – 1936.</w:t>
      </w:r>
    </w:p>
  </w:footnote>
  <w:footnote w:id="395">
    <w:p w:rsidR="00FE12F6" w:rsidRDefault="00FE12F6" w:rsidP="00FB6120">
      <w:pPr>
        <w:pStyle w:val="Textpoznpodarou"/>
        <w:spacing w:line="240" w:lineRule="auto"/>
      </w:pPr>
      <w:r>
        <w:rPr>
          <w:rStyle w:val="Znakapoznpodarou"/>
        </w:rPr>
        <w:footnoteRef/>
      </w:r>
      <w:r>
        <w:t xml:space="preserve"> SOkA</w:t>
      </w:r>
      <w:r w:rsidRPr="008845EB">
        <w:t xml:space="preserve"> Náchod</w:t>
      </w:r>
      <w:r w:rsidR="004B030B">
        <w:t>. cit. 149</w:t>
      </w:r>
      <w:r>
        <w:t>. Sdružení německých obcí Sudety se sídlem v Liberci určeno všem starostům německých obcí v Sudetech - 27. 11. 1939.</w:t>
      </w:r>
    </w:p>
  </w:footnote>
  <w:footnote w:id="396">
    <w:p w:rsidR="00FE12F6" w:rsidRPr="004516BE" w:rsidRDefault="00FE12F6" w:rsidP="00FB6120">
      <w:pPr>
        <w:pStyle w:val="Textpoznpodarou"/>
        <w:spacing w:line="240" w:lineRule="auto"/>
      </w:pPr>
      <w:r w:rsidRPr="004516BE">
        <w:rPr>
          <w:rStyle w:val="Znakapoznpodarou"/>
        </w:rPr>
        <w:footnoteRef/>
      </w:r>
      <w:r w:rsidRPr="004516BE">
        <w:t xml:space="preserve"> HAVELKA, Jiří. </w:t>
      </w:r>
      <w:r w:rsidRPr="004516BE">
        <w:rPr>
          <w:i/>
        </w:rPr>
        <w:t>Čs. filmové hospodářství</w:t>
      </w:r>
      <w:r w:rsidRPr="004516BE">
        <w:t>. cit. 76, s. 107.</w:t>
      </w:r>
    </w:p>
  </w:footnote>
  <w:footnote w:id="397">
    <w:p w:rsidR="00FE12F6" w:rsidRDefault="00FE12F6">
      <w:pPr>
        <w:pStyle w:val="Textpoznpodarou"/>
      </w:pPr>
      <w:r>
        <w:rPr>
          <w:rStyle w:val="Znakapoznpodarou"/>
        </w:rPr>
        <w:footnoteRef/>
      </w:r>
      <w:r>
        <w:t xml:space="preserve"> </w:t>
      </w:r>
      <w:r w:rsidRPr="001060ED">
        <w:rPr>
          <w:rFonts w:eastAsia="Times New Roman" w:cs="Arial"/>
          <w:lang w:eastAsia="cs-CZ"/>
        </w:rPr>
        <w:t xml:space="preserve">WERNER, Bruno. </w:t>
      </w:r>
      <w:r w:rsidR="004B030B">
        <w:rPr>
          <w:rFonts w:eastAsia="Times New Roman" w:cs="Arial"/>
          <w:lang w:eastAsia="cs-CZ"/>
        </w:rPr>
        <w:t>cit. 164</w:t>
      </w:r>
      <w:r>
        <w:rPr>
          <w:rFonts w:eastAsia="Times New Roman" w:cs="Arial"/>
          <w:lang w:eastAsia="cs-CZ"/>
        </w:rPr>
        <w:t>,</w:t>
      </w:r>
      <w:r w:rsidRPr="001060ED">
        <w:rPr>
          <w:rFonts w:eastAsia="Times New Roman" w:cs="Arial"/>
          <w:lang w:eastAsia="cs-CZ"/>
        </w:rPr>
        <w:t xml:space="preserve"> s. 139 – 140.</w:t>
      </w:r>
    </w:p>
  </w:footnote>
  <w:footnote w:id="398">
    <w:p w:rsidR="00FE12F6" w:rsidRPr="00FE463E" w:rsidRDefault="00FE12F6" w:rsidP="00103F49">
      <w:pPr>
        <w:pStyle w:val="Textpoznpodarou"/>
        <w:spacing w:line="240" w:lineRule="auto"/>
      </w:pPr>
      <w:r w:rsidRPr="00FE463E">
        <w:rPr>
          <w:rStyle w:val="Znakapoznpodarou"/>
        </w:rPr>
        <w:footnoteRef/>
      </w:r>
      <w:r w:rsidR="004B030B">
        <w:t xml:space="preserve"> SOkA Náchod. cit. 149</w:t>
      </w:r>
      <w:r w:rsidRPr="00FE463E">
        <w:t>. Protokol ze zasedání správního výboru kina ve věci převzetí kina - 29. 6. 1922.</w:t>
      </w:r>
    </w:p>
  </w:footnote>
  <w:footnote w:id="399">
    <w:p w:rsidR="00FE12F6" w:rsidRPr="00103F49" w:rsidRDefault="00FE12F6" w:rsidP="00103F49">
      <w:pPr>
        <w:pStyle w:val="Mjnormln"/>
        <w:spacing w:line="240" w:lineRule="auto"/>
        <w:rPr>
          <w:rFonts w:ascii="Calibri" w:hAnsi="Calibri"/>
          <w:sz w:val="20"/>
          <w:szCs w:val="20"/>
        </w:rPr>
      </w:pPr>
      <w:r w:rsidRPr="00103F49">
        <w:rPr>
          <w:rStyle w:val="Znakapoznpodarou"/>
          <w:rFonts w:ascii="Calibri" w:hAnsi="Calibri"/>
          <w:sz w:val="20"/>
          <w:szCs w:val="20"/>
        </w:rPr>
        <w:footnoteRef/>
      </w:r>
      <w:r>
        <w:rPr>
          <w:rFonts w:ascii="Calibri" w:hAnsi="Calibri"/>
          <w:sz w:val="20"/>
          <w:szCs w:val="20"/>
        </w:rPr>
        <w:t xml:space="preserve"> Viz</w:t>
      </w:r>
      <w:r w:rsidRPr="00103F49">
        <w:rPr>
          <w:rFonts w:ascii="Calibri" w:hAnsi="Calibri"/>
          <w:sz w:val="20"/>
          <w:szCs w:val="20"/>
        </w:rPr>
        <w:t xml:space="preserve"> příloha Obrázek 24 – Reklamní plakát kina z období mezi lety 1922 – 1931 a Obrázek 25 – Reklamní plakát kina z r. 1934</w:t>
      </w:r>
      <w:r>
        <w:rPr>
          <w:rFonts w:ascii="Calibri" w:hAnsi="Calibri"/>
          <w:sz w:val="20"/>
          <w:szCs w:val="20"/>
        </w:rPr>
        <w:t>.</w:t>
      </w:r>
    </w:p>
  </w:footnote>
  <w:footnote w:id="400">
    <w:p w:rsidR="00FE12F6" w:rsidRDefault="00FE12F6" w:rsidP="00103F49">
      <w:pPr>
        <w:pStyle w:val="Textpoznpodarou"/>
        <w:spacing w:line="240" w:lineRule="auto"/>
      </w:pPr>
      <w:r>
        <w:rPr>
          <w:rStyle w:val="Znakapoznpodarou"/>
        </w:rPr>
        <w:footnoteRef/>
      </w:r>
      <w:r>
        <w:t xml:space="preserve"> SOkA</w:t>
      </w:r>
      <w:r w:rsidRPr="008845EB">
        <w:t xml:space="preserve"> Náchod</w:t>
      </w:r>
      <w:r w:rsidR="004B030B">
        <w:t>. cit. 149</w:t>
      </w:r>
      <w:r>
        <w:t xml:space="preserve">. Dodatek k žádosti o místo správce Bruno Wernera – 9. 6. 1922. </w:t>
      </w:r>
    </w:p>
  </w:footnote>
  <w:footnote w:id="401">
    <w:p w:rsidR="00FE12F6" w:rsidRDefault="00FE12F6" w:rsidP="00EF6B19">
      <w:pPr>
        <w:pStyle w:val="Textpoznpodarou"/>
        <w:spacing w:line="240" w:lineRule="auto"/>
      </w:pPr>
      <w:r>
        <w:rPr>
          <w:rStyle w:val="Znakapoznpodarou"/>
        </w:rPr>
        <w:footnoteRef/>
      </w:r>
      <w:r>
        <w:t xml:space="preserve"> SOkA</w:t>
      </w:r>
      <w:r w:rsidRPr="008845EB">
        <w:t xml:space="preserve"> Náchod</w:t>
      </w:r>
      <w:r w:rsidR="004B030B">
        <w:t>. cit. 149</w:t>
      </w:r>
      <w:r>
        <w:t>. Werner v odpovědi na žádost berního úřadu ze 17. 10. 1934 - 22. 10. 1934.</w:t>
      </w:r>
    </w:p>
  </w:footnote>
  <w:footnote w:id="402">
    <w:p w:rsidR="00FE12F6" w:rsidRPr="004B030B" w:rsidRDefault="00FE12F6" w:rsidP="00EF6B19">
      <w:pPr>
        <w:spacing w:line="240" w:lineRule="auto"/>
        <w:rPr>
          <w:sz w:val="20"/>
          <w:szCs w:val="20"/>
        </w:rPr>
      </w:pPr>
      <w:r w:rsidRPr="004B030B">
        <w:rPr>
          <w:rStyle w:val="Znakapoznpodarou"/>
          <w:sz w:val="20"/>
          <w:szCs w:val="20"/>
        </w:rPr>
        <w:footnoteRef/>
      </w:r>
      <w:r w:rsidR="004B030B" w:rsidRPr="004B030B">
        <w:rPr>
          <w:sz w:val="20"/>
          <w:szCs w:val="20"/>
        </w:rPr>
        <w:t xml:space="preserve"> SOkA Náchod. cit. 149</w:t>
      </w:r>
      <w:r w:rsidRPr="004B030B">
        <w:rPr>
          <w:sz w:val="20"/>
          <w:szCs w:val="20"/>
        </w:rPr>
        <w:t>. Koncertní sál a kino Nová scéna na městskou komisi v Broumově ve věci usnesení ze zasedání městské komise kina. – 5. 11. 1928.</w:t>
      </w:r>
    </w:p>
  </w:footnote>
  <w:footnote w:id="403">
    <w:p w:rsidR="00FE12F6" w:rsidRPr="004B030B" w:rsidRDefault="00FE12F6" w:rsidP="003444AB">
      <w:pPr>
        <w:spacing w:line="240" w:lineRule="auto"/>
        <w:rPr>
          <w:sz w:val="20"/>
          <w:szCs w:val="20"/>
        </w:rPr>
      </w:pPr>
      <w:r w:rsidRPr="004B030B">
        <w:rPr>
          <w:rStyle w:val="Znakapoznpodarou"/>
          <w:sz w:val="20"/>
          <w:szCs w:val="20"/>
        </w:rPr>
        <w:footnoteRef/>
      </w:r>
      <w:r w:rsidRPr="004B030B">
        <w:rPr>
          <w:sz w:val="20"/>
          <w:szCs w:val="20"/>
        </w:rPr>
        <w:t xml:space="preserve"> SOkA Náchod</w:t>
      </w:r>
      <w:r w:rsidR="004B030B" w:rsidRPr="004B030B">
        <w:rPr>
          <w:sz w:val="20"/>
          <w:szCs w:val="20"/>
        </w:rPr>
        <w:t>. cit. 149</w:t>
      </w:r>
      <w:r w:rsidRPr="004B030B">
        <w:rPr>
          <w:sz w:val="20"/>
          <w:szCs w:val="20"/>
        </w:rPr>
        <w:t>. Údaje v odpovědi na žádost daňového úřadu ze 17. 10. 1934 – 22. 10. 1934. Strojopis.</w:t>
      </w:r>
    </w:p>
  </w:footnote>
  <w:footnote w:id="404">
    <w:p w:rsidR="00FE12F6" w:rsidRPr="004B030B" w:rsidRDefault="00FE12F6" w:rsidP="00B37AA2">
      <w:pPr>
        <w:pStyle w:val="Textpoznpodarou"/>
        <w:spacing w:line="240" w:lineRule="auto"/>
      </w:pPr>
      <w:r w:rsidRPr="004B030B">
        <w:rPr>
          <w:rStyle w:val="Znakapoznpodarou"/>
        </w:rPr>
        <w:footnoteRef/>
      </w:r>
      <w:r w:rsidRPr="004B030B">
        <w:t xml:space="preserve"> SOkA Náchod</w:t>
      </w:r>
      <w:r w:rsidR="004B030B" w:rsidRPr="004B030B">
        <w:t>. cit. 149</w:t>
      </w:r>
      <w:r w:rsidRPr="004B030B">
        <w:t>. Žádost města o udělení kinematografické licence</w:t>
      </w:r>
      <w:r w:rsidR="004D138F">
        <w:t xml:space="preserve"> </w:t>
      </w:r>
      <w:r w:rsidRPr="004B030B">
        <w:t>- 19. 5. 1922.</w:t>
      </w:r>
    </w:p>
  </w:footnote>
  <w:footnote w:id="405">
    <w:p w:rsidR="00FE12F6" w:rsidRDefault="00FE12F6" w:rsidP="00B37AA2">
      <w:pPr>
        <w:pStyle w:val="Textpoznpodarou"/>
        <w:spacing w:line="240" w:lineRule="auto"/>
      </w:pPr>
      <w:r w:rsidRPr="004B030B">
        <w:rPr>
          <w:rStyle w:val="Znakapoznpodarou"/>
        </w:rPr>
        <w:footnoteRef/>
      </w:r>
      <w:r w:rsidRPr="004B030B">
        <w:t xml:space="preserve"> SOkA Náchod</w:t>
      </w:r>
      <w:r w:rsidR="004B030B" w:rsidRPr="004B030B">
        <w:t>. cit. 149</w:t>
      </w:r>
      <w:r w:rsidRPr="004B030B">
        <w:t>. Nová scéna starostenskému úřadu v Broumově ve věci dlouhé divadelní sezóny - 2. 4. 1926.</w:t>
      </w:r>
    </w:p>
  </w:footnote>
  <w:footnote w:id="406">
    <w:p w:rsidR="00FE12F6" w:rsidRDefault="00FE12F6">
      <w:pPr>
        <w:pStyle w:val="Textpoznpodarou"/>
      </w:pPr>
      <w:r>
        <w:rPr>
          <w:rStyle w:val="Znakapoznpodarou"/>
        </w:rPr>
        <w:footnoteRef/>
      </w:r>
      <w:r>
        <w:t xml:space="preserve"> SOkA</w:t>
      </w:r>
      <w:r w:rsidRPr="008845EB">
        <w:t xml:space="preserve"> Náchod</w:t>
      </w:r>
      <w:r w:rsidR="004B030B">
        <w:t>. cit. 149</w:t>
      </w:r>
      <w:r>
        <w:t>. Správní výbor kina starostovi ve věci dlouhého pronájmu divadla - 11. 3. 1927.</w:t>
      </w:r>
    </w:p>
  </w:footnote>
  <w:footnote w:id="407">
    <w:p w:rsidR="00FE12F6" w:rsidRDefault="00FE12F6">
      <w:pPr>
        <w:pStyle w:val="Textpoznpodarou"/>
      </w:pPr>
      <w:r>
        <w:rPr>
          <w:rStyle w:val="Znakapoznpodarou"/>
        </w:rPr>
        <w:footnoteRef/>
      </w:r>
      <w:r>
        <w:t xml:space="preserve"> SOkA</w:t>
      </w:r>
      <w:r w:rsidRPr="008845EB">
        <w:t xml:space="preserve"> Náchod</w:t>
      </w:r>
      <w:r w:rsidR="004B030B">
        <w:t>. cit. 149</w:t>
      </w:r>
      <w:r>
        <w:t>. Starosta Herzog na výbor pro správu kina ve věci pronájmu - 23. 3. 1927.</w:t>
      </w:r>
    </w:p>
  </w:footnote>
  <w:footnote w:id="408">
    <w:p w:rsidR="00FE12F6" w:rsidRPr="004516BE" w:rsidRDefault="00FE12F6" w:rsidP="00EF6B19">
      <w:pPr>
        <w:pStyle w:val="Textpoznpodarou"/>
        <w:spacing w:line="240" w:lineRule="auto"/>
      </w:pPr>
      <w:r w:rsidRPr="004516BE">
        <w:rPr>
          <w:rStyle w:val="Znakapoznpodarou"/>
        </w:rPr>
        <w:footnoteRef/>
      </w:r>
      <w:r w:rsidRPr="004516BE">
        <w:t xml:space="preserve"> HAVELKA, Jiří. </w:t>
      </w:r>
      <w:r w:rsidRPr="004516BE">
        <w:rPr>
          <w:i/>
        </w:rPr>
        <w:t>Čs. filmové hospodářství</w:t>
      </w:r>
      <w:r w:rsidRPr="004516BE">
        <w:t>. cit. 76, s. 93.</w:t>
      </w:r>
    </w:p>
  </w:footnote>
  <w:footnote w:id="409">
    <w:p w:rsidR="00FE12F6" w:rsidRPr="004516BE" w:rsidRDefault="00FE12F6" w:rsidP="00EF6B19">
      <w:pPr>
        <w:pStyle w:val="Textpoznpodarou"/>
        <w:spacing w:line="240" w:lineRule="auto"/>
      </w:pPr>
      <w:r w:rsidRPr="004516BE">
        <w:rPr>
          <w:rStyle w:val="Znakapoznpodarou"/>
        </w:rPr>
        <w:footnoteRef/>
      </w:r>
      <w:r w:rsidRPr="004516BE">
        <w:t xml:space="preserve"> HAVELKA, Jiří. </w:t>
      </w:r>
      <w:r w:rsidRPr="004516BE">
        <w:rPr>
          <w:i/>
        </w:rPr>
        <w:t>Kronika našeho filmu</w:t>
      </w:r>
      <w:r w:rsidR="004B030B">
        <w:t>. cit. 139</w:t>
      </w:r>
      <w:r w:rsidRPr="004516BE">
        <w:t>, s. 33.</w:t>
      </w:r>
    </w:p>
  </w:footnote>
  <w:footnote w:id="410">
    <w:p w:rsidR="00FE12F6" w:rsidRDefault="00FE12F6" w:rsidP="00FB6120">
      <w:pPr>
        <w:pStyle w:val="Textpoznpodarou"/>
        <w:spacing w:line="240" w:lineRule="auto"/>
      </w:pPr>
      <w:r>
        <w:rPr>
          <w:rStyle w:val="Znakapoznpodarou"/>
        </w:rPr>
        <w:footnoteRef/>
      </w:r>
      <w:r>
        <w:t xml:space="preserve"> SOkA</w:t>
      </w:r>
      <w:r w:rsidRPr="008845EB">
        <w:t xml:space="preserve"> Náchod</w:t>
      </w:r>
      <w:r w:rsidR="004B030B">
        <w:t>. cit. 149</w:t>
      </w:r>
      <w:r>
        <w:t>. Výnos okresního hejtmanství ve věci povolení promítání s kinematografem v divadle pro p. Gleissnera – 22. 7. 1911.</w:t>
      </w:r>
    </w:p>
  </w:footnote>
  <w:footnote w:id="411">
    <w:p w:rsidR="00FE12F6" w:rsidRPr="004516BE" w:rsidRDefault="00FE12F6" w:rsidP="00FB6120">
      <w:pPr>
        <w:pStyle w:val="Textpoznpodarou"/>
        <w:spacing w:line="240" w:lineRule="auto"/>
      </w:pPr>
      <w:r w:rsidRPr="004516BE">
        <w:rPr>
          <w:rStyle w:val="Znakapoznpodarou"/>
        </w:rPr>
        <w:footnoteRef/>
      </w:r>
      <w:r w:rsidRPr="004516BE">
        <w:t xml:space="preserve"> HAVELKA, Jiří. </w:t>
      </w:r>
      <w:r w:rsidRPr="004516BE">
        <w:rPr>
          <w:i/>
        </w:rPr>
        <w:t>Kronika našeho filmu</w:t>
      </w:r>
      <w:r w:rsidR="004B030B">
        <w:t>. cit. 139</w:t>
      </w:r>
      <w:r w:rsidRPr="004516BE">
        <w:t>, s. 33.</w:t>
      </w:r>
    </w:p>
  </w:footnote>
  <w:footnote w:id="412">
    <w:p w:rsidR="00FE12F6" w:rsidRPr="00C53A1B" w:rsidRDefault="00FE12F6" w:rsidP="00FB6120">
      <w:pPr>
        <w:pStyle w:val="Textpoznpodarou"/>
        <w:spacing w:line="240" w:lineRule="auto"/>
        <w:rPr>
          <w:color w:val="FF0000"/>
        </w:rPr>
      </w:pPr>
      <w:r w:rsidRPr="004516BE">
        <w:rPr>
          <w:rStyle w:val="Znakapoznpodarou"/>
        </w:rPr>
        <w:footnoteRef/>
      </w:r>
      <w:r w:rsidRPr="004516BE">
        <w:t xml:space="preserve"> HAVELKA, Jiří. </w:t>
      </w:r>
      <w:r w:rsidRPr="004516BE">
        <w:rPr>
          <w:i/>
        </w:rPr>
        <w:t>Čs. filmové hospodářství</w:t>
      </w:r>
      <w:r w:rsidRPr="004516BE">
        <w:t>. cit. 76, s. 94 – 95.</w:t>
      </w:r>
      <w:r w:rsidRPr="00C53A1B">
        <w:rPr>
          <w:color w:val="FF0000"/>
        </w:rPr>
        <w:t xml:space="preserve"> </w:t>
      </w:r>
    </w:p>
  </w:footnote>
  <w:footnote w:id="413">
    <w:p w:rsidR="00FE12F6" w:rsidRDefault="00FE12F6" w:rsidP="00FB6120">
      <w:pPr>
        <w:pStyle w:val="Textpoznpodarou"/>
        <w:spacing w:line="240" w:lineRule="auto"/>
      </w:pPr>
      <w:r>
        <w:rPr>
          <w:rStyle w:val="Znakapoznpodarou"/>
        </w:rPr>
        <w:footnoteRef/>
      </w:r>
      <w:r>
        <w:t xml:space="preserve"> SOkA</w:t>
      </w:r>
      <w:r w:rsidRPr="008845EB">
        <w:t xml:space="preserve"> Náchod</w:t>
      </w:r>
      <w:r w:rsidR="004B030B">
        <w:t>. cit. 149</w:t>
      </w:r>
      <w:r>
        <w:t>. OSP Purkmistrovskému úřadu v Broumově ve věci návštěvy kina dětmi mezi 1 – 4 rokem - 24. 7. 1926.</w:t>
      </w:r>
    </w:p>
  </w:footnote>
  <w:footnote w:id="414">
    <w:p w:rsidR="00FE12F6" w:rsidRDefault="00FE12F6" w:rsidP="00FB6120">
      <w:pPr>
        <w:pStyle w:val="Textpoznpodarou"/>
        <w:spacing w:line="240" w:lineRule="auto"/>
      </w:pPr>
      <w:r>
        <w:rPr>
          <w:rStyle w:val="Znakapoznpodarou"/>
        </w:rPr>
        <w:footnoteRef/>
      </w:r>
      <w:r>
        <w:t xml:space="preserve"> SOkA</w:t>
      </w:r>
      <w:r w:rsidRPr="008845EB">
        <w:t xml:space="preserve"> Náchod</w:t>
      </w:r>
      <w:r>
        <w:t>. cit. 1</w:t>
      </w:r>
      <w:r w:rsidR="004B030B">
        <w:t>49</w:t>
      </w:r>
      <w:r>
        <w:t>. Předpis pro POS Broumova pro filmové představení „Křižník Potěmkin“ - 1. 2. 1927.</w:t>
      </w:r>
    </w:p>
  </w:footnote>
  <w:footnote w:id="415">
    <w:p w:rsidR="00FE12F6" w:rsidRPr="004516BE" w:rsidRDefault="00FE12F6" w:rsidP="00FB6120">
      <w:pPr>
        <w:pStyle w:val="Textpoznpodarou"/>
        <w:spacing w:line="240" w:lineRule="auto"/>
      </w:pPr>
      <w:r w:rsidRPr="004516BE">
        <w:rPr>
          <w:rStyle w:val="Znakapoznpodarou"/>
        </w:rPr>
        <w:footnoteRef/>
      </w:r>
      <w:r w:rsidRPr="004516BE">
        <w:t xml:space="preserve"> HAVELKA, Jiří. </w:t>
      </w:r>
      <w:r w:rsidRPr="004516BE">
        <w:rPr>
          <w:i/>
        </w:rPr>
        <w:t>Čs. filmové hospodářství</w:t>
      </w:r>
      <w:r w:rsidRPr="004516BE">
        <w:t>. cit. 76, s. 94.</w:t>
      </w:r>
    </w:p>
  </w:footnote>
  <w:footnote w:id="416">
    <w:p w:rsidR="00FE12F6" w:rsidRDefault="00FE12F6" w:rsidP="002717F6">
      <w:pPr>
        <w:pStyle w:val="Textpoznpodarou"/>
        <w:spacing w:line="240" w:lineRule="auto"/>
      </w:pPr>
      <w:r>
        <w:rPr>
          <w:rStyle w:val="Znakapoznpodarou"/>
        </w:rPr>
        <w:footnoteRef/>
      </w:r>
      <w:r>
        <w:t xml:space="preserve"> SOkA</w:t>
      </w:r>
      <w:r w:rsidRPr="008845EB">
        <w:t xml:space="preserve"> Náchod</w:t>
      </w:r>
      <w:r w:rsidR="004B030B">
        <w:t>. cit. 149</w:t>
      </w:r>
      <w:r>
        <w:t>. Město daňovému úřadu v HK ve věci speciálních daní - 9. 11. 1937.</w:t>
      </w:r>
    </w:p>
  </w:footnote>
  <w:footnote w:id="417">
    <w:p w:rsidR="00FE12F6" w:rsidRDefault="00FE12F6" w:rsidP="002717F6">
      <w:pPr>
        <w:pStyle w:val="Textpoznpodarou"/>
        <w:spacing w:line="240" w:lineRule="auto"/>
      </w:pPr>
      <w:r>
        <w:rPr>
          <w:rStyle w:val="Znakapoznpodarou"/>
        </w:rPr>
        <w:footnoteRef/>
      </w:r>
      <w:r>
        <w:t xml:space="preserve"> SOkA</w:t>
      </w:r>
      <w:r w:rsidRPr="008845EB">
        <w:t xml:space="preserve"> Náchod</w:t>
      </w:r>
      <w:r>
        <w:t xml:space="preserve">. cit. </w:t>
      </w:r>
      <w:r w:rsidR="004B030B">
        <w:t>149</w:t>
      </w:r>
      <w:r>
        <w:t>. Starosta zemskému radovi ve věci finanční situace kina - 17. 3. 1939.</w:t>
      </w:r>
    </w:p>
  </w:footnote>
  <w:footnote w:id="418">
    <w:p w:rsidR="00FE12F6" w:rsidRDefault="00FE12F6" w:rsidP="002717F6">
      <w:pPr>
        <w:pStyle w:val="Textpoznpodarou"/>
        <w:spacing w:line="240" w:lineRule="auto"/>
      </w:pPr>
      <w:r>
        <w:rPr>
          <w:rStyle w:val="Znakapoznpodarou"/>
        </w:rPr>
        <w:footnoteRef/>
      </w:r>
      <w:r>
        <w:t xml:space="preserve"> Tamtéž.</w:t>
      </w:r>
    </w:p>
  </w:footnote>
  <w:footnote w:id="419">
    <w:p w:rsidR="00FE12F6" w:rsidRDefault="00FE12F6">
      <w:pPr>
        <w:pStyle w:val="Textpoznpodarou"/>
      </w:pPr>
      <w:r>
        <w:rPr>
          <w:rStyle w:val="Znakapoznpodarou"/>
        </w:rPr>
        <w:footnoteRef/>
      </w:r>
      <w:r>
        <w:t xml:space="preserve"> SOkA</w:t>
      </w:r>
      <w:r w:rsidRPr="008845EB">
        <w:t xml:space="preserve"> Náchod</w:t>
      </w:r>
      <w:r w:rsidR="004B030B">
        <w:t>. cit. 149</w:t>
      </w:r>
      <w:r>
        <w:t>. Zpráva o revizi faktur kina v letech 1923 – 1933 – 26. 11. 1934.</w:t>
      </w:r>
    </w:p>
  </w:footnote>
  <w:footnote w:id="420">
    <w:p w:rsidR="00FE12F6" w:rsidRDefault="00FE12F6">
      <w:pPr>
        <w:pStyle w:val="Textpoznpodarou"/>
      </w:pPr>
      <w:r>
        <w:rPr>
          <w:rStyle w:val="Znakapoznpodarou"/>
        </w:rPr>
        <w:footnoteRef/>
      </w:r>
      <w:r>
        <w:t xml:space="preserve"> SOkA</w:t>
      </w:r>
      <w:r w:rsidRPr="008845EB">
        <w:t xml:space="preserve"> Náchod</w:t>
      </w:r>
      <w:r w:rsidR="004B030B">
        <w:t>. cit. 149</w:t>
      </w:r>
      <w:r>
        <w:t>. Vyúčtování za prosinec 1926, leden a únor 1927 – 11. 3. 1927.</w:t>
      </w:r>
    </w:p>
  </w:footnote>
  <w:footnote w:id="421">
    <w:p w:rsidR="00FE12F6" w:rsidRDefault="00FE12F6">
      <w:pPr>
        <w:pStyle w:val="Textpoznpodarou"/>
      </w:pPr>
      <w:r>
        <w:rPr>
          <w:rStyle w:val="Znakapoznpodarou"/>
        </w:rPr>
        <w:footnoteRef/>
      </w:r>
      <w:r>
        <w:t xml:space="preserve"> SOkA</w:t>
      </w:r>
      <w:r w:rsidRPr="008845EB">
        <w:t xml:space="preserve"> Náchod</w:t>
      </w:r>
      <w:r w:rsidR="004B030B">
        <w:t>. cit. 149</w:t>
      </w:r>
      <w:r>
        <w:t>. Vyúčtování za prosinec 1926, leden a únor 1927 – 11. 3. 1927.</w:t>
      </w:r>
    </w:p>
  </w:footnote>
  <w:footnote w:id="422">
    <w:p w:rsidR="00FE12F6" w:rsidRDefault="00FE12F6">
      <w:pPr>
        <w:pStyle w:val="Textpoznpodarou"/>
      </w:pPr>
      <w:r>
        <w:rPr>
          <w:rStyle w:val="Znakapoznpodarou"/>
        </w:rPr>
        <w:footnoteRef/>
      </w:r>
      <w:r>
        <w:t xml:space="preserve"> SOkA</w:t>
      </w:r>
      <w:r w:rsidRPr="008845EB">
        <w:t xml:space="preserve"> Náchod</w:t>
      </w:r>
      <w:r w:rsidR="004B030B">
        <w:t>. cit. 149</w:t>
      </w:r>
      <w:r>
        <w:t>. Vyúčtování za prosinec 1926, leden a únor 1927 – 11. 3. 1927.</w:t>
      </w:r>
    </w:p>
  </w:footnote>
  <w:footnote w:id="423">
    <w:p w:rsidR="00FE12F6" w:rsidRPr="005667F5" w:rsidRDefault="00FE12F6" w:rsidP="005667F5">
      <w:pPr>
        <w:pStyle w:val="Mjnormln"/>
        <w:spacing w:line="240" w:lineRule="auto"/>
        <w:rPr>
          <w:rFonts w:ascii="Calibri" w:hAnsi="Calibri"/>
          <w:sz w:val="20"/>
          <w:szCs w:val="20"/>
        </w:rPr>
      </w:pPr>
      <w:r w:rsidRPr="005667F5">
        <w:rPr>
          <w:rStyle w:val="Znakapoznpodarou"/>
          <w:rFonts w:ascii="Calibri" w:hAnsi="Calibri"/>
          <w:sz w:val="20"/>
          <w:szCs w:val="20"/>
        </w:rPr>
        <w:footnoteRef/>
      </w:r>
      <w:r w:rsidRPr="005667F5">
        <w:rPr>
          <w:rFonts w:ascii="Calibri" w:hAnsi="Calibri"/>
          <w:sz w:val="20"/>
          <w:szCs w:val="20"/>
        </w:rPr>
        <w:t xml:space="preserve"> SOkA Náchod. Seznam míst v království Českém. Praha, 1913. str. 53.; Statistický lexikon obcí v republice Československé I - Čechy. Praha, 1923. str. 109.; Statistický lexikon obcí v zemi České. Praha, 1934. str. 26. </w:t>
      </w:r>
    </w:p>
  </w:footnote>
  <w:footnote w:id="424">
    <w:p w:rsidR="00FE12F6" w:rsidRDefault="00FE12F6">
      <w:pPr>
        <w:pStyle w:val="Textpoznpodarou"/>
      </w:pPr>
      <w:r>
        <w:rPr>
          <w:rStyle w:val="Znakapoznpodarou"/>
        </w:rPr>
        <w:footnoteRef/>
      </w:r>
      <w:r>
        <w:t xml:space="preserve"> Tamtéž.</w:t>
      </w:r>
    </w:p>
  </w:footnote>
  <w:footnote w:id="425">
    <w:p w:rsidR="00FE12F6" w:rsidRDefault="00FE12F6">
      <w:pPr>
        <w:pStyle w:val="Textpoznpodarou"/>
      </w:pPr>
      <w:r>
        <w:rPr>
          <w:rStyle w:val="Znakapoznpodarou"/>
        </w:rPr>
        <w:footnoteRef/>
      </w:r>
      <w:r>
        <w:t xml:space="preserve"> SOkA</w:t>
      </w:r>
      <w:r w:rsidRPr="008845EB">
        <w:t xml:space="preserve"> Náchod</w:t>
      </w:r>
      <w:r w:rsidR="004B030B">
        <w:t>. cit. 149</w:t>
      </w:r>
      <w:r>
        <w:t>. Zpráva o revizi faktur kina v letech 1923 – 1933 – 26. 11. 1934.</w:t>
      </w:r>
    </w:p>
  </w:footnote>
  <w:footnote w:id="426">
    <w:p w:rsidR="00FE12F6" w:rsidRPr="003E033C" w:rsidRDefault="00FE12F6" w:rsidP="003E033C">
      <w:pPr>
        <w:pStyle w:val="Textpoznpodarou"/>
      </w:pPr>
      <w:r w:rsidRPr="003E033C">
        <w:rPr>
          <w:rStyle w:val="Znakapoznpodarou"/>
        </w:rPr>
        <w:footnoteRef/>
      </w:r>
      <w:r w:rsidRPr="003E033C">
        <w:t xml:space="preserve"> SOkA Nácho</w:t>
      </w:r>
      <w:r w:rsidR="004B030B">
        <w:t>d. cit. 149</w:t>
      </w:r>
      <w:r w:rsidRPr="003E033C">
        <w:t>. Správa kina městu ve věci speciální provize za opatření kinolicence - 27. 2. 1937.</w:t>
      </w:r>
    </w:p>
  </w:footnote>
  <w:footnote w:id="427">
    <w:p w:rsidR="00FE12F6" w:rsidRPr="00AB7523" w:rsidRDefault="00FE12F6" w:rsidP="00B84C1A">
      <w:pPr>
        <w:pStyle w:val="Mjnormln"/>
        <w:spacing w:line="240" w:lineRule="auto"/>
        <w:rPr>
          <w:rFonts w:ascii="Calibri" w:hAnsi="Calibri"/>
          <w:sz w:val="20"/>
          <w:szCs w:val="20"/>
        </w:rPr>
      </w:pPr>
      <w:r w:rsidRPr="00AB7523">
        <w:rPr>
          <w:rStyle w:val="Znakapoznpodarou"/>
          <w:rFonts w:ascii="Calibri" w:hAnsi="Calibri"/>
          <w:sz w:val="20"/>
          <w:szCs w:val="20"/>
        </w:rPr>
        <w:footnoteRef/>
      </w:r>
      <w:r>
        <w:rPr>
          <w:rFonts w:ascii="Calibri" w:hAnsi="Calibri"/>
          <w:sz w:val="20"/>
          <w:szCs w:val="20"/>
        </w:rPr>
        <w:t xml:space="preserve"> </w:t>
      </w:r>
      <w:r w:rsidRPr="00AB7523">
        <w:rPr>
          <w:rFonts w:ascii="Calibri" w:hAnsi="Calibri"/>
          <w:sz w:val="20"/>
          <w:szCs w:val="20"/>
        </w:rPr>
        <w:t>FELGENAUER, Alexander.</w:t>
      </w:r>
      <w:r w:rsidRPr="00AB7523">
        <w:rPr>
          <w:rFonts w:ascii="Calibri" w:hAnsi="Calibri"/>
          <w:color w:val="000000"/>
          <w:sz w:val="20"/>
          <w:szCs w:val="20"/>
        </w:rPr>
        <w:t xml:space="preserve"> 1923, </w:t>
      </w:r>
      <w:r>
        <w:rPr>
          <w:rFonts w:ascii="Calibri" w:hAnsi="Calibri"/>
          <w:color w:val="000000"/>
          <w:sz w:val="20"/>
          <w:szCs w:val="20"/>
        </w:rPr>
        <w:t>[černobílá</w:t>
      </w:r>
      <w:r w:rsidRPr="00AB7523">
        <w:rPr>
          <w:rFonts w:ascii="Calibri" w:hAnsi="Calibri"/>
          <w:color w:val="000000"/>
          <w:sz w:val="20"/>
          <w:szCs w:val="20"/>
        </w:rPr>
        <w:t xml:space="preserve"> fotografie].</w:t>
      </w:r>
      <w:r w:rsidRPr="00AB7523">
        <w:rPr>
          <w:rFonts w:ascii="Calibri" w:hAnsi="Calibri"/>
          <w:sz w:val="20"/>
          <w:szCs w:val="20"/>
        </w:rPr>
        <w:t xml:space="preserve"> In: REJL, Tomáš. </w:t>
      </w:r>
      <w:r w:rsidRPr="00AB7523">
        <w:rPr>
          <w:rFonts w:ascii="Calibri" w:hAnsi="Calibri"/>
          <w:i/>
          <w:iCs/>
          <w:sz w:val="20"/>
          <w:szCs w:val="20"/>
        </w:rPr>
        <w:t>Broumov na historických pohlednicích: Braunau auf historischen Ansichtskarten</w:t>
      </w:r>
      <w:r w:rsidRPr="00AB7523">
        <w:rPr>
          <w:rFonts w:ascii="Calibri" w:hAnsi="Calibri"/>
          <w:sz w:val="20"/>
          <w:szCs w:val="20"/>
        </w:rPr>
        <w:t>. Hradec Králové: Antis, 2000. s. 39</w:t>
      </w:r>
      <w:r>
        <w:rPr>
          <w:rFonts w:ascii="Calibri" w:hAnsi="Calibri"/>
          <w:sz w:val="20"/>
          <w:szCs w:val="20"/>
        </w:rPr>
        <w:t>. ISBN 80-902691-3-3.</w:t>
      </w:r>
    </w:p>
  </w:footnote>
  <w:footnote w:id="428">
    <w:p w:rsidR="00FE12F6" w:rsidRDefault="00FE12F6" w:rsidP="00FB6120">
      <w:pPr>
        <w:pStyle w:val="Textpoznpodarou"/>
        <w:spacing w:line="240" w:lineRule="auto"/>
      </w:pPr>
      <w:r>
        <w:rPr>
          <w:rStyle w:val="Znakapoznpodarou"/>
        </w:rPr>
        <w:footnoteRef/>
      </w:r>
      <w:r>
        <w:t xml:space="preserve"> VAŠÁKOVÁ, Klára, foceno 27. 3. 2016.</w:t>
      </w:r>
    </w:p>
  </w:footnote>
  <w:footnote w:id="429">
    <w:p w:rsidR="00FE12F6" w:rsidRPr="00D04391" w:rsidRDefault="00FE12F6" w:rsidP="00D04391">
      <w:pPr>
        <w:spacing w:line="240" w:lineRule="auto"/>
        <w:rPr>
          <w:rFonts w:eastAsia="Times New Roman"/>
          <w:sz w:val="20"/>
          <w:szCs w:val="20"/>
          <w:lang w:eastAsia="cs-CZ"/>
        </w:rPr>
      </w:pPr>
      <w:r w:rsidRPr="00D04391">
        <w:rPr>
          <w:rStyle w:val="Znakapoznpodarou"/>
          <w:sz w:val="20"/>
          <w:szCs w:val="20"/>
        </w:rPr>
        <w:footnoteRef/>
      </w:r>
      <w:r w:rsidRPr="00D04391">
        <w:rPr>
          <w:sz w:val="20"/>
          <w:szCs w:val="20"/>
        </w:rPr>
        <w:t xml:space="preserve"> HKregion.cz. Městské divadlo Broumov [online]. ©2016</w:t>
      </w:r>
      <w:r w:rsidRPr="00D04391">
        <w:rPr>
          <w:rFonts w:eastAsia="Times New Roman"/>
          <w:sz w:val="20"/>
          <w:szCs w:val="20"/>
          <w:lang w:eastAsia="cs-CZ"/>
        </w:rPr>
        <w:t xml:space="preserve"> [cit. 4. 4. 2016] Dostupné z: http://www.hkregion.cz/dr-cs/100691-mestske-divadlo-broumov.html</w:t>
      </w:r>
    </w:p>
  </w:footnote>
  <w:footnote w:id="430">
    <w:p w:rsidR="00FE12F6" w:rsidRDefault="00FE12F6" w:rsidP="00D04391">
      <w:pPr>
        <w:pStyle w:val="Textpoznpodarou"/>
        <w:spacing w:line="240" w:lineRule="auto"/>
      </w:pPr>
      <w:r>
        <w:rPr>
          <w:rStyle w:val="Znakapoznpodarou"/>
        </w:rPr>
        <w:footnoteRef/>
      </w:r>
      <w:r>
        <w:t xml:space="preserve"> SCHOLZ, Octavian.</w:t>
      </w:r>
      <w:r w:rsidRPr="00AB7523">
        <w:rPr>
          <w:color w:val="000000"/>
        </w:rPr>
        <w:t xml:space="preserve"> </w:t>
      </w:r>
      <w:r>
        <w:rPr>
          <w:color w:val="000000"/>
        </w:rPr>
        <w:t>1906</w:t>
      </w:r>
      <w:r w:rsidRPr="00AB7523">
        <w:rPr>
          <w:color w:val="000000"/>
        </w:rPr>
        <w:t>, [</w:t>
      </w:r>
      <w:r>
        <w:rPr>
          <w:color w:val="000000"/>
        </w:rPr>
        <w:t>kolorovaná kresba</w:t>
      </w:r>
      <w:r w:rsidRPr="00AB7523">
        <w:rPr>
          <w:color w:val="000000"/>
        </w:rPr>
        <w:t>].</w:t>
      </w:r>
      <w:r w:rsidRPr="00AB7523">
        <w:t xml:space="preserve"> In: REJL, Tomáš. </w:t>
      </w:r>
      <w:r w:rsidRPr="00AB7523">
        <w:rPr>
          <w:i/>
          <w:iCs/>
        </w:rPr>
        <w:t>Broumov na historických pohlednicích: Braunau auf historischen Ansichtskarten</w:t>
      </w:r>
      <w:r w:rsidRPr="00AB7523">
        <w:t>. Hradec Králové: Antis, 2000. s</w:t>
      </w:r>
      <w:r>
        <w:t>. 27. ISBN 80-902691-3-3.</w:t>
      </w:r>
    </w:p>
  </w:footnote>
  <w:footnote w:id="431">
    <w:p w:rsidR="00FE12F6" w:rsidRDefault="00FE12F6" w:rsidP="00FB6120">
      <w:pPr>
        <w:pStyle w:val="Textpoznpodarou"/>
        <w:spacing w:line="240" w:lineRule="auto"/>
      </w:pPr>
      <w:r>
        <w:rPr>
          <w:rStyle w:val="Znakapoznpodarou"/>
        </w:rPr>
        <w:footnoteRef/>
      </w:r>
      <w:r>
        <w:t xml:space="preserve"> VAŠÁKOVÁ, Klára, foceno 27. 3. 2016.</w:t>
      </w:r>
    </w:p>
  </w:footnote>
  <w:footnote w:id="432">
    <w:p w:rsidR="00FE12F6" w:rsidRDefault="00FE12F6" w:rsidP="00FB6120">
      <w:pPr>
        <w:pStyle w:val="Textpoznpodarou"/>
        <w:spacing w:line="240" w:lineRule="auto"/>
      </w:pPr>
      <w:r>
        <w:rPr>
          <w:rStyle w:val="Znakapoznpodarou"/>
        </w:rPr>
        <w:footnoteRef/>
      </w:r>
      <w:r>
        <w:t xml:space="preserve"> Tamtéž.</w:t>
      </w:r>
    </w:p>
  </w:footnote>
  <w:footnote w:id="433">
    <w:p w:rsidR="00FE12F6" w:rsidRPr="00B84C1A" w:rsidRDefault="00FE12F6" w:rsidP="00B84C1A">
      <w:pPr>
        <w:pStyle w:val="Mjnormln"/>
        <w:spacing w:line="240" w:lineRule="auto"/>
        <w:rPr>
          <w:rFonts w:ascii="Calibri" w:hAnsi="Calibri"/>
          <w:sz w:val="20"/>
          <w:szCs w:val="20"/>
        </w:rPr>
      </w:pPr>
      <w:r w:rsidRPr="00B84C1A">
        <w:rPr>
          <w:rStyle w:val="Znakapoznpodarou"/>
          <w:rFonts w:ascii="Calibri" w:hAnsi="Calibri"/>
          <w:sz w:val="20"/>
          <w:szCs w:val="20"/>
        </w:rPr>
        <w:footnoteRef/>
      </w:r>
      <w:r w:rsidR="007541D8">
        <w:rPr>
          <w:rFonts w:ascii="Calibri" w:hAnsi="Calibri"/>
          <w:sz w:val="20"/>
          <w:szCs w:val="20"/>
        </w:rPr>
        <w:t xml:space="preserve"> </w:t>
      </w:r>
      <w:r w:rsidRPr="00B84C1A">
        <w:rPr>
          <w:rFonts w:ascii="Calibri" w:hAnsi="Calibri"/>
          <w:sz w:val="20"/>
          <w:szCs w:val="20"/>
        </w:rPr>
        <w:t>FELGENAUER, Alexander.</w:t>
      </w:r>
      <w:r w:rsidRPr="00B84C1A">
        <w:rPr>
          <w:rFonts w:ascii="Calibri" w:hAnsi="Calibri"/>
          <w:color w:val="000000"/>
          <w:sz w:val="20"/>
          <w:szCs w:val="20"/>
        </w:rPr>
        <w:t xml:space="preserve"> 1923, [černobílá fotografie].</w:t>
      </w:r>
      <w:r w:rsidRPr="00B84C1A">
        <w:rPr>
          <w:rFonts w:ascii="Calibri" w:hAnsi="Calibri"/>
          <w:sz w:val="20"/>
          <w:szCs w:val="20"/>
        </w:rPr>
        <w:t xml:space="preserve"> In: REJL, Tomáš. </w:t>
      </w:r>
      <w:r w:rsidRPr="00B84C1A">
        <w:rPr>
          <w:rFonts w:ascii="Calibri" w:hAnsi="Calibri"/>
          <w:i/>
          <w:iCs/>
          <w:sz w:val="20"/>
          <w:szCs w:val="20"/>
        </w:rPr>
        <w:t>Broumov na historických pohlednicích: Braunau auf historischen Ansichtskarten</w:t>
      </w:r>
      <w:r w:rsidRPr="00B84C1A">
        <w:rPr>
          <w:rFonts w:ascii="Calibri" w:hAnsi="Calibri"/>
          <w:sz w:val="20"/>
          <w:szCs w:val="20"/>
        </w:rPr>
        <w:t>. Hradec Králové: Antis, 2000. s. 34. ISBN 80-902691-3-3.</w:t>
      </w:r>
    </w:p>
  </w:footnote>
  <w:footnote w:id="434">
    <w:p w:rsidR="00FE12F6" w:rsidRDefault="00FE12F6" w:rsidP="00FB6120">
      <w:pPr>
        <w:pStyle w:val="Textpoznpodarou"/>
        <w:spacing w:line="240" w:lineRule="auto"/>
      </w:pPr>
      <w:r>
        <w:rPr>
          <w:rStyle w:val="Znakapoznpodarou"/>
        </w:rPr>
        <w:footnoteRef/>
      </w:r>
      <w:r>
        <w:t xml:space="preserve"> Tamtéž.</w:t>
      </w:r>
    </w:p>
  </w:footnote>
  <w:footnote w:id="435">
    <w:p w:rsidR="00FE12F6" w:rsidRDefault="00FE12F6" w:rsidP="00FB6120">
      <w:pPr>
        <w:pStyle w:val="Textpoznpodarou"/>
        <w:spacing w:line="240" w:lineRule="auto"/>
      </w:pPr>
      <w:r>
        <w:rPr>
          <w:rStyle w:val="Znakapoznpodarou"/>
        </w:rPr>
        <w:footnoteRef/>
      </w:r>
      <w:r>
        <w:t xml:space="preserve"> VAŠÁKOVÁ, Klára, foceno 27. 3. 2016.</w:t>
      </w:r>
    </w:p>
  </w:footnote>
  <w:footnote w:id="436">
    <w:p w:rsidR="00FE12F6" w:rsidRDefault="00FE12F6" w:rsidP="00FB6120">
      <w:pPr>
        <w:pStyle w:val="Textpoznpodarou"/>
        <w:spacing w:line="240" w:lineRule="auto"/>
      </w:pPr>
      <w:r>
        <w:rPr>
          <w:rStyle w:val="Znakapoznpodarou"/>
        </w:rPr>
        <w:footnoteRef/>
      </w:r>
      <w:r>
        <w:t xml:space="preserve"> Tamtéž.</w:t>
      </w:r>
    </w:p>
  </w:footnote>
  <w:footnote w:id="437">
    <w:p w:rsidR="00FE12F6" w:rsidRDefault="00FE12F6" w:rsidP="00CA23E2">
      <w:pPr>
        <w:pStyle w:val="Textpoznpodarou"/>
        <w:spacing w:line="240" w:lineRule="auto"/>
      </w:pPr>
      <w:r w:rsidRPr="00CA23E2">
        <w:rPr>
          <w:rStyle w:val="Znakapoznpodarou"/>
        </w:rPr>
        <w:footnoteRef/>
      </w:r>
      <w:r w:rsidRPr="00CA23E2">
        <w:t xml:space="preserve"> Wiper.cz.</w:t>
      </w:r>
      <w:r w:rsidR="004D138F">
        <w:t xml:space="preserve"> </w:t>
      </w:r>
      <w:r w:rsidRPr="00CA23E2">
        <w:rPr>
          <w:i/>
        </w:rPr>
        <w:t>Dance party – Broumov Vegas</w:t>
      </w:r>
      <w:r w:rsidRPr="00CA23E2">
        <w:t xml:space="preserve"> [online]. Wiper: 6. 7. </w:t>
      </w:r>
      <w:r w:rsidRPr="00CA23E2">
        <w:rPr>
          <w:rFonts w:eastAsia="Times New Roman"/>
          <w:lang w:eastAsia="cs-CZ"/>
        </w:rPr>
        <w:t>2001.</w:t>
      </w:r>
      <w:r w:rsidRPr="00CA23E2">
        <w:t xml:space="preserve"> ©2013</w:t>
      </w:r>
      <w:r w:rsidRPr="00CA23E2">
        <w:rPr>
          <w:rFonts w:eastAsia="Times New Roman"/>
          <w:lang w:eastAsia="cs-CZ"/>
        </w:rPr>
        <w:t xml:space="preserve"> [cit. 4. 4. 2016] Dostupné z: </w:t>
      </w:r>
      <w:hyperlink r:id="rId2" w:history="1">
        <w:r w:rsidRPr="00CA23E2">
          <w:t>http://www.wiper.cz/index.php?pg=fotogalerie2_vypis&amp;cislo=342</w:t>
        </w:r>
      </w:hyperlink>
    </w:p>
  </w:footnote>
  <w:footnote w:id="438">
    <w:p w:rsidR="00FE12F6" w:rsidRDefault="00FE12F6" w:rsidP="00CA23E2">
      <w:pPr>
        <w:pStyle w:val="Textpoznpodarou"/>
        <w:spacing w:line="240" w:lineRule="auto"/>
      </w:pPr>
      <w:r>
        <w:rPr>
          <w:rStyle w:val="Znakapoznpodarou"/>
        </w:rPr>
        <w:footnoteRef/>
      </w:r>
      <w:r>
        <w:t xml:space="preserve"> Tamtéž.</w:t>
      </w:r>
    </w:p>
  </w:footnote>
  <w:footnote w:id="439">
    <w:p w:rsidR="00FE12F6" w:rsidRDefault="00FE12F6" w:rsidP="00FB6120">
      <w:pPr>
        <w:pStyle w:val="Textpoznpodarou"/>
        <w:spacing w:line="240" w:lineRule="auto"/>
      </w:pPr>
      <w:r>
        <w:rPr>
          <w:rStyle w:val="Znakapoznpodarou"/>
        </w:rPr>
        <w:footnoteRef/>
      </w:r>
      <w:r>
        <w:t xml:space="preserve"> </w:t>
      </w:r>
      <w:r w:rsidRPr="00CA23E2">
        <w:t>Wiper.cz.</w:t>
      </w:r>
      <w:r w:rsidR="004D138F">
        <w:t xml:space="preserve"> </w:t>
      </w:r>
      <w:r w:rsidRPr="00CA23E2">
        <w:rPr>
          <w:i/>
        </w:rPr>
        <w:t>Dance party – Broumov Vegas</w:t>
      </w:r>
      <w:r w:rsidRPr="00CA23E2">
        <w:t xml:space="preserve"> [online]. Wiper: 6. 7. </w:t>
      </w:r>
      <w:r w:rsidRPr="00CA23E2">
        <w:rPr>
          <w:rFonts w:eastAsia="Times New Roman"/>
          <w:lang w:eastAsia="cs-CZ"/>
        </w:rPr>
        <w:t>2001.</w:t>
      </w:r>
      <w:r w:rsidRPr="00CA23E2">
        <w:t xml:space="preserve"> ©2013</w:t>
      </w:r>
      <w:r w:rsidRPr="00CA23E2">
        <w:rPr>
          <w:rFonts w:eastAsia="Times New Roman"/>
          <w:lang w:eastAsia="cs-CZ"/>
        </w:rPr>
        <w:t xml:space="preserve"> [cit. 4. 4. 2016] Dostupné z: </w:t>
      </w:r>
      <w:hyperlink r:id="rId3" w:history="1">
        <w:r w:rsidRPr="00CA23E2">
          <w:t>http://www.wiper.cz/index.php?pg=fotogalerie2_vypis&amp;cislo=342</w:t>
        </w:r>
      </w:hyperlink>
    </w:p>
  </w:footnote>
  <w:footnote w:id="440">
    <w:p w:rsidR="00FE12F6" w:rsidRDefault="00FE12F6" w:rsidP="00FB6120">
      <w:pPr>
        <w:pStyle w:val="Textpoznpodarou"/>
        <w:spacing w:line="240" w:lineRule="auto"/>
      </w:pPr>
      <w:r>
        <w:rPr>
          <w:rStyle w:val="Znakapoznpodarou"/>
        </w:rPr>
        <w:footnoteRef/>
      </w:r>
      <w:r>
        <w:t xml:space="preserve"> Tamtéž.</w:t>
      </w:r>
    </w:p>
  </w:footnote>
  <w:footnote w:id="441">
    <w:p w:rsidR="00FE12F6" w:rsidRDefault="00FE12F6" w:rsidP="00FB6120">
      <w:pPr>
        <w:pStyle w:val="Textpoznpodarou"/>
        <w:spacing w:line="240" w:lineRule="auto"/>
      </w:pPr>
      <w:r>
        <w:rPr>
          <w:rStyle w:val="Znakapoznpodarou"/>
        </w:rPr>
        <w:footnoteRef/>
      </w:r>
      <w:r>
        <w:t xml:space="preserve"> VAŠÁKOVÁ, Klára, foceno 27. 3. 2016.</w:t>
      </w:r>
    </w:p>
  </w:footnote>
  <w:footnote w:id="442">
    <w:p w:rsidR="00FE12F6" w:rsidRPr="00CA23E2" w:rsidRDefault="00FE12F6" w:rsidP="00CA23E2">
      <w:pPr>
        <w:pStyle w:val="Textpoznpodarou"/>
        <w:spacing w:line="240" w:lineRule="auto"/>
      </w:pPr>
      <w:r w:rsidRPr="00CA23E2">
        <w:rPr>
          <w:rStyle w:val="Znakapoznpodarou"/>
        </w:rPr>
        <w:footnoteRef/>
      </w:r>
      <w:r w:rsidRPr="00CA23E2">
        <w:t xml:space="preserve"> Kultura.cz. Kino Květen Broumov [online]. ©2016</w:t>
      </w:r>
      <w:r w:rsidRPr="00CA23E2">
        <w:rPr>
          <w:rFonts w:eastAsia="Times New Roman"/>
          <w:lang w:eastAsia="cs-CZ"/>
        </w:rPr>
        <w:t xml:space="preserve"> [cit. 4. 4. 2016] Dostupné z: </w:t>
      </w:r>
      <w:r w:rsidRPr="00CA23E2">
        <w:t>http://www.kultura.cz/profile/1119-kino-kveten-broumov/</w:t>
      </w:r>
    </w:p>
  </w:footnote>
  <w:footnote w:id="443">
    <w:p w:rsidR="00FE12F6" w:rsidRDefault="00FE12F6" w:rsidP="00FB6120">
      <w:pPr>
        <w:pStyle w:val="Textpoznpodarou"/>
        <w:spacing w:line="240" w:lineRule="auto"/>
      </w:pPr>
      <w:r>
        <w:rPr>
          <w:rStyle w:val="Znakapoznpodarou"/>
        </w:rPr>
        <w:footnoteRef/>
      </w:r>
      <w:r>
        <w:t xml:space="preserve"> Sokol Broumov</w:t>
      </w:r>
      <w:r w:rsidRPr="00AB7523">
        <w:t>.</w:t>
      </w:r>
      <w:r w:rsidRPr="00AB7523">
        <w:rPr>
          <w:color w:val="000000"/>
        </w:rPr>
        <w:t xml:space="preserve"> </w:t>
      </w:r>
      <w:r>
        <w:rPr>
          <w:color w:val="000000"/>
        </w:rPr>
        <w:t>1926</w:t>
      </w:r>
      <w:r w:rsidRPr="00AB7523">
        <w:rPr>
          <w:color w:val="000000"/>
        </w:rPr>
        <w:t xml:space="preserve">, </w:t>
      </w:r>
      <w:r>
        <w:rPr>
          <w:color w:val="000000"/>
        </w:rPr>
        <w:t>[černobílá</w:t>
      </w:r>
      <w:r w:rsidRPr="00AB7523">
        <w:rPr>
          <w:color w:val="000000"/>
        </w:rPr>
        <w:t xml:space="preserve"> fotografie].</w:t>
      </w:r>
      <w:r w:rsidRPr="00AB7523">
        <w:t xml:space="preserve"> In: REJL, Tomáš. </w:t>
      </w:r>
      <w:r w:rsidRPr="00AB7523">
        <w:rPr>
          <w:i/>
          <w:iCs/>
        </w:rPr>
        <w:t>Broumov na historických pohlednicích: Braunau auf historischen Ansichtskarten</w:t>
      </w:r>
      <w:r w:rsidRPr="00AB7523">
        <w:t>. Hradec Králové: Antis, 2000. s</w:t>
      </w:r>
      <w:r>
        <w:t>. 71. ISBN 80-902691-3-3.</w:t>
      </w:r>
    </w:p>
  </w:footnote>
  <w:footnote w:id="444">
    <w:p w:rsidR="00FE12F6" w:rsidRDefault="00FE12F6" w:rsidP="00FB6120">
      <w:pPr>
        <w:pStyle w:val="Textpoznpodarou"/>
        <w:spacing w:line="240" w:lineRule="auto"/>
      </w:pPr>
      <w:r>
        <w:rPr>
          <w:rStyle w:val="Znakapoznpodarou"/>
        </w:rPr>
        <w:footnoteRef/>
      </w:r>
      <w:r>
        <w:t xml:space="preserve"> Tamtéž.</w:t>
      </w:r>
    </w:p>
  </w:footnote>
  <w:footnote w:id="445">
    <w:p w:rsidR="00FE12F6" w:rsidRDefault="00FE12F6" w:rsidP="00FB6120">
      <w:pPr>
        <w:pStyle w:val="Textpoznpodarou"/>
        <w:spacing w:line="240" w:lineRule="auto"/>
      </w:pPr>
      <w:r>
        <w:rPr>
          <w:rStyle w:val="Znakapoznpodarou"/>
        </w:rPr>
        <w:footnoteRef/>
      </w:r>
      <w:r>
        <w:t xml:space="preserve"> VAŠÁKOVÁ, Klára, foceno 27. 3. 2016.</w:t>
      </w:r>
    </w:p>
  </w:footnote>
  <w:footnote w:id="446">
    <w:p w:rsidR="00FE12F6" w:rsidRDefault="00FE12F6" w:rsidP="00FB6120">
      <w:pPr>
        <w:pStyle w:val="Textpoznpodarou"/>
        <w:spacing w:line="240" w:lineRule="auto"/>
      </w:pPr>
      <w:r>
        <w:rPr>
          <w:rStyle w:val="Znakapoznpodarou"/>
        </w:rPr>
        <w:footnoteRef/>
      </w:r>
      <w:r>
        <w:t xml:space="preserve"> HRÁBEK</w:t>
      </w:r>
      <w:r w:rsidRPr="00AB7523">
        <w:t>,</w:t>
      </w:r>
      <w:r>
        <w:t xml:space="preserve"> Jaroslav</w:t>
      </w:r>
      <w:r w:rsidRPr="00AB7523">
        <w:t>.</w:t>
      </w:r>
      <w:r w:rsidRPr="00AB7523">
        <w:rPr>
          <w:color w:val="000000"/>
        </w:rPr>
        <w:t xml:space="preserve"> </w:t>
      </w:r>
      <w:r>
        <w:rPr>
          <w:color w:val="000000"/>
        </w:rPr>
        <w:t>1924</w:t>
      </w:r>
      <w:r w:rsidRPr="00AB7523">
        <w:rPr>
          <w:color w:val="000000"/>
        </w:rPr>
        <w:t xml:space="preserve">, </w:t>
      </w:r>
      <w:r>
        <w:rPr>
          <w:color w:val="000000"/>
        </w:rPr>
        <w:t>[černobílá</w:t>
      </w:r>
      <w:r w:rsidRPr="00AB7523">
        <w:rPr>
          <w:color w:val="000000"/>
        </w:rPr>
        <w:t xml:space="preserve"> fotografie].</w:t>
      </w:r>
      <w:r w:rsidRPr="00AB7523">
        <w:t xml:space="preserve"> In: REJL, Tomáš. </w:t>
      </w:r>
      <w:r w:rsidRPr="00AB7523">
        <w:rPr>
          <w:i/>
          <w:iCs/>
        </w:rPr>
        <w:t>Broumov na historických pohlednicích: Braunau auf historischen Ansichtskarten</w:t>
      </w:r>
      <w:r w:rsidRPr="00AB7523">
        <w:t>. Hradec Králové: Antis, 2000. s</w:t>
      </w:r>
      <w:r>
        <w:t>. 70. ISBN 80-902691-3-3.</w:t>
      </w:r>
    </w:p>
  </w:footnote>
  <w:footnote w:id="447">
    <w:p w:rsidR="00FE12F6" w:rsidRPr="003419C9" w:rsidRDefault="00FE12F6" w:rsidP="00FB6120">
      <w:pPr>
        <w:pStyle w:val="Textpoznpodarou"/>
        <w:spacing w:line="240" w:lineRule="auto"/>
      </w:pPr>
      <w:r w:rsidRPr="003419C9">
        <w:rPr>
          <w:rStyle w:val="Znakapoznpodarou"/>
        </w:rPr>
        <w:footnoteRef/>
      </w:r>
      <w:r w:rsidR="004B030B">
        <w:t xml:space="preserve"> SOkA Náchod. cit. 149</w:t>
      </w:r>
      <w:r w:rsidRPr="003419C9">
        <w:t>. Licence z 28. 6. 1922.</w:t>
      </w:r>
    </w:p>
  </w:footnote>
  <w:footnote w:id="448">
    <w:p w:rsidR="00FE12F6" w:rsidRPr="003419C9" w:rsidRDefault="00FE12F6" w:rsidP="00FB6120">
      <w:pPr>
        <w:pStyle w:val="Textpoznpodarou"/>
        <w:spacing w:line="240" w:lineRule="auto"/>
      </w:pPr>
      <w:r w:rsidRPr="003419C9">
        <w:rPr>
          <w:rStyle w:val="Znakapoznpodarou"/>
        </w:rPr>
        <w:footnoteRef/>
      </w:r>
      <w:r w:rsidRPr="003419C9">
        <w:t xml:space="preserve"> Tamtéž, Prodloužení licence z 5. 5. 1933.</w:t>
      </w:r>
    </w:p>
  </w:footnote>
  <w:footnote w:id="449">
    <w:p w:rsidR="00FE12F6" w:rsidRPr="003419C9" w:rsidRDefault="00FE12F6" w:rsidP="00FB6120">
      <w:pPr>
        <w:pStyle w:val="Textpoznpodarou"/>
        <w:spacing w:line="240" w:lineRule="auto"/>
      </w:pPr>
      <w:r w:rsidRPr="003419C9">
        <w:rPr>
          <w:rStyle w:val="Znakapoznpodarou"/>
        </w:rPr>
        <w:footnoteRef/>
      </w:r>
      <w:r w:rsidR="004B030B">
        <w:t xml:space="preserve"> SOkA Náchod. cit. 149</w:t>
      </w:r>
      <w:r w:rsidRPr="003419C9">
        <w:t>. Prodloužení licence z 18. 10. 1935.</w:t>
      </w:r>
    </w:p>
  </w:footnote>
  <w:footnote w:id="450">
    <w:p w:rsidR="00FE12F6" w:rsidRPr="00AD66A7" w:rsidRDefault="00FE12F6" w:rsidP="00AD66A7">
      <w:pPr>
        <w:pStyle w:val="Mjnormln"/>
        <w:rPr>
          <w:rFonts w:ascii="Calibri" w:hAnsi="Calibri"/>
          <w:sz w:val="20"/>
          <w:szCs w:val="20"/>
        </w:rPr>
      </w:pPr>
      <w:r w:rsidRPr="00AD66A7">
        <w:rPr>
          <w:rStyle w:val="Znakapoznpodarou"/>
          <w:rFonts w:ascii="Calibri" w:hAnsi="Calibri"/>
          <w:sz w:val="20"/>
          <w:szCs w:val="20"/>
        </w:rPr>
        <w:footnoteRef/>
      </w:r>
      <w:r w:rsidRPr="00AD66A7">
        <w:rPr>
          <w:rFonts w:ascii="Calibri" w:hAnsi="Calibri"/>
          <w:sz w:val="20"/>
          <w:szCs w:val="20"/>
        </w:rPr>
        <w:t xml:space="preserve"> Braun</w:t>
      </w:r>
      <w:r>
        <w:rPr>
          <w:rFonts w:ascii="Calibri" w:hAnsi="Calibri"/>
          <w:sz w:val="20"/>
          <w:szCs w:val="20"/>
        </w:rPr>
        <w:t>auer Heimat-Museum</w:t>
      </w:r>
      <w:r w:rsidRPr="00AD66A7">
        <w:rPr>
          <w:rFonts w:ascii="Calibri" w:hAnsi="Calibri"/>
          <w:sz w:val="20"/>
          <w:szCs w:val="20"/>
        </w:rPr>
        <w:t>. Propagační leták kina z období mezi lety 1922 – 1931.</w:t>
      </w:r>
    </w:p>
  </w:footnote>
  <w:footnote w:id="451">
    <w:p w:rsidR="00FE12F6" w:rsidRPr="00702DB2" w:rsidRDefault="00FE12F6" w:rsidP="00702DB2">
      <w:pPr>
        <w:spacing w:line="360" w:lineRule="auto"/>
        <w:rPr>
          <w:sz w:val="20"/>
          <w:szCs w:val="20"/>
        </w:rPr>
      </w:pPr>
      <w:r w:rsidRPr="00702DB2">
        <w:rPr>
          <w:rStyle w:val="Znakapoznpodarou"/>
          <w:sz w:val="20"/>
          <w:szCs w:val="20"/>
        </w:rPr>
        <w:footnoteRef/>
      </w:r>
      <w:r w:rsidRPr="00702DB2">
        <w:rPr>
          <w:sz w:val="20"/>
          <w:szCs w:val="20"/>
        </w:rPr>
        <w:t xml:space="preserve"> Muzeum Broumovska. </w:t>
      </w:r>
      <w:r w:rsidRPr="00702DB2">
        <w:rPr>
          <w:i/>
          <w:sz w:val="20"/>
          <w:szCs w:val="20"/>
        </w:rPr>
        <w:t>Adreßbuch für den Verwaltungsbezirk Braunau in Böhmen</w:t>
      </w:r>
      <w:r w:rsidRPr="00702DB2">
        <w:rPr>
          <w:sz w:val="20"/>
          <w:szCs w:val="20"/>
        </w:rPr>
        <w:t>. Broumov, 1934. Nestránkováno.</w:t>
      </w:r>
    </w:p>
  </w:footnote>
  <w:footnote w:id="452">
    <w:p w:rsidR="00FE12F6" w:rsidRDefault="00FE12F6" w:rsidP="00FB6120">
      <w:pPr>
        <w:pStyle w:val="Textpoznpodarou"/>
        <w:spacing w:line="240" w:lineRule="auto"/>
      </w:pPr>
      <w:r>
        <w:rPr>
          <w:rStyle w:val="Znakapoznpodarou"/>
        </w:rPr>
        <w:footnoteRef/>
      </w:r>
      <w:r>
        <w:t xml:space="preserve"> SOkA</w:t>
      </w:r>
      <w:r w:rsidR="004B030B">
        <w:t xml:space="preserve"> Náchod. cit. 149</w:t>
      </w:r>
      <w:r w:rsidRPr="008845EB">
        <w:t>.</w:t>
      </w:r>
      <w:r>
        <w:t xml:space="preserve"> Stavitel Franz Wilde rozpočet nákladů na zvětšení jeviště, plán – 30. 11. 1927.</w:t>
      </w:r>
    </w:p>
  </w:footnote>
  <w:footnote w:id="453">
    <w:p w:rsidR="00FE12F6" w:rsidRDefault="00FE12F6">
      <w:pPr>
        <w:pStyle w:val="Textpoznpodarou"/>
      </w:pPr>
      <w:r>
        <w:rPr>
          <w:rStyle w:val="Znakapoznpodarou"/>
        </w:rPr>
        <w:footnoteRef/>
      </w:r>
      <w:r>
        <w:t xml:space="preserve"> SOkA</w:t>
      </w:r>
      <w:r w:rsidR="004B030B">
        <w:t xml:space="preserve"> Náchod. cit. 149</w:t>
      </w:r>
      <w:r w:rsidRPr="008845EB">
        <w:t>.</w:t>
      </w:r>
      <w:r>
        <w:t xml:space="preserve"> Stavitel Franz Wilde rozpočet nákladů na zvětšení jeviště – 30. 11. 1927.</w:t>
      </w:r>
    </w:p>
  </w:footnote>
  <w:footnote w:id="454">
    <w:p w:rsidR="00FE12F6" w:rsidRDefault="00FE12F6">
      <w:pPr>
        <w:pStyle w:val="Textpoznpodarou"/>
      </w:pPr>
      <w:r>
        <w:rPr>
          <w:rStyle w:val="Znakapoznpodarou"/>
        </w:rPr>
        <w:footnoteRef/>
      </w:r>
      <w:r>
        <w:t xml:space="preserve"> SOkA</w:t>
      </w:r>
      <w:r w:rsidR="004B030B">
        <w:t xml:space="preserve"> Náchod. cit. 149</w:t>
      </w:r>
      <w:r w:rsidRPr="008845EB">
        <w:t>.</w:t>
      </w:r>
      <w:r>
        <w:t xml:space="preserve"> Nabídka filmů od společnosti Record Film – 23. 6. 1922.</w:t>
      </w:r>
    </w:p>
  </w:footnote>
  <w:footnote w:id="455">
    <w:p w:rsidR="00FE12F6" w:rsidRDefault="00FE12F6">
      <w:pPr>
        <w:pStyle w:val="Textpoznpodarou"/>
      </w:pPr>
      <w:r>
        <w:rPr>
          <w:rStyle w:val="Znakapoznpodarou"/>
        </w:rPr>
        <w:footnoteRef/>
      </w:r>
      <w:r>
        <w:t xml:space="preserve"> SOkA</w:t>
      </w:r>
      <w:r w:rsidR="004B030B">
        <w:t xml:space="preserve"> Náchod. cit. 149</w:t>
      </w:r>
      <w:r>
        <w:t>. Starostenský úřad OPS ve věci kulturních filmů - 9. 2. 1924.</w:t>
      </w:r>
    </w:p>
  </w:footnote>
  <w:footnote w:id="456">
    <w:p w:rsidR="00FE12F6" w:rsidRDefault="00FE12F6">
      <w:pPr>
        <w:pStyle w:val="Textpoznpodarou"/>
      </w:pPr>
      <w:r>
        <w:rPr>
          <w:rStyle w:val="Znakapoznpodarou"/>
        </w:rPr>
        <w:footnoteRef/>
      </w:r>
      <w:r>
        <w:t xml:space="preserve"> SOkA</w:t>
      </w:r>
      <w:r w:rsidR="004B030B">
        <w:t xml:space="preserve"> Náchod. cit. 149</w:t>
      </w:r>
      <w:r>
        <w:t>. Správa kina městu ve věci dramaturgie kina - 20. 11. 1930</w:t>
      </w:r>
    </w:p>
  </w:footnote>
  <w:footnote w:id="457">
    <w:p w:rsidR="00FE12F6" w:rsidRPr="007541D8" w:rsidRDefault="00FE12F6" w:rsidP="007541D8">
      <w:pPr>
        <w:pStyle w:val="Mjnormln"/>
        <w:rPr>
          <w:rFonts w:ascii="Calibri" w:hAnsi="Calibri"/>
          <w:sz w:val="20"/>
          <w:szCs w:val="20"/>
        </w:rPr>
      </w:pPr>
      <w:r w:rsidRPr="00921B99">
        <w:rPr>
          <w:rStyle w:val="Znakapoznpodarou"/>
          <w:rFonts w:ascii="Calibri" w:hAnsi="Calibri"/>
          <w:sz w:val="20"/>
          <w:szCs w:val="20"/>
        </w:rPr>
        <w:footnoteRef/>
      </w:r>
      <w:r w:rsidRPr="00921B99">
        <w:rPr>
          <w:rFonts w:ascii="Calibri" w:hAnsi="Calibri"/>
          <w:sz w:val="20"/>
          <w:szCs w:val="20"/>
        </w:rPr>
        <w:t xml:space="preserve"> BERGMANN, Petr. </w:t>
      </w:r>
      <w:r w:rsidRPr="00921B99">
        <w:rPr>
          <w:rFonts w:ascii="Calibri" w:hAnsi="Calibri"/>
          <w:i/>
          <w:iCs/>
          <w:sz w:val="20"/>
          <w:szCs w:val="20"/>
        </w:rPr>
        <w:t>Broumovsko na historických zobrazeních</w:t>
      </w:r>
      <w:r w:rsidR="004B030B">
        <w:rPr>
          <w:rFonts w:ascii="Calibri" w:hAnsi="Calibri"/>
          <w:sz w:val="20"/>
          <w:szCs w:val="20"/>
        </w:rPr>
        <w:t>. cit. 260, s. 137</w:t>
      </w:r>
      <w:r w:rsidRPr="00921B99">
        <w:rPr>
          <w:rFonts w:ascii="Calibri" w:hAnsi="Calibri"/>
          <w:sz w:val="20"/>
          <w:szCs w:val="20"/>
        </w:rPr>
        <w:t>.</w:t>
      </w:r>
    </w:p>
  </w:footnote>
  <w:footnote w:id="458">
    <w:p w:rsidR="00FE12F6" w:rsidRDefault="00FE12F6" w:rsidP="00FB6120">
      <w:pPr>
        <w:pStyle w:val="Textpoznpodarou"/>
        <w:spacing w:line="240" w:lineRule="auto"/>
      </w:pPr>
      <w:r>
        <w:rPr>
          <w:rStyle w:val="Znakapoznpodarou"/>
        </w:rPr>
        <w:footnoteRef/>
      </w:r>
      <w:r>
        <w:t xml:space="preserve"> Rozhovor proběhl 28. 1. 2016 v bytě pana Karla Bůny v Broumově. </w:t>
      </w:r>
    </w:p>
  </w:footnote>
  <w:footnote w:id="459">
    <w:p w:rsidR="00FE12F6" w:rsidRDefault="00FE12F6" w:rsidP="00FB6120">
      <w:pPr>
        <w:pStyle w:val="Textpoznpodarou"/>
        <w:spacing w:line="240" w:lineRule="auto"/>
      </w:pPr>
      <w:r>
        <w:rPr>
          <w:rStyle w:val="Znakapoznpodarou"/>
        </w:rPr>
        <w:footnoteRef/>
      </w:r>
      <w:r>
        <w:t xml:space="preserve"> Rozhovor proběhl 8. 4. 2016 v bytě pana Kolinkeho v Broumově.</w:t>
      </w:r>
    </w:p>
  </w:footnote>
  <w:footnote w:id="460">
    <w:p w:rsidR="00FE12F6" w:rsidRDefault="00FE12F6">
      <w:pPr>
        <w:pStyle w:val="Textpoznpodarou"/>
      </w:pPr>
      <w:r>
        <w:rPr>
          <w:rStyle w:val="Znakapoznpodarou"/>
        </w:rPr>
        <w:footnoteRef/>
      </w:r>
      <w:r>
        <w:t xml:space="preserve"> Rozhovor proběhl 7. 4. 2016 v restauraci U Gritzů.</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1E6435"/>
    <w:multiLevelType w:val="multilevel"/>
    <w:tmpl w:val="388A9716"/>
    <w:lvl w:ilvl="0">
      <w:start w:val="1"/>
      <w:numFmt w:val="decimal"/>
      <w:lvlText w:val="%1"/>
      <w:lvlJc w:val="left"/>
      <w:pPr>
        <w:ind w:left="794" w:hanging="794"/>
      </w:pPr>
      <w:rPr>
        <w:rFonts w:hint="default"/>
      </w:rPr>
    </w:lvl>
    <w:lvl w:ilvl="1">
      <w:start w:val="1"/>
      <w:numFmt w:val="decimal"/>
      <w:lvlText w:val="%1.%2."/>
      <w:lvlJc w:val="left"/>
      <w:pPr>
        <w:ind w:left="1304" w:hanging="944"/>
      </w:pPr>
      <w:rPr>
        <w:rFonts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nsid w:val="076B484C"/>
    <w:multiLevelType w:val="hybridMultilevel"/>
    <w:tmpl w:val="2E6A18B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nsid w:val="09146EA0"/>
    <w:multiLevelType w:val="hybridMultilevel"/>
    <w:tmpl w:val="25826DD2"/>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nsid w:val="0A546773"/>
    <w:multiLevelType w:val="multilevel"/>
    <w:tmpl w:val="0405001D"/>
    <w:styleLink w:val="Styl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rPr>
        <w:rFonts w:ascii="Bookman Old Style" w:hAnsi="Bookman Old Style"/>
        <w:sz w:val="28"/>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nsid w:val="0B770557"/>
    <w:multiLevelType w:val="hybridMultilevel"/>
    <w:tmpl w:val="535A15BA"/>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nsid w:val="0DA47EBD"/>
    <w:multiLevelType w:val="hybridMultilevel"/>
    <w:tmpl w:val="FDD467A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nsid w:val="0FB5353E"/>
    <w:multiLevelType w:val="hybridMultilevel"/>
    <w:tmpl w:val="EA7E8CB0"/>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nsid w:val="14912AC4"/>
    <w:multiLevelType w:val="hybridMultilevel"/>
    <w:tmpl w:val="7A72D1A0"/>
    <w:lvl w:ilvl="0" w:tplc="B1E4E47E">
      <w:start w:val="1"/>
      <w:numFmt w:val="decimal"/>
      <w:lvlText w:val="%1."/>
      <w:lvlJc w:val="left"/>
      <w:pPr>
        <w:ind w:left="1154" w:hanging="360"/>
      </w:pPr>
      <w:rPr>
        <w:rFonts w:hint="default"/>
      </w:rPr>
    </w:lvl>
    <w:lvl w:ilvl="1" w:tplc="04050019" w:tentative="1">
      <w:start w:val="1"/>
      <w:numFmt w:val="lowerLetter"/>
      <w:lvlText w:val="%2."/>
      <w:lvlJc w:val="left"/>
      <w:pPr>
        <w:ind w:left="1874" w:hanging="360"/>
      </w:pPr>
    </w:lvl>
    <w:lvl w:ilvl="2" w:tplc="0405001B" w:tentative="1">
      <w:start w:val="1"/>
      <w:numFmt w:val="lowerRoman"/>
      <w:lvlText w:val="%3."/>
      <w:lvlJc w:val="right"/>
      <w:pPr>
        <w:ind w:left="2594" w:hanging="180"/>
      </w:pPr>
    </w:lvl>
    <w:lvl w:ilvl="3" w:tplc="0405000F" w:tentative="1">
      <w:start w:val="1"/>
      <w:numFmt w:val="decimal"/>
      <w:lvlText w:val="%4."/>
      <w:lvlJc w:val="left"/>
      <w:pPr>
        <w:ind w:left="3314" w:hanging="360"/>
      </w:pPr>
    </w:lvl>
    <w:lvl w:ilvl="4" w:tplc="04050019" w:tentative="1">
      <w:start w:val="1"/>
      <w:numFmt w:val="lowerLetter"/>
      <w:lvlText w:val="%5."/>
      <w:lvlJc w:val="left"/>
      <w:pPr>
        <w:ind w:left="4034" w:hanging="360"/>
      </w:pPr>
    </w:lvl>
    <w:lvl w:ilvl="5" w:tplc="0405001B" w:tentative="1">
      <w:start w:val="1"/>
      <w:numFmt w:val="lowerRoman"/>
      <w:lvlText w:val="%6."/>
      <w:lvlJc w:val="right"/>
      <w:pPr>
        <w:ind w:left="4754" w:hanging="180"/>
      </w:pPr>
    </w:lvl>
    <w:lvl w:ilvl="6" w:tplc="0405000F" w:tentative="1">
      <w:start w:val="1"/>
      <w:numFmt w:val="decimal"/>
      <w:lvlText w:val="%7."/>
      <w:lvlJc w:val="left"/>
      <w:pPr>
        <w:ind w:left="5474" w:hanging="360"/>
      </w:pPr>
    </w:lvl>
    <w:lvl w:ilvl="7" w:tplc="04050019" w:tentative="1">
      <w:start w:val="1"/>
      <w:numFmt w:val="lowerLetter"/>
      <w:lvlText w:val="%8."/>
      <w:lvlJc w:val="left"/>
      <w:pPr>
        <w:ind w:left="6194" w:hanging="360"/>
      </w:pPr>
    </w:lvl>
    <w:lvl w:ilvl="8" w:tplc="0405001B" w:tentative="1">
      <w:start w:val="1"/>
      <w:numFmt w:val="lowerRoman"/>
      <w:lvlText w:val="%9."/>
      <w:lvlJc w:val="right"/>
      <w:pPr>
        <w:ind w:left="6914" w:hanging="180"/>
      </w:pPr>
    </w:lvl>
  </w:abstractNum>
  <w:abstractNum w:abstractNumId="8">
    <w:nsid w:val="18D83D57"/>
    <w:multiLevelType w:val="hybridMultilevel"/>
    <w:tmpl w:val="C3E007F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nsid w:val="1CEC5298"/>
    <w:multiLevelType w:val="multilevel"/>
    <w:tmpl w:val="FAC84C40"/>
    <w:lvl w:ilvl="0">
      <w:start w:val="5"/>
      <w:numFmt w:val="decimal"/>
      <w:lvlText w:val="%1"/>
      <w:lvlJc w:val="left"/>
      <w:pPr>
        <w:tabs>
          <w:tab w:val="num" w:pos="720"/>
        </w:tabs>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nsid w:val="1D3D5FA1"/>
    <w:multiLevelType w:val="hybridMultilevel"/>
    <w:tmpl w:val="F8486E84"/>
    <w:lvl w:ilvl="0" w:tplc="0405000F">
      <w:start w:val="1"/>
      <w:numFmt w:val="decimal"/>
      <w:lvlText w:val="%1."/>
      <w:lvlJc w:val="left"/>
      <w:pPr>
        <w:ind w:left="1854" w:hanging="360"/>
      </w:pPr>
    </w:lvl>
    <w:lvl w:ilvl="1" w:tplc="04050019" w:tentative="1">
      <w:start w:val="1"/>
      <w:numFmt w:val="lowerLetter"/>
      <w:lvlText w:val="%2."/>
      <w:lvlJc w:val="left"/>
      <w:pPr>
        <w:ind w:left="2007" w:hanging="360"/>
      </w:pPr>
    </w:lvl>
    <w:lvl w:ilvl="2" w:tplc="0405001B" w:tentative="1">
      <w:start w:val="1"/>
      <w:numFmt w:val="lowerRoman"/>
      <w:lvlText w:val="%3."/>
      <w:lvlJc w:val="right"/>
      <w:pPr>
        <w:ind w:left="2727" w:hanging="180"/>
      </w:pPr>
    </w:lvl>
    <w:lvl w:ilvl="3" w:tplc="0405000F" w:tentative="1">
      <w:start w:val="1"/>
      <w:numFmt w:val="decimal"/>
      <w:lvlText w:val="%4."/>
      <w:lvlJc w:val="left"/>
      <w:pPr>
        <w:ind w:left="3447" w:hanging="360"/>
      </w:pPr>
    </w:lvl>
    <w:lvl w:ilvl="4" w:tplc="04050019" w:tentative="1">
      <w:start w:val="1"/>
      <w:numFmt w:val="lowerLetter"/>
      <w:lvlText w:val="%5."/>
      <w:lvlJc w:val="left"/>
      <w:pPr>
        <w:ind w:left="4167" w:hanging="360"/>
      </w:pPr>
    </w:lvl>
    <w:lvl w:ilvl="5" w:tplc="0405001B" w:tentative="1">
      <w:start w:val="1"/>
      <w:numFmt w:val="lowerRoman"/>
      <w:lvlText w:val="%6."/>
      <w:lvlJc w:val="right"/>
      <w:pPr>
        <w:ind w:left="4887" w:hanging="180"/>
      </w:pPr>
    </w:lvl>
    <w:lvl w:ilvl="6" w:tplc="0405000F" w:tentative="1">
      <w:start w:val="1"/>
      <w:numFmt w:val="decimal"/>
      <w:lvlText w:val="%7."/>
      <w:lvlJc w:val="left"/>
      <w:pPr>
        <w:ind w:left="5607" w:hanging="360"/>
      </w:pPr>
    </w:lvl>
    <w:lvl w:ilvl="7" w:tplc="04050019" w:tentative="1">
      <w:start w:val="1"/>
      <w:numFmt w:val="lowerLetter"/>
      <w:lvlText w:val="%8."/>
      <w:lvlJc w:val="left"/>
      <w:pPr>
        <w:ind w:left="6327" w:hanging="360"/>
      </w:pPr>
    </w:lvl>
    <w:lvl w:ilvl="8" w:tplc="0405001B" w:tentative="1">
      <w:start w:val="1"/>
      <w:numFmt w:val="lowerRoman"/>
      <w:lvlText w:val="%9."/>
      <w:lvlJc w:val="right"/>
      <w:pPr>
        <w:ind w:left="7047" w:hanging="180"/>
      </w:pPr>
    </w:lvl>
  </w:abstractNum>
  <w:abstractNum w:abstractNumId="11">
    <w:nsid w:val="22E85D26"/>
    <w:multiLevelType w:val="hybridMultilevel"/>
    <w:tmpl w:val="F1B2D8A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nsid w:val="285E664B"/>
    <w:multiLevelType w:val="hybridMultilevel"/>
    <w:tmpl w:val="77BA74E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nsid w:val="2A275A62"/>
    <w:multiLevelType w:val="hybridMultilevel"/>
    <w:tmpl w:val="E6DC479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nsid w:val="2A5774B5"/>
    <w:multiLevelType w:val="hybridMultilevel"/>
    <w:tmpl w:val="2186939E"/>
    <w:lvl w:ilvl="0" w:tplc="C51C5AE2">
      <w:start w:val="1"/>
      <w:numFmt w:val="lowerLetter"/>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15">
    <w:nsid w:val="331C6E3C"/>
    <w:multiLevelType w:val="hybridMultilevel"/>
    <w:tmpl w:val="A262362E"/>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nsid w:val="33284461"/>
    <w:multiLevelType w:val="multilevel"/>
    <w:tmpl w:val="B97C7B90"/>
    <w:lvl w:ilvl="0">
      <w:start w:val="1"/>
      <w:numFmt w:val="decimal"/>
      <w:lvlText w:val="%1."/>
      <w:lvlJc w:val="left"/>
      <w:pPr>
        <w:ind w:left="1154" w:hanging="360"/>
      </w:pPr>
      <w:rPr>
        <w:rFonts w:hint="default"/>
      </w:rPr>
    </w:lvl>
    <w:lvl w:ilvl="1">
      <w:start w:val="6"/>
      <w:numFmt w:val="decimal"/>
      <w:isLgl/>
      <w:lvlText w:val="%1.%2."/>
      <w:lvlJc w:val="left"/>
      <w:pPr>
        <w:ind w:left="1514" w:hanging="720"/>
      </w:pPr>
      <w:rPr>
        <w:rFonts w:hint="default"/>
      </w:rPr>
    </w:lvl>
    <w:lvl w:ilvl="2">
      <w:start w:val="1"/>
      <w:numFmt w:val="decimal"/>
      <w:isLgl/>
      <w:lvlText w:val="%1.%2.%3."/>
      <w:lvlJc w:val="left"/>
      <w:pPr>
        <w:ind w:left="1514" w:hanging="720"/>
      </w:pPr>
      <w:rPr>
        <w:rFonts w:hint="default"/>
      </w:rPr>
    </w:lvl>
    <w:lvl w:ilvl="3">
      <w:start w:val="1"/>
      <w:numFmt w:val="decimal"/>
      <w:isLgl/>
      <w:lvlText w:val="%1.%2.%3.%4."/>
      <w:lvlJc w:val="left"/>
      <w:pPr>
        <w:ind w:left="1874" w:hanging="1080"/>
      </w:pPr>
      <w:rPr>
        <w:rFonts w:hint="default"/>
      </w:rPr>
    </w:lvl>
    <w:lvl w:ilvl="4">
      <w:start w:val="1"/>
      <w:numFmt w:val="decimal"/>
      <w:isLgl/>
      <w:lvlText w:val="%1.%2.%3.%4.%5."/>
      <w:lvlJc w:val="left"/>
      <w:pPr>
        <w:ind w:left="2234" w:hanging="1440"/>
      </w:pPr>
      <w:rPr>
        <w:rFonts w:hint="default"/>
      </w:rPr>
    </w:lvl>
    <w:lvl w:ilvl="5">
      <w:start w:val="1"/>
      <w:numFmt w:val="decimal"/>
      <w:isLgl/>
      <w:lvlText w:val="%1.%2.%3.%4.%5.%6."/>
      <w:lvlJc w:val="left"/>
      <w:pPr>
        <w:ind w:left="2234" w:hanging="1440"/>
      </w:pPr>
      <w:rPr>
        <w:rFonts w:hint="default"/>
      </w:rPr>
    </w:lvl>
    <w:lvl w:ilvl="6">
      <w:start w:val="1"/>
      <w:numFmt w:val="decimal"/>
      <w:isLgl/>
      <w:lvlText w:val="%1.%2.%3.%4.%5.%6.%7."/>
      <w:lvlJc w:val="left"/>
      <w:pPr>
        <w:ind w:left="2594" w:hanging="1800"/>
      </w:pPr>
      <w:rPr>
        <w:rFonts w:hint="default"/>
      </w:rPr>
    </w:lvl>
    <w:lvl w:ilvl="7">
      <w:start w:val="1"/>
      <w:numFmt w:val="decimal"/>
      <w:isLgl/>
      <w:lvlText w:val="%1.%2.%3.%4.%5.%6.%7.%8."/>
      <w:lvlJc w:val="left"/>
      <w:pPr>
        <w:ind w:left="2594" w:hanging="1800"/>
      </w:pPr>
      <w:rPr>
        <w:rFonts w:hint="default"/>
      </w:rPr>
    </w:lvl>
    <w:lvl w:ilvl="8">
      <w:start w:val="1"/>
      <w:numFmt w:val="decimal"/>
      <w:isLgl/>
      <w:lvlText w:val="%1.%2.%3.%4.%5.%6.%7.%8.%9."/>
      <w:lvlJc w:val="left"/>
      <w:pPr>
        <w:ind w:left="2954" w:hanging="2160"/>
      </w:pPr>
      <w:rPr>
        <w:rFonts w:hint="default"/>
      </w:rPr>
    </w:lvl>
  </w:abstractNum>
  <w:abstractNum w:abstractNumId="17">
    <w:nsid w:val="35A83949"/>
    <w:multiLevelType w:val="hybridMultilevel"/>
    <w:tmpl w:val="D7C88D62"/>
    <w:lvl w:ilvl="0" w:tplc="0405000F">
      <w:start w:val="1"/>
      <w:numFmt w:val="decimal"/>
      <w:lvlText w:val="%1."/>
      <w:lvlJc w:val="left"/>
      <w:pPr>
        <w:ind w:left="1287" w:hanging="360"/>
      </w:pPr>
    </w:lvl>
    <w:lvl w:ilvl="1" w:tplc="04050019" w:tentative="1">
      <w:start w:val="1"/>
      <w:numFmt w:val="lowerLetter"/>
      <w:lvlText w:val="%2."/>
      <w:lvlJc w:val="left"/>
      <w:pPr>
        <w:ind w:left="2007" w:hanging="360"/>
      </w:pPr>
    </w:lvl>
    <w:lvl w:ilvl="2" w:tplc="0405001B" w:tentative="1">
      <w:start w:val="1"/>
      <w:numFmt w:val="lowerRoman"/>
      <w:lvlText w:val="%3."/>
      <w:lvlJc w:val="right"/>
      <w:pPr>
        <w:ind w:left="2727" w:hanging="180"/>
      </w:pPr>
    </w:lvl>
    <w:lvl w:ilvl="3" w:tplc="0405000F" w:tentative="1">
      <w:start w:val="1"/>
      <w:numFmt w:val="decimal"/>
      <w:lvlText w:val="%4."/>
      <w:lvlJc w:val="left"/>
      <w:pPr>
        <w:ind w:left="3447" w:hanging="360"/>
      </w:pPr>
    </w:lvl>
    <w:lvl w:ilvl="4" w:tplc="04050019" w:tentative="1">
      <w:start w:val="1"/>
      <w:numFmt w:val="lowerLetter"/>
      <w:lvlText w:val="%5."/>
      <w:lvlJc w:val="left"/>
      <w:pPr>
        <w:ind w:left="4167" w:hanging="360"/>
      </w:pPr>
    </w:lvl>
    <w:lvl w:ilvl="5" w:tplc="0405001B" w:tentative="1">
      <w:start w:val="1"/>
      <w:numFmt w:val="lowerRoman"/>
      <w:lvlText w:val="%6."/>
      <w:lvlJc w:val="right"/>
      <w:pPr>
        <w:ind w:left="4887" w:hanging="180"/>
      </w:pPr>
    </w:lvl>
    <w:lvl w:ilvl="6" w:tplc="0405000F" w:tentative="1">
      <w:start w:val="1"/>
      <w:numFmt w:val="decimal"/>
      <w:lvlText w:val="%7."/>
      <w:lvlJc w:val="left"/>
      <w:pPr>
        <w:ind w:left="5607" w:hanging="360"/>
      </w:pPr>
    </w:lvl>
    <w:lvl w:ilvl="7" w:tplc="04050019" w:tentative="1">
      <w:start w:val="1"/>
      <w:numFmt w:val="lowerLetter"/>
      <w:lvlText w:val="%8."/>
      <w:lvlJc w:val="left"/>
      <w:pPr>
        <w:ind w:left="6327" w:hanging="360"/>
      </w:pPr>
    </w:lvl>
    <w:lvl w:ilvl="8" w:tplc="0405001B" w:tentative="1">
      <w:start w:val="1"/>
      <w:numFmt w:val="lowerRoman"/>
      <w:lvlText w:val="%9."/>
      <w:lvlJc w:val="right"/>
      <w:pPr>
        <w:ind w:left="7047" w:hanging="180"/>
      </w:pPr>
    </w:lvl>
  </w:abstractNum>
  <w:abstractNum w:abstractNumId="18">
    <w:nsid w:val="36A92F0A"/>
    <w:multiLevelType w:val="hybridMultilevel"/>
    <w:tmpl w:val="55F4017C"/>
    <w:lvl w:ilvl="0" w:tplc="171857D0">
      <w:start w:val="19"/>
      <w:numFmt w:val="bullet"/>
      <w:lvlText w:val="-"/>
      <w:lvlJc w:val="left"/>
      <w:pPr>
        <w:ind w:left="720" w:hanging="360"/>
      </w:pPr>
      <w:rPr>
        <w:rFonts w:ascii="Bookman Old Style" w:eastAsia="Calibri" w:hAnsi="Bookman Old Style"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nsid w:val="38E034B0"/>
    <w:multiLevelType w:val="hybridMultilevel"/>
    <w:tmpl w:val="A726F32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nsid w:val="3E4E007A"/>
    <w:multiLevelType w:val="multilevel"/>
    <w:tmpl w:val="34282F5A"/>
    <w:lvl w:ilvl="0">
      <w:start w:val="1"/>
      <w:numFmt w:val="decimal"/>
      <w:lvlText w:val="%1."/>
      <w:lvlJc w:val="left"/>
      <w:pPr>
        <w:ind w:left="360" w:hanging="360"/>
      </w:pPr>
      <w:rPr>
        <w:rFonts w:hint="default"/>
        <w:sz w:val="36"/>
      </w:rPr>
    </w:lvl>
    <w:lvl w:ilvl="1">
      <w:start w:val="1"/>
      <w:numFmt w:val="decimal"/>
      <w:lvlText w:val="%1.%2."/>
      <w:lvlJc w:val="left"/>
      <w:pPr>
        <w:ind w:left="792" w:hanging="432"/>
      </w:pPr>
      <w:rPr>
        <w:rFonts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nsid w:val="427016D2"/>
    <w:multiLevelType w:val="multilevel"/>
    <w:tmpl w:val="241478CE"/>
    <w:lvl w:ilvl="0">
      <w:start w:val="1"/>
      <w:numFmt w:val="decimal"/>
      <w:lvlText w:val="%1."/>
      <w:lvlJc w:val="left"/>
      <w:pPr>
        <w:ind w:left="1080" w:hanging="360"/>
      </w:pPr>
      <w:rPr>
        <w:rFonts w:hint="default"/>
      </w:rPr>
    </w:lvl>
    <w:lvl w:ilvl="1">
      <w:start w:val="10"/>
      <w:numFmt w:val="decimal"/>
      <w:isLgl/>
      <w:lvlText w:val="%1.%2."/>
      <w:lvlJc w:val="left"/>
      <w:pPr>
        <w:ind w:left="1155" w:hanging="435"/>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2">
    <w:nsid w:val="447865C1"/>
    <w:multiLevelType w:val="hybridMultilevel"/>
    <w:tmpl w:val="3A5C5FEE"/>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nsid w:val="45CF46C8"/>
    <w:multiLevelType w:val="hybridMultilevel"/>
    <w:tmpl w:val="A5B0C61C"/>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4">
    <w:nsid w:val="4C5A6B69"/>
    <w:multiLevelType w:val="hybridMultilevel"/>
    <w:tmpl w:val="3D461A7A"/>
    <w:lvl w:ilvl="0" w:tplc="0405000F">
      <w:start w:val="1"/>
      <w:numFmt w:val="decimal"/>
      <w:lvlText w:val="%1."/>
      <w:lvlJc w:val="left"/>
      <w:pPr>
        <w:ind w:left="720" w:hanging="360"/>
      </w:pPr>
      <w:rPr>
        <w:rFonts w:hint="default"/>
        <w:color w:val="auto"/>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5">
    <w:nsid w:val="4F59531E"/>
    <w:multiLevelType w:val="hybridMultilevel"/>
    <w:tmpl w:val="D2D490A0"/>
    <w:lvl w:ilvl="0" w:tplc="04050001">
      <w:start w:val="1"/>
      <w:numFmt w:val="bullet"/>
      <w:lvlText w:val=""/>
      <w:lvlJc w:val="left"/>
      <w:pPr>
        <w:tabs>
          <w:tab w:val="num" w:pos="360"/>
        </w:tabs>
        <w:ind w:left="360" w:hanging="360"/>
      </w:pPr>
      <w:rPr>
        <w:rFonts w:ascii="Symbol" w:hAnsi="Symbol" w:hint="default"/>
      </w:rPr>
    </w:lvl>
    <w:lvl w:ilvl="1" w:tplc="04050003" w:tentative="1">
      <w:start w:val="1"/>
      <w:numFmt w:val="bullet"/>
      <w:lvlText w:val="o"/>
      <w:lvlJc w:val="left"/>
      <w:pPr>
        <w:tabs>
          <w:tab w:val="num" w:pos="1080"/>
        </w:tabs>
        <w:ind w:left="1080" w:hanging="360"/>
      </w:pPr>
      <w:rPr>
        <w:rFonts w:ascii="Courier New" w:hAnsi="Courier New" w:hint="default"/>
      </w:rPr>
    </w:lvl>
    <w:lvl w:ilvl="2" w:tplc="04050005" w:tentative="1">
      <w:start w:val="1"/>
      <w:numFmt w:val="bullet"/>
      <w:lvlText w:val=""/>
      <w:lvlJc w:val="left"/>
      <w:pPr>
        <w:tabs>
          <w:tab w:val="num" w:pos="1800"/>
        </w:tabs>
        <w:ind w:left="1800" w:hanging="360"/>
      </w:pPr>
      <w:rPr>
        <w:rFonts w:ascii="Wingdings" w:hAnsi="Wingdings" w:hint="default"/>
      </w:rPr>
    </w:lvl>
    <w:lvl w:ilvl="3" w:tplc="04050001" w:tentative="1">
      <w:start w:val="1"/>
      <w:numFmt w:val="bullet"/>
      <w:lvlText w:val=""/>
      <w:lvlJc w:val="left"/>
      <w:pPr>
        <w:tabs>
          <w:tab w:val="num" w:pos="2520"/>
        </w:tabs>
        <w:ind w:left="2520" w:hanging="360"/>
      </w:pPr>
      <w:rPr>
        <w:rFonts w:ascii="Symbol" w:hAnsi="Symbol" w:hint="default"/>
      </w:rPr>
    </w:lvl>
    <w:lvl w:ilvl="4" w:tplc="04050003" w:tentative="1">
      <w:start w:val="1"/>
      <w:numFmt w:val="bullet"/>
      <w:lvlText w:val="o"/>
      <w:lvlJc w:val="left"/>
      <w:pPr>
        <w:tabs>
          <w:tab w:val="num" w:pos="3240"/>
        </w:tabs>
        <w:ind w:left="3240" w:hanging="360"/>
      </w:pPr>
      <w:rPr>
        <w:rFonts w:ascii="Courier New" w:hAnsi="Courier New" w:hint="default"/>
      </w:rPr>
    </w:lvl>
    <w:lvl w:ilvl="5" w:tplc="04050005" w:tentative="1">
      <w:start w:val="1"/>
      <w:numFmt w:val="bullet"/>
      <w:lvlText w:val=""/>
      <w:lvlJc w:val="left"/>
      <w:pPr>
        <w:tabs>
          <w:tab w:val="num" w:pos="3960"/>
        </w:tabs>
        <w:ind w:left="3960" w:hanging="360"/>
      </w:pPr>
      <w:rPr>
        <w:rFonts w:ascii="Wingdings" w:hAnsi="Wingdings" w:hint="default"/>
      </w:rPr>
    </w:lvl>
    <w:lvl w:ilvl="6" w:tplc="04050001" w:tentative="1">
      <w:start w:val="1"/>
      <w:numFmt w:val="bullet"/>
      <w:lvlText w:val=""/>
      <w:lvlJc w:val="left"/>
      <w:pPr>
        <w:tabs>
          <w:tab w:val="num" w:pos="4680"/>
        </w:tabs>
        <w:ind w:left="4680" w:hanging="360"/>
      </w:pPr>
      <w:rPr>
        <w:rFonts w:ascii="Symbol" w:hAnsi="Symbol" w:hint="default"/>
      </w:rPr>
    </w:lvl>
    <w:lvl w:ilvl="7" w:tplc="04050003" w:tentative="1">
      <w:start w:val="1"/>
      <w:numFmt w:val="bullet"/>
      <w:lvlText w:val="o"/>
      <w:lvlJc w:val="left"/>
      <w:pPr>
        <w:tabs>
          <w:tab w:val="num" w:pos="5400"/>
        </w:tabs>
        <w:ind w:left="5400" w:hanging="360"/>
      </w:pPr>
      <w:rPr>
        <w:rFonts w:ascii="Courier New" w:hAnsi="Courier New" w:hint="default"/>
      </w:rPr>
    </w:lvl>
    <w:lvl w:ilvl="8" w:tplc="04050005" w:tentative="1">
      <w:start w:val="1"/>
      <w:numFmt w:val="bullet"/>
      <w:lvlText w:val=""/>
      <w:lvlJc w:val="left"/>
      <w:pPr>
        <w:tabs>
          <w:tab w:val="num" w:pos="6120"/>
        </w:tabs>
        <w:ind w:left="6120" w:hanging="360"/>
      </w:pPr>
      <w:rPr>
        <w:rFonts w:ascii="Wingdings" w:hAnsi="Wingdings" w:hint="default"/>
      </w:rPr>
    </w:lvl>
  </w:abstractNum>
  <w:abstractNum w:abstractNumId="26">
    <w:nsid w:val="5181766C"/>
    <w:multiLevelType w:val="hybridMultilevel"/>
    <w:tmpl w:val="8E70D7D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7">
    <w:nsid w:val="51B6790E"/>
    <w:multiLevelType w:val="hybridMultilevel"/>
    <w:tmpl w:val="17AA26C6"/>
    <w:lvl w:ilvl="0" w:tplc="FBBABAA0">
      <w:start w:val="14"/>
      <w:numFmt w:val="decimal"/>
      <w:lvlText w:val="%1"/>
      <w:lvlJc w:val="left"/>
      <w:pPr>
        <w:ind w:left="1154" w:hanging="360"/>
      </w:pPr>
      <w:rPr>
        <w:rFonts w:hint="default"/>
      </w:rPr>
    </w:lvl>
    <w:lvl w:ilvl="1" w:tplc="04050019" w:tentative="1">
      <w:start w:val="1"/>
      <w:numFmt w:val="lowerLetter"/>
      <w:lvlText w:val="%2."/>
      <w:lvlJc w:val="left"/>
      <w:pPr>
        <w:ind w:left="1874" w:hanging="360"/>
      </w:pPr>
    </w:lvl>
    <w:lvl w:ilvl="2" w:tplc="0405001B" w:tentative="1">
      <w:start w:val="1"/>
      <w:numFmt w:val="lowerRoman"/>
      <w:lvlText w:val="%3."/>
      <w:lvlJc w:val="right"/>
      <w:pPr>
        <w:ind w:left="2594" w:hanging="180"/>
      </w:pPr>
    </w:lvl>
    <w:lvl w:ilvl="3" w:tplc="0405000F" w:tentative="1">
      <w:start w:val="1"/>
      <w:numFmt w:val="decimal"/>
      <w:lvlText w:val="%4."/>
      <w:lvlJc w:val="left"/>
      <w:pPr>
        <w:ind w:left="3314" w:hanging="360"/>
      </w:pPr>
    </w:lvl>
    <w:lvl w:ilvl="4" w:tplc="04050019" w:tentative="1">
      <w:start w:val="1"/>
      <w:numFmt w:val="lowerLetter"/>
      <w:lvlText w:val="%5."/>
      <w:lvlJc w:val="left"/>
      <w:pPr>
        <w:ind w:left="4034" w:hanging="360"/>
      </w:pPr>
    </w:lvl>
    <w:lvl w:ilvl="5" w:tplc="0405001B" w:tentative="1">
      <w:start w:val="1"/>
      <w:numFmt w:val="lowerRoman"/>
      <w:lvlText w:val="%6."/>
      <w:lvlJc w:val="right"/>
      <w:pPr>
        <w:ind w:left="4754" w:hanging="180"/>
      </w:pPr>
    </w:lvl>
    <w:lvl w:ilvl="6" w:tplc="0405000F" w:tentative="1">
      <w:start w:val="1"/>
      <w:numFmt w:val="decimal"/>
      <w:lvlText w:val="%7."/>
      <w:lvlJc w:val="left"/>
      <w:pPr>
        <w:ind w:left="5474" w:hanging="360"/>
      </w:pPr>
    </w:lvl>
    <w:lvl w:ilvl="7" w:tplc="04050019" w:tentative="1">
      <w:start w:val="1"/>
      <w:numFmt w:val="lowerLetter"/>
      <w:lvlText w:val="%8."/>
      <w:lvlJc w:val="left"/>
      <w:pPr>
        <w:ind w:left="6194" w:hanging="360"/>
      </w:pPr>
    </w:lvl>
    <w:lvl w:ilvl="8" w:tplc="0405001B" w:tentative="1">
      <w:start w:val="1"/>
      <w:numFmt w:val="lowerRoman"/>
      <w:lvlText w:val="%9."/>
      <w:lvlJc w:val="right"/>
      <w:pPr>
        <w:ind w:left="6914" w:hanging="180"/>
      </w:pPr>
    </w:lvl>
  </w:abstractNum>
  <w:abstractNum w:abstractNumId="28">
    <w:nsid w:val="5375711E"/>
    <w:multiLevelType w:val="multilevel"/>
    <w:tmpl w:val="8222BE06"/>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9">
    <w:nsid w:val="580907A3"/>
    <w:multiLevelType w:val="hybridMultilevel"/>
    <w:tmpl w:val="97B68914"/>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0">
    <w:nsid w:val="59096FD5"/>
    <w:multiLevelType w:val="hybridMultilevel"/>
    <w:tmpl w:val="67B89932"/>
    <w:lvl w:ilvl="0" w:tplc="38186364">
      <w:numFmt w:val="bullet"/>
      <w:lvlText w:val="-"/>
      <w:lvlJc w:val="left"/>
      <w:pPr>
        <w:ind w:left="720" w:hanging="360"/>
      </w:pPr>
      <w:rPr>
        <w:rFonts w:ascii="Bookman Old Style" w:eastAsia="Calibri" w:hAnsi="Bookman Old Style"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nsid w:val="645E455A"/>
    <w:multiLevelType w:val="multilevel"/>
    <w:tmpl w:val="093E0ED4"/>
    <w:lvl w:ilvl="0">
      <w:start w:val="1"/>
      <w:numFmt w:val="decimal"/>
      <w:lvlText w:val="%1."/>
      <w:lvlJc w:val="left"/>
      <w:pPr>
        <w:ind w:left="720" w:hanging="360"/>
      </w:pPr>
      <w:rPr>
        <w:rFonts w:hint="default"/>
      </w:rPr>
    </w:lvl>
    <w:lvl w:ilvl="1">
      <w:start w:val="2"/>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2">
    <w:nsid w:val="64B66756"/>
    <w:multiLevelType w:val="multilevel"/>
    <w:tmpl w:val="A5EA8B24"/>
    <w:lvl w:ilvl="0">
      <w:start w:val="1"/>
      <w:numFmt w:val="decimal"/>
      <w:lvlText w:val="%1."/>
      <w:lvlJc w:val="left"/>
      <w:pPr>
        <w:ind w:left="720" w:hanging="360"/>
      </w:pPr>
      <w:rPr>
        <w:rFonts w:hint="default"/>
      </w:rPr>
    </w:lvl>
    <w:lvl w:ilvl="1">
      <w:start w:val="6"/>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3">
    <w:nsid w:val="65D7341B"/>
    <w:multiLevelType w:val="hybridMultilevel"/>
    <w:tmpl w:val="6F0A5D2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4">
    <w:nsid w:val="669B0E9F"/>
    <w:multiLevelType w:val="hybridMultilevel"/>
    <w:tmpl w:val="FD08AA32"/>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5">
    <w:nsid w:val="69052E0B"/>
    <w:multiLevelType w:val="multilevel"/>
    <w:tmpl w:val="0E1A5A8A"/>
    <w:lvl w:ilvl="0">
      <w:start w:val="1"/>
      <w:numFmt w:val="decimal"/>
      <w:pStyle w:val="slovankapitola"/>
      <w:lvlText w:val="%1."/>
      <w:lvlJc w:val="left"/>
      <w:pPr>
        <w:ind w:left="567" w:hanging="567"/>
      </w:pPr>
      <w:rPr>
        <w:rFonts w:hint="default"/>
        <w:sz w:val="36"/>
      </w:rPr>
    </w:lvl>
    <w:lvl w:ilvl="1">
      <w:start w:val="1"/>
      <w:numFmt w:val="decimal"/>
      <w:pStyle w:val="Podkapitola"/>
      <w:lvlText w:val="%1.%2."/>
      <w:lvlJc w:val="left"/>
      <w:pPr>
        <w:ind w:left="851" w:hanging="851"/>
      </w:pPr>
      <w:rPr>
        <w:rFonts w:hint="default"/>
        <w:i w:val="0"/>
        <w:color w:val="auto"/>
      </w:rPr>
    </w:lvl>
    <w:lvl w:ilvl="2">
      <w:start w:val="1"/>
      <w:numFmt w:val="decimal"/>
      <w:pStyle w:val="Podkapitoladruhrove"/>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6">
    <w:nsid w:val="6CE145CA"/>
    <w:multiLevelType w:val="multilevel"/>
    <w:tmpl w:val="BF6ADAA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37">
    <w:nsid w:val="6F112E47"/>
    <w:multiLevelType w:val="hybridMultilevel"/>
    <w:tmpl w:val="5D04FA36"/>
    <w:lvl w:ilvl="0" w:tplc="091CD18C">
      <w:numFmt w:val="bullet"/>
      <w:lvlText w:val="-"/>
      <w:lvlJc w:val="left"/>
      <w:pPr>
        <w:ind w:left="720" w:hanging="360"/>
      </w:pPr>
      <w:rPr>
        <w:rFonts w:ascii="Bookman Old Style" w:eastAsia="Calibri" w:hAnsi="Bookman Old Style"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8">
    <w:nsid w:val="74D97A53"/>
    <w:multiLevelType w:val="hybridMultilevel"/>
    <w:tmpl w:val="01125EC8"/>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9">
    <w:nsid w:val="773D333C"/>
    <w:multiLevelType w:val="multilevel"/>
    <w:tmpl w:val="04050025"/>
    <w:lvl w:ilvl="0">
      <w:start w:val="1"/>
      <w:numFmt w:val="decimal"/>
      <w:pStyle w:val="Nadpis1"/>
      <w:lvlText w:val="%1"/>
      <w:lvlJc w:val="left"/>
      <w:pPr>
        <w:ind w:left="432" w:hanging="432"/>
      </w:pPr>
    </w:lvl>
    <w:lvl w:ilvl="1">
      <w:start w:val="1"/>
      <w:numFmt w:val="decimal"/>
      <w:pStyle w:val="Nadpis2"/>
      <w:lvlText w:val="%1.%2"/>
      <w:lvlJc w:val="left"/>
      <w:pPr>
        <w:ind w:left="576" w:hanging="576"/>
      </w:p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40">
    <w:nsid w:val="7E3A4643"/>
    <w:multiLevelType w:val="hybridMultilevel"/>
    <w:tmpl w:val="C86ECABC"/>
    <w:lvl w:ilvl="0" w:tplc="C690FCDA">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0"/>
  </w:num>
  <w:num w:numId="2">
    <w:abstractNumId w:val="0"/>
    <w:lvlOverride w:ilvl="0">
      <w:lvl w:ilvl="0">
        <w:start w:val="1"/>
        <w:numFmt w:val="decimal"/>
        <w:lvlText w:val="%1"/>
        <w:lvlJc w:val="left"/>
        <w:pPr>
          <w:ind w:left="794" w:hanging="794"/>
        </w:pPr>
        <w:rPr>
          <w:rFonts w:hint="default"/>
        </w:rPr>
      </w:lvl>
    </w:lvlOverride>
    <w:lvlOverride w:ilvl="1">
      <w:lvl w:ilvl="1">
        <w:start w:val="1"/>
        <w:numFmt w:val="decimal"/>
        <w:lvlText w:val="%1.%2."/>
        <w:lvlJc w:val="left"/>
        <w:pPr>
          <w:ind w:left="1134" w:hanging="774"/>
        </w:pPr>
        <w:rPr>
          <w:rFonts w:hint="default"/>
          <w:b w:val="0"/>
        </w:rPr>
      </w:lvl>
    </w:lvlOverride>
    <w:lvlOverride w:ilvl="2">
      <w:lvl w:ilvl="2">
        <w:start w:val="1"/>
        <w:numFmt w:val="decimal"/>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
    <w:abstractNumId w:val="0"/>
    <w:lvlOverride w:ilvl="0">
      <w:lvl w:ilvl="0">
        <w:start w:val="1"/>
        <w:numFmt w:val="decimal"/>
        <w:lvlText w:val="%1"/>
        <w:lvlJc w:val="left"/>
        <w:pPr>
          <w:ind w:left="794" w:hanging="794"/>
        </w:pPr>
        <w:rPr>
          <w:rFonts w:hint="default"/>
        </w:rPr>
      </w:lvl>
    </w:lvlOverride>
    <w:lvlOverride w:ilvl="1">
      <w:lvl w:ilvl="1">
        <w:start w:val="1"/>
        <w:numFmt w:val="decimal"/>
        <w:lvlText w:val="%1.%2."/>
        <w:lvlJc w:val="left"/>
        <w:pPr>
          <w:ind w:left="1361" w:hanging="1001"/>
        </w:pPr>
        <w:rPr>
          <w:rFonts w:hint="default"/>
          <w:b w:val="0"/>
        </w:rPr>
      </w:lvl>
    </w:lvlOverride>
    <w:lvlOverride w:ilvl="2">
      <w:lvl w:ilvl="2">
        <w:start w:val="1"/>
        <w:numFmt w:val="decimal"/>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4">
    <w:abstractNumId w:val="0"/>
    <w:lvlOverride w:ilvl="0">
      <w:lvl w:ilvl="0">
        <w:start w:val="1"/>
        <w:numFmt w:val="decimal"/>
        <w:lvlText w:val="%1"/>
        <w:lvlJc w:val="left"/>
        <w:pPr>
          <w:ind w:left="794" w:hanging="794"/>
        </w:pPr>
        <w:rPr>
          <w:rFonts w:hint="default"/>
        </w:rPr>
      </w:lvl>
    </w:lvlOverride>
    <w:lvlOverride w:ilvl="1">
      <w:lvl w:ilvl="1">
        <w:start w:val="1"/>
        <w:numFmt w:val="decimal"/>
        <w:lvlText w:val="%1.%2."/>
        <w:lvlJc w:val="left"/>
        <w:pPr>
          <w:ind w:left="1304" w:hanging="944"/>
        </w:pPr>
        <w:rPr>
          <w:rFonts w:hint="default"/>
          <w:b w:val="0"/>
        </w:rPr>
      </w:lvl>
    </w:lvlOverride>
    <w:lvlOverride w:ilvl="2">
      <w:lvl w:ilvl="2">
        <w:start w:val="1"/>
        <w:numFmt w:val="decimal"/>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5">
    <w:abstractNumId w:val="9"/>
  </w:num>
  <w:num w:numId="6">
    <w:abstractNumId w:val="25"/>
  </w:num>
  <w:num w:numId="7">
    <w:abstractNumId w:val="36"/>
  </w:num>
  <w:num w:numId="8">
    <w:abstractNumId w:val="39"/>
  </w:num>
  <w:num w:numId="9">
    <w:abstractNumId w:val="17"/>
  </w:num>
  <w:num w:numId="10">
    <w:abstractNumId w:val="10"/>
  </w:num>
  <w:num w:numId="11">
    <w:abstractNumId w:val="20"/>
  </w:num>
  <w:num w:numId="12">
    <w:abstractNumId w:val="20"/>
    <w:lvlOverride w:ilvl="0">
      <w:startOverride w:val="1"/>
    </w:lvlOverride>
  </w:num>
  <w:num w:numId="13">
    <w:abstractNumId w:val="35"/>
  </w:num>
  <w:num w:numId="14">
    <w:abstractNumId w:val="4"/>
  </w:num>
  <w:num w:numId="15">
    <w:abstractNumId w:val="7"/>
  </w:num>
  <w:num w:numId="16">
    <w:abstractNumId w:val="16"/>
  </w:num>
  <w:num w:numId="17">
    <w:abstractNumId w:val="26"/>
  </w:num>
  <w:num w:numId="18">
    <w:abstractNumId w:val="27"/>
  </w:num>
  <w:num w:numId="19">
    <w:abstractNumId w:val="3"/>
  </w:num>
  <w:num w:numId="20">
    <w:abstractNumId w:val="37"/>
  </w:num>
  <w:num w:numId="21">
    <w:abstractNumId w:val="30"/>
  </w:num>
  <w:num w:numId="22">
    <w:abstractNumId w:val="18"/>
  </w:num>
  <w:num w:numId="23">
    <w:abstractNumId w:val="6"/>
  </w:num>
  <w:num w:numId="24">
    <w:abstractNumId w:val="2"/>
  </w:num>
  <w:num w:numId="25">
    <w:abstractNumId w:val="21"/>
  </w:num>
  <w:num w:numId="26">
    <w:abstractNumId w:val="28"/>
  </w:num>
  <w:num w:numId="27">
    <w:abstractNumId w:val="34"/>
  </w:num>
  <w:num w:numId="28">
    <w:abstractNumId w:val="22"/>
  </w:num>
  <w:num w:numId="29">
    <w:abstractNumId w:val="38"/>
  </w:num>
  <w:num w:numId="30">
    <w:abstractNumId w:val="29"/>
  </w:num>
  <w:num w:numId="31">
    <w:abstractNumId w:val="40"/>
  </w:num>
  <w:num w:numId="32">
    <w:abstractNumId w:val="15"/>
  </w:num>
  <w:num w:numId="33">
    <w:abstractNumId w:val="19"/>
  </w:num>
  <w:num w:numId="34">
    <w:abstractNumId w:val="13"/>
  </w:num>
  <w:num w:numId="35">
    <w:abstractNumId w:val="33"/>
  </w:num>
  <w:num w:numId="36">
    <w:abstractNumId w:val="32"/>
  </w:num>
  <w:num w:numId="37">
    <w:abstractNumId w:val="23"/>
  </w:num>
  <w:num w:numId="38">
    <w:abstractNumId w:val="8"/>
  </w:num>
  <w:num w:numId="39">
    <w:abstractNumId w:val="11"/>
  </w:num>
  <w:num w:numId="40">
    <w:abstractNumId w:val="12"/>
  </w:num>
  <w:num w:numId="41">
    <w:abstractNumId w:val="31"/>
  </w:num>
  <w:num w:numId="42">
    <w:abstractNumId w:val="14"/>
  </w:num>
  <w:num w:numId="43">
    <w:abstractNumId w:val="5"/>
  </w:num>
  <w:num w:numId="44">
    <w:abstractNumId w:val="1"/>
  </w:num>
  <w:num w:numId="45">
    <w:abstractNumId w:val="2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08"/>
  <w:hyphenationZone w:val="425"/>
  <w:characterSpacingControl w:val="doNotCompress"/>
  <w:footnotePr>
    <w:footnote w:id="0"/>
    <w:footnote w:id="1"/>
  </w:footnotePr>
  <w:endnotePr>
    <w:endnote w:id="0"/>
    <w:endnote w:id="1"/>
  </w:endnotePr>
  <w:compat/>
  <w:rsids>
    <w:rsidRoot w:val="00AE4F56"/>
    <w:rsid w:val="00000ED2"/>
    <w:rsid w:val="000010A2"/>
    <w:rsid w:val="0000172A"/>
    <w:rsid w:val="00001DB6"/>
    <w:rsid w:val="000022FF"/>
    <w:rsid w:val="00002D12"/>
    <w:rsid w:val="00012AC5"/>
    <w:rsid w:val="00013224"/>
    <w:rsid w:val="00015E70"/>
    <w:rsid w:val="00016DF7"/>
    <w:rsid w:val="00020A95"/>
    <w:rsid w:val="00020B4D"/>
    <w:rsid w:val="00023234"/>
    <w:rsid w:val="000237BD"/>
    <w:rsid w:val="00025E89"/>
    <w:rsid w:val="00026EB4"/>
    <w:rsid w:val="00026F63"/>
    <w:rsid w:val="00030D6B"/>
    <w:rsid w:val="0003223E"/>
    <w:rsid w:val="00032FE6"/>
    <w:rsid w:val="000337E9"/>
    <w:rsid w:val="00033D0F"/>
    <w:rsid w:val="00035B2E"/>
    <w:rsid w:val="00035C44"/>
    <w:rsid w:val="00036BE1"/>
    <w:rsid w:val="00040B0B"/>
    <w:rsid w:val="0004125A"/>
    <w:rsid w:val="00041CA6"/>
    <w:rsid w:val="00042AD8"/>
    <w:rsid w:val="000450A1"/>
    <w:rsid w:val="00046A7B"/>
    <w:rsid w:val="000473E4"/>
    <w:rsid w:val="00047BCD"/>
    <w:rsid w:val="00052A5F"/>
    <w:rsid w:val="00053CC6"/>
    <w:rsid w:val="00054CC0"/>
    <w:rsid w:val="00054F1D"/>
    <w:rsid w:val="00055017"/>
    <w:rsid w:val="0005543C"/>
    <w:rsid w:val="0005550C"/>
    <w:rsid w:val="00056606"/>
    <w:rsid w:val="00056A55"/>
    <w:rsid w:val="00061E6C"/>
    <w:rsid w:val="0006264B"/>
    <w:rsid w:val="0006280D"/>
    <w:rsid w:val="00063808"/>
    <w:rsid w:val="0006549B"/>
    <w:rsid w:val="00065EA4"/>
    <w:rsid w:val="00067F6B"/>
    <w:rsid w:val="00070A37"/>
    <w:rsid w:val="00070CA7"/>
    <w:rsid w:val="000727E1"/>
    <w:rsid w:val="00074BCC"/>
    <w:rsid w:val="00075D03"/>
    <w:rsid w:val="00075F32"/>
    <w:rsid w:val="00083247"/>
    <w:rsid w:val="00083383"/>
    <w:rsid w:val="0008356C"/>
    <w:rsid w:val="00083A2B"/>
    <w:rsid w:val="00087B1E"/>
    <w:rsid w:val="00090638"/>
    <w:rsid w:val="00093DAA"/>
    <w:rsid w:val="00094DCB"/>
    <w:rsid w:val="0009503F"/>
    <w:rsid w:val="0009616B"/>
    <w:rsid w:val="00096B2E"/>
    <w:rsid w:val="000A1F0E"/>
    <w:rsid w:val="000A5026"/>
    <w:rsid w:val="000A6752"/>
    <w:rsid w:val="000A7726"/>
    <w:rsid w:val="000A7852"/>
    <w:rsid w:val="000B0BC0"/>
    <w:rsid w:val="000B1B9B"/>
    <w:rsid w:val="000B2A3C"/>
    <w:rsid w:val="000B3BC8"/>
    <w:rsid w:val="000B5240"/>
    <w:rsid w:val="000B5B24"/>
    <w:rsid w:val="000B6816"/>
    <w:rsid w:val="000B7794"/>
    <w:rsid w:val="000C3229"/>
    <w:rsid w:val="000C3C4A"/>
    <w:rsid w:val="000C458A"/>
    <w:rsid w:val="000C516D"/>
    <w:rsid w:val="000C5265"/>
    <w:rsid w:val="000C536F"/>
    <w:rsid w:val="000D20AD"/>
    <w:rsid w:val="000D2F62"/>
    <w:rsid w:val="000D3F78"/>
    <w:rsid w:val="000D4C62"/>
    <w:rsid w:val="000D5212"/>
    <w:rsid w:val="000D569E"/>
    <w:rsid w:val="000D5BBA"/>
    <w:rsid w:val="000D669C"/>
    <w:rsid w:val="000D66A8"/>
    <w:rsid w:val="000D6769"/>
    <w:rsid w:val="000D78AD"/>
    <w:rsid w:val="000E0429"/>
    <w:rsid w:val="000E06DC"/>
    <w:rsid w:val="000E19AF"/>
    <w:rsid w:val="000E2BE1"/>
    <w:rsid w:val="000E4C83"/>
    <w:rsid w:val="000E5CAC"/>
    <w:rsid w:val="000E7681"/>
    <w:rsid w:val="000E76A3"/>
    <w:rsid w:val="000F1C55"/>
    <w:rsid w:val="000F3515"/>
    <w:rsid w:val="000F3D7B"/>
    <w:rsid w:val="00100924"/>
    <w:rsid w:val="001011B1"/>
    <w:rsid w:val="001031FF"/>
    <w:rsid w:val="00103F49"/>
    <w:rsid w:val="00104FBC"/>
    <w:rsid w:val="001060ED"/>
    <w:rsid w:val="00106C5F"/>
    <w:rsid w:val="00107C72"/>
    <w:rsid w:val="00111FAD"/>
    <w:rsid w:val="00112640"/>
    <w:rsid w:val="00113CD2"/>
    <w:rsid w:val="0011527F"/>
    <w:rsid w:val="0011573C"/>
    <w:rsid w:val="00115A7E"/>
    <w:rsid w:val="00117312"/>
    <w:rsid w:val="0012038B"/>
    <w:rsid w:val="00120551"/>
    <w:rsid w:val="00120750"/>
    <w:rsid w:val="00122A01"/>
    <w:rsid w:val="00123C17"/>
    <w:rsid w:val="001254EE"/>
    <w:rsid w:val="00125625"/>
    <w:rsid w:val="00130067"/>
    <w:rsid w:val="001304DF"/>
    <w:rsid w:val="00130B7D"/>
    <w:rsid w:val="001318B7"/>
    <w:rsid w:val="00131ED1"/>
    <w:rsid w:val="00132B93"/>
    <w:rsid w:val="001332B3"/>
    <w:rsid w:val="0013488C"/>
    <w:rsid w:val="00134F3A"/>
    <w:rsid w:val="0014125F"/>
    <w:rsid w:val="00142B30"/>
    <w:rsid w:val="00142CF3"/>
    <w:rsid w:val="00142DBC"/>
    <w:rsid w:val="0014348F"/>
    <w:rsid w:val="001439E8"/>
    <w:rsid w:val="0014480B"/>
    <w:rsid w:val="0014796F"/>
    <w:rsid w:val="001514B2"/>
    <w:rsid w:val="001526DD"/>
    <w:rsid w:val="0015506F"/>
    <w:rsid w:val="00155585"/>
    <w:rsid w:val="001556F1"/>
    <w:rsid w:val="001557EA"/>
    <w:rsid w:val="00157526"/>
    <w:rsid w:val="00161653"/>
    <w:rsid w:val="00163062"/>
    <w:rsid w:val="00163147"/>
    <w:rsid w:val="0016326E"/>
    <w:rsid w:val="001632F1"/>
    <w:rsid w:val="00163668"/>
    <w:rsid w:val="00164386"/>
    <w:rsid w:val="00164BCF"/>
    <w:rsid w:val="00165E0E"/>
    <w:rsid w:val="00165E81"/>
    <w:rsid w:val="00166184"/>
    <w:rsid w:val="00166BD1"/>
    <w:rsid w:val="00167203"/>
    <w:rsid w:val="00170CD4"/>
    <w:rsid w:val="00172890"/>
    <w:rsid w:val="00172BC3"/>
    <w:rsid w:val="00173469"/>
    <w:rsid w:val="00173ED5"/>
    <w:rsid w:val="001757B1"/>
    <w:rsid w:val="00176083"/>
    <w:rsid w:val="001814C9"/>
    <w:rsid w:val="00185D2F"/>
    <w:rsid w:val="001860E1"/>
    <w:rsid w:val="00186A7C"/>
    <w:rsid w:val="00187523"/>
    <w:rsid w:val="00190B75"/>
    <w:rsid w:val="00191957"/>
    <w:rsid w:val="00192625"/>
    <w:rsid w:val="00192E49"/>
    <w:rsid w:val="00193ECA"/>
    <w:rsid w:val="00194DED"/>
    <w:rsid w:val="001961F0"/>
    <w:rsid w:val="001A263A"/>
    <w:rsid w:val="001A42FB"/>
    <w:rsid w:val="001B0792"/>
    <w:rsid w:val="001B23C0"/>
    <w:rsid w:val="001B3209"/>
    <w:rsid w:val="001B364F"/>
    <w:rsid w:val="001B3B3A"/>
    <w:rsid w:val="001B3D16"/>
    <w:rsid w:val="001B5296"/>
    <w:rsid w:val="001B74E5"/>
    <w:rsid w:val="001B7E1A"/>
    <w:rsid w:val="001C41F7"/>
    <w:rsid w:val="001C4401"/>
    <w:rsid w:val="001C4DC5"/>
    <w:rsid w:val="001C6278"/>
    <w:rsid w:val="001C6297"/>
    <w:rsid w:val="001C663C"/>
    <w:rsid w:val="001C7C63"/>
    <w:rsid w:val="001D0B39"/>
    <w:rsid w:val="001D1997"/>
    <w:rsid w:val="001D6E75"/>
    <w:rsid w:val="001D7800"/>
    <w:rsid w:val="001D789A"/>
    <w:rsid w:val="001E1BD9"/>
    <w:rsid w:val="001E2191"/>
    <w:rsid w:val="001E2E89"/>
    <w:rsid w:val="001E6128"/>
    <w:rsid w:val="001E7C5D"/>
    <w:rsid w:val="001F37E8"/>
    <w:rsid w:val="001F3D84"/>
    <w:rsid w:val="001F3F36"/>
    <w:rsid w:val="001F642F"/>
    <w:rsid w:val="001F7C6A"/>
    <w:rsid w:val="0020063D"/>
    <w:rsid w:val="00200CF1"/>
    <w:rsid w:val="002014D4"/>
    <w:rsid w:val="00202B42"/>
    <w:rsid w:val="00203A59"/>
    <w:rsid w:val="00204CD6"/>
    <w:rsid w:val="002062A7"/>
    <w:rsid w:val="00206A6A"/>
    <w:rsid w:val="002109CF"/>
    <w:rsid w:val="00210AB7"/>
    <w:rsid w:val="00212221"/>
    <w:rsid w:val="00214673"/>
    <w:rsid w:val="00216888"/>
    <w:rsid w:val="00223329"/>
    <w:rsid w:val="0022339F"/>
    <w:rsid w:val="00225A11"/>
    <w:rsid w:val="00225D3B"/>
    <w:rsid w:val="00227BC3"/>
    <w:rsid w:val="002332EA"/>
    <w:rsid w:val="00233DB5"/>
    <w:rsid w:val="002401B7"/>
    <w:rsid w:val="00240DFF"/>
    <w:rsid w:val="00240E13"/>
    <w:rsid w:val="002420F9"/>
    <w:rsid w:val="002424F3"/>
    <w:rsid w:val="002436DF"/>
    <w:rsid w:val="00245F8D"/>
    <w:rsid w:val="00250787"/>
    <w:rsid w:val="00250BF9"/>
    <w:rsid w:val="002529D3"/>
    <w:rsid w:val="00253452"/>
    <w:rsid w:val="00253732"/>
    <w:rsid w:val="00253B00"/>
    <w:rsid w:val="00253F33"/>
    <w:rsid w:val="002546EB"/>
    <w:rsid w:val="00255388"/>
    <w:rsid w:val="002559B6"/>
    <w:rsid w:val="00255AE4"/>
    <w:rsid w:val="00257091"/>
    <w:rsid w:val="00261799"/>
    <w:rsid w:val="00262FE5"/>
    <w:rsid w:val="002639BC"/>
    <w:rsid w:val="0026407F"/>
    <w:rsid w:val="002645A9"/>
    <w:rsid w:val="00265128"/>
    <w:rsid w:val="002664C3"/>
    <w:rsid w:val="00266C4C"/>
    <w:rsid w:val="002717F6"/>
    <w:rsid w:val="00272880"/>
    <w:rsid w:val="0027315F"/>
    <w:rsid w:val="00273CDF"/>
    <w:rsid w:val="0027596D"/>
    <w:rsid w:val="00275BF8"/>
    <w:rsid w:val="00283C54"/>
    <w:rsid w:val="00283E77"/>
    <w:rsid w:val="0028617F"/>
    <w:rsid w:val="00286A80"/>
    <w:rsid w:val="00287927"/>
    <w:rsid w:val="00287B08"/>
    <w:rsid w:val="0029338F"/>
    <w:rsid w:val="002935E2"/>
    <w:rsid w:val="002945F3"/>
    <w:rsid w:val="00294E60"/>
    <w:rsid w:val="00294ED5"/>
    <w:rsid w:val="00295432"/>
    <w:rsid w:val="002967D2"/>
    <w:rsid w:val="002A0B1F"/>
    <w:rsid w:val="002A1575"/>
    <w:rsid w:val="002A1B47"/>
    <w:rsid w:val="002A35A1"/>
    <w:rsid w:val="002A3F0F"/>
    <w:rsid w:val="002A4E92"/>
    <w:rsid w:val="002A7284"/>
    <w:rsid w:val="002A7498"/>
    <w:rsid w:val="002A7771"/>
    <w:rsid w:val="002B307E"/>
    <w:rsid w:val="002B69FD"/>
    <w:rsid w:val="002B70E6"/>
    <w:rsid w:val="002B7BF7"/>
    <w:rsid w:val="002C0788"/>
    <w:rsid w:val="002C0EC2"/>
    <w:rsid w:val="002C1677"/>
    <w:rsid w:val="002C358A"/>
    <w:rsid w:val="002C68B9"/>
    <w:rsid w:val="002C7046"/>
    <w:rsid w:val="002C77C8"/>
    <w:rsid w:val="002C7FB4"/>
    <w:rsid w:val="002D0446"/>
    <w:rsid w:val="002D1F41"/>
    <w:rsid w:val="002D2F5E"/>
    <w:rsid w:val="002D44D9"/>
    <w:rsid w:val="002D4C05"/>
    <w:rsid w:val="002D4E77"/>
    <w:rsid w:val="002D61DE"/>
    <w:rsid w:val="002E0E6E"/>
    <w:rsid w:val="002E197B"/>
    <w:rsid w:val="002E3734"/>
    <w:rsid w:val="002E3E2A"/>
    <w:rsid w:val="002E5D7E"/>
    <w:rsid w:val="002E60F3"/>
    <w:rsid w:val="002F093C"/>
    <w:rsid w:val="002F0CFD"/>
    <w:rsid w:val="002F119A"/>
    <w:rsid w:val="002F2DA7"/>
    <w:rsid w:val="002F2F43"/>
    <w:rsid w:val="002F37E2"/>
    <w:rsid w:val="002F3AE1"/>
    <w:rsid w:val="002F3C59"/>
    <w:rsid w:val="002F4180"/>
    <w:rsid w:val="002F4E8B"/>
    <w:rsid w:val="002F4FCC"/>
    <w:rsid w:val="002F6830"/>
    <w:rsid w:val="00302444"/>
    <w:rsid w:val="003029DE"/>
    <w:rsid w:val="00302C1F"/>
    <w:rsid w:val="003036B0"/>
    <w:rsid w:val="003041AC"/>
    <w:rsid w:val="00305FD8"/>
    <w:rsid w:val="00306F3C"/>
    <w:rsid w:val="003074FE"/>
    <w:rsid w:val="00307FC3"/>
    <w:rsid w:val="00311018"/>
    <w:rsid w:val="00316E52"/>
    <w:rsid w:val="00316EA7"/>
    <w:rsid w:val="00320DA8"/>
    <w:rsid w:val="00322B2C"/>
    <w:rsid w:val="00323DF6"/>
    <w:rsid w:val="0032430A"/>
    <w:rsid w:val="00325502"/>
    <w:rsid w:val="00325531"/>
    <w:rsid w:val="00325783"/>
    <w:rsid w:val="00326AFA"/>
    <w:rsid w:val="00326BBD"/>
    <w:rsid w:val="0033118F"/>
    <w:rsid w:val="003313C5"/>
    <w:rsid w:val="0033245B"/>
    <w:rsid w:val="003326E5"/>
    <w:rsid w:val="003361F4"/>
    <w:rsid w:val="00337DD0"/>
    <w:rsid w:val="00340EE4"/>
    <w:rsid w:val="003419C9"/>
    <w:rsid w:val="003444AB"/>
    <w:rsid w:val="00344AD8"/>
    <w:rsid w:val="003454E2"/>
    <w:rsid w:val="00345FBD"/>
    <w:rsid w:val="00346E00"/>
    <w:rsid w:val="00350901"/>
    <w:rsid w:val="0035099A"/>
    <w:rsid w:val="00352CD0"/>
    <w:rsid w:val="0035312F"/>
    <w:rsid w:val="0035416E"/>
    <w:rsid w:val="0035464D"/>
    <w:rsid w:val="003556E7"/>
    <w:rsid w:val="00355890"/>
    <w:rsid w:val="00360BBB"/>
    <w:rsid w:val="00364826"/>
    <w:rsid w:val="003664F4"/>
    <w:rsid w:val="0036717A"/>
    <w:rsid w:val="00367B99"/>
    <w:rsid w:val="003706B7"/>
    <w:rsid w:val="00371A7B"/>
    <w:rsid w:val="0037234E"/>
    <w:rsid w:val="00372890"/>
    <w:rsid w:val="003751F4"/>
    <w:rsid w:val="00375424"/>
    <w:rsid w:val="003756B8"/>
    <w:rsid w:val="00375EA5"/>
    <w:rsid w:val="00377ECD"/>
    <w:rsid w:val="00383046"/>
    <w:rsid w:val="00384501"/>
    <w:rsid w:val="00384629"/>
    <w:rsid w:val="00386F78"/>
    <w:rsid w:val="003902F5"/>
    <w:rsid w:val="00390845"/>
    <w:rsid w:val="003929D6"/>
    <w:rsid w:val="003942CE"/>
    <w:rsid w:val="00395268"/>
    <w:rsid w:val="003952F8"/>
    <w:rsid w:val="003958C3"/>
    <w:rsid w:val="00397058"/>
    <w:rsid w:val="00397C2B"/>
    <w:rsid w:val="003A0C8C"/>
    <w:rsid w:val="003A0DF4"/>
    <w:rsid w:val="003A497F"/>
    <w:rsid w:val="003A6943"/>
    <w:rsid w:val="003A6C2A"/>
    <w:rsid w:val="003A7D45"/>
    <w:rsid w:val="003A7DA4"/>
    <w:rsid w:val="003A7F73"/>
    <w:rsid w:val="003B0AA2"/>
    <w:rsid w:val="003B0AE9"/>
    <w:rsid w:val="003B1CEF"/>
    <w:rsid w:val="003B2BF1"/>
    <w:rsid w:val="003B39B7"/>
    <w:rsid w:val="003B5270"/>
    <w:rsid w:val="003B52E1"/>
    <w:rsid w:val="003B6B8D"/>
    <w:rsid w:val="003B79EB"/>
    <w:rsid w:val="003C0921"/>
    <w:rsid w:val="003C101D"/>
    <w:rsid w:val="003C18BE"/>
    <w:rsid w:val="003C3453"/>
    <w:rsid w:val="003C3CE3"/>
    <w:rsid w:val="003C4F49"/>
    <w:rsid w:val="003C5A24"/>
    <w:rsid w:val="003C6633"/>
    <w:rsid w:val="003C7222"/>
    <w:rsid w:val="003D111C"/>
    <w:rsid w:val="003D17FC"/>
    <w:rsid w:val="003D2F09"/>
    <w:rsid w:val="003D35C3"/>
    <w:rsid w:val="003D3852"/>
    <w:rsid w:val="003D3B47"/>
    <w:rsid w:val="003D475D"/>
    <w:rsid w:val="003D6335"/>
    <w:rsid w:val="003D72B7"/>
    <w:rsid w:val="003D7666"/>
    <w:rsid w:val="003D7FB5"/>
    <w:rsid w:val="003E033C"/>
    <w:rsid w:val="003E13F6"/>
    <w:rsid w:val="003E1501"/>
    <w:rsid w:val="003E368C"/>
    <w:rsid w:val="003E58CF"/>
    <w:rsid w:val="003E79A7"/>
    <w:rsid w:val="003F132F"/>
    <w:rsid w:val="003F2987"/>
    <w:rsid w:val="003F2D82"/>
    <w:rsid w:val="003F3D97"/>
    <w:rsid w:val="003F58EF"/>
    <w:rsid w:val="003F6107"/>
    <w:rsid w:val="0040322A"/>
    <w:rsid w:val="004059AF"/>
    <w:rsid w:val="00407C0B"/>
    <w:rsid w:val="004117DE"/>
    <w:rsid w:val="0041287D"/>
    <w:rsid w:val="00412FFF"/>
    <w:rsid w:val="00421875"/>
    <w:rsid w:val="00421DC9"/>
    <w:rsid w:val="00421E4B"/>
    <w:rsid w:val="0042211C"/>
    <w:rsid w:val="00422830"/>
    <w:rsid w:val="004228BA"/>
    <w:rsid w:val="00424150"/>
    <w:rsid w:val="00424478"/>
    <w:rsid w:val="00424A74"/>
    <w:rsid w:val="00425020"/>
    <w:rsid w:val="00425262"/>
    <w:rsid w:val="00427007"/>
    <w:rsid w:val="004310EB"/>
    <w:rsid w:val="00435170"/>
    <w:rsid w:val="00435542"/>
    <w:rsid w:val="004371BD"/>
    <w:rsid w:val="00441574"/>
    <w:rsid w:val="004421E2"/>
    <w:rsid w:val="004430F8"/>
    <w:rsid w:val="004433AC"/>
    <w:rsid w:val="0044351C"/>
    <w:rsid w:val="004442CC"/>
    <w:rsid w:val="00445368"/>
    <w:rsid w:val="0044552E"/>
    <w:rsid w:val="004509F1"/>
    <w:rsid w:val="004516BE"/>
    <w:rsid w:val="00453FEA"/>
    <w:rsid w:val="00456237"/>
    <w:rsid w:val="004619E2"/>
    <w:rsid w:val="00462459"/>
    <w:rsid w:val="004644A7"/>
    <w:rsid w:val="00465336"/>
    <w:rsid w:val="004705CD"/>
    <w:rsid w:val="004710BF"/>
    <w:rsid w:val="00471B6C"/>
    <w:rsid w:val="00471F1D"/>
    <w:rsid w:val="00471F64"/>
    <w:rsid w:val="00472BAB"/>
    <w:rsid w:val="00473D0D"/>
    <w:rsid w:val="004743B3"/>
    <w:rsid w:val="00474687"/>
    <w:rsid w:val="00477B25"/>
    <w:rsid w:val="00480468"/>
    <w:rsid w:val="004814C8"/>
    <w:rsid w:val="00484615"/>
    <w:rsid w:val="00486353"/>
    <w:rsid w:val="004866DE"/>
    <w:rsid w:val="0048731A"/>
    <w:rsid w:val="00490526"/>
    <w:rsid w:val="0049182D"/>
    <w:rsid w:val="0049456E"/>
    <w:rsid w:val="00494CC3"/>
    <w:rsid w:val="00494EE9"/>
    <w:rsid w:val="004A1CA3"/>
    <w:rsid w:val="004A2200"/>
    <w:rsid w:val="004A3D7F"/>
    <w:rsid w:val="004A4C7B"/>
    <w:rsid w:val="004A5078"/>
    <w:rsid w:val="004A5354"/>
    <w:rsid w:val="004A64FC"/>
    <w:rsid w:val="004A7AD2"/>
    <w:rsid w:val="004A7FBD"/>
    <w:rsid w:val="004B01E0"/>
    <w:rsid w:val="004B030B"/>
    <w:rsid w:val="004B2B34"/>
    <w:rsid w:val="004B2B9A"/>
    <w:rsid w:val="004B359F"/>
    <w:rsid w:val="004B53C6"/>
    <w:rsid w:val="004B6327"/>
    <w:rsid w:val="004B7DB9"/>
    <w:rsid w:val="004C03E3"/>
    <w:rsid w:val="004C07A8"/>
    <w:rsid w:val="004C0A66"/>
    <w:rsid w:val="004C0E7E"/>
    <w:rsid w:val="004C11D1"/>
    <w:rsid w:val="004C1745"/>
    <w:rsid w:val="004C1980"/>
    <w:rsid w:val="004C3D42"/>
    <w:rsid w:val="004C44A9"/>
    <w:rsid w:val="004C4944"/>
    <w:rsid w:val="004D030F"/>
    <w:rsid w:val="004D138F"/>
    <w:rsid w:val="004D3A8C"/>
    <w:rsid w:val="004D4444"/>
    <w:rsid w:val="004D555A"/>
    <w:rsid w:val="004D58C2"/>
    <w:rsid w:val="004D6D9E"/>
    <w:rsid w:val="004D753E"/>
    <w:rsid w:val="004D7594"/>
    <w:rsid w:val="004E1963"/>
    <w:rsid w:val="004E44A7"/>
    <w:rsid w:val="004E4E05"/>
    <w:rsid w:val="004E532B"/>
    <w:rsid w:val="004E6E2A"/>
    <w:rsid w:val="004E70FE"/>
    <w:rsid w:val="004E73E4"/>
    <w:rsid w:val="004E7438"/>
    <w:rsid w:val="004F0A79"/>
    <w:rsid w:val="004F2BBA"/>
    <w:rsid w:val="004F4A5E"/>
    <w:rsid w:val="004F743F"/>
    <w:rsid w:val="00500F78"/>
    <w:rsid w:val="00501B3C"/>
    <w:rsid w:val="005103E5"/>
    <w:rsid w:val="00511CD7"/>
    <w:rsid w:val="00513EC6"/>
    <w:rsid w:val="00513FD8"/>
    <w:rsid w:val="00514786"/>
    <w:rsid w:val="00514E42"/>
    <w:rsid w:val="00517D3F"/>
    <w:rsid w:val="00520E05"/>
    <w:rsid w:val="005216FD"/>
    <w:rsid w:val="00522999"/>
    <w:rsid w:val="00523BF2"/>
    <w:rsid w:val="00525392"/>
    <w:rsid w:val="005253A2"/>
    <w:rsid w:val="00526008"/>
    <w:rsid w:val="00526361"/>
    <w:rsid w:val="00526BF7"/>
    <w:rsid w:val="00527376"/>
    <w:rsid w:val="005302AE"/>
    <w:rsid w:val="005315CD"/>
    <w:rsid w:val="00532CBC"/>
    <w:rsid w:val="00532D8F"/>
    <w:rsid w:val="0053311C"/>
    <w:rsid w:val="00533513"/>
    <w:rsid w:val="005338B5"/>
    <w:rsid w:val="0053475F"/>
    <w:rsid w:val="00535987"/>
    <w:rsid w:val="00535EDB"/>
    <w:rsid w:val="00536CF3"/>
    <w:rsid w:val="0054134F"/>
    <w:rsid w:val="00542CEF"/>
    <w:rsid w:val="005433D6"/>
    <w:rsid w:val="0054526B"/>
    <w:rsid w:val="0054654E"/>
    <w:rsid w:val="00546A15"/>
    <w:rsid w:val="00546B1E"/>
    <w:rsid w:val="005478EA"/>
    <w:rsid w:val="005501D7"/>
    <w:rsid w:val="0055278A"/>
    <w:rsid w:val="00553AB0"/>
    <w:rsid w:val="00553BBF"/>
    <w:rsid w:val="00554064"/>
    <w:rsid w:val="00554DF9"/>
    <w:rsid w:val="005557AB"/>
    <w:rsid w:val="005558BE"/>
    <w:rsid w:val="00556B54"/>
    <w:rsid w:val="00560848"/>
    <w:rsid w:val="00560B89"/>
    <w:rsid w:val="0056255A"/>
    <w:rsid w:val="00563DA0"/>
    <w:rsid w:val="005640E0"/>
    <w:rsid w:val="00566750"/>
    <w:rsid w:val="005667F5"/>
    <w:rsid w:val="0056699A"/>
    <w:rsid w:val="00566D5F"/>
    <w:rsid w:val="00566EB2"/>
    <w:rsid w:val="005675E4"/>
    <w:rsid w:val="00570A4D"/>
    <w:rsid w:val="00572D3F"/>
    <w:rsid w:val="005755AB"/>
    <w:rsid w:val="005759CA"/>
    <w:rsid w:val="0057626F"/>
    <w:rsid w:val="00576B2C"/>
    <w:rsid w:val="00577A49"/>
    <w:rsid w:val="00580491"/>
    <w:rsid w:val="005804E4"/>
    <w:rsid w:val="00581114"/>
    <w:rsid w:val="00581AA0"/>
    <w:rsid w:val="00583675"/>
    <w:rsid w:val="00583763"/>
    <w:rsid w:val="00583B53"/>
    <w:rsid w:val="005859F5"/>
    <w:rsid w:val="005863DC"/>
    <w:rsid w:val="00586690"/>
    <w:rsid w:val="00586AB7"/>
    <w:rsid w:val="00587260"/>
    <w:rsid w:val="00590A2B"/>
    <w:rsid w:val="00593582"/>
    <w:rsid w:val="00593C6B"/>
    <w:rsid w:val="00594139"/>
    <w:rsid w:val="00597965"/>
    <w:rsid w:val="005A384E"/>
    <w:rsid w:val="005A57A1"/>
    <w:rsid w:val="005A7382"/>
    <w:rsid w:val="005B0874"/>
    <w:rsid w:val="005B0A79"/>
    <w:rsid w:val="005B1058"/>
    <w:rsid w:val="005B1E01"/>
    <w:rsid w:val="005B2A6F"/>
    <w:rsid w:val="005B3C1B"/>
    <w:rsid w:val="005B4237"/>
    <w:rsid w:val="005B66BA"/>
    <w:rsid w:val="005B698B"/>
    <w:rsid w:val="005B75BF"/>
    <w:rsid w:val="005C0115"/>
    <w:rsid w:val="005C06D3"/>
    <w:rsid w:val="005C0DC2"/>
    <w:rsid w:val="005C1004"/>
    <w:rsid w:val="005C1614"/>
    <w:rsid w:val="005C2531"/>
    <w:rsid w:val="005C34A4"/>
    <w:rsid w:val="005C36D0"/>
    <w:rsid w:val="005C5F81"/>
    <w:rsid w:val="005C6923"/>
    <w:rsid w:val="005D02D1"/>
    <w:rsid w:val="005D2B7D"/>
    <w:rsid w:val="005D2C62"/>
    <w:rsid w:val="005D3146"/>
    <w:rsid w:val="005D4076"/>
    <w:rsid w:val="005D411A"/>
    <w:rsid w:val="005D5FFC"/>
    <w:rsid w:val="005D667F"/>
    <w:rsid w:val="005D6994"/>
    <w:rsid w:val="005D6F19"/>
    <w:rsid w:val="005E02B1"/>
    <w:rsid w:val="005E0435"/>
    <w:rsid w:val="005E0856"/>
    <w:rsid w:val="005E0C05"/>
    <w:rsid w:val="005E3E30"/>
    <w:rsid w:val="005E5272"/>
    <w:rsid w:val="005E7A5C"/>
    <w:rsid w:val="005E7DC9"/>
    <w:rsid w:val="005E7E78"/>
    <w:rsid w:val="005F0509"/>
    <w:rsid w:val="005F2705"/>
    <w:rsid w:val="005F3050"/>
    <w:rsid w:val="005F3144"/>
    <w:rsid w:val="005F5FB0"/>
    <w:rsid w:val="006008A7"/>
    <w:rsid w:val="00600CC5"/>
    <w:rsid w:val="00601BF5"/>
    <w:rsid w:val="00604C47"/>
    <w:rsid w:val="00606600"/>
    <w:rsid w:val="00612ACE"/>
    <w:rsid w:val="00613A5B"/>
    <w:rsid w:val="00613B62"/>
    <w:rsid w:val="0061474D"/>
    <w:rsid w:val="00614CD0"/>
    <w:rsid w:val="00614DBB"/>
    <w:rsid w:val="0061736A"/>
    <w:rsid w:val="0062185C"/>
    <w:rsid w:val="00621A2B"/>
    <w:rsid w:val="00621FDA"/>
    <w:rsid w:val="00623FE1"/>
    <w:rsid w:val="006240B0"/>
    <w:rsid w:val="0062519A"/>
    <w:rsid w:val="00625EB9"/>
    <w:rsid w:val="00626082"/>
    <w:rsid w:val="00626220"/>
    <w:rsid w:val="006268CC"/>
    <w:rsid w:val="0063095E"/>
    <w:rsid w:val="00631500"/>
    <w:rsid w:val="006315B3"/>
    <w:rsid w:val="006327FA"/>
    <w:rsid w:val="00633107"/>
    <w:rsid w:val="00635BDA"/>
    <w:rsid w:val="0064082A"/>
    <w:rsid w:val="00640E2F"/>
    <w:rsid w:val="00641277"/>
    <w:rsid w:val="00642CE1"/>
    <w:rsid w:val="0064344C"/>
    <w:rsid w:val="006435A4"/>
    <w:rsid w:val="00643AB2"/>
    <w:rsid w:val="00644540"/>
    <w:rsid w:val="006449AD"/>
    <w:rsid w:val="006459E8"/>
    <w:rsid w:val="00645CC7"/>
    <w:rsid w:val="00646339"/>
    <w:rsid w:val="0064766D"/>
    <w:rsid w:val="006500DF"/>
    <w:rsid w:val="00650358"/>
    <w:rsid w:val="0065471D"/>
    <w:rsid w:val="0065648B"/>
    <w:rsid w:val="006629BE"/>
    <w:rsid w:val="006634C4"/>
    <w:rsid w:val="006634CA"/>
    <w:rsid w:val="006653BF"/>
    <w:rsid w:val="00666118"/>
    <w:rsid w:val="00667AA7"/>
    <w:rsid w:val="00670FEA"/>
    <w:rsid w:val="00672020"/>
    <w:rsid w:val="00672E05"/>
    <w:rsid w:val="00674027"/>
    <w:rsid w:val="00674811"/>
    <w:rsid w:val="00675282"/>
    <w:rsid w:val="00677783"/>
    <w:rsid w:val="00677C1D"/>
    <w:rsid w:val="0068051D"/>
    <w:rsid w:val="006816DE"/>
    <w:rsid w:val="006819B0"/>
    <w:rsid w:val="00683027"/>
    <w:rsid w:val="006866C6"/>
    <w:rsid w:val="00691616"/>
    <w:rsid w:val="00692E9F"/>
    <w:rsid w:val="00693BE0"/>
    <w:rsid w:val="00693D33"/>
    <w:rsid w:val="00694C03"/>
    <w:rsid w:val="006A0543"/>
    <w:rsid w:val="006A1ECB"/>
    <w:rsid w:val="006A3AB0"/>
    <w:rsid w:val="006A3DBE"/>
    <w:rsid w:val="006A5A6C"/>
    <w:rsid w:val="006A5D9F"/>
    <w:rsid w:val="006A64F5"/>
    <w:rsid w:val="006B05F7"/>
    <w:rsid w:val="006B1CC6"/>
    <w:rsid w:val="006B1DB0"/>
    <w:rsid w:val="006B1EEF"/>
    <w:rsid w:val="006B3082"/>
    <w:rsid w:val="006B319D"/>
    <w:rsid w:val="006B398E"/>
    <w:rsid w:val="006B445B"/>
    <w:rsid w:val="006C20B3"/>
    <w:rsid w:val="006C2128"/>
    <w:rsid w:val="006C3F0C"/>
    <w:rsid w:val="006C44D1"/>
    <w:rsid w:val="006C7F3A"/>
    <w:rsid w:val="006D0BFA"/>
    <w:rsid w:val="006D1710"/>
    <w:rsid w:val="006D1DA4"/>
    <w:rsid w:val="006D6D14"/>
    <w:rsid w:val="006E05CA"/>
    <w:rsid w:val="006E12A7"/>
    <w:rsid w:val="006E1FE1"/>
    <w:rsid w:val="006E4CF9"/>
    <w:rsid w:val="006E7AAB"/>
    <w:rsid w:val="006F21E4"/>
    <w:rsid w:val="006F25C2"/>
    <w:rsid w:val="006F2E7E"/>
    <w:rsid w:val="006F78D4"/>
    <w:rsid w:val="006F7C3B"/>
    <w:rsid w:val="0070096F"/>
    <w:rsid w:val="00702DB2"/>
    <w:rsid w:val="0070421B"/>
    <w:rsid w:val="00704C62"/>
    <w:rsid w:val="007051D2"/>
    <w:rsid w:val="00706907"/>
    <w:rsid w:val="007111C9"/>
    <w:rsid w:val="007113F3"/>
    <w:rsid w:val="00711562"/>
    <w:rsid w:val="0071631C"/>
    <w:rsid w:val="007166C8"/>
    <w:rsid w:val="0071691F"/>
    <w:rsid w:val="00716D68"/>
    <w:rsid w:val="00716FC4"/>
    <w:rsid w:val="00717797"/>
    <w:rsid w:val="0072019B"/>
    <w:rsid w:val="007205F5"/>
    <w:rsid w:val="00723C6C"/>
    <w:rsid w:val="00725313"/>
    <w:rsid w:val="00725491"/>
    <w:rsid w:val="0072584C"/>
    <w:rsid w:val="00725F1B"/>
    <w:rsid w:val="00725F9C"/>
    <w:rsid w:val="00726A8B"/>
    <w:rsid w:val="00727837"/>
    <w:rsid w:val="00727C50"/>
    <w:rsid w:val="0073065A"/>
    <w:rsid w:val="00734300"/>
    <w:rsid w:val="0073574B"/>
    <w:rsid w:val="0073580E"/>
    <w:rsid w:val="00737587"/>
    <w:rsid w:val="00742408"/>
    <w:rsid w:val="0074243A"/>
    <w:rsid w:val="0074348A"/>
    <w:rsid w:val="00743AD7"/>
    <w:rsid w:val="00745D5A"/>
    <w:rsid w:val="007478DE"/>
    <w:rsid w:val="00750255"/>
    <w:rsid w:val="007520E7"/>
    <w:rsid w:val="00752AD7"/>
    <w:rsid w:val="007537A3"/>
    <w:rsid w:val="007541D8"/>
    <w:rsid w:val="007556BB"/>
    <w:rsid w:val="00756504"/>
    <w:rsid w:val="00757438"/>
    <w:rsid w:val="00760EA3"/>
    <w:rsid w:val="0076310D"/>
    <w:rsid w:val="007634BF"/>
    <w:rsid w:val="00763B0B"/>
    <w:rsid w:val="0076616E"/>
    <w:rsid w:val="00767E6F"/>
    <w:rsid w:val="007701C3"/>
    <w:rsid w:val="0077178E"/>
    <w:rsid w:val="00772C56"/>
    <w:rsid w:val="007731B5"/>
    <w:rsid w:val="0077390F"/>
    <w:rsid w:val="00774087"/>
    <w:rsid w:val="00774532"/>
    <w:rsid w:val="007747FF"/>
    <w:rsid w:val="00776905"/>
    <w:rsid w:val="00776AA6"/>
    <w:rsid w:val="007771EF"/>
    <w:rsid w:val="00777210"/>
    <w:rsid w:val="00777B4B"/>
    <w:rsid w:val="00781D91"/>
    <w:rsid w:val="00781F3F"/>
    <w:rsid w:val="00783319"/>
    <w:rsid w:val="00783639"/>
    <w:rsid w:val="007864A4"/>
    <w:rsid w:val="00787CC5"/>
    <w:rsid w:val="007912B9"/>
    <w:rsid w:val="0079154F"/>
    <w:rsid w:val="00792172"/>
    <w:rsid w:val="00792C91"/>
    <w:rsid w:val="00792F59"/>
    <w:rsid w:val="00793FD5"/>
    <w:rsid w:val="007957E1"/>
    <w:rsid w:val="00797C00"/>
    <w:rsid w:val="007A1F03"/>
    <w:rsid w:val="007A68A6"/>
    <w:rsid w:val="007A6C5F"/>
    <w:rsid w:val="007A6D8C"/>
    <w:rsid w:val="007B2735"/>
    <w:rsid w:val="007B2E69"/>
    <w:rsid w:val="007B40F3"/>
    <w:rsid w:val="007B42DD"/>
    <w:rsid w:val="007B5071"/>
    <w:rsid w:val="007B556D"/>
    <w:rsid w:val="007C19F4"/>
    <w:rsid w:val="007C1ACA"/>
    <w:rsid w:val="007C6AAF"/>
    <w:rsid w:val="007D0579"/>
    <w:rsid w:val="007D1D3F"/>
    <w:rsid w:val="007D3BB0"/>
    <w:rsid w:val="007D3E54"/>
    <w:rsid w:val="007D48CD"/>
    <w:rsid w:val="007D5644"/>
    <w:rsid w:val="007D775C"/>
    <w:rsid w:val="007D786C"/>
    <w:rsid w:val="007E0B17"/>
    <w:rsid w:val="007E10E8"/>
    <w:rsid w:val="007E1290"/>
    <w:rsid w:val="007E4F1E"/>
    <w:rsid w:val="007E7745"/>
    <w:rsid w:val="007F0FA2"/>
    <w:rsid w:val="007F29D1"/>
    <w:rsid w:val="007F393A"/>
    <w:rsid w:val="007F4DFB"/>
    <w:rsid w:val="007F507F"/>
    <w:rsid w:val="007F523F"/>
    <w:rsid w:val="007F6290"/>
    <w:rsid w:val="007F6FF7"/>
    <w:rsid w:val="00800933"/>
    <w:rsid w:val="00800BA2"/>
    <w:rsid w:val="00802630"/>
    <w:rsid w:val="00802D16"/>
    <w:rsid w:val="00804058"/>
    <w:rsid w:val="00805083"/>
    <w:rsid w:val="00807480"/>
    <w:rsid w:val="00810B4B"/>
    <w:rsid w:val="008122C0"/>
    <w:rsid w:val="00813D10"/>
    <w:rsid w:val="00813E39"/>
    <w:rsid w:val="00814DC7"/>
    <w:rsid w:val="00814F22"/>
    <w:rsid w:val="00816466"/>
    <w:rsid w:val="008174D2"/>
    <w:rsid w:val="00817812"/>
    <w:rsid w:val="008224C0"/>
    <w:rsid w:val="008225BE"/>
    <w:rsid w:val="00822AEB"/>
    <w:rsid w:val="00822D1D"/>
    <w:rsid w:val="00823342"/>
    <w:rsid w:val="00827B69"/>
    <w:rsid w:val="008308A5"/>
    <w:rsid w:val="00830A91"/>
    <w:rsid w:val="008310CF"/>
    <w:rsid w:val="008319E4"/>
    <w:rsid w:val="008341B6"/>
    <w:rsid w:val="00834A15"/>
    <w:rsid w:val="00836FD3"/>
    <w:rsid w:val="0084389E"/>
    <w:rsid w:val="00845316"/>
    <w:rsid w:val="00845F86"/>
    <w:rsid w:val="0084640C"/>
    <w:rsid w:val="00846838"/>
    <w:rsid w:val="0085169B"/>
    <w:rsid w:val="00853C59"/>
    <w:rsid w:val="00855AC7"/>
    <w:rsid w:val="00856428"/>
    <w:rsid w:val="00857D1F"/>
    <w:rsid w:val="00860130"/>
    <w:rsid w:val="00860264"/>
    <w:rsid w:val="00860A54"/>
    <w:rsid w:val="00860C3F"/>
    <w:rsid w:val="00861598"/>
    <w:rsid w:val="0086168B"/>
    <w:rsid w:val="008632A9"/>
    <w:rsid w:val="00865D79"/>
    <w:rsid w:val="008730ED"/>
    <w:rsid w:val="008746DE"/>
    <w:rsid w:val="00875021"/>
    <w:rsid w:val="00875DB1"/>
    <w:rsid w:val="00880D8D"/>
    <w:rsid w:val="008812F5"/>
    <w:rsid w:val="0088213D"/>
    <w:rsid w:val="008821A0"/>
    <w:rsid w:val="00883506"/>
    <w:rsid w:val="008845EB"/>
    <w:rsid w:val="00886175"/>
    <w:rsid w:val="00891508"/>
    <w:rsid w:val="008935F7"/>
    <w:rsid w:val="008947FC"/>
    <w:rsid w:val="008962A1"/>
    <w:rsid w:val="008A2EE8"/>
    <w:rsid w:val="008A31EC"/>
    <w:rsid w:val="008A3FE6"/>
    <w:rsid w:val="008A5D88"/>
    <w:rsid w:val="008A6B79"/>
    <w:rsid w:val="008A6ED1"/>
    <w:rsid w:val="008B055F"/>
    <w:rsid w:val="008B2296"/>
    <w:rsid w:val="008B2305"/>
    <w:rsid w:val="008B3B3B"/>
    <w:rsid w:val="008B3C95"/>
    <w:rsid w:val="008B3D23"/>
    <w:rsid w:val="008B5C3E"/>
    <w:rsid w:val="008C06A2"/>
    <w:rsid w:val="008C3D95"/>
    <w:rsid w:val="008C40B6"/>
    <w:rsid w:val="008C4975"/>
    <w:rsid w:val="008C5C36"/>
    <w:rsid w:val="008C6808"/>
    <w:rsid w:val="008C758B"/>
    <w:rsid w:val="008D263B"/>
    <w:rsid w:val="008D3403"/>
    <w:rsid w:val="008D3B63"/>
    <w:rsid w:val="008D53A1"/>
    <w:rsid w:val="008D54CF"/>
    <w:rsid w:val="008D5870"/>
    <w:rsid w:val="008D59BE"/>
    <w:rsid w:val="008D60F1"/>
    <w:rsid w:val="008D6B3F"/>
    <w:rsid w:val="008E0E36"/>
    <w:rsid w:val="008E251D"/>
    <w:rsid w:val="008E2795"/>
    <w:rsid w:val="008E3541"/>
    <w:rsid w:val="008E37BE"/>
    <w:rsid w:val="008E39AC"/>
    <w:rsid w:val="008E4260"/>
    <w:rsid w:val="008E452F"/>
    <w:rsid w:val="008E59CA"/>
    <w:rsid w:val="008E69D9"/>
    <w:rsid w:val="008E79DE"/>
    <w:rsid w:val="008E7B7F"/>
    <w:rsid w:val="008F2129"/>
    <w:rsid w:val="008F2472"/>
    <w:rsid w:val="008F381E"/>
    <w:rsid w:val="008F4FE7"/>
    <w:rsid w:val="008F543E"/>
    <w:rsid w:val="008F557A"/>
    <w:rsid w:val="008F5E26"/>
    <w:rsid w:val="008F7AFB"/>
    <w:rsid w:val="009012DC"/>
    <w:rsid w:val="00901636"/>
    <w:rsid w:val="00903A59"/>
    <w:rsid w:val="00904B05"/>
    <w:rsid w:val="00906341"/>
    <w:rsid w:val="009074CA"/>
    <w:rsid w:val="00910F71"/>
    <w:rsid w:val="00911841"/>
    <w:rsid w:val="00911B9E"/>
    <w:rsid w:val="009127E3"/>
    <w:rsid w:val="00912DB3"/>
    <w:rsid w:val="009135E8"/>
    <w:rsid w:val="009161F9"/>
    <w:rsid w:val="009167DB"/>
    <w:rsid w:val="00916F46"/>
    <w:rsid w:val="00917B2D"/>
    <w:rsid w:val="00921B99"/>
    <w:rsid w:val="00923361"/>
    <w:rsid w:val="00923384"/>
    <w:rsid w:val="00924ED7"/>
    <w:rsid w:val="00927C83"/>
    <w:rsid w:val="00930439"/>
    <w:rsid w:val="00931664"/>
    <w:rsid w:val="00935F7B"/>
    <w:rsid w:val="0093795B"/>
    <w:rsid w:val="009403DA"/>
    <w:rsid w:val="009403DC"/>
    <w:rsid w:val="009419BC"/>
    <w:rsid w:val="00945960"/>
    <w:rsid w:val="00950431"/>
    <w:rsid w:val="00950450"/>
    <w:rsid w:val="00950685"/>
    <w:rsid w:val="00951E4D"/>
    <w:rsid w:val="009524AE"/>
    <w:rsid w:val="00953ABA"/>
    <w:rsid w:val="00956308"/>
    <w:rsid w:val="0096056D"/>
    <w:rsid w:val="00960F8C"/>
    <w:rsid w:val="00962E86"/>
    <w:rsid w:val="00963CAC"/>
    <w:rsid w:val="00964E16"/>
    <w:rsid w:val="00966EFF"/>
    <w:rsid w:val="009702D9"/>
    <w:rsid w:val="00970B36"/>
    <w:rsid w:val="00971164"/>
    <w:rsid w:val="00971565"/>
    <w:rsid w:val="009716C0"/>
    <w:rsid w:val="00971A7C"/>
    <w:rsid w:val="00971EA5"/>
    <w:rsid w:val="00973DF6"/>
    <w:rsid w:val="009761BC"/>
    <w:rsid w:val="00976D01"/>
    <w:rsid w:val="00976DC5"/>
    <w:rsid w:val="00977021"/>
    <w:rsid w:val="00980CF7"/>
    <w:rsid w:val="00983F01"/>
    <w:rsid w:val="00985C44"/>
    <w:rsid w:val="009868BA"/>
    <w:rsid w:val="0098763D"/>
    <w:rsid w:val="009903EA"/>
    <w:rsid w:val="0099205D"/>
    <w:rsid w:val="009935B3"/>
    <w:rsid w:val="00993C20"/>
    <w:rsid w:val="00993F17"/>
    <w:rsid w:val="009953DA"/>
    <w:rsid w:val="009A1AD9"/>
    <w:rsid w:val="009A20F0"/>
    <w:rsid w:val="009A3180"/>
    <w:rsid w:val="009A7499"/>
    <w:rsid w:val="009B02A0"/>
    <w:rsid w:val="009B197C"/>
    <w:rsid w:val="009B2063"/>
    <w:rsid w:val="009B4CE4"/>
    <w:rsid w:val="009B5AE4"/>
    <w:rsid w:val="009B71DB"/>
    <w:rsid w:val="009B7591"/>
    <w:rsid w:val="009B7C34"/>
    <w:rsid w:val="009C1389"/>
    <w:rsid w:val="009C27F2"/>
    <w:rsid w:val="009C31F6"/>
    <w:rsid w:val="009C3ABD"/>
    <w:rsid w:val="009C4423"/>
    <w:rsid w:val="009C57B5"/>
    <w:rsid w:val="009D0E81"/>
    <w:rsid w:val="009D1AE9"/>
    <w:rsid w:val="009D210B"/>
    <w:rsid w:val="009D33AF"/>
    <w:rsid w:val="009D4F84"/>
    <w:rsid w:val="009D679C"/>
    <w:rsid w:val="009D6CCE"/>
    <w:rsid w:val="009D76C4"/>
    <w:rsid w:val="009E0186"/>
    <w:rsid w:val="009E0D59"/>
    <w:rsid w:val="009E17BE"/>
    <w:rsid w:val="009E36C2"/>
    <w:rsid w:val="009E4737"/>
    <w:rsid w:val="009E499E"/>
    <w:rsid w:val="009E6715"/>
    <w:rsid w:val="009F0432"/>
    <w:rsid w:val="009F05D0"/>
    <w:rsid w:val="009F0BCA"/>
    <w:rsid w:val="009F56D7"/>
    <w:rsid w:val="009F695F"/>
    <w:rsid w:val="009F7FA3"/>
    <w:rsid w:val="00A03C6D"/>
    <w:rsid w:val="00A03DBF"/>
    <w:rsid w:val="00A0459B"/>
    <w:rsid w:val="00A055BF"/>
    <w:rsid w:val="00A061D8"/>
    <w:rsid w:val="00A116A5"/>
    <w:rsid w:val="00A11B4C"/>
    <w:rsid w:val="00A15DD9"/>
    <w:rsid w:val="00A16B63"/>
    <w:rsid w:val="00A1749A"/>
    <w:rsid w:val="00A20B73"/>
    <w:rsid w:val="00A2223C"/>
    <w:rsid w:val="00A24DC1"/>
    <w:rsid w:val="00A26283"/>
    <w:rsid w:val="00A27842"/>
    <w:rsid w:val="00A31803"/>
    <w:rsid w:val="00A31962"/>
    <w:rsid w:val="00A3273A"/>
    <w:rsid w:val="00A328C7"/>
    <w:rsid w:val="00A336F1"/>
    <w:rsid w:val="00A340D3"/>
    <w:rsid w:val="00A366A4"/>
    <w:rsid w:val="00A36C53"/>
    <w:rsid w:val="00A40329"/>
    <w:rsid w:val="00A42F13"/>
    <w:rsid w:val="00A43586"/>
    <w:rsid w:val="00A4380E"/>
    <w:rsid w:val="00A44261"/>
    <w:rsid w:val="00A452FF"/>
    <w:rsid w:val="00A46AE0"/>
    <w:rsid w:val="00A47274"/>
    <w:rsid w:val="00A508C6"/>
    <w:rsid w:val="00A51661"/>
    <w:rsid w:val="00A51B89"/>
    <w:rsid w:val="00A532BE"/>
    <w:rsid w:val="00A53621"/>
    <w:rsid w:val="00A53EC3"/>
    <w:rsid w:val="00A54EC6"/>
    <w:rsid w:val="00A5622F"/>
    <w:rsid w:val="00A56695"/>
    <w:rsid w:val="00A57F2D"/>
    <w:rsid w:val="00A6164B"/>
    <w:rsid w:val="00A630D6"/>
    <w:rsid w:val="00A64830"/>
    <w:rsid w:val="00A648F0"/>
    <w:rsid w:val="00A65CC0"/>
    <w:rsid w:val="00A671CE"/>
    <w:rsid w:val="00A6749A"/>
    <w:rsid w:val="00A677B9"/>
    <w:rsid w:val="00A67A0F"/>
    <w:rsid w:val="00A7019F"/>
    <w:rsid w:val="00A75698"/>
    <w:rsid w:val="00A76B22"/>
    <w:rsid w:val="00A76EDE"/>
    <w:rsid w:val="00A770B5"/>
    <w:rsid w:val="00A809B2"/>
    <w:rsid w:val="00A82D69"/>
    <w:rsid w:val="00A83ADA"/>
    <w:rsid w:val="00A83D25"/>
    <w:rsid w:val="00A83E9F"/>
    <w:rsid w:val="00A84043"/>
    <w:rsid w:val="00A84315"/>
    <w:rsid w:val="00A84B41"/>
    <w:rsid w:val="00A84E25"/>
    <w:rsid w:val="00A85949"/>
    <w:rsid w:val="00A87932"/>
    <w:rsid w:val="00A919A8"/>
    <w:rsid w:val="00A942E1"/>
    <w:rsid w:val="00A9474C"/>
    <w:rsid w:val="00A95B06"/>
    <w:rsid w:val="00A961EF"/>
    <w:rsid w:val="00A96EF3"/>
    <w:rsid w:val="00AA0469"/>
    <w:rsid w:val="00AA0490"/>
    <w:rsid w:val="00AA0714"/>
    <w:rsid w:val="00AA1626"/>
    <w:rsid w:val="00AA23B8"/>
    <w:rsid w:val="00AA2443"/>
    <w:rsid w:val="00AA464A"/>
    <w:rsid w:val="00AA504F"/>
    <w:rsid w:val="00AA5E38"/>
    <w:rsid w:val="00AA6025"/>
    <w:rsid w:val="00AB27AE"/>
    <w:rsid w:val="00AB29E6"/>
    <w:rsid w:val="00AB3393"/>
    <w:rsid w:val="00AB35BA"/>
    <w:rsid w:val="00AB3CE1"/>
    <w:rsid w:val="00AB40CD"/>
    <w:rsid w:val="00AB58DA"/>
    <w:rsid w:val="00AB6676"/>
    <w:rsid w:val="00AB7523"/>
    <w:rsid w:val="00AB7D1B"/>
    <w:rsid w:val="00AC07D7"/>
    <w:rsid w:val="00AC2CF2"/>
    <w:rsid w:val="00AC49E8"/>
    <w:rsid w:val="00AC4A5E"/>
    <w:rsid w:val="00AC54E0"/>
    <w:rsid w:val="00AC7751"/>
    <w:rsid w:val="00AD0CD8"/>
    <w:rsid w:val="00AD4402"/>
    <w:rsid w:val="00AD52EF"/>
    <w:rsid w:val="00AD66A7"/>
    <w:rsid w:val="00AE389C"/>
    <w:rsid w:val="00AE4F56"/>
    <w:rsid w:val="00AE6735"/>
    <w:rsid w:val="00AF0B4E"/>
    <w:rsid w:val="00AF3881"/>
    <w:rsid w:val="00AF448E"/>
    <w:rsid w:val="00AF4619"/>
    <w:rsid w:val="00AF6954"/>
    <w:rsid w:val="00B001D8"/>
    <w:rsid w:val="00B02C6F"/>
    <w:rsid w:val="00B03CF1"/>
    <w:rsid w:val="00B041AF"/>
    <w:rsid w:val="00B05C5D"/>
    <w:rsid w:val="00B06150"/>
    <w:rsid w:val="00B06829"/>
    <w:rsid w:val="00B06C46"/>
    <w:rsid w:val="00B109E9"/>
    <w:rsid w:val="00B11C65"/>
    <w:rsid w:val="00B1536F"/>
    <w:rsid w:val="00B15CC6"/>
    <w:rsid w:val="00B1601F"/>
    <w:rsid w:val="00B16C92"/>
    <w:rsid w:val="00B17833"/>
    <w:rsid w:val="00B17DEE"/>
    <w:rsid w:val="00B231C3"/>
    <w:rsid w:val="00B2375F"/>
    <w:rsid w:val="00B2558D"/>
    <w:rsid w:val="00B26A24"/>
    <w:rsid w:val="00B277CD"/>
    <w:rsid w:val="00B2788C"/>
    <w:rsid w:val="00B27BAE"/>
    <w:rsid w:val="00B31546"/>
    <w:rsid w:val="00B3650D"/>
    <w:rsid w:val="00B36BD0"/>
    <w:rsid w:val="00B375CC"/>
    <w:rsid w:val="00B37AA2"/>
    <w:rsid w:val="00B37CA5"/>
    <w:rsid w:val="00B40EA0"/>
    <w:rsid w:val="00B41ED9"/>
    <w:rsid w:val="00B41F6F"/>
    <w:rsid w:val="00B434EE"/>
    <w:rsid w:val="00B43D39"/>
    <w:rsid w:val="00B445B3"/>
    <w:rsid w:val="00B4490E"/>
    <w:rsid w:val="00B44A5C"/>
    <w:rsid w:val="00B4638F"/>
    <w:rsid w:val="00B50518"/>
    <w:rsid w:val="00B52579"/>
    <w:rsid w:val="00B54D7E"/>
    <w:rsid w:val="00B5525E"/>
    <w:rsid w:val="00B62470"/>
    <w:rsid w:val="00B62860"/>
    <w:rsid w:val="00B634DD"/>
    <w:rsid w:val="00B6555C"/>
    <w:rsid w:val="00B65DCA"/>
    <w:rsid w:val="00B6616C"/>
    <w:rsid w:val="00B67BE5"/>
    <w:rsid w:val="00B67F3E"/>
    <w:rsid w:val="00B764CB"/>
    <w:rsid w:val="00B76856"/>
    <w:rsid w:val="00B80D30"/>
    <w:rsid w:val="00B82F7B"/>
    <w:rsid w:val="00B83173"/>
    <w:rsid w:val="00B84161"/>
    <w:rsid w:val="00B844AF"/>
    <w:rsid w:val="00B84C1A"/>
    <w:rsid w:val="00B86B54"/>
    <w:rsid w:val="00B8788F"/>
    <w:rsid w:val="00B91702"/>
    <w:rsid w:val="00B9360F"/>
    <w:rsid w:val="00B97212"/>
    <w:rsid w:val="00BA01A1"/>
    <w:rsid w:val="00BA082A"/>
    <w:rsid w:val="00BA0E96"/>
    <w:rsid w:val="00BA10F5"/>
    <w:rsid w:val="00BA2841"/>
    <w:rsid w:val="00BA32DF"/>
    <w:rsid w:val="00BA3BD3"/>
    <w:rsid w:val="00BA3D41"/>
    <w:rsid w:val="00BA4DA4"/>
    <w:rsid w:val="00BA5E66"/>
    <w:rsid w:val="00BA6475"/>
    <w:rsid w:val="00BA6E51"/>
    <w:rsid w:val="00BA754B"/>
    <w:rsid w:val="00BA7D9E"/>
    <w:rsid w:val="00BB589A"/>
    <w:rsid w:val="00BC06DC"/>
    <w:rsid w:val="00BC06E8"/>
    <w:rsid w:val="00BC0AF4"/>
    <w:rsid w:val="00BC15D6"/>
    <w:rsid w:val="00BC2AFC"/>
    <w:rsid w:val="00BC2ED8"/>
    <w:rsid w:val="00BC3A95"/>
    <w:rsid w:val="00BC3DB1"/>
    <w:rsid w:val="00BC4E11"/>
    <w:rsid w:val="00BC5DF5"/>
    <w:rsid w:val="00BC739D"/>
    <w:rsid w:val="00BC79AE"/>
    <w:rsid w:val="00BC79F6"/>
    <w:rsid w:val="00BC7CC6"/>
    <w:rsid w:val="00BC7F33"/>
    <w:rsid w:val="00BD1B57"/>
    <w:rsid w:val="00BD337F"/>
    <w:rsid w:val="00BD3EC1"/>
    <w:rsid w:val="00BD44BF"/>
    <w:rsid w:val="00BD559B"/>
    <w:rsid w:val="00BD5E67"/>
    <w:rsid w:val="00BD7160"/>
    <w:rsid w:val="00BE0E41"/>
    <w:rsid w:val="00BE3676"/>
    <w:rsid w:val="00BE3BCB"/>
    <w:rsid w:val="00BE3F56"/>
    <w:rsid w:val="00BE4CC8"/>
    <w:rsid w:val="00BE4D1C"/>
    <w:rsid w:val="00BE4DBE"/>
    <w:rsid w:val="00BE5BBC"/>
    <w:rsid w:val="00BF042B"/>
    <w:rsid w:val="00BF1EBF"/>
    <w:rsid w:val="00BF236B"/>
    <w:rsid w:val="00BF265B"/>
    <w:rsid w:val="00BF5B23"/>
    <w:rsid w:val="00BF6318"/>
    <w:rsid w:val="00C062D9"/>
    <w:rsid w:val="00C069B9"/>
    <w:rsid w:val="00C07F21"/>
    <w:rsid w:val="00C10404"/>
    <w:rsid w:val="00C1109C"/>
    <w:rsid w:val="00C11D3D"/>
    <w:rsid w:val="00C1236A"/>
    <w:rsid w:val="00C13D5D"/>
    <w:rsid w:val="00C144C7"/>
    <w:rsid w:val="00C21B38"/>
    <w:rsid w:val="00C21D47"/>
    <w:rsid w:val="00C224B4"/>
    <w:rsid w:val="00C22C77"/>
    <w:rsid w:val="00C23B13"/>
    <w:rsid w:val="00C2600C"/>
    <w:rsid w:val="00C32D48"/>
    <w:rsid w:val="00C3459C"/>
    <w:rsid w:val="00C3784B"/>
    <w:rsid w:val="00C40B0C"/>
    <w:rsid w:val="00C41BF5"/>
    <w:rsid w:val="00C4208B"/>
    <w:rsid w:val="00C4227D"/>
    <w:rsid w:val="00C42497"/>
    <w:rsid w:val="00C42C8A"/>
    <w:rsid w:val="00C43022"/>
    <w:rsid w:val="00C43429"/>
    <w:rsid w:val="00C44596"/>
    <w:rsid w:val="00C456ED"/>
    <w:rsid w:val="00C46262"/>
    <w:rsid w:val="00C46643"/>
    <w:rsid w:val="00C515C1"/>
    <w:rsid w:val="00C530DD"/>
    <w:rsid w:val="00C53A1B"/>
    <w:rsid w:val="00C54AF7"/>
    <w:rsid w:val="00C559E2"/>
    <w:rsid w:val="00C576B8"/>
    <w:rsid w:val="00C609A0"/>
    <w:rsid w:val="00C61919"/>
    <w:rsid w:val="00C623F6"/>
    <w:rsid w:val="00C62BCB"/>
    <w:rsid w:val="00C62CAE"/>
    <w:rsid w:val="00C63E7C"/>
    <w:rsid w:val="00C66310"/>
    <w:rsid w:val="00C6634E"/>
    <w:rsid w:val="00C66F86"/>
    <w:rsid w:val="00C70380"/>
    <w:rsid w:val="00C71B07"/>
    <w:rsid w:val="00C725BF"/>
    <w:rsid w:val="00C735F1"/>
    <w:rsid w:val="00C73BEA"/>
    <w:rsid w:val="00C74AA6"/>
    <w:rsid w:val="00C76DF4"/>
    <w:rsid w:val="00C76EBA"/>
    <w:rsid w:val="00C77E6E"/>
    <w:rsid w:val="00C8100D"/>
    <w:rsid w:val="00C813AD"/>
    <w:rsid w:val="00C81784"/>
    <w:rsid w:val="00C82FE9"/>
    <w:rsid w:val="00C846A7"/>
    <w:rsid w:val="00C856E8"/>
    <w:rsid w:val="00C86622"/>
    <w:rsid w:val="00C86828"/>
    <w:rsid w:val="00C93EE5"/>
    <w:rsid w:val="00C94C1E"/>
    <w:rsid w:val="00C96FD1"/>
    <w:rsid w:val="00C97C15"/>
    <w:rsid w:val="00C97D12"/>
    <w:rsid w:val="00CA1EE3"/>
    <w:rsid w:val="00CA23E2"/>
    <w:rsid w:val="00CA53A5"/>
    <w:rsid w:val="00CA625E"/>
    <w:rsid w:val="00CA7469"/>
    <w:rsid w:val="00CA77D2"/>
    <w:rsid w:val="00CB0A8F"/>
    <w:rsid w:val="00CB1DB7"/>
    <w:rsid w:val="00CB2C42"/>
    <w:rsid w:val="00CB3559"/>
    <w:rsid w:val="00CB4E9C"/>
    <w:rsid w:val="00CB75FD"/>
    <w:rsid w:val="00CB7BC3"/>
    <w:rsid w:val="00CB7D7D"/>
    <w:rsid w:val="00CC1565"/>
    <w:rsid w:val="00CC37EE"/>
    <w:rsid w:val="00CC381E"/>
    <w:rsid w:val="00CC4F8B"/>
    <w:rsid w:val="00CC5632"/>
    <w:rsid w:val="00CC60DE"/>
    <w:rsid w:val="00CC781F"/>
    <w:rsid w:val="00CC7A1F"/>
    <w:rsid w:val="00CD15A6"/>
    <w:rsid w:val="00CD25E6"/>
    <w:rsid w:val="00CD3059"/>
    <w:rsid w:val="00CD3A1E"/>
    <w:rsid w:val="00CD3D7E"/>
    <w:rsid w:val="00CD4D7E"/>
    <w:rsid w:val="00CD5CD0"/>
    <w:rsid w:val="00CD67B4"/>
    <w:rsid w:val="00CE0AA0"/>
    <w:rsid w:val="00CF083C"/>
    <w:rsid w:val="00CF1816"/>
    <w:rsid w:val="00CF3D48"/>
    <w:rsid w:val="00CF4A0A"/>
    <w:rsid w:val="00CF6090"/>
    <w:rsid w:val="00CF65CF"/>
    <w:rsid w:val="00CF716D"/>
    <w:rsid w:val="00CF7543"/>
    <w:rsid w:val="00D00861"/>
    <w:rsid w:val="00D008AC"/>
    <w:rsid w:val="00D01143"/>
    <w:rsid w:val="00D01F9E"/>
    <w:rsid w:val="00D02AAA"/>
    <w:rsid w:val="00D04391"/>
    <w:rsid w:val="00D04FBE"/>
    <w:rsid w:val="00D11248"/>
    <w:rsid w:val="00D11927"/>
    <w:rsid w:val="00D11CC6"/>
    <w:rsid w:val="00D12C05"/>
    <w:rsid w:val="00D12CCE"/>
    <w:rsid w:val="00D12DC4"/>
    <w:rsid w:val="00D12E75"/>
    <w:rsid w:val="00D130FB"/>
    <w:rsid w:val="00D13795"/>
    <w:rsid w:val="00D16AFD"/>
    <w:rsid w:val="00D16F8C"/>
    <w:rsid w:val="00D170E5"/>
    <w:rsid w:val="00D178D6"/>
    <w:rsid w:val="00D22272"/>
    <w:rsid w:val="00D22D24"/>
    <w:rsid w:val="00D233C5"/>
    <w:rsid w:val="00D23AEE"/>
    <w:rsid w:val="00D25022"/>
    <w:rsid w:val="00D250C6"/>
    <w:rsid w:val="00D2673D"/>
    <w:rsid w:val="00D26769"/>
    <w:rsid w:val="00D26E22"/>
    <w:rsid w:val="00D30C36"/>
    <w:rsid w:val="00D318A8"/>
    <w:rsid w:val="00D3370B"/>
    <w:rsid w:val="00D3535F"/>
    <w:rsid w:val="00D358FE"/>
    <w:rsid w:val="00D35FA4"/>
    <w:rsid w:val="00D40270"/>
    <w:rsid w:val="00D40B54"/>
    <w:rsid w:val="00D42C4F"/>
    <w:rsid w:val="00D433AF"/>
    <w:rsid w:val="00D45EAD"/>
    <w:rsid w:val="00D45F63"/>
    <w:rsid w:val="00D50DED"/>
    <w:rsid w:val="00D512DA"/>
    <w:rsid w:val="00D532E3"/>
    <w:rsid w:val="00D5445C"/>
    <w:rsid w:val="00D54857"/>
    <w:rsid w:val="00D55126"/>
    <w:rsid w:val="00D57573"/>
    <w:rsid w:val="00D57AD2"/>
    <w:rsid w:val="00D57D85"/>
    <w:rsid w:val="00D62F3F"/>
    <w:rsid w:val="00D637AE"/>
    <w:rsid w:val="00D644FF"/>
    <w:rsid w:val="00D67162"/>
    <w:rsid w:val="00D7024D"/>
    <w:rsid w:val="00D71407"/>
    <w:rsid w:val="00D72500"/>
    <w:rsid w:val="00D75460"/>
    <w:rsid w:val="00D75C61"/>
    <w:rsid w:val="00D87A04"/>
    <w:rsid w:val="00D90695"/>
    <w:rsid w:val="00D917BD"/>
    <w:rsid w:val="00D94FE7"/>
    <w:rsid w:val="00D96643"/>
    <w:rsid w:val="00D9670B"/>
    <w:rsid w:val="00D977F7"/>
    <w:rsid w:val="00D97E3E"/>
    <w:rsid w:val="00DA01EB"/>
    <w:rsid w:val="00DA1336"/>
    <w:rsid w:val="00DA3D0F"/>
    <w:rsid w:val="00DA3F60"/>
    <w:rsid w:val="00DA4B52"/>
    <w:rsid w:val="00DA548C"/>
    <w:rsid w:val="00DA60D0"/>
    <w:rsid w:val="00DA66E8"/>
    <w:rsid w:val="00DA675F"/>
    <w:rsid w:val="00DA684B"/>
    <w:rsid w:val="00DB05D0"/>
    <w:rsid w:val="00DB628A"/>
    <w:rsid w:val="00DB7699"/>
    <w:rsid w:val="00DB7BE0"/>
    <w:rsid w:val="00DC000E"/>
    <w:rsid w:val="00DC1DA4"/>
    <w:rsid w:val="00DC271D"/>
    <w:rsid w:val="00DC3110"/>
    <w:rsid w:val="00DC4A40"/>
    <w:rsid w:val="00DC61F1"/>
    <w:rsid w:val="00DC74C7"/>
    <w:rsid w:val="00DD03FD"/>
    <w:rsid w:val="00DD05DF"/>
    <w:rsid w:val="00DD06AF"/>
    <w:rsid w:val="00DD201F"/>
    <w:rsid w:val="00DD2634"/>
    <w:rsid w:val="00DD287A"/>
    <w:rsid w:val="00DD3123"/>
    <w:rsid w:val="00DD38CE"/>
    <w:rsid w:val="00DD66BA"/>
    <w:rsid w:val="00DD757B"/>
    <w:rsid w:val="00DE01BF"/>
    <w:rsid w:val="00DE03EB"/>
    <w:rsid w:val="00DE22FC"/>
    <w:rsid w:val="00DE26DD"/>
    <w:rsid w:val="00DE34A8"/>
    <w:rsid w:val="00DE42AD"/>
    <w:rsid w:val="00DE4670"/>
    <w:rsid w:val="00DE542C"/>
    <w:rsid w:val="00DE652E"/>
    <w:rsid w:val="00DF004C"/>
    <w:rsid w:val="00DF1870"/>
    <w:rsid w:val="00DF249E"/>
    <w:rsid w:val="00DF2880"/>
    <w:rsid w:val="00DF3235"/>
    <w:rsid w:val="00DF3742"/>
    <w:rsid w:val="00DF4157"/>
    <w:rsid w:val="00DF463E"/>
    <w:rsid w:val="00DF6185"/>
    <w:rsid w:val="00DF7FBB"/>
    <w:rsid w:val="00E01145"/>
    <w:rsid w:val="00E01749"/>
    <w:rsid w:val="00E020E6"/>
    <w:rsid w:val="00E02146"/>
    <w:rsid w:val="00E02521"/>
    <w:rsid w:val="00E028E2"/>
    <w:rsid w:val="00E0470E"/>
    <w:rsid w:val="00E0560B"/>
    <w:rsid w:val="00E05DD0"/>
    <w:rsid w:val="00E069D5"/>
    <w:rsid w:val="00E112F7"/>
    <w:rsid w:val="00E12188"/>
    <w:rsid w:val="00E12949"/>
    <w:rsid w:val="00E159FA"/>
    <w:rsid w:val="00E16FF5"/>
    <w:rsid w:val="00E21C3B"/>
    <w:rsid w:val="00E259C7"/>
    <w:rsid w:val="00E272E9"/>
    <w:rsid w:val="00E27AE9"/>
    <w:rsid w:val="00E30EF7"/>
    <w:rsid w:val="00E31B2E"/>
    <w:rsid w:val="00E32156"/>
    <w:rsid w:val="00E33723"/>
    <w:rsid w:val="00E35D38"/>
    <w:rsid w:val="00E361EC"/>
    <w:rsid w:val="00E373A3"/>
    <w:rsid w:val="00E40DB3"/>
    <w:rsid w:val="00E42212"/>
    <w:rsid w:val="00E427D7"/>
    <w:rsid w:val="00E433A6"/>
    <w:rsid w:val="00E43A4A"/>
    <w:rsid w:val="00E43C00"/>
    <w:rsid w:val="00E449A6"/>
    <w:rsid w:val="00E44A42"/>
    <w:rsid w:val="00E44C62"/>
    <w:rsid w:val="00E46ECD"/>
    <w:rsid w:val="00E47063"/>
    <w:rsid w:val="00E47BCA"/>
    <w:rsid w:val="00E500CA"/>
    <w:rsid w:val="00E50D9F"/>
    <w:rsid w:val="00E52ABE"/>
    <w:rsid w:val="00E54093"/>
    <w:rsid w:val="00E62060"/>
    <w:rsid w:val="00E62C57"/>
    <w:rsid w:val="00E636D9"/>
    <w:rsid w:val="00E645DD"/>
    <w:rsid w:val="00E65FBC"/>
    <w:rsid w:val="00E70E68"/>
    <w:rsid w:val="00E71E81"/>
    <w:rsid w:val="00E72564"/>
    <w:rsid w:val="00E7358A"/>
    <w:rsid w:val="00E73ABE"/>
    <w:rsid w:val="00E75DA4"/>
    <w:rsid w:val="00E7640C"/>
    <w:rsid w:val="00E808DA"/>
    <w:rsid w:val="00E814C7"/>
    <w:rsid w:val="00E81F97"/>
    <w:rsid w:val="00E822D8"/>
    <w:rsid w:val="00E82B0C"/>
    <w:rsid w:val="00E82FC8"/>
    <w:rsid w:val="00E84706"/>
    <w:rsid w:val="00E85F12"/>
    <w:rsid w:val="00E86846"/>
    <w:rsid w:val="00E87B10"/>
    <w:rsid w:val="00E87B9D"/>
    <w:rsid w:val="00E9043E"/>
    <w:rsid w:val="00E92AC6"/>
    <w:rsid w:val="00E935EE"/>
    <w:rsid w:val="00E966D0"/>
    <w:rsid w:val="00E968E0"/>
    <w:rsid w:val="00E97480"/>
    <w:rsid w:val="00E97A5A"/>
    <w:rsid w:val="00EA0485"/>
    <w:rsid w:val="00EA0749"/>
    <w:rsid w:val="00EA0E37"/>
    <w:rsid w:val="00EA1A01"/>
    <w:rsid w:val="00EA1F5E"/>
    <w:rsid w:val="00EA266D"/>
    <w:rsid w:val="00EA3CC6"/>
    <w:rsid w:val="00EB0E60"/>
    <w:rsid w:val="00EB2C4E"/>
    <w:rsid w:val="00EB4B20"/>
    <w:rsid w:val="00EB547A"/>
    <w:rsid w:val="00EB6524"/>
    <w:rsid w:val="00EB6935"/>
    <w:rsid w:val="00EC0EC5"/>
    <w:rsid w:val="00EC29F2"/>
    <w:rsid w:val="00EC2FB3"/>
    <w:rsid w:val="00EC3152"/>
    <w:rsid w:val="00EC3833"/>
    <w:rsid w:val="00EC457B"/>
    <w:rsid w:val="00EC4A81"/>
    <w:rsid w:val="00EC70E5"/>
    <w:rsid w:val="00EC72B2"/>
    <w:rsid w:val="00EC7E60"/>
    <w:rsid w:val="00ED25CA"/>
    <w:rsid w:val="00ED3D11"/>
    <w:rsid w:val="00ED430F"/>
    <w:rsid w:val="00ED6D52"/>
    <w:rsid w:val="00ED7354"/>
    <w:rsid w:val="00EE0511"/>
    <w:rsid w:val="00EE1B16"/>
    <w:rsid w:val="00EE28C1"/>
    <w:rsid w:val="00EE29E2"/>
    <w:rsid w:val="00EE4681"/>
    <w:rsid w:val="00EE4B2A"/>
    <w:rsid w:val="00EE6199"/>
    <w:rsid w:val="00EE6AF0"/>
    <w:rsid w:val="00EF06DE"/>
    <w:rsid w:val="00EF0EAC"/>
    <w:rsid w:val="00EF38DF"/>
    <w:rsid w:val="00EF41EA"/>
    <w:rsid w:val="00EF6B19"/>
    <w:rsid w:val="00EF782B"/>
    <w:rsid w:val="00F00F97"/>
    <w:rsid w:val="00F02477"/>
    <w:rsid w:val="00F03404"/>
    <w:rsid w:val="00F035AD"/>
    <w:rsid w:val="00F05B5A"/>
    <w:rsid w:val="00F102A4"/>
    <w:rsid w:val="00F10909"/>
    <w:rsid w:val="00F121B8"/>
    <w:rsid w:val="00F12DE3"/>
    <w:rsid w:val="00F17FB1"/>
    <w:rsid w:val="00F204C3"/>
    <w:rsid w:val="00F22769"/>
    <w:rsid w:val="00F22853"/>
    <w:rsid w:val="00F2452F"/>
    <w:rsid w:val="00F2652E"/>
    <w:rsid w:val="00F31386"/>
    <w:rsid w:val="00F333DC"/>
    <w:rsid w:val="00F33966"/>
    <w:rsid w:val="00F33A01"/>
    <w:rsid w:val="00F33E62"/>
    <w:rsid w:val="00F34236"/>
    <w:rsid w:val="00F35011"/>
    <w:rsid w:val="00F35088"/>
    <w:rsid w:val="00F351B6"/>
    <w:rsid w:val="00F3530B"/>
    <w:rsid w:val="00F36DD3"/>
    <w:rsid w:val="00F36F48"/>
    <w:rsid w:val="00F4013F"/>
    <w:rsid w:val="00F40C43"/>
    <w:rsid w:val="00F40F98"/>
    <w:rsid w:val="00F41065"/>
    <w:rsid w:val="00F412A8"/>
    <w:rsid w:val="00F4196F"/>
    <w:rsid w:val="00F41F78"/>
    <w:rsid w:val="00F439FD"/>
    <w:rsid w:val="00F44834"/>
    <w:rsid w:val="00F55188"/>
    <w:rsid w:val="00F56410"/>
    <w:rsid w:val="00F57659"/>
    <w:rsid w:val="00F60804"/>
    <w:rsid w:val="00F6111A"/>
    <w:rsid w:val="00F61A95"/>
    <w:rsid w:val="00F636EF"/>
    <w:rsid w:val="00F63850"/>
    <w:rsid w:val="00F644A2"/>
    <w:rsid w:val="00F6496B"/>
    <w:rsid w:val="00F65D5B"/>
    <w:rsid w:val="00F671D3"/>
    <w:rsid w:val="00F67D29"/>
    <w:rsid w:val="00F706B2"/>
    <w:rsid w:val="00F726EF"/>
    <w:rsid w:val="00F77977"/>
    <w:rsid w:val="00F80D85"/>
    <w:rsid w:val="00F8242A"/>
    <w:rsid w:val="00F82502"/>
    <w:rsid w:val="00F83792"/>
    <w:rsid w:val="00F83EDA"/>
    <w:rsid w:val="00F8407E"/>
    <w:rsid w:val="00F84380"/>
    <w:rsid w:val="00F854B8"/>
    <w:rsid w:val="00F86C31"/>
    <w:rsid w:val="00F87102"/>
    <w:rsid w:val="00F87945"/>
    <w:rsid w:val="00F92603"/>
    <w:rsid w:val="00F92621"/>
    <w:rsid w:val="00F92D4E"/>
    <w:rsid w:val="00F9370F"/>
    <w:rsid w:val="00F938F6"/>
    <w:rsid w:val="00F93C67"/>
    <w:rsid w:val="00F93E80"/>
    <w:rsid w:val="00F9478C"/>
    <w:rsid w:val="00F9553E"/>
    <w:rsid w:val="00F97D5B"/>
    <w:rsid w:val="00F97EB3"/>
    <w:rsid w:val="00FA0956"/>
    <w:rsid w:val="00FA0DF7"/>
    <w:rsid w:val="00FA3AA2"/>
    <w:rsid w:val="00FA63D9"/>
    <w:rsid w:val="00FA70E5"/>
    <w:rsid w:val="00FA729F"/>
    <w:rsid w:val="00FA72B6"/>
    <w:rsid w:val="00FB1DF9"/>
    <w:rsid w:val="00FB2B13"/>
    <w:rsid w:val="00FB2D8A"/>
    <w:rsid w:val="00FB3698"/>
    <w:rsid w:val="00FB4C20"/>
    <w:rsid w:val="00FB6120"/>
    <w:rsid w:val="00FB61AD"/>
    <w:rsid w:val="00FB7D89"/>
    <w:rsid w:val="00FC05BB"/>
    <w:rsid w:val="00FC35DF"/>
    <w:rsid w:val="00FC67B0"/>
    <w:rsid w:val="00FC759A"/>
    <w:rsid w:val="00FD07A8"/>
    <w:rsid w:val="00FD0E44"/>
    <w:rsid w:val="00FD18FC"/>
    <w:rsid w:val="00FD1DFC"/>
    <w:rsid w:val="00FD4C06"/>
    <w:rsid w:val="00FD56D4"/>
    <w:rsid w:val="00FD6E4B"/>
    <w:rsid w:val="00FE0E12"/>
    <w:rsid w:val="00FE12F6"/>
    <w:rsid w:val="00FE1A17"/>
    <w:rsid w:val="00FE2479"/>
    <w:rsid w:val="00FE26E7"/>
    <w:rsid w:val="00FE26FB"/>
    <w:rsid w:val="00FE463E"/>
    <w:rsid w:val="00FE523B"/>
    <w:rsid w:val="00FE5D99"/>
    <w:rsid w:val="00FE5EB4"/>
    <w:rsid w:val="00FF010D"/>
    <w:rsid w:val="00FF4025"/>
    <w:rsid w:val="00FF4662"/>
    <w:rsid w:val="00FF5401"/>
    <w:rsid w:val="00FF56AD"/>
    <w:rsid w:val="00FF6176"/>
    <w:rsid w:val="00FF705C"/>
    <w:rsid w:val="00FF7077"/>
  </w:rsids>
  <m:mathPr>
    <m:mathFont m:val="Cambria Math"/>
    <m:brkBin m:val="before"/>
    <m:brkBinSub m:val="--"/>
    <m:smallFrac/>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808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cs-CZ" w:eastAsia="cs-CZ"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AE389C"/>
    <w:pPr>
      <w:spacing w:after="200" w:line="276" w:lineRule="auto"/>
    </w:pPr>
    <w:rPr>
      <w:sz w:val="22"/>
      <w:szCs w:val="22"/>
      <w:lang w:eastAsia="en-US"/>
    </w:rPr>
  </w:style>
  <w:style w:type="paragraph" w:styleId="Nadpis1">
    <w:name w:val="heading 1"/>
    <w:basedOn w:val="Normln"/>
    <w:next w:val="Normln"/>
    <w:link w:val="Nadpis1Char"/>
    <w:uiPriority w:val="9"/>
    <w:qFormat/>
    <w:rsid w:val="00600CC5"/>
    <w:pPr>
      <w:keepNext/>
      <w:keepLines/>
      <w:numPr>
        <w:numId w:val="8"/>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next w:val="Normln"/>
    <w:link w:val="Nadpis2Char"/>
    <w:uiPriority w:val="9"/>
    <w:unhideWhenUsed/>
    <w:qFormat/>
    <w:rsid w:val="00600CC5"/>
    <w:pPr>
      <w:keepNext/>
      <w:keepLines/>
      <w:numPr>
        <w:ilvl w:val="1"/>
        <w:numId w:val="8"/>
      </w:numPr>
      <w:spacing w:before="200" w:after="0"/>
      <w:outlineLvl w:val="1"/>
    </w:pPr>
    <w:rPr>
      <w:rFonts w:asciiTheme="majorHAnsi" w:eastAsiaTheme="majorEastAsia" w:hAnsiTheme="majorHAnsi" w:cstheme="majorBidi"/>
      <w:b/>
      <w:bCs/>
      <w:color w:val="4F81BD" w:themeColor="accent1"/>
      <w:sz w:val="26"/>
      <w:szCs w:val="26"/>
    </w:rPr>
  </w:style>
  <w:style w:type="paragraph" w:styleId="Nadpis3">
    <w:name w:val="heading 3"/>
    <w:basedOn w:val="Normln"/>
    <w:next w:val="Normln"/>
    <w:link w:val="Nadpis3Char"/>
    <w:uiPriority w:val="9"/>
    <w:semiHidden/>
    <w:unhideWhenUsed/>
    <w:qFormat/>
    <w:rsid w:val="00600CC5"/>
    <w:pPr>
      <w:keepNext/>
      <w:keepLines/>
      <w:numPr>
        <w:ilvl w:val="2"/>
        <w:numId w:val="8"/>
      </w:numPr>
      <w:spacing w:before="200" w:after="0"/>
      <w:outlineLvl w:val="2"/>
    </w:pPr>
    <w:rPr>
      <w:rFonts w:asciiTheme="majorHAnsi" w:eastAsiaTheme="majorEastAsia" w:hAnsiTheme="majorHAnsi" w:cstheme="majorBidi"/>
      <w:b/>
      <w:bCs/>
      <w:color w:val="4F81BD" w:themeColor="accent1"/>
    </w:rPr>
  </w:style>
  <w:style w:type="paragraph" w:styleId="Nadpis4">
    <w:name w:val="heading 4"/>
    <w:basedOn w:val="Normln"/>
    <w:next w:val="Normln"/>
    <w:link w:val="Nadpis4Char"/>
    <w:uiPriority w:val="9"/>
    <w:semiHidden/>
    <w:unhideWhenUsed/>
    <w:qFormat/>
    <w:rsid w:val="00600CC5"/>
    <w:pPr>
      <w:keepNext/>
      <w:keepLines/>
      <w:numPr>
        <w:ilvl w:val="3"/>
        <w:numId w:val="8"/>
      </w:numPr>
      <w:spacing w:before="200" w:after="0"/>
      <w:outlineLvl w:val="3"/>
    </w:pPr>
    <w:rPr>
      <w:rFonts w:asciiTheme="majorHAnsi" w:eastAsiaTheme="majorEastAsia" w:hAnsiTheme="majorHAnsi" w:cstheme="majorBidi"/>
      <w:b/>
      <w:bCs/>
      <w:i/>
      <w:iCs/>
      <w:color w:val="4F81BD" w:themeColor="accent1"/>
    </w:rPr>
  </w:style>
  <w:style w:type="paragraph" w:styleId="Nadpis5">
    <w:name w:val="heading 5"/>
    <w:basedOn w:val="Normln"/>
    <w:next w:val="Normln"/>
    <w:link w:val="Nadpis5Char"/>
    <w:uiPriority w:val="9"/>
    <w:semiHidden/>
    <w:unhideWhenUsed/>
    <w:qFormat/>
    <w:rsid w:val="00600CC5"/>
    <w:pPr>
      <w:keepNext/>
      <w:keepLines/>
      <w:numPr>
        <w:ilvl w:val="4"/>
        <w:numId w:val="8"/>
      </w:numPr>
      <w:spacing w:before="200" w:after="0"/>
      <w:outlineLvl w:val="4"/>
    </w:pPr>
    <w:rPr>
      <w:rFonts w:asciiTheme="majorHAnsi" w:eastAsiaTheme="majorEastAsia" w:hAnsiTheme="majorHAnsi" w:cstheme="majorBidi"/>
      <w:color w:val="243F60" w:themeColor="accent1" w:themeShade="7F"/>
    </w:rPr>
  </w:style>
  <w:style w:type="paragraph" w:styleId="Nadpis6">
    <w:name w:val="heading 6"/>
    <w:basedOn w:val="Normln"/>
    <w:next w:val="Normln"/>
    <w:link w:val="Nadpis6Char"/>
    <w:uiPriority w:val="9"/>
    <w:semiHidden/>
    <w:unhideWhenUsed/>
    <w:qFormat/>
    <w:rsid w:val="00600CC5"/>
    <w:pPr>
      <w:keepNext/>
      <w:keepLines/>
      <w:numPr>
        <w:ilvl w:val="5"/>
        <w:numId w:val="8"/>
      </w:numPr>
      <w:spacing w:before="200" w:after="0"/>
      <w:outlineLvl w:val="5"/>
    </w:pPr>
    <w:rPr>
      <w:rFonts w:asciiTheme="majorHAnsi" w:eastAsiaTheme="majorEastAsia" w:hAnsiTheme="majorHAnsi" w:cstheme="majorBidi"/>
      <w:i/>
      <w:iCs/>
      <w:color w:val="243F60" w:themeColor="accent1" w:themeShade="7F"/>
    </w:rPr>
  </w:style>
  <w:style w:type="paragraph" w:styleId="Nadpis7">
    <w:name w:val="heading 7"/>
    <w:basedOn w:val="Normln"/>
    <w:next w:val="Normln"/>
    <w:link w:val="Nadpis7Char"/>
    <w:uiPriority w:val="9"/>
    <w:semiHidden/>
    <w:unhideWhenUsed/>
    <w:qFormat/>
    <w:rsid w:val="00600CC5"/>
    <w:pPr>
      <w:keepNext/>
      <w:keepLines/>
      <w:numPr>
        <w:ilvl w:val="6"/>
        <w:numId w:val="8"/>
      </w:numPr>
      <w:spacing w:before="200" w:after="0"/>
      <w:outlineLvl w:val="6"/>
    </w:pPr>
    <w:rPr>
      <w:rFonts w:asciiTheme="majorHAnsi" w:eastAsiaTheme="majorEastAsia" w:hAnsiTheme="majorHAnsi" w:cstheme="majorBidi"/>
      <w:i/>
      <w:iCs/>
      <w:color w:val="404040" w:themeColor="text1" w:themeTint="BF"/>
    </w:rPr>
  </w:style>
  <w:style w:type="paragraph" w:styleId="Nadpis8">
    <w:name w:val="heading 8"/>
    <w:basedOn w:val="Normln"/>
    <w:next w:val="Normln"/>
    <w:link w:val="Nadpis8Char"/>
    <w:uiPriority w:val="9"/>
    <w:semiHidden/>
    <w:unhideWhenUsed/>
    <w:qFormat/>
    <w:rsid w:val="00600CC5"/>
    <w:pPr>
      <w:keepNext/>
      <w:keepLines/>
      <w:numPr>
        <w:ilvl w:val="7"/>
        <w:numId w:val="8"/>
      </w:numPr>
      <w:spacing w:before="200" w:after="0"/>
      <w:outlineLvl w:val="7"/>
    </w:pPr>
    <w:rPr>
      <w:rFonts w:asciiTheme="majorHAnsi" w:eastAsiaTheme="majorEastAsia" w:hAnsiTheme="majorHAnsi" w:cstheme="majorBidi"/>
      <w:color w:val="404040" w:themeColor="text1" w:themeTint="BF"/>
      <w:sz w:val="20"/>
      <w:szCs w:val="20"/>
    </w:rPr>
  </w:style>
  <w:style w:type="paragraph" w:styleId="Nadpis9">
    <w:name w:val="heading 9"/>
    <w:basedOn w:val="Normln"/>
    <w:next w:val="Normln"/>
    <w:link w:val="Nadpis9Char"/>
    <w:uiPriority w:val="9"/>
    <w:semiHidden/>
    <w:unhideWhenUsed/>
    <w:qFormat/>
    <w:rsid w:val="00600CC5"/>
    <w:pPr>
      <w:keepNext/>
      <w:keepLines/>
      <w:numPr>
        <w:ilvl w:val="8"/>
        <w:numId w:val="8"/>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AE389C"/>
    <w:pPr>
      <w:ind w:left="720"/>
      <w:contextualSpacing/>
    </w:pPr>
  </w:style>
  <w:style w:type="paragraph" w:styleId="Zhlav">
    <w:name w:val="header"/>
    <w:basedOn w:val="Normln"/>
    <w:semiHidden/>
    <w:unhideWhenUsed/>
    <w:rsid w:val="00AE389C"/>
    <w:pPr>
      <w:tabs>
        <w:tab w:val="center" w:pos="4536"/>
        <w:tab w:val="right" w:pos="9072"/>
      </w:tabs>
      <w:spacing w:after="0" w:line="240" w:lineRule="auto"/>
    </w:pPr>
  </w:style>
  <w:style w:type="character" w:customStyle="1" w:styleId="ZhlavChar">
    <w:name w:val="Záhlaví Char"/>
    <w:basedOn w:val="Standardnpsmoodstavce"/>
    <w:semiHidden/>
    <w:rsid w:val="00AE389C"/>
  </w:style>
  <w:style w:type="paragraph" w:styleId="Zpat">
    <w:name w:val="footer"/>
    <w:basedOn w:val="Normln"/>
    <w:semiHidden/>
    <w:unhideWhenUsed/>
    <w:rsid w:val="00AE389C"/>
    <w:pPr>
      <w:tabs>
        <w:tab w:val="center" w:pos="4536"/>
        <w:tab w:val="right" w:pos="9072"/>
      </w:tabs>
      <w:spacing w:after="0" w:line="240" w:lineRule="auto"/>
    </w:pPr>
  </w:style>
  <w:style w:type="character" w:customStyle="1" w:styleId="ZpatChar">
    <w:name w:val="Zápatí Char"/>
    <w:basedOn w:val="Standardnpsmoodstavce"/>
    <w:rsid w:val="00AE389C"/>
  </w:style>
  <w:style w:type="paragraph" w:styleId="Textpoznpodarou">
    <w:name w:val="footnote text"/>
    <w:basedOn w:val="Normln"/>
    <w:link w:val="TextpoznpodarouChar"/>
    <w:uiPriority w:val="99"/>
    <w:unhideWhenUsed/>
    <w:rsid w:val="003B39B7"/>
    <w:rPr>
      <w:sz w:val="20"/>
      <w:szCs w:val="20"/>
    </w:rPr>
  </w:style>
  <w:style w:type="character" w:customStyle="1" w:styleId="TextpoznpodarouChar">
    <w:name w:val="Text pozn. pod čarou Char"/>
    <w:link w:val="Textpoznpodarou"/>
    <w:uiPriority w:val="99"/>
    <w:rsid w:val="003B39B7"/>
    <w:rPr>
      <w:lang w:eastAsia="en-US"/>
    </w:rPr>
  </w:style>
  <w:style w:type="character" w:styleId="Znakapoznpodarou">
    <w:name w:val="footnote reference"/>
    <w:uiPriority w:val="99"/>
    <w:semiHidden/>
    <w:unhideWhenUsed/>
    <w:rsid w:val="003B39B7"/>
    <w:rPr>
      <w:vertAlign w:val="superscript"/>
    </w:rPr>
  </w:style>
  <w:style w:type="character" w:customStyle="1" w:styleId="Nadpis1Char">
    <w:name w:val="Nadpis 1 Char"/>
    <w:basedOn w:val="Standardnpsmoodstavce"/>
    <w:link w:val="Nadpis1"/>
    <w:uiPriority w:val="9"/>
    <w:rsid w:val="00600CC5"/>
    <w:rPr>
      <w:rFonts w:asciiTheme="majorHAnsi" w:eastAsiaTheme="majorEastAsia" w:hAnsiTheme="majorHAnsi" w:cstheme="majorBidi"/>
      <w:b/>
      <w:bCs/>
      <w:color w:val="365F91" w:themeColor="accent1" w:themeShade="BF"/>
      <w:sz w:val="28"/>
      <w:szCs w:val="28"/>
      <w:lang w:eastAsia="en-US"/>
    </w:rPr>
  </w:style>
  <w:style w:type="character" w:customStyle="1" w:styleId="Nadpis2Char">
    <w:name w:val="Nadpis 2 Char"/>
    <w:basedOn w:val="Standardnpsmoodstavce"/>
    <w:link w:val="Nadpis2"/>
    <w:uiPriority w:val="9"/>
    <w:rsid w:val="00600CC5"/>
    <w:rPr>
      <w:rFonts w:asciiTheme="majorHAnsi" w:eastAsiaTheme="majorEastAsia" w:hAnsiTheme="majorHAnsi" w:cstheme="majorBidi"/>
      <w:b/>
      <w:bCs/>
      <w:color w:val="4F81BD" w:themeColor="accent1"/>
      <w:sz w:val="26"/>
      <w:szCs w:val="26"/>
      <w:lang w:eastAsia="en-US"/>
    </w:rPr>
  </w:style>
  <w:style w:type="character" w:customStyle="1" w:styleId="Nadpis3Char">
    <w:name w:val="Nadpis 3 Char"/>
    <w:basedOn w:val="Standardnpsmoodstavce"/>
    <w:link w:val="Nadpis3"/>
    <w:uiPriority w:val="9"/>
    <w:semiHidden/>
    <w:rsid w:val="00600CC5"/>
    <w:rPr>
      <w:rFonts w:asciiTheme="majorHAnsi" w:eastAsiaTheme="majorEastAsia" w:hAnsiTheme="majorHAnsi" w:cstheme="majorBidi"/>
      <w:b/>
      <w:bCs/>
      <w:color w:val="4F81BD" w:themeColor="accent1"/>
      <w:sz w:val="22"/>
      <w:szCs w:val="22"/>
      <w:lang w:eastAsia="en-US"/>
    </w:rPr>
  </w:style>
  <w:style w:type="character" w:customStyle="1" w:styleId="Nadpis4Char">
    <w:name w:val="Nadpis 4 Char"/>
    <w:basedOn w:val="Standardnpsmoodstavce"/>
    <w:link w:val="Nadpis4"/>
    <w:uiPriority w:val="9"/>
    <w:semiHidden/>
    <w:rsid w:val="00600CC5"/>
    <w:rPr>
      <w:rFonts w:asciiTheme="majorHAnsi" w:eastAsiaTheme="majorEastAsia" w:hAnsiTheme="majorHAnsi" w:cstheme="majorBidi"/>
      <w:b/>
      <w:bCs/>
      <w:i/>
      <w:iCs/>
      <w:color w:val="4F81BD" w:themeColor="accent1"/>
      <w:sz w:val="22"/>
      <w:szCs w:val="22"/>
      <w:lang w:eastAsia="en-US"/>
    </w:rPr>
  </w:style>
  <w:style w:type="character" w:customStyle="1" w:styleId="Nadpis5Char">
    <w:name w:val="Nadpis 5 Char"/>
    <w:basedOn w:val="Standardnpsmoodstavce"/>
    <w:link w:val="Nadpis5"/>
    <w:uiPriority w:val="9"/>
    <w:semiHidden/>
    <w:rsid w:val="00600CC5"/>
    <w:rPr>
      <w:rFonts w:asciiTheme="majorHAnsi" w:eastAsiaTheme="majorEastAsia" w:hAnsiTheme="majorHAnsi" w:cstheme="majorBidi"/>
      <w:color w:val="243F60" w:themeColor="accent1" w:themeShade="7F"/>
      <w:sz w:val="22"/>
      <w:szCs w:val="22"/>
      <w:lang w:eastAsia="en-US"/>
    </w:rPr>
  </w:style>
  <w:style w:type="character" w:customStyle="1" w:styleId="Nadpis6Char">
    <w:name w:val="Nadpis 6 Char"/>
    <w:basedOn w:val="Standardnpsmoodstavce"/>
    <w:link w:val="Nadpis6"/>
    <w:uiPriority w:val="9"/>
    <w:semiHidden/>
    <w:rsid w:val="00600CC5"/>
    <w:rPr>
      <w:rFonts w:asciiTheme="majorHAnsi" w:eastAsiaTheme="majorEastAsia" w:hAnsiTheme="majorHAnsi" w:cstheme="majorBidi"/>
      <w:i/>
      <w:iCs/>
      <w:color w:val="243F60" w:themeColor="accent1" w:themeShade="7F"/>
      <w:sz w:val="22"/>
      <w:szCs w:val="22"/>
      <w:lang w:eastAsia="en-US"/>
    </w:rPr>
  </w:style>
  <w:style w:type="character" w:customStyle="1" w:styleId="Nadpis7Char">
    <w:name w:val="Nadpis 7 Char"/>
    <w:basedOn w:val="Standardnpsmoodstavce"/>
    <w:link w:val="Nadpis7"/>
    <w:uiPriority w:val="9"/>
    <w:semiHidden/>
    <w:rsid w:val="00600CC5"/>
    <w:rPr>
      <w:rFonts w:asciiTheme="majorHAnsi" w:eastAsiaTheme="majorEastAsia" w:hAnsiTheme="majorHAnsi" w:cstheme="majorBidi"/>
      <w:i/>
      <w:iCs/>
      <w:color w:val="404040" w:themeColor="text1" w:themeTint="BF"/>
      <w:sz w:val="22"/>
      <w:szCs w:val="22"/>
      <w:lang w:eastAsia="en-US"/>
    </w:rPr>
  </w:style>
  <w:style w:type="character" w:customStyle="1" w:styleId="Nadpis8Char">
    <w:name w:val="Nadpis 8 Char"/>
    <w:basedOn w:val="Standardnpsmoodstavce"/>
    <w:link w:val="Nadpis8"/>
    <w:uiPriority w:val="9"/>
    <w:semiHidden/>
    <w:rsid w:val="00600CC5"/>
    <w:rPr>
      <w:rFonts w:asciiTheme="majorHAnsi" w:eastAsiaTheme="majorEastAsia" w:hAnsiTheme="majorHAnsi" w:cstheme="majorBidi"/>
      <w:color w:val="404040" w:themeColor="text1" w:themeTint="BF"/>
      <w:lang w:eastAsia="en-US"/>
    </w:rPr>
  </w:style>
  <w:style w:type="character" w:customStyle="1" w:styleId="Nadpis9Char">
    <w:name w:val="Nadpis 9 Char"/>
    <w:basedOn w:val="Standardnpsmoodstavce"/>
    <w:link w:val="Nadpis9"/>
    <w:uiPriority w:val="9"/>
    <w:semiHidden/>
    <w:rsid w:val="00600CC5"/>
    <w:rPr>
      <w:rFonts w:asciiTheme="majorHAnsi" w:eastAsiaTheme="majorEastAsia" w:hAnsiTheme="majorHAnsi" w:cstheme="majorBidi"/>
      <w:i/>
      <w:iCs/>
      <w:color w:val="404040" w:themeColor="text1" w:themeTint="BF"/>
      <w:lang w:eastAsia="en-US"/>
    </w:rPr>
  </w:style>
  <w:style w:type="paragraph" w:styleId="Rozvrendokumentu">
    <w:name w:val="Document Map"/>
    <w:basedOn w:val="Normln"/>
    <w:link w:val="RozvrendokumentuChar"/>
    <w:uiPriority w:val="99"/>
    <w:semiHidden/>
    <w:unhideWhenUsed/>
    <w:rsid w:val="00C93EE5"/>
    <w:pPr>
      <w:spacing w:after="0" w:line="240" w:lineRule="auto"/>
    </w:pPr>
    <w:rPr>
      <w:rFonts w:ascii="Tahoma" w:hAnsi="Tahoma" w:cs="Tahoma"/>
      <w:sz w:val="16"/>
      <w:szCs w:val="16"/>
    </w:rPr>
  </w:style>
  <w:style w:type="character" w:customStyle="1" w:styleId="RozvrendokumentuChar">
    <w:name w:val="Rozvržení dokumentu Char"/>
    <w:basedOn w:val="Standardnpsmoodstavce"/>
    <w:link w:val="Rozvrendokumentu"/>
    <w:uiPriority w:val="99"/>
    <w:semiHidden/>
    <w:rsid w:val="00C93EE5"/>
    <w:rPr>
      <w:rFonts w:ascii="Tahoma" w:hAnsi="Tahoma" w:cs="Tahoma"/>
      <w:sz w:val="16"/>
      <w:szCs w:val="16"/>
      <w:lang w:eastAsia="en-US"/>
    </w:rPr>
  </w:style>
  <w:style w:type="paragraph" w:customStyle="1" w:styleId="Mjnormln">
    <w:name w:val="Můj normální"/>
    <w:basedOn w:val="Normln"/>
    <w:link w:val="MjnormlnChar"/>
    <w:qFormat/>
    <w:rsid w:val="00E62060"/>
    <w:pPr>
      <w:autoSpaceDE w:val="0"/>
      <w:autoSpaceDN w:val="0"/>
      <w:adjustRightInd w:val="0"/>
      <w:spacing w:after="240" w:line="360" w:lineRule="auto"/>
      <w:jc w:val="both"/>
    </w:pPr>
    <w:rPr>
      <w:rFonts w:ascii="Bookman Old Style" w:hAnsi="Bookman Old Style"/>
      <w:sz w:val="24"/>
      <w:szCs w:val="24"/>
    </w:rPr>
  </w:style>
  <w:style w:type="paragraph" w:customStyle="1" w:styleId="Kapitola">
    <w:name w:val="Kapitola"/>
    <w:basedOn w:val="Mjnormln"/>
    <w:next w:val="Mjnormln"/>
    <w:link w:val="KapitolaChar"/>
    <w:qFormat/>
    <w:rsid w:val="00DA1336"/>
    <w:pPr>
      <w:keepNext/>
      <w:keepLines/>
      <w:pageBreakBefore/>
      <w:spacing w:after="320"/>
      <w:outlineLvl w:val="0"/>
    </w:pPr>
    <w:rPr>
      <w:b/>
      <w:sz w:val="36"/>
      <w:szCs w:val="28"/>
    </w:rPr>
  </w:style>
  <w:style w:type="character" w:customStyle="1" w:styleId="MjnormlnChar">
    <w:name w:val="Můj normální Char"/>
    <w:basedOn w:val="Standardnpsmoodstavce"/>
    <w:link w:val="Mjnormln"/>
    <w:rsid w:val="00E62060"/>
    <w:rPr>
      <w:rFonts w:ascii="Bookman Old Style" w:hAnsi="Bookman Old Style"/>
      <w:sz w:val="24"/>
      <w:szCs w:val="24"/>
      <w:lang w:eastAsia="en-US"/>
    </w:rPr>
  </w:style>
  <w:style w:type="paragraph" w:customStyle="1" w:styleId="slovankapitola">
    <w:name w:val="Číslovaná kapitola"/>
    <w:basedOn w:val="Mjnormln"/>
    <w:next w:val="Mjnormln"/>
    <w:link w:val="slovankapitolaChar"/>
    <w:qFormat/>
    <w:rsid w:val="00202B42"/>
    <w:pPr>
      <w:keepNext/>
      <w:keepLines/>
      <w:pageBreakBefore/>
      <w:numPr>
        <w:numId w:val="13"/>
      </w:numPr>
      <w:spacing w:after="320"/>
      <w:outlineLvl w:val="0"/>
    </w:pPr>
    <w:rPr>
      <w:b/>
      <w:sz w:val="36"/>
      <w:szCs w:val="28"/>
    </w:rPr>
  </w:style>
  <w:style w:type="character" w:customStyle="1" w:styleId="KapitolaChar">
    <w:name w:val="Kapitola Char"/>
    <w:basedOn w:val="MjnormlnChar"/>
    <w:link w:val="Kapitola"/>
    <w:rsid w:val="00DA1336"/>
    <w:rPr>
      <w:rFonts w:ascii="Bookman Old Style" w:hAnsi="Bookman Old Style"/>
      <w:b/>
      <w:sz w:val="36"/>
      <w:szCs w:val="28"/>
      <w:lang w:eastAsia="en-US"/>
    </w:rPr>
  </w:style>
  <w:style w:type="paragraph" w:customStyle="1" w:styleId="Podkapitola">
    <w:name w:val="Podkapitola"/>
    <w:basedOn w:val="Mjnormln"/>
    <w:next w:val="Mjnormln"/>
    <w:link w:val="PodkapitolaChar"/>
    <w:qFormat/>
    <w:rsid w:val="001B0792"/>
    <w:pPr>
      <w:numPr>
        <w:ilvl w:val="1"/>
        <w:numId w:val="13"/>
      </w:numPr>
      <w:spacing w:before="720" w:after="280"/>
      <w:outlineLvl w:val="1"/>
    </w:pPr>
    <w:rPr>
      <w:sz w:val="32"/>
    </w:rPr>
  </w:style>
  <w:style w:type="character" w:customStyle="1" w:styleId="slovankapitolaChar">
    <w:name w:val="Číslovaná kapitola Char"/>
    <w:basedOn w:val="MjnormlnChar"/>
    <w:link w:val="slovankapitola"/>
    <w:rsid w:val="00202B42"/>
    <w:rPr>
      <w:b/>
      <w:sz w:val="36"/>
      <w:szCs w:val="28"/>
    </w:rPr>
  </w:style>
  <w:style w:type="character" w:customStyle="1" w:styleId="PodkapitolaChar">
    <w:name w:val="Podkapitola Char"/>
    <w:basedOn w:val="MjnormlnChar"/>
    <w:link w:val="Podkapitola"/>
    <w:rsid w:val="001B0792"/>
    <w:rPr>
      <w:sz w:val="32"/>
    </w:rPr>
  </w:style>
  <w:style w:type="paragraph" w:styleId="Textbubliny">
    <w:name w:val="Balloon Text"/>
    <w:basedOn w:val="Normln"/>
    <w:link w:val="TextbublinyChar"/>
    <w:uiPriority w:val="99"/>
    <w:semiHidden/>
    <w:unhideWhenUsed/>
    <w:rsid w:val="00D02AAA"/>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D02AAA"/>
    <w:rPr>
      <w:rFonts w:ascii="Tahoma" w:hAnsi="Tahoma" w:cs="Tahoma"/>
      <w:sz w:val="16"/>
      <w:szCs w:val="16"/>
      <w:lang w:eastAsia="en-US"/>
    </w:rPr>
  </w:style>
  <w:style w:type="character" w:styleId="Hypertextovodkaz">
    <w:name w:val="Hyperlink"/>
    <w:basedOn w:val="Standardnpsmoodstavce"/>
    <w:uiPriority w:val="99"/>
    <w:unhideWhenUsed/>
    <w:rsid w:val="003D111C"/>
    <w:rPr>
      <w:color w:val="0000FF" w:themeColor="hyperlink"/>
      <w:u w:val="single"/>
    </w:rPr>
  </w:style>
  <w:style w:type="numbering" w:customStyle="1" w:styleId="Styl1">
    <w:name w:val="Styl1"/>
    <w:uiPriority w:val="99"/>
    <w:rsid w:val="00AA23B8"/>
    <w:pPr>
      <w:numPr>
        <w:numId w:val="19"/>
      </w:numPr>
    </w:pPr>
  </w:style>
  <w:style w:type="paragraph" w:customStyle="1" w:styleId="Podkapitoladruhrove">
    <w:name w:val="Podkapitola druhá úroveň"/>
    <w:basedOn w:val="Mjnormln"/>
    <w:next w:val="Mjnormln"/>
    <w:link w:val="PodkapitoladruhroveChar"/>
    <w:qFormat/>
    <w:rsid w:val="00BA082A"/>
    <w:pPr>
      <w:numPr>
        <w:ilvl w:val="2"/>
        <w:numId w:val="13"/>
      </w:numPr>
      <w:ind w:left="1134" w:hanging="1134"/>
      <w:outlineLvl w:val="2"/>
    </w:pPr>
    <w:rPr>
      <w:sz w:val="28"/>
      <w:szCs w:val="28"/>
    </w:rPr>
  </w:style>
  <w:style w:type="character" w:customStyle="1" w:styleId="PodkapitoladruhroveChar">
    <w:name w:val="Podkapitola druhá úroveň Char"/>
    <w:basedOn w:val="MjnormlnChar"/>
    <w:link w:val="Podkapitoladruhrove"/>
    <w:rsid w:val="00BA082A"/>
    <w:rPr>
      <w:sz w:val="28"/>
      <w:szCs w:val="28"/>
    </w:rPr>
  </w:style>
  <w:style w:type="table" w:styleId="Mkatabulky">
    <w:name w:val="Table Grid"/>
    <w:basedOn w:val="Normlntabulka"/>
    <w:uiPriority w:val="59"/>
    <w:rsid w:val="00EF782B"/>
    <w:rPr>
      <w:rFonts w:asciiTheme="minorHAnsi" w:eastAsiaTheme="minorHAnsi" w:hAnsiTheme="minorHAnsi" w:cstheme="minorBidi"/>
      <w:sz w:val="22"/>
      <w:szCs w:val="22"/>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rmlnweb">
    <w:name w:val="Normal (Web)"/>
    <w:basedOn w:val="Normln"/>
    <w:uiPriority w:val="99"/>
    <w:semiHidden/>
    <w:unhideWhenUsed/>
    <w:rsid w:val="00BC739D"/>
    <w:pPr>
      <w:spacing w:before="100" w:beforeAutospacing="1" w:after="100" w:afterAutospacing="1" w:line="240" w:lineRule="auto"/>
    </w:pPr>
    <w:rPr>
      <w:rFonts w:ascii="Times New Roman" w:eastAsia="Times New Roman" w:hAnsi="Times New Roman"/>
      <w:sz w:val="24"/>
      <w:szCs w:val="24"/>
      <w:lang w:eastAsia="cs-CZ"/>
    </w:rPr>
  </w:style>
  <w:style w:type="paragraph" w:styleId="Titulek">
    <w:name w:val="caption"/>
    <w:basedOn w:val="Normln"/>
    <w:next w:val="Normln"/>
    <w:uiPriority w:val="35"/>
    <w:unhideWhenUsed/>
    <w:qFormat/>
    <w:rsid w:val="004C0E7E"/>
    <w:pPr>
      <w:spacing w:line="240" w:lineRule="auto"/>
    </w:pPr>
    <w:rPr>
      <w:b/>
      <w:bCs/>
      <w:color w:val="4F81BD" w:themeColor="accent1"/>
      <w:sz w:val="18"/>
      <w:szCs w:val="18"/>
    </w:rPr>
  </w:style>
  <w:style w:type="paragraph" w:styleId="Nadpisobsahu">
    <w:name w:val="TOC Heading"/>
    <w:basedOn w:val="Nadpis1"/>
    <w:next w:val="Normln"/>
    <w:uiPriority w:val="39"/>
    <w:semiHidden/>
    <w:unhideWhenUsed/>
    <w:qFormat/>
    <w:rsid w:val="0009503F"/>
    <w:pPr>
      <w:numPr>
        <w:numId w:val="0"/>
      </w:numPr>
      <w:outlineLvl w:val="9"/>
    </w:pPr>
  </w:style>
  <w:style w:type="paragraph" w:styleId="Obsah1">
    <w:name w:val="toc 1"/>
    <w:basedOn w:val="Normln"/>
    <w:next w:val="Normln"/>
    <w:autoRedefine/>
    <w:uiPriority w:val="39"/>
    <w:unhideWhenUsed/>
    <w:rsid w:val="0009503F"/>
    <w:pPr>
      <w:spacing w:after="100"/>
    </w:pPr>
  </w:style>
  <w:style w:type="paragraph" w:styleId="Obsah2">
    <w:name w:val="toc 2"/>
    <w:basedOn w:val="Normln"/>
    <w:next w:val="Normln"/>
    <w:autoRedefine/>
    <w:uiPriority w:val="39"/>
    <w:unhideWhenUsed/>
    <w:rsid w:val="0009503F"/>
    <w:pPr>
      <w:spacing w:after="100"/>
      <w:ind w:left="220"/>
    </w:pPr>
  </w:style>
  <w:style w:type="paragraph" w:styleId="Obsah3">
    <w:name w:val="toc 3"/>
    <w:basedOn w:val="Normln"/>
    <w:next w:val="Normln"/>
    <w:autoRedefine/>
    <w:uiPriority w:val="39"/>
    <w:unhideWhenUsed/>
    <w:rsid w:val="0009503F"/>
    <w:pPr>
      <w:spacing w:after="100"/>
      <w:ind w:left="440"/>
    </w:pPr>
  </w:style>
</w:styles>
</file>

<file path=word/webSettings.xml><?xml version="1.0" encoding="utf-8"?>
<w:webSettings xmlns:r="http://schemas.openxmlformats.org/officeDocument/2006/relationships" xmlns:w="http://schemas.openxmlformats.org/wordprocessingml/2006/main">
  <w:divs>
    <w:div w:id="1662085">
      <w:bodyDiv w:val="1"/>
      <w:marLeft w:val="0"/>
      <w:marRight w:val="0"/>
      <w:marTop w:val="0"/>
      <w:marBottom w:val="0"/>
      <w:divBdr>
        <w:top w:val="none" w:sz="0" w:space="0" w:color="auto"/>
        <w:left w:val="none" w:sz="0" w:space="0" w:color="auto"/>
        <w:bottom w:val="none" w:sz="0" w:space="0" w:color="auto"/>
        <w:right w:val="none" w:sz="0" w:space="0" w:color="auto"/>
      </w:divBdr>
      <w:divsChild>
        <w:div w:id="1826899793">
          <w:marLeft w:val="0"/>
          <w:marRight w:val="0"/>
          <w:marTop w:val="0"/>
          <w:marBottom w:val="0"/>
          <w:divBdr>
            <w:top w:val="none" w:sz="0" w:space="0" w:color="auto"/>
            <w:left w:val="none" w:sz="0" w:space="0" w:color="auto"/>
            <w:bottom w:val="none" w:sz="0" w:space="0" w:color="auto"/>
            <w:right w:val="none" w:sz="0" w:space="0" w:color="auto"/>
          </w:divBdr>
        </w:div>
        <w:div w:id="110712388">
          <w:marLeft w:val="0"/>
          <w:marRight w:val="0"/>
          <w:marTop w:val="0"/>
          <w:marBottom w:val="0"/>
          <w:divBdr>
            <w:top w:val="none" w:sz="0" w:space="0" w:color="auto"/>
            <w:left w:val="none" w:sz="0" w:space="0" w:color="auto"/>
            <w:bottom w:val="none" w:sz="0" w:space="0" w:color="auto"/>
            <w:right w:val="none" w:sz="0" w:space="0" w:color="auto"/>
          </w:divBdr>
        </w:div>
      </w:divsChild>
    </w:div>
    <w:div w:id="405422070">
      <w:bodyDiv w:val="1"/>
      <w:marLeft w:val="0"/>
      <w:marRight w:val="0"/>
      <w:marTop w:val="0"/>
      <w:marBottom w:val="0"/>
      <w:divBdr>
        <w:top w:val="none" w:sz="0" w:space="0" w:color="auto"/>
        <w:left w:val="none" w:sz="0" w:space="0" w:color="auto"/>
        <w:bottom w:val="none" w:sz="0" w:space="0" w:color="auto"/>
        <w:right w:val="none" w:sz="0" w:space="0" w:color="auto"/>
      </w:divBdr>
      <w:divsChild>
        <w:div w:id="406149942">
          <w:marLeft w:val="0"/>
          <w:marRight w:val="0"/>
          <w:marTop w:val="0"/>
          <w:marBottom w:val="0"/>
          <w:divBdr>
            <w:top w:val="none" w:sz="0" w:space="0" w:color="auto"/>
            <w:left w:val="none" w:sz="0" w:space="0" w:color="auto"/>
            <w:bottom w:val="none" w:sz="0" w:space="0" w:color="auto"/>
            <w:right w:val="none" w:sz="0" w:space="0" w:color="auto"/>
          </w:divBdr>
        </w:div>
        <w:div w:id="903485909">
          <w:marLeft w:val="0"/>
          <w:marRight w:val="0"/>
          <w:marTop w:val="0"/>
          <w:marBottom w:val="0"/>
          <w:divBdr>
            <w:top w:val="none" w:sz="0" w:space="0" w:color="auto"/>
            <w:left w:val="none" w:sz="0" w:space="0" w:color="auto"/>
            <w:bottom w:val="none" w:sz="0" w:space="0" w:color="auto"/>
            <w:right w:val="none" w:sz="0" w:space="0" w:color="auto"/>
          </w:divBdr>
        </w:div>
        <w:div w:id="959142395">
          <w:marLeft w:val="0"/>
          <w:marRight w:val="0"/>
          <w:marTop w:val="0"/>
          <w:marBottom w:val="0"/>
          <w:divBdr>
            <w:top w:val="none" w:sz="0" w:space="0" w:color="auto"/>
            <w:left w:val="none" w:sz="0" w:space="0" w:color="auto"/>
            <w:bottom w:val="none" w:sz="0" w:space="0" w:color="auto"/>
            <w:right w:val="none" w:sz="0" w:space="0" w:color="auto"/>
          </w:divBdr>
        </w:div>
        <w:div w:id="967660711">
          <w:marLeft w:val="0"/>
          <w:marRight w:val="0"/>
          <w:marTop w:val="0"/>
          <w:marBottom w:val="0"/>
          <w:divBdr>
            <w:top w:val="none" w:sz="0" w:space="0" w:color="auto"/>
            <w:left w:val="none" w:sz="0" w:space="0" w:color="auto"/>
            <w:bottom w:val="none" w:sz="0" w:space="0" w:color="auto"/>
            <w:right w:val="none" w:sz="0" w:space="0" w:color="auto"/>
          </w:divBdr>
        </w:div>
        <w:div w:id="1462378226">
          <w:marLeft w:val="0"/>
          <w:marRight w:val="0"/>
          <w:marTop w:val="0"/>
          <w:marBottom w:val="0"/>
          <w:divBdr>
            <w:top w:val="none" w:sz="0" w:space="0" w:color="auto"/>
            <w:left w:val="none" w:sz="0" w:space="0" w:color="auto"/>
            <w:bottom w:val="none" w:sz="0" w:space="0" w:color="auto"/>
            <w:right w:val="none" w:sz="0" w:space="0" w:color="auto"/>
          </w:divBdr>
        </w:div>
      </w:divsChild>
    </w:div>
    <w:div w:id="576289447">
      <w:bodyDiv w:val="1"/>
      <w:marLeft w:val="0"/>
      <w:marRight w:val="0"/>
      <w:marTop w:val="0"/>
      <w:marBottom w:val="0"/>
      <w:divBdr>
        <w:top w:val="none" w:sz="0" w:space="0" w:color="auto"/>
        <w:left w:val="none" w:sz="0" w:space="0" w:color="auto"/>
        <w:bottom w:val="none" w:sz="0" w:space="0" w:color="auto"/>
        <w:right w:val="none" w:sz="0" w:space="0" w:color="auto"/>
      </w:divBdr>
      <w:divsChild>
        <w:div w:id="1132601747">
          <w:marLeft w:val="0"/>
          <w:marRight w:val="0"/>
          <w:marTop w:val="0"/>
          <w:marBottom w:val="0"/>
          <w:divBdr>
            <w:top w:val="none" w:sz="0" w:space="0" w:color="auto"/>
            <w:left w:val="none" w:sz="0" w:space="0" w:color="auto"/>
            <w:bottom w:val="none" w:sz="0" w:space="0" w:color="auto"/>
            <w:right w:val="none" w:sz="0" w:space="0" w:color="auto"/>
          </w:divBdr>
        </w:div>
      </w:divsChild>
    </w:div>
    <w:div w:id="725378274">
      <w:bodyDiv w:val="1"/>
      <w:marLeft w:val="0"/>
      <w:marRight w:val="0"/>
      <w:marTop w:val="0"/>
      <w:marBottom w:val="0"/>
      <w:divBdr>
        <w:top w:val="none" w:sz="0" w:space="0" w:color="auto"/>
        <w:left w:val="none" w:sz="0" w:space="0" w:color="auto"/>
        <w:bottom w:val="none" w:sz="0" w:space="0" w:color="auto"/>
        <w:right w:val="none" w:sz="0" w:space="0" w:color="auto"/>
      </w:divBdr>
      <w:divsChild>
        <w:div w:id="219439506">
          <w:marLeft w:val="0"/>
          <w:marRight w:val="0"/>
          <w:marTop w:val="0"/>
          <w:marBottom w:val="0"/>
          <w:divBdr>
            <w:top w:val="none" w:sz="0" w:space="0" w:color="auto"/>
            <w:left w:val="none" w:sz="0" w:space="0" w:color="auto"/>
            <w:bottom w:val="none" w:sz="0" w:space="0" w:color="auto"/>
            <w:right w:val="none" w:sz="0" w:space="0" w:color="auto"/>
          </w:divBdr>
        </w:div>
        <w:div w:id="1414936134">
          <w:marLeft w:val="0"/>
          <w:marRight w:val="0"/>
          <w:marTop w:val="0"/>
          <w:marBottom w:val="0"/>
          <w:divBdr>
            <w:top w:val="none" w:sz="0" w:space="0" w:color="auto"/>
            <w:left w:val="none" w:sz="0" w:space="0" w:color="auto"/>
            <w:bottom w:val="none" w:sz="0" w:space="0" w:color="auto"/>
            <w:right w:val="none" w:sz="0" w:space="0" w:color="auto"/>
          </w:divBdr>
        </w:div>
        <w:div w:id="1419791221">
          <w:marLeft w:val="0"/>
          <w:marRight w:val="0"/>
          <w:marTop w:val="0"/>
          <w:marBottom w:val="0"/>
          <w:divBdr>
            <w:top w:val="none" w:sz="0" w:space="0" w:color="auto"/>
            <w:left w:val="none" w:sz="0" w:space="0" w:color="auto"/>
            <w:bottom w:val="none" w:sz="0" w:space="0" w:color="auto"/>
            <w:right w:val="none" w:sz="0" w:space="0" w:color="auto"/>
          </w:divBdr>
        </w:div>
        <w:div w:id="1718041617">
          <w:marLeft w:val="0"/>
          <w:marRight w:val="0"/>
          <w:marTop w:val="0"/>
          <w:marBottom w:val="0"/>
          <w:divBdr>
            <w:top w:val="none" w:sz="0" w:space="0" w:color="auto"/>
            <w:left w:val="none" w:sz="0" w:space="0" w:color="auto"/>
            <w:bottom w:val="none" w:sz="0" w:space="0" w:color="auto"/>
            <w:right w:val="none" w:sz="0" w:space="0" w:color="auto"/>
          </w:divBdr>
        </w:div>
        <w:div w:id="1952979566">
          <w:marLeft w:val="0"/>
          <w:marRight w:val="0"/>
          <w:marTop w:val="0"/>
          <w:marBottom w:val="0"/>
          <w:divBdr>
            <w:top w:val="none" w:sz="0" w:space="0" w:color="auto"/>
            <w:left w:val="none" w:sz="0" w:space="0" w:color="auto"/>
            <w:bottom w:val="none" w:sz="0" w:space="0" w:color="auto"/>
            <w:right w:val="none" w:sz="0" w:space="0" w:color="auto"/>
          </w:divBdr>
        </w:div>
      </w:divsChild>
    </w:div>
    <w:div w:id="730467825">
      <w:bodyDiv w:val="1"/>
      <w:marLeft w:val="0"/>
      <w:marRight w:val="0"/>
      <w:marTop w:val="0"/>
      <w:marBottom w:val="0"/>
      <w:divBdr>
        <w:top w:val="none" w:sz="0" w:space="0" w:color="auto"/>
        <w:left w:val="none" w:sz="0" w:space="0" w:color="auto"/>
        <w:bottom w:val="none" w:sz="0" w:space="0" w:color="auto"/>
        <w:right w:val="none" w:sz="0" w:space="0" w:color="auto"/>
      </w:divBdr>
      <w:divsChild>
        <w:div w:id="458108525">
          <w:marLeft w:val="0"/>
          <w:marRight w:val="0"/>
          <w:marTop w:val="0"/>
          <w:marBottom w:val="0"/>
          <w:divBdr>
            <w:top w:val="none" w:sz="0" w:space="0" w:color="auto"/>
            <w:left w:val="none" w:sz="0" w:space="0" w:color="auto"/>
            <w:bottom w:val="none" w:sz="0" w:space="0" w:color="auto"/>
            <w:right w:val="none" w:sz="0" w:space="0" w:color="auto"/>
          </w:divBdr>
        </w:div>
        <w:div w:id="598634623">
          <w:marLeft w:val="0"/>
          <w:marRight w:val="0"/>
          <w:marTop w:val="0"/>
          <w:marBottom w:val="0"/>
          <w:divBdr>
            <w:top w:val="none" w:sz="0" w:space="0" w:color="auto"/>
            <w:left w:val="none" w:sz="0" w:space="0" w:color="auto"/>
            <w:bottom w:val="none" w:sz="0" w:space="0" w:color="auto"/>
            <w:right w:val="none" w:sz="0" w:space="0" w:color="auto"/>
          </w:divBdr>
        </w:div>
        <w:div w:id="737945837">
          <w:marLeft w:val="0"/>
          <w:marRight w:val="0"/>
          <w:marTop w:val="0"/>
          <w:marBottom w:val="0"/>
          <w:divBdr>
            <w:top w:val="none" w:sz="0" w:space="0" w:color="auto"/>
            <w:left w:val="none" w:sz="0" w:space="0" w:color="auto"/>
            <w:bottom w:val="none" w:sz="0" w:space="0" w:color="auto"/>
            <w:right w:val="none" w:sz="0" w:space="0" w:color="auto"/>
          </w:divBdr>
        </w:div>
        <w:div w:id="789471040">
          <w:marLeft w:val="0"/>
          <w:marRight w:val="0"/>
          <w:marTop w:val="0"/>
          <w:marBottom w:val="0"/>
          <w:divBdr>
            <w:top w:val="none" w:sz="0" w:space="0" w:color="auto"/>
            <w:left w:val="none" w:sz="0" w:space="0" w:color="auto"/>
            <w:bottom w:val="none" w:sz="0" w:space="0" w:color="auto"/>
            <w:right w:val="none" w:sz="0" w:space="0" w:color="auto"/>
          </w:divBdr>
        </w:div>
        <w:div w:id="804389956">
          <w:marLeft w:val="0"/>
          <w:marRight w:val="0"/>
          <w:marTop w:val="0"/>
          <w:marBottom w:val="0"/>
          <w:divBdr>
            <w:top w:val="none" w:sz="0" w:space="0" w:color="auto"/>
            <w:left w:val="none" w:sz="0" w:space="0" w:color="auto"/>
            <w:bottom w:val="none" w:sz="0" w:space="0" w:color="auto"/>
            <w:right w:val="none" w:sz="0" w:space="0" w:color="auto"/>
          </w:divBdr>
        </w:div>
        <w:div w:id="967468676">
          <w:marLeft w:val="0"/>
          <w:marRight w:val="0"/>
          <w:marTop w:val="0"/>
          <w:marBottom w:val="0"/>
          <w:divBdr>
            <w:top w:val="none" w:sz="0" w:space="0" w:color="auto"/>
            <w:left w:val="none" w:sz="0" w:space="0" w:color="auto"/>
            <w:bottom w:val="none" w:sz="0" w:space="0" w:color="auto"/>
            <w:right w:val="none" w:sz="0" w:space="0" w:color="auto"/>
          </w:divBdr>
        </w:div>
        <w:div w:id="1255213932">
          <w:marLeft w:val="0"/>
          <w:marRight w:val="0"/>
          <w:marTop w:val="0"/>
          <w:marBottom w:val="0"/>
          <w:divBdr>
            <w:top w:val="none" w:sz="0" w:space="0" w:color="auto"/>
            <w:left w:val="none" w:sz="0" w:space="0" w:color="auto"/>
            <w:bottom w:val="none" w:sz="0" w:space="0" w:color="auto"/>
            <w:right w:val="none" w:sz="0" w:space="0" w:color="auto"/>
          </w:divBdr>
        </w:div>
        <w:div w:id="1706057355">
          <w:marLeft w:val="0"/>
          <w:marRight w:val="0"/>
          <w:marTop w:val="0"/>
          <w:marBottom w:val="0"/>
          <w:divBdr>
            <w:top w:val="none" w:sz="0" w:space="0" w:color="auto"/>
            <w:left w:val="none" w:sz="0" w:space="0" w:color="auto"/>
            <w:bottom w:val="none" w:sz="0" w:space="0" w:color="auto"/>
            <w:right w:val="none" w:sz="0" w:space="0" w:color="auto"/>
          </w:divBdr>
        </w:div>
        <w:div w:id="1779525130">
          <w:marLeft w:val="0"/>
          <w:marRight w:val="0"/>
          <w:marTop w:val="0"/>
          <w:marBottom w:val="0"/>
          <w:divBdr>
            <w:top w:val="none" w:sz="0" w:space="0" w:color="auto"/>
            <w:left w:val="none" w:sz="0" w:space="0" w:color="auto"/>
            <w:bottom w:val="none" w:sz="0" w:space="0" w:color="auto"/>
            <w:right w:val="none" w:sz="0" w:space="0" w:color="auto"/>
          </w:divBdr>
        </w:div>
      </w:divsChild>
    </w:div>
    <w:div w:id="826481066">
      <w:bodyDiv w:val="1"/>
      <w:marLeft w:val="0"/>
      <w:marRight w:val="0"/>
      <w:marTop w:val="0"/>
      <w:marBottom w:val="0"/>
      <w:divBdr>
        <w:top w:val="none" w:sz="0" w:space="0" w:color="auto"/>
        <w:left w:val="none" w:sz="0" w:space="0" w:color="auto"/>
        <w:bottom w:val="none" w:sz="0" w:space="0" w:color="auto"/>
        <w:right w:val="none" w:sz="0" w:space="0" w:color="auto"/>
      </w:divBdr>
    </w:div>
    <w:div w:id="829445082">
      <w:bodyDiv w:val="1"/>
      <w:marLeft w:val="0"/>
      <w:marRight w:val="0"/>
      <w:marTop w:val="0"/>
      <w:marBottom w:val="0"/>
      <w:divBdr>
        <w:top w:val="none" w:sz="0" w:space="0" w:color="auto"/>
        <w:left w:val="none" w:sz="0" w:space="0" w:color="auto"/>
        <w:bottom w:val="none" w:sz="0" w:space="0" w:color="auto"/>
        <w:right w:val="none" w:sz="0" w:space="0" w:color="auto"/>
      </w:divBdr>
    </w:div>
    <w:div w:id="851997254">
      <w:bodyDiv w:val="1"/>
      <w:marLeft w:val="0"/>
      <w:marRight w:val="0"/>
      <w:marTop w:val="0"/>
      <w:marBottom w:val="0"/>
      <w:divBdr>
        <w:top w:val="none" w:sz="0" w:space="0" w:color="auto"/>
        <w:left w:val="none" w:sz="0" w:space="0" w:color="auto"/>
        <w:bottom w:val="none" w:sz="0" w:space="0" w:color="auto"/>
        <w:right w:val="none" w:sz="0" w:space="0" w:color="auto"/>
      </w:divBdr>
      <w:divsChild>
        <w:div w:id="1586262038">
          <w:marLeft w:val="0"/>
          <w:marRight w:val="0"/>
          <w:marTop w:val="0"/>
          <w:marBottom w:val="0"/>
          <w:divBdr>
            <w:top w:val="none" w:sz="0" w:space="0" w:color="auto"/>
            <w:left w:val="none" w:sz="0" w:space="0" w:color="auto"/>
            <w:bottom w:val="none" w:sz="0" w:space="0" w:color="auto"/>
            <w:right w:val="none" w:sz="0" w:space="0" w:color="auto"/>
          </w:divBdr>
        </w:div>
      </w:divsChild>
    </w:div>
    <w:div w:id="884610040">
      <w:bodyDiv w:val="1"/>
      <w:marLeft w:val="0"/>
      <w:marRight w:val="0"/>
      <w:marTop w:val="0"/>
      <w:marBottom w:val="0"/>
      <w:divBdr>
        <w:top w:val="none" w:sz="0" w:space="0" w:color="auto"/>
        <w:left w:val="none" w:sz="0" w:space="0" w:color="auto"/>
        <w:bottom w:val="none" w:sz="0" w:space="0" w:color="auto"/>
        <w:right w:val="none" w:sz="0" w:space="0" w:color="auto"/>
      </w:divBdr>
      <w:divsChild>
        <w:div w:id="1168712255">
          <w:marLeft w:val="0"/>
          <w:marRight w:val="0"/>
          <w:marTop w:val="0"/>
          <w:marBottom w:val="0"/>
          <w:divBdr>
            <w:top w:val="none" w:sz="0" w:space="0" w:color="auto"/>
            <w:left w:val="none" w:sz="0" w:space="0" w:color="auto"/>
            <w:bottom w:val="none" w:sz="0" w:space="0" w:color="auto"/>
            <w:right w:val="none" w:sz="0" w:space="0" w:color="auto"/>
          </w:divBdr>
        </w:div>
        <w:div w:id="1402946222">
          <w:marLeft w:val="0"/>
          <w:marRight w:val="0"/>
          <w:marTop w:val="0"/>
          <w:marBottom w:val="0"/>
          <w:divBdr>
            <w:top w:val="none" w:sz="0" w:space="0" w:color="auto"/>
            <w:left w:val="none" w:sz="0" w:space="0" w:color="auto"/>
            <w:bottom w:val="none" w:sz="0" w:space="0" w:color="auto"/>
            <w:right w:val="none" w:sz="0" w:space="0" w:color="auto"/>
          </w:divBdr>
        </w:div>
        <w:div w:id="377053592">
          <w:marLeft w:val="0"/>
          <w:marRight w:val="0"/>
          <w:marTop w:val="0"/>
          <w:marBottom w:val="0"/>
          <w:divBdr>
            <w:top w:val="none" w:sz="0" w:space="0" w:color="auto"/>
            <w:left w:val="none" w:sz="0" w:space="0" w:color="auto"/>
            <w:bottom w:val="none" w:sz="0" w:space="0" w:color="auto"/>
            <w:right w:val="none" w:sz="0" w:space="0" w:color="auto"/>
          </w:divBdr>
        </w:div>
      </w:divsChild>
    </w:div>
    <w:div w:id="890001836">
      <w:bodyDiv w:val="1"/>
      <w:marLeft w:val="0"/>
      <w:marRight w:val="0"/>
      <w:marTop w:val="0"/>
      <w:marBottom w:val="0"/>
      <w:divBdr>
        <w:top w:val="none" w:sz="0" w:space="0" w:color="auto"/>
        <w:left w:val="none" w:sz="0" w:space="0" w:color="auto"/>
        <w:bottom w:val="none" w:sz="0" w:space="0" w:color="auto"/>
        <w:right w:val="none" w:sz="0" w:space="0" w:color="auto"/>
      </w:divBdr>
    </w:div>
    <w:div w:id="992373594">
      <w:bodyDiv w:val="1"/>
      <w:marLeft w:val="0"/>
      <w:marRight w:val="0"/>
      <w:marTop w:val="0"/>
      <w:marBottom w:val="0"/>
      <w:divBdr>
        <w:top w:val="none" w:sz="0" w:space="0" w:color="auto"/>
        <w:left w:val="none" w:sz="0" w:space="0" w:color="auto"/>
        <w:bottom w:val="none" w:sz="0" w:space="0" w:color="auto"/>
        <w:right w:val="none" w:sz="0" w:space="0" w:color="auto"/>
      </w:divBdr>
    </w:div>
    <w:div w:id="1127815780">
      <w:bodyDiv w:val="1"/>
      <w:marLeft w:val="0"/>
      <w:marRight w:val="0"/>
      <w:marTop w:val="0"/>
      <w:marBottom w:val="0"/>
      <w:divBdr>
        <w:top w:val="none" w:sz="0" w:space="0" w:color="auto"/>
        <w:left w:val="none" w:sz="0" w:space="0" w:color="auto"/>
        <w:bottom w:val="none" w:sz="0" w:space="0" w:color="auto"/>
        <w:right w:val="none" w:sz="0" w:space="0" w:color="auto"/>
      </w:divBdr>
      <w:divsChild>
        <w:div w:id="5256075">
          <w:marLeft w:val="0"/>
          <w:marRight w:val="0"/>
          <w:marTop w:val="0"/>
          <w:marBottom w:val="0"/>
          <w:divBdr>
            <w:top w:val="none" w:sz="0" w:space="0" w:color="auto"/>
            <w:left w:val="none" w:sz="0" w:space="0" w:color="auto"/>
            <w:bottom w:val="none" w:sz="0" w:space="0" w:color="auto"/>
            <w:right w:val="none" w:sz="0" w:space="0" w:color="auto"/>
          </w:divBdr>
        </w:div>
        <w:div w:id="160049072">
          <w:marLeft w:val="0"/>
          <w:marRight w:val="0"/>
          <w:marTop w:val="0"/>
          <w:marBottom w:val="0"/>
          <w:divBdr>
            <w:top w:val="none" w:sz="0" w:space="0" w:color="auto"/>
            <w:left w:val="none" w:sz="0" w:space="0" w:color="auto"/>
            <w:bottom w:val="none" w:sz="0" w:space="0" w:color="auto"/>
            <w:right w:val="none" w:sz="0" w:space="0" w:color="auto"/>
          </w:divBdr>
        </w:div>
        <w:div w:id="194463665">
          <w:marLeft w:val="0"/>
          <w:marRight w:val="0"/>
          <w:marTop w:val="0"/>
          <w:marBottom w:val="0"/>
          <w:divBdr>
            <w:top w:val="none" w:sz="0" w:space="0" w:color="auto"/>
            <w:left w:val="none" w:sz="0" w:space="0" w:color="auto"/>
            <w:bottom w:val="none" w:sz="0" w:space="0" w:color="auto"/>
            <w:right w:val="none" w:sz="0" w:space="0" w:color="auto"/>
          </w:divBdr>
        </w:div>
        <w:div w:id="195196172">
          <w:marLeft w:val="0"/>
          <w:marRight w:val="0"/>
          <w:marTop w:val="0"/>
          <w:marBottom w:val="0"/>
          <w:divBdr>
            <w:top w:val="none" w:sz="0" w:space="0" w:color="auto"/>
            <w:left w:val="none" w:sz="0" w:space="0" w:color="auto"/>
            <w:bottom w:val="none" w:sz="0" w:space="0" w:color="auto"/>
            <w:right w:val="none" w:sz="0" w:space="0" w:color="auto"/>
          </w:divBdr>
        </w:div>
        <w:div w:id="256905906">
          <w:marLeft w:val="0"/>
          <w:marRight w:val="0"/>
          <w:marTop w:val="0"/>
          <w:marBottom w:val="0"/>
          <w:divBdr>
            <w:top w:val="none" w:sz="0" w:space="0" w:color="auto"/>
            <w:left w:val="none" w:sz="0" w:space="0" w:color="auto"/>
            <w:bottom w:val="none" w:sz="0" w:space="0" w:color="auto"/>
            <w:right w:val="none" w:sz="0" w:space="0" w:color="auto"/>
          </w:divBdr>
        </w:div>
        <w:div w:id="384715823">
          <w:marLeft w:val="0"/>
          <w:marRight w:val="0"/>
          <w:marTop w:val="0"/>
          <w:marBottom w:val="0"/>
          <w:divBdr>
            <w:top w:val="none" w:sz="0" w:space="0" w:color="auto"/>
            <w:left w:val="none" w:sz="0" w:space="0" w:color="auto"/>
            <w:bottom w:val="none" w:sz="0" w:space="0" w:color="auto"/>
            <w:right w:val="none" w:sz="0" w:space="0" w:color="auto"/>
          </w:divBdr>
        </w:div>
        <w:div w:id="608974407">
          <w:marLeft w:val="0"/>
          <w:marRight w:val="0"/>
          <w:marTop w:val="0"/>
          <w:marBottom w:val="0"/>
          <w:divBdr>
            <w:top w:val="none" w:sz="0" w:space="0" w:color="auto"/>
            <w:left w:val="none" w:sz="0" w:space="0" w:color="auto"/>
            <w:bottom w:val="none" w:sz="0" w:space="0" w:color="auto"/>
            <w:right w:val="none" w:sz="0" w:space="0" w:color="auto"/>
          </w:divBdr>
        </w:div>
        <w:div w:id="668796923">
          <w:marLeft w:val="0"/>
          <w:marRight w:val="0"/>
          <w:marTop w:val="0"/>
          <w:marBottom w:val="0"/>
          <w:divBdr>
            <w:top w:val="none" w:sz="0" w:space="0" w:color="auto"/>
            <w:left w:val="none" w:sz="0" w:space="0" w:color="auto"/>
            <w:bottom w:val="none" w:sz="0" w:space="0" w:color="auto"/>
            <w:right w:val="none" w:sz="0" w:space="0" w:color="auto"/>
          </w:divBdr>
        </w:div>
        <w:div w:id="689138112">
          <w:marLeft w:val="0"/>
          <w:marRight w:val="0"/>
          <w:marTop w:val="0"/>
          <w:marBottom w:val="0"/>
          <w:divBdr>
            <w:top w:val="none" w:sz="0" w:space="0" w:color="auto"/>
            <w:left w:val="none" w:sz="0" w:space="0" w:color="auto"/>
            <w:bottom w:val="none" w:sz="0" w:space="0" w:color="auto"/>
            <w:right w:val="none" w:sz="0" w:space="0" w:color="auto"/>
          </w:divBdr>
        </w:div>
        <w:div w:id="718553170">
          <w:marLeft w:val="0"/>
          <w:marRight w:val="0"/>
          <w:marTop w:val="0"/>
          <w:marBottom w:val="0"/>
          <w:divBdr>
            <w:top w:val="none" w:sz="0" w:space="0" w:color="auto"/>
            <w:left w:val="none" w:sz="0" w:space="0" w:color="auto"/>
            <w:bottom w:val="none" w:sz="0" w:space="0" w:color="auto"/>
            <w:right w:val="none" w:sz="0" w:space="0" w:color="auto"/>
          </w:divBdr>
        </w:div>
        <w:div w:id="728843368">
          <w:marLeft w:val="0"/>
          <w:marRight w:val="0"/>
          <w:marTop w:val="0"/>
          <w:marBottom w:val="0"/>
          <w:divBdr>
            <w:top w:val="none" w:sz="0" w:space="0" w:color="auto"/>
            <w:left w:val="none" w:sz="0" w:space="0" w:color="auto"/>
            <w:bottom w:val="none" w:sz="0" w:space="0" w:color="auto"/>
            <w:right w:val="none" w:sz="0" w:space="0" w:color="auto"/>
          </w:divBdr>
        </w:div>
        <w:div w:id="800152282">
          <w:marLeft w:val="0"/>
          <w:marRight w:val="0"/>
          <w:marTop w:val="0"/>
          <w:marBottom w:val="0"/>
          <w:divBdr>
            <w:top w:val="none" w:sz="0" w:space="0" w:color="auto"/>
            <w:left w:val="none" w:sz="0" w:space="0" w:color="auto"/>
            <w:bottom w:val="none" w:sz="0" w:space="0" w:color="auto"/>
            <w:right w:val="none" w:sz="0" w:space="0" w:color="auto"/>
          </w:divBdr>
        </w:div>
        <w:div w:id="877664144">
          <w:marLeft w:val="0"/>
          <w:marRight w:val="0"/>
          <w:marTop w:val="0"/>
          <w:marBottom w:val="0"/>
          <w:divBdr>
            <w:top w:val="none" w:sz="0" w:space="0" w:color="auto"/>
            <w:left w:val="none" w:sz="0" w:space="0" w:color="auto"/>
            <w:bottom w:val="none" w:sz="0" w:space="0" w:color="auto"/>
            <w:right w:val="none" w:sz="0" w:space="0" w:color="auto"/>
          </w:divBdr>
        </w:div>
        <w:div w:id="1049263486">
          <w:marLeft w:val="0"/>
          <w:marRight w:val="0"/>
          <w:marTop w:val="0"/>
          <w:marBottom w:val="0"/>
          <w:divBdr>
            <w:top w:val="none" w:sz="0" w:space="0" w:color="auto"/>
            <w:left w:val="none" w:sz="0" w:space="0" w:color="auto"/>
            <w:bottom w:val="none" w:sz="0" w:space="0" w:color="auto"/>
            <w:right w:val="none" w:sz="0" w:space="0" w:color="auto"/>
          </w:divBdr>
        </w:div>
        <w:div w:id="1063989311">
          <w:marLeft w:val="0"/>
          <w:marRight w:val="0"/>
          <w:marTop w:val="0"/>
          <w:marBottom w:val="0"/>
          <w:divBdr>
            <w:top w:val="none" w:sz="0" w:space="0" w:color="auto"/>
            <w:left w:val="none" w:sz="0" w:space="0" w:color="auto"/>
            <w:bottom w:val="none" w:sz="0" w:space="0" w:color="auto"/>
            <w:right w:val="none" w:sz="0" w:space="0" w:color="auto"/>
          </w:divBdr>
        </w:div>
        <w:div w:id="1111048410">
          <w:marLeft w:val="0"/>
          <w:marRight w:val="0"/>
          <w:marTop w:val="0"/>
          <w:marBottom w:val="0"/>
          <w:divBdr>
            <w:top w:val="none" w:sz="0" w:space="0" w:color="auto"/>
            <w:left w:val="none" w:sz="0" w:space="0" w:color="auto"/>
            <w:bottom w:val="none" w:sz="0" w:space="0" w:color="auto"/>
            <w:right w:val="none" w:sz="0" w:space="0" w:color="auto"/>
          </w:divBdr>
        </w:div>
        <w:div w:id="1146049283">
          <w:marLeft w:val="0"/>
          <w:marRight w:val="0"/>
          <w:marTop w:val="0"/>
          <w:marBottom w:val="0"/>
          <w:divBdr>
            <w:top w:val="none" w:sz="0" w:space="0" w:color="auto"/>
            <w:left w:val="none" w:sz="0" w:space="0" w:color="auto"/>
            <w:bottom w:val="none" w:sz="0" w:space="0" w:color="auto"/>
            <w:right w:val="none" w:sz="0" w:space="0" w:color="auto"/>
          </w:divBdr>
        </w:div>
        <w:div w:id="1334838634">
          <w:marLeft w:val="0"/>
          <w:marRight w:val="0"/>
          <w:marTop w:val="0"/>
          <w:marBottom w:val="0"/>
          <w:divBdr>
            <w:top w:val="none" w:sz="0" w:space="0" w:color="auto"/>
            <w:left w:val="none" w:sz="0" w:space="0" w:color="auto"/>
            <w:bottom w:val="none" w:sz="0" w:space="0" w:color="auto"/>
            <w:right w:val="none" w:sz="0" w:space="0" w:color="auto"/>
          </w:divBdr>
        </w:div>
        <w:div w:id="1346444105">
          <w:marLeft w:val="0"/>
          <w:marRight w:val="0"/>
          <w:marTop w:val="0"/>
          <w:marBottom w:val="0"/>
          <w:divBdr>
            <w:top w:val="none" w:sz="0" w:space="0" w:color="auto"/>
            <w:left w:val="none" w:sz="0" w:space="0" w:color="auto"/>
            <w:bottom w:val="none" w:sz="0" w:space="0" w:color="auto"/>
            <w:right w:val="none" w:sz="0" w:space="0" w:color="auto"/>
          </w:divBdr>
        </w:div>
        <w:div w:id="1362316631">
          <w:marLeft w:val="0"/>
          <w:marRight w:val="0"/>
          <w:marTop w:val="0"/>
          <w:marBottom w:val="0"/>
          <w:divBdr>
            <w:top w:val="none" w:sz="0" w:space="0" w:color="auto"/>
            <w:left w:val="none" w:sz="0" w:space="0" w:color="auto"/>
            <w:bottom w:val="none" w:sz="0" w:space="0" w:color="auto"/>
            <w:right w:val="none" w:sz="0" w:space="0" w:color="auto"/>
          </w:divBdr>
        </w:div>
        <w:div w:id="1366829314">
          <w:marLeft w:val="0"/>
          <w:marRight w:val="0"/>
          <w:marTop w:val="0"/>
          <w:marBottom w:val="0"/>
          <w:divBdr>
            <w:top w:val="none" w:sz="0" w:space="0" w:color="auto"/>
            <w:left w:val="none" w:sz="0" w:space="0" w:color="auto"/>
            <w:bottom w:val="none" w:sz="0" w:space="0" w:color="auto"/>
            <w:right w:val="none" w:sz="0" w:space="0" w:color="auto"/>
          </w:divBdr>
        </w:div>
        <w:div w:id="1410466204">
          <w:marLeft w:val="0"/>
          <w:marRight w:val="0"/>
          <w:marTop w:val="0"/>
          <w:marBottom w:val="0"/>
          <w:divBdr>
            <w:top w:val="none" w:sz="0" w:space="0" w:color="auto"/>
            <w:left w:val="none" w:sz="0" w:space="0" w:color="auto"/>
            <w:bottom w:val="none" w:sz="0" w:space="0" w:color="auto"/>
            <w:right w:val="none" w:sz="0" w:space="0" w:color="auto"/>
          </w:divBdr>
        </w:div>
        <w:div w:id="1517111029">
          <w:marLeft w:val="0"/>
          <w:marRight w:val="0"/>
          <w:marTop w:val="0"/>
          <w:marBottom w:val="0"/>
          <w:divBdr>
            <w:top w:val="none" w:sz="0" w:space="0" w:color="auto"/>
            <w:left w:val="none" w:sz="0" w:space="0" w:color="auto"/>
            <w:bottom w:val="none" w:sz="0" w:space="0" w:color="auto"/>
            <w:right w:val="none" w:sz="0" w:space="0" w:color="auto"/>
          </w:divBdr>
        </w:div>
        <w:div w:id="1669407453">
          <w:marLeft w:val="0"/>
          <w:marRight w:val="0"/>
          <w:marTop w:val="0"/>
          <w:marBottom w:val="0"/>
          <w:divBdr>
            <w:top w:val="none" w:sz="0" w:space="0" w:color="auto"/>
            <w:left w:val="none" w:sz="0" w:space="0" w:color="auto"/>
            <w:bottom w:val="none" w:sz="0" w:space="0" w:color="auto"/>
            <w:right w:val="none" w:sz="0" w:space="0" w:color="auto"/>
          </w:divBdr>
        </w:div>
        <w:div w:id="1730575136">
          <w:marLeft w:val="0"/>
          <w:marRight w:val="0"/>
          <w:marTop w:val="0"/>
          <w:marBottom w:val="0"/>
          <w:divBdr>
            <w:top w:val="none" w:sz="0" w:space="0" w:color="auto"/>
            <w:left w:val="none" w:sz="0" w:space="0" w:color="auto"/>
            <w:bottom w:val="none" w:sz="0" w:space="0" w:color="auto"/>
            <w:right w:val="none" w:sz="0" w:space="0" w:color="auto"/>
          </w:divBdr>
        </w:div>
        <w:div w:id="1744600798">
          <w:marLeft w:val="0"/>
          <w:marRight w:val="0"/>
          <w:marTop w:val="0"/>
          <w:marBottom w:val="0"/>
          <w:divBdr>
            <w:top w:val="none" w:sz="0" w:space="0" w:color="auto"/>
            <w:left w:val="none" w:sz="0" w:space="0" w:color="auto"/>
            <w:bottom w:val="none" w:sz="0" w:space="0" w:color="auto"/>
            <w:right w:val="none" w:sz="0" w:space="0" w:color="auto"/>
          </w:divBdr>
        </w:div>
        <w:div w:id="1821462990">
          <w:marLeft w:val="0"/>
          <w:marRight w:val="0"/>
          <w:marTop w:val="0"/>
          <w:marBottom w:val="0"/>
          <w:divBdr>
            <w:top w:val="none" w:sz="0" w:space="0" w:color="auto"/>
            <w:left w:val="none" w:sz="0" w:space="0" w:color="auto"/>
            <w:bottom w:val="none" w:sz="0" w:space="0" w:color="auto"/>
            <w:right w:val="none" w:sz="0" w:space="0" w:color="auto"/>
          </w:divBdr>
        </w:div>
        <w:div w:id="1870800724">
          <w:marLeft w:val="0"/>
          <w:marRight w:val="0"/>
          <w:marTop w:val="0"/>
          <w:marBottom w:val="0"/>
          <w:divBdr>
            <w:top w:val="none" w:sz="0" w:space="0" w:color="auto"/>
            <w:left w:val="none" w:sz="0" w:space="0" w:color="auto"/>
            <w:bottom w:val="none" w:sz="0" w:space="0" w:color="auto"/>
            <w:right w:val="none" w:sz="0" w:space="0" w:color="auto"/>
          </w:divBdr>
        </w:div>
        <w:div w:id="1991014805">
          <w:marLeft w:val="0"/>
          <w:marRight w:val="0"/>
          <w:marTop w:val="0"/>
          <w:marBottom w:val="0"/>
          <w:divBdr>
            <w:top w:val="none" w:sz="0" w:space="0" w:color="auto"/>
            <w:left w:val="none" w:sz="0" w:space="0" w:color="auto"/>
            <w:bottom w:val="none" w:sz="0" w:space="0" w:color="auto"/>
            <w:right w:val="none" w:sz="0" w:space="0" w:color="auto"/>
          </w:divBdr>
        </w:div>
        <w:div w:id="2013990877">
          <w:marLeft w:val="0"/>
          <w:marRight w:val="0"/>
          <w:marTop w:val="0"/>
          <w:marBottom w:val="0"/>
          <w:divBdr>
            <w:top w:val="none" w:sz="0" w:space="0" w:color="auto"/>
            <w:left w:val="none" w:sz="0" w:space="0" w:color="auto"/>
            <w:bottom w:val="none" w:sz="0" w:space="0" w:color="auto"/>
            <w:right w:val="none" w:sz="0" w:space="0" w:color="auto"/>
          </w:divBdr>
        </w:div>
        <w:div w:id="2029140114">
          <w:marLeft w:val="0"/>
          <w:marRight w:val="0"/>
          <w:marTop w:val="0"/>
          <w:marBottom w:val="0"/>
          <w:divBdr>
            <w:top w:val="none" w:sz="0" w:space="0" w:color="auto"/>
            <w:left w:val="none" w:sz="0" w:space="0" w:color="auto"/>
            <w:bottom w:val="none" w:sz="0" w:space="0" w:color="auto"/>
            <w:right w:val="none" w:sz="0" w:space="0" w:color="auto"/>
          </w:divBdr>
        </w:div>
        <w:div w:id="2083332825">
          <w:marLeft w:val="0"/>
          <w:marRight w:val="0"/>
          <w:marTop w:val="0"/>
          <w:marBottom w:val="0"/>
          <w:divBdr>
            <w:top w:val="none" w:sz="0" w:space="0" w:color="auto"/>
            <w:left w:val="none" w:sz="0" w:space="0" w:color="auto"/>
            <w:bottom w:val="none" w:sz="0" w:space="0" w:color="auto"/>
            <w:right w:val="none" w:sz="0" w:space="0" w:color="auto"/>
          </w:divBdr>
        </w:div>
        <w:div w:id="2116486213">
          <w:marLeft w:val="0"/>
          <w:marRight w:val="0"/>
          <w:marTop w:val="0"/>
          <w:marBottom w:val="0"/>
          <w:divBdr>
            <w:top w:val="none" w:sz="0" w:space="0" w:color="auto"/>
            <w:left w:val="none" w:sz="0" w:space="0" w:color="auto"/>
            <w:bottom w:val="none" w:sz="0" w:space="0" w:color="auto"/>
            <w:right w:val="none" w:sz="0" w:space="0" w:color="auto"/>
          </w:divBdr>
        </w:div>
      </w:divsChild>
    </w:div>
    <w:div w:id="1484737294">
      <w:bodyDiv w:val="1"/>
      <w:marLeft w:val="0"/>
      <w:marRight w:val="0"/>
      <w:marTop w:val="0"/>
      <w:marBottom w:val="0"/>
      <w:divBdr>
        <w:top w:val="none" w:sz="0" w:space="0" w:color="auto"/>
        <w:left w:val="none" w:sz="0" w:space="0" w:color="auto"/>
        <w:bottom w:val="none" w:sz="0" w:space="0" w:color="auto"/>
        <w:right w:val="none" w:sz="0" w:space="0" w:color="auto"/>
      </w:divBdr>
    </w:div>
    <w:div w:id="1685085052">
      <w:bodyDiv w:val="1"/>
      <w:marLeft w:val="0"/>
      <w:marRight w:val="0"/>
      <w:marTop w:val="0"/>
      <w:marBottom w:val="0"/>
      <w:divBdr>
        <w:top w:val="none" w:sz="0" w:space="0" w:color="auto"/>
        <w:left w:val="none" w:sz="0" w:space="0" w:color="auto"/>
        <w:bottom w:val="none" w:sz="0" w:space="0" w:color="auto"/>
        <w:right w:val="none" w:sz="0" w:space="0" w:color="auto"/>
      </w:divBdr>
      <w:divsChild>
        <w:div w:id="827015822">
          <w:marLeft w:val="0"/>
          <w:marRight w:val="0"/>
          <w:marTop w:val="0"/>
          <w:marBottom w:val="0"/>
          <w:divBdr>
            <w:top w:val="none" w:sz="0" w:space="0" w:color="auto"/>
            <w:left w:val="none" w:sz="0" w:space="0" w:color="auto"/>
            <w:bottom w:val="none" w:sz="0" w:space="0" w:color="auto"/>
            <w:right w:val="none" w:sz="0" w:space="0" w:color="auto"/>
          </w:divBdr>
        </w:div>
      </w:divsChild>
    </w:div>
    <w:div w:id="1691763277">
      <w:bodyDiv w:val="1"/>
      <w:marLeft w:val="0"/>
      <w:marRight w:val="0"/>
      <w:marTop w:val="0"/>
      <w:marBottom w:val="0"/>
      <w:divBdr>
        <w:top w:val="none" w:sz="0" w:space="0" w:color="auto"/>
        <w:left w:val="none" w:sz="0" w:space="0" w:color="auto"/>
        <w:bottom w:val="none" w:sz="0" w:space="0" w:color="auto"/>
        <w:right w:val="none" w:sz="0" w:space="0" w:color="auto"/>
      </w:divBdr>
    </w:div>
    <w:div w:id="1843281028">
      <w:bodyDiv w:val="1"/>
      <w:marLeft w:val="0"/>
      <w:marRight w:val="0"/>
      <w:marTop w:val="0"/>
      <w:marBottom w:val="0"/>
      <w:divBdr>
        <w:top w:val="none" w:sz="0" w:space="0" w:color="auto"/>
        <w:left w:val="none" w:sz="0" w:space="0" w:color="auto"/>
        <w:bottom w:val="none" w:sz="0" w:space="0" w:color="auto"/>
        <w:right w:val="none" w:sz="0" w:space="0" w:color="auto"/>
      </w:divBdr>
      <w:divsChild>
        <w:div w:id="1033506012">
          <w:marLeft w:val="0"/>
          <w:marRight w:val="0"/>
          <w:marTop w:val="0"/>
          <w:marBottom w:val="0"/>
          <w:divBdr>
            <w:top w:val="none" w:sz="0" w:space="0" w:color="auto"/>
            <w:left w:val="none" w:sz="0" w:space="0" w:color="auto"/>
            <w:bottom w:val="none" w:sz="0" w:space="0" w:color="auto"/>
            <w:right w:val="none" w:sz="0" w:space="0" w:color="auto"/>
          </w:divBdr>
        </w:div>
      </w:divsChild>
    </w:div>
    <w:div w:id="2055739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jpeg"/><Relationship Id="rId7" Type="http://schemas.openxmlformats.org/officeDocument/2006/relationships/endnotes" Target="endnotes.xml"/><Relationship Id="rId12" Type="http://schemas.openxmlformats.org/officeDocument/2006/relationships/chart" Target="charts/chart1.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image" Target="media/image28.jpeg"/><Relationship Id="rId54" Type="http://schemas.openxmlformats.org/officeDocument/2006/relationships/image" Target="media/image4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wiper.cz/index.php?pg=fotogalerie2_vypis&amp;cislo=342" TargetMode="Externa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 Type="http://schemas.openxmlformats.org/officeDocument/2006/relationships/webSettings" Target="webSettings.xml"/><Relationship Id="rId15" Type="http://schemas.openxmlformats.org/officeDocument/2006/relationships/chart" Target="charts/chart4.xm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theme" Target="theme/theme1.xml"/><Relationship Id="rId10" Type="http://schemas.openxmlformats.org/officeDocument/2006/relationships/image" Target="media/image2.gif"/><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chart" Target="charts/chart3.xm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8.jpeg"/><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3" Type="http://schemas.openxmlformats.org/officeDocument/2006/relationships/hyperlink" Target="http://www.wiper.cz/index.php?pg=fotogalerie2_vypis&amp;cislo=342" TargetMode="External"/><Relationship Id="rId2" Type="http://schemas.openxmlformats.org/officeDocument/2006/relationships/hyperlink" Target="http://www.wiper.cz/index.php?pg=fotogalerie2_vypis&amp;cislo=342" TargetMode="External"/><Relationship Id="rId1" Type="http://schemas.openxmlformats.org/officeDocument/2006/relationships/image" Target="media/image2.gif"/></Relationships>
</file>

<file path=word/charts/_rels/chart1.xml.rels><?xml version="1.0" encoding="UTF-8" standalone="yes"?>
<Relationships xmlns="http://schemas.openxmlformats.org/package/2006/relationships"><Relationship Id="rId1" Type="http://schemas.openxmlformats.org/officeDocument/2006/relationships/package" Target="../embeddings/List_aplikace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List_aplikace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List_aplikace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List_aplikace_Microsoft_Office_Excel4.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cs-CZ"/>
  <c:chart>
    <c:autoTitleDeleted val="1"/>
    <c:plotArea>
      <c:layout/>
      <c:barChart>
        <c:barDir val="col"/>
        <c:grouping val="clustered"/>
        <c:ser>
          <c:idx val="0"/>
          <c:order val="0"/>
          <c:tx>
            <c:strRef>
              <c:f>List1!$B$1</c:f>
              <c:strCache>
                <c:ptCount val="1"/>
                <c:pt idx="0">
                  <c:v>CELKEM</c:v>
                </c:pt>
              </c:strCache>
            </c:strRef>
          </c:tx>
          <c:spPr>
            <a:solidFill>
              <a:srgbClr val="002060"/>
            </a:solidFill>
          </c:spPr>
          <c:cat>
            <c:numRef>
              <c:f>List1!$A$2:$A$4</c:f>
              <c:numCache>
                <c:formatCode>General</c:formatCode>
                <c:ptCount val="3"/>
                <c:pt idx="0">
                  <c:v>1910</c:v>
                </c:pt>
                <c:pt idx="1">
                  <c:v>1921</c:v>
                </c:pt>
                <c:pt idx="2">
                  <c:v>1930</c:v>
                </c:pt>
              </c:numCache>
            </c:numRef>
          </c:cat>
          <c:val>
            <c:numRef>
              <c:f>List1!$B$2:$B$4</c:f>
              <c:numCache>
                <c:formatCode>General</c:formatCode>
                <c:ptCount val="3"/>
                <c:pt idx="0">
                  <c:v>8025</c:v>
                </c:pt>
                <c:pt idx="1">
                  <c:v>6818</c:v>
                </c:pt>
                <c:pt idx="2">
                  <c:v>7356</c:v>
                </c:pt>
              </c:numCache>
            </c:numRef>
          </c:val>
        </c:ser>
        <c:ser>
          <c:idx val="1"/>
          <c:order val="1"/>
          <c:tx>
            <c:strRef>
              <c:f>List1!$C$1</c:f>
              <c:strCache>
                <c:ptCount val="1"/>
                <c:pt idx="0">
                  <c:v>NĚMCI</c:v>
                </c:pt>
              </c:strCache>
            </c:strRef>
          </c:tx>
          <c:spPr>
            <a:solidFill>
              <a:srgbClr val="CC0000"/>
            </a:solidFill>
          </c:spPr>
          <c:cat>
            <c:numRef>
              <c:f>List1!$A$2:$A$4</c:f>
              <c:numCache>
                <c:formatCode>General</c:formatCode>
                <c:ptCount val="3"/>
                <c:pt idx="0">
                  <c:v>1910</c:v>
                </c:pt>
                <c:pt idx="1">
                  <c:v>1921</c:v>
                </c:pt>
                <c:pt idx="2">
                  <c:v>1930</c:v>
                </c:pt>
              </c:numCache>
            </c:numRef>
          </c:cat>
          <c:val>
            <c:numRef>
              <c:f>List1!$C$2:$C$4</c:f>
              <c:numCache>
                <c:formatCode>General</c:formatCode>
                <c:ptCount val="3"/>
                <c:pt idx="0">
                  <c:v>7766</c:v>
                </c:pt>
                <c:pt idx="1">
                  <c:v>5951</c:v>
                </c:pt>
                <c:pt idx="2">
                  <c:v>6241</c:v>
                </c:pt>
              </c:numCache>
            </c:numRef>
          </c:val>
        </c:ser>
        <c:ser>
          <c:idx val="2"/>
          <c:order val="2"/>
          <c:tx>
            <c:strRef>
              <c:f>List1!$D$1</c:f>
              <c:strCache>
                <c:ptCount val="1"/>
                <c:pt idx="0">
                  <c:v>ČEŠI</c:v>
                </c:pt>
              </c:strCache>
            </c:strRef>
          </c:tx>
          <c:spPr>
            <a:solidFill>
              <a:srgbClr val="FFFF00"/>
            </a:solidFill>
          </c:spPr>
          <c:cat>
            <c:numRef>
              <c:f>List1!$A$2:$A$4</c:f>
              <c:numCache>
                <c:formatCode>General</c:formatCode>
                <c:ptCount val="3"/>
                <c:pt idx="0">
                  <c:v>1910</c:v>
                </c:pt>
                <c:pt idx="1">
                  <c:v>1921</c:v>
                </c:pt>
                <c:pt idx="2">
                  <c:v>1930</c:v>
                </c:pt>
              </c:numCache>
            </c:numRef>
          </c:cat>
          <c:val>
            <c:numRef>
              <c:f>List1!$D$2:$D$4</c:f>
              <c:numCache>
                <c:formatCode>General</c:formatCode>
                <c:ptCount val="3"/>
                <c:pt idx="0">
                  <c:v>259</c:v>
                </c:pt>
                <c:pt idx="1">
                  <c:v>867</c:v>
                </c:pt>
                <c:pt idx="2">
                  <c:v>1115</c:v>
                </c:pt>
              </c:numCache>
            </c:numRef>
          </c:val>
        </c:ser>
        <c:axId val="77202944"/>
        <c:axId val="77204480"/>
      </c:barChart>
      <c:catAx>
        <c:axId val="77202944"/>
        <c:scaling>
          <c:orientation val="minMax"/>
        </c:scaling>
        <c:axPos val="b"/>
        <c:numFmt formatCode="General" sourceLinked="1"/>
        <c:majorTickMark val="none"/>
        <c:tickLblPos val="nextTo"/>
        <c:crossAx val="77204480"/>
        <c:crosses val="autoZero"/>
        <c:auto val="1"/>
        <c:lblAlgn val="ctr"/>
        <c:lblOffset val="100"/>
      </c:catAx>
      <c:valAx>
        <c:axId val="77204480"/>
        <c:scaling>
          <c:orientation val="minMax"/>
        </c:scaling>
        <c:axPos val="l"/>
        <c:majorGridlines/>
        <c:title>
          <c:tx>
            <c:rich>
              <a:bodyPr/>
              <a:lstStyle/>
              <a:p>
                <a:pPr>
                  <a:defRPr sz="1400"/>
                </a:pPr>
                <a:r>
                  <a:rPr lang="cs-CZ" sz="1400"/>
                  <a:t>Tisíce</a:t>
                </a:r>
              </a:p>
            </c:rich>
          </c:tx>
        </c:title>
        <c:numFmt formatCode="General" sourceLinked="1"/>
        <c:majorTickMark val="none"/>
        <c:tickLblPos val="nextTo"/>
        <c:crossAx val="77202944"/>
        <c:crosses val="autoZero"/>
        <c:crossBetween val="between"/>
        <c:dispUnits>
          <c:builtInUnit val="thousands"/>
        </c:dispUnits>
      </c:valAx>
      <c:dTable>
        <c:showHorzBorder val="1"/>
        <c:showVertBorder val="1"/>
        <c:showOutline val="1"/>
        <c:showKeys val="1"/>
      </c:dTable>
    </c:plotArea>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cs-CZ"/>
  <c:chart>
    <c:autoTitleDeleted val="1"/>
    <c:plotArea>
      <c:layout>
        <c:manualLayout>
          <c:layoutTarget val="inner"/>
          <c:xMode val="edge"/>
          <c:yMode val="edge"/>
          <c:x val="0.16036071011956837"/>
          <c:y val="0.15552587176602944"/>
          <c:w val="0.81417632691746356"/>
          <c:h val="0.56105174353205844"/>
        </c:manualLayout>
      </c:layout>
      <c:barChart>
        <c:barDir val="col"/>
        <c:grouping val="clustered"/>
        <c:ser>
          <c:idx val="0"/>
          <c:order val="0"/>
          <c:tx>
            <c:strRef>
              <c:f>List1!$B$1</c:f>
              <c:strCache>
                <c:ptCount val="1"/>
                <c:pt idx="0">
                  <c:v>CELKEM</c:v>
                </c:pt>
              </c:strCache>
            </c:strRef>
          </c:tx>
          <c:dPt>
            <c:idx val="0"/>
            <c:spPr>
              <a:solidFill>
                <a:srgbClr val="002060"/>
              </a:solidFill>
            </c:spPr>
          </c:dPt>
          <c:dPt>
            <c:idx val="1"/>
            <c:spPr>
              <a:solidFill>
                <a:srgbClr val="002060"/>
              </a:solidFill>
            </c:spPr>
          </c:dPt>
          <c:cat>
            <c:numRef>
              <c:f>List1!$A$2:$A$3</c:f>
              <c:numCache>
                <c:formatCode>General</c:formatCode>
                <c:ptCount val="2"/>
                <c:pt idx="0">
                  <c:v>1910</c:v>
                </c:pt>
                <c:pt idx="1">
                  <c:v>1930</c:v>
                </c:pt>
              </c:numCache>
            </c:numRef>
          </c:cat>
          <c:val>
            <c:numRef>
              <c:f>List1!$B$2:$B$3</c:f>
              <c:numCache>
                <c:formatCode>General</c:formatCode>
                <c:ptCount val="2"/>
                <c:pt idx="0">
                  <c:v>56642</c:v>
                </c:pt>
                <c:pt idx="1">
                  <c:v>50240</c:v>
                </c:pt>
              </c:numCache>
            </c:numRef>
          </c:val>
        </c:ser>
        <c:ser>
          <c:idx val="1"/>
          <c:order val="1"/>
          <c:tx>
            <c:strRef>
              <c:f>List1!$C$1</c:f>
              <c:strCache>
                <c:ptCount val="1"/>
                <c:pt idx="0">
                  <c:v>NĚMCI</c:v>
                </c:pt>
              </c:strCache>
            </c:strRef>
          </c:tx>
          <c:spPr>
            <a:solidFill>
              <a:srgbClr val="CC0000"/>
            </a:solidFill>
          </c:spPr>
          <c:cat>
            <c:numRef>
              <c:f>List1!$A$2:$A$3</c:f>
              <c:numCache>
                <c:formatCode>General</c:formatCode>
                <c:ptCount val="2"/>
                <c:pt idx="0">
                  <c:v>1910</c:v>
                </c:pt>
                <c:pt idx="1">
                  <c:v>1930</c:v>
                </c:pt>
              </c:numCache>
            </c:numRef>
          </c:cat>
          <c:val>
            <c:numRef>
              <c:f>List1!$C$2:$C$3</c:f>
              <c:numCache>
                <c:formatCode>General</c:formatCode>
                <c:ptCount val="2"/>
                <c:pt idx="0">
                  <c:v>43059</c:v>
                </c:pt>
                <c:pt idx="1">
                  <c:v>35770</c:v>
                </c:pt>
              </c:numCache>
            </c:numRef>
          </c:val>
        </c:ser>
        <c:ser>
          <c:idx val="2"/>
          <c:order val="2"/>
          <c:tx>
            <c:strRef>
              <c:f>List1!$D$1</c:f>
              <c:strCache>
                <c:ptCount val="1"/>
                <c:pt idx="0">
                  <c:v>ČEŠI</c:v>
                </c:pt>
              </c:strCache>
            </c:strRef>
          </c:tx>
          <c:spPr>
            <a:solidFill>
              <a:srgbClr val="FFFF00"/>
            </a:solidFill>
          </c:spPr>
          <c:cat>
            <c:numRef>
              <c:f>List1!$A$2:$A$3</c:f>
              <c:numCache>
                <c:formatCode>General</c:formatCode>
                <c:ptCount val="2"/>
                <c:pt idx="0">
                  <c:v>1910</c:v>
                </c:pt>
                <c:pt idx="1">
                  <c:v>1930</c:v>
                </c:pt>
              </c:numCache>
            </c:numRef>
          </c:cat>
          <c:val>
            <c:numRef>
              <c:f>List1!$D$2:$D$3</c:f>
              <c:numCache>
                <c:formatCode>General</c:formatCode>
                <c:ptCount val="2"/>
                <c:pt idx="0">
                  <c:v>13583</c:v>
                </c:pt>
                <c:pt idx="1">
                  <c:v>14470</c:v>
                </c:pt>
              </c:numCache>
            </c:numRef>
          </c:val>
        </c:ser>
        <c:axId val="89468928"/>
        <c:axId val="89470464"/>
      </c:barChart>
      <c:catAx>
        <c:axId val="89468928"/>
        <c:scaling>
          <c:orientation val="minMax"/>
        </c:scaling>
        <c:axPos val="b"/>
        <c:numFmt formatCode="General" sourceLinked="1"/>
        <c:majorTickMark val="none"/>
        <c:tickLblPos val="nextTo"/>
        <c:crossAx val="89470464"/>
        <c:crosses val="autoZero"/>
        <c:auto val="1"/>
        <c:lblAlgn val="ctr"/>
        <c:lblOffset val="100"/>
      </c:catAx>
      <c:valAx>
        <c:axId val="89470464"/>
        <c:scaling>
          <c:orientation val="minMax"/>
        </c:scaling>
        <c:axPos val="l"/>
        <c:majorGridlines/>
        <c:numFmt formatCode="General" sourceLinked="1"/>
        <c:majorTickMark val="none"/>
        <c:tickLblPos val="nextTo"/>
        <c:crossAx val="89468928"/>
        <c:crosses val="autoZero"/>
        <c:crossBetween val="between"/>
        <c:dispUnits>
          <c:builtInUnit val="thousands"/>
          <c:dispUnitsLbl>
            <c:layout>
              <c:manualLayout>
                <c:xMode val="edge"/>
                <c:yMode val="edge"/>
                <c:x val="3.5208333333333341E-2"/>
                <c:y val="0.36187507811524044"/>
              </c:manualLayout>
            </c:layout>
            <c:txPr>
              <a:bodyPr/>
              <a:lstStyle/>
              <a:p>
                <a:pPr>
                  <a:defRPr sz="1200"/>
                </a:pPr>
                <a:endParaRPr lang="cs-CZ"/>
              </a:p>
            </c:txPr>
          </c:dispUnitsLbl>
        </c:dispUnits>
      </c:valAx>
      <c:dTable>
        <c:showHorzBorder val="1"/>
        <c:showVertBorder val="1"/>
        <c:showOutline val="1"/>
        <c:showKeys val="1"/>
      </c:dTable>
    </c:plotArea>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cs-CZ"/>
  <c:style val="18"/>
  <c:chart>
    <c:plotArea>
      <c:layout>
        <c:manualLayout>
          <c:layoutTarget val="inner"/>
          <c:xMode val="edge"/>
          <c:yMode val="edge"/>
          <c:x val="5.2694038227661534E-2"/>
          <c:y val="4.9571038967303582E-2"/>
          <c:w val="0.68246575061443604"/>
          <c:h val="0.86583008377544868"/>
        </c:manualLayout>
      </c:layout>
      <c:lineChart>
        <c:grouping val="standard"/>
        <c:ser>
          <c:idx val="0"/>
          <c:order val="0"/>
          <c:tx>
            <c:strRef>
              <c:f>List1!$B$1</c:f>
              <c:strCache>
                <c:ptCount val="1"/>
                <c:pt idx="0">
                  <c:v>Čistý zisk podniku</c:v>
                </c:pt>
              </c:strCache>
            </c:strRef>
          </c:tx>
          <c:marker>
            <c:symbol val="none"/>
          </c:marker>
          <c:cat>
            <c:numRef>
              <c:f>List1!$A$2:$A$12</c:f>
              <c:numCache>
                <c:formatCode>General</c:formatCode>
                <c:ptCount val="11"/>
                <c:pt idx="0">
                  <c:v>1923</c:v>
                </c:pt>
                <c:pt idx="1">
                  <c:v>1924</c:v>
                </c:pt>
                <c:pt idx="2">
                  <c:v>1925</c:v>
                </c:pt>
                <c:pt idx="3">
                  <c:v>1926</c:v>
                </c:pt>
                <c:pt idx="4">
                  <c:v>1927</c:v>
                </c:pt>
                <c:pt idx="5">
                  <c:v>1928</c:v>
                </c:pt>
                <c:pt idx="6">
                  <c:v>1929</c:v>
                </c:pt>
                <c:pt idx="7">
                  <c:v>1930</c:v>
                </c:pt>
                <c:pt idx="8">
                  <c:v>1931</c:v>
                </c:pt>
                <c:pt idx="9">
                  <c:v>1932</c:v>
                </c:pt>
                <c:pt idx="10">
                  <c:v>1933</c:v>
                </c:pt>
              </c:numCache>
            </c:numRef>
          </c:cat>
          <c:val>
            <c:numRef>
              <c:f>List1!$B$2:$B$12</c:f>
              <c:numCache>
                <c:formatCode>General</c:formatCode>
                <c:ptCount val="11"/>
                <c:pt idx="0">
                  <c:v>23360.440000000021</c:v>
                </c:pt>
                <c:pt idx="1">
                  <c:v>33908.11</c:v>
                </c:pt>
                <c:pt idx="2">
                  <c:v>16781.87</c:v>
                </c:pt>
                <c:pt idx="3">
                  <c:v>74510.31</c:v>
                </c:pt>
                <c:pt idx="4">
                  <c:v>92155.79</c:v>
                </c:pt>
                <c:pt idx="5">
                  <c:v>100779.98999999999</c:v>
                </c:pt>
                <c:pt idx="6">
                  <c:v>80389.100000000006</c:v>
                </c:pt>
                <c:pt idx="7">
                  <c:v>53754.93</c:v>
                </c:pt>
                <c:pt idx="8">
                  <c:v>78049.320000000007</c:v>
                </c:pt>
                <c:pt idx="9">
                  <c:v>25217.66</c:v>
                </c:pt>
                <c:pt idx="10">
                  <c:v>38910.520000000004</c:v>
                </c:pt>
              </c:numCache>
            </c:numRef>
          </c:val>
          <c:bubble3D val="1"/>
        </c:ser>
        <c:ser>
          <c:idx val="1"/>
          <c:order val="1"/>
          <c:tx>
            <c:strRef>
              <c:f>List1!$C$1</c:f>
              <c:strCache>
                <c:ptCount val="1"/>
                <c:pt idx="0">
                  <c:v>Zisk domu</c:v>
                </c:pt>
              </c:strCache>
            </c:strRef>
          </c:tx>
          <c:marker>
            <c:symbol val="none"/>
          </c:marker>
          <c:cat>
            <c:numRef>
              <c:f>List1!$A$2:$A$12</c:f>
              <c:numCache>
                <c:formatCode>General</c:formatCode>
                <c:ptCount val="11"/>
                <c:pt idx="0">
                  <c:v>1923</c:v>
                </c:pt>
                <c:pt idx="1">
                  <c:v>1924</c:v>
                </c:pt>
                <c:pt idx="2">
                  <c:v>1925</c:v>
                </c:pt>
                <c:pt idx="3">
                  <c:v>1926</c:v>
                </c:pt>
                <c:pt idx="4">
                  <c:v>1927</c:v>
                </c:pt>
                <c:pt idx="5">
                  <c:v>1928</c:v>
                </c:pt>
                <c:pt idx="6">
                  <c:v>1929</c:v>
                </c:pt>
                <c:pt idx="7">
                  <c:v>1930</c:v>
                </c:pt>
                <c:pt idx="8">
                  <c:v>1931</c:v>
                </c:pt>
                <c:pt idx="9">
                  <c:v>1932</c:v>
                </c:pt>
                <c:pt idx="10">
                  <c:v>1933</c:v>
                </c:pt>
              </c:numCache>
            </c:numRef>
          </c:cat>
          <c:val>
            <c:numRef>
              <c:f>List1!$C$2:$C$12</c:f>
              <c:numCache>
                <c:formatCode>General</c:formatCode>
                <c:ptCount val="11"/>
                <c:pt idx="0">
                  <c:v>31326.080000000005</c:v>
                </c:pt>
                <c:pt idx="1">
                  <c:v>43543.310000000012</c:v>
                </c:pt>
                <c:pt idx="2">
                  <c:v>24187.74</c:v>
                </c:pt>
                <c:pt idx="3">
                  <c:v>86698.870000000024</c:v>
                </c:pt>
                <c:pt idx="4">
                  <c:v>85384.11</c:v>
                </c:pt>
                <c:pt idx="5">
                  <c:v>111686.45999999999</c:v>
                </c:pt>
                <c:pt idx="6">
                  <c:v>89786.2</c:v>
                </c:pt>
                <c:pt idx="7">
                  <c:v>63773.17</c:v>
                </c:pt>
                <c:pt idx="8">
                  <c:v>88633.82</c:v>
                </c:pt>
                <c:pt idx="9">
                  <c:v>35036.86</c:v>
                </c:pt>
                <c:pt idx="10">
                  <c:v>53496.42</c:v>
                </c:pt>
              </c:numCache>
            </c:numRef>
          </c:val>
          <c:bubble3D val="1"/>
        </c:ser>
        <c:ser>
          <c:idx val="2"/>
          <c:order val="2"/>
          <c:tx>
            <c:strRef>
              <c:f>List1!$D$1</c:f>
              <c:strCache>
                <c:ptCount val="1"/>
                <c:pt idx="0">
                  <c:v>Stav rezervních fondů</c:v>
                </c:pt>
              </c:strCache>
            </c:strRef>
          </c:tx>
          <c:marker>
            <c:symbol val="none"/>
          </c:marker>
          <c:cat>
            <c:numRef>
              <c:f>List1!$A$2:$A$12</c:f>
              <c:numCache>
                <c:formatCode>General</c:formatCode>
                <c:ptCount val="11"/>
                <c:pt idx="0">
                  <c:v>1923</c:v>
                </c:pt>
                <c:pt idx="1">
                  <c:v>1924</c:v>
                </c:pt>
                <c:pt idx="2">
                  <c:v>1925</c:v>
                </c:pt>
                <c:pt idx="3">
                  <c:v>1926</c:v>
                </c:pt>
                <c:pt idx="4">
                  <c:v>1927</c:v>
                </c:pt>
                <c:pt idx="5">
                  <c:v>1928</c:v>
                </c:pt>
                <c:pt idx="6">
                  <c:v>1929</c:v>
                </c:pt>
                <c:pt idx="7">
                  <c:v>1930</c:v>
                </c:pt>
                <c:pt idx="8">
                  <c:v>1931</c:v>
                </c:pt>
                <c:pt idx="9">
                  <c:v>1932</c:v>
                </c:pt>
                <c:pt idx="10">
                  <c:v>1933</c:v>
                </c:pt>
              </c:numCache>
            </c:numRef>
          </c:cat>
          <c:val>
            <c:numRef>
              <c:f>List1!$D$2:$D$12</c:f>
              <c:numCache>
                <c:formatCode>General</c:formatCode>
                <c:ptCount val="11"/>
                <c:pt idx="0">
                  <c:v>22500</c:v>
                </c:pt>
                <c:pt idx="1">
                  <c:v>41554.550000000003</c:v>
                </c:pt>
                <c:pt idx="2">
                  <c:v>45054.55</c:v>
                </c:pt>
                <c:pt idx="3">
                  <c:v>65054.55</c:v>
                </c:pt>
                <c:pt idx="4">
                  <c:v>42831.17</c:v>
                </c:pt>
                <c:pt idx="5">
                  <c:v>33305.97</c:v>
                </c:pt>
                <c:pt idx="6">
                  <c:v>74584.52</c:v>
                </c:pt>
                <c:pt idx="7">
                  <c:v>552.59</c:v>
                </c:pt>
                <c:pt idx="8">
                  <c:v>575.22</c:v>
                </c:pt>
                <c:pt idx="9">
                  <c:v>597.78000000000054</c:v>
                </c:pt>
                <c:pt idx="10">
                  <c:v>618.76</c:v>
                </c:pt>
              </c:numCache>
            </c:numRef>
          </c:val>
          <c:bubble3D val="1"/>
        </c:ser>
        <c:marker val="1"/>
        <c:axId val="89497600"/>
        <c:axId val="89499136"/>
      </c:lineChart>
      <c:catAx>
        <c:axId val="89497600"/>
        <c:scaling>
          <c:orientation val="minMax"/>
        </c:scaling>
        <c:axPos val="b"/>
        <c:numFmt formatCode="General" sourceLinked="1"/>
        <c:tickLblPos val="nextTo"/>
        <c:txPr>
          <a:bodyPr/>
          <a:lstStyle/>
          <a:p>
            <a:pPr>
              <a:defRPr>
                <a:latin typeface="Calibri" pitchFamily="34" charset="0"/>
              </a:defRPr>
            </a:pPr>
            <a:endParaRPr lang="cs-CZ"/>
          </a:p>
        </c:txPr>
        <c:crossAx val="89499136"/>
        <c:crosses val="autoZero"/>
        <c:auto val="1"/>
        <c:lblAlgn val="ctr"/>
        <c:lblOffset val="100"/>
      </c:catAx>
      <c:valAx>
        <c:axId val="89499136"/>
        <c:scaling>
          <c:orientation val="minMax"/>
        </c:scaling>
        <c:axPos val="l"/>
        <c:majorGridlines/>
        <c:title>
          <c:tx>
            <c:rich>
              <a:bodyPr rot="0" vert="horz"/>
              <a:lstStyle/>
              <a:p>
                <a:pPr>
                  <a:defRPr/>
                </a:pPr>
                <a:r>
                  <a:rPr lang="cs-CZ"/>
                  <a:t>V</a:t>
                </a:r>
                <a:r>
                  <a:rPr lang="cs-CZ" baseline="0"/>
                  <a:t> tisících Kč</a:t>
                </a:r>
                <a:endParaRPr lang="cs-CZ"/>
              </a:p>
            </c:rich>
          </c:tx>
          <c:layout>
            <c:manualLayout>
              <c:xMode val="edge"/>
              <c:yMode val="edge"/>
              <c:x val="4.4892608918368875E-2"/>
              <c:y val="1.504811619735954E-3"/>
            </c:manualLayout>
          </c:layout>
        </c:title>
        <c:numFmt formatCode="General" sourceLinked="1"/>
        <c:tickLblPos val="nextTo"/>
        <c:crossAx val="89497600"/>
        <c:crosses val="autoZero"/>
        <c:crossBetween val="between"/>
        <c:dispUnits>
          <c:builtInUnit val="thousands"/>
        </c:dispUnits>
      </c:valAx>
    </c:plotArea>
    <c:legend>
      <c:legendPos val="r"/>
    </c:legend>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cs-CZ"/>
  <c:style val="22"/>
  <c:chart>
    <c:autoTitleDeleted val="1"/>
    <c:plotArea>
      <c:layout/>
      <c:lineChart>
        <c:grouping val="standard"/>
        <c:ser>
          <c:idx val="0"/>
          <c:order val="0"/>
          <c:tx>
            <c:strRef>
              <c:f>List1!$B$1</c:f>
              <c:strCache>
                <c:ptCount val="1"/>
                <c:pt idx="0">
                  <c:v>Hrubý výnos z vložených vkladů v %</c:v>
                </c:pt>
              </c:strCache>
            </c:strRef>
          </c:tx>
          <c:marker>
            <c:symbol val="none"/>
          </c:marker>
          <c:cat>
            <c:numRef>
              <c:f>List1!$A$2:$A$16</c:f>
              <c:numCache>
                <c:formatCode>General</c:formatCode>
                <c:ptCount val="15"/>
                <c:pt idx="0">
                  <c:v>1922</c:v>
                </c:pt>
                <c:pt idx="1">
                  <c:v>1923</c:v>
                </c:pt>
                <c:pt idx="2">
                  <c:v>1924</c:v>
                </c:pt>
                <c:pt idx="3">
                  <c:v>1925</c:v>
                </c:pt>
                <c:pt idx="4">
                  <c:v>1926</c:v>
                </c:pt>
                <c:pt idx="5">
                  <c:v>1927</c:v>
                </c:pt>
                <c:pt idx="6">
                  <c:v>1928</c:v>
                </c:pt>
                <c:pt idx="7">
                  <c:v>1929</c:v>
                </c:pt>
                <c:pt idx="8">
                  <c:v>1930</c:v>
                </c:pt>
                <c:pt idx="9">
                  <c:v>1931</c:v>
                </c:pt>
                <c:pt idx="10">
                  <c:v>1932</c:v>
                </c:pt>
                <c:pt idx="11">
                  <c:v>1933</c:v>
                </c:pt>
                <c:pt idx="12">
                  <c:v>1934</c:v>
                </c:pt>
                <c:pt idx="13">
                  <c:v>1935</c:v>
                </c:pt>
                <c:pt idx="14">
                  <c:v>1936</c:v>
                </c:pt>
              </c:numCache>
            </c:numRef>
          </c:cat>
          <c:val>
            <c:numRef>
              <c:f>List1!$B$2:$B$16</c:f>
              <c:numCache>
                <c:formatCode>General</c:formatCode>
                <c:ptCount val="15"/>
                <c:pt idx="0">
                  <c:v>1.28</c:v>
                </c:pt>
                <c:pt idx="1">
                  <c:v>2.61</c:v>
                </c:pt>
                <c:pt idx="2">
                  <c:v>5.57</c:v>
                </c:pt>
                <c:pt idx="3">
                  <c:v>4.0999999999999996</c:v>
                </c:pt>
                <c:pt idx="4">
                  <c:v>8.84</c:v>
                </c:pt>
                <c:pt idx="5">
                  <c:v>8.7399999999999984</c:v>
                </c:pt>
                <c:pt idx="6">
                  <c:v>10.729999999999999</c:v>
                </c:pt>
                <c:pt idx="7">
                  <c:v>9.07</c:v>
                </c:pt>
                <c:pt idx="8">
                  <c:v>4.67</c:v>
                </c:pt>
                <c:pt idx="9">
                  <c:v>6.71</c:v>
                </c:pt>
                <c:pt idx="10">
                  <c:v>2.65</c:v>
                </c:pt>
                <c:pt idx="11">
                  <c:v>3.29</c:v>
                </c:pt>
                <c:pt idx="12">
                  <c:v>0.94000000000000061</c:v>
                </c:pt>
                <c:pt idx="13">
                  <c:v>0.97000000000000064</c:v>
                </c:pt>
                <c:pt idx="14">
                  <c:v>3.66</c:v>
                </c:pt>
              </c:numCache>
            </c:numRef>
          </c:val>
        </c:ser>
        <c:marker val="1"/>
        <c:axId val="61842176"/>
        <c:axId val="61844096"/>
      </c:lineChart>
      <c:catAx>
        <c:axId val="61842176"/>
        <c:scaling>
          <c:orientation val="minMax"/>
        </c:scaling>
        <c:axPos val="b"/>
        <c:title>
          <c:tx>
            <c:rich>
              <a:bodyPr/>
              <a:lstStyle/>
              <a:p>
                <a:pPr>
                  <a:defRPr/>
                </a:pPr>
                <a:r>
                  <a:rPr lang="cs-CZ"/>
                  <a:t>Rok</a:t>
                </a:r>
              </a:p>
            </c:rich>
          </c:tx>
        </c:title>
        <c:numFmt formatCode="General" sourceLinked="1"/>
        <c:tickLblPos val="nextTo"/>
        <c:txPr>
          <a:bodyPr/>
          <a:lstStyle/>
          <a:p>
            <a:pPr>
              <a:defRPr b="0">
                <a:latin typeface="Times New Roman" pitchFamily="18" charset="0"/>
                <a:cs typeface="Times New Roman" pitchFamily="18" charset="0"/>
              </a:defRPr>
            </a:pPr>
            <a:endParaRPr lang="cs-CZ"/>
          </a:p>
        </c:txPr>
        <c:crossAx val="61844096"/>
        <c:crosses val="autoZero"/>
        <c:auto val="1"/>
        <c:lblAlgn val="ctr"/>
        <c:lblOffset val="100"/>
      </c:catAx>
      <c:valAx>
        <c:axId val="61844096"/>
        <c:scaling>
          <c:orientation val="minMax"/>
        </c:scaling>
        <c:axPos val="l"/>
        <c:majorGridlines/>
        <c:numFmt formatCode="General" sourceLinked="1"/>
        <c:tickLblPos val="nextTo"/>
        <c:txPr>
          <a:bodyPr/>
          <a:lstStyle/>
          <a:p>
            <a:pPr>
              <a:defRPr>
                <a:latin typeface="Times New Roman" pitchFamily="18" charset="0"/>
                <a:cs typeface="Times New Roman" pitchFamily="18" charset="0"/>
              </a:defRPr>
            </a:pPr>
            <a:endParaRPr lang="cs-CZ"/>
          </a:p>
        </c:txPr>
        <c:crossAx val="61842176"/>
        <c:crosses val="autoZero"/>
        <c:crossBetween val="between"/>
      </c:valAx>
    </c:plotArea>
    <c:legend>
      <c:legendPos val="r"/>
      <c:txPr>
        <a:bodyPr/>
        <a:lstStyle/>
        <a:p>
          <a:pPr>
            <a:defRPr>
              <a:latin typeface="Times New Roman" pitchFamily="18" charset="0"/>
              <a:cs typeface="Times New Roman" pitchFamily="18" charset="0"/>
            </a:defRPr>
          </a:pPr>
          <a:endParaRPr lang="cs-CZ"/>
        </a:p>
      </c:txPr>
    </c:legend>
    <c:plotVisOnly val="1"/>
  </c:chart>
  <c:externalData r:id="rId1"/>
</c:chartSpace>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8E7240-5C02-4C1A-AE56-C6C1B90FE3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140</Pages>
  <Words>26602</Words>
  <Characters>156957</Characters>
  <Application>Microsoft Office Word</Application>
  <DocSecurity>0</DocSecurity>
  <Lines>1307</Lines>
  <Paragraphs>366</Paragraphs>
  <ScaleCrop>false</ScaleCrop>
  <HeadingPairs>
    <vt:vector size="2" baseType="variant">
      <vt:variant>
        <vt:lpstr>Název</vt:lpstr>
      </vt:variant>
      <vt:variant>
        <vt:i4>1</vt:i4>
      </vt:variant>
    </vt:vector>
  </HeadingPairs>
  <TitlesOfParts>
    <vt:vector size="1" baseType="lpstr">
      <vt:lpstr>Kinofikace města Broumova</vt:lpstr>
    </vt:vector>
  </TitlesOfParts>
  <Company/>
  <LinksUpToDate>false</LinksUpToDate>
  <CharactersWithSpaces>183193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Kinofikace města Broumova</dc:title>
  <dc:creator>vasaji1</dc:creator>
  <cp:lastModifiedBy>vasaji1</cp:lastModifiedBy>
  <cp:revision>2</cp:revision>
  <dcterms:created xsi:type="dcterms:W3CDTF">2016-04-28T05:54:00Z</dcterms:created>
  <dcterms:modified xsi:type="dcterms:W3CDTF">2016-04-28T05:54:00Z</dcterms:modified>
</cp:coreProperties>
</file>