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5F" w:rsidRPr="00214D5F" w:rsidRDefault="00214D5F" w:rsidP="00214D5F">
      <w:pPr>
        <w:jc w:val="center"/>
        <w:rPr>
          <w:rFonts w:ascii="Times New Roman" w:hAnsi="Times New Roman" w:cs="Times New Roman"/>
          <w:b/>
          <w:sz w:val="36"/>
          <w:szCs w:val="36"/>
        </w:rPr>
      </w:pPr>
      <w:r w:rsidRPr="00214D5F">
        <w:rPr>
          <w:rFonts w:ascii="Times New Roman" w:hAnsi="Times New Roman" w:cs="Times New Roman"/>
          <w:b/>
          <w:sz w:val="36"/>
          <w:szCs w:val="36"/>
        </w:rPr>
        <w:t>UNIVERZITA PALACKÉHO V OLOMOUCI</w:t>
      </w:r>
    </w:p>
    <w:p w:rsidR="00214D5F" w:rsidRPr="00214D5F" w:rsidRDefault="00214D5F" w:rsidP="00214D5F">
      <w:pPr>
        <w:jc w:val="center"/>
        <w:rPr>
          <w:rFonts w:ascii="Times New Roman" w:hAnsi="Times New Roman" w:cs="Times New Roman"/>
          <w:b/>
          <w:sz w:val="32"/>
          <w:szCs w:val="32"/>
        </w:rPr>
      </w:pPr>
      <w:r w:rsidRPr="00214D5F">
        <w:rPr>
          <w:rFonts w:ascii="Times New Roman" w:hAnsi="Times New Roman" w:cs="Times New Roman"/>
          <w:b/>
          <w:sz w:val="32"/>
          <w:szCs w:val="32"/>
        </w:rPr>
        <w:t>PEDAGOGICKÁ FAKULTA</w:t>
      </w:r>
    </w:p>
    <w:p w:rsidR="00F13BCD" w:rsidRPr="00214D5F" w:rsidRDefault="00214D5F" w:rsidP="00214D5F">
      <w:pPr>
        <w:jc w:val="center"/>
        <w:rPr>
          <w:rFonts w:ascii="Times New Roman" w:hAnsi="Times New Roman" w:cs="Times New Roman"/>
          <w:sz w:val="32"/>
          <w:szCs w:val="32"/>
        </w:rPr>
      </w:pPr>
      <w:r w:rsidRPr="00214D5F">
        <w:rPr>
          <w:rFonts w:ascii="Times New Roman" w:hAnsi="Times New Roman" w:cs="Times New Roman"/>
          <w:sz w:val="32"/>
          <w:szCs w:val="32"/>
        </w:rPr>
        <w:t>Ústav pedagogiky a sociálních studií</w:t>
      </w: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Default="00214D5F" w:rsidP="00214D5F">
      <w:pPr>
        <w:jc w:val="center"/>
        <w:rPr>
          <w:rFonts w:ascii="Times New Roman" w:hAnsi="Times New Roman" w:cs="Times New Roman"/>
          <w:sz w:val="28"/>
          <w:szCs w:val="28"/>
        </w:rPr>
      </w:pPr>
    </w:p>
    <w:p w:rsidR="00214D5F" w:rsidRPr="00214D5F" w:rsidRDefault="00214D5F" w:rsidP="00214D5F">
      <w:pPr>
        <w:jc w:val="center"/>
        <w:rPr>
          <w:rFonts w:ascii="Times New Roman" w:hAnsi="Times New Roman" w:cs="Times New Roman"/>
          <w:b/>
          <w:sz w:val="36"/>
          <w:szCs w:val="36"/>
        </w:rPr>
      </w:pPr>
      <w:r w:rsidRPr="00214D5F">
        <w:rPr>
          <w:rFonts w:ascii="Times New Roman" w:hAnsi="Times New Roman" w:cs="Times New Roman"/>
          <w:b/>
          <w:sz w:val="36"/>
          <w:szCs w:val="36"/>
        </w:rPr>
        <w:t>Bakalářská práce</w:t>
      </w:r>
    </w:p>
    <w:p w:rsidR="00214D5F" w:rsidRDefault="00214D5F" w:rsidP="00214D5F">
      <w:pPr>
        <w:jc w:val="center"/>
        <w:rPr>
          <w:rFonts w:ascii="Times New Roman" w:hAnsi="Times New Roman" w:cs="Times New Roman"/>
          <w:sz w:val="32"/>
          <w:szCs w:val="32"/>
        </w:rPr>
      </w:pPr>
      <w:r w:rsidRPr="00214D5F">
        <w:rPr>
          <w:rFonts w:ascii="Times New Roman" w:hAnsi="Times New Roman" w:cs="Times New Roman"/>
          <w:sz w:val="32"/>
          <w:szCs w:val="32"/>
        </w:rPr>
        <w:t>Anna Kabelková</w:t>
      </w:r>
    </w:p>
    <w:p w:rsidR="00214D5F" w:rsidRDefault="00214D5F" w:rsidP="00214D5F">
      <w:pPr>
        <w:jc w:val="center"/>
        <w:rPr>
          <w:rFonts w:ascii="Times New Roman" w:hAnsi="Times New Roman" w:cs="Times New Roman"/>
          <w:sz w:val="32"/>
          <w:szCs w:val="32"/>
        </w:rPr>
      </w:pPr>
    </w:p>
    <w:p w:rsidR="00214D5F" w:rsidRDefault="00214D5F" w:rsidP="00214D5F">
      <w:pPr>
        <w:jc w:val="center"/>
        <w:rPr>
          <w:rFonts w:ascii="Times New Roman" w:hAnsi="Times New Roman" w:cs="Times New Roman"/>
          <w:sz w:val="32"/>
          <w:szCs w:val="32"/>
        </w:rPr>
      </w:pPr>
    </w:p>
    <w:p w:rsidR="00FA2C23" w:rsidRDefault="00FA2C23" w:rsidP="00214D5F">
      <w:pPr>
        <w:jc w:val="center"/>
        <w:rPr>
          <w:b/>
          <w:sz w:val="32"/>
          <w:szCs w:val="32"/>
        </w:rPr>
      </w:pPr>
    </w:p>
    <w:p w:rsidR="001D79BB" w:rsidRDefault="00214D5F" w:rsidP="001D79BB">
      <w:pPr>
        <w:spacing w:after="0"/>
        <w:jc w:val="center"/>
        <w:rPr>
          <w:rFonts w:ascii="Times New Roman" w:hAnsi="Times New Roman" w:cs="Times New Roman"/>
          <w:b/>
          <w:sz w:val="32"/>
          <w:szCs w:val="32"/>
        </w:rPr>
      </w:pPr>
      <w:r w:rsidRPr="00482C11">
        <w:rPr>
          <w:rFonts w:ascii="Times New Roman" w:hAnsi="Times New Roman" w:cs="Times New Roman"/>
          <w:b/>
          <w:sz w:val="32"/>
          <w:szCs w:val="32"/>
        </w:rPr>
        <w:t xml:space="preserve">Dopady dotační podpory </w:t>
      </w:r>
      <w:r w:rsidR="00482C11">
        <w:rPr>
          <w:rFonts w:ascii="Times New Roman" w:hAnsi="Times New Roman" w:cs="Times New Roman"/>
          <w:b/>
          <w:sz w:val="32"/>
          <w:szCs w:val="32"/>
        </w:rPr>
        <w:t xml:space="preserve">Operačního programu </w:t>
      </w:r>
    </w:p>
    <w:p w:rsidR="00214D5F" w:rsidRPr="00482C11" w:rsidRDefault="00482C11" w:rsidP="00214D5F">
      <w:pPr>
        <w:jc w:val="center"/>
        <w:rPr>
          <w:rFonts w:ascii="Times New Roman" w:hAnsi="Times New Roman" w:cs="Times New Roman"/>
          <w:b/>
          <w:sz w:val="32"/>
          <w:szCs w:val="32"/>
        </w:rPr>
      </w:pPr>
      <w:r>
        <w:rPr>
          <w:rFonts w:ascii="Times New Roman" w:hAnsi="Times New Roman" w:cs="Times New Roman"/>
          <w:b/>
          <w:sz w:val="32"/>
          <w:szCs w:val="32"/>
        </w:rPr>
        <w:t>Podnikání a </w:t>
      </w:r>
      <w:r w:rsidR="00214D5F" w:rsidRPr="00482C11">
        <w:rPr>
          <w:rFonts w:ascii="Times New Roman" w:hAnsi="Times New Roman" w:cs="Times New Roman"/>
          <w:b/>
          <w:sz w:val="32"/>
          <w:szCs w:val="32"/>
        </w:rPr>
        <w:t>inovace pro konkurenceschopnost na malé a střední podniky v okrese Znojmo</w:t>
      </w: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Default="00214D5F" w:rsidP="00214D5F">
      <w:pPr>
        <w:jc w:val="center"/>
        <w:rPr>
          <w:b/>
          <w:sz w:val="32"/>
          <w:szCs w:val="32"/>
        </w:rPr>
      </w:pPr>
    </w:p>
    <w:p w:rsidR="00214D5F" w:rsidRPr="00FA2C23" w:rsidRDefault="00214D5F" w:rsidP="00214D5F">
      <w:pPr>
        <w:rPr>
          <w:rFonts w:ascii="Times New Roman" w:hAnsi="Times New Roman" w:cs="Times New Roman"/>
          <w:sz w:val="24"/>
          <w:szCs w:val="24"/>
        </w:rPr>
      </w:pPr>
      <w:r w:rsidRPr="00FA2C23">
        <w:rPr>
          <w:rFonts w:ascii="Times New Roman" w:hAnsi="Times New Roman" w:cs="Times New Roman"/>
          <w:sz w:val="24"/>
          <w:szCs w:val="24"/>
        </w:rPr>
        <w:t xml:space="preserve">Olomouc 2018                                   </w:t>
      </w:r>
      <w:r w:rsidR="00FA2C23">
        <w:rPr>
          <w:rFonts w:ascii="Times New Roman" w:hAnsi="Times New Roman" w:cs="Times New Roman"/>
          <w:sz w:val="24"/>
          <w:szCs w:val="24"/>
        </w:rPr>
        <w:t xml:space="preserve">                   v</w:t>
      </w:r>
      <w:r w:rsidRPr="00FA2C23">
        <w:rPr>
          <w:rFonts w:ascii="Times New Roman" w:hAnsi="Times New Roman" w:cs="Times New Roman"/>
          <w:sz w:val="24"/>
          <w:szCs w:val="24"/>
        </w:rPr>
        <w:t>edoucí práce: Ing. Alena Opletalová, Ph.D.</w:t>
      </w: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68121F" w:rsidRDefault="0068121F">
      <w:pPr>
        <w:rPr>
          <w:rFonts w:ascii="Times New Roman" w:hAnsi="Times New Roman" w:cs="Times New Roman"/>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C0313F" w:rsidRDefault="00C0313F">
      <w:pPr>
        <w:rPr>
          <w:rFonts w:ascii="Times New Roman" w:hAnsi="Times New Roman" w:cs="Times New Roman"/>
          <w:b/>
          <w:sz w:val="24"/>
          <w:szCs w:val="24"/>
        </w:rPr>
      </w:pPr>
    </w:p>
    <w:p w:rsidR="00F13BCD" w:rsidRPr="00214D5F" w:rsidRDefault="00F13BCD">
      <w:pPr>
        <w:rPr>
          <w:rFonts w:ascii="Times New Roman" w:hAnsi="Times New Roman" w:cs="Times New Roman"/>
          <w:b/>
          <w:sz w:val="24"/>
          <w:szCs w:val="24"/>
        </w:rPr>
      </w:pPr>
      <w:r w:rsidRPr="00214D5F">
        <w:rPr>
          <w:rFonts w:ascii="Times New Roman" w:hAnsi="Times New Roman" w:cs="Times New Roman"/>
          <w:b/>
          <w:sz w:val="24"/>
          <w:szCs w:val="24"/>
        </w:rPr>
        <w:t xml:space="preserve">Prohlášení </w:t>
      </w:r>
    </w:p>
    <w:p w:rsidR="00F13BCD" w:rsidRDefault="00F13BCD" w:rsidP="00B33000">
      <w:pPr>
        <w:spacing w:line="360" w:lineRule="auto"/>
        <w:ind w:firstLine="708"/>
        <w:jc w:val="both"/>
        <w:rPr>
          <w:rFonts w:ascii="Times New Roman" w:hAnsi="Times New Roman" w:cs="Times New Roman"/>
          <w:sz w:val="24"/>
          <w:szCs w:val="24"/>
        </w:rPr>
      </w:pPr>
      <w:r w:rsidRPr="00214D5F">
        <w:rPr>
          <w:rFonts w:ascii="Times New Roman" w:hAnsi="Times New Roman" w:cs="Times New Roman"/>
          <w:sz w:val="24"/>
          <w:szCs w:val="24"/>
        </w:rPr>
        <w:t>Prohlašuji, že jsem bakalářskou práci na téma „Dopady dotační podpory Operačního programu Podnikání a inovace pro konkurenceschopnost</w:t>
      </w:r>
      <w:r w:rsidR="00214D5F" w:rsidRPr="00214D5F">
        <w:rPr>
          <w:rFonts w:ascii="Times New Roman" w:hAnsi="Times New Roman" w:cs="Times New Roman"/>
          <w:sz w:val="24"/>
          <w:szCs w:val="24"/>
        </w:rPr>
        <w:t xml:space="preserve"> na malé a střední podniky v okrese Znojmo</w:t>
      </w:r>
      <w:r w:rsidRPr="00214D5F">
        <w:rPr>
          <w:rFonts w:ascii="Times New Roman" w:hAnsi="Times New Roman" w:cs="Times New Roman"/>
          <w:sz w:val="24"/>
          <w:szCs w:val="24"/>
        </w:rPr>
        <w:t>“ vypracovala samostatně a použila jsem pouze uvedených pramenů a literatury.</w:t>
      </w: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Default="00214D5F" w:rsidP="00214D5F">
      <w:pPr>
        <w:spacing w:after="0" w:line="240" w:lineRule="auto"/>
        <w:rPr>
          <w:rFonts w:ascii="Times New Roman" w:hAnsi="Times New Roman" w:cs="Times New Roman"/>
          <w:sz w:val="24"/>
          <w:szCs w:val="24"/>
        </w:rPr>
      </w:pPr>
    </w:p>
    <w:p w:rsidR="00214D5F" w:rsidRPr="00EA5908" w:rsidRDefault="006A1859" w:rsidP="00214D5F">
      <w:pPr>
        <w:spacing w:after="0" w:line="240" w:lineRule="auto"/>
        <w:rPr>
          <w:rFonts w:ascii="Times New Roman" w:hAnsi="Times New Roman" w:cs="Times New Roman"/>
        </w:rPr>
      </w:pPr>
      <w:r>
        <w:rPr>
          <w:rFonts w:ascii="Times New Roman" w:hAnsi="Times New Roman" w:cs="Times New Roman"/>
          <w:sz w:val="24"/>
          <w:szCs w:val="24"/>
        </w:rPr>
        <w:t xml:space="preserve">V Olomouci dne </w:t>
      </w:r>
      <w:r w:rsidR="00DE1344">
        <w:rPr>
          <w:rFonts w:ascii="Times New Roman" w:hAnsi="Times New Roman" w:cs="Times New Roman"/>
          <w:sz w:val="24"/>
          <w:szCs w:val="24"/>
        </w:rPr>
        <w:t>22. června</w:t>
      </w:r>
      <w:r w:rsidR="00214D5F">
        <w:rPr>
          <w:rFonts w:ascii="Times New Roman" w:hAnsi="Times New Roman" w:cs="Times New Roman"/>
          <w:sz w:val="24"/>
          <w:szCs w:val="24"/>
        </w:rPr>
        <w:t xml:space="preserve"> 2018                                    </w:t>
      </w:r>
      <w:r w:rsidR="00214D5F" w:rsidRPr="00EA5908">
        <w:rPr>
          <w:rFonts w:ascii="Times New Roman" w:hAnsi="Times New Roman" w:cs="Times New Roman"/>
        </w:rPr>
        <w:t xml:space="preserve">……………………………          </w:t>
      </w:r>
    </w:p>
    <w:p w:rsidR="00214D5F" w:rsidRPr="00EA5908" w:rsidRDefault="00214D5F" w:rsidP="00214D5F">
      <w:pPr>
        <w:spacing w:after="0" w:line="240" w:lineRule="auto"/>
        <w:rPr>
          <w:rFonts w:ascii="Times New Roman" w:hAnsi="Times New Roman" w:cs="Times New Roman"/>
          <w:sz w:val="24"/>
          <w:szCs w:val="24"/>
        </w:rPr>
      </w:pPr>
      <w:r w:rsidRPr="00EA5908">
        <w:rPr>
          <w:rFonts w:ascii="Times New Roman" w:hAnsi="Times New Roman" w:cs="Times New Roman"/>
        </w:rPr>
        <w:t>Anna Kabelková</w:t>
      </w:r>
    </w:p>
    <w:p w:rsidR="00F13BCD" w:rsidRDefault="00F13BCD" w:rsidP="00214D5F">
      <w:pPr>
        <w:spacing w:after="0"/>
        <w:rPr>
          <w:rFonts w:ascii="Times New Roman" w:hAnsi="Times New Roman" w:cs="Times New Roman"/>
          <w:b/>
          <w:sz w:val="28"/>
          <w:szCs w:val="28"/>
        </w:rPr>
      </w:pPr>
    </w:p>
    <w:p w:rsidR="00F13BCD" w:rsidRDefault="00F13BCD"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8"/>
          <w:szCs w:val="28"/>
        </w:rPr>
      </w:pPr>
    </w:p>
    <w:p w:rsidR="00F56EE5" w:rsidRDefault="00F56EE5" w:rsidP="0068121F">
      <w:pPr>
        <w:rPr>
          <w:rFonts w:ascii="Times New Roman" w:hAnsi="Times New Roman" w:cs="Times New Roman"/>
          <w:b/>
          <w:sz w:val="24"/>
          <w:szCs w:val="24"/>
        </w:rPr>
      </w:pPr>
    </w:p>
    <w:p w:rsidR="00F56EE5" w:rsidRPr="00F56EE5" w:rsidRDefault="00F56EE5" w:rsidP="0068121F">
      <w:pPr>
        <w:rPr>
          <w:rFonts w:ascii="Times New Roman" w:hAnsi="Times New Roman" w:cs="Times New Roman"/>
          <w:b/>
          <w:sz w:val="24"/>
          <w:szCs w:val="24"/>
        </w:rPr>
      </w:pPr>
      <w:r w:rsidRPr="00F56EE5">
        <w:rPr>
          <w:rFonts w:ascii="Times New Roman" w:hAnsi="Times New Roman" w:cs="Times New Roman"/>
          <w:b/>
          <w:sz w:val="24"/>
          <w:szCs w:val="24"/>
        </w:rPr>
        <w:t xml:space="preserve">Poděkování </w:t>
      </w:r>
    </w:p>
    <w:p w:rsidR="00F56EE5" w:rsidRPr="00F56EE5" w:rsidRDefault="00F56EE5" w:rsidP="00F56EE5">
      <w:pPr>
        <w:ind w:firstLine="708"/>
        <w:rPr>
          <w:rFonts w:ascii="Times New Roman" w:hAnsi="Times New Roman" w:cs="Times New Roman"/>
          <w:b/>
          <w:sz w:val="24"/>
          <w:szCs w:val="24"/>
        </w:rPr>
      </w:pPr>
      <w:r w:rsidRPr="00F56EE5">
        <w:rPr>
          <w:rFonts w:ascii="Times New Roman" w:hAnsi="Times New Roman" w:cs="Times New Roman"/>
          <w:sz w:val="24"/>
          <w:szCs w:val="24"/>
        </w:rPr>
        <w:t>Děkuji Ing. Aleně Opletalové, Ph.D. za odborné vedení, cenné připomínky a podnětné rady při zpracování mé bakalářské práce.</w:t>
      </w:r>
    </w:p>
    <w:p w:rsidR="00EE2635" w:rsidRPr="00C05CA4" w:rsidRDefault="00EE2635" w:rsidP="00C05CA4">
      <w:pPr>
        <w:jc w:val="center"/>
        <w:rPr>
          <w:rFonts w:ascii="Times New Roman" w:hAnsi="Times New Roman" w:cs="Times New Roman"/>
          <w:b/>
          <w:sz w:val="32"/>
          <w:szCs w:val="32"/>
        </w:rPr>
      </w:pPr>
      <w:r w:rsidRPr="0098711B">
        <w:rPr>
          <w:rFonts w:ascii="Times New Roman" w:hAnsi="Times New Roman" w:cs="Times New Roman"/>
          <w:b/>
          <w:sz w:val="32"/>
          <w:szCs w:val="32"/>
        </w:rPr>
        <w:lastRenderedPageBreak/>
        <w:t>ANOTACE</w:t>
      </w:r>
    </w:p>
    <w:tbl>
      <w:tblPr>
        <w:tblStyle w:val="Mkatabulky"/>
        <w:tblW w:w="0" w:type="auto"/>
        <w:jc w:val="center"/>
        <w:tblLook w:val="01E0" w:firstRow="1" w:lastRow="1" w:firstColumn="1" w:lastColumn="1" w:noHBand="0" w:noVBand="0"/>
      </w:tblPr>
      <w:tblGrid>
        <w:gridCol w:w="2943"/>
        <w:gridCol w:w="6269"/>
      </w:tblGrid>
      <w:tr w:rsidR="00EE2635" w:rsidRPr="0098711B" w:rsidTr="00197998">
        <w:trPr>
          <w:trHeight w:val="435"/>
          <w:jc w:val="center"/>
        </w:trPr>
        <w:tc>
          <w:tcPr>
            <w:tcW w:w="2943" w:type="dxa"/>
            <w:tcBorders>
              <w:top w:val="double" w:sz="4"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Jméno a příjmení:</w:t>
            </w:r>
          </w:p>
        </w:tc>
        <w:tc>
          <w:tcPr>
            <w:tcW w:w="6269" w:type="dxa"/>
            <w:tcBorders>
              <w:top w:val="double" w:sz="4"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Anna Kabelková</w:t>
            </w:r>
          </w:p>
        </w:tc>
      </w:tr>
      <w:tr w:rsidR="00EE2635" w:rsidRPr="0098711B" w:rsidTr="00197998">
        <w:trPr>
          <w:trHeight w:val="415"/>
          <w:jc w:val="center"/>
        </w:trPr>
        <w:tc>
          <w:tcPr>
            <w:tcW w:w="2943" w:type="dxa"/>
            <w:tcBorders>
              <w:top w:val="single" w:sz="2"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Katedra:</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Ústav pedagogiky a sociálních studií</w:t>
            </w:r>
          </w:p>
        </w:tc>
      </w:tr>
      <w:tr w:rsidR="00EE2635" w:rsidRPr="0098711B" w:rsidTr="00197998">
        <w:trPr>
          <w:trHeight w:val="415"/>
          <w:jc w:val="center"/>
        </w:trPr>
        <w:tc>
          <w:tcPr>
            <w:tcW w:w="2943" w:type="dxa"/>
            <w:tcBorders>
              <w:top w:val="single" w:sz="2" w:space="0" w:color="auto"/>
              <w:left w:val="double" w:sz="4" w:space="0" w:color="auto"/>
              <w:bottom w:val="sing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Vedoucí práce:</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Ing. Alena Opletalová, Ph.D.</w:t>
            </w:r>
          </w:p>
        </w:tc>
      </w:tr>
      <w:tr w:rsidR="00EE2635" w:rsidRPr="0098711B" w:rsidTr="00197998">
        <w:trPr>
          <w:trHeight w:val="415"/>
          <w:jc w:val="center"/>
        </w:trPr>
        <w:tc>
          <w:tcPr>
            <w:tcW w:w="2943" w:type="dxa"/>
            <w:tcBorders>
              <w:top w:val="single" w:sz="4" w:space="0" w:color="auto"/>
              <w:left w:val="double" w:sz="4" w:space="0" w:color="auto"/>
              <w:bottom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Rok obhajoby:</w:t>
            </w:r>
          </w:p>
        </w:tc>
        <w:tc>
          <w:tcPr>
            <w:tcW w:w="6269" w:type="dxa"/>
            <w:tcBorders>
              <w:top w:val="single" w:sz="2" w:space="0" w:color="auto"/>
              <w:left w:val="single" w:sz="2" w:space="0" w:color="auto"/>
              <w:right w:val="double" w:sz="4" w:space="0" w:color="auto"/>
            </w:tcBorders>
            <w:vAlign w:val="center"/>
          </w:tcPr>
          <w:p w:rsidR="00EE2635" w:rsidRPr="0098711B" w:rsidRDefault="00EE2635" w:rsidP="00197998">
            <w:pPr>
              <w:rPr>
                <w:rFonts w:ascii="Times New Roman" w:hAnsi="Times New Roman" w:cs="Times New Roman"/>
              </w:rPr>
            </w:pPr>
            <w:r w:rsidRPr="0098711B">
              <w:rPr>
                <w:rFonts w:ascii="Times New Roman" w:hAnsi="Times New Roman" w:cs="Times New Roman"/>
              </w:rPr>
              <w:t>2018</w:t>
            </w:r>
          </w:p>
        </w:tc>
      </w:tr>
      <w:tr w:rsidR="00EE2635" w:rsidRPr="0098711B" w:rsidTr="00197998">
        <w:trPr>
          <w:jc w:val="center"/>
        </w:trPr>
        <w:tc>
          <w:tcPr>
            <w:tcW w:w="2943" w:type="dxa"/>
            <w:tcBorders>
              <w:top w:val="double" w:sz="4" w:space="0" w:color="auto"/>
              <w:left w:val="nil"/>
              <w:bottom w:val="double" w:sz="4" w:space="0" w:color="auto"/>
              <w:right w:val="nil"/>
            </w:tcBorders>
          </w:tcPr>
          <w:p w:rsidR="00EE2635" w:rsidRPr="0098711B" w:rsidRDefault="00EE2635" w:rsidP="00613DDF">
            <w:pPr>
              <w:rPr>
                <w:rFonts w:ascii="Times New Roman" w:hAnsi="Times New Roman" w:cs="Times New Roman"/>
              </w:rPr>
            </w:pPr>
          </w:p>
        </w:tc>
        <w:tc>
          <w:tcPr>
            <w:tcW w:w="6269" w:type="dxa"/>
            <w:tcBorders>
              <w:top w:val="double" w:sz="4" w:space="0" w:color="auto"/>
              <w:left w:val="nil"/>
              <w:bottom w:val="double" w:sz="4" w:space="0" w:color="auto"/>
              <w:right w:val="nil"/>
            </w:tcBorders>
          </w:tcPr>
          <w:p w:rsidR="00EE2635" w:rsidRPr="0098711B" w:rsidRDefault="00EE2635" w:rsidP="00613DDF">
            <w:pPr>
              <w:rPr>
                <w:rFonts w:ascii="Times New Roman" w:hAnsi="Times New Roman" w:cs="Times New Roman"/>
              </w:rPr>
            </w:pPr>
          </w:p>
        </w:tc>
      </w:tr>
      <w:tr w:rsidR="00EE2635" w:rsidRPr="0098711B" w:rsidTr="00197998">
        <w:trPr>
          <w:trHeight w:val="995"/>
          <w:jc w:val="center"/>
        </w:trPr>
        <w:tc>
          <w:tcPr>
            <w:tcW w:w="2943" w:type="dxa"/>
            <w:tcBorders>
              <w:top w:val="double" w:sz="4"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Název práce:</w:t>
            </w:r>
          </w:p>
        </w:tc>
        <w:tc>
          <w:tcPr>
            <w:tcW w:w="6269" w:type="dxa"/>
            <w:tcBorders>
              <w:top w:val="double" w:sz="4" w:space="0" w:color="auto"/>
              <w:left w:val="single" w:sz="2" w:space="0" w:color="auto"/>
              <w:right w:val="double" w:sz="4" w:space="0" w:color="auto"/>
            </w:tcBorders>
            <w:vAlign w:val="center"/>
          </w:tcPr>
          <w:p w:rsidR="00EE2635" w:rsidRPr="0098711B" w:rsidRDefault="00EE2635" w:rsidP="008E2F29">
            <w:pPr>
              <w:jc w:val="both"/>
              <w:rPr>
                <w:rFonts w:ascii="Times New Roman" w:hAnsi="Times New Roman" w:cs="Times New Roman"/>
              </w:rPr>
            </w:pPr>
            <w:r w:rsidRPr="0098711B">
              <w:rPr>
                <w:rFonts w:ascii="Times New Roman" w:hAnsi="Times New Roman" w:cs="Times New Roman"/>
              </w:rPr>
              <w:t>Dopady dotační podpory Operačního programu Podnikání a inovace pro konkurenceschopnost na malé a střední podniky v okrese Znojmo</w:t>
            </w:r>
          </w:p>
        </w:tc>
      </w:tr>
      <w:tr w:rsidR="00EE2635" w:rsidRPr="0098711B" w:rsidTr="00197998">
        <w:trPr>
          <w:trHeight w:val="97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Název v angličtině:</w:t>
            </w:r>
          </w:p>
        </w:tc>
        <w:tc>
          <w:tcPr>
            <w:tcW w:w="6269" w:type="dxa"/>
            <w:tcBorders>
              <w:top w:val="single" w:sz="2" w:space="0" w:color="auto"/>
              <w:left w:val="single" w:sz="2" w:space="0" w:color="auto"/>
              <w:right w:val="double" w:sz="4" w:space="0" w:color="auto"/>
            </w:tcBorders>
            <w:vAlign w:val="center"/>
          </w:tcPr>
          <w:p w:rsidR="00EE2635" w:rsidRPr="0098711B" w:rsidRDefault="00B833D9" w:rsidP="008E2F29">
            <w:pPr>
              <w:jc w:val="both"/>
              <w:rPr>
                <w:rFonts w:ascii="Times New Roman" w:hAnsi="Times New Roman" w:cs="Times New Roman"/>
              </w:rPr>
            </w:pPr>
            <w:proofErr w:type="spellStart"/>
            <w:r w:rsidRPr="0098711B">
              <w:rPr>
                <w:rFonts w:ascii="Times New Roman" w:hAnsi="Times New Roman" w:cs="Times New Roman"/>
              </w:rPr>
              <w:t>The</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Impactsof</w:t>
            </w:r>
            <w:proofErr w:type="spellEnd"/>
            <w:r w:rsidRPr="0098711B">
              <w:rPr>
                <w:rFonts w:ascii="Times New Roman" w:hAnsi="Times New Roman" w:cs="Times New Roman"/>
              </w:rPr>
              <w:t xml:space="preserve"> Grant Support </w:t>
            </w:r>
            <w:proofErr w:type="spellStart"/>
            <w:r w:rsidRPr="0098711B">
              <w:rPr>
                <w:rFonts w:ascii="Times New Roman" w:hAnsi="Times New Roman" w:cs="Times New Roman"/>
              </w:rPr>
              <w:t>of</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the</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Operational</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Programme</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Enterprise</w:t>
            </w:r>
            <w:proofErr w:type="spellEnd"/>
            <w:r w:rsidRPr="0098711B">
              <w:rPr>
                <w:rFonts w:ascii="Times New Roman" w:hAnsi="Times New Roman" w:cs="Times New Roman"/>
              </w:rPr>
              <w:t xml:space="preserve"> and </w:t>
            </w:r>
            <w:proofErr w:type="spellStart"/>
            <w:r w:rsidRPr="0098711B">
              <w:rPr>
                <w:rFonts w:ascii="Times New Roman" w:hAnsi="Times New Roman" w:cs="Times New Roman"/>
              </w:rPr>
              <w:t>Innovations</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for</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Competitiveness</w:t>
            </w:r>
            <w:proofErr w:type="spellEnd"/>
            <w:r w:rsidRPr="0098711B">
              <w:rPr>
                <w:rFonts w:ascii="Times New Roman" w:hAnsi="Times New Roman" w:cs="Times New Roman"/>
              </w:rPr>
              <w:t xml:space="preserve"> on </w:t>
            </w:r>
            <w:proofErr w:type="spellStart"/>
            <w:r w:rsidRPr="0098711B">
              <w:rPr>
                <w:rFonts w:ascii="Times New Roman" w:hAnsi="Times New Roman" w:cs="Times New Roman"/>
              </w:rPr>
              <w:t>Small</w:t>
            </w:r>
            <w:proofErr w:type="spellEnd"/>
            <w:r w:rsidRPr="0098711B">
              <w:rPr>
                <w:rFonts w:ascii="Times New Roman" w:hAnsi="Times New Roman" w:cs="Times New Roman"/>
              </w:rPr>
              <w:t xml:space="preserve"> and Medium-</w:t>
            </w:r>
            <w:proofErr w:type="spellStart"/>
            <w:r w:rsidRPr="0098711B">
              <w:rPr>
                <w:rFonts w:ascii="Times New Roman" w:hAnsi="Times New Roman" w:cs="Times New Roman"/>
              </w:rPr>
              <w:t>sized</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Enterprises</w:t>
            </w:r>
            <w:proofErr w:type="spellEnd"/>
            <w:r w:rsidRPr="0098711B">
              <w:rPr>
                <w:rFonts w:ascii="Times New Roman" w:hAnsi="Times New Roman" w:cs="Times New Roman"/>
              </w:rPr>
              <w:t xml:space="preserve"> in </w:t>
            </w:r>
            <w:proofErr w:type="spellStart"/>
            <w:r w:rsidRPr="0098711B">
              <w:rPr>
                <w:rFonts w:ascii="Times New Roman" w:hAnsi="Times New Roman" w:cs="Times New Roman"/>
              </w:rPr>
              <w:t>the</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Distict</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of</w:t>
            </w:r>
            <w:proofErr w:type="spellEnd"/>
            <w:r w:rsidRPr="0098711B">
              <w:rPr>
                <w:rFonts w:ascii="Times New Roman" w:hAnsi="Times New Roman" w:cs="Times New Roman"/>
              </w:rPr>
              <w:t xml:space="preserve"> Znojmo</w:t>
            </w:r>
          </w:p>
        </w:tc>
      </w:tr>
      <w:tr w:rsidR="00EE2635" w:rsidRPr="0098711B" w:rsidTr="00C05CA4">
        <w:trPr>
          <w:trHeight w:val="2878"/>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Anotace práce:</w:t>
            </w:r>
          </w:p>
        </w:tc>
        <w:tc>
          <w:tcPr>
            <w:tcW w:w="6269" w:type="dxa"/>
            <w:tcBorders>
              <w:top w:val="single" w:sz="2" w:space="0" w:color="auto"/>
              <w:left w:val="single" w:sz="2" w:space="0" w:color="auto"/>
              <w:right w:val="double" w:sz="4" w:space="0" w:color="auto"/>
            </w:tcBorders>
          </w:tcPr>
          <w:p w:rsidR="00EE2635" w:rsidRPr="00C05CA4" w:rsidRDefault="00B833D9" w:rsidP="00C05CA4">
            <w:pPr>
              <w:jc w:val="both"/>
              <w:rPr>
                <w:rFonts w:ascii="Times New Roman" w:hAnsi="Times New Roman" w:cs="Times New Roman"/>
                <w:szCs w:val="24"/>
              </w:rPr>
            </w:pPr>
            <w:r w:rsidRPr="00B70C61">
              <w:rPr>
                <w:rFonts w:ascii="Times New Roman" w:hAnsi="Times New Roman" w:cs="Times New Roman"/>
                <w:szCs w:val="24"/>
              </w:rPr>
              <w:t xml:space="preserve">Bakalářská práce se primárně zaměřuje na dopady Operačního programu Podnikání a inovace pro konkurenceschopnost u konkrétních podniků a analyzuje celkový proces získání dotační podpory. V rámci pedagogického aspektu práce obsahuje podkapitolu, která se zabývá dosaženou kvalifikací pracovníků dotační poradenské firmy, která se podílela na získání jednotlivých dotačních podpor u podniků.  Velmi důležitou součást práce tvoří výzkumná část, která se zabývá třemi vybranými podniky z okresu Znojmo, u nichž se zjišťují konkrétní dopady získané dotační podpory a také jejich názor na celkový proces získání dotační podpory. </w:t>
            </w:r>
          </w:p>
        </w:tc>
      </w:tr>
      <w:tr w:rsidR="00EE2635" w:rsidRPr="0098711B" w:rsidTr="00197998">
        <w:trPr>
          <w:trHeight w:val="69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Klíčová slova:</w:t>
            </w:r>
          </w:p>
        </w:tc>
        <w:tc>
          <w:tcPr>
            <w:tcW w:w="6269" w:type="dxa"/>
            <w:tcBorders>
              <w:top w:val="single" w:sz="2" w:space="0" w:color="auto"/>
              <w:left w:val="single" w:sz="2" w:space="0" w:color="auto"/>
              <w:right w:val="double" w:sz="4" w:space="0" w:color="auto"/>
            </w:tcBorders>
          </w:tcPr>
          <w:p w:rsidR="00EE2635" w:rsidRPr="0098711B" w:rsidRDefault="00887B1B" w:rsidP="00613DDF">
            <w:pPr>
              <w:rPr>
                <w:rFonts w:ascii="Times New Roman" w:hAnsi="Times New Roman" w:cs="Times New Roman"/>
              </w:rPr>
            </w:pPr>
            <w:r w:rsidRPr="0098711B">
              <w:rPr>
                <w:rFonts w:ascii="Times New Roman" w:hAnsi="Times New Roman" w:cs="Times New Roman"/>
              </w:rPr>
              <w:t>Operační Program Podnikání a inovace pro konkurenceschopnost, dotační projekt, dotační podpora, dotační proces</w:t>
            </w:r>
          </w:p>
          <w:p w:rsidR="00EE2635" w:rsidRPr="0098711B" w:rsidRDefault="00EE2635" w:rsidP="00613DDF">
            <w:pPr>
              <w:rPr>
                <w:rFonts w:ascii="Times New Roman" w:hAnsi="Times New Roman" w:cs="Times New Roman"/>
              </w:rPr>
            </w:pPr>
          </w:p>
        </w:tc>
      </w:tr>
      <w:tr w:rsidR="00EE2635" w:rsidRPr="0098711B" w:rsidTr="00197998">
        <w:trPr>
          <w:trHeight w:val="181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Anotace v angličtině:</w:t>
            </w:r>
          </w:p>
        </w:tc>
        <w:tc>
          <w:tcPr>
            <w:tcW w:w="6269" w:type="dxa"/>
            <w:tcBorders>
              <w:top w:val="single" w:sz="2" w:space="0" w:color="auto"/>
              <w:left w:val="single" w:sz="2" w:space="0" w:color="auto"/>
              <w:right w:val="double" w:sz="4" w:space="0" w:color="auto"/>
            </w:tcBorders>
          </w:tcPr>
          <w:p w:rsidR="00EE2635" w:rsidRPr="0098711B" w:rsidRDefault="00EE2635" w:rsidP="00613DDF">
            <w:pPr>
              <w:rPr>
                <w:rFonts w:ascii="Times New Roman" w:hAnsi="Times New Roman" w:cs="Times New Roman"/>
              </w:rPr>
            </w:pPr>
          </w:p>
          <w:p w:rsidR="00EE2635" w:rsidRPr="0098711B" w:rsidRDefault="00954E81" w:rsidP="00585CF8">
            <w:pPr>
              <w:jc w:val="both"/>
              <w:rPr>
                <w:rFonts w:ascii="Times New Roman" w:hAnsi="Times New Roman" w:cs="Times New Roman"/>
              </w:rPr>
            </w:pPr>
            <w:proofErr w:type="spellStart"/>
            <w:r>
              <w:rPr>
                <w:rFonts w:ascii="Times New Roman" w:hAnsi="Times New Roman" w:cs="Times New Roman"/>
              </w:rPr>
              <w:t>The</w:t>
            </w:r>
            <w:proofErr w:type="spellEnd"/>
            <w:r w:rsidR="00585CF8">
              <w:rPr>
                <w:rFonts w:ascii="Times New Roman" w:hAnsi="Times New Roman" w:cs="Times New Roman"/>
              </w:rPr>
              <w:t xml:space="preserve"> </w:t>
            </w:r>
            <w:proofErr w:type="spellStart"/>
            <w:r>
              <w:rPr>
                <w:rFonts w:ascii="Times New Roman" w:hAnsi="Times New Roman" w:cs="Times New Roman"/>
              </w:rPr>
              <w:t>bachelor</w:t>
            </w:r>
            <w:proofErr w:type="spellEnd"/>
            <w:r>
              <w:rPr>
                <w:rFonts w:ascii="Times New Roman" w:hAnsi="Times New Roman" w:cs="Times New Roman"/>
              </w:rPr>
              <w:t xml:space="preserve"> thesis </w:t>
            </w:r>
            <w:proofErr w:type="spellStart"/>
            <w:r>
              <w:rPr>
                <w:rFonts w:ascii="Times New Roman" w:hAnsi="Times New Roman" w:cs="Times New Roman"/>
              </w:rPr>
              <w:t>focuses</w:t>
            </w:r>
            <w:proofErr w:type="spellEnd"/>
            <w:r w:rsidR="00585CF8">
              <w:rPr>
                <w:rFonts w:ascii="Times New Roman" w:hAnsi="Times New Roman" w:cs="Times New Roman"/>
              </w:rPr>
              <w:t xml:space="preserve"> </w:t>
            </w:r>
            <w:proofErr w:type="spellStart"/>
            <w:r>
              <w:rPr>
                <w:rFonts w:ascii="Times New Roman" w:hAnsi="Times New Roman" w:cs="Times New Roman"/>
              </w:rPr>
              <w:t>primarily</w:t>
            </w:r>
            <w:proofErr w:type="spellEnd"/>
            <w:r>
              <w:rPr>
                <w:rFonts w:ascii="Times New Roman" w:hAnsi="Times New Roman" w:cs="Times New Roman"/>
              </w:rPr>
              <w:t xml:space="preserve"> on </w:t>
            </w:r>
            <w:proofErr w:type="spellStart"/>
            <w:r>
              <w:rPr>
                <w:rFonts w:ascii="Times New Roman" w:hAnsi="Times New Roman" w:cs="Times New Roman"/>
              </w:rPr>
              <w:t>impacts</w:t>
            </w:r>
            <w:proofErr w:type="spellEnd"/>
            <w:r w:rsidR="00585CF8">
              <w:rPr>
                <w:rFonts w:ascii="Times New Roman" w:hAnsi="Times New Roman" w:cs="Times New Roman"/>
              </w:rPr>
              <w:t xml:space="preserve"> </w:t>
            </w:r>
            <w:proofErr w:type="spellStart"/>
            <w:r>
              <w:rPr>
                <w:rFonts w:ascii="Times New Roman" w:hAnsi="Times New Roman" w:cs="Times New Roman"/>
              </w:rPr>
              <w:t>of</w:t>
            </w:r>
            <w:proofErr w:type="spellEnd"/>
            <w:r w:rsidR="00585CF8">
              <w:rPr>
                <w:rFonts w:ascii="Times New Roman" w:hAnsi="Times New Roman" w:cs="Times New Roman"/>
              </w:rPr>
              <w:t xml:space="preserve"> </w:t>
            </w:r>
            <w:proofErr w:type="spellStart"/>
            <w:r>
              <w:rPr>
                <w:rFonts w:ascii="Times New Roman" w:hAnsi="Times New Roman" w:cs="Times New Roman"/>
              </w:rPr>
              <w:t>Operational</w:t>
            </w:r>
            <w:proofErr w:type="spellEnd"/>
            <w:r w:rsidR="00585CF8">
              <w:rPr>
                <w:rFonts w:ascii="Times New Roman" w:hAnsi="Times New Roman" w:cs="Times New Roman"/>
              </w:rPr>
              <w:t xml:space="preserve"> </w:t>
            </w:r>
            <w:proofErr w:type="spellStart"/>
            <w:r>
              <w:rPr>
                <w:rFonts w:ascii="Times New Roman" w:hAnsi="Times New Roman" w:cs="Times New Roman"/>
              </w:rPr>
              <w:t>Programme</w:t>
            </w:r>
            <w:proofErr w:type="spellEnd"/>
            <w:r w:rsidR="00585CF8">
              <w:rPr>
                <w:rFonts w:ascii="Times New Roman" w:hAnsi="Times New Roman" w:cs="Times New Roman"/>
              </w:rPr>
              <w:t xml:space="preserve"> </w:t>
            </w:r>
            <w:proofErr w:type="spellStart"/>
            <w:r>
              <w:rPr>
                <w:rFonts w:ascii="Times New Roman" w:hAnsi="Times New Roman" w:cs="Times New Roman"/>
              </w:rPr>
              <w:t>Enterprise</w:t>
            </w:r>
            <w:proofErr w:type="spellEnd"/>
            <w:r>
              <w:rPr>
                <w:rFonts w:ascii="Times New Roman" w:hAnsi="Times New Roman" w:cs="Times New Roman"/>
              </w:rPr>
              <w:t xml:space="preserve"> and </w:t>
            </w:r>
            <w:proofErr w:type="spellStart"/>
            <w:r>
              <w:rPr>
                <w:rFonts w:ascii="Times New Roman" w:hAnsi="Times New Roman" w:cs="Times New Roman"/>
              </w:rPr>
              <w:t>I</w:t>
            </w:r>
            <w:r w:rsidR="00B70C61">
              <w:rPr>
                <w:rFonts w:ascii="Times New Roman" w:hAnsi="Times New Roman" w:cs="Times New Roman"/>
              </w:rPr>
              <w:t>nnovations</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for</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Competitiv</w:t>
            </w:r>
            <w:r w:rsidR="005627E6">
              <w:rPr>
                <w:rFonts w:ascii="Times New Roman" w:hAnsi="Times New Roman" w:cs="Times New Roman"/>
              </w:rPr>
              <w:t>e</w:t>
            </w:r>
            <w:r w:rsidR="00B70C61">
              <w:rPr>
                <w:rFonts w:ascii="Times New Roman" w:hAnsi="Times New Roman" w:cs="Times New Roman"/>
              </w:rPr>
              <w:t>ness</w:t>
            </w:r>
            <w:proofErr w:type="spellEnd"/>
            <w:r w:rsidR="00B70C61">
              <w:rPr>
                <w:rFonts w:ascii="Times New Roman" w:hAnsi="Times New Roman" w:cs="Times New Roman"/>
              </w:rPr>
              <w:t xml:space="preserve"> in</w:t>
            </w:r>
            <w:r w:rsidR="00585CF8">
              <w:rPr>
                <w:rFonts w:ascii="Times New Roman" w:hAnsi="Times New Roman" w:cs="Times New Roman"/>
              </w:rPr>
              <w:t xml:space="preserve"> </w:t>
            </w:r>
            <w:proofErr w:type="spellStart"/>
            <w:r>
              <w:rPr>
                <w:rFonts w:ascii="Times New Roman" w:hAnsi="Times New Roman" w:cs="Times New Roman"/>
              </w:rPr>
              <w:t>pa</w:t>
            </w:r>
            <w:r w:rsidR="00B70C61">
              <w:rPr>
                <w:rFonts w:ascii="Times New Roman" w:hAnsi="Times New Roman" w:cs="Times New Roman"/>
              </w:rPr>
              <w:t>rticular</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companies</w:t>
            </w:r>
            <w:proofErr w:type="spellEnd"/>
            <w:r w:rsidR="00B70C61">
              <w:rPr>
                <w:rFonts w:ascii="Times New Roman" w:hAnsi="Times New Roman" w:cs="Times New Roman"/>
              </w:rPr>
              <w:t xml:space="preserve"> and </w:t>
            </w:r>
            <w:proofErr w:type="spellStart"/>
            <w:r w:rsidR="00B70C61">
              <w:rPr>
                <w:rFonts w:ascii="Times New Roman" w:hAnsi="Times New Roman" w:cs="Times New Roman"/>
              </w:rPr>
              <w:t>analysis</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whole</w:t>
            </w:r>
            <w:proofErr w:type="spellEnd"/>
            <w:r w:rsidR="00585CF8">
              <w:rPr>
                <w:rFonts w:ascii="Times New Roman" w:hAnsi="Times New Roman" w:cs="Times New Roman"/>
              </w:rPr>
              <w:t xml:space="preserve"> proces </w:t>
            </w:r>
            <w:proofErr w:type="spellStart"/>
            <w:r w:rsidR="00B70C61">
              <w:rPr>
                <w:rFonts w:ascii="Times New Roman" w:hAnsi="Times New Roman" w:cs="Times New Roman"/>
              </w:rPr>
              <w:t>of</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gaining</w:t>
            </w:r>
            <w:proofErr w:type="spellEnd"/>
            <w:r w:rsidR="00585CF8">
              <w:rPr>
                <w:rFonts w:ascii="Times New Roman" w:hAnsi="Times New Roman" w:cs="Times New Roman"/>
              </w:rPr>
              <w:t xml:space="preserve"> </w:t>
            </w:r>
            <w:proofErr w:type="spellStart"/>
            <w:r w:rsidR="00B70C61">
              <w:rPr>
                <w:rFonts w:ascii="Times New Roman" w:hAnsi="Times New Roman" w:cs="Times New Roman"/>
              </w:rPr>
              <w:t>subsidy</w:t>
            </w:r>
            <w:proofErr w:type="spellEnd"/>
            <w:r w:rsidR="00B70C61">
              <w:rPr>
                <w:rFonts w:ascii="Times New Roman" w:hAnsi="Times New Roman" w:cs="Times New Roman"/>
              </w:rPr>
              <w:t xml:space="preserve"> support. </w:t>
            </w:r>
            <w:r w:rsidR="005627E6" w:rsidRPr="005627E6">
              <w:rPr>
                <w:rFonts w:ascii="Times New Roman" w:hAnsi="Times New Roman" w:cs="Times New Roman"/>
              </w:rPr>
              <w:t xml:space="preserve">As part </w:t>
            </w:r>
            <w:proofErr w:type="spellStart"/>
            <w:r w:rsidR="005627E6" w:rsidRP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pedagogical</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aspect</w:t>
            </w:r>
            <w:proofErr w:type="spellEnd"/>
            <w:r w:rsidR="00585CF8">
              <w:rPr>
                <w:rFonts w:ascii="Times New Roman" w:hAnsi="Times New Roman" w:cs="Times New Roman"/>
              </w:rPr>
              <w:t xml:space="preserve"> </w:t>
            </w:r>
            <w:proofErr w:type="spellStart"/>
            <w:r w:rsid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Pr>
                <w:rFonts w:ascii="Times New Roman" w:hAnsi="Times New Roman" w:cs="Times New Roman"/>
              </w:rPr>
              <w:t>the</w:t>
            </w:r>
            <w:proofErr w:type="spellEnd"/>
            <w:r w:rsidR="005627E6">
              <w:rPr>
                <w:rFonts w:ascii="Times New Roman" w:hAnsi="Times New Roman" w:cs="Times New Roman"/>
              </w:rPr>
              <w:t xml:space="preserve"> thesis, </w:t>
            </w:r>
            <w:proofErr w:type="spellStart"/>
            <w:r w:rsidR="005627E6">
              <w:rPr>
                <w:rFonts w:ascii="Times New Roman" w:hAnsi="Times New Roman" w:cs="Times New Roman"/>
              </w:rPr>
              <w:t>it</w:t>
            </w:r>
            <w:proofErr w:type="spellEnd"/>
            <w:r w:rsidR="00585CF8">
              <w:rPr>
                <w:rFonts w:ascii="Times New Roman" w:hAnsi="Times New Roman" w:cs="Times New Roman"/>
              </w:rPr>
              <w:t xml:space="preserve"> </w:t>
            </w:r>
            <w:proofErr w:type="spellStart"/>
            <w:r w:rsidR="005627E6">
              <w:rPr>
                <w:rFonts w:ascii="Times New Roman" w:hAnsi="Times New Roman" w:cs="Times New Roman"/>
              </w:rPr>
              <w:t>contains</w:t>
            </w:r>
            <w:proofErr w:type="spellEnd"/>
            <w:r w:rsidR="005627E6">
              <w:rPr>
                <w:rFonts w:ascii="Times New Roman" w:hAnsi="Times New Roman" w:cs="Times New Roman"/>
              </w:rPr>
              <w:t xml:space="preserve"> a </w:t>
            </w:r>
            <w:proofErr w:type="spellStart"/>
            <w:r w:rsidR="005627E6" w:rsidRPr="005627E6">
              <w:rPr>
                <w:rFonts w:ascii="Times New Roman" w:hAnsi="Times New Roman" w:cs="Times New Roman"/>
              </w:rPr>
              <w:t>chapter</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which</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deals</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with</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qualification</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staff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subsidy</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consultancy</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company</w:t>
            </w:r>
            <w:proofErr w:type="spellEnd"/>
            <w:r w:rsidR="005627E6" w:rsidRPr="005627E6">
              <w:rPr>
                <w:rFonts w:ascii="Times New Roman" w:hAnsi="Times New Roman" w:cs="Times New Roman"/>
              </w:rPr>
              <w:t xml:space="preserve">, </w:t>
            </w:r>
            <w:proofErr w:type="spellStart"/>
            <w:r w:rsidR="005627E6" w:rsidRPr="005627E6">
              <w:rPr>
                <w:rFonts w:ascii="Times New Roman" w:hAnsi="Times New Roman" w:cs="Times New Roman"/>
              </w:rPr>
              <w:t>which</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participated</w:t>
            </w:r>
            <w:proofErr w:type="spellEnd"/>
            <w:r w:rsidR="005627E6" w:rsidRPr="005627E6">
              <w:rPr>
                <w:rFonts w:ascii="Times New Roman" w:hAnsi="Times New Roman" w:cs="Times New Roman"/>
              </w:rPr>
              <w:t xml:space="preserve"> in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obtaining</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individual</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subsidies</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for</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enterprises</w:t>
            </w:r>
            <w:proofErr w:type="spellEnd"/>
            <w:r w:rsidR="005627E6" w:rsidRPr="005627E6">
              <w:rPr>
                <w:rFonts w:ascii="Times New Roman" w:hAnsi="Times New Roman" w:cs="Times New Roman"/>
              </w:rPr>
              <w:t>.</w:t>
            </w:r>
            <w:r w:rsidR="005627E6">
              <w:rPr>
                <w:rFonts w:ascii="Times New Roman" w:hAnsi="Times New Roman" w:cs="Times New Roman"/>
              </w:rPr>
              <w:t xml:space="preserve"> V</w:t>
            </w:r>
            <w:r w:rsidR="005627E6" w:rsidRPr="005627E6">
              <w:rPr>
                <w:rFonts w:ascii="Times New Roman" w:hAnsi="Times New Roman" w:cs="Times New Roman"/>
              </w:rPr>
              <w:t xml:space="preserve">ery </w:t>
            </w:r>
            <w:proofErr w:type="spellStart"/>
            <w:r w:rsidR="005627E6" w:rsidRPr="005627E6">
              <w:rPr>
                <w:rFonts w:ascii="Times New Roman" w:hAnsi="Times New Roman" w:cs="Times New Roman"/>
              </w:rPr>
              <w:t>important</w:t>
            </w:r>
            <w:proofErr w:type="spellEnd"/>
            <w:r w:rsidR="005627E6" w:rsidRPr="005627E6">
              <w:rPr>
                <w:rFonts w:ascii="Times New Roman" w:hAnsi="Times New Roman" w:cs="Times New Roman"/>
              </w:rPr>
              <w:t xml:space="preserve"> part </w:t>
            </w:r>
            <w:proofErr w:type="spellStart"/>
            <w:r w:rsidR="005627E6" w:rsidRPr="005627E6">
              <w:rPr>
                <w:rFonts w:ascii="Times New Roman" w:hAnsi="Times New Roman" w:cs="Times New Roman"/>
              </w:rPr>
              <w:t>of</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627E6" w:rsidRPr="005627E6">
              <w:rPr>
                <w:rFonts w:ascii="Times New Roman" w:hAnsi="Times New Roman" w:cs="Times New Roman"/>
              </w:rPr>
              <w:t xml:space="preserve"> thesis </w:t>
            </w:r>
            <w:proofErr w:type="spellStart"/>
            <w:r w:rsidR="005627E6" w:rsidRPr="005627E6">
              <w:rPr>
                <w:rFonts w:ascii="Times New Roman" w:hAnsi="Times New Roman" w:cs="Times New Roman"/>
              </w:rPr>
              <w:t>is</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research</w:t>
            </w:r>
            <w:proofErr w:type="spellEnd"/>
            <w:r w:rsidR="005627E6" w:rsidRPr="005627E6">
              <w:rPr>
                <w:rFonts w:ascii="Times New Roman" w:hAnsi="Times New Roman" w:cs="Times New Roman"/>
              </w:rPr>
              <w:t xml:space="preserve"> part, </w:t>
            </w:r>
            <w:proofErr w:type="spellStart"/>
            <w:r w:rsidR="005627E6" w:rsidRPr="005627E6">
              <w:rPr>
                <w:rFonts w:ascii="Times New Roman" w:hAnsi="Times New Roman" w:cs="Times New Roman"/>
              </w:rPr>
              <w:t>which</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deals</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with</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three</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selected</w:t>
            </w:r>
            <w:proofErr w:type="spellEnd"/>
            <w:r w:rsidR="00585CF8">
              <w:rPr>
                <w:rFonts w:ascii="Times New Roman" w:hAnsi="Times New Roman" w:cs="Times New Roman"/>
              </w:rPr>
              <w:t xml:space="preserve"> </w:t>
            </w:r>
            <w:proofErr w:type="spellStart"/>
            <w:r w:rsidR="005627E6" w:rsidRPr="005627E6">
              <w:rPr>
                <w:rFonts w:ascii="Times New Roman" w:hAnsi="Times New Roman" w:cs="Times New Roman"/>
              </w:rPr>
              <w:t>enterpri</w:t>
            </w:r>
            <w:r w:rsidR="005627E6">
              <w:rPr>
                <w:rFonts w:ascii="Times New Roman" w:hAnsi="Times New Roman" w:cs="Times New Roman"/>
              </w:rPr>
              <w:t>ses</w:t>
            </w:r>
            <w:proofErr w:type="spellEnd"/>
            <w:r w:rsidR="005627E6">
              <w:rPr>
                <w:rFonts w:ascii="Times New Roman" w:hAnsi="Times New Roman" w:cs="Times New Roman"/>
              </w:rPr>
              <w:t xml:space="preserve"> in </w:t>
            </w:r>
            <w:proofErr w:type="spellStart"/>
            <w:r w:rsidR="005627E6">
              <w:rPr>
                <w:rFonts w:ascii="Times New Roman" w:hAnsi="Times New Roman" w:cs="Times New Roman"/>
              </w:rPr>
              <w:t>the</w:t>
            </w:r>
            <w:proofErr w:type="spellEnd"/>
            <w:r w:rsidR="00585CF8">
              <w:rPr>
                <w:rFonts w:ascii="Times New Roman" w:hAnsi="Times New Roman" w:cs="Times New Roman"/>
              </w:rPr>
              <w:t xml:space="preserve"> </w:t>
            </w:r>
            <w:proofErr w:type="spellStart"/>
            <w:r w:rsidR="005627E6">
              <w:rPr>
                <w:rFonts w:ascii="Times New Roman" w:hAnsi="Times New Roman" w:cs="Times New Roman"/>
              </w:rPr>
              <w:t>district</w:t>
            </w:r>
            <w:proofErr w:type="spellEnd"/>
            <w:r w:rsidR="00585CF8">
              <w:rPr>
                <w:rFonts w:ascii="Times New Roman" w:hAnsi="Times New Roman" w:cs="Times New Roman"/>
              </w:rPr>
              <w:t xml:space="preserve"> </w:t>
            </w:r>
            <w:proofErr w:type="spellStart"/>
            <w:r w:rsidR="005627E6">
              <w:rPr>
                <w:rFonts w:ascii="Times New Roman" w:hAnsi="Times New Roman" w:cs="Times New Roman"/>
              </w:rPr>
              <w:t>of</w:t>
            </w:r>
            <w:proofErr w:type="spellEnd"/>
            <w:r w:rsidR="005627E6">
              <w:rPr>
                <w:rFonts w:ascii="Times New Roman" w:hAnsi="Times New Roman" w:cs="Times New Roman"/>
              </w:rPr>
              <w:t xml:space="preserve"> Znojmo</w:t>
            </w:r>
            <w:r w:rsidR="00772D2D">
              <w:rPr>
                <w:rFonts w:ascii="Times New Roman" w:hAnsi="Times New Roman" w:cs="Times New Roman"/>
              </w:rPr>
              <w:t xml:space="preserve">, </w:t>
            </w:r>
            <w:proofErr w:type="spellStart"/>
            <w:r w:rsidR="00056CDC">
              <w:rPr>
                <w:rFonts w:ascii="Times New Roman" w:hAnsi="Times New Roman" w:cs="Times New Roman"/>
              </w:rPr>
              <w:t>impacts</w:t>
            </w:r>
            <w:proofErr w:type="spellEnd"/>
            <w:r w:rsidR="00585CF8">
              <w:rPr>
                <w:rFonts w:ascii="Times New Roman" w:hAnsi="Times New Roman" w:cs="Times New Roman"/>
              </w:rPr>
              <w:t xml:space="preserve"> </w:t>
            </w:r>
            <w:proofErr w:type="spellStart"/>
            <w:r w:rsidR="00056CDC">
              <w:rPr>
                <w:rFonts w:ascii="Times New Roman" w:hAnsi="Times New Roman" w:cs="Times New Roman"/>
              </w:rPr>
              <w:t>of</w:t>
            </w:r>
            <w:proofErr w:type="spellEnd"/>
            <w:r w:rsidR="00585CF8">
              <w:rPr>
                <w:rFonts w:ascii="Times New Roman" w:hAnsi="Times New Roman" w:cs="Times New Roman"/>
              </w:rPr>
              <w:t xml:space="preserve"> </w:t>
            </w:r>
            <w:proofErr w:type="spellStart"/>
            <w:r w:rsidR="00056CDC">
              <w:rPr>
                <w:rFonts w:ascii="Times New Roman" w:hAnsi="Times New Roman" w:cs="Times New Roman"/>
              </w:rPr>
              <w:t>received</w:t>
            </w:r>
            <w:proofErr w:type="spellEnd"/>
            <w:r w:rsidR="00585CF8">
              <w:rPr>
                <w:rFonts w:ascii="Times New Roman" w:hAnsi="Times New Roman" w:cs="Times New Roman"/>
              </w:rPr>
              <w:t xml:space="preserve"> </w:t>
            </w:r>
            <w:proofErr w:type="spellStart"/>
            <w:r w:rsidR="00E74E34">
              <w:rPr>
                <w:rFonts w:ascii="Times New Roman" w:hAnsi="Times New Roman" w:cs="Times New Roman"/>
              </w:rPr>
              <w:t>subsidy</w:t>
            </w:r>
            <w:proofErr w:type="spellEnd"/>
            <w:r w:rsidR="00E74E34">
              <w:rPr>
                <w:rFonts w:ascii="Times New Roman" w:hAnsi="Times New Roman" w:cs="Times New Roman"/>
              </w:rPr>
              <w:t xml:space="preserve"> and </w:t>
            </w:r>
            <w:proofErr w:type="spellStart"/>
            <w:r w:rsidR="00E74E34">
              <w:rPr>
                <w:rFonts w:ascii="Times New Roman" w:hAnsi="Times New Roman" w:cs="Times New Roman"/>
              </w:rPr>
              <w:t>their</w:t>
            </w:r>
            <w:proofErr w:type="spellEnd"/>
            <w:r w:rsidR="00585CF8">
              <w:rPr>
                <w:rFonts w:ascii="Times New Roman" w:hAnsi="Times New Roman" w:cs="Times New Roman"/>
              </w:rPr>
              <w:t xml:space="preserve"> </w:t>
            </w:r>
            <w:proofErr w:type="spellStart"/>
            <w:r w:rsidR="00E74E34">
              <w:rPr>
                <w:rFonts w:ascii="Times New Roman" w:hAnsi="Times New Roman" w:cs="Times New Roman"/>
              </w:rPr>
              <w:t>opinion</w:t>
            </w:r>
            <w:proofErr w:type="spellEnd"/>
            <w:r w:rsidR="00585CF8">
              <w:rPr>
                <w:rFonts w:ascii="Times New Roman" w:hAnsi="Times New Roman" w:cs="Times New Roman"/>
              </w:rPr>
              <w:t xml:space="preserve"> </w:t>
            </w:r>
            <w:r w:rsidR="00E74E34" w:rsidRPr="00E74E34">
              <w:rPr>
                <w:rFonts w:ascii="Times New Roman" w:hAnsi="Times New Roman" w:cs="Times New Roman"/>
              </w:rPr>
              <w:t xml:space="preserve">on </w:t>
            </w:r>
            <w:proofErr w:type="spellStart"/>
            <w:r w:rsidR="00E74E34" w:rsidRPr="00E74E34">
              <w:rPr>
                <w:rFonts w:ascii="Times New Roman" w:hAnsi="Times New Roman" w:cs="Times New Roman"/>
              </w:rPr>
              <w:t>the</w:t>
            </w:r>
            <w:proofErr w:type="spellEnd"/>
            <w:r w:rsidR="00585CF8">
              <w:rPr>
                <w:rFonts w:ascii="Times New Roman" w:hAnsi="Times New Roman" w:cs="Times New Roman"/>
              </w:rPr>
              <w:t xml:space="preserve"> overal proces </w:t>
            </w:r>
            <w:proofErr w:type="spellStart"/>
            <w:r w:rsidR="00E74E34" w:rsidRPr="00E74E34">
              <w:rPr>
                <w:rFonts w:ascii="Times New Roman" w:hAnsi="Times New Roman" w:cs="Times New Roman"/>
              </w:rPr>
              <w:t>of</w:t>
            </w:r>
            <w:proofErr w:type="spellEnd"/>
            <w:r w:rsidR="00585CF8">
              <w:rPr>
                <w:rFonts w:ascii="Times New Roman" w:hAnsi="Times New Roman" w:cs="Times New Roman"/>
              </w:rPr>
              <w:t xml:space="preserve"> </w:t>
            </w:r>
            <w:proofErr w:type="spellStart"/>
            <w:r w:rsidR="00E74E34" w:rsidRPr="00E74E34">
              <w:rPr>
                <w:rFonts w:ascii="Times New Roman" w:hAnsi="Times New Roman" w:cs="Times New Roman"/>
              </w:rPr>
              <w:t>obtaining</w:t>
            </w:r>
            <w:proofErr w:type="spellEnd"/>
            <w:r w:rsidR="00585CF8">
              <w:rPr>
                <w:rFonts w:ascii="Times New Roman" w:hAnsi="Times New Roman" w:cs="Times New Roman"/>
              </w:rPr>
              <w:t xml:space="preserve"> </w:t>
            </w:r>
            <w:proofErr w:type="spellStart"/>
            <w:r w:rsidR="00E74E34" w:rsidRPr="00E74E34">
              <w:rPr>
                <w:rFonts w:ascii="Times New Roman" w:hAnsi="Times New Roman" w:cs="Times New Roman"/>
              </w:rPr>
              <w:t>subsidies</w:t>
            </w:r>
            <w:proofErr w:type="spellEnd"/>
            <w:r w:rsidR="005627E6">
              <w:rPr>
                <w:rFonts w:ascii="Times New Roman" w:hAnsi="Times New Roman" w:cs="Times New Roman"/>
              </w:rPr>
              <w:t>.</w:t>
            </w:r>
          </w:p>
        </w:tc>
      </w:tr>
      <w:tr w:rsidR="00EE2635" w:rsidRPr="0098711B" w:rsidTr="00197998">
        <w:trPr>
          <w:trHeight w:val="695"/>
          <w:jc w:val="center"/>
        </w:trPr>
        <w:tc>
          <w:tcPr>
            <w:tcW w:w="2943" w:type="dxa"/>
            <w:tcBorders>
              <w:top w:val="single" w:sz="2" w:space="0" w:color="auto"/>
              <w:left w:val="double" w:sz="4" w:space="0" w:color="auto"/>
              <w:right w:val="single" w:sz="2" w:space="0" w:color="auto"/>
            </w:tcBorders>
          </w:tcPr>
          <w:p w:rsidR="00EE2635" w:rsidRPr="00C05CA4" w:rsidRDefault="00EE2635" w:rsidP="00613DDF">
            <w:pPr>
              <w:rPr>
                <w:rFonts w:ascii="Times New Roman" w:hAnsi="Times New Roman" w:cs="Times New Roman"/>
                <w:b/>
              </w:rPr>
            </w:pPr>
            <w:r w:rsidRPr="00C05CA4">
              <w:rPr>
                <w:rFonts w:ascii="Times New Roman" w:hAnsi="Times New Roman" w:cs="Times New Roman"/>
                <w:b/>
              </w:rPr>
              <w:t>Klíčová slova v angličtině:</w:t>
            </w:r>
          </w:p>
        </w:tc>
        <w:tc>
          <w:tcPr>
            <w:tcW w:w="6269" w:type="dxa"/>
            <w:tcBorders>
              <w:top w:val="single" w:sz="2" w:space="0" w:color="auto"/>
              <w:left w:val="single" w:sz="2" w:space="0" w:color="auto"/>
              <w:right w:val="double" w:sz="4" w:space="0" w:color="auto"/>
            </w:tcBorders>
          </w:tcPr>
          <w:p w:rsidR="00EE2635" w:rsidRPr="0098711B" w:rsidRDefault="00B33000" w:rsidP="008E2F29">
            <w:pPr>
              <w:jc w:val="both"/>
              <w:rPr>
                <w:rFonts w:ascii="Times New Roman" w:hAnsi="Times New Roman" w:cs="Times New Roman"/>
              </w:rPr>
            </w:pPr>
            <w:proofErr w:type="spellStart"/>
            <w:r w:rsidRPr="0098711B">
              <w:rPr>
                <w:rFonts w:ascii="Times New Roman" w:hAnsi="Times New Roman" w:cs="Times New Roman"/>
              </w:rPr>
              <w:t>Operational</w:t>
            </w:r>
            <w:proofErr w:type="spellEnd"/>
            <w:r w:rsidR="00585CF8">
              <w:rPr>
                <w:rFonts w:ascii="Times New Roman" w:hAnsi="Times New Roman" w:cs="Times New Roman"/>
              </w:rPr>
              <w:t xml:space="preserve"> </w:t>
            </w:r>
            <w:proofErr w:type="spellStart"/>
            <w:r w:rsidRPr="0098711B">
              <w:rPr>
                <w:rFonts w:ascii="Times New Roman" w:hAnsi="Times New Roman" w:cs="Times New Roman"/>
              </w:rPr>
              <w:t>Programme</w:t>
            </w:r>
            <w:proofErr w:type="spellEnd"/>
            <w:r w:rsidR="00585CF8">
              <w:rPr>
                <w:rFonts w:ascii="Times New Roman" w:hAnsi="Times New Roman" w:cs="Times New Roman"/>
              </w:rPr>
              <w:t xml:space="preserve"> </w:t>
            </w:r>
            <w:proofErr w:type="spellStart"/>
            <w:r w:rsidR="0098711B">
              <w:rPr>
                <w:rFonts w:ascii="Times New Roman" w:hAnsi="Times New Roman" w:cs="Times New Roman"/>
              </w:rPr>
              <w:t>Enterprise</w:t>
            </w:r>
            <w:proofErr w:type="spellEnd"/>
            <w:r w:rsidR="0098711B">
              <w:rPr>
                <w:rFonts w:ascii="Times New Roman" w:hAnsi="Times New Roman" w:cs="Times New Roman"/>
              </w:rPr>
              <w:t xml:space="preserve"> and </w:t>
            </w:r>
            <w:proofErr w:type="spellStart"/>
            <w:r w:rsidR="0098711B">
              <w:rPr>
                <w:rFonts w:ascii="Times New Roman" w:hAnsi="Times New Roman" w:cs="Times New Roman"/>
              </w:rPr>
              <w:t>Innovations</w:t>
            </w:r>
            <w:proofErr w:type="spellEnd"/>
            <w:r w:rsidR="00585CF8">
              <w:rPr>
                <w:rFonts w:ascii="Times New Roman" w:hAnsi="Times New Roman" w:cs="Times New Roman"/>
              </w:rPr>
              <w:t xml:space="preserve"> </w:t>
            </w:r>
            <w:proofErr w:type="spellStart"/>
            <w:r w:rsidR="0098711B">
              <w:rPr>
                <w:rFonts w:ascii="Times New Roman" w:hAnsi="Times New Roman" w:cs="Times New Roman"/>
              </w:rPr>
              <w:t>for</w:t>
            </w:r>
            <w:proofErr w:type="spellEnd"/>
            <w:r w:rsidR="00585CF8">
              <w:rPr>
                <w:rFonts w:ascii="Times New Roman" w:hAnsi="Times New Roman" w:cs="Times New Roman"/>
              </w:rPr>
              <w:t xml:space="preserve"> </w:t>
            </w:r>
            <w:proofErr w:type="spellStart"/>
            <w:r w:rsidR="0098711B">
              <w:rPr>
                <w:rFonts w:ascii="Times New Roman" w:hAnsi="Times New Roman" w:cs="Times New Roman"/>
              </w:rPr>
              <w:t>Competitiv</w:t>
            </w:r>
            <w:r w:rsidR="005627E6">
              <w:rPr>
                <w:rFonts w:ascii="Times New Roman" w:hAnsi="Times New Roman" w:cs="Times New Roman"/>
              </w:rPr>
              <w:t>e</w:t>
            </w:r>
            <w:r w:rsidR="0098711B">
              <w:rPr>
                <w:rFonts w:ascii="Times New Roman" w:hAnsi="Times New Roman" w:cs="Times New Roman"/>
              </w:rPr>
              <w:t>ness</w:t>
            </w:r>
            <w:proofErr w:type="spellEnd"/>
            <w:r w:rsidR="0098711B">
              <w:rPr>
                <w:rFonts w:ascii="Times New Roman" w:hAnsi="Times New Roman" w:cs="Times New Roman"/>
              </w:rPr>
              <w:t>,</w:t>
            </w:r>
            <w:r w:rsidR="00585CF8">
              <w:rPr>
                <w:rFonts w:ascii="Times New Roman" w:hAnsi="Times New Roman" w:cs="Times New Roman"/>
              </w:rPr>
              <w:t xml:space="preserve"> </w:t>
            </w:r>
            <w:proofErr w:type="spellStart"/>
            <w:r w:rsidR="0098711B">
              <w:rPr>
                <w:rFonts w:ascii="Times New Roman" w:hAnsi="Times New Roman" w:cs="Times New Roman"/>
              </w:rPr>
              <w:t>project</w:t>
            </w:r>
            <w:proofErr w:type="spellEnd"/>
            <w:r w:rsidR="0098711B">
              <w:rPr>
                <w:rFonts w:ascii="Times New Roman" w:hAnsi="Times New Roman" w:cs="Times New Roman"/>
              </w:rPr>
              <w:t xml:space="preserve">, </w:t>
            </w:r>
            <w:r w:rsidR="00954E81">
              <w:rPr>
                <w:rFonts w:ascii="Times New Roman" w:hAnsi="Times New Roman" w:cs="Times New Roman"/>
              </w:rPr>
              <w:t>grant</w:t>
            </w:r>
            <w:r w:rsidR="0098711B">
              <w:rPr>
                <w:rFonts w:ascii="Times New Roman" w:hAnsi="Times New Roman" w:cs="Times New Roman"/>
              </w:rPr>
              <w:t xml:space="preserve">, </w:t>
            </w:r>
            <w:proofErr w:type="spellStart"/>
            <w:r w:rsidR="0098711B" w:rsidRPr="0098711B">
              <w:rPr>
                <w:rFonts w:ascii="Times New Roman" w:hAnsi="Times New Roman" w:cs="Times New Roman"/>
              </w:rPr>
              <w:t>subsidy</w:t>
            </w:r>
            <w:proofErr w:type="spellEnd"/>
            <w:r w:rsidR="00585CF8">
              <w:rPr>
                <w:rFonts w:ascii="Times New Roman" w:hAnsi="Times New Roman" w:cs="Times New Roman"/>
              </w:rPr>
              <w:t xml:space="preserve"> </w:t>
            </w:r>
            <w:proofErr w:type="spellStart"/>
            <w:r w:rsidR="0098711B" w:rsidRPr="0098711B">
              <w:rPr>
                <w:rFonts w:ascii="Times New Roman" w:hAnsi="Times New Roman" w:cs="Times New Roman"/>
              </w:rPr>
              <w:t>process</w:t>
            </w:r>
            <w:proofErr w:type="spellEnd"/>
          </w:p>
          <w:p w:rsidR="00EE2635" w:rsidRPr="0098711B" w:rsidRDefault="00EE2635" w:rsidP="00613DDF">
            <w:pPr>
              <w:rPr>
                <w:rFonts w:ascii="Times New Roman" w:hAnsi="Times New Roman" w:cs="Times New Roman"/>
              </w:rPr>
            </w:pPr>
          </w:p>
        </w:tc>
      </w:tr>
      <w:tr w:rsidR="00EE2635" w:rsidRPr="0098711B" w:rsidTr="00C05CA4">
        <w:trPr>
          <w:trHeight w:val="930"/>
          <w:jc w:val="center"/>
        </w:trPr>
        <w:tc>
          <w:tcPr>
            <w:tcW w:w="2943" w:type="dxa"/>
            <w:tcBorders>
              <w:top w:val="single" w:sz="2" w:space="0" w:color="auto"/>
              <w:left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Přílohy vázané v práci:</w:t>
            </w:r>
          </w:p>
        </w:tc>
        <w:tc>
          <w:tcPr>
            <w:tcW w:w="6269" w:type="dxa"/>
            <w:tcBorders>
              <w:top w:val="single" w:sz="2" w:space="0" w:color="auto"/>
              <w:left w:val="single" w:sz="2" w:space="0" w:color="auto"/>
              <w:right w:val="double" w:sz="4" w:space="0" w:color="auto"/>
            </w:tcBorders>
          </w:tcPr>
          <w:p w:rsidR="00EE2635" w:rsidRDefault="004614C1" w:rsidP="00613DDF">
            <w:pPr>
              <w:rPr>
                <w:rFonts w:ascii="Times New Roman" w:hAnsi="Times New Roman" w:cs="Times New Roman"/>
              </w:rPr>
            </w:pPr>
            <w:r>
              <w:rPr>
                <w:rFonts w:ascii="Times New Roman" w:hAnsi="Times New Roman" w:cs="Times New Roman"/>
              </w:rPr>
              <w:t>Příloha č. 1 Přepis rozhovoru respondenta A</w:t>
            </w:r>
          </w:p>
          <w:p w:rsidR="004614C1" w:rsidRDefault="004614C1" w:rsidP="00613DDF">
            <w:pPr>
              <w:rPr>
                <w:rFonts w:ascii="Times New Roman" w:hAnsi="Times New Roman" w:cs="Times New Roman"/>
              </w:rPr>
            </w:pPr>
            <w:r>
              <w:rPr>
                <w:rFonts w:ascii="Times New Roman" w:hAnsi="Times New Roman" w:cs="Times New Roman"/>
              </w:rPr>
              <w:t>Příloha č. 2 Přepis rozhovoru respondenta B</w:t>
            </w:r>
          </w:p>
          <w:p w:rsidR="00EE2635" w:rsidRPr="0098711B" w:rsidRDefault="004614C1" w:rsidP="00613DDF">
            <w:pPr>
              <w:rPr>
                <w:rFonts w:ascii="Times New Roman" w:hAnsi="Times New Roman" w:cs="Times New Roman"/>
              </w:rPr>
            </w:pPr>
            <w:r>
              <w:rPr>
                <w:rFonts w:ascii="Times New Roman" w:hAnsi="Times New Roman" w:cs="Times New Roman"/>
              </w:rPr>
              <w:t>Příloha č. 3 Přepis rozhovoru respondenta C</w:t>
            </w:r>
          </w:p>
          <w:p w:rsidR="00EE2635" w:rsidRPr="0098711B" w:rsidRDefault="00EE2635" w:rsidP="00613DDF">
            <w:pPr>
              <w:rPr>
                <w:rFonts w:ascii="Times New Roman" w:hAnsi="Times New Roman" w:cs="Times New Roman"/>
              </w:rPr>
            </w:pPr>
          </w:p>
        </w:tc>
      </w:tr>
      <w:tr w:rsidR="00EE2635" w:rsidRPr="0098711B" w:rsidTr="00197998">
        <w:trPr>
          <w:trHeight w:val="415"/>
          <w:jc w:val="center"/>
        </w:trPr>
        <w:tc>
          <w:tcPr>
            <w:tcW w:w="2943" w:type="dxa"/>
            <w:tcBorders>
              <w:top w:val="single" w:sz="4" w:space="0" w:color="auto"/>
              <w:left w:val="double" w:sz="4" w:space="0" w:color="auto"/>
              <w:bottom w:val="sing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Rozsah práce:</w:t>
            </w:r>
          </w:p>
        </w:tc>
        <w:tc>
          <w:tcPr>
            <w:tcW w:w="6269" w:type="dxa"/>
            <w:tcBorders>
              <w:top w:val="single" w:sz="2" w:space="0" w:color="auto"/>
              <w:left w:val="single" w:sz="2" w:space="0" w:color="auto"/>
              <w:bottom w:val="single" w:sz="4" w:space="0" w:color="auto"/>
              <w:right w:val="double" w:sz="4" w:space="0" w:color="auto"/>
            </w:tcBorders>
          </w:tcPr>
          <w:p w:rsidR="00EE2635" w:rsidRPr="0098711B" w:rsidRDefault="004F69A7" w:rsidP="00613DDF">
            <w:pPr>
              <w:rPr>
                <w:rFonts w:ascii="Times New Roman" w:hAnsi="Times New Roman" w:cs="Times New Roman"/>
              </w:rPr>
            </w:pPr>
            <w:r>
              <w:rPr>
                <w:rFonts w:ascii="Times New Roman" w:hAnsi="Times New Roman" w:cs="Times New Roman"/>
              </w:rPr>
              <w:t>62</w:t>
            </w:r>
          </w:p>
        </w:tc>
      </w:tr>
      <w:tr w:rsidR="00EE2635" w:rsidRPr="0098711B" w:rsidTr="00197998">
        <w:trPr>
          <w:trHeight w:val="415"/>
          <w:jc w:val="center"/>
        </w:trPr>
        <w:tc>
          <w:tcPr>
            <w:tcW w:w="2943" w:type="dxa"/>
            <w:tcBorders>
              <w:top w:val="single" w:sz="4" w:space="0" w:color="auto"/>
              <w:left w:val="double" w:sz="4" w:space="0" w:color="auto"/>
              <w:bottom w:val="double" w:sz="4" w:space="0" w:color="auto"/>
              <w:right w:val="single" w:sz="2" w:space="0" w:color="auto"/>
            </w:tcBorders>
          </w:tcPr>
          <w:p w:rsidR="00EE2635" w:rsidRPr="0098711B" w:rsidRDefault="00EE2635" w:rsidP="00613DDF">
            <w:pPr>
              <w:rPr>
                <w:rFonts w:ascii="Times New Roman" w:hAnsi="Times New Roman" w:cs="Times New Roman"/>
                <w:b/>
              </w:rPr>
            </w:pPr>
            <w:r w:rsidRPr="0098711B">
              <w:rPr>
                <w:rFonts w:ascii="Times New Roman" w:hAnsi="Times New Roman" w:cs="Times New Roman"/>
                <w:b/>
              </w:rPr>
              <w:t>Jazyk práce:</w:t>
            </w:r>
          </w:p>
        </w:tc>
        <w:tc>
          <w:tcPr>
            <w:tcW w:w="6269" w:type="dxa"/>
            <w:tcBorders>
              <w:top w:val="single" w:sz="4" w:space="0" w:color="auto"/>
              <w:left w:val="single" w:sz="2" w:space="0" w:color="auto"/>
              <w:bottom w:val="double" w:sz="4" w:space="0" w:color="auto"/>
              <w:right w:val="double" w:sz="4" w:space="0" w:color="auto"/>
            </w:tcBorders>
          </w:tcPr>
          <w:p w:rsidR="008403D1" w:rsidRDefault="008D4C89" w:rsidP="00613DDF">
            <w:pPr>
              <w:rPr>
                <w:rFonts w:ascii="Times New Roman" w:hAnsi="Times New Roman" w:cs="Times New Roman"/>
              </w:rPr>
            </w:pPr>
            <w:r>
              <w:rPr>
                <w:rFonts w:ascii="Times New Roman" w:hAnsi="Times New Roman" w:cs="Times New Roman"/>
              </w:rPr>
              <w:t xml:space="preserve">Čeština </w:t>
            </w:r>
          </w:p>
          <w:p w:rsidR="00EE2635" w:rsidRPr="008403D1" w:rsidRDefault="008403D1" w:rsidP="008403D1">
            <w:pPr>
              <w:tabs>
                <w:tab w:val="left" w:pos="1590"/>
              </w:tabs>
              <w:rPr>
                <w:rFonts w:ascii="Times New Roman" w:hAnsi="Times New Roman" w:cs="Times New Roman"/>
              </w:rPr>
            </w:pPr>
            <w:r>
              <w:rPr>
                <w:rFonts w:ascii="Times New Roman" w:hAnsi="Times New Roman" w:cs="Times New Roman"/>
              </w:rPr>
              <w:tab/>
            </w:r>
          </w:p>
        </w:tc>
      </w:tr>
    </w:tbl>
    <w:bookmarkStart w:id="0" w:name="_Toc517338089" w:displacedByCustomXml="next"/>
    <w:bookmarkStart w:id="1" w:name="_Toc511888828" w:displacedByCustomXml="next"/>
    <w:sdt>
      <w:sdtPr>
        <w:rPr>
          <w:rFonts w:eastAsiaTheme="minorHAnsi" w:cs="Times New Roman"/>
          <w:b w:val="0"/>
          <w:sz w:val="22"/>
          <w:szCs w:val="22"/>
        </w:rPr>
        <w:id w:val="-831603303"/>
        <w:docPartObj>
          <w:docPartGallery w:val="Table of Contents"/>
          <w:docPartUnique/>
        </w:docPartObj>
      </w:sdtPr>
      <w:sdtEndPr>
        <w:rPr>
          <w:rFonts w:asciiTheme="minorHAnsi" w:hAnsiTheme="minorHAnsi" w:cstheme="minorBidi"/>
          <w:bCs/>
        </w:rPr>
      </w:sdtEndPr>
      <w:sdtContent>
        <w:p w:rsidR="00482C11" w:rsidRPr="00FF3B5F" w:rsidRDefault="00482C11" w:rsidP="008403D1">
          <w:pPr>
            <w:pStyle w:val="Nadpis1"/>
            <w:tabs>
              <w:tab w:val="left" w:pos="6810"/>
            </w:tabs>
            <w:rPr>
              <w:rFonts w:cs="Times New Roman"/>
            </w:rPr>
          </w:pPr>
          <w:r w:rsidRPr="00FF3B5F">
            <w:rPr>
              <w:rFonts w:cs="Times New Roman"/>
            </w:rPr>
            <w:t>Obsah</w:t>
          </w:r>
          <w:bookmarkEnd w:id="1"/>
          <w:bookmarkEnd w:id="0"/>
          <w:r w:rsidR="008403D1" w:rsidRPr="00FF3B5F">
            <w:rPr>
              <w:rFonts w:cs="Times New Roman"/>
            </w:rPr>
            <w:tab/>
          </w:r>
        </w:p>
        <w:p w:rsidR="004A0B94" w:rsidRPr="00FF3B5F" w:rsidRDefault="00925754">
          <w:pPr>
            <w:pStyle w:val="Obsah1"/>
            <w:tabs>
              <w:tab w:val="right" w:leader="dot" w:pos="9061"/>
            </w:tabs>
            <w:rPr>
              <w:rFonts w:ascii="Times New Roman" w:eastAsiaTheme="minorEastAsia" w:hAnsi="Times New Roman" w:cs="Times New Roman"/>
              <w:noProof/>
              <w:lang w:eastAsia="cs-CZ"/>
            </w:rPr>
          </w:pPr>
          <w:r w:rsidRPr="00FF3B5F">
            <w:rPr>
              <w:rFonts w:ascii="Times New Roman" w:hAnsi="Times New Roman" w:cs="Times New Roman"/>
            </w:rPr>
            <w:fldChar w:fldCharType="begin"/>
          </w:r>
          <w:r w:rsidR="00482C11" w:rsidRPr="00FF3B5F">
            <w:rPr>
              <w:rFonts w:ascii="Times New Roman" w:hAnsi="Times New Roman" w:cs="Times New Roman"/>
            </w:rPr>
            <w:instrText xml:space="preserve"> TOC \o "1-3" \h \z \u </w:instrText>
          </w:r>
          <w:r w:rsidRPr="00FF3B5F">
            <w:rPr>
              <w:rFonts w:ascii="Times New Roman" w:hAnsi="Times New Roman" w:cs="Times New Roman"/>
            </w:rPr>
            <w:fldChar w:fldCharType="separate"/>
          </w:r>
          <w:hyperlink w:anchor="_Toc517338089" w:history="1">
            <w:r w:rsidR="004A0B94" w:rsidRPr="00FF3B5F">
              <w:rPr>
                <w:rStyle w:val="Hypertextovodkaz"/>
                <w:rFonts w:ascii="Times New Roman" w:hAnsi="Times New Roman" w:cs="Times New Roman"/>
                <w:noProof/>
              </w:rPr>
              <w:t>Obsah</w:t>
            </w:r>
            <w:r w:rsidR="004A0B94" w:rsidRPr="00FF3B5F">
              <w:rPr>
                <w:rFonts w:ascii="Times New Roman" w:hAnsi="Times New Roman" w:cs="Times New Roman"/>
                <w:noProof/>
                <w:webHidden/>
              </w:rPr>
              <w:tab/>
            </w:r>
            <w:r w:rsidR="004A0B94" w:rsidRPr="00FF3B5F">
              <w:rPr>
                <w:rFonts w:ascii="Times New Roman" w:hAnsi="Times New Roman" w:cs="Times New Roman"/>
                <w:noProof/>
                <w:webHidden/>
              </w:rPr>
              <w:fldChar w:fldCharType="begin"/>
            </w:r>
            <w:r w:rsidR="004A0B94" w:rsidRPr="00FF3B5F">
              <w:rPr>
                <w:rFonts w:ascii="Times New Roman" w:hAnsi="Times New Roman" w:cs="Times New Roman"/>
                <w:noProof/>
                <w:webHidden/>
              </w:rPr>
              <w:instrText xml:space="preserve"> PAGEREF _Toc517338089 \h </w:instrText>
            </w:r>
            <w:r w:rsidR="004A0B94" w:rsidRPr="00FF3B5F">
              <w:rPr>
                <w:rFonts w:ascii="Times New Roman" w:hAnsi="Times New Roman" w:cs="Times New Roman"/>
                <w:noProof/>
                <w:webHidden/>
              </w:rPr>
            </w:r>
            <w:r w:rsidR="004A0B94" w:rsidRPr="00FF3B5F">
              <w:rPr>
                <w:rFonts w:ascii="Times New Roman" w:hAnsi="Times New Roman" w:cs="Times New Roman"/>
                <w:noProof/>
                <w:webHidden/>
              </w:rPr>
              <w:fldChar w:fldCharType="separate"/>
            </w:r>
            <w:r w:rsidR="004A0B94" w:rsidRPr="00FF3B5F">
              <w:rPr>
                <w:rFonts w:ascii="Times New Roman" w:hAnsi="Times New Roman" w:cs="Times New Roman"/>
                <w:noProof/>
                <w:webHidden/>
              </w:rPr>
              <w:t>5</w:t>
            </w:r>
            <w:r w:rsidR="004A0B94"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0" w:history="1">
            <w:r w:rsidRPr="00FF3B5F">
              <w:rPr>
                <w:rStyle w:val="Hypertextovodkaz"/>
                <w:rFonts w:ascii="Times New Roman" w:hAnsi="Times New Roman" w:cs="Times New Roman"/>
                <w:noProof/>
              </w:rPr>
              <w:t>Úvod</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7</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1" w:history="1">
            <w:r w:rsidRPr="00FF3B5F">
              <w:rPr>
                <w:rStyle w:val="Hypertextovodkaz"/>
                <w:rFonts w:ascii="Times New Roman" w:hAnsi="Times New Roman" w:cs="Times New Roman"/>
                <w:noProof/>
              </w:rPr>
              <w:t>TEORETICKÁ ČÁST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8</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2" w:history="1">
            <w:r w:rsidRPr="00FF3B5F">
              <w:rPr>
                <w:rStyle w:val="Hypertextovodkaz"/>
                <w:rFonts w:ascii="Times New Roman" w:hAnsi="Times New Roman" w:cs="Times New Roman"/>
                <w:noProof/>
              </w:rPr>
              <w:t>1 Evropské strukturální a investiční fondy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9</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093" w:history="1">
            <w:r w:rsidRPr="00FF3B5F">
              <w:rPr>
                <w:rStyle w:val="Hypertextovodkaz"/>
                <w:rFonts w:ascii="Times New Roman" w:hAnsi="Times New Roman" w:cs="Times New Roman"/>
                <w:noProof/>
              </w:rPr>
              <w:t>1.1 Evropská unie a její vymezení v rámci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10</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4" w:history="1">
            <w:r w:rsidRPr="00FF3B5F">
              <w:rPr>
                <w:rStyle w:val="Hypertextovodkaz"/>
                <w:rFonts w:ascii="Times New Roman" w:hAnsi="Times New Roman" w:cs="Times New Roman"/>
                <w:noProof/>
              </w:rPr>
              <w:t>2 Vymezení základních pojmů</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12</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095" w:history="1">
            <w:r w:rsidRPr="00FF3B5F">
              <w:rPr>
                <w:rStyle w:val="Hypertextovodkaz"/>
                <w:rFonts w:ascii="Times New Roman" w:hAnsi="Times New Roman" w:cs="Times New Roman"/>
                <w:noProof/>
              </w:rPr>
              <w:t>2.1 Význam a omezení malých a středních podniků</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13</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096" w:history="1">
            <w:r w:rsidRPr="00FF3B5F">
              <w:rPr>
                <w:rStyle w:val="Hypertextovodkaz"/>
                <w:rFonts w:ascii="Times New Roman" w:hAnsi="Times New Roman" w:cs="Times New Roman"/>
                <w:noProof/>
              </w:rPr>
              <w:t>2.2 Státní podpora malých a středních podniků</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_Toc517338096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14</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7" w:history="1">
            <w:r w:rsidRPr="00FF3B5F">
              <w:rPr>
                <w:rStyle w:val="Hypertextovodkaz"/>
                <w:rFonts w:ascii="Times New Roman" w:hAnsi="Times New Roman" w:cs="Times New Roman"/>
                <w:noProof/>
              </w:rPr>
              <w:t>3  Operační program Podnikání a inovace pro konkurenceschopnost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_Toc517338097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16</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098" w:history="1">
            <w:r w:rsidRPr="00FF3B5F">
              <w:rPr>
                <w:rStyle w:val="Hypertextovodkaz"/>
                <w:rFonts w:ascii="Times New Roman" w:hAnsi="Times New Roman" w:cs="Times New Roman"/>
                <w:noProof/>
              </w:rPr>
              <w:t>3.1 Programové období 2014-2020</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16</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099" w:history="1">
            <w:r w:rsidRPr="00FF3B5F">
              <w:rPr>
                <w:rStyle w:val="Hypertextovodkaz"/>
                <w:rFonts w:ascii="Times New Roman" w:hAnsi="Times New Roman" w:cs="Times New Roman"/>
                <w:noProof/>
              </w:rPr>
              <w:t>4 Dotační projekt s dotační podporou OP PIK</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_Toc517338099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22</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0" w:history="1">
            <w:r w:rsidRPr="00FF3B5F">
              <w:rPr>
                <w:rStyle w:val="Hypertextovodkaz"/>
                <w:rFonts w:ascii="Times New Roman" w:hAnsi="Times New Roman" w:cs="Times New Roman"/>
                <w:noProof/>
              </w:rPr>
              <w:t>4.1 Náležitosti dotačního projektu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22</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1" w:history="1">
            <w:r w:rsidRPr="00FF3B5F">
              <w:rPr>
                <w:rStyle w:val="Hypertextovodkaz"/>
                <w:rFonts w:ascii="Times New Roman" w:hAnsi="Times New Roman" w:cs="Times New Roman"/>
                <w:noProof/>
              </w:rPr>
              <w:t>4.2 Struktura procesu a hodnocení dotačního projektu poskytovatelem dotace</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23</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2" w:history="1">
            <w:r w:rsidRPr="00FF3B5F">
              <w:rPr>
                <w:rStyle w:val="Hypertextovodkaz"/>
                <w:rFonts w:ascii="Times New Roman" w:hAnsi="Times New Roman" w:cs="Times New Roman"/>
                <w:noProof/>
              </w:rPr>
              <w:t>4.3 Rozhodnutí o poskytnutí dotace</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24</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3" w:history="1">
            <w:r w:rsidRPr="00FF3B5F">
              <w:rPr>
                <w:rStyle w:val="Hypertextovodkaz"/>
                <w:rFonts w:ascii="Times New Roman" w:hAnsi="Times New Roman" w:cs="Times New Roman"/>
                <w:noProof/>
              </w:rPr>
              <w:t>4.4 Realizační fáze dotačního projektu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25</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4" w:history="1">
            <w:r w:rsidRPr="00FF3B5F">
              <w:rPr>
                <w:rStyle w:val="Hypertextovodkaz"/>
                <w:rFonts w:ascii="Times New Roman" w:hAnsi="Times New Roman" w:cs="Times New Roman"/>
                <w:noProof/>
              </w:rPr>
              <w:t>4.5 Vyhodnocení dotačního projektu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26</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5" w:history="1">
            <w:r w:rsidRPr="00FF3B5F">
              <w:rPr>
                <w:rStyle w:val="Hypertextovodkaz"/>
                <w:rFonts w:ascii="Times New Roman" w:hAnsi="Times New Roman" w:cs="Times New Roman"/>
                <w:noProof/>
              </w:rPr>
              <w:t>4.6 Fáze udržitelnosti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27</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6" w:history="1">
            <w:r w:rsidRPr="00FF3B5F">
              <w:rPr>
                <w:rStyle w:val="Hypertextovodkaz"/>
                <w:rFonts w:ascii="Times New Roman" w:hAnsi="Times New Roman" w:cs="Times New Roman"/>
                <w:noProof/>
              </w:rPr>
              <w:t>4.7 Kontrolní systémy státní správy odpovědné v dotačním procesu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_Toc517338106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27</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07" w:history="1">
            <w:r w:rsidRPr="00FF3B5F">
              <w:rPr>
                <w:rStyle w:val="Hypertextovodkaz"/>
                <w:rFonts w:ascii="Times New Roman" w:hAnsi="Times New Roman" w:cs="Times New Roman"/>
                <w:noProof/>
              </w:rPr>
              <w:t>5 Dotační poradenská firma</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_Toc517338107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28</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8" w:history="1">
            <w:r w:rsidRPr="00FF3B5F">
              <w:rPr>
                <w:rStyle w:val="Hypertextovodkaz"/>
                <w:rFonts w:ascii="Times New Roman" w:hAnsi="Times New Roman" w:cs="Times New Roman"/>
                <w:noProof/>
              </w:rPr>
              <w:t>5.1 Odbornost, kvalifikace a praxe zaměstnanců poradenské firmy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28</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09" w:history="1">
            <w:r w:rsidRPr="00FF3B5F">
              <w:rPr>
                <w:rStyle w:val="Hypertextovodkaz"/>
                <w:rFonts w:ascii="Times New Roman" w:hAnsi="Times New Roman" w:cs="Times New Roman"/>
                <w:noProof/>
              </w:rPr>
              <w:t>5.2 Zvyšování odbornosti zaměstnanců poradenské firmy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_Toc517338109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30</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10" w:history="1">
            <w:r w:rsidRPr="00FF3B5F">
              <w:rPr>
                <w:rStyle w:val="Hypertextovodkaz"/>
                <w:rFonts w:ascii="Times New Roman" w:hAnsi="Times New Roman" w:cs="Times New Roman"/>
                <w:noProof/>
              </w:rPr>
              <w:t>6 Dopady dotační podpory na malé a střední podniky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31</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1" w:history="1">
            <w:r w:rsidRPr="00FF3B5F">
              <w:rPr>
                <w:rStyle w:val="Hypertextovodkaz"/>
                <w:rFonts w:ascii="Times New Roman" w:hAnsi="Times New Roman" w:cs="Times New Roman"/>
                <w:noProof/>
              </w:rPr>
              <w:t>6.1 Pozitivní a negativní dopady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31</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2" w:history="1">
            <w:r w:rsidRPr="00FF3B5F">
              <w:rPr>
                <w:rStyle w:val="Hypertextovodkaz"/>
                <w:rFonts w:ascii="Times New Roman" w:hAnsi="Times New Roman" w:cs="Times New Roman"/>
                <w:noProof/>
              </w:rPr>
              <w:t>6.2 SWOT analýza realizace podnikatelského záměru s dotační podporou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32</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13" w:history="1">
            <w:r w:rsidRPr="00FF3B5F">
              <w:rPr>
                <w:rStyle w:val="Hypertextovodkaz"/>
                <w:rFonts w:ascii="Times New Roman" w:hAnsi="Times New Roman" w:cs="Times New Roman"/>
                <w:noProof/>
              </w:rPr>
              <w:t>PRAKTICKÁ ČÁST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34</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14" w:history="1">
            <w:r w:rsidRPr="00FF3B5F">
              <w:rPr>
                <w:rStyle w:val="Hypertextovodkaz"/>
                <w:rFonts w:ascii="Times New Roman" w:hAnsi="Times New Roman" w:cs="Times New Roman"/>
                <w:noProof/>
              </w:rPr>
              <w:t>7 Metodologická část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35</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5" w:history="1">
            <w:r w:rsidRPr="00FF3B5F">
              <w:rPr>
                <w:rStyle w:val="Hypertextovodkaz"/>
                <w:rFonts w:ascii="Times New Roman" w:hAnsi="Times New Roman" w:cs="Times New Roman"/>
                <w:noProof/>
              </w:rPr>
              <w:t>7.1 Výzkumné otázky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35</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6" w:history="1">
            <w:r w:rsidRPr="00FF3B5F">
              <w:rPr>
                <w:rStyle w:val="Hypertextovodkaz"/>
                <w:rFonts w:ascii="Times New Roman" w:hAnsi="Times New Roman" w:cs="Times New Roman"/>
                <w:noProof/>
              </w:rPr>
              <w:t>7.2 Způsob výběru respondentů a jejich charakteristika</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_Toc517338116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35</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7" w:history="1">
            <w:r w:rsidRPr="00FF3B5F">
              <w:rPr>
                <w:rStyle w:val="Hypertextovodkaz"/>
                <w:rFonts w:ascii="Times New Roman" w:hAnsi="Times New Roman" w:cs="Times New Roman"/>
                <w:noProof/>
              </w:rPr>
              <w:t>7.3 Zvolená výzkumná strategie a její odůvodnění</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_Toc517338117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37</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18" w:history="1">
            <w:r w:rsidRPr="00FF3B5F">
              <w:rPr>
                <w:rStyle w:val="Hypertextovodkaz"/>
                <w:rFonts w:ascii="Times New Roman" w:hAnsi="Times New Roman" w:cs="Times New Roman"/>
                <w:noProof/>
              </w:rPr>
              <w:t>7.4 Technika strukturovaného rozhovoru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37</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19" w:history="1">
            <w:r w:rsidRPr="00FF3B5F">
              <w:rPr>
                <w:rStyle w:val="Hypertextovodkaz"/>
                <w:rFonts w:ascii="Times New Roman" w:hAnsi="Times New Roman" w:cs="Times New Roman"/>
                <w:noProof/>
              </w:rPr>
              <w:t>8 Analýza získaných dat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_Toc517338119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38</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20" w:history="1">
            <w:r w:rsidRPr="00FF3B5F">
              <w:rPr>
                <w:rStyle w:val="Hypertextovodkaz"/>
                <w:rFonts w:ascii="Times New Roman" w:hAnsi="Times New Roman" w:cs="Times New Roman"/>
                <w:noProof/>
              </w:rPr>
              <w:t>8.1 Dotační politika pro MSP</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38</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1" w:history="1">
            <w:r w:rsidRPr="00FF3B5F">
              <w:rPr>
                <w:rStyle w:val="Hypertextovodkaz"/>
                <w:rFonts w:ascii="Times New Roman" w:hAnsi="Times New Roman" w:cs="Times New Roman"/>
                <w:noProof/>
              </w:rPr>
              <w:t>8.1.1 Spokojenost s dotační politikou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38</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2" w:history="1">
            <w:r w:rsidRPr="00FF3B5F">
              <w:rPr>
                <w:rStyle w:val="Hypertextovodkaz"/>
                <w:rFonts w:ascii="Times New Roman" w:hAnsi="Times New Roman" w:cs="Times New Roman"/>
                <w:noProof/>
              </w:rPr>
              <w:t>8.1.2 Dostatečnost finanční podpory pro MSP</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39</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3" w:history="1">
            <w:r w:rsidRPr="00FF3B5F">
              <w:rPr>
                <w:rStyle w:val="Hypertextovodkaz"/>
                <w:rFonts w:ascii="Times New Roman" w:hAnsi="Times New Roman" w:cs="Times New Roman"/>
                <w:noProof/>
              </w:rPr>
              <w:t>8.1.3 Adekvátnost propagace dotační podpory v ČR</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39</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4" w:history="1">
            <w:r w:rsidRPr="00FF3B5F">
              <w:rPr>
                <w:rStyle w:val="Hypertextovodkaz"/>
                <w:rFonts w:ascii="Times New Roman" w:hAnsi="Times New Roman" w:cs="Times New Roman"/>
                <w:noProof/>
              </w:rPr>
              <w:t>8.1.4 Povědomí o Operačním programu Podnikání a inovace pro konkurenceschopnost</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39</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5" w:history="1">
            <w:r w:rsidRPr="00FF3B5F">
              <w:rPr>
                <w:rStyle w:val="Hypertextovodkaz"/>
                <w:rFonts w:ascii="Times New Roman" w:hAnsi="Times New Roman" w:cs="Times New Roman"/>
                <w:noProof/>
              </w:rPr>
              <w:t>8.1.5 Důvod podání žádosti v programu OP PIK</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40</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6" w:history="1">
            <w:r w:rsidRPr="00FF3B5F">
              <w:rPr>
                <w:rStyle w:val="Hypertextovodkaz"/>
                <w:rFonts w:ascii="Times New Roman" w:hAnsi="Times New Roman" w:cs="Times New Roman"/>
                <w:noProof/>
              </w:rPr>
              <w:t>8.1.6 Okolnosti rozhodující o podání žádosti</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_Toc517338126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40</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7" w:history="1">
            <w:r w:rsidRPr="00FF3B5F">
              <w:rPr>
                <w:rStyle w:val="Hypertextovodkaz"/>
                <w:rFonts w:ascii="Times New Roman" w:hAnsi="Times New Roman" w:cs="Times New Roman"/>
                <w:noProof/>
              </w:rPr>
              <w:t>8.1.7 Předchozí zkušenosti s dotační podporou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_Toc517338127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41</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28" w:history="1">
            <w:r w:rsidRPr="00FF3B5F">
              <w:rPr>
                <w:rStyle w:val="Hypertextovodkaz"/>
                <w:rFonts w:ascii="Times New Roman" w:hAnsi="Times New Roman" w:cs="Times New Roman"/>
                <w:noProof/>
              </w:rPr>
              <w:t>8.2 Proces získání dotace a administrativní úkony spojené s dotací</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41</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29" w:history="1">
            <w:r w:rsidRPr="00FF3B5F">
              <w:rPr>
                <w:rStyle w:val="Hypertextovodkaz"/>
                <w:rFonts w:ascii="Times New Roman" w:hAnsi="Times New Roman" w:cs="Times New Roman"/>
                <w:noProof/>
              </w:rPr>
              <w:t>8.2.1 Struktura podnikatelského záměru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_Toc517338129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41</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0" w:history="1">
            <w:r w:rsidRPr="00FF3B5F">
              <w:rPr>
                <w:rStyle w:val="Hypertextovodkaz"/>
                <w:rFonts w:ascii="Times New Roman" w:hAnsi="Times New Roman" w:cs="Times New Roman"/>
                <w:noProof/>
              </w:rPr>
              <w:t>8.2.2 Nutnost zajištění finančních zdrojů na investici</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41</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1" w:history="1">
            <w:r w:rsidRPr="00FF3B5F">
              <w:rPr>
                <w:rStyle w:val="Hypertextovodkaz"/>
                <w:rFonts w:ascii="Times New Roman" w:hAnsi="Times New Roman" w:cs="Times New Roman"/>
                <w:noProof/>
              </w:rPr>
              <w:t>8.2.3 Vypracování žádosti o dotaci</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42</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2" w:history="1">
            <w:r w:rsidRPr="00FF3B5F">
              <w:rPr>
                <w:rStyle w:val="Hypertextovodkaz"/>
                <w:rFonts w:ascii="Times New Roman" w:hAnsi="Times New Roman" w:cs="Times New Roman"/>
                <w:noProof/>
              </w:rPr>
              <w:t>8.2.4 Spokojenost s výsledkem práce poradenské dotační firmy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42</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3" w:history="1">
            <w:r w:rsidRPr="00FF3B5F">
              <w:rPr>
                <w:rStyle w:val="Hypertextovodkaz"/>
                <w:rFonts w:ascii="Times New Roman" w:hAnsi="Times New Roman" w:cs="Times New Roman"/>
                <w:noProof/>
              </w:rPr>
              <w:t>8.2.5 Náročnost administrativních úkonů v průběhu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43</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4" w:history="1">
            <w:r w:rsidRPr="00FF3B5F">
              <w:rPr>
                <w:rStyle w:val="Hypertextovodkaz"/>
                <w:rFonts w:ascii="Times New Roman" w:hAnsi="Times New Roman" w:cs="Times New Roman"/>
                <w:noProof/>
              </w:rPr>
              <w:t>8.2.6 Spokojenost s postupy Ministerstva Průmyslu a obchodu při získávání dotací</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43</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5" w:history="1">
            <w:r w:rsidRPr="00FF3B5F">
              <w:rPr>
                <w:rStyle w:val="Hypertextovodkaz"/>
                <w:rFonts w:ascii="Times New Roman" w:hAnsi="Times New Roman" w:cs="Times New Roman"/>
                <w:noProof/>
              </w:rPr>
              <w:t>8.2.7 Opětovné využití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43</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36" w:history="1">
            <w:r w:rsidRPr="00FF3B5F">
              <w:rPr>
                <w:rStyle w:val="Hypertextovodkaz"/>
                <w:rFonts w:ascii="Times New Roman" w:hAnsi="Times New Roman" w:cs="Times New Roman"/>
                <w:noProof/>
              </w:rPr>
              <w:t>8.3 Dopady dotační podpory na ekonomiku podniku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_Toc517338136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44</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7" w:history="1">
            <w:r w:rsidRPr="00FF3B5F">
              <w:rPr>
                <w:rStyle w:val="Hypertextovodkaz"/>
                <w:rFonts w:ascii="Times New Roman" w:hAnsi="Times New Roman" w:cs="Times New Roman"/>
                <w:noProof/>
              </w:rPr>
              <w:t>8.3.1 Hodnocení vlivu dotační podpory na ekonomiku podniku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_Toc517338137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44</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8" w:history="1">
            <w:r w:rsidRPr="00FF3B5F">
              <w:rPr>
                <w:rStyle w:val="Hypertextovodkaz"/>
                <w:rFonts w:ascii="Times New Roman" w:hAnsi="Times New Roman" w:cs="Times New Roman"/>
                <w:noProof/>
              </w:rPr>
              <w:t>8.3.2 Posílení konkurenceschopnosti podniku vlivem dotace</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44</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39" w:history="1">
            <w:r w:rsidRPr="00FF3B5F">
              <w:rPr>
                <w:rStyle w:val="Hypertextovodkaz"/>
                <w:rFonts w:ascii="Times New Roman" w:hAnsi="Times New Roman" w:cs="Times New Roman"/>
                <w:noProof/>
              </w:rPr>
              <w:t>8.3.3 Největší přínosy spojené se získáním dotace</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_Toc517338139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45</w:t>
            </w:r>
            <w:r w:rsidRPr="00FF3B5F">
              <w:rPr>
                <w:rFonts w:ascii="Times New Roman" w:hAnsi="Times New Roman" w:cs="Times New Roman"/>
                <w:noProof/>
                <w:webHidden/>
              </w:rPr>
              <w:fldChar w:fldCharType="end"/>
            </w:r>
          </w:hyperlink>
        </w:p>
        <w:p w:rsidR="004A0B94" w:rsidRPr="00FF3B5F" w:rsidRDefault="004A0B94">
          <w:pPr>
            <w:pStyle w:val="Obsah3"/>
            <w:tabs>
              <w:tab w:val="right" w:leader="dot" w:pos="9061"/>
            </w:tabs>
            <w:rPr>
              <w:rFonts w:ascii="Times New Roman" w:eastAsiaTheme="minorEastAsia" w:hAnsi="Times New Roman" w:cs="Times New Roman"/>
              <w:noProof/>
              <w:lang w:eastAsia="cs-CZ"/>
            </w:rPr>
          </w:pPr>
          <w:hyperlink w:anchor="_Toc517338140" w:history="1">
            <w:r w:rsidRPr="00FF3B5F">
              <w:rPr>
                <w:rStyle w:val="Hypertextovodkaz"/>
                <w:rFonts w:ascii="Times New Roman" w:hAnsi="Times New Roman" w:cs="Times New Roman"/>
                <w:noProof/>
              </w:rPr>
              <w:t>8.3.4 Negativní dopady dotační podpory</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45</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41" w:history="1">
            <w:r w:rsidRPr="00FF3B5F">
              <w:rPr>
                <w:rStyle w:val="Hypertextovodkaz"/>
                <w:rFonts w:ascii="Times New Roman" w:hAnsi="Times New Roman" w:cs="Times New Roman"/>
                <w:noProof/>
              </w:rPr>
              <w:t>8.4 Shrnutí výsledků výzkumu</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45</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42" w:history="1">
            <w:r w:rsidRPr="00FF3B5F">
              <w:rPr>
                <w:rStyle w:val="Hypertextovodkaz"/>
                <w:rFonts w:ascii="Times New Roman" w:hAnsi="Times New Roman" w:cs="Times New Roman"/>
                <w:noProof/>
              </w:rPr>
              <w:t>9 Závěr</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_Toc517338142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47</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43" w:history="1">
            <w:r w:rsidRPr="00FF3B5F">
              <w:rPr>
                <w:rStyle w:val="Hypertextovodkaz"/>
                <w:rFonts w:ascii="Times New Roman" w:hAnsi="Times New Roman" w:cs="Times New Roman"/>
                <w:noProof/>
              </w:rPr>
              <w:t>10 SEZNAM POUŽITÝCH ZDROJŮ</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_Toc517338143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49</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44" w:history="1">
            <w:r w:rsidRPr="00FF3B5F">
              <w:rPr>
                <w:rStyle w:val="Hypertextovodkaz"/>
                <w:rFonts w:ascii="Times New Roman" w:hAnsi="Times New Roman" w:cs="Times New Roman"/>
                <w:noProof/>
              </w:rPr>
              <w:t>11 Seznam použitých zkratek</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_Toc517338144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52</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45" w:history="1">
            <w:r w:rsidRPr="00FF3B5F">
              <w:rPr>
                <w:rStyle w:val="Hypertextovodkaz"/>
                <w:rFonts w:ascii="Times New Roman" w:hAnsi="Times New Roman" w:cs="Times New Roman"/>
                <w:noProof/>
              </w:rPr>
              <w:t>12 Seznam tabulek</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_Toc517338145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53</w:t>
            </w:r>
            <w:r w:rsidRPr="00FF3B5F">
              <w:rPr>
                <w:rFonts w:ascii="Times New Roman" w:hAnsi="Times New Roman" w:cs="Times New Roman"/>
                <w:noProof/>
                <w:webHidden/>
              </w:rPr>
              <w:fldChar w:fldCharType="end"/>
            </w:r>
          </w:hyperlink>
        </w:p>
        <w:p w:rsidR="004A0B94" w:rsidRPr="00FF3B5F" w:rsidRDefault="004A0B94">
          <w:pPr>
            <w:pStyle w:val="Obsah1"/>
            <w:tabs>
              <w:tab w:val="right" w:leader="dot" w:pos="9061"/>
            </w:tabs>
            <w:rPr>
              <w:rFonts w:ascii="Times New Roman" w:eastAsiaTheme="minorEastAsia" w:hAnsi="Times New Roman" w:cs="Times New Roman"/>
              <w:noProof/>
              <w:lang w:eastAsia="cs-CZ"/>
            </w:rPr>
          </w:pPr>
          <w:hyperlink w:anchor="_Toc517338148" w:history="1">
            <w:r w:rsidRPr="00FF3B5F">
              <w:rPr>
                <w:rStyle w:val="Hypertextovodkaz"/>
                <w:rFonts w:ascii="Times New Roman" w:hAnsi="Times New Roman" w:cs="Times New Roman"/>
                <w:noProof/>
              </w:rPr>
              <w:t>13 Seznam příloh</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_Toc517338148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54</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49" w:history="1">
            <w:r w:rsidRPr="00FF3B5F">
              <w:rPr>
                <w:rStyle w:val="Hypertextovodkaz"/>
                <w:rFonts w:ascii="Times New Roman" w:hAnsi="Times New Roman" w:cs="Times New Roman"/>
                <w:noProof/>
              </w:rPr>
              <w:t>13.1 Příloha č. 1 – Přepis rozhovoru respondenta A</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_Toc517338149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54</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50" w:history="1">
            <w:r w:rsidRPr="00FF3B5F">
              <w:rPr>
                <w:rStyle w:val="Hypertextovodkaz"/>
                <w:rFonts w:ascii="Times New Roman" w:hAnsi="Times New Roman" w:cs="Times New Roman"/>
                <w:noProof/>
              </w:rPr>
              <w:t>13.2 Příloha č. 2 – Přepis rozhovoru respondenta B</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_Toc517338150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57</w:t>
            </w:r>
            <w:r w:rsidRPr="00FF3B5F">
              <w:rPr>
                <w:rFonts w:ascii="Times New Roman" w:hAnsi="Times New Roman" w:cs="Times New Roman"/>
                <w:noProof/>
                <w:webHidden/>
              </w:rPr>
              <w:fldChar w:fldCharType="end"/>
            </w:r>
          </w:hyperlink>
        </w:p>
        <w:p w:rsidR="004A0B94" w:rsidRPr="00FF3B5F" w:rsidRDefault="004A0B94">
          <w:pPr>
            <w:pStyle w:val="Obsah2"/>
            <w:tabs>
              <w:tab w:val="right" w:leader="dot" w:pos="9061"/>
            </w:tabs>
            <w:rPr>
              <w:rFonts w:ascii="Times New Roman" w:eastAsiaTheme="minorEastAsia" w:hAnsi="Times New Roman" w:cs="Times New Roman"/>
              <w:noProof/>
              <w:lang w:eastAsia="cs-CZ"/>
            </w:rPr>
          </w:pPr>
          <w:hyperlink w:anchor="_Toc517338151" w:history="1">
            <w:r w:rsidRPr="00FF3B5F">
              <w:rPr>
                <w:rStyle w:val="Hypertextovodkaz"/>
                <w:rFonts w:ascii="Times New Roman" w:hAnsi="Times New Roman" w:cs="Times New Roman"/>
                <w:noProof/>
              </w:rPr>
              <w:t>13.3 Příloha č. 3 – Přepis rozhovoru respondenta C</w:t>
            </w:r>
            <w:r w:rsidRPr="00FF3B5F">
              <w:rPr>
                <w:rFonts w:ascii="Times New Roman" w:hAnsi="Times New Roman" w:cs="Times New Roman"/>
                <w:noProof/>
                <w:webHidden/>
              </w:rPr>
              <w:tab/>
            </w:r>
            <w:r w:rsidRPr="00FF3B5F">
              <w:rPr>
                <w:rFonts w:ascii="Times New Roman" w:hAnsi="Times New Roman" w:cs="Times New Roman"/>
                <w:noProof/>
                <w:webHidden/>
              </w:rPr>
              <w:fldChar w:fldCharType="begin"/>
            </w:r>
            <w:r w:rsidRPr="00FF3B5F">
              <w:rPr>
                <w:rFonts w:ascii="Times New Roman" w:hAnsi="Times New Roman" w:cs="Times New Roman"/>
                <w:noProof/>
                <w:webHidden/>
              </w:rPr>
              <w:instrText xml:space="preserve"> PAGEREF _Toc517338151 \h </w:instrText>
            </w:r>
            <w:r w:rsidRPr="00FF3B5F">
              <w:rPr>
                <w:rFonts w:ascii="Times New Roman" w:hAnsi="Times New Roman" w:cs="Times New Roman"/>
                <w:noProof/>
                <w:webHidden/>
              </w:rPr>
            </w:r>
            <w:r w:rsidRPr="00FF3B5F">
              <w:rPr>
                <w:rFonts w:ascii="Times New Roman" w:hAnsi="Times New Roman" w:cs="Times New Roman"/>
                <w:noProof/>
                <w:webHidden/>
              </w:rPr>
              <w:fldChar w:fldCharType="separate"/>
            </w:r>
            <w:r w:rsidRPr="00FF3B5F">
              <w:rPr>
                <w:rFonts w:ascii="Times New Roman" w:hAnsi="Times New Roman" w:cs="Times New Roman"/>
                <w:noProof/>
                <w:webHidden/>
              </w:rPr>
              <w:t>60</w:t>
            </w:r>
            <w:r w:rsidRPr="00FF3B5F">
              <w:rPr>
                <w:rFonts w:ascii="Times New Roman" w:hAnsi="Times New Roman" w:cs="Times New Roman"/>
                <w:noProof/>
                <w:webHidden/>
              </w:rPr>
              <w:fldChar w:fldCharType="end"/>
            </w:r>
          </w:hyperlink>
        </w:p>
        <w:p w:rsidR="00482C11" w:rsidRDefault="00925754">
          <w:r w:rsidRPr="00FF3B5F">
            <w:rPr>
              <w:rFonts w:ascii="Times New Roman" w:hAnsi="Times New Roman" w:cs="Times New Roman"/>
              <w:b/>
              <w:bCs/>
            </w:rPr>
            <w:fldChar w:fldCharType="end"/>
          </w:r>
        </w:p>
      </w:sdtContent>
    </w:sdt>
    <w:p w:rsidR="00AC2207" w:rsidRDefault="00AC2207" w:rsidP="00480913">
      <w:pPr>
        <w:sectPr w:rsidR="00AC2207" w:rsidSect="00EA5908">
          <w:pgSz w:w="11906" w:h="16838"/>
          <w:pgMar w:top="1418" w:right="1134" w:bottom="1418" w:left="1701" w:header="709" w:footer="709" w:gutter="0"/>
          <w:cols w:space="708"/>
          <w:docGrid w:linePitch="360"/>
        </w:sectPr>
      </w:pPr>
    </w:p>
    <w:p w:rsidR="00480913" w:rsidRPr="00554E6B" w:rsidRDefault="00480913" w:rsidP="00EA5908">
      <w:pPr>
        <w:pStyle w:val="Nadpis1"/>
      </w:pPr>
      <w:bookmarkStart w:id="2" w:name="_Toc517338090"/>
      <w:r w:rsidRPr="00554E6B">
        <w:lastRenderedPageBreak/>
        <w:t>Úvod</w:t>
      </w:r>
      <w:bookmarkEnd w:id="2"/>
    </w:p>
    <w:p w:rsidR="00B702A8" w:rsidRDefault="00197998" w:rsidP="000847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Problematika dotační</w:t>
      </w:r>
      <w:r w:rsidR="00480913" w:rsidRPr="00554E6B">
        <w:rPr>
          <w:rFonts w:ascii="Times New Roman" w:hAnsi="Times New Roman" w:cs="Times New Roman"/>
          <w:sz w:val="24"/>
          <w:szCs w:val="24"/>
        </w:rPr>
        <w:t xml:space="preserve"> podpor</w:t>
      </w:r>
      <w:r>
        <w:rPr>
          <w:rFonts w:ascii="Times New Roman" w:hAnsi="Times New Roman" w:cs="Times New Roman"/>
          <w:sz w:val="24"/>
          <w:szCs w:val="24"/>
        </w:rPr>
        <w:t>y</w:t>
      </w:r>
      <w:r w:rsidR="00480913" w:rsidRPr="00554E6B">
        <w:rPr>
          <w:rFonts w:ascii="Times New Roman" w:hAnsi="Times New Roman" w:cs="Times New Roman"/>
          <w:sz w:val="24"/>
          <w:szCs w:val="24"/>
        </w:rPr>
        <w:t xml:space="preserve"> z fondů Evropské unie je v dnešní době velmi populárním tématem. Stále více se objevují o</w:t>
      </w:r>
      <w:r>
        <w:rPr>
          <w:rFonts w:ascii="Times New Roman" w:hAnsi="Times New Roman" w:cs="Times New Roman"/>
          <w:sz w:val="24"/>
          <w:szCs w:val="24"/>
        </w:rPr>
        <w:t>tázky, zdali jsou získané dotace</w:t>
      </w:r>
      <w:r w:rsidR="00480913" w:rsidRPr="00554E6B">
        <w:rPr>
          <w:rFonts w:ascii="Times New Roman" w:hAnsi="Times New Roman" w:cs="Times New Roman"/>
          <w:sz w:val="24"/>
          <w:szCs w:val="24"/>
        </w:rPr>
        <w:t xml:space="preserve"> opravdu tak prospěšné a účelové, za které se považují, nebo mají i své záporné stránky. Konkrétně se budu v práci zabývat Operačním programem Podnikání a inovace pro konkurenceschopnost, jehož řídícím orgánem je Ministerstvo průmyslu a obchodu.</w:t>
      </w:r>
      <w:r w:rsidR="00AA09E0">
        <w:rPr>
          <w:rFonts w:ascii="Times New Roman" w:hAnsi="Times New Roman" w:cs="Times New Roman"/>
          <w:sz w:val="24"/>
          <w:szCs w:val="24"/>
        </w:rPr>
        <w:t xml:space="preserve"> Moji prvotní motivací k volbě tématu bylo hloubkově poznat tuto problematiku a v</w:t>
      </w:r>
      <w:r w:rsidR="00B702A8">
        <w:rPr>
          <w:rFonts w:ascii="Times New Roman" w:hAnsi="Times New Roman" w:cs="Times New Roman"/>
          <w:sz w:val="24"/>
          <w:szCs w:val="24"/>
        </w:rPr>
        <w:t xml:space="preserve">ytvořit si na ni ucelený názor. Dále jsem také chtěla zjistit postoj k této problematice ze strany samotných žadatelů o dotační podporu. </w:t>
      </w:r>
    </w:p>
    <w:p w:rsidR="00420FB4" w:rsidRDefault="00AA09E0" w:rsidP="000847F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Hlavním cílem práce</w:t>
      </w:r>
      <w:r w:rsidR="00197998">
        <w:rPr>
          <w:rFonts w:ascii="Times New Roman" w:hAnsi="Times New Roman" w:cs="Times New Roman"/>
          <w:sz w:val="24"/>
          <w:szCs w:val="24"/>
        </w:rPr>
        <w:t xml:space="preserve"> je zjistit dopady dotační podpory konkrétního programu na jednotlivé podniky a analyzovat celkový proces získání dotační podpory. Teoretická část práce obsahuje</w:t>
      </w:r>
      <w:r w:rsidR="00FF168B">
        <w:rPr>
          <w:rFonts w:ascii="Times New Roman" w:hAnsi="Times New Roman" w:cs="Times New Roman"/>
          <w:sz w:val="24"/>
          <w:szCs w:val="24"/>
        </w:rPr>
        <w:t xml:space="preserve"> celkem 6 kapitol, které se dělí na jednotlivé podkapitoly. První</w:t>
      </w:r>
      <w:r w:rsidR="006E1C2D">
        <w:rPr>
          <w:rFonts w:ascii="Times New Roman" w:hAnsi="Times New Roman" w:cs="Times New Roman"/>
          <w:sz w:val="24"/>
          <w:szCs w:val="24"/>
        </w:rPr>
        <w:t xml:space="preserve"> kapitola se zaměřuje</w:t>
      </w:r>
      <w:r w:rsidR="00FF168B">
        <w:rPr>
          <w:rFonts w:ascii="Times New Roman" w:hAnsi="Times New Roman" w:cs="Times New Roman"/>
          <w:sz w:val="24"/>
          <w:szCs w:val="24"/>
        </w:rPr>
        <w:t xml:space="preserve"> na </w:t>
      </w:r>
      <w:r w:rsidR="00EE2AF3">
        <w:rPr>
          <w:rFonts w:ascii="Times New Roman" w:hAnsi="Times New Roman" w:cs="Times New Roman"/>
          <w:sz w:val="24"/>
          <w:szCs w:val="24"/>
        </w:rPr>
        <w:t>základní charakteristiku Evropských strukturálních fondů, a operačních programů v období 2014-2020, které jsou zastřešová</w:t>
      </w:r>
      <w:r w:rsidR="00DD698F">
        <w:rPr>
          <w:rFonts w:ascii="Times New Roman" w:hAnsi="Times New Roman" w:cs="Times New Roman"/>
          <w:sz w:val="24"/>
          <w:szCs w:val="24"/>
        </w:rPr>
        <w:t>ny již zmíněnými fondy.</w:t>
      </w:r>
      <w:r w:rsidR="00FF168B">
        <w:rPr>
          <w:rFonts w:ascii="Times New Roman" w:hAnsi="Times New Roman" w:cs="Times New Roman"/>
          <w:sz w:val="24"/>
          <w:szCs w:val="24"/>
        </w:rPr>
        <w:t xml:space="preserve"> Druhá kapitola vymezuje problematiku spojenou s malými a středními podniky. Třetí kapitola definuje samotný Operační program Podnikání a inovace pro konkurenceschopnost a programové období. Čtvrtá kapitola </w:t>
      </w:r>
      <w:r w:rsidR="00596A17">
        <w:rPr>
          <w:rFonts w:ascii="Times New Roman" w:hAnsi="Times New Roman" w:cs="Times New Roman"/>
          <w:sz w:val="24"/>
          <w:szCs w:val="24"/>
        </w:rPr>
        <w:t>se zabývá procesem a jednotlivými fázemi dotačního projektu. Pátá kapitola charakterizuje konkrétní dotační poradenskou firmu. Podkapitola páté kapitoly popisuje dosaženou kvalifikaci pracovníků dotační poradenské firmy, což je pedagogický aspekt</w:t>
      </w:r>
      <w:r w:rsidR="006E1C2D">
        <w:rPr>
          <w:rFonts w:ascii="Times New Roman" w:hAnsi="Times New Roman" w:cs="Times New Roman"/>
          <w:sz w:val="24"/>
          <w:szCs w:val="24"/>
        </w:rPr>
        <w:t xml:space="preserve"> obsažený v bakalářské práci. Poslední šestá kapitola se zaměřuje na dopady spojené s dotační podporou a obsahuje také SWOT analýzu dopadů dotační podpory.</w:t>
      </w:r>
      <w:r w:rsidR="00B702A8">
        <w:rPr>
          <w:rFonts w:ascii="Times New Roman" w:hAnsi="Times New Roman" w:cs="Times New Roman"/>
          <w:sz w:val="24"/>
          <w:szCs w:val="24"/>
        </w:rPr>
        <w:t xml:space="preserve"> Praktickou část tvoří</w:t>
      </w:r>
      <w:r w:rsidR="00F42790">
        <w:rPr>
          <w:rFonts w:ascii="Times New Roman" w:hAnsi="Times New Roman" w:cs="Times New Roman"/>
          <w:sz w:val="24"/>
          <w:szCs w:val="24"/>
        </w:rPr>
        <w:t xml:space="preserve"> celkem dvě kapitoly (označené čísly 7 a 8), které obsahují podkapitoly. Podkapitoly uvedené u osmé kapitoly se dále skládají z jednotlivých oddílů. Sedmá kapitola se zaměřuje na popis metodologické části výzkumu. Osmá kapitola se věnuje konkrétní analýz</w:t>
      </w:r>
      <w:r w:rsidR="00604E51">
        <w:rPr>
          <w:rFonts w:ascii="Times New Roman" w:hAnsi="Times New Roman" w:cs="Times New Roman"/>
          <w:sz w:val="24"/>
          <w:szCs w:val="24"/>
        </w:rPr>
        <w:t>e získaných dat od respondentů. Zvolenou strategií při sběru dat se stala kvalitativní metoda výzkumu. Dle mých kritérií byli stanoveni tři respondenti. Na základě toho jsem jako techniku výzkumu zvolila strukturovaný rozhovor. Prostřednictvím získaných dat z rozhovorů jsem následně provedla analýzu získaných dat a shrnutí výsledků výzkumu.</w:t>
      </w:r>
    </w:p>
    <w:p w:rsidR="00EA5908" w:rsidRDefault="00613DDF" w:rsidP="00D1159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Bakalářská práce je svoji strukturou cílena na laickou veřejnost, které by měla podat konkrétní představu o dopadech dotační podpory a principu jejího procesu a fungování. Další cílovou skupinou jsou přímo potencionální žadatelé o dotační podporu, kteří vyhledávají stručný a jasný přehled o této problematice. Věřím, že moje práce najde v budoucnu správné využití. </w:t>
      </w:r>
    </w:p>
    <w:p w:rsidR="00EA5908" w:rsidRDefault="00EA5908" w:rsidP="00B379E4">
      <w:pPr>
        <w:pStyle w:val="Nadpis1"/>
      </w:pPr>
      <w:r>
        <w:rPr>
          <w:rFonts w:cs="Times New Roman"/>
          <w:sz w:val="24"/>
          <w:szCs w:val="24"/>
        </w:rPr>
        <w:br w:type="page"/>
      </w:r>
      <w:bookmarkStart w:id="3" w:name="_Toc517338091"/>
      <w:r>
        <w:lastRenderedPageBreak/>
        <w:t>TEORETICKÁ ČÁST</w:t>
      </w:r>
      <w:bookmarkEnd w:id="3"/>
    </w:p>
    <w:p w:rsidR="00D1159B" w:rsidRDefault="00EA5908" w:rsidP="00C15FA5">
      <w:pPr>
        <w:rPr>
          <w:rFonts w:ascii="Times New Roman" w:hAnsi="Times New Roman" w:cs="Times New Roman"/>
          <w:sz w:val="24"/>
          <w:szCs w:val="24"/>
        </w:rPr>
      </w:pPr>
      <w:r>
        <w:rPr>
          <w:rFonts w:ascii="Times New Roman" w:hAnsi="Times New Roman" w:cs="Times New Roman"/>
          <w:sz w:val="24"/>
          <w:szCs w:val="24"/>
        </w:rPr>
        <w:br w:type="page"/>
      </w:r>
    </w:p>
    <w:p w:rsidR="004B17C8" w:rsidRPr="00C15FA5" w:rsidRDefault="00295C9D" w:rsidP="00C15FA5">
      <w:pPr>
        <w:pStyle w:val="Nadpis1"/>
        <w:rPr>
          <w:sz w:val="24"/>
          <w:szCs w:val="24"/>
        </w:rPr>
      </w:pPr>
      <w:bookmarkStart w:id="4" w:name="_Toc517338092"/>
      <w:r w:rsidRPr="00D1159B">
        <w:lastRenderedPageBreak/>
        <w:t xml:space="preserve">1 </w:t>
      </w:r>
      <w:r w:rsidR="00EB05FB" w:rsidRPr="00D1159B">
        <w:t>Evropské strukturální a investiční fondy</w:t>
      </w:r>
      <w:bookmarkEnd w:id="4"/>
    </w:p>
    <w:p w:rsidR="004B17C8" w:rsidRPr="00B260DE" w:rsidRDefault="004B17C8" w:rsidP="00B379E4">
      <w:pPr>
        <w:pStyle w:val="Odstavecseseznamem"/>
        <w:spacing w:after="0" w:line="360" w:lineRule="auto"/>
        <w:ind w:left="0" w:firstLine="709"/>
        <w:jc w:val="both"/>
        <w:rPr>
          <w:rFonts w:ascii="Times New Roman" w:hAnsi="Times New Roman" w:cs="Times New Roman"/>
          <w:sz w:val="24"/>
          <w:szCs w:val="24"/>
        </w:rPr>
      </w:pPr>
      <w:r w:rsidRPr="00B260DE">
        <w:rPr>
          <w:rFonts w:ascii="Times New Roman" w:hAnsi="Times New Roman" w:cs="Times New Roman"/>
          <w:sz w:val="24"/>
          <w:szCs w:val="24"/>
        </w:rPr>
        <w:t>Tato kapitola se zaměřuje na přesnou charakteristiku jednotlivých Evropských strukturálních a i</w:t>
      </w:r>
      <w:r w:rsidR="00C94D9B">
        <w:rPr>
          <w:rFonts w:ascii="Times New Roman" w:hAnsi="Times New Roman" w:cs="Times New Roman"/>
          <w:sz w:val="24"/>
          <w:szCs w:val="24"/>
        </w:rPr>
        <w:t>nvestičních fondů (dále jen ESIF</w:t>
      </w:r>
      <w:r w:rsidRPr="00B260DE">
        <w:rPr>
          <w:rFonts w:ascii="Times New Roman" w:hAnsi="Times New Roman" w:cs="Times New Roman"/>
          <w:sz w:val="24"/>
          <w:szCs w:val="24"/>
        </w:rPr>
        <w:t>) a</w:t>
      </w:r>
      <w:r w:rsidR="00BD7A5F">
        <w:rPr>
          <w:rFonts w:ascii="Times New Roman" w:hAnsi="Times New Roman" w:cs="Times New Roman"/>
          <w:sz w:val="24"/>
          <w:szCs w:val="24"/>
        </w:rPr>
        <w:t xml:space="preserve"> na</w:t>
      </w:r>
      <w:r w:rsidR="00533C74">
        <w:rPr>
          <w:rFonts w:ascii="Times New Roman" w:hAnsi="Times New Roman" w:cs="Times New Roman"/>
          <w:sz w:val="24"/>
          <w:szCs w:val="24"/>
        </w:rPr>
        <w:t xml:space="preserve"> </w:t>
      </w:r>
      <w:r w:rsidR="00BD7A5F">
        <w:rPr>
          <w:rFonts w:ascii="Times New Roman" w:hAnsi="Times New Roman" w:cs="Times New Roman"/>
          <w:sz w:val="24"/>
          <w:szCs w:val="24"/>
        </w:rPr>
        <w:t>jejich přesné využití</w:t>
      </w:r>
      <w:r w:rsidR="00B260DE" w:rsidRPr="00B260DE">
        <w:rPr>
          <w:rFonts w:ascii="Times New Roman" w:hAnsi="Times New Roman" w:cs="Times New Roman"/>
          <w:sz w:val="24"/>
          <w:szCs w:val="24"/>
        </w:rPr>
        <w:t xml:space="preserve"> v rámci dotační podpory zprostředkované z Evropské unie</w:t>
      </w:r>
      <w:r w:rsidR="00C94D9B">
        <w:rPr>
          <w:rFonts w:ascii="Times New Roman" w:hAnsi="Times New Roman" w:cs="Times New Roman"/>
          <w:sz w:val="24"/>
          <w:szCs w:val="24"/>
        </w:rPr>
        <w:t xml:space="preserve"> (dále jen EU)</w:t>
      </w:r>
      <w:r w:rsidR="00B260DE" w:rsidRPr="00B260DE">
        <w:rPr>
          <w:rFonts w:ascii="Times New Roman" w:hAnsi="Times New Roman" w:cs="Times New Roman"/>
          <w:sz w:val="24"/>
          <w:szCs w:val="24"/>
        </w:rPr>
        <w:t>.</w:t>
      </w:r>
    </w:p>
    <w:p w:rsidR="007346E0" w:rsidRDefault="00B260DE" w:rsidP="009C2624">
      <w:pPr>
        <w:spacing w:after="0" w:line="360" w:lineRule="auto"/>
        <w:ind w:firstLine="709"/>
        <w:jc w:val="both"/>
        <w:rPr>
          <w:rFonts w:ascii="Times New Roman" w:hAnsi="Times New Roman" w:cs="Times New Roman"/>
          <w:sz w:val="24"/>
          <w:szCs w:val="24"/>
        </w:rPr>
      </w:pPr>
      <w:r w:rsidRPr="00B260DE">
        <w:rPr>
          <w:rFonts w:ascii="Times New Roman" w:hAnsi="Times New Roman" w:cs="Times New Roman"/>
          <w:sz w:val="24"/>
          <w:szCs w:val="24"/>
        </w:rPr>
        <w:t>Strukturální fondy</w:t>
      </w:r>
      <w:r w:rsidR="00C94D9B">
        <w:rPr>
          <w:rFonts w:ascii="Times New Roman" w:hAnsi="Times New Roman" w:cs="Times New Roman"/>
          <w:sz w:val="24"/>
          <w:szCs w:val="24"/>
        </w:rPr>
        <w:t xml:space="preserve"> EU</w:t>
      </w:r>
      <w:r w:rsidRPr="00B260DE">
        <w:rPr>
          <w:rFonts w:ascii="Times New Roman" w:hAnsi="Times New Roman" w:cs="Times New Roman"/>
          <w:sz w:val="24"/>
          <w:szCs w:val="24"/>
        </w:rPr>
        <w:t xml:space="preserve"> disponují významnými finančn</w:t>
      </w:r>
      <w:r w:rsidR="00C94D9B">
        <w:rPr>
          <w:rFonts w:ascii="Times New Roman" w:hAnsi="Times New Roman" w:cs="Times New Roman"/>
          <w:sz w:val="24"/>
          <w:szCs w:val="24"/>
        </w:rPr>
        <w:t>ími nástroji pro členské státy EU</w:t>
      </w:r>
      <w:r w:rsidRPr="00B260DE">
        <w:rPr>
          <w:rFonts w:ascii="Times New Roman" w:hAnsi="Times New Roman" w:cs="Times New Roman"/>
          <w:sz w:val="24"/>
          <w:szCs w:val="24"/>
        </w:rPr>
        <w:t>. Zaměření evropských fondů vychází z principů r</w:t>
      </w:r>
      <w:r w:rsidR="00C94D9B">
        <w:rPr>
          <w:rFonts w:ascii="Times New Roman" w:hAnsi="Times New Roman" w:cs="Times New Roman"/>
          <w:sz w:val="24"/>
          <w:szCs w:val="24"/>
        </w:rPr>
        <w:t>egionální politiky EU</w:t>
      </w:r>
      <w:r w:rsidRPr="00B260DE">
        <w:rPr>
          <w:rFonts w:ascii="Times New Roman" w:hAnsi="Times New Roman" w:cs="Times New Roman"/>
          <w:sz w:val="24"/>
          <w:szCs w:val="24"/>
        </w:rPr>
        <w:t>,</w:t>
      </w:r>
      <w:r w:rsidR="00533C74">
        <w:rPr>
          <w:rFonts w:ascii="Times New Roman" w:hAnsi="Times New Roman" w:cs="Times New Roman"/>
          <w:sz w:val="24"/>
          <w:szCs w:val="24"/>
        </w:rPr>
        <w:t xml:space="preserve"> nebo-</w:t>
      </w:r>
      <w:proofErr w:type="spellStart"/>
      <w:r w:rsidR="00425D33">
        <w:rPr>
          <w:rFonts w:ascii="Times New Roman" w:hAnsi="Times New Roman" w:cs="Times New Roman"/>
          <w:sz w:val="24"/>
          <w:szCs w:val="24"/>
        </w:rPr>
        <w:t>li</w:t>
      </w:r>
      <w:proofErr w:type="spellEnd"/>
      <w:r w:rsidR="00425D33">
        <w:rPr>
          <w:rFonts w:ascii="Times New Roman" w:hAnsi="Times New Roman" w:cs="Times New Roman"/>
          <w:sz w:val="24"/>
          <w:szCs w:val="24"/>
        </w:rPr>
        <w:t xml:space="preserve"> tzv. kohezní politiky. </w:t>
      </w:r>
      <w:r w:rsidR="00425D33" w:rsidRPr="00425D33">
        <w:rPr>
          <w:rFonts w:ascii="Times New Roman" w:hAnsi="Times New Roman" w:cs="Times New Roman"/>
          <w:i/>
          <w:sz w:val="24"/>
          <w:szCs w:val="24"/>
        </w:rPr>
        <w:t>„Nejobecnějším cílem kohezní politiky formulovaným v unijním právu je posílení soudržno</w:t>
      </w:r>
      <w:r w:rsidR="00C94D9B">
        <w:rPr>
          <w:rFonts w:ascii="Times New Roman" w:hAnsi="Times New Roman" w:cs="Times New Roman"/>
          <w:i/>
          <w:sz w:val="24"/>
          <w:szCs w:val="24"/>
        </w:rPr>
        <w:t xml:space="preserve">sti Evropské unie </w:t>
      </w:r>
      <w:r w:rsidR="00425D33" w:rsidRPr="00425D33">
        <w:rPr>
          <w:rFonts w:ascii="Times New Roman" w:hAnsi="Times New Roman" w:cs="Times New Roman"/>
          <w:i/>
          <w:sz w:val="24"/>
          <w:szCs w:val="24"/>
        </w:rPr>
        <w:t>ve třech svých dimenzích –</w:t>
      </w:r>
      <w:r w:rsidR="008403D1">
        <w:rPr>
          <w:rFonts w:ascii="Times New Roman" w:hAnsi="Times New Roman" w:cs="Times New Roman"/>
          <w:i/>
          <w:sz w:val="24"/>
          <w:szCs w:val="24"/>
        </w:rPr>
        <w:t xml:space="preserve"> hospodářské, sociální a </w:t>
      </w:r>
      <w:r w:rsidR="00E95BD9">
        <w:rPr>
          <w:rFonts w:ascii="Times New Roman" w:hAnsi="Times New Roman" w:cs="Times New Roman"/>
          <w:i/>
          <w:sz w:val="24"/>
          <w:szCs w:val="24"/>
        </w:rPr>
        <w:t>územní</w:t>
      </w:r>
      <w:r w:rsidR="00425D33" w:rsidRPr="00425D33">
        <w:rPr>
          <w:rFonts w:ascii="Times New Roman" w:hAnsi="Times New Roman" w:cs="Times New Roman"/>
          <w:i/>
          <w:sz w:val="24"/>
          <w:szCs w:val="24"/>
        </w:rPr>
        <w:t>“</w:t>
      </w:r>
      <w:r w:rsidR="00425D33">
        <w:rPr>
          <w:rFonts w:ascii="Times New Roman" w:hAnsi="Times New Roman" w:cs="Times New Roman"/>
          <w:sz w:val="24"/>
          <w:szCs w:val="24"/>
        </w:rPr>
        <w:t>(Svoboda, 2016, str. 13)</w:t>
      </w:r>
      <w:r w:rsidR="00E95BD9">
        <w:rPr>
          <w:rFonts w:ascii="Times New Roman" w:hAnsi="Times New Roman" w:cs="Times New Roman"/>
          <w:sz w:val="24"/>
          <w:szCs w:val="24"/>
        </w:rPr>
        <w:t>.</w:t>
      </w:r>
      <w:r w:rsidRPr="00B260DE">
        <w:rPr>
          <w:rFonts w:ascii="Times New Roman" w:hAnsi="Times New Roman" w:cs="Times New Roman"/>
          <w:sz w:val="24"/>
          <w:szCs w:val="24"/>
        </w:rPr>
        <w:t>Zvýšená pozornost je věnována právě méně vyspělým zemím a regionům na území EU. Oproti tomu bohatší stát</w:t>
      </w:r>
      <w:r w:rsidR="008403D1">
        <w:rPr>
          <w:rFonts w:ascii="Times New Roman" w:hAnsi="Times New Roman" w:cs="Times New Roman"/>
          <w:sz w:val="24"/>
          <w:szCs w:val="24"/>
        </w:rPr>
        <w:t>y se snaží vyrovnávat rozdíly a </w:t>
      </w:r>
      <w:r w:rsidRPr="00B260DE">
        <w:rPr>
          <w:rFonts w:ascii="Times New Roman" w:hAnsi="Times New Roman" w:cs="Times New Roman"/>
          <w:sz w:val="24"/>
          <w:szCs w:val="24"/>
        </w:rPr>
        <w:t>podílejí se na rozvoji chudších států, aby se budovala rovnoměrná ekonomická i sociální stabilit</w:t>
      </w:r>
      <w:r w:rsidR="00C94D9B">
        <w:rPr>
          <w:rFonts w:ascii="Times New Roman" w:hAnsi="Times New Roman" w:cs="Times New Roman"/>
          <w:sz w:val="24"/>
          <w:szCs w:val="24"/>
        </w:rPr>
        <w:t>a ve všech státech EU</w:t>
      </w:r>
      <w:r w:rsidRPr="00B260DE">
        <w:rPr>
          <w:rFonts w:ascii="Times New Roman" w:hAnsi="Times New Roman" w:cs="Times New Roman"/>
          <w:sz w:val="24"/>
          <w:szCs w:val="24"/>
        </w:rPr>
        <w:t>(MMR 2015)</w:t>
      </w:r>
      <w:r w:rsidR="00E95BD9">
        <w:rPr>
          <w:rFonts w:ascii="Times New Roman" w:hAnsi="Times New Roman" w:cs="Times New Roman"/>
          <w:sz w:val="24"/>
          <w:szCs w:val="24"/>
        </w:rPr>
        <w:t>.</w:t>
      </w:r>
    </w:p>
    <w:p w:rsidR="007346E0" w:rsidRDefault="007346E0" w:rsidP="00C15FA5">
      <w:pPr>
        <w:spacing w:after="0" w:line="360" w:lineRule="auto"/>
        <w:ind w:firstLine="709"/>
        <w:jc w:val="both"/>
        <w:rPr>
          <w:rFonts w:ascii="Times New Roman" w:hAnsi="Times New Roman" w:cs="Times New Roman"/>
          <w:sz w:val="24"/>
          <w:szCs w:val="24"/>
        </w:rPr>
      </w:pPr>
      <w:r w:rsidRPr="007346E0">
        <w:rPr>
          <w:rFonts w:ascii="Times New Roman" w:hAnsi="Times New Roman" w:cs="Times New Roman"/>
          <w:i/>
          <w:sz w:val="24"/>
          <w:szCs w:val="24"/>
        </w:rPr>
        <w:t>„Podmínky a pravidla pro fungování všech ESI fondů jsou z evropské úrovně definována nařízením Evropského parlamentu a Rady č.1</w:t>
      </w:r>
      <w:r w:rsidR="00E95BD9">
        <w:rPr>
          <w:rFonts w:ascii="Times New Roman" w:hAnsi="Times New Roman" w:cs="Times New Roman"/>
          <w:i/>
          <w:sz w:val="24"/>
          <w:szCs w:val="24"/>
        </w:rPr>
        <w:t>303/2013 (tzv. obecné nařízení)</w:t>
      </w:r>
      <w:r>
        <w:rPr>
          <w:rFonts w:ascii="Times New Roman" w:hAnsi="Times New Roman" w:cs="Times New Roman"/>
          <w:i/>
          <w:sz w:val="24"/>
          <w:szCs w:val="24"/>
        </w:rPr>
        <w:t>“</w:t>
      </w:r>
      <w:r>
        <w:rPr>
          <w:rFonts w:ascii="Times New Roman" w:hAnsi="Times New Roman" w:cs="Times New Roman"/>
          <w:sz w:val="24"/>
          <w:szCs w:val="24"/>
        </w:rPr>
        <w:t xml:space="preserve"> (MMR</w:t>
      </w:r>
      <w:r w:rsidR="006E208F">
        <w:rPr>
          <w:rFonts w:ascii="Times New Roman" w:hAnsi="Times New Roman" w:cs="Times New Roman"/>
          <w:sz w:val="24"/>
          <w:szCs w:val="24"/>
        </w:rPr>
        <w:t>,</w:t>
      </w:r>
      <w:r>
        <w:rPr>
          <w:rFonts w:ascii="Times New Roman" w:hAnsi="Times New Roman" w:cs="Times New Roman"/>
          <w:sz w:val="24"/>
          <w:szCs w:val="24"/>
        </w:rPr>
        <w:t xml:space="preserve"> 2015)</w:t>
      </w:r>
      <w:r w:rsidR="00E95BD9">
        <w:rPr>
          <w:rFonts w:ascii="Times New Roman" w:hAnsi="Times New Roman" w:cs="Times New Roman"/>
          <w:sz w:val="24"/>
          <w:szCs w:val="24"/>
        </w:rPr>
        <w:t>.</w:t>
      </w:r>
    </w:p>
    <w:p w:rsidR="00295C9D" w:rsidRPr="007346E0" w:rsidRDefault="00295C9D"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červenci roku 2014 požadovala Evropská komise výčet přesných programů na aktuální programové období 2014-2015, které budou zastřešovat jednotlivé finanční prostředky z</w:t>
      </w:r>
      <w:r w:rsidR="00C94D9B">
        <w:rPr>
          <w:rFonts w:ascii="Times New Roman" w:hAnsi="Times New Roman" w:cs="Times New Roman"/>
          <w:sz w:val="24"/>
          <w:szCs w:val="24"/>
        </w:rPr>
        <w:t> ESI fondů</w:t>
      </w:r>
      <w:r>
        <w:rPr>
          <w:rFonts w:ascii="Times New Roman" w:hAnsi="Times New Roman" w:cs="Times New Roman"/>
          <w:sz w:val="24"/>
          <w:szCs w:val="24"/>
        </w:rPr>
        <w:t xml:space="preserve"> EU. Na základě možnosti, abychom mohli tyto finanční dotace získat, Česká republika stejně tak jako ostatní členské země musela předložit konkrétní koncepci operačních programů, přes které pak budou dotace čerpány. Sestavení jasných struktur programů samozřejmě musí vycházet z úrovně eko</w:t>
      </w:r>
      <w:r w:rsidR="00EA5908">
        <w:rPr>
          <w:rFonts w:ascii="Times New Roman" w:hAnsi="Times New Roman" w:cs="Times New Roman"/>
          <w:sz w:val="24"/>
          <w:szCs w:val="24"/>
        </w:rPr>
        <w:t>nomiky, sociální problematiky a </w:t>
      </w:r>
      <w:r>
        <w:rPr>
          <w:rFonts w:ascii="Times New Roman" w:hAnsi="Times New Roman" w:cs="Times New Roman"/>
          <w:sz w:val="24"/>
          <w:szCs w:val="24"/>
        </w:rPr>
        <w:t>dalších vlivných aspektů dané země. Každá členská země má své slabiny v něčem jiném. Sestavení jednotlivých programů musela nejdříve od</w:t>
      </w:r>
      <w:r w:rsidR="00E95BD9">
        <w:rPr>
          <w:rFonts w:ascii="Times New Roman" w:hAnsi="Times New Roman" w:cs="Times New Roman"/>
          <w:sz w:val="24"/>
          <w:szCs w:val="24"/>
        </w:rPr>
        <w:t xml:space="preserve">souhlasit vláda České republiky </w:t>
      </w:r>
      <w:r>
        <w:rPr>
          <w:rFonts w:ascii="Times New Roman" w:hAnsi="Times New Roman" w:cs="Times New Roman"/>
          <w:sz w:val="24"/>
          <w:szCs w:val="24"/>
        </w:rPr>
        <w:t>(MMR 2015)</w:t>
      </w:r>
      <w:r w:rsidR="00E95BD9">
        <w:rPr>
          <w:rFonts w:ascii="Times New Roman" w:hAnsi="Times New Roman" w:cs="Times New Roman"/>
          <w:sz w:val="24"/>
          <w:szCs w:val="24"/>
        </w:rPr>
        <w:t>.</w:t>
      </w:r>
    </w:p>
    <w:p w:rsidR="00480913" w:rsidRPr="00EA5908" w:rsidRDefault="00C94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ESI</w:t>
      </w:r>
      <w:r w:rsidR="00480913" w:rsidRPr="00EA5908">
        <w:rPr>
          <w:rFonts w:ascii="Times New Roman" w:hAnsi="Times New Roman" w:cs="Times New Roman"/>
          <w:sz w:val="24"/>
          <w:szCs w:val="24"/>
        </w:rPr>
        <w:t xml:space="preserve"> fondy zahrnují: Evropský fond pro regionální rozvoj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EFRR/ERDF), Evropský sociální fond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ESF), Fond soudržnosti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FS), Evropský zemědělský fond pro rozvoj venkova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EAFRD), Evropský námořní a</w:t>
      </w:r>
      <w:r w:rsidR="00EA5908">
        <w:rPr>
          <w:rFonts w:ascii="Times New Roman" w:hAnsi="Times New Roman" w:cs="Times New Roman"/>
          <w:sz w:val="24"/>
          <w:szCs w:val="24"/>
        </w:rPr>
        <w:t> </w:t>
      </w:r>
      <w:r w:rsidR="00480913" w:rsidRPr="00EA5908">
        <w:rPr>
          <w:rFonts w:ascii="Times New Roman" w:hAnsi="Times New Roman" w:cs="Times New Roman"/>
          <w:sz w:val="24"/>
          <w:szCs w:val="24"/>
        </w:rPr>
        <w:t>rybářský fond (</w:t>
      </w:r>
      <w:r w:rsidR="004D381E" w:rsidRPr="00EA5908">
        <w:rPr>
          <w:rFonts w:ascii="Times New Roman" w:hAnsi="Times New Roman" w:cs="Times New Roman"/>
          <w:sz w:val="24"/>
          <w:szCs w:val="24"/>
        </w:rPr>
        <w:t xml:space="preserve">dále jen </w:t>
      </w:r>
      <w:r w:rsidR="00480913" w:rsidRPr="00EA5908">
        <w:rPr>
          <w:rFonts w:ascii="Times New Roman" w:hAnsi="Times New Roman" w:cs="Times New Roman"/>
          <w:sz w:val="24"/>
          <w:szCs w:val="24"/>
        </w:rPr>
        <w:t>EMFF). Mezi ostatní fondy se řadí Fond solidarity, a Evropský fond p</w:t>
      </w:r>
      <w:r w:rsidR="00E95BD9">
        <w:rPr>
          <w:rFonts w:ascii="Times New Roman" w:hAnsi="Times New Roman" w:cs="Times New Roman"/>
          <w:sz w:val="24"/>
          <w:szCs w:val="24"/>
        </w:rPr>
        <w:t xml:space="preserve">ro přizpůsobení se globalizaci </w:t>
      </w:r>
      <w:r w:rsidR="007346E0" w:rsidRPr="00EA5908">
        <w:rPr>
          <w:rFonts w:ascii="Times New Roman" w:hAnsi="Times New Roman" w:cs="Times New Roman"/>
          <w:sz w:val="24"/>
          <w:szCs w:val="24"/>
        </w:rPr>
        <w:t>(MMR 2015)</w:t>
      </w:r>
      <w:r w:rsidR="00E95BD9">
        <w:rPr>
          <w:rFonts w:ascii="Times New Roman" w:hAnsi="Times New Roman" w:cs="Times New Roman"/>
          <w:sz w:val="24"/>
          <w:szCs w:val="24"/>
        </w:rPr>
        <w:t>.</w:t>
      </w:r>
    </w:p>
    <w:p w:rsidR="00480913" w:rsidRPr="00EA5908" w:rsidRDefault="004D381E" w:rsidP="00C15FA5">
      <w:pPr>
        <w:pStyle w:val="Odstavecseseznamem"/>
        <w:spacing w:after="0"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Cílem EFRR/ERDF</w:t>
      </w:r>
      <w:r w:rsidR="00480913" w:rsidRPr="00EA5908">
        <w:rPr>
          <w:rFonts w:ascii="Times New Roman" w:hAnsi="Times New Roman" w:cs="Times New Roman"/>
          <w:sz w:val="24"/>
          <w:szCs w:val="24"/>
        </w:rPr>
        <w:t xml:space="preserve"> je modernizace a podpora ekonomiky prostřednictvím realizace investičních projektů. Jedná se například o výstavbu silnic, obnovu sportovních areálů apod. </w:t>
      </w:r>
    </w:p>
    <w:p w:rsidR="00480913" w:rsidRPr="00EA5908" w:rsidRDefault="004D381E" w:rsidP="00AA4B03">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 xml:space="preserve">ESF </w:t>
      </w:r>
      <w:r w:rsidR="00480913" w:rsidRPr="00EA5908">
        <w:rPr>
          <w:rFonts w:ascii="Times New Roman" w:hAnsi="Times New Roman" w:cs="Times New Roman"/>
          <w:sz w:val="24"/>
          <w:szCs w:val="24"/>
        </w:rPr>
        <w:t>se zaměřuje na realizaci neinvestičních proje</w:t>
      </w:r>
      <w:r w:rsidR="00EA5908">
        <w:rPr>
          <w:rFonts w:ascii="Times New Roman" w:hAnsi="Times New Roman" w:cs="Times New Roman"/>
          <w:sz w:val="24"/>
          <w:szCs w:val="24"/>
        </w:rPr>
        <w:t>ktů týkající se zaměstnanosti a </w:t>
      </w:r>
      <w:r w:rsidR="00480913" w:rsidRPr="00EA5908">
        <w:rPr>
          <w:rFonts w:ascii="Times New Roman" w:hAnsi="Times New Roman" w:cs="Times New Roman"/>
          <w:sz w:val="24"/>
          <w:szCs w:val="24"/>
        </w:rPr>
        <w:t xml:space="preserve">rozvoje lidských zdrojů (rekvalifikace, rozvoj vzdělávacích programů, apod.). </w:t>
      </w:r>
    </w:p>
    <w:p w:rsidR="004D381E" w:rsidRPr="00EA5908" w:rsidRDefault="004D381E" w:rsidP="009C2624">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lastRenderedPageBreak/>
        <w:t>FS</w:t>
      </w:r>
      <w:r w:rsidR="00480913" w:rsidRPr="00EA5908">
        <w:rPr>
          <w:rFonts w:ascii="Times New Roman" w:hAnsi="Times New Roman" w:cs="Times New Roman"/>
          <w:sz w:val="24"/>
          <w:szCs w:val="24"/>
        </w:rPr>
        <w:t xml:space="preserve"> podporuje rozvoj chudších zemí, nikoli regionů. Zaměřuje se na větší investiční projekty v oblasti dopravní infrastruktury, ochrany životního pro</w:t>
      </w:r>
      <w:r w:rsidR="00EA5908">
        <w:rPr>
          <w:rFonts w:ascii="Times New Roman" w:hAnsi="Times New Roman" w:cs="Times New Roman"/>
          <w:sz w:val="24"/>
          <w:szCs w:val="24"/>
        </w:rPr>
        <w:t>středí, energetické účinnosti a </w:t>
      </w:r>
      <w:r w:rsidR="00480913" w:rsidRPr="00EA5908">
        <w:rPr>
          <w:rFonts w:ascii="Times New Roman" w:hAnsi="Times New Roman" w:cs="Times New Roman"/>
          <w:sz w:val="24"/>
          <w:szCs w:val="24"/>
        </w:rPr>
        <w:t xml:space="preserve">obnovitelných zdrojů energie. </w:t>
      </w:r>
    </w:p>
    <w:p w:rsidR="00480913" w:rsidRPr="00EA5908" w:rsidRDefault="004D381E" w:rsidP="00EA5908">
      <w:pPr>
        <w:pStyle w:val="Odstavecseseznamem"/>
        <w:spacing w:before="100" w:beforeAutospacing="1" w:after="100" w:afterAutospacing="1" w:line="360" w:lineRule="auto"/>
        <w:ind w:left="0" w:firstLine="709"/>
        <w:jc w:val="both"/>
        <w:rPr>
          <w:rFonts w:ascii="Times New Roman" w:hAnsi="Times New Roman" w:cs="Times New Roman"/>
          <w:sz w:val="24"/>
          <w:szCs w:val="24"/>
        </w:rPr>
      </w:pPr>
      <w:r w:rsidRPr="00EA5908">
        <w:rPr>
          <w:rFonts w:ascii="Times New Roman" w:hAnsi="Times New Roman" w:cs="Times New Roman"/>
          <w:sz w:val="24"/>
          <w:szCs w:val="24"/>
        </w:rPr>
        <w:t xml:space="preserve">EAFRD </w:t>
      </w:r>
      <w:r w:rsidR="00480913" w:rsidRPr="00EA5908">
        <w:rPr>
          <w:rFonts w:ascii="Times New Roman" w:hAnsi="Times New Roman" w:cs="Times New Roman"/>
          <w:sz w:val="24"/>
          <w:szCs w:val="24"/>
        </w:rPr>
        <w:t>podporuje zvýšení konkurenceschopnosti zemědělství a lesnictví. Zaměřuje se na zlepšení životního prostředí a zvýšení kvality života ve venkovských oblastech.</w:t>
      </w:r>
    </w:p>
    <w:p w:rsidR="00480913" w:rsidRPr="00EA5908" w:rsidRDefault="004D381E" w:rsidP="00C15FA5">
      <w:pPr>
        <w:pStyle w:val="Odstavecseseznamem"/>
        <w:spacing w:after="0" w:line="360" w:lineRule="auto"/>
        <w:ind w:left="0"/>
        <w:jc w:val="both"/>
        <w:rPr>
          <w:rFonts w:ascii="Times New Roman" w:hAnsi="Times New Roman" w:cs="Times New Roman"/>
          <w:sz w:val="24"/>
          <w:szCs w:val="24"/>
        </w:rPr>
      </w:pPr>
      <w:r w:rsidRPr="00EA5908">
        <w:rPr>
          <w:rFonts w:ascii="Times New Roman" w:hAnsi="Times New Roman" w:cs="Times New Roman"/>
          <w:sz w:val="24"/>
          <w:szCs w:val="24"/>
        </w:rPr>
        <w:t xml:space="preserve">EMFF </w:t>
      </w:r>
      <w:r w:rsidR="00480913" w:rsidRPr="00EA5908">
        <w:rPr>
          <w:rFonts w:ascii="Times New Roman" w:hAnsi="Times New Roman" w:cs="Times New Roman"/>
          <w:sz w:val="24"/>
          <w:szCs w:val="24"/>
        </w:rPr>
        <w:t>přispívá ke zvýšení konkurenceschopnosti a ochraně životního prostředí. Podporuje realizaci projektů související s mo</w:t>
      </w:r>
      <w:r w:rsidR="00E95BD9">
        <w:rPr>
          <w:rFonts w:ascii="Times New Roman" w:hAnsi="Times New Roman" w:cs="Times New Roman"/>
          <w:sz w:val="24"/>
          <w:szCs w:val="24"/>
        </w:rPr>
        <w:t xml:space="preserve">řským i vnitrozemským rybolovem </w:t>
      </w:r>
      <w:r w:rsidRPr="00EA5908">
        <w:rPr>
          <w:rFonts w:ascii="Times New Roman" w:hAnsi="Times New Roman" w:cs="Times New Roman"/>
          <w:sz w:val="24"/>
          <w:szCs w:val="24"/>
        </w:rPr>
        <w:t>(MMR 2015)</w:t>
      </w:r>
      <w:r w:rsidR="00E95BD9">
        <w:rPr>
          <w:rFonts w:ascii="Times New Roman" w:hAnsi="Times New Roman" w:cs="Times New Roman"/>
          <w:sz w:val="24"/>
          <w:szCs w:val="24"/>
        </w:rPr>
        <w:t>.</w:t>
      </w:r>
    </w:p>
    <w:p w:rsidR="007346E0" w:rsidRDefault="00295C9D" w:rsidP="007346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Výše uvedené</w:t>
      </w:r>
      <w:r w:rsidR="00C94D9B">
        <w:rPr>
          <w:rFonts w:ascii="Times New Roman" w:hAnsi="Times New Roman" w:cs="Times New Roman"/>
          <w:sz w:val="24"/>
          <w:szCs w:val="24"/>
        </w:rPr>
        <w:t xml:space="preserve"> ESI </w:t>
      </w:r>
      <w:r>
        <w:rPr>
          <w:rFonts w:ascii="Times New Roman" w:hAnsi="Times New Roman" w:cs="Times New Roman"/>
          <w:sz w:val="24"/>
          <w:szCs w:val="24"/>
        </w:rPr>
        <w:t>fondy</w:t>
      </w:r>
      <w:r w:rsidR="003D67FD">
        <w:rPr>
          <w:rFonts w:ascii="Times New Roman" w:hAnsi="Times New Roman" w:cs="Times New Roman"/>
          <w:sz w:val="24"/>
          <w:szCs w:val="24"/>
        </w:rPr>
        <w:t xml:space="preserve"> mají tedy </w:t>
      </w:r>
      <w:r w:rsidR="00776D1C">
        <w:rPr>
          <w:rFonts w:ascii="Times New Roman" w:hAnsi="Times New Roman" w:cs="Times New Roman"/>
          <w:sz w:val="24"/>
          <w:szCs w:val="24"/>
        </w:rPr>
        <w:t>na starost celou řadu konkrétních programů. Právě přes tyto programy se čerpají finanční prostředky z</w:t>
      </w:r>
      <w:r w:rsidR="003D67FD">
        <w:rPr>
          <w:rFonts w:ascii="Times New Roman" w:hAnsi="Times New Roman" w:cs="Times New Roman"/>
          <w:sz w:val="24"/>
          <w:szCs w:val="24"/>
        </w:rPr>
        <w:t xml:space="preserve"> těchto</w:t>
      </w:r>
      <w:r w:rsidR="00776D1C">
        <w:rPr>
          <w:rFonts w:ascii="Times New Roman" w:hAnsi="Times New Roman" w:cs="Times New Roman"/>
          <w:sz w:val="24"/>
          <w:szCs w:val="24"/>
        </w:rPr>
        <w:t xml:space="preserve"> fondů. </w:t>
      </w:r>
    </w:p>
    <w:p w:rsidR="00295C9D" w:rsidRDefault="00295C9D" w:rsidP="00B70C61">
      <w:pPr>
        <w:spacing w:after="0"/>
        <w:rPr>
          <w:rFonts w:ascii="Cambria" w:hAnsi="Cambria"/>
          <w:sz w:val="24"/>
          <w:szCs w:val="24"/>
        </w:rPr>
      </w:pPr>
    </w:p>
    <w:p w:rsidR="00420FB4" w:rsidRDefault="00800BC7" w:rsidP="00C15FA5">
      <w:pPr>
        <w:pStyle w:val="Nadpis2"/>
      </w:pPr>
      <w:bookmarkStart w:id="5" w:name="_Toc517338093"/>
      <w:r>
        <w:t>1.</w:t>
      </w:r>
      <w:r w:rsidR="00C15FA5">
        <w:t>1</w:t>
      </w:r>
      <w:r w:rsidR="00420FB4" w:rsidRPr="00203A01">
        <w:t xml:space="preserve"> Evropská unie a její vymezení v rámci dotační podpory</w:t>
      </w:r>
      <w:bookmarkEnd w:id="5"/>
    </w:p>
    <w:p w:rsidR="0006224B" w:rsidRPr="001D3D9B" w:rsidRDefault="00C94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Problematika EU</w:t>
      </w:r>
      <w:r w:rsidR="0006224B" w:rsidRPr="001D3D9B">
        <w:rPr>
          <w:rFonts w:ascii="Times New Roman" w:hAnsi="Times New Roman" w:cs="Times New Roman"/>
          <w:sz w:val="24"/>
          <w:szCs w:val="24"/>
        </w:rPr>
        <w:t xml:space="preserve"> je v dnešní době často středem pozornost</w:t>
      </w:r>
      <w:r w:rsidR="00EA5908">
        <w:rPr>
          <w:rFonts w:ascii="Times New Roman" w:hAnsi="Times New Roman" w:cs="Times New Roman"/>
          <w:sz w:val="24"/>
          <w:szCs w:val="24"/>
        </w:rPr>
        <w:t>i. Většina lidí si EU spojuje a </w:t>
      </w:r>
      <w:r w:rsidR="0006224B" w:rsidRPr="001D3D9B">
        <w:rPr>
          <w:rFonts w:ascii="Times New Roman" w:hAnsi="Times New Roman" w:cs="Times New Roman"/>
          <w:sz w:val="24"/>
          <w:szCs w:val="24"/>
        </w:rPr>
        <w:t>zajímá se o ni teprve od té doby, kdy naše země vstoupila do tohoto společenství. Ale nutno podotknou</w:t>
      </w:r>
      <w:r w:rsidR="009C2624">
        <w:rPr>
          <w:rFonts w:ascii="Times New Roman" w:hAnsi="Times New Roman" w:cs="Times New Roman"/>
          <w:sz w:val="24"/>
          <w:szCs w:val="24"/>
        </w:rPr>
        <w:t>t, že prvotní základy EU vznikly</w:t>
      </w:r>
      <w:r w:rsidR="0006224B" w:rsidRPr="001D3D9B">
        <w:rPr>
          <w:rFonts w:ascii="Times New Roman" w:hAnsi="Times New Roman" w:cs="Times New Roman"/>
          <w:sz w:val="24"/>
          <w:szCs w:val="24"/>
        </w:rPr>
        <w:t xml:space="preserve"> již před dávným časem. </w:t>
      </w:r>
    </w:p>
    <w:p w:rsidR="0006224B" w:rsidRDefault="001D3D9B" w:rsidP="00C15FA5">
      <w:pPr>
        <w:spacing w:after="0"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06224B" w:rsidRPr="001D3D9B">
        <w:rPr>
          <w:rFonts w:ascii="Times New Roman" w:hAnsi="Times New Roman" w:cs="Times New Roman"/>
          <w:i/>
          <w:sz w:val="24"/>
          <w:szCs w:val="24"/>
        </w:rPr>
        <w:t xml:space="preserve">Za zrod současného úsilí o evropskou integraci </w:t>
      </w:r>
      <w:r w:rsidRPr="001D3D9B">
        <w:rPr>
          <w:rFonts w:ascii="Times New Roman" w:hAnsi="Times New Roman" w:cs="Times New Roman"/>
          <w:i/>
          <w:sz w:val="24"/>
          <w:szCs w:val="24"/>
        </w:rPr>
        <w:t>se správně pokládá Evropské Společenství uhlí a oceli, které bylo založeno 18.5.1951 v</w:t>
      </w:r>
      <w:r>
        <w:rPr>
          <w:rFonts w:ascii="Times New Roman" w:hAnsi="Times New Roman" w:cs="Times New Roman"/>
          <w:i/>
          <w:sz w:val="24"/>
          <w:szCs w:val="24"/>
        </w:rPr>
        <w:t> </w:t>
      </w:r>
      <w:r w:rsidRPr="001D3D9B">
        <w:rPr>
          <w:rFonts w:ascii="Times New Roman" w:hAnsi="Times New Roman" w:cs="Times New Roman"/>
          <w:i/>
          <w:sz w:val="24"/>
          <w:szCs w:val="24"/>
        </w:rPr>
        <w:t>Paříži</w:t>
      </w:r>
      <w:r>
        <w:rPr>
          <w:rFonts w:ascii="Times New Roman" w:hAnsi="Times New Roman" w:cs="Times New Roman"/>
          <w:i/>
          <w:sz w:val="24"/>
          <w:szCs w:val="24"/>
        </w:rPr>
        <w:t xml:space="preserve">“ </w:t>
      </w:r>
      <w:r>
        <w:rPr>
          <w:rFonts w:ascii="Times New Roman" w:hAnsi="Times New Roman" w:cs="Times New Roman"/>
          <w:sz w:val="24"/>
          <w:szCs w:val="24"/>
        </w:rPr>
        <w:t>(Strejček, 2016, str. 21)</w:t>
      </w:r>
      <w:r w:rsidR="00E95BD9">
        <w:rPr>
          <w:rFonts w:ascii="Times New Roman" w:hAnsi="Times New Roman" w:cs="Times New Roman"/>
          <w:i/>
          <w:sz w:val="24"/>
          <w:szCs w:val="24"/>
        </w:rPr>
        <w:t xml:space="preserve">. </w:t>
      </w:r>
      <w:r>
        <w:rPr>
          <w:rFonts w:ascii="Times New Roman" w:hAnsi="Times New Roman" w:cs="Times New Roman"/>
          <w:sz w:val="24"/>
          <w:szCs w:val="24"/>
        </w:rPr>
        <w:t>První myšlenky na evropskou integraci začali pronikat navenek právě při podepsání smlouvy o Společenství uhlí a oceli. Smlouva měla jasně stanovenou dobu, po kterou bude brána za platnou. Výše platnosti byla stanovena na padesát let. Svoji platnost pozbyla tepr</w:t>
      </w:r>
      <w:r w:rsidR="00C94D9B">
        <w:rPr>
          <w:rFonts w:ascii="Times New Roman" w:hAnsi="Times New Roman" w:cs="Times New Roman"/>
          <w:sz w:val="24"/>
          <w:szCs w:val="24"/>
        </w:rPr>
        <w:t>ve v roce 2002. (Strejček 2016)</w:t>
      </w:r>
      <w:r>
        <w:rPr>
          <w:rFonts w:ascii="Times New Roman" w:hAnsi="Times New Roman" w:cs="Times New Roman"/>
          <w:sz w:val="24"/>
          <w:szCs w:val="24"/>
        </w:rPr>
        <w:t xml:space="preserve"> Teprve až se schválením amsterdamsk</w:t>
      </w:r>
      <w:r w:rsidR="00C94D9B">
        <w:rPr>
          <w:rFonts w:ascii="Times New Roman" w:hAnsi="Times New Roman" w:cs="Times New Roman"/>
          <w:sz w:val="24"/>
          <w:szCs w:val="24"/>
        </w:rPr>
        <w:t>é novely Smlouvy o EU</w:t>
      </w:r>
      <w:r w:rsidR="00B82CA8">
        <w:rPr>
          <w:rFonts w:ascii="Times New Roman" w:hAnsi="Times New Roman" w:cs="Times New Roman"/>
          <w:sz w:val="24"/>
          <w:szCs w:val="24"/>
        </w:rPr>
        <w:t xml:space="preserve"> v roce 1997,</w:t>
      </w:r>
      <w:r>
        <w:rPr>
          <w:rFonts w:ascii="Times New Roman" w:hAnsi="Times New Roman" w:cs="Times New Roman"/>
          <w:sz w:val="24"/>
          <w:szCs w:val="24"/>
        </w:rPr>
        <w:t xml:space="preserve"> došlo k získání soudobé podoby evropské integrace</w:t>
      </w:r>
      <w:r w:rsidR="00533C7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Pajas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Rossiter</w:t>
      </w:r>
      <w:proofErr w:type="spellEnd"/>
      <w:r>
        <w:rPr>
          <w:rFonts w:ascii="Times New Roman" w:hAnsi="Times New Roman" w:cs="Times New Roman"/>
          <w:sz w:val="24"/>
          <w:szCs w:val="24"/>
        </w:rPr>
        <w:t xml:space="preserve"> 2000)</w:t>
      </w:r>
      <w:r w:rsidR="00E95BD9">
        <w:rPr>
          <w:rFonts w:ascii="Times New Roman" w:hAnsi="Times New Roman" w:cs="Times New Roman"/>
          <w:sz w:val="24"/>
          <w:szCs w:val="24"/>
        </w:rPr>
        <w:t>.</w:t>
      </w:r>
    </w:p>
    <w:p w:rsidR="00B82CA8" w:rsidRDefault="00C94D9B" w:rsidP="00544C4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EU</w:t>
      </w:r>
      <w:r w:rsidR="00B82CA8" w:rsidRPr="00B82CA8">
        <w:rPr>
          <w:rFonts w:ascii="Times New Roman" w:hAnsi="Times New Roman" w:cs="Times New Roman"/>
          <w:sz w:val="24"/>
          <w:szCs w:val="24"/>
        </w:rPr>
        <w:t xml:space="preserve"> je</w:t>
      </w:r>
      <w:r w:rsidR="00B82CA8">
        <w:rPr>
          <w:rFonts w:ascii="Times New Roman" w:hAnsi="Times New Roman" w:cs="Times New Roman"/>
          <w:sz w:val="24"/>
          <w:szCs w:val="24"/>
        </w:rPr>
        <w:t xml:space="preserve"> tedy velmi</w:t>
      </w:r>
      <w:r w:rsidR="00B82CA8" w:rsidRPr="00B82CA8">
        <w:rPr>
          <w:rFonts w:ascii="Times New Roman" w:hAnsi="Times New Roman" w:cs="Times New Roman"/>
          <w:sz w:val="24"/>
          <w:szCs w:val="24"/>
        </w:rPr>
        <w:t xml:space="preserve"> úzce spjata s r</w:t>
      </w:r>
      <w:r w:rsidR="00B82CA8">
        <w:rPr>
          <w:rFonts w:ascii="Times New Roman" w:hAnsi="Times New Roman" w:cs="Times New Roman"/>
          <w:sz w:val="24"/>
          <w:szCs w:val="24"/>
        </w:rPr>
        <w:t xml:space="preserve">okem 1997, kdy byla přijata již zmíněná novela </w:t>
      </w:r>
      <w:r w:rsidR="00B82CA8" w:rsidRPr="00B82CA8">
        <w:rPr>
          <w:rFonts w:ascii="Times New Roman" w:hAnsi="Times New Roman" w:cs="Times New Roman"/>
          <w:sz w:val="24"/>
          <w:szCs w:val="24"/>
        </w:rPr>
        <w:t xml:space="preserve">a tím byla ustanovena </w:t>
      </w:r>
      <w:r w:rsidR="00B82CA8" w:rsidRPr="00B82CA8">
        <w:rPr>
          <w:rFonts w:ascii="Times New Roman" w:hAnsi="Times New Roman" w:cs="Times New Roman"/>
          <w:bCs/>
          <w:sz w:val="24"/>
          <w:szCs w:val="24"/>
        </w:rPr>
        <w:t>politika hospodářské a sociální soudržnosti</w:t>
      </w:r>
      <w:r w:rsidR="00B82CA8" w:rsidRPr="00B82CA8">
        <w:rPr>
          <w:rFonts w:ascii="Times New Roman" w:hAnsi="Times New Roman" w:cs="Times New Roman"/>
          <w:sz w:val="24"/>
          <w:szCs w:val="24"/>
        </w:rPr>
        <w:t>. Tato politika je považována za nejdůležitější v rámci EU, jejími nástroji jsou mj. i národní a regionální operační programy.</w:t>
      </w:r>
      <w:r w:rsidR="00B82CA8">
        <w:rPr>
          <w:rFonts w:ascii="Times New Roman" w:hAnsi="Times New Roman" w:cs="Times New Roman"/>
          <w:sz w:val="24"/>
          <w:szCs w:val="24"/>
        </w:rPr>
        <w:t xml:space="preserve"> (Boháčková, Hrabánková </w:t>
      </w:r>
      <w:r w:rsidR="00B82CA8" w:rsidRPr="0041589C">
        <w:rPr>
          <w:rFonts w:ascii="Times New Roman" w:hAnsi="Times New Roman" w:cs="Times New Roman"/>
          <w:sz w:val="24"/>
          <w:szCs w:val="24"/>
        </w:rPr>
        <w:t>2009</w:t>
      </w:r>
      <w:r w:rsidR="00B82CA8">
        <w:rPr>
          <w:rFonts w:ascii="Times New Roman" w:hAnsi="Times New Roman" w:cs="Times New Roman"/>
          <w:sz w:val="24"/>
          <w:szCs w:val="24"/>
        </w:rPr>
        <w:t>)</w:t>
      </w:r>
      <w:r w:rsidR="007E1F58">
        <w:rPr>
          <w:rFonts w:ascii="Times New Roman" w:hAnsi="Times New Roman" w:cs="Times New Roman"/>
          <w:sz w:val="24"/>
          <w:szCs w:val="24"/>
        </w:rPr>
        <w:t xml:space="preserve"> „</w:t>
      </w:r>
      <w:r w:rsidR="007E1F58" w:rsidRPr="007E1F58">
        <w:rPr>
          <w:rFonts w:ascii="Times New Roman" w:hAnsi="Times New Roman" w:cs="Times New Roman"/>
          <w:sz w:val="24"/>
          <w:szCs w:val="24"/>
        </w:rPr>
        <w:t xml:space="preserve">Amsterodamská smlouva definuje: </w:t>
      </w:r>
      <w:r w:rsidR="007E1F58" w:rsidRPr="007E1F58">
        <w:rPr>
          <w:rFonts w:ascii="Times New Roman" w:hAnsi="Times New Roman" w:cs="Times New Roman"/>
          <w:i/>
          <w:iCs/>
          <w:sz w:val="24"/>
          <w:szCs w:val="24"/>
        </w:rPr>
        <w:t>„na podporu svého celkového harmonického rozvoje Společenství rozvíjí a sleduje činnosti vedoucí k posilování své hospodářské a sociální soudržnosti.</w:t>
      </w:r>
      <w:r w:rsidR="00C15FA5">
        <w:rPr>
          <w:rFonts w:ascii="Times New Roman" w:hAnsi="Times New Roman" w:cs="Times New Roman"/>
          <w:i/>
          <w:iCs/>
          <w:sz w:val="24"/>
          <w:szCs w:val="24"/>
        </w:rPr>
        <w:t xml:space="preserve"> Společenství usiluje zejména o </w:t>
      </w:r>
      <w:r w:rsidR="007E1F58" w:rsidRPr="007E1F58">
        <w:rPr>
          <w:rFonts w:ascii="Times New Roman" w:hAnsi="Times New Roman" w:cs="Times New Roman"/>
          <w:i/>
          <w:iCs/>
          <w:sz w:val="24"/>
          <w:szCs w:val="24"/>
        </w:rPr>
        <w:t>snižování rozdílů mezi úrovní rozvoje různých regionů a zaostalosti nejvíce znevýhodněných regionů nebo ostr</w:t>
      </w:r>
      <w:r w:rsidR="00E95BD9">
        <w:rPr>
          <w:rFonts w:ascii="Times New Roman" w:hAnsi="Times New Roman" w:cs="Times New Roman"/>
          <w:i/>
          <w:iCs/>
          <w:sz w:val="24"/>
          <w:szCs w:val="24"/>
        </w:rPr>
        <w:t>ovů, včetně venkovských oblastí</w:t>
      </w:r>
      <w:r w:rsidR="007E1F58" w:rsidRPr="007E1F58">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Wokoun</w:t>
      </w:r>
      <w:proofErr w:type="spellEnd"/>
      <w:r>
        <w:rPr>
          <w:rFonts w:ascii="Times New Roman" w:hAnsi="Times New Roman" w:cs="Times New Roman"/>
          <w:sz w:val="24"/>
          <w:szCs w:val="24"/>
        </w:rPr>
        <w:t xml:space="preserve"> a kol. 2011)</w:t>
      </w:r>
      <w:r w:rsidR="00E95BD9">
        <w:rPr>
          <w:rFonts w:ascii="Times New Roman" w:hAnsi="Times New Roman" w:cs="Times New Roman"/>
          <w:sz w:val="24"/>
          <w:szCs w:val="24"/>
        </w:rPr>
        <w:t>.</w:t>
      </w:r>
    </w:p>
    <w:p w:rsidR="005F0046" w:rsidRDefault="005F0046" w:rsidP="00EA5908">
      <w:pPr>
        <w:pStyle w:val="Default"/>
        <w:spacing w:line="360" w:lineRule="auto"/>
        <w:ind w:firstLine="709"/>
        <w:jc w:val="both"/>
      </w:pPr>
      <w:r>
        <w:t>Významný přínos učinila Komisařka</w:t>
      </w:r>
      <w:r w:rsidR="00585CF8">
        <w:t xml:space="preserve"> </w:t>
      </w:r>
      <w:r w:rsidRPr="0041589C">
        <w:t>Hübnerová</w:t>
      </w:r>
      <w:r>
        <w:t xml:space="preserve">, která zdůraznila </w:t>
      </w:r>
      <w:r w:rsidRPr="0041589C">
        <w:t xml:space="preserve">u příležitosti setkání na vysoké úrovni ve slovinském </w:t>
      </w:r>
      <w:proofErr w:type="spellStart"/>
      <w:r w:rsidRPr="0041589C">
        <w:t>Mariboru</w:t>
      </w:r>
      <w:proofErr w:type="spellEnd"/>
      <w:r w:rsidRPr="0041589C">
        <w:t xml:space="preserve"> potřebu investic do bu</w:t>
      </w:r>
      <w:r>
        <w:t xml:space="preserve">doucnosti. </w:t>
      </w:r>
      <w:r w:rsidRPr="0041589C">
        <w:t xml:space="preserve">Na základě strategických dokumentů EU se vytvářejí programové plány na sedmiletá období, která jsou nazývána programovacími obdobími. Programovací období mají vyčleněny finanční </w:t>
      </w:r>
      <w:r w:rsidRPr="0041589C">
        <w:lastRenderedPageBreak/>
        <w:t>prostředky pro dosažení stanoven</w:t>
      </w:r>
      <w:r w:rsidR="00E95BD9">
        <w:t xml:space="preserve">ých záměrů, pravidla a priority </w:t>
      </w:r>
      <w:r>
        <w:t xml:space="preserve">(Boháčková, Hrabánková </w:t>
      </w:r>
      <w:r w:rsidRPr="0041589C">
        <w:t>2009</w:t>
      </w:r>
      <w:r w:rsidR="00E95BD9">
        <w:t>).</w:t>
      </w:r>
    </w:p>
    <w:p w:rsidR="00A93809" w:rsidRDefault="009650F3" w:rsidP="00EA5908">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Být součástí společenství </w:t>
      </w:r>
      <w:r w:rsidR="008B76B7">
        <w:rPr>
          <w:rFonts w:ascii="Times New Roman" w:hAnsi="Times New Roman" w:cs="Times New Roman"/>
          <w:sz w:val="24"/>
          <w:szCs w:val="24"/>
        </w:rPr>
        <w:t>EU České republice</w:t>
      </w:r>
      <w:r>
        <w:rPr>
          <w:rFonts w:ascii="Times New Roman" w:hAnsi="Times New Roman" w:cs="Times New Roman"/>
          <w:sz w:val="24"/>
          <w:szCs w:val="24"/>
        </w:rPr>
        <w:t xml:space="preserve"> tedy přináší nespočet benefitů, které lidé v naší zemi využívají. Těžko povědět, jak </w:t>
      </w:r>
      <w:r w:rsidR="00F71052">
        <w:rPr>
          <w:rFonts w:ascii="Times New Roman" w:hAnsi="Times New Roman" w:cs="Times New Roman"/>
          <w:sz w:val="24"/>
          <w:szCs w:val="24"/>
        </w:rPr>
        <w:t>by celo</w:t>
      </w:r>
      <w:r>
        <w:rPr>
          <w:rFonts w:ascii="Times New Roman" w:hAnsi="Times New Roman" w:cs="Times New Roman"/>
          <w:sz w:val="24"/>
          <w:szCs w:val="24"/>
        </w:rPr>
        <w:t>státní ekonomie vypadala, nebýt možnosti čerpání financí z dotačních pod</w:t>
      </w:r>
      <w:r w:rsidR="00F71052">
        <w:rPr>
          <w:rFonts w:ascii="Times New Roman" w:hAnsi="Times New Roman" w:cs="Times New Roman"/>
          <w:sz w:val="24"/>
          <w:szCs w:val="24"/>
        </w:rPr>
        <w:t xml:space="preserve">por EU. Samozřejmě aby </w:t>
      </w:r>
      <w:r w:rsidR="00544C47">
        <w:rPr>
          <w:rFonts w:ascii="Times New Roman" w:hAnsi="Times New Roman" w:cs="Times New Roman"/>
          <w:sz w:val="24"/>
          <w:szCs w:val="24"/>
        </w:rPr>
        <w:t xml:space="preserve">mohla </w:t>
      </w:r>
      <w:r w:rsidR="00F71052">
        <w:rPr>
          <w:rFonts w:ascii="Times New Roman" w:hAnsi="Times New Roman" w:cs="Times New Roman"/>
          <w:sz w:val="24"/>
          <w:szCs w:val="24"/>
        </w:rPr>
        <w:t>naše země</w:t>
      </w:r>
      <w:r>
        <w:rPr>
          <w:rFonts w:ascii="Times New Roman" w:hAnsi="Times New Roman" w:cs="Times New Roman"/>
          <w:sz w:val="24"/>
          <w:szCs w:val="24"/>
        </w:rPr>
        <w:t xml:space="preserve"> finanční prostředky odčerpávat, musíme také určité finance odvádět EU. I přesto je ale více než zřejmá skutečnost, že být součástí tohoto společenství se nám zatím opravdu vyplácí. </w:t>
      </w:r>
    </w:p>
    <w:p w:rsidR="00A93809"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833325" w:rsidRDefault="009B23D5" w:rsidP="00EA5908">
      <w:pPr>
        <w:pStyle w:val="Nadpis1"/>
      </w:pPr>
      <w:bookmarkStart w:id="6" w:name="_Toc517338094"/>
      <w:r w:rsidRPr="0041589C">
        <w:lastRenderedPageBreak/>
        <w:t>2</w:t>
      </w:r>
      <w:r w:rsidR="00D559FA">
        <w:t xml:space="preserve"> </w:t>
      </w:r>
      <w:r w:rsidR="00AB7D51">
        <w:t>Vymezení základních pojmů</w:t>
      </w:r>
      <w:bookmarkEnd w:id="6"/>
    </w:p>
    <w:p w:rsidR="00AB7D51" w:rsidRPr="00D559FA" w:rsidRDefault="00AB7D51" w:rsidP="00AB7D51">
      <w:pPr>
        <w:spacing w:line="360" w:lineRule="auto"/>
        <w:ind w:firstLine="708"/>
        <w:jc w:val="both"/>
        <w:rPr>
          <w:rFonts w:ascii="Times New Roman" w:hAnsi="Times New Roman" w:cs="Times New Roman"/>
          <w:sz w:val="24"/>
          <w:szCs w:val="24"/>
        </w:rPr>
      </w:pPr>
      <w:r w:rsidRPr="00D559FA">
        <w:rPr>
          <w:rFonts w:ascii="Times New Roman" w:hAnsi="Times New Roman" w:cs="Times New Roman"/>
          <w:sz w:val="24"/>
          <w:szCs w:val="24"/>
        </w:rPr>
        <w:t xml:space="preserve">Kapitola obsahuje vymezení základních pojmů z oblasti zkoumané problematiky. Předpokladem pro správnou orientaci a porozumění v této problematice, je nutno nejdříve správně nazvat všechny pojmy, které jsou základem celé této práce. </w:t>
      </w:r>
    </w:p>
    <w:p w:rsidR="00AB7D51" w:rsidRPr="00D559FA" w:rsidRDefault="00AB7D51" w:rsidP="00AB7D51">
      <w:pPr>
        <w:spacing w:line="360" w:lineRule="auto"/>
        <w:ind w:firstLine="708"/>
        <w:jc w:val="both"/>
        <w:rPr>
          <w:rFonts w:ascii="Times New Roman" w:hAnsi="Times New Roman" w:cs="Times New Roman"/>
          <w:sz w:val="24"/>
          <w:szCs w:val="24"/>
        </w:rPr>
      </w:pPr>
      <w:r w:rsidRPr="00D559FA">
        <w:rPr>
          <w:rFonts w:ascii="Times New Roman" w:hAnsi="Times New Roman" w:cs="Times New Roman"/>
          <w:sz w:val="24"/>
          <w:szCs w:val="24"/>
        </w:rPr>
        <w:t>Nejdříve je potřeba zmínit, co je to dotační podpora (nebo</w:t>
      </w:r>
      <w:r w:rsidR="00585CF8">
        <w:rPr>
          <w:rFonts w:ascii="Times New Roman" w:hAnsi="Times New Roman" w:cs="Times New Roman"/>
          <w:sz w:val="24"/>
          <w:szCs w:val="24"/>
        </w:rPr>
        <w:t>-</w:t>
      </w:r>
      <w:proofErr w:type="spellStart"/>
      <w:r w:rsidRPr="00D559FA">
        <w:rPr>
          <w:rFonts w:ascii="Times New Roman" w:hAnsi="Times New Roman" w:cs="Times New Roman"/>
          <w:sz w:val="24"/>
          <w:szCs w:val="24"/>
        </w:rPr>
        <w:t>li</w:t>
      </w:r>
      <w:proofErr w:type="spellEnd"/>
      <w:r w:rsidRPr="00D559FA">
        <w:rPr>
          <w:rFonts w:ascii="Times New Roman" w:hAnsi="Times New Roman" w:cs="Times New Roman"/>
          <w:sz w:val="24"/>
          <w:szCs w:val="24"/>
        </w:rPr>
        <w:t xml:space="preserve"> dotace). Dotační podporou se v rámci této problematiky rozumí finanční podpora, která vede k rozvoji daného subjektu (v tomhle případě podniku). Dotační podporu subjektům poskytuje stát, a vždy by měla být poskytnuta ve veřejném zájmu. Za výstižné lze považovat vymezení z Mezinárodního účetního standardu IAS 20, kde je definována dotace takto: </w:t>
      </w:r>
      <w:r w:rsidRPr="00D559FA">
        <w:rPr>
          <w:rFonts w:ascii="Times New Roman" w:hAnsi="Times New Roman" w:cs="Times New Roman"/>
          <w:i/>
          <w:sz w:val="24"/>
          <w:szCs w:val="24"/>
        </w:rPr>
        <w:t>„Státní dotace představují podporu státu ve formě převodu prostředků podniku výměnou za minulé nebo budoucí splnění určitých podmínek týkajících se provozních činností podniku. Vylučují ty formy vládní podpory, pro které se nedá přiměřeně stanovit cena, a transakce se státem, jež se nedají odlišit od normální</w:t>
      </w:r>
      <w:r w:rsidR="0018347B">
        <w:rPr>
          <w:rFonts w:ascii="Times New Roman" w:hAnsi="Times New Roman" w:cs="Times New Roman"/>
          <w:i/>
          <w:sz w:val="24"/>
          <w:szCs w:val="24"/>
        </w:rPr>
        <w:t>ch obchodních transakcí podniku</w:t>
      </w:r>
      <w:r w:rsidRPr="00D559FA">
        <w:rPr>
          <w:rFonts w:ascii="Times New Roman" w:hAnsi="Times New Roman" w:cs="Times New Roman"/>
          <w:i/>
          <w:sz w:val="24"/>
          <w:szCs w:val="24"/>
        </w:rPr>
        <w:t>“</w:t>
      </w:r>
      <w:r w:rsidRPr="00D559FA">
        <w:rPr>
          <w:rFonts w:ascii="Times New Roman" w:hAnsi="Times New Roman" w:cs="Times New Roman"/>
          <w:sz w:val="24"/>
          <w:szCs w:val="24"/>
        </w:rPr>
        <w:t xml:space="preserve"> (Mezinárodní účetní standardy 2000, str. 56). </w:t>
      </w:r>
    </w:p>
    <w:p w:rsidR="00AB7D51" w:rsidRPr="00D559FA" w:rsidRDefault="00AB7D51" w:rsidP="00AB7D51">
      <w:pPr>
        <w:spacing w:line="360" w:lineRule="auto"/>
        <w:ind w:firstLine="708"/>
        <w:jc w:val="both"/>
        <w:rPr>
          <w:rFonts w:ascii="Times New Roman" w:hAnsi="Times New Roman" w:cs="Times New Roman"/>
          <w:sz w:val="24"/>
          <w:szCs w:val="24"/>
        </w:rPr>
      </w:pPr>
      <w:r w:rsidRPr="00D559FA">
        <w:rPr>
          <w:rFonts w:ascii="Times New Roman" w:hAnsi="Times New Roman" w:cs="Times New Roman"/>
          <w:sz w:val="24"/>
          <w:szCs w:val="24"/>
        </w:rPr>
        <w:t xml:space="preserve">Dalším důležitým pojmem je projektový management. „Projektový management je aplikace znalostí, dovedností, nástrojů a technik na činnosti v projektu tak, aby projekt splnil požadavky na něj kladené. Zahrnuje plánování, organizování, monitorování a předávání zpráv o všech aspektech projektu a motivaci všech zúčastněných dosáhnout cílů projektu.“ (Korecký, </w:t>
      </w:r>
      <w:proofErr w:type="spellStart"/>
      <w:r w:rsidRPr="00D559FA">
        <w:rPr>
          <w:rFonts w:ascii="Times New Roman" w:hAnsi="Times New Roman" w:cs="Times New Roman"/>
          <w:sz w:val="24"/>
          <w:szCs w:val="24"/>
        </w:rPr>
        <w:t>Trkovský</w:t>
      </w:r>
      <w:proofErr w:type="spellEnd"/>
      <w:r w:rsidRPr="00D559FA">
        <w:rPr>
          <w:rFonts w:ascii="Times New Roman" w:hAnsi="Times New Roman" w:cs="Times New Roman"/>
          <w:sz w:val="24"/>
          <w:szCs w:val="24"/>
        </w:rPr>
        <w:t xml:space="preserve">, 2011, str. 37). </w:t>
      </w:r>
    </w:p>
    <w:p w:rsidR="00AB7D51" w:rsidRPr="00D559FA" w:rsidRDefault="00AB7D51" w:rsidP="00AB7D51">
      <w:pPr>
        <w:spacing w:line="360" w:lineRule="auto"/>
        <w:ind w:firstLine="708"/>
        <w:jc w:val="both"/>
        <w:rPr>
          <w:rFonts w:ascii="Times New Roman" w:hAnsi="Times New Roman" w:cs="Times New Roman"/>
          <w:sz w:val="24"/>
          <w:szCs w:val="24"/>
        </w:rPr>
      </w:pPr>
      <w:r w:rsidRPr="00D559FA">
        <w:rPr>
          <w:rFonts w:ascii="Times New Roman" w:hAnsi="Times New Roman" w:cs="Times New Roman"/>
          <w:sz w:val="24"/>
          <w:szCs w:val="24"/>
        </w:rPr>
        <w:t>V návaznosti na projektový management je nutné objasnit pojem dotační projekt. Dotačním projektem se v téhle problematice rozumí celistvý plán, který má jasné v</w:t>
      </w:r>
      <w:r w:rsidR="00585CF8">
        <w:rPr>
          <w:rFonts w:ascii="Times New Roman" w:hAnsi="Times New Roman" w:cs="Times New Roman"/>
          <w:sz w:val="24"/>
          <w:szCs w:val="24"/>
        </w:rPr>
        <w:t>ymezení a </w:t>
      </w:r>
      <w:r w:rsidRPr="00D559FA">
        <w:rPr>
          <w:rFonts w:ascii="Times New Roman" w:hAnsi="Times New Roman" w:cs="Times New Roman"/>
          <w:sz w:val="24"/>
          <w:szCs w:val="24"/>
        </w:rPr>
        <w:t xml:space="preserve">přesnou strukturu od přípravy projektu až po jeho realizaci. V našem případě se jedná o tzv. investiční projekty. </w:t>
      </w:r>
      <w:r w:rsidRPr="00D559FA">
        <w:rPr>
          <w:rFonts w:ascii="Times New Roman" w:hAnsi="Times New Roman" w:cs="Times New Roman"/>
          <w:i/>
          <w:sz w:val="24"/>
          <w:szCs w:val="24"/>
        </w:rPr>
        <w:t>„Pod investičními projekty rozumíme celou škálu projektů, které jsou primárně zaměřeny na pořízení nebo zhodnocení majetku, počínaje stavbou nového výrobního závodu až po nákup strojů nebo zařízení potřebných pro výrobu nebo i n</w:t>
      </w:r>
      <w:r w:rsidR="0018347B">
        <w:rPr>
          <w:rFonts w:ascii="Times New Roman" w:hAnsi="Times New Roman" w:cs="Times New Roman"/>
          <w:i/>
          <w:sz w:val="24"/>
          <w:szCs w:val="24"/>
        </w:rPr>
        <w:t>evýrobní aktivity podniku</w:t>
      </w:r>
      <w:r w:rsidRPr="00D559FA">
        <w:rPr>
          <w:rFonts w:ascii="Times New Roman" w:hAnsi="Times New Roman" w:cs="Times New Roman"/>
          <w:i/>
          <w:sz w:val="24"/>
          <w:szCs w:val="24"/>
        </w:rPr>
        <w:t>“</w:t>
      </w:r>
      <w:r w:rsidRPr="00D559FA">
        <w:rPr>
          <w:rFonts w:ascii="Times New Roman" w:hAnsi="Times New Roman" w:cs="Times New Roman"/>
          <w:sz w:val="24"/>
          <w:szCs w:val="24"/>
        </w:rPr>
        <w:t xml:space="preserve"> (Korecký, </w:t>
      </w:r>
      <w:proofErr w:type="spellStart"/>
      <w:r w:rsidRPr="00D559FA">
        <w:rPr>
          <w:rFonts w:ascii="Times New Roman" w:hAnsi="Times New Roman" w:cs="Times New Roman"/>
          <w:sz w:val="24"/>
          <w:szCs w:val="24"/>
        </w:rPr>
        <w:t>Trkovský</w:t>
      </w:r>
      <w:proofErr w:type="spellEnd"/>
      <w:r w:rsidRPr="00D559FA">
        <w:rPr>
          <w:rFonts w:ascii="Times New Roman" w:hAnsi="Times New Roman" w:cs="Times New Roman"/>
          <w:sz w:val="24"/>
          <w:szCs w:val="24"/>
        </w:rPr>
        <w:t xml:space="preserve">, 2011, str. 58). </w:t>
      </w:r>
    </w:p>
    <w:p w:rsidR="00AB7D51" w:rsidRPr="00D559FA" w:rsidRDefault="00AB7D51" w:rsidP="00AB7D51">
      <w:pPr>
        <w:spacing w:line="360" w:lineRule="auto"/>
        <w:ind w:firstLine="708"/>
        <w:jc w:val="both"/>
        <w:rPr>
          <w:rFonts w:ascii="Times New Roman" w:hAnsi="Times New Roman" w:cs="Times New Roman"/>
          <w:sz w:val="24"/>
          <w:szCs w:val="24"/>
        </w:rPr>
      </w:pPr>
      <w:r w:rsidRPr="00D559FA">
        <w:rPr>
          <w:rFonts w:ascii="Times New Roman" w:hAnsi="Times New Roman" w:cs="Times New Roman"/>
          <w:sz w:val="24"/>
          <w:szCs w:val="24"/>
        </w:rPr>
        <w:t xml:space="preserve">Samotná příprava a realizace dotačního projektu není lehká záležitost. V této souvislosti se setkáváme také s firmami, které se na projekty zaměřují. Jedná se o dotační poradenské firmy. Dotační poradenská firma poskytuje svým klientům odborné poradenství v problematice dotační podpory. Firma je tedy pověřena přípravou, vypracováním a následně odevzdáním projektu. </w:t>
      </w:r>
    </w:p>
    <w:p w:rsidR="00AB7D51" w:rsidRPr="00D559FA" w:rsidRDefault="00D559FA" w:rsidP="00AB7D5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Posledním důležitým</w:t>
      </w:r>
      <w:r w:rsidR="00AB7D51" w:rsidRPr="00D559FA">
        <w:rPr>
          <w:rFonts w:ascii="Times New Roman" w:hAnsi="Times New Roman" w:cs="Times New Roman"/>
          <w:sz w:val="24"/>
          <w:szCs w:val="24"/>
        </w:rPr>
        <w:t xml:space="preserve"> vymezení</w:t>
      </w:r>
      <w:r>
        <w:rPr>
          <w:rFonts w:ascii="Times New Roman" w:hAnsi="Times New Roman" w:cs="Times New Roman"/>
          <w:sz w:val="24"/>
          <w:szCs w:val="24"/>
        </w:rPr>
        <w:t xml:space="preserve">m jsou </w:t>
      </w:r>
      <w:r w:rsidR="00AB7D51" w:rsidRPr="00D559FA">
        <w:rPr>
          <w:rFonts w:ascii="Times New Roman" w:hAnsi="Times New Roman" w:cs="Times New Roman"/>
          <w:sz w:val="24"/>
          <w:szCs w:val="24"/>
        </w:rPr>
        <w:t>malé a střední podniky</w:t>
      </w:r>
      <w:r>
        <w:rPr>
          <w:rFonts w:ascii="Times New Roman" w:hAnsi="Times New Roman" w:cs="Times New Roman"/>
          <w:sz w:val="24"/>
          <w:szCs w:val="24"/>
        </w:rPr>
        <w:t>, které jsou samostatně popsány v následující kapitole.</w:t>
      </w:r>
      <w:r w:rsidR="00AB7D51" w:rsidRPr="00D559FA">
        <w:rPr>
          <w:rFonts w:ascii="Times New Roman" w:hAnsi="Times New Roman" w:cs="Times New Roman"/>
          <w:sz w:val="24"/>
          <w:szCs w:val="24"/>
        </w:rPr>
        <w:t xml:space="preserve"> </w:t>
      </w:r>
    </w:p>
    <w:p w:rsidR="00AB7D51" w:rsidRPr="00AB7D51" w:rsidRDefault="00AB7D51" w:rsidP="00AB7D51"/>
    <w:p w:rsidR="00833325" w:rsidRDefault="009B23D5" w:rsidP="00EA5908">
      <w:pPr>
        <w:pStyle w:val="Nadpis2"/>
        <w:rPr>
          <w:b w:val="0"/>
        </w:rPr>
      </w:pPr>
      <w:bookmarkStart w:id="7" w:name="_Toc517338095"/>
      <w:r w:rsidRPr="0041589C">
        <w:t>2</w:t>
      </w:r>
      <w:r w:rsidR="00833325" w:rsidRPr="0041589C">
        <w:t>.1 Význam a omezení malých a středních podniků</w:t>
      </w:r>
      <w:bookmarkEnd w:id="7"/>
    </w:p>
    <w:p w:rsidR="004A10B2" w:rsidRDefault="00C4719F" w:rsidP="00A93809">
      <w:pPr>
        <w:shd w:val="clear" w:color="auto" w:fill="FFFFFF"/>
        <w:spacing w:after="0" w:line="360" w:lineRule="auto"/>
        <w:ind w:firstLine="709"/>
        <w:jc w:val="both"/>
        <w:rPr>
          <w:rFonts w:ascii="Calibri" w:eastAsia="Times New Roman" w:hAnsi="Calibri" w:cs="Calibri"/>
          <w:color w:val="4D4D4D"/>
          <w:sz w:val="24"/>
          <w:szCs w:val="24"/>
          <w:lang w:eastAsia="cs-CZ"/>
        </w:rPr>
      </w:pPr>
      <w:r w:rsidRPr="004A10B2">
        <w:rPr>
          <w:rFonts w:ascii="Times New Roman" w:hAnsi="Times New Roman" w:cs="Times New Roman"/>
          <w:sz w:val="24"/>
          <w:szCs w:val="24"/>
        </w:rPr>
        <w:t>Význam malého a středního podnikání je pro ekonom</w:t>
      </w:r>
      <w:r w:rsidR="00EA5908">
        <w:rPr>
          <w:rFonts w:ascii="Times New Roman" w:hAnsi="Times New Roman" w:cs="Times New Roman"/>
          <w:sz w:val="24"/>
          <w:szCs w:val="24"/>
        </w:rPr>
        <w:t>ii státu velmi důležité. Malé a </w:t>
      </w:r>
      <w:r w:rsidRPr="004A10B2">
        <w:rPr>
          <w:rFonts w:ascii="Times New Roman" w:hAnsi="Times New Roman" w:cs="Times New Roman"/>
          <w:sz w:val="24"/>
          <w:szCs w:val="24"/>
        </w:rPr>
        <w:t xml:space="preserve">střední podniky (dále jen MSP) tvoří v České republice největší část podnikatelských subjektů. MSP udržují kvalitu a ojedinělost výrobků na domácím trhu. Významným dílem také přispívají k podpoře zaměstnanosti lidí v jednotlivých regionech. </w:t>
      </w:r>
      <w:r w:rsidR="004A10B2">
        <w:rPr>
          <w:rFonts w:ascii="Times New Roman" w:hAnsi="Times New Roman" w:cs="Times New Roman"/>
          <w:sz w:val="24"/>
          <w:szCs w:val="24"/>
        </w:rPr>
        <w:t>Dle zprávy Ministerstva Průmyslu a obchodu</w:t>
      </w:r>
      <w:r w:rsidR="006C076B">
        <w:rPr>
          <w:rFonts w:ascii="Times New Roman" w:hAnsi="Times New Roman" w:cs="Times New Roman"/>
          <w:sz w:val="24"/>
          <w:szCs w:val="24"/>
        </w:rPr>
        <w:t xml:space="preserve"> (dále jen MPO)</w:t>
      </w:r>
      <w:r w:rsidR="004A10B2">
        <w:rPr>
          <w:rFonts w:ascii="Times New Roman" w:hAnsi="Times New Roman" w:cs="Times New Roman"/>
          <w:sz w:val="24"/>
          <w:szCs w:val="24"/>
        </w:rPr>
        <w:t xml:space="preserve"> o vývoji malého a středního podnikání z roku 2016 tvořil podíl MSP 99,8 % (mpo.cz</w:t>
      </w:r>
      <w:r w:rsidR="006265F6">
        <w:rPr>
          <w:rFonts w:ascii="Times New Roman" w:hAnsi="Times New Roman" w:cs="Times New Roman"/>
          <w:sz w:val="24"/>
          <w:szCs w:val="24"/>
        </w:rPr>
        <w:t>, 2017,</w:t>
      </w:r>
      <w:r w:rsidR="00C94D9B">
        <w:rPr>
          <w:rFonts w:ascii="Times New Roman" w:hAnsi="Times New Roman" w:cs="Times New Roman"/>
          <w:sz w:val="24"/>
          <w:szCs w:val="24"/>
        </w:rPr>
        <w:t xml:space="preserve"> [online]</w:t>
      </w:r>
      <w:r w:rsidR="004A10B2">
        <w:rPr>
          <w:rFonts w:ascii="Times New Roman" w:hAnsi="Times New Roman" w:cs="Times New Roman"/>
          <w:sz w:val="24"/>
          <w:szCs w:val="24"/>
        </w:rPr>
        <w:t>).</w:t>
      </w:r>
    </w:p>
    <w:p w:rsidR="004A10B2" w:rsidRPr="00C15FA5" w:rsidRDefault="004A10B2" w:rsidP="00A93809">
      <w:pPr>
        <w:shd w:val="clear" w:color="auto" w:fill="FFFFFF"/>
        <w:spacing w:after="0" w:line="360" w:lineRule="auto"/>
        <w:ind w:firstLine="709"/>
        <w:jc w:val="both"/>
        <w:rPr>
          <w:rFonts w:ascii="Times New Roman" w:eastAsia="Times New Roman" w:hAnsi="Times New Roman" w:cs="Times New Roman"/>
          <w:color w:val="4D4D4D"/>
          <w:sz w:val="24"/>
          <w:szCs w:val="24"/>
          <w:lang w:eastAsia="cs-CZ"/>
        </w:rPr>
      </w:pPr>
      <w:r w:rsidRPr="00C15FA5">
        <w:rPr>
          <w:rFonts w:ascii="Times New Roman" w:hAnsi="Times New Roman" w:cs="Times New Roman"/>
          <w:sz w:val="24"/>
          <w:szCs w:val="24"/>
        </w:rPr>
        <w:t>Z podstaty věci, p</w:t>
      </w:r>
      <w:r w:rsidR="00480913" w:rsidRPr="00C15FA5">
        <w:rPr>
          <w:rFonts w:ascii="Times New Roman" w:hAnsi="Times New Roman" w:cs="Times New Roman"/>
          <w:sz w:val="24"/>
          <w:szCs w:val="24"/>
        </w:rPr>
        <w:t xml:space="preserve">ro vymezení malého a středního podnikání neexistuje pouze jedna jediná definice. V rámci dotační politiky je však směrodatný výklad vycházející z přílohy č. 1 Nařízení komise (EU) č. 651/2014 ze dne 17. června 2014. Dle této přílohy je za </w:t>
      </w:r>
      <w:proofErr w:type="spellStart"/>
      <w:r w:rsidR="00480913" w:rsidRPr="00C15FA5">
        <w:rPr>
          <w:rFonts w:ascii="Times New Roman" w:hAnsi="Times New Roman" w:cs="Times New Roman"/>
          <w:sz w:val="24"/>
          <w:szCs w:val="24"/>
        </w:rPr>
        <w:t>mikropodnik</w:t>
      </w:r>
      <w:proofErr w:type="spellEnd"/>
      <w:r w:rsidR="00480913" w:rsidRPr="00C15FA5">
        <w:rPr>
          <w:rFonts w:ascii="Times New Roman" w:hAnsi="Times New Roman" w:cs="Times New Roman"/>
          <w:sz w:val="24"/>
          <w:szCs w:val="24"/>
        </w:rPr>
        <w:t>, malý a střední podnik považován podn</w:t>
      </w:r>
      <w:r w:rsidR="00C94D9B">
        <w:rPr>
          <w:rFonts w:ascii="Times New Roman" w:hAnsi="Times New Roman" w:cs="Times New Roman"/>
          <w:sz w:val="24"/>
          <w:szCs w:val="24"/>
        </w:rPr>
        <w:t>ikatel, který zaměstnává méně ne</w:t>
      </w:r>
      <w:r w:rsidR="00480913" w:rsidRPr="00C15FA5">
        <w:rPr>
          <w:rFonts w:ascii="Times New Roman" w:hAnsi="Times New Roman" w:cs="Times New Roman"/>
          <w:sz w:val="24"/>
          <w:szCs w:val="24"/>
        </w:rPr>
        <w:t xml:space="preserve">ž 250 zaměstnanců, a jeho bilanční suma rozvahy nepřesahuje 43 mil. EUR nebo má roční obrat nepřesahující 50 mil. EUR. Malým podnikatelem je podnikatel, jenž zaměstnává méně než 50 zaměstnanců, a jeho roční obrat nebo bilanční suma roční rozvahy nepřesahuje 10 mil. EUR. </w:t>
      </w:r>
      <w:proofErr w:type="spellStart"/>
      <w:r w:rsidR="00480913" w:rsidRPr="00C15FA5">
        <w:rPr>
          <w:rFonts w:ascii="Times New Roman" w:hAnsi="Times New Roman" w:cs="Times New Roman"/>
          <w:sz w:val="24"/>
          <w:szCs w:val="24"/>
        </w:rPr>
        <w:t>Mikropodnikem</w:t>
      </w:r>
      <w:proofErr w:type="spellEnd"/>
      <w:r w:rsidR="00480913" w:rsidRPr="00C15FA5">
        <w:rPr>
          <w:rFonts w:ascii="Times New Roman" w:hAnsi="Times New Roman" w:cs="Times New Roman"/>
          <w:sz w:val="24"/>
          <w:szCs w:val="24"/>
        </w:rPr>
        <w:t xml:space="preserve"> je podnikatel, který zaměstnává méně než 10 zaměstnanců a jeho roční obrat nebo bilanční suma roční rozvahy nepřesahují 2 mil. EUR </w:t>
      </w:r>
      <w:r w:rsidR="00B379E4">
        <w:rPr>
          <w:rFonts w:ascii="Times New Roman" w:hAnsi="Times New Roman" w:cs="Times New Roman"/>
          <w:sz w:val="24"/>
          <w:szCs w:val="24"/>
        </w:rPr>
        <w:t>(EUR-Lex, 2014</w:t>
      </w:r>
      <w:r w:rsidR="009E6175">
        <w:rPr>
          <w:rFonts w:ascii="Times New Roman" w:hAnsi="Times New Roman" w:cs="Times New Roman"/>
          <w:sz w:val="24"/>
          <w:szCs w:val="24"/>
        </w:rPr>
        <w:t>, [online]</w:t>
      </w:r>
      <w:r w:rsidR="00480913" w:rsidRPr="00C15FA5">
        <w:rPr>
          <w:rFonts w:ascii="Times New Roman" w:hAnsi="Times New Roman" w:cs="Times New Roman"/>
          <w:sz w:val="24"/>
          <w:szCs w:val="24"/>
        </w:rPr>
        <w:t>)</w:t>
      </w:r>
      <w:r w:rsidR="00E95BD9">
        <w:rPr>
          <w:rFonts w:ascii="Times New Roman" w:hAnsi="Times New Roman" w:cs="Times New Roman"/>
          <w:sz w:val="24"/>
          <w:szCs w:val="24"/>
        </w:rPr>
        <w:t>.</w:t>
      </w:r>
    </w:p>
    <w:p w:rsidR="00480913" w:rsidRPr="00C15FA5" w:rsidRDefault="006C076B" w:rsidP="00A93809">
      <w:pPr>
        <w:shd w:val="clear" w:color="auto" w:fill="FFFFFF"/>
        <w:spacing w:after="0" w:line="360" w:lineRule="auto"/>
        <w:ind w:firstLine="709"/>
        <w:jc w:val="both"/>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V rámci </w:t>
      </w:r>
      <w:r w:rsidR="00480913" w:rsidRPr="00C15FA5">
        <w:rPr>
          <w:rFonts w:ascii="Times New Roman" w:hAnsi="Times New Roman" w:cs="Times New Roman"/>
          <w:sz w:val="24"/>
          <w:szCs w:val="24"/>
        </w:rPr>
        <w:t>Operačního programu Podnikání a inovace</w:t>
      </w:r>
      <w:r>
        <w:rPr>
          <w:rFonts w:ascii="Times New Roman" w:hAnsi="Times New Roman" w:cs="Times New Roman"/>
          <w:sz w:val="24"/>
          <w:szCs w:val="24"/>
        </w:rPr>
        <w:t xml:space="preserve"> bylo podpořeno celkem</w:t>
      </w:r>
      <w:r w:rsidR="00480913" w:rsidRPr="00C15FA5">
        <w:rPr>
          <w:rFonts w:ascii="Times New Roman" w:hAnsi="Times New Roman" w:cs="Times New Roman"/>
          <w:sz w:val="24"/>
          <w:szCs w:val="24"/>
        </w:rPr>
        <w:t xml:space="preserve"> 298 projektů realizovaných malými a středními podnikateli v celkové hodnotě 1 168 295 471 Kč. V rámci Operačního programu Podnikání a inovace pro konkurenceschopnost</w:t>
      </w:r>
      <w:r>
        <w:rPr>
          <w:rFonts w:ascii="Times New Roman" w:hAnsi="Times New Roman" w:cs="Times New Roman"/>
          <w:sz w:val="24"/>
          <w:szCs w:val="24"/>
        </w:rPr>
        <w:t xml:space="preserve"> (dále jen OP PIK)</w:t>
      </w:r>
      <w:r w:rsidR="00480913" w:rsidRPr="00C15FA5">
        <w:rPr>
          <w:rFonts w:ascii="Times New Roman" w:hAnsi="Times New Roman" w:cs="Times New Roman"/>
          <w:sz w:val="24"/>
          <w:szCs w:val="24"/>
        </w:rPr>
        <w:t xml:space="preserve"> bylo rozhodnuto, že bude dotací podpořeno celkem 575 p</w:t>
      </w:r>
      <w:r>
        <w:rPr>
          <w:rFonts w:ascii="Times New Roman" w:hAnsi="Times New Roman" w:cs="Times New Roman"/>
          <w:sz w:val="24"/>
          <w:szCs w:val="24"/>
        </w:rPr>
        <w:t>rojektů MSP</w:t>
      </w:r>
      <w:r w:rsidR="00480913" w:rsidRPr="00C15FA5">
        <w:rPr>
          <w:rFonts w:ascii="Times New Roman" w:hAnsi="Times New Roman" w:cs="Times New Roman"/>
          <w:sz w:val="24"/>
          <w:szCs w:val="24"/>
        </w:rPr>
        <w:t xml:space="preserve"> v celkové hodnotě 2 865 035 007 Kč </w:t>
      </w:r>
      <w:r w:rsidR="004A10B2" w:rsidRPr="00C15FA5">
        <w:rPr>
          <w:rFonts w:ascii="Times New Roman" w:hAnsi="Times New Roman" w:cs="Times New Roman"/>
          <w:sz w:val="24"/>
          <w:szCs w:val="24"/>
        </w:rPr>
        <w:t>(mpo.cz</w:t>
      </w:r>
      <w:r w:rsidR="00B379E4">
        <w:rPr>
          <w:rFonts w:ascii="Times New Roman" w:hAnsi="Times New Roman" w:cs="Times New Roman"/>
          <w:sz w:val="24"/>
          <w:szCs w:val="24"/>
        </w:rPr>
        <w:t>, 2017</w:t>
      </w:r>
      <w:r w:rsidR="00C94D9B">
        <w:rPr>
          <w:rFonts w:ascii="Times New Roman" w:hAnsi="Times New Roman" w:cs="Times New Roman"/>
          <w:sz w:val="24"/>
          <w:szCs w:val="24"/>
        </w:rPr>
        <w:t>, [online]</w:t>
      </w:r>
      <w:r w:rsidR="00C94D9B" w:rsidRPr="00C15FA5">
        <w:rPr>
          <w:rFonts w:ascii="Times New Roman" w:hAnsi="Times New Roman" w:cs="Times New Roman"/>
          <w:sz w:val="24"/>
          <w:szCs w:val="24"/>
        </w:rPr>
        <w:t>)</w:t>
      </w:r>
      <w:r w:rsidR="00E95BD9">
        <w:rPr>
          <w:rFonts w:ascii="Times New Roman" w:hAnsi="Times New Roman" w:cs="Times New Roman"/>
          <w:sz w:val="24"/>
          <w:szCs w:val="24"/>
        </w:rPr>
        <w:t>.</w:t>
      </w:r>
    </w:p>
    <w:p w:rsidR="00480913" w:rsidRPr="00C15FA5" w:rsidRDefault="006C076B"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Význam MSP</w:t>
      </w:r>
      <w:r w:rsidR="00480913" w:rsidRPr="00C41EC9">
        <w:rPr>
          <w:rFonts w:ascii="Times New Roman" w:hAnsi="Times New Roman" w:cs="Times New Roman"/>
          <w:sz w:val="24"/>
          <w:szCs w:val="24"/>
        </w:rPr>
        <w:t xml:space="preserve"> není pouze ekonomický, ale rovněž společenský. Společenský přínos spočívá zejména v oživení regionů a vzniku pracovních příležitostí</w:t>
      </w:r>
      <w:r w:rsidR="00EC0661">
        <w:rPr>
          <w:rFonts w:ascii="Times New Roman" w:hAnsi="Times New Roman" w:cs="Times New Roman"/>
          <w:sz w:val="24"/>
          <w:szCs w:val="24"/>
        </w:rPr>
        <w:t xml:space="preserve"> </w:t>
      </w:r>
      <w:r w:rsidR="00355E3E" w:rsidRPr="00C15FA5">
        <w:rPr>
          <w:rFonts w:ascii="Times New Roman" w:hAnsi="Times New Roman" w:cs="Times New Roman"/>
          <w:sz w:val="24"/>
          <w:szCs w:val="24"/>
        </w:rPr>
        <w:t>(Mulačová, Mulač 2013</w:t>
      </w:r>
      <w:r w:rsidR="00480913" w:rsidRPr="00C15FA5">
        <w:rPr>
          <w:rFonts w:ascii="Times New Roman" w:hAnsi="Times New Roman" w:cs="Times New Roman"/>
          <w:sz w:val="24"/>
          <w:szCs w:val="24"/>
        </w:rPr>
        <w:t xml:space="preserve">).  </w:t>
      </w:r>
    </w:p>
    <w:p w:rsidR="00480913" w:rsidRDefault="006C076B"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MSP</w:t>
      </w:r>
      <w:r w:rsidR="00480913" w:rsidRPr="00C15FA5">
        <w:rPr>
          <w:rFonts w:ascii="Times New Roman" w:hAnsi="Times New Roman" w:cs="Times New Roman"/>
          <w:sz w:val="24"/>
          <w:szCs w:val="24"/>
        </w:rPr>
        <w:t xml:space="preserve"> mají rovněž svá ús</w:t>
      </w:r>
      <w:r>
        <w:rPr>
          <w:rFonts w:ascii="Times New Roman" w:hAnsi="Times New Roman" w:cs="Times New Roman"/>
          <w:sz w:val="24"/>
          <w:szCs w:val="24"/>
        </w:rPr>
        <w:t>kalí a omezení. Omezení MSP</w:t>
      </w:r>
      <w:r w:rsidR="00480913" w:rsidRPr="00C15FA5">
        <w:rPr>
          <w:rFonts w:ascii="Times New Roman" w:hAnsi="Times New Roman" w:cs="Times New Roman"/>
          <w:sz w:val="24"/>
          <w:szCs w:val="24"/>
        </w:rPr>
        <w:t xml:space="preserve"> spočívá v menší ekonomické síle, horším přístupu ke kapitálu, což omezuje jejich možnosti rozvíjet další </w:t>
      </w:r>
      <w:r>
        <w:rPr>
          <w:rFonts w:ascii="Times New Roman" w:hAnsi="Times New Roman" w:cs="Times New Roman"/>
          <w:sz w:val="24"/>
          <w:szCs w:val="24"/>
        </w:rPr>
        <w:t>kapacity. MSP</w:t>
      </w:r>
      <w:r w:rsidR="00480913" w:rsidRPr="00C15FA5">
        <w:rPr>
          <w:rFonts w:ascii="Times New Roman" w:hAnsi="Times New Roman" w:cs="Times New Roman"/>
          <w:sz w:val="24"/>
          <w:szCs w:val="24"/>
        </w:rPr>
        <w:t xml:space="preserve"> mají slabší pozici ve veřejných soutěžích o státní zakázky. Nemohou vyvíjet svoji činnost v oblastech, kde je třeba velkých investic. Tyto podniky si nemohou dovolit investovat do špičkových manažerů, obchodníků, vědců apod. Velký počet inovací vzniká pr</w:t>
      </w:r>
      <w:r>
        <w:rPr>
          <w:rFonts w:ascii="Times New Roman" w:hAnsi="Times New Roman" w:cs="Times New Roman"/>
          <w:sz w:val="24"/>
          <w:szCs w:val="24"/>
        </w:rPr>
        <w:t>ávě v MSP</w:t>
      </w:r>
      <w:r w:rsidR="00480913" w:rsidRPr="00C15FA5">
        <w:rPr>
          <w:rFonts w:ascii="Times New Roman" w:hAnsi="Times New Roman" w:cs="Times New Roman"/>
          <w:sz w:val="24"/>
          <w:szCs w:val="24"/>
        </w:rPr>
        <w:t>, avšak jedná se spíše o inovace nižších řádů(Veber,</w:t>
      </w:r>
      <w:r w:rsidR="0065616F" w:rsidRPr="00C15FA5">
        <w:rPr>
          <w:rFonts w:ascii="Times New Roman" w:hAnsi="Times New Roman" w:cs="Times New Roman"/>
          <w:sz w:val="24"/>
          <w:szCs w:val="24"/>
        </w:rPr>
        <w:t xml:space="preserve"> Srpová a kol. 2012</w:t>
      </w:r>
      <w:r>
        <w:rPr>
          <w:rFonts w:ascii="Times New Roman" w:hAnsi="Times New Roman" w:cs="Times New Roman"/>
          <w:sz w:val="24"/>
          <w:szCs w:val="24"/>
        </w:rPr>
        <w:t>)</w:t>
      </w:r>
      <w:r w:rsidR="00E95BD9">
        <w:rPr>
          <w:rFonts w:ascii="Times New Roman" w:hAnsi="Times New Roman" w:cs="Times New Roman"/>
          <w:sz w:val="24"/>
          <w:szCs w:val="24"/>
        </w:rPr>
        <w:t>.</w:t>
      </w:r>
    </w:p>
    <w:p w:rsidR="00A93809" w:rsidRPr="00C15FA5" w:rsidRDefault="00A93809" w:rsidP="00A93809">
      <w:pPr>
        <w:spacing w:after="0" w:line="360" w:lineRule="auto"/>
        <w:ind w:firstLine="709"/>
        <w:jc w:val="both"/>
        <w:rPr>
          <w:rFonts w:ascii="Times New Roman" w:hAnsi="Times New Roman" w:cs="Times New Roman"/>
          <w:sz w:val="24"/>
          <w:szCs w:val="24"/>
        </w:rPr>
      </w:pPr>
    </w:p>
    <w:p w:rsidR="00833325" w:rsidRPr="00203A01" w:rsidRDefault="009B23D5" w:rsidP="00A93809">
      <w:pPr>
        <w:pStyle w:val="Nadpis2"/>
      </w:pPr>
      <w:bookmarkStart w:id="8" w:name="_Toc517338096"/>
      <w:r w:rsidRPr="00203A01">
        <w:lastRenderedPageBreak/>
        <w:t>2</w:t>
      </w:r>
      <w:r w:rsidR="00833325" w:rsidRPr="00203A01">
        <w:t>.2 Státní podpora malých a středních podniků</w:t>
      </w:r>
      <w:bookmarkEnd w:id="8"/>
    </w:p>
    <w:p w:rsidR="00480913" w:rsidRPr="0041589C" w:rsidRDefault="00480913" w:rsidP="00A93809">
      <w:pPr>
        <w:spacing w:after="0" w:line="360" w:lineRule="auto"/>
        <w:ind w:firstLine="709"/>
        <w:jc w:val="both"/>
        <w:rPr>
          <w:rFonts w:ascii="Times New Roman" w:hAnsi="Times New Roman" w:cs="Times New Roman"/>
          <w:i/>
          <w:sz w:val="24"/>
          <w:szCs w:val="24"/>
        </w:rPr>
      </w:pPr>
      <w:r w:rsidRPr="0041589C">
        <w:rPr>
          <w:rFonts w:ascii="Times New Roman" w:hAnsi="Times New Roman" w:cs="Times New Roman"/>
          <w:sz w:val="24"/>
          <w:szCs w:val="24"/>
        </w:rPr>
        <w:t>Syne</w:t>
      </w:r>
      <w:r w:rsidR="00FC672D">
        <w:rPr>
          <w:rFonts w:ascii="Times New Roman" w:hAnsi="Times New Roman" w:cs="Times New Roman"/>
          <w:sz w:val="24"/>
          <w:szCs w:val="24"/>
        </w:rPr>
        <w:t xml:space="preserve">k, </w:t>
      </w:r>
      <w:proofErr w:type="spellStart"/>
      <w:r w:rsidR="00FC672D">
        <w:rPr>
          <w:rFonts w:ascii="Times New Roman" w:hAnsi="Times New Roman" w:cs="Times New Roman"/>
          <w:sz w:val="24"/>
          <w:szCs w:val="24"/>
        </w:rPr>
        <w:t>Kislingerová</w:t>
      </w:r>
      <w:proofErr w:type="spellEnd"/>
      <w:r w:rsidR="00FC672D">
        <w:rPr>
          <w:rFonts w:ascii="Times New Roman" w:hAnsi="Times New Roman" w:cs="Times New Roman"/>
          <w:sz w:val="24"/>
          <w:szCs w:val="24"/>
        </w:rPr>
        <w:t xml:space="preserve"> a kol. (2010, str.</w:t>
      </w:r>
      <w:r w:rsidRPr="0041589C">
        <w:rPr>
          <w:rFonts w:ascii="Times New Roman" w:hAnsi="Times New Roman" w:cs="Times New Roman"/>
          <w:sz w:val="24"/>
          <w:szCs w:val="24"/>
        </w:rPr>
        <w:t xml:space="preserve"> 375) uvádí, že: „</w:t>
      </w:r>
      <w:r w:rsidRPr="0041589C">
        <w:rPr>
          <w:rFonts w:ascii="Times New Roman" w:hAnsi="Times New Roman" w:cs="Times New Roman"/>
          <w:i/>
          <w:sz w:val="24"/>
          <w:szCs w:val="24"/>
        </w:rPr>
        <w:t>I když malé a střední podniky jsou rovnocennými účastníky trhu, jejich vznik a první kroky jsou poznamenány určitý znevýhodněním ve srovnání s velkými podniky.</w:t>
      </w:r>
    </w:p>
    <w:p w:rsidR="00480913" w:rsidRPr="0041589C" w:rsidRDefault="00480913" w:rsidP="00A93809">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Mulačová, Mulač (2013, s. 46) ve své publikaci zmiňují, že: „</w:t>
      </w:r>
      <w:r w:rsidRPr="0041589C">
        <w:rPr>
          <w:rFonts w:ascii="Times New Roman" w:hAnsi="Times New Roman" w:cs="Times New Roman"/>
          <w:i/>
          <w:sz w:val="24"/>
          <w:szCs w:val="24"/>
        </w:rPr>
        <w:t>Pro zlepšení podnikatelského prostředí a zvýšení mezinárodní konkurenceschopnosti ČR byly přijaty zásadní strategické dokumenty, mezi něž patří Strategie mezinárodní konkurenceschopnosti ČR na roky 2012 až 2020, Koncepce podpory malých a středních podnikatelů na období let 2014-20, Strategický rámec udržitelného rozvoje ČR platný od roku 2010, Národní inovační strategie.“</w:t>
      </w:r>
    </w:p>
    <w:p w:rsidR="00480913" w:rsidRPr="0041589C" w:rsidRDefault="00E95BD9" w:rsidP="0041589C">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MSP</w:t>
      </w:r>
      <w:r w:rsidR="00480913" w:rsidRPr="0041589C">
        <w:rPr>
          <w:rFonts w:ascii="Times New Roman" w:hAnsi="Times New Roman" w:cs="Times New Roman"/>
          <w:sz w:val="24"/>
          <w:szCs w:val="24"/>
        </w:rPr>
        <w:t xml:space="preserve"> jsou podporovány různými formami:</w:t>
      </w:r>
    </w:p>
    <w:p w:rsidR="00480913" w:rsidRPr="00C41EC9" w:rsidRDefault="00C41EC9" w:rsidP="0041589C">
      <w:pPr>
        <w:pStyle w:val="Odstavecseseznamem"/>
        <w:numPr>
          <w:ilvl w:val="0"/>
          <w:numId w:val="22"/>
        </w:numPr>
        <w:spacing w:after="100" w:afterAutospacing="1" w:line="360" w:lineRule="auto"/>
        <w:ind w:left="714" w:hanging="357"/>
        <w:jc w:val="both"/>
        <w:rPr>
          <w:rFonts w:ascii="Times New Roman" w:hAnsi="Times New Roman" w:cs="Times New Roman"/>
          <w:i/>
          <w:sz w:val="24"/>
          <w:szCs w:val="24"/>
        </w:rPr>
      </w:pPr>
      <w:r>
        <w:rPr>
          <w:rFonts w:ascii="Times New Roman" w:hAnsi="Times New Roman" w:cs="Times New Roman"/>
          <w:i/>
          <w:sz w:val="24"/>
          <w:szCs w:val="24"/>
        </w:rPr>
        <w:t>„</w:t>
      </w:r>
      <w:r w:rsidR="00480913" w:rsidRPr="00C41EC9">
        <w:rPr>
          <w:rFonts w:ascii="Times New Roman" w:hAnsi="Times New Roman" w:cs="Times New Roman"/>
          <w:i/>
          <w:sz w:val="24"/>
          <w:szCs w:val="24"/>
        </w:rPr>
        <w:t>motivací aktivní populace k podnikání a neustálý růst odbornosti,</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usnadnění vzniku, registrace a rozběhu nových firem a stabilizace existujících,</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poskytování zvýhodněných služeb v poradenství,</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nabídka různých forem dotací a podpor,</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poskytování daňových výhod,</w:t>
      </w:r>
    </w:p>
    <w:p w:rsidR="00480913" w:rsidRPr="00C41EC9"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i/>
          <w:sz w:val="24"/>
          <w:szCs w:val="24"/>
        </w:rPr>
      </w:pPr>
      <w:r w:rsidRPr="00C41EC9">
        <w:rPr>
          <w:rFonts w:ascii="Times New Roman" w:hAnsi="Times New Roman" w:cs="Times New Roman"/>
          <w:i/>
          <w:sz w:val="24"/>
          <w:szCs w:val="24"/>
        </w:rPr>
        <w:t>dostupnost podnikatelských úvěrů,</w:t>
      </w:r>
    </w:p>
    <w:p w:rsidR="00480913" w:rsidRPr="0041589C" w:rsidRDefault="00480913" w:rsidP="0041589C">
      <w:pPr>
        <w:pStyle w:val="Odstavecseseznamem"/>
        <w:numPr>
          <w:ilvl w:val="0"/>
          <w:numId w:val="22"/>
        </w:numPr>
        <w:spacing w:before="100" w:beforeAutospacing="1" w:after="100" w:afterAutospacing="1" w:line="360" w:lineRule="auto"/>
        <w:jc w:val="both"/>
        <w:rPr>
          <w:rFonts w:ascii="Times New Roman" w:hAnsi="Times New Roman" w:cs="Times New Roman"/>
          <w:sz w:val="24"/>
          <w:szCs w:val="24"/>
        </w:rPr>
      </w:pPr>
      <w:r w:rsidRPr="00C41EC9">
        <w:rPr>
          <w:rFonts w:ascii="Times New Roman" w:hAnsi="Times New Roman" w:cs="Times New Roman"/>
          <w:i/>
          <w:sz w:val="24"/>
          <w:szCs w:val="24"/>
        </w:rPr>
        <w:t>nabídka nízkých nájmů v podnikatelských objektech</w:t>
      </w:r>
      <w:r w:rsidR="00C41EC9">
        <w:rPr>
          <w:rFonts w:ascii="Times New Roman" w:hAnsi="Times New Roman" w:cs="Times New Roman"/>
          <w:i/>
          <w:sz w:val="24"/>
          <w:szCs w:val="24"/>
        </w:rPr>
        <w:t>“</w:t>
      </w:r>
      <w:r w:rsidR="00C41EC9" w:rsidRPr="00C41EC9">
        <w:rPr>
          <w:rFonts w:ascii="Times New Roman" w:hAnsi="Times New Roman" w:cs="Times New Roman"/>
          <w:sz w:val="24"/>
          <w:szCs w:val="24"/>
        </w:rPr>
        <w:t>(Mulačová, Mulač, 2013, s. 52).</w:t>
      </w:r>
    </w:p>
    <w:p w:rsidR="00480913" w:rsidRPr="0041589C" w:rsidRDefault="00480913" w:rsidP="00A93809">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Dotace a podpory mohou malé a střední podniky využívat z různých programů dle jejich záměru. Stát podporuje nově vznikající firmy, tzv. start-</w:t>
      </w:r>
      <w:proofErr w:type="spellStart"/>
      <w:r w:rsidRPr="0041589C">
        <w:rPr>
          <w:rFonts w:ascii="Times New Roman" w:hAnsi="Times New Roman" w:cs="Times New Roman"/>
          <w:sz w:val="24"/>
          <w:szCs w:val="24"/>
        </w:rPr>
        <w:t>upy</w:t>
      </w:r>
      <w:proofErr w:type="spellEnd"/>
      <w:r w:rsidRPr="0041589C">
        <w:rPr>
          <w:rFonts w:ascii="Times New Roman" w:hAnsi="Times New Roman" w:cs="Times New Roman"/>
          <w:sz w:val="24"/>
          <w:szCs w:val="24"/>
        </w:rPr>
        <w:t xml:space="preserve"> prostřednictvím programu </w:t>
      </w:r>
      <w:proofErr w:type="spellStart"/>
      <w:r w:rsidRPr="0041589C">
        <w:rPr>
          <w:rFonts w:ascii="Times New Roman" w:hAnsi="Times New Roman" w:cs="Times New Roman"/>
          <w:sz w:val="24"/>
          <w:szCs w:val="24"/>
        </w:rPr>
        <w:t>CzechStarter</w:t>
      </w:r>
      <w:proofErr w:type="spellEnd"/>
      <w:r w:rsidRPr="0041589C">
        <w:rPr>
          <w:rFonts w:ascii="Times New Roman" w:hAnsi="Times New Roman" w:cs="Times New Roman"/>
          <w:sz w:val="24"/>
          <w:szCs w:val="24"/>
        </w:rPr>
        <w:t xml:space="preserve">, který spočívá ve zvýhodněných službách </w:t>
      </w:r>
      <w:proofErr w:type="spellStart"/>
      <w:r w:rsidRPr="0041589C">
        <w:rPr>
          <w:rFonts w:ascii="Times New Roman" w:hAnsi="Times New Roman" w:cs="Times New Roman"/>
          <w:sz w:val="24"/>
          <w:szCs w:val="24"/>
        </w:rPr>
        <w:t>mentoringu</w:t>
      </w:r>
      <w:proofErr w:type="spellEnd"/>
      <w:r w:rsidRPr="0041589C">
        <w:rPr>
          <w:rFonts w:ascii="Times New Roman" w:hAnsi="Times New Roman" w:cs="Times New Roman"/>
          <w:sz w:val="24"/>
          <w:szCs w:val="24"/>
        </w:rPr>
        <w:t xml:space="preserve"> a poradenství. Díky projektu </w:t>
      </w:r>
      <w:proofErr w:type="spellStart"/>
      <w:r w:rsidRPr="0041589C">
        <w:rPr>
          <w:rFonts w:ascii="Times New Roman" w:hAnsi="Times New Roman" w:cs="Times New Roman"/>
          <w:sz w:val="24"/>
          <w:szCs w:val="24"/>
        </w:rPr>
        <w:t>CzechAccelerator</w:t>
      </w:r>
      <w:proofErr w:type="spellEnd"/>
      <w:r w:rsidRPr="0041589C">
        <w:rPr>
          <w:rFonts w:ascii="Times New Roman" w:hAnsi="Times New Roman" w:cs="Times New Roman"/>
          <w:sz w:val="24"/>
          <w:szCs w:val="24"/>
        </w:rPr>
        <w:t xml:space="preserve"> se mohou české start-</w:t>
      </w:r>
      <w:proofErr w:type="spellStart"/>
      <w:r w:rsidRPr="0041589C">
        <w:rPr>
          <w:rFonts w:ascii="Times New Roman" w:hAnsi="Times New Roman" w:cs="Times New Roman"/>
          <w:sz w:val="24"/>
          <w:szCs w:val="24"/>
        </w:rPr>
        <w:t>upy</w:t>
      </w:r>
      <w:proofErr w:type="spellEnd"/>
      <w:r w:rsidRPr="0041589C">
        <w:rPr>
          <w:rFonts w:ascii="Times New Roman" w:hAnsi="Times New Roman" w:cs="Times New Roman"/>
          <w:sz w:val="24"/>
          <w:szCs w:val="24"/>
        </w:rPr>
        <w:t xml:space="preserve"> zúčastnit tříměsíčního akceleračního programu v Silicon </w:t>
      </w:r>
      <w:proofErr w:type="spellStart"/>
      <w:r w:rsidRPr="0041589C">
        <w:rPr>
          <w:rFonts w:ascii="Times New Roman" w:hAnsi="Times New Roman" w:cs="Times New Roman"/>
          <w:sz w:val="24"/>
          <w:szCs w:val="24"/>
        </w:rPr>
        <w:t>Valley</w:t>
      </w:r>
      <w:proofErr w:type="spellEnd"/>
      <w:r w:rsidRPr="0041589C">
        <w:rPr>
          <w:rFonts w:ascii="Times New Roman" w:hAnsi="Times New Roman" w:cs="Times New Roman"/>
          <w:sz w:val="24"/>
          <w:szCs w:val="24"/>
        </w:rPr>
        <w:t>, New Yorku, Londýně a Singap</w:t>
      </w:r>
      <w:r w:rsidR="00C15FA5">
        <w:rPr>
          <w:rFonts w:ascii="Times New Roman" w:hAnsi="Times New Roman" w:cs="Times New Roman"/>
          <w:sz w:val="24"/>
          <w:szCs w:val="24"/>
        </w:rPr>
        <w:t xml:space="preserve">uru. </w:t>
      </w:r>
      <w:proofErr w:type="spellStart"/>
      <w:r w:rsidR="00C15FA5">
        <w:rPr>
          <w:rFonts w:ascii="Times New Roman" w:hAnsi="Times New Roman" w:cs="Times New Roman"/>
          <w:sz w:val="24"/>
          <w:szCs w:val="24"/>
        </w:rPr>
        <w:t>CzechDemo</w:t>
      </w:r>
      <w:proofErr w:type="spellEnd"/>
      <w:r w:rsidR="00C15FA5">
        <w:rPr>
          <w:rFonts w:ascii="Times New Roman" w:hAnsi="Times New Roman" w:cs="Times New Roman"/>
          <w:sz w:val="24"/>
          <w:szCs w:val="24"/>
        </w:rPr>
        <w:t xml:space="preserve"> podporuje malé a </w:t>
      </w:r>
      <w:r w:rsidRPr="0041589C">
        <w:rPr>
          <w:rFonts w:ascii="Times New Roman" w:hAnsi="Times New Roman" w:cs="Times New Roman"/>
          <w:sz w:val="24"/>
          <w:szCs w:val="24"/>
        </w:rPr>
        <w:t xml:space="preserve">střední podniky v účasti na mezinárodních konferencích. Prostřednictvím projektu </w:t>
      </w:r>
      <w:proofErr w:type="spellStart"/>
      <w:r w:rsidRPr="0041589C">
        <w:rPr>
          <w:rFonts w:ascii="Times New Roman" w:hAnsi="Times New Roman" w:cs="Times New Roman"/>
          <w:sz w:val="24"/>
          <w:szCs w:val="24"/>
        </w:rPr>
        <w:t>CzechMatch</w:t>
      </w:r>
      <w:proofErr w:type="spellEnd"/>
      <w:r w:rsidRPr="0041589C">
        <w:rPr>
          <w:rFonts w:ascii="Times New Roman" w:hAnsi="Times New Roman" w:cs="Times New Roman"/>
          <w:sz w:val="24"/>
          <w:szCs w:val="24"/>
        </w:rPr>
        <w:t xml:space="preserve"> mohou malé a střední podniky zúčastnit seminářů a navázat kontakt se zahraničními obchodními partnery</w:t>
      </w:r>
      <w:r w:rsidR="00FC672D">
        <w:rPr>
          <w:rFonts w:ascii="Times New Roman" w:hAnsi="Times New Roman" w:cs="Times New Roman"/>
          <w:sz w:val="24"/>
          <w:szCs w:val="24"/>
        </w:rPr>
        <w:t>(mpo.cz</w:t>
      </w:r>
      <w:r w:rsidR="00E95BD9">
        <w:rPr>
          <w:rFonts w:ascii="Times New Roman" w:hAnsi="Times New Roman" w:cs="Times New Roman"/>
          <w:sz w:val="24"/>
          <w:szCs w:val="24"/>
        </w:rPr>
        <w:t>, 2017, [online]</w:t>
      </w:r>
      <w:r w:rsidR="00E95BD9" w:rsidRPr="00C15FA5">
        <w:rPr>
          <w:rFonts w:ascii="Times New Roman" w:hAnsi="Times New Roman" w:cs="Times New Roman"/>
          <w:sz w:val="24"/>
          <w:szCs w:val="24"/>
        </w:rPr>
        <w:t>)</w:t>
      </w:r>
      <w:r w:rsidR="00E95BD9">
        <w:rPr>
          <w:rFonts w:ascii="Times New Roman" w:hAnsi="Times New Roman" w:cs="Times New Roman"/>
          <w:sz w:val="24"/>
          <w:szCs w:val="24"/>
        </w:rPr>
        <w:t>.</w:t>
      </w:r>
    </w:p>
    <w:p w:rsidR="00FC672D" w:rsidRDefault="00480913" w:rsidP="00C15FA5">
      <w:pPr>
        <w:spacing w:after="0" w:line="360" w:lineRule="auto"/>
        <w:ind w:firstLine="709"/>
        <w:jc w:val="both"/>
        <w:rPr>
          <w:rFonts w:ascii="Times New Roman" w:hAnsi="Times New Roman" w:cs="Times New Roman"/>
          <w:sz w:val="24"/>
          <w:szCs w:val="24"/>
        </w:rPr>
      </w:pPr>
      <w:r w:rsidRPr="0041589C">
        <w:rPr>
          <w:rFonts w:ascii="Times New Roman" w:hAnsi="Times New Roman" w:cs="Times New Roman"/>
          <w:sz w:val="24"/>
          <w:szCs w:val="24"/>
        </w:rPr>
        <w:t>V současné době jsou malé a střední podniky podporovány</w:t>
      </w:r>
      <w:r w:rsidR="00FC672D">
        <w:rPr>
          <w:rFonts w:ascii="Times New Roman" w:hAnsi="Times New Roman" w:cs="Times New Roman"/>
          <w:sz w:val="24"/>
          <w:szCs w:val="24"/>
        </w:rPr>
        <w:t xml:space="preserve"> zejména</w:t>
      </w:r>
      <w:r w:rsidRPr="0041589C">
        <w:rPr>
          <w:rFonts w:ascii="Times New Roman" w:hAnsi="Times New Roman" w:cs="Times New Roman"/>
          <w:sz w:val="24"/>
          <w:szCs w:val="24"/>
        </w:rPr>
        <w:t xml:space="preserve"> z Operačního programu Podnikání a inovace pro konkurenceschopnost, jež je podrobně popsán </w:t>
      </w:r>
      <w:r w:rsidR="00FC672D">
        <w:rPr>
          <w:rFonts w:ascii="Times New Roman" w:hAnsi="Times New Roman" w:cs="Times New Roman"/>
          <w:sz w:val="24"/>
          <w:szCs w:val="24"/>
        </w:rPr>
        <w:t>v třetí kapitole.</w:t>
      </w:r>
      <w:r w:rsidR="00585CF8">
        <w:rPr>
          <w:rFonts w:ascii="Times New Roman" w:hAnsi="Times New Roman" w:cs="Times New Roman"/>
          <w:sz w:val="24"/>
          <w:szCs w:val="24"/>
        </w:rPr>
        <w:t xml:space="preserve"> </w:t>
      </w:r>
      <w:r w:rsidR="00FC672D">
        <w:rPr>
          <w:rFonts w:ascii="Times New Roman" w:hAnsi="Times New Roman" w:cs="Times New Roman"/>
          <w:sz w:val="24"/>
          <w:szCs w:val="24"/>
        </w:rPr>
        <w:t xml:space="preserve">Zřejmá je i podpora z ostatních resortů, které se snaží výrazně přispívat k podpoře MSP. </w:t>
      </w:r>
    </w:p>
    <w:p w:rsidR="00A93809" w:rsidRDefault="00480913" w:rsidP="00A93809">
      <w:pPr>
        <w:spacing w:before="100" w:beforeAutospacing="1" w:after="100" w:afterAutospacing="1" w:line="360" w:lineRule="auto"/>
        <w:ind w:firstLine="708"/>
        <w:jc w:val="both"/>
        <w:rPr>
          <w:rFonts w:ascii="Times New Roman" w:hAnsi="Times New Roman" w:cs="Times New Roman"/>
          <w:sz w:val="24"/>
          <w:szCs w:val="24"/>
        </w:rPr>
      </w:pPr>
      <w:r w:rsidRPr="0041589C">
        <w:rPr>
          <w:rFonts w:ascii="Times New Roman" w:hAnsi="Times New Roman" w:cs="Times New Roman"/>
          <w:sz w:val="24"/>
          <w:szCs w:val="24"/>
        </w:rPr>
        <w:lastRenderedPageBreak/>
        <w:t>Ministerstvo zahraničních věcí napomáhá malým a středním podnikům při jejich vstupu na cizí trhy prostřednictvím ekonomické diplomacie a projekty zahraniční spo</w:t>
      </w:r>
      <w:r w:rsidR="001251AD">
        <w:rPr>
          <w:rFonts w:ascii="Times New Roman" w:hAnsi="Times New Roman" w:cs="Times New Roman"/>
          <w:sz w:val="24"/>
          <w:szCs w:val="24"/>
        </w:rPr>
        <w:t xml:space="preserve">lupráce a programu OECD </w:t>
      </w:r>
      <w:proofErr w:type="spellStart"/>
      <w:r w:rsidR="001251AD">
        <w:rPr>
          <w:rFonts w:ascii="Times New Roman" w:hAnsi="Times New Roman" w:cs="Times New Roman"/>
          <w:sz w:val="24"/>
          <w:szCs w:val="24"/>
        </w:rPr>
        <w:t>Eurasia</w:t>
      </w:r>
      <w:proofErr w:type="spellEnd"/>
      <w:r w:rsidR="001251AD">
        <w:rPr>
          <w:rFonts w:ascii="Times New Roman" w:hAnsi="Times New Roman" w:cs="Times New Roman"/>
          <w:sz w:val="24"/>
          <w:szCs w:val="24"/>
        </w:rPr>
        <w:t xml:space="preserve">. </w:t>
      </w:r>
      <w:r w:rsidRPr="0041589C">
        <w:rPr>
          <w:rFonts w:ascii="Times New Roman" w:hAnsi="Times New Roman" w:cs="Times New Roman"/>
          <w:sz w:val="24"/>
          <w:szCs w:val="24"/>
        </w:rPr>
        <w:t>Ministerstvo školství, mládeže</w:t>
      </w:r>
      <w:r w:rsidR="00C15FA5">
        <w:rPr>
          <w:rFonts w:ascii="Times New Roman" w:hAnsi="Times New Roman" w:cs="Times New Roman"/>
          <w:sz w:val="24"/>
          <w:szCs w:val="24"/>
        </w:rPr>
        <w:t xml:space="preserve"> a tělovýchovy podporuje malé a </w:t>
      </w:r>
      <w:r w:rsidRPr="0041589C">
        <w:rPr>
          <w:rFonts w:ascii="Times New Roman" w:hAnsi="Times New Roman" w:cs="Times New Roman"/>
          <w:sz w:val="24"/>
          <w:szCs w:val="24"/>
        </w:rPr>
        <w:t>střední podniky prostřednictvím programů zejména v oblasti výzkumu a vývoje. Aplikovaný výzkum a vývoj podporuje také Technologická agentura ČR</w:t>
      </w:r>
      <w:r w:rsidR="001251AD">
        <w:rPr>
          <w:rFonts w:ascii="Times New Roman" w:hAnsi="Times New Roman" w:cs="Times New Roman"/>
          <w:sz w:val="24"/>
          <w:szCs w:val="24"/>
        </w:rPr>
        <w:t xml:space="preserve">. </w:t>
      </w:r>
      <w:r w:rsidRPr="0041589C">
        <w:rPr>
          <w:rFonts w:ascii="Times New Roman" w:hAnsi="Times New Roman" w:cs="Times New Roman"/>
          <w:sz w:val="24"/>
          <w:szCs w:val="24"/>
        </w:rPr>
        <w:t>Ministerstvo pro místní rozvoj podporuje malé a střední podniky v oblasti cestovního ruchu a sociálního bydlení</w:t>
      </w:r>
      <w:r w:rsidR="00534244">
        <w:rPr>
          <w:rFonts w:ascii="Times New Roman" w:hAnsi="Times New Roman" w:cs="Times New Roman"/>
          <w:sz w:val="24"/>
          <w:szCs w:val="24"/>
        </w:rPr>
        <w:t>(</w:t>
      </w:r>
      <w:r w:rsidR="00E95BD9">
        <w:rPr>
          <w:rFonts w:ascii="Times New Roman" w:hAnsi="Times New Roman" w:cs="Times New Roman"/>
          <w:sz w:val="24"/>
          <w:szCs w:val="24"/>
        </w:rPr>
        <w:t>mpo.cz, 2017, [online]</w:t>
      </w:r>
      <w:r w:rsidR="00E95BD9" w:rsidRPr="00C15FA5">
        <w:rPr>
          <w:rFonts w:ascii="Times New Roman" w:hAnsi="Times New Roman" w:cs="Times New Roman"/>
          <w:sz w:val="24"/>
          <w:szCs w:val="24"/>
        </w:rPr>
        <w:t>)</w:t>
      </w:r>
      <w:r w:rsidR="00E95BD9">
        <w:rPr>
          <w:rFonts w:ascii="Times New Roman" w:hAnsi="Times New Roman" w:cs="Times New Roman"/>
          <w:sz w:val="24"/>
          <w:szCs w:val="24"/>
        </w:rPr>
        <w:t>.</w:t>
      </w:r>
    </w:p>
    <w:p w:rsidR="00A93809" w:rsidRPr="00833325"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731F31" w:rsidRPr="00862A84" w:rsidRDefault="00862A84" w:rsidP="00A93809">
      <w:pPr>
        <w:pStyle w:val="Nadpis1"/>
      </w:pPr>
      <w:bookmarkStart w:id="9" w:name="_Toc517338097"/>
      <w:r w:rsidRPr="00862A84">
        <w:lastRenderedPageBreak/>
        <w:t>3</w:t>
      </w:r>
      <w:r w:rsidR="00B0594C">
        <w:t xml:space="preserve"> </w:t>
      </w:r>
      <w:r w:rsidR="00731F31" w:rsidRPr="00862A84">
        <w:t xml:space="preserve"> Operační </w:t>
      </w:r>
      <w:r w:rsidR="00A93809">
        <w:t xml:space="preserve">program Podnikání a inovace pro </w:t>
      </w:r>
      <w:r w:rsidR="00731F31" w:rsidRPr="00862A84">
        <w:t>konkurenceschopnost</w:t>
      </w:r>
      <w:bookmarkEnd w:id="9"/>
    </w:p>
    <w:p w:rsidR="00203A01" w:rsidRPr="009B23D5" w:rsidRDefault="00203A01"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Operační program Podnikání a inovace pro konkurence schopnost je program, který byl schválen relativně nedávno. Programové období započalo v roce 2014 a bude končit v roce 2020. V uplynulém programovém období 2007-2013 byl jeho předchůdcem Operační program Podnikání a inovace. Aktuální program má tedy navíc v názvu velmi důležité doplnění, a to slovo konkurenceschopnost. V dnešní době a aktuální situaci nejen na evropském ale i celkově na světovém trhu je opravdu konkurence mezi podniky velmi vysoká. Proto si tento program klade za hlavní cíl, aby české podniky z různých odvětví byly natolik vyspělé a silné aby byly skutečně rovnocennou konkurencí ostatním podnikům na celosvětovém trhu. Důležité je tedy vytvořit udržitelnou a konkurenceschopnou ekonomiku státu, která se opírá o znalosti a inovace. Operační program byl schválen vládou České republiky dne 14.července 2014 a následně byl 29.dubna 2015 schválen i Evropskou komisí. Operační program je základním dokumente</w:t>
      </w:r>
      <w:r w:rsidR="0088096C">
        <w:rPr>
          <w:rFonts w:ascii="Times New Roman" w:hAnsi="Times New Roman" w:cs="Times New Roman"/>
          <w:sz w:val="24"/>
          <w:szCs w:val="24"/>
        </w:rPr>
        <w:t>m Ministerstva pro místní rozvoj (dále jen MMR)</w:t>
      </w:r>
      <w:r w:rsidRPr="009B23D5">
        <w:rPr>
          <w:rFonts w:ascii="Times New Roman" w:hAnsi="Times New Roman" w:cs="Times New Roman"/>
          <w:sz w:val="24"/>
          <w:szCs w:val="24"/>
        </w:rPr>
        <w:t>. Čerpání finančních prostředků probíhá prostřednictvím Evropské</w:t>
      </w:r>
      <w:r w:rsidR="0088096C">
        <w:rPr>
          <w:rFonts w:ascii="Times New Roman" w:hAnsi="Times New Roman" w:cs="Times New Roman"/>
          <w:sz w:val="24"/>
          <w:szCs w:val="24"/>
        </w:rPr>
        <w:t xml:space="preserve">ho fondu pro regionální rozvoj </w:t>
      </w:r>
      <w:r w:rsidR="00534244">
        <w:rPr>
          <w:rFonts w:ascii="Times New Roman" w:hAnsi="Times New Roman" w:cs="Times New Roman"/>
          <w:sz w:val="24"/>
          <w:szCs w:val="24"/>
        </w:rPr>
        <w:t>(MMR 2015)</w:t>
      </w:r>
      <w:r w:rsidR="0088096C">
        <w:rPr>
          <w:rFonts w:ascii="Times New Roman" w:hAnsi="Times New Roman" w:cs="Times New Roman"/>
          <w:sz w:val="24"/>
          <w:szCs w:val="24"/>
        </w:rPr>
        <w:t>.</w:t>
      </w:r>
    </w:p>
    <w:p w:rsidR="00B61AED" w:rsidRPr="00A93809" w:rsidRDefault="00203A01" w:rsidP="00B61AED">
      <w:pPr>
        <w:spacing w:line="360" w:lineRule="auto"/>
        <w:ind w:firstLine="708"/>
        <w:jc w:val="both"/>
        <w:rPr>
          <w:rFonts w:ascii="Times New Roman" w:hAnsi="Times New Roman" w:cs="Times New Roman"/>
          <w:sz w:val="24"/>
          <w:szCs w:val="24"/>
        </w:rPr>
      </w:pPr>
      <w:r w:rsidRPr="009B23D5">
        <w:rPr>
          <w:rFonts w:ascii="Times New Roman" w:hAnsi="Times New Roman" w:cs="Times New Roman"/>
          <w:sz w:val="24"/>
          <w:szCs w:val="24"/>
        </w:rPr>
        <w:t xml:space="preserve">Struktura programu vychází z principů kohezní neboli soudržné politiky, která je </w:t>
      </w:r>
      <w:r w:rsidR="0088096C">
        <w:rPr>
          <w:rFonts w:ascii="Times New Roman" w:hAnsi="Times New Roman" w:cs="Times New Roman"/>
          <w:sz w:val="24"/>
          <w:szCs w:val="24"/>
        </w:rPr>
        <w:t>základem pro EU</w:t>
      </w:r>
      <w:r w:rsidRPr="009B23D5">
        <w:rPr>
          <w:rFonts w:ascii="Times New Roman" w:hAnsi="Times New Roman" w:cs="Times New Roman"/>
          <w:sz w:val="24"/>
          <w:szCs w:val="24"/>
        </w:rPr>
        <w:t>. Program je z</w:t>
      </w:r>
      <w:r w:rsidR="0088096C">
        <w:rPr>
          <w:rFonts w:ascii="Times New Roman" w:hAnsi="Times New Roman" w:cs="Times New Roman"/>
          <w:sz w:val="24"/>
          <w:szCs w:val="24"/>
        </w:rPr>
        <w:t>aměřen na MSP</w:t>
      </w:r>
      <w:r w:rsidRPr="009B23D5">
        <w:rPr>
          <w:rFonts w:ascii="Times New Roman" w:hAnsi="Times New Roman" w:cs="Times New Roman"/>
          <w:sz w:val="24"/>
          <w:szCs w:val="24"/>
        </w:rPr>
        <w:t>, které se snaží pomocí grantů posilovat jejich růst a vylepšovat technologie. Kladen je samozřejmě i velký důraz na ekologické principy, na které je EU zaměřena. Podporované jsou například ekologicky obnovitelné zdroje, nízkouhlíkové technologie, modernizace energetické infrastru</w:t>
      </w:r>
      <w:r w:rsidR="00585CF8">
        <w:rPr>
          <w:rFonts w:ascii="Times New Roman" w:hAnsi="Times New Roman" w:cs="Times New Roman"/>
          <w:sz w:val="24"/>
          <w:szCs w:val="24"/>
        </w:rPr>
        <w:t>ktury, inovace v informačních a </w:t>
      </w:r>
      <w:r w:rsidRPr="009B23D5">
        <w:rPr>
          <w:rFonts w:ascii="Times New Roman" w:hAnsi="Times New Roman" w:cs="Times New Roman"/>
          <w:sz w:val="24"/>
          <w:szCs w:val="24"/>
        </w:rPr>
        <w:t xml:space="preserve">komunikačních technologiích a další. Cíleno je také na vědecko-výzkumné </w:t>
      </w:r>
      <w:r w:rsidR="0088096C">
        <w:rPr>
          <w:rFonts w:ascii="Times New Roman" w:hAnsi="Times New Roman" w:cs="Times New Roman"/>
          <w:sz w:val="24"/>
          <w:szCs w:val="24"/>
        </w:rPr>
        <w:t xml:space="preserve">aspekty, které jsou preferované </w:t>
      </w:r>
      <w:r w:rsidR="00534244">
        <w:rPr>
          <w:rFonts w:ascii="Times New Roman" w:hAnsi="Times New Roman" w:cs="Times New Roman"/>
          <w:sz w:val="24"/>
          <w:szCs w:val="24"/>
        </w:rPr>
        <w:t xml:space="preserve">(MMR 2015). </w:t>
      </w:r>
      <w:r w:rsidR="005E481A" w:rsidRPr="005E481A">
        <w:rPr>
          <w:rFonts w:ascii="Times New Roman" w:hAnsi="Times New Roman" w:cs="Times New Roman"/>
          <w:i/>
          <w:sz w:val="24"/>
          <w:szCs w:val="24"/>
        </w:rPr>
        <w:t>„</w:t>
      </w:r>
      <w:r w:rsidR="00534244" w:rsidRPr="005E481A">
        <w:rPr>
          <w:rFonts w:ascii="Times New Roman" w:hAnsi="Times New Roman" w:cs="Times New Roman"/>
          <w:i/>
          <w:sz w:val="24"/>
          <w:szCs w:val="24"/>
        </w:rPr>
        <w:t>Větší pozornost je věnová</w:t>
      </w:r>
      <w:r w:rsidR="00585CF8">
        <w:rPr>
          <w:rFonts w:ascii="Times New Roman" w:hAnsi="Times New Roman" w:cs="Times New Roman"/>
          <w:i/>
          <w:sz w:val="24"/>
          <w:szCs w:val="24"/>
        </w:rPr>
        <w:t>na spolupráci s hospodářskými a </w:t>
      </w:r>
      <w:r w:rsidR="00534244" w:rsidRPr="005E481A">
        <w:rPr>
          <w:rFonts w:ascii="Times New Roman" w:hAnsi="Times New Roman" w:cs="Times New Roman"/>
          <w:i/>
          <w:sz w:val="24"/>
          <w:szCs w:val="24"/>
        </w:rPr>
        <w:t>sociálními partnery, zástupci regionů a ostatními resorty za účelem dosažení vyšší efektivnosti interv</w:t>
      </w:r>
      <w:r w:rsidR="0088096C">
        <w:rPr>
          <w:rFonts w:ascii="Times New Roman" w:hAnsi="Times New Roman" w:cs="Times New Roman"/>
          <w:i/>
          <w:sz w:val="24"/>
          <w:szCs w:val="24"/>
        </w:rPr>
        <w:t>encí</w:t>
      </w:r>
      <w:r w:rsidR="005E481A" w:rsidRPr="005E481A">
        <w:rPr>
          <w:rFonts w:ascii="Times New Roman" w:hAnsi="Times New Roman" w:cs="Times New Roman"/>
          <w:i/>
          <w:sz w:val="24"/>
          <w:szCs w:val="24"/>
        </w:rPr>
        <w:t>“</w:t>
      </w:r>
      <w:r w:rsidR="005E481A">
        <w:rPr>
          <w:rFonts w:ascii="Times New Roman" w:hAnsi="Times New Roman" w:cs="Times New Roman"/>
          <w:sz w:val="24"/>
          <w:szCs w:val="24"/>
        </w:rPr>
        <w:t xml:space="preserve"> (Veverková, Kroupa 2017, str. 18)</w:t>
      </w:r>
    </w:p>
    <w:p w:rsidR="00731F31" w:rsidRPr="00203A01" w:rsidRDefault="009B23D5" w:rsidP="00A93809">
      <w:pPr>
        <w:pStyle w:val="Nadpis2"/>
      </w:pPr>
      <w:bookmarkStart w:id="10" w:name="_Toc517338098"/>
      <w:r w:rsidRPr="00203A01">
        <w:t>3</w:t>
      </w:r>
      <w:r w:rsidR="00420FB4" w:rsidRPr="00203A01">
        <w:t>.1 P</w:t>
      </w:r>
      <w:r w:rsidR="00056EF6" w:rsidRPr="00203A01">
        <w:t>rogramové období</w:t>
      </w:r>
      <w:r w:rsidR="00731F31" w:rsidRPr="00203A01">
        <w:t xml:space="preserve"> 2014-2020</w:t>
      </w:r>
      <w:bookmarkEnd w:id="10"/>
    </w:p>
    <w:p w:rsidR="009B23D5" w:rsidRPr="009B23D5" w:rsidRDefault="009B23D5"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Již v roce 2010 Evropská komise představila oficiální zprávu, která zhodnotila veškeré aspekty tehdejšího rozpočtového rámce programového období 2007-2013. Podle této zprávy se následně odvíjela konstrukce návazného rozpočtu pro stávající programové období 2014-2020. Vznesené návrhy se však se</w:t>
      </w:r>
      <w:r w:rsidR="00C64E03">
        <w:rPr>
          <w:rFonts w:ascii="Times New Roman" w:hAnsi="Times New Roman" w:cs="Times New Roman"/>
          <w:sz w:val="24"/>
          <w:szCs w:val="24"/>
        </w:rPr>
        <w:t>tkaly s nevolí ostatních členských</w:t>
      </w:r>
      <w:r w:rsidRPr="009B23D5">
        <w:rPr>
          <w:rFonts w:ascii="Times New Roman" w:hAnsi="Times New Roman" w:cs="Times New Roman"/>
          <w:sz w:val="24"/>
          <w:szCs w:val="24"/>
        </w:rPr>
        <w:t xml:space="preserve"> státu EU, hlavně z důvodu, že Evropská komise vznesla doporučení zvýšit hodnotu Národního hrubého produktu na více než 1%. Primárním vytyčeným cílem bylo, že nový rozpočtový rámec by měl být více </w:t>
      </w:r>
      <w:r w:rsidRPr="009B23D5">
        <w:rPr>
          <w:rFonts w:ascii="Times New Roman" w:hAnsi="Times New Roman" w:cs="Times New Roman"/>
          <w:sz w:val="24"/>
          <w:szCs w:val="24"/>
        </w:rPr>
        <w:lastRenderedPageBreak/>
        <w:t>flexibilní a neměl být takový důraz na to, která země přispívá větším množstvím finančních prostředků a která naopak méně. Také měly být navýšeny výdaje především na problematiku infrastruktury, vzdělávání a výzkumu. V roce 2012 započalo jednání o tomto rozpočtovém rámci v</w:t>
      </w:r>
      <w:r w:rsidR="0088096C">
        <w:rPr>
          <w:rFonts w:ascii="Times New Roman" w:hAnsi="Times New Roman" w:cs="Times New Roman"/>
          <w:sz w:val="24"/>
          <w:szCs w:val="24"/>
        </w:rPr>
        <w:t> Radě EU</w:t>
      </w:r>
      <w:r w:rsidRPr="009B23D5">
        <w:rPr>
          <w:rFonts w:ascii="Times New Roman" w:hAnsi="Times New Roman" w:cs="Times New Roman"/>
          <w:sz w:val="24"/>
          <w:szCs w:val="24"/>
        </w:rPr>
        <w:t>. Po mnohačetných jednáních byl stávající rozpoč</w:t>
      </w:r>
      <w:r w:rsidR="0088096C">
        <w:rPr>
          <w:rFonts w:ascii="Times New Roman" w:hAnsi="Times New Roman" w:cs="Times New Roman"/>
          <w:sz w:val="24"/>
          <w:szCs w:val="24"/>
        </w:rPr>
        <w:t xml:space="preserve">tový rámec schválen v roce 2013 </w:t>
      </w:r>
      <w:r w:rsidR="00C64E03">
        <w:rPr>
          <w:rFonts w:ascii="Times New Roman" w:hAnsi="Times New Roman" w:cs="Times New Roman"/>
          <w:sz w:val="24"/>
          <w:szCs w:val="24"/>
        </w:rPr>
        <w:t>(</w:t>
      </w:r>
      <w:proofErr w:type="spellStart"/>
      <w:r w:rsidR="00C64E03">
        <w:rPr>
          <w:rFonts w:ascii="Times New Roman" w:hAnsi="Times New Roman" w:cs="Times New Roman"/>
          <w:sz w:val="24"/>
          <w:szCs w:val="24"/>
        </w:rPr>
        <w:t>Tunkrová</w:t>
      </w:r>
      <w:proofErr w:type="spellEnd"/>
      <w:r w:rsidR="00585CF8">
        <w:rPr>
          <w:rFonts w:ascii="Times New Roman" w:hAnsi="Times New Roman" w:cs="Times New Roman"/>
          <w:sz w:val="24"/>
          <w:szCs w:val="24"/>
        </w:rPr>
        <w:t>,</w:t>
      </w:r>
      <w:r w:rsidR="00C64E03">
        <w:rPr>
          <w:rFonts w:ascii="Times New Roman" w:hAnsi="Times New Roman" w:cs="Times New Roman"/>
          <w:sz w:val="24"/>
          <w:szCs w:val="24"/>
        </w:rPr>
        <w:t xml:space="preserve"> 2013)</w:t>
      </w:r>
      <w:r w:rsidR="0088096C">
        <w:rPr>
          <w:rFonts w:ascii="Times New Roman" w:hAnsi="Times New Roman" w:cs="Times New Roman"/>
          <w:sz w:val="24"/>
          <w:szCs w:val="24"/>
        </w:rPr>
        <w:t>.</w:t>
      </w:r>
      <w:r w:rsidR="00585CF8">
        <w:rPr>
          <w:rFonts w:ascii="Times New Roman" w:hAnsi="Times New Roman" w:cs="Times New Roman"/>
          <w:sz w:val="24"/>
          <w:szCs w:val="24"/>
        </w:rPr>
        <w:t xml:space="preserve"> </w:t>
      </w:r>
      <w:r w:rsidRPr="00C64E03">
        <w:rPr>
          <w:rFonts w:ascii="Times New Roman" w:hAnsi="Times New Roman" w:cs="Times New Roman"/>
          <w:i/>
          <w:sz w:val="24"/>
          <w:szCs w:val="24"/>
        </w:rPr>
        <w:t>„Maximální výdaje byly stanoveny na 959,99 mld. EUR (v cenách z roku 2011) v závazcích, tj. 1% HNP EU pro 28 členských států, což znamená, že ve srovnání s roky 2007-2013 došlo k reálnému snížení o 3,4</w:t>
      </w:r>
      <w:r w:rsidR="00997AB1">
        <w:rPr>
          <w:rFonts w:ascii="Times New Roman" w:hAnsi="Times New Roman" w:cs="Times New Roman"/>
          <w:i/>
          <w:sz w:val="24"/>
          <w:szCs w:val="24"/>
        </w:rPr>
        <w:t>% a </w:t>
      </w:r>
      <w:r w:rsidRPr="00C64E03">
        <w:rPr>
          <w:rFonts w:ascii="Times New Roman" w:hAnsi="Times New Roman" w:cs="Times New Roman"/>
          <w:i/>
          <w:sz w:val="24"/>
          <w:szCs w:val="24"/>
        </w:rPr>
        <w:t>vůbec poprvé k redu</w:t>
      </w:r>
      <w:r w:rsidR="00286C53">
        <w:rPr>
          <w:rFonts w:ascii="Times New Roman" w:hAnsi="Times New Roman" w:cs="Times New Roman"/>
          <w:i/>
          <w:sz w:val="24"/>
          <w:szCs w:val="24"/>
        </w:rPr>
        <w:t>kci celkových výdajů</w:t>
      </w:r>
      <w:r w:rsidR="0065616F" w:rsidRPr="00C64E03">
        <w:rPr>
          <w:rFonts w:ascii="Times New Roman" w:hAnsi="Times New Roman" w:cs="Times New Roman"/>
          <w:i/>
          <w:sz w:val="24"/>
          <w:szCs w:val="24"/>
        </w:rPr>
        <w:t>“</w:t>
      </w:r>
      <w:r w:rsidR="0065616F">
        <w:rPr>
          <w:rFonts w:ascii="Times New Roman" w:hAnsi="Times New Roman" w:cs="Times New Roman"/>
          <w:sz w:val="24"/>
          <w:szCs w:val="24"/>
        </w:rPr>
        <w:t>(</w:t>
      </w:r>
      <w:proofErr w:type="spellStart"/>
      <w:r w:rsidR="0065616F">
        <w:rPr>
          <w:rFonts w:ascii="Times New Roman" w:hAnsi="Times New Roman" w:cs="Times New Roman"/>
          <w:sz w:val="24"/>
          <w:szCs w:val="24"/>
        </w:rPr>
        <w:t>Tunkrová</w:t>
      </w:r>
      <w:proofErr w:type="spellEnd"/>
      <w:r w:rsidR="00585CF8">
        <w:rPr>
          <w:rFonts w:ascii="Times New Roman" w:hAnsi="Times New Roman" w:cs="Times New Roman"/>
          <w:sz w:val="24"/>
          <w:szCs w:val="24"/>
        </w:rPr>
        <w:t>,</w:t>
      </w:r>
      <w:r w:rsidR="0065616F">
        <w:rPr>
          <w:rFonts w:ascii="Times New Roman" w:hAnsi="Times New Roman" w:cs="Times New Roman"/>
          <w:sz w:val="24"/>
          <w:szCs w:val="24"/>
        </w:rPr>
        <w:t xml:space="preserve"> 2013</w:t>
      </w:r>
      <w:r w:rsidR="00A93809">
        <w:rPr>
          <w:rFonts w:ascii="Times New Roman" w:hAnsi="Times New Roman" w:cs="Times New Roman"/>
          <w:sz w:val="24"/>
          <w:szCs w:val="24"/>
        </w:rPr>
        <w:t>,</w:t>
      </w:r>
      <w:r w:rsidRPr="009B23D5">
        <w:rPr>
          <w:rFonts w:ascii="Times New Roman" w:hAnsi="Times New Roman" w:cs="Times New Roman"/>
          <w:sz w:val="24"/>
          <w:szCs w:val="24"/>
        </w:rPr>
        <w:t>str. 168).</w:t>
      </w:r>
    </w:p>
    <w:p w:rsidR="00C64E03" w:rsidRDefault="009B23D5" w:rsidP="00A93809">
      <w:pPr>
        <w:spacing w:after="0" w:line="360" w:lineRule="auto"/>
        <w:ind w:firstLine="709"/>
        <w:jc w:val="both"/>
        <w:rPr>
          <w:rFonts w:ascii="Times New Roman" w:hAnsi="Times New Roman" w:cs="Times New Roman"/>
          <w:sz w:val="24"/>
          <w:szCs w:val="24"/>
        </w:rPr>
      </w:pPr>
      <w:r w:rsidRPr="009B23D5">
        <w:rPr>
          <w:rFonts w:ascii="Times New Roman" w:hAnsi="Times New Roman" w:cs="Times New Roman"/>
          <w:sz w:val="24"/>
          <w:szCs w:val="24"/>
        </w:rPr>
        <w:t>Aktuální programové období vychází tedy ze strategie Evropa 2020, která popisuje pět základních cílů, kterých se v horizontu šes</w:t>
      </w:r>
      <w:r w:rsidR="00286C53">
        <w:rPr>
          <w:rFonts w:ascii="Times New Roman" w:hAnsi="Times New Roman" w:cs="Times New Roman"/>
          <w:sz w:val="24"/>
          <w:szCs w:val="24"/>
        </w:rPr>
        <w:t>ti let bude snažit EU</w:t>
      </w:r>
      <w:r w:rsidRPr="009B23D5">
        <w:rPr>
          <w:rFonts w:ascii="Times New Roman" w:hAnsi="Times New Roman" w:cs="Times New Roman"/>
          <w:sz w:val="24"/>
          <w:szCs w:val="24"/>
        </w:rPr>
        <w:t xml:space="preserve"> dosáhnout. Koncepce Evropa 2020 je součástí Společného strategick</w:t>
      </w:r>
      <w:r w:rsidR="00997AB1">
        <w:rPr>
          <w:rFonts w:ascii="Times New Roman" w:hAnsi="Times New Roman" w:cs="Times New Roman"/>
          <w:sz w:val="24"/>
          <w:szCs w:val="24"/>
        </w:rPr>
        <w:t>ého rámce, který je dokumentem E</w:t>
      </w:r>
      <w:r w:rsidRPr="009B23D5">
        <w:rPr>
          <w:rFonts w:ascii="Times New Roman" w:hAnsi="Times New Roman" w:cs="Times New Roman"/>
          <w:sz w:val="24"/>
          <w:szCs w:val="24"/>
        </w:rPr>
        <w:t>vropské komise. Cíle koncepce jsou orientovány především na ekologickou problematiku, nezaměstnanost, výzkum, rovnocennost vyspělosti evropských států. Největší podíl rozpočtu se vkládá právě do zaostalejších regionů v EU. Základní myšlenky, které jsou základem programového období, jsou především kohezní (soudržná) politika a dohoda o partnerství. Bez těchto dvou aspektů by se realizace</w:t>
      </w:r>
      <w:r w:rsidR="00286C53">
        <w:rPr>
          <w:rFonts w:ascii="Times New Roman" w:hAnsi="Times New Roman" w:cs="Times New Roman"/>
          <w:sz w:val="24"/>
          <w:szCs w:val="24"/>
        </w:rPr>
        <w:t xml:space="preserve"> a výsledky mohli minout účinku </w:t>
      </w:r>
      <w:r w:rsidR="00C64E03">
        <w:rPr>
          <w:rFonts w:ascii="Times New Roman" w:hAnsi="Times New Roman" w:cs="Times New Roman"/>
          <w:sz w:val="24"/>
          <w:szCs w:val="24"/>
        </w:rPr>
        <w:t>(MMR 2015)</w:t>
      </w:r>
      <w:r w:rsidR="00286C53">
        <w:rPr>
          <w:rFonts w:ascii="Times New Roman" w:hAnsi="Times New Roman" w:cs="Times New Roman"/>
          <w:sz w:val="24"/>
          <w:szCs w:val="24"/>
        </w:rPr>
        <w:t>.</w:t>
      </w:r>
    </w:p>
    <w:p w:rsidR="009B23D5" w:rsidRPr="009B23D5" w:rsidRDefault="009B23D5" w:rsidP="00A93809">
      <w:pPr>
        <w:spacing w:after="0" w:line="360" w:lineRule="auto"/>
        <w:ind w:firstLine="709"/>
        <w:jc w:val="both"/>
        <w:rPr>
          <w:rFonts w:ascii="Times New Roman" w:hAnsi="Times New Roman" w:cs="Times New Roman"/>
          <w:sz w:val="24"/>
          <w:szCs w:val="24"/>
        </w:rPr>
      </w:pPr>
      <w:r w:rsidRPr="00C64E03">
        <w:rPr>
          <w:rFonts w:ascii="Times New Roman" w:hAnsi="Times New Roman" w:cs="Times New Roman"/>
          <w:i/>
          <w:sz w:val="24"/>
          <w:szCs w:val="24"/>
        </w:rPr>
        <w:t>„Dohoda o partnerství je strategickým dokumentem, založeným na důsledné analýze současné sociální a ekonomické situace, ekonomických trendů a potřeb České republik</w:t>
      </w:r>
      <w:r w:rsidR="00997AB1">
        <w:rPr>
          <w:rFonts w:ascii="Times New Roman" w:hAnsi="Times New Roman" w:cs="Times New Roman"/>
          <w:i/>
          <w:sz w:val="24"/>
          <w:szCs w:val="24"/>
        </w:rPr>
        <w:t>y</w:t>
      </w:r>
      <w:r w:rsidRPr="00C64E03">
        <w:rPr>
          <w:rFonts w:ascii="Times New Roman" w:hAnsi="Times New Roman" w:cs="Times New Roman"/>
          <w:i/>
          <w:sz w:val="24"/>
          <w:szCs w:val="24"/>
        </w:rPr>
        <w:t>, na jejichž základě jsou stanoveny priority pro financování v letech 2014-2020“</w:t>
      </w:r>
      <w:r w:rsidRPr="009B23D5">
        <w:rPr>
          <w:rFonts w:ascii="Times New Roman" w:hAnsi="Times New Roman" w:cs="Times New Roman"/>
          <w:sz w:val="24"/>
          <w:szCs w:val="24"/>
        </w:rPr>
        <w:t>(MMR, 2015, str.8).</w:t>
      </w:r>
    </w:p>
    <w:p w:rsidR="009B23D5" w:rsidRPr="009B23D5" w:rsidRDefault="009B23D5" w:rsidP="003C70BC">
      <w:pPr>
        <w:spacing w:line="360" w:lineRule="auto"/>
        <w:ind w:firstLine="708"/>
        <w:jc w:val="both"/>
        <w:rPr>
          <w:rFonts w:ascii="Times New Roman" w:hAnsi="Times New Roman" w:cs="Times New Roman"/>
          <w:sz w:val="24"/>
          <w:szCs w:val="24"/>
        </w:rPr>
      </w:pPr>
      <w:r w:rsidRPr="009B23D5">
        <w:rPr>
          <w:rFonts w:ascii="Times New Roman" w:hAnsi="Times New Roman" w:cs="Times New Roman"/>
          <w:sz w:val="24"/>
          <w:szCs w:val="24"/>
        </w:rPr>
        <w:t>V rámci samotného programu OPPIK byly stanoveny čtyři specificky zaměřené osy</w:t>
      </w:r>
      <w:r w:rsidR="00C64E03">
        <w:rPr>
          <w:rFonts w:ascii="Times New Roman" w:hAnsi="Times New Roman" w:cs="Times New Roman"/>
          <w:sz w:val="24"/>
          <w:szCs w:val="24"/>
        </w:rPr>
        <w:t xml:space="preserve"> specifických cílů, kterými se program řídí a kterých se bude snažit v programovém období 2014-2020 dosáhnout. </w:t>
      </w:r>
    </w:p>
    <w:p w:rsidR="009B23D5" w:rsidRPr="003C70BC" w:rsidRDefault="009B23D5" w:rsidP="0041589C">
      <w:pPr>
        <w:spacing w:line="360" w:lineRule="auto"/>
        <w:jc w:val="both"/>
        <w:rPr>
          <w:rFonts w:ascii="Times New Roman" w:hAnsi="Times New Roman" w:cs="Times New Roman"/>
          <w:i/>
          <w:sz w:val="24"/>
          <w:szCs w:val="24"/>
        </w:rPr>
      </w:pPr>
      <w:r w:rsidRPr="009B23D5">
        <w:rPr>
          <w:rFonts w:ascii="Times New Roman" w:hAnsi="Times New Roman" w:cs="Times New Roman"/>
          <w:sz w:val="24"/>
          <w:szCs w:val="24"/>
        </w:rPr>
        <w:t xml:space="preserve">•  </w:t>
      </w:r>
      <w:r w:rsidRPr="003C70BC">
        <w:rPr>
          <w:rFonts w:ascii="Times New Roman" w:hAnsi="Times New Roman" w:cs="Times New Roman"/>
          <w:i/>
          <w:sz w:val="24"/>
          <w:szCs w:val="24"/>
        </w:rPr>
        <w:t xml:space="preserve">„Prioritní osa 1: Rozvoj výzkumu a vývoje pro inovace </w:t>
      </w:r>
    </w:p>
    <w:p w:rsidR="009B23D5" w:rsidRPr="003C70BC" w:rsidRDefault="009B23D5" w:rsidP="0041589C">
      <w:pPr>
        <w:spacing w:line="360" w:lineRule="auto"/>
        <w:jc w:val="both"/>
        <w:rPr>
          <w:rFonts w:ascii="Times New Roman" w:hAnsi="Times New Roman" w:cs="Times New Roman"/>
          <w:i/>
          <w:sz w:val="24"/>
          <w:szCs w:val="24"/>
        </w:rPr>
      </w:pPr>
      <w:r w:rsidRPr="003C70BC">
        <w:rPr>
          <w:rFonts w:ascii="Times New Roman" w:hAnsi="Times New Roman" w:cs="Times New Roman"/>
          <w:i/>
          <w:sz w:val="24"/>
          <w:szCs w:val="24"/>
        </w:rPr>
        <w:t xml:space="preserve">•  Prioritní osa 2: Rozvoj podnikání a konkurenceschopnosti malých a středních firem </w:t>
      </w:r>
    </w:p>
    <w:p w:rsidR="009B23D5" w:rsidRPr="003C70BC" w:rsidRDefault="000847FB" w:rsidP="0041589C">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B23D5" w:rsidRPr="003C70BC">
        <w:rPr>
          <w:rFonts w:ascii="Times New Roman" w:hAnsi="Times New Roman" w:cs="Times New Roman"/>
          <w:i/>
          <w:sz w:val="24"/>
          <w:szCs w:val="24"/>
        </w:rPr>
        <w:t xml:space="preserve">Prioritní osa 3:Účinné nakládání energií, rozvoj energetické infrastruktury </w:t>
      </w:r>
      <w:r w:rsidR="00A93809">
        <w:rPr>
          <w:rFonts w:ascii="Times New Roman" w:hAnsi="Times New Roman" w:cs="Times New Roman"/>
          <w:i/>
          <w:sz w:val="24"/>
          <w:szCs w:val="24"/>
        </w:rPr>
        <w:t>a </w:t>
      </w:r>
      <w:r w:rsidR="009B23D5" w:rsidRPr="003C70BC">
        <w:rPr>
          <w:rFonts w:ascii="Times New Roman" w:hAnsi="Times New Roman" w:cs="Times New Roman"/>
          <w:i/>
          <w:sz w:val="24"/>
          <w:szCs w:val="24"/>
        </w:rPr>
        <w:t>obnovitelných zdrojů energie, podpora zavádění nových technologi</w:t>
      </w:r>
      <w:r w:rsidR="00A93809">
        <w:rPr>
          <w:rFonts w:ascii="Times New Roman" w:hAnsi="Times New Roman" w:cs="Times New Roman"/>
          <w:i/>
          <w:sz w:val="24"/>
          <w:szCs w:val="24"/>
        </w:rPr>
        <w:t>í v oblasti nakládání energií a </w:t>
      </w:r>
      <w:r w:rsidR="009B23D5" w:rsidRPr="003C70BC">
        <w:rPr>
          <w:rFonts w:ascii="Times New Roman" w:hAnsi="Times New Roman" w:cs="Times New Roman"/>
          <w:i/>
          <w:sz w:val="24"/>
          <w:szCs w:val="24"/>
        </w:rPr>
        <w:t>druhotných surovin</w:t>
      </w:r>
    </w:p>
    <w:p w:rsidR="009B23D5" w:rsidRPr="003C70BC" w:rsidRDefault="009B23D5" w:rsidP="0041589C">
      <w:pPr>
        <w:spacing w:line="360" w:lineRule="auto"/>
        <w:jc w:val="both"/>
        <w:rPr>
          <w:rFonts w:ascii="Times New Roman" w:hAnsi="Times New Roman" w:cs="Times New Roman"/>
          <w:i/>
          <w:sz w:val="24"/>
          <w:szCs w:val="24"/>
        </w:rPr>
      </w:pPr>
      <w:r w:rsidRPr="003C70BC">
        <w:rPr>
          <w:rFonts w:ascii="Times New Roman" w:hAnsi="Times New Roman" w:cs="Times New Roman"/>
          <w:i/>
          <w:sz w:val="24"/>
          <w:szCs w:val="24"/>
        </w:rPr>
        <w:t>•  Prioritní osa 4:  Rozvoj vysokorychlostních přístupových sí</w:t>
      </w:r>
      <w:r w:rsidR="00A93809">
        <w:rPr>
          <w:rFonts w:ascii="Times New Roman" w:hAnsi="Times New Roman" w:cs="Times New Roman"/>
          <w:i/>
          <w:sz w:val="24"/>
          <w:szCs w:val="24"/>
        </w:rPr>
        <w:t>tí k internetu a informačních a </w:t>
      </w:r>
      <w:r w:rsidRPr="003C70BC">
        <w:rPr>
          <w:rFonts w:ascii="Times New Roman" w:hAnsi="Times New Roman" w:cs="Times New Roman"/>
          <w:i/>
          <w:sz w:val="24"/>
          <w:szCs w:val="24"/>
        </w:rPr>
        <w:t xml:space="preserve">komunikačních technologií </w:t>
      </w:r>
    </w:p>
    <w:p w:rsidR="00997AB1" w:rsidRDefault="009B23D5" w:rsidP="00A93809">
      <w:pPr>
        <w:spacing w:line="360" w:lineRule="auto"/>
        <w:jc w:val="both"/>
        <w:rPr>
          <w:rFonts w:ascii="Times New Roman" w:hAnsi="Times New Roman" w:cs="Times New Roman"/>
          <w:sz w:val="24"/>
          <w:szCs w:val="24"/>
        </w:rPr>
      </w:pPr>
      <w:r w:rsidRPr="003C70BC">
        <w:rPr>
          <w:rFonts w:ascii="Times New Roman" w:hAnsi="Times New Roman" w:cs="Times New Roman"/>
          <w:i/>
          <w:sz w:val="24"/>
          <w:szCs w:val="24"/>
        </w:rPr>
        <w:t>•  Prioritní osa 5: Technická pomoc“</w:t>
      </w:r>
      <w:r w:rsidR="003C70BC">
        <w:rPr>
          <w:rFonts w:ascii="Times New Roman" w:hAnsi="Times New Roman" w:cs="Times New Roman"/>
          <w:sz w:val="24"/>
          <w:szCs w:val="24"/>
        </w:rPr>
        <w:t xml:space="preserve"> (MMR 2015</w:t>
      </w:r>
      <w:r w:rsidR="00A93809">
        <w:rPr>
          <w:rFonts w:ascii="Times New Roman" w:hAnsi="Times New Roman" w:cs="Times New Roman"/>
          <w:sz w:val="24"/>
          <w:szCs w:val="24"/>
        </w:rPr>
        <w:t>,</w:t>
      </w:r>
      <w:r w:rsidRPr="009B23D5">
        <w:rPr>
          <w:rFonts w:ascii="Times New Roman" w:hAnsi="Times New Roman" w:cs="Times New Roman"/>
          <w:sz w:val="24"/>
          <w:szCs w:val="24"/>
        </w:rPr>
        <w:t>str.17)</w:t>
      </w:r>
      <w:r w:rsidR="00286C53">
        <w:rPr>
          <w:rFonts w:ascii="Times New Roman" w:hAnsi="Times New Roman" w:cs="Times New Roman"/>
          <w:sz w:val="24"/>
          <w:szCs w:val="24"/>
        </w:rPr>
        <w:t>.</w:t>
      </w:r>
    </w:p>
    <w:p w:rsidR="004F6020" w:rsidRPr="00A93809" w:rsidRDefault="009B23D5">
      <w:pPr>
        <w:rPr>
          <w:rFonts w:ascii="Times New Roman" w:hAnsi="Times New Roman" w:cs="Times New Roman"/>
          <w:b/>
          <w:sz w:val="30"/>
          <w:szCs w:val="30"/>
        </w:rPr>
      </w:pPr>
      <w:r w:rsidRPr="00A93809">
        <w:rPr>
          <w:rFonts w:ascii="Times New Roman" w:hAnsi="Times New Roman" w:cs="Times New Roman"/>
          <w:b/>
          <w:sz w:val="30"/>
          <w:szCs w:val="30"/>
        </w:rPr>
        <w:lastRenderedPageBreak/>
        <w:t>3</w:t>
      </w:r>
      <w:r w:rsidR="004F6020" w:rsidRPr="00A93809">
        <w:rPr>
          <w:rFonts w:ascii="Times New Roman" w:hAnsi="Times New Roman" w:cs="Times New Roman"/>
          <w:b/>
          <w:sz w:val="30"/>
          <w:szCs w:val="30"/>
        </w:rPr>
        <w:t>.2 Komparace s</w:t>
      </w:r>
      <w:r w:rsidR="00420FB4" w:rsidRPr="00A93809">
        <w:rPr>
          <w:rFonts w:ascii="Times New Roman" w:hAnsi="Times New Roman" w:cs="Times New Roman"/>
          <w:b/>
          <w:sz w:val="30"/>
          <w:szCs w:val="30"/>
        </w:rPr>
        <w:t> </w:t>
      </w:r>
      <w:r w:rsidR="004F6020" w:rsidRPr="00A93809">
        <w:rPr>
          <w:rFonts w:ascii="Times New Roman" w:hAnsi="Times New Roman" w:cs="Times New Roman"/>
          <w:b/>
          <w:sz w:val="30"/>
          <w:szCs w:val="30"/>
        </w:rPr>
        <w:t>předchozím</w:t>
      </w:r>
      <w:r w:rsidR="00420FB4" w:rsidRPr="00A93809">
        <w:rPr>
          <w:rFonts w:ascii="Times New Roman" w:hAnsi="Times New Roman" w:cs="Times New Roman"/>
          <w:b/>
          <w:sz w:val="30"/>
          <w:szCs w:val="30"/>
        </w:rPr>
        <w:t xml:space="preserve"> programovým</w:t>
      </w:r>
      <w:r w:rsidR="004F6020" w:rsidRPr="00A93809">
        <w:rPr>
          <w:rFonts w:ascii="Times New Roman" w:hAnsi="Times New Roman" w:cs="Times New Roman"/>
          <w:b/>
          <w:sz w:val="30"/>
          <w:szCs w:val="30"/>
        </w:rPr>
        <w:t xml:space="preserve"> obdobím 2007-2013</w:t>
      </w:r>
    </w:p>
    <w:p w:rsidR="00673858" w:rsidRDefault="009E453C"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Při detailnějším prozkoumání předchozího programového období 2007-2013, lze</w:t>
      </w:r>
      <w:r w:rsidR="00C64E03">
        <w:rPr>
          <w:rFonts w:ascii="Times New Roman" w:hAnsi="Times New Roman" w:cs="Times New Roman"/>
          <w:sz w:val="24"/>
          <w:szCs w:val="24"/>
        </w:rPr>
        <w:t xml:space="preserve"> zpětně </w:t>
      </w:r>
      <w:r>
        <w:rPr>
          <w:rFonts w:ascii="Times New Roman" w:hAnsi="Times New Roman" w:cs="Times New Roman"/>
          <w:sz w:val="24"/>
          <w:szCs w:val="24"/>
        </w:rPr>
        <w:t xml:space="preserve">nalézt </w:t>
      </w:r>
      <w:r w:rsidR="00997AB1">
        <w:rPr>
          <w:rFonts w:ascii="Times New Roman" w:hAnsi="Times New Roman" w:cs="Times New Roman"/>
          <w:sz w:val="24"/>
          <w:szCs w:val="24"/>
        </w:rPr>
        <w:t>mnoho nedostatků, které se staly</w:t>
      </w:r>
      <w:r w:rsidR="00C64E03">
        <w:rPr>
          <w:rFonts w:ascii="Times New Roman" w:hAnsi="Times New Roman" w:cs="Times New Roman"/>
          <w:sz w:val="24"/>
          <w:szCs w:val="24"/>
        </w:rPr>
        <w:t xml:space="preserve"> jistým předmětem ke zlepšení v programovém období 2014-2020.  </w:t>
      </w:r>
    </w:p>
    <w:p w:rsidR="00B038DE" w:rsidRDefault="00B038DE"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Je nutné zmínit fakt, že některé finanční prostř</w:t>
      </w:r>
      <w:r w:rsidR="00997AB1">
        <w:rPr>
          <w:rFonts w:ascii="Times New Roman" w:hAnsi="Times New Roman" w:cs="Times New Roman"/>
          <w:sz w:val="24"/>
          <w:szCs w:val="24"/>
        </w:rPr>
        <w:t>edky, které byly</w:t>
      </w:r>
      <w:r>
        <w:rPr>
          <w:rFonts w:ascii="Times New Roman" w:hAnsi="Times New Roman" w:cs="Times New Roman"/>
          <w:sz w:val="24"/>
          <w:szCs w:val="24"/>
        </w:rPr>
        <w:t xml:space="preserve"> pro Česk</w:t>
      </w:r>
      <w:r w:rsidR="00997AB1">
        <w:rPr>
          <w:rFonts w:ascii="Times New Roman" w:hAnsi="Times New Roman" w:cs="Times New Roman"/>
          <w:sz w:val="24"/>
          <w:szCs w:val="24"/>
        </w:rPr>
        <w:t>ou republiku určeny, se nestihly</w:t>
      </w:r>
      <w:r>
        <w:rPr>
          <w:rFonts w:ascii="Times New Roman" w:hAnsi="Times New Roman" w:cs="Times New Roman"/>
          <w:sz w:val="24"/>
          <w:szCs w:val="24"/>
        </w:rPr>
        <w:t xml:space="preserve"> dostatečně dočerpat v programovém </w:t>
      </w:r>
      <w:r w:rsidR="009E7FC7">
        <w:rPr>
          <w:rFonts w:ascii="Times New Roman" w:hAnsi="Times New Roman" w:cs="Times New Roman"/>
          <w:sz w:val="24"/>
          <w:szCs w:val="24"/>
        </w:rPr>
        <w:t>období 2007-2013.</w:t>
      </w:r>
      <w:r w:rsidR="009E453C">
        <w:rPr>
          <w:rFonts w:ascii="Times New Roman" w:hAnsi="Times New Roman" w:cs="Times New Roman"/>
          <w:sz w:val="24"/>
          <w:szCs w:val="24"/>
        </w:rPr>
        <w:t xml:space="preserve"> Následkem toho stát přišel celkem v roce 2013 o částku 0,4 mld. EUR a v roce 2014 o 0,3 mld. EUR. </w:t>
      </w:r>
      <w:r>
        <w:rPr>
          <w:rFonts w:ascii="Times New Roman" w:hAnsi="Times New Roman" w:cs="Times New Roman"/>
          <w:sz w:val="24"/>
          <w:szCs w:val="24"/>
        </w:rPr>
        <w:t>V novém programovém období je samozřejmě nutné se za</w:t>
      </w:r>
      <w:r w:rsidR="00A93809">
        <w:rPr>
          <w:rFonts w:ascii="Times New Roman" w:hAnsi="Times New Roman" w:cs="Times New Roman"/>
          <w:sz w:val="24"/>
          <w:szCs w:val="24"/>
        </w:rPr>
        <w:t>měřit na aspekt inovativnosti a </w:t>
      </w:r>
      <w:r>
        <w:rPr>
          <w:rFonts w:ascii="Times New Roman" w:hAnsi="Times New Roman" w:cs="Times New Roman"/>
          <w:sz w:val="24"/>
          <w:szCs w:val="24"/>
        </w:rPr>
        <w:t xml:space="preserve">pokrokovosti. Bohužel faktem je, že všechny operační programy, které byli určeny pro </w:t>
      </w:r>
      <w:r w:rsidR="009E7FC7">
        <w:rPr>
          <w:rFonts w:ascii="Times New Roman" w:hAnsi="Times New Roman" w:cs="Times New Roman"/>
          <w:sz w:val="24"/>
          <w:szCs w:val="24"/>
        </w:rPr>
        <w:t>aktuální programové období, byly</w:t>
      </w:r>
      <w:r>
        <w:rPr>
          <w:rFonts w:ascii="Times New Roman" w:hAnsi="Times New Roman" w:cs="Times New Roman"/>
          <w:sz w:val="24"/>
          <w:szCs w:val="24"/>
        </w:rPr>
        <w:t xml:space="preserve"> spuštěny s velkým zpožděním, a to sice až v roce 2015.</w:t>
      </w:r>
      <w:r w:rsidR="00E373E1">
        <w:rPr>
          <w:rFonts w:ascii="Times New Roman" w:hAnsi="Times New Roman" w:cs="Times New Roman"/>
          <w:sz w:val="24"/>
          <w:szCs w:val="24"/>
        </w:rPr>
        <w:t xml:space="preserve"> (Veverková, Kroupa 2017)</w:t>
      </w:r>
      <w:r w:rsidR="00585CF8">
        <w:rPr>
          <w:rFonts w:ascii="Times New Roman" w:hAnsi="Times New Roman" w:cs="Times New Roman"/>
          <w:sz w:val="24"/>
          <w:szCs w:val="24"/>
        </w:rPr>
        <w:t xml:space="preserve"> </w:t>
      </w:r>
      <w:r w:rsidR="009E7FC7">
        <w:rPr>
          <w:rFonts w:ascii="Times New Roman" w:hAnsi="Times New Roman" w:cs="Times New Roman"/>
          <w:sz w:val="24"/>
          <w:szCs w:val="24"/>
        </w:rPr>
        <w:t>Tato vzniklá situace poukazuje na stále přít</w:t>
      </w:r>
      <w:r w:rsidR="00585CF8">
        <w:rPr>
          <w:rFonts w:ascii="Times New Roman" w:hAnsi="Times New Roman" w:cs="Times New Roman"/>
          <w:sz w:val="24"/>
          <w:szCs w:val="24"/>
        </w:rPr>
        <w:t>omné mezery v organizovanosti a </w:t>
      </w:r>
      <w:r w:rsidR="009E7FC7">
        <w:rPr>
          <w:rFonts w:ascii="Times New Roman" w:hAnsi="Times New Roman" w:cs="Times New Roman"/>
          <w:sz w:val="24"/>
          <w:szCs w:val="24"/>
        </w:rPr>
        <w:t xml:space="preserve">v celkovém vedení příslušných resortů, které za tyto úkony zodpovídají. </w:t>
      </w:r>
    </w:p>
    <w:p w:rsidR="009E453C" w:rsidRDefault="009E453C"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oblasti základních vymezených cílů určená pro programová období si lze všimnout následujících rozdíl</w:t>
      </w:r>
      <w:r w:rsidR="00AF5183">
        <w:rPr>
          <w:rFonts w:ascii="Times New Roman" w:hAnsi="Times New Roman" w:cs="Times New Roman"/>
          <w:sz w:val="24"/>
          <w:szCs w:val="24"/>
        </w:rPr>
        <w:t>ů. V programovém období 2007-2013 se cíle zaměřovali zejména na princip konvergence, regionální konkurenceschopnost a zaměstnanost a evropskou územní spolupráci. Celková výše vymezených finančních prostředků (alokace) činila 26,5 mld. E</w:t>
      </w:r>
      <w:r w:rsidR="002D29CA">
        <w:rPr>
          <w:rFonts w:ascii="Times New Roman" w:hAnsi="Times New Roman" w:cs="Times New Roman"/>
          <w:sz w:val="24"/>
          <w:szCs w:val="24"/>
        </w:rPr>
        <w:t>UR. Finančními nástroji se staly</w:t>
      </w:r>
      <w:r w:rsidR="00AF5183">
        <w:rPr>
          <w:rFonts w:ascii="Times New Roman" w:hAnsi="Times New Roman" w:cs="Times New Roman"/>
          <w:sz w:val="24"/>
          <w:szCs w:val="24"/>
        </w:rPr>
        <w:t xml:space="preserve"> tři ESF</w:t>
      </w:r>
      <w:r w:rsidR="00286C53">
        <w:rPr>
          <w:rFonts w:ascii="Times New Roman" w:hAnsi="Times New Roman" w:cs="Times New Roman"/>
          <w:sz w:val="24"/>
          <w:szCs w:val="24"/>
        </w:rPr>
        <w:t xml:space="preserve"> fondy a to sice FS, ERDF, ESF </w:t>
      </w:r>
      <w:r w:rsidR="00AF5183">
        <w:rPr>
          <w:rFonts w:ascii="Times New Roman" w:hAnsi="Times New Roman" w:cs="Times New Roman"/>
          <w:sz w:val="24"/>
          <w:szCs w:val="24"/>
        </w:rPr>
        <w:t>(MMR 2015)</w:t>
      </w:r>
      <w:r w:rsidR="00286C53">
        <w:rPr>
          <w:rFonts w:ascii="Times New Roman" w:hAnsi="Times New Roman" w:cs="Times New Roman"/>
          <w:sz w:val="24"/>
          <w:szCs w:val="24"/>
        </w:rPr>
        <w:t>.</w:t>
      </w:r>
      <w:r w:rsidR="00AF5183">
        <w:rPr>
          <w:rFonts w:ascii="Times New Roman" w:hAnsi="Times New Roman" w:cs="Times New Roman"/>
          <w:sz w:val="24"/>
          <w:szCs w:val="24"/>
        </w:rPr>
        <w:t xml:space="preserve"> Oproti tomu v programovém období 2014-2020 se hlavní cíle zamě</w:t>
      </w:r>
      <w:r w:rsidR="00A93809">
        <w:rPr>
          <w:rFonts w:ascii="Times New Roman" w:hAnsi="Times New Roman" w:cs="Times New Roman"/>
          <w:sz w:val="24"/>
          <w:szCs w:val="24"/>
        </w:rPr>
        <w:t>řují zejména na investice pro růst a </w:t>
      </w:r>
      <w:r w:rsidR="00AF5183">
        <w:rPr>
          <w:rFonts w:ascii="Times New Roman" w:hAnsi="Times New Roman" w:cs="Times New Roman"/>
          <w:sz w:val="24"/>
          <w:szCs w:val="24"/>
        </w:rPr>
        <w:t xml:space="preserve">zaměstnanost a evropskou územní spolupráci. Celková výše finančních prostředků byla vymezena na 23,96 mld. EUR. Finančními nástroji se stalo celkem pět ESF fondů a to </w:t>
      </w:r>
      <w:r w:rsidR="00286C53">
        <w:rPr>
          <w:rFonts w:ascii="Times New Roman" w:hAnsi="Times New Roman" w:cs="Times New Roman"/>
          <w:sz w:val="24"/>
          <w:szCs w:val="24"/>
        </w:rPr>
        <w:t xml:space="preserve">sice EFRR, ESF, FS, EZRV a ENRF </w:t>
      </w:r>
      <w:r w:rsidR="00C40A11">
        <w:rPr>
          <w:rFonts w:ascii="Times New Roman" w:hAnsi="Times New Roman" w:cs="Times New Roman"/>
          <w:sz w:val="24"/>
          <w:szCs w:val="24"/>
        </w:rPr>
        <w:t>(MMR 2015)</w:t>
      </w:r>
      <w:r w:rsidR="00286C53">
        <w:rPr>
          <w:rFonts w:ascii="Times New Roman" w:hAnsi="Times New Roman" w:cs="Times New Roman"/>
          <w:sz w:val="24"/>
          <w:szCs w:val="24"/>
        </w:rPr>
        <w:t>.</w:t>
      </w:r>
      <w:r w:rsidR="00AF5183">
        <w:rPr>
          <w:rFonts w:ascii="Times New Roman" w:hAnsi="Times New Roman" w:cs="Times New Roman"/>
          <w:sz w:val="24"/>
          <w:szCs w:val="24"/>
        </w:rPr>
        <w:t xml:space="preserve"> Z těchto uvedených skutečností tedy vyplývá, že minulé programové období své zaměření cílů soustředilo především do oblasti konkurenceschopnosti jednotlivých regionů v rámci státu, kdežto aktuální programové období se již daleko více zaměřuje na problematiku konkurenceschopnosti s ostatními zahraničními trhy. V aktuálním programovém období je patrné navýšení finančních nástrojů, přes které se dotační podpora bude odčerpávat, ale naproti tomu je výrazné snížení celkové alokace pro Českou republiku. </w:t>
      </w:r>
    </w:p>
    <w:p w:rsidR="0002090B" w:rsidRDefault="00507567"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Významný rozdíl a inovace nastala při realizování nového informačního systému. Pro minulé programové období byl jako informační systém vytvořen </w:t>
      </w:r>
      <w:proofErr w:type="spellStart"/>
      <w:r>
        <w:rPr>
          <w:rFonts w:ascii="Times New Roman" w:hAnsi="Times New Roman" w:cs="Times New Roman"/>
          <w:sz w:val="24"/>
          <w:szCs w:val="24"/>
        </w:rPr>
        <w:t>Eaccount</w:t>
      </w:r>
      <w:proofErr w:type="spellEnd"/>
      <w:r>
        <w:rPr>
          <w:rFonts w:ascii="Times New Roman" w:hAnsi="Times New Roman" w:cs="Times New Roman"/>
          <w:sz w:val="24"/>
          <w:szCs w:val="24"/>
        </w:rPr>
        <w:t>, který však nebyl dostatečný v různých aspektech. Pro aktuální programové období byl vytvořen systém s názve</w:t>
      </w:r>
      <w:r w:rsidR="00286C53">
        <w:rPr>
          <w:rFonts w:ascii="Times New Roman" w:hAnsi="Times New Roman" w:cs="Times New Roman"/>
          <w:sz w:val="24"/>
          <w:szCs w:val="24"/>
        </w:rPr>
        <w:t>m MS2014+. Brožura MMR (</w:t>
      </w:r>
      <w:r>
        <w:rPr>
          <w:rFonts w:ascii="Times New Roman" w:hAnsi="Times New Roman" w:cs="Times New Roman"/>
          <w:sz w:val="24"/>
          <w:szCs w:val="24"/>
        </w:rPr>
        <w:t xml:space="preserve">2015, str. 12) charakterizuje informační systém takto: </w:t>
      </w:r>
      <w:r w:rsidRPr="00507567">
        <w:rPr>
          <w:rFonts w:ascii="Times New Roman" w:hAnsi="Times New Roman" w:cs="Times New Roman"/>
          <w:i/>
          <w:sz w:val="24"/>
          <w:szCs w:val="24"/>
        </w:rPr>
        <w:t>„MS2014+ je základním nástrojem pro sledování využívání finanční pomoci z ESI</w:t>
      </w:r>
      <w:r>
        <w:rPr>
          <w:rFonts w:ascii="Times New Roman" w:hAnsi="Times New Roman" w:cs="Times New Roman"/>
          <w:i/>
          <w:sz w:val="24"/>
          <w:szCs w:val="24"/>
        </w:rPr>
        <w:t>F</w:t>
      </w:r>
      <w:r w:rsidR="00585CF8">
        <w:rPr>
          <w:rFonts w:ascii="Times New Roman" w:hAnsi="Times New Roman" w:cs="Times New Roman"/>
          <w:i/>
          <w:sz w:val="24"/>
          <w:szCs w:val="24"/>
        </w:rPr>
        <w:t xml:space="preserve"> fondů a </w:t>
      </w:r>
      <w:r w:rsidRPr="00507567">
        <w:rPr>
          <w:rFonts w:ascii="Times New Roman" w:hAnsi="Times New Roman" w:cs="Times New Roman"/>
          <w:i/>
          <w:sz w:val="24"/>
          <w:szCs w:val="24"/>
        </w:rPr>
        <w:t>vyhodnocování realizace koh</w:t>
      </w:r>
      <w:r w:rsidR="00286C53">
        <w:rPr>
          <w:rFonts w:ascii="Times New Roman" w:hAnsi="Times New Roman" w:cs="Times New Roman"/>
          <w:i/>
          <w:sz w:val="24"/>
          <w:szCs w:val="24"/>
        </w:rPr>
        <w:t>ezní politiky na národní úrovni.</w:t>
      </w:r>
      <w:r w:rsidRPr="00507567">
        <w:rPr>
          <w:rFonts w:ascii="Times New Roman" w:hAnsi="Times New Roman" w:cs="Times New Roman"/>
          <w:i/>
          <w:sz w:val="24"/>
          <w:szCs w:val="24"/>
        </w:rPr>
        <w:t>“</w:t>
      </w:r>
      <w:r w:rsidR="00585CF8">
        <w:rPr>
          <w:rFonts w:ascii="Times New Roman" w:hAnsi="Times New Roman" w:cs="Times New Roman"/>
          <w:i/>
          <w:sz w:val="24"/>
          <w:szCs w:val="24"/>
        </w:rPr>
        <w:t xml:space="preserve"> </w:t>
      </w:r>
      <w:r w:rsidR="00D20BED">
        <w:rPr>
          <w:rFonts w:ascii="Times New Roman" w:hAnsi="Times New Roman" w:cs="Times New Roman"/>
          <w:sz w:val="24"/>
          <w:szCs w:val="24"/>
        </w:rPr>
        <w:t>Z</w:t>
      </w:r>
      <w:r w:rsidR="00997AB1">
        <w:rPr>
          <w:rFonts w:ascii="Times New Roman" w:hAnsi="Times New Roman" w:cs="Times New Roman"/>
          <w:sz w:val="24"/>
          <w:szCs w:val="24"/>
        </w:rPr>
        <w:t xml:space="preserve">ákladními požadavky, které </w:t>
      </w:r>
      <w:r w:rsidR="00997AB1">
        <w:rPr>
          <w:rFonts w:ascii="Times New Roman" w:hAnsi="Times New Roman" w:cs="Times New Roman"/>
          <w:sz w:val="24"/>
          <w:szCs w:val="24"/>
        </w:rPr>
        <w:lastRenderedPageBreak/>
        <w:t>stály</w:t>
      </w:r>
      <w:r w:rsidR="00D20BED">
        <w:rPr>
          <w:rFonts w:ascii="Times New Roman" w:hAnsi="Times New Roman" w:cs="Times New Roman"/>
          <w:sz w:val="24"/>
          <w:szCs w:val="24"/>
        </w:rPr>
        <w:t xml:space="preserve"> na začátku celého vytvoření systému, byl hlavně důraz na zlepšení efektivity a řízení čerpání dotační podpory, celistvost zjednodušení systému, elektrizovaná podoba všech ú</w:t>
      </w:r>
      <w:r w:rsidR="00286C53">
        <w:rPr>
          <w:rFonts w:ascii="Times New Roman" w:hAnsi="Times New Roman" w:cs="Times New Roman"/>
          <w:sz w:val="24"/>
          <w:szCs w:val="24"/>
        </w:rPr>
        <w:t xml:space="preserve">konů spojené s čerpáním dotací </w:t>
      </w:r>
      <w:r w:rsidR="00D20BED">
        <w:rPr>
          <w:rFonts w:ascii="Times New Roman" w:hAnsi="Times New Roman" w:cs="Times New Roman"/>
          <w:sz w:val="24"/>
          <w:szCs w:val="24"/>
        </w:rPr>
        <w:t>(MMR 2015)</w:t>
      </w:r>
      <w:r w:rsidR="00286C53">
        <w:rPr>
          <w:rFonts w:ascii="Times New Roman" w:hAnsi="Times New Roman" w:cs="Times New Roman"/>
          <w:sz w:val="24"/>
          <w:szCs w:val="24"/>
        </w:rPr>
        <w:t>.</w:t>
      </w:r>
      <w:r w:rsidR="00D20BED">
        <w:rPr>
          <w:rFonts w:ascii="Times New Roman" w:hAnsi="Times New Roman" w:cs="Times New Roman"/>
          <w:sz w:val="24"/>
          <w:szCs w:val="24"/>
        </w:rPr>
        <w:t xml:space="preserve"> V oblasti počtu sestavených operačních programů pro aktuální programové období došlo ke značnému poklesu oproti minulému období. Jedním z důvodů je samozřejmě princip zjednodušování, ale také nastávali problémy s orientací, ze strany žadatelů, kteří nevěděli</w:t>
      </w:r>
      <w:r w:rsidR="000847FB">
        <w:rPr>
          <w:rFonts w:ascii="Times New Roman" w:hAnsi="Times New Roman" w:cs="Times New Roman"/>
          <w:sz w:val="24"/>
          <w:szCs w:val="24"/>
        </w:rPr>
        <w:t>,</w:t>
      </w:r>
      <w:r w:rsidR="00D20BED">
        <w:rPr>
          <w:rFonts w:ascii="Times New Roman" w:hAnsi="Times New Roman" w:cs="Times New Roman"/>
          <w:sz w:val="24"/>
          <w:szCs w:val="24"/>
        </w:rPr>
        <w:t xml:space="preserve"> pod jaký operační program jejich druh dotační žádosti spadá. V oblasti metodiky a pravidel, které jsou stanoveny pro dotační podpory, došlo v aktuálním období k vymezení jasných přesných metodických pokynů. Oproti minulému období, kdy byla nejednotnost v metodických pokynech</w:t>
      </w:r>
      <w:r w:rsidR="0002090B">
        <w:rPr>
          <w:rFonts w:ascii="Times New Roman" w:hAnsi="Times New Roman" w:cs="Times New Roman"/>
          <w:sz w:val="24"/>
          <w:szCs w:val="24"/>
        </w:rPr>
        <w:t>,</w:t>
      </w:r>
      <w:r w:rsidR="00D20BED">
        <w:rPr>
          <w:rFonts w:ascii="Times New Roman" w:hAnsi="Times New Roman" w:cs="Times New Roman"/>
          <w:sz w:val="24"/>
          <w:szCs w:val="24"/>
        </w:rPr>
        <w:t xml:space="preserve"> a</w:t>
      </w:r>
      <w:r w:rsidR="0002090B">
        <w:rPr>
          <w:rFonts w:ascii="Times New Roman" w:hAnsi="Times New Roman" w:cs="Times New Roman"/>
          <w:sz w:val="24"/>
          <w:szCs w:val="24"/>
        </w:rPr>
        <w:t xml:space="preserve"> z toho důvodu byli žadatelé o dotaci </w:t>
      </w:r>
      <w:r w:rsidR="00D20BED">
        <w:rPr>
          <w:rFonts w:ascii="Times New Roman" w:hAnsi="Times New Roman" w:cs="Times New Roman"/>
          <w:sz w:val="24"/>
          <w:szCs w:val="24"/>
        </w:rPr>
        <w:t xml:space="preserve">zmateni. </w:t>
      </w:r>
      <w:r w:rsidR="00286C53">
        <w:rPr>
          <w:rFonts w:ascii="Times New Roman" w:hAnsi="Times New Roman" w:cs="Times New Roman"/>
          <w:sz w:val="24"/>
          <w:szCs w:val="24"/>
        </w:rPr>
        <w:t>(MMR 2015).</w:t>
      </w:r>
    </w:p>
    <w:p w:rsidR="0002090B" w:rsidRDefault="00D20BED"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Nejvýraznějším problémem však bylo v minulém období, že když docházelo k ukončení tohoto období, kontrolní systémy zjistili značnou nevyčerpanost všech finančních prostředků a začali ze dne na den </w:t>
      </w:r>
      <w:r w:rsidR="0002090B">
        <w:rPr>
          <w:rFonts w:ascii="Times New Roman" w:hAnsi="Times New Roman" w:cs="Times New Roman"/>
          <w:sz w:val="24"/>
          <w:szCs w:val="24"/>
        </w:rPr>
        <w:t xml:space="preserve">vyhlašovat nové výzvy o dotaci, které nikdo dopředu nemohl předpovídat. Nyní už orgány státní správy mají povinnost zveřejnit přesný harmonogram výzev, které sice nemusí být teď aktuální, ale stanou se aktuálními v budoucnu. V minulém období také docházelo k různým nepříjemnostem v souvislosti s dotační podporou z EU. Nastalo mnoho případů korupčních kauz spojených právě s dotacemi. V aktuálním období je velký důraz na zpřísnění sankcí za nedodržení či porušení pravidel. </w:t>
      </w:r>
    </w:p>
    <w:p w:rsidR="00507567" w:rsidRDefault="0002090B" w:rsidP="00A9380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V rámci kontrolních systémů státní správy, které</w:t>
      </w:r>
      <w:r w:rsidR="00A93809">
        <w:rPr>
          <w:rFonts w:ascii="Times New Roman" w:hAnsi="Times New Roman" w:cs="Times New Roman"/>
          <w:sz w:val="24"/>
          <w:szCs w:val="24"/>
        </w:rPr>
        <w:t xml:space="preserve"> mají na starosti monitorovat a </w:t>
      </w:r>
      <w:r>
        <w:rPr>
          <w:rFonts w:ascii="Times New Roman" w:hAnsi="Times New Roman" w:cs="Times New Roman"/>
          <w:sz w:val="24"/>
          <w:szCs w:val="24"/>
        </w:rPr>
        <w:t>kontrolovat řádné čerpání finančních prostředků, došlo v aktuálním období k vytváření centrálního plánu pr</w:t>
      </w:r>
      <w:r w:rsidR="00286C53">
        <w:rPr>
          <w:rFonts w:ascii="Times New Roman" w:hAnsi="Times New Roman" w:cs="Times New Roman"/>
          <w:sz w:val="24"/>
          <w:szCs w:val="24"/>
        </w:rPr>
        <w:t xml:space="preserve">avidelných finančních kontrol. </w:t>
      </w:r>
      <w:r>
        <w:rPr>
          <w:rFonts w:ascii="Times New Roman" w:hAnsi="Times New Roman" w:cs="Times New Roman"/>
          <w:sz w:val="24"/>
          <w:szCs w:val="24"/>
        </w:rPr>
        <w:t>(dotaceeu.cz</w:t>
      </w:r>
      <w:r w:rsidR="00C65F54">
        <w:rPr>
          <w:rFonts w:ascii="Times New Roman" w:hAnsi="Times New Roman" w:cs="Times New Roman"/>
          <w:sz w:val="24"/>
          <w:szCs w:val="24"/>
        </w:rPr>
        <w:t>, 2015, [online]</w:t>
      </w:r>
      <w:r w:rsidR="00C65F54" w:rsidRPr="00C15FA5">
        <w:rPr>
          <w:rFonts w:ascii="Times New Roman" w:hAnsi="Times New Roman" w:cs="Times New Roman"/>
          <w:sz w:val="24"/>
          <w:szCs w:val="24"/>
        </w:rPr>
        <w:t>)</w:t>
      </w:r>
      <w:r w:rsidR="00C65F54">
        <w:rPr>
          <w:rFonts w:ascii="Times New Roman" w:hAnsi="Times New Roman" w:cs="Times New Roman"/>
          <w:sz w:val="24"/>
          <w:szCs w:val="24"/>
        </w:rPr>
        <w:t>.</w:t>
      </w:r>
    </w:p>
    <w:p w:rsidR="00A93809" w:rsidRDefault="0002090B" w:rsidP="00997AB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samotného</w:t>
      </w:r>
      <w:r w:rsidR="00905FEB">
        <w:rPr>
          <w:rFonts w:ascii="Times New Roman" w:hAnsi="Times New Roman" w:cs="Times New Roman"/>
          <w:sz w:val="24"/>
          <w:szCs w:val="24"/>
        </w:rPr>
        <w:t xml:space="preserve"> OP PIK</w:t>
      </w:r>
      <w:r>
        <w:rPr>
          <w:rFonts w:ascii="Times New Roman" w:hAnsi="Times New Roman" w:cs="Times New Roman"/>
          <w:sz w:val="24"/>
          <w:szCs w:val="24"/>
        </w:rPr>
        <w:t xml:space="preserve"> došlo k výrazným změnám oproti minulému programovému období. Došlo k změně samotného názvu operačního programu, kdy v minulém období nesl název Operační program Podnikání a inovace. V aktuálním období se program výrazně zaměřuje na inovaci a zapojení co nejvíce IT technologií mezi podnikatelské subjekty, spolupráci podnikatelských subjektů s výzkumnými týmy, </w:t>
      </w:r>
      <w:r w:rsidR="00796DBD">
        <w:rPr>
          <w:rFonts w:ascii="Times New Roman" w:hAnsi="Times New Roman" w:cs="Times New Roman"/>
          <w:sz w:val="24"/>
          <w:szCs w:val="24"/>
        </w:rPr>
        <w:t>použití výsledku vzešlýc</w:t>
      </w:r>
      <w:r w:rsidR="00905FEB">
        <w:rPr>
          <w:rFonts w:ascii="Times New Roman" w:hAnsi="Times New Roman" w:cs="Times New Roman"/>
          <w:sz w:val="24"/>
          <w:szCs w:val="24"/>
        </w:rPr>
        <w:t xml:space="preserve">h z výrobního výzkumu a vývoje </w:t>
      </w:r>
      <w:r w:rsidR="00796DBD">
        <w:rPr>
          <w:rFonts w:ascii="Times New Roman" w:hAnsi="Times New Roman" w:cs="Times New Roman"/>
          <w:sz w:val="24"/>
          <w:szCs w:val="24"/>
        </w:rPr>
        <w:t>(MMR 2015)</w:t>
      </w:r>
      <w:r w:rsidR="00905FEB">
        <w:rPr>
          <w:rFonts w:ascii="Times New Roman" w:hAnsi="Times New Roman" w:cs="Times New Roman"/>
          <w:sz w:val="24"/>
          <w:szCs w:val="24"/>
        </w:rPr>
        <w:t>.</w:t>
      </w:r>
    </w:p>
    <w:p w:rsidR="00997AB1" w:rsidRDefault="00997AB1" w:rsidP="00997AB1">
      <w:pPr>
        <w:spacing w:line="360" w:lineRule="auto"/>
        <w:ind w:firstLine="708"/>
        <w:jc w:val="both"/>
        <w:rPr>
          <w:rFonts w:ascii="Times New Roman" w:hAnsi="Times New Roman" w:cs="Times New Roman"/>
          <w:sz w:val="24"/>
          <w:szCs w:val="24"/>
        </w:rPr>
      </w:pPr>
    </w:p>
    <w:p w:rsidR="002D29CA" w:rsidRDefault="002D29CA" w:rsidP="00997AB1">
      <w:pPr>
        <w:spacing w:line="360" w:lineRule="auto"/>
        <w:ind w:firstLine="708"/>
        <w:jc w:val="both"/>
        <w:rPr>
          <w:rFonts w:ascii="Times New Roman" w:hAnsi="Times New Roman" w:cs="Times New Roman"/>
          <w:sz w:val="24"/>
          <w:szCs w:val="24"/>
        </w:rPr>
      </w:pPr>
    </w:p>
    <w:p w:rsidR="002D29CA" w:rsidRDefault="002D29CA" w:rsidP="00997AB1">
      <w:pPr>
        <w:spacing w:line="360" w:lineRule="auto"/>
        <w:ind w:firstLine="708"/>
        <w:jc w:val="both"/>
        <w:rPr>
          <w:rFonts w:ascii="Times New Roman" w:hAnsi="Times New Roman" w:cs="Times New Roman"/>
          <w:sz w:val="24"/>
          <w:szCs w:val="24"/>
        </w:rPr>
      </w:pPr>
    </w:p>
    <w:p w:rsidR="002D29CA" w:rsidRPr="00997AB1" w:rsidRDefault="002D29CA" w:rsidP="00997AB1">
      <w:pPr>
        <w:spacing w:line="360" w:lineRule="auto"/>
        <w:ind w:firstLine="708"/>
        <w:jc w:val="both"/>
        <w:rPr>
          <w:rFonts w:ascii="Times New Roman" w:hAnsi="Times New Roman" w:cs="Times New Roman"/>
          <w:sz w:val="24"/>
          <w:szCs w:val="24"/>
        </w:rPr>
      </w:pPr>
    </w:p>
    <w:p w:rsidR="00731F31" w:rsidRPr="00A93809" w:rsidRDefault="009B23D5" w:rsidP="0000525F">
      <w:pPr>
        <w:pStyle w:val="Default"/>
        <w:spacing w:line="360" w:lineRule="auto"/>
        <w:jc w:val="both"/>
        <w:rPr>
          <w:color w:val="000000" w:themeColor="text1"/>
          <w:sz w:val="30"/>
          <w:szCs w:val="30"/>
        </w:rPr>
      </w:pPr>
      <w:r w:rsidRPr="00A93809">
        <w:rPr>
          <w:b/>
          <w:sz w:val="30"/>
          <w:szCs w:val="30"/>
        </w:rPr>
        <w:lastRenderedPageBreak/>
        <w:t>3</w:t>
      </w:r>
      <w:r w:rsidR="004F6020" w:rsidRPr="00A93809">
        <w:rPr>
          <w:b/>
          <w:sz w:val="30"/>
          <w:szCs w:val="30"/>
        </w:rPr>
        <w:t>.3</w:t>
      </w:r>
      <w:r w:rsidR="00731F31" w:rsidRPr="00A93809">
        <w:rPr>
          <w:b/>
          <w:sz w:val="30"/>
          <w:szCs w:val="30"/>
        </w:rPr>
        <w:t xml:space="preserve"> Podmínky plnění programu</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Operační programy jsou vyhotoveny na programovací období členskými státy EU, které mají zájem na získání dotační</w:t>
      </w:r>
      <w:r w:rsidR="002D29CA">
        <w:rPr>
          <w:rFonts w:ascii="Times New Roman" w:hAnsi="Times New Roman" w:cs="Times New Roman"/>
          <w:sz w:val="24"/>
          <w:szCs w:val="24"/>
        </w:rPr>
        <w:t>ch</w:t>
      </w:r>
      <w:r w:rsidRPr="00956FF3">
        <w:rPr>
          <w:rFonts w:ascii="Times New Roman" w:hAnsi="Times New Roman" w:cs="Times New Roman"/>
          <w:sz w:val="24"/>
          <w:szCs w:val="24"/>
        </w:rPr>
        <w:t xml:space="preserve"> prostředků z evropských fondů. Programy jsou schvalovány</w:t>
      </w:r>
      <w:r w:rsidR="00575938">
        <w:rPr>
          <w:rFonts w:ascii="Times New Roman" w:hAnsi="Times New Roman" w:cs="Times New Roman"/>
          <w:sz w:val="24"/>
          <w:szCs w:val="24"/>
        </w:rPr>
        <w:t xml:space="preserve"> Evropskou komisí, jak již bylo zmíněno. </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Při čerpání dotačních prostředků je třeba postupovat podle principů EU – účelně, hospodárně, efektivně, transparentně. Důležité je také pro předkládání projektů, aby byly potřebné, kvalitně zpracované, pro</w:t>
      </w:r>
      <w:r w:rsidR="00575938">
        <w:rPr>
          <w:rFonts w:ascii="Times New Roman" w:hAnsi="Times New Roman" w:cs="Times New Roman"/>
          <w:sz w:val="24"/>
          <w:szCs w:val="24"/>
        </w:rPr>
        <w:t xml:space="preserve">veditelné, </w:t>
      </w:r>
      <w:r w:rsidRPr="00956FF3">
        <w:rPr>
          <w:rFonts w:ascii="Times New Roman" w:hAnsi="Times New Roman" w:cs="Times New Roman"/>
          <w:sz w:val="24"/>
          <w:szCs w:val="24"/>
        </w:rPr>
        <w:t>zajistily udržitelný rozvoj a nediskriminační přístup. Projekty jsou především realizovány na místech a v </w:t>
      </w:r>
      <w:r w:rsidR="00575938">
        <w:rPr>
          <w:rFonts w:ascii="Times New Roman" w:hAnsi="Times New Roman" w:cs="Times New Roman"/>
          <w:sz w:val="24"/>
          <w:szCs w:val="24"/>
        </w:rPr>
        <w:t>odvětvích, kde dochází k oslabení</w:t>
      </w:r>
      <w:r w:rsidRPr="00956FF3">
        <w:rPr>
          <w:rFonts w:ascii="Times New Roman" w:hAnsi="Times New Roman" w:cs="Times New Roman"/>
          <w:sz w:val="24"/>
          <w:szCs w:val="24"/>
        </w:rPr>
        <w:t xml:space="preserve"> trhu. V rámci operačních programů jsou definovány jednotlivé dotační výzvy. Pravidla těchto výzev jsou alfou a omegou všech poskytovatelů i žadatelů o dotaci. Nejprve je nutné projít veškeré materiály, které se k dané výzvě vztahují. </w:t>
      </w:r>
      <w:r w:rsidR="004B5766">
        <w:rPr>
          <w:rFonts w:ascii="Times New Roman" w:hAnsi="Times New Roman" w:cs="Times New Roman"/>
          <w:sz w:val="24"/>
          <w:szCs w:val="24"/>
        </w:rPr>
        <w:t>(MMR 2015)</w:t>
      </w:r>
    </w:p>
    <w:p w:rsidR="007557EF" w:rsidRPr="00956FF3" w:rsidRDefault="007557EF" w:rsidP="00A93809">
      <w:pPr>
        <w:spacing w:after="0"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 xml:space="preserve">Každý dotační projekt definuje základní cíl, kterého je třeba dosáhnout. Realizace projektu je pro každého žadatele složitý, časově a administrativně velmi náročný proces. Neméně náročné je to také pro řídící orgány, jejichž úkolem je důkladná kontrola, prověřování údajů, </w:t>
      </w:r>
      <w:proofErr w:type="spellStart"/>
      <w:r w:rsidRPr="00956FF3">
        <w:rPr>
          <w:rFonts w:ascii="Times New Roman" w:hAnsi="Times New Roman" w:cs="Times New Roman"/>
          <w:sz w:val="24"/>
          <w:szCs w:val="24"/>
        </w:rPr>
        <w:t>mentoring</w:t>
      </w:r>
      <w:proofErr w:type="spellEnd"/>
      <w:r w:rsidRPr="00956FF3">
        <w:rPr>
          <w:rFonts w:ascii="Times New Roman" w:hAnsi="Times New Roman" w:cs="Times New Roman"/>
          <w:sz w:val="24"/>
          <w:szCs w:val="24"/>
        </w:rPr>
        <w:t xml:space="preserve">, zodpovídání nejasností, školení žadatelů, apod. </w:t>
      </w:r>
    </w:p>
    <w:p w:rsidR="007557EF" w:rsidRPr="00956FF3" w:rsidRDefault="007557EF" w:rsidP="00A93809">
      <w:pPr>
        <w:spacing w:line="360" w:lineRule="auto"/>
        <w:ind w:firstLine="709"/>
        <w:jc w:val="both"/>
        <w:rPr>
          <w:rFonts w:ascii="Times New Roman" w:hAnsi="Times New Roman" w:cs="Times New Roman"/>
          <w:sz w:val="24"/>
          <w:szCs w:val="24"/>
        </w:rPr>
      </w:pPr>
      <w:r w:rsidRPr="00956FF3">
        <w:rPr>
          <w:rFonts w:ascii="Times New Roman" w:hAnsi="Times New Roman" w:cs="Times New Roman"/>
          <w:sz w:val="24"/>
          <w:szCs w:val="24"/>
        </w:rPr>
        <w:t xml:space="preserve">Vyhlášená výzva obvykle obsahuje kritéria, na základě nichž si žadatel o dotaci vybere vhodný dotační titul. </w:t>
      </w:r>
    </w:p>
    <w:p w:rsidR="007557EF" w:rsidRPr="00956FF3" w:rsidRDefault="0000525F" w:rsidP="0000525F">
      <w:pPr>
        <w:spacing w:line="360" w:lineRule="auto"/>
        <w:rPr>
          <w:rFonts w:ascii="Times New Roman" w:hAnsi="Times New Roman" w:cs="Times New Roman"/>
          <w:i/>
          <w:sz w:val="24"/>
          <w:szCs w:val="24"/>
        </w:rPr>
      </w:pPr>
      <w:r>
        <w:rPr>
          <w:rFonts w:ascii="Times New Roman" w:hAnsi="Times New Roman" w:cs="Times New Roman"/>
          <w:i/>
          <w:sz w:val="24"/>
          <w:szCs w:val="24"/>
        </w:rPr>
        <w:t>„</w:t>
      </w:r>
      <w:r w:rsidR="007557EF" w:rsidRPr="00956FF3">
        <w:rPr>
          <w:rFonts w:ascii="Times New Roman" w:hAnsi="Times New Roman" w:cs="Times New Roman"/>
          <w:i/>
          <w:sz w:val="24"/>
          <w:szCs w:val="24"/>
        </w:rPr>
        <w:t xml:space="preserve">Existují dva druhy výzev – kolová a průběžná. </w:t>
      </w:r>
    </w:p>
    <w:p w:rsidR="007557EF" w:rsidRPr="00956FF3" w:rsidRDefault="007557EF" w:rsidP="00A93809">
      <w:pPr>
        <w:spacing w:line="360" w:lineRule="auto"/>
        <w:jc w:val="both"/>
        <w:rPr>
          <w:rFonts w:ascii="Times New Roman" w:hAnsi="Times New Roman" w:cs="Times New Roman"/>
          <w:i/>
          <w:sz w:val="24"/>
          <w:szCs w:val="24"/>
        </w:rPr>
      </w:pPr>
      <w:r w:rsidRPr="00956FF3">
        <w:rPr>
          <w:rFonts w:ascii="Times New Roman" w:hAnsi="Times New Roman" w:cs="Times New Roman"/>
          <w:i/>
          <w:sz w:val="24"/>
          <w:szCs w:val="24"/>
        </w:rPr>
        <w:t>Průběžná výzva – „Příjemcům, jejichž projekty splní dané podmínky, je poskytována podpora v pořadí, v jakém podali žádost o podporu, až do přidělení celé alokace výzvy na jednotlivé projekty.“</w:t>
      </w:r>
    </w:p>
    <w:p w:rsidR="00A93809" w:rsidRDefault="007557EF" w:rsidP="00956FF3">
      <w:pPr>
        <w:spacing w:line="360" w:lineRule="auto"/>
        <w:jc w:val="both"/>
        <w:rPr>
          <w:rFonts w:ascii="Times New Roman" w:hAnsi="Times New Roman" w:cs="Times New Roman"/>
          <w:color w:val="000000" w:themeColor="text1"/>
          <w:sz w:val="24"/>
          <w:szCs w:val="24"/>
        </w:rPr>
      </w:pPr>
      <w:r w:rsidRPr="00956FF3">
        <w:rPr>
          <w:rFonts w:ascii="Times New Roman" w:hAnsi="Times New Roman" w:cs="Times New Roman"/>
          <w:i/>
          <w:sz w:val="24"/>
          <w:szCs w:val="24"/>
        </w:rPr>
        <w:t>Kolová – „Jedná se o soutěžní typ výzvy, kde jsou projekty porovnávány mezi sebou. Podporu obdrží projekty, které splní podmínky výzvy, v pořadí od nejlepšího podle výsledku věcného hodnocení až do přidělení celé alokace výzvy. Výběr projektů mus</w:t>
      </w:r>
      <w:r w:rsidR="0000525F">
        <w:rPr>
          <w:rFonts w:ascii="Times New Roman" w:hAnsi="Times New Roman" w:cs="Times New Roman"/>
          <w:i/>
          <w:sz w:val="24"/>
          <w:szCs w:val="24"/>
        </w:rPr>
        <w:t xml:space="preserve">í být proveden až po zhodnocení </w:t>
      </w:r>
      <w:r w:rsidR="00A93809">
        <w:rPr>
          <w:rFonts w:ascii="Times New Roman" w:hAnsi="Times New Roman" w:cs="Times New Roman"/>
          <w:i/>
          <w:sz w:val="24"/>
          <w:szCs w:val="24"/>
        </w:rPr>
        <w:t xml:space="preserve">všech projektů </w:t>
      </w:r>
      <w:r w:rsidRPr="00956FF3">
        <w:rPr>
          <w:rFonts w:ascii="Times New Roman" w:hAnsi="Times New Roman" w:cs="Times New Roman"/>
          <w:i/>
          <w:sz w:val="24"/>
          <w:szCs w:val="24"/>
        </w:rPr>
        <w:t>(v případě, že požadovaná výše podpory všech předložených projektů nepřekračuje alokaci výzvy, je možné provést výběr dříve.) Výzva je o</w:t>
      </w:r>
      <w:r w:rsidR="00905FEB">
        <w:rPr>
          <w:rFonts w:ascii="Times New Roman" w:hAnsi="Times New Roman" w:cs="Times New Roman"/>
          <w:i/>
          <w:sz w:val="24"/>
          <w:szCs w:val="24"/>
        </w:rPr>
        <w:t>bvykle vyhlášená na kratší dobu</w:t>
      </w:r>
      <w:r w:rsidRPr="00956FF3">
        <w:rPr>
          <w:rFonts w:ascii="Times New Roman" w:hAnsi="Times New Roman" w:cs="Times New Roman"/>
          <w:i/>
          <w:sz w:val="24"/>
          <w:szCs w:val="24"/>
        </w:rPr>
        <w:t xml:space="preserve">“ </w:t>
      </w:r>
      <w:r w:rsidRPr="004B5766">
        <w:rPr>
          <w:rFonts w:ascii="Times New Roman" w:hAnsi="Times New Roman" w:cs="Times New Roman"/>
          <w:color w:val="000000" w:themeColor="text1"/>
          <w:sz w:val="24"/>
          <w:szCs w:val="24"/>
        </w:rPr>
        <w:t>(</w:t>
      </w:r>
      <w:r w:rsidR="0000525F" w:rsidRPr="004B5766">
        <w:rPr>
          <w:rFonts w:ascii="Times New Roman" w:hAnsi="Times New Roman" w:cs="Times New Roman"/>
          <w:color w:val="000000" w:themeColor="text1"/>
          <w:sz w:val="24"/>
          <w:szCs w:val="24"/>
        </w:rPr>
        <w:t>strukturální fondy.cz</w:t>
      </w:r>
      <w:r w:rsidR="00905FEB">
        <w:rPr>
          <w:rFonts w:ascii="Times New Roman" w:hAnsi="Times New Roman" w:cs="Times New Roman"/>
          <w:color w:val="000000" w:themeColor="text1"/>
          <w:sz w:val="24"/>
          <w:szCs w:val="24"/>
        </w:rPr>
        <w:t xml:space="preserve">, 2013, </w:t>
      </w:r>
      <w:r w:rsidR="00905FEB">
        <w:rPr>
          <w:rFonts w:ascii="Times New Roman" w:hAnsi="Times New Roman" w:cs="Times New Roman"/>
          <w:sz w:val="24"/>
          <w:szCs w:val="24"/>
        </w:rPr>
        <w:t>[online]</w:t>
      </w:r>
      <w:r w:rsidR="00905FEB" w:rsidRPr="00C15FA5">
        <w:rPr>
          <w:rFonts w:ascii="Times New Roman" w:hAnsi="Times New Roman" w:cs="Times New Roman"/>
          <w:sz w:val="24"/>
          <w:szCs w:val="24"/>
        </w:rPr>
        <w:t>)</w:t>
      </w:r>
      <w:r w:rsidR="00905FEB">
        <w:rPr>
          <w:rFonts w:ascii="Times New Roman" w:hAnsi="Times New Roman" w:cs="Times New Roman"/>
          <w:color w:val="000000" w:themeColor="text1"/>
          <w:sz w:val="24"/>
          <w:szCs w:val="24"/>
        </w:rPr>
        <w:t>.</w:t>
      </w:r>
    </w:p>
    <w:p w:rsidR="00A93809" w:rsidRDefault="00A93809" w:rsidP="00956FF3">
      <w:pPr>
        <w:spacing w:line="360" w:lineRule="auto"/>
        <w:jc w:val="both"/>
        <w:rPr>
          <w:rFonts w:ascii="Times New Roman" w:hAnsi="Times New Roman" w:cs="Times New Roman"/>
          <w:color w:val="000000" w:themeColor="text1"/>
          <w:sz w:val="24"/>
          <w:szCs w:val="24"/>
        </w:rPr>
      </w:pPr>
    </w:p>
    <w:p w:rsidR="00A93809" w:rsidRDefault="00A93809" w:rsidP="00956FF3">
      <w:pPr>
        <w:spacing w:line="360" w:lineRule="auto"/>
        <w:jc w:val="both"/>
        <w:rPr>
          <w:rFonts w:ascii="Times New Roman" w:hAnsi="Times New Roman" w:cs="Times New Roman"/>
          <w:i/>
          <w:color w:val="FF0000"/>
          <w:sz w:val="24"/>
          <w:szCs w:val="24"/>
        </w:rPr>
      </w:pPr>
    </w:p>
    <w:p w:rsidR="002D29CA" w:rsidRPr="00A93809" w:rsidRDefault="002D29CA" w:rsidP="00956FF3">
      <w:pPr>
        <w:spacing w:line="360" w:lineRule="auto"/>
        <w:jc w:val="both"/>
        <w:rPr>
          <w:rFonts w:ascii="Times New Roman" w:hAnsi="Times New Roman" w:cs="Times New Roman"/>
          <w:i/>
          <w:color w:val="FF0000"/>
          <w:sz w:val="24"/>
          <w:szCs w:val="24"/>
        </w:rPr>
      </w:pPr>
    </w:p>
    <w:p w:rsidR="007557EF" w:rsidRPr="00956FF3" w:rsidRDefault="007557EF" w:rsidP="00956FF3">
      <w:pPr>
        <w:spacing w:line="360" w:lineRule="auto"/>
        <w:jc w:val="both"/>
        <w:rPr>
          <w:rFonts w:ascii="Times New Roman" w:hAnsi="Times New Roman" w:cs="Times New Roman"/>
          <w:sz w:val="24"/>
          <w:szCs w:val="24"/>
        </w:rPr>
      </w:pPr>
      <w:r w:rsidRPr="00956FF3">
        <w:rPr>
          <w:rFonts w:ascii="Times New Roman" w:hAnsi="Times New Roman" w:cs="Times New Roman"/>
          <w:sz w:val="24"/>
          <w:szCs w:val="24"/>
        </w:rPr>
        <w:lastRenderedPageBreak/>
        <w:t>Další důležité náležitosti</w:t>
      </w:r>
      <w:r w:rsidR="004B5766">
        <w:rPr>
          <w:rFonts w:ascii="Times New Roman" w:hAnsi="Times New Roman" w:cs="Times New Roman"/>
          <w:sz w:val="24"/>
          <w:szCs w:val="24"/>
        </w:rPr>
        <w:t>, které vyhlášená výzva musí obsahovat</w:t>
      </w:r>
      <w:r w:rsidRPr="00956FF3">
        <w:rPr>
          <w:rFonts w:ascii="Times New Roman" w:hAnsi="Times New Roman" w:cs="Times New Roman"/>
          <w:sz w:val="24"/>
          <w:szCs w:val="24"/>
        </w:rPr>
        <w:t>:</w:t>
      </w:r>
    </w:p>
    <w:p w:rsidR="007557EF" w:rsidRPr="00043ED5" w:rsidRDefault="00043ED5" w:rsidP="00956FF3">
      <w:pPr>
        <w:pStyle w:val="Odstavecseseznamem"/>
        <w:numPr>
          <w:ilvl w:val="0"/>
          <w:numId w:val="20"/>
        </w:numPr>
        <w:spacing w:line="360" w:lineRule="auto"/>
        <w:jc w:val="both"/>
        <w:rPr>
          <w:rFonts w:ascii="Times New Roman" w:hAnsi="Times New Roman" w:cs="Times New Roman"/>
          <w:i/>
          <w:sz w:val="24"/>
          <w:szCs w:val="24"/>
        </w:rPr>
      </w:pPr>
      <w:r>
        <w:rPr>
          <w:rFonts w:ascii="Times New Roman" w:hAnsi="Times New Roman" w:cs="Times New Roman"/>
          <w:i/>
          <w:sz w:val="24"/>
          <w:szCs w:val="24"/>
        </w:rPr>
        <w:t>„</w:t>
      </w:r>
      <w:r w:rsidR="007557EF" w:rsidRPr="00043ED5">
        <w:rPr>
          <w:rFonts w:ascii="Times New Roman" w:hAnsi="Times New Roman" w:cs="Times New Roman"/>
          <w:i/>
          <w:sz w:val="24"/>
          <w:szCs w:val="24"/>
        </w:rPr>
        <w:t xml:space="preserve">Cíl a zaměření výzvy </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Základní pojmy</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Informace o tom, kdo poskytuje podporu, kdo přijímá žádosti, kdo provádí hodnocení a konzultace</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Cílová skupina a vymezení žadatelů o podporu a příjemců podpory (obor podnikání, právní forma, velikost podniku, …)</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Povinné splnění nařízených indikátorů</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Způsobilé výdaje na něž je možné žádat o dotaci</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Způsob a náležitosti předložení žádosti o dotaci a další postupy při realizaci projektu</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Forma a výše dotace</w:t>
      </w:r>
    </w:p>
    <w:p w:rsidR="007557EF" w:rsidRPr="00043ED5" w:rsidRDefault="007557EF" w:rsidP="00956FF3">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Cílové území</w:t>
      </w:r>
    </w:p>
    <w:p w:rsidR="00032F8C" w:rsidRDefault="007557EF" w:rsidP="00AA0C96">
      <w:pPr>
        <w:pStyle w:val="Odstavecseseznamem"/>
        <w:numPr>
          <w:ilvl w:val="0"/>
          <w:numId w:val="20"/>
        </w:numPr>
        <w:spacing w:line="360" w:lineRule="auto"/>
        <w:jc w:val="both"/>
        <w:rPr>
          <w:rFonts w:ascii="Times New Roman" w:hAnsi="Times New Roman" w:cs="Times New Roman"/>
          <w:i/>
          <w:sz w:val="24"/>
          <w:szCs w:val="24"/>
        </w:rPr>
      </w:pPr>
      <w:r w:rsidRPr="00043ED5">
        <w:rPr>
          <w:rFonts w:ascii="Times New Roman" w:hAnsi="Times New Roman" w:cs="Times New Roman"/>
          <w:i/>
          <w:sz w:val="24"/>
          <w:szCs w:val="24"/>
        </w:rPr>
        <w:t>Přílohy k</w:t>
      </w:r>
      <w:r w:rsidR="00032F8C">
        <w:rPr>
          <w:rFonts w:ascii="Times New Roman" w:hAnsi="Times New Roman" w:cs="Times New Roman"/>
          <w:i/>
          <w:sz w:val="24"/>
          <w:szCs w:val="24"/>
        </w:rPr>
        <w:t> </w:t>
      </w:r>
      <w:r w:rsidRPr="00043ED5">
        <w:rPr>
          <w:rFonts w:ascii="Times New Roman" w:hAnsi="Times New Roman" w:cs="Times New Roman"/>
          <w:i/>
          <w:sz w:val="24"/>
          <w:szCs w:val="24"/>
        </w:rPr>
        <w:t>výzvě</w:t>
      </w:r>
    </w:p>
    <w:p w:rsidR="00AA0C96" w:rsidRPr="00032F8C" w:rsidRDefault="007557EF" w:rsidP="00AA0C96">
      <w:pPr>
        <w:pStyle w:val="Odstavecseseznamem"/>
        <w:numPr>
          <w:ilvl w:val="0"/>
          <w:numId w:val="20"/>
        </w:numPr>
        <w:spacing w:line="360" w:lineRule="auto"/>
        <w:jc w:val="both"/>
        <w:rPr>
          <w:rFonts w:ascii="Times New Roman" w:hAnsi="Times New Roman" w:cs="Times New Roman"/>
          <w:i/>
          <w:sz w:val="24"/>
          <w:szCs w:val="24"/>
        </w:rPr>
      </w:pPr>
      <w:r w:rsidRPr="00032F8C">
        <w:rPr>
          <w:rFonts w:ascii="Times New Roman" w:hAnsi="Times New Roman" w:cs="Times New Roman"/>
          <w:i/>
          <w:sz w:val="24"/>
          <w:szCs w:val="24"/>
        </w:rPr>
        <w:t>Ostatní podmínky výzvy a ustanovení</w:t>
      </w:r>
      <w:r w:rsidR="00043ED5" w:rsidRPr="00032F8C">
        <w:rPr>
          <w:rFonts w:ascii="Times New Roman" w:hAnsi="Times New Roman" w:cs="Times New Roman"/>
          <w:i/>
          <w:sz w:val="24"/>
          <w:szCs w:val="24"/>
        </w:rPr>
        <w:t xml:space="preserve">“ </w:t>
      </w:r>
      <w:r w:rsidR="003F7148" w:rsidRPr="00032F8C">
        <w:rPr>
          <w:rFonts w:ascii="Times New Roman" w:hAnsi="Times New Roman" w:cs="Times New Roman"/>
          <w:sz w:val="24"/>
          <w:szCs w:val="24"/>
        </w:rPr>
        <w:t xml:space="preserve">(dotaceeu.cz, </w:t>
      </w:r>
      <w:r w:rsidR="00AA0C96" w:rsidRPr="00032F8C">
        <w:rPr>
          <w:rFonts w:ascii="Times New Roman" w:hAnsi="Times New Roman" w:cs="Times New Roman"/>
          <w:sz w:val="24"/>
          <w:szCs w:val="24"/>
        </w:rPr>
        <w:t>2014, [online]).</w:t>
      </w:r>
    </w:p>
    <w:p w:rsidR="00A93809" w:rsidRPr="00AA0C96" w:rsidRDefault="00A93809" w:rsidP="00AA0C96">
      <w:pPr>
        <w:spacing w:line="360" w:lineRule="auto"/>
        <w:jc w:val="both"/>
        <w:rPr>
          <w:rFonts w:ascii="Times New Roman" w:hAnsi="Times New Roman" w:cs="Times New Roman"/>
          <w:sz w:val="24"/>
          <w:szCs w:val="24"/>
        </w:rPr>
      </w:pPr>
    </w:p>
    <w:p w:rsidR="00A93809" w:rsidRPr="00A93809" w:rsidRDefault="00A93809" w:rsidP="00A93809">
      <w:pPr>
        <w:rPr>
          <w:rFonts w:ascii="Times New Roman" w:hAnsi="Times New Roman" w:cs="Times New Roman"/>
          <w:sz w:val="24"/>
          <w:szCs w:val="24"/>
        </w:rPr>
      </w:pPr>
      <w:r>
        <w:rPr>
          <w:rFonts w:ascii="Times New Roman" w:hAnsi="Times New Roman" w:cs="Times New Roman"/>
          <w:sz w:val="24"/>
          <w:szCs w:val="24"/>
        </w:rPr>
        <w:br w:type="page"/>
      </w:r>
    </w:p>
    <w:p w:rsidR="00731F31" w:rsidRDefault="009B23D5" w:rsidP="00A93809">
      <w:pPr>
        <w:pStyle w:val="Nadpis1"/>
      </w:pPr>
      <w:bookmarkStart w:id="11" w:name="_Toc517338099"/>
      <w:r w:rsidRPr="00203A01">
        <w:lastRenderedPageBreak/>
        <w:t>4</w:t>
      </w:r>
      <w:r w:rsidR="00795760">
        <w:t xml:space="preserve"> Dotační projekt</w:t>
      </w:r>
      <w:r w:rsidR="00420FB4" w:rsidRPr="00203A01">
        <w:t xml:space="preserve"> s dotační podporou OP PIK</w:t>
      </w:r>
      <w:bookmarkEnd w:id="11"/>
    </w:p>
    <w:p w:rsidR="006D406D" w:rsidRDefault="00D706A7"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Základní podmínkou úspěchu získání dotace je</w:t>
      </w:r>
      <w:r w:rsidR="00795760">
        <w:rPr>
          <w:rFonts w:ascii="Times New Roman" w:hAnsi="Times New Roman" w:cs="Times New Roman"/>
          <w:sz w:val="24"/>
          <w:szCs w:val="24"/>
        </w:rPr>
        <w:t xml:space="preserve"> vymezení</w:t>
      </w:r>
      <w:r>
        <w:rPr>
          <w:rFonts w:ascii="Times New Roman" w:hAnsi="Times New Roman" w:cs="Times New Roman"/>
          <w:sz w:val="24"/>
          <w:szCs w:val="24"/>
        </w:rPr>
        <w:t xml:space="preserve"> kvalitní</w:t>
      </w:r>
      <w:r w:rsidR="00056CDC">
        <w:rPr>
          <w:rFonts w:ascii="Times New Roman" w:hAnsi="Times New Roman" w:cs="Times New Roman"/>
          <w:sz w:val="24"/>
          <w:szCs w:val="24"/>
        </w:rPr>
        <w:t>ho</w:t>
      </w:r>
      <w:r>
        <w:rPr>
          <w:rFonts w:ascii="Times New Roman" w:hAnsi="Times New Roman" w:cs="Times New Roman"/>
          <w:sz w:val="24"/>
          <w:szCs w:val="24"/>
        </w:rPr>
        <w:t xml:space="preserve"> pod</w:t>
      </w:r>
      <w:r w:rsidR="00056CDC">
        <w:rPr>
          <w:rFonts w:ascii="Times New Roman" w:hAnsi="Times New Roman" w:cs="Times New Roman"/>
          <w:sz w:val="24"/>
          <w:szCs w:val="24"/>
        </w:rPr>
        <w:t>nikatelského</w:t>
      </w:r>
      <w:r w:rsidR="00795760">
        <w:rPr>
          <w:rFonts w:ascii="Times New Roman" w:hAnsi="Times New Roman" w:cs="Times New Roman"/>
          <w:sz w:val="24"/>
          <w:szCs w:val="24"/>
        </w:rPr>
        <w:t xml:space="preserve"> záměr</w:t>
      </w:r>
      <w:r w:rsidR="00056CDC">
        <w:rPr>
          <w:rFonts w:ascii="Times New Roman" w:hAnsi="Times New Roman" w:cs="Times New Roman"/>
          <w:sz w:val="24"/>
          <w:szCs w:val="24"/>
        </w:rPr>
        <w:t>u</w:t>
      </w:r>
      <w:r w:rsidR="00795760">
        <w:rPr>
          <w:rFonts w:ascii="Times New Roman" w:hAnsi="Times New Roman" w:cs="Times New Roman"/>
          <w:sz w:val="24"/>
          <w:szCs w:val="24"/>
        </w:rPr>
        <w:t xml:space="preserve"> (dále jen PZ) a samotné vypracování dotačního projektu</w:t>
      </w:r>
      <w:r>
        <w:rPr>
          <w:rFonts w:ascii="Times New Roman" w:hAnsi="Times New Roman" w:cs="Times New Roman"/>
          <w:sz w:val="24"/>
          <w:szCs w:val="24"/>
        </w:rPr>
        <w:t xml:space="preserve">. Projekt musí obsahovat přesně stanovené cíle, rozpočet, dobu realizace a musí být efektivní, udržitelný a návratný. Dalším důležitým aspektem projektu je zajištění jeho financování. Právě dotační podpora umožňuje podnikatelům dosáhnout výrazně kratší doby návratnosti investice. </w:t>
      </w:r>
      <w:r w:rsidR="006D406D">
        <w:rPr>
          <w:rFonts w:ascii="Times New Roman" w:hAnsi="Times New Roman" w:cs="Times New Roman"/>
          <w:sz w:val="24"/>
          <w:szCs w:val="24"/>
        </w:rPr>
        <w:t>Kvalita</w:t>
      </w:r>
      <w:r w:rsidR="00795760">
        <w:rPr>
          <w:rFonts w:ascii="Times New Roman" w:hAnsi="Times New Roman" w:cs="Times New Roman"/>
          <w:sz w:val="24"/>
          <w:szCs w:val="24"/>
        </w:rPr>
        <w:t xml:space="preserve"> vymezeného PZ </w:t>
      </w:r>
      <w:r w:rsidR="006D406D">
        <w:rPr>
          <w:rFonts w:ascii="Times New Roman" w:hAnsi="Times New Roman" w:cs="Times New Roman"/>
          <w:sz w:val="24"/>
          <w:szCs w:val="24"/>
        </w:rPr>
        <w:t>rozhoduje o tom, zdali je možné na plánovanou investici získat dotační podporu ze strukturálních fondů EU.</w:t>
      </w:r>
    </w:p>
    <w:p w:rsidR="00A93809" w:rsidRDefault="00A93809" w:rsidP="00BC6C59">
      <w:pPr>
        <w:spacing w:after="0" w:line="360" w:lineRule="auto"/>
        <w:jc w:val="both"/>
        <w:rPr>
          <w:rFonts w:ascii="Times New Roman" w:hAnsi="Times New Roman" w:cs="Times New Roman"/>
          <w:sz w:val="24"/>
          <w:szCs w:val="24"/>
        </w:rPr>
      </w:pPr>
    </w:p>
    <w:p w:rsidR="005C4BBD" w:rsidRPr="00956FF3" w:rsidRDefault="009B23D5" w:rsidP="000D43EF">
      <w:pPr>
        <w:pStyle w:val="Nadpis2"/>
      </w:pPr>
      <w:bookmarkStart w:id="12" w:name="_Toc517338100"/>
      <w:r w:rsidRPr="00956FF3">
        <w:t>4</w:t>
      </w:r>
      <w:r w:rsidR="00DF50A0" w:rsidRPr="00956FF3">
        <w:t>.1 Náležitosti</w:t>
      </w:r>
      <w:r w:rsidR="00795760">
        <w:t xml:space="preserve"> dotačního projektu</w:t>
      </w:r>
      <w:bookmarkEnd w:id="12"/>
    </w:p>
    <w:p w:rsidR="006D406D" w:rsidRDefault="00795760"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Dotační projekt </w:t>
      </w:r>
      <w:r w:rsidR="006D406D">
        <w:rPr>
          <w:rFonts w:ascii="Times New Roman" w:hAnsi="Times New Roman" w:cs="Times New Roman"/>
          <w:sz w:val="24"/>
          <w:szCs w:val="24"/>
        </w:rPr>
        <w:t xml:space="preserve">musí splňovat určité náležitosti vymezené v jednotlivých Výzvách programu OP PIK. Jedná se jednak o splnění společných podmínek pro žadatele napříč celým OP PIK, tak i o splnění specifických podmínek vymezených v dané Výzvě. </w:t>
      </w:r>
      <w:r>
        <w:rPr>
          <w:rFonts w:ascii="Times New Roman" w:hAnsi="Times New Roman" w:cs="Times New Roman"/>
          <w:sz w:val="24"/>
          <w:szCs w:val="24"/>
        </w:rPr>
        <w:t>Struktura dotačního projek</w:t>
      </w:r>
      <w:r w:rsidR="00A93809">
        <w:rPr>
          <w:rFonts w:ascii="Times New Roman" w:hAnsi="Times New Roman" w:cs="Times New Roman"/>
          <w:sz w:val="24"/>
          <w:szCs w:val="24"/>
        </w:rPr>
        <w:t>t</w:t>
      </w:r>
      <w:r>
        <w:rPr>
          <w:rFonts w:ascii="Times New Roman" w:hAnsi="Times New Roman" w:cs="Times New Roman"/>
          <w:sz w:val="24"/>
          <w:szCs w:val="24"/>
        </w:rPr>
        <w:t>u</w:t>
      </w:r>
      <w:r w:rsidR="006D406D">
        <w:rPr>
          <w:rFonts w:ascii="Times New Roman" w:hAnsi="Times New Roman" w:cs="Times New Roman"/>
          <w:sz w:val="24"/>
          <w:szCs w:val="24"/>
        </w:rPr>
        <w:t xml:space="preserve"> a informace v něm uvedené musí bezpodmín</w:t>
      </w:r>
      <w:r w:rsidR="00A93809">
        <w:rPr>
          <w:rFonts w:ascii="Times New Roman" w:hAnsi="Times New Roman" w:cs="Times New Roman"/>
          <w:sz w:val="24"/>
          <w:szCs w:val="24"/>
        </w:rPr>
        <w:t>ečně plnit stanovené podmínky a </w:t>
      </w:r>
      <w:r w:rsidR="006D406D">
        <w:rPr>
          <w:rFonts w:ascii="Times New Roman" w:hAnsi="Times New Roman" w:cs="Times New Roman"/>
          <w:sz w:val="24"/>
          <w:szCs w:val="24"/>
        </w:rPr>
        <w:t>přijatelnost žadatele dle specifických pravidel a podmínek programu, do kterého podnikatelský subjekt (firma) podává žádost o dotaci</w:t>
      </w:r>
      <w:r w:rsidR="00A93809">
        <w:rPr>
          <w:rFonts w:ascii="Times New Roman" w:hAnsi="Times New Roman" w:cs="Times New Roman"/>
          <w:sz w:val="24"/>
          <w:szCs w:val="24"/>
        </w:rPr>
        <w:t xml:space="preserve">. </w:t>
      </w:r>
    </w:p>
    <w:p w:rsidR="006D406D" w:rsidRDefault="006D406D" w:rsidP="00E30E8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w:t>
      </w:r>
      <w:r w:rsidR="000A27DA">
        <w:rPr>
          <w:rFonts w:ascii="Times New Roman" w:hAnsi="Times New Roman" w:cs="Times New Roman"/>
          <w:sz w:val="24"/>
          <w:szCs w:val="24"/>
        </w:rPr>
        <w:t>e se zaměřuji konkrétně na program</w:t>
      </w:r>
      <w:r>
        <w:rPr>
          <w:rFonts w:ascii="Times New Roman" w:hAnsi="Times New Roman" w:cs="Times New Roman"/>
          <w:sz w:val="24"/>
          <w:szCs w:val="24"/>
        </w:rPr>
        <w:t xml:space="preserve"> OP PIK </w:t>
      </w:r>
      <w:r w:rsidR="000A27DA">
        <w:rPr>
          <w:rFonts w:ascii="Times New Roman" w:hAnsi="Times New Roman" w:cs="Times New Roman"/>
          <w:sz w:val="24"/>
          <w:szCs w:val="24"/>
        </w:rPr>
        <w:t>–TECHNOLOGI</w:t>
      </w:r>
      <w:r w:rsidR="00795760">
        <w:rPr>
          <w:rFonts w:ascii="Times New Roman" w:hAnsi="Times New Roman" w:cs="Times New Roman"/>
          <w:sz w:val="24"/>
          <w:szCs w:val="24"/>
        </w:rPr>
        <w:t>E. Komplexní dotační projekt zde</w:t>
      </w:r>
      <w:r w:rsidR="000A27DA">
        <w:rPr>
          <w:rFonts w:ascii="Times New Roman" w:hAnsi="Times New Roman" w:cs="Times New Roman"/>
          <w:sz w:val="24"/>
          <w:szCs w:val="24"/>
        </w:rPr>
        <w:t xml:space="preserve"> musí splňovat a obsahovat tyto náležitosti:</w:t>
      </w:r>
    </w:p>
    <w:p w:rsidR="000A27DA" w:rsidRDefault="000A27D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Žádost o dotaci</w:t>
      </w:r>
    </w:p>
    <w:p w:rsidR="000A27DA" w:rsidRDefault="000A27D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Žádost o dotaci se podává prostřednictvím Informačního systému konečného příjemce (ISKP). Struktura žádosti je předdefinována v ISKP šablonou, do které žadatel vyplňuje požadované informace. Žádost o dotaci o</w:t>
      </w:r>
      <w:r w:rsidR="00A93809">
        <w:rPr>
          <w:rFonts w:ascii="Times New Roman" w:hAnsi="Times New Roman" w:cs="Times New Roman"/>
          <w:sz w:val="24"/>
          <w:szCs w:val="24"/>
        </w:rPr>
        <w:t>bsahuje souhrn informací, dat a </w:t>
      </w:r>
      <w:r>
        <w:rPr>
          <w:rFonts w:ascii="Times New Roman" w:hAnsi="Times New Roman" w:cs="Times New Roman"/>
          <w:sz w:val="24"/>
          <w:szCs w:val="24"/>
        </w:rPr>
        <w:t xml:space="preserve">údajů plynoucích z podnikatelského záměru. Žadatel o dotaci musí při odeslání žádosti opatřit tento dokument elektronickým podpisem v souladu se způsobem jednání uvedeným v Obchodním rejstříku. </w:t>
      </w:r>
    </w:p>
    <w:p w:rsidR="00E30E82" w:rsidRPr="000A27DA" w:rsidRDefault="00E30E82" w:rsidP="000178F5">
      <w:pPr>
        <w:pStyle w:val="Odstavecseseznamem"/>
        <w:spacing w:line="360" w:lineRule="auto"/>
        <w:jc w:val="both"/>
        <w:rPr>
          <w:rFonts w:ascii="Times New Roman" w:hAnsi="Times New Roman" w:cs="Times New Roman"/>
          <w:sz w:val="24"/>
          <w:szCs w:val="24"/>
        </w:rPr>
      </w:pPr>
    </w:p>
    <w:p w:rsidR="006D406D" w:rsidRDefault="000A27D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Podnikatelský záměr </w:t>
      </w:r>
    </w:p>
    <w:p w:rsidR="000A27DA" w:rsidRDefault="000A27D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Podnikatelský záměr v programu TECHNOLOG</w:t>
      </w:r>
      <w:r w:rsidR="001D79BB">
        <w:rPr>
          <w:rFonts w:ascii="Times New Roman" w:hAnsi="Times New Roman" w:cs="Times New Roman"/>
          <w:sz w:val="24"/>
          <w:szCs w:val="24"/>
        </w:rPr>
        <w:t>IE obsahuje údaje a informace o </w:t>
      </w:r>
      <w:r>
        <w:rPr>
          <w:rFonts w:ascii="Times New Roman" w:hAnsi="Times New Roman" w:cs="Times New Roman"/>
          <w:sz w:val="24"/>
          <w:szCs w:val="24"/>
        </w:rPr>
        <w:t xml:space="preserve">žadateli v předepsané struktuře. Jedná se o informace týkajících se charakteristiky žadatele, </w:t>
      </w:r>
      <w:r w:rsidR="00C477A6">
        <w:rPr>
          <w:rFonts w:ascii="Times New Roman" w:hAnsi="Times New Roman" w:cs="Times New Roman"/>
          <w:sz w:val="24"/>
          <w:szCs w:val="24"/>
        </w:rPr>
        <w:t>historie a současnosti žadatele, předmětů podnikání, kvalifikace žadatele, místa realizace projektu, popisu udržitelnosti</w:t>
      </w:r>
      <w:r w:rsidR="00A93809">
        <w:rPr>
          <w:rFonts w:ascii="Times New Roman" w:hAnsi="Times New Roman" w:cs="Times New Roman"/>
          <w:sz w:val="24"/>
          <w:szCs w:val="24"/>
        </w:rPr>
        <w:t xml:space="preserve"> projektu, přesné specifikace a </w:t>
      </w:r>
      <w:r w:rsidR="00C477A6">
        <w:rPr>
          <w:rFonts w:ascii="Times New Roman" w:hAnsi="Times New Roman" w:cs="Times New Roman"/>
          <w:sz w:val="24"/>
          <w:szCs w:val="24"/>
        </w:rPr>
        <w:t xml:space="preserve">charakteristiky investic, popis cílů a splnění indikátorů povinných naplnění, popis </w:t>
      </w:r>
      <w:r w:rsidR="00C477A6">
        <w:rPr>
          <w:rFonts w:ascii="Times New Roman" w:hAnsi="Times New Roman" w:cs="Times New Roman"/>
          <w:sz w:val="24"/>
          <w:szCs w:val="24"/>
        </w:rPr>
        <w:lastRenderedPageBreak/>
        <w:t>konkurenceschopnosti žadatele, vliv projektu na životní prostředí, podrobnou specifikaci pořizovaných technologií, SWOT analýzu žadatele i projektu, časový harmonogram, marketingovou strategii, strukturovaný rozpočet a finanční analýzu projektu.</w:t>
      </w:r>
    </w:p>
    <w:p w:rsidR="00E30E82" w:rsidRDefault="00E30E82" w:rsidP="000178F5">
      <w:pPr>
        <w:pStyle w:val="Odstavecseseznamem"/>
        <w:spacing w:line="360" w:lineRule="auto"/>
        <w:jc w:val="both"/>
        <w:rPr>
          <w:rFonts w:ascii="Times New Roman" w:hAnsi="Times New Roman" w:cs="Times New Roman"/>
          <w:sz w:val="24"/>
          <w:szCs w:val="24"/>
        </w:rPr>
      </w:pPr>
    </w:p>
    <w:p w:rsidR="00C477A6" w:rsidRDefault="00C477A6"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Prohlášení žadatele k žádosti o podporu BEZ </w:t>
      </w:r>
      <w:r w:rsidRPr="003C70BC">
        <w:rPr>
          <w:rFonts w:ascii="Times New Roman" w:hAnsi="Times New Roman" w:cs="Times New Roman"/>
          <w:color w:val="000000" w:themeColor="text1"/>
          <w:sz w:val="24"/>
          <w:szCs w:val="24"/>
        </w:rPr>
        <w:t xml:space="preserve">de </w:t>
      </w:r>
      <w:proofErr w:type="spellStart"/>
      <w:r w:rsidRPr="003C70BC">
        <w:rPr>
          <w:rFonts w:ascii="Times New Roman" w:hAnsi="Times New Roman" w:cs="Times New Roman"/>
          <w:color w:val="000000" w:themeColor="text1"/>
          <w:sz w:val="24"/>
          <w:szCs w:val="24"/>
        </w:rPr>
        <w:t>minimis</w:t>
      </w:r>
      <w:proofErr w:type="spellEnd"/>
    </w:p>
    <w:p w:rsidR="00C477A6" w:rsidRDefault="00C477A6"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prohlášení žadatele, ve kterém je uvedena tzv. podpora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Prohlášení se dokládá pro ověření, že žadatel nepřesáhl za poslední tři roky podporu </w:t>
      </w:r>
      <w:r w:rsidR="00AA0C96">
        <w:rPr>
          <w:rFonts w:ascii="Times New Roman" w:hAnsi="Times New Roman" w:cs="Times New Roman"/>
          <w:sz w:val="24"/>
          <w:szCs w:val="24"/>
        </w:rPr>
        <w:t xml:space="preserve">200 000 EUR v režimu de </w:t>
      </w:r>
      <w:proofErr w:type="spellStart"/>
      <w:r w:rsidR="00AA0C96">
        <w:rPr>
          <w:rFonts w:ascii="Times New Roman" w:hAnsi="Times New Roman" w:cs="Times New Roman"/>
          <w:sz w:val="24"/>
          <w:szCs w:val="24"/>
        </w:rPr>
        <w:t>minimis</w:t>
      </w:r>
      <w:proofErr w:type="spellEnd"/>
      <w:r w:rsidR="00795760">
        <w:rPr>
          <w:rFonts w:ascii="Times New Roman" w:hAnsi="Times New Roman" w:cs="Times New Roman"/>
          <w:sz w:val="24"/>
          <w:szCs w:val="24"/>
        </w:rPr>
        <w:t xml:space="preserve"> (agentura-api.org</w:t>
      </w:r>
      <w:r w:rsidR="00AA0C96">
        <w:rPr>
          <w:rFonts w:ascii="Times New Roman" w:hAnsi="Times New Roman" w:cs="Times New Roman"/>
          <w:sz w:val="24"/>
          <w:szCs w:val="24"/>
        </w:rPr>
        <w:t>, 2016, [online]</w:t>
      </w:r>
      <w:r w:rsidR="00AA0C96" w:rsidRPr="00C15FA5">
        <w:rPr>
          <w:rFonts w:ascii="Times New Roman" w:hAnsi="Times New Roman" w:cs="Times New Roman"/>
          <w:sz w:val="24"/>
          <w:szCs w:val="24"/>
        </w:rPr>
        <w:t>)</w:t>
      </w:r>
      <w:r w:rsidR="00AA0C96">
        <w:rPr>
          <w:rFonts w:ascii="Times New Roman" w:hAnsi="Times New Roman" w:cs="Times New Roman"/>
          <w:sz w:val="24"/>
          <w:szCs w:val="24"/>
        </w:rPr>
        <w:t>.</w:t>
      </w:r>
    </w:p>
    <w:p w:rsidR="00E30E82" w:rsidRDefault="00E30E82" w:rsidP="000178F5">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Formulář finančního výkazu (finanční analýza)</w:t>
      </w:r>
    </w:p>
    <w:p w:rsidR="0036110A" w:rsidRDefault="0036110A"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Jedná se o formulář obsahující data firmy za poslední dvě uzavřená účetní období. Tato finanční analýza ověřuje, zdali firma splňuje podmínky finančního zdraví pro získání dotace a vypovídá o ekonomické stabilitě/nestabilitě svého podniku. </w:t>
      </w:r>
    </w:p>
    <w:p w:rsidR="00E30E82" w:rsidRDefault="00E30E82" w:rsidP="000178F5">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Rozvaha a Výkaz zisku a ztráty, společně s Přílohou k účetní závěrce za poslední tři uzavřené účetní roky firmy. </w:t>
      </w:r>
    </w:p>
    <w:p w:rsidR="00E30E82" w:rsidRDefault="00E30E82" w:rsidP="00E30E82">
      <w:pPr>
        <w:pStyle w:val="Odstavecseseznamem"/>
        <w:spacing w:line="360" w:lineRule="auto"/>
        <w:jc w:val="both"/>
        <w:rPr>
          <w:rFonts w:ascii="Times New Roman" w:hAnsi="Times New Roman" w:cs="Times New Roman"/>
          <w:sz w:val="24"/>
          <w:szCs w:val="24"/>
        </w:rPr>
      </w:pPr>
    </w:p>
    <w:p w:rsidR="0036110A" w:rsidRDefault="0036110A" w:rsidP="000178F5">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Nepovinné p</w:t>
      </w:r>
      <w:r w:rsidR="00E915F9">
        <w:rPr>
          <w:rFonts w:ascii="Times New Roman" w:hAnsi="Times New Roman" w:cs="Times New Roman"/>
          <w:sz w:val="24"/>
          <w:szCs w:val="24"/>
        </w:rPr>
        <w:t>řílohy dotačního projektu</w:t>
      </w:r>
    </w:p>
    <w:p w:rsidR="00C477A6" w:rsidRDefault="0036110A" w:rsidP="003C70BC">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Pro dosažení vysok</w:t>
      </w:r>
      <w:r w:rsidR="00E915F9">
        <w:rPr>
          <w:rFonts w:ascii="Times New Roman" w:hAnsi="Times New Roman" w:cs="Times New Roman"/>
          <w:sz w:val="24"/>
          <w:szCs w:val="24"/>
        </w:rPr>
        <w:t>é kvality projektu</w:t>
      </w:r>
      <w:r>
        <w:rPr>
          <w:rFonts w:ascii="Times New Roman" w:hAnsi="Times New Roman" w:cs="Times New Roman"/>
          <w:sz w:val="24"/>
          <w:szCs w:val="24"/>
        </w:rPr>
        <w:t xml:space="preserve"> je vhodné </w:t>
      </w:r>
      <w:r w:rsidR="00E915F9">
        <w:rPr>
          <w:rFonts w:ascii="Times New Roman" w:hAnsi="Times New Roman" w:cs="Times New Roman"/>
          <w:sz w:val="24"/>
          <w:szCs w:val="24"/>
        </w:rPr>
        <w:t xml:space="preserve">podložit informace uvedené v projektu </w:t>
      </w:r>
      <w:r>
        <w:rPr>
          <w:rFonts w:ascii="Times New Roman" w:hAnsi="Times New Roman" w:cs="Times New Roman"/>
          <w:sz w:val="24"/>
          <w:szCs w:val="24"/>
        </w:rPr>
        <w:t xml:space="preserve">relevantními přílohami. Jedná se zejména o certifikáty a osvědčení firmy, indikativní cenové nabídky pořizovaných technologií, dokumenty prokazující zajištění financování projektu, </w:t>
      </w:r>
      <w:r w:rsidR="00313C35">
        <w:rPr>
          <w:rFonts w:ascii="Times New Roman" w:hAnsi="Times New Roman" w:cs="Times New Roman"/>
          <w:sz w:val="24"/>
          <w:szCs w:val="24"/>
        </w:rPr>
        <w:t xml:space="preserve">personální </w:t>
      </w:r>
      <w:r>
        <w:rPr>
          <w:rFonts w:ascii="Times New Roman" w:hAnsi="Times New Roman" w:cs="Times New Roman"/>
          <w:sz w:val="24"/>
          <w:szCs w:val="24"/>
        </w:rPr>
        <w:t>strukturu</w:t>
      </w:r>
      <w:r w:rsidR="00313C35">
        <w:rPr>
          <w:rFonts w:ascii="Times New Roman" w:hAnsi="Times New Roman" w:cs="Times New Roman"/>
          <w:sz w:val="24"/>
          <w:szCs w:val="24"/>
        </w:rPr>
        <w:t xml:space="preserve"> firmy</w:t>
      </w:r>
      <w:r w:rsidR="00A21C9B">
        <w:rPr>
          <w:rFonts w:ascii="Times New Roman" w:hAnsi="Times New Roman" w:cs="Times New Roman"/>
          <w:sz w:val="24"/>
          <w:szCs w:val="24"/>
        </w:rPr>
        <w:t>, marketingovou analýzu a </w:t>
      </w:r>
      <w:r>
        <w:rPr>
          <w:rFonts w:ascii="Times New Roman" w:hAnsi="Times New Roman" w:cs="Times New Roman"/>
          <w:sz w:val="24"/>
          <w:szCs w:val="24"/>
        </w:rPr>
        <w:t>fotodokumentaci.</w:t>
      </w:r>
    </w:p>
    <w:p w:rsidR="00CB6B81" w:rsidRPr="003C70BC" w:rsidRDefault="00CB6B81" w:rsidP="003C70BC">
      <w:pPr>
        <w:pStyle w:val="Odstavecseseznamem"/>
        <w:spacing w:line="360" w:lineRule="auto"/>
        <w:jc w:val="both"/>
        <w:rPr>
          <w:rFonts w:ascii="Times New Roman" w:hAnsi="Times New Roman" w:cs="Times New Roman"/>
          <w:sz w:val="24"/>
          <w:szCs w:val="24"/>
        </w:rPr>
      </w:pPr>
    </w:p>
    <w:p w:rsidR="00156642" w:rsidRPr="00956FF3" w:rsidRDefault="009B23D5" w:rsidP="00A21C9B">
      <w:pPr>
        <w:pStyle w:val="Nadpis2"/>
      </w:pPr>
      <w:bookmarkStart w:id="13" w:name="_Toc517338101"/>
      <w:r w:rsidRPr="00956FF3">
        <w:t>4</w:t>
      </w:r>
      <w:r w:rsidR="00156642" w:rsidRPr="00956FF3">
        <w:t>.</w:t>
      </w:r>
      <w:r w:rsidR="009A4954">
        <w:t xml:space="preserve">2 Struktura procesu a hodnocení dotačního projektu </w:t>
      </w:r>
      <w:r w:rsidR="00156642" w:rsidRPr="00956FF3">
        <w:t>poskytovatelem dotace</w:t>
      </w:r>
      <w:bookmarkEnd w:id="13"/>
    </w:p>
    <w:p w:rsidR="00313C35" w:rsidRDefault="00313C35"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Hodnocení žádosti o dotaci, posouzení splnění podmínek a</w:t>
      </w:r>
      <w:r w:rsidR="00376A35">
        <w:rPr>
          <w:rFonts w:ascii="Times New Roman" w:hAnsi="Times New Roman" w:cs="Times New Roman"/>
          <w:sz w:val="24"/>
          <w:szCs w:val="24"/>
        </w:rPr>
        <w:t xml:space="preserve"> bodování dotačního projektu</w:t>
      </w:r>
      <w:r>
        <w:rPr>
          <w:rFonts w:ascii="Times New Roman" w:hAnsi="Times New Roman" w:cs="Times New Roman"/>
          <w:sz w:val="24"/>
          <w:szCs w:val="24"/>
        </w:rPr>
        <w:t xml:space="preserve"> provádí</w:t>
      </w:r>
      <w:r w:rsidR="00E915F9">
        <w:rPr>
          <w:rFonts w:ascii="Times New Roman" w:hAnsi="Times New Roman" w:cs="Times New Roman"/>
          <w:sz w:val="24"/>
          <w:szCs w:val="24"/>
        </w:rPr>
        <w:t xml:space="preserve"> poskytovatel dotace MPO</w:t>
      </w:r>
      <w:r>
        <w:rPr>
          <w:rFonts w:ascii="Times New Roman" w:hAnsi="Times New Roman" w:cs="Times New Roman"/>
          <w:sz w:val="24"/>
          <w:szCs w:val="24"/>
        </w:rPr>
        <w:t>, případně i Age</w:t>
      </w:r>
      <w:r w:rsidR="00E915F9">
        <w:rPr>
          <w:rFonts w:ascii="Times New Roman" w:hAnsi="Times New Roman" w:cs="Times New Roman"/>
          <w:sz w:val="24"/>
          <w:szCs w:val="24"/>
        </w:rPr>
        <w:t xml:space="preserve">ntura pro podnikání a inovace (dále jen </w:t>
      </w:r>
      <w:r>
        <w:rPr>
          <w:rFonts w:ascii="Times New Roman" w:hAnsi="Times New Roman" w:cs="Times New Roman"/>
          <w:sz w:val="24"/>
          <w:szCs w:val="24"/>
        </w:rPr>
        <w:t>API</w:t>
      </w:r>
      <w:r w:rsidR="00E915F9">
        <w:rPr>
          <w:rFonts w:ascii="Times New Roman" w:hAnsi="Times New Roman" w:cs="Times New Roman"/>
          <w:sz w:val="24"/>
          <w:szCs w:val="24"/>
        </w:rPr>
        <w:t>)</w:t>
      </w:r>
      <w:r>
        <w:rPr>
          <w:rFonts w:ascii="Times New Roman" w:hAnsi="Times New Roman" w:cs="Times New Roman"/>
          <w:sz w:val="24"/>
          <w:szCs w:val="24"/>
        </w:rPr>
        <w:t>, která je podřízena MPO.</w:t>
      </w:r>
    </w:p>
    <w:p w:rsidR="00313C35" w:rsidRDefault="00313C35" w:rsidP="003C70B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Hodnocení žádostí o </w:t>
      </w:r>
      <w:r w:rsidR="00376A35">
        <w:rPr>
          <w:rFonts w:ascii="Times New Roman" w:hAnsi="Times New Roman" w:cs="Times New Roman"/>
          <w:sz w:val="24"/>
          <w:szCs w:val="24"/>
        </w:rPr>
        <w:t>dotaci a PZ</w:t>
      </w:r>
      <w:r w:rsidR="00585CF8">
        <w:rPr>
          <w:rFonts w:ascii="Times New Roman" w:hAnsi="Times New Roman" w:cs="Times New Roman"/>
          <w:sz w:val="24"/>
          <w:szCs w:val="24"/>
        </w:rPr>
        <w:t xml:space="preserve"> </w:t>
      </w:r>
      <w:r>
        <w:rPr>
          <w:rFonts w:ascii="Times New Roman" w:hAnsi="Times New Roman" w:cs="Times New Roman"/>
          <w:sz w:val="24"/>
          <w:szCs w:val="24"/>
        </w:rPr>
        <w:t xml:space="preserve">probíhá ve dvou zásadních krocích. </w:t>
      </w:r>
    </w:p>
    <w:p w:rsidR="003F5B71" w:rsidRDefault="00313C35" w:rsidP="000178F5">
      <w:pPr>
        <w:pStyle w:val="Odstavecseseznamem"/>
        <w:numPr>
          <w:ilvl w:val="0"/>
          <w:numId w:val="3"/>
        </w:numPr>
        <w:spacing w:line="360" w:lineRule="auto"/>
        <w:jc w:val="both"/>
        <w:rPr>
          <w:rFonts w:ascii="Times New Roman" w:hAnsi="Times New Roman" w:cs="Times New Roman"/>
          <w:sz w:val="24"/>
          <w:szCs w:val="24"/>
        </w:rPr>
      </w:pPr>
      <w:r w:rsidRPr="00313C35">
        <w:rPr>
          <w:rFonts w:ascii="Times New Roman" w:hAnsi="Times New Roman" w:cs="Times New Roman"/>
          <w:sz w:val="24"/>
          <w:szCs w:val="24"/>
        </w:rPr>
        <w:t>Kontrola přijatelnosti a formálních náležitostí žádostí o podporu</w:t>
      </w:r>
    </w:p>
    <w:p w:rsidR="003F5B71" w:rsidRDefault="00313C35" w:rsidP="000178F5">
      <w:pPr>
        <w:pStyle w:val="Odstavecseseznamem"/>
        <w:spacing w:line="360" w:lineRule="auto"/>
        <w:jc w:val="both"/>
        <w:rPr>
          <w:rFonts w:ascii="Times New Roman" w:hAnsi="Times New Roman" w:cs="Times New Roman"/>
          <w:sz w:val="24"/>
          <w:szCs w:val="24"/>
        </w:rPr>
      </w:pPr>
      <w:r w:rsidRPr="003F5B71">
        <w:rPr>
          <w:rFonts w:ascii="Times New Roman" w:hAnsi="Times New Roman" w:cs="Times New Roman"/>
          <w:sz w:val="24"/>
          <w:szCs w:val="24"/>
        </w:rPr>
        <w:lastRenderedPageBreak/>
        <w:t>Poskytovatel dotace posoudí podan</w:t>
      </w:r>
      <w:r w:rsidR="00E915F9">
        <w:rPr>
          <w:rFonts w:ascii="Times New Roman" w:hAnsi="Times New Roman" w:cs="Times New Roman"/>
          <w:sz w:val="24"/>
          <w:szCs w:val="24"/>
        </w:rPr>
        <w:t xml:space="preserve">ou žádost a PZ </w:t>
      </w:r>
      <w:r w:rsidR="003F5B71" w:rsidRPr="003F5B71">
        <w:rPr>
          <w:rFonts w:ascii="Times New Roman" w:hAnsi="Times New Roman" w:cs="Times New Roman"/>
          <w:sz w:val="24"/>
          <w:szCs w:val="24"/>
        </w:rPr>
        <w:t xml:space="preserve">z hlediska </w:t>
      </w:r>
      <w:r w:rsidR="003F5B71">
        <w:rPr>
          <w:rFonts w:ascii="Times New Roman" w:hAnsi="Times New Roman" w:cs="Times New Roman"/>
          <w:sz w:val="24"/>
          <w:szCs w:val="24"/>
        </w:rPr>
        <w:t xml:space="preserve">splnění formálních náležitostí a kritérií přijatelnosti daných programem TECHNOLOGIE. V případě nesplnění jednoho či více kritérií (pokud se nejedná o napravitelné doplnění) je žádost o dotační podporu vyřazena z procesu hodnocení. Žádost o dotaci musí tedy bezpodmínečně splnit všechna kritéria přijatelnosti v dané Výzvě. </w:t>
      </w:r>
    </w:p>
    <w:p w:rsidR="00C80683" w:rsidRDefault="00C80683" w:rsidP="000178F5">
      <w:pPr>
        <w:pStyle w:val="Odstavecseseznamem"/>
        <w:spacing w:line="360" w:lineRule="auto"/>
        <w:jc w:val="both"/>
        <w:rPr>
          <w:rFonts w:ascii="Times New Roman" w:hAnsi="Times New Roman" w:cs="Times New Roman"/>
          <w:sz w:val="24"/>
          <w:szCs w:val="24"/>
        </w:rPr>
      </w:pPr>
    </w:p>
    <w:p w:rsidR="003F5B71" w:rsidRDefault="003F5B71" w:rsidP="000178F5">
      <w:pPr>
        <w:pStyle w:val="Odstavecseseznamem"/>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Věcné hodnocení žádosti o </w:t>
      </w:r>
      <w:r w:rsidR="00E915F9">
        <w:rPr>
          <w:rFonts w:ascii="Times New Roman" w:hAnsi="Times New Roman" w:cs="Times New Roman"/>
          <w:sz w:val="24"/>
          <w:szCs w:val="24"/>
        </w:rPr>
        <w:t>podporu a PZ</w:t>
      </w:r>
    </w:p>
    <w:p w:rsidR="003F5B71" w:rsidRDefault="003F5B71"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 rámci věcného hodnocení žádosti a PZ se</w:t>
      </w:r>
      <w:r w:rsidR="00A21C9B">
        <w:rPr>
          <w:rFonts w:ascii="Times New Roman" w:hAnsi="Times New Roman" w:cs="Times New Roman"/>
          <w:sz w:val="24"/>
          <w:szCs w:val="24"/>
        </w:rPr>
        <w:t xml:space="preserve"> hodnotí efektivita, účelnost a </w:t>
      </w:r>
      <w:r>
        <w:rPr>
          <w:rFonts w:ascii="Times New Roman" w:hAnsi="Times New Roman" w:cs="Times New Roman"/>
          <w:sz w:val="24"/>
          <w:szCs w:val="24"/>
        </w:rPr>
        <w:t>hospodárnost plánované investice. Kritéria pro hodnocení žádostí schvaluje monitorovací výbor OP PIK a struktura kritérií pro hodnocení žádostí je zveřejněna společně s danou výzvou programu. Poskytovatel dotace, resp. hodnotitelé projektu, zpracují</w:t>
      </w:r>
      <w:r w:rsidR="008F65BA">
        <w:rPr>
          <w:rFonts w:ascii="Times New Roman" w:hAnsi="Times New Roman" w:cs="Times New Roman"/>
          <w:sz w:val="24"/>
          <w:szCs w:val="24"/>
        </w:rPr>
        <w:t xml:space="preserve"> nezávisle na sobě dva posudky a přidělí body danému projektu. Z těchto posudků se stanoví průměr bodového hodnocení a žadatel je informován prostřednictvím ISKP o počtu dosažených bodů. </w:t>
      </w:r>
    </w:p>
    <w:p w:rsidR="00A21C9B" w:rsidRPr="003F5B71" w:rsidRDefault="00A21C9B" w:rsidP="00A65F64">
      <w:pPr>
        <w:pStyle w:val="Odstavecseseznamem"/>
        <w:spacing w:after="0" w:line="360" w:lineRule="auto"/>
        <w:jc w:val="both"/>
        <w:rPr>
          <w:rFonts w:ascii="Times New Roman" w:hAnsi="Times New Roman" w:cs="Times New Roman"/>
          <w:sz w:val="24"/>
          <w:szCs w:val="24"/>
        </w:rPr>
      </w:pPr>
    </w:p>
    <w:p w:rsidR="008F65BA" w:rsidRPr="00E915F9" w:rsidRDefault="008F65BA" w:rsidP="000D43EF">
      <w:pPr>
        <w:pStyle w:val="Nadpis2"/>
      </w:pPr>
      <w:bookmarkStart w:id="14" w:name="_Toc517338102"/>
      <w:r w:rsidRPr="00E915F9">
        <w:t>4.3 Rozhodnutí o poskytnutí dotace</w:t>
      </w:r>
      <w:bookmarkEnd w:id="14"/>
      <w:r w:rsidRPr="00E915F9">
        <w:t xml:space="preserve"> </w:t>
      </w:r>
    </w:p>
    <w:p w:rsidR="008F65BA" w:rsidRDefault="008F65BA" w:rsidP="00A65F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Pokud firma dosáhne bodového zisku v takové výši, která je dostačující pro schválení dotace, žadatel obdrží elektronicky přes ISKP výzvu k podpisu</w:t>
      </w:r>
      <w:r w:rsidR="00A21C9B">
        <w:rPr>
          <w:rFonts w:ascii="Times New Roman" w:hAnsi="Times New Roman" w:cs="Times New Roman"/>
          <w:sz w:val="24"/>
          <w:szCs w:val="24"/>
        </w:rPr>
        <w:t xml:space="preserve"> Podmínek poskytnutí dotace a o </w:t>
      </w:r>
      <w:r>
        <w:rPr>
          <w:rFonts w:ascii="Times New Roman" w:hAnsi="Times New Roman" w:cs="Times New Roman"/>
          <w:sz w:val="24"/>
          <w:szCs w:val="24"/>
        </w:rPr>
        <w:t xml:space="preserve">Rozhodnutí o </w:t>
      </w:r>
      <w:r w:rsidR="00E915F9">
        <w:rPr>
          <w:rFonts w:ascii="Times New Roman" w:hAnsi="Times New Roman" w:cs="Times New Roman"/>
          <w:sz w:val="24"/>
          <w:szCs w:val="24"/>
        </w:rPr>
        <w:t>poskytnutí dotace. Pokud není vymezený PZ</w:t>
      </w:r>
      <w:r>
        <w:rPr>
          <w:rFonts w:ascii="Times New Roman" w:hAnsi="Times New Roman" w:cs="Times New Roman"/>
          <w:sz w:val="24"/>
          <w:szCs w:val="24"/>
        </w:rPr>
        <w:t xml:space="preserve"> dostatečně kvalitní</w:t>
      </w:r>
      <w:r w:rsidR="00E915F9">
        <w:rPr>
          <w:rFonts w:ascii="Times New Roman" w:hAnsi="Times New Roman" w:cs="Times New Roman"/>
          <w:sz w:val="24"/>
          <w:szCs w:val="24"/>
        </w:rPr>
        <w:t xml:space="preserve"> a dotační projekt správně zpracovaný</w:t>
      </w:r>
      <w:r>
        <w:rPr>
          <w:rFonts w:ascii="Times New Roman" w:hAnsi="Times New Roman" w:cs="Times New Roman"/>
          <w:sz w:val="24"/>
          <w:szCs w:val="24"/>
        </w:rPr>
        <w:t xml:space="preserve">, nebo se žadatel nezaváže k dostatečnému počtu vytvoření nových pracovních míst a zvýšení tržeb podniku, projekt většinou nedostane takové bodové hodnocení, aby mohl být podpořen. </w:t>
      </w:r>
    </w:p>
    <w:p w:rsidR="00CA4214" w:rsidRDefault="00CA4214" w:rsidP="00A65F6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Získané bodové hodnocení </w:t>
      </w:r>
      <w:proofErr w:type="spellStart"/>
      <w:r>
        <w:rPr>
          <w:rFonts w:ascii="Times New Roman" w:hAnsi="Times New Roman" w:cs="Times New Roman"/>
          <w:sz w:val="24"/>
          <w:szCs w:val="24"/>
        </w:rPr>
        <w:t>defacto</w:t>
      </w:r>
      <w:proofErr w:type="spellEnd"/>
      <w:r>
        <w:rPr>
          <w:rFonts w:ascii="Times New Roman" w:hAnsi="Times New Roman" w:cs="Times New Roman"/>
          <w:sz w:val="24"/>
          <w:szCs w:val="24"/>
        </w:rPr>
        <w:t xml:space="preserve"> rozhoduje o schválení nebo neschválení dotační podpory. V programu TECHNOLOGIE </w:t>
      </w:r>
      <w:r w:rsidR="002E7BA7">
        <w:rPr>
          <w:rFonts w:ascii="Times New Roman" w:hAnsi="Times New Roman" w:cs="Times New Roman"/>
          <w:sz w:val="24"/>
          <w:szCs w:val="24"/>
        </w:rPr>
        <w:t xml:space="preserve">stanovuje MPO do jednotlivých výzev omezené objemy finančních prostředků tzv. alokace. V drtivé většině případů </w:t>
      </w:r>
      <w:r w:rsidR="00A94455">
        <w:rPr>
          <w:rFonts w:ascii="Times New Roman" w:hAnsi="Times New Roman" w:cs="Times New Roman"/>
          <w:sz w:val="24"/>
          <w:szCs w:val="24"/>
        </w:rPr>
        <w:t>jsou finanční požadavky žádajících firem vyšší, než je alokace. Vzhledem k omezeným alokacím v jednotlivých výzvách nastává skutečnost, že více než polovina firem nezíská dotační podporu, byť splnily formální náležitosti a přijatelnost. Důvodem nezískání podpory j</w:t>
      </w:r>
      <w:r w:rsidR="00E915F9">
        <w:rPr>
          <w:rFonts w:ascii="Times New Roman" w:hAnsi="Times New Roman" w:cs="Times New Roman"/>
          <w:sz w:val="24"/>
          <w:szCs w:val="24"/>
        </w:rPr>
        <w:t>e tedy nízké bodové hodnocení předloženého dotačního projektu</w:t>
      </w:r>
      <w:r w:rsidR="00A94455">
        <w:rPr>
          <w:rFonts w:ascii="Times New Roman" w:hAnsi="Times New Roman" w:cs="Times New Roman"/>
          <w:sz w:val="24"/>
          <w:szCs w:val="24"/>
        </w:rPr>
        <w:t xml:space="preserve">. </w:t>
      </w:r>
    </w:p>
    <w:p w:rsidR="00C80683" w:rsidRDefault="00C80683">
      <w:pPr>
        <w:rPr>
          <w:rFonts w:ascii="Times New Roman" w:hAnsi="Times New Roman" w:cs="Times New Roman"/>
          <w:sz w:val="24"/>
          <w:szCs w:val="24"/>
        </w:rPr>
      </w:pPr>
      <w:r>
        <w:rPr>
          <w:rFonts w:ascii="Times New Roman" w:hAnsi="Times New Roman" w:cs="Times New Roman"/>
          <w:sz w:val="24"/>
          <w:szCs w:val="24"/>
        </w:rPr>
        <w:br w:type="page"/>
      </w:r>
    </w:p>
    <w:p w:rsidR="008F65BA" w:rsidRDefault="008F65BA" w:rsidP="00A65F64">
      <w:pPr>
        <w:spacing w:after="0"/>
        <w:jc w:val="both"/>
        <w:rPr>
          <w:rFonts w:ascii="Times New Roman" w:hAnsi="Times New Roman" w:cs="Times New Roman"/>
          <w:sz w:val="24"/>
          <w:szCs w:val="24"/>
        </w:rPr>
      </w:pPr>
    </w:p>
    <w:p w:rsidR="00156642" w:rsidRPr="00203A01" w:rsidRDefault="009B23D5" w:rsidP="000D43EF">
      <w:pPr>
        <w:pStyle w:val="Nadpis2"/>
      </w:pPr>
      <w:bookmarkStart w:id="15" w:name="_Toc517338103"/>
      <w:r w:rsidRPr="00203A01">
        <w:t>4</w:t>
      </w:r>
      <w:r w:rsidR="00A20C58" w:rsidRPr="00203A01">
        <w:t>.</w:t>
      </w:r>
      <w:r w:rsidR="00A21C9B">
        <w:t>4</w:t>
      </w:r>
      <w:r w:rsidR="00156642" w:rsidRPr="00203A01">
        <w:t xml:space="preserve"> Realiza</w:t>
      </w:r>
      <w:r w:rsidR="00E915F9">
        <w:t>ční fáze dotačního projektu</w:t>
      </w:r>
      <w:bookmarkEnd w:id="15"/>
    </w:p>
    <w:p w:rsidR="00AB0364" w:rsidRDefault="00E915F9"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Realizační fáze </w:t>
      </w:r>
      <w:r w:rsidR="00AB0364">
        <w:rPr>
          <w:rFonts w:ascii="Times New Roman" w:hAnsi="Times New Roman" w:cs="Times New Roman"/>
          <w:sz w:val="24"/>
          <w:szCs w:val="24"/>
        </w:rPr>
        <w:t>je nejdůležitější částí projektu. Firma musí fyzicky zrealizovat investici v souladu s Podmínkami poskytnutí dotace a Rozhodnutím o poskytnutí dotace. Jakékoliv pochybení v realizační fázi projektu a nedodržení stanovených podmínek může vést k sankcím ze strany poskytovatele dotace, případně i k neproplacení dotace</w:t>
      </w:r>
      <w:r w:rsidR="00C47DC2">
        <w:rPr>
          <w:rFonts w:ascii="Times New Roman" w:hAnsi="Times New Roman" w:cs="Times New Roman"/>
          <w:sz w:val="24"/>
          <w:szCs w:val="24"/>
        </w:rPr>
        <w:t xml:space="preserve">, což by mohlo být pro firmu fatální. </w:t>
      </w:r>
    </w:p>
    <w:p w:rsidR="00C47DC2" w:rsidRDefault="00C47DC2" w:rsidP="003C70BC">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Realizační</w:t>
      </w:r>
      <w:r w:rsidR="00602922">
        <w:rPr>
          <w:rFonts w:ascii="Times New Roman" w:hAnsi="Times New Roman" w:cs="Times New Roman"/>
          <w:sz w:val="24"/>
          <w:szCs w:val="24"/>
        </w:rPr>
        <w:t xml:space="preserve"> fáze projektu se skládá z </w:t>
      </w:r>
      <w:r>
        <w:rPr>
          <w:rFonts w:ascii="Times New Roman" w:hAnsi="Times New Roman" w:cs="Times New Roman"/>
          <w:sz w:val="24"/>
          <w:szCs w:val="24"/>
        </w:rPr>
        <w:t>těchto dílčích kroků:</w:t>
      </w: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Výběrové řízení na dodavatele</w:t>
      </w:r>
    </w:p>
    <w:p w:rsidR="00602922" w:rsidRDefault="00AC1C18" w:rsidP="00A21C9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Výbě</w:t>
      </w:r>
      <w:r w:rsidR="00602922">
        <w:rPr>
          <w:rFonts w:ascii="Times New Roman" w:hAnsi="Times New Roman" w:cs="Times New Roman"/>
          <w:sz w:val="24"/>
          <w:szCs w:val="24"/>
        </w:rPr>
        <w:t>rové řízení na dodavatele technologie (výrobní stroj, zařízení, technologický celek případně linka) musí žadatel provést dle Pravidel pro výběr dodavatelů (</w:t>
      </w:r>
      <w:proofErr w:type="spellStart"/>
      <w:r w:rsidR="00602922">
        <w:rPr>
          <w:rFonts w:ascii="Times New Roman" w:hAnsi="Times New Roman" w:cs="Times New Roman"/>
          <w:sz w:val="24"/>
          <w:szCs w:val="24"/>
        </w:rPr>
        <w:t>PpVD</w:t>
      </w:r>
      <w:proofErr w:type="spellEnd"/>
      <w:r w:rsidR="00602922">
        <w:rPr>
          <w:rFonts w:ascii="Times New Roman" w:hAnsi="Times New Roman" w:cs="Times New Roman"/>
          <w:sz w:val="24"/>
          <w:szCs w:val="24"/>
        </w:rPr>
        <w:t xml:space="preserve">), které jsou nedílnou součástí Podmínek poskytnutí dotace. Žadatel definuje v Zadávací dokumentaci požadavky na technické parametry </w:t>
      </w:r>
      <w:r w:rsidR="00A21C9B">
        <w:rPr>
          <w:rFonts w:ascii="Times New Roman" w:hAnsi="Times New Roman" w:cs="Times New Roman"/>
          <w:sz w:val="24"/>
          <w:szCs w:val="24"/>
        </w:rPr>
        <w:t>pořizovaného stroje, obchodní a </w:t>
      </w:r>
      <w:r w:rsidR="00602922">
        <w:rPr>
          <w:rFonts w:ascii="Times New Roman" w:hAnsi="Times New Roman" w:cs="Times New Roman"/>
          <w:sz w:val="24"/>
          <w:szCs w:val="24"/>
        </w:rPr>
        <w:t xml:space="preserve">platební podmínky, </w:t>
      </w:r>
      <w:r>
        <w:rPr>
          <w:rFonts w:ascii="Times New Roman" w:hAnsi="Times New Roman" w:cs="Times New Roman"/>
          <w:sz w:val="24"/>
          <w:szCs w:val="24"/>
        </w:rPr>
        <w:t xml:space="preserve">kritéria pro hodnocení nabídek, </w:t>
      </w:r>
      <w:r w:rsidR="00602922">
        <w:rPr>
          <w:rFonts w:ascii="Times New Roman" w:hAnsi="Times New Roman" w:cs="Times New Roman"/>
          <w:sz w:val="24"/>
          <w:szCs w:val="24"/>
        </w:rPr>
        <w:t xml:space="preserve">strukturu nabídky, termín realizace dodávky a další podmínky, které si žadatel v Zadávací dokumentaci stanoví. Zadávací dokumentace na dodávku technologie společně s dalšími dokumenty výběrového řízení jsou zveřejněny na Profilu zadavatele, čímž se výběrové řízení stává otevřeným </w:t>
      </w:r>
      <w:r>
        <w:rPr>
          <w:rFonts w:ascii="Times New Roman" w:hAnsi="Times New Roman" w:cs="Times New Roman"/>
          <w:sz w:val="24"/>
          <w:szCs w:val="24"/>
        </w:rPr>
        <w:t xml:space="preserve">pro potencionální účastníky výběrového řízení. Při výběru dodavatele je nutno dodržovat zásady transparentnosti, přiměřenosti, rovného zacházení a zákazu diskriminace. </w:t>
      </w:r>
      <w:r w:rsidR="00376A35">
        <w:rPr>
          <w:rFonts w:ascii="Times New Roman" w:hAnsi="Times New Roman" w:cs="Times New Roman"/>
          <w:sz w:val="24"/>
          <w:szCs w:val="24"/>
        </w:rPr>
        <w:t xml:space="preserve">(oppik.cz, 2014, </w:t>
      </w:r>
      <w:r w:rsidR="0096184B">
        <w:rPr>
          <w:rFonts w:ascii="Times New Roman" w:hAnsi="Times New Roman" w:cs="Times New Roman"/>
          <w:sz w:val="24"/>
          <w:szCs w:val="24"/>
        </w:rPr>
        <w:t>[online]</w:t>
      </w:r>
      <w:r w:rsidR="0096184B" w:rsidRPr="00C15FA5">
        <w:rPr>
          <w:rFonts w:ascii="Times New Roman" w:hAnsi="Times New Roman" w:cs="Times New Roman"/>
          <w:sz w:val="24"/>
          <w:szCs w:val="24"/>
        </w:rPr>
        <w:t>)</w:t>
      </w:r>
      <w:r w:rsidR="0096184B">
        <w:rPr>
          <w:rFonts w:ascii="Times New Roman" w:hAnsi="Times New Roman" w:cs="Times New Roman"/>
          <w:sz w:val="24"/>
          <w:szCs w:val="24"/>
        </w:rPr>
        <w:t>.</w:t>
      </w:r>
    </w:p>
    <w:p w:rsidR="00A65F64" w:rsidRDefault="00A65F64" w:rsidP="00A21C9B">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Uzavření kupní smlouvy s vítězným dodavatelem</w:t>
      </w:r>
    </w:p>
    <w:p w:rsidR="00AC1C18" w:rsidRDefault="00AC1C18"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 ukončení příjmu nabídek do výběrového řízení žadatel určí hodnotící komisi, která na základě obdržených nabídek a stanovených kritérií vybere vítězného účastníka. Vítězný účastník je následně vyzván k podpisu kupní smlouvy, která reflektuje veškeré obchodní a platební podmínky uvedené vítězným účastníkem v nabídce. Kupní smlouva tedy přesně vymezuje předmět do</w:t>
      </w:r>
      <w:r w:rsidR="00A21C9B">
        <w:rPr>
          <w:rFonts w:ascii="Times New Roman" w:hAnsi="Times New Roman" w:cs="Times New Roman"/>
          <w:sz w:val="24"/>
          <w:szCs w:val="24"/>
        </w:rPr>
        <w:t>dávky, lhůtu plnění, platební a </w:t>
      </w:r>
      <w:r>
        <w:rPr>
          <w:rFonts w:ascii="Times New Roman" w:hAnsi="Times New Roman" w:cs="Times New Roman"/>
          <w:sz w:val="24"/>
          <w:szCs w:val="24"/>
        </w:rPr>
        <w:t xml:space="preserve">obchodní podmínky a další náležitosti v souladu </w:t>
      </w:r>
      <w:r w:rsidR="00900717">
        <w:rPr>
          <w:rFonts w:ascii="Times New Roman" w:hAnsi="Times New Roman" w:cs="Times New Roman"/>
          <w:sz w:val="24"/>
          <w:szCs w:val="24"/>
        </w:rPr>
        <w:t>se zákonem č. 89/2012 Sb. Občanský zákoník.</w:t>
      </w:r>
      <w:r w:rsidR="00467361">
        <w:rPr>
          <w:rFonts w:ascii="Times New Roman" w:hAnsi="Times New Roman" w:cs="Times New Roman"/>
          <w:sz w:val="24"/>
          <w:szCs w:val="24"/>
        </w:rPr>
        <w:t xml:space="preserve"> (oppik.cz)</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Fyzická realizace dodávky</w:t>
      </w:r>
    </w:p>
    <w:p w:rsidR="00900717" w:rsidRDefault="00900717"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Dodavatel splní své povinnosti z Kupní smlouvy dodáním technologie do místa realizace projektu. Dodávka musí proběhnout v souladu s termínem stanoveným </w:t>
      </w:r>
      <w:r>
        <w:rPr>
          <w:rFonts w:ascii="Times New Roman" w:hAnsi="Times New Roman" w:cs="Times New Roman"/>
          <w:sz w:val="24"/>
          <w:szCs w:val="24"/>
        </w:rPr>
        <w:lastRenderedPageBreak/>
        <w:t>v kupní smlouvě, jelikož termín realizace dodávky většinou souvisí s termínem ukončení realizace projektu (případně etapy projektu).</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Uvedení pořízené investice do provozu </w:t>
      </w:r>
    </w:p>
    <w:p w:rsidR="00900717" w:rsidRDefault="00900717" w:rsidP="000178F5">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provozovně </w:t>
      </w:r>
      <w:r w:rsidR="007D719C">
        <w:rPr>
          <w:rFonts w:ascii="Times New Roman" w:hAnsi="Times New Roman" w:cs="Times New Roman"/>
          <w:sz w:val="24"/>
          <w:szCs w:val="24"/>
        </w:rPr>
        <w:t xml:space="preserve">kupujícího proběhne </w:t>
      </w:r>
      <w:r w:rsidR="003B0FF5">
        <w:rPr>
          <w:rFonts w:ascii="Times New Roman" w:hAnsi="Times New Roman" w:cs="Times New Roman"/>
          <w:sz w:val="24"/>
          <w:szCs w:val="24"/>
        </w:rPr>
        <w:t>instalace a uvedení do provozu pořízené technologie. Kupující si ověří, zda technologie splňuje veškeré technické parametry uvedené v kupní smlouvě. Prodávající provede zaškolení obsluhy technologie. Obě smluvní strany následně podepíší předávací protokol. Tímto je ze strany prodávajícího splněna realizace dodávky dle kupní smlouvy a prodávající vystaví daňový doklad kupujícímu za předmětnou dodávku.</w:t>
      </w:r>
    </w:p>
    <w:p w:rsidR="00A65F64" w:rsidRDefault="00A65F64" w:rsidP="000178F5">
      <w:pPr>
        <w:pStyle w:val="Odstavecseseznamem"/>
        <w:spacing w:line="360" w:lineRule="auto"/>
        <w:jc w:val="both"/>
        <w:rPr>
          <w:rFonts w:ascii="Times New Roman" w:hAnsi="Times New Roman" w:cs="Times New Roman"/>
          <w:sz w:val="24"/>
          <w:szCs w:val="24"/>
        </w:rPr>
      </w:pPr>
    </w:p>
    <w:p w:rsidR="00C47DC2" w:rsidRDefault="00C47DC2" w:rsidP="000178F5">
      <w:pPr>
        <w:pStyle w:val="Odstavecseseznamem"/>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Úhrada závazků dodavatelům </w:t>
      </w:r>
    </w:p>
    <w:p w:rsidR="003C70BC" w:rsidRDefault="003B0FF5" w:rsidP="00A21C9B">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Kupující obdrží za realizovanou dodávku daňový doklad, který uhradí prodávajícímu v plné výši z vlastních zdrojů. </w:t>
      </w:r>
    </w:p>
    <w:p w:rsidR="00A21C9B" w:rsidRPr="00A21C9B" w:rsidRDefault="00A21C9B" w:rsidP="00A21C9B">
      <w:pPr>
        <w:pStyle w:val="Odstavecseseznamem"/>
        <w:spacing w:line="360" w:lineRule="auto"/>
        <w:jc w:val="both"/>
        <w:rPr>
          <w:rFonts w:ascii="Times New Roman" w:hAnsi="Times New Roman" w:cs="Times New Roman"/>
          <w:sz w:val="24"/>
          <w:szCs w:val="24"/>
        </w:rPr>
      </w:pPr>
    </w:p>
    <w:p w:rsidR="00156642" w:rsidRPr="00203A01" w:rsidRDefault="009B23D5" w:rsidP="00A21C9B">
      <w:pPr>
        <w:pStyle w:val="Nadpis2"/>
      </w:pPr>
      <w:bookmarkStart w:id="16" w:name="_Toc517338104"/>
      <w:r w:rsidRPr="00203A01">
        <w:t>4</w:t>
      </w:r>
      <w:r w:rsidR="004A0B94">
        <w:t>.5</w:t>
      </w:r>
      <w:r w:rsidR="00156642" w:rsidRPr="00203A01">
        <w:t xml:space="preserve"> Vy</w:t>
      </w:r>
      <w:r w:rsidR="009A4954">
        <w:t>hodnocení dotačního projektu</w:t>
      </w:r>
      <w:bookmarkEnd w:id="16"/>
    </w:p>
    <w:p w:rsidR="003B0FF5" w:rsidRDefault="003B0FF5" w:rsidP="00A65F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Projekt se nyní nachází ve fázi, kdy je fyzicky splněna realizace dodávky technologie a žadatel o dotaci uhradil dodavateli fakturu – daňový doklad. Následuje tedy zpracování Žádosti o proplacení dotace (</w:t>
      </w:r>
      <w:r w:rsidR="0096184B">
        <w:rPr>
          <w:rFonts w:ascii="Times New Roman" w:hAnsi="Times New Roman" w:cs="Times New Roman"/>
          <w:sz w:val="24"/>
          <w:szCs w:val="24"/>
        </w:rPr>
        <w:t xml:space="preserve">dále jen </w:t>
      </w:r>
      <w:proofErr w:type="spellStart"/>
      <w:r>
        <w:rPr>
          <w:rFonts w:ascii="Times New Roman" w:hAnsi="Times New Roman" w:cs="Times New Roman"/>
          <w:sz w:val="24"/>
          <w:szCs w:val="24"/>
        </w:rPr>
        <w:t>ŽoP</w:t>
      </w:r>
      <w:proofErr w:type="spellEnd"/>
      <w:r>
        <w:rPr>
          <w:rFonts w:ascii="Times New Roman" w:hAnsi="Times New Roman" w:cs="Times New Roman"/>
          <w:sz w:val="24"/>
          <w:szCs w:val="24"/>
        </w:rPr>
        <w:t xml:space="preserve">) za realizovanou investici. </w:t>
      </w:r>
    </w:p>
    <w:p w:rsidR="003B0FF5" w:rsidRDefault="003B0FF5" w:rsidP="00A65F6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Žádost o proplacení dotace se prodává elektronicky prostřednictvím ISKP společně s povinnými přílohami, které jsou definovány v </w:t>
      </w:r>
      <w:r w:rsidR="008B7ECF">
        <w:rPr>
          <w:rFonts w:ascii="Times New Roman" w:hAnsi="Times New Roman" w:cs="Times New Roman"/>
          <w:sz w:val="24"/>
          <w:szCs w:val="24"/>
        </w:rPr>
        <w:t>P</w:t>
      </w:r>
      <w:r>
        <w:rPr>
          <w:rFonts w:ascii="Times New Roman" w:hAnsi="Times New Roman" w:cs="Times New Roman"/>
          <w:sz w:val="24"/>
          <w:szCs w:val="24"/>
        </w:rPr>
        <w:t>odmínkách poskytnutí dotace a v </w:t>
      </w:r>
      <w:r w:rsidR="008B7ECF">
        <w:rPr>
          <w:rFonts w:ascii="Times New Roman" w:hAnsi="Times New Roman" w:cs="Times New Roman"/>
          <w:sz w:val="24"/>
          <w:szCs w:val="24"/>
        </w:rPr>
        <w:t>P</w:t>
      </w:r>
      <w:r>
        <w:rPr>
          <w:rFonts w:ascii="Times New Roman" w:hAnsi="Times New Roman" w:cs="Times New Roman"/>
          <w:sz w:val="24"/>
          <w:szCs w:val="24"/>
        </w:rPr>
        <w:t xml:space="preserve">okynech pro žadatele. </w:t>
      </w:r>
      <w:r w:rsidR="005268E4">
        <w:rPr>
          <w:rFonts w:ascii="Times New Roman" w:hAnsi="Times New Roman" w:cs="Times New Roman"/>
          <w:sz w:val="24"/>
          <w:szCs w:val="24"/>
        </w:rPr>
        <w:t xml:space="preserve">Komplexní </w:t>
      </w:r>
      <w:proofErr w:type="spellStart"/>
      <w:r w:rsidR="005268E4">
        <w:rPr>
          <w:rFonts w:ascii="Times New Roman" w:hAnsi="Times New Roman" w:cs="Times New Roman"/>
          <w:sz w:val="24"/>
          <w:szCs w:val="24"/>
        </w:rPr>
        <w:t>ŽoP</w:t>
      </w:r>
      <w:proofErr w:type="spellEnd"/>
      <w:r w:rsidR="005268E4">
        <w:rPr>
          <w:rFonts w:ascii="Times New Roman" w:hAnsi="Times New Roman" w:cs="Times New Roman"/>
          <w:sz w:val="24"/>
          <w:szCs w:val="24"/>
        </w:rPr>
        <w:t xml:space="preserve"> v programu technologie obsahuje tyto dokumenty: dokument žádosti o platbu, faktury – daňové doklady, úhradové doklady, kupní smlouvy, předávací protokoly, karty majetku a zaúčtování technologie, fotodokumentaci, dodací listy, objednávky, publicitu projektu, smlouvu o založení a</w:t>
      </w:r>
      <w:r w:rsidR="00A21C9B">
        <w:rPr>
          <w:rFonts w:ascii="Times New Roman" w:hAnsi="Times New Roman" w:cs="Times New Roman"/>
          <w:sz w:val="24"/>
          <w:szCs w:val="24"/>
        </w:rPr>
        <w:t xml:space="preserve"> vedení bankovního účtu v CZK a </w:t>
      </w:r>
      <w:r w:rsidR="005268E4">
        <w:rPr>
          <w:rFonts w:ascii="Times New Roman" w:hAnsi="Times New Roman" w:cs="Times New Roman"/>
          <w:sz w:val="24"/>
          <w:szCs w:val="24"/>
        </w:rPr>
        <w:t>dokument Zprávy o realizaci projektu.</w:t>
      </w:r>
    </w:p>
    <w:p w:rsidR="005268E4" w:rsidRDefault="005268E4"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Poskytovatel dotace provede kontrolu předložených dokumentů v rámc</w:t>
      </w:r>
      <w:r w:rsidR="00A21C9B">
        <w:rPr>
          <w:rFonts w:ascii="Times New Roman" w:hAnsi="Times New Roman" w:cs="Times New Roman"/>
          <w:sz w:val="24"/>
          <w:szCs w:val="24"/>
        </w:rPr>
        <w:t xml:space="preserve">i </w:t>
      </w:r>
      <w:proofErr w:type="spellStart"/>
      <w:r w:rsidR="00A21C9B">
        <w:rPr>
          <w:rFonts w:ascii="Times New Roman" w:hAnsi="Times New Roman" w:cs="Times New Roman"/>
          <w:sz w:val="24"/>
          <w:szCs w:val="24"/>
        </w:rPr>
        <w:t>ŽoP</w:t>
      </w:r>
      <w:proofErr w:type="spellEnd"/>
      <w:r w:rsidR="00A21C9B">
        <w:rPr>
          <w:rFonts w:ascii="Times New Roman" w:hAnsi="Times New Roman" w:cs="Times New Roman"/>
          <w:sz w:val="24"/>
          <w:szCs w:val="24"/>
        </w:rPr>
        <w:t xml:space="preserve"> a </w:t>
      </w:r>
      <w:r>
        <w:rPr>
          <w:rFonts w:ascii="Times New Roman" w:hAnsi="Times New Roman" w:cs="Times New Roman"/>
          <w:sz w:val="24"/>
          <w:szCs w:val="24"/>
        </w:rPr>
        <w:t xml:space="preserve">v případě chybějící nebo neúplné dokumentace si vyžádá od žadatele doplnění. Pokud je veškerá dokumentace v pořádku, posoudí poskytovatel dotace splnění Podmínek poskytnutí dotace a následně žadateli proplatí požadovanou finanční částku dotace. Tímto krokem </w:t>
      </w:r>
      <w:r w:rsidR="00D461C7">
        <w:rPr>
          <w:rFonts w:ascii="Times New Roman" w:hAnsi="Times New Roman" w:cs="Times New Roman"/>
          <w:sz w:val="24"/>
          <w:szCs w:val="24"/>
        </w:rPr>
        <w:t>je fyzická realizace podnikatelského záměru podpoř</w:t>
      </w:r>
      <w:r w:rsidR="000178F5">
        <w:rPr>
          <w:rFonts w:ascii="Times New Roman" w:hAnsi="Times New Roman" w:cs="Times New Roman"/>
          <w:sz w:val="24"/>
          <w:szCs w:val="24"/>
        </w:rPr>
        <w:t>eného dotací z OP PIK ukončena.</w:t>
      </w:r>
    </w:p>
    <w:p w:rsidR="00A65F64" w:rsidRDefault="00A65F64" w:rsidP="00A65F64">
      <w:pPr>
        <w:spacing w:after="0" w:line="360" w:lineRule="auto"/>
        <w:ind w:firstLine="709"/>
        <w:jc w:val="both"/>
        <w:rPr>
          <w:rFonts w:ascii="Times New Roman" w:hAnsi="Times New Roman" w:cs="Times New Roman"/>
          <w:sz w:val="24"/>
          <w:szCs w:val="24"/>
        </w:rPr>
      </w:pPr>
    </w:p>
    <w:p w:rsidR="00D461C7" w:rsidRPr="00203A01" w:rsidRDefault="004A0B94" w:rsidP="00A21C9B">
      <w:pPr>
        <w:pStyle w:val="Nadpis2"/>
      </w:pPr>
      <w:bookmarkStart w:id="17" w:name="_Toc517338105"/>
      <w:r>
        <w:lastRenderedPageBreak/>
        <w:t>4.6</w:t>
      </w:r>
      <w:r w:rsidR="00D461C7" w:rsidRPr="00203A01">
        <w:t xml:space="preserve"> Fáze udrži</w:t>
      </w:r>
      <w:r w:rsidR="002928ED">
        <w:t>telnosti dotační podpory</w:t>
      </w:r>
      <w:bookmarkEnd w:id="17"/>
    </w:p>
    <w:p w:rsidR="00D461C7" w:rsidRDefault="00D461C7" w:rsidP="003C70BC">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Dle podmínek poskytnutí dotace má </w:t>
      </w:r>
      <w:r w:rsidR="002928ED">
        <w:rPr>
          <w:rFonts w:ascii="Times New Roman" w:hAnsi="Times New Roman" w:cs="Times New Roman"/>
          <w:sz w:val="24"/>
          <w:szCs w:val="24"/>
        </w:rPr>
        <w:t xml:space="preserve">žadatel povinnost zajistit </w:t>
      </w:r>
      <w:r>
        <w:rPr>
          <w:rFonts w:ascii="Times New Roman" w:hAnsi="Times New Roman" w:cs="Times New Roman"/>
          <w:sz w:val="24"/>
          <w:szCs w:val="24"/>
        </w:rPr>
        <w:t>udr</w:t>
      </w:r>
      <w:r w:rsidR="002928ED">
        <w:rPr>
          <w:rFonts w:ascii="Times New Roman" w:hAnsi="Times New Roman" w:cs="Times New Roman"/>
          <w:sz w:val="24"/>
          <w:szCs w:val="24"/>
        </w:rPr>
        <w:t>žitelnost dotační podpory</w:t>
      </w:r>
      <w:r>
        <w:rPr>
          <w:rFonts w:ascii="Times New Roman" w:hAnsi="Times New Roman" w:cs="Times New Roman"/>
          <w:sz w:val="24"/>
          <w:szCs w:val="24"/>
        </w:rPr>
        <w:t>, tedy realizované investice. Zajištění udržitelnosti znamená pro žadatele během následujících pěti let neukončit svoji podnikatelskou činnost, neprodat ani nepronajmout realizovanou investici, dodržovat povinnosti spojené s publicitou projektu, umožnit v plném rozsahu poskytovateli dotace a jiným kontrolním orgánům provedení kontrol svého účetnictví a realizace projektu, archivovat veškerou dokumentaci související s projektem po dobu deseti let, nepřemístit investici mimo podporovaný region</w:t>
      </w:r>
      <w:r w:rsidR="004920F0">
        <w:rPr>
          <w:rFonts w:ascii="Times New Roman" w:hAnsi="Times New Roman" w:cs="Times New Roman"/>
          <w:sz w:val="24"/>
          <w:szCs w:val="24"/>
        </w:rPr>
        <w:t>, využívat investici pouze k podporovaným činnostem a předávat poskytovateli dotace prostřednictvím ISKP monitorovací zprávy v předepsané struktuře.</w:t>
      </w:r>
    </w:p>
    <w:p w:rsidR="00D461C7" w:rsidRDefault="00D461C7" w:rsidP="000178F5">
      <w:pPr>
        <w:jc w:val="both"/>
        <w:rPr>
          <w:rFonts w:ascii="Times New Roman" w:hAnsi="Times New Roman" w:cs="Times New Roman"/>
          <w:sz w:val="24"/>
          <w:szCs w:val="24"/>
        </w:rPr>
      </w:pPr>
    </w:p>
    <w:p w:rsidR="00A20C58" w:rsidRPr="00F53AB0" w:rsidRDefault="004A0B94" w:rsidP="00F53AB0">
      <w:pPr>
        <w:pStyle w:val="Nadpis2"/>
      </w:pPr>
      <w:bookmarkStart w:id="18" w:name="_Toc517338106"/>
      <w:r>
        <w:t>4.7</w:t>
      </w:r>
      <w:r w:rsidR="00EA7D88" w:rsidRPr="00F53AB0">
        <w:t xml:space="preserve"> Kontrolní systémy státní správy </w:t>
      </w:r>
      <w:r w:rsidR="00852BFC" w:rsidRPr="00F53AB0">
        <w:t xml:space="preserve">odpovědné v dotačním </w:t>
      </w:r>
      <w:r w:rsidR="00156642" w:rsidRPr="00F53AB0">
        <w:t>procesu</w:t>
      </w:r>
      <w:bookmarkEnd w:id="18"/>
    </w:p>
    <w:p w:rsidR="004920F0" w:rsidRDefault="00FB5B16" w:rsidP="00F53AB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Žadatel je povinen kdykoliv v průběhu realizace projektu a v době udržitelnosti projektu umožnit v plném rozsahu poskytovateli dotace, resp. jiným konkrétním orgánům, provedení kontroly svého účetnictví a realizace projektu. Tato skutečnost vyplývá se zákona č. 320/2001 Sb., O finanční kontrole ve veřejné zprávě, ve znění pozdějších předpisů, a ze zákona č. 255/2012 Sb., Zákon o kontrole (kontrolní řád), ve znění pozdějších</w:t>
      </w:r>
      <w:r w:rsidR="0096184B">
        <w:rPr>
          <w:rFonts w:ascii="Times New Roman" w:hAnsi="Times New Roman" w:cs="Times New Roman"/>
          <w:sz w:val="24"/>
          <w:szCs w:val="24"/>
        </w:rPr>
        <w:t xml:space="preserve"> předpisů. (mfcr.cz, 2001, [online]</w:t>
      </w:r>
      <w:r w:rsidR="0096184B" w:rsidRPr="00C15FA5">
        <w:rPr>
          <w:rFonts w:ascii="Times New Roman" w:hAnsi="Times New Roman" w:cs="Times New Roman"/>
          <w:sz w:val="24"/>
          <w:szCs w:val="24"/>
        </w:rPr>
        <w:t>)</w:t>
      </w:r>
      <w:r w:rsidR="0096184B">
        <w:rPr>
          <w:rFonts w:ascii="Times New Roman" w:hAnsi="Times New Roman" w:cs="Times New Roman"/>
          <w:sz w:val="24"/>
          <w:szCs w:val="24"/>
        </w:rPr>
        <w:t>.</w:t>
      </w:r>
    </w:p>
    <w:p w:rsidR="00F53AB0" w:rsidRDefault="00CD4448" w:rsidP="00F53AB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rámci OP PIK jsou nejčastěji prováděny ko</w:t>
      </w:r>
      <w:r w:rsidR="001B233A">
        <w:rPr>
          <w:rFonts w:ascii="Times New Roman" w:hAnsi="Times New Roman" w:cs="Times New Roman"/>
          <w:sz w:val="24"/>
          <w:szCs w:val="24"/>
        </w:rPr>
        <w:t>ntroly MPO</w:t>
      </w:r>
      <w:r>
        <w:rPr>
          <w:rFonts w:ascii="Times New Roman" w:hAnsi="Times New Roman" w:cs="Times New Roman"/>
          <w:sz w:val="24"/>
          <w:szCs w:val="24"/>
        </w:rPr>
        <w:t>, a to jak v realizační fázi projektu, tak i ve fázi udržitelnosti projektu. Dalším orgánem, který provádí v rámci OP PIK kontrolu Podmínek poskytnutí dotace</w:t>
      </w:r>
      <w:r w:rsidR="000847FB">
        <w:rPr>
          <w:rFonts w:ascii="Times New Roman" w:hAnsi="Times New Roman" w:cs="Times New Roman"/>
          <w:sz w:val="24"/>
          <w:szCs w:val="24"/>
        </w:rPr>
        <w:t>,</w:t>
      </w:r>
      <w:r>
        <w:rPr>
          <w:rFonts w:ascii="Times New Roman" w:hAnsi="Times New Roman" w:cs="Times New Roman"/>
          <w:sz w:val="24"/>
          <w:szCs w:val="24"/>
        </w:rPr>
        <w:t xml:space="preserve"> je místně příslušný Finanční úřad (</w:t>
      </w:r>
      <w:r w:rsidR="001B233A">
        <w:rPr>
          <w:rFonts w:ascii="Times New Roman" w:hAnsi="Times New Roman" w:cs="Times New Roman"/>
          <w:sz w:val="24"/>
          <w:szCs w:val="24"/>
        </w:rPr>
        <w:t xml:space="preserve">dále jen </w:t>
      </w:r>
      <w:r>
        <w:rPr>
          <w:rFonts w:ascii="Times New Roman" w:hAnsi="Times New Roman" w:cs="Times New Roman"/>
          <w:sz w:val="24"/>
          <w:szCs w:val="24"/>
        </w:rPr>
        <w:t xml:space="preserve">FÚ). FÚ provádí kontroly zpravidla, ne však výlučně ve fázi udržitelnosti projektu. Ostatní kontroly od jiných orgánů jsou spíše výjimečné, stejně tak kontroly pracovníků Evropské komise. </w:t>
      </w:r>
    </w:p>
    <w:p w:rsidR="00420FB4" w:rsidRPr="00F53AB0" w:rsidRDefault="00F53AB0" w:rsidP="00F53AB0">
      <w:pPr>
        <w:rPr>
          <w:rFonts w:ascii="Times New Roman" w:hAnsi="Times New Roman" w:cs="Times New Roman"/>
          <w:sz w:val="24"/>
          <w:szCs w:val="24"/>
        </w:rPr>
      </w:pPr>
      <w:r>
        <w:rPr>
          <w:rFonts w:ascii="Times New Roman" w:hAnsi="Times New Roman" w:cs="Times New Roman"/>
          <w:sz w:val="24"/>
          <w:szCs w:val="24"/>
        </w:rPr>
        <w:br w:type="page"/>
      </w:r>
    </w:p>
    <w:p w:rsidR="00156642" w:rsidRPr="00956FF3" w:rsidRDefault="009B23D5" w:rsidP="00F53AB0">
      <w:pPr>
        <w:pStyle w:val="Nadpis1"/>
      </w:pPr>
      <w:bookmarkStart w:id="19" w:name="_Toc517338107"/>
      <w:r w:rsidRPr="00956FF3">
        <w:lastRenderedPageBreak/>
        <w:t>5</w:t>
      </w:r>
      <w:r w:rsidR="00156642" w:rsidRPr="00956FF3">
        <w:t xml:space="preserve"> Dotační poradenská firma</w:t>
      </w:r>
      <w:bookmarkEnd w:id="19"/>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 xml:space="preserve">Specializovaná dotační firma je schopná odborně a kvalitně zajistit žadatelům celý proces související se získáním dotační podpory na realizovanou investici. Výběr kvalitní poradenské firmy je z hlediska náročnosti získání dotační podpory pro žadatele velmi důležitý. Mezi těmito subjekty musí existovat vzájemná důvěra, vysoká frekvence spolupráce a komunikace a loajálnost. Projektový manažer poradenské firmy bývá zpravidla součástí realizačního projektového týmu žadatele, musí znát veškeré Podmínky poskytnutí dotace, implementační a prováděcí dokumenty a zajišťovat komunikaci mezi poskytovatelem dotace a žadatelem. </w:t>
      </w:r>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V rámci mé bakalářské práce jsem provedla analýzu fungování specializované dotační společnosti, která má zkušenosti s dotačním poradenstvím již od roku 2003 a za dobu své existence pomohla zrealizovat investiční projekty téměř za 2 mld. Kč. Konkrétně zmíněná dotační firma spolupracovala s podniky, které jsou respondenty ve výzkumné části práce.</w:t>
      </w:r>
    </w:p>
    <w:p w:rsidR="00AB7D51" w:rsidRPr="00B0594C" w:rsidRDefault="00AB7D51" w:rsidP="00B0594C">
      <w:pPr>
        <w:spacing w:line="360" w:lineRule="auto"/>
        <w:jc w:val="both"/>
        <w:rPr>
          <w:rFonts w:ascii="Times New Roman" w:hAnsi="Times New Roman" w:cs="Times New Roman"/>
          <w:sz w:val="24"/>
          <w:szCs w:val="24"/>
        </w:rPr>
      </w:pPr>
      <w:r w:rsidRPr="00B0594C">
        <w:rPr>
          <w:rFonts w:ascii="Times New Roman" w:hAnsi="Times New Roman" w:cs="Times New Roman"/>
          <w:sz w:val="24"/>
          <w:szCs w:val="24"/>
        </w:rPr>
        <w:t>Poradenská společnost: GRANTECH s.r.o., Pražská 105, 67602 Moravské Budějovice, IČ: 27668037</w:t>
      </w:r>
    </w:p>
    <w:p w:rsidR="003C70BC"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Společnost GRANTECH s.r.o. se transformovala z fyzické osoby Ing. Miroslav Kabelka, který je jednatelem a spolumajitelem firmy. Jedná se o malý rodinný podnik.</w:t>
      </w:r>
      <w:r w:rsidR="00585CF8">
        <w:rPr>
          <w:rFonts w:ascii="Times New Roman" w:hAnsi="Times New Roman" w:cs="Times New Roman"/>
          <w:sz w:val="24"/>
          <w:szCs w:val="24"/>
        </w:rPr>
        <w:t xml:space="preserve"> </w:t>
      </w:r>
      <w:r w:rsidRPr="00B0594C">
        <w:rPr>
          <w:rFonts w:ascii="Times New Roman" w:hAnsi="Times New Roman" w:cs="Times New Roman"/>
          <w:sz w:val="24"/>
          <w:szCs w:val="24"/>
        </w:rPr>
        <w:t>V současné době má společnost devět zaměstnanců, při čemž výhradně dotačnímu se věnují čtyři zaměstnanci. Dotační poradenství a s tím související služby byly kapacitně zahájeny v roce 2003, kdy v České republice bylo zahájeno čerpání dotačních prostředků z tzv. Předvstupních fondů. Firma má tedy zkušenosti se všemi předešlými i současnými programovými obdobími pro MSP. Činností dotační poradenské firmy jsou tedy všechny fáze dotačního projektu. Počínaje jeho přípravou až po kontrolu udržitelnosti projektu.</w:t>
      </w:r>
    </w:p>
    <w:p w:rsidR="005951D6" w:rsidRPr="00B0594C" w:rsidRDefault="005951D6" w:rsidP="00B0594C">
      <w:pPr>
        <w:spacing w:after="0" w:line="360" w:lineRule="auto"/>
        <w:ind w:left="720"/>
        <w:jc w:val="both"/>
        <w:rPr>
          <w:rFonts w:ascii="Source Sans Pro" w:eastAsia="Times New Roman" w:hAnsi="Source Sans Pro" w:cs="Arial"/>
          <w:color w:val="111111"/>
          <w:sz w:val="24"/>
          <w:szCs w:val="24"/>
          <w:lang w:eastAsia="cs-CZ"/>
        </w:rPr>
      </w:pPr>
    </w:p>
    <w:p w:rsidR="00AB7D51" w:rsidRPr="00B0594C" w:rsidRDefault="00AB7D51" w:rsidP="000D43EF">
      <w:pPr>
        <w:pStyle w:val="Nadpis2"/>
      </w:pPr>
      <w:bookmarkStart w:id="20" w:name="_Toc517338108"/>
      <w:r w:rsidRPr="00B0594C">
        <w:t>5.1 Odbornost, kvalifikace a praxe zaměstnanců poradenské firmy</w:t>
      </w:r>
      <w:bookmarkEnd w:id="20"/>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 xml:space="preserve">Na samém počátku existence společnosti byla poradenská firma zaměřena především na poradenství v oblasti daňového poradenství. Majitelem a jednatelem firmy je již zmíněný Ing. Miroslav Kabelka, který firmu založil. Absolvoval vysokou školu v Žilině se zaměřením na ekonomiku podniku a právě se získanými vědomostmi a elánem pro samotné podnikání, jeho firma prosperuje dodnes. Se vznikem Evropské unie se firma začala více zaměřovat právě na problematiku evropských dotací. Klienti, pro které firma realizovala daňové </w:t>
      </w:r>
      <w:r w:rsidRPr="00B0594C">
        <w:rPr>
          <w:rFonts w:ascii="Times New Roman" w:hAnsi="Times New Roman" w:cs="Times New Roman"/>
          <w:sz w:val="24"/>
          <w:szCs w:val="24"/>
        </w:rPr>
        <w:lastRenderedPageBreak/>
        <w:t>poradenství, postupně požadovali i služby spojené s investiční dotační politikou.</w:t>
      </w:r>
      <w:r w:rsidR="00DE1344">
        <w:rPr>
          <w:rFonts w:ascii="Times New Roman" w:hAnsi="Times New Roman" w:cs="Times New Roman"/>
          <w:sz w:val="24"/>
          <w:szCs w:val="24"/>
        </w:rPr>
        <w:t xml:space="preserve"> </w:t>
      </w:r>
      <w:r w:rsidRPr="00B0594C">
        <w:rPr>
          <w:rFonts w:ascii="Times New Roman" w:hAnsi="Times New Roman" w:cs="Times New Roman"/>
          <w:sz w:val="24"/>
          <w:szCs w:val="24"/>
        </w:rPr>
        <w:t xml:space="preserve">Od roku 2004 se tedy podnikatelská činnost firmy začala soustředit na poradenské služby spojené s dotační podporou. Nejdříve měla firma pouze dva zaměstnance, kteří vykonávali tuto činnost, přičemž jeden z nich měl vysokoškolské vzdělání a druhý měl dosažené středoškolské vzdělání, ale v průběhu let získával cennou praxi v tomto oboru. Zahájením investičních podpor ze strukturálních fondů EU nastal výrazný ekonomický rozvoj firmy a zvyšoval se i počet zaměstnanců. </w:t>
      </w:r>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V současné době ve firmě GRANTECH s.r.o. se službám, které jsou spojené s dotačním poradenstvím, věnuje pět pracovníků.</w:t>
      </w:r>
    </w:p>
    <w:tbl>
      <w:tblPr>
        <w:tblStyle w:val="Mkatabulky"/>
        <w:tblW w:w="7514" w:type="dxa"/>
        <w:jc w:val="center"/>
        <w:tblLook w:val="04A0" w:firstRow="1" w:lastRow="0" w:firstColumn="1" w:lastColumn="0" w:noHBand="0" w:noVBand="1"/>
      </w:tblPr>
      <w:tblGrid>
        <w:gridCol w:w="2000"/>
        <w:gridCol w:w="2035"/>
        <w:gridCol w:w="1931"/>
        <w:gridCol w:w="1548"/>
      </w:tblGrid>
      <w:tr w:rsidR="00AB7D51" w:rsidRPr="00B0594C" w:rsidTr="00DE1344">
        <w:trPr>
          <w:trHeight w:val="711"/>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Jména pracovníků</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Dosažené vzdělání</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Vystudovaná škola</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Doba praxe v oboru</w:t>
            </w:r>
          </w:p>
        </w:tc>
      </w:tr>
      <w:tr w:rsidR="00AB7D51" w:rsidRPr="00B0594C" w:rsidTr="00DE1344">
        <w:trPr>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Ing. Miroslav Kabelka</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Vysokoškolské</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Vysoká škola v Žilině</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16 let</w:t>
            </w:r>
          </w:p>
        </w:tc>
      </w:tr>
      <w:tr w:rsidR="00AB7D51" w:rsidRPr="00B0594C" w:rsidTr="00DE1344">
        <w:trPr>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Ing. Kateřina Zejdová</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Vysokoškolské</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Vysoká škola v Brně</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8 let</w:t>
            </w:r>
          </w:p>
        </w:tc>
      </w:tr>
      <w:tr w:rsidR="00AB7D51" w:rsidRPr="00B0594C" w:rsidTr="00DE1344">
        <w:trPr>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Bc. Blanka Paulová</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Vysokoškolské</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Vysoká škola v Jihlavě</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9 let</w:t>
            </w:r>
          </w:p>
        </w:tc>
      </w:tr>
      <w:tr w:rsidR="00AB7D51" w:rsidRPr="00B0594C" w:rsidTr="00DE1344">
        <w:trPr>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Lukáš Kabelka</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Střední s maturitou</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Střední průmyslová škola stavební Třebíč</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14 let</w:t>
            </w:r>
          </w:p>
        </w:tc>
      </w:tr>
      <w:tr w:rsidR="00AB7D51" w:rsidRPr="00B0594C" w:rsidTr="00DE1344">
        <w:trPr>
          <w:jc w:val="center"/>
        </w:trPr>
        <w:tc>
          <w:tcPr>
            <w:tcW w:w="2000"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Daniel Kabelka</w:t>
            </w:r>
          </w:p>
        </w:tc>
        <w:tc>
          <w:tcPr>
            <w:tcW w:w="2035"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Vyučen s výučním listem</w:t>
            </w:r>
          </w:p>
        </w:tc>
        <w:tc>
          <w:tcPr>
            <w:tcW w:w="1931"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Střední odborné učiliště Jihlava</w:t>
            </w:r>
          </w:p>
        </w:tc>
        <w:tc>
          <w:tcPr>
            <w:tcW w:w="1548" w:type="dxa"/>
            <w:vAlign w:val="center"/>
          </w:tcPr>
          <w:p w:rsidR="00AB7D51" w:rsidRPr="00B0594C" w:rsidRDefault="00AB7D51" w:rsidP="00DE1344">
            <w:pPr>
              <w:spacing w:before="60" w:after="60"/>
              <w:jc w:val="center"/>
              <w:rPr>
                <w:rFonts w:ascii="Times New Roman" w:hAnsi="Times New Roman" w:cs="Times New Roman"/>
                <w:sz w:val="24"/>
                <w:szCs w:val="24"/>
              </w:rPr>
            </w:pPr>
            <w:r w:rsidRPr="00B0594C">
              <w:rPr>
                <w:rFonts w:ascii="Times New Roman" w:hAnsi="Times New Roman" w:cs="Times New Roman"/>
                <w:sz w:val="24"/>
                <w:szCs w:val="24"/>
              </w:rPr>
              <w:t>3 roky</w:t>
            </w:r>
          </w:p>
        </w:tc>
      </w:tr>
    </w:tbl>
    <w:p w:rsidR="00AB7D51" w:rsidRPr="00B0594C" w:rsidRDefault="00AB7D51" w:rsidP="00B0594C">
      <w:pPr>
        <w:spacing w:line="360" w:lineRule="auto"/>
        <w:jc w:val="both"/>
        <w:rPr>
          <w:rFonts w:ascii="Times New Roman" w:hAnsi="Times New Roman" w:cs="Times New Roman"/>
          <w:sz w:val="24"/>
          <w:szCs w:val="24"/>
        </w:rPr>
      </w:pPr>
      <w:r w:rsidRPr="00B0594C">
        <w:rPr>
          <w:rFonts w:ascii="Times New Roman" w:hAnsi="Times New Roman" w:cs="Times New Roman"/>
          <w:sz w:val="24"/>
          <w:szCs w:val="24"/>
        </w:rPr>
        <w:t xml:space="preserve">                      Tabulka č.1, zdroje: vlastní </w:t>
      </w:r>
    </w:p>
    <w:p w:rsidR="00AB7D51" w:rsidRPr="00B0594C" w:rsidRDefault="00AB7D51" w:rsidP="00B0594C">
      <w:pPr>
        <w:spacing w:line="360" w:lineRule="auto"/>
        <w:jc w:val="both"/>
        <w:rPr>
          <w:rFonts w:ascii="Times New Roman" w:hAnsi="Times New Roman" w:cs="Times New Roman"/>
          <w:sz w:val="24"/>
          <w:szCs w:val="24"/>
        </w:rPr>
      </w:pPr>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Výše uvedená tabulka obsahuje jména pěti již zmíně</w:t>
      </w:r>
      <w:r w:rsidR="00DE1344">
        <w:rPr>
          <w:rFonts w:ascii="Times New Roman" w:hAnsi="Times New Roman" w:cs="Times New Roman"/>
          <w:sz w:val="24"/>
          <w:szCs w:val="24"/>
        </w:rPr>
        <w:t>ných pracovníků dotační firmy a </w:t>
      </w:r>
      <w:r w:rsidRPr="00B0594C">
        <w:rPr>
          <w:rFonts w:ascii="Times New Roman" w:hAnsi="Times New Roman" w:cs="Times New Roman"/>
          <w:sz w:val="24"/>
          <w:szCs w:val="24"/>
        </w:rPr>
        <w:t>jsou zde uvedeny tři kategorie, které jsou popsány u každého jednotlivého pracovníka.</w:t>
      </w:r>
    </w:p>
    <w:p w:rsidR="00AB7D51" w:rsidRPr="00DE1344" w:rsidRDefault="00AB7D51" w:rsidP="00DE1344">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Na základě tohoto rozboru je viditelných pár skutečností, které je nutno zmínit. I</w:t>
      </w:r>
      <w:r w:rsidR="00DE1344">
        <w:rPr>
          <w:rFonts w:ascii="Times New Roman" w:hAnsi="Times New Roman" w:cs="Times New Roman"/>
          <w:sz w:val="24"/>
          <w:szCs w:val="24"/>
        </w:rPr>
        <w:t xml:space="preserve"> </w:t>
      </w:r>
      <w:r w:rsidRPr="00B0594C">
        <w:rPr>
          <w:rFonts w:ascii="Times New Roman" w:hAnsi="Times New Roman" w:cs="Times New Roman"/>
          <w:sz w:val="24"/>
          <w:szCs w:val="24"/>
        </w:rPr>
        <w:t>když je z tabulky patrné, že většina pracovníků firmy v oboru dotační podpory, dosáhla vysokoškolského vzdělání, nachází se zde i ti, kteří nemají tento stupeň vzdělání. Určitá zajímavost spočívá v skutečnosti, že i</w:t>
      </w:r>
      <w:r w:rsidR="00DE1344">
        <w:rPr>
          <w:rFonts w:ascii="Times New Roman" w:hAnsi="Times New Roman" w:cs="Times New Roman"/>
          <w:sz w:val="24"/>
          <w:szCs w:val="24"/>
        </w:rPr>
        <w:t xml:space="preserve"> </w:t>
      </w:r>
      <w:r w:rsidRPr="00B0594C">
        <w:rPr>
          <w:rFonts w:ascii="Times New Roman" w:hAnsi="Times New Roman" w:cs="Times New Roman"/>
          <w:sz w:val="24"/>
          <w:szCs w:val="24"/>
        </w:rPr>
        <w:t xml:space="preserve">když pro takhle náročnou práci je potřeba znalostí, tak pracovníci bez vysokoškolského vzdělání jsou schopni konkurovat svým kolegům, kteří vysokou školu absolvovali. Nesmírně důležité aspekty pro výkon této činnosti jsou praxe, zkušenosti, získávání znalostí a samozřejmě také nadšení v tomto oboru pracovat. </w:t>
      </w:r>
    </w:p>
    <w:p w:rsidR="00AB7D51" w:rsidRPr="00B0594C" w:rsidRDefault="00AB7D51" w:rsidP="000D43EF">
      <w:pPr>
        <w:pStyle w:val="Nadpis2"/>
      </w:pPr>
      <w:bookmarkStart w:id="21" w:name="_Toc517338109"/>
      <w:r w:rsidRPr="00B0594C">
        <w:lastRenderedPageBreak/>
        <w:t>5.2 Zvyšování odbornosti zaměstnanců poradenské firmy</w:t>
      </w:r>
      <w:bookmarkEnd w:id="21"/>
      <w:r w:rsidRPr="00B0594C">
        <w:t xml:space="preserve"> </w:t>
      </w:r>
    </w:p>
    <w:p w:rsidR="00AB7D51" w:rsidRPr="00B0594C" w:rsidRDefault="00AB7D51" w:rsidP="00B0594C">
      <w:pPr>
        <w:spacing w:line="360" w:lineRule="auto"/>
        <w:ind w:firstLine="708"/>
        <w:jc w:val="both"/>
        <w:rPr>
          <w:rFonts w:ascii="Times New Roman" w:hAnsi="Times New Roman" w:cs="Times New Roman"/>
          <w:i/>
          <w:sz w:val="24"/>
          <w:szCs w:val="24"/>
        </w:rPr>
      </w:pPr>
      <w:r w:rsidRPr="00B0594C">
        <w:rPr>
          <w:rFonts w:ascii="Times New Roman" w:hAnsi="Times New Roman" w:cs="Times New Roman"/>
          <w:sz w:val="24"/>
          <w:szCs w:val="24"/>
        </w:rPr>
        <w:t>Velmi důležit</w:t>
      </w:r>
      <w:r w:rsidR="00EC0661" w:rsidRPr="00B0594C">
        <w:rPr>
          <w:rFonts w:ascii="Times New Roman" w:hAnsi="Times New Roman" w:cs="Times New Roman"/>
          <w:sz w:val="24"/>
          <w:szCs w:val="24"/>
        </w:rPr>
        <w:t>ým aspektem u každého zaměstnance</w:t>
      </w:r>
      <w:r w:rsidRPr="00B0594C">
        <w:rPr>
          <w:rFonts w:ascii="Times New Roman" w:hAnsi="Times New Roman" w:cs="Times New Roman"/>
          <w:sz w:val="24"/>
          <w:szCs w:val="24"/>
        </w:rPr>
        <w:t>, který svou profesi vykonává jen prostřednictvím svých</w:t>
      </w:r>
      <w:r w:rsidR="00EC0661" w:rsidRPr="00B0594C">
        <w:rPr>
          <w:rFonts w:ascii="Times New Roman" w:hAnsi="Times New Roman" w:cs="Times New Roman"/>
          <w:sz w:val="24"/>
          <w:szCs w:val="24"/>
        </w:rPr>
        <w:t xml:space="preserve"> nabytých vědomostí, aby neustále docházelo ke</w:t>
      </w:r>
      <w:r w:rsidRPr="00B0594C">
        <w:rPr>
          <w:rFonts w:ascii="Times New Roman" w:hAnsi="Times New Roman" w:cs="Times New Roman"/>
          <w:sz w:val="24"/>
          <w:szCs w:val="24"/>
        </w:rPr>
        <w:t xml:space="preserve"> zvyšování jeho odbornosti v oboru, který vykonává. </w:t>
      </w:r>
      <w:r w:rsidR="00EC0661" w:rsidRPr="00B0594C">
        <w:rPr>
          <w:rFonts w:ascii="Times New Roman" w:hAnsi="Times New Roman" w:cs="Times New Roman"/>
          <w:sz w:val="24"/>
          <w:szCs w:val="24"/>
        </w:rPr>
        <w:t xml:space="preserve">S ohledem na </w:t>
      </w:r>
      <w:r w:rsidRPr="00B0594C">
        <w:rPr>
          <w:rFonts w:ascii="Times New Roman" w:hAnsi="Times New Roman" w:cs="Times New Roman"/>
          <w:sz w:val="24"/>
          <w:szCs w:val="24"/>
        </w:rPr>
        <w:t xml:space="preserve">změny a inovace ve všech oborech. Vzděláváním dospělých se zabývá vědní obor andragogika. Jedná se o obsahově široko zaměřený obor, který se soustředí na veškeré možné druhy vzdělávání dospělých. Nejedná se vždy jen o institucionalizované vzdělávání. </w:t>
      </w:r>
      <w:r w:rsidRPr="00B0594C">
        <w:rPr>
          <w:rFonts w:ascii="Times New Roman" w:hAnsi="Times New Roman" w:cs="Times New Roman"/>
          <w:i/>
          <w:sz w:val="24"/>
          <w:szCs w:val="24"/>
        </w:rPr>
        <w:t>„Andragogika je vědní a studijní obor zaměřený na veškeré aspekty vzdělávání a učení se dospělých“</w:t>
      </w:r>
      <w:r w:rsidRPr="00B0594C">
        <w:rPr>
          <w:rFonts w:ascii="Times New Roman" w:hAnsi="Times New Roman" w:cs="Times New Roman"/>
          <w:sz w:val="24"/>
          <w:szCs w:val="24"/>
        </w:rPr>
        <w:t xml:space="preserve"> (Beneš, 2008, str. 11). Nutno lze podotknout, že člověk se může vzdělávat v jakémkoliv období svého života bez ohledu na věk. Avšak samozřejmě existují i jisté bariéry, které jedinci mohou znemožnit vzdělávání v pozdějším věku. Jedná se například o bariéry finančního, zdravotního rázu. Samotný pojem vzdělávání dospělých lze stručně vysvětlit dle následující definice: </w:t>
      </w:r>
      <w:r w:rsidRPr="00B0594C">
        <w:rPr>
          <w:rFonts w:ascii="Times New Roman" w:hAnsi="Times New Roman" w:cs="Times New Roman"/>
          <w:bCs/>
          <w:i/>
          <w:sz w:val="24"/>
          <w:szCs w:val="24"/>
        </w:rPr>
        <w:t>„Vzd</w:t>
      </w:r>
      <w:r w:rsidRPr="00B0594C">
        <w:rPr>
          <w:rFonts w:ascii="Times New Roman" w:hAnsi="Times New Roman" w:cs="Times New Roman"/>
          <w:i/>
          <w:sz w:val="24"/>
          <w:szCs w:val="24"/>
        </w:rPr>
        <w:t>ě</w:t>
      </w:r>
      <w:r w:rsidRPr="00B0594C">
        <w:rPr>
          <w:rFonts w:ascii="Times New Roman" w:hAnsi="Times New Roman" w:cs="Times New Roman"/>
          <w:bCs/>
          <w:i/>
          <w:sz w:val="24"/>
          <w:szCs w:val="24"/>
        </w:rPr>
        <w:t>lávání dosp</w:t>
      </w:r>
      <w:r w:rsidRPr="00B0594C">
        <w:rPr>
          <w:rFonts w:ascii="Times New Roman" w:hAnsi="Times New Roman" w:cs="Times New Roman"/>
          <w:i/>
          <w:sz w:val="24"/>
          <w:szCs w:val="24"/>
        </w:rPr>
        <w:t>ě</w:t>
      </w:r>
      <w:r w:rsidRPr="00B0594C">
        <w:rPr>
          <w:rFonts w:ascii="Times New Roman" w:hAnsi="Times New Roman" w:cs="Times New Roman"/>
          <w:bCs/>
          <w:i/>
          <w:sz w:val="24"/>
          <w:szCs w:val="24"/>
        </w:rPr>
        <w:t xml:space="preserve">lých </w:t>
      </w:r>
      <w:r w:rsidRPr="00B0594C">
        <w:rPr>
          <w:rFonts w:ascii="Times New Roman" w:hAnsi="Times New Roman" w:cs="Times New Roman"/>
          <w:i/>
          <w:sz w:val="24"/>
          <w:szCs w:val="24"/>
        </w:rPr>
        <w:t>je vzdělávání zahrnující období produktivního věku člověka</w:t>
      </w:r>
      <w:r w:rsidR="00DE1344">
        <w:rPr>
          <w:rFonts w:ascii="Times New Roman" w:hAnsi="Times New Roman" w:cs="Times New Roman"/>
          <w:i/>
          <w:sz w:val="24"/>
          <w:szCs w:val="24"/>
        </w:rPr>
        <w:t xml:space="preserve"> </w:t>
      </w:r>
      <w:r w:rsidRPr="00B0594C">
        <w:rPr>
          <w:rFonts w:ascii="Times New Roman" w:hAnsi="Times New Roman" w:cs="Times New Roman"/>
          <w:i/>
          <w:sz w:val="24"/>
          <w:szCs w:val="24"/>
        </w:rPr>
        <w:t>i období po ukončení jeho ekonomické aktivity“</w:t>
      </w:r>
      <w:r w:rsidR="0018347B">
        <w:rPr>
          <w:rFonts w:ascii="Times New Roman" w:hAnsi="Times New Roman" w:cs="Times New Roman"/>
          <w:i/>
          <w:sz w:val="24"/>
          <w:szCs w:val="24"/>
        </w:rPr>
        <w:t xml:space="preserve"> </w:t>
      </w:r>
      <w:r w:rsidRPr="00B0594C">
        <w:rPr>
          <w:rFonts w:ascii="Times New Roman" w:hAnsi="Times New Roman" w:cs="Times New Roman"/>
          <w:sz w:val="24"/>
          <w:szCs w:val="24"/>
        </w:rPr>
        <w:t>(</w:t>
      </w:r>
      <w:r w:rsidR="0018347B">
        <w:rPr>
          <w:rFonts w:ascii="Times New Roman" w:hAnsi="Times New Roman" w:cs="Times New Roman"/>
          <w:sz w:val="24"/>
          <w:szCs w:val="24"/>
        </w:rPr>
        <w:t>Dvořáková,</w:t>
      </w:r>
      <w:r w:rsidR="00585CF8">
        <w:rPr>
          <w:rFonts w:ascii="Times New Roman" w:hAnsi="Times New Roman" w:cs="Times New Roman"/>
          <w:sz w:val="24"/>
          <w:szCs w:val="24"/>
        </w:rPr>
        <w:t xml:space="preserve"> </w:t>
      </w:r>
      <w:proofErr w:type="spellStart"/>
      <w:r w:rsidRPr="00B0594C">
        <w:rPr>
          <w:rFonts w:ascii="Times New Roman" w:hAnsi="Times New Roman" w:cs="Times New Roman"/>
          <w:sz w:val="24"/>
          <w:szCs w:val="24"/>
        </w:rPr>
        <w:t>Vašťatková</w:t>
      </w:r>
      <w:proofErr w:type="spellEnd"/>
      <w:r w:rsidRPr="00B0594C">
        <w:rPr>
          <w:rFonts w:ascii="Times New Roman" w:hAnsi="Times New Roman" w:cs="Times New Roman"/>
          <w:sz w:val="24"/>
          <w:szCs w:val="24"/>
        </w:rPr>
        <w:t>, Vyhnálková, 2008, str. 7).</w:t>
      </w:r>
    </w:p>
    <w:p w:rsidR="00AB7D51" w:rsidRPr="00B0594C" w:rsidRDefault="00AB7D51" w:rsidP="00B0594C">
      <w:pPr>
        <w:spacing w:line="360" w:lineRule="auto"/>
        <w:ind w:firstLine="708"/>
        <w:jc w:val="both"/>
        <w:rPr>
          <w:rFonts w:ascii="Times New Roman" w:hAnsi="Times New Roman" w:cs="Times New Roman"/>
          <w:sz w:val="24"/>
          <w:szCs w:val="24"/>
        </w:rPr>
      </w:pPr>
      <w:r w:rsidRPr="00B0594C">
        <w:rPr>
          <w:rFonts w:ascii="Times New Roman" w:hAnsi="Times New Roman" w:cs="Times New Roman"/>
          <w:sz w:val="24"/>
          <w:szCs w:val="24"/>
        </w:rPr>
        <w:t>Vzdělávání dospělých lze rozdělit na tři základní skupiny, jedná se o vzdělávání formální (probíhá ve vzdělávacích institucích), neformální (probíhá mimo vzdělávací instituce, jedná se o semináře, kurzy), informální (získávání poznatků a věd</w:t>
      </w:r>
      <w:r w:rsidR="0018347B">
        <w:rPr>
          <w:rFonts w:ascii="Times New Roman" w:hAnsi="Times New Roman" w:cs="Times New Roman"/>
          <w:sz w:val="24"/>
          <w:szCs w:val="24"/>
        </w:rPr>
        <w:t xml:space="preserve">omostí z každodenních činností). </w:t>
      </w:r>
      <w:r w:rsidR="00D54BD9" w:rsidRPr="00B0594C">
        <w:rPr>
          <w:rFonts w:ascii="Times New Roman" w:hAnsi="Times New Roman" w:cs="Times New Roman"/>
          <w:sz w:val="24"/>
          <w:szCs w:val="24"/>
        </w:rPr>
        <w:t>(</w:t>
      </w:r>
      <w:r w:rsidR="0018347B">
        <w:rPr>
          <w:rFonts w:ascii="Times New Roman" w:hAnsi="Times New Roman" w:cs="Times New Roman"/>
          <w:sz w:val="24"/>
          <w:szCs w:val="24"/>
        </w:rPr>
        <w:t>Dvořáková,</w:t>
      </w:r>
      <w:r w:rsidR="00585CF8">
        <w:rPr>
          <w:rFonts w:ascii="Times New Roman" w:hAnsi="Times New Roman" w:cs="Times New Roman"/>
          <w:sz w:val="24"/>
          <w:szCs w:val="24"/>
        </w:rPr>
        <w:t xml:space="preserve"> </w:t>
      </w:r>
      <w:proofErr w:type="spellStart"/>
      <w:r w:rsidR="00D54BD9" w:rsidRPr="00B0594C">
        <w:rPr>
          <w:rFonts w:ascii="Times New Roman" w:hAnsi="Times New Roman" w:cs="Times New Roman"/>
          <w:sz w:val="24"/>
          <w:szCs w:val="24"/>
        </w:rPr>
        <w:t>Vašťátková</w:t>
      </w:r>
      <w:proofErr w:type="spellEnd"/>
      <w:r w:rsidR="00D54BD9" w:rsidRPr="00B0594C">
        <w:rPr>
          <w:rFonts w:ascii="Times New Roman" w:hAnsi="Times New Roman" w:cs="Times New Roman"/>
          <w:sz w:val="24"/>
          <w:szCs w:val="24"/>
        </w:rPr>
        <w:t>, Vyhnálková, 2008).</w:t>
      </w:r>
      <w:r w:rsidRPr="00B0594C">
        <w:rPr>
          <w:rFonts w:ascii="Times New Roman" w:hAnsi="Times New Roman" w:cs="Times New Roman"/>
          <w:sz w:val="24"/>
          <w:szCs w:val="24"/>
        </w:rPr>
        <w:t xml:space="preserve"> V případě již zmíněné dotační poradenské firmy se jejich zaměstnanci zejména dále profesně vzdělávají, což můžeme také nazvat podnikovým vzděláváním. Zaměstnanci v rámci náplně jejich pracovní činnosti absolvují s vysokou frekvencí odborné kurzy, semináře a meetingy. Vzhledem k tomu, že se často mění legislativa, podmí</w:t>
      </w:r>
      <w:r w:rsidR="00585CF8">
        <w:rPr>
          <w:rFonts w:ascii="Times New Roman" w:hAnsi="Times New Roman" w:cs="Times New Roman"/>
          <w:sz w:val="24"/>
          <w:szCs w:val="24"/>
        </w:rPr>
        <w:t>nky poskytnutí dotace, obecné i </w:t>
      </w:r>
      <w:r w:rsidRPr="00B0594C">
        <w:rPr>
          <w:rFonts w:ascii="Times New Roman" w:hAnsi="Times New Roman" w:cs="Times New Roman"/>
          <w:sz w:val="24"/>
          <w:szCs w:val="24"/>
        </w:rPr>
        <w:t xml:space="preserve">specifické podmínky pro žadatele, je bezpodmínečně nutné, aby zaměstnanci firmy měli k dispozici aktuální informace o dotačních podporách a podmínkách. Pracovníci se účastní těchto vzdělávacích akcí: Semináře zaměřené na OPPIK – průvodce podání žádosti o dotaci, průvodce podáním žádosti o platbu, průvodce realizace výběrových řízení, průvodce sestavení PZ, udržitelnost projektů atd. Tyto semináře zajišťuje a provádí MPO společně s API. Dále také určití pracovníci firmy absolvují kurzy: Veřejné zakázky a jejich zadávání, kurzy pro daňové poradenství a účetnictví. Většina seminářů a vzdělávacích kurzů, které pořádají MPO a API jsou zdarma, ostatní náklady spojené s těmito aktivitami si firma zajišťuje z vlastních finančních zdrojů. </w:t>
      </w:r>
    </w:p>
    <w:p w:rsidR="00920DC0" w:rsidRPr="00B0594C" w:rsidRDefault="00F53AB0" w:rsidP="00B0594C">
      <w:pPr>
        <w:spacing w:line="360" w:lineRule="auto"/>
        <w:jc w:val="both"/>
        <w:rPr>
          <w:rFonts w:ascii="Times New Roman" w:hAnsi="Times New Roman" w:cs="Times New Roman"/>
          <w:sz w:val="24"/>
          <w:szCs w:val="24"/>
        </w:rPr>
      </w:pPr>
      <w:r w:rsidRPr="00B0594C">
        <w:rPr>
          <w:rFonts w:ascii="Times New Roman" w:hAnsi="Times New Roman" w:cs="Times New Roman"/>
          <w:sz w:val="24"/>
          <w:szCs w:val="24"/>
        </w:rPr>
        <w:br w:type="page"/>
      </w:r>
    </w:p>
    <w:p w:rsidR="00731F31" w:rsidRPr="00D934B5" w:rsidRDefault="009B23D5" w:rsidP="00F53AB0">
      <w:pPr>
        <w:pStyle w:val="Nadpis1"/>
      </w:pPr>
      <w:bookmarkStart w:id="22" w:name="_Toc517338110"/>
      <w:r w:rsidRPr="00D934B5">
        <w:lastRenderedPageBreak/>
        <w:t>6</w:t>
      </w:r>
      <w:r w:rsidR="00731F31" w:rsidRPr="00D934B5">
        <w:t xml:space="preserve"> Dopady dotační podpory na malé a střední podniky</w:t>
      </w:r>
      <w:bookmarkEnd w:id="22"/>
    </w:p>
    <w:p w:rsidR="00731F31" w:rsidRPr="00D934B5" w:rsidRDefault="009B23D5" w:rsidP="00F53AB0">
      <w:pPr>
        <w:pStyle w:val="Nadpis2"/>
      </w:pPr>
      <w:bookmarkStart w:id="23" w:name="_Toc517338111"/>
      <w:r w:rsidRPr="00D934B5">
        <w:t>6</w:t>
      </w:r>
      <w:r w:rsidR="008421AE" w:rsidRPr="00D934B5">
        <w:t>.1 Pozitivní a negativní dopady dotační podpory</w:t>
      </w:r>
      <w:bookmarkEnd w:id="23"/>
    </w:p>
    <w:p w:rsidR="00566149" w:rsidRDefault="00566149" w:rsidP="00956FF3">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Operační program Podnikání a inovace pro konkurenceschopnost investičně podporuje podnikatelské záměry zejména malých a středních podniků. Intenzivní podpora je směřována do rozvoje výzkumu, vývoje a inovací, rozvoje podnikání a konkurenceschopnosti, rozvoje účinného nakládání s energiemi, ro</w:t>
      </w:r>
      <w:r w:rsidR="00142B98">
        <w:rPr>
          <w:rFonts w:ascii="Times New Roman" w:hAnsi="Times New Roman" w:cs="Times New Roman"/>
          <w:sz w:val="24"/>
          <w:szCs w:val="24"/>
        </w:rPr>
        <w:t>zvoje energetické infra</w:t>
      </w:r>
      <w:r>
        <w:rPr>
          <w:rFonts w:ascii="Times New Roman" w:hAnsi="Times New Roman" w:cs="Times New Roman"/>
          <w:sz w:val="24"/>
          <w:szCs w:val="24"/>
        </w:rPr>
        <w:t xml:space="preserve">struktury a obnovitelných zdrojů, rozvoje vysokorychlostního internetu a IT technologií. </w:t>
      </w:r>
      <w:r w:rsidR="00101C17">
        <w:rPr>
          <w:rFonts w:ascii="Times New Roman" w:hAnsi="Times New Roman" w:cs="Times New Roman"/>
          <w:sz w:val="24"/>
          <w:szCs w:val="24"/>
        </w:rPr>
        <w:t>Jak již bylo</w:t>
      </w:r>
      <w:r w:rsidR="00C82159">
        <w:rPr>
          <w:rFonts w:ascii="Times New Roman" w:hAnsi="Times New Roman" w:cs="Times New Roman"/>
          <w:sz w:val="24"/>
          <w:szCs w:val="24"/>
        </w:rPr>
        <w:t xml:space="preserve"> zmíněno také v třetí kapitole </w:t>
      </w:r>
      <w:r w:rsidR="00101C17">
        <w:rPr>
          <w:rFonts w:ascii="Times New Roman" w:hAnsi="Times New Roman" w:cs="Times New Roman"/>
          <w:sz w:val="24"/>
          <w:szCs w:val="24"/>
        </w:rPr>
        <w:t>(MMR 2015)</w:t>
      </w:r>
      <w:r w:rsidR="00C82159">
        <w:rPr>
          <w:rFonts w:ascii="Times New Roman" w:hAnsi="Times New Roman" w:cs="Times New Roman"/>
          <w:sz w:val="24"/>
          <w:szCs w:val="24"/>
        </w:rPr>
        <w:t>.</w:t>
      </w:r>
    </w:p>
    <w:p w:rsidR="00566149" w:rsidRDefault="00566149" w:rsidP="00956FF3">
      <w:pPr>
        <w:jc w:val="both"/>
        <w:rPr>
          <w:rFonts w:ascii="Times New Roman" w:hAnsi="Times New Roman" w:cs="Times New Roman"/>
          <w:sz w:val="24"/>
          <w:szCs w:val="24"/>
        </w:rPr>
      </w:pPr>
      <w:r>
        <w:rPr>
          <w:rFonts w:ascii="Times New Roman" w:hAnsi="Times New Roman" w:cs="Times New Roman"/>
          <w:sz w:val="24"/>
          <w:szCs w:val="24"/>
        </w:rPr>
        <w:t>Pozitivní dopady dotační podpory</w:t>
      </w:r>
    </w:p>
    <w:p w:rsidR="00566149" w:rsidRDefault="00566149" w:rsidP="0017436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Investiční dotační podpora výrazným způsobem posiluje konkurenceschopnost MSP, pomáhá k ekonomickému a hospodářskému rozvoji podpořených subjektů a vytváří prostor pro vytváření nových pracovních míst. Konkrétními dopady, které se pozitivně odráží v ekonomikách podniků</w:t>
      </w:r>
      <w:r w:rsidR="00C16180">
        <w:rPr>
          <w:rFonts w:ascii="Times New Roman" w:hAnsi="Times New Roman" w:cs="Times New Roman"/>
          <w:sz w:val="24"/>
          <w:szCs w:val="24"/>
        </w:rPr>
        <w:t>, jsou růst výkonů</w:t>
      </w:r>
      <w:r>
        <w:rPr>
          <w:rFonts w:ascii="Times New Roman" w:hAnsi="Times New Roman" w:cs="Times New Roman"/>
          <w:sz w:val="24"/>
          <w:szCs w:val="24"/>
        </w:rPr>
        <w:t xml:space="preserve"> a zisku, růst přidané hodnoty a produktivity práce,</w:t>
      </w:r>
      <w:r w:rsidR="00C16180">
        <w:rPr>
          <w:rFonts w:ascii="Times New Roman" w:hAnsi="Times New Roman" w:cs="Times New Roman"/>
          <w:sz w:val="24"/>
          <w:szCs w:val="24"/>
        </w:rPr>
        <w:t xml:space="preserve"> výrazné zkrácení doby návratnosti investice,</w:t>
      </w:r>
      <w:r>
        <w:rPr>
          <w:rFonts w:ascii="Times New Roman" w:hAnsi="Times New Roman" w:cs="Times New Roman"/>
          <w:sz w:val="24"/>
          <w:szCs w:val="24"/>
        </w:rPr>
        <w:t xml:space="preserve"> zvyšování kvality produktů a zavádění nových technologií do procesu výroby, snižování výrobních nákladů, zefektivňování výrob</w:t>
      </w:r>
      <w:r w:rsidR="00C82159">
        <w:rPr>
          <w:rFonts w:ascii="Times New Roman" w:hAnsi="Times New Roman" w:cs="Times New Roman"/>
          <w:sz w:val="24"/>
          <w:szCs w:val="24"/>
        </w:rPr>
        <w:t>ních procesů a služeb. Dotace umožňují MSP</w:t>
      </w:r>
      <w:r>
        <w:rPr>
          <w:rFonts w:ascii="Times New Roman" w:hAnsi="Times New Roman" w:cs="Times New Roman"/>
          <w:sz w:val="24"/>
          <w:szCs w:val="24"/>
        </w:rPr>
        <w:t xml:space="preserve"> posilovat svoji konkurenceschopnost nejenom na domácím trhu, ale i na evropských a světových trzích. Realizované investice s dotační podporou vytváří prostor pro zvyšování kvalifikace zaměstnanců podniků, zamezení jejich fluktuace a přispívají k zajištění dlouhodobé udržitelnosti a lepší perspektivě MSP. Dalším pozitivním dopadem je vliv dotací spojených s investicemi na životní prostředí. Napříč programem OP PIK jsou jednotlivé podprogramy více či méně zaměřeny na ochranu životního prostředí, jeho zlepšení a z</w:t>
      </w:r>
      <w:r w:rsidR="00174366">
        <w:rPr>
          <w:rFonts w:ascii="Times New Roman" w:hAnsi="Times New Roman" w:cs="Times New Roman"/>
          <w:sz w:val="24"/>
          <w:szCs w:val="24"/>
        </w:rPr>
        <w:t xml:space="preserve">ajištění udržitelného rozvoje. </w:t>
      </w:r>
    </w:p>
    <w:p w:rsidR="00566149" w:rsidRDefault="00566149" w:rsidP="00956FF3">
      <w:pPr>
        <w:jc w:val="both"/>
        <w:rPr>
          <w:rFonts w:ascii="Times New Roman" w:hAnsi="Times New Roman" w:cs="Times New Roman"/>
          <w:sz w:val="24"/>
          <w:szCs w:val="24"/>
        </w:rPr>
      </w:pPr>
      <w:r>
        <w:rPr>
          <w:rFonts w:ascii="Times New Roman" w:hAnsi="Times New Roman" w:cs="Times New Roman"/>
          <w:sz w:val="24"/>
          <w:szCs w:val="24"/>
        </w:rPr>
        <w:t>Negativní dopady dotační podpory</w:t>
      </w:r>
    </w:p>
    <w:p w:rsidR="00C16180" w:rsidRDefault="00C16180" w:rsidP="00EC5C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Dotační podpora v rámci OP PIK vymezuje v některých svých podprogramech pouze regiony, kde se mohou investice realizovat. Jedná se o hospodářsky slabé regiony a regiony s vysokou nezaměstnaností. Tím pádem nastávají situace, že ne všechny MSP v rámci České republiky mohou o dotaci požádat, jelikož nesplňují přijatelnost žadatele z pohledu místa realizace investice. Tento aspekt může být pro podniky frustrující a chápán jako diskriminační.</w:t>
      </w:r>
    </w:p>
    <w:p w:rsidR="00566149" w:rsidRDefault="00E637EA" w:rsidP="00EC5CE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Dalším negativním dopadem můž</w:t>
      </w:r>
      <w:r w:rsidR="00C16180">
        <w:rPr>
          <w:rFonts w:ascii="Times New Roman" w:hAnsi="Times New Roman" w:cs="Times New Roman"/>
          <w:sz w:val="24"/>
          <w:szCs w:val="24"/>
        </w:rPr>
        <w:t xml:space="preserve">ou být pro žadatele o dotaci udělované vysoké sankce za neplnění Podmínek poskytnutí dotace a to jak ze strany MPO, tak i ze strany místně </w:t>
      </w:r>
      <w:r w:rsidR="00C16180">
        <w:rPr>
          <w:rFonts w:ascii="Times New Roman" w:hAnsi="Times New Roman" w:cs="Times New Roman"/>
          <w:sz w:val="24"/>
          <w:szCs w:val="24"/>
        </w:rPr>
        <w:lastRenderedPageBreak/>
        <w:t xml:space="preserve">příslušných FÚ. Rozdílné výsledky auditů kontrolních orgánů v rámci OP PIK znamenají velkou nejistotu u žadatelů z hlediska plnění podmínek poskytnutí dotace. Tento aspekt může odrazovat potencionální žadatele o dotací, to znamená i vysoce inovačních firem, které se tím pádem hospodářsky pomaleji rozvíjejí. </w:t>
      </w:r>
    </w:p>
    <w:p w:rsidR="009B2AD2" w:rsidRDefault="00C16180" w:rsidP="009B2AD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Dotační podpora subjektů, které splňují podmínky pro získání dotace má přímý vl</w:t>
      </w:r>
      <w:r w:rsidR="00C82159">
        <w:rPr>
          <w:rFonts w:ascii="Times New Roman" w:hAnsi="Times New Roman" w:cs="Times New Roman"/>
          <w:sz w:val="24"/>
          <w:szCs w:val="24"/>
        </w:rPr>
        <w:t>iv na ekonomiku a trh v rámci České republiky. Podniky</w:t>
      </w:r>
      <w:r>
        <w:rPr>
          <w:rFonts w:ascii="Times New Roman" w:hAnsi="Times New Roman" w:cs="Times New Roman"/>
          <w:sz w:val="24"/>
          <w:szCs w:val="24"/>
        </w:rPr>
        <w:t>, které podmínky nes</w:t>
      </w:r>
      <w:r w:rsidR="00E637EA">
        <w:rPr>
          <w:rFonts w:ascii="Times New Roman" w:hAnsi="Times New Roman" w:cs="Times New Roman"/>
          <w:sz w:val="24"/>
          <w:szCs w:val="24"/>
        </w:rPr>
        <w:t xml:space="preserve">plňují </w:t>
      </w:r>
      <w:r w:rsidR="00DE1344">
        <w:rPr>
          <w:rFonts w:ascii="Times New Roman" w:hAnsi="Times New Roman" w:cs="Times New Roman"/>
          <w:sz w:val="24"/>
          <w:szCs w:val="24"/>
        </w:rPr>
        <w:t>a nemohou o </w:t>
      </w:r>
      <w:r w:rsidR="00E637EA">
        <w:rPr>
          <w:rFonts w:ascii="Times New Roman" w:hAnsi="Times New Roman" w:cs="Times New Roman"/>
          <w:sz w:val="24"/>
          <w:szCs w:val="24"/>
        </w:rPr>
        <w:t xml:space="preserve">dotace žádat, </w:t>
      </w:r>
      <w:r>
        <w:rPr>
          <w:rFonts w:ascii="Times New Roman" w:hAnsi="Times New Roman" w:cs="Times New Roman"/>
          <w:sz w:val="24"/>
          <w:szCs w:val="24"/>
        </w:rPr>
        <w:t xml:space="preserve">jsou toho názoru, že dotace do značné míry křiví tržní prostředí a realizace investic pak přesně kopírují křivku </w:t>
      </w:r>
      <w:r w:rsidR="00E637EA">
        <w:rPr>
          <w:rFonts w:ascii="Times New Roman" w:hAnsi="Times New Roman" w:cs="Times New Roman"/>
          <w:sz w:val="24"/>
          <w:szCs w:val="24"/>
        </w:rPr>
        <w:t xml:space="preserve">vyhlášených Výzev v rámci OP PIK. To znamená, že v dlouhodobějším horizontu nastávají značné výkyvy v investicích a ekonomika zaznamenává dramatické rozdíly v tržní ekonomice. Tato skutečnost má pak samozřejmě vliv na výkyvy zaměstnanosti a nezaměstnanosti. </w:t>
      </w:r>
    </w:p>
    <w:p w:rsidR="009B2AD2" w:rsidRDefault="009B23D5" w:rsidP="009B2AD2">
      <w:pPr>
        <w:pStyle w:val="Nadpis2"/>
        <w:spacing w:before="0" w:line="240" w:lineRule="auto"/>
      </w:pPr>
      <w:bookmarkStart w:id="24" w:name="_Toc517338112"/>
      <w:r w:rsidRPr="00D934B5">
        <w:t>6</w:t>
      </w:r>
      <w:r w:rsidR="00E637EA" w:rsidRPr="00D934B5">
        <w:t>.2</w:t>
      </w:r>
      <w:r w:rsidR="00CD4448" w:rsidRPr="00D934B5">
        <w:t xml:space="preserve"> SWOT analýza </w:t>
      </w:r>
      <w:r w:rsidR="00DD48B5" w:rsidRPr="00D934B5">
        <w:t xml:space="preserve">realizace </w:t>
      </w:r>
      <w:r w:rsidR="00CD4448" w:rsidRPr="00D934B5">
        <w:t>podnikatelského záměru s dotační podporo</w:t>
      </w:r>
      <w:r w:rsidR="009B2AD2">
        <w:t>u</w:t>
      </w:r>
      <w:bookmarkEnd w:id="24"/>
    </w:p>
    <w:p w:rsidR="009B2AD2" w:rsidRPr="009B2AD2" w:rsidRDefault="009B2AD2" w:rsidP="009B2AD2">
      <w:pPr>
        <w:spacing w:after="0" w:line="240" w:lineRule="auto"/>
      </w:pPr>
    </w:p>
    <w:tbl>
      <w:tblPr>
        <w:tblStyle w:val="Mkatabulky"/>
        <w:tblW w:w="0" w:type="auto"/>
        <w:tblLook w:val="04A0" w:firstRow="1" w:lastRow="0" w:firstColumn="1" w:lastColumn="0" w:noHBand="0" w:noVBand="1"/>
      </w:tblPr>
      <w:tblGrid>
        <w:gridCol w:w="4605"/>
        <w:gridCol w:w="4606"/>
      </w:tblGrid>
      <w:tr w:rsidR="009B2AD2" w:rsidTr="009B2AD2">
        <w:tc>
          <w:tcPr>
            <w:tcW w:w="4605" w:type="dxa"/>
            <w:shd w:val="clear" w:color="auto" w:fill="BFBFBF" w:themeFill="background1" w:themeFillShade="BF"/>
          </w:tcPr>
          <w:p w:rsidR="009B2AD2" w:rsidRPr="00D54A16" w:rsidRDefault="009B2AD2" w:rsidP="009B2AD2">
            <w:pPr>
              <w:jc w:val="center"/>
            </w:pPr>
            <w:r>
              <w:rPr>
                <w:rFonts w:ascii="Times New Roman" w:eastAsia="Times New Roman" w:hAnsi="Times New Roman" w:cs="Times New Roman"/>
                <w:b/>
                <w:sz w:val="24"/>
                <w:szCs w:val="24"/>
                <w:lang w:eastAsia="cs-CZ"/>
              </w:rPr>
              <w:t xml:space="preserve">SILNÉ </w:t>
            </w:r>
            <w:r w:rsidRPr="00DD48B5">
              <w:rPr>
                <w:rFonts w:ascii="Times New Roman" w:eastAsia="Times New Roman" w:hAnsi="Times New Roman" w:cs="Times New Roman"/>
                <w:b/>
                <w:sz w:val="24"/>
                <w:szCs w:val="24"/>
                <w:lang w:eastAsia="cs-CZ"/>
              </w:rPr>
              <w:t>STRÁNKY</w:t>
            </w:r>
          </w:p>
        </w:tc>
        <w:tc>
          <w:tcPr>
            <w:tcW w:w="4606" w:type="dxa"/>
            <w:shd w:val="clear" w:color="auto" w:fill="BFBFBF" w:themeFill="background1" w:themeFillShade="BF"/>
          </w:tcPr>
          <w:p w:rsidR="009B2AD2" w:rsidRPr="00D54A16" w:rsidRDefault="009B2AD2" w:rsidP="009B2AD2">
            <w:pPr>
              <w:jc w:val="center"/>
            </w:pPr>
            <w:r>
              <w:rPr>
                <w:rFonts w:ascii="Times New Roman" w:eastAsia="Times New Roman" w:hAnsi="Times New Roman" w:cs="Times New Roman"/>
                <w:b/>
                <w:sz w:val="24"/>
                <w:szCs w:val="24"/>
                <w:lang w:eastAsia="cs-CZ"/>
              </w:rPr>
              <w:t xml:space="preserve">SLABÉ </w:t>
            </w:r>
            <w:r w:rsidRPr="00DD48B5">
              <w:rPr>
                <w:rFonts w:ascii="Times New Roman" w:eastAsia="Times New Roman" w:hAnsi="Times New Roman" w:cs="Times New Roman"/>
                <w:b/>
                <w:sz w:val="24"/>
                <w:szCs w:val="24"/>
                <w:lang w:eastAsia="cs-CZ"/>
              </w:rPr>
              <w:t>STRÁNKY</w:t>
            </w:r>
          </w:p>
        </w:tc>
      </w:tr>
      <w:tr w:rsidR="009B2AD2" w:rsidTr="009B2AD2">
        <w:tc>
          <w:tcPr>
            <w:tcW w:w="4605" w:type="dxa"/>
          </w:tcPr>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Times New Roman"/>
                <w:sz w:val="24"/>
                <w:szCs w:val="24"/>
                <w:lang w:eastAsia="cs-CZ"/>
              </w:rPr>
              <w:t>- r</w:t>
            </w:r>
            <w:r>
              <w:rPr>
                <w:rFonts w:ascii="Times New Roman" w:eastAsia="Times New Roman" w:hAnsi="Times New Roman" w:cs="Maiandra GD"/>
                <w:sz w:val="24"/>
                <w:szCs w:val="24"/>
                <w:lang w:eastAsia="cs-CZ"/>
              </w:rPr>
              <w:t>ychlejší návratnost investic</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posílení konkurenceschopnosti na trhu </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zvýšení technologické vybavenosti podniku</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zvýšení obratu a ziskovosti podniku</w:t>
            </w:r>
          </w:p>
          <w:p w:rsidR="009B2AD2" w:rsidRDefault="009B2AD2" w:rsidP="009B2AD2">
            <w:pPr>
              <w:tabs>
                <w:tab w:val="num" w:pos="767"/>
              </w:tabs>
              <w:spacing w:after="60"/>
              <w:ind w:left="767" w:hanging="767"/>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stabilní a udržitelný ekonomický rozvoj podniku</w:t>
            </w:r>
          </w:p>
          <w:p w:rsidR="009B2AD2" w:rsidRDefault="009B2AD2" w:rsidP="009B2AD2"/>
        </w:tc>
        <w:tc>
          <w:tcPr>
            <w:tcW w:w="4606" w:type="dxa"/>
          </w:tcPr>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dlouhotrvající proces schvalování dotační podpory poskytovatelem dotace</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nepřehledný, špatně fungující a technicky nevyhovující informační systém ISKP pro žadatele</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rozporuplné výsledky provedených auditů státní správou</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administrativní náročnost zpracování a podání žádosti o dotaci</w:t>
            </w:r>
          </w:p>
          <w:p w:rsidR="009B2AD2" w:rsidRDefault="009B2AD2" w:rsidP="009B2AD2">
            <w:pPr>
              <w:tabs>
                <w:tab w:val="num" w:pos="767"/>
              </w:tabs>
              <w:spacing w:after="60"/>
              <w:ind w:left="767" w:hanging="767"/>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administrativní náročnost zpracování dokumentace pro realizaci výběrových řízení</w:t>
            </w:r>
          </w:p>
          <w:p w:rsidR="009B2AD2" w:rsidRDefault="009B2AD2" w:rsidP="009B2AD2">
            <w:r>
              <w:rPr>
                <w:rFonts w:ascii="Times New Roman" w:eastAsia="Times New Roman" w:hAnsi="Times New Roman" w:cs="Maiandra GD"/>
                <w:sz w:val="24"/>
                <w:szCs w:val="24"/>
                <w:lang w:eastAsia="cs-CZ"/>
              </w:rPr>
              <w:t>-vysoká frekvence aktualizací dokumentace pro příjemce podpory</w:t>
            </w:r>
          </w:p>
        </w:tc>
      </w:tr>
      <w:tr w:rsidR="009B2AD2" w:rsidTr="009B2AD2">
        <w:tc>
          <w:tcPr>
            <w:tcW w:w="4605" w:type="dxa"/>
            <w:shd w:val="clear" w:color="auto" w:fill="BFBFBF" w:themeFill="background1" w:themeFillShade="BF"/>
          </w:tcPr>
          <w:p w:rsidR="009B2AD2" w:rsidRDefault="009B2AD2" w:rsidP="009B2AD2">
            <w:pPr>
              <w:jc w:val="center"/>
            </w:pPr>
            <w:r w:rsidRPr="00DD48B5">
              <w:rPr>
                <w:rFonts w:ascii="Times New Roman" w:eastAsia="Times New Roman" w:hAnsi="Times New Roman" w:cs="Times New Roman"/>
                <w:b/>
                <w:sz w:val="24"/>
                <w:szCs w:val="24"/>
                <w:lang w:eastAsia="cs-CZ"/>
              </w:rPr>
              <w:t>PŘÍLEŽITOSTI</w:t>
            </w:r>
          </w:p>
        </w:tc>
        <w:tc>
          <w:tcPr>
            <w:tcW w:w="4606" w:type="dxa"/>
            <w:shd w:val="clear" w:color="auto" w:fill="BFBFBF" w:themeFill="background1" w:themeFillShade="BF"/>
          </w:tcPr>
          <w:p w:rsidR="009B2AD2" w:rsidRDefault="009B2AD2" w:rsidP="009B2AD2">
            <w:pPr>
              <w:jc w:val="center"/>
            </w:pPr>
            <w:r w:rsidRPr="00DD48B5">
              <w:rPr>
                <w:rFonts w:ascii="Times New Roman" w:eastAsia="Times New Roman" w:hAnsi="Times New Roman" w:cs="Times New Roman"/>
                <w:b/>
                <w:sz w:val="24"/>
                <w:szCs w:val="24"/>
                <w:lang w:eastAsia="cs-CZ"/>
              </w:rPr>
              <w:t>RIZIKA</w:t>
            </w:r>
          </w:p>
        </w:tc>
      </w:tr>
      <w:tr w:rsidR="009B2AD2" w:rsidTr="009B2AD2">
        <w:tc>
          <w:tcPr>
            <w:tcW w:w="4605" w:type="dxa"/>
          </w:tcPr>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inovace vlastních produktů a procesů výroby </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zvýšení přidané hodnoty vlastní produkce</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získání nových odběratelů</w:t>
            </w:r>
          </w:p>
          <w:p w:rsidR="009B2AD2" w:rsidRDefault="009B2AD2" w:rsidP="009B2AD2">
            <w:pPr>
              <w:pStyle w:val="Odstavecseseznamem"/>
              <w:numPr>
                <w:ilvl w:val="0"/>
                <w:numId w:val="5"/>
              </w:num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průnik na zahraniční trhy </w:t>
            </w:r>
          </w:p>
          <w:p w:rsidR="009B2AD2" w:rsidRDefault="009B2AD2" w:rsidP="009B2AD2">
            <w:r>
              <w:rPr>
                <w:rFonts w:ascii="Times New Roman" w:eastAsia="Times New Roman" w:hAnsi="Times New Roman" w:cs="Maiandra GD"/>
                <w:sz w:val="24"/>
                <w:szCs w:val="24"/>
                <w:lang w:eastAsia="cs-CZ"/>
              </w:rPr>
              <w:t>zvýšení kvalifikace lidských zdrojů v podniku</w:t>
            </w:r>
          </w:p>
        </w:tc>
        <w:tc>
          <w:tcPr>
            <w:tcW w:w="4606" w:type="dxa"/>
          </w:tcPr>
          <w:p w:rsidR="009B2AD2" w:rsidRPr="00B268A0" w:rsidRDefault="009B2AD2" w:rsidP="009B2AD2">
            <w:pPr>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w:t>
            </w:r>
            <w:r w:rsidRPr="00B268A0">
              <w:rPr>
                <w:rFonts w:ascii="Times New Roman" w:eastAsia="Times New Roman" w:hAnsi="Times New Roman" w:cs="Maiandra GD"/>
                <w:sz w:val="24"/>
                <w:szCs w:val="24"/>
                <w:lang w:eastAsia="cs-CZ"/>
              </w:rPr>
              <w:t xml:space="preserve">při nesplnění veškerých Podmínek poskytnutí dotace udělení vysoké finanční sankce </w:t>
            </w:r>
          </w:p>
          <w:p w:rsidR="009B2AD2" w:rsidRDefault="009B2AD2" w:rsidP="009B2AD2">
            <w:pPr>
              <w:tabs>
                <w:tab w:val="num" w:pos="767"/>
              </w:tabs>
              <w:spacing w:after="60"/>
              <w:rPr>
                <w:rFonts w:ascii="Times New Roman" w:eastAsia="Times New Roman" w:hAnsi="Times New Roman" w:cs="Maiandra GD"/>
                <w:sz w:val="24"/>
                <w:szCs w:val="24"/>
                <w:lang w:eastAsia="cs-CZ"/>
              </w:rPr>
            </w:pPr>
            <w:r w:rsidRPr="00FC1CB0">
              <w:rPr>
                <w:rFonts w:ascii="Times New Roman" w:eastAsia="Times New Roman" w:hAnsi="Times New Roman" w:cs="Maiandra GD"/>
                <w:sz w:val="24"/>
                <w:szCs w:val="24"/>
                <w:lang w:eastAsia="cs-CZ"/>
              </w:rPr>
              <w:t xml:space="preserve">- </w:t>
            </w:r>
            <w:r>
              <w:rPr>
                <w:rFonts w:ascii="Times New Roman" w:eastAsia="Times New Roman" w:hAnsi="Times New Roman" w:cs="Maiandra GD"/>
                <w:sz w:val="24"/>
                <w:szCs w:val="24"/>
                <w:lang w:eastAsia="cs-CZ"/>
              </w:rPr>
              <w:t>nedostatek kvalifikovaných a loajálních potenciálních pracovníků</w:t>
            </w:r>
          </w:p>
          <w:p w:rsidR="009B2AD2" w:rsidRPr="00FC1CB0" w:rsidRDefault="009B2AD2" w:rsidP="009B2AD2">
            <w:pPr>
              <w:tabs>
                <w:tab w:val="num" w:pos="767"/>
              </w:tabs>
              <w:spacing w:after="60"/>
              <w:rPr>
                <w:rFonts w:ascii="Times New Roman" w:eastAsia="Times New Roman" w:hAnsi="Times New Roman" w:cs="Maiandra GD"/>
                <w:sz w:val="24"/>
                <w:szCs w:val="24"/>
                <w:lang w:eastAsia="cs-CZ"/>
              </w:rPr>
            </w:pPr>
            <w:r>
              <w:rPr>
                <w:rFonts w:ascii="Times New Roman" w:eastAsia="Times New Roman" w:hAnsi="Times New Roman" w:cs="Maiandra GD"/>
                <w:sz w:val="24"/>
                <w:szCs w:val="24"/>
                <w:lang w:eastAsia="cs-CZ"/>
              </w:rPr>
              <w:t xml:space="preserve">- neproplacení dotace z důvodu možného pozastavení čerpání z OP PIK </w:t>
            </w:r>
          </w:p>
          <w:p w:rsidR="009B2AD2" w:rsidRDefault="009B2AD2" w:rsidP="009B2AD2">
            <w:r>
              <w:rPr>
                <w:rFonts w:ascii="Times New Roman" w:eastAsia="Times New Roman" w:hAnsi="Times New Roman" w:cs="Maiandra GD"/>
                <w:sz w:val="24"/>
                <w:szCs w:val="24"/>
                <w:lang w:eastAsia="cs-CZ"/>
              </w:rPr>
              <w:t>- vysoká fluktuace zaměstnanců a změny politického vedení resortů MPO</w:t>
            </w:r>
          </w:p>
        </w:tc>
      </w:tr>
    </w:tbl>
    <w:p w:rsidR="00CF3709" w:rsidRDefault="009B2AD2" w:rsidP="009B2AD2">
      <w:pPr>
        <w:spacing w:line="360" w:lineRule="auto"/>
        <w:jc w:val="both"/>
        <w:rPr>
          <w:rFonts w:ascii="Times New Roman" w:hAnsi="Times New Roman" w:cs="Times New Roman"/>
          <w:sz w:val="24"/>
          <w:szCs w:val="24"/>
        </w:rPr>
      </w:pPr>
      <w:r>
        <w:rPr>
          <w:rFonts w:ascii="Times New Roman" w:hAnsi="Times New Roman" w:cs="Times New Roman"/>
          <w:sz w:val="24"/>
          <w:szCs w:val="24"/>
        </w:rPr>
        <w:t>Tabulka č.2, zdroj: vlastní</w:t>
      </w:r>
    </w:p>
    <w:p w:rsidR="001D79BB" w:rsidRDefault="001605C0" w:rsidP="009B2AD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Výše</w:t>
      </w:r>
      <w:r w:rsidR="00DD48B5">
        <w:rPr>
          <w:rFonts w:ascii="Times New Roman" w:hAnsi="Times New Roman" w:cs="Times New Roman"/>
          <w:sz w:val="24"/>
          <w:szCs w:val="24"/>
        </w:rPr>
        <w:t xml:space="preserve"> uvedená SWOT analýza popisuje</w:t>
      </w:r>
      <w:r w:rsidR="008C320C">
        <w:rPr>
          <w:rFonts w:ascii="Times New Roman" w:hAnsi="Times New Roman" w:cs="Times New Roman"/>
          <w:sz w:val="24"/>
          <w:szCs w:val="24"/>
        </w:rPr>
        <w:t xml:space="preserve"> nejvýznam</w:t>
      </w:r>
      <w:r w:rsidR="00EC5CE0">
        <w:rPr>
          <w:rFonts w:ascii="Times New Roman" w:hAnsi="Times New Roman" w:cs="Times New Roman"/>
          <w:sz w:val="24"/>
          <w:szCs w:val="24"/>
        </w:rPr>
        <w:t>n</w:t>
      </w:r>
      <w:r w:rsidR="008C320C">
        <w:rPr>
          <w:rFonts w:ascii="Times New Roman" w:hAnsi="Times New Roman" w:cs="Times New Roman"/>
          <w:sz w:val="24"/>
          <w:szCs w:val="24"/>
        </w:rPr>
        <w:t>ější</w:t>
      </w:r>
      <w:r w:rsidR="00DD48B5">
        <w:rPr>
          <w:rFonts w:ascii="Times New Roman" w:hAnsi="Times New Roman" w:cs="Times New Roman"/>
          <w:sz w:val="24"/>
          <w:szCs w:val="24"/>
        </w:rPr>
        <w:t xml:space="preserve"> silné a slabé stránky zís</w:t>
      </w:r>
      <w:r w:rsidR="009D6E3D">
        <w:rPr>
          <w:rFonts w:ascii="Times New Roman" w:hAnsi="Times New Roman" w:cs="Times New Roman"/>
          <w:sz w:val="24"/>
          <w:szCs w:val="24"/>
        </w:rPr>
        <w:t xml:space="preserve">kání dotační podpory, </w:t>
      </w:r>
      <w:r w:rsidR="00CF3709">
        <w:rPr>
          <w:rFonts w:ascii="Times New Roman" w:hAnsi="Times New Roman" w:cs="Times New Roman"/>
          <w:sz w:val="24"/>
          <w:szCs w:val="24"/>
        </w:rPr>
        <w:t>realizace PZ</w:t>
      </w:r>
      <w:r w:rsidR="009D6E3D">
        <w:rPr>
          <w:rFonts w:ascii="Times New Roman" w:hAnsi="Times New Roman" w:cs="Times New Roman"/>
          <w:sz w:val="24"/>
          <w:szCs w:val="24"/>
        </w:rPr>
        <w:t xml:space="preserve">, příležitosti podpořeného subjektu a rizika spojená s realizací projektu s dotační podporou ze strukturálních fondů v rámci OP PIK. </w:t>
      </w:r>
    </w:p>
    <w:p w:rsidR="006E1E73" w:rsidRDefault="00E14E59" w:rsidP="005951D6">
      <w:pPr>
        <w:spacing w:line="360" w:lineRule="auto"/>
        <w:ind w:firstLine="709"/>
        <w:jc w:val="both"/>
        <w:rPr>
          <w:rFonts w:ascii="Times New Roman" w:hAnsi="Times New Roman" w:cs="Times New Roman"/>
          <w:sz w:val="24"/>
          <w:szCs w:val="24"/>
        </w:rPr>
      </w:pPr>
      <w:r w:rsidRPr="003E4221">
        <w:rPr>
          <w:rFonts w:ascii="Times New Roman" w:hAnsi="Times New Roman" w:cs="Times New Roman"/>
          <w:sz w:val="24"/>
          <w:szCs w:val="24"/>
        </w:rPr>
        <w:t>Realiza</w:t>
      </w:r>
      <w:r w:rsidR="00360AB2">
        <w:rPr>
          <w:rFonts w:ascii="Times New Roman" w:hAnsi="Times New Roman" w:cs="Times New Roman"/>
          <w:sz w:val="24"/>
          <w:szCs w:val="24"/>
        </w:rPr>
        <w:t xml:space="preserve">ce dotačního projektu </w:t>
      </w:r>
      <w:r w:rsidRPr="003E4221">
        <w:rPr>
          <w:rFonts w:ascii="Times New Roman" w:hAnsi="Times New Roman" w:cs="Times New Roman"/>
          <w:sz w:val="24"/>
          <w:szCs w:val="24"/>
        </w:rPr>
        <w:t>je pro žadatele poměrně komplikovaná a složitá. Žadatel musí překonat administrativní nároky a požadavky pos</w:t>
      </w:r>
      <w:r w:rsidR="008C320C">
        <w:rPr>
          <w:rFonts w:ascii="Times New Roman" w:hAnsi="Times New Roman" w:cs="Times New Roman"/>
          <w:sz w:val="24"/>
          <w:szCs w:val="24"/>
        </w:rPr>
        <w:t>kytovatele dotace, což může mnoho</w:t>
      </w:r>
      <w:r w:rsidRPr="003E4221">
        <w:rPr>
          <w:rFonts w:ascii="Times New Roman" w:hAnsi="Times New Roman" w:cs="Times New Roman"/>
          <w:sz w:val="24"/>
          <w:szCs w:val="24"/>
        </w:rPr>
        <w:t xml:space="preserve"> malých a středních podniků odradit od </w:t>
      </w:r>
      <w:r w:rsidR="003E4221" w:rsidRPr="003E4221">
        <w:rPr>
          <w:rFonts w:ascii="Times New Roman" w:hAnsi="Times New Roman" w:cs="Times New Roman"/>
          <w:sz w:val="24"/>
          <w:szCs w:val="24"/>
        </w:rPr>
        <w:t xml:space="preserve">podání žádosti o dotaci. Podnikatelské subjekty proto vyhledávají poradenské firmy, které se specializují na dotační poradenství a dokážou žadatelům zajistit komplexní dotační servis a eliminovat rizika spojená se získáním dotační podpory. </w:t>
      </w:r>
    </w:p>
    <w:p w:rsidR="006E1E73" w:rsidRDefault="006E1E73">
      <w:pPr>
        <w:rPr>
          <w:rFonts w:ascii="Times New Roman" w:hAnsi="Times New Roman" w:cs="Times New Roman"/>
          <w:sz w:val="24"/>
          <w:szCs w:val="24"/>
        </w:rPr>
      </w:pPr>
      <w:r>
        <w:rPr>
          <w:rFonts w:ascii="Times New Roman" w:hAnsi="Times New Roman" w:cs="Times New Roman"/>
          <w:sz w:val="24"/>
          <w:szCs w:val="24"/>
        </w:rPr>
        <w:br w:type="page"/>
      </w:r>
    </w:p>
    <w:p w:rsidR="009B2AD2" w:rsidRPr="006E1E73" w:rsidRDefault="006E1E73" w:rsidP="00AB7D51">
      <w:pPr>
        <w:pStyle w:val="Nadpis1"/>
      </w:pPr>
      <w:bookmarkStart w:id="25" w:name="_Toc517338113"/>
      <w:r w:rsidRPr="006E1E73">
        <w:lastRenderedPageBreak/>
        <w:t>PRAKTICKÁ ČÁST</w:t>
      </w:r>
      <w:bookmarkEnd w:id="25"/>
    </w:p>
    <w:p w:rsidR="00174366" w:rsidRPr="009B2AD2" w:rsidRDefault="009B2AD2">
      <w:pPr>
        <w:rPr>
          <w:rFonts w:ascii="Times New Roman" w:hAnsi="Times New Roman" w:cs="Times New Roman"/>
          <w:sz w:val="24"/>
          <w:szCs w:val="24"/>
        </w:rPr>
      </w:pPr>
      <w:r>
        <w:rPr>
          <w:rFonts w:ascii="Times New Roman" w:hAnsi="Times New Roman" w:cs="Times New Roman"/>
          <w:sz w:val="24"/>
          <w:szCs w:val="24"/>
        </w:rPr>
        <w:br w:type="page"/>
      </w:r>
    </w:p>
    <w:p w:rsidR="00AB7D51" w:rsidRPr="00174366" w:rsidRDefault="00AB7D51" w:rsidP="00AB7D51">
      <w:pPr>
        <w:pStyle w:val="Nadpis1"/>
      </w:pPr>
      <w:bookmarkStart w:id="26" w:name="_Toc511837346"/>
      <w:bookmarkStart w:id="27" w:name="_Toc517338114"/>
      <w:r>
        <w:lastRenderedPageBreak/>
        <w:t xml:space="preserve">7 </w:t>
      </w:r>
      <w:r w:rsidRPr="00360AB2">
        <w:t>Metodologická část</w:t>
      </w:r>
      <w:bookmarkEnd w:id="26"/>
      <w:bookmarkEnd w:id="27"/>
    </w:p>
    <w:p w:rsidR="00AB7D51" w:rsidRPr="00956FF3" w:rsidRDefault="00AB7D51" w:rsidP="00AB7D51">
      <w:pPr>
        <w:pStyle w:val="Nadpis2"/>
      </w:pPr>
      <w:bookmarkStart w:id="28" w:name="_Toc511837347"/>
      <w:bookmarkStart w:id="29" w:name="_Toc517338115"/>
      <w:r>
        <w:t xml:space="preserve">7.1 </w:t>
      </w:r>
      <w:r w:rsidRPr="00956FF3">
        <w:t>Výzkumné otázky</w:t>
      </w:r>
      <w:bookmarkEnd w:id="28"/>
      <w:bookmarkEnd w:id="29"/>
    </w:p>
    <w:p w:rsidR="00AB7D51" w:rsidRDefault="00AB7D51" w:rsidP="00AB7D51">
      <w:pPr>
        <w:spacing w:after="0" w:line="360" w:lineRule="auto"/>
        <w:ind w:firstLine="708"/>
        <w:jc w:val="both"/>
        <w:rPr>
          <w:rFonts w:ascii="Times New Roman" w:hAnsi="Times New Roman" w:cs="Times New Roman"/>
          <w:sz w:val="24"/>
          <w:szCs w:val="24"/>
        </w:rPr>
      </w:pPr>
      <w:r w:rsidRPr="00153364">
        <w:rPr>
          <w:rFonts w:ascii="Times New Roman" w:hAnsi="Times New Roman" w:cs="Times New Roman"/>
          <w:sz w:val="24"/>
          <w:szCs w:val="24"/>
        </w:rPr>
        <w:t>Při stanovení těchto třech základních výzkumných otázek jsem se řídila hlavním cílem, který jsem si stanovila již před samotným zhotovením m</w:t>
      </w:r>
      <w:r>
        <w:rPr>
          <w:rFonts w:ascii="Times New Roman" w:hAnsi="Times New Roman" w:cs="Times New Roman"/>
          <w:sz w:val="24"/>
          <w:szCs w:val="24"/>
        </w:rPr>
        <w:t>é práce. Hlavním cílem tedy je a</w:t>
      </w:r>
      <w:r w:rsidRPr="00153364">
        <w:rPr>
          <w:rFonts w:ascii="Times New Roman" w:hAnsi="Times New Roman" w:cs="Times New Roman"/>
          <w:sz w:val="24"/>
          <w:szCs w:val="24"/>
        </w:rPr>
        <w:t>nalyzovat celkový proces získávání dotační podpory a</w:t>
      </w:r>
      <w:r>
        <w:rPr>
          <w:rFonts w:ascii="Times New Roman" w:hAnsi="Times New Roman" w:cs="Times New Roman"/>
          <w:sz w:val="24"/>
          <w:szCs w:val="24"/>
        </w:rPr>
        <w:t xml:space="preserve"> následně zjistit dopady</w:t>
      </w:r>
      <w:r w:rsidRPr="00153364">
        <w:rPr>
          <w:rFonts w:ascii="Times New Roman" w:hAnsi="Times New Roman" w:cs="Times New Roman"/>
          <w:sz w:val="24"/>
          <w:szCs w:val="24"/>
        </w:rPr>
        <w:t xml:space="preserve">, které vyplývají z problematiky dotační podpory. </w:t>
      </w:r>
    </w:p>
    <w:p w:rsidR="00AB7D51" w:rsidRPr="00153364" w:rsidRDefault="00AB7D51" w:rsidP="00AB7D51">
      <w:pPr>
        <w:spacing w:after="0" w:line="360" w:lineRule="auto"/>
        <w:ind w:firstLine="708"/>
        <w:jc w:val="both"/>
        <w:rPr>
          <w:rFonts w:ascii="Times New Roman" w:hAnsi="Times New Roman" w:cs="Times New Roman"/>
          <w:sz w:val="24"/>
          <w:szCs w:val="24"/>
        </w:rPr>
      </w:pPr>
    </w:p>
    <w:p w:rsidR="00AB7D51" w:rsidRPr="00174366" w:rsidRDefault="00AB7D51" w:rsidP="00AB7D51">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Na základě hlavního cíle jsem tedy určila tři tzv. pilířové výzkumné otázky:</w:t>
      </w:r>
    </w:p>
    <w:p w:rsidR="00AB7D51" w:rsidRPr="00174366" w:rsidRDefault="00AB7D51" w:rsidP="00AB7D51">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1) Jak ovlivňuje aktuální dotační politika rozhodování MSP ohledně dotační podpory?</w:t>
      </w:r>
    </w:p>
    <w:p w:rsidR="00AB7D51" w:rsidRPr="00174366" w:rsidRDefault="00AB7D51" w:rsidP="00AB7D51">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2) Jak ovlivňuje efektivnost dotační podpory celkový proces získání dotace?</w:t>
      </w:r>
    </w:p>
    <w:p w:rsidR="00AB7D51" w:rsidRPr="00174366" w:rsidRDefault="00AB7D51" w:rsidP="00AB7D51">
      <w:pPr>
        <w:spacing w:after="0" w:line="360" w:lineRule="auto"/>
        <w:jc w:val="both"/>
        <w:rPr>
          <w:rFonts w:ascii="Times New Roman" w:hAnsi="Times New Roman" w:cs="Times New Roman"/>
          <w:sz w:val="24"/>
          <w:szCs w:val="24"/>
        </w:rPr>
      </w:pPr>
      <w:r w:rsidRPr="00174366">
        <w:rPr>
          <w:rFonts w:ascii="Times New Roman" w:hAnsi="Times New Roman" w:cs="Times New Roman"/>
          <w:sz w:val="24"/>
          <w:szCs w:val="24"/>
        </w:rPr>
        <w:t>3) Jak se projevují dopady dotační podpory v ekonomice MSP?</w:t>
      </w:r>
    </w:p>
    <w:p w:rsidR="00AB7D51" w:rsidRPr="00174366" w:rsidRDefault="00AB7D51" w:rsidP="00AB7D51">
      <w:pPr>
        <w:rPr>
          <w:rFonts w:ascii="Times New Roman" w:hAnsi="Times New Roman" w:cs="Times New Roman"/>
          <w:sz w:val="28"/>
          <w:szCs w:val="28"/>
        </w:rPr>
      </w:pPr>
    </w:p>
    <w:p w:rsidR="00AB7D51" w:rsidRPr="00174366" w:rsidRDefault="00AB7D51" w:rsidP="00AB7D51">
      <w:pPr>
        <w:pStyle w:val="Nadpis2"/>
      </w:pPr>
      <w:bookmarkStart w:id="30" w:name="_Toc511837348"/>
      <w:bookmarkStart w:id="31" w:name="_Toc517338116"/>
      <w:r w:rsidRPr="00174366">
        <w:t>7.2 Způsob výběru respondentů a jejich charakteristika</w:t>
      </w:r>
      <w:bookmarkEnd w:id="30"/>
      <w:bookmarkEnd w:id="31"/>
    </w:p>
    <w:p w:rsidR="00AB7D51" w:rsidRDefault="00AB7D51" w:rsidP="00AB7D51">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Při v</w:t>
      </w:r>
      <w:r w:rsidRPr="00D41549">
        <w:rPr>
          <w:rFonts w:ascii="Times New Roman" w:hAnsi="Times New Roman" w:cs="Times New Roman"/>
          <w:sz w:val="24"/>
          <w:szCs w:val="24"/>
        </w:rPr>
        <w:t>ýběr</w:t>
      </w:r>
      <w:r>
        <w:rPr>
          <w:rFonts w:ascii="Times New Roman" w:hAnsi="Times New Roman" w:cs="Times New Roman"/>
          <w:sz w:val="24"/>
          <w:szCs w:val="24"/>
        </w:rPr>
        <w:t>u</w:t>
      </w:r>
      <w:r w:rsidRPr="00D41549">
        <w:rPr>
          <w:rFonts w:ascii="Times New Roman" w:hAnsi="Times New Roman" w:cs="Times New Roman"/>
          <w:sz w:val="24"/>
          <w:szCs w:val="24"/>
        </w:rPr>
        <w:t xml:space="preserve"> respondentů jsem si stanovila kritéria, které vybraný vzorek respondentů musel splňovat. Prvním kritériem je, že respond</w:t>
      </w:r>
      <w:r>
        <w:rPr>
          <w:rFonts w:ascii="Times New Roman" w:hAnsi="Times New Roman" w:cs="Times New Roman"/>
          <w:sz w:val="24"/>
          <w:szCs w:val="24"/>
        </w:rPr>
        <w:t>ent musí být řádným žadatelem o </w:t>
      </w:r>
      <w:r w:rsidRPr="00D41549">
        <w:rPr>
          <w:rFonts w:ascii="Times New Roman" w:hAnsi="Times New Roman" w:cs="Times New Roman"/>
          <w:sz w:val="24"/>
          <w:szCs w:val="24"/>
        </w:rPr>
        <w:t xml:space="preserve">dotační podporu v rámci Operačního programu Podnikání a inovace pro konkurenceschopnost. Druhé kritérium obsahuje požadavek, že respondentem musí být buď </w:t>
      </w:r>
      <w:proofErr w:type="spellStart"/>
      <w:r w:rsidRPr="00D41549">
        <w:rPr>
          <w:rFonts w:ascii="Times New Roman" w:hAnsi="Times New Roman" w:cs="Times New Roman"/>
          <w:sz w:val="24"/>
          <w:szCs w:val="24"/>
        </w:rPr>
        <w:t>mikropodnik</w:t>
      </w:r>
      <w:proofErr w:type="spellEnd"/>
      <w:r w:rsidRPr="00D41549">
        <w:rPr>
          <w:rFonts w:ascii="Times New Roman" w:hAnsi="Times New Roman" w:cs="Times New Roman"/>
          <w:sz w:val="24"/>
          <w:szCs w:val="24"/>
        </w:rPr>
        <w:t>, malý podnik nebo střední podnik.</w:t>
      </w:r>
      <w:r>
        <w:rPr>
          <w:rFonts w:ascii="Times New Roman" w:hAnsi="Times New Roman" w:cs="Times New Roman"/>
          <w:sz w:val="24"/>
          <w:szCs w:val="24"/>
        </w:rPr>
        <w:t xml:space="preserve"> Tyto tři druhy podniků jsem stanovila </w:t>
      </w:r>
      <w:r w:rsidR="00DE1344">
        <w:rPr>
          <w:rFonts w:ascii="Times New Roman" w:hAnsi="Times New Roman" w:cs="Times New Roman"/>
          <w:sz w:val="24"/>
          <w:szCs w:val="24"/>
        </w:rPr>
        <w:t>z důvodu logické posloupnosti a </w:t>
      </w:r>
      <w:r>
        <w:rPr>
          <w:rFonts w:ascii="Times New Roman" w:hAnsi="Times New Roman" w:cs="Times New Roman"/>
          <w:sz w:val="24"/>
          <w:szCs w:val="24"/>
        </w:rPr>
        <w:t>hlavně, aby byl vidět jasný kontrast mezi těmito třemi různě velkými podniky. P</w:t>
      </w:r>
      <w:r w:rsidRPr="00D41549">
        <w:rPr>
          <w:rFonts w:ascii="Times New Roman" w:hAnsi="Times New Roman" w:cs="Times New Roman"/>
          <w:sz w:val="24"/>
          <w:szCs w:val="24"/>
        </w:rPr>
        <w:t xml:space="preserve">osledním kritériem je, že respondenti obecně musejí mít shodující nebo podobnou podnikatelskou činnost. </w:t>
      </w:r>
      <w:r>
        <w:rPr>
          <w:rFonts w:ascii="Times New Roman" w:hAnsi="Times New Roman" w:cs="Times New Roman"/>
          <w:sz w:val="24"/>
          <w:szCs w:val="24"/>
        </w:rPr>
        <w:t>Z důvodu lepší přehlednosti a zachování anonymity v rámci výzkumu, jsem tyto podniky označila písmeny v pořadí, jak jsou uvedeny níže za sebou (A, B, C). Při určení zkoumané</w:t>
      </w:r>
      <w:r w:rsidRPr="00D41549">
        <w:rPr>
          <w:rFonts w:ascii="Times New Roman" w:hAnsi="Times New Roman" w:cs="Times New Roman"/>
          <w:sz w:val="24"/>
          <w:szCs w:val="24"/>
        </w:rPr>
        <w:t xml:space="preserve"> lokality jsem se řídila skutečností, aby lokalit</w:t>
      </w:r>
      <w:r>
        <w:rPr>
          <w:rFonts w:ascii="Times New Roman" w:hAnsi="Times New Roman" w:cs="Times New Roman"/>
          <w:sz w:val="24"/>
          <w:szCs w:val="24"/>
        </w:rPr>
        <w:t xml:space="preserve">a byla méně hospodářsky vyspělá, </w:t>
      </w:r>
      <w:r w:rsidR="00DE1344">
        <w:rPr>
          <w:rFonts w:ascii="Times New Roman" w:hAnsi="Times New Roman" w:cs="Times New Roman"/>
          <w:sz w:val="24"/>
          <w:szCs w:val="24"/>
        </w:rPr>
        <w:t>a </w:t>
      </w:r>
      <w:r w:rsidRPr="00D41549">
        <w:rPr>
          <w:rFonts w:ascii="Times New Roman" w:hAnsi="Times New Roman" w:cs="Times New Roman"/>
          <w:sz w:val="24"/>
          <w:szCs w:val="24"/>
        </w:rPr>
        <w:t>tudíž se právě v této lokalitě nach</w:t>
      </w:r>
      <w:r>
        <w:rPr>
          <w:rFonts w:ascii="Times New Roman" w:hAnsi="Times New Roman" w:cs="Times New Roman"/>
          <w:sz w:val="24"/>
          <w:szCs w:val="24"/>
        </w:rPr>
        <w:t>ází poměrně hodně podniků, které</w:t>
      </w:r>
      <w:r w:rsidRPr="00D41549">
        <w:rPr>
          <w:rFonts w:ascii="Times New Roman" w:hAnsi="Times New Roman" w:cs="Times New Roman"/>
          <w:sz w:val="24"/>
          <w:szCs w:val="24"/>
        </w:rPr>
        <w:t xml:space="preserve"> dotační podporu využívají a mají o této problematice dostatečný přehled. V návaznosti na tyto skutečnosti je nutno podotknout, že všichni tři vybraní respondenti využili služby konkrétní poradenské</w:t>
      </w:r>
      <w:r>
        <w:rPr>
          <w:rFonts w:ascii="Times New Roman" w:hAnsi="Times New Roman" w:cs="Times New Roman"/>
          <w:sz w:val="24"/>
          <w:szCs w:val="24"/>
        </w:rPr>
        <w:t xml:space="preserve"> dotační firmy, která je </w:t>
      </w:r>
      <w:r w:rsidRPr="00D41549">
        <w:rPr>
          <w:rFonts w:ascii="Times New Roman" w:hAnsi="Times New Roman" w:cs="Times New Roman"/>
          <w:sz w:val="24"/>
          <w:szCs w:val="24"/>
        </w:rPr>
        <w:t xml:space="preserve">charakterizována v teoretické části této práce. </w:t>
      </w:r>
    </w:p>
    <w:p w:rsidR="00AB7D51"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Pr="00174366" w:rsidRDefault="00AB7D51" w:rsidP="00AB7D51">
      <w:pPr>
        <w:pStyle w:val="Odstavecseseznamem"/>
        <w:spacing w:line="360" w:lineRule="auto"/>
        <w:ind w:left="0" w:firstLine="709"/>
        <w:jc w:val="both"/>
        <w:rPr>
          <w:rFonts w:ascii="Times New Roman" w:hAnsi="Times New Roman" w:cs="Times New Roman"/>
          <w:sz w:val="24"/>
          <w:szCs w:val="24"/>
        </w:rPr>
      </w:pPr>
    </w:p>
    <w:p w:rsidR="00AB7D51" w:rsidRPr="004F622B" w:rsidRDefault="00AB7D51" w:rsidP="00AB7D51">
      <w:pPr>
        <w:pStyle w:val="Odstavecseseznamem"/>
        <w:numPr>
          <w:ilvl w:val="0"/>
          <w:numId w:val="6"/>
        </w:numPr>
        <w:spacing w:line="360" w:lineRule="auto"/>
        <w:jc w:val="both"/>
        <w:rPr>
          <w:rFonts w:ascii="Times New Roman" w:hAnsi="Times New Roman" w:cs="Times New Roman"/>
          <w:b/>
          <w:sz w:val="24"/>
          <w:szCs w:val="24"/>
        </w:rPr>
      </w:pPr>
      <w:r w:rsidRPr="00A1179F">
        <w:rPr>
          <w:rFonts w:ascii="Times New Roman" w:hAnsi="Times New Roman" w:cs="Times New Roman"/>
          <w:b/>
          <w:sz w:val="24"/>
          <w:szCs w:val="24"/>
        </w:rPr>
        <w:t>Respondent A</w:t>
      </w:r>
    </w:p>
    <w:p w:rsidR="00AB7D51"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Typ podniku: </w:t>
      </w:r>
      <w:proofErr w:type="spellStart"/>
      <w:r w:rsidRPr="001B687B">
        <w:rPr>
          <w:rFonts w:ascii="Times New Roman" w:hAnsi="Times New Roman" w:cs="Times New Roman"/>
          <w:sz w:val="24"/>
          <w:szCs w:val="24"/>
        </w:rPr>
        <w:t>mikropodnik</w:t>
      </w:r>
      <w:proofErr w:type="spellEnd"/>
    </w:p>
    <w:p w:rsidR="00AB7D51" w:rsidRPr="00DE7793" w:rsidRDefault="00AB7D51" w:rsidP="00AB7D51">
      <w:pPr>
        <w:pStyle w:val="Odstavecseseznamem"/>
        <w:spacing w:line="360" w:lineRule="auto"/>
        <w:jc w:val="both"/>
        <w:rPr>
          <w:rFonts w:ascii="Times New Roman" w:hAnsi="Times New Roman" w:cs="Times New Roman"/>
          <w:sz w:val="24"/>
          <w:szCs w:val="24"/>
        </w:rPr>
      </w:pPr>
      <w:r w:rsidRPr="00DE7793">
        <w:rPr>
          <w:rFonts w:ascii="Times New Roman" w:hAnsi="Times New Roman" w:cs="Times New Roman"/>
          <w:sz w:val="24"/>
          <w:szCs w:val="24"/>
        </w:rPr>
        <w:t>Fyzická osoba podnikající</w:t>
      </w:r>
    </w:p>
    <w:p w:rsidR="00AB7D51" w:rsidRPr="001B687B"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w:t>
      </w:r>
      <w:r>
        <w:rPr>
          <w:rFonts w:ascii="Times New Roman" w:hAnsi="Times New Roman" w:cs="Times New Roman"/>
          <w:sz w:val="24"/>
          <w:szCs w:val="24"/>
        </w:rPr>
        <w:t>očet zaměstnanců: 3</w:t>
      </w:r>
    </w:p>
    <w:p w:rsidR="00AB7D51"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Provozovna: město Znojmo</w:t>
      </w:r>
    </w:p>
    <w:p w:rsidR="00AB7D51" w:rsidRPr="001B687B"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Výrobní zaměření: strojírenský a plastikářský průmysl</w:t>
      </w:r>
    </w:p>
    <w:p w:rsidR="00AB7D51" w:rsidRPr="001B687B"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Předmět podnikání: výroba pryžových a plastových výrobků, obrábění</w:t>
      </w:r>
    </w:p>
    <w:p w:rsidR="00AB7D51" w:rsidRDefault="00AB7D51" w:rsidP="00AB7D51">
      <w:pPr>
        <w:pStyle w:val="Odstavecseseznamem"/>
        <w:spacing w:line="360" w:lineRule="auto"/>
        <w:jc w:val="both"/>
        <w:rPr>
          <w:rFonts w:ascii="Times New Roman" w:hAnsi="Times New Roman" w:cs="Times New Roman"/>
          <w:sz w:val="24"/>
          <w:szCs w:val="24"/>
        </w:rPr>
      </w:pPr>
    </w:p>
    <w:p w:rsidR="00AB7D51"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Firma se zaměřuje na obrábění </w:t>
      </w:r>
      <w:proofErr w:type="spellStart"/>
      <w:r w:rsidRPr="001B687B">
        <w:rPr>
          <w:rFonts w:ascii="Times New Roman" w:hAnsi="Times New Roman" w:cs="Times New Roman"/>
          <w:sz w:val="24"/>
          <w:szCs w:val="24"/>
        </w:rPr>
        <w:t>vstřikolisových</w:t>
      </w:r>
      <w:proofErr w:type="spellEnd"/>
      <w:r w:rsidRPr="001B687B">
        <w:rPr>
          <w:rFonts w:ascii="Times New Roman" w:hAnsi="Times New Roman" w:cs="Times New Roman"/>
          <w:sz w:val="24"/>
          <w:szCs w:val="24"/>
        </w:rPr>
        <w:t xml:space="preserve"> forem, které úzce souvisí s výrobou plastových produktů. Vyrobené </w:t>
      </w:r>
      <w:proofErr w:type="spellStart"/>
      <w:r w:rsidRPr="001B687B">
        <w:rPr>
          <w:rFonts w:ascii="Times New Roman" w:hAnsi="Times New Roman" w:cs="Times New Roman"/>
          <w:sz w:val="24"/>
          <w:szCs w:val="24"/>
        </w:rPr>
        <w:t>vstřikolisové</w:t>
      </w:r>
      <w:proofErr w:type="spellEnd"/>
      <w:r w:rsidRPr="001B687B">
        <w:rPr>
          <w:rFonts w:ascii="Times New Roman" w:hAnsi="Times New Roman" w:cs="Times New Roman"/>
          <w:sz w:val="24"/>
          <w:szCs w:val="24"/>
        </w:rPr>
        <w:t xml:space="preserve"> formy používá jednak pro svoji vlastní produkci plastových výrobků na </w:t>
      </w:r>
      <w:proofErr w:type="spellStart"/>
      <w:r w:rsidRPr="001B687B">
        <w:rPr>
          <w:rFonts w:ascii="Times New Roman" w:hAnsi="Times New Roman" w:cs="Times New Roman"/>
          <w:sz w:val="24"/>
          <w:szCs w:val="24"/>
        </w:rPr>
        <w:t>vstřikolisovém</w:t>
      </w:r>
      <w:proofErr w:type="spellEnd"/>
      <w:r w:rsidRPr="001B687B">
        <w:rPr>
          <w:rFonts w:ascii="Times New Roman" w:hAnsi="Times New Roman" w:cs="Times New Roman"/>
          <w:sz w:val="24"/>
          <w:szCs w:val="24"/>
        </w:rPr>
        <w:t xml:space="preserve"> zařízení tak i pro zakázkovou výrobu. </w:t>
      </w:r>
    </w:p>
    <w:p w:rsidR="00AB7D51" w:rsidRPr="001B687B" w:rsidRDefault="00AB7D51" w:rsidP="00AB7D51">
      <w:pPr>
        <w:pStyle w:val="Odstavecseseznamem"/>
        <w:spacing w:line="360" w:lineRule="auto"/>
        <w:rPr>
          <w:rFonts w:ascii="Times New Roman" w:hAnsi="Times New Roman" w:cs="Times New Roman"/>
          <w:sz w:val="24"/>
          <w:szCs w:val="24"/>
        </w:rPr>
      </w:pPr>
    </w:p>
    <w:p w:rsidR="00AB7D51" w:rsidRPr="004F622B" w:rsidRDefault="00AB7D51" w:rsidP="00AB7D51">
      <w:pPr>
        <w:pStyle w:val="Odstavecseseznamem"/>
        <w:numPr>
          <w:ilvl w:val="0"/>
          <w:numId w:val="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Respondent B</w:t>
      </w:r>
    </w:p>
    <w:p w:rsidR="00AB7D51" w:rsidRPr="00DE7793"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 xml:space="preserve">Typ podniku: </w:t>
      </w:r>
      <w:r>
        <w:rPr>
          <w:rFonts w:ascii="Times New Roman" w:hAnsi="Times New Roman" w:cs="Times New Roman"/>
          <w:sz w:val="24"/>
          <w:szCs w:val="24"/>
        </w:rPr>
        <w:t xml:space="preserve">malý podnik </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Právnická osoba</w:t>
      </w:r>
    </w:p>
    <w:p w:rsidR="00AB7D51" w:rsidRPr="001B687B"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Počet zaměstnanců: 48</w:t>
      </w:r>
    </w:p>
    <w:p w:rsidR="00AB7D51" w:rsidRDefault="00AB7D51" w:rsidP="00AB7D51">
      <w:pPr>
        <w:pStyle w:val="Odstavecseseznamem"/>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Provozovna: obec Hostim, okres Znojmo</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Výrobní sféra: strojírenský průmysl</w:t>
      </w:r>
    </w:p>
    <w:p w:rsidR="00AB7D51" w:rsidRDefault="00AB7D51" w:rsidP="00AB7D51">
      <w:pPr>
        <w:pStyle w:val="Odstavecseseznamem"/>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 xml:space="preserve">Předmět podnikání: obrábění </w:t>
      </w:r>
    </w:p>
    <w:p w:rsidR="00AB7D51" w:rsidRPr="000178F5" w:rsidRDefault="00AB7D51" w:rsidP="00AB7D51">
      <w:pPr>
        <w:pStyle w:val="Odstavecseseznamem"/>
        <w:spacing w:line="360" w:lineRule="auto"/>
        <w:jc w:val="both"/>
        <w:rPr>
          <w:rFonts w:ascii="Times New Roman" w:hAnsi="Times New Roman" w:cs="Times New Roman"/>
          <w:sz w:val="24"/>
          <w:szCs w:val="24"/>
        </w:rPr>
      </w:pPr>
    </w:p>
    <w:p w:rsidR="00AB7D51" w:rsidRDefault="00AB7D51" w:rsidP="00AB7D51">
      <w:pPr>
        <w:spacing w:line="360" w:lineRule="auto"/>
        <w:jc w:val="both"/>
        <w:rPr>
          <w:rFonts w:ascii="Times New Roman" w:hAnsi="Times New Roman" w:cs="Times New Roman"/>
          <w:sz w:val="24"/>
          <w:szCs w:val="24"/>
        </w:rPr>
      </w:pPr>
      <w:r w:rsidRPr="000178F5">
        <w:rPr>
          <w:rFonts w:ascii="Times New Roman" w:hAnsi="Times New Roman" w:cs="Times New Roman"/>
          <w:sz w:val="24"/>
          <w:szCs w:val="24"/>
        </w:rPr>
        <w:t xml:space="preserve">Společnost se zaměřuje na výrobu </w:t>
      </w:r>
      <w:proofErr w:type="spellStart"/>
      <w:r w:rsidRPr="000178F5">
        <w:rPr>
          <w:rFonts w:ascii="Times New Roman" w:hAnsi="Times New Roman" w:cs="Times New Roman"/>
          <w:sz w:val="24"/>
          <w:szCs w:val="24"/>
        </w:rPr>
        <w:t>vstřikolisových</w:t>
      </w:r>
      <w:proofErr w:type="spellEnd"/>
      <w:r w:rsidRPr="000178F5">
        <w:rPr>
          <w:rFonts w:ascii="Times New Roman" w:hAnsi="Times New Roman" w:cs="Times New Roman"/>
          <w:sz w:val="24"/>
          <w:szCs w:val="24"/>
        </w:rPr>
        <w:t xml:space="preserve"> forem a nástrojů formou zakázkové výroby. Jedná se tedy o společnost se strojírenským zaměřením, jejíž produkty jsou využívány v plastikářském průmyslu pro výrobu plastových a pryžových součástek používaných zejména v automobilovém průmyslu. </w:t>
      </w:r>
    </w:p>
    <w:p w:rsidR="00AB7D51" w:rsidRPr="004F622B" w:rsidRDefault="00AB7D51" w:rsidP="00AB7D51">
      <w:pPr>
        <w:spacing w:line="360" w:lineRule="auto"/>
        <w:jc w:val="both"/>
        <w:rPr>
          <w:rFonts w:ascii="Times New Roman" w:hAnsi="Times New Roman" w:cs="Times New Roman"/>
          <w:b/>
          <w:sz w:val="24"/>
          <w:szCs w:val="24"/>
        </w:rPr>
      </w:pPr>
    </w:p>
    <w:p w:rsidR="00AB7D51" w:rsidRPr="004F622B" w:rsidRDefault="00AB7D51" w:rsidP="00AB7D51">
      <w:pPr>
        <w:pStyle w:val="Odstavecseseznamem"/>
        <w:spacing w:line="360" w:lineRule="auto"/>
        <w:jc w:val="both"/>
        <w:rPr>
          <w:rFonts w:ascii="Times New Roman" w:hAnsi="Times New Roman" w:cs="Times New Roman"/>
          <w:b/>
          <w:sz w:val="24"/>
          <w:szCs w:val="24"/>
        </w:rPr>
      </w:pPr>
      <w:r>
        <w:rPr>
          <w:rFonts w:ascii="Times New Roman" w:hAnsi="Times New Roman" w:cs="Times New Roman"/>
          <w:b/>
          <w:sz w:val="24"/>
          <w:szCs w:val="24"/>
        </w:rPr>
        <w:t>3) Respondent C</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Typ podniku: střední podnik</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Pozice v podniku:</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Právnická osoba</w:t>
      </w:r>
    </w:p>
    <w:p w:rsidR="00AB7D51" w:rsidRPr="00087B59"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Počet zaměstnanců: 152</w:t>
      </w:r>
    </w:p>
    <w:p w:rsidR="00AB7D51" w:rsidRDefault="00AB7D51" w:rsidP="00AB7D51">
      <w:pPr>
        <w:pStyle w:val="Odstavecseseznamem"/>
        <w:spacing w:line="360" w:lineRule="auto"/>
        <w:jc w:val="both"/>
        <w:rPr>
          <w:rFonts w:ascii="Times New Roman" w:hAnsi="Times New Roman" w:cs="Times New Roman"/>
          <w:sz w:val="24"/>
          <w:szCs w:val="24"/>
        </w:rPr>
      </w:pPr>
      <w:r w:rsidRPr="001B687B">
        <w:rPr>
          <w:rFonts w:ascii="Times New Roman" w:hAnsi="Times New Roman" w:cs="Times New Roman"/>
          <w:sz w:val="24"/>
          <w:szCs w:val="24"/>
        </w:rPr>
        <w:t>P</w:t>
      </w:r>
      <w:r>
        <w:rPr>
          <w:rFonts w:ascii="Times New Roman" w:hAnsi="Times New Roman" w:cs="Times New Roman"/>
          <w:sz w:val="24"/>
          <w:szCs w:val="24"/>
        </w:rPr>
        <w:t>rovozovna: obec Bojanovice, okres Znojmo</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Výrobní sféra: strojírenský a dřevozpracující průmysl</w:t>
      </w:r>
    </w:p>
    <w:p w:rsidR="00AB7D51" w:rsidRPr="002F1C6A" w:rsidRDefault="00AB7D51" w:rsidP="00AB7D51">
      <w:pPr>
        <w:pStyle w:val="Odstavecseseznamem"/>
        <w:spacing w:line="360" w:lineRule="auto"/>
        <w:jc w:val="both"/>
        <w:rPr>
          <w:rFonts w:ascii="Times New Roman" w:hAnsi="Times New Roman" w:cs="Times New Roman"/>
          <w:sz w:val="24"/>
          <w:szCs w:val="24"/>
        </w:rPr>
      </w:pPr>
      <w:r w:rsidRPr="002F1C6A">
        <w:rPr>
          <w:rFonts w:ascii="Times New Roman" w:hAnsi="Times New Roman" w:cs="Times New Roman"/>
          <w:sz w:val="24"/>
          <w:szCs w:val="24"/>
        </w:rPr>
        <w:t xml:space="preserve">Předmět podnikání 1: výroba ostatních výrobků stavebního truhlářství a tesařství </w:t>
      </w: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Předmět podnikání 2: výroba ostatních dřevěných, korkových, proutěných a slaměných výrobků, kromě nábytku</w:t>
      </w:r>
    </w:p>
    <w:p w:rsidR="00AB7D51" w:rsidRDefault="00AB7D51" w:rsidP="00AB7D51">
      <w:pPr>
        <w:pStyle w:val="Odstavecseseznamem"/>
        <w:spacing w:line="360" w:lineRule="auto"/>
        <w:jc w:val="both"/>
        <w:rPr>
          <w:rFonts w:ascii="Times New Roman" w:hAnsi="Times New Roman" w:cs="Times New Roman"/>
          <w:sz w:val="24"/>
          <w:szCs w:val="24"/>
        </w:rPr>
      </w:pPr>
    </w:p>
    <w:p w:rsidR="00AB7D51" w:rsidRDefault="00AB7D51" w:rsidP="00AB7D51">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Činnost firmy je směřována na výrobu dřevěných lišt a jejich následného zpracování pro další vlastní produkty. Jedná se o výrobu dřevěných roštů, mřížek, madel, designových desek a dalšího nábytkového příslušenství.</w:t>
      </w:r>
    </w:p>
    <w:p w:rsidR="00AB7D51" w:rsidRDefault="00AB7D51" w:rsidP="00AB7D51">
      <w:pPr>
        <w:pStyle w:val="Odstavecseseznamem"/>
        <w:rPr>
          <w:rFonts w:ascii="Times New Roman" w:hAnsi="Times New Roman" w:cs="Times New Roman"/>
          <w:sz w:val="28"/>
          <w:szCs w:val="28"/>
        </w:rPr>
      </w:pPr>
    </w:p>
    <w:p w:rsidR="00AB7D51" w:rsidRPr="00174366" w:rsidRDefault="00AB7D51" w:rsidP="00AB7D51">
      <w:pPr>
        <w:pStyle w:val="Nadpis2"/>
      </w:pPr>
      <w:bookmarkStart w:id="32" w:name="_Toc511837349"/>
      <w:bookmarkStart w:id="33" w:name="_Toc517338117"/>
      <w:r>
        <w:t>7.3 Zvolená výzkumná strategie</w:t>
      </w:r>
      <w:r w:rsidRPr="00956FF3">
        <w:t xml:space="preserve"> a její odůvodnění</w:t>
      </w:r>
      <w:bookmarkEnd w:id="32"/>
      <w:bookmarkEnd w:id="33"/>
    </w:p>
    <w:p w:rsidR="00AB7D51" w:rsidRPr="00174366" w:rsidRDefault="00AB7D51" w:rsidP="00AB7D51">
      <w:pPr>
        <w:pStyle w:val="Odstavecseseznamem"/>
        <w:spacing w:line="360" w:lineRule="auto"/>
        <w:ind w:left="0" w:firstLine="696"/>
        <w:jc w:val="both"/>
        <w:rPr>
          <w:rFonts w:ascii="Times New Roman" w:hAnsi="Times New Roman" w:cs="Times New Roman"/>
          <w:sz w:val="24"/>
          <w:szCs w:val="24"/>
        </w:rPr>
      </w:pPr>
      <w:r>
        <w:rPr>
          <w:rFonts w:ascii="Times New Roman" w:hAnsi="Times New Roman" w:cs="Times New Roman"/>
          <w:sz w:val="24"/>
          <w:szCs w:val="24"/>
        </w:rPr>
        <w:t xml:space="preserve">Vzhledem k povaze mého výzkumu jsem si zvolila takovou výzkumnou metodu, která bude nejadekvátnější při získávání výstupů, kterých chci v rámci mé práce dosáhnout. Zvolila jsem si tedy kvalitativní výzkumnou strategii, jelikož se zaměřuji na vybrané tři podniky ze stejného okresu a moji prioritou bylo především zjistit subjektivní a hloubkový náhled na problematiku ze strany těchto jednotlivých podniků. Kvalitativní výzkum se mi jevil jako vhodný, i proto, že mi na základě zvolených kritérií pro respondenty, jsem si zvolila počet respondentů tři. Kvalitativní výzkum se mi pro tak malou skupinu respondentů jevil jako nejvhodnější.  </w:t>
      </w:r>
    </w:p>
    <w:p w:rsidR="00AB7D51" w:rsidRPr="00174366" w:rsidRDefault="00AB7D51" w:rsidP="00AB7D51">
      <w:pPr>
        <w:pStyle w:val="Nadpis2"/>
      </w:pPr>
      <w:bookmarkStart w:id="34" w:name="_Toc511837350"/>
      <w:bookmarkStart w:id="35" w:name="_Toc517338118"/>
      <w:r>
        <w:t xml:space="preserve">7.4 </w:t>
      </w:r>
      <w:r w:rsidRPr="00844894">
        <w:t>Technika strukturovaného rozhovoru</w:t>
      </w:r>
      <w:bookmarkEnd w:id="34"/>
      <w:bookmarkEnd w:id="35"/>
    </w:p>
    <w:p w:rsidR="00AB7D51" w:rsidRDefault="00AB7D51" w:rsidP="00AB7D51">
      <w:pPr>
        <w:pStyle w:val="Odstavecseseznamem"/>
        <w:spacing w:after="0" w:line="360" w:lineRule="auto"/>
        <w:ind w:left="0" w:firstLine="709"/>
        <w:jc w:val="both"/>
        <w:rPr>
          <w:rFonts w:ascii="Times New Roman" w:hAnsi="Times New Roman" w:cs="Times New Roman"/>
          <w:sz w:val="24"/>
          <w:szCs w:val="24"/>
        </w:rPr>
      </w:pPr>
      <w:r w:rsidRPr="00174048">
        <w:rPr>
          <w:rFonts w:ascii="Times New Roman" w:hAnsi="Times New Roman" w:cs="Times New Roman"/>
          <w:i/>
          <w:sz w:val="24"/>
          <w:szCs w:val="24"/>
        </w:rPr>
        <w:t>„Strukturovaný rozhovor s otevřenými otázkami sestává z řady pečivě formulovaných otázek, na něž mají jednotliví respondenti odpovědět“</w:t>
      </w:r>
      <w:r w:rsidR="00DE1344">
        <w:rPr>
          <w:rFonts w:ascii="Times New Roman" w:hAnsi="Times New Roman" w:cs="Times New Roman"/>
          <w:i/>
          <w:sz w:val="24"/>
          <w:szCs w:val="24"/>
        </w:rPr>
        <w:t xml:space="preserve"> </w:t>
      </w:r>
      <w:r w:rsidRPr="00174366">
        <w:rPr>
          <w:rFonts w:ascii="Times New Roman" w:hAnsi="Times New Roman" w:cs="Times New Roman"/>
          <w:sz w:val="28"/>
          <w:szCs w:val="28"/>
        </w:rPr>
        <w:t>(</w:t>
      </w:r>
      <w:proofErr w:type="spellStart"/>
      <w:r w:rsidRPr="00174048">
        <w:rPr>
          <w:rFonts w:ascii="Times New Roman" w:hAnsi="Times New Roman" w:cs="Times New Roman"/>
          <w:sz w:val="24"/>
          <w:szCs w:val="24"/>
        </w:rPr>
        <w:t>Hendl</w:t>
      </w:r>
      <w:proofErr w:type="spellEnd"/>
      <w:r w:rsidRPr="00174048">
        <w:rPr>
          <w:rFonts w:ascii="Times New Roman" w:hAnsi="Times New Roman" w:cs="Times New Roman"/>
          <w:sz w:val="24"/>
          <w:szCs w:val="24"/>
        </w:rPr>
        <w:t>, 2015, str. 173)</w:t>
      </w:r>
      <w:r>
        <w:rPr>
          <w:rFonts w:ascii="Times New Roman" w:hAnsi="Times New Roman" w:cs="Times New Roman"/>
          <w:sz w:val="24"/>
          <w:szCs w:val="24"/>
        </w:rPr>
        <w:t xml:space="preserve">. Techniku strukturovaného rozhovoru s otevřenými otázkami, jsem se snažila přizpůsobit právě vybranému vzorku respondentů. Rozhovor jsem si připravila tak, že jsem předem stanovila tři pilířové otázky, na které jsem se díky výzkumu snažila najít přesnou odpověď. Dále k pilířovým otázkám jsem postupně ke každé z nich pečlivě určovala dílčí otázky. Vzhledem k nízkému počtu respondentů (tři respondenti) jsem vyhodnotila tuto techniku jako nejvíce adekvátní. Respondenty jsem ponechala v anonymitě, s čímž byli předem seznámeni. Rozhovor jsem řídila sama, respondentům jsem postupně pokládala předem přichystané otázky. Přesné odpovědi, které jsem obdržela, jsem zapisovala po celou dobu do počítače. Respondenty jsem nechala volně odpovídat na otázky, pouze v momentě odchýlení se od struktury otázky, jsem je upozornila. </w:t>
      </w:r>
    </w:p>
    <w:p w:rsidR="00501347" w:rsidRPr="006E1E73" w:rsidRDefault="00174366" w:rsidP="006E1E73">
      <w:pPr>
        <w:rPr>
          <w:rFonts w:ascii="Times New Roman" w:hAnsi="Times New Roman" w:cs="Times New Roman"/>
          <w:sz w:val="24"/>
          <w:szCs w:val="24"/>
        </w:rPr>
      </w:pPr>
      <w:r>
        <w:rPr>
          <w:rFonts w:ascii="Times New Roman" w:hAnsi="Times New Roman" w:cs="Times New Roman"/>
          <w:sz w:val="24"/>
          <w:szCs w:val="24"/>
        </w:rPr>
        <w:br w:type="page"/>
      </w:r>
    </w:p>
    <w:p w:rsidR="00153364" w:rsidRPr="00E0653B" w:rsidRDefault="00174366" w:rsidP="00174366">
      <w:pPr>
        <w:pStyle w:val="Nadpis1"/>
      </w:pPr>
      <w:bookmarkStart w:id="36" w:name="_Toc517338119"/>
      <w:r>
        <w:lastRenderedPageBreak/>
        <w:t>8</w:t>
      </w:r>
      <w:r w:rsidR="00DE1344">
        <w:t xml:space="preserve"> </w:t>
      </w:r>
      <w:r w:rsidR="00153364" w:rsidRPr="00E0653B">
        <w:t>Analýza získaných dat</w:t>
      </w:r>
      <w:bookmarkEnd w:id="36"/>
    </w:p>
    <w:p w:rsidR="0034062E" w:rsidRDefault="0034062E" w:rsidP="00174366">
      <w:pPr>
        <w:spacing w:line="360" w:lineRule="auto"/>
        <w:ind w:firstLine="708"/>
        <w:jc w:val="both"/>
        <w:rPr>
          <w:rFonts w:ascii="Times New Roman" w:hAnsi="Times New Roman" w:cs="Times New Roman"/>
          <w:sz w:val="24"/>
          <w:szCs w:val="24"/>
        </w:rPr>
      </w:pPr>
      <w:r w:rsidRPr="00AF7F0F">
        <w:rPr>
          <w:rFonts w:ascii="Times New Roman" w:hAnsi="Times New Roman" w:cs="Times New Roman"/>
          <w:sz w:val="24"/>
          <w:szCs w:val="24"/>
        </w:rPr>
        <w:t>Na závěr výzkumu provedu analýzu získaných dat. Uvedená data jsem získala od respondentů charakterizovaných již v kapitole výše.</w:t>
      </w:r>
      <w:r w:rsidR="00AF7F0F">
        <w:rPr>
          <w:rFonts w:ascii="Times New Roman" w:hAnsi="Times New Roman" w:cs="Times New Roman"/>
          <w:sz w:val="24"/>
          <w:szCs w:val="24"/>
        </w:rPr>
        <w:t xml:space="preserve"> Sbírání dat jsem uskutečnila technikou strukturovaného rozhovoru, jak</w:t>
      </w:r>
      <w:r w:rsidR="0050599C">
        <w:rPr>
          <w:rFonts w:ascii="Times New Roman" w:hAnsi="Times New Roman" w:cs="Times New Roman"/>
          <w:sz w:val="24"/>
          <w:szCs w:val="24"/>
        </w:rPr>
        <w:t xml:space="preserve"> je</w:t>
      </w:r>
      <w:r w:rsidR="00AF7F0F">
        <w:rPr>
          <w:rFonts w:ascii="Times New Roman" w:hAnsi="Times New Roman" w:cs="Times New Roman"/>
          <w:sz w:val="24"/>
          <w:szCs w:val="24"/>
        </w:rPr>
        <w:t xml:space="preserve"> již také</w:t>
      </w:r>
      <w:r w:rsidR="0050599C">
        <w:rPr>
          <w:rFonts w:ascii="Times New Roman" w:hAnsi="Times New Roman" w:cs="Times New Roman"/>
          <w:sz w:val="24"/>
          <w:szCs w:val="24"/>
        </w:rPr>
        <w:t xml:space="preserve"> uvedeno </w:t>
      </w:r>
      <w:r w:rsidR="00AF7F0F">
        <w:rPr>
          <w:rFonts w:ascii="Times New Roman" w:hAnsi="Times New Roman" w:cs="Times New Roman"/>
          <w:sz w:val="24"/>
          <w:szCs w:val="24"/>
        </w:rPr>
        <w:t xml:space="preserve">v předchozí kapitole. </w:t>
      </w:r>
      <w:r w:rsidRPr="00AF7F0F">
        <w:rPr>
          <w:rFonts w:ascii="Times New Roman" w:hAnsi="Times New Roman" w:cs="Times New Roman"/>
          <w:sz w:val="24"/>
          <w:szCs w:val="24"/>
        </w:rPr>
        <w:t xml:space="preserve">Pro větší systematičnost jsem uvedla velké oblasti, které následně obsahují dílčí otázky. Dílčí otázky jsem přeformulovala na jednotlivé </w:t>
      </w:r>
      <w:r w:rsidR="00AF7F0F" w:rsidRPr="00AF7F0F">
        <w:rPr>
          <w:rFonts w:ascii="Times New Roman" w:hAnsi="Times New Roman" w:cs="Times New Roman"/>
          <w:sz w:val="24"/>
          <w:szCs w:val="24"/>
        </w:rPr>
        <w:t xml:space="preserve">problematiky. Jednotlivé oblasti uvedené v rozhovoru by měli odpovídat na výzkumné otázky, které jsem stanovila již na počátku celého výzkumu. </w:t>
      </w:r>
    </w:p>
    <w:p w:rsidR="00174366" w:rsidRPr="00AF7F0F" w:rsidRDefault="00174366" w:rsidP="005951D6">
      <w:pPr>
        <w:spacing w:after="0" w:line="360" w:lineRule="auto"/>
        <w:ind w:firstLine="709"/>
        <w:jc w:val="both"/>
        <w:rPr>
          <w:rFonts w:ascii="Times New Roman" w:hAnsi="Times New Roman" w:cs="Times New Roman"/>
          <w:sz w:val="24"/>
          <w:szCs w:val="24"/>
        </w:rPr>
      </w:pPr>
    </w:p>
    <w:p w:rsidR="0014120D" w:rsidRPr="00174366" w:rsidRDefault="00E0653B" w:rsidP="00174366">
      <w:pPr>
        <w:pStyle w:val="Nadpis2"/>
      </w:pPr>
      <w:bookmarkStart w:id="37" w:name="_Toc517338120"/>
      <w:r>
        <w:t xml:space="preserve">8.1 </w:t>
      </w:r>
      <w:r w:rsidR="00153364" w:rsidRPr="00E0653B">
        <w:t>Dotační politika pro MSP</w:t>
      </w:r>
      <w:bookmarkEnd w:id="37"/>
    </w:p>
    <w:p w:rsidR="0014120D" w:rsidRDefault="0014120D" w:rsidP="00174366">
      <w:pPr>
        <w:pStyle w:val="Odstavecseseznamem"/>
        <w:spacing w:line="360" w:lineRule="auto"/>
        <w:ind w:left="0" w:firstLine="709"/>
        <w:jc w:val="both"/>
        <w:rPr>
          <w:rFonts w:ascii="Times New Roman" w:hAnsi="Times New Roman" w:cs="Times New Roman"/>
          <w:sz w:val="24"/>
          <w:szCs w:val="24"/>
        </w:rPr>
      </w:pPr>
      <w:r w:rsidRPr="00B11C91">
        <w:rPr>
          <w:rFonts w:ascii="Times New Roman" w:hAnsi="Times New Roman" w:cs="Times New Roman"/>
          <w:sz w:val="24"/>
          <w:szCs w:val="24"/>
        </w:rPr>
        <w:t xml:space="preserve">První oblast spolu s dílčími otázkami by měla podávat odpovědi k stanovené výzkumné otázce - </w:t>
      </w:r>
      <w:r w:rsidR="00B11C91" w:rsidRPr="00B11C91">
        <w:rPr>
          <w:rFonts w:ascii="Times New Roman" w:hAnsi="Times New Roman" w:cs="Times New Roman"/>
          <w:sz w:val="24"/>
          <w:szCs w:val="24"/>
        </w:rPr>
        <w:t>Jak ovlivňuje aktuální dotační politika rozhodování MSP ohledně dotační podpory?</w:t>
      </w:r>
    </w:p>
    <w:p w:rsidR="00174366" w:rsidRPr="00B11C91" w:rsidRDefault="00174366" w:rsidP="00174366">
      <w:pPr>
        <w:pStyle w:val="Odstavecseseznamem"/>
        <w:spacing w:line="360" w:lineRule="auto"/>
        <w:ind w:left="0" w:firstLine="709"/>
        <w:jc w:val="both"/>
        <w:rPr>
          <w:rFonts w:ascii="Times New Roman" w:hAnsi="Times New Roman" w:cs="Times New Roman"/>
          <w:sz w:val="24"/>
          <w:szCs w:val="24"/>
        </w:rPr>
      </w:pPr>
    </w:p>
    <w:p w:rsidR="00BE6CD2" w:rsidRPr="00174366" w:rsidRDefault="00E0653B" w:rsidP="00174366">
      <w:pPr>
        <w:pStyle w:val="Nadpis3"/>
      </w:pPr>
      <w:bookmarkStart w:id="38" w:name="_Toc517338121"/>
      <w:r>
        <w:t xml:space="preserve">8.1.1 </w:t>
      </w:r>
      <w:r w:rsidR="00D50AA7" w:rsidRPr="00E0653B">
        <w:t>Spokojenost s dotační politikou</w:t>
      </w:r>
      <w:bookmarkEnd w:id="38"/>
    </w:p>
    <w:p w:rsidR="00BE6CD2" w:rsidRPr="005951D6" w:rsidRDefault="00B11C91" w:rsidP="005951D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Ze získaných odpovědí respondentů vyplývají tři odlišné pohledy na tuto problematiku. </w:t>
      </w:r>
    </w:p>
    <w:p w:rsidR="00BE6CD2" w:rsidRDefault="00B11C91" w:rsidP="00174366">
      <w:pPr>
        <w:pStyle w:val="Odstavecseseznamem"/>
        <w:spacing w:line="360" w:lineRule="auto"/>
        <w:ind w:left="0" w:firstLine="720"/>
        <w:jc w:val="both"/>
        <w:rPr>
          <w:rFonts w:ascii="Times New Roman" w:hAnsi="Times New Roman" w:cs="Times New Roman"/>
          <w:i/>
          <w:sz w:val="24"/>
          <w:szCs w:val="24"/>
        </w:rPr>
      </w:pPr>
      <w:r>
        <w:rPr>
          <w:rFonts w:ascii="Times New Roman" w:hAnsi="Times New Roman" w:cs="Times New Roman"/>
          <w:sz w:val="24"/>
          <w:szCs w:val="24"/>
        </w:rPr>
        <w:t xml:space="preserve">Respondent A </w:t>
      </w:r>
      <w:r w:rsidR="003907C3">
        <w:rPr>
          <w:rFonts w:ascii="Times New Roman" w:hAnsi="Times New Roman" w:cs="Times New Roman"/>
          <w:sz w:val="24"/>
          <w:szCs w:val="24"/>
        </w:rPr>
        <w:t>zaujímá</w:t>
      </w:r>
      <w:r w:rsidR="00A73E44">
        <w:rPr>
          <w:rFonts w:ascii="Times New Roman" w:hAnsi="Times New Roman" w:cs="Times New Roman"/>
          <w:sz w:val="24"/>
          <w:szCs w:val="24"/>
        </w:rPr>
        <w:t xml:space="preserve"> stanovisko, že sice zná princip fungování dotací</w:t>
      </w:r>
      <w:r w:rsidR="003907C3">
        <w:rPr>
          <w:rFonts w:ascii="Times New Roman" w:hAnsi="Times New Roman" w:cs="Times New Roman"/>
          <w:sz w:val="24"/>
          <w:szCs w:val="24"/>
        </w:rPr>
        <w:t>, ale do detailu se o to nezajímá. Přesná odpověď: „</w:t>
      </w:r>
      <w:r w:rsidR="003907C3" w:rsidRPr="003907C3">
        <w:rPr>
          <w:rFonts w:ascii="Times New Roman" w:hAnsi="Times New Roman" w:cs="Times New Roman"/>
          <w:i/>
          <w:sz w:val="24"/>
          <w:szCs w:val="24"/>
        </w:rPr>
        <w:t xml:space="preserve">Princip fungování dotací </w:t>
      </w:r>
      <w:r w:rsidR="001D79BB">
        <w:rPr>
          <w:rFonts w:ascii="Times New Roman" w:hAnsi="Times New Roman" w:cs="Times New Roman"/>
          <w:i/>
          <w:sz w:val="24"/>
          <w:szCs w:val="24"/>
        </w:rPr>
        <w:t>obecně chápu, ale detailně se o </w:t>
      </w:r>
      <w:r w:rsidR="003907C3" w:rsidRPr="003907C3">
        <w:rPr>
          <w:rFonts w:ascii="Times New Roman" w:hAnsi="Times New Roman" w:cs="Times New Roman"/>
          <w:i/>
          <w:sz w:val="24"/>
          <w:szCs w:val="24"/>
        </w:rPr>
        <w:t>něj nezajímám.</w:t>
      </w:r>
      <w:r w:rsidR="003907C3">
        <w:rPr>
          <w:rFonts w:ascii="Times New Roman" w:hAnsi="Times New Roman" w:cs="Times New Roman"/>
          <w:i/>
          <w:sz w:val="24"/>
          <w:szCs w:val="24"/>
        </w:rPr>
        <w:t xml:space="preserve">“ </w:t>
      </w:r>
    </w:p>
    <w:p w:rsidR="00BE6CD2" w:rsidRDefault="003907C3" w:rsidP="00174366">
      <w:pPr>
        <w:pStyle w:val="Odstavecseseznamem"/>
        <w:spacing w:line="360" w:lineRule="auto"/>
        <w:ind w:left="0" w:firstLine="720"/>
        <w:jc w:val="both"/>
        <w:rPr>
          <w:rFonts w:ascii="Times New Roman" w:hAnsi="Times New Roman" w:cs="Times New Roman"/>
          <w:i/>
          <w:sz w:val="24"/>
          <w:szCs w:val="24"/>
        </w:rPr>
      </w:pPr>
      <w:r>
        <w:rPr>
          <w:rFonts w:ascii="Times New Roman" w:hAnsi="Times New Roman" w:cs="Times New Roman"/>
          <w:sz w:val="24"/>
          <w:szCs w:val="24"/>
        </w:rPr>
        <w:t>Respondent B uvádí, že je spokojen s dotační politikou již na základě předchozích zkušeností. Přesná odpověď: „</w:t>
      </w:r>
      <w:r w:rsidRPr="003907C3">
        <w:rPr>
          <w:rFonts w:ascii="Times New Roman" w:hAnsi="Times New Roman" w:cs="Times New Roman"/>
          <w:i/>
          <w:sz w:val="24"/>
          <w:szCs w:val="24"/>
        </w:rPr>
        <w:t>Naše firma realizovala několik významných projektů s dotační podporou, a tak můžu říci, že s dotační politikou a principem fungování dotací jsem v rámci možností spokojen.</w:t>
      </w:r>
      <w:r>
        <w:rPr>
          <w:rFonts w:ascii="Times New Roman" w:hAnsi="Times New Roman" w:cs="Times New Roman"/>
          <w:i/>
          <w:sz w:val="24"/>
          <w:szCs w:val="24"/>
        </w:rPr>
        <w:t xml:space="preserve">“ </w:t>
      </w:r>
    </w:p>
    <w:p w:rsidR="003907C3" w:rsidRPr="00BE6CD2" w:rsidRDefault="003907C3" w:rsidP="00174366">
      <w:pPr>
        <w:pStyle w:val="Odstavecseseznamem"/>
        <w:spacing w:line="360" w:lineRule="auto"/>
        <w:ind w:left="0" w:firstLine="720"/>
        <w:jc w:val="both"/>
        <w:rPr>
          <w:rFonts w:ascii="Times New Roman" w:hAnsi="Times New Roman" w:cs="Times New Roman"/>
          <w:sz w:val="24"/>
          <w:szCs w:val="24"/>
        </w:rPr>
      </w:pPr>
      <w:r w:rsidRPr="003907C3">
        <w:rPr>
          <w:rFonts w:ascii="Times New Roman" w:hAnsi="Times New Roman" w:cs="Times New Roman"/>
          <w:sz w:val="24"/>
          <w:szCs w:val="24"/>
        </w:rPr>
        <w:t>Respondent C</w:t>
      </w:r>
      <w:r w:rsidR="00DE1344">
        <w:rPr>
          <w:rFonts w:ascii="Times New Roman" w:hAnsi="Times New Roman" w:cs="Times New Roman"/>
          <w:sz w:val="24"/>
          <w:szCs w:val="24"/>
        </w:rPr>
        <w:t xml:space="preserve"> </w:t>
      </w:r>
      <w:r>
        <w:rPr>
          <w:rFonts w:ascii="Times New Roman" w:hAnsi="Times New Roman" w:cs="Times New Roman"/>
          <w:sz w:val="24"/>
          <w:szCs w:val="24"/>
        </w:rPr>
        <w:t>nezaujímá poměrně žádné stanovisko, ale zdůrazňuje, že jeho podnik by se v jistých typech investic obešel i bez dotační podpory. Přesná odpověď: „</w:t>
      </w:r>
      <w:r w:rsidRPr="003907C3">
        <w:rPr>
          <w:rFonts w:ascii="Times New Roman" w:hAnsi="Times New Roman" w:cs="Times New Roman"/>
          <w:i/>
          <w:sz w:val="24"/>
          <w:szCs w:val="24"/>
        </w:rPr>
        <w:t>Naše investice realizujeme jak z dotační, tak i bez dotační podpory. Důležitá je pro nás aktuální situace na trhu a my musíme k tomu přizpůsobit naše investiční záměry. Pokud je v dané době vhodný dotační titul, snažíme se ho využít.</w:t>
      </w:r>
      <w:r>
        <w:rPr>
          <w:rFonts w:ascii="Times New Roman" w:hAnsi="Times New Roman" w:cs="Times New Roman"/>
          <w:i/>
          <w:sz w:val="24"/>
          <w:szCs w:val="24"/>
        </w:rPr>
        <w:t>“</w:t>
      </w:r>
      <w:r w:rsidR="00BE6CD2">
        <w:rPr>
          <w:rFonts w:ascii="Times New Roman" w:hAnsi="Times New Roman" w:cs="Times New Roman"/>
          <w:sz w:val="24"/>
          <w:szCs w:val="24"/>
        </w:rPr>
        <w:t xml:space="preserve"> Nutno podoktnout, že ne vždy jsou žadatelé spokojeni s nastavenou dotační politikou, ale ve výsledku je jejich primární zaměření na získání dotační podpory. </w:t>
      </w:r>
    </w:p>
    <w:p w:rsidR="00AF7F0F" w:rsidRPr="00174366" w:rsidRDefault="00AF7F0F" w:rsidP="00174366">
      <w:pPr>
        <w:rPr>
          <w:rFonts w:ascii="Times New Roman" w:hAnsi="Times New Roman" w:cs="Times New Roman"/>
          <w:sz w:val="24"/>
          <w:szCs w:val="24"/>
        </w:rPr>
      </w:pPr>
    </w:p>
    <w:p w:rsidR="008B161A" w:rsidRPr="00E0653B" w:rsidRDefault="00E0653B" w:rsidP="00174366">
      <w:pPr>
        <w:pStyle w:val="Nadpis3"/>
      </w:pPr>
      <w:bookmarkStart w:id="39" w:name="_Toc517338122"/>
      <w:r>
        <w:lastRenderedPageBreak/>
        <w:t xml:space="preserve">8.1.2 </w:t>
      </w:r>
      <w:r w:rsidR="008B161A" w:rsidRPr="00E0653B">
        <w:t>Dostatečnost finanční podpory pro MSP</w:t>
      </w:r>
      <w:bookmarkEnd w:id="39"/>
    </w:p>
    <w:p w:rsidR="00643F0F" w:rsidRPr="00E0653B" w:rsidRDefault="00643F0F" w:rsidP="00000231">
      <w:pPr>
        <w:spacing w:line="360" w:lineRule="auto"/>
        <w:ind w:firstLine="709"/>
        <w:jc w:val="both"/>
        <w:rPr>
          <w:rFonts w:ascii="Times New Roman" w:hAnsi="Times New Roman" w:cs="Times New Roman"/>
          <w:i/>
          <w:sz w:val="24"/>
          <w:szCs w:val="24"/>
        </w:rPr>
      </w:pPr>
      <w:r w:rsidRPr="00E0653B">
        <w:rPr>
          <w:rFonts w:ascii="Times New Roman" w:hAnsi="Times New Roman" w:cs="Times New Roman"/>
          <w:sz w:val="24"/>
          <w:szCs w:val="24"/>
        </w:rPr>
        <w:t>U této položené otázky se relativně totožně shodují dva respondenti (A, C), že finanční podpora MSP v rámci dotací je dostatečná. Respondent A, přesná odpověď: „</w:t>
      </w:r>
      <w:r w:rsidRPr="00E0653B">
        <w:rPr>
          <w:rFonts w:ascii="Times New Roman" w:hAnsi="Times New Roman" w:cs="Times New Roman"/>
          <w:i/>
          <w:sz w:val="24"/>
          <w:szCs w:val="24"/>
        </w:rPr>
        <w:t>Nevím kolik finančních prostředků je na podporu MSP určeno, ale předpokládám, že pro MSP je podpora vyšší než u velkých podniků.“</w:t>
      </w:r>
      <w:r w:rsidRPr="00E0653B">
        <w:rPr>
          <w:rFonts w:ascii="Times New Roman" w:hAnsi="Times New Roman" w:cs="Times New Roman"/>
          <w:sz w:val="24"/>
          <w:szCs w:val="24"/>
        </w:rPr>
        <w:t xml:space="preserve"> Respondent C, přesná odpověď: „</w:t>
      </w:r>
      <w:r w:rsidRPr="00E0653B">
        <w:rPr>
          <w:rFonts w:ascii="Times New Roman" w:hAnsi="Times New Roman" w:cs="Times New Roman"/>
          <w:i/>
          <w:sz w:val="24"/>
          <w:szCs w:val="24"/>
        </w:rPr>
        <w:t>Jelikož bereme případnou dotaci jako bonus pro naše investice, považuji dotační podporu za dostatečnou.“</w:t>
      </w:r>
      <w:r w:rsidR="00DE1344">
        <w:rPr>
          <w:rFonts w:ascii="Times New Roman" w:hAnsi="Times New Roman" w:cs="Times New Roman"/>
          <w:i/>
          <w:sz w:val="24"/>
          <w:szCs w:val="24"/>
        </w:rPr>
        <w:t xml:space="preserve"> </w:t>
      </w:r>
      <w:r w:rsidRPr="00E0653B">
        <w:rPr>
          <w:rFonts w:ascii="Times New Roman" w:hAnsi="Times New Roman" w:cs="Times New Roman"/>
          <w:sz w:val="24"/>
          <w:szCs w:val="24"/>
        </w:rPr>
        <w:t>Respondentovi B se finanční podpora jeví jako málo dostatečná vzhledem ke srovnání minulého programu OPPI a současného programu OP PIK. Přesná odpověď: „</w:t>
      </w:r>
      <w:r w:rsidRPr="00E0653B">
        <w:rPr>
          <w:rFonts w:ascii="Times New Roman" w:hAnsi="Times New Roman" w:cs="Times New Roman"/>
          <w:i/>
          <w:sz w:val="24"/>
          <w:szCs w:val="24"/>
        </w:rPr>
        <w:t>V rámci OPPI činila dotační podpora na investiční výdaje i 60%. V rámci OP PIK činí tato podpora na technologické projekty pouze 45%. Tedy z mého pohledu je dostatečná podpora alespoň ve výši 50%.“</w:t>
      </w:r>
    </w:p>
    <w:p w:rsidR="00174366" w:rsidRDefault="00174366" w:rsidP="00174366">
      <w:pPr>
        <w:pStyle w:val="Nadpis3"/>
        <w:rPr>
          <w:rFonts w:eastAsiaTheme="minorHAnsi" w:cs="Times New Roman"/>
          <w:b w:val="0"/>
          <w:i/>
        </w:rPr>
      </w:pPr>
    </w:p>
    <w:p w:rsidR="008B161A" w:rsidRPr="00E0653B" w:rsidRDefault="00EA10B3" w:rsidP="00174366">
      <w:pPr>
        <w:pStyle w:val="Nadpis3"/>
      </w:pPr>
      <w:bookmarkStart w:id="40" w:name="_Toc517338123"/>
      <w:r w:rsidRPr="00E0653B">
        <w:t>8.1.3 Adekvátnost p</w:t>
      </w:r>
      <w:r w:rsidR="008B161A" w:rsidRPr="00E0653B">
        <w:t>ropagace dotační podpory v</w:t>
      </w:r>
      <w:r w:rsidR="00E26F46" w:rsidRPr="00E0653B">
        <w:t> </w:t>
      </w:r>
      <w:r w:rsidR="008B161A" w:rsidRPr="00E0653B">
        <w:t>ČR</w:t>
      </w:r>
      <w:bookmarkEnd w:id="40"/>
    </w:p>
    <w:p w:rsidR="00FB57F8" w:rsidRPr="00901D3A" w:rsidRDefault="006B2C3C" w:rsidP="0017436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Na položenou otázku respondenti odpověděli každý odlišnými názory. Respondent A uvedl nezájem o tuto problematiku. Přesná odpověď: „</w:t>
      </w:r>
      <w:r>
        <w:rPr>
          <w:rFonts w:ascii="Times New Roman" w:hAnsi="Times New Roman" w:cs="Times New Roman"/>
          <w:i/>
          <w:sz w:val="24"/>
          <w:szCs w:val="24"/>
        </w:rPr>
        <w:t xml:space="preserve">Nevím, nezajímám se o to.“ </w:t>
      </w:r>
      <w:r>
        <w:rPr>
          <w:rFonts w:ascii="Times New Roman" w:hAnsi="Times New Roman" w:cs="Times New Roman"/>
          <w:sz w:val="24"/>
          <w:szCs w:val="24"/>
        </w:rPr>
        <w:t>Respondent</w:t>
      </w:r>
      <w:r w:rsidR="00901D3A">
        <w:rPr>
          <w:rFonts w:ascii="Times New Roman" w:hAnsi="Times New Roman" w:cs="Times New Roman"/>
          <w:sz w:val="24"/>
          <w:szCs w:val="24"/>
        </w:rPr>
        <w:t>ovi B se zdá být dotační podpora</w:t>
      </w:r>
      <w:r w:rsidR="0026462F">
        <w:rPr>
          <w:rFonts w:ascii="Times New Roman" w:hAnsi="Times New Roman" w:cs="Times New Roman"/>
          <w:sz w:val="24"/>
          <w:szCs w:val="24"/>
        </w:rPr>
        <w:t xml:space="preserve"> v</w:t>
      </w:r>
      <w:r w:rsidR="00901D3A">
        <w:rPr>
          <w:rFonts w:ascii="Times New Roman" w:hAnsi="Times New Roman" w:cs="Times New Roman"/>
          <w:sz w:val="24"/>
          <w:szCs w:val="24"/>
        </w:rPr>
        <w:t xml:space="preserve"> ČR </w:t>
      </w:r>
      <w:r w:rsidR="0026462F">
        <w:rPr>
          <w:rFonts w:ascii="Times New Roman" w:hAnsi="Times New Roman" w:cs="Times New Roman"/>
          <w:sz w:val="24"/>
          <w:szCs w:val="24"/>
        </w:rPr>
        <w:t>dlouhodobým té</w:t>
      </w:r>
      <w:r w:rsidR="00901D3A">
        <w:rPr>
          <w:rFonts w:ascii="Times New Roman" w:hAnsi="Times New Roman" w:cs="Times New Roman"/>
          <w:sz w:val="24"/>
          <w:szCs w:val="24"/>
        </w:rPr>
        <w:t xml:space="preserve">matem, který se </w:t>
      </w:r>
      <w:r w:rsidR="0026462F">
        <w:rPr>
          <w:rFonts w:ascii="Times New Roman" w:hAnsi="Times New Roman" w:cs="Times New Roman"/>
          <w:sz w:val="24"/>
          <w:szCs w:val="24"/>
        </w:rPr>
        <w:t>dostal již do podvědomí většině lidí. Přesná odpověď: „</w:t>
      </w:r>
      <w:r w:rsidR="0026462F" w:rsidRPr="0026462F">
        <w:rPr>
          <w:rFonts w:ascii="Times New Roman" w:hAnsi="Times New Roman" w:cs="Times New Roman"/>
          <w:i/>
          <w:sz w:val="24"/>
          <w:szCs w:val="24"/>
        </w:rPr>
        <w:t>Za dobu fungování evropských dotací si myslím, že podnikatelé mají povědomí o možnosti získání dotačních podpor. Drtivá většina informací je uvedena na webových stránkách poskytovatelů dotace.</w:t>
      </w:r>
      <w:r w:rsidR="0026462F">
        <w:rPr>
          <w:rFonts w:ascii="Times New Roman" w:hAnsi="Times New Roman" w:cs="Times New Roman"/>
          <w:i/>
          <w:sz w:val="24"/>
          <w:szCs w:val="24"/>
        </w:rPr>
        <w:t xml:space="preserve">“ </w:t>
      </w:r>
      <w:r w:rsidR="0026462F" w:rsidRPr="00FB57F8">
        <w:rPr>
          <w:rFonts w:ascii="Times New Roman" w:hAnsi="Times New Roman" w:cs="Times New Roman"/>
          <w:sz w:val="24"/>
          <w:szCs w:val="24"/>
        </w:rPr>
        <w:t xml:space="preserve">Respondent C </w:t>
      </w:r>
      <w:r w:rsidR="00FB57F8">
        <w:rPr>
          <w:rFonts w:ascii="Times New Roman" w:hAnsi="Times New Roman" w:cs="Times New Roman"/>
          <w:sz w:val="24"/>
          <w:szCs w:val="24"/>
        </w:rPr>
        <w:t xml:space="preserve">již zaznamenal určitou propagaci </w:t>
      </w:r>
      <w:r w:rsidR="00FB57F8" w:rsidRPr="00FB57F8">
        <w:rPr>
          <w:rFonts w:ascii="Times New Roman" w:hAnsi="Times New Roman" w:cs="Times New Roman"/>
          <w:sz w:val="24"/>
          <w:szCs w:val="24"/>
        </w:rPr>
        <w:t>dotační podpory</w:t>
      </w:r>
      <w:r w:rsidR="000D362F">
        <w:rPr>
          <w:rFonts w:ascii="Times New Roman" w:hAnsi="Times New Roman" w:cs="Times New Roman"/>
          <w:sz w:val="24"/>
          <w:szCs w:val="24"/>
        </w:rPr>
        <w:t xml:space="preserve">, ale neví, zda </w:t>
      </w:r>
      <w:proofErr w:type="spellStart"/>
      <w:r w:rsidR="00FB57F8">
        <w:rPr>
          <w:rFonts w:ascii="Times New Roman" w:hAnsi="Times New Roman" w:cs="Times New Roman"/>
          <w:sz w:val="24"/>
          <w:szCs w:val="24"/>
        </w:rPr>
        <w:t>li</w:t>
      </w:r>
      <w:proofErr w:type="spellEnd"/>
      <w:r w:rsidR="00FB57F8">
        <w:rPr>
          <w:rFonts w:ascii="Times New Roman" w:hAnsi="Times New Roman" w:cs="Times New Roman"/>
          <w:sz w:val="24"/>
          <w:szCs w:val="24"/>
        </w:rPr>
        <w:t xml:space="preserve"> je adekvátní. Přesná odpověď: </w:t>
      </w:r>
      <w:r w:rsidR="00000231">
        <w:rPr>
          <w:rFonts w:ascii="Times New Roman" w:hAnsi="Times New Roman" w:cs="Times New Roman"/>
          <w:i/>
          <w:sz w:val="24"/>
          <w:szCs w:val="24"/>
        </w:rPr>
        <w:t>„V mé</w:t>
      </w:r>
      <w:r w:rsidR="00FB57F8" w:rsidRPr="00FB57F8">
        <w:rPr>
          <w:rFonts w:ascii="Times New Roman" w:hAnsi="Times New Roman" w:cs="Times New Roman"/>
          <w:i/>
          <w:sz w:val="24"/>
          <w:szCs w:val="24"/>
        </w:rPr>
        <w:t>diích jsem propagaci dotací zaregistroval, ale nedokážu posoudit, zdali je adekvátní.“</w:t>
      </w:r>
      <w:r w:rsidR="00DE1344">
        <w:rPr>
          <w:rFonts w:ascii="Times New Roman" w:hAnsi="Times New Roman" w:cs="Times New Roman"/>
          <w:i/>
          <w:sz w:val="24"/>
          <w:szCs w:val="24"/>
        </w:rPr>
        <w:t xml:space="preserve"> </w:t>
      </w:r>
      <w:r w:rsidR="00901D3A">
        <w:rPr>
          <w:rFonts w:ascii="Times New Roman" w:hAnsi="Times New Roman" w:cs="Times New Roman"/>
          <w:sz w:val="24"/>
          <w:szCs w:val="24"/>
        </w:rPr>
        <w:t xml:space="preserve">Z odpovědí respondentů je patrná ne příliš velká přesvědčenost o dostatečné či adekvátní propagaci problematiky. </w:t>
      </w:r>
    </w:p>
    <w:p w:rsidR="00E0653B" w:rsidRDefault="00E0653B" w:rsidP="00153364">
      <w:pPr>
        <w:pStyle w:val="Odstavecseseznamem"/>
        <w:rPr>
          <w:rFonts w:ascii="Times New Roman" w:hAnsi="Times New Roman" w:cs="Times New Roman"/>
          <w:sz w:val="24"/>
          <w:szCs w:val="24"/>
        </w:rPr>
      </w:pPr>
    </w:p>
    <w:p w:rsidR="00E0653B" w:rsidRPr="00174366" w:rsidRDefault="008B161A" w:rsidP="00174366">
      <w:pPr>
        <w:pStyle w:val="Nadpis3"/>
      </w:pPr>
      <w:bookmarkStart w:id="41" w:name="_Toc517338124"/>
      <w:r>
        <w:t>8</w:t>
      </w:r>
      <w:r w:rsidR="000B24E6">
        <w:t xml:space="preserve">.1.4 </w:t>
      </w:r>
      <w:r w:rsidR="000B24E6" w:rsidRPr="00E0653B">
        <w:t>Povědomí o Operačním programu Podnikání a inovace pro konkurenceschopnost</w:t>
      </w:r>
      <w:bookmarkEnd w:id="41"/>
    </w:p>
    <w:p w:rsidR="000B24E6" w:rsidRPr="005557A0" w:rsidRDefault="000B24E6" w:rsidP="00174366">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Na základě výpovědi se respondenti dozvěděli o příslušném operačním programu od druhé osoby. Respondent A se dozvěděl o možnosti získat dotační podporu od svého známého. Přesná odpověď: „</w:t>
      </w:r>
      <w:r w:rsidRPr="000B24E6">
        <w:rPr>
          <w:rFonts w:ascii="Times New Roman" w:hAnsi="Times New Roman" w:cs="Times New Roman"/>
          <w:i/>
          <w:sz w:val="24"/>
          <w:szCs w:val="24"/>
        </w:rPr>
        <w:t>Možnost získání dotace na moji plánovanou investici jsem se dozvěděl od svého známého, který bydlí a podniká ve stejném městě jako poradenská dotační společnost, s kterou jsem dotaci realizoval.</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w:t>
      </w:r>
      <w:r w:rsidR="005557A0">
        <w:rPr>
          <w:rFonts w:ascii="Times New Roman" w:hAnsi="Times New Roman" w:cs="Times New Roman"/>
          <w:sz w:val="24"/>
          <w:szCs w:val="24"/>
        </w:rPr>
        <w:t>získal informace o programu od svého projektového manažera poradenské firmy. Přesná odpověď: „</w:t>
      </w:r>
      <w:r w:rsidR="005557A0" w:rsidRPr="005557A0">
        <w:rPr>
          <w:rFonts w:ascii="Times New Roman" w:hAnsi="Times New Roman" w:cs="Times New Roman"/>
          <w:i/>
          <w:sz w:val="24"/>
          <w:szCs w:val="24"/>
        </w:rPr>
        <w:t>Informaci o novém dotačním období OP PIK mně předal projektový manažer poradenské firmy, se kterou dlouhodobě spolupracuji</w:t>
      </w:r>
      <w:r w:rsidR="005557A0">
        <w:rPr>
          <w:rFonts w:ascii="Times New Roman" w:hAnsi="Times New Roman" w:cs="Times New Roman"/>
          <w:i/>
          <w:sz w:val="24"/>
          <w:szCs w:val="24"/>
        </w:rPr>
        <w:t>.“</w:t>
      </w:r>
      <w:r w:rsidR="005557A0">
        <w:rPr>
          <w:rFonts w:ascii="Times New Roman" w:hAnsi="Times New Roman" w:cs="Times New Roman"/>
          <w:sz w:val="24"/>
          <w:szCs w:val="24"/>
        </w:rPr>
        <w:t xml:space="preserve"> Respondentovi C byla předána reference na dotační poradenskou </w:t>
      </w:r>
      <w:r w:rsidR="005557A0">
        <w:rPr>
          <w:rFonts w:ascii="Times New Roman" w:hAnsi="Times New Roman" w:cs="Times New Roman"/>
          <w:sz w:val="24"/>
          <w:szCs w:val="24"/>
        </w:rPr>
        <w:lastRenderedPageBreak/>
        <w:t>firmu, která mu poté sdělila veškeré informace o programu. Přesná odpověď: „</w:t>
      </w:r>
      <w:r w:rsidR="005557A0" w:rsidRPr="005557A0">
        <w:rPr>
          <w:rFonts w:ascii="Times New Roman" w:hAnsi="Times New Roman" w:cs="Times New Roman"/>
          <w:i/>
          <w:sz w:val="24"/>
          <w:szCs w:val="24"/>
        </w:rPr>
        <w:t>Dostal jsem referenci na dotační společnost od firmy, se kterou spolupr</w:t>
      </w:r>
      <w:r w:rsidR="001D79BB">
        <w:rPr>
          <w:rFonts w:ascii="Times New Roman" w:hAnsi="Times New Roman" w:cs="Times New Roman"/>
          <w:i/>
          <w:sz w:val="24"/>
          <w:szCs w:val="24"/>
        </w:rPr>
        <w:t>acujeme na realizaci zakázek, a </w:t>
      </w:r>
      <w:r w:rsidR="005557A0" w:rsidRPr="005557A0">
        <w:rPr>
          <w:rFonts w:ascii="Times New Roman" w:hAnsi="Times New Roman" w:cs="Times New Roman"/>
          <w:i/>
          <w:sz w:val="24"/>
          <w:szCs w:val="24"/>
        </w:rPr>
        <w:t>jejich zaměstnanci mi pak sdělili bližší informace o programu OP PIK.</w:t>
      </w:r>
      <w:r w:rsidR="005557A0">
        <w:rPr>
          <w:rFonts w:ascii="Times New Roman" w:hAnsi="Times New Roman" w:cs="Times New Roman"/>
          <w:i/>
          <w:sz w:val="24"/>
          <w:szCs w:val="24"/>
        </w:rPr>
        <w:t xml:space="preserve">“ </w:t>
      </w:r>
      <w:r w:rsidR="005557A0" w:rsidRPr="005557A0">
        <w:rPr>
          <w:rFonts w:ascii="Times New Roman" w:hAnsi="Times New Roman" w:cs="Times New Roman"/>
          <w:sz w:val="24"/>
          <w:szCs w:val="24"/>
        </w:rPr>
        <w:t xml:space="preserve">Z výsledku výpovědí této otázky je tedy patrné, že respondenti se o operační program nezajímali sami, ale řídili se podle informací, které získali od jiné osoby. </w:t>
      </w:r>
    </w:p>
    <w:p w:rsidR="00E93D8E" w:rsidRDefault="00E93D8E" w:rsidP="00153364">
      <w:pPr>
        <w:pStyle w:val="Odstavecseseznamem"/>
        <w:rPr>
          <w:rFonts w:ascii="Times New Roman" w:hAnsi="Times New Roman" w:cs="Times New Roman"/>
          <w:sz w:val="24"/>
          <w:szCs w:val="24"/>
        </w:rPr>
      </w:pPr>
    </w:p>
    <w:p w:rsidR="008B161A" w:rsidRPr="00E0653B" w:rsidRDefault="008B161A" w:rsidP="00174366">
      <w:pPr>
        <w:pStyle w:val="Nadpis3"/>
      </w:pPr>
      <w:bookmarkStart w:id="42" w:name="_Toc517338125"/>
      <w:r w:rsidRPr="00E0653B">
        <w:t xml:space="preserve">8.1.5 </w:t>
      </w:r>
      <w:r w:rsidR="00EA10B3" w:rsidRPr="00E0653B">
        <w:t>Důvod podání žádosti v programu OP PIK</w:t>
      </w:r>
      <w:bookmarkEnd w:id="42"/>
    </w:p>
    <w:p w:rsidR="00B4666A" w:rsidRDefault="00732C11" w:rsidP="00B466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Respondent A podal v příslušném programu žádost, vzhledem k zaměření výroby jeho podniku, jelikož není možnost čerpání z jiného dotačního programu. Přesná odpověď: „</w:t>
      </w:r>
      <w:r w:rsidRPr="00732C11">
        <w:rPr>
          <w:rFonts w:ascii="Times New Roman" w:hAnsi="Times New Roman" w:cs="Times New Roman"/>
          <w:i/>
          <w:sz w:val="24"/>
          <w:szCs w:val="24"/>
        </w:rPr>
        <w:t>Vzhledem k zaměření výroby mé firmy není jiná možnost, kde získat dotační podporu, než z OP PIK.</w:t>
      </w:r>
      <w:r w:rsidR="00DE1344">
        <w:rPr>
          <w:rFonts w:ascii="Times New Roman" w:hAnsi="Times New Roman" w:cs="Times New Roman"/>
          <w:i/>
          <w:sz w:val="24"/>
          <w:szCs w:val="24"/>
        </w:rPr>
        <w:t xml:space="preserve"> </w:t>
      </w:r>
      <w:r>
        <w:rPr>
          <w:rFonts w:ascii="Times New Roman" w:hAnsi="Times New Roman" w:cs="Times New Roman"/>
          <w:i/>
          <w:sz w:val="24"/>
          <w:szCs w:val="24"/>
        </w:rPr>
        <w:t>“</w:t>
      </w:r>
      <w:r w:rsidR="009E4181">
        <w:rPr>
          <w:rFonts w:ascii="Times New Roman" w:hAnsi="Times New Roman" w:cs="Times New Roman"/>
          <w:sz w:val="24"/>
          <w:szCs w:val="24"/>
        </w:rPr>
        <w:t>Respondent B jako důvod uvedl, že jej projektový manažer poradenské firmy ujistil o správném zařazení jeho investice, které je v souladu s pravidly tohoto programu. Přesná odpověď: „</w:t>
      </w:r>
      <w:r w:rsidR="009E4181" w:rsidRPr="009E4181">
        <w:rPr>
          <w:rFonts w:ascii="Times New Roman" w:hAnsi="Times New Roman" w:cs="Times New Roman"/>
          <w:i/>
          <w:sz w:val="24"/>
          <w:szCs w:val="24"/>
        </w:rPr>
        <w:t>Projektový manažer poradenské firmy mě ujistil, že plánovaná investice je v souladu s pravidly OP PIK.</w:t>
      </w:r>
      <w:r w:rsidR="009E4181">
        <w:rPr>
          <w:rFonts w:ascii="Times New Roman" w:hAnsi="Times New Roman" w:cs="Times New Roman"/>
          <w:i/>
          <w:sz w:val="24"/>
          <w:szCs w:val="24"/>
        </w:rPr>
        <w:t xml:space="preserve">“ </w:t>
      </w:r>
      <w:r w:rsidR="009E4181">
        <w:rPr>
          <w:rFonts w:ascii="Times New Roman" w:hAnsi="Times New Roman" w:cs="Times New Roman"/>
          <w:sz w:val="24"/>
          <w:szCs w:val="24"/>
        </w:rPr>
        <w:t>Respondent C si podal žádost v tomto programu, jelikož jeho návrh investice nejlépe zapadal do koncepce programu OP PIK. Přesná odpověď: „</w:t>
      </w:r>
      <w:r w:rsidR="009E4181" w:rsidRPr="009E4181">
        <w:rPr>
          <w:rFonts w:ascii="Times New Roman" w:hAnsi="Times New Roman" w:cs="Times New Roman"/>
          <w:i/>
          <w:sz w:val="24"/>
          <w:szCs w:val="24"/>
        </w:rPr>
        <w:t>Charakter naší plánované investice zapadal do koncepce OP PIK.</w:t>
      </w:r>
      <w:r w:rsidR="009E4181">
        <w:rPr>
          <w:rFonts w:ascii="Times New Roman" w:hAnsi="Times New Roman" w:cs="Times New Roman"/>
          <w:i/>
          <w:sz w:val="24"/>
          <w:szCs w:val="24"/>
        </w:rPr>
        <w:t xml:space="preserve">“ </w:t>
      </w:r>
      <w:r w:rsidR="009E4181" w:rsidRPr="009E4181">
        <w:rPr>
          <w:rFonts w:ascii="Times New Roman" w:hAnsi="Times New Roman" w:cs="Times New Roman"/>
          <w:sz w:val="24"/>
          <w:szCs w:val="24"/>
        </w:rPr>
        <w:t xml:space="preserve">Z výsledků odpovědí respondentů je zřejmé, že si jsou vědomi zaměření jejich podniku a jejich plánovaných investic. Na základě toho si pak volí příslušné programy. </w:t>
      </w:r>
    </w:p>
    <w:p w:rsidR="005951D6" w:rsidRPr="009E4181" w:rsidRDefault="005951D6" w:rsidP="005951D6">
      <w:pPr>
        <w:spacing w:after="0" w:line="360" w:lineRule="auto"/>
        <w:ind w:firstLine="709"/>
        <w:jc w:val="both"/>
        <w:rPr>
          <w:rFonts w:ascii="Times New Roman" w:hAnsi="Times New Roman" w:cs="Times New Roman"/>
          <w:sz w:val="24"/>
          <w:szCs w:val="24"/>
        </w:rPr>
      </w:pPr>
    </w:p>
    <w:p w:rsidR="008B161A" w:rsidRPr="00E0653B" w:rsidRDefault="008B161A" w:rsidP="000D43EF">
      <w:pPr>
        <w:pStyle w:val="Nadpis3"/>
      </w:pPr>
      <w:bookmarkStart w:id="43" w:name="_Toc517338126"/>
      <w:r w:rsidRPr="00E0653B">
        <w:t>8.1.6</w:t>
      </w:r>
      <w:r w:rsidR="00EA10B3" w:rsidRPr="00E0653B">
        <w:t xml:space="preserve"> Okolnosti rozhodující o podání žádosti</w:t>
      </w:r>
      <w:bookmarkEnd w:id="43"/>
    </w:p>
    <w:p w:rsidR="00F43C71" w:rsidRDefault="00F43C71"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uvádí jako hlavní okolnost podání žádosti vysoké náklady investice, které by z vlastních zdrojů nemohl pokrýt. Přesná odpověď: „</w:t>
      </w:r>
      <w:r w:rsidRPr="00F43C71">
        <w:rPr>
          <w:rFonts w:ascii="Times New Roman" w:hAnsi="Times New Roman" w:cs="Times New Roman"/>
          <w:i/>
          <w:sz w:val="24"/>
          <w:szCs w:val="24"/>
        </w:rPr>
        <w:t>Můj investiční plán zahrnoval pořízení dvou CNC obráběcích strojů. Investiční náklady n</w:t>
      </w:r>
      <w:r w:rsidR="00B4666A">
        <w:rPr>
          <w:rFonts w:ascii="Times New Roman" w:hAnsi="Times New Roman" w:cs="Times New Roman"/>
          <w:i/>
          <w:sz w:val="24"/>
          <w:szCs w:val="24"/>
        </w:rPr>
        <w:t>a jejich pořízení jsou vysoké a </w:t>
      </w:r>
      <w:r w:rsidRPr="00F43C71">
        <w:rPr>
          <w:rFonts w:ascii="Times New Roman" w:hAnsi="Times New Roman" w:cs="Times New Roman"/>
          <w:i/>
          <w:sz w:val="24"/>
          <w:szCs w:val="24"/>
        </w:rPr>
        <w:t>bez dotační podpory bych mohl pořídit pouze jeden stroj.</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popisuje okolnost vysokých nároků na přesnost jejich výroby, musejí tedy neustále nahrazovat staré stroje novými stroji. Přesná odpověď: </w:t>
      </w:r>
      <w:r w:rsidR="00597225">
        <w:rPr>
          <w:rFonts w:ascii="Times New Roman" w:hAnsi="Times New Roman" w:cs="Times New Roman"/>
          <w:sz w:val="24"/>
          <w:szCs w:val="24"/>
        </w:rPr>
        <w:t>„</w:t>
      </w:r>
      <w:r w:rsidRPr="00F43C71">
        <w:rPr>
          <w:rFonts w:ascii="Times New Roman" w:hAnsi="Times New Roman" w:cs="Times New Roman"/>
          <w:i/>
          <w:sz w:val="24"/>
          <w:szCs w:val="24"/>
        </w:rPr>
        <w:t>Naše společnost disponuje vysoce přesnými CNC obráběcími centry s různým technickým vybavením a stářím. Požadavky na přesnost výroby jsou na nás stále vyšší a musíme tedy nejstarší obráběcí centra nahrazovat inovačními technologiemi splňující požadovanou</w:t>
      </w:r>
      <w:r w:rsidR="00597225">
        <w:rPr>
          <w:rFonts w:ascii="Times New Roman" w:hAnsi="Times New Roman" w:cs="Times New Roman"/>
          <w:i/>
          <w:sz w:val="24"/>
          <w:szCs w:val="24"/>
        </w:rPr>
        <w:t xml:space="preserve"> přesnost, kvalitu a efektivitu.“ </w:t>
      </w:r>
      <w:r w:rsidR="00597225">
        <w:rPr>
          <w:rFonts w:ascii="Times New Roman" w:hAnsi="Times New Roman" w:cs="Times New Roman"/>
          <w:sz w:val="24"/>
          <w:szCs w:val="24"/>
        </w:rPr>
        <w:t xml:space="preserve">Respondent C </w:t>
      </w:r>
      <w:r w:rsidR="00DA3D56">
        <w:rPr>
          <w:rFonts w:ascii="Times New Roman" w:hAnsi="Times New Roman" w:cs="Times New Roman"/>
          <w:sz w:val="24"/>
          <w:szCs w:val="24"/>
        </w:rPr>
        <w:t>zdůrazňuje jako okolnost podání žádosti výrazné zkrácení doby návratnosti investice právě díky získané dotaci. Přesná odpověď: „</w:t>
      </w:r>
      <w:r w:rsidR="00DA3D56" w:rsidRPr="00DA3D56">
        <w:rPr>
          <w:rFonts w:ascii="Times New Roman" w:hAnsi="Times New Roman" w:cs="Times New Roman"/>
          <w:i/>
          <w:sz w:val="24"/>
          <w:szCs w:val="24"/>
        </w:rPr>
        <w:t xml:space="preserve">Investici do dřevoobráběcích strojů jsme se rozhodli realizovat i bez případné dotační podpory. Získaná dotace by nám ale umožnila výrazně zkrátit dobu </w:t>
      </w:r>
      <w:r w:rsidR="00DA3D56">
        <w:rPr>
          <w:rFonts w:ascii="Times New Roman" w:hAnsi="Times New Roman" w:cs="Times New Roman"/>
          <w:i/>
          <w:sz w:val="24"/>
          <w:szCs w:val="24"/>
        </w:rPr>
        <w:t xml:space="preserve">návratnosti plánované investice.“ </w:t>
      </w:r>
      <w:r w:rsidR="00DA3D56" w:rsidRPr="00DA3D56">
        <w:rPr>
          <w:rFonts w:ascii="Times New Roman" w:hAnsi="Times New Roman" w:cs="Times New Roman"/>
          <w:sz w:val="24"/>
          <w:szCs w:val="24"/>
        </w:rPr>
        <w:t xml:space="preserve">Z uvedených výpovědi respondentů vyplývá, </w:t>
      </w:r>
      <w:r w:rsidR="00DA3D56" w:rsidRPr="00DA3D56">
        <w:rPr>
          <w:rFonts w:ascii="Times New Roman" w:hAnsi="Times New Roman" w:cs="Times New Roman"/>
          <w:sz w:val="24"/>
          <w:szCs w:val="24"/>
        </w:rPr>
        <w:lastRenderedPageBreak/>
        <w:t xml:space="preserve">že hlavní okolnost podání žádosti je získání dostatečných financí na jejich plánované investice.  </w:t>
      </w:r>
    </w:p>
    <w:p w:rsidR="005951D6" w:rsidRPr="00DA3D56"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E0653B" w:rsidRDefault="008B161A" w:rsidP="00B4666A">
      <w:pPr>
        <w:pStyle w:val="Nadpis3"/>
      </w:pPr>
      <w:bookmarkStart w:id="44" w:name="_Toc517338127"/>
      <w:r w:rsidRPr="00E0653B">
        <w:t>8.1.7</w:t>
      </w:r>
      <w:r w:rsidR="00EA10B3" w:rsidRPr="00E0653B">
        <w:t xml:space="preserve"> Předchozí zkušenosti s dotační podporou</w:t>
      </w:r>
      <w:bookmarkEnd w:id="44"/>
    </w:p>
    <w:p w:rsidR="008B161A" w:rsidRDefault="00E53830" w:rsidP="00954E81">
      <w:pPr>
        <w:pStyle w:val="Odstavecseseznamem"/>
        <w:spacing w:line="360" w:lineRule="auto"/>
        <w:ind w:left="0" w:firstLine="709"/>
        <w:jc w:val="both"/>
        <w:rPr>
          <w:rFonts w:ascii="Times New Roman" w:hAnsi="Times New Roman" w:cs="Times New Roman"/>
          <w:i/>
          <w:sz w:val="24"/>
          <w:szCs w:val="24"/>
        </w:rPr>
      </w:pPr>
      <w:r>
        <w:rPr>
          <w:rFonts w:ascii="Times New Roman" w:hAnsi="Times New Roman" w:cs="Times New Roman"/>
          <w:sz w:val="24"/>
          <w:szCs w:val="24"/>
        </w:rPr>
        <w:t>Respondent A již v minulosti využil možnost získání dotační podpory v rámci předešlého programu OPPI ROZVOJ. Přesná odpověď: „</w:t>
      </w:r>
      <w:r w:rsidRPr="00E53830">
        <w:rPr>
          <w:rFonts w:ascii="Times New Roman" w:hAnsi="Times New Roman" w:cs="Times New Roman"/>
          <w:i/>
          <w:sz w:val="24"/>
          <w:szCs w:val="24"/>
        </w:rPr>
        <w:t>ANO, v programu OPPI ROZVOJ</w:t>
      </w:r>
      <w:r>
        <w:rPr>
          <w:rFonts w:ascii="Times New Roman" w:hAnsi="Times New Roman" w:cs="Times New Roman"/>
          <w:i/>
          <w:sz w:val="24"/>
          <w:szCs w:val="24"/>
        </w:rPr>
        <w:t>.“</w:t>
      </w:r>
      <w:r>
        <w:rPr>
          <w:rFonts w:ascii="Times New Roman" w:hAnsi="Times New Roman" w:cs="Times New Roman"/>
          <w:sz w:val="24"/>
          <w:szCs w:val="24"/>
        </w:rPr>
        <w:t xml:space="preserve"> Respondent B také již využil dotační podpory, konkrétně v programu OPPI. Přesná odpověď: „</w:t>
      </w:r>
      <w:r w:rsidRPr="00E53830">
        <w:rPr>
          <w:rFonts w:ascii="Times New Roman" w:hAnsi="Times New Roman" w:cs="Times New Roman"/>
          <w:i/>
          <w:sz w:val="24"/>
          <w:szCs w:val="24"/>
        </w:rPr>
        <w:t>Dotační podporu se snažíme využívat na všechny námi realizované investice a to nejenom na investice do výrobních strojů, ale také do technického zhodnocení naší provozovny. V rámci minulého dotačního období OPPI jsme realizovali 7 investičních projektů s dotační podporou.</w:t>
      </w:r>
      <w:r>
        <w:rPr>
          <w:rFonts w:ascii="Times New Roman" w:hAnsi="Times New Roman" w:cs="Times New Roman"/>
          <w:i/>
          <w:sz w:val="24"/>
          <w:szCs w:val="24"/>
        </w:rPr>
        <w:t xml:space="preserve">“ </w:t>
      </w:r>
      <w:r>
        <w:rPr>
          <w:rFonts w:ascii="Times New Roman" w:hAnsi="Times New Roman" w:cs="Times New Roman"/>
          <w:sz w:val="24"/>
          <w:szCs w:val="24"/>
        </w:rPr>
        <w:t>Respondent C využil dotační podpory v minulosti na realizaci investice do výrobních strojů a zařízení. Přesná odpověď: „</w:t>
      </w:r>
      <w:r w:rsidRPr="00E53830">
        <w:rPr>
          <w:rFonts w:ascii="Times New Roman" w:hAnsi="Times New Roman" w:cs="Times New Roman"/>
          <w:i/>
          <w:sz w:val="24"/>
          <w:szCs w:val="24"/>
        </w:rPr>
        <w:t>ANO, na realizaci investice do výrobních strojů a zařízení.</w:t>
      </w:r>
      <w:r>
        <w:rPr>
          <w:rFonts w:ascii="Times New Roman" w:hAnsi="Times New Roman" w:cs="Times New Roman"/>
          <w:i/>
          <w:sz w:val="24"/>
          <w:szCs w:val="24"/>
        </w:rPr>
        <w:t xml:space="preserve">“ </w:t>
      </w:r>
      <w:r w:rsidRPr="00D8037E">
        <w:rPr>
          <w:rFonts w:ascii="Times New Roman" w:hAnsi="Times New Roman" w:cs="Times New Roman"/>
          <w:sz w:val="24"/>
          <w:szCs w:val="24"/>
        </w:rPr>
        <w:t xml:space="preserve">Výsledkem </w:t>
      </w:r>
      <w:r w:rsidR="00D8037E" w:rsidRPr="00D8037E">
        <w:rPr>
          <w:rFonts w:ascii="Times New Roman" w:hAnsi="Times New Roman" w:cs="Times New Roman"/>
          <w:sz w:val="24"/>
          <w:szCs w:val="24"/>
        </w:rPr>
        <w:t>je, že všichni respondenti již v minulosti využili možnost získání dotační podpory.</w:t>
      </w:r>
    </w:p>
    <w:p w:rsidR="005951D6" w:rsidRPr="00B4666A" w:rsidRDefault="005951D6" w:rsidP="005951D6">
      <w:pPr>
        <w:pStyle w:val="Odstavecseseznamem"/>
        <w:spacing w:after="0" w:line="360" w:lineRule="auto"/>
        <w:ind w:left="0" w:firstLine="709"/>
        <w:rPr>
          <w:rFonts w:ascii="Times New Roman" w:hAnsi="Times New Roman" w:cs="Times New Roman"/>
          <w:i/>
          <w:sz w:val="24"/>
          <w:szCs w:val="24"/>
        </w:rPr>
      </w:pPr>
    </w:p>
    <w:p w:rsidR="00153364" w:rsidRPr="00D459A2" w:rsidRDefault="00153364" w:rsidP="00B4666A">
      <w:pPr>
        <w:pStyle w:val="Nadpis2"/>
      </w:pPr>
      <w:bookmarkStart w:id="45" w:name="_Toc517338128"/>
      <w:r w:rsidRPr="00D459A2">
        <w:t>8.2 Proces získání dotace a administrativní úkony spojené s</w:t>
      </w:r>
      <w:r w:rsidR="00D8037E" w:rsidRPr="00D459A2">
        <w:t> </w:t>
      </w:r>
      <w:r w:rsidRPr="00D459A2">
        <w:t>dotací</w:t>
      </w:r>
      <w:bookmarkEnd w:id="45"/>
    </w:p>
    <w:p w:rsidR="008B161A" w:rsidRPr="00D459A2" w:rsidRDefault="008B161A" w:rsidP="000D43EF">
      <w:pPr>
        <w:pStyle w:val="Nadpis3"/>
      </w:pPr>
      <w:bookmarkStart w:id="46" w:name="_Toc517338129"/>
      <w:r w:rsidRPr="00D459A2">
        <w:t>8.2.1</w:t>
      </w:r>
      <w:r w:rsidR="00EA10B3" w:rsidRPr="00D459A2">
        <w:t xml:space="preserve"> Struktura podnikatelského záměru</w:t>
      </w:r>
      <w:bookmarkEnd w:id="46"/>
      <w:r w:rsidR="00EA10B3" w:rsidRPr="00D459A2">
        <w:t xml:space="preserve"> </w:t>
      </w:r>
    </w:p>
    <w:p w:rsidR="00AD507A" w:rsidRPr="00AD507A" w:rsidRDefault="00D8037E"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charakterizoval svůj podnikatelský záměr, který obsahoval investici do výrobního nástroje a obráběcího centra. Přesná odpověď: „</w:t>
      </w:r>
      <w:r w:rsidRPr="00D8037E">
        <w:rPr>
          <w:rFonts w:ascii="Times New Roman" w:hAnsi="Times New Roman" w:cs="Times New Roman"/>
          <w:i/>
          <w:sz w:val="24"/>
          <w:szCs w:val="24"/>
        </w:rPr>
        <w:t>Jednalo se o investici do elektroerozivní drátové řezačky a 3osého CNC obráběcího centra. Plánované investiční náklady činili téměř 7 mil. Kč.</w:t>
      </w:r>
      <w:r>
        <w:rPr>
          <w:rFonts w:ascii="Times New Roman" w:hAnsi="Times New Roman" w:cs="Times New Roman"/>
          <w:i/>
          <w:sz w:val="24"/>
          <w:szCs w:val="24"/>
        </w:rPr>
        <w:t xml:space="preserve">“ </w:t>
      </w:r>
      <w:r>
        <w:rPr>
          <w:rFonts w:ascii="Times New Roman" w:hAnsi="Times New Roman" w:cs="Times New Roman"/>
          <w:sz w:val="24"/>
          <w:szCs w:val="24"/>
        </w:rPr>
        <w:t>Respondent B charakterizoval svůj podnikatelský záměr, který obsahoval investici do dvou obráběcích center. Přesná odpověď: „</w:t>
      </w:r>
      <w:r w:rsidRPr="00D8037E">
        <w:rPr>
          <w:rFonts w:ascii="Times New Roman" w:hAnsi="Times New Roman" w:cs="Times New Roman"/>
          <w:i/>
          <w:sz w:val="24"/>
          <w:szCs w:val="24"/>
        </w:rPr>
        <w:t xml:space="preserve">3osé CNC obráběcí centrum v hodnotě 210 000 EUR a 5osé CNC obráběcí centrum v hodnotě 300 000 </w:t>
      </w:r>
      <w:r>
        <w:rPr>
          <w:rFonts w:ascii="Times New Roman" w:hAnsi="Times New Roman" w:cs="Times New Roman"/>
          <w:i/>
          <w:sz w:val="24"/>
          <w:szCs w:val="24"/>
        </w:rPr>
        <w:t xml:space="preserve">EUR.“ </w:t>
      </w:r>
      <w:r>
        <w:rPr>
          <w:rFonts w:ascii="Times New Roman" w:hAnsi="Times New Roman" w:cs="Times New Roman"/>
          <w:sz w:val="24"/>
          <w:szCs w:val="24"/>
        </w:rPr>
        <w:t>Respondent C uvádí strukturu podnikatelského záměru, která obsahovala dřevoobráběcí technologie. Přesná odpově</w:t>
      </w:r>
      <w:r w:rsidR="00AD507A">
        <w:rPr>
          <w:rFonts w:ascii="Times New Roman" w:hAnsi="Times New Roman" w:cs="Times New Roman"/>
          <w:sz w:val="24"/>
          <w:szCs w:val="24"/>
        </w:rPr>
        <w:t>ď: „</w:t>
      </w:r>
      <w:r w:rsidR="00AD507A" w:rsidRPr="00AD507A">
        <w:rPr>
          <w:rFonts w:ascii="Times New Roman" w:hAnsi="Times New Roman" w:cs="Times New Roman"/>
          <w:i/>
          <w:sz w:val="24"/>
          <w:szCs w:val="24"/>
        </w:rPr>
        <w:t>Do rozpočtu PZ jsme zahrnuli nové dřevoobráběcí technologie, které jsou pro naší výrobu stěžejní. Těmito novými technologiemi jsme nahradili technicky zastaralé a energeticky náročné stroje. Jednalo se o lis na lepení spárovky, širokopásovou brusku a kalibrační brusku. Celková investice byla v hodnotě 4 mil. Kč.</w:t>
      </w:r>
      <w:r w:rsidR="00AD507A">
        <w:rPr>
          <w:rFonts w:ascii="Times New Roman" w:hAnsi="Times New Roman" w:cs="Times New Roman"/>
          <w:i/>
          <w:sz w:val="24"/>
          <w:szCs w:val="24"/>
        </w:rPr>
        <w:t xml:space="preserve">“ </w:t>
      </w:r>
      <w:r w:rsidR="00AD507A">
        <w:rPr>
          <w:rFonts w:ascii="Times New Roman" w:hAnsi="Times New Roman" w:cs="Times New Roman"/>
          <w:sz w:val="24"/>
          <w:szCs w:val="24"/>
        </w:rPr>
        <w:t>Respondenti měli vzhledem k jejich podobné podnikatelské činnosti i velmi podobné struktury podnikatelského záměru.</w:t>
      </w:r>
    </w:p>
    <w:p w:rsidR="008B161A" w:rsidRPr="00D459A2" w:rsidRDefault="008B161A" w:rsidP="00B4666A">
      <w:pPr>
        <w:pStyle w:val="Nadpis3"/>
      </w:pPr>
      <w:bookmarkStart w:id="47" w:name="_Toc517338130"/>
      <w:r w:rsidRPr="00D459A2">
        <w:t>8.2.2</w:t>
      </w:r>
      <w:r w:rsidR="00EA10B3" w:rsidRPr="00D459A2">
        <w:t xml:space="preserve"> Nutnost zajištění finančních zdrojů na investici</w:t>
      </w:r>
      <w:bookmarkEnd w:id="47"/>
    </w:p>
    <w:p w:rsidR="00AD507A" w:rsidRDefault="00AD507A" w:rsidP="00B4666A">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využil zajištění jiných finančních zdrojů, z důvodu vysokých nákladů jeho investice. Přesná odpověď: „</w:t>
      </w:r>
      <w:r w:rsidRPr="00AD507A">
        <w:rPr>
          <w:rFonts w:ascii="Times New Roman" w:hAnsi="Times New Roman" w:cs="Times New Roman"/>
          <w:i/>
          <w:sz w:val="24"/>
          <w:szCs w:val="24"/>
        </w:rPr>
        <w:t xml:space="preserve">ANO, protože bych celý proces investice nebyl schopen </w:t>
      </w:r>
      <w:r w:rsidRPr="00AD507A">
        <w:rPr>
          <w:rFonts w:ascii="Times New Roman" w:hAnsi="Times New Roman" w:cs="Times New Roman"/>
          <w:i/>
          <w:sz w:val="24"/>
          <w:szCs w:val="24"/>
        </w:rPr>
        <w:lastRenderedPageBreak/>
        <w:t>pojmout.</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B připustil využití jiných finančních zdrojů, </w:t>
      </w:r>
      <w:r w:rsidR="00223898">
        <w:rPr>
          <w:rFonts w:ascii="Times New Roman" w:hAnsi="Times New Roman" w:cs="Times New Roman"/>
          <w:sz w:val="24"/>
          <w:szCs w:val="24"/>
        </w:rPr>
        <w:t xml:space="preserve">konkrétně prostřednictvím dlouhodobé spolupráce s bankovním ústavem. </w:t>
      </w:r>
      <w:r>
        <w:rPr>
          <w:rFonts w:ascii="Times New Roman" w:hAnsi="Times New Roman" w:cs="Times New Roman"/>
          <w:sz w:val="24"/>
          <w:szCs w:val="24"/>
        </w:rPr>
        <w:t>Přesná odpově</w:t>
      </w:r>
      <w:r w:rsidR="00223898">
        <w:rPr>
          <w:rFonts w:ascii="Times New Roman" w:hAnsi="Times New Roman" w:cs="Times New Roman"/>
          <w:sz w:val="24"/>
          <w:szCs w:val="24"/>
        </w:rPr>
        <w:t>ď: „</w:t>
      </w:r>
      <w:r w:rsidR="00223898" w:rsidRPr="00223898">
        <w:rPr>
          <w:rFonts w:ascii="Times New Roman" w:hAnsi="Times New Roman" w:cs="Times New Roman"/>
          <w:i/>
          <w:sz w:val="24"/>
          <w:szCs w:val="24"/>
        </w:rPr>
        <w:t>Dlouhodobě spolupracujeme s naším bankovním ústavem, který nám zajišťuje spolufinancování investic výhodnými střednědobými úvěry.</w:t>
      </w:r>
      <w:r w:rsidR="00223898">
        <w:rPr>
          <w:rFonts w:ascii="Times New Roman" w:hAnsi="Times New Roman" w:cs="Times New Roman"/>
          <w:i/>
          <w:sz w:val="24"/>
          <w:szCs w:val="24"/>
        </w:rPr>
        <w:t>“</w:t>
      </w:r>
      <w:r w:rsidR="00223898">
        <w:rPr>
          <w:rFonts w:ascii="Times New Roman" w:hAnsi="Times New Roman" w:cs="Times New Roman"/>
          <w:sz w:val="24"/>
          <w:szCs w:val="24"/>
        </w:rPr>
        <w:t xml:space="preserve"> Respondent C nepocítil nutnost využít jiné finanční zdroje. Přesná odpověď: </w:t>
      </w:r>
      <w:r w:rsidR="00223898" w:rsidRPr="00223898">
        <w:rPr>
          <w:rFonts w:ascii="Times New Roman" w:hAnsi="Times New Roman" w:cs="Times New Roman"/>
          <w:i/>
          <w:sz w:val="24"/>
          <w:szCs w:val="24"/>
        </w:rPr>
        <w:t>„NE, investici jsme realizovali čistě z našich vlastních zdrojů.“</w:t>
      </w:r>
      <w:r w:rsidR="00223898">
        <w:rPr>
          <w:rFonts w:ascii="Times New Roman" w:hAnsi="Times New Roman" w:cs="Times New Roman"/>
          <w:sz w:val="24"/>
          <w:szCs w:val="24"/>
        </w:rPr>
        <w:t xml:space="preserve"> Výsledkem odpovědí této otázky je, že respondenti (A, B) vyhledali zajištění jiných zdrojů na investici, respondent C nikoliv. </w:t>
      </w:r>
    </w:p>
    <w:p w:rsidR="005951D6" w:rsidRPr="00223898"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D459A2" w:rsidRDefault="008B161A" w:rsidP="00B4666A">
      <w:pPr>
        <w:pStyle w:val="Nadpis3"/>
      </w:pPr>
      <w:bookmarkStart w:id="48" w:name="_Toc517338131"/>
      <w:r w:rsidRPr="00D459A2">
        <w:t>8.2.3</w:t>
      </w:r>
      <w:r w:rsidR="00EA10B3" w:rsidRPr="00D459A2">
        <w:t xml:space="preserve"> Vypracování žádosti o dotaci</w:t>
      </w:r>
      <w:bookmarkEnd w:id="48"/>
    </w:p>
    <w:p w:rsidR="00E305A8" w:rsidRDefault="00223898" w:rsidP="00B4666A">
      <w:pPr>
        <w:pStyle w:val="Odstavecseseznamem"/>
        <w:spacing w:line="360" w:lineRule="auto"/>
        <w:ind w:left="0" w:firstLine="708"/>
        <w:jc w:val="both"/>
        <w:rPr>
          <w:rFonts w:ascii="Times New Roman" w:hAnsi="Times New Roman" w:cs="Times New Roman"/>
          <w:i/>
          <w:sz w:val="24"/>
          <w:szCs w:val="24"/>
        </w:rPr>
      </w:pPr>
      <w:r>
        <w:rPr>
          <w:rFonts w:ascii="Times New Roman" w:hAnsi="Times New Roman" w:cs="Times New Roman"/>
          <w:sz w:val="24"/>
          <w:szCs w:val="24"/>
        </w:rPr>
        <w:t xml:space="preserve">Respondent A uvedl, že využil služeb dotační poradenské firmy. </w:t>
      </w:r>
      <w:r w:rsidR="00E305A8">
        <w:rPr>
          <w:rFonts w:ascii="Times New Roman" w:hAnsi="Times New Roman" w:cs="Times New Roman"/>
          <w:sz w:val="24"/>
          <w:szCs w:val="24"/>
        </w:rPr>
        <w:t>Přesná odpověď: „</w:t>
      </w:r>
      <w:r w:rsidR="00E305A8" w:rsidRPr="00E305A8">
        <w:rPr>
          <w:rFonts w:ascii="Times New Roman" w:hAnsi="Times New Roman" w:cs="Times New Roman"/>
          <w:i/>
          <w:sz w:val="24"/>
          <w:szCs w:val="24"/>
        </w:rPr>
        <w:t>Využil jsem poradenských služeb specializované firmy.</w:t>
      </w:r>
      <w:r w:rsidR="00E305A8">
        <w:rPr>
          <w:rFonts w:ascii="Times New Roman" w:hAnsi="Times New Roman" w:cs="Times New Roman"/>
          <w:i/>
          <w:sz w:val="24"/>
          <w:szCs w:val="24"/>
        </w:rPr>
        <w:t xml:space="preserve">“ </w:t>
      </w:r>
      <w:r w:rsidR="00E305A8">
        <w:rPr>
          <w:rFonts w:ascii="Times New Roman" w:hAnsi="Times New Roman" w:cs="Times New Roman"/>
          <w:sz w:val="24"/>
          <w:szCs w:val="24"/>
        </w:rPr>
        <w:t>Respondent B využil služeb dotační poradenské firmy, se kterou dlouhodobě spolupracuje. Přesná odpověď: „</w:t>
      </w:r>
      <w:r w:rsidR="00E305A8" w:rsidRPr="00E305A8">
        <w:rPr>
          <w:rFonts w:ascii="Times New Roman" w:hAnsi="Times New Roman" w:cs="Times New Roman"/>
          <w:i/>
          <w:sz w:val="24"/>
          <w:szCs w:val="24"/>
        </w:rPr>
        <w:t>Dlouhodobě spolupracuji s poradenskou dotační firmou, která zajišťuje komplexní proces k získání dotačních prostředků včetně vyhodnocení projektu a monitorování jeho udržitelnosti.</w:t>
      </w:r>
      <w:r w:rsidR="00E305A8">
        <w:rPr>
          <w:rFonts w:ascii="Times New Roman" w:hAnsi="Times New Roman" w:cs="Times New Roman"/>
          <w:i/>
          <w:sz w:val="24"/>
          <w:szCs w:val="24"/>
        </w:rPr>
        <w:t xml:space="preserve">“ </w:t>
      </w:r>
      <w:r w:rsidR="00E305A8">
        <w:rPr>
          <w:rFonts w:ascii="Times New Roman" w:hAnsi="Times New Roman" w:cs="Times New Roman"/>
          <w:sz w:val="24"/>
          <w:szCs w:val="24"/>
        </w:rPr>
        <w:t>Respondent C dlouhodobě využívá poradenských služeb společností, které se na dotační podporu specializují. Přesná odpověď: „</w:t>
      </w:r>
      <w:r w:rsidR="00E305A8" w:rsidRPr="00E305A8">
        <w:rPr>
          <w:rFonts w:ascii="Times New Roman" w:hAnsi="Times New Roman" w:cs="Times New Roman"/>
          <w:i/>
          <w:sz w:val="24"/>
          <w:szCs w:val="24"/>
        </w:rPr>
        <w:t>Vzhledem k administrativní náročnosti spojené se získáním a proplacením dotace, využíváme externích poradenských služeb společností, které se na tuto činnost specializují.</w:t>
      </w:r>
      <w:r w:rsidR="00E305A8">
        <w:rPr>
          <w:rFonts w:ascii="Times New Roman" w:hAnsi="Times New Roman" w:cs="Times New Roman"/>
          <w:i/>
          <w:sz w:val="24"/>
          <w:szCs w:val="24"/>
        </w:rPr>
        <w:t xml:space="preserve">“ </w:t>
      </w:r>
      <w:r w:rsidR="00E305A8" w:rsidRPr="00E305A8">
        <w:rPr>
          <w:rFonts w:ascii="Times New Roman" w:hAnsi="Times New Roman" w:cs="Times New Roman"/>
          <w:sz w:val="24"/>
          <w:szCs w:val="24"/>
        </w:rPr>
        <w:t>Výsledek odpovědí je zde zcela jednoznačný, všichni respondenti využívají služeb specializované firmy na žádosti o dotace.</w:t>
      </w:r>
    </w:p>
    <w:p w:rsidR="005951D6" w:rsidRPr="00E305A8" w:rsidRDefault="005951D6" w:rsidP="005951D6">
      <w:pPr>
        <w:pStyle w:val="Odstavecseseznamem"/>
        <w:spacing w:after="0" w:line="360" w:lineRule="auto"/>
        <w:ind w:left="0" w:firstLine="709"/>
        <w:jc w:val="both"/>
        <w:rPr>
          <w:rFonts w:ascii="Times New Roman" w:hAnsi="Times New Roman" w:cs="Times New Roman"/>
          <w:sz w:val="24"/>
          <w:szCs w:val="24"/>
        </w:rPr>
      </w:pPr>
    </w:p>
    <w:p w:rsidR="00E305A8" w:rsidRPr="00D459A2" w:rsidRDefault="008B161A" w:rsidP="000D43EF">
      <w:pPr>
        <w:pStyle w:val="Nadpis3"/>
      </w:pPr>
      <w:bookmarkStart w:id="49" w:name="_Toc517338132"/>
      <w:r w:rsidRPr="00D459A2">
        <w:t>8.2.4</w:t>
      </w:r>
      <w:r w:rsidR="00E305A8" w:rsidRPr="00D459A2">
        <w:t xml:space="preserve"> Spokojenost s výsledkem práce poradenské dotační firmy</w:t>
      </w:r>
      <w:bookmarkEnd w:id="49"/>
    </w:p>
    <w:p w:rsidR="00E305A8" w:rsidRDefault="00E305A8" w:rsidP="00B4666A">
      <w:pPr>
        <w:spacing w:line="360" w:lineRule="auto"/>
        <w:ind w:firstLine="709"/>
        <w:jc w:val="both"/>
        <w:rPr>
          <w:rFonts w:ascii="Times New Roman" w:hAnsi="Times New Roman" w:cs="Times New Roman"/>
          <w:sz w:val="24"/>
          <w:szCs w:val="24"/>
        </w:rPr>
      </w:pPr>
      <w:r w:rsidRPr="00B4666A">
        <w:rPr>
          <w:rFonts w:ascii="Times New Roman" w:hAnsi="Times New Roman" w:cs="Times New Roman"/>
          <w:sz w:val="24"/>
          <w:szCs w:val="24"/>
        </w:rPr>
        <w:t>Respondent A byl se službami firmy zcela spokojen, jejich práce mu ušetřila čas. Přesná odpověď: „</w:t>
      </w:r>
      <w:r w:rsidRPr="00B4666A">
        <w:rPr>
          <w:rFonts w:ascii="Times New Roman" w:hAnsi="Times New Roman" w:cs="Times New Roman"/>
          <w:i/>
          <w:sz w:val="24"/>
          <w:szCs w:val="24"/>
        </w:rPr>
        <w:t>Se službami poradenské firmy jsem zcela spokojen, její práce mi ušetřila spoustu času a energie.“</w:t>
      </w:r>
      <w:r w:rsidRPr="00B4666A">
        <w:rPr>
          <w:rFonts w:ascii="Times New Roman" w:hAnsi="Times New Roman" w:cs="Times New Roman"/>
          <w:sz w:val="24"/>
          <w:szCs w:val="24"/>
        </w:rPr>
        <w:t xml:space="preserve"> Respondent B uvedl, že na a</w:t>
      </w:r>
      <w:r w:rsidR="00B4666A">
        <w:rPr>
          <w:rFonts w:ascii="Times New Roman" w:hAnsi="Times New Roman" w:cs="Times New Roman"/>
          <w:sz w:val="24"/>
          <w:szCs w:val="24"/>
        </w:rPr>
        <w:t>dministrativní úkony nemá čas a </w:t>
      </w:r>
      <w:r w:rsidRPr="00B4666A">
        <w:rPr>
          <w:rFonts w:ascii="Times New Roman" w:hAnsi="Times New Roman" w:cs="Times New Roman"/>
          <w:sz w:val="24"/>
          <w:szCs w:val="24"/>
        </w:rPr>
        <w:t>nechává to na specializovaných firmách. Přesná odpověď: „</w:t>
      </w:r>
      <w:r w:rsidRPr="00B4666A">
        <w:rPr>
          <w:rFonts w:ascii="Times New Roman" w:hAnsi="Times New Roman" w:cs="Times New Roman"/>
          <w:i/>
          <w:sz w:val="24"/>
          <w:szCs w:val="24"/>
        </w:rPr>
        <w:t>Jako jednatel firmy se téměř výlučně věnuji výrobní a obchodní činnosti. Na úkony spoj</w:t>
      </w:r>
      <w:r w:rsidR="00B4666A">
        <w:rPr>
          <w:rFonts w:ascii="Times New Roman" w:hAnsi="Times New Roman" w:cs="Times New Roman"/>
          <w:i/>
          <w:sz w:val="24"/>
          <w:szCs w:val="24"/>
        </w:rPr>
        <w:t>ené s dotacemi tedy nemám čas a </w:t>
      </w:r>
      <w:r w:rsidRPr="00B4666A">
        <w:rPr>
          <w:rFonts w:ascii="Times New Roman" w:hAnsi="Times New Roman" w:cs="Times New Roman"/>
          <w:i/>
          <w:sz w:val="24"/>
          <w:szCs w:val="24"/>
        </w:rPr>
        <w:t xml:space="preserve">přenechávám je odborným firmám.“ </w:t>
      </w:r>
      <w:r w:rsidRPr="00B4666A">
        <w:rPr>
          <w:rFonts w:ascii="Times New Roman" w:hAnsi="Times New Roman" w:cs="Times New Roman"/>
          <w:sz w:val="24"/>
          <w:szCs w:val="24"/>
        </w:rPr>
        <w:t xml:space="preserve">Respondent C uvedl, že opakovaně využívá služeb specializované firmy z důvodu šetření času i financí. Přesná odpověď: </w:t>
      </w:r>
      <w:r w:rsidRPr="00B4666A">
        <w:rPr>
          <w:rFonts w:ascii="Times New Roman" w:hAnsi="Times New Roman" w:cs="Times New Roman"/>
          <w:i/>
          <w:sz w:val="24"/>
          <w:szCs w:val="24"/>
        </w:rPr>
        <w:t>„Poradenských služeb využíváme opakovaně, jelikož na základě zkušeností z minulých let víme, že se to vyplatí časově i finančně“</w:t>
      </w:r>
      <w:r w:rsidRPr="00B4666A">
        <w:rPr>
          <w:rFonts w:ascii="Times New Roman" w:hAnsi="Times New Roman" w:cs="Times New Roman"/>
          <w:sz w:val="24"/>
          <w:szCs w:val="24"/>
        </w:rPr>
        <w:t xml:space="preserve"> Respondenti se shodují na aspektu otázky, že jim dotační poradenská firma výrazně šetří čas. </w:t>
      </w:r>
    </w:p>
    <w:p w:rsidR="005951D6" w:rsidRPr="00B4666A"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B4666A">
      <w:pPr>
        <w:pStyle w:val="Nadpis3"/>
      </w:pPr>
      <w:bookmarkStart w:id="50" w:name="_Toc517338133"/>
      <w:r w:rsidRPr="00D459A2">
        <w:lastRenderedPageBreak/>
        <w:t>8.2.5</w:t>
      </w:r>
      <w:r w:rsidR="00DE1344">
        <w:t xml:space="preserve"> </w:t>
      </w:r>
      <w:r w:rsidR="00C14D15" w:rsidRPr="00D459A2">
        <w:t>Náročnost administrativních úkonů v průběhu dotační podpory</w:t>
      </w:r>
      <w:bookmarkEnd w:id="50"/>
    </w:p>
    <w:p w:rsidR="001D59B9" w:rsidRDefault="0083497B" w:rsidP="00B4666A">
      <w:pPr>
        <w:spacing w:line="360" w:lineRule="auto"/>
        <w:ind w:firstLine="709"/>
        <w:jc w:val="both"/>
        <w:rPr>
          <w:rFonts w:ascii="Times New Roman" w:hAnsi="Times New Roman" w:cs="Times New Roman"/>
          <w:sz w:val="24"/>
          <w:szCs w:val="24"/>
        </w:rPr>
      </w:pPr>
      <w:r w:rsidRPr="00B4666A">
        <w:rPr>
          <w:rFonts w:ascii="Times New Roman" w:hAnsi="Times New Roman" w:cs="Times New Roman"/>
          <w:sz w:val="24"/>
          <w:szCs w:val="24"/>
        </w:rPr>
        <w:t>Respondent A charakterizuje proces získání dotace jako náročný a zejména administrativu. Přesná odpověď: „</w:t>
      </w:r>
      <w:r w:rsidRPr="00B4666A">
        <w:rPr>
          <w:rFonts w:ascii="Times New Roman" w:hAnsi="Times New Roman" w:cs="Times New Roman"/>
          <w:i/>
          <w:sz w:val="24"/>
          <w:szCs w:val="24"/>
        </w:rPr>
        <w:t xml:space="preserve">Celý proces spojený s dotací mně osobně přijde náročný, zejména s tím spojená administrativa.“ </w:t>
      </w:r>
      <w:r w:rsidRPr="00B4666A">
        <w:rPr>
          <w:rFonts w:ascii="Times New Roman" w:hAnsi="Times New Roman" w:cs="Times New Roman"/>
          <w:sz w:val="24"/>
          <w:szCs w:val="24"/>
        </w:rPr>
        <w:t>Respondentovi B přijde proces získání dotace standardní a administrativu nechává na poradenské firmě. Přesná odpověď: „</w:t>
      </w:r>
      <w:r w:rsidRPr="00B4666A">
        <w:rPr>
          <w:rFonts w:ascii="Times New Roman" w:hAnsi="Times New Roman" w:cs="Times New Roman"/>
          <w:i/>
          <w:sz w:val="24"/>
          <w:szCs w:val="24"/>
        </w:rPr>
        <w:t xml:space="preserve">Jelikož naše společnost realizovala úspěšně již několik investičních projektů s dotační podporou, proces získání dotace z OP PIK mně přijde jako standardní. Administrativní práce leží zejména na poradenské firmě, která za tyto úkony obdrží náležitou provizi od naší společnosti.“ </w:t>
      </w:r>
      <w:r w:rsidRPr="00B4666A">
        <w:rPr>
          <w:rFonts w:ascii="Times New Roman" w:hAnsi="Times New Roman" w:cs="Times New Roman"/>
          <w:sz w:val="24"/>
          <w:szCs w:val="24"/>
        </w:rPr>
        <w:t>Respondent C charakterizuje náročnost administrativy jako jeden z aspektů, které mohou odradit žadatele o dotaci. Přesná odpověď: „</w:t>
      </w:r>
      <w:r w:rsidRPr="00B4666A">
        <w:rPr>
          <w:rFonts w:ascii="Times New Roman" w:hAnsi="Times New Roman" w:cs="Times New Roman"/>
          <w:i/>
          <w:sz w:val="24"/>
          <w:szCs w:val="24"/>
        </w:rPr>
        <w:t xml:space="preserve">Administrativní zátěž je jedním z klíčových faktorů, který dokáže odradit žadatele od pokusu dotaci získat. Ano, administrativa je náročná.“ </w:t>
      </w:r>
      <w:r w:rsidRPr="00B4666A">
        <w:rPr>
          <w:rFonts w:ascii="Times New Roman" w:hAnsi="Times New Roman" w:cs="Times New Roman"/>
          <w:sz w:val="24"/>
          <w:szCs w:val="24"/>
        </w:rPr>
        <w:t>Z výsledku výpovědí respondentů vyplývá, že administrativní nároky spatřují všichni jako náročné.</w:t>
      </w:r>
    </w:p>
    <w:p w:rsidR="005951D6" w:rsidRPr="00B4666A"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C20686">
      <w:pPr>
        <w:pStyle w:val="Nadpis3"/>
      </w:pPr>
      <w:bookmarkStart w:id="51" w:name="_Toc517338134"/>
      <w:r w:rsidRPr="00D459A2">
        <w:t>8.2.6</w:t>
      </w:r>
      <w:r w:rsidR="00DE1344">
        <w:t xml:space="preserve"> </w:t>
      </w:r>
      <w:r w:rsidR="001D59B9" w:rsidRPr="00D459A2">
        <w:t>Spokojenost s postupy Ministerstva Průmyslu a obchodu při získávání dotací</w:t>
      </w:r>
      <w:bookmarkEnd w:id="51"/>
    </w:p>
    <w:p w:rsidR="001D20F5" w:rsidRPr="001D20F5" w:rsidRDefault="001D59B9"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Respondent A postupy MPO nevnímá, jelikož se v tomto spoléhá výhradně na poradenskou firmu. Přesná odpověď: </w:t>
      </w:r>
      <w:r w:rsidR="001D20F5">
        <w:rPr>
          <w:rFonts w:ascii="Times New Roman" w:hAnsi="Times New Roman" w:cs="Times New Roman"/>
          <w:sz w:val="24"/>
          <w:szCs w:val="24"/>
        </w:rPr>
        <w:t>„</w:t>
      </w:r>
      <w:r w:rsidR="001D20F5" w:rsidRPr="001D20F5">
        <w:rPr>
          <w:rFonts w:ascii="Times New Roman" w:hAnsi="Times New Roman" w:cs="Times New Roman"/>
          <w:i/>
          <w:sz w:val="24"/>
          <w:szCs w:val="24"/>
        </w:rPr>
        <w:t>Postupy MPO zcela nevnímám, jelikož spoléhám na poradenskou dotační firmu, která zodpovídá za kvalitu odvedené práce.</w:t>
      </w:r>
      <w:r w:rsidR="001D20F5">
        <w:rPr>
          <w:rFonts w:ascii="Times New Roman" w:hAnsi="Times New Roman" w:cs="Times New Roman"/>
          <w:i/>
          <w:sz w:val="24"/>
          <w:szCs w:val="24"/>
        </w:rPr>
        <w:t>“</w:t>
      </w:r>
      <w:r w:rsidR="001D20F5">
        <w:rPr>
          <w:rFonts w:ascii="Times New Roman" w:hAnsi="Times New Roman" w:cs="Times New Roman"/>
          <w:sz w:val="24"/>
          <w:szCs w:val="24"/>
        </w:rPr>
        <w:t xml:space="preserve"> Respondent B shledává postupy MPO jako náročné a poukazuje na možnost zjednodušení těchto postupů. Přesná odpověď: „</w:t>
      </w:r>
      <w:r w:rsidR="001D20F5" w:rsidRPr="001D20F5">
        <w:rPr>
          <w:rFonts w:ascii="Times New Roman" w:hAnsi="Times New Roman" w:cs="Times New Roman"/>
          <w:i/>
          <w:sz w:val="24"/>
          <w:szCs w:val="24"/>
        </w:rPr>
        <w:t>Celý proces tzn. Od podání žádosti o dotaci až po proplacení dotace na realizovanou investici je poměrně komplikovaný a náročný. Hlavně schvalovací proces žádosti trvá příliš dlouho a komplikuje nám podnikatelům stanovit finanční investiční plán. Postupy ministerstva se dle mého názoru zj</w:t>
      </w:r>
      <w:r w:rsidR="001D20F5">
        <w:rPr>
          <w:rFonts w:ascii="Times New Roman" w:hAnsi="Times New Roman" w:cs="Times New Roman"/>
          <w:i/>
          <w:sz w:val="24"/>
          <w:szCs w:val="24"/>
        </w:rPr>
        <w:t>ednodušit a zefektivnit.“</w:t>
      </w:r>
      <w:r w:rsidR="001D20F5">
        <w:rPr>
          <w:rFonts w:ascii="Times New Roman" w:hAnsi="Times New Roman" w:cs="Times New Roman"/>
          <w:sz w:val="24"/>
          <w:szCs w:val="24"/>
        </w:rPr>
        <w:t xml:space="preserve"> Respondent C charakterizuje postupy MPO jako zbytečně komplikované. Přesná odpověď: „</w:t>
      </w:r>
      <w:r w:rsidR="001D20F5" w:rsidRPr="001D20F5">
        <w:rPr>
          <w:rFonts w:ascii="Times New Roman" w:hAnsi="Times New Roman" w:cs="Times New Roman"/>
          <w:i/>
          <w:sz w:val="24"/>
          <w:szCs w:val="24"/>
        </w:rPr>
        <w:t>Musím zdůraznit, že proces získání dotace je zbytečně komplikovaný, na žadatele a kvalitu PZ jsou kladeny vysoké nároky, stejně tak i na dodržování dotačních podmínek.</w:t>
      </w:r>
      <w:r w:rsidR="001D20F5">
        <w:rPr>
          <w:rFonts w:ascii="Times New Roman" w:hAnsi="Times New Roman" w:cs="Times New Roman"/>
          <w:i/>
          <w:sz w:val="24"/>
          <w:szCs w:val="24"/>
        </w:rPr>
        <w:t xml:space="preserve">“ </w:t>
      </w:r>
      <w:r w:rsidR="001D20F5">
        <w:rPr>
          <w:rFonts w:ascii="Times New Roman" w:hAnsi="Times New Roman" w:cs="Times New Roman"/>
          <w:sz w:val="24"/>
          <w:szCs w:val="24"/>
        </w:rPr>
        <w:t>Z výsledku odpovědí respondentů je patrné, že respondenti (B, C) nejsou spokojeni s postupy MPO a respondent A se vyjádřil, že tyto aspekty nevnímá.</w:t>
      </w:r>
    </w:p>
    <w:p w:rsidR="008B161A" w:rsidRPr="00D459A2" w:rsidRDefault="008B161A" w:rsidP="00C20686">
      <w:pPr>
        <w:pStyle w:val="Nadpis3"/>
      </w:pPr>
      <w:bookmarkStart w:id="52" w:name="_Toc517338135"/>
      <w:r w:rsidRPr="00D459A2">
        <w:t>8.2.7</w:t>
      </w:r>
      <w:r w:rsidR="00DE1344">
        <w:t xml:space="preserve"> </w:t>
      </w:r>
      <w:r w:rsidR="001D20F5" w:rsidRPr="00D459A2">
        <w:t>Opětovné využití dotační podpory</w:t>
      </w:r>
      <w:bookmarkEnd w:id="52"/>
    </w:p>
    <w:p w:rsidR="00E45733" w:rsidRDefault="00E45733"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Respondent A by využil dotační podporu znovu. Přesná odpověď: „</w:t>
      </w:r>
      <w:r w:rsidRPr="00E45733">
        <w:rPr>
          <w:rFonts w:ascii="Times New Roman" w:hAnsi="Times New Roman" w:cs="Times New Roman"/>
          <w:i/>
          <w:sz w:val="24"/>
          <w:szCs w:val="24"/>
        </w:rPr>
        <w:t>Ano</w:t>
      </w:r>
      <w:r w:rsidR="00C20686">
        <w:rPr>
          <w:rFonts w:ascii="Times New Roman" w:hAnsi="Times New Roman" w:cs="Times New Roman"/>
          <w:i/>
          <w:sz w:val="24"/>
          <w:szCs w:val="24"/>
        </w:rPr>
        <w:t>,</w:t>
      </w:r>
      <w:r w:rsidRPr="00E45733">
        <w:rPr>
          <w:rFonts w:ascii="Times New Roman" w:hAnsi="Times New Roman" w:cs="Times New Roman"/>
          <w:i/>
          <w:sz w:val="24"/>
          <w:szCs w:val="24"/>
        </w:rPr>
        <w:t xml:space="preserve"> využil.</w:t>
      </w:r>
      <w:r>
        <w:rPr>
          <w:rFonts w:ascii="Times New Roman" w:hAnsi="Times New Roman" w:cs="Times New Roman"/>
          <w:i/>
          <w:sz w:val="24"/>
          <w:szCs w:val="24"/>
        </w:rPr>
        <w:t xml:space="preserve">“ </w:t>
      </w:r>
      <w:r w:rsidRPr="00E45733">
        <w:rPr>
          <w:rFonts w:ascii="Times New Roman" w:hAnsi="Times New Roman" w:cs="Times New Roman"/>
          <w:sz w:val="24"/>
          <w:szCs w:val="24"/>
        </w:rPr>
        <w:t xml:space="preserve">Respondent B </w:t>
      </w:r>
      <w:r>
        <w:rPr>
          <w:rFonts w:ascii="Times New Roman" w:hAnsi="Times New Roman" w:cs="Times New Roman"/>
          <w:sz w:val="24"/>
          <w:szCs w:val="24"/>
        </w:rPr>
        <w:t>využívá dotační podpory opakovaně a bude ji i nadále využívat. Přesná odpověď: „</w:t>
      </w:r>
      <w:r w:rsidRPr="00E45733">
        <w:rPr>
          <w:rFonts w:ascii="Times New Roman" w:hAnsi="Times New Roman" w:cs="Times New Roman"/>
          <w:i/>
          <w:sz w:val="24"/>
          <w:szCs w:val="24"/>
        </w:rPr>
        <w:t>Využíváme dotační podporu opakovaně a v budoucnu ji určitě využijeme znovu</w:t>
      </w:r>
      <w:r>
        <w:rPr>
          <w:rFonts w:ascii="Times New Roman" w:hAnsi="Times New Roman" w:cs="Times New Roman"/>
          <w:i/>
          <w:sz w:val="24"/>
          <w:szCs w:val="24"/>
        </w:rPr>
        <w:t xml:space="preserve">.“ </w:t>
      </w:r>
      <w:r>
        <w:rPr>
          <w:rFonts w:ascii="Times New Roman" w:hAnsi="Times New Roman" w:cs="Times New Roman"/>
          <w:sz w:val="24"/>
          <w:szCs w:val="24"/>
        </w:rPr>
        <w:t xml:space="preserve">Respondent C by v budoucnu dotační podporu využil pouze na investice s vyššími náklady. </w:t>
      </w:r>
      <w:r>
        <w:rPr>
          <w:rFonts w:ascii="Times New Roman" w:hAnsi="Times New Roman" w:cs="Times New Roman"/>
          <w:sz w:val="24"/>
          <w:szCs w:val="24"/>
        </w:rPr>
        <w:lastRenderedPageBreak/>
        <w:t>Přesná odpověď: „</w:t>
      </w:r>
      <w:r w:rsidRPr="00E45733">
        <w:rPr>
          <w:rFonts w:ascii="Times New Roman" w:hAnsi="Times New Roman" w:cs="Times New Roman"/>
          <w:i/>
          <w:sz w:val="24"/>
          <w:szCs w:val="24"/>
        </w:rPr>
        <w:t>Opětovně bychom dotační podporu využili pouze na realizaci záměrů, které mají vyšší investiční náklady. Na malé investice dotační podporu neplánujeme využívat</w:t>
      </w:r>
      <w:r>
        <w:rPr>
          <w:rFonts w:ascii="Times New Roman" w:hAnsi="Times New Roman" w:cs="Times New Roman"/>
          <w:i/>
          <w:sz w:val="24"/>
          <w:szCs w:val="24"/>
        </w:rPr>
        <w:t xml:space="preserve">.“ </w:t>
      </w:r>
      <w:r>
        <w:rPr>
          <w:rFonts w:ascii="Times New Roman" w:hAnsi="Times New Roman" w:cs="Times New Roman"/>
          <w:sz w:val="24"/>
          <w:szCs w:val="24"/>
        </w:rPr>
        <w:t xml:space="preserve">Výsledkem zjištěných odpovědí je, že respondenti (A, B) by možnost dotační podpory znovu využili, respondent C ji využije pouze v případě vyšších investičních nákladů. </w:t>
      </w:r>
    </w:p>
    <w:p w:rsidR="005951D6" w:rsidRPr="00E45733" w:rsidRDefault="005951D6" w:rsidP="005951D6">
      <w:pPr>
        <w:pStyle w:val="Odstavecseseznamem"/>
        <w:spacing w:after="0" w:line="360" w:lineRule="auto"/>
        <w:ind w:left="0" w:firstLine="720"/>
        <w:jc w:val="both"/>
        <w:rPr>
          <w:rFonts w:ascii="Times New Roman" w:hAnsi="Times New Roman" w:cs="Times New Roman"/>
          <w:sz w:val="24"/>
          <w:szCs w:val="24"/>
        </w:rPr>
      </w:pPr>
    </w:p>
    <w:p w:rsidR="00E45733" w:rsidRPr="00D459A2" w:rsidRDefault="00153364" w:rsidP="00C20686">
      <w:pPr>
        <w:pStyle w:val="Nadpis2"/>
      </w:pPr>
      <w:bookmarkStart w:id="53" w:name="_Toc517338136"/>
      <w:r w:rsidRPr="00D459A2">
        <w:t>8.3 Dopady dotační podpory na ekonomiku podniku</w:t>
      </w:r>
      <w:bookmarkEnd w:id="53"/>
    </w:p>
    <w:p w:rsidR="008B161A" w:rsidRPr="00D459A2" w:rsidRDefault="008B161A" w:rsidP="00C20686">
      <w:pPr>
        <w:pStyle w:val="Nadpis3"/>
      </w:pPr>
      <w:bookmarkStart w:id="54" w:name="_Toc517338137"/>
      <w:r w:rsidRPr="00D459A2">
        <w:t>8.3.1</w:t>
      </w:r>
      <w:r w:rsidR="00EA10B3" w:rsidRPr="00D459A2">
        <w:t xml:space="preserve"> Hodnocení vlivu dotační podpory na ekonomiku podniku</w:t>
      </w:r>
      <w:bookmarkEnd w:id="54"/>
    </w:p>
    <w:p w:rsidR="00DA2AFB" w:rsidRDefault="00240324" w:rsidP="00C20686">
      <w:pPr>
        <w:pStyle w:val="Odstavecseseznamem"/>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Respondentovi A poskytnutá dotační podpora dodala řadu významných přínosů, které mají vliv na ekonomiku podniku. Přesná odpověď: „</w:t>
      </w:r>
      <w:r w:rsidRPr="00240324">
        <w:rPr>
          <w:rFonts w:ascii="Times New Roman" w:hAnsi="Times New Roman" w:cs="Times New Roman"/>
          <w:i/>
          <w:sz w:val="24"/>
          <w:szCs w:val="24"/>
        </w:rPr>
        <w:t>Poskytnutá dotace mi umožnila zvýšit obrat mé firmy, vytvořit dvě nová pracovní místa a dramaticky navýšit objem výroby</w:t>
      </w:r>
      <w:r>
        <w:rPr>
          <w:rFonts w:ascii="Times New Roman" w:hAnsi="Times New Roman" w:cs="Times New Roman"/>
          <w:i/>
          <w:sz w:val="24"/>
          <w:szCs w:val="24"/>
        </w:rPr>
        <w:t xml:space="preserve">.“ </w:t>
      </w:r>
      <w:r>
        <w:rPr>
          <w:rFonts w:ascii="Times New Roman" w:hAnsi="Times New Roman" w:cs="Times New Roman"/>
          <w:sz w:val="24"/>
          <w:szCs w:val="24"/>
        </w:rPr>
        <w:t>Respondent B uvádí, že dotační podpora má pozitivní vliv na celkovou ekonomiku jeho firmy. Přesná odpověď: „</w:t>
      </w:r>
      <w:r w:rsidRPr="00240324">
        <w:rPr>
          <w:rFonts w:ascii="Times New Roman" w:hAnsi="Times New Roman" w:cs="Times New Roman"/>
          <w:i/>
          <w:sz w:val="24"/>
          <w:szCs w:val="24"/>
        </w:rPr>
        <w:t>Dotační podpora nám umožnila výrazným způsobem zkrátit dobu návratnosti investice, udržet si portfolio našich stálých zákazníků i realizovat nové zakázky. Dotace má pozitivní dopad napříč celou ekonomikou naší firmy.</w:t>
      </w:r>
      <w:r>
        <w:rPr>
          <w:rFonts w:ascii="Times New Roman" w:hAnsi="Times New Roman" w:cs="Times New Roman"/>
          <w:i/>
          <w:sz w:val="24"/>
          <w:szCs w:val="24"/>
        </w:rPr>
        <w:t xml:space="preserve">“ </w:t>
      </w:r>
      <w:r>
        <w:rPr>
          <w:rFonts w:ascii="Times New Roman" w:hAnsi="Times New Roman" w:cs="Times New Roman"/>
          <w:sz w:val="24"/>
          <w:szCs w:val="24"/>
        </w:rPr>
        <w:t>Respondent C uvádí popis celkového vlivu dotační podpory a poukazuje</w:t>
      </w:r>
      <w:r w:rsidR="000847FB">
        <w:rPr>
          <w:rFonts w:ascii="Times New Roman" w:hAnsi="Times New Roman" w:cs="Times New Roman"/>
          <w:sz w:val="24"/>
          <w:szCs w:val="24"/>
        </w:rPr>
        <w:t>,</w:t>
      </w:r>
      <w:r>
        <w:rPr>
          <w:rFonts w:ascii="Times New Roman" w:hAnsi="Times New Roman" w:cs="Times New Roman"/>
          <w:sz w:val="24"/>
          <w:szCs w:val="24"/>
        </w:rPr>
        <w:t xml:space="preserve"> že jejich cíl ekonomiky bude splněn. Přesná odpověď: „</w:t>
      </w:r>
      <w:r>
        <w:rPr>
          <w:rFonts w:ascii="Times New Roman" w:hAnsi="Times New Roman" w:cs="Times New Roman"/>
          <w:i/>
          <w:sz w:val="24"/>
          <w:szCs w:val="24"/>
        </w:rPr>
        <w:t>V rámci podnikatelského záměru</w:t>
      </w:r>
      <w:r w:rsidRPr="00240324">
        <w:rPr>
          <w:rFonts w:ascii="Times New Roman" w:hAnsi="Times New Roman" w:cs="Times New Roman"/>
          <w:i/>
          <w:sz w:val="24"/>
          <w:szCs w:val="24"/>
        </w:rPr>
        <w:t xml:space="preserve"> jsme definov</w:t>
      </w:r>
      <w:r w:rsidR="00C20686">
        <w:rPr>
          <w:rFonts w:ascii="Times New Roman" w:hAnsi="Times New Roman" w:cs="Times New Roman"/>
          <w:i/>
          <w:sz w:val="24"/>
          <w:szCs w:val="24"/>
        </w:rPr>
        <w:t>ali navýšení tržeb naší firmy o </w:t>
      </w:r>
      <w:r w:rsidRPr="00240324">
        <w:rPr>
          <w:rFonts w:ascii="Times New Roman" w:hAnsi="Times New Roman" w:cs="Times New Roman"/>
          <w:i/>
          <w:sz w:val="24"/>
          <w:szCs w:val="24"/>
        </w:rPr>
        <w:t>20,1</w:t>
      </w:r>
      <w:r w:rsidR="00C20686">
        <w:rPr>
          <w:rFonts w:ascii="Times New Roman" w:hAnsi="Times New Roman" w:cs="Times New Roman"/>
          <w:i/>
          <w:sz w:val="24"/>
          <w:szCs w:val="24"/>
        </w:rPr>
        <w:t> </w:t>
      </w:r>
      <w:r w:rsidRPr="00240324">
        <w:rPr>
          <w:rFonts w:ascii="Times New Roman" w:hAnsi="Times New Roman" w:cs="Times New Roman"/>
          <w:i/>
          <w:sz w:val="24"/>
          <w:szCs w:val="24"/>
        </w:rPr>
        <w:t>% v roce 2018 oproti výchozímu roku 2014 (poslední uzavřené účetní období před podáním žádosti o dotaci). Nyní již, kdy jsou nakoupeny technologie v plném provozu, vidíme, že náš nesmělý plán navýšení tržeb bude splněn.</w:t>
      </w:r>
      <w:r w:rsidR="00585CF8">
        <w:rPr>
          <w:rFonts w:ascii="Times New Roman" w:hAnsi="Times New Roman" w:cs="Times New Roman"/>
          <w:i/>
          <w:sz w:val="24"/>
          <w:szCs w:val="24"/>
        </w:rPr>
        <w:t xml:space="preserve"> </w:t>
      </w:r>
      <w:r>
        <w:rPr>
          <w:rFonts w:ascii="Times New Roman" w:hAnsi="Times New Roman" w:cs="Times New Roman"/>
          <w:i/>
          <w:sz w:val="24"/>
          <w:szCs w:val="24"/>
        </w:rPr>
        <w:t>“</w:t>
      </w:r>
      <w:r w:rsidR="004D487C">
        <w:rPr>
          <w:rFonts w:ascii="Times New Roman" w:hAnsi="Times New Roman" w:cs="Times New Roman"/>
          <w:sz w:val="24"/>
          <w:szCs w:val="24"/>
        </w:rPr>
        <w:t>Na základě odpovědí je patrné, že v</w:t>
      </w:r>
      <w:r>
        <w:rPr>
          <w:rFonts w:ascii="Times New Roman" w:hAnsi="Times New Roman" w:cs="Times New Roman"/>
          <w:sz w:val="24"/>
          <w:szCs w:val="24"/>
        </w:rPr>
        <w:t xml:space="preserve">šichni respondenti hodnotí vliv dotační podpory na ekonomiku </w:t>
      </w:r>
      <w:r w:rsidR="00C20686">
        <w:rPr>
          <w:rFonts w:ascii="Times New Roman" w:hAnsi="Times New Roman" w:cs="Times New Roman"/>
          <w:sz w:val="24"/>
          <w:szCs w:val="24"/>
        </w:rPr>
        <w:t>jejich podniků jako pozitivní a </w:t>
      </w:r>
      <w:r>
        <w:rPr>
          <w:rFonts w:ascii="Times New Roman" w:hAnsi="Times New Roman" w:cs="Times New Roman"/>
          <w:sz w:val="24"/>
          <w:szCs w:val="24"/>
        </w:rPr>
        <w:t xml:space="preserve">přínosný. </w:t>
      </w:r>
    </w:p>
    <w:p w:rsidR="005951D6" w:rsidRDefault="005951D6" w:rsidP="005951D6">
      <w:pPr>
        <w:pStyle w:val="Odstavecseseznamem"/>
        <w:spacing w:after="0" w:line="360" w:lineRule="auto"/>
        <w:ind w:left="0" w:firstLine="720"/>
        <w:jc w:val="both"/>
        <w:rPr>
          <w:rFonts w:ascii="Times New Roman" w:hAnsi="Times New Roman" w:cs="Times New Roman"/>
          <w:sz w:val="24"/>
          <w:szCs w:val="24"/>
        </w:rPr>
      </w:pPr>
    </w:p>
    <w:p w:rsidR="008B161A" w:rsidRPr="00D459A2" w:rsidRDefault="008B161A" w:rsidP="00C20686">
      <w:pPr>
        <w:pStyle w:val="Nadpis3"/>
      </w:pPr>
      <w:bookmarkStart w:id="55" w:name="_Toc517338138"/>
      <w:r w:rsidRPr="00D459A2">
        <w:t>8.3.2</w:t>
      </w:r>
      <w:r w:rsidR="00EA10B3" w:rsidRPr="00D459A2">
        <w:t xml:space="preserve"> Posílení konkurenceschopnosti podniku vlivem dotace</w:t>
      </w:r>
      <w:bookmarkEnd w:id="55"/>
    </w:p>
    <w:p w:rsidR="00B51CC2" w:rsidRDefault="00DA2AFB" w:rsidP="005951D6">
      <w:pPr>
        <w:spacing w:line="360" w:lineRule="auto"/>
        <w:ind w:firstLine="709"/>
        <w:jc w:val="both"/>
        <w:rPr>
          <w:rFonts w:ascii="Times New Roman" w:hAnsi="Times New Roman" w:cs="Times New Roman"/>
          <w:sz w:val="24"/>
          <w:szCs w:val="24"/>
        </w:rPr>
      </w:pPr>
      <w:r w:rsidRPr="00C20686">
        <w:rPr>
          <w:rFonts w:ascii="Times New Roman" w:hAnsi="Times New Roman" w:cs="Times New Roman"/>
          <w:sz w:val="24"/>
          <w:szCs w:val="24"/>
        </w:rPr>
        <w:t>Respondent A potvrzuje, že investice výrazně přispěla ke konkurenceschopnosti jeho podniku. Přesná odpověď: „</w:t>
      </w:r>
      <w:r w:rsidRPr="00C20686">
        <w:rPr>
          <w:rFonts w:ascii="Times New Roman" w:hAnsi="Times New Roman" w:cs="Times New Roman"/>
          <w:i/>
          <w:sz w:val="24"/>
          <w:szCs w:val="24"/>
        </w:rPr>
        <w:t>Vzhledem k velikosti mého podniku musím konstatovat, že investice přispěla výrazným způsobem k posílení konkurenceschopnosti. Jsem schopen vyrábět větší množství produkce s vysokou kvalitou i přidanou hodnotou.</w:t>
      </w:r>
      <w:r w:rsidRPr="00C20686">
        <w:rPr>
          <w:rFonts w:ascii="Times New Roman" w:hAnsi="Times New Roman" w:cs="Times New Roman"/>
          <w:sz w:val="24"/>
          <w:szCs w:val="24"/>
        </w:rPr>
        <w:t>“ Respondent B uvádí, že díky dotační podpoře se zvýšila konkurenc</w:t>
      </w:r>
      <w:r w:rsidR="00C20686">
        <w:rPr>
          <w:rFonts w:ascii="Times New Roman" w:hAnsi="Times New Roman" w:cs="Times New Roman"/>
          <w:sz w:val="24"/>
          <w:szCs w:val="24"/>
        </w:rPr>
        <w:t>eschopnost podniku na domácím i </w:t>
      </w:r>
      <w:r w:rsidRPr="00C20686">
        <w:rPr>
          <w:rFonts w:ascii="Times New Roman" w:hAnsi="Times New Roman" w:cs="Times New Roman"/>
          <w:sz w:val="24"/>
          <w:szCs w:val="24"/>
        </w:rPr>
        <w:t>evropském trhu. Přesná odpověď: „</w:t>
      </w:r>
      <w:r w:rsidRPr="00C20686">
        <w:rPr>
          <w:rFonts w:ascii="Times New Roman" w:hAnsi="Times New Roman" w:cs="Times New Roman"/>
          <w:i/>
          <w:sz w:val="24"/>
          <w:szCs w:val="24"/>
        </w:rPr>
        <w:t xml:space="preserve">Dotací byla kladně ovlivněna ekonomika našeho podniku, zvýšili jsme obrat i přidanou hodnotu a tím pádem i svoji konkurenceschopnost na domácím i evropském trhu.“ </w:t>
      </w:r>
      <w:r w:rsidRPr="00C20686">
        <w:rPr>
          <w:rFonts w:ascii="Times New Roman" w:hAnsi="Times New Roman" w:cs="Times New Roman"/>
          <w:sz w:val="24"/>
          <w:szCs w:val="24"/>
        </w:rPr>
        <w:t>Respondent C připouští, že dotační podpora přispěla k posílení konkurenceschopnosti podniku na trhu. Přesná odpověď: „</w:t>
      </w:r>
      <w:r w:rsidRPr="00C20686">
        <w:rPr>
          <w:rFonts w:ascii="Times New Roman" w:hAnsi="Times New Roman" w:cs="Times New Roman"/>
          <w:i/>
          <w:sz w:val="24"/>
          <w:szCs w:val="24"/>
        </w:rPr>
        <w:t xml:space="preserve">Určitě ano, obdržená dotace přispěla k posílení naši konkurenceschopnosti na trhu. Pořídili jsme nové moderní </w:t>
      </w:r>
      <w:r w:rsidRPr="00C20686">
        <w:rPr>
          <w:rFonts w:ascii="Times New Roman" w:hAnsi="Times New Roman" w:cs="Times New Roman"/>
          <w:i/>
          <w:sz w:val="24"/>
          <w:szCs w:val="24"/>
        </w:rPr>
        <w:lastRenderedPageBreak/>
        <w:t xml:space="preserve">technologie, na kterých můžeme vyrábět kvalitnější a náročnější výrobky dle požadavků zákazníka.“ </w:t>
      </w:r>
      <w:r w:rsidR="00056B66" w:rsidRPr="00C20686">
        <w:rPr>
          <w:rFonts w:ascii="Times New Roman" w:hAnsi="Times New Roman" w:cs="Times New Roman"/>
          <w:sz w:val="24"/>
          <w:szCs w:val="24"/>
        </w:rPr>
        <w:t xml:space="preserve">Výsledek odpovědí všech respondentů jednoznačně poukazuje na skutečnost, že dotace posílila konkurenceschopnost jejich podniku. </w:t>
      </w:r>
    </w:p>
    <w:p w:rsidR="005951D6" w:rsidRDefault="005951D6" w:rsidP="005951D6">
      <w:pPr>
        <w:spacing w:after="0" w:line="360" w:lineRule="auto"/>
        <w:ind w:firstLine="709"/>
        <w:jc w:val="both"/>
        <w:rPr>
          <w:rFonts w:ascii="Times New Roman" w:hAnsi="Times New Roman" w:cs="Times New Roman"/>
          <w:sz w:val="24"/>
          <w:szCs w:val="24"/>
        </w:rPr>
      </w:pPr>
    </w:p>
    <w:p w:rsidR="008B161A" w:rsidRPr="00D459A2" w:rsidRDefault="008B161A" w:rsidP="00B51CC2">
      <w:pPr>
        <w:pStyle w:val="Nadpis3"/>
      </w:pPr>
      <w:bookmarkStart w:id="56" w:name="_Toc517338139"/>
      <w:r w:rsidRPr="00D459A2">
        <w:t>8.3.3</w:t>
      </w:r>
      <w:r w:rsidR="00EA10B3" w:rsidRPr="00D459A2">
        <w:t xml:space="preserve"> Největší přínosy spojené se získáním dotace</w:t>
      </w:r>
      <w:bookmarkEnd w:id="56"/>
    </w:p>
    <w:p w:rsidR="00AF7AC7" w:rsidRDefault="005F40C5" w:rsidP="00B51CC2">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Respondent A spatřuje největší přínosy v získání nových zákazníků a ve stabilitě produkce. Přesná odpověď: „</w:t>
      </w:r>
      <w:r w:rsidRPr="005F40C5">
        <w:rPr>
          <w:rFonts w:ascii="Times New Roman" w:hAnsi="Times New Roman" w:cs="Times New Roman"/>
          <w:i/>
          <w:sz w:val="24"/>
          <w:szCs w:val="24"/>
        </w:rPr>
        <w:t>Získal jsem nové zákazníky a stabilitu produkce</w:t>
      </w:r>
      <w:r>
        <w:rPr>
          <w:rFonts w:ascii="Times New Roman" w:hAnsi="Times New Roman" w:cs="Times New Roman"/>
          <w:i/>
          <w:sz w:val="24"/>
          <w:szCs w:val="24"/>
        </w:rPr>
        <w:t xml:space="preserve">.“ </w:t>
      </w:r>
      <w:r>
        <w:rPr>
          <w:rFonts w:ascii="Times New Roman" w:hAnsi="Times New Roman" w:cs="Times New Roman"/>
          <w:sz w:val="24"/>
          <w:szCs w:val="24"/>
        </w:rPr>
        <w:t>Respondent B spatřuje největší přínosy ve zvýšení obratu podniku, zisku a přidané hodnotě a v získání lidských zdrojů. Přesná odpověď: „</w:t>
      </w:r>
      <w:r w:rsidRPr="005F40C5">
        <w:rPr>
          <w:rFonts w:ascii="Times New Roman" w:hAnsi="Times New Roman" w:cs="Times New Roman"/>
          <w:i/>
          <w:sz w:val="24"/>
          <w:szCs w:val="24"/>
        </w:rPr>
        <w:t>Ve zvýšení obratu, zisku</w:t>
      </w:r>
      <w:r w:rsidR="00B51CC2">
        <w:rPr>
          <w:rFonts w:ascii="Times New Roman" w:hAnsi="Times New Roman" w:cs="Times New Roman"/>
          <w:i/>
          <w:sz w:val="24"/>
          <w:szCs w:val="24"/>
        </w:rPr>
        <w:t xml:space="preserve"> a přidané hodnoty, udržení a i </w:t>
      </w:r>
      <w:r w:rsidRPr="005F40C5">
        <w:rPr>
          <w:rFonts w:ascii="Times New Roman" w:hAnsi="Times New Roman" w:cs="Times New Roman"/>
          <w:i/>
          <w:sz w:val="24"/>
          <w:szCs w:val="24"/>
        </w:rPr>
        <w:t>získání kvalitních lidských zdrojů.</w:t>
      </w:r>
      <w:r>
        <w:rPr>
          <w:rFonts w:ascii="Times New Roman" w:hAnsi="Times New Roman" w:cs="Times New Roman"/>
          <w:i/>
          <w:sz w:val="24"/>
          <w:szCs w:val="24"/>
        </w:rPr>
        <w:t xml:space="preserve">“ </w:t>
      </w:r>
      <w:r w:rsidRPr="005F40C5">
        <w:rPr>
          <w:rFonts w:ascii="Times New Roman" w:hAnsi="Times New Roman" w:cs="Times New Roman"/>
          <w:sz w:val="24"/>
          <w:szCs w:val="24"/>
        </w:rPr>
        <w:t>Respondent C</w:t>
      </w:r>
      <w:r>
        <w:rPr>
          <w:rFonts w:ascii="Times New Roman" w:hAnsi="Times New Roman" w:cs="Times New Roman"/>
          <w:sz w:val="24"/>
          <w:szCs w:val="24"/>
        </w:rPr>
        <w:t xml:space="preserve"> spatřuje největší přínos ve schopnosti konkurence zahraničním firmám. Přesná odpověď: „</w:t>
      </w:r>
      <w:r w:rsidRPr="005F40C5">
        <w:rPr>
          <w:rFonts w:ascii="Times New Roman" w:hAnsi="Times New Roman" w:cs="Times New Roman"/>
          <w:i/>
          <w:sz w:val="24"/>
          <w:szCs w:val="24"/>
        </w:rPr>
        <w:t>Jsme schopni konkurovat firmám s obdobným zaměřením výroby na zahraničních trzích.</w:t>
      </w:r>
      <w:r>
        <w:rPr>
          <w:rFonts w:ascii="Times New Roman" w:hAnsi="Times New Roman" w:cs="Times New Roman"/>
          <w:i/>
          <w:sz w:val="24"/>
          <w:szCs w:val="24"/>
        </w:rPr>
        <w:t xml:space="preserve">“ </w:t>
      </w:r>
      <w:r w:rsidR="00C272B9">
        <w:rPr>
          <w:rFonts w:ascii="Times New Roman" w:hAnsi="Times New Roman" w:cs="Times New Roman"/>
          <w:sz w:val="24"/>
          <w:szCs w:val="24"/>
        </w:rPr>
        <w:t xml:space="preserve">Jednotlivý respondenti uvádí mnoho pozitivních přínosů, které jim dotační podpora dodala, ale shodnout se určitě mohou všichni na aspektu zvýšení zisku v podniku. </w:t>
      </w:r>
    </w:p>
    <w:p w:rsidR="005951D6" w:rsidRDefault="005951D6" w:rsidP="005951D6">
      <w:pPr>
        <w:pStyle w:val="Odstavecseseznamem"/>
        <w:spacing w:after="0" w:line="360" w:lineRule="auto"/>
        <w:ind w:left="0" w:firstLine="709"/>
        <w:jc w:val="both"/>
        <w:rPr>
          <w:rFonts w:ascii="Times New Roman" w:hAnsi="Times New Roman" w:cs="Times New Roman"/>
          <w:sz w:val="24"/>
          <w:szCs w:val="24"/>
        </w:rPr>
      </w:pPr>
    </w:p>
    <w:p w:rsidR="008B161A" w:rsidRPr="00B51CC2" w:rsidRDefault="008B161A" w:rsidP="00B51CC2">
      <w:pPr>
        <w:pStyle w:val="Nadpis3"/>
      </w:pPr>
      <w:bookmarkStart w:id="57" w:name="_Toc517338140"/>
      <w:r w:rsidRPr="00B51CC2">
        <w:t>8.3.4</w:t>
      </w:r>
      <w:r w:rsidR="00EA10B3" w:rsidRPr="00B51CC2">
        <w:t xml:space="preserve"> Negativní dopady dotační podpory</w:t>
      </w:r>
      <w:bookmarkEnd w:id="57"/>
    </w:p>
    <w:p w:rsidR="008B161A" w:rsidRPr="00B51CC2" w:rsidRDefault="00AF7AC7" w:rsidP="00B51CC2">
      <w:pPr>
        <w:spacing w:line="360" w:lineRule="auto"/>
        <w:ind w:firstLine="709"/>
        <w:jc w:val="both"/>
        <w:rPr>
          <w:rFonts w:ascii="Times New Roman" w:hAnsi="Times New Roman" w:cs="Times New Roman"/>
          <w:sz w:val="24"/>
          <w:szCs w:val="24"/>
        </w:rPr>
      </w:pPr>
      <w:r w:rsidRPr="00B51CC2">
        <w:rPr>
          <w:rFonts w:ascii="Times New Roman" w:hAnsi="Times New Roman" w:cs="Times New Roman"/>
          <w:sz w:val="24"/>
          <w:szCs w:val="24"/>
        </w:rPr>
        <w:t>Respondent A žádné negativní dopady nezaznamenal. Přesná odpověď: „</w:t>
      </w:r>
      <w:r w:rsidRPr="00B51CC2">
        <w:rPr>
          <w:rFonts w:ascii="Times New Roman" w:hAnsi="Times New Roman" w:cs="Times New Roman"/>
          <w:i/>
          <w:sz w:val="24"/>
          <w:szCs w:val="24"/>
        </w:rPr>
        <w:t xml:space="preserve">Žádné jsem nezaznamenal.“ </w:t>
      </w:r>
      <w:r w:rsidRPr="00B51CC2">
        <w:rPr>
          <w:rFonts w:ascii="Times New Roman" w:hAnsi="Times New Roman" w:cs="Times New Roman"/>
          <w:sz w:val="24"/>
          <w:szCs w:val="24"/>
        </w:rPr>
        <w:t>Respondent B uvádí, že pokud v budoucnu nedojde k výraznému propadu ekonomiky, tak se negativní dopady nedostaví. Přesná odpověď: „</w:t>
      </w:r>
      <w:r w:rsidRPr="00B51CC2">
        <w:rPr>
          <w:rFonts w:ascii="Times New Roman" w:hAnsi="Times New Roman" w:cs="Times New Roman"/>
          <w:i/>
          <w:sz w:val="24"/>
          <w:szCs w:val="24"/>
        </w:rPr>
        <w:t xml:space="preserve">Pokud nedojde v následujících letech k výraznému propadu ekonomiky, nebudou ani žádné negativní dopady.“ </w:t>
      </w:r>
      <w:r w:rsidRPr="00B51CC2">
        <w:rPr>
          <w:rFonts w:ascii="Times New Roman" w:hAnsi="Times New Roman" w:cs="Times New Roman"/>
          <w:sz w:val="24"/>
          <w:szCs w:val="24"/>
        </w:rPr>
        <w:t>Respondent C nespatřuje kromě administrativní náročnosti žádná negativa. Přesná odpověď: „</w:t>
      </w:r>
      <w:r w:rsidRPr="00B51CC2">
        <w:rPr>
          <w:rFonts w:ascii="Times New Roman" w:hAnsi="Times New Roman" w:cs="Times New Roman"/>
          <w:i/>
          <w:sz w:val="24"/>
          <w:szCs w:val="24"/>
        </w:rPr>
        <w:t xml:space="preserve">Kromě administrativní náročnosti dotačního procesu, nespatřuji žádná výrazná negativa.“ </w:t>
      </w:r>
      <w:r w:rsidR="003721FC" w:rsidRPr="00B51CC2">
        <w:rPr>
          <w:rFonts w:ascii="Times New Roman" w:hAnsi="Times New Roman" w:cs="Times New Roman"/>
          <w:sz w:val="24"/>
          <w:szCs w:val="24"/>
        </w:rPr>
        <w:t>Z výsledků odpovědí vyplývá, že respondenti nespatřují v rámci dotační podpory výrazné negativní dopady.</w:t>
      </w:r>
    </w:p>
    <w:p w:rsidR="00360AB2" w:rsidRPr="00B51CC2" w:rsidRDefault="00360AB2" w:rsidP="00B51CC2">
      <w:pPr>
        <w:pStyle w:val="Nadpis2"/>
      </w:pPr>
      <w:bookmarkStart w:id="58" w:name="_Toc517338141"/>
      <w:r>
        <w:t>8.4 Shrnutí výsledků výzkumu</w:t>
      </w:r>
      <w:bookmarkEnd w:id="58"/>
    </w:p>
    <w:p w:rsidR="00207CE6" w:rsidRDefault="00360AB2" w:rsidP="006554F4">
      <w:pPr>
        <w:pStyle w:val="Odstavecseseznamem"/>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Celkové shrnutí výsledků výzkumu provedu jednotlivým zodpovězením</w:t>
      </w:r>
      <w:r w:rsidR="00DE1344">
        <w:rPr>
          <w:rFonts w:ascii="Times New Roman" w:hAnsi="Times New Roman" w:cs="Times New Roman"/>
          <w:sz w:val="24"/>
          <w:szCs w:val="24"/>
        </w:rPr>
        <w:t xml:space="preserve"> </w:t>
      </w:r>
      <w:r>
        <w:rPr>
          <w:rFonts w:ascii="Times New Roman" w:hAnsi="Times New Roman" w:cs="Times New Roman"/>
          <w:sz w:val="24"/>
          <w:szCs w:val="24"/>
        </w:rPr>
        <w:t xml:space="preserve">výzkumných otázek, které jsem si stanovila již na </w:t>
      </w:r>
      <w:r w:rsidR="006554F4">
        <w:rPr>
          <w:rFonts w:ascii="Times New Roman" w:hAnsi="Times New Roman" w:cs="Times New Roman"/>
          <w:sz w:val="24"/>
          <w:szCs w:val="24"/>
        </w:rPr>
        <w:t>začátku výzkumu, a které tvořily</w:t>
      </w:r>
      <w:r>
        <w:rPr>
          <w:rFonts w:ascii="Times New Roman" w:hAnsi="Times New Roman" w:cs="Times New Roman"/>
          <w:sz w:val="24"/>
          <w:szCs w:val="24"/>
        </w:rPr>
        <w:t xml:space="preserve"> základ pro moji výzkumnou část práce. </w:t>
      </w:r>
    </w:p>
    <w:p w:rsidR="00A36393" w:rsidRPr="006554F4" w:rsidRDefault="00A36393" w:rsidP="00954E81">
      <w:pPr>
        <w:pStyle w:val="Odstavecseseznamem"/>
        <w:spacing w:after="0" w:line="360" w:lineRule="auto"/>
        <w:ind w:left="0" w:firstLine="709"/>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1) Jak ovlivňuje aktuální dotační politika rozhodování MSP ohledně dotační podpory?</w:t>
      </w:r>
    </w:p>
    <w:p w:rsid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Z výsledků provedeného výzkumu je zřejmé, že MSP vním</w:t>
      </w:r>
      <w:r>
        <w:rPr>
          <w:rFonts w:ascii="Times New Roman" w:hAnsi="Times New Roman" w:cs="Times New Roman"/>
          <w:sz w:val="24"/>
          <w:szCs w:val="24"/>
        </w:rPr>
        <w:t>ají aktuální dotační politiku a </w:t>
      </w:r>
      <w:r w:rsidRPr="00954E81">
        <w:rPr>
          <w:rFonts w:ascii="Times New Roman" w:hAnsi="Times New Roman" w:cs="Times New Roman"/>
          <w:sz w:val="24"/>
          <w:szCs w:val="24"/>
        </w:rPr>
        <w:t xml:space="preserve">princip získání dotační podpory z OPPIK jako poměrně komplikovaný a administrativně </w:t>
      </w:r>
      <w:r w:rsidRPr="00954E81">
        <w:rPr>
          <w:rFonts w:ascii="Times New Roman" w:hAnsi="Times New Roman" w:cs="Times New Roman"/>
          <w:sz w:val="24"/>
          <w:szCs w:val="24"/>
        </w:rPr>
        <w:lastRenderedPageBreak/>
        <w:t>náročný proces. Tato skutečnost je však neodrazuje od podávání žádostí o dotace, jelikož využívají služeb odborně zaměřených poradenských společností, které provedou žadatele kvalitně celým procesem získání finanční podpory a zajistí drtivou většinu administrativních úkonů za žadatele. MSP využívají možnosti získat dotační podporu i opakovaně na realizaci svých investičních záměrů.</w:t>
      </w:r>
    </w:p>
    <w:p w:rsidR="00954E81" w:rsidRPr="00954E81" w:rsidRDefault="00954E81" w:rsidP="00954E81">
      <w:pPr>
        <w:spacing w:after="0" w:line="360" w:lineRule="auto"/>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2) Jak ovlivňuje efektivnost dotační podpory z OPPIK celkový proces získání dotace?</w:t>
      </w:r>
    </w:p>
    <w:p w:rsid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Způsob čerpání investičních dotačních podpor je málo efektivní. Z provedeného výzkumu vyplývá, že zejména schvalovací procesy poskytovatelem dotace jsou poměrně dlouhé. To komplikuje podnikům naplánovat finanční investiční plán, jehož součástí je i požadovaná finanční podpora. Podniky musí umět pružně reagovat na požadavky zákazníků a k tomu přizpůsobovat i své investice a zajistit zdroje financování. Boh</w:t>
      </w:r>
      <w:r>
        <w:rPr>
          <w:rFonts w:ascii="Times New Roman" w:hAnsi="Times New Roman" w:cs="Times New Roman"/>
          <w:sz w:val="24"/>
          <w:szCs w:val="24"/>
        </w:rPr>
        <w:t>užel nízká efektivita čerpání a </w:t>
      </w:r>
      <w:r w:rsidRPr="00954E81">
        <w:rPr>
          <w:rFonts w:ascii="Times New Roman" w:hAnsi="Times New Roman" w:cs="Times New Roman"/>
          <w:sz w:val="24"/>
          <w:szCs w:val="24"/>
        </w:rPr>
        <w:t>schvalování dotačních podpor, to malým a středním podnikům značně stěžuje. Existuje zde prostor pro zvýšení efektivity Řídícího orgánu a to zjednodušením a zpřehledněním Podmínek poskytnutí dotace, odstranění vysoké administrativní zátěže, posílením kapacit schvalovacích procesů a výrazného technického vylepšení samotného informačního systému pro podávání žádostí o dotace.</w:t>
      </w:r>
    </w:p>
    <w:p w:rsidR="00954E81" w:rsidRPr="00954E81" w:rsidRDefault="00954E81" w:rsidP="00954E81">
      <w:pPr>
        <w:spacing w:after="0" w:line="360" w:lineRule="auto"/>
        <w:jc w:val="both"/>
        <w:rPr>
          <w:rFonts w:ascii="Times New Roman" w:hAnsi="Times New Roman" w:cs="Times New Roman"/>
          <w:sz w:val="24"/>
          <w:szCs w:val="24"/>
        </w:rPr>
      </w:pPr>
    </w:p>
    <w:p w:rsidR="00954E81" w:rsidRPr="00954E81" w:rsidRDefault="00954E81" w:rsidP="00954E81">
      <w:pPr>
        <w:spacing w:line="360" w:lineRule="auto"/>
        <w:jc w:val="both"/>
        <w:rPr>
          <w:rFonts w:ascii="Times New Roman" w:hAnsi="Times New Roman" w:cs="Times New Roman"/>
          <w:b/>
          <w:sz w:val="24"/>
          <w:szCs w:val="24"/>
        </w:rPr>
      </w:pPr>
      <w:r w:rsidRPr="00954E81">
        <w:rPr>
          <w:rFonts w:ascii="Times New Roman" w:hAnsi="Times New Roman" w:cs="Times New Roman"/>
          <w:b/>
          <w:sz w:val="24"/>
          <w:szCs w:val="24"/>
        </w:rPr>
        <w:t>3) Jak se projevují dopady dotační podpory v ekonomice MSP?</w:t>
      </w:r>
    </w:p>
    <w:p w:rsidR="00954E81" w:rsidRPr="00954E81" w:rsidRDefault="00954E81" w:rsidP="00954E81">
      <w:pPr>
        <w:spacing w:line="360" w:lineRule="auto"/>
        <w:jc w:val="both"/>
        <w:rPr>
          <w:rFonts w:ascii="Times New Roman" w:hAnsi="Times New Roman" w:cs="Times New Roman"/>
          <w:sz w:val="24"/>
          <w:szCs w:val="24"/>
        </w:rPr>
      </w:pPr>
      <w:r w:rsidRPr="00954E81">
        <w:rPr>
          <w:rFonts w:ascii="Times New Roman" w:hAnsi="Times New Roman" w:cs="Times New Roman"/>
          <w:sz w:val="24"/>
          <w:szCs w:val="24"/>
        </w:rPr>
        <w:t>Realizací investic podpořených finančními dotacemi dochází k pozitivním dopadům do ekonomik MSP. Výzkum jednoznačně prokázal, že podpořené podniky v době udržitelnosti, tedy po realizaci investice, zvyšují obrat, přidanou hodnotu, získávají odborně způsobilé a</w:t>
      </w:r>
      <w:r>
        <w:rPr>
          <w:rFonts w:ascii="Times New Roman" w:hAnsi="Times New Roman" w:cs="Times New Roman"/>
          <w:sz w:val="24"/>
          <w:szCs w:val="24"/>
        </w:rPr>
        <w:t> </w:t>
      </w:r>
      <w:r w:rsidRPr="00954E81">
        <w:rPr>
          <w:rFonts w:ascii="Times New Roman" w:hAnsi="Times New Roman" w:cs="Times New Roman"/>
          <w:sz w:val="24"/>
          <w:szCs w:val="24"/>
        </w:rPr>
        <w:t>kvalifikované zaměstnance, pronikají na nové trhy a to vše s ohledem na zajištění dlouhodobě udržitelného rozvoje, jehož podmínky stanovuje do značné míry i samotný program OPPIK. Dotační podpora tedy splňuje hlavní cíl - posílení konkurenceschopnosti MSP. Dle mého názoru mohou negativní dopady do ekonomiky žadatele nastat v případě, že je např. zjištěno pochybení kontrolním orgánem při realizaci</w:t>
      </w:r>
      <w:r>
        <w:rPr>
          <w:rFonts w:ascii="Times New Roman" w:hAnsi="Times New Roman" w:cs="Times New Roman"/>
          <w:sz w:val="24"/>
          <w:szCs w:val="24"/>
        </w:rPr>
        <w:t xml:space="preserve"> podnikatelského záměru a </w:t>
      </w:r>
      <w:r w:rsidRPr="00954E81">
        <w:rPr>
          <w:rFonts w:ascii="Times New Roman" w:hAnsi="Times New Roman" w:cs="Times New Roman"/>
          <w:sz w:val="24"/>
          <w:szCs w:val="24"/>
        </w:rPr>
        <w:t>následuje vyměření odvodu za porušení rozpočtové kázně.</w:t>
      </w:r>
    </w:p>
    <w:p w:rsidR="00954E81" w:rsidRPr="00954E81" w:rsidRDefault="00954E81" w:rsidP="00954E81">
      <w:pPr>
        <w:pStyle w:val="Odstavecseseznamem"/>
        <w:spacing w:line="360" w:lineRule="auto"/>
        <w:jc w:val="both"/>
        <w:rPr>
          <w:rFonts w:ascii="Times New Roman" w:hAnsi="Times New Roman" w:cs="Times New Roman"/>
          <w:sz w:val="24"/>
          <w:szCs w:val="24"/>
        </w:rPr>
      </w:pPr>
    </w:p>
    <w:p w:rsidR="008B161A" w:rsidRDefault="008B161A" w:rsidP="00153364">
      <w:pPr>
        <w:pStyle w:val="Odstavecseseznamem"/>
        <w:rPr>
          <w:rFonts w:ascii="Times New Roman" w:hAnsi="Times New Roman" w:cs="Times New Roman"/>
          <w:sz w:val="24"/>
          <w:szCs w:val="24"/>
        </w:rPr>
      </w:pPr>
    </w:p>
    <w:p w:rsidR="00954E81" w:rsidRDefault="00954E81" w:rsidP="00855B92">
      <w:pPr>
        <w:rPr>
          <w:rFonts w:ascii="Times New Roman" w:hAnsi="Times New Roman" w:cs="Times New Roman"/>
          <w:sz w:val="28"/>
          <w:szCs w:val="28"/>
        </w:rPr>
      </w:pPr>
    </w:p>
    <w:p w:rsidR="00855B92" w:rsidRDefault="00855B92" w:rsidP="005951D6">
      <w:pPr>
        <w:pStyle w:val="Nadpis1"/>
        <w:jc w:val="both"/>
      </w:pPr>
      <w:bookmarkStart w:id="59" w:name="_Toc517338142"/>
      <w:r>
        <w:lastRenderedPageBreak/>
        <w:t xml:space="preserve">9 </w:t>
      </w:r>
      <w:r w:rsidRPr="00855B92">
        <w:t>Závěr</w:t>
      </w:r>
      <w:bookmarkEnd w:id="59"/>
    </w:p>
    <w:p w:rsidR="000538F9" w:rsidRDefault="000538F9" w:rsidP="008058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Operační program Podnikání a inovace pro konkurenceschopnost, jehož problematice byla věnována drtivá část Bakalářské práce, je nejvýznamnějším nástrojem dotační podpory malých a středních podniků v rámci ČR. Struktura teoretické i praktické části vycházela právě z tohoto hlavního tématu.</w:t>
      </w:r>
    </w:p>
    <w:p w:rsidR="008D4C89" w:rsidRDefault="0080582E" w:rsidP="0080582E">
      <w:pPr>
        <w:spacing w:line="360" w:lineRule="auto"/>
        <w:ind w:firstLine="708"/>
        <w:jc w:val="both"/>
        <w:rPr>
          <w:rFonts w:ascii="Times New Roman" w:hAnsi="Times New Roman" w:cs="Times New Roman"/>
          <w:sz w:val="24"/>
          <w:szCs w:val="24"/>
        </w:rPr>
      </w:pPr>
      <w:r w:rsidRPr="00355035">
        <w:rPr>
          <w:rFonts w:ascii="Times New Roman" w:hAnsi="Times New Roman" w:cs="Times New Roman"/>
          <w:sz w:val="24"/>
          <w:szCs w:val="24"/>
        </w:rPr>
        <w:t xml:space="preserve">Hlavním cílem bakalářské práce bylo zjistit dopady dotační podpory z programu OP PIK na malé a střední podniky a analyzovat celkový proces získání dotační podpory. </w:t>
      </w:r>
      <w:r>
        <w:rPr>
          <w:rFonts w:ascii="Times New Roman" w:hAnsi="Times New Roman" w:cs="Times New Roman"/>
          <w:sz w:val="24"/>
          <w:szCs w:val="24"/>
        </w:rPr>
        <w:t>Na základě analýzy získaných dat a informací mohu konstatovat, že r</w:t>
      </w:r>
      <w:r w:rsidRPr="00476DCD">
        <w:rPr>
          <w:rFonts w:ascii="Times New Roman" w:hAnsi="Times New Roman" w:cs="Times New Roman"/>
          <w:sz w:val="24"/>
          <w:szCs w:val="24"/>
        </w:rPr>
        <w:t xml:space="preserve">ealizací investic podpořených finančními dotacemi </w:t>
      </w:r>
      <w:r>
        <w:rPr>
          <w:rFonts w:ascii="Times New Roman" w:hAnsi="Times New Roman" w:cs="Times New Roman"/>
          <w:sz w:val="24"/>
          <w:szCs w:val="24"/>
        </w:rPr>
        <w:t xml:space="preserve">ze Strukturálních fondů EU </w:t>
      </w:r>
      <w:r w:rsidRPr="00476DCD">
        <w:rPr>
          <w:rFonts w:ascii="Times New Roman" w:hAnsi="Times New Roman" w:cs="Times New Roman"/>
          <w:sz w:val="24"/>
          <w:szCs w:val="24"/>
        </w:rPr>
        <w:t>dochází k pozitivním dopadům do ekonomik MSP.</w:t>
      </w:r>
      <w:r w:rsidR="00DE1344">
        <w:rPr>
          <w:rFonts w:ascii="Times New Roman" w:hAnsi="Times New Roman" w:cs="Times New Roman"/>
          <w:sz w:val="24"/>
          <w:szCs w:val="24"/>
        </w:rPr>
        <w:t xml:space="preserve"> </w:t>
      </w:r>
      <w:r w:rsidRPr="00264384">
        <w:rPr>
          <w:rFonts w:ascii="Times New Roman" w:hAnsi="Times New Roman" w:cs="Times New Roman"/>
          <w:sz w:val="24"/>
          <w:szCs w:val="24"/>
        </w:rPr>
        <w:t xml:space="preserve">Dotační podpora </w:t>
      </w:r>
      <w:r>
        <w:rPr>
          <w:rFonts w:ascii="Times New Roman" w:hAnsi="Times New Roman" w:cs="Times New Roman"/>
          <w:sz w:val="24"/>
          <w:szCs w:val="24"/>
        </w:rPr>
        <w:t xml:space="preserve">v rámci OP PIK tedy splňuje hlavní cíl a poslání, což je </w:t>
      </w:r>
      <w:r w:rsidRPr="00264384">
        <w:rPr>
          <w:rFonts w:ascii="Times New Roman" w:hAnsi="Times New Roman" w:cs="Times New Roman"/>
          <w:sz w:val="24"/>
          <w:szCs w:val="24"/>
        </w:rPr>
        <w:t>po</w:t>
      </w:r>
      <w:r>
        <w:rPr>
          <w:rFonts w:ascii="Times New Roman" w:hAnsi="Times New Roman" w:cs="Times New Roman"/>
          <w:sz w:val="24"/>
          <w:szCs w:val="24"/>
        </w:rPr>
        <w:t xml:space="preserve">sílení konkurenceschopnosti MSP se zajištěním udržitelného rozvoje. I přes </w:t>
      </w:r>
      <w:r w:rsidRPr="00264384">
        <w:rPr>
          <w:rFonts w:ascii="Times New Roman" w:hAnsi="Times New Roman" w:cs="Times New Roman"/>
          <w:sz w:val="24"/>
          <w:szCs w:val="24"/>
        </w:rPr>
        <w:t>poměrně komplikovaný a administrativně náročný proces</w:t>
      </w:r>
      <w:r>
        <w:rPr>
          <w:rFonts w:ascii="Times New Roman" w:hAnsi="Times New Roman" w:cs="Times New Roman"/>
          <w:sz w:val="24"/>
          <w:szCs w:val="24"/>
        </w:rPr>
        <w:t xml:space="preserve"> získání dotační podpory, výzkum prokázal, že podnikatelé podávají žádosti o poskytnutí dotace opakovaně a téměř výhradně za pomocí spolupráce kvalitní, předem ověřené specializované poradenské firmy, která zajišťuje převážnou</w:t>
      </w:r>
      <w:r w:rsidRPr="00264384">
        <w:rPr>
          <w:rFonts w:ascii="Times New Roman" w:hAnsi="Times New Roman" w:cs="Times New Roman"/>
          <w:sz w:val="24"/>
          <w:szCs w:val="24"/>
        </w:rPr>
        <w:t xml:space="preserve"> většinu administrativních úkonů za žadatele.</w:t>
      </w:r>
      <w:r>
        <w:rPr>
          <w:rFonts w:ascii="Times New Roman" w:hAnsi="Times New Roman" w:cs="Times New Roman"/>
          <w:sz w:val="24"/>
          <w:szCs w:val="24"/>
        </w:rPr>
        <w:t xml:space="preserve"> Analýza získaných dat a informací ale také poukazuje na malou efektivitu samotného procesu čerpání dotační podpory. Z</w:t>
      </w:r>
      <w:r w:rsidRPr="00754889">
        <w:rPr>
          <w:rFonts w:ascii="Times New Roman" w:hAnsi="Times New Roman" w:cs="Times New Roman"/>
          <w:sz w:val="24"/>
          <w:szCs w:val="24"/>
        </w:rPr>
        <w:t xml:space="preserve">ejména schvalovací procesy </w:t>
      </w:r>
      <w:r>
        <w:rPr>
          <w:rFonts w:ascii="Times New Roman" w:hAnsi="Times New Roman" w:cs="Times New Roman"/>
          <w:sz w:val="24"/>
          <w:szCs w:val="24"/>
        </w:rPr>
        <w:t xml:space="preserve">prováděné </w:t>
      </w:r>
      <w:r w:rsidRPr="00754889">
        <w:rPr>
          <w:rFonts w:ascii="Times New Roman" w:hAnsi="Times New Roman" w:cs="Times New Roman"/>
          <w:sz w:val="24"/>
          <w:szCs w:val="24"/>
        </w:rPr>
        <w:t>poskytovatelem dotace jsou poměrně dlouhé. T</w:t>
      </w:r>
      <w:r>
        <w:rPr>
          <w:rFonts w:ascii="Times New Roman" w:hAnsi="Times New Roman" w:cs="Times New Roman"/>
          <w:sz w:val="24"/>
          <w:szCs w:val="24"/>
        </w:rPr>
        <w:t>o komplikuje podnikatelům</w:t>
      </w:r>
      <w:r w:rsidRPr="00754889">
        <w:rPr>
          <w:rFonts w:ascii="Times New Roman" w:hAnsi="Times New Roman" w:cs="Times New Roman"/>
          <w:sz w:val="24"/>
          <w:szCs w:val="24"/>
        </w:rPr>
        <w:t xml:space="preserve"> naplánovat finanční investiční plán, jehož součástí je i požadovaná finanční podpora.</w:t>
      </w:r>
      <w:r w:rsidR="004F69A7">
        <w:rPr>
          <w:rFonts w:ascii="Times New Roman" w:hAnsi="Times New Roman" w:cs="Times New Roman"/>
          <w:sz w:val="24"/>
          <w:szCs w:val="24"/>
        </w:rPr>
        <w:t xml:space="preserve"> </w:t>
      </w:r>
      <w:bookmarkStart w:id="60" w:name="_GoBack"/>
      <w:bookmarkEnd w:id="60"/>
      <w:r w:rsidRPr="00754889">
        <w:rPr>
          <w:rFonts w:ascii="Times New Roman" w:hAnsi="Times New Roman" w:cs="Times New Roman"/>
          <w:sz w:val="24"/>
          <w:szCs w:val="24"/>
        </w:rPr>
        <w:t>Existuje zde prostor pro zvýšení efektivity Řídíc</w:t>
      </w:r>
      <w:r w:rsidR="009365B9">
        <w:rPr>
          <w:rFonts w:ascii="Times New Roman" w:hAnsi="Times New Roman" w:cs="Times New Roman"/>
          <w:sz w:val="24"/>
          <w:szCs w:val="24"/>
        </w:rPr>
        <w:t>ího orgánu a to zjednodušením a </w:t>
      </w:r>
      <w:r w:rsidRPr="00754889">
        <w:rPr>
          <w:rFonts w:ascii="Times New Roman" w:hAnsi="Times New Roman" w:cs="Times New Roman"/>
          <w:sz w:val="24"/>
          <w:szCs w:val="24"/>
        </w:rPr>
        <w:t>zpřehledněním Podmínek poskytnutí dotace, odstranění vysoké administrativní zátěže, posílením kapacit schvalovacích procesů a výrazného technického vylepšení samotného informačního systému pro podávání žádostí o dotace.</w:t>
      </w:r>
    </w:p>
    <w:p w:rsidR="0080582E" w:rsidRDefault="0080582E" w:rsidP="008058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rámci využití práce v pedagogické praxi by práce mohla být využita jako základní příručka pro školitele, kteří vedou semináře adresované široké veřejnosti a hlavně potencionálním žadatelům o dotační podporu. </w:t>
      </w: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1E3A88" w:rsidRDefault="001E3A88" w:rsidP="00217499">
      <w:pPr>
        <w:spacing w:line="360" w:lineRule="auto"/>
        <w:ind w:firstLine="708"/>
        <w:jc w:val="both"/>
        <w:rPr>
          <w:rFonts w:ascii="Times New Roman" w:hAnsi="Times New Roman" w:cs="Times New Roman"/>
          <w:sz w:val="24"/>
          <w:szCs w:val="24"/>
        </w:rPr>
      </w:pPr>
    </w:p>
    <w:p w:rsidR="009365B9" w:rsidRDefault="00217499" w:rsidP="00217499">
      <w:pPr>
        <w:spacing w:line="360" w:lineRule="auto"/>
        <w:ind w:firstLine="708"/>
        <w:jc w:val="both"/>
        <w:rPr>
          <w:rFonts w:ascii="Times New Roman" w:hAnsi="Times New Roman" w:cs="Times New Roman"/>
          <w:sz w:val="24"/>
          <w:szCs w:val="24"/>
        </w:rPr>
      </w:pPr>
      <w:r w:rsidRPr="00217499">
        <w:rPr>
          <w:rFonts w:ascii="Times New Roman" w:hAnsi="Times New Roman" w:cs="Times New Roman"/>
          <w:sz w:val="24"/>
          <w:szCs w:val="24"/>
        </w:rPr>
        <w:lastRenderedPageBreak/>
        <w:t>Závěrem je</w:t>
      </w:r>
      <w:r>
        <w:rPr>
          <w:rFonts w:ascii="Times New Roman" w:hAnsi="Times New Roman" w:cs="Times New Roman"/>
          <w:sz w:val="24"/>
          <w:szCs w:val="24"/>
        </w:rPr>
        <w:t xml:space="preserve"> tedy</w:t>
      </w:r>
      <w:r w:rsidRPr="00217499">
        <w:rPr>
          <w:rFonts w:ascii="Times New Roman" w:hAnsi="Times New Roman" w:cs="Times New Roman"/>
          <w:sz w:val="24"/>
          <w:szCs w:val="24"/>
        </w:rPr>
        <w:t xml:space="preserve"> možné konstatovat, že investiční dotační podpora v rámci Operačního programu Podnikání a inovace pro konkurenceschopnost je smysluplná, naplňuje stanovené cíle programu a umožňuje významným způsobem malým a středním podnikům zvyšovat svůj ekonomický a hospodářský růst. Dopady finanční podpory mají pozitivní vliv na posilování konkurenceschopnosti malých a středních podniků a umožňují implementovat do výrobních procesů inovační technologie, které produkují výrobky s vysokou přidanou hodnotou. Oslovení respondenti a jejich poskytnuté informace jsou nesporným důkazem toho, že čerpání dotačních prostředků mají významné pozitivní dopady na ekonomický a hospodářský rozv</w:t>
      </w:r>
      <w:r w:rsidR="001F0528">
        <w:rPr>
          <w:rFonts w:ascii="Times New Roman" w:hAnsi="Times New Roman" w:cs="Times New Roman"/>
          <w:sz w:val="24"/>
          <w:szCs w:val="24"/>
        </w:rPr>
        <w:t xml:space="preserve">oj malých a středních podniků. Pevně věřím, že problematika MSP bude i nadále předmětem mnoha diskuzí a hlavně také preferovanou oblastí, kam bude i nadále cílit dotační podpora. </w:t>
      </w:r>
    </w:p>
    <w:p w:rsidR="008D4C89" w:rsidRPr="009365B9" w:rsidRDefault="009365B9" w:rsidP="009365B9">
      <w:pPr>
        <w:rPr>
          <w:rFonts w:ascii="Times New Roman" w:hAnsi="Times New Roman" w:cs="Times New Roman"/>
          <w:sz w:val="24"/>
          <w:szCs w:val="24"/>
        </w:rPr>
      </w:pPr>
      <w:r>
        <w:rPr>
          <w:rFonts w:ascii="Times New Roman" w:hAnsi="Times New Roman" w:cs="Times New Roman"/>
          <w:sz w:val="24"/>
          <w:szCs w:val="24"/>
        </w:rPr>
        <w:br w:type="page"/>
      </w:r>
    </w:p>
    <w:p w:rsidR="00956FF3" w:rsidRDefault="00855B92" w:rsidP="005951D6">
      <w:pPr>
        <w:pStyle w:val="Nadpis1"/>
        <w:jc w:val="both"/>
      </w:pPr>
      <w:bookmarkStart w:id="61" w:name="_Toc517338143"/>
      <w:r w:rsidRPr="006554F4">
        <w:lastRenderedPageBreak/>
        <w:t xml:space="preserve">10 </w:t>
      </w:r>
      <w:r w:rsidR="009365B9">
        <w:rPr>
          <w:rStyle w:val="Nadpis1Char"/>
          <w:b/>
        </w:rPr>
        <w:t>SEZNAM POUŽITÝCH ZDROJŮ</w:t>
      </w:r>
      <w:bookmarkEnd w:id="61"/>
    </w:p>
    <w:p w:rsidR="0080582E"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Akční plán podpory malých a středních podnikatelů na rok 2017. </w:t>
      </w:r>
      <w:r w:rsidRPr="00DE1344">
        <w:rPr>
          <w:rFonts w:ascii="Times New Roman" w:hAnsi="Times New Roman" w:cs="Times New Roman"/>
          <w:i/>
          <w:iCs/>
        </w:rPr>
        <w:t>Mpo.cz</w:t>
      </w:r>
      <w:r w:rsidRPr="00DE1344">
        <w:rPr>
          <w:rFonts w:ascii="Times New Roman" w:hAnsi="Times New Roman" w:cs="Times New Roman"/>
          <w:shd w:val="clear" w:color="auto" w:fill="FFFFFF"/>
        </w:rPr>
        <w:t xml:space="preserve"> [online]. [cit. 2018-04-19]. Dostupné z: </w:t>
      </w:r>
      <w:hyperlink r:id="rId8" w:history="1">
        <w:r w:rsidRPr="00DE1344">
          <w:rPr>
            <w:rStyle w:val="Hypertextovodkaz"/>
            <w:rFonts w:ascii="Times New Roman" w:hAnsi="Times New Roman" w:cs="Times New Roman"/>
            <w:color w:val="auto"/>
            <w:u w:val="none"/>
            <w:shd w:val="clear" w:color="auto" w:fill="FFFFFF"/>
          </w:rPr>
          <w:t>https://www.mpo.cz/cz/podnikani/male-a-stredni-podnikani/studie-a-strategicke-dokumenty/akcni-plan-podpory-malych-a-strednich-podnikatelu-na-rok-2017--232783/</w:t>
        </w:r>
      </w:hyperlink>
    </w:p>
    <w:p w:rsidR="00B15E3D" w:rsidRPr="00DE1344" w:rsidRDefault="00B15E3D" w:rsidP="00F26F7E">
      <w:pPr>
        <w:jc w:val="both"/>
        <w:rPr>
          <w:rFonts w:ascii="Times New Roman" w:hAnsi="Times New Roman" w:cs="Times New Roman"/>
        </w:rPr>
      </w:pPr>
      <w:r w:rsidRPr="00DE1344">
        <w:rPr>
          <w:rFonts w:ascii="Times New Roman" w:hAnsi="Times New Roman" w:cs="Times New Roman"/>
          <w:shd w:val="clear" w:color="auto" w:fill="FFFFFF"/>
        </w:rPr>
        <w:t>Analýza elektronického obchodu v českém podnikatelském prostředí. </w:t>
      </w:r>
      <w:r w:rsidRPr="00DE1344">
        <w:rPr>
          <w:rFonts w:ascii="Times New Roman" w:hAnsi="Times New Roman" w:cs="Times New Roman"/>
          <w:i/>
          <w:iCs/>
        </w:rPr>
        <w:t>Mpo.cz</w:t>
      </w:r>
      <w:r w:rsidRPr="00DE1344">
        <w:rPr>
          <w:rFonts w:ascii="Times New Roman" w:hAnsi="Times New Roman" w:cs="Times New Roman"/>
          <w:shd w:val="clear" w:color="auto" w:fill="FFFFFF"/>
        </w:rPr>
        <w:t xml:space="preserve"> [online]. [cit. 2018-04-19]. Dostupné z: </w:t>
      </w:r>
      <w:hyperlink r:id="rId9" w:history="1">
        <w:r w:rsidRPr="00DE1344">
          <w:rPr>
            <w:rStyle w:val="Hypertextovodkaz"/>
            <w:rFonts w:ascii="Times New Roman" w:hAnsi="Times New Roman" w:cs="Times New Roman"/>
            <w:color w:val="auto"/>
            <w:u w:val="none"/>
            <w:shd w:val="clear" w:color="auto" w:fill="FFFFFF"/>
          </w:rPr>
          <w:t>https://www.mpo.cz/assets/cz/e-komunikace-a-posta/Internet/2016/6/Anal_za_elektronick_ho_obchodu_v__esk_m_podnikatelsk_m_prost_ed_.pdf</w:t>
        </w:r>
      </w:hyperlink>
    </w:p>
    <w:p w:rsidR="0018347B" w:rsidRPr="00DE1344" w:rsidRDefault="0018347B" w:rsidP="0018347B">
      <w:pPr>
        <w:rPr>
          <w:rFonts w:ascii="Times New Roman" w:hAnsi="Times New Roman" w:cs="Times New Roman"/>
        </w:rPr>
      </w:pPr>
      <w:r w:rsidRPr="00DE1344">
        <w:rPr>
          <w:rFonts w:ascii="Times New Roman" w:hAnsi="Times New Roman" w:cs="Times New Roman"/>
          <w:shd w:val="clear" w:color="auto" w:fill="FFFFFF"/>
        </w:rPr>
        <w:t>BENEŠ, Milan. </w:t>
      </w:r>
      <w:r w:rsidRPr="00DE1344">
        <w:rPr>
          <w:rFonts w:ascii="Times New Roman" w:hAnsi="Times New Roman" w:cs="Times New Roman"/>
          <w:i/>
          <w:iCs/>
          <w:shd w:val="clear" w:color="auto" w:fill="FFFFFF"/>
        </w:rPr>
        <w:t>Andragogika</w:t>
      </w:r>
      <w:r w:rsidRPr="00DE1344">
        <w:rPr>
          <w:rFonts w:ascii="Times New Roman" w:hAnsi="Times New Roman" w:cs="Times New Roman"/>
          <w:shd w:val="clear" w:color="auto" w:fill="FFFFFF"/>
        </w:rPr>
        <w:t xml:space="preserve">.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2008. Pedagogika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ISBN 978-80-247-2580-2.</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BOČKOVÁ, Nina. </w:t>
      </w:r>
      <w:r w:rsidRPr="00DE1344">
        <w:rPr>
          <w:rFonts w:ascii="Times New Roman" w:hAnsi="Times New Roman" w:cs="Times New Roman"/>
          <w:i/>
          <w:iCs/>
          <w:shd w:val="clear" w:color="auto" w:fill="FFFFFF"/>
        </w:rPr>
        <w:t xml:space="preserve">Podpora výzkumu a vývoje: cesta ke zvýšení konkurenceschopnosti podniků: R&amp;D support: </w:t>
      </w:r>
      <w:proofErr w:type="spellStart"/>
      <w:r w:rsidRPr="00DE1344">
        <w:rPr>
          <w:rFonts w:ascii="Times New Roman" w:hAnsi="Times New Roman" w:cs="Times New Roman"/>
          <w:i/>
          <w:iCs/>
          <w:shd w:val="clear" w:color="auto" w:fill="FFFFFF"/>
        </w:rPr>
        <w:t>thewayhow</w:t>
      </w:r>
      <w:proofErr w:type="spellEnd"/>
      <w:r w:rsidRPr="00DE1344">
        <w:rPr>
          <w:rFonts w:ascii="Times New Roman" w:hAnsi="Times New Roman" w:cs="Times New Roman"/>
          <w:i/>
          <w:iCs/>
          <w:shd w:val="clear" w:color="auto" w:fill="FFFFFF"/>
        </w:rPr>
        <w:t xml:space="preserve"> to </w:t>
      </w:r>
      <w:proofErr w:type="spellStart"/>
      <w:r w:rsidRPr="00DE1344">
        <w:rPr>
          <w:rFonts w:ascii="Times New Roman" w:hAnsi="Times New Roman" w:cs="Times New Roman"/>
          <w:i/>
          <w:iCs/>
          <w:shd w:val="clear" w:color="auto" w:fill="FFFFFF"/>
        </w:rPr>
        <w:t>increaseenterprises</w:t>
      </w:r>
      <w:proofErr w:type="spellEnd"/>
      <w:r w:rsidRPr="00DE1344">
        <w:rPr>
          <w:rFonts w:ascii="Times New Roman" w:hAnsi="Times New Roman" w:cs="Times New Roman"/>
          <w:i/>
          <w:iCs/>
          <w:shd w:val="clear" w:color="auto" w:fill="FFFFFF"/>
        </w:rPr>
        <w:t xml:space="preserve">' </w:t>
      </w:r>
      <w:proofErr w:type="spellStart"/>
      <w:r w:rsidRPr="00DE1344">
        <w:rPr>
          <w:rFonts w:ascii="Times New Roman" w:hAnsi="Times New Roman" w:cs="Times New Roman"/>
          <w:i/>
          <w:iCs/>
          <w:shd w:val="clear" w:color="auto" w:fill="FFFFFF"/>
        </w:rPr>
        <w:t>competitiveness</w:t>
      </w:r>
      <w:proofErr w:type="spellEnd"/>
      <w:r w:rsidRPr="00DE1344">
        <w:rPr>
          <w:rFonts w:ascii="Times New Roman" w:hAnsi="Times New Roman" w:cs="Times New Roman"/>
          <w:i/>
          <w:iCs/>
          <w:shd w:val="clear" w:color="auto" w:fill="FFFFFF"/>
        </w:rPr>
        <w:t xml:space="preserve"> : zkrácená verze </w:t>
      </w:r>
      <w:proofErr w:type="spellStart"/>
      <w:r w:rsidRPr="00DE1344">
        <w:rPr>
          <w:rFonts w:ascii="Times New Roman" w:hAnsi="Times New Roman" w:cs="Times New Roman"/>
          <w:i/>
          <w:iCs/>
          <w:shd w:val="clear" w:color="auto" w:fill="FFFFFF"/>
        </w:rPr>
        <w:t>Ph</w:t>
      </w:r>
      <w:proofErr w:type="spellEnd"/>
      <w:r w:rsidRPr="00DE1344">
        <w:rPr>
          <w:rFonts w:ascii="Times New Roman" w:hAnsi="Times New Roman" w:cs="Times New Roman"/>
          <w:i/>
          <w:iCs/>
          <w:shd w:val="clear" w:color="auto" w:fill="FFFFFF"/>
        </w:rPr>
        <w:t>. D. Thesis</w:t>
      </w:r>
      <w:r w:rsidRPr="00DE1344">
        <w:rPr>
          <w:rFonts w:ascii="Times New Roman" w:hAnsi="Times New Roman" w:cs="Times New Roman"/>
          <w:shd w:val="clear" w:color="auto" w:fill="FFFFFF"/>
        </w:rPr>
        <w:t>. V Brně: [Vysoké učení technické], 2015. ISBN 978-80-214-5220-6.</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BOHÁČKOVÁ, Ivana a Magdalena HRABÁNKOVÁ. </w:t>
      </w:r>
      <w:r w:rsidRPr="00DE1344">
        <w:rPr>
          <w:rFonts w:ascii="Times New Roman" w:hAnsi="Times New Roman" w:cs="Times New Roman"/>
          <w:i/>
          <w:iCs/>
          <w:shd w:val="clear" w:color="auto" w:fill="FFFFFF"/>
        </w:rPr>
        <w:t>Strukturální politika Evropské unie</w:t>
      </w:r>
      <w:r w:rsidRPr="00DE1344">
        <w:rPr>
          <w:rFonts w:ascii="Times New Roman" w:hAnsi="Times New Roman" w:cs="Times New Roman"/>
          <w:shd w:val="clear" w:color="auto" w:fill="FFFFFF"/>
        </w:rPr>
        <w:t>. Praha: C.H. Beck, 2009. Beckova edice ekonomie. ISBN 9788074001116.</w:t>
      </w:r>
    </w:p>
    <w:p w:rsidR="0018347B" w:rsidRPr="00DE1344" w:rsidRDefault="0018347B"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 xml:space="preserve">DVOŘÁKOVÁ, Miroslava, POLÁCHOVÁ VAŠŤATKOVÁ, Jana a Pavla VYHNÁLKOVÁ, </w:t>
      </w:r>
      <w:proofErr w:type="spellStart"/>
      <w:r w:rsidRPr="00DE1344">
        <w:rPr>
          <w:rFonts w:ascii="Times New Roman" w:hAnsi="Times New Roman" w:cs="Times New Roman"/>
          <w:shd w:val="clear" w:color="auto" w:fill="FFFFFF"/>
        </w:rPr>
        <w:t>ed</w:t>
      </w:r>
      <w:proofErr w:type="spellEnd"/>
      <w:r w:rsidRPr="00DE1344">
        <w:rPr>
          <w:rFonts w:ascii="Times New Roman" w:hAnsi="Times New Roman" w:cs="Times New Roman"/>
          <w:shd w:val="clear" w:color="auto" w:fill="FFFFFF"/>
        </w:rPr>
        <w:t>. </w:t>
      </w:r>
      <w:r w:rsidRPr="00DE1344">
        <w:rPr>
          <w:rFonts w:ascii="Times New Roman" w:hAnsi="Times New Roman" w:cs="Times New Roman"/>
          <w:i/>
          <w:iCs/>
          <w:shd w:val="clear" w:color="auto" w:fill="FFFFFF"/>
        </w:rPr>
        <w:t>Problematika finančních a jiných zdrojů nejen v sociální sféře</w:t>
      </w:r>
      <w:r w:rsidRPr="00DE1344">
        <w:rPr>
          <w:rFonts w:ascii="Times New Roman" w:hAnsi="Times New Roman" w:cs="Times New Roman"/>
          <w:shd w:val="clear" w:color="auto" w:fill="FFFFFF"/>
        </w:rPr>
        <w:t xml:space="preserve">. Olomouc: </w:t>
      </w:r>
      <w:proofErr w:type="spellStart"/>
      <w:r w:rsidRPr="00DE1344">
        <w:rPr>
          <w:rFonts w:ascii="Times New Roman" w:hAnsi="Times New Roman" w:cs="Times New Roman"/>
          <w:shd w:val="clear" w:color="auto" w:fill="FFFFFF"/>
        </w:rPr>
        <w:t>Hanex</w:t>
      </w:r>
      <w:proofErr w:type="spellEnd"/>
      <w:r w:rsidRPr="00DE1344">
        <w:rPr>
          <w:rFonts w:ascii="Times New Roman" w:hAnsi="Times New Roman" w:cs="Times New Roman"/>
          <w:shd w:val="clear" w:color="auto" w:fill="FFFFFF"/>
        </w:rPr>
        <w:t>, 2008. ISBN 978-80-7409-017-2.</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i/>
          <w:iCs/>
          <w:shd w:val="clear" w:color="auto" w:fill="FFFFFF"/>
        </w:rPr>
        <w:t>Evropské fondy 2014-2020: jednoduše pro lidi</w:t>
      </w:r>
      <w:r w:rsidRPr="00DE1344">
        <w:rPr>
          <w:rFonts w:ascii="Times New Roman" w:hAnsi="Times New Roman" w:cs="Times New Roman"/>
          <w:shd w:val="clear" w:color="auto" w:fill="FFFFFF"/>
        </w:rPr>
        <w:t>. 2. aktualizované vydání. Praha: Ministerstvo pro místní rozvoj ČR - Národní orgán pro koordinaci, 2015. ISBN 978-80-87147-84-9.</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i/>
          <w:iCs/>
          <w:shd w:val="clear" w:color="auto" w:fill="FFFFFF"/>
        </w:rPr>
        <w:t>Evropské programy na podporu výzkumu, vývoje a inovací, podnikání, infrastruktury a odborného vzdělávání v letech 2014-2020: inspirace pro podnikavé</w:t>
      </w:r>
      <w:r w:rsidRPr="00DE1344">
        <w:rPr>
          <w:rFonts w:ascii="Times New Roman" w:hAnsi="Times New Roman" w:cs="Times New Roman"/>
          <w:shd w:val="clear" w:color="auto" w:fill="FFFFFF"/>
        </w:rPr>
        <w:t>. [Praha: Technologické centrum AV ČR], 2014. ISBN 978-80-86794-45-7.</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i/>
          <w:iCs/>
          <w:shd w:val="clear" w:color="auto" w:fill="FFFFFF"/>
        </w:rPr>
        <w:t>Evropské strukturální a investiční fondy 2014-2020 v kostce</w:t>
      </w:r>
      <w:r w:rsidRPr="00DE1344">
        <w:rPr>
          <w:rFonts w:ascii="Times New Roman" w:hAnsi="Times New Roman" w:cs="Times New Roman"/>
          <w:shd w:val="clear" w:color="auto" w:fill="FFFFFF"/>
        </w:rPr>
        <w:t>. 2. aktualizované vydání. Praha: Ministerstvo pro místní rozvoj ČR, 2015. ISBN 978-80-7538-048-7.</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HENDL, Jan. </w:t>
      </w:r>
      <w:r w:rsidRPr="00DE1344">
        <w:rPr>
          <w:rFonts w:ascii="Times New Roman" w:hAnsi="Times New Roman" w:cs="Times New Roman"/>
          <w:i/>
          <w:iCs/>
          <w:shd w:val="clear" w:color="auto" w:fill="FFFFFF"/>
        </w:rPr>
        <w:t>Kvalitativní výzkum: základní metody a aplikace</w:t>
      </w:r>
      <w:r w:rsidRPr="00DE1344">
        <w:rPr>
          <w:rFonts w:ascii="Times New Roman" w:hAnsi="Times New Roman" w:cs="Times New Roman"/>
          <w:shd w:val="clear" w:color="auto" w:fill="FFFFFF"/>
        </w:rPr>
        <w:t>. Praha: Portál, 2005. ISBN 80-7367-040-2.</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HODAŇ, Bohuslav. </w:t>
      </w:r>
      <w:r w:rsidRPr="00DE1344">
        <w:rPr>
          <w:rFonts w:ascii="Times New Roman" w:hAnsi="Times New Roman" w:cs="Times New Roman"/>
          <w:i/>
          <w:iCs/>
          <w:shd w:val="clear" w:color="auto" w:fill="FFFFFF"/>
        </w:rPr>
        <w:t>Teorie a zkušenosti v přípravě a realizaci projektů</w:t>
      </w:r>
      <w:r w:rsidRPr="00DE1344">
        <w:rPr>
          <w:rFonts w:ascii="Times New Roman" w:hAnsi="Times New Roman" w:cs="Times New Roman"/>
          <w:shd w:val="clear" w:color="auto" w:fill="FFFFFF"/>
        </w:rPr>
        <w:t>. Olomouc: Univerzita Palackého, 2013. ISBN 978-80-244-3651-7.</w:t>
      </w:r>
    </w:p>
    <w:p w:rsidR="0023631A" w:rsidRPr="00DE1344" w:rsidRDefault="0023631A" w:rsidP="0023631A">
      <w:pPr>
        <w:rPr>
          <w:rFonts w:ascii="Times New Roman" w:hAnsi="Times New Roman" w:cs="Times New Roman"/>
          <w:shd w:val="clear" w:color="auto" w:fill="FFFFFF"/>
        </w:rPr>
      </w:pPr>
      <w:r w:rsidRPr="00DE1344">
        <w:rPr>
          <w:rFonts w:ascii="Times New Roman" w:hAnsi="Times New Roman" w:cs="Times New Roman"/>
          <w:shd w:val="clear" w:color="auto" w:fill="FFFFFF"/>
        </w:rPr>
        <w:t>KORECKÝ, Michal a Václav TRKOVSKÝ. </w:t>
      </w:r>
      <w:r w:rsidRPr="00DE1344">
        <w:rPr>
          <w:rFonts w:ascii="Times New Roman" w:hAnsi="Times New Roman" w:cs="Times New Roman"/>
          <w:i/>
          <w:iCs/>
          <w:shd w:val="clear" w:color="auto" w:fill="FFFFFF"/>
        </w:rPr>
        <w:t>Management rizik projektů: se zaměřením na projekty v průmyslových podnicích</w:t>
      </w:r>
      <w:r w:rsidRPr="00DE1344">
        <w:rPr>
          <w:rFonts w:ascii="Times New Roman" w:hAnsi="Times New Roman" w:cs="Times New Roman"/>
          <w:shd w:val="clear" w:color="auto" w:fill="FFFFFF"/>
        </w:rPr>
        <w:t xml:space="preserve">.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2011. Expert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ISBN 978-80-247-3221-3.</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MÁCHAL, Pavel, Martina ONDROUCHOVÁ a Radmila PRESOVÁ. </w:t>
      </w:r>
      <w:r w:rsidRPr="00DE1344">
        <w:rPr>
          <w:rFonts w:ascii="Times New Roman" w:hAnsi="Times New Roman" w:cs="Times New Roman"/>
          <w:i/>
          <w:iCs/>
          <w:shd w:val="clear" w:color="auto" w:fill="FFFFFF"/>
        </w:rPr>
        <w:t>Světové standardy projektového řízení: pro malé a střední firmy : IPMA, PMI, PRINCE2</w:t>
      </w:r>
      <w:r w:rsidRPr="00DE1344">
        <w:rPr>
          <w:rFonts w:ascii="Times New Roman" w:hAnsi="Times New Roman" w:cs="Times New Roman"/>
          <w:shd w:val="clear" w:color="auto" w:fill="FFFFFF"/>
        </w:rPr>
        <w:t xml:space="preserve">.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2015. Manažer. ISBN 978-80-247-5321-8.</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Metodický pokyn pro řízení výzev, hodnocení a výběr projektů v programovém období 2014–2020. </w:t>
      </w:r>
      <w:r w:rsidRPr="00DE1344">
        <w:rPr>
          <w:rFonts w:ascii="Times New Roman" w:hAnsi="Times New Roman" w:cs="Times New Roman"/>
          <w:i/>
          <w:iCs/>
        </w:rPr>
        <w:t>Strukturalni-fondy.cz</w:t>
      </w:r>
      <w:r w:rsidRPr="00DE1344">
        <w:rPr>
          <w:rFonts w:ascii="Times New Roman" w:hAnsi="Times New Roman" w:cs="Times New Roman"/>
          <w:shd w:val="clear" w:color="auto" w:fill="FFFFFF"/>
        </w:rPr>
        <w:t xml:space="preserve"> [online]. [cit. 2018-04-19]. Dostupné z: </w:t>
      </w:r>
      <w:hyperlink r:id="rId10" w:history="1">
        <w:r w:rsidRPr="00DE1344">
          <w:rPr>
            <w:rStyle w:val="Hypertextovodkaz"/>
            <w:rFonts w:ascii="Times New Roman" w:hAnsi="Times New Roman" w:cs="Times New Roman"/>
            <w:color w:val="auto"/>
            <w:u w:val="none"/>
            <w:shd w:val="clear" w:color="auto" w:fill="FFFFFF"/>
          </w:rPr>
          <w:t>http://www.strukturalni-fondy.cz/getmedia/bf2d7390-7b4c-4e66-a225-36f99c252b74/MP-RVHP_v1.pdf</w:t>
        </w:r>
      </w:hyperlink>
    </w:p>
    <w:p w:rsidR="00B15E3D" w:rsidRPr="00DE1344" w:rsidRDefault="00B15E3D" w:rsidP="00F26F7E">
      <w:pPr>
        <w:jc w:val="both"/>
        <w:rPr>
          <w:rFonts w:ascii="Times New Roman" w:hAnsi="Times New Roman" w:cs="Times New Roman"/>
        </w:rPr>
      </w:pPr>
      <w:r w:rsidRPr="00DE1344">
        <w:rPr>
          <w:rFonts w:ascii="Times New Roman" w:hAnsi="Times New Roman" w:cs="Times New Roman"/>
          <w:shd w:val="clear" w:color="auto" w:fill="FFFFFF"/>
        </w:rPr>
        <w:t>METODICKÝ POKYN PRO ŘÍZENÍ VÝZEV, HODNOCENÍ A VÝBĚR PROJEKTŮ V PROGRAMOVÉM OBDOBÍ 2014–2020. </w:t>
      </w:r>
      <w:r w:rsidRPr="00DE1344">
        <w:rPr>
          <w:rFonts w:ascii="Times New Roman" w:hAnsi="Times New Roman" w:cs="Times New Roman"/>
          <w:i/>
          <w:iCs/>
        </w:rPr>
        <w:t>Dotaceeu.cz</w:t>
      </w:r>
      <w:r w:rsidRPr="00DE1344">
        <w:rPr>
          <w:rFonts w:ascii="Times New Roman" w:hAnsi="Times New Roman" w:cs="Times New Roman"/>
          <w:shd w:val="clear" w:color="auto" w:fill="FFFFFF"/>
        </w:rPr>
        <w:t xml:space="preserve"> [online]. [cit. 2018-04-19]. Dostupné z: </w:t>
      </w:r>
      <w:hyperlink r:id="rId11" w:history="1">
        <w:r w:rsidRPr="00DE1344">
          <w:rPr>
            <w:rStyle w:val="Hypertextovodkaz"/>
            <w:rFonts w:ascii="Times New Roman" w:hAnsi="Times New Roman" w:cs="Times New Roman"/>
            <w:color w:val="auto"/>
            <w:u w:val="none"/>
            <w:shd w:val="clear" w:color="auto" w:fill="FFFFFF"/>
          </w:rPr>
          <w:t>http://www.dotaceeu.cz/getmedia/00529c0d-6716-4a21-b327-9930f155fffb/MP-RVHP_v2.pdf?ext=.pdf</w:t>
        </w:r>
      </w:hyperlink>
    </w:p>
    <w:p w:rsidR="0023631A" w:rsidRPr="00DE1344" w:rsidRDefault="0023631A" w:rsidP="00F26F7E">
      <w:pPr>
        <w:jc w:val="both"/>
        <w:rPr>
          <w:rFonts w:ascii="Times New Roman" w:hAnsi="Times New Roman" w:cs="Times New Roman"/>
          <w:shd w:val="clear" w:color="auto" w:fill="FFFFFF"/>
        </w:rPr>
      </w:pPr>
      <w:r w:rsidRPr="00DE1344">
        <w:rPr>
          <w:rFonts w:ascii="Times New Roman" w:hAnsi="Times New Roman" w:cs="Times New Roman"/>
          <w:i/>
          <w:iCs/>
          <w:shd w:val="clear" w:color="auto" w:fill="FFFFFF"/>
        </w:rPr>
        <w:t>Mezinárodní účetní standardy 2000</w:t>
      </w:r>
      <w:r w:rsidRPr="00DE1344">
        <w:rPr>
          <w:rFonts w:ascii="Times New Roman" w:hAnsi="Times New Roman" w:cs="Times New Roman"/>
          <w:shd w:val="clear" w:color="auto" w:fill="FFFFFF"/>
        </w:rPr>
        <w:t>. Praha: HZ, 2000. ISBN 80-238-2029-x.</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MULAČOVÁ, Věra a Petr MULAČ. </w:t>
      </w:r>
      <w:r w:rsidRPr="00DE1344">
        <w:rPr>
          <w:rFonts w:ascii="Times New Roman" w:hAnsi="Times New Roman" w:cs="Times New Roman"/>
          <w:i/>
          <w:iCs/>
          <w:shd w:val="clear" w:color="auto" w:fill="FFFFFF"/>
        </w:rPr>
        <w:t>Obchodní podnikání ve 21. století</w:t>
      </w:r>
      <w:r w:rsidRPr="00DE1344">
        <w:rPr>
          <w:rFonts w:ascii="Times New Roman" w:hAnsi="Times New Roman" w:cs="Times New Roman"/>
          <w:shd w:val="clear" w:color="auto" w:fill="FFFFFF"/>
        </w:rPr>
        <w:t xml:space="preserve">.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2013. Finanční řízení. ISBN 9788024747804.</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Nařízení Komise (EU) č. 651/2014. </w:t>
      </w:r>
      <w:r w:rsidRPr="00DE1344">
        <w:rPr>
          <w:rFonts w:ascii="Times New Roman" w:hAnsi="Times New Roman" w:cs="Times New Roman"/>
          <w:i/>
          <w:iCs/>
        </w:rPr>
        <w:t>Eur-lex.europa.eu</w:t>
      </w:r>
      <w:r w:rsidRPr="00DE1344">
        <w:rPr>
          <w:rFonts w:ascii="Times New Roman" w:hAnsi="Times New Roman" w:cs="Times New Roman"/>
          <w:shd w:val="clear" w:color="auto" w:fill="FFFFFF"/>
        </w:rPr>
        <w:t xml:space="preserve"> [online]. [cit. 2018-04-19]. Dostupné z: </w:t>
      </w:r>
      <w:hyperlink r:id="rId12" w:history="1">
        <w:r w:rsidRPr="00DE1344">
          <w:rPr>
            <w:rStyle w:val="Hypertextovodkaz"/>
            <w:rFonts w:ascii="Times New Roman" w:hAnsi="Times New Roman" w:cs="Times New Roman"/>
            <w:color w:val="auto"/>
            <w:u w:val="none"/>
            <w:shd w:val="clear" w:color="auto" w:fill="FFFFFF"/>
          </w:rPr>
          <w:t>http://eur-lex.europa.eu/legal-content/CS/TXT/?uri=CELEX:32014R0651</w:t>
        </w:r>
      </w:hyperlink>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 xml:space="preserve">PAJAS, Petr a Tony ROSSITER, </w:t>
      </w:r>
      <w:proofErr w:type="spellStart"/>
      <w:r w:rsidRPr="00DE1344">
        <w:rPr>
          <w:rFonts w:ascii="Times New Roman" w:hAnsi="Times New Roman" w:cs="Times New Roman"/>
          <w:shd w:val="clear" w:color="auto" w:fill="FFFFFF"/>
        </w:rPr>
        <w:t>ed</w:t>
      </w:r>
      <w:proofErr w:type="spellEnd"/>
      <w:r w:rsidRPr="00DE1344">
        <w:rPr>
          <w:rFonts w:ascii="Times New Roman" w:hAnsi="Times New Roman" w:cs="Times New Roman"/>
          <w:shd w:val="clear" w:color="auto" w:fill="FFFFFF"/>
        </w:rPr>
        <w:t>. </w:t>
      </w:r>
      <w:r w:rsidRPr="00DE1344">
        <w:rPr>
          <w:rFonts w:ascii="Times New Roman" w:hAnsi="Times New Roman" w:cs="Times New Roman"/>
          <w:i/>
          <w:iCs/>
          <w:shd w:val="clear" w:color="auto" w:fill="FFFFFF"/>
        </w:rPr>
        <w:t>O Evropské unii</w:t>
      </w:r>
      <w:r w:rsidRPr="00DE1344">
        <w:rPr>
          <w:rFonts w:ascii="Times New Roman" w:hAnsi="Times New Roman" w:cs="Times New Roman"/>
          <w:shd w:val="clear" w:color="auto" w:fill="FFFFFF"/>
        </w:rPr>
        <w:t>. Praha: Ministerstvo zahraničních věcí České republiky, 2000. ISBN 80-86345-04-1.</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PAVLÁK, Miroslav. </w:t>
      </w:r>
      <w:r w:rsidRPr="00DE1344">
        <w:rPr>
          <w:rFonts w:ascii="Times New Roman" w:hAnsi="Times New Roman" w:cs="Times New Roman"/>
          <w:i/>
          <w:iCs/>
          <w:shd w:val="clear" w:color="auto" w:fill="FFFFFF"/>
        </w:rPr>
        <w:t>Ekonomika malých a středních podniků: studijní opora</w:t>
      </w:r>
      <w:r w:rsidRPr="00DE1344">
        <w:rPr>
          <w:rFonts w:ascii="Times New Roman" w:hAnsi="Times New Roman" w:cs="Times New Roman"/>
          <w:shd w:val="clear" w:color="auto" w:fill="FFFFFF"/>
        </w:rPr>
        <w:t>. V Plzni: Západočeská univerzita, 2014. ISBN 978-80-261-0400-1.</w:t>
      </w:r>
    </w:p>
    <w:p w:rsidR="00B15E3D" w:rsidRPr="00DE1344" w:rsidRDefault="00B15E3D"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STREJČEK, Petr. </w:t>
      </w:r>
      <w:r w:rsidRPr="00DE1344">
        <w:rPr>
          <w:rFonts w:ascii="Times New Roman" w:hAnsi="Times New Roman" w:cs="Times New Roman"/>
          <w:i/>
          <w:iCs/>
          <w:shd w:val="clear" w:color="auto" w:fill="FFFFFF"/>
        </w:rPr>
        <w:t>Evropský integrační proces: distanční studijní opora : pro potřeby modulů Základy evropské integrace a instituce EU a Ekonomika a politiky EU</w:t>
      </w:r>
      <w:r w:rsidRPr="00DE1344">
        <w:rPr>
          <w:rFonts w:ascii="Times New Roman" w:hAnsi="Times New Roman" w:cs="Times New Roman"/>
          <w:shd w:val="clear" w:color="auto" w:fill="FFFFFF"/>
        </w:rPr>
        <w:t xml:space="preserve">. Brno: Brno International Business </w:t>
      </w:r>
      <w:proofErr w:type="spellStart"/>
      <w:r w:rsidRPr="00DE1344">
        <w:rPr>
          <w:rFonts w:ascii="Times New Roman" w:hAnsi="Times New Roman" w:cs="Times New Roman"/>
          <w:shd w:val="clear" w:color="auto" w:fill="FFFFFF"/>
        </w:rPr>
        <w:t>School</w:t>
      </w:r>
      <w:proofErr w:type="spellEnd"/>
      <w:r w:rsidRPr="00DE1344">
        <w:rPr>
          <w:rFonts w:ascii="Times New Roman" w:hAnsi="Times New Roman" w:cs="Times New Roman"/>
          <w:shd w:val="clear" w:color="auto" w:fill="FFFFFF"/>
        </w:rPr>
        <w:t>, 2016. ISBN 978-80-87255-68-1.</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SVOBODA, Tomáš. </w:t>
      </w:r>
      <w:r w:rsidRPr="00DE1344">
        <w:rPr>
          <w:rFonts w:ascii="Times New Roman" w:hAnsi="Times New Roman" w:cs="Times New Roman"/>
          <w:i/>
          <w:iCs/>
          <w:shd w:val="clear" w:color="auto" w:fill="FFFFFF"/>
        </w:rPr>
        <w:t>Efektivnost využívání strukturálních fondů EU: vybrané právní aspekty</w:t>
      </w:r>
      <w:r w:rsidRPr="00DE1344">
        <w:rPr>
          <w:rFonts w:ascii="Times New Roman" w:hAnsi="Times New Roman" w:cs="Times New Roman"/>
          <w:shd w:val="clear" w:color="auto" w:fill="FFFFFF"/>
        </w:rPr>
        <w:t>. Brno: Masarykova univerzita, 2016. ISBN 978-80-210-8427-8.</w:t>
      </w:r>
    </w:p>
    <w:p w:rsidR="00B15E3D"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ŠVANDOVÁ, Eva, Eva ŠTĚPÁNKOVÁ a Sylva TALPOVÁ. </w:t>
      </w:r>
      <w:r w:rsidRPr="00DE1344">
        <w:rPr>
          <w:rFonts w:ascii="Times New Roman" w:hAnsi="Times New Roman" w:cs="Times New Roman"/>
          <w:i/>
          <w:iCs/>
          <w:shd w:val="clear" w:color="auto" w:fill="FFFFFF"/>
        </w:rPr>
        <w:t>Ekonomika malých a středních podniků</w:t>
      </w:r>
      <w:r w:rsidRPr="00DE1344">
        <w:rPr>
          <w:rFonts w:ascii="Times New Roman" w:hAnsi="Times New Roman" w:cs="Times New Roman"/>
          <w:shd w:val="clear" w:color="auto" w:fill="FFFFFF"/>
        </w:rPr>
        <w:t xml:space="preserve">. 2., </w:t>
      </w:r>
      <w:proofErr w:type="spellStart"/>
      <w:r w:rsidRPr="00DE1344">
        <w:rPr>
          <w:rFonts w:ascii="Times New Roman" w:hAnsi="Times New Roman" w:cs="Times New Roman"/>
          <w:shd w:val="clear" w:color="auto" w:fill="FFFFFF"/>
        </w:rPr>
        <w:t>rozš</w:t>
      </w:r>
      <w:proofErr w:type="spellEnd"/>
      <w:r w:rsidRPr="00DE1344">
        <w:rPr>
          <w:rFonts w:ascii="Times New Roman" w:hAnsi="Times New Roman" w:cs="Times New Roman"/>
          <w:shd w:val="clear" w:color="auto" w:fill="FFFFFF"/>
        </w:rPr>
        <w:t>. vyd. Brno: Masarykova univerzita, 2011. ISBN 978-80-210-5494-3.</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TUNKROVÁ, Lucie. </w:t>
      </w:r>
      <w:r w:rsidRPr="00DE1344">
        <w:rPr>
          <w:rFonts w:ascii="Times New Roman" w:hAnsi="Times New Roman" w:cs="Times New Roman"/>
          <w:i/>
          <w:iCs/>
          <w:shd w:val="clear" w:color="auto" w:fill="FFFFFF"/>
        </w:rPr>
        <w:t>Ekonomická integrace Evropské unie</w:t>
      </w:r>
      <w:r w:rsidRPr="00DE1344">
        <w:rPr>
          <w:rFonts w:ascii="Times New Roman" w:hAnsi="Times New Roman" w:cs="Times New Roman"/>
          <w:shd w:val="clear" w:color="auto" w:fill="FFFFFF"/>
        </w:rPr>
        <w:t>. Olomouc: Univerzita Palackého v Olomouci, 2013. ISBN 978-80-244-3659-3.</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VEBER, Jaromír a Jitka SRPOVÁ. </w:t>
      </w:r>
      <w:r w:rsidRPr="00DE1344">
        <w:rPr>
          <w:rFonts w:ascii="Times New Roman" w:hAnsi="Times New Roman" w:cs="Times New Roman"/>
          <w:i/>
          <w:iCs/>
          <w:shd w:val="clear" w:color="auto" w:fill="FFFFFF"/>
        </w:rPr>
        <w:t>Podnikání malé a střední firmy</w:t>
      </w:r>
      <w:r w:rsidRPr="00DE1344">
        <w:rPr>
          <w:rFonts w:ascii="Times New Roman" w:hAnsi="Times New Roman" w:cs="Times New Roman"/>
          <w:shd w:val="clear" w:color="auto" w:fill="FFFFFF"/>
        </w:rPr>
        <w:t xml:space="preserve">. 2., </w:t>
      </w:r>
      <w:proofErr w:type="spellStart"/>
      <w:r w:rsidRPr="00DE1344">
        <w:rPr>
          <w:rFonts w:ascii="Times New Roman" w:hAnsi="Times New Roman" w:cs="Times New Roman"/>
          <w:shd w:val="clear" w:color="auto" w:fill="FFFFFF"/>
        </w:rPr>
        <w:t>aktualiz</w:t>
      </w:r>
      <w:proofErr w:type="spellEnd"/>
      <w:r w:rsidRPr="00DE1344">
        <w:rPr>
          <w:rFonts w:ascii="Times New Roman" w:hAnsi="Times New Roman" w:cs="Times New Roman"/>
          <w:shd w:val="clear" w:color="auto" w:fill="FFFFFF"/>
        </w:rPr>
        <w:t xml:space="preserve">. a </w:t>
      </w:r>
      <w:proofErr w:type="spellStart"/>
      <w:r w:rsidRPr="00DE1344">
        <w:rPr>
          <w:rFonts w:ascii="Times New Roman" w:hAnsi="Times New Roman" w:cs="Times New Roman"/>
          <w:shd w:val="clear" w:color="auto" w:fill="FFFFFF"/>
        </w:rPr>
        <w:t>rozš</w:t>
      </w:r>
      <w:proofErr w:type="spellEnd"/>
      <w:r w:rsidRPr="00DE1344">
        <w:rPr>
          <w:rFonts w:ascii="Times New Roman" w:hAnsi="Times New Roman" w:cs="Times New Roman"/>
          <w:shd w:val="clear" w:color="auto" w:fill="FFFFFF"/>
        </w:rPr>
        <w:t xml:space="preserve">. vyd.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2008. Expert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ISBN 978-80-247-2409-6.</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VEBER, Jaromír a Jitka SRPOVÁ. </w:t>
      </w:r>
      <w:r w:rsidRPr="00DE1344">
        <w:rPr>
          <w:rFonts w:ascii="Times New Roman" w:hAnsi="Times New Roman" w:cs="Times New Roman"/>
          <w:i/>
          <w:iCs/>
          <w:shd w:val="clear" w:color="auto" w:fill="FFFFFF"/>
        </w:rPr>
        <w:t>Podnikání malé a střední firmy</w:t>
      </w:r>
      <w:r w:rsidRPr="00DE1344">
        <w:rPr>
          <w:rFonts w:ascii="Times New Roman" w:hAnsi="Times New Roman" w:cs="Times New Roman"/>
          <w:shd w:val="clear" w:color="auto" w:fill="FFFFFF"/>
        </w:rPr>
        <w:t xml:space="preserve">. 3., </w:t>
      </w:r>
      <w:proofErr w:type="spellStart"/>
      <w:r w:rsidRPr="00DE1344">
        <w:rPr>
          <w:rFonts w:ascii="Times New Roman" w:hAnsi="Times New Roman" w:cs="Times New Roman"/>
          <w:shd w:val="clear" w:color="auto" w:fill="FFFFFF"/>
        </w:rPr>
        <w:t>aktualiz</w:t>
      </w:r>
      <w:proofErr w:type="spellEnd"/>
      <w:r w:rsidRPr="00DE1344">
        <w:rPr>
          <w:rFonts w:ascii="Times New Roman" w:hAnsi="Times New Roman" w:cs="Times New Roman"/>
          <w:shd w:val="clear" w:color="auto" w:fill="FFFFFF"/>
        </w:rPr>
        <w:t xml:space="preserve">. a dopl. vyd. Praha: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2012. Expert (</w:t>
      </w:r>
      <w:proofErr w:type="spellStart"/>
      <w:r w:rsidRPr="00DE1344">
        <w:rPr>
          <w:rFonts w:ascii="Times New Roman" w:hAnsi="Times New Roman" w:cs="Times New Roman"/>
          <w:shd w:val="clear" w:color="auto" w:fill="FFFFFF"/>
        </w:rPr>
        <w:t>Grada</w:t>
      </w:r>
      <w:proofErr w:type="spellEnd"/>
      <w:r w:rsidRPr="00DE1344">
        <w:rPr>
          <w:rFonts w:ascii="Times New Roman" w:hAnsi="Times New Roman" w:cs="Times New Roman"/>
          <w:shd w:val="clear" w:color="auto" w:fill="FFFFFF"/>
        </w:rPr>
        <w:t>). ISBN 978-80-247-4520-6.</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VEVERKOVÁ, Soňa a Aleš KROUPA. </w:t>
      </w:r>
      <w:proofErr w:type="spellStart"/>
      <w:r w:rsidRPr="00DE1344">
        <w:rPr>
          <w:rFonts w:ascii="Times New Roman" w:hAnsi="Times New Roman" w:cs="Times New Roman"/>
          <w:i/>
          <w:iCs/>
          <w:shd w:val="clear" w:color="auto" w:fill="FFFFFF"/>
        </w:rPr>
        <w:t>Mikrofinancování</w:t>
      </w:r>
      <w:proofErr w:type="spellEnd"/>
      <w:r w:rsidRPr="00DE1344">
        <w:rPr>
          <w:rFonts w:ascii="Times New Roman" w:hAnsi="Times New Roman" w:cs="Times New Roman"/>
          <w:i/>
          <w:iCs/>
          <w:shd w:val="clear" w:color="auto" w:fill="FFFFFF"/>
        </w:rPr>
        <w:t xml:space="preserve"> a možnost jeho využití v ČR</w:t>
      </w:r>
      <w:r w:rsidRPr="00DE1344">
        <w:rPr>
          <w:rFonts w:ascii="Times New Roman" w:hAnsi="Times New Roman" w:cs="Times New Roman"/>
          <w:shd w:val="clear" w:color="auto" w:fill="FFFFFF"/>
        </w:rPr>
        <w:t>. Praha: VÚPSV, 2017. ISBN 978-80-7416-242-8.</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i/>
          <w:iCs/>
          <w:shd w:val="clear" w:color="auto" w:fill="FFFFFF"/>
        </w:rPr>
        <w:t>Výsledky intervencí ze strukturálních fondů a Fondu soudržnosti dosažené v tematických oblastech v letech 2007-2013</w:t>
      </w:r>
      <w:r w:rsidRPr="00DE1344">
        <w:rPr>
          <w:rFonts w:ascii="Times New Roman" w:hAnsi="Times New Roman" w:cs="Times New Roman"/>
          <w:shd w:val="clear" w:color="auto" w:fill="FFFFFF"/>
        </w:rPr>
        <w:t>. Praha: Ministerstvo pro místní rozvoj ČR, 2014. ISBN 978-80-87147-87-0.</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Výroční zpráva konference OP PIK. </w:t>
      </w:r>
      <w:r w:rsidRPr="00DE1344">
        <w:rPr>
          <w:rFonts w:ascii="Times New Roman" w:hAnsi="Times New Roman" w:cs="Times New Roman"/>
          <w:i/>
          <w:iCs/>
        </w:rPr>
        <w:t>Mpo.cz</w:t>
      </w:r>
      <w:r w:rsidRPr="00DE1344">
        <w:rPr>
          <w:rFonts w:ascii="Times New Roman" w:hAnsi="Times New Roman" w:cs="Times New Roman"/>
          <w:shd w:val="clear" w:color="auto" w:fill="FFFFFF"/>
        </w:rPr>
        <w:t xml:space="preserve"> [online]. [cit. 2018-04-19]. Dostupné z: </w:t>
      </w:r>
      <w:hyperlink r:id="rId13" w:history="1">
        <w:r w:rsidRPr="00DE1344">
          <w:rPr>
            <w:rStyle w:val="Hypertextovodkaz"/>
            <w:rFonts w:ascii="Times New Roman" w:hAnsi="Times New Roman" w:cs="Times New Roman"/>
            <w:color w:val="auto"/>
            <w:u w:val="none"/>
            <w:shd w:val="clear" w:color="auto" w:fill="FFFFFF"/>
          </w:rPr>
          <w:t>https://www.mpo.cz/assets/cz/podnikani/dotace-a-podpora-podnikani/oppik-2014-2020/konference-a-seminare-v-ramci-op-pik/2017/12/7_Vyrocni-konference-OPPIK-8-12-2017_1.pdf</w:t>
        </w:r>
      </w:hyperlink>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Výroční zpráva a závěrečná zpráva o provádění pro cíl Investice pro růst a zaměstnanost. </w:t>
      </w:r>
      <w:r w:rsidRPr="00DE1344">
        <w:rPr>
          <w:rFonts w:ascii="Times New Roman" w:hAnsi="Times New Roman" w:cs="Times New Roman"/>
          <w:i/>
          <w:iCs/>
        </w:rPr>
        <w:t>Mpo.cz</w:t>
      </w:r>
      <w:r w:rsidRPr="00DE1344">
        <w:rPr>
          <w:rFonts w:ascii="Times New Roman" w:hAnsi="Times New Roman" w:cs="Times New Roman"/>
          <w:shd w:val="clear" w:color="auto" w:fill="FFFFFF"/>
        </w:rPr>
        <w:t xml:space="preserve"> [online]. [cit. 2018-04-19]. Dostupné z: </w:t>
      </w:r>
      <w:hyperlink r:id="rId14" w:history="1">
        <w:r w:rsidRPr="00DE1344">
          <w:rPr>
            <w:rStyle w:val="Hypertextovodkaz"/>
            <w:rFonts w:ascii="Times New Roman" w:hAnsi="Times New Roman" w:cs="Times New Roman"/>
            <w:color w:val="auto"/>
            <w:u w:val="none"/>
            <w:shd w:val="clear" w:color="auto" w:fill="FFFFFF"/>
          </w:rPr>
          <w:t>https://www.mpo.cz/assets/cz/podnikani/dotace-a-podpora-podnikani/oppik-2014-2020/operacni-program-podnikani-a-inovace-pro-konkurenceschopnost/2017/12/VZ-OP-PIK-2016.pdf</w:t>
        </w:r>
      </w:hyperlink>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lastRenderedPageBreak/>
        <w:t>WOKOUN, René, Pavel MATES a Jaroslava KADEŘÁBKOVÁ. </w:t>
      </w:r>
      <w:r w:rsidRPr="00DE1344">
        <w:rPr>
          <w:rFonts w:ascii="Times New Roman" w:hAnsi="Times New Roman" w:cs="Times New Roman"/>
          <w:i/>
          <w:iCs/>
          <w:shd w:val="clear" w:color="auto" w:fill="FFFFFF"/>
        </w:rPr>
        <w:t>Základy regionálních věd a veřejné správy</w:t>
      </w:r>
      <w:r w:rsidRPr="00DE1344">
        <w:rPr>
          <w:rFonts w:ascii="Times New Roman" w:hAnsi="Times New Roman" w:cs="Times New Roman"/>
          <w:shd w:val="clear" w:color="auto" w:fill="FFFFFF"/>
        </w:rPr>
        <w:t>. Plzeň: Vydavatelství a nakladatelství Aleš Čeněk, 2011. Monografie (Vydavatelství a nakladatelství Aleš Čeněk). ISBN 978-80-7380-304-9.</w:t>
      </w:r>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Zadávání zakázek dle pravidel operačního programu. </w:t>
      </w:r>
      <w:r w:rsidRPr="00DE1344">
        <w:rPr>
          <w:rFonts w:ascii="Times New Roman" w:hAnsi="Times New Roman" w:cs="Times New Roman"/>
          <w:i/>
          <w:iCs/>
        </w:rPr>
        <w:t>Oppik.cz</w:t>
      </w:r>
      <w:r w:rsidRPr="00DE1344">
        <w:rPr>
          <w:rFonts w:ascii="Times New Roman" w:hAnsi="Times New Roman" w:cs="Times New Roman"/>
          <w:shd w:val="clear" w:color="auto" w:fill="FFFFFF"/>
        </w:rPr>
        <w:t xml:space="preserve"> [online]. [cit. 2018-04-19]. Dostupné z: </w:t>
      </w:r>
      <w:hyperlink r:id="rId15" w:history="1">
        <w:r w:rsidRPr="00DE1344">
          <w:rPr>
            <w:rStyle w:val="Hypertextovodkaz"/>
            <w:rFonts w:ascii="Times New Roman" w:hAnsi="Times New Roman" w:cs="Times New Roman"/>
            <w:color w:val="auto"/>
            <w:u w:val="none"/>
            <w:shd w:val="clear" w:color="auto" w:fill="FFFFFF"/>
          </w:rPr>
          <w:t>http://www.oppik.cz/dotacni-radce/zadavani-zakazek-dle-pravidel-operacniho-programu</w:t>
        </w:r>
      </w:hyperlink>
    </w:p>
    <w:p w:rsidR="008D4C89" w:rsidRPr="00DE1344" w:rsidRDefault="008D4C89" w:rsidP="00F26F7E">
      <w:pPr>
        <w:jc w:val="both"/>
        <w:rPr>
          <w:rFonts w:ascii="Times New Roman" w:hAnsi="Times New Roman" w:cs="Times New Roman"/>
          <w:shd w:val="clear" w:color="auto" w:fill="FFFFFF"/>
        </w:rPr>
      </w:pPr>
      <w:r w:rsidRPr="00DE1344">
        <w:rPr>
          <w:rFonts w:ascii="Times New Roman" w:hAnsi="Times New Roman" w:cs="Times New Roman"/>
          <w:shd w:val="clear" w:color="auto" w:fill="FFFFFF"/>
        </w:rPr>
        <w:t>Zákon č. 320/2001 Sb. </w:t>
      </w:r>
      <w:r w:rsidRPr="00DE1344">
        <w:rPr>
          <w:rFonts w:ascii="Times New Roman" w:hAnsi="Times New Roman" w:cs="Times New Roman"/>
          <w:i/>
          <w:iCs/>
        </w:rPr>
        <w:t>Mfcr.cz</w:t>
      </w:r>
      <w:r w:rsidRPr="00DE1344">
        <w:rPr>
          <w:rFonts w:ascii="Times New Roman" w:hAnsi="Times New Roman" w:cs="Times New Roman"/>
          <w:shd w:val="clear" w:color="auto" w:fill="FFFFFF"/>
        </w:rPr>
        <w:t xml:space="preserve"> [online]. [cit. 2018-04-19]. Dostupné z: </w:t>
      </w:r>
      <w:hyperlink r:id="rId16" w:history="1">
        <w:r w:rsidRPr="00DE1344">
          <w:rPr>
            <w:rStyle w:val="Hypertextovodkaz"/>
            <w:rFonts w:ascii="Times New Roman" w:hAnsi="Times New Roman" w:cs="Times New Roman"/>
            <w:color w:val="auto"/>
            <w:u w:val="none"/>
            <w:shd w:val="clear" w:color="auto" w:fill="FFFFFF"/>
          </w:rPr>
          <w:t>https://www.mfcr.cz/cs/legislativa/legislativni-dokumenty/2001/zakon-c-320-2001-sb-3509</w:t>
        </w:r>
      </w:hyperlink>
    </w:p>
    <w:p w:rsidR="00AC2CCF" w:rsidRDefault="00AC2CCF"/>
    <w:p w:rsidR="001B687B" w:rsidRDefault="00DE1344" w:rsidP="000D43EF">
      <w:pPr>
        <w:rPr>
          <w:rFonts w:ascii="Times New Roman" w:hAnsi="Times New Roman" w:cs="Times New Roman"/>
          <w:sz w:val="24"/>
          <w:szCs w:val="24"/>
        </w:rPr>
      </w:pPr>
      <w:r>
        <w:rPr>
          <w:rFonts w:ascii="Times New Roman" w:hAnsi="Times New Roman" w:cs="Times New Roman"/>
          <w:sz w:val="24"/>
          <w:szCs w:val="24"/>
        </w:rPr>
        <w:br w:type="page"/>
      </w:r>
    </w:p>
    <w:p w:rsidR="00A1179F" w:rsidRPr="009A4954" w:rsidRDefault="009A4954" w:rsidP="005951D6">
      <w:pPr>
        <w:pStyle w:val="Nadpis1"/>
        <w:jc w:val="both"/>
      </w:pPr>
      <w:bookmarkStart w:id="62" w:name="_Toc517338144"/>
      <w:r>
        <w:lastRenderedPageBreak/>
        <w:t>11</w:t>
      </w:r>
      <w:r w:rsidR="0024072F">
        <w:t>Seznam použitých zkratek</w:t>
      </w:r>
      <w:bookmarkEnd w:id="62"/>
    </w:p>
    <w:p w:rsidR="00855B9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ESIF                                               Evropské strukturální a investiční fondy</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EU                                                  Evropská unie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EFFR/ERDF                                  Evropský fond pro regionální rozvoj</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ESF                                                </w:t>
      </w:r>
      <w:r w:rsidR="00C65B42">
        <w:rPr>
          <w:rFonts w:ascii="Times New Roman" w:hAnsi="Times New Roman" w:cs="Times New Roman"/>
          <w:sz w:val="24"/>
          <w:szCs w:val="24"/>
        </w:rPr>
        <w:t>Evropský sociální fond</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FS</w:t>
      </w:r>
      <w:r w:rsidR="00C65B42">
        <w:rPr>
          <w:rFonts w:ascii="Times New Roman" w:hAnsi="Times New Roman" w:cs="Times New Roman"/>
          <w:sz w:val="24"/>
          <w:szCs w:val="24"/>
        </w:rPr>
        <w:t xml:space="preserve">                                                   Fond soudržnosti</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EAFRD</w:t>
      </w:r>
      <w:r w:rsidR="00C65B42">
        <w:rPr>
          <w:rFonts w:ascii="Times New Roman" w:hAnsi="Times New Roman" w:cs="Times New Roman"/>
          <w:sz w:val="24"/>
          <w:szCs w:val="24"/>
        </w:rPr>
        <w:t xml:space="preserve">                                          Evropský zemědělský fond pro rozvoj venkova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EMFF</w:t>
      </w:r>
      <w:r w:rsidR="00C65B42">
        <w:rPr>
          <w:rFonts w:ascii="Times New Roman" w:hAnsi="Times New Roman" w:cs="Times New Roman"/>
          <w:sz w:val="24"/>
          <w:szCs w:val="24"/>
        </w:rPr>
        <w:t xml:space="preserve">                                             Evropský námořní a rybářský fond</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MSP</w:t>
      </w:r>
      <w:r w:rsidR="00C65B42">
        <w:rPr>
          <w:rFonts w:ascii="Times New Roman" w:hAnsi="Times New Roman" w:cs="Times New Roman"/>
          <w:sz w:val="24"/>
          <w:szCs w:val="24"/>
        </w:rPr>
        <w:t xml:space="preserve">                                                Malé a střední podniky</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MPO</w:t>
      </w:r>
      <w:r w:rsidR="00C65B42">
        <w:rPr>
          <w:rFonts w:ascii="Times New Roman" w:hAnsi="Times New Roman" w:cs="Times New Roman"/>
          <w:sz w:val="24"/>
          <w:szCs w:val="24"/>
        </w:rPr>
        <w:t xml:space="preserve">                                               Ministerstvo průmyslu a obchodu</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MMR</w:t>
      </w:r>
      <w:r w:rsidR="00C65B42">
        <w:rPr>
          <w:rFonts w:ascii="Times New Roman" w:hAnsi="Times New Roman" w:cs="Times New Roman"/>
          <w:sz w:val="24"/>
          <w:szCs w:val="24"/>
        </w:rPr>
        <w:t xml:space="preserve">                                              Ministerstvo pro místní rozvoj</w:t>
      </w:r>
    </w:p>
    <w:p w:rsidR="000D43EF" w:rsidRDefault="00E10582" w:rsidP="000D43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OPPIK</w:t>
      </w:r>
      <w:r w:rsidR="00C65B42">
        <w:rPr>
          <w:rFonts w:ascii="Times New Roman" w:hAnsi="Times New Roman" w:cs="Times New Roman"/>
          <w:sz w:val="24"/>
          <w:szCs w:val="24"/>
        </w:rPr>
        <w:t xml:space="preserve">            </w:t>
      </w:r>
      <w:r w:rsidR="000D43EF">
        <w:rPr>
          <w:rFonts w:ascii="Times New Roman" w:hAnsi="Times New Roman" w:cs="Times New Roman"/>
          <w:sz w:val="24"/>
          <w:szCs w:val="24"/>
        </w:rPr>
        <w:t xml:space="preserve">                    </w:t>
      </w:r>
      <w:r w:rsidR="000D43EF">
        <w:rPr>
          <w:rFonts w:ascii="Times New Roman" w:hAnsi="Times New Roman" w:cs="Times New Roman"/>
          <w:sz w:val="24"/>
          <w:szCs w:val="24"/>
        </w:rPr>
        <w:tab/>
        <w:t xml:space="preserve">        </w:t>
      </w:r>
      <w:r w:rsidR="00C65B42">
        <w:rPr>
          <w:rFonts w:ascii="Times New Roman" w:hAnsi="Times New Roman" w:cs="Times New Roman"/>
          <w:sz w:val="24"/>
          <w:szCs w:val="24"/>
        </w:rPr>
        <w:t xml:space="preserve">Operační program Podnikání a inovace pro </w:t>
      </w:r>
    </w:p>
    <w:p w:rsidR="00E10582" w:rsidRDefault="000D43EF" w:rsidP="000D43EF">
      <w:pPr>
        <w:spacing w:after="0" w:line="240" w:lineRule="auto"/>
        <w:ind w:left="2832"/>
        <w:jc w:val="both"/>
        <w:rPr>
          <w:rFonts w:ascii="Times New Roman" w:hAnsi="Times New Roman" w:cs="Times New Roman"/>
          <w:sz w:val="24"/>
          <w:szCs w:val="24"/>
        </w:rPr>
      </w:pPr>
      <w:r>
        <w:rPr>
          <w:rFonts w:ascii="Times New Roman" w:hAnsi="Times New Roman" w:cs="Times New Roman"/>
          <w:sz w:val="24"/>
          <w:szCs w:val="24"/>
        </w:rPr>
        <w:t xml:space="preserve">        </w:t>
      </w:r>
      <w:r w:rsidR="00C65B42">
        <w:rPr>
          <w:rFonts w:ascii="Times New Roman" w:hAnsi="Times New Roman" w:cs="Times New Roman"/>
          <w:sz w:val="24"/>
          <w:szCs w:val="24"/>
        </w:rPr>
        <w:t xml:space="preserve">konkurenceschopnost </w:t>
      </w:r>
    </w:p>
    <w:p w:rsidR="000D43EF" w:rsidRDefault="000D43EF" w:rsidP="000D43EF">
      <w:pPr>
        <w:spacing w:after="0" w:line="240" w:lineRule="auto"/>
        <w:ind w:left="2832"/>
        <w:jc w:val="both"/>
        <w:rPr>
          <w:rFonts w:ascii="Times New Roman" w:hAnsi="Times New Roman" w:cs="Times New Roman"/>
          <w:sz w:val="24"/>
          <w:szCs w:val="24"/>
        </w:rPr>
      </w:pP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PZ</w:t>
      </w:r>
      <w:r w:rsidR="00C65B42">
        <w:rPr>
          <w:rFonts w:ascii="Times New Roman" w:hAnsi="Times New Roman" w:cs="Times New Roman"/>
          <w:sz w:val="24"/>
          <w:szCs w:val="24"/>
        </w:rPr>
        <w:t xml:space="preserve">                                                    Podnikatelský záměr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ISKP</w:t>
      </w:r>
      <w:r w:rsidR="00C65B42">
        <w:rPr>
          <w:rFonts w:ascii="Times New Roman" w:hAnsi="Times New Roman" w:cs="Times New Roman"/>
          <w:sz w:val="24"/>
          <w:szCs w:val="24"/>
        </w:rPr>
        <w:t xml:space="preserve">                                                Informační systém konečného příjemce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API</w:t>
      </w:r>
      <w:r w:rsidR="00C65B42">
        <w:rPr>
          <w:rFonts w:ascii="Times New Roman" w:hAnsi="Times New Roman" w:cs="Times New Roman"/>
          <w:sz w:val="24"/>
          <w:szCs w:val="24"/>
        </w:rPr>
        <w:t xml:space="preserve">                                                  Agentura pro podnikání a inovace</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ŽOP</w:t>
      </w:r>
      <w:r w:rsidR="00C65B42">
        <w:rPr>
          <w:rFonts w:ascii="Times New Roman" w:hAnsi="Times New Roman" w:cs="Times New Roman"/>
          <w:sz w:val="24"/>
          <w:szCs w:val="24"/>
        </w:rPr>
        <w:t xml:space="preserve">                                                 Žádost o proplacení dotace                                  </w:t>
      </w:r>
    </w:p>
    <w:p w:rsidR="00E10582" w:rsidRDefault="00E10582" w:rsidP="00956FF3">
      <w:pPr>
        <w:spacing w:line="360" w:lineRule="auto"/>
        <w:jc w:val="both"/>
        <w:rPr>
          <w:rFonts w:ascii="Times New Roman" w:hAnsi="Times New Roman" w:cs="Times New Roman"/>
          <w:sz w:val="24"/>
          <w:szCs w:val="24"/>
        </w:rPr>
      </w:pPr>
      <w:r>
        <w:rPr>
          <w:rFonts w:ascii="Times New Roman" w:hAnsi="Times New Roman" w:cs="Times New Roman"/>
          <w:sz w:val="24"/>
          <w:szCs w:val="24"/>
        </w:rPr>
        <w:t>FÚ</w:t>
      </w:r>
      <w:r w:rsidR="00C65B42">
        <w:rPr>
          <w:rFonts w:ascii="Times New Roman" w:hAnsi="Times New Roman" w:cs="Times New Roman"/>
          <w:sz w:val="24"/>
          <w:szCs w:val="24"/>
        </w:rPr>
        <w:t xml:space="preserve">                                                   Finanční úřad</w:t>
      </w:r>
    </w:p>
    <w:p w:rsidR="00E10582" w:rsidRDefault="00E1058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855B92" w:rsidRDefault="00855B92" w:rsidP="00956FF3">
      <w:pPr>
        <w:spacing w:line="360" w:lineRule="auto"/>
        <w:jc w:val="both"/>
        <w:rPr>
          <w:rFonts w:ascii="Times New Roman" w:hAnsi="Times New Roman" w:cs="Times New Roman"/>
          <w:sz w:val="24"/>
          <w:szCs w:val="24"/>
        </w:rPr>
      </w:pPr>
    </w:p>
    <w:p w:rsidR="00605D36" w:rsidRDefault="006554F4" w:rsidP="005951D6">
      <w:pPr>
        <w:pStyle w:val="Nadpis1"/>
        <w:jc w:val="both"/>
      </w:pPr>
      <w:bookmarkStart w:id="63" w:name="_Toc517338145"/>
      <w:r>
        <w:lastRenderedPageBreak/>
        <w:t>12</w:t>
      </w:r>
      <w:r w:rsidR="00C5062E">
        <w:t xml:space="preserve"> Seznam tabulek</w:t>
      </w:r>
      <w:bookmarkEnd w:id="63"/>
    </w:p>
    <w:p w:rsidR="00605D36" w:rsidRPr="00605D36" w:rsidRDefault="00605D36" w:rsidP="005951D6">
      <w:pPr>
        <w:pStyle w:val="Nadpis1"/>
        <w:jc w:val="both"/>
        <w:rPr>
          <w:b w:val="0"/>
          <w:sz w:val="24"/>
          <w:szCs w:val="24"/>
        </w:rPr>
      </w:pPr>
      <w:bookmarkStart w:id="64" w:name="_Toc517338146"/>
      <w:r w:rsidRPr="00605D36">
        <w:rPr>
          <w:b w:val="0"/>
          <w:sz w:val="24"/>
          <w:szCs w:val="24"/>
        </w:rPr>
        <w:t>Tabulka č. 1, zdroj: vlastní, str.</w:t>
      </w:r>
      <w:r w:rsidR="00CD4CCE">
        <w:rPr>
          <w:b w:val="0"/>
          <w:sz w:val="24"/>
          <w:szCs w:val="24"/>
        </w:rPr>
        <w:t xml:space="preserve"> 29</w:t>
      </w:r>
      <w:bookmarkEnd w:id="64"/>
    </w:p>
    <w:p w:rsidR="00855B92" w:rsidRPr="006554F4" w:rsidRDefault="00605D36" w:rsidP="005951D6">
      <w:pPr>
        <w:pStyle w:val="Nadpis1"/>
        <w:jc w:val="both"/>
      </w:pPr>
      <w:bookmarkStart w:id="65" w:name="_Toc517338147"/>
      <w:r w:rsidRPr="00605D36">
        <w:rPr>
          <w:b w:val="0"/>
          <w:sz w:val="24"/>
          <w:szCs w:val="24"/>
        </w:rPr>
        <w:t>Tabulka č. 2, zdroj: vlastní, str.</w:t>
      </w:r>
      <w:r w:rsidR="00CD4CCE">
        <w:rPr>
          <w:b w:val="0"/>
          <w:sz w:val="24"/>
          <w:szCs w:val="24"/>
        </w:rPr>
        <w:t xml:space="preserve"> 32</w:t>
      </w:r>
      <w:bookmarkEnd w:id="65"/>
      <w:r w:rsidR="0024072F">
        <w:br w:type="page"/>
      </w:r>
    </w:p>
    <w:p w:rsidR="00855B92" w:rsidRDefault="00C5062E" w:rsidP="006554F4">
      <w:pPr>
        <w:pStyle w:val="Nadpis1"/>
      </w:pPr>
      <w:bookmarkStart w:id="66" w:name="_Toc517338148"/>
      <w:r>
        <w:lastRenderedPageBreak/>
        <w:t>1</w:t>
      </w:r>
      <w:r w:rsidR="006554F4">
        <w:t>3</w:t>
      </w:r>
      <w:r w:rsidR="00855B92">
        <w:t xml:space="preserve"> Seznam příloh</w:t>
      </w:r>
      <w:bookmarkEnd w:id="66"/>
    </w:p>
    <w:p w:rsidR="00855B92" w:rsidRDefault="00C5062E" w:rsidP="006554F4">
      <w:pPr>
        <w:pStyle w:val="Nadpis2"/>
      </w:pPr>
      <w:bookmarkStart w:id="67" w:name="_Toc517338149"/>
      <w:r>
        <w:t>13</w:t>
      </w:r>
      <w:r w:rsidR="00855B92">
        <w:t>.1 Příloha č. 1 – Přepis rozhovoru respondenta A</w:t>
      </w:r>
      <w:bookmarkEnd w:id="67"/>
    </w:p>
    <w:p w:rsidR="00855B92" w:rsidRPr="006C708E" w:rsidRDefault="00855B92" w:rsidP="00855B92">
      <w:pPr>
        <w:spacing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855B92" w:rsidRPr="00F653AD" w:rsidRDefault="00855B92"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855B92"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00855B92" w:rsidRPr="006C708E">
        <w:rPr>
          <w:rFonts w:ascii="Times New Roman" w:hAnsi="Times New Roman" w:cs="Times New Roman"/>
          <w:sz w:val="24"/>
          <w:szCs w:val="24"/>
        </w:rPr>
        <w:t>A:</w:t>
      </w:r>
      <w:r w:rsidR="00855B92">
        <w:rPr>
          <w:rFonts w:ascii="Times New Roman" w:hAnsi="Times New Roman" w:cs="Times New Roman"/>
          <w:sz w:val="24"/>
          <w:szCs w:val="24"/>
        </w:rPr>
        <w:t xml:space="preserve"> Princip fungování dotací obecně chápu, ale detailně se o něj nezajímám</w:t>
      </w:r>
      <w:r w:rsidR="006554F4">
        <w:rPr>
          <w:rFonts w:ascii="Times New Roman" w:hAnsi="Times New Roman" w:cs="Times New Roman"/>
          <w:sz w:val="24"/>
          <w:szCs w:val="24"/>
        </w:rPr>
        <w:t>.</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24152A">
        <w:rPr>
          <w:rFonts w:ascii="Times New Roman" w:hAnsi="Times New Roman" w:cs="Times New Roman"/>
          <w:b/>
          <w:sz w:val="24"/>
          <w:szCs w:val="24"/>
        </w:rPr>
        <w:t>Myslíte si, že je finanční podpora pro MSP dostatečná?</w:t>
      </w:r>
    </w:p>
    <w:p w:rsidR="00855B92" w:rsidRDefault="00551BFD" w:rsidP="008D53B0">
      <w:pPr>
        <w:pStyle w:val="Odstavecseseznamem"/>
        <w:spacing w:after="0" w:line="360" w:lineRule="auto"/>
        <w:ind w:left="644"/>
        <w:jc w:val="both"/>
        <w:rPr>
          <w:rFonts w:ascii="Times New Roman" w:hAnsi="Times New Roman" w:cs="Times New Roman"/>
          <w:sz w:val="24"/>
          <w:szCs w:val="24"/>
        </w:rPr>
      </w:pPr>
      <w:r>
        <w:rPr>
          <w:rFonts w:ascii="Times New Roman" w:hAnsi="Times New Roman" w:cs="Times New Roman"/>
          <w:sz w:val="24"/>
          <w:szCs w:val="24"/>
        </w:rPr>
        <w:t>Respondent</w:t>
      </w:r>
      <w:r w:rsidR="007932D7" w:rsidRPr="007932D7">
        <w:rPr>
          <w:rFonts w:ascii="Times New Roman" w:hAnsi="Times New Roman" w:cs="Times New Roman"/>
          <w:sz w:val="24"/>
          <w:szCs w:val="24"/>
        </w:rPr>
        <w:t>A: Nevím kolik finančních prostředků je na podpo</w:t>
      </w:r>
      <w:r w:rsidR="006554F4">
        <w:rPr>
          <w:rFonts w:ascii="Times New Roman" w:hAnsi="Times New Roman" w:cs="Times New Roman"/>
          <w:sz w:val="24"/>
          <w:szCs w:val="24"/>
        </w:rPr>
        <w:t>ru MSP určeno, ale předpokládám</w:t>
      </w:r>
      <w:r w:rsidR="00954E81">
        <w:rPr>
          <w:rFonts w:ascii="Times New Roman" w:hAnsi="Times New Roman" w:cs="Times New Roman"/>
          <w:sz w:val="24"/>
          <w:szCs w:val="24"/>
        </w:rPr>
        <w:t>, že pro MSP je podpora vyšší než u velkých podniků</w:t>
      </w:r>
      <w:r w:rsidR="006554F4">
        <w:rPr>
          <w:rFonts w:ascii="Times New Roman" w:hAnsi="Times New Roman" w:cs="Times New Roman"/>
          <w:sz w:val="24"/>
          <w:szCs w:val="24"/>
        </w:rPr>
        <w:t>.</w:t>
      </w:r>
    </w:p>
    <w:p w:rsidR="00BC6C59" w:rsidRDefault="00BC6C59" w:rsidP="008D53B0">
      <w:pPr>
        <w:pStyle w:val="Odstavecseseznamem"/>
        <w:spacing w:after="0" w:line="360" w:lineRule="auto"/>
        <w:ind w:left="644"/>
        <w:jc w:val="both"/>
        <w:rPr>
          <w:rFonts w:ascii="Times New Roman" w:hAnsi="Times New Roman" w:cs="Times New Roman"/>
          <w:sz w:val="24"/>
          <w:szCs w:val="24"/>
        </w:rPr>
      </w:pPr>
    </w:p>
    <w:p w:rsidR="007932D7" w:rsidRPr="00F653AD"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 xml:space="preserve">Myslíte si, že má v rámci ČR </w:t>
      </w:r>
      <w:r>
        <w:rPr>
          <w:rFonts w:ascii="Times New Roman" w:hAnsi="Times New Roman" w:cs="Times New Roman"/>
          <w:b/>
          <w:sz w:val="24"/>
          <w:szCs w:val="24"/>
        </w:rPr>
        <w:t>dotační podpora</w:t>
      </w:r>
      <w:r w:rsidRPr="00F653AD">
        <w:rPr>
          <w:rFonts w:ascii="Times New Roman" w:hAnsi="Times New Roman" w:cs="Times New Roman"/>
          <w:b/>
          <w:sz w:val="24"/>
          <w:szCs w:val="24"/>
        </w:rPr>
        <w:t xml:space="preserve"> adekvátní propagaci?</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Nevím, nezajímám se o to.</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Jak jste se dozvěděl o Operačním programu Podnikání a inovace pro konkurenceschopnost?</w:t>
      </w:r>
    </w:p>
    <w:p w:rsidR="007932D7" w:rsidRDefault="00551BFD" w:rsidP="008D53B0">
      <w:pPr>
        <w:pStyle w:val="Odstavecseseznamem"/>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Respondent</w:t>
      </w:r>
      <w:r w:rsidR="007932D7" w:rsidRPr="00111A1A">
        <w:rPr>
          <w:rFonts w:ascii="Times New Roman" w:hAnsi="Times New Roman" w:cs="Times New Roman"/>
          <w:sz w:val="24"/>
          <w:szCs w:val="24"/>
        </w:rPr>
        <w:t xml:space="preserve">A: Možnost získání dotace na moji plánovanou investici jsem se dozvěděl od svého známého, který bydlí a podniká ve stejném městě jako poradenská dotační společnost, s kterou jsem dotaci realizoval. </w:t>
      </w:r>
    </w:p>
    <w:p w:rsidR="00BC6C59" w:rsidRPr="00111A1A" w:rsidRDefault="00BC6C59" w:rsidP="008D53B0">
      <w:pPr>
        <w:pStyle w:val="Odstavecseseznamem"/>
        <w:spacing w:after="0" w:line="360" w:lineRule="auto"/>
        <w:ind w:left="709"/>
        <w:jc w:val="both"/>
        <w:rPr>
          <w:rFonts w:ascii="Times New Roman" w:hAnsi="Times New Roman" w:cs="Times New Roman"/>
          <w:b/>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Z jakého důvodu jste si podal žádost právě v tomhle dotačním programu?</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 xml:space="preserve">A: Vzhledem k zaměření výroby mé firmy není jiná možnost, kde získat dotační podporu, než z OP PIK. </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Jaké okolnosti Vás přiměli podat žádost o dotaci?</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 Můj investiční plán zahrnoval pořízení dvou CNC obráběcích strojů. Investiční náklady na jejich pořízení jsou vysoké a bez dotační podpory bych mohl pořídit pouze jeden stroj.</w:t>
      </w:r>
    </w:p>
    <w:p w:rsidR="00BC6C59" w:rsidRPr="006C708E" w:rsidRDefault="00BC6C59" w:rsidP="008D53B0">
      <w:pPr>
        <w:pStyle w:val="Odstavecseseznamem"/>
        <w:spacing w:after="0" w:line="360" w:lineRule="auto"/>
        <w:jc w:val="both"/>
        <w:rPr>
          <w:rFonts w:ascii="Times New Roman" w:hAnsi="Times New Roman" w:cs="Times New Roman"/>
          <w:sz w:val="24"/>
          <w:szCs w:val="24"/>
        </w:rPr>
      </w:pPr>
    </w:p>
    <w:p w:rsidR="007932D7" w:rsidRPr="00111A1A" w:rsidRDefault="007932D7" w:rsidP="008D53B0">
      <w:pPr>
        <w:pStyle w:val="Odstavecseseznamem"/>
        <w:numPr>
          <w:ilvl w:val="0"/>
          <w:numId w:val="1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Využil jste již někdy možnost získat dotační podporu a popřípadě jakou?</w:t>
      </w:r>
    </w:p>
    <w:p w:rsidR="007932D7" w:rsidRDefault="00551BFD"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 ANO, v programu OPPI ROZVOJ</w:t>
      </w:r>
      <w:r w:rsidR="006554F4">
        <w:rPr>
          <w:rFonts w:ascii="Times New Roman" w:hAnsi="Times New Roman" w:cs="Times New Roman"/>
          <w:sz w:val="24"/>
          <w:szCs w:val="24"/>
        </w:rPr>
        <w:t>.</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Proces získání dotace a administrativní úkony spojené s dotací</w:t>
      </w:r>
    </w:p>
    <w:p w:rsidR="007932D7" w:rsidRPr="00111A1A"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 Jednalo se o investici do elektroerozivní drátové řezačky a 3osého CNC obráběcího centra. Plánované investiční náklady činili téměř 7 mil. Kč.</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CD4AD6"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CD4AD6">
        <w:rPr>
          <w:rFonts w:ascii="Times New Roman" w:hAnsi="Times New Roman" w:cs="Times New Roman"/>
          <w:b/>
          <w:sz w:val="24"/>
          <w:szCs w:val="24"/>
        </w:rPr>
        <w:t>Nastala u vás nutnost zajištění finančních zdrojů na investici formou úvěru?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01461A">
        <w:rPr>
          <w:rFonts w:ascii="Times New Roman" w:hAnsi="Times New Roman" w:cs="Times New Roman"/>
          <w:sz w:val="24"/>
          <w:szCs w:val="24"/>
        </w:rPr>
        <w:t xml:space="preserve">A: ANO, protože bych celý proces </w:t>
      </w:r>
      <w:r w:rsidR="007932D7">
        <w:rPr>
          <w:rFonts w:ascii="Times New Roman" w:hAnsi="Times New Roman" w:cs="Times New Roman"/>
          <w:sz w:val="24"/>
          <w:szCs w:val="24"/>
        </w:rPr>
        <w:t xml:space="preserve">investice </w:t>
      </w:r>
      <w:r w:rsidR="007932D7" w:rsidRPr="0001461A">
        <w:rPr>
          <w:rFonts w:ascii="Times New Roman" w:hAnsi="Times New Roman" w:cs="Times New Roman"/>
          <w:sz w:val="24"/>
          <w:szCs w:val="24"/>
        </w:rPr>
        <w:t>nebyl schopen pojmout.</w:t>
      </w:r>
    </w:p>
    <w:p w:rsidR="00BC6C59" w:rsidRPr="0001461A" w:rsidRDefault="00BC6C59" w:rsidP="007932D7">
      <w:pPr>
        <w:pStyle w:val="Odstavecseseznamem"/>
        <w:spacing w:line="360" w:lineRule="auto"/>
        <w:jc w:val="both"/>
        <w:rPr>
          <w:rFonts w:ascii="Times New Roman" w:hAnsi="Times New Roman" w:cs="Times New Roman"/>
          <w:sz w:val="24"/>
          <w:szCs w:val="24"/>
        </w:rPr>
      </w:pPr>
    </w:p>
    <w:p w:rsidR="007932D7" w:rsidRPr="00CD4AD6"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CD4AD6">
        <w:rPr>
          <w:rFonts w:ascii="Times New Roman" w:hAnsi="Times New Roman" w:cs="Times New Roman"/>
          <w:b/>
          <w:sz w:val="24"/>
          <w:szCs w:val="24"/>
        </w:rPr>
        <w:t>Žádost o dotaci a s ní spojené administrativní záležitosti jste si vypracoval sám nebo jste využil specializovanou firmu?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Využil jsem poradenských služeb specializované firmy.</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87393F" w:rsidRDefault="007932D7" w:rsidP="007932D7">
      <w:pPr>
        <w:pStyle w:val="Odstavecseseznamem"/>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Pokud jste využil poradenskou</w:t>
      </w:r>
      <w:r w:rsidRPr="0087393F">
        <w:rPr>
          <w:rFonts w:ascii="Times New Roman" w:hAnsi="Times New Roman" w:cs="Times New Roman"/>
          <w:b/>
          <w:sz w:val="24"/>
          <w:szCs w:val="24"/>
        </w:rPr>
        <w:t xml:space="preserve"> firmu, byl jste spokojený s výsledkem a ušetřilo vám to čas?</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Se službami poradenské firmy jsem zcela spokojen, její práce mi ušetřila spoustu času a energie.</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56894"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Jak náročné administrativní nároky a úkony jste pociťoval v průběhu získání dotace?</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Celý proces spojený s dotací mně osobně přijde náročný, zejména s tím spojená administrativa.</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Jste spokojen se současnými pos</w:t>
      </w:r>
      <w:r>
        <w:rPr>
          <w:rFonts w:ascii="Times New Roman" w:hAnsi="Times New Roman" w:cs="Times New Roman"/>
          <w:b/>
          <w:sz w:val="24"/>
          <w:szCs w:val="24"/>
        </w:rPr>
        <w:t xml:space="preserve">tupy Ministerstva Průmyslu a obchodu </w:t>
      </w:r>
      <w:r w:rsidRPr="00656894">
        <w:rPr>
          <w:rFonts w:ascii="Times New Roman" w:hAnsi="Times New Roman" w:cs="Times New Roman"/>
          <w:b/>
          <w:sz w:val="24"/>
          <w:szCs w:val="24"/>
        </w:rPr>
        <w:t>při získávání dotací?</w:t>
      </w:r>
    </w:p>
    <w:p w:rsidR="00BC6C59" w:rsidRPr="00656894" w:rsidRDefault="00BC6C59" w:rsidP="00BC6C59">
      <w:pPr>
        <w:pStyle w:val="Odstavecseseznamem"/>
        <w:spacing w:line="360" w:lineRule="auto"/>
        <w:jc w:val="both"/>
        <w:rPr>
          <w:rFonts w:ascii="Times New Roman" w:hAnsi="Times New Roman" w:cs="Times New Roman"/>
          <w:b/>
          <w:sz w:val="24"/>
          <w:szCs w:val="24"/>
        </w:rPr>
      </w:pP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Postupy MPO zcela nevnímám, jelikož spoléhám na poradenskou dotační firmu, která zodpovídá za kvalitu odvedené práce.</w:t>
      </w: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56894" w:rsidRDefault="007932D7" w:rsidP="007932D7">
      <w:pPr>
        <w:pStyle w:val="Odstavecseseznamem"/>
        <w:numPr>
          <w:ilvl w:val="0"/>
          <w:numId w:val="15"/>
        </w:numPr>
        <w:spacing w:line="360" w:lineRule="auto"/>
        <w:jc w:val="both"/>
        <w:rPr>
          <w:rFonts w:ascii="Times New Roman" w:hAnsi="Times New Roman" w:cs="Times New Roman"/>
          <w:b/>
          <w:sz w:val="24"/>
          <w:szCs w:val="24"/>
        </w:rPr>
      </w:pPr>
      <w:r w:rsidRPr="00656894">
        <w:rPr>
          <w:rFonts w:ascii="Times New Roman" w:hAnsi="Times New Roman" w:cs="Times New Roman"/>
          <w:b/>
          <w:sz w:val="24"/>
          <w:szCs w:val="24"/>
        </w:rPr>
        <w:t>Když zvážíte všechny aspekty, které byli nezbytné pro úspěšné získání dotace, využil byste dotační podporu znovu?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6C708E">
        <w:rPr>
          <w:rFonts w:ascii="Times New Roman" w:hAnsi="Times New Roman" w:cs="Times New Roman"/>
          <w:sz w:val="24"/>
          <w:szCs w:val="24"/>
        </w:rPr>
        <w:t>A:</w:t>
      </w:r>
      <w:r w:rsidR="007932D7">
        <w:rPr>
          <w:rFonts w:ascii="Times New Roman" w:hAnsi="Times New Roman" w:cs="Times New Roman"/>
          <w:sz w:val="24"/>
          <w:szCs w:val="24"/>
        </w:rPr>
        <w:t xml:space="preserve"> Ano</w:t>
      </w:r>
      <w:r w:rsidR="00BC6C59">
        <w:rPr>
          <w:rFonts w:ascii="Times New Roman" w:hAnsi="Times New Roman" w:cs="Times New Roman"/>
          <w:sz w:val="24"/>
          <w:szCs w:val="24"/>
        </w:rPr>
        <w:t>,</w:t>
      </w:r>
      <w:r w:rsidR="007932D7">
        <w:rPr>
          <w:rFonts w:ascii="Times New Roman" w:hAnsi="Times New Roman" w:cs="Times New Roman"/>
          <w:sz w:val="24"/>
          <w:szCs w:val="24"/>
        </w:rPr>
        <w:t xml:space="preserve"> využil.</w:t>
      </w:r>
    </w:p>
    <w:p w:rsidR="00BC6C59" w:rsidRDefault="00BC6C59" w:rsidP="007932D7">
      <w:pPr>
        <w:pStyle w:val="Odstavecseseznamem"/>
        <w:spacing w:line="360" w:lineRule="auto"/>
        <w:jc w:val="both"/>
        <w:rPr>
          <w:rFonts w:ascii="Times New Roman" w:hAnsi="Times New Roman" w:cs="Times New Roman"/>
          <w:sz w:val="24"/>
          <w:szCs w:val="24"/>
        </w:rPr>
      </w:pPr>
    </w:p>
    <w:p w:rsidR="00BC6C59" w:rsidRPr="006C708E" w:rsidRDefault="00BC6C59" w:rsidP="007932D7">
      <w:pPr>
        <w:pStyle w:val="Odstavecseseznamem"/>
        <w:spacing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Dopady dotační podpory na ekonomiku podniku</w:t>
      </w: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810A6E">
        <w:rPr>
          <w:rFonts w:ascii="Times New Roman" w:hAnsi="Times New Roman" w:cs="Times New Roman"/>
          <w:sz w:val="24"/>
          <w:szCs w:val="24"/>
        </w:rPr>
        <w:t>A: Poskytnutá dotace mi</w:t>
      </w:r>
      <w:r w:rsidR="007932D7">
        <w:rPr>
          <w:rFonts w:ascii="Times New Roman" w:hAnsi="Times New Roman" w:cs="Times New Roman"/>
          <w:sz w:val="24"/>
          <w:szCs w:val="24"/>
        </w:rPr>
        <w:t xml:space="preserve"> umožnila zvýšit obrat mé firmy, vytvořit dvě nová pracovní místa a dramaticky navýšit objem výroby.</w:t>
      </w:r>
    </w:p>
    <w:p w:rsidR="00BC6C59" w:rsidRPr="00810A6E"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Posílila dotace konkurenceschopnost vašeho podniku?</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9A67B4">
        <w:rPr>
          <w:rFonts w:ascii="Times New Roman" w:hAnsi="Times New Roman" w:cs="Times New Roman"/>
          <w:sz w:val="24"/>
          <w:szCs w:val="24"/>
        </w:rPr>
        <w:t xml:space="preserve">A: Vzhledem k velikosti mého podniku musím konstatovat, že investice přispěla výrazným způsobem k posílení konkurenceschopnosti. Jsem schopen vyrábět větší množství produkce s vysokou kvalitou i přidanou hodnotou. </w:t>
      </w:r>
    </w:p>
    <w:p w:rsidR="00BC6C59" w:rsidRPr="009A67B4" w:rsidRDefault="00BC6C59" w:rsidP="007932D7">
      <w:pPr>
        <w:pStyle w:val="Odstavecseseznamem"/>
        <w:spacing w:line="360" w:lineRule="auto"/>
        <w:jc w:val="both"/>
        <w:rPr>
          <w:rFonts w:ascii="Times New Roman" w:hAnsi="Times New Roman" w:cs="Times New Roman"/>
          <w:sz w:val="24"/>
          <w:szCs w:val="24"/>
        </w:rPr>
      </w:pPr>
    </w:p>
    <w:p w:rsidR="007932D7" w:rsidRDefault="007932D7" w:rsidP="007932D7">
      <w:pPr>
        <w:pStyle w:val="Odstavecseseznamem"/>
        <w:numPr>
          <w:ilvl w:val="0"/>
          <w:numId w:val="16"/>
        </w:numPr>
        <w:spacing w:line="360" w:lineRule="auto"/>
        <w:jc w:val="both"/>
        <w:rPr>
          <w:rFonts w:ascii="Times New Roman" w:hAnsi="Times New Roman" w:cs="Times New Roman"/>
          <w:b/>
          <w:sz w:val="24"/>
          <w:szCs w:val="24"/>
        </w:rPr>
      </w:pPr>
      <w:r>
        <w:rPr>
          <w:rFonts w:ascii="Times New Roman" w:hAnsi="Times New Roman" w:cs="Times New Roman"/>
          <w:b/>
          <w:sz w:val="24"/>
          <w:szCs w:val="24"/>
        </w:rPr>
        <w:t>V čem konkrétně spatřujete největší přínosy dotační podpory?</w:t>
      </w:r>
    </w:p>
    <w:p w:rsidR="007932D7" w:rsidRDefault="00551BFD" w:rsidP="007932D7">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7932D7" w:rsidRPr="009A67B4">
        <w:rPr>
          <w:rFonts w:ascii="Times New Roman" w:hAnsi="Times New Roman" w:cs="Times New Roman"/>
          <w:sz w:val="24"/>
          <w:szCs w:val="24"/>
        </w:rPr>
        <w:t>A: Získal jsem nové zákazníky a stabilitu produkce.</w:t>
      </w:r>
    </w:p>
    <w:p w:rsidR="00BC6C59" w:rsidRPr="009A67B4" w:rsidRDefault="00BC6C59" w:rsidP="007932D7">
      <w:pPr>
        <w:pStyle w:val="Odstavecseseznamem"/>
        <w:spacing w:line="360" w:lineRule="auto"/>
        <w:jc w:val="both"/>
        <w:rPr>
          <w:rFonts w:ascii="Times New Roman" w:hAnsi="Times New Roman" w:cs="Times New Roman"/>
          <w:sz w:val="24"/>
          <w:szCs w:val="24"/>
        </w:rPr>
      </w:pPr>
    </w:p>
    <w:p w:rsidR="007932D7" w:rsidRPr="00AE2AAA" w:rsidRDefault="007932D7" w:rsidP="007932D7">
      <w:pPr>
        <w:pStyle w:val="Odstavecseseznamem"/>
        <w:numPr>
          <w:ilvl w:val="0"/>
          <w:numId w:val="16"/>
        </w:numPr>
        <w:spacing w:line="360" w:lineRule="auto"/>
        <w:jc w:val="both"/>
        <w:rPr>
          <w:rFonts w:ascii="Times New Roman" w:hAnsi="Times New Roman" w:cs="Times New Roman"/>
          <w:b/>
          <w:sz w:val="24"/>
          <w:szCs w:val="24"/>
        </w:rPr>
      </w:pPr>
      <w:r w:rsidRPr="00AE2AAA">
        <w:rPr>
          <w:rFonts w:ascii="Times New Roman" w:hAnsi="Times New Roman" w:cs="Times New Roman"/>
          <w:b/>
          <w:sz w:val="24"/>
          <w:szCs w:val="24"/>
        </w:rPr>
        <w:t>Vnímáte i nějaké negativní dopady?</w:t>
      </w:r>
    </w:p>
    <w:p w:rsidR="00BC6C59" w:rsidRPr="00BC6C59" w:rsidRDefault="00551BFD" w:rsidP="00BC6C59">
      <w:pPr>
        <w:pStyle w:val="Odstavecseseznamem"/>
        <w:spacing w:line="360" w:lineRule="auto"/>
        <w:jc w:val="both"/>
        <w:rPr>
          <w:rFonts w:ascii="Times New Roman" w:hAnsi="Times New Roman" w:cs="Times New Roman"/>
          <w:sz w:val="24"/>
          <w:szCs w:val="24"/>
        </w:rPr>
      </w:pPr>
      <w:r>
        <w:rPr>
          <w:rFonts w:ascii="Times New Roman" w:hAnsi="Times New Roman" w:cs="Times New Roman"/>
          <w:sz w:val="24"/>
          <w:szCs w:val="24"/>
        </w:rPr>
        <w:t>Respondent</w:t>
      </w:r>
      <w:r w:rsidR="00BC6C59">
        <w:rPr>
          <w:rFonts w:ascii="Times New Roman" w:hAnsi="Times New Roman" w:cs="Times New Roman"/>
          <w:sz w:val="24"/>
          <w:szCs w:val="24"/>
        </w:rPr>
        <w:t>A: Žádné jsem nezaznamenal.</w:t>
      </w:r>
    </w:p>
    <w:p w:rsidR="00BC6C59" w:rsidRPr="00BC6C59" w:rsidRDefault="00BC6C59" w:rsidP="00BC6C59">
      <w:pPr>
        <w:rPr>
          <w:rFonts w:ascii="Times New Roman" w:hAnsi="Times New Roman" w:cs="Times New Roman"/>
          <w:sz w:val="24"/>
          <w:szCs w:val="24"/>
        </w:rPr>
      </w:pPr>
      <w:r>
        <w:rPr>
          <w:rFonts w:ascii="Times New Roman" w:hAnsi="Times New Roman" w:cs="Times New Roman"/>
          <w:sz w:val="24"/>
          <w:szCs w:val="24"/>
        </w:rPr>
        <w:br w:type="page"/>
      </w:r>
    </w:p>
    <w:p w:rsidR="00855B92" w:rsidRPr="00551BFD" w:rsidRDefault="00C5062E" w:rsidP="00BC6C59">
      <w:pPr>
        <w:pStyle w:val="Nadpis2"/>
      </w:pPr>
      <w:bookmarkStart w:id="68" w:name="_Toc517338150"/>
      <w:r>
        <w:lastRenderedPageBreak/>
        <w:t>13</w:t>
      </w:r>
      <w:r w:rsidR="00855B92" w:rsidRPr="00551BFD">
        <w:t>.2 Příloha č. 2 – Přepis rozhovoru respondenta B</w:t>
      </w:r>
      <w:bookmarkEnd w:id="68"/>
    </w:p>
    <w:p w:rsidR="007932D7" w:rsidRPr="006C708E" w:rsidRDefault="007932D7" w:rsidP="007932D7">
      <w:pPr>
        <w:spacing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7932D7" w:rsidRPr="00F653AD" w:rsidRDefault="007932D7" w:rsidP="008D53B0">
      <w:pPr>
        <w:pStyle w:val="Odstavecseseznamem"/>
        <w:numPr>
          <w:ilvl w:val="0"/>
          <w:numId w:val="31"/>
        </w:numPr>
        <w:spacing w:after="0" w:line="360" w:lineRule="auto"/>
        <w:ind w:left="641" w:hanging="357"/>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B:</w:t>
      </w:r>
      <w:r>
        <w:rPr>
          <w:rFonts w:ascii="Times New Roman" w:hAnsi="Times New Roman" w:cs="Times New Roman"/>
          <w:sz w:val="24"/>
          <w:szCs w:val="24"/>
        </w:rPr>
        <w:t xml:space="preserve"> Naše firma realizovala několik významných projektů s dotační podporou, a tak můžu říci, že s dotační politikou a principem fungování dotací jsem v rámci možností spokojen.</w:t>
      </w:r>
    </w:p>
    <w:p w:rsidR="00BC6C59" w:rsidRDefault="00BC6C59" w:rsidP="008D53B0">
      <w:pPr>
        <w:pStyle w:val="Odstavecseseznamem"/>
        <w:spacing w:after="0" w:line="360" w:lineRule="auto"/>
        <w:jc w:val="both"/>
        <w:rPr>
          <w:rFonts w:ascii="Times New Roman" w:hAnsi="Times New Roman" w:cs="Times New Roman"/>
          <w:sz w:val="24"/>
          <w:szCs w:val="24"/>
        </w:rPr>
      </w:pPr>
    </w:p>
    <w:p w:rsidR="007932D7" w:rsidRDefault="007932D7" w:rsidP="008D53B0">
      <w:pPr>
        <w:spacing w:after="0" w:line="360" w:lineRule="auto"/>
        <w:ind w:left="357" w:hanging="357"/>
        <w:jc w:val="both"/>
        <w:rPr>
          <w:rFonts w:ascii="Times New Roman" w:hAnsi="Times New Roman" w:cs="Times New Roman"/>
          <w:b/>
          <w:sz w:val="24"/>
          <w:szCs w:val="24"/>
        </w:rPr>
      </w:pPr>
      <w:r>
        <w:rPr>
          <w:rFonts w:ascii="Times New Roman" w:hAnsi="Times New Roman" w:cs="Times New Roman"/>
          <w:b/>
          <w:sz w:val="24"/>
          <w:szCs w:val="24"/>
        </w:rPr>
        <w:t xml:space="preserve">     2. </w:t>
      </w:r>
      <w:r w:rsidR="00BC6C59">
        <w:rPr>
          <w:rFonts w:ascii="Times New Roman" w:hAnsi="Times New Roman" w:cs="Times New Roman"/>
          <w:b/>
          <w:sz w:val="24"/>
          <w:szCs w:val="24"/>
        </w:rPr>
        <w:tab/>
      </w:r>
      <w:r w:rsidRPr="007932D7">
        <w:rPr>
          <w:rFonts w:ascii="Times New Roman" w:hAnsi="Times New Roman" w:cs="Times New Roman"/>
          <w:b/>
          <w:sz w:val="24"/>
          <w:szCs w:val="24"/>
        </w:rPr>
        <w:t>Myslíte si, že je finanční podpora pro MSP dostatečná?</w:t>
      </w:r>
    </w:p>
    <w:p w:rsidR="008D53B0" w:rsidRDefault="007932D7" w:rsidP="008D53B0">
      <w:pPr>
        <w:spacing w:after="0" w:line="360" w:lineRule="auto"/>
        <w:ind w:left="709"/>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7932D7">
        <w:rPr>
          <w:rFonts w:ascii="Times New Roman" w:hAnsi="Times New Roman" w:cs="Times New Roman"/>
          <w:sz w:val="24"/>
          <w:szCs w:val="24"/>
        </w:rPr>
        <w:t>B:V rámci OPPI činila dotační podpora na investiční výdaje i 60%. V rámci OP PIK činí tato podpora na technologické projekty pouze 45%. Tedy z mého pohledu je dostatečná podpora alespoň ve výši 50%.</w:t>
      </w:r>
    </w:p>
    <w:p w:rsidR="008D53B0" w:rsidRDefault="008D53B0" w:rsidP="008D53B0">
      <w:pPr>
        <w:spacing w:after="0" w:line="360" w:lineRule="auto"/>
        <w:ind w:left="709"/>
        <w:jc w:val="both"/>
        <w:rPr>
          <w:rFonts w:ascii="Times New Roman" w:hAnsi="Times New Roman" w:cs="Times New Roman"/>
          <w:sz w:val="24"/>
          <w:szCs w:val="24"/>
        </w:rPr>
      </w:pPr>
    </w:p>
    <w:p w:rsidR="007932D7" w:rsidRDefault="007932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 </w:t>
      </w:r>
      <w:r w:rsidR="00BC6C59">
        <w:rPr>
          <w:rFonts w:ascii="Times New Roman" w:hAnsi="Times New Roman" w:cs="Times New Roman"/>
          <w:b/>
          <w:sz w:val="24"/>
          <w:szCs w:val="24"/>
        </w:rPr>
        <w:tab/>
      </w:r>
      <w:r w:rsidRPr="007932D7">
        <w:rPr>
          <w:rFonts w:ascii="Times New Roman" w:hAnsi="Times New Roman" w:cs="Times New Roman"/>
          <w:b/>
          <w:sz w:val="24"/>
          <w:szCs w:val="24"/>
        </w:rPr>
        <w:t>Myslíte si, že má v rámci ČR dotační podpora adekvátní propagaci?</w:t>
      </w:r>
    </w:p>
    <w:p w:rsidR="007932D7" w:rsidRDefault="007932D7" w:rsidP="008D53B0">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7932D7">
        <w:rPr>
          <w:rFonts w:ascii="Times New Roman" w:hAnsi="Times New Roman" w:cs="Times New Roman"/>
          <w:sz w:val="24"/>
          <w:szCs w:val="24"/>
        </w:rPr>
        <w:t xml:space="preserve">B: Za dobu fungování evropských dotací si myslím, že podnikatelé mají povědomí o možnosti získání dotačních podpor. Drtivá většina informací je uvedena na webových stránkách poskytovatelů dotace. </w:t>
      </w:r>
    </w:p>
    <w:p w:rsidR="008D53B0" w:rsidRDefault="008D53B0" w:rsidP="008D53B0">
      <w:pPr>
        <w:spacing w:after="0" w:line="360" w:lineRule="auto"/>
        <w:ind w:left="708"/>
        <w:jc w:val="both"/>
        <w:rPr>
          <w:rFonts w:ascii="Times New Roman" w:hAnsi="Times New Roman" w:cs="Times New Roman"/>
          <w:sz w:val="24"/>
          <w:szCs w:val="24"/>
        </w:rPr>
      </w:pPr>
    </w:p>
    <w:p w:rsidR="008D53B0" w:rsidRDefault="007932D7" w:rsidP="008D53B0">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 xml:space="preserve">4. </w:t>
      </w:r>
      <w:r w:rsidR="008D53B0">
        <w:rPr>
          <w:rFonts w:ascii="Times New Roman" w:hAnsi="Times New Roman" w:cs="Times New Roman"/>
          <w:b/>
          <w:sz w:val="24"/>
          <w:szCs w:val="24"/>
        </w:rPr>
        <w:tab/>
      </w:r>
      <w:r w:rsidRPr="007932D7">
        <w:rPr>
          <w:rFonts w:ascii="Times New Roman" w:hAnsi="Times New Roman" w:cs="Times New Roman"/>
          <w:b/>
          <w:sz w:val="24"/>
          <w:szCs w:val="24"/>
        </w:rPr>
        <w:t xml:space="preserve">Jak jste se dozvěděl o Operačním programu Podnikání a inovace pro </w:t>
      </w:r>
    </w:p>
    <w:p w:rsidR="007932D7" w:rsidRPr="007932D7" w:rsidRDefault="007932D7" w:rsidP="008D53B0">
      <w:pPr>
        <w:spacing w:after="0" w:line="360" w:lineRule="auto"/>
        <w:ind w:firstLine="708"/>
        <w:rPr>
          <w:rFonts w:ascii="Times New Roman" w:hAnsi="Times New Roman" w:cs="Times New Roman"/>
          <w:b/>
          <w:sz w:val="24"/>
          <w:szCs w:val="24"/>
        </w:rPr>
      </w:pPr>
      <w:r w:rsidRPr="007932D7">
        <w:rPr>
          <w:rFonts w:ascii="Times New Roman" w:hAnsi="Times New Roman" w:cs="Times New Roman"/>
          <w:b/>
          <w:sz w:val="24"/>
          <w:szCs w:val="24"/>
        </w:rPr>
        <w:t>konkurenceschopnost?</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B: Informaci o novém dotačním období OP PIK mně předal projektový manažer poradenské firmy, se kterou dlouhodobě spolupracuji.</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7932D7" w:rsidRDefault="007932D7" w:rsidP="008D53B0">
      <w:pPr>
        <w:spacing w:after="0" w:line="360" w:lineRule="auto"/>
        <w:ind w:left="709" w:hanging="709"/>
        <w:jc w:val="both"/>
        <w:rPr>
          <w:rFonts w:ascii="Times New Roman" w:hAnsi="Times New Roman" w:cs="Times New Roman"/>
          <w:b/>
          <w:sz w:val="24"/>
          <w:szCs w:val="24"/>
        </w:rPr>
      </w:pPr>
      <w:r w:rsidRPr="007932D7">
        <w:rPr>
          <w:rFonts w:ascii="Times New Roman" w:hAnsi="Times New Roman" w:cs="Times New Roman"/>
          <w:b/>
          <w:sz w:val="24"/>
          <w:szCs w:val="24"/>
        </w:rPr>
        <w:t xml:space="preserve">5. </w:t>
      </w:r>
      <w:r w:rsidR="00BC6C59">
        <w:rPr>
          <w:rFonts w:ascii="Times New Roman" w:hAnsi="Times New Roman" w:cs="Times New Roman"/>
          <w:b/>
          <w:sz w:val="24"/>
          <w:szCs w:val="24"/>
        </w:rPr>
        <w:tab/>
      </w:r>
      <w:r w:rsidRPr="007932D7">
        <w:rPr>
          <w:rFonts w:ascii="Times New Roman" w:hAnsi="Times New Roman" w:cs="Times New Roman"/>
          <w:b/>
          <w:sz w:val="24"/>
          <w:szCs w:val="24"/>
        </w:rPr>
        <w:t>Z jakého důvodu jste si podal žádost právě v tomhle dotačním programu?</w:t>
      </w:r>
    </w:p>
    <w:p w:rsidR="007932D7" w:rsidRDefault="007932D7" w:rsidP="008D53B0">
      <w:pPr>
        <w:pStyle w:val="Odstavecseseznamem"/>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Respondent </w:t>
      </w:r>
      <w:r w:rsidRPr="006C708E">
        <w:rPr>
          <w:rFonts w:ascii="Times New Roman" w:hAnsi="Times New Roman" w:cs="Times New Roman"/>
          <w:sz w:val="24"/>
          <w:szCs w:val="24"/>
        </w:rPr>
        <w:t xml:space="preserve">B: Projektový manažer poradenské firmy mě ujistil, že plánovaná investice je v souladu s pravidly </w:t>
      </w:r>
      <w:r>
        <w:rPr>
          <w:rFonts w:ascii="Times New Roman" w:hAnsi="Times New Roman" w:cs="Times New Roman"/>
          <w:sz w:val="24"/>
          <w:szCs w:val="24"/>
        </w:rPr>
        <w:t>OP PIK.</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7932D7" w:rsidRDefault="007932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6. </w:t>
      </w:r>
      <w:r w:rsidR="00BC6C59">
        <w:rPr>
          <w:rFonts w:ascii="Times New Roman" w:hAnsi="Times New Roman" w:cs="Times New Roman"/>
          <w:b/>
          <w:sz w:val="24"/>
          <w:szCs w:val="24"/>
        </w:rPr>
        <w:tab/>
      </w:r>
      <w:r w:rsidRPr="007932D7">
        <w:rPr>
          <w:rFonts w:ascii="Times New Roman" w:hAnsi="Times New Roman" w:cs="Times New Roman"/>
          <w:b/>
          <w:sz w:val="24"/>
          <w:szCs w:val="24"/>
        </w:rPr>
        <w:t>Jaké okolnosti Vás přiměli podat žádost o dotaci?</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7932D7" w:rsidRPr="006C708E">
        <w:rPr>
          <w:rFonts w:ascii="Times New Roman" w:hAnsi="Times New Roman" w:cs="Times New Roman"/>
          <w:sz w:val="24"/>
          <w:szCs w:val="24"/>
        </w:rPr>
        <w:t xml:space="preserve">B: Naše společnost disponuje vysoce přesnými CNC obráběcími centry s různým technickým vybavením a stářím. Požadavky na přesnost výroby jsou na nás stále vyšší a musíme tedy nejstarší obráběcí centra nahrazovat inovačními technologiemi splňující požadovanou přesnost, kvalitu a efektivitu. </w:t>
      </w:r>
    </w:p>
    <w:p w:rsidR="00551BFD" w:rsidRDefault="00551BFD" w:rsidP="008D53B0">
      <w:pPr>
        <w:spacing w:after="0" w:line="360" w:lineRule="auto"/>
        <w:ind w:left="284"/>
        <w:jc w:val="both"/>
        <w:rPr>
          <w:rFonts w:ascii="Times New Roman" w:hAnsi="Times New Roman" w:cs="Times New Roman"/>
          <w:b/>
          <w:sz w:val="24"/>
          <w:szCs w:val="24"/>
        </w:rPr>
      </w:pPr>
    </w:p>
    <w:p w:rsidR="008D53B0" w:rsidRDefault="008D53B0" w:rsidP="008D53B0">
      <w:pPr>
        <w:spacing w:after="0" w:line="360" w:lineRule="auto"/>
        <w:ind w:left="284"/>
        <w:jc w:val="both"/>
        <w:rPr>
          <w:rFonts w:ascii="Times New Roman" w:hAnsi="Times New Roman" w:cs="Times New Roman"/>
          <w:b/>
          <w:sz w:val="24"/>
          <w:szCs w:val="24"/>
        </w:rPr>
      </w:pPr>
    </w:p>
    <w:p w:rsidR="007932D7" w:rsidRPr="007932D7" w:rsidRDefault="007932D7" w:rsidP="008D53B0">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  </w:t>
      </w:r>
      <w:r w:rsidRPr="007932D7">
        <w:rPr>
          <w:rFonts w:ascii="Times New Roman" w:hAnsi="Times New Roman" w:cs="Times New Roman"/>
          <w:b/>
          <w:sz w:val="24"/>
          <w:szCs w:val="24"/>
        </w:rPr>
        <w:t>Využil jste již někdy možnost získat dotační podporu a popřípadě jakou?</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7932D7" w:rsidRPr="006C708E">
        <w:rPr>
          <w:rFonts w:ascii="Times New Roman" w:hAnsi="Times New Roman" w:cs="Times New Roman"/>
          <w:sz w:val="24"/>
          <w:szCs w:val="24"/>
        </w:rPr>
        <w:t xml:space="preserve">B: Dotační podporu se snažíme využívat na všechny námi realizované investice a to nejenom na investice do výrobních strojů, ale také do technického zhodnocení naší provozovny. V rámci minulého dotačního období OPPI jsme realizovali 7 investičních projektů s dotační </w:t>
      </w:r>
      <w:r w:rsidR="007932D7">
        <w:rPr>
          <w:rFonts w:ascii="Times New Roman" w:hAnsi="Times New Roman" w:cs="Times New Roman"/>
          <w:sz w:val="24"/>
          <w:szCs w:val="24"/>
        </w:rPr>
        <w:t>podporou.</w:t>
      </w:r>
    </w:p>
    <w:p w:rsidR="008D53B0" w:rsidRDefault="008D53B0" w:rsidP="008D53B0">
      <w:pPr>
        <w:pStyle w:val="Odstavecseseznamem"/>
        <w:spacing w:after="0" w:line="360" w:lineRule="auto"/>
        <w:jc w:val="both"/>
        <w:rPr>
          <w:rFonts w:ascii="Times New Roman" w:hAnsi="Times New Roman" w:cs="Times New Roman"/>
          <w:sz w:val="24"/>
          <w:szCs w:val="24"/>
        </w:rPr>
      </w:pPr>
    </w:p>
    <w:p w:rsidR="007932D7" w:rsidRPr="006C708E" w:rsidRDefault="007932D7" w:rsidP="007932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Proces získání dotace a administrativní úkony spojené s dotací</w:t>
      </w:r>
    </w:p>
    <w:p w:rsidR="007932D7" w:rsidRPr="00111A1A" w:rsidRDefault="007932D7" w:rsidP="008D53B0">
      <w:pPr>
        <w:pStyle w:val="Odstavecseseznamem"/>
        <w:numPr>
          <w:ilvl w:val="0"/>
          <w:numId w:val="34"/>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7932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7932D7" w:rsidRPr="006C708E">
        <w:rPr>
          <w:rFonts w:ascii="Times New Roman" w:hAnsi="Times New Roman" w:cs="Times New Roman"/>
          <w:sz w:val="24"/>
          <w:szCs w:val="24"/>
        </w:rPr>
        <w:t xml:space="preserve">B: 3osé CNC obráběcí centrum v hodnotě 210 000 EUR a 5osé CNC obráběcí centrum v hodnotě 300 000 </w:t>
      </w:r>
      <w:r w:rsidR="007932D7">
        <w:rPr>
          <w:rFonts w:ascii="Times New Roman" w:hAnsi="Times New Roman" w:cs="Times New Roman"/>
          <w:sz w:val="24"/>
          <w:szCs w:val="24"/>
        </w:rPr>
        <w:t xml:space="preserve">EUR. </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 </w:t>
      </w:r>
      <w:r w:rsidR="008D53B0">
        <w:rPr>
          <w:rFonts w:ascii="Times New Roman" w:hAnsi="Times New Roman" w:cs="Times New Roman"/>
          <w:b/>
          <w:sz w:val="24"/>
          <w:szCs w:val="24"/>
        </w:rPr>
        <w:tab/>
      </w:r>
      <w:r w:rsidRPr="00AA5FD7">
        <w:rPr>
          <w:rFonts w:ascii="Times New Roman" w:hAnsi="Times New Roman" w:cs="Times New Roman"/>
          <w:b/>
          <w:sz w:val="24"/>
          <w:szCs w:val="24"/>
        </w:rPr>
        <w:t>Nastala u vás nutnost zajištění finančních zdrojů na investici formou úvěru?</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Dlouhodobě spolupracujeme s naším bankovním ústavem, který nám zajišťuje spolufinancování investic výhodnými střednědobými úvěry. </w:t>
      </w:r>
    </w:p>
    <w:p w:rsidR="008D53B0" w:rsidRDefault="008D53B0" w:rsidP="008D53B0">
      <w:pPr>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705" w:hanging="705"/>
        <w:jc w:val="both"/>
        <w:rPr>
          <w:rFonts w:ascii="Times New Roman" w:hAnsi="Times New Roman" w:cs="Times New Roman"/>
          <w:b/>
          <w:sz w:val="24"/>
          <w:szCs w:val="24"/>
        </w:rPr>
      </w:pPr>
      <w:r>
        <w:rPr>
          <w:rFonts w:ascii="Times New Roman" w:hAnsi="Times New Roman" w:cs="Times New Roman"/>
          <w:b/>
          <w:sz w:val="24"/>
          <w:szCs w:val="24"/>
        </w:rPr>
        <w:t xml:space="preserve">3. </w:t>
      </w:r>
      <w:r w:rsidR="000D04CE">
        <w:rPr>
          <w:rFonts w:ascii="Times New Roman" w:hAnsi="Times New Roman" w:cs="Times New Roman"/>
          <w:b/>
          <w:sz w:val="24"/>
          <w:szCs w:val="24"/>
        </w:rPr>
        <w:tab/>
      </w:r>
      <w:r w:rsidRPr="00AA5FD7">
        <w:rPr>
          <w:rFonts w:ascii="Times New Roman" w:hAnsi="Times New Roman" w:cs="Times New Roman"/>
          <w:b/>
          <w:sz w:val="24"/>
          <w:szCs w:val="24"/>
        </w:rPr>
        <w:t>Žádost o dotaci a s ní spojené administrativní záležitosti jste si vypracoval sám nebo jste využil specializovanou firmu?</w:t>
      </w:r>
    </w:p>
    <w:p w:rsidR="00AA5FD7" w:rsidRDefault="00551BFD" w:rsidP="008D53B0">
      <w:pPr>
        <w:pStyle w:val="Odstavecseseznamem"/>
        <w:spacing w:after="0"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Dlouhodobě spolupracuji s poradenskou dotační firmou, která zajišťuje komplexní proces k získání dotačních prostředk</w:t>
      </w:r>
      <w:r w:rsidR="000D43EF">
        <w:rPr>
          <w:rFonts w:ascii="Times New Roman" w:hAnsi="Times New Roman" w:cs="Times New Roman"/>
          <w:sz w:val="24"/>
          <w:szCs w:val="24"/>
        </w:rPr>
        <w:t>ů včetně vyhodnocení projektu a </w:t>
      </w:r>
      <w:r w:rsidR="00AA5FD7">
        <w:rPr>
          <w:rFonts w:ascii="Times New Roman" w:hAnsi="Times New Roman" w:cs="Times New Roman"/>
          <w:sz w:val="24"/>
          <w:szCs w:val="24"/>
        </w:rPr>
        <w:t>monitorování jeho udržitelnosti.</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Pokud jste využil poradenskou firmu, byl jste spokojený s výsledkem a ušetřilo vám to čas?</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Jako jednatel firmy se téměř výlučně věnuji výrobní a obchodní činnosti. Na úkony spojené s dotacemi tedy nemám čas a přenechávám je odborným firmám.</w:t>
      </w:r>
    </w:p>
    <w:p w:rsidR="000D04CE" w:rsidRPr="006C708E" w:rsidRDefault="000D04CE" w:rsidP="008D53B0">
      <w:pPr>
        <w:pStyle w:val="Odstavecseseznamem"/>
        <w:spacing w:after="0" w:line="360" w:lineRule="auto"/>
        <w:jc w:val="both"/>
        <w:rPr>
          <w:rFonts w:ascii="Times New Roman" w:hAnsi="Times New Roman" w:cs="Times New Roman"/>
          <w:sz w:val="24"/>
          <w:szCs w:val="24"/>
        </w:rPr>
      </w:pPr>
    </w:p>
    <w:p w:rsidR="00AA5FD7" w:rsidRPr="00AA5FD7" w:rsidRDefault="00AA5FD7" w:rsidP="008D53B0">
      <w:pPr>
        <w:spacing w:after="0" w:line="360" w:lineRule="auto"/>
        <w:ind w:left="420"/>
        <w:jc w:val="both"/>
        <w:rPr>
          <w:rFonts w:ascii="Times New Roman" w:hAnsi="Times New Roman" w:cs="Times New Roman"/>
          <w:b/>
          <w:sz w:val="24"/>
          <w:szCs w:val="24"/>
        </w:rPr>
      </w:pPr>
      <w:r>
        <w:rPr>
          <w:rFonts w:ascii="Times New Roman" w:hAnsi="Times New Roman" w:cs="Times New Roman"/>
          <w:b/>
          <w:sz w:val="24"/>
          <w:szCs w:val="24"/>
        </w:rPr>
        <w:t xml:space="preserve">5. </w:t>
      </w:r>
      <w:r w:rsidRPr="00AA5FD7">
        <w:rPr>
          <w:rFonts w:ascii="Times New Roman" w:hAnsi="Times New Roman" w:cs="Times New Roman"/>
          <w:b/>
          <w:sz w:val="24"/>
          <w:szCs w:val="24"/>
        </w:rPr>
        <w:t>Jak náročné administrativní nároky a úkony jste pociťoval v průběhu získání dotace?</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Jelikož naše společnost realizovala úspěšně již několik investičních projektů s dotační podporou, proces získání dotace z OP PIK mně přijde jako standardní. Administrativní práce leží zejména na poradenské firmě, která za tyto úkony obdrží náležitou provizi od naší společnosti.</w:t>
      </w:r>
    </w:p>
    <w:p w:rsidR="00AA5FD7" w:rsidRDefault="00AA5FD7" w:rsidP="008D53B0">
      <w:pPr>
        <w:pStyle w:val="Odstavecseseznamem"/>
        <w:spacing w:after="0" w:line="360" w:lineRule="auto"/>
        <w:jc w:val="both"/>
        <w:rPr>
          <w:rFonts w:ascii="Times New Roman" w:hAnsi="Times New Roman" w:cs="Times New Roman"/>
          <w:sz w:val="24"/>
          <w:szCs w:val="24"/>
        </w:rPr>
      </w:pPr>
    </w:p>
    <w:p w:rsid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6. </w:t>
      </w:r>
      <w:r w:rsidRPr="00AA5FD7">
        <w:rPr>
          <w:rFonts w:ascii="Times New Roman" w:hAnsi="Times New Roman" w:cs="Times New Roman"/>
          <w:b/>
          <w:sz w:val="24"/>
          <w:szCs w:val="24"/>
        </w:rPr>
        <w:t>Jste spokojen se současnými postupy Ministerstva Průmyslu a obchodu při získávání dotací?</w:t>
      </w:r>
    </w:p>
    <w:p w:rsidR="00AA5FD7" w:rsidRDefault="00551BFD" w:rsidP="000D04CE">
      <w:pPr>
        <w:spacing w:after="0" w:line="360" w:lineRule="auto"/>
        <w:ind w:left="709"/>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AA5FD7">
        <w:rPr>
          <w:rFonts w:ascii="Times New Roman" w:hAnsi="Times New Roman" w:cs="Times New Roman"/>
          <w:sz w:val="24"/>
          <w:szCs w:val="24"/>
        </w:rPr>
        <w:t>B: Celý proces tzn. Od podání žádosti o dotaci až po proplacení dotace na realizovanou investici je poměrně komplikovaný a náročný. Hlavně schvalovací proces žádosti trvá příliš dlouho a komplikuje nám podnikatelům stanovit finanční investiční plán. Postupy ministerstva se dle mého názoru zjednodušit a zefektivnit.</w:t>
      </w:r>
    </w:p>
    <w:p w:rsidR="008D53B0" w:rsidRDefault="008D53B0" w:rsidP="008D53B0">
      <w:pPr>
        <w:spacing w:after="0" w:line="360" w:lineRule="auto"/>
        <w:ind w:left="360"/>
        <w:jc w:val="both"/>
        <w:rPr>
          <w:rFonts w:ascii="Times New Roman" w:hAnsi="Times New Roman" w:cs="Times New Roman"/>
          <w:sz w:val="24"/>
          <w:szCs w:val="24"/>
        </w:rPr>
      </w:pPr>
    </w:p>
    <w:p w:rsidR="00AA5FD7" w:rsidRPr="00AA5FD7" w:rsidRDefault="00AA5FD7" w:rsidP="008D53B0">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7. </w:t>
      </w:r>
      <w:r w:rsidRPr="00AA5FD7">
        <w:rPr>
          <w:rFonts w:ascii="Times New Roman" w:hAnsi="Times New Roman" w:cs="Times New Roman"/>
          <w:b/>
          <w:sz w:val="24"/>
          <w:szCs w:val="24"/>
        </w:rPr>
        <w:t>Když zvážíte všechny aspekty, které byli nezbytné pro úspěšné získání dotace, využil byste dotační podporu znovu?</w:t>
      </w:r>
    </w:p>
    <w:p w:rsidR="00AA5FD7" w:rsidRDefault="00551BFD" w:rsidP="008D53B0">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B:</w:t>
      </w:r>
      <w:r w:rsidR="00AA5FD7">
        <w:rPr>
          <w:rFonts w:ascii="Times New Roman" w:hAnsi="Times New Roman" w:cs="Times New Roman"/>
          <w:sz w:val="24"/>
          <w:szCs w:val="24"/>
        </w:rPr>
        <w:t xml:space="preserve"> Využíváme dotační podporu opakovaně a v budoucnu ji určitě využijeme znovu.</w:t>
      </w:r>
    </w:p>
    <w:p w:rsidR="008D53B0" w:rsidRDefault="008D53B0" w:rsidP="008D53B0">
      <w:pPr>
        <w:pStyle w:val="Odstavecseseznamem"/>
        <w:spacing w:after="0" w:line="360" w:lineRule="auto"/>
        <w:jc w:val="both"/>
        <w:rPr>
          <w:rFonts w:ascii="Times New Roman" w:hAnsi="Times New Roman" w:cs="Times New Roman"/>
          <w:sz w:val="24"/>
          <w:szCs w:val="24"/>
        </w:rPr>
      </w:pPr>
    </w:p>
    <w:p w:rsidR="00AA5FD7" w:rsidRPr="006C708E" w:rsidRDefault="00AA5FD7" w:rsidP="000D04CE">
      <w:pPr>
        <w:spacing w:after="0"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Dopady dotační podpory na ekonomiku podniku</w:t>
      </w:r>
    </w:p>
    <w:p w:rsidR="00AA5FD7" w:rsidRDefault="00AA5FD7" w:rsidP="000D04CE">
      <w:pPr>
        <w:pStyle w:val="Odstavecseseznamem"/>
        <w:numPr>
          <w:ilvl w:val="0"/>
          <w:numId w:val="35"/>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810A6E">
        <w:rPr>
          <w:rFonts w:ascii="Times New Roman" w:hAnsi="Times New Roman" w:cs="Times New Roman"/>
          <w:sz w:val="24"/>
          <w:szCs w:val="24"/>
        </w:rPr>
        <w:t>B:</w:t>
      </w:r>
      <w:r w:rsidR="00AA5FD7">
        <w:rPr>
          <w:rFonts w:ascii="Times New Roman" w:hAnsi="Times New Roman" w:cs="Times New Roman"/>
          <w:sz w:val="24"/>
          <w:szCs w:val="24"/>
        </w:rPr>
        <w:t xml:space="preserve"> Dotační podpora nám umožnila výrazným způsobem zkrátit dobu návratnosti investice, udržet si portfolio našich stálých zákazníků i realizovat nové zakázky. Dotace má pozitivní dopad napříč celou ekonomikou naší firmy.</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2. </w:t>
      </w:r>
      <w:r w:rsidRPr="00AA5FD7">
        <w:rPr>
          <w:rFonts w:ascii="Times New Roman" w:hAnsi="Times New Roman" w:cs="Times New Roman"/>
          <w:b/>
          <w:sz w:val="24"/>
          <w:szCs w:val="24"/>
        </w:rPr>
        <w:t>Posílila dotace konkurenceschopnost vašeho podniku?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9A67B4">
        <w:rPr>
          <w:rFonts w:ascii="Times New Roman" w:hAnsi="Times New Roman" w:cs="Times New Roman"/>
          <w:sz w:val="24"/>
          <w:szCs w:val="24"/>
        </w:rPr>
        <w:t xml:space="preserve">B: </w:t>
      </w:r>
      <w:r w:rsidR="00AA5FD7">
        <w:rPr>
          <w:rFonts w:ascii="Times New Roman" w:hAnsi="Times New Roman" w:cs="Times New Roman"/>
          <w:sz w:val="24"/>
          <w:szCs w:val="24"/>
        </w:rPr>
        <w:t>Dotací byla kladně ovlivněna ekonomika našeho podniku, zvýšili jsme obrat i přidanou hodnotu a tím pádem i svoji konkurenceschopnost na domác</w:t>
      </w:r>
      <w:r w:rsidR="000D04CE">
        <w:rPr>
          <w:rFonts w:ascii="Times New Roman" w:hAnsi="Times New Roman" w:cs="Times New Roman"/>
          <w:sz w:val="24"/>
          <w:szCs w:val="24"/>
        </w:rPr>
        <w:t>ím i </w:t>
      </w:r>
      <w:r w:rsidR="00AA5FD7">
        <w:rPr>
          <w:rFonts w:ascii="Times New Roman" w:hAnsi="Times New Roman" w:cs="Times New Roman"/>
          <w:sz w:val="24"/>
          <w:szCs w:val="24"/>
        </w:rPr>
        <w:t xml:space="preserve">evropském trhu. </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3. </w:t>
      </w:r>
      <w:r w:rsidRPr="00AA5FD7">
        <w:rPr>
          <w:rFonts w:ascii="Times New Roman" w:hAnsi="Times New Roman" w:cs="Times New Roman"/>
          <w:b/>
          <w:sz w:val="24"/>
          <w:szCs w:val="24"/>
        </w:rPr>
        <w:t>V čem konkrétně spatřujete největší přínosy dotační podpory?</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9A67B4">
        <w:rPr>
          <w:rFonts w:ascii="Times New Roman" w:hAnsi="Times New Roman" w:cs="Times New Roman"/>
          <w:sz w:val="24"/>
          <w:szCs w:val="24"/>
        </w:rPr>
        <w:t>B: Ve zvýšení obratu, zisku a přidané hodnoty, udržení a i získání kvalitních lidských zdrojů.</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Vnímáte i nějaké negativní dopady?</w:t>
      </w:r>
    </w:p>
    <w:p w:rsidR="00C5062E"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DB4FBE">
        <w:rPr>
          <w:rFonts w:ascii="Times New Roman" w:hAnsi="Times New Roman" w:cs="Times New Roman"/>
          <w:sz w:val="24"/>
          <w:szCs w:val="24"/>
        </w:rPr>
        <w:t>B: Pokud nedojde v následujících letech k výraznému propadu ekonomiky, nebudou ani žádné negativní dopady.</w:t>
      </w:r>
    </w:p>
    <w:p w:rsidR="000D04CE" w:rsidRDefault="000D04CE" w:rsidP="000D04CE">
      <w:pPr>
        <w:pStyle w:val="Odstavecseseznamem"/>
        <w:spacing w:after="0" w:line="360" w:lineRule="auto"/>
        <w:jc w:val="both"/>
        <w:rPr>
          <w:rFonts w:ascii="Times New Roman" w:hAnsi="Times New Roman" w:cs="Times New Roman"/>
          <w:sz w:val="24"/>
          <w:szCs w:val="24"/>
        </w:rPr>
      </w:pPr>
    </w:p>
    <w:p w:rsidR="000D04CE" w:rsidRDefault="000D04CE" w:rsidP="000D04CE">
      <w:pPr>
        <w:pStyle w:val="Odstavecseseznamem"/>
        <w:spacing w:after="0" w:line="360" w:lineRule="auto"/>
        <w:jc w:val="both"/>
        <w:rPr>
          <w:rFonts w:ascii="Times New Roman" w:hAnsi="Times New Roman" w:cs="Times New Roman"/>
          <w:sz w:val="24"/>
          <w:szCs w:val="24"/>
        </w:rPr>
      </w:pPr>
    </w:p>
    <w:p w:rsidR="000D04CE" w:rsidRDefault="000D04CE" w:rsidP="000D04CE">
      <w:pPr>
        <w:pStyle w:val="Odstavecseseznamem"/>
        <w:spacing w:after="0" w:line="360" w:lineRule="auto"/>
        <w:jc w:val="both"/>
        <w:rPr>
          <w:rFonts w:ascii="Times New Roman" w:hAnsi="Times New Roman" w:cs="Times New Roman"/>
          <w:sz w:val="24"/>
          <w:szCs w:val="24"/>
        </w:rPr>
      </w:pPr>
    </w:p>
    <w:p w:rsidR="00855B92" w:rsidRPr="00C5062E" w:rsidRDefault="00C5062E" w:rsidP="000D04CE">
      <w:pPr>
        <w:pStyle w:val="Nadpis2"/>
      </w:pPr>
      <w:bookmarkStart w:id="69" w:name="_Toc517338151"/>
      <w:r w:rsidRPr="00C5062E">
        <w:lastRenderedPageBreak/>
        <w:t>13</w:t>
      </w:r>
      <w:r w:rsidR="00855B92" w:rsidRPr="00C5062E">
        <w:t>.3 Příloha č. 3 – Přepis rozhovoru respondenta C</w:t>
      </w:r>
      <w:bookmarkEnd w:id="69"/>
    </w:p>
    <w:p w:rsidR="00AA5FD7" w:rsidRPr="006C708E" w:rsidRDefault="00AA5FD7" w:rsidP="000D04C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Dotační politika pro MSP</w:t>
      </w:r>
    </w:p>
    <w:p w:rsidR="00AA5FD7" w:rsidRPr="00F653AD" w:rsidRDefault="00AA5FD7" w:rsidP="000D04CE">
      <w:pPr>
        <w:pStyle w:val="Odstavecseseznamem"/>
        <w:numPr>
          <w:ilvl w:val="0"/>
          <w:numId w:val="36"/>
        </w:numPr>
        <w:spacing w:after="0" w:line="360" w:lineRule="auto"/>
        <w:jc w:val="both"/>
        <w:rPr>
          <w:rFonts w:ascii="Times New Roman" w:hAnsi="Times New Roman" w:cs="Times New Roman"/>
          <w:b/>
          <w:sz w:val="24"/>
          <w:szCs w:val="24"/>
        </w:rPr>
      </w:pPr>
      <w:r w:rsidRPr="00F653AD">
        <w:rPr>
          <w:rFonts w:ascii="Times New Roman" w:hAnsi="Times New Roman" w:cs="Times New Roman"/>
          <w:b/>
          <w:sz w:val="24"/>
          <w:szCs w:val="24"/>
        </w:rPr>
        <w:t>Jste spokojen s dotační politikou a principem fungování dotací?</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Naše investice realizujeme jak z dotační, tak i bez dotační podpory. Důležitá je pro nás aktuální situace na trhu a my musíme k tomu přizpůsobit naše investiční záměry. Pokud je v dané době vhodný dotační titul, snažíme se ho využít.</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2. </w:t>
      </w:r>
      <w:r w:rsidR="000D04CE">
        <w:rPr>
          <w:rFonts w:ascii="Times New Roman" w:hAnsi="Times New Roman" w:cs="Times New Roman"/>
          <w:b/>
          <w:sz w:val="24"/>
          <w:szCs w:val="24"/>
        </w:rPr>
        <w:tab/>
      </w:r>
      <w:r w:rsidRPr="00AA5FD7">
        <w:rPr>
          <w:rFonts w:ascii="Times New Roman" w:hAnsi="Times New Roman" w:cs="Times New Roman"/>
          <w:b/>
          <w:sz w:val="24"/>
          <w:szCs w:val="24"/>
        </w:rPr>
        <w:t>Myslíte si, že je finanční podpora pro MSP dostatečná?</w:t>
      </w:r>
    </w:p>
    <w:p w:rsidR="00AA5FD7" w:rsidRDefault="00551BFD" w:rsidP="000D04CE">
      <w:pPr>
        <w:spacing w:after="0"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AA5FD7">
        <w:rPr>
          <w:rFonts w:ascii="Times New Roman" w:hAnsi="Times New Roman" w:cs="Times New Roman"/>
          <w:sz w:val="24"/>
          <w:szCs w:val="24"/>
        </w:rPr>
        <w:t xml:space="preserve">C: Jelikož bereme případnou dotaci jako bonus pro naše investice, považuji dotační podporu za dostatečnou. </w:t>
      </w:r>
    </w:p>
    <w:p w:rsidR="000D04CE" w:rsidRDefault="000D04CE" w:rsidP="000D04CE">
      <w:pPr>
        <w:spacing w:after="0" w:line="360" w:lineRule="auto"/>
        <w:ind w:left="284"/>
        <w:jc w:val="both"/>
        <w:rPr>
          <w:rFonts w:ascii="Times New Roman" w:hAnsi="Times New Roman" w:cs="Times New Roman"/>
          <w:sz w:val="24"/>
          <w:szCs w:val="24"/>
        </w:rPr>
      </w:pPr>
    </w:p>
    <w:p w:rsidR="00AA5FD7" w:rsidRPr="00AA5FD7" w:rsidRDefault="00AA5FD7" w:rsidP="00B9185B">
      <w:pPr>
        <w:spacing w:after="0" w:line="360" w:lineRule="auto"/>
        <w:ind w:firstLine="357"/>
        <w:jc w:val="both"/>
        <w:rPr>
          <w:rFonts w:ascii="Times New Roman" w:hAnsi="Times New Roman" w:cs="Times New Roman"/>
          <w:b/>
          <w:sz w:val="24"/>
          <w:szCs w:val="24"/>
        </w:rPr>
      </w:pPr>
      <w:r>
        <w:rPr>
          <w:rFonts w:ascii="Times New Roman" w:hAnsi="Times New Roman" w:cs="Times New Roman"/>
          <w:b/>
          <w:sz w:val="24"/>
          <w:szCs w:val="24"/>
        </w:rPr>
        <w:t xml:space="preserve">3.  </w:t>
      </w:r>
      <w:r w:rsidRPr="00AA5FD7">
        <w:rPr>
          <w:rFonts w:ascii="Times New Roman" w:hAnsi="Times New Roman" w:cs="Times New Roman"/>
          <w:b/>
          <w:sz w:val="24"/>
          <w:szCs w:val="24"/>
        </w:rPr>
        <w:t>Myslíte si, že má v rámci ČR dotační podpora adekvátní propagaci?</w:t>
      </w:r>
    </w:p>
    <w:p w:rsidR="00AA5FD7" w:rsidRDefault="00551BFD" w:rsidP="00B9185B">
      <w:pPr>
        <w:pStyle w:val="Odstavecseseznamem"/>
        <w:spacing w:after="0" w:line="360" w:lineRule="auto"/>
        <w:ind w:left="714" w:hanging="6"/>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V mediích jsem propagaci dotací zaregistroval, ale nedokážu posoudit, zdali je adekvátní. </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B9185B">
      <w:p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t xml:space="preserve">4. </w:t>
      </w:r>
      <w:r w:rsidRPr="00AA5FD7">
        <w:rPr>
          <w:rFonts w:ascii="Times New Roman" w:hAnsi="Times New Roman" w:cs="Times New Roman"/>
          <w:b/>
          <w:sz w:val="24"/>
          <w:szCs w:val="24"/>
        </w:rPr>
        <w:t>Jak jste se dozvěděl o Operačním programu Podnikání a inovace pro konkurenceschopnost?</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 Dostal jsem referenci na dotační společnost od firmy, se kterou spolupracujeme na realizaci zakázek, a jejich zaměstnanci mi pak sdělili bližší informace o programu OP PIK.</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5. </w:t>
      </w:r>
      <w:r w:rsidR="000D04CE">
        <w:rPr>
          <w:rFonts w:ascii="Times New Roman" w:hAnsi="Times New Roman" w:cs="Times New Roman"/>
          <w:b/>
          <w:sz w:val="24"/>
          <w:szCs w:val="24"/>
        </w:rPr>
        <w:tab/>
      </w:r>
      <w:r w:rsidRPr="00AA5FD7">
        <w:rPr>
          <w:rFonts w:ascii="Times New Roman" w:hAnsi="Times New Roman" w:cs="Times New Roman"/>
          <w:b/>
          <w:sz w:val="24"/>
          <w:szCs w:val="24"/>
        </w:rPr>
        <w:t>Z jakého důvodu jste si podal žádost právě v tomhle dotačním programu?</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 Charakter naší plánované investice zapadal do koncepce OP PIK.</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6. </w:t>
      </w:r>
      <w:r w:rsidR="000D04CE">
        <w:rPr>
          <w:rFonts w:ascii="Times New Roman" w:hAnsi="Times New Roman" w:cs="Times New Roman"/>
          <w:b/>
          <w:sz w:val="24"/>
          <w:szCs w:val="24"/>
        </w:rPr>
        <w:tab/>
      </w:r>
      <w:r w:rsidRPr="00AA5FD7">
        <w:rPr>
          <w:rFonts w:ascii="Times New Roman" w:hAnsi="Times New Roman" w:cs="Times New Roman"/>
          <w:b/>
          <w:sz w:val="24"/>
          <w:szCs w:val="24"/>
        </w:rPr>
        <w:t>Jaké okolnosti Vás přiměli podat žádost o dotaci?</w:t>
      </w:r>
    </w:p>
    <w:p w:rsidR="00AA5FD7"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 Investici do dřevoobráběcích strojů jsme se rozhodli realizovat i bez případné dotační podpory. Získaná dotace by nám ale umožnila výrazně zkrátit dobu návratnosti plánované investice.</w:t>
      </w:r>
    </w:p>
    <w:p w:rsidR="000D04CE" w:rsidRDefault="000D04CE" w:rsidP="000D04CE">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7. </w:t>
      </w:r>
      <w:r w:rsidR="000D04CE">
        <w:rPr>
          <w:rFonts w:ascii="Times New Roman" w:hAnsi="Times New Roman" w:cs="Times New Roman"/>
          <w:b/>
          <w:sz w:val="24"/>
          <w:szCs w:val="24"/>
        </w:rPr>
        <w:tab/>
      </w:r>
      <w:r w:rsidRPr="00AA5FD7">
        <w:rPr>
          <w:rFonts w:ascii="Times New Roman" w:hAnsi="Times New Roman" w:cs="Times New Roman"/>
          <w:b/>
          <w:sz w:val="24"/>
          <w:szCs w:val="24"/>
        </w:rPr>
        <w:t>Využil jste již někdy možnost získat dotační podporu a popřípadě jakou?</w:t>
      </w:r>
    </w:p>
    <w:p w:rsidR="00AA5FD7" w:rsidRPr="006C708E" w:rsidRDefault="00551BFD" w:rsidP="000D04CE">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 ANO, na realizaci investice do výrobních strojů a zařízení.</w:t>
      </w:r>
    </w:p>
    <w:p w:rsidR="00AA5FD7" w:rsidRDefault="00AA5FD7" w:rsidP="00AA5FD7">
      <w:pPr>
        <w:spacing w:line="360" w:lineRule="auto"/>
        <w:jc w:val="both"/>
        <w:rPr>
          <w:rFonts w:ascii="Times New Roman" w:hAnsi="Times New Roman" w:cs="Times New Roman"/>
          <w:b/>
          <w:sz w:val="24"/>
          <w:szCs w:val="24"/>
        </w:rPr>
      </w:pPr>
    </w:p>
    <w:p w:rsidR="000D04CE" w:rsidRDefault="000D04CE" w:rsidP="00AA5FD7">
      <w:pPr>
        <w:spacing w:line="360" w:lineRule="auto"/>
        <w:jc w:val="both"/>
        <w:rPr>
          <w:rFonts w:ascii="Times New Roman" w:hAnsi="Times New Roman" w:cs="Times New Roman"/>
          <w:b/>
          <w:sz w:val="24"/>
          <w:szCs w:val="24"/>
        </w:rPr>
      </w:pPr>
    </w:p>
    <w:p w:rsidR="00AA5FD7" w:rsidRPr="006C708E" w:rsidRDefault="00AA5FD7" w:rsidP="00AA5FD7">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lastRenderedPageBreak/>
        <w:t>Proces získání dotace a administrativní úkony spojené s dotací</w:t>
      </w:r>
    </w:p>
    <w:p w:rsidR="00AA5FD7" w:rsidRPr="00111A1A" w:rsidRDefault="00AA5FD7" w:rsidP="00BC6C59">
      <w:pPr>
        <w:pStyle w:val="Odstavecseseznamem"/>
        <w:numPr>
          <w:ilvl w:val="0"/>
          <w:numId w:val="37"/>
        </w:numPr>
        <w:spacing w:after="0" w:line="360" w:lineRule="auto"/>
        <w:jc w:val="both"/>
        <w:rPr>
          <w:rFonts w:ascii="Times New Roman" w:hAnsi="Times New Roman" w:cs="Times New Roman"/>
          <w:b/>
          <w:sz w:val="24"/>
          <w:szCs w:val="24"/>
        </w:rPr>
      </w:pPr>
      <w:r w:rsidRPr="00111A1A">
        <w:rPr>
          <w:rFonts w:ascii="Times New Roman" w:hAnsi="Times New Roman" w:cs="Times New Roman"/>
          <w:b/>
          <w:sz w:val="24"/>
          <w:szCs w:val="24"/>
        </w:rPr>
        <w:t>Jaká byla vaše struktura podnikatelského záměru?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 Do rozpočtu PZ jsme zahrnuli nové dřevoobráběcí technologie, které jsou pro naší výrobu stěžejní. Těmito novými technologiemi jsme nahradili technicky zastaralé a energeticky náročné stroje. Jednalo se o lis na lepení spárovky, širokopásovou brusku a kalibrační brusku. Celková investice byla v hodnotě 4 mil. Kč.</w:t>
      </w:r>
    </w:p>
    <w:p w:rsidR="00BC6C59" w:rsidRDefault="00BC6C59" w:rsidP="00BC6C59">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2. </w:t>
      </w:r>
      <w:r w:rsidR="000D04CE">
        <w:rPr>
          <w:rFonts w:ascii="Times New Roman" w:hAnsi="Times New Roman" w:cs="Times New Roman"/>
          <w:b/>
          <w:sz w:val="24"/>
          <w:szCs w:val="24"/>
        </w:rPr>
        <w:tab/>
      </w:r>
      <w:r w:rsidRPr="00AA5FD7">
        <w:rPr>
          <w:rFonts w:ascii="Times New Roman" w:hAnsi="Times New Roman" w:cs="Times New Roman"/>
          <w:b/>
          <w:sz w:val="24"/>
          <w:szCs w:val="24"/>
        </w:rPr>
        <w:t>Nastala u vás nutnost zajištění finančních zdrojů na investici formou úvěru?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NE, investici jsme realizovali čistě z našich vlastních zdrojů.</w:t>
      </w:r>
    </w:p>
    <w:p w:rsidR="00BC6C59" w:rsidRDefault="00BC6C59" w:rsidP="00BC6C59">
      <w:pPr>
        <w:pStyle w:val="Odstavecseseznamem"/>
        <w:spacing w:after="0" w:line="360" w:lineRule="auto"/>
        <w:jc w:val="both"/>
        <w:rPr>
          <w:rFonts w:ascii="Times New Roman" w:hAnsi="Times New Roman" w:cs="Times New Roman"/>
          <w:sz w:val="24"/>
          <w:szCs w:val="24"/>
        </w:rPr>
      </w:pPr>
    </w:p>
    <w:p w:rsidR="000D04CE" w:rsidRDefault="00AA5FD7" w:rsidP="000D04CE">
      <w:pPr>
        <w:spacing w:after="0" w:line="360" w:lineRule="auto"/>
        <w:ind w:firstLine="480"/>
        <w:jc w:val="both"/>
        <w:rPr>
          <w:rFonts w:ascii="Times New Roman" w:hAnsi="Times New Roman" w:cs="Times New Roman"/>
          <w:b/>
          <w:sz w:val="24"/>
          <w:szCs w:val="24"/>
        </w:rPr>
      </w:pPr>
      <w:r>
        <w:rPr>
          <w:rFonts w:ascii="Times New Roman" w:hAnsi="Times New Roman" w:cs="Times New Roman"/>
          <w:b/>
          <w:sz w:val="24"/>
          <w:szCs w:val="24"/>
        </w:rPr>
        <w:t>3.</w:t>
      </w:r>
      <w:r w:rsidRPr="00AA5FD7">
        <w:rPr>
          <w:rFonts w:ascii="Times New Roman" w:hAnsi="Times New Roman" w:cs="Times New Roman"/>
          <w:b/>
          <w:sz w:val="24"/>
          <w:szCs w:val="24"/>
        </w:rPr>
        <w:t>Žádost o dotaci a s ní spojené administrativní zál</w:t>
      </w:r>
      <w:r w:rsidR="000D04CE">
        <w:rPr>
          <w:rFonts w:ascii="Times New Roman" w:hAnsi="Times New Roman" w:cs="Times New Roman"/>
          <w:b/>
          <w:sz w:val="24"/>
          <w:szCs w:val="24"/>
        </w:rPr>
        <w:t xml:space="preserve">ežitosti jste si vypracoval sám   </w:t>
      </w:r>
    </w:p>
    <w:p w:rsidR="00AA5FD7" w:rsidRPr="00AA5FD7" w:rsidRDefault="00AA5FD7" w:rsidP="000D04CE">
      <w:pPr>
        <w:spacing w:after="0" w:line="360" w:lineRule="auto"/>
        <w:ind w:left="480"/>
        <w:jc w:val="both"/>
        <w:rPr>
          <w:rFonts w:ascii="Times New Roman" w:hAnsi="Times New Roman" w:cs="Times New Roman"/>
          <w:b/>
          <w:sz w:val="24"/>
          <w:szCs w:val="24"/>
        </w:rPr>
      </w:pPr>
      <w:r w:rsidRPr="00AA5FD7">
        <w:rPr>
          <w:rFonts w:ascii="Times New Roman" w:hAnsi="Times New Roman" w:cs="Times New Roman"/>
          <w:b/>
          <w:sz w:val="24"/>
          <w:szCs w:val="24"/>
        </w:rPr>
        <w:t>nebo jste využil specializovanou firmu?</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Vzhledem k administrativní n</w:t>
      </w:r>
      <w:r w:rsidR="000D04CE">
        <w:rPr>
          <w:rFonts w:ascii="Times New Roman" w:hAnsi="Times New Roman" w:cs="Times New Roman"/>
          <w:sz w:val="24"/>
          <w:szCs w:val="24"/>
        </w:rPr>
        <w:t>áročnosti spojené se získáním a </w:t>
      </w:r>
      <w:r w:rsidR="00AA5FD7">
        <w:rPr>
          <w:rFonts w:ascii="Times New Roman" w:hAnsi="Times New Roman" w:cs="Times New Roman"/>
          <w:sz w:val="24"/>
          <w:szCs w:val="24"/>
        </w:rPr>
        <w:t xml:space="preserve">proplacením dotace, využíváme externích poradenských služeb společností, které se na tuto činnost specializují. </w:t>
      </w:r>
    </w:p>
    <w:p w:rsidR="000D04CE" w:rsidRDefault="000D04CE" w:rsidP="000D04CE">
      <w:pPr>
        <w:spacing w:after="0" w:line="360" w:lineRule="auto"/>
        <w:jc w:val="both"/>
        <w:rPr>
          <w:rFonts w:ascii="Times New Roman" w:hAnsi="Times New Roman" w:cs="Times New Roman"/>
          <w:b/>
          <w:sz w:val="24"/>
          <w:szCs w:val="24"/>
        </w:rPr>
      </w:pPr>
    </w:p>
    <w:p w:rsidR="00AA5FD7" w:rsidRPr="000D04CE" w:rsidRDefault="00AA5FD7" w:rsidP="000D04CE">
      <w:pPr>
        <w:spacing w:after="0" w:line="360" w:lineRule="auto"/>
        <w:ind w:left="709" w:hanging="352"/>
        <w:jc w:val="both"/>
        <w:rPr>
          <w:rFonts w:ascii="Times New Roman" w:hAnsi="Times New Roman" w:cs="Times New Roman"/>
          <w:b/>
          <w:sz w:val="24"/>
          <w:szCs w:val="24"/>
        </w:rPr>
      </w:pPr>
      <w:r w:rsidRPr="000D04CE">
        <w:rPr>
          <w:rFonts w:ascii="Times New Roman" w:hAnsi="Times New Roman" w:cs="Times New Roman"/>
          <w:b/>
          <w:sz w:val="24"/>
          <w:szCs w:val="24"/>
        </w:rPr>
        <w:t>4. Pokud jste využil poradenskou firmu, byl jste spokojený s výsledkem a ušetřilo vám to čas?</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Poradenských služeb využíváme opakovaně, jelikož na základě zkušeností z minulých let víme, že se to vyplatí časově i finančně.</w:t>
      </w:r>
    </w:p>
    <w:p w:rsidR="000D04CE" w:rsidRDefault="000D04CE" w:rsidP="00BC6C59">
      <w:pPr>
        <w:pStyle w:val="Odstavecseseznamem"/>
        <w:spacing w:after="0" w:line="360" w:lineRule="auto"/>
        <w:jc w:val="both"/>
        <w:rPr>
          <w:rFonts w:ascii="Times New Roman" w:hAnsi="Times New Roman" w:cs="Times New Roman"/>
          <w:sz w:val="24"/>
          <w:szCs w:val="24"/>
        </w:rPr>
      </w:pPr>
    </w:p>
    <w:p w:rsidR="00AA5FD7" w:rsidRPr="000D04CE" w:rsidRDefault="00AA5FD7" w:rsidP="000D04CE">
      <w:pPr>
        <w:spacing w:after="0" w:line="360" w:lineRule="auto"/>
        <w:ind w:left="714" w:hanging="357"/>
        <w:jc w:val="both"/>
        <w:rPr>
          <w:rFonts w:ascii="Times New Roman" w:hAnsi="Times New Roman" w:cs="Times New Roman"/>
          <w:b/>
          <w:sz w:val="24"/>
          <w:szCs w:val="24"/>
        </w:rPr>
      </w:pPr>
      <w:r w:rsidRPr="000D04CE">
        <w:rPr>
          <w:rFonts w:ascii="Times New Roman" w:hAnsi="Times New Roman" w:cs="Times New Roman"/>
          <w:b/>
          <w:sz w:val="24"/>
          <w:szCs w:val="24"/>
        </w:rPr>
        <w:t>5. Jak náročné administrativní nároky a úkony jste pociťoval v průběhu získání dotace?</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Administrativní zátěž je jedním z klíčových faktorů, který dokáže odradit žadatele od pokusu dotaci získat. Ano, administrativa je náročná.</w:t>
      </w:r>
    </w:p>
    <w:p w:rsidR="000D04CE" w:rsidRDefault="000D04CE" w:rsidP="00BC6C59">
      <w:pPr>
        <w:pStyle w:val="Odstavecseseznamem"/>
        <w:spacing w:after="0" w:line="360" w:lineRule="auto"/>
        <w:jc w:val="both"/>
        <w:rPr>
          <w:rFonts w:ascii="Times New Roman" w:hAnsi="Times New Roman" w:cs="Times New Roman"/>
          <w:sz w:val="24"/>
          <w:szCs w:val="24"/>
        </w:rPr>
      </w:pPr>
    </w:p>
    <w:p w:rsidR="00AA5FD7" w:rsidRPr="00AA5FD7" w:rsidRDefault="00AA5FD7" w:rsidP="000D04CE">
      <w:pPr>
        <w:spacing w:after="0" w:line="360" w:lineRule="auto"/>
        <w:ind w:left="709" w:hanging="349"/>
        <w:jc w:val="both"/>
        <w:rPr>
          <w:rFonts w:ascii="Times New Roman" w:hAnsi="Times New Roman" w:cs="Times New Roman"/>
          <w:b/>
          <w:sz w:val="24"/>
          <w:szCs w:val="24"/>
        </w:rPr>
      </w:pPr>
      <w:r>
        <w:rPr>
          <w:rFonts w:ascii="Times New Roman" w:hAnsi="Times New Roman" w:cs="Times New Roman"/>
          <w:b/>
          <w:sz w:val="24"/>
          <w:szCs w:val="24"/>
        </w:rPr>
        <w:t xml:space="preserve">6. </w:t>
      </w:r>
      <w:r w:rsidRPr="00AA5FD7">
        <w:rPr>
          <w:rFonts w:ascii="Times New Roman" w:hAnsi="Times New Roman" w:cs="Times New Roman"/>
          <w:b/>
          <w:sz w:val="24"/>
          <w:szCs w:val="24"/>
        </w:rPr>
        <w:t>Jste spokojen se současnými postupy Ministerstva Průmyslu a obchodu při získávání dotací?</w:t>
      </w:r>
    </w:p>
    <w:p w:rsidR="00AA5FD7" w:rsidRDefault="00551BFD" w:rsidP="00BC6C59">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6C708E">
        <w:rPr>
          <w:rFonts w:ascii="Times New Roman" w:hAnsi="Times New Roman" w:cs="Times New Roman"/>
          <w:sz w:val="24"/>
          <w:szCs w:val="24"/>
        </w:rPr>
        <w:t>C:</w:t>
      </w:r>
      <w:r w:rsidR="00AA5FD7">
        <w:rPr>
          <w:rFonts w:ascii="Times New Roman" w:hAnsi="Times New Roman" w:cs="Times New Roman"/>
          <w:sz w:val="24"/>
          <w:szCs w:val="24"/>
        </w:rPr>
        <w:t xml:space="preserve"> Musím zdůraznit, že proces získání dotace je zbytečně komplikovaný, na žadatele a kvalitu PZ jsou kladeny vysoké nároky, stejně tak i na dodržování dotačních podmínek.</w:t>
      </w:r>
    </w:p>
    <w:p w:rsidR="008A2C2E" w:rsidRDefault="008A2C2E" w:rsidP="008A2C2E">
      <w:pPr>
        <w:spacing w:line="360" w:lineRule="auto"/>
        <w:jc w:val="both"/>
        <w:rPr>
          <w:rFonts w:ascii="Times New Roman" w:hAnsi="Times New Roman" w:cs="Times New Roman"/>
          <w:b/>
          <w:sz w:val="24"/>
          <w:szCs w:val="24"/>
        </w:rPr>
      </w:pPr>
    </w:p>
    <w:p w:rsidR="008A2C2E" w:rsidRDefault="00B9185B" w:rsidP="00B9185B">
      <w:pPr>
        <w:spacing w:after="0" w:line="36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lastRenderedPageBreak/>
        <w:t>7.</w:t>
      </w:r>
      <w:r>
        <w:rPr>
          <w:rFonts w:ascii="Times New Roman" w:hAnsi="Times New Roman" w:cs="Times New Roman"/>
          <w:b/>
          <w:sz w:val="24"/>
          <w:szCs w:val="24"/>
        </w:rPr>
        <w:tab/>
      </w:r>
      <w:r w:rsidR="00AA5FD7" w:rsidRPr="008A2C2E">
        <w:rPr>
          <w:rFonts w:ascii="Times New Roman" w:hAnsi="Times New Roman" w:cs="Times New Roman"/>
          <w:b/>
          <w:sz w:val="24"/>
          <w:szCs w:val="24"/>
        </w:rPr>
        <w:t>Když zvážíte všechny aspekty, které byli nezbytné pro úspěšné získání dotace, využil byste dotační podporu znovu?</w:t>
      </w:r>
    </w:p>
    <w:p w:rsidR="00AA5FD7" w:rsidRDefault="00551BFD" w:rsidP="00B9185B">
      <w:pPr>
        <w:spacing w:line="360" w:lineRule="auto"/>
        <w:ind w:left="708"/>
        <w:jc w:val="both"/>
        <w:rPr>
          <w:rFonts w:ascii="Times New Roman" w:hAnsi="Times New Roman" w:cs="Times New Roman"/>
          <w:sz w:val="24"/>
          <w:szCs w:val="24"/>
        </w:rPr>
      </w:pPr>
      <w:r w:rsidRPr="00551BFD">
        <w:rPr>
          <w:rFonts w:ascii="Times New Roman" w:hAnsi="Times New Roman" w:cs="Times New Roman"/>
          <w:sz w:val="24"/>
          <w:szCs w:val="24"/>
        </w:rPr>
        <w:t>Respondent</w:t>
      </w:r>
      <w:r w:rsidR="00AA5FD7" w:rsidRPr="008A2C2E">
        <w:rPr>
          <w:rFonts w:ascii="Times New Roman" w:hAnsi="Times New Roman" w:cs="Times New Roman"/>
          <w:sz w:val="24"/>
          <w:szCs w:val="24"/>
        </w:rPr>
        <w:t>C: Opětovně bychom dotační podporu využili pouze na realizaci záměrů, které mají vyšší investiční náklady. Na malé investice dotační podporu neplánujeme využívat.</w:t>
      </w:r>
    </w:p>
    <w:p w:rsidR="004F6BA3" w:rsidRDefault="004F6BA3" w:rsidP="00B9185B">
      <w:pPr>
        <w:spacing w:line="360" w:lineRule="auto"/>
        <w:ind w:left="708"/>
        <w:jc w:val="both"/>
        <w:rPr>
          <w:rFonts w:ascii="Times New Roman" w:hAnsi="Times New Roman" w:cs="Times New Roman"/>
          <w:sz w:val="24"/>
          <w:szCs w:val="24"/>
        </w:rPr>
      </w:pPr>
    </w:p>
    <w:p w:rsidR="004F6BA3" w:rsidRPr="006C708E" w:rsidRDefault="004F6BA3" w:rsidP="004F6BA3">
      <w:pPr>
        <w:spacing w:line="360" w:lineRule="auto"/>
        <w:jc w:val="both"/>
        <w:rPr>
          <w:rFonts w:ascii="Times New Roman" w:hAnsi="Times New Roman" w:cs="Times New Roman"/>
          <w:b/>
          <w:sz w:val="24"/>
          <w:szCs w:val="24"/>
        </w:rPr>
      </w:pPr>
      <w:r w:rsidRPr="006C708E">
        <w:rPr>
          <w:rFonts w:ascii="Times New Roman" w:hAnsi="Times New Roman" w:cs="Times New Roman"/>
          <w:b/>
          <w:sz w:val="24"/>
          <w:szCs w:val="24"/>
        </w:rPr>
        <w:t>Dopady dotační podpory na ekonomiku podniku</w:t>
      </w: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Jak hodnotíte vliv dotační podpory na ekonomiku podniku?</w:t>
      </w:r>
    </w:p>
    <w:p w:rsidR="004F6BA3"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810A6E">
        <w:rPr>
          <w:rFonts w:ascii="Times New Roman" w:hAnsi="Times New Roman" w:cs="Times New Roman"/>
          <w:sz w:val="24"/>
          <w:szCs w:val="24"/>
        </w:rPr>
        <w:t xml:space="preserve"> C:</w:t>
      </w:r>
      <w:r>
        <w:rPr>
          <w:rFonts w:ascii="Times New Roman" w:hAnsi="Times New Roman" w:cs="Times New Roman"/>
          <w:sz w:val="24"/>
          <w:szCs w:val="24"/>
        </w:rPr>
        <w:t xml:space="preserve"> V rámci PZ jsme definovali navýšení tržeb naší firmy o 20,1 % v roce 2018 oproti výchozímu roku 2014 (poslední uzavřené účetní období před podáním žádosti o dotaci). Nyní již, kdy jsou nakoupeny technologie v plném provozu, vidíme, že náš nesmělý plán navýšení tržeb bude splněn.</w:t>
      </w:r>
    </w:p>
    <w:p w:rsidR="004F6BA3" w:rsidRPr="00810A6E" w:rsidRDefault="004F6BA3" w:rsidP="004F6BA3">
      <w:pPr>
        <w:pStyle w:val="Odstavecseseznamem"/>
        <w:spacing w:after="0" w:line="360" w:lineRule="auto"/>
        <w:jc w:val="both"/>
        <w:rPr>
          <w:rFonts w:ascii="Times New Roman" w:hAnsi="Times New Roman" w:cs="Times New Roman"/>
          <w:sz w:val="24"/>
          <w:szCs w:val="24"/>
        </w:rPr>
      </w:pP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Posílila dotace konkurenceschopnost vašeho podniku?</w:t>
      </w:r>
    </w:p>
    <w:p w:rsidR="004F6BA3"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C:</w:t>
      </w:r>
      <w:r>
        <w:rPr>
          <w:rFonts w:ascii="Times New Roman" w:hAnsi="Times New Roman" w:cs="Times New Roman"/>
          <w:sz w:val="24"/>
          <w:szCs w:val="24"/>
        </w:rPr>
        <w:t xml:space="preserve"> Určitě ano, obdržená dotace přispěla k posílení naši konkurenceschopnosti na trhu. Pořídili jsme nové moderní technologie, na kterých můžeme vyrábět kvalitnější a náročnější výrobky dle požadavků zákazníka.</w:t>
      </w:r>
    </w:p>
    <w:p w:rsidR="004F6BA3" w:rsidRPr="009A67B4" w:rsidRDefault="004F6BA3" w:rsidP="004F6BA3">
      <w:pPr>
        <w:pStyle w:val="Odstavecseseznamem"/>
        <w:spacing w:after="0" w:line="360" w:lineRule="auto"/>
        <w:jc w:val="both"/>
        <w:rPr>
          <w:rFonts w:ascii="Times New Roman" w:hAnsi="Times New Roman" w:cs="Times New Roman"/>
          <w:sz w:val="24"/>
          <w:szCs w:val="24"/>
        </w:rPr>
      </w:pPr>
    </w:p>
    <w:p w:rsidR="004F6BA3"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 čem konkrétně spatřujete největší přínosy dotační podpory?</w:t>
      </w:r>
    </w:p>
    <w:p w:rsidR="004F6BA3" w:rsidRPr="009A67B4"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9A67B4">
        <w:rPr>
          <w:rFonts w:ascii="Times New Roman" w:hAnsi="Times New Roman" w:cs="Times New Roman"/>
          <w:sz w:val="24"/>
          <w:szCs w:val="24"/>
        </w:rPr>
        <w:t xml:space="preserve"> C: Jsme schopni konkurovat firmám s obdobným zaměřením výroby na zahraničních trzích</w:t>
      </w:r>
      <w:r>
        <w:rPr>
          <w:rFonts w:ascii="Times New Roman" w:hAnsi="Times New Roman" w:cs="Times New Roman"/>
          <w:sz w:val="24"/>
          <w:szCs w:val="24"/>
        </w:rPr>
        <w:t>.</w:t>
      </w:r>
    </w:p>
    <w:p w:rsidR="004F6BA3" w:rsidRDefault="004F6BA3" w:rsidP="004F6BA3">
      <w:pPr>
        <w:pStyle w:val="Odstavecseseznamem"/>
        <w:spacing w:after="0" w:line="360" w:lineRule="auto"/>
        <w:jc w:val="both"/>
        <w:rPr>
          <w:rFonts w:ascii="Times New Roman" w:hAnsi="Times New Roman" w:cs="Times New Roman"/>
          <w:b/>
          <w:sz w:val="24"/>
          <w:szCs w:val="24"/>
        </w:rPr>
      </w:pPr>
    </w:p>
    <w:p w:rsidR="004F6BA3" w:rsidRPr="00AE2AAA" w:rsidRDefault="004F6BA3" w:rsidP="004F6BA3">
      <w:pPr>
        <w:pStyle w:val="Odstavecseseznamem"/>
        <w:numPr>
          <w:ilvl w:val="0"/>
          <w:numId w:val="38"/>
        </w:numPr>
        <w:spacing w:after="0" w:line="360" w:lineRule="auto"/>
        <w:jc w:val="both"/>
        <w:rPr>
          <w:rFonts w:ascii="Times New Roman" w:hAnsi="Times New Roman" w:cs="Times New Roman"/>
          <w:b/>
          <w:sz w:val="24"/>
          <w:szCs w:val="24"/>
        </w:rPr>
      </w:pPr>
      <w:r w:rsidRPr="00AE2AAA">
        <w:rPr>
          <w:rFonts w:ascii="Times New Roman" w:hAnsi="Times New Roman" w:cs="Times New Roman"/>
          <w:b/>
          <w:sz w:val="24"/>
          <w:szCs w:val="24"/>
        </w:rPr>
        <w:t>Vnímáte i nějaké negativní dopady?</w:t>
      </w:r>
    </w:p>
    <w:p w:rsidR="004F6BA3" w:rsidRPr="00DB4FBE" w:rsidRDefault="004F6BA3" w:rsidP="004F6BA3">
      <w:pPr>
        <w:pStyle w:val="Odstavecseseznamem"/>
        <w:spacing w:after="0" w:line="360" w:lineRule="auto"/>
        <w:jc w:val="both"/>
        <w:rPr>
          <w:rFonts w:ascii="Times New Roman" w:hAnsi="Times New Roman" w:cs="Times New Roman"/>
          <w:sz w:val="24"/>
          <w:szCs w:val="24"/>
        </w:rPr>
      </w:pPr>
      <w:r w:rsidRPr="00551BFD">
        <w:rPr>
          <w:rFonts w:ascii="Times New Roman" w:hAnsi="Times New Roman" w:cs="Times New Roman"/>
          <w:sz w:val="24"/>
          <w:szCs w:val="24"/>
        </w:rPr>
        <w:t>Respondent</w:t>
      </w:r>
      <w:r w:rsidRPr="00DB4FBE">
        <w:rPr>
          <w:rFonts w:ascii="Times New Roman" w:hAnsi="Times New Roman" w:cs="Times New Roman"/>
          <w:sz w:val="24"/>
          <w:szCs w:val="24"/>
        </w:rPr>
        <w:t xml:space="preserve"> C: Kromě administrativní náročnosti dotačního procesu, nespatřuji žádná výrazná negativa.</w:t>
      </w:r>
    </w:p>
    <w:p w:rsidR="004F6BA3" w:rsidRDefault="004F6BA3" w:rsidP="00B9185B">
      <w:pPr>
        <w:spacing w:line="360" w:lineRule="auto"/>
        <w:ind w:left="708"/>
        <w:jc w:val="both"/>
        <w:rPr>
          <w:rFonts w:ascii="Times New Roman" w:hAnsi="Times New Roman" w:cs="Times New Roman"/>
          <w:sz w:val="24"/>
          <w:szCs w:val="24"/>
        </w:rPr>
      </w:pPr>
    </w:p>
    <w:p w:rsidR="005C4BBD" w:rsidRPr="006C708E" w:rsidRDefault="005C4BBD" w:rsidP="00855B92">
      <w:pPr>
        <w:rPr>
          <w:rFonts w:ascii="Times New Roman" w:hAnsi="Times New Roman" w:cs="Times New Roman"/>
          <w:sz w:val="24"/>
          <w:szCs w:val="24"/>
        </w:rPr>
      </w:pPr>
    </w:p>
    <w:sectPr w:rsidR="005C4BBD" w:rsidRPr="006C708E" w:rsidSect="00EA5908">
      <w:headerReference w:type="default" r:id="rId17"/>
      <w:footerReference w:type="default" r:id="rId18"/>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C74" w:rsidRDefault="00533C74" w:rsidP="00C15FA5">
      <w:pPr>
        <w:spacing w:after="0" w:line="240" w:lineRule="auto"/>
      </w:pPr>
      <w:r>
        <w:separator/>
      </w:r>
    </w:p>
  </w:endnote>
  <w:endnote w:type="continuationSeparator" w:id="0">
    <w:p w:rsidR="00533C74" w:rsidRDefault="00533C74" w:rsidP="00C1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Source Sans Pr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Maiandra G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28932"/>
      <w:docPartObj>
        <w:docPartGallery w:val="Page Numbers (Bottom of Page)"/>
        <w:docPartUnique/>
      </w:docPartObj>
    </w:sdtPr>
    <w:sdtEndPr>
      <w:rPr>
        <w:rFonts w:ascii="Times New Roman" w:hAnsi="Times New Roman" w:cs="Times New Roman"/>
        <w:sz w:val="24"/>
        <w:szCs w:val="24"/>
      </w:rPr>
    </w:sdtEndPr>
    <w:sdtContent>
      <w:p w:rsidR="00533C74" w:rsidRPr="00AC2207" w:rsidRDefault="00533C74">
        <w:pPr>
          <w:pStyle w:val="Zpat"/>
          <w:jc w:val="center"/>
          <w:rPr>
            <w:rFonts w:ascii="Times New Roman" w:hAnsi="Times New Roman" w:cs="Times New Roman"/>
            <w:sz w:val="24"/>
            <w:szCs w:val="24"/>
          </w:rPr>
        </w:pPr>
        <w:r w:rsidRPr="00AC2207">
          <w:rPr>
            <w:rFonts w:ascii="Times New Roman" w:hAnsi="Times New Roman" w:cs="Times New Roman"/>
            <w:sz w:val="24"/>
            <w:szCs w:val="24"/>
          </w:rPr>
          <w:fldChar w:fldCharType="begin"/>
        </w:r>
        <w:r w:rsidRPr="00AC2207">
          <w:rPr>
            <w:rFonts w:ascii="Times New Roman" w:hAnsi="Times New Roman" w:cs="Times New Roman"/>
            <w:sz w:val="24"/>
            <w:szCs w:val="24"/>
          </w:rPr>
          <w:instrText>PAGE   \* MERGEFORMAT</w:instrText>
        </w:r>
        <w:r w:rsidRPr="00AC2207">
          <w:rPr>
            <w:rFonts w:ascii="Times New Roman" w:hAnsi="Times New Roman" w:cs="Times New Roman"/>
            <w:sz w:val="24"/>
            <w:szCs w:val="24"/>
          </w:rPr>
          <w:fldChar w:fldCharType="separate"/>
        </w:r>
        <w:r w:rsidR="003D6837">
          <w:rPr>
            <w:rFonts w:ascii="Times New Roman" w:hAnsi="Times New Roman" w:cs="Times New Roman"/>
            <w:noProof/>
            <w:sz w:val="24"/>
            <w:szCs w:val="24"/>
          </w:rPr>
          <w:t>61</w:t>
        </w:r>
        <w:r w:rsidRPr="00AC2207">
          <w:rPr>
            <w:rFonts w:ascii="Times New Roman" w:hAnsi="Times New Roman" w:cs="Times New Roman"/>
            <w:sz w:val="24"/>
            <w:szCs w:val="24"/>
          </w:rPr>
          <w:fldChar w:fldCharType="end"/>
        </w:r>
      </w:p>
    </w:sdtContent>
  </w:sdt>
  <w:p w:rsidR="00533C74" w:rsidRDefault="00533C7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C74" w:rsidRDefault="00533C74" w:rsidP="00C15FA5">
      <w:pPr>
        <w:spacing w:after="0" w:line="240" w:lineRule="auto"/>
      </w:pPr>
      <w:r>
        <w:separator/>
      </w:r>
    </w:p>
  </w:footnote>
  <w:footnote w:type="continuationSeparator" w:id="0">
    <w:p w:rsidR="00533C74" w:rsidRDefault="00533C74" w:rsidP="00C15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C74" w:rsidRDefault="00533C7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0958"/>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545FE1"/>
    <w:multiLevelType w:val="hybridMultilevel"/>
    <w:tmpl w:val="11183D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13860"/>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1180C"/>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A36D6F"/>
    <w:multiLevelType w:val="hybridMultilevel"/>
    <w:tmpl w:val="66181DF4"/>
    <w:lvl w:ilvl="0" w:tplc="6D967B80">
      <w:start w:val="2007"/>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00846CD"/>
    <w:multiLevelType w:val="hybridMultilevel"/>
    <w:tmpl w:val="D116D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7A6004"/>
    <w:multiLevelType w:val="multilevel"/>
    <w:tmpl w:val="CC3C8F8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C3967"/>
    <w:multiLevelType w:val="multilevel"/>
    <w:tmpl w:val="D05E3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83390E"/>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A9F5490"/>
    <w:multiLevelType w:val="multilevel"/>
    <w:tmpl w:val="C76C1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4675"/>
    <w:multiLevelType w:val="hybridMultilevel"/>
    <w:tmpl w:val="55F04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80255F"/>
    <w:multiLevelType w:val="hybridMultilevel"/>
    <w:tmpl w:val="D05CEEA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36E943EC"/>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3B1E98"/>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7A4402E"/>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D207FE"/>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D44EE4"/>
    <w:multiLevelType w:val="hybridMultilevel"/>
    <w:tmpl w:val="1AB84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AFD4057"/>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D44CB5"/>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3D72DD"/>
    <w:multiLevelType w:val="hybridMultilevel"/>
    <w:tmpl w:val="D116D3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C431D6"/>
    <w:multiLevelType w:val="multilevel"/>
    <w:tmpl w:val="245C5E8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8"/>
        <w:szCs w:val="28"/>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15:restartNumberingAfterBreak="0">
    <w:nsid w:val="487D2A9A"/>
    <w:multiLevelType w:val="hybridMultilevel"/>
    <w:tmpl w:val="26D05B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4F3030B4"/>
    <w:multiLevelType w:val="multilevel"/>
    <w:tmpl w:val="336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00013"/>
    <w:multiLevelType w:val="hybridMultilevel"/>
    <w:tmpl w:val="DC7C14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6311E3"/>
    <w:multiLevelType w:val="multilevel"/>
    <w:tmpl w:val="02FCC876"/>
    <w:lvl w:ilvl="0">
      <w:start w:val="7"/>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6BA6A5B"/>
    <w:multiLevelType w:val="hybridMultilevel"/>
    <w:tmpl w:val="A434FA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5334EA"/>
    <w:multiLevelType w:val="hybridMultilevel"/>
    <w:tmpl w:val="A8729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98770D"/>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AD2BC1"/>
    <w:multiLevelType w:val="hybridMultilevel"/>
    <w:tmpl w:val="A872939A"/>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33B25EA"/>
    <w:multiLevelType w:val="hybridMultilevel"/>
    <w:tmpl w:val="CBD09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726E84"/>
    <w:multiLevelType w:val="hybridMultilevel"/>
    <w:tmpl w:val="D18A31FE"/>
    <w:lvl w:ilvl="0" w:tplc="11BA8D0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AC25C8D"/>
    <w:multiLevelType w:val="hybridMultilevel"/>
    <w:tmpl w:val="58401BE4"/>
    <w:lvl w:ilvl="0" w:tplc="25E884FC">
      <w:start w:val="6"/>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32" w15:restartNumberingAfterBreak="0">
    <w:nsid w:val="6B1C62C8"/>
    <w:multiLevelType w:val="multilevel"/>
    <w:tmpl w:val="B90A6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37124"/>
    <w:multiLevelType w:val="hybridMultilevel"/>
    <w:tmpl w:val="BDD07610"/>
    <w:lvl w:ilvl="0" w:tplc="02AA9DBC">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4" w15:restartNumberingAfterBreak="0">
    <w:nsid w:val="719659A5"/>
    <w:multiLevelType w:val="hybridMultilevel"/>
    <w:tmpl w:val="0AE68D8E"/>
    <w:lvl w:ilvl="0" w:tplc="0D7487F4">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15:restartNumberingAfterBreak="0">
    <w:nsid w:val="7A462AAB"/>
    <w:multiLevelType w:val="hybridMultilevel"/>
    <w:tmpl w:val="202C94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C01916"/>
    <w:multiLevelType w:val="hybridMultilevel"/>
    <w:tmpl w:val="B11CF8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0A021D"/>
    <w:multiLevelType w:val="hybridMultilevel"/>
    <w:tmpl w:val="68CA82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
  </w:num>
  <w:num w:numId="3">
    <w:abstractNumId w:val="25"/>
  </w:num>
  <w:num w:numId="4">
    <w:abstractNumId w:val="23"/>
  </w:num>
  <w:num w:numId="5">
    <w:abstractNumId w:val="31"/>
  </w:num>
  <w:num w:numId="6">
    <w:abstractNumId w:val="0"/>
  </w:num>
  <w:num w:numId="7">
    <w:abstractNumId w:val="29"/>
  </w:num>
  <w:num w:numId="8">
    <w:abstractNumId w:val="12"/>
  </w:num>
  <w:num w:numId="9">
    <w:abstractNumId w:val="37"/>
  </w:num>
  <w:num w:numId="10">
    <w:abstractNumId w:val="15"/>
  </w:num>
  <w:num w:numId="11">
    <w:abstractNumId w:val="19"/>
  </w:num>
  <w:num w:numId="12">
    <w:abstractNumId w:val="35"/>
  </w:num>
  <w:num w:numId="13">
    <w:abstractNumId w:val="5"/>
  </w:num>
  <w:num w:numId="14">
    <w:abstractNumId w:val="27"/>
  </w:num>
  <w:num w:numId="15">
    <w:abstractNumId w:val="26"/>
  </w:num>
  <w:num w:numId="16">
    <w:abstractNumId w:val="14"/>
  </w:num>
  <w:num w:numId="17">
    <w:abstractNumId w:val="16"/>
  </w:num>
  <w:num w:numId="18">
    <w:abstractNumId w:val="10"/>
  </w:num>
  <w:num w:numId="19">
    <w:abstractNumId w:val="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4"/>
  </w:num>
  <w:num w:numId="23">
    <w:abstractNumId w:val="3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22"/>
  </w:num>
  <w:num w:numId="28">
    <w:abstractNumId w:val="6"/>
  </w:num>
  <w:num w:numId="29">
    <w:abstractNumId w:val="32"/>
  </w:num>
  <w:num w:numId="30">
    <w:abstractNumId w:val="9"/>
  </w:num>
  <w:num w:numId="31">
    <w:abstractNumId w:val="2"/>
  </w:num>
  <w:num w:numId="32">
    <w:abstractNumId w:val="13"/>
  </w:num>
  <w:num w:numId="33">
    <w:abstractNumId w:val="8"/>
  </w:num>
  <w:num w:numId="34">
    <w:abstractNumId w:val="18"/>
  </w:num>
  <w:num w:numId="35">
    <w:abstractNumId w:val="36"/>
  </w:num>
  <w:num w:numId="36">
    <w:abstractNumId w:val="28"/>
  </w:num>
  <w:num w:numId="37">
    <w:abstractNumId w:val="1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31F31"/>
    <w:rsid w:val="00000231"/>
    <w:rsid w:val="0000525F"/>
    <w:rsid w:val="00011A7A"/>
    <w:rsid w:val="0001461A"/>
    <w:rsid w:val="000178F5"/>
    <w:rsid w:val="0002090B"/>
    <w:rsid w:val="000216AC"/>
    <w:rsid w:val="00032F8C"/>
    <w:rsid w:val="00041B28"/>
    <w:rsid w:val="00042A45"/>
    <w:rsid w:val="00043ED5"/>
    <w:rsid w:val="00045668"/>
    <w:rsid w:val="000538F9"/>
    <w:rsid w:val="00056B66"/>
    <w:rsid w:val="00056CDC"/>
    <w:rsid w:val="00056EF6"/>
    <w:rsid w:val="0006224B"/>
    <w:rsid w:val="00071DBA"/>
    <w:rsid w:val="00073302"/>
    <w:rsid w:val="000847FB"/>
    <w:rsid w:val="00087B59"/>
    <w:rsid w:val="000A00E6"/>
    <w:rsid w:val="000A27DA"/>
    <w:rsid w:val="000A4C4C"/>
    <w:rsid w:val="000B24E6"/>
    <w:rsid w:val="000B43FF"/>
    <w:rsid w:val="000C5259"/>
    <w:rsid w:val="000D04CE"/>
    <w:rsid w:val="000D362F"/>
    <w:rsid w:val="000D3E27"/>
    <w:rsid w:val="000D43EF"/>
    <w:rsid w:val="000D4B55"/>
    <w:rsid w:val="000D65E7"/>
    <w:rsid w:val="000F37F4"/>
    <w:rsid w:val="00101C17"/>
    <w:rsid w:val="00111A1A"/>
    <w:rsid w:val="001251AD"/>
    <w:rsid w:val="0014120D"/>
    <w:rsid w:val="00142B98"/>
    <w:rsid w:val="00153364"/>
    <w:rsid w:val="00156642"/>
    <w:rsid w:val="001605C0"/>
    <w:rsid w:val="00162401"/>
    <w:rsid w:val="00174048"/>
    <w:rsid w:val="00174366"/>
    <w:rsid w:val="00176DD5"/>
    <w:rsid w:val="0018347B"/>
    <w:rsid w:val="001847F6"/>
    <w:rsid w:val="00197998"/>
    <w:rsid w:val="001A7905"/>
    <w:rsid w:val="001B233A"/>
    <w:rsid w:val="001B687B"/>
    <w:rsid w:val="001C3779"/>
    <w:rsid w:val="001D20F5"/>
    <w:rsid w:val="001D3D9B"/>
    <w:rsid w:val="001D59B9"/>
    <w:rsid w:val="001D79BB"/>
    <w:rsid w:val="001E3543"/>
    <w:rsid w:val="001E3A88"/>
    <w:rsid w:val="001F0528"/>
    <w:rsid w:val="001F7948"/>
    <w:rsid w:val="00203A01"/>
    <w:rsid w:val="00207CE6"/>
    <w:rsid w:val="00213FCD"/>
    <w:rsid w:val="00214D5F"/>
    <w:rsid w:val="00217193"/>
    <w:rsid w:val="00217499"/>
    <w:rsid w:val="002211AF"/>
    <w:rsid w:val="00223898"/>
    <w:rsid w:val="00231BE5"/>
    <w:rsid w:val="0023631A"/>
    <w:rsid w:val="00240324"/>
    <w:rsid w:val="0024072F"/>
    <w:rsid w:val="0024152A"/>
    <w:rsid w:val="00243C8B"/>
    <w:rsid w:val="002452AC"/>
    <w:rsid w:val="00245E25"/>
    <w:rsid w:val="0024791E"/>
    <w:rsid w:val="002531B9"/>
    <w:rsid w:val="0026462F"/>
    <w:rsid w:val="0028607C"/>
    <w:rsid w:val="00286C53"/>
    <w:rsid w:val="002928ED"/>
    <w:rsid w:val="00295C9D"/>
    <w:rsid w:val="002A41B6"/>
    <w:rsid w:val="002A6B99"/>
    <w:rsid w:val="002A77B8"/>
    <w:rsid w:val="002B1497"/>
    <w:rsid w:val="002C42ED"/>
    <w:rsid w:val="002D29CA"/>
    <w:rsid w:val="002E39B4"/>
    <w:rsid w:val="002E7BA7"/>
    <w:rsid w:val="002F1C6A"/>
    <w:rsid w:val="00313C35"/>
    <w:rsid w:val="00316544"/>
    <w:rsid w:val="00337099"/>
    <w:rsid w:val="0034062E"/>
    <w:rsid w:val="003559D4"/>
    <w:rsid w:val="00355E3E"/>
    <w:rsid w:val="00360AB2"/>
    <w:rsid w:val="0036110A"/>
    <w:rsid w:val="0036262D"/>
    <w:rsid w:val="003721FC"/>
    <w:rsid w:val="00372A02"/>
    <w:rsid w:val="00376A35"/>
    <w:rsid w:val="003907C3"/>
    <w:rsid w:val="00395F49"/>
    <w:rsid w:val="003B0FF5"/>
    <w:rsid w:val="003B78C1"/>
    <w:rsid w:val="003C70BC"/>
    <w:rsid w:val="003D67FD"/>
    <w:rsid w:val="003D6837"/>
    <w:rsid w:val="003E4221"/>
    <w:rsid w:val="003F5B71"/>
    <w:rsid w:val="003F7148"/>
    <w:rsid w:val="00402DE5"/>
    <w:rsid w:val="00407272"/>
    <w:rsid w:val="004137EF"/>
    <w:rsid w:val="0041589C"/>
    <w:rsid w:val="00420FB4"/>
    <w:rsid w:val="0042141E"/>
    <w:rsid w:val="00425D33"/>
    <w:rsid w:val="0044469C"/>
    <w:rsid w:val="00445F64"/>
    <w:rsid w:val="0045330D"/>
    <w:rsid w:val="004614C1"/>
    <w:rsid w:val="00466759"/>
    <w:rsid w:val="00467361"/>
    <w:rsid w:val="00480913"/>
    <w:rsid w:val="00482C11"/>
    <w:rsid w:val="004920F0"/>
    <w:rsid w:val="004A0B94"/>
    <w:rsid w:val="004A10B2"/>
    <w:rsid w:val="004A55F7"/>
    <w:rsid w:val="004B067F"/>
    <w:rsid w:val="004B17C8"/>
    <w:rsid w:val="004B5766"/>
    <w:rsid w:val="004C5464"/>
    <w:rsid w:val="004D381E"/>
    <w:rsid w:val="004D487C"/>
    <w:rsid w:val="004F6020"/>
    <w:rsid w:val="004F69A7"/>
    <w:rsid w:val="004F6BA3"/>
    <w:rsid w:val="00501347"/>
    <w:rsid w:val="0050599C"/>
    <w:rsid w:val="00507567"/>
    <w:rsid w:val="005268E4"/>
    <w:rsid w:val="00533C74"/>
    <w:rsid w:val="00534244"/>
    <w:rsid w:val="00541ADC"/>
    <w:rsid w:val="00544C47"/>
    <w:rsid w:val="00551BFD"/>
    <w:rsid w:val="00554E6B"/>
    <w:rsid w:val="005557A0"/>
    <w:rsid w:val="00561A59"/>
    <w:rsid w:val="005627E6"/>
    <w:rsid w:val="00566149"/>
    <w:rsid w:val="00566952"/>
    <w:rsid w:val="00575938"/>
    <w:rsid w:val="00581A94"/>
    <w:rsid w:val="00585CF8"/>
    <w:rsid w:val="005951D6"/>
    <w:rsid w:val="00596A17"/>
    <w:rsid w:val="00597225"/>
    <w:rsid w:val="005C4BBD"/>
    <w:rsid w:val="005C6762"/>
    <w:rsid w:val="005D5679"/>
    <w:rsid w:val="005D768E"/>
    <w:rsid w:val="005E2803"/>
    <w:rsid w:val="005E35E0"/>
    <w:rsid w:val="005E481A"/>
    <w:rsid w:val="005F0046"/>
    <w:rsid w:val="005F40C5"/>
    <w:rsid w:val="00602922"/>
    <w:rsid w:val="00604E51"/>
    <w:rsid w:val="00605D36"/>
    <w:rsid w:val="00613DDF"/>
    <w:rsid w:val="00626287"/>
    <w:rsid w:val="006265F6"/>
    <w:rsid w:val="00631C56"/>
    <w:rsid w:val="00636C8D"/>
    <w:rsid w:val="00640E47"/>
    <w:rsid w:val="00641729"/>
    <w:rsid w:val="00643F0F"/>
    <w:rsid w:val="006462D0"/>
    <w:rsid w:val="0064787E"/>
    <w:rsid w:val="00651EE0"/>
    <w:rsid w:val="00652CC6"/>
    <w:rsid w:val="006554F4"/>
    <w:rsid w:val="0065616F"/>
    <w:rsid w:val="00656894"/>
    <w:rsid w:val="00673858"/>
    <w:rsid w:val="00676578"/>
    <w:rsid w:val="00681097"/>
    <w:rsid w:val="0068121F"/>
    <w:rsid w:val="006A1859"/>
    <w:rsid w:val="006B14DE"/>
    <w:rsid w:val="006B2C3C"/>
    <w:rsid w:val="006C076B"/>
    <w:rsid w:val="006C708E"/>
    <w:rsid w:val="006D3A2E"/>
    <w:rsid w:val="006D406D"/>
    <w:rsid w:val="006D59F3"/>
    <w:rsid w:val="006E1C2D"/>
    <w:rsid w:val="006E1E73"/>
    <w:rsid w:val="006E208F"/>
    <w:rsid w:val="006E5338"/>
    <w:rsid w:val="006F0B60"/>
    <w:rsid w:val="007226AF"/>
    <w:rsid w:val="00725272"/>
    <w:rsid w:val="00725574"/>
    <w:rsid w:val="00731F31"/>
    <w:rsid w:val="00732C11"/>
    <w:rsid w:val="007346E0"/>
    <w:rsid w:val="007470BF"/>
    <w:rsid w:val="0075564B"/>
    <w:rsid w:val="007557EF"/>
    <w:rsid w:val="007579C8"/>
    <w:rsid w:val="0076018D"/>
    <w:rsid w:val="007632DB"/>
    <w:rsid w:val="007717F1"/>
    <w:rsid w:val="00772D2D"/>
    <w:rsid w:val="00776D1C"/>
    <w:rsid w:val="00781314"/>
    <w:rsid w:val="007932D7"/>
    <w:rsid w:val="00795760"/>
    <w:rsid w:val="00796B15"/>
    <w:rsid w:val="00796DBD"/>
    <w:rsid w:val="007A5529"/>
    <w:rsid w:val="007B026D"/>
    <w:rsid w:val="007C1841"/>
    <w:rsid w:val="007D70C2"/>
    <w:rsid w:val="007D719C"/>
    <w:rsid w:val="007E1F58"/>
    <w:rsid w:val="00800BC7"/>
    <w:rsid w:val="0080437B"/>
    <w:rsid w:val="0080582E"/>
    <w:rsid w:val="00810933"/>
    <w:rsid w:val="00810A6E"/>
    <w:rsid w:val="008136EA"/>
    <w:rsid w:val="00824BB4"/>
    <w:rsid w:val="00830AA3"/>
    <w:rsid w:val="00830EF5"/>
    <w:rsid w:val="00833325"/>
    <w:rsid w:val="0083497B"/>
    <w:rsid w:val="008403D1"/>
    <w:rsid w:val="008421AE"/>
    <w:rsid w:val="00844894"/>
    <w:rsid w:val="00852BFC"/>
    <w:rsid w:val="00852CF2"/>
    <w:rsid w:val="00855B92"/>
    <w:rsid w:val="00860F0C"/>
    <w:rsid w:val="00861262"/>
    <w:rsid w:val="00862A84"/>
    <w:rsid w:val="00864FB1"/>
    <w:rsid w:val="00870AE7"/>
    <w:rsid w:val="00872149"/>
    <w:rsid w:val="0087393F"/>
    <w:rsid w:val="0088096C"/>
    <w:rsid w:val="00887B1B"/>
    <w:rsid w:val="00896A09"/>
    <w:rsid w:val="008A004B"/>
    <w:rsid w:val="008A2C2E"/>
    <w:rsid w:val="008A6E6E"/>
    <w:rsid w:val="008B0342"/>
    <w:rsid w:val="008B161A"/>
    <w:rsid w:val="008B76B7"/>
    <w:rsid w:val="008B7ECF"/>
    <w:rsid w:val="008C320C"/>
    <w:rsid w:val="008C5458"/>
    <w:rsid w:val="008C76FB"/>
    <w:rsid w:val="008D1DDF"/>
    <w:rsid w:val="008D4C89"/>
    <w:rsid w:val="008D53B0"/>
    <w:rsid w:val="008E2F29"/>
    <w:rsid w:val="008E515C"/>
    <w:rsid w:val="008F65BA"/>
    <w:rsid w:val="008F7027"/>
    <w:rsid w:val="008F710E"/>
    <w:rsid w:val="00900717"/>
    <w:rsid w:val="00901D3A"/>
    <w:rsid w:val="00905FEB"/>
    <w:rsid w:val="0091528C"/>
    <w:rsid w:val="00920B6E"/>
    <w:rsid w:val="00920DC0"/>
    <w:rsid w:val="00925754"/>
    <w:rsid w:val="009365B9"/>
    <w:rsid w:val="00954E81"/>
    <w:rsid w:val="00956FF3"/>
    <w:rsid w:val="0096184B"/>
    <w:rsid w:val="009650F3"/>
    <w:rsid w:val="0097504E"/>
    <w:rsid w:val="00975788"/>
    <w:rsid w:val="0098711B"/>
    <w:rsid w:val="00997AB1"/>
    <w:rsid w:val="009A4954"/>
    <w:rsid w:val="009A67B4"/>
    <w:rsid w:val="009B0ED3"/>
    <w:rsid w:val="009B1AF6"/>
    <w:rsid w:val="009B23D5"/>
    <w:rsid w:val="009B2AD2"/>
    <w:rsid w:val="009B30C6"/>
    <w:rsid w:val="009B46C5"/>
    <w:rsid w:val="009C2624"/>
    <w:rsid w:val="009C4C3A"/>
    <w:rsid w:val="009D458B"/>
    <w:rsid w:val="009D6E3D"/>
    <w:rsid w:val="009E4181"/>
    <w:rsid w:val="009E453C"/>
    <w:rsid w:val="009E6175"/>
    <w:rsid w:val="009E7FC7"/>
    <w:rsid w:val="00A0611B"/>
    <w:rsid w:val="00A102F8"/>
    <w:rsid w:val="00A1179F"/>
    <w:rsid w:val="00A20C58"/>
    <w:rsid w:val="00A21C9B"/>
    <w:rsid w:val="00A263B4"/>
    <w:rsid w:val="00A36393"/>
    <w:rsid w:val="00A64490"/>
    <w:rsid w:val="00A65A92"/>
    <w:rsid w:val="00A65F64"/>
    <w:rsid w:val="00A73E44"/>
    <w:rsid w:val="00A93809"/>
    <w:rsid w:val="00A94455"/>
    <w:rsid w:val="00A94468"/>
    <w:rsid w:val="00AA09E0"/>
    <w:rsid w:val="00AA0C96"/>
    <w:rsid w:val="00AA4B03"/>
    <w:rsid w:val="00AA5FD7"/>
    <w:rsid w:val="00AA7D11"/>
    <w:rsid w:val="00AB0364"/>
    <w:rsid w:val="00AB7D51"/>
    <w:rsid w:val="00AC1C18"/>
    <w:rsid w:val="00AC2207"/>
    <w:rsid w:val="00AC2CCF"/>
    <w:rsid w:val="00AC4F64"/>
    <w:rsid w:val="00AD507A"/>
    <w:rsid w:val="00AE2AAA"/>
    <w:rsid w:val="00AF5183"/>
    <w:rsid w:val="00AF7AC7"/>
    <w:rsid w:val="00AF7F0F"/>
    <w:rsid w:val="00B038DE"/>
    <w:rsid w:val="00B0594C"/>
    <w:rsid w:val="00B11C91"/>
    <w:rsid w:val="00B15E3D"/>
    <w:rsid w:val="00B260DE"/>
    <w:rsid w:val="00B268A0"/>
    <w:rsid w:val="00B33000"/>
    <w:rsid w:val="00B379E4"/>
    <w:rsid w:val="00B42487"/>
    <w:rsid w:val="00B4666A"/>
    <w:rsid w:val="00B51CC2"/>
    <w:rsid w:val="00B537FB"/>
    <w:rsid w:val="00B578CB"/>
    <w:rsid w:val="00B61AED"/>
    <w:rsid w:val="00B70176"/>
    <w:rsid w:val="00B702A8"/>
    <w:rsid w:val="00B70C61"/>
    <w:rsid w:val="00B82CA8"/>
    <w:rsid w:val="00B833D9"/>
    <w:rsid w:val="00B85812"/>
    <w:rsid w:val="00B9185B"/>
    <w:rsid w:val="00B9395A"/>
    <w:rsid w:val="00B949BA"/>
    <w:rsid w:val="00BA1413"/>
    <w:rsid w:val="00BA5FE1"/>
    <w:rsid w:val="00BB2A37"/>
    <w:rsid w:val="00BB6C20"/>
    <w:rsid w:val="00BC6C59"/>
    <w:rsid w:val="00BD3A3A"/>
    <w:rsid w:val="00BD76B4"/>
    <w:rsid w:val="00BD7A5F"/>
    <w:rsid w:val="00BE2E45"/>
    <w:rsid w:val="00BE6CD2"/>
    <w:rsid w:val="00BF300F"/>
    <w:rsid w:val="00C01375"/>
    <w:rsid w:val="00C0313F"/>
    <w:rsid w:val="00C0321E"/>
    <w:rsid w:val="00C05CA4"/>
    <w:rsid w:val="00C14D15"/>
    <w:rsid w:val="00C15FA5"/>
    <w:rsid w:val="00C16180"/>
    <w:rsid w:val="00C20686"/>
    <w:rsid w:val="00C218DD"/>
    <w:rsid w:val="00C23912"/>
    <w:rsid w:val="00C2723A"/>
    <w:rsid w:val="00C272B9"/>
    <w:rsid w:val="00C40A11"/>
    <w:rsid w:val="00C41EC9"/>
    <w:rsid w:val="00C4719F"/>
    <w:rsid w:val="00C477A6"/>
    <w:rsid w:val="00C47DC2"/>
    <w:rsid w:val="00C5062E"/>
    <w:rsid w:val="00C64E03"/>
    <w:rsid w:val="00C650B1"/>
    <w:rsid w:val="00C65B42"/>
    <w:rsid w:val="00C65F54"/>
    <w:rsid w:val="00C717F7"/>
    <w:rsid w:val="00C80683"/>
    <w:rsid w:val="00C82159"/>
    <w:rsid w:val="00C8591D"/>
    <w:rsid w:val="00C94D9B"/>
    <w:rsid w:val="00CA4214"/>
    <w:rsid w:val="00CA52C1"/>
    <w:rsid w:val="00CA5A04"/>
    <w:rsid w:val="00CB6B81"/>
    <w:rsid w:val="00CC6C40"/>
    <w:rsid w:val="00CD4448"/>
    <w:rsid w:val="00CD4AD6"/>
    <w:rsid w:val="00CD4CCE"/>
    <w:rsid w:val="00CD67AC"/>
    <w:rsid w:val="00CF3709"/>
    <w:rsid w:val="00CF4E35"/>
    <w:rsid w:val="00D1159B"/>
    <w:rsid w:val="00D20BED"/>
    <w:rsid w:val="00D34DC8"/>
    <w:rsid w:val="00D41549"/>
    <w:rsid w:val="00D42331"/>
    <w:rsid w:val="00D448E5"/>
    <w:rsid w:val="00D459A2"/>
    <w:rsid w:val="00D461C7"/>
    <w:rsid w:val="00D50AA7"/>
    <w:rsid w:val="00D53F32"/>
    <w:rsid w:val="00D54BD9"/>
    <w:rsid w:val="00D559FA"/>
    <w:rsid w:val="00D66996"/>
    <w:rsid w:val="00D672B4"/>
    <w:rsid w:val="00D706A7"/>
    <w:rsid w:val="00D8037E"/>
    <w:rsid w:val="00D80C04"/>
    <w:rsid w:val="00D934B5"/>
    <w:rsid w:val="00DA2AFB"/>
    <w:rsid w:val="00DA3D56"/>
    <w:rsid w:val="00DB4FBE"/>
    <w:rsid w:val="00DC337C"/>
    <w:rsid w:val="00DD48B5"/>
    <w:rsid w:val="00DD698F"/>
    <w:rsid w:val="00DE1344"/>
    <w:rsid w:val="00DE7793"/>
    <w:rsid w:val="00DF50A0"/>
    <w:rsid w:val="00DF7127"/>
    <w:rsid w:val="00E0653B"/>
    <w:rsid w:val="00E10582"/>
    <w:rsid w:val="00E14846"/>
    <w:rsid w:val="00E14E59"/>
    <w:rsid w:val="00E21AFD"/>
    <w:rsid w:val="00E26F46"/>
    <w:rsid w:val="00E305A8"/>
    <w:rsid w:val="00E30E82"/>
    <w:rsid w:val="00E373E1"/>
    <w:rsid w:val="00E455CF"/>
    <w:rsid w:val="00E45733"/>
    <w:rsid w:val="00E53830"/>
    <w:rsid w:val="00E543CF"/>
    <w:rsid w:val="00E637EA"/>
    <w:rsid w:val="00E67F5F"/>
    <w:rsid w:val="00E71234"/>
    <w:rsid w:val="00E74E34"/>
    <w:rsid w:val="00E915F9"/>
    <w:rsid w:val="00E93D8E"/>
    <w:rsid w:val="00E95BD9"/>
    <w:rsid w:val="00EA10B3"/>
    <w:rsid w:val="00EA5908"/>
    <w:rsid w:val="00EA7D88"/>
    <w:rsid w:val="00EB05FB"/>
    <w:rsid w:val="00EC0661"/>
    <w:rsid w:val="00EC5CE0"/>
    <w:rsid w:val="00EE0784"/>
    <w:rsid w:val="00EE2635"/>
    <w:rsid w:val="00EE2AF3"/>
    <w:rsid w:val="00EE31B4"/>
    <w:rsid w:val="00F13BCD"/>
    <w:rsid w:val="00F15C1E"/>
    <w:rsid w:val="00F26F7E"/>
    <w:rsid w:val="00F42790"/>
    <w:rsid w:val="00F43C71"/>
    <w:rsid w:val="00F47BC3"/>
    <w:rsid w:val="00F53320"/>
    <w:rsid w:val="00F53AB0"/>
    <w:rsid w:val="00F56EE5"/>
    <w:rsid w:val="00F62251"/>
    <w:rsid w:val="00F653AD"/>
    <w:rsid w:val="00F71052"/>
    <w:rsid w:val="00F73427"/>
    <w:rsid w:val="00F82097"/>
    <w:rsid w:val="00F90699"/>
    <w:rsid w:val="00FA2C23"/>
    <w:rsid w:val="00FB57F8"/>
    <w:rsid w:val="00FB5B16"/>
    <w:rsid w:val="00FC0C6C"/>
    <w:rsid w:val="00FC1CB0"/>
    <w:rsid w:val="00FC672D"/>
    <w:rsid w:val="00FD119F"/>
    <w:rsid w:val="00FD5935"/>
    <w:rsid w:val="00FD5B96"/>
    <w:rsid w:val="00FE2A67"/>
    <w:rsid w:val="00FE63AF"/>
    <w:rsid w:val="00FF168B"/>
    <w:rsid w:val="00FF3B5F"/>
    <w:rsid w:val="00FF4A5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E6BD845-921E-46B3-AFA7-9E6B72D9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77B8"/>
  </w:style>
  <w:style w:type="paragraph" w:styleId="Nadpis1">
    <w:name w:val="heading 1"/>
    <w:basedOn w:val="Normln"/>
    <w:next w:val="Normln"/>
    <w:link w:val="Nadpis1Char"/>
    <w:uiPriority w:val="9"/>
    <w:qFormat/>
    <w:rsid w:val="00EA5908"/>
    <w:pPr>
      <w:keepNext/>
      <w:keepLines/>
      <w:spacing w:before="240" w:after="0" w:line="360" w:lineRule="auto"/>
      <w:outlineLvl w:val="0"/>
    </w:pPr>
    <w:rPr>
      <w:rFonts w:ascii="Times New Roman" w:eastAsiaTheme="majorEastAsia" w:hAnsi="Times New Roman" w:cstheme="majorBidi"/>
      <w:b/>
      <w:sz w:val="32"/>
      <w:szCs w:val="32"/>
    </w:rPr>
  </w:style>
  <w:style w:type="paragraph" w:styleId="Nadpis2">
    <w:name w:val="heading 2"/>
    <w:basedOn w:val="Normln"/>
    <w:next w:val="Normln"/>
    <w:link w:val="Nadpis2Char"/>
    <w:uiPriority w:val="9"/>
    <w:unhideWhenUsed/>
    <w:qFormat/>
    <w:rsid w:val="00EA5908"/>
    <w:pPr>
      <w:keepNext/>
      <w:keepLines/>
      <w:spacing w:before="40" w:after="0" w:line="360" w:lineRule="auto"/>
      <w:outlineLvl w:val="1"/>
    </w:pPr>
    <w:rPr>
      <w:rFonts w:ascii="Times New Roman" w:eastAsiaTheme="majorEastAsia" w:hAnsi="Times New Roman" w:cstheme="majorBidi"/>
      <w:b/>
      <w:sz w:val="30"/>
      <w:szCs w:val="26"/>
    </w:rPr>
  </w:style>
  <w:style w:type="paragraph" w:styleId="Nadpis3">
    <w:name w:val="heading 3"/>
    <w:basedOn w:val="Normln"/>
    <w:next w:val="Normln"/>
    <w:link w:val="Nadpis3Char"/>
    <w:uiPriority w:val="9"/>
    <w:unhideWhenUsed/>
    <w:qFormat/>
    <w:rsid w:val="00174366"/>
    <w:pPr>
      <w:keepNext/>
      <w:keepLines/>
      <w:spacing w:before="40" w:after="0" w:line="360" w:lineRule="auto"/>
      <w:outlineLvl w:val="2"/>
    </w:pPr>
    <w:rPr>
      <w:rFonts w:ascii="Times New Roman" w:eastAsiaTheme="majorEastAsia" w:hAnsi="Times New Roman" w:cstheme="majorBidi"/>
      <w:b/>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263B4"/>
    <w:pPr>
      <w:ind w:left="720"/>
      <w:contextualSpacing/>
    </w:pPr>
  </w:style>
  <w:style w:type="table" w:styleId="Mkatabulky">
    <w:name w:val="Table Grid"/>
    <w:basedOn w:val="Normlntabulka"/>
    <w:rsid w:val="00A263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0D3E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E27"/>
    <w:rPr>
      <w:rFonts w:ascii="Segoe UI" w:hAnsi="Segoe UI" w:cs="Segoe UI"/>
      <w:sz w:val="18"/>
      <w:szCs w:val="18"/>
    </w:rPr>
  </w:style>
  <w:style w:type="paragraph" w:styleId="Normlnweb">
    <w:name w:val="Normal (Web)"/>
    <w:basedOn w:val="Normln"/>
    <w:uiPriority w:val="99"/>
    <w:semiHidden/>
    <w:unhideWhenUsed/>
    <w:rsid w:val="007557E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7557E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textovodkaz">
    <w:name w:val="Hyperlink"/>
    <w:basedOn w:val="Standardnpsmoodstavce"/>
    <w:uiPriority w:val="99"/>
    <w:unhideWhenUsed/>
    <w:rsid w:val="007557EF"/>
    <w:rPr>
      <w:color w:val="0000FF"/>
      <w:u w:val="single"/>
    </w:rPr>
  </w:style>
  <w:style w:type="character" w:styleId="Siln">
    <w:name w:val="Strong"/>
    <w:basedOn w:val="Standardnpsmoodstavce"/>
    <w:uiPriority w:val="22"/>
    <w:qFormat/>
    <w:rsid w:val="004A10B2"/>
    <w:rPr>
      <w:b/>
      <w:bCs/>
    </w:rPr>
  </w:style>
  <w:style w:type="character" w:customStyle="1" w:styleId="Nadpis1Char">
    <w:name w:val="Nadpis 1 Char"/>
    <w:basedOn w:val="Standardnpsmoodstavce"/>
    <w:link w:val="Nadpis1"/>
    <w:uiPriority w:val="9"/>
    <w:rsid w:val="00EA5908"/>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EA5908"/>
    <w:rPr>
      <w:rFonts w:ascii="Times New Roman" w:eastAsiaTheme="majorEastAsia" w:hAnsi="Times New Roman" w:cstheme="majorBidi"/>
      <w:b/>
      <w:sz w:val="30"/>
      <w:szCs w:val="26"/>
    </w:rPr>
  </w:style>
  <w:style w:type="paragraph" w:styleId="Zhlav">
    <w:name w:val="header"/>
    <w:basedOn w:val="Normln"/>
    <w:link w:val="ZhlavChar"/>
    <w:uiPriority w:val="99"/>
    <w:unhideWhenUsed/>
    <w:rsid w:val="00C15F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5FA5"/>
  </w:style>
  <w:style w:type="paragraph" w:styleId="Zpat">
    <w:name w:val="footer"/>
    <w:basedOn w:val="Normln"/>
    <w:link w:val="ZpatChar"/>
    <w:uiPriority w:val="99"/>
    <w:unhideWhenUsed/>
    <w:rsid w:val="00C15FA5"/>
    <w:pPr>
      <w:tabs>
        <w:tab w:val="center" w:pos="4536"/>
        <w:tab w:val="right" w:pos="9072"/>
      </w:tabs>
      <w:spacing w:after="0" w:line="240" w:lineRule="auto"/>
    </w:pPr>
  </w:style>
  <w:style w:type="character" w:customStyle="1" w:styleId="ZpatChar">
    <w:name w:val="Zápatí Char"/>
    <w:basedOn w:val="Standardnpsmoodstavce"/>
    <w:link w:val="Zpat"/>
    <w:uiPriority w:val="99"/>
    <w:rsid w:val="00C15FA5"/>
  </w:style>
  <w:style w:type="character" w:customStyle="1" w:styleId="Nadpis3Char">
    <w:name w:val="Nadpis 3 Char"/>
    <w:basedOn w:val="Standardnpsmoodstavce"/>
    <w:link w:val="Nadpis3"/>
    <w:uiPriority w:val="9"/>
    <w:rsid w:val="00174366"/>
    <w:rPr>
      <w:rFonts w:ascii="Times New Roman" w:eastAsiaTheme="majorEastAsia" w:hAnsi="Times New Roman" w:cstheme="majorBidi"/>
      <w:b/>
      <w:sz w:val="24"/>
      <w:szCs w:val="24"/>
    </w:rPr>
  </w:style>
  <w:style w:type="paragraph" w:styleId="Nadpisobsahu">
    <w:name w:val="TOC Heading"/>
    <w:basedOn w:val="Nadpis1"/>
    <w:next w:val="Normln"/>
    <w:uiPriority w:val="39"/>
    <w:unhideWhenUsed/>
    <w:qFormat/>
    <w:rsid w:val="00482C11"/>
    <w:pPr>
      <w:spacing w:line="259" w:lineRule="auto"/>
      <w:outlineLvl w:val="9"/>
    </w:pPr>
    <w:rPr>
      <w:rFonts w:asciiTheme="majorHAnsi" w:hAnsiTheme="majorHAnsi"/>
      <w:b w:val="0"/>
      <w:color w:val="365F91" w:themeColor="accent1" w:themeShade="BF"/>
      <w:lang w:eastAsia="cs-CZ"/>
    </w:rPr>
  </w:style>
  <w:style w:type="paragraph" w:styleId="Obsah1">
    <w:name w:val="toc 1"/>
    <w:basedOn w:val="Normln"/>
    <w:next w:val="Normln"/>
    <w:autoRedefine/>
    <w:uiPriority w:val="39"/>
    <w:unhideWhenUsed/>
    <w:rsid w:val="00482C11"/>
    <w:pPr>
      <w:spacing w:after="100"/>
    </w:pPr>
  </w:style>
  <w:style w:type="paragraph" w:styleId="Obsah2">
    <w:name w:val="toc 2"/>
    <w:basedOn w:val="Normln"/>
    <w:next w:val="Normln"/>
    <w:autoRedefine/>
    <w:uiPriority w:val="39"/>
    <w:unhideWhenUsed/>
    <w:rsid w:val="00482C11"/>
    <w:pPr>
      <w:spacing w:after="100"/>
      <w:ind w:left="220"/>
    </w:pPr>
  </w:style>
  <w:style w:type="paragraph" w:styleId="Obsah3">
    <w:name w:val="toc 3"/>
    <w:basedOn w:val="Normln"/>
    <w:next w:val="Normln"/>
    <w:autoRedefine/>
    <w:uiPriority w:val="39"/>
    <w:unhideWhenUsed/>
    <w:rsid w:val="00482C1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7911">
      <w:bodyDiv w:val="1"/>
      <w:marLeft w:val="0"/>
      <w:marRight w:val="0"/>
      <w:marTop w:val="0"/>
      <w:marBottom w:val="0"/>
      <w:divBdr>
        <w:top w:val="none" w:sz="0" w:space="0" w:color="auto"/>
        <w:left w:val="none" w:sz="0" w:space="0" w:color="auto"/>
        <w:bottom w:val="none" w:sz="0" w:space="0" w:color="auto"/>
        <w:right w:val="none" w:sz="0" w:space="0" w:color="auto"/>
      </w:divBdr>
    </w:div>
    <w:div w:id="179442328">
      <w:bodyDiv w:val="1"/>
      <w:marLeft w:val="0"/>
      <w:marRight w:val="0"/>
      <w:marTop w:val="0"/>
      <w:marBottom w:val="0"/>
      <w:divBdr>
        <w:top w:val="none" w:sz="0" w:space="0" w:color="auto"/>
        <w:left w:val="none" w:sz="0" w:space="0" w:color="auto"/>
        <w:bottom w:val="none" w:sz="0" w:space="0" w:color="auto"/>
        <w:right w:val="none" w:sz="0" w:space="0" w:color="auto"/>
      </w:divBdr>
    </w:div>
    <w:div w:id="199323160">
      <w:bodyDiv w:val="1"/>
      <w:marLeft w:val="0"/>
      <w:marRight w:val="0"/>
      <w:marTop w:val="0"/>
      <w:marBottom w:val="0"/>
      <w:divBdr>
        <w:top w:val="none" w:sz="0" w:space="0" w:color="auto"/>
        <w:left w:val="none" w:sz="0" w:space="0" w:color="auto"/>
        <w:bottom w:val="none" w:sz="0" w:space="0" w:color="auto"/>
        <w:right w:val="none" w:sz="0" w:space="0" w:color="auto"/>
      </w:divBdr>
    </w:div>
    <w:div w:id="209996035">
      <w:bodyDiv w:val="1"/>
      <w:marLeft w:val="0"/>
      <w:marRight w:val="0"/>
      <w:marTop w:val="0"/>
      <w:marBottom w:val="0"/>
      <w:divBdr>
        <w:top w:val="none" w:sz="0" w:space="0" w:color="auto"/>
        <w:left w:val="none" w:sz="0" w:space="0" w:color="auto"/>
        <w:bottom w:val="none" w:sz="0" w:space="0" w:color="auto"/>
        <w:right w:val="none" w:sz="0" w:space="0" w:color="auto"/>
      </w:divBdr>
      <w:divsChild>
        <w:div w:id="187330838">
          <w:marLeft w:val="0"/>
          <w:marRight w:val="0"/>
          <w:marTop w:val="0"/>
          <w:marBottom w:val="0"/>
          <w:divBdr>
            <w:top w:val="none" w:sz="0" w:space="0" w:color="auto"/>
            <w:left w:val="none" w:sz="0" w:space="0" w:color="auto"/>
            <w:bottom w:val="none" w:sz="0" w:space="0" w:color="auto"/>
            <w:right w:val="none" w:sz="0" w:space="0" w:color="auto"/>
          </w:divBdr>
          <w:divsChild>
            <w:div w:id="11258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988">
      <w:bodyDiv w:val="1"/>
      <w:marLeft w:val="0"/>
      <w:marRight w:val="0"/>
      <w:marTop w:val="0"/>
      <w:marBottom w:val="0"/>
      <w:divBdr>
        <w:top w:val="none" w:sz="0" w:space="0" w:color="auto"/>
        <w:left w:val="none" w:sz="0" w:space="0" w:color="auto"/>
        <w:bottom w:val="none" w:sz="0" w:space="0" w:color="auto"/>
        <w:right w:val="none" w:sz="0" w:space="0" w:color="auto"/>
      </w:divBdr>
    </w:div>
    <w:div w:id="376399387">
      <w:bodyDiv w:val="1"/>
      <w:marLeft w:val="0"/>
      <w:marRight w:val="0"/>
      <w:marTop w:val="0"/>
      <w:marBottom w:val="0"/>
      <w:divBdr>
        <w:top w:val="none" w:sz="0" w:space="0" w:color="auto"/>
        <w:left w:val="none" w:sz="0" w:space="0" w:color="auto"/>
        <w:bottom w:val="none" w:sz="0" w:space="0" w:color="auto"/>
        <w:right w:val="none" w:sz="0" w:space="0" w:color="auto"/>
      </w:divBdr>
    </w:div>
    <w:div w:id="518937225">
      <w:bodyDiv w:val="1"/>
      <w:marLeft w:val="0"/>
      <w:marRight w:val="0"/>
      <w:marTop w:val="0"/>
      <w:marBottom w:val="0"/>
      <w:divBdr>
        <w:top w:val="none" w:sz="0" w:space="0" w:color="auto"/>
        <w:left w:val="none" w:sz="0" w:space="0" w:color="auto"/>
        <w:bottom w:val="none" w:sz="0" w:space="0" w:color="auto"/>
        <w:right w:val="none" w:sz="0" w:space="0" w:color="auto"/>
      </w:divBdr>
    </w:div>
    <w:div w:id="588779217">
      <w:bodyDiv w:val="1"/>
      <w:marLeft w:val="0"/>
      <w:marRight w:val="0"/>
      <w:marTop w:val="0"/>
      <w:marBottom w:val="0"/>
      <w:divBdr>
        <w:top w:val="none" w:sz="0" w:space="0" w:color="auto"/>
        <w:left w:val="none" w:sz="0" w:space="0" w:color="auto"/>
        <w:bottom w:val="none" w:sz="0" w:space="0" w:color="auto"/>
        <w:right w:val="none" w:sz="0" w:space="0" w:color="auto"/>
      </w:divBdr>
    </w:div>
    <w:div w:id="604575763">
      <w:bodyDiv w:val="1"/>
      <w:marLeft w:val="0"/>
      <w:marRight w:val="0"/>
      <w:marTop w:val="0"/>
      <w:marBottom w:val="0"/>
      <w:divBdr>
        <w:top w:val="none" w:sz="0" w:space="0" w:color="auto"/>
        <w:left w:val="none" w:sz="0" w:space="0" w:color="auto"/>
        <w:bottom w:val="none" w:sz="0" w:space="0" w:color="auto"/>
        <w:right w:val="none" w:sz="0" w:space="0" w:color="auto"/>
      </w:divBdr>
    </w:div>
    <w:div w:id="735476220">
      <w:bodyDiv w:val="1"/>
      <w:marLeft w:val="0"/>
      <w:marRight w:val="0"/>
      <w:marTop w:val="0"/>
      <w:marBottom w:val="0"/>
      <w:divBdr>
        <w:top w:val="none" w:sz="0" w:space="0" w:color="auto"/>
        <w:left w:val="none" w:sz="0" w:space="0" w:color="auto"/>
        <w:bottom w:val="none" w:sz="0" w:space="0" w:color="auto"/>
        <w:right w:val="none" w:sz="0" w:space="0" w:color="auto"/>
      </w:divBdr>
    </w:div>
    <w:div w:id="927352857">
      <w:bodyDiv w:val="1"/>
      <w:marLeft w:val="0"/>
      <w:marRight w:val="0"/>
      <w:marTop w:val="0"/>
      <w:marBottom w:val="0"/>
      <w:divBdr>
        <w:top w:val="none" w:sz="0" w:space="0" w:color="auto"/>
        <w:left w:val="none" w:sz="0" w:space="0" w:color="auto"/>
        <w:bottom w:val="none" w:sz="0" w:space="0" w:color="auto"/>
        <w:right w:val="none" w:sz="0" w:space="0" w:color="auto"/>
      </w:divBdr>
    </w:div>
    <w:div w:id="977144418">
      <w:bodyDiv w:val="1"/>
      <w:marLeft w:val="0"/>
      <w:marRight w:val="0"/>
      <w:marTop w:val="0"/>
      <w:marBottom w:val="0"/>
      <w:divBdr>
        <w:top w:val="none" w:sz="0" w:space="0" w:color="auto"/>
        <w:left w:val="none" w:sz="0" w:space="0" w:color="auto"/>
        <w:bottom w:val="none" w:sz="0" w:space="0" w:color="auto"/>
        <w:right w:val="none" w:sz="0" w:space="0" w:color="auto"/>
      </w:divBdr>
    </w:div>
    <w:div w:id="1021977715">
      <w:bodyDiv w:val="1"/>
      <w:marLeft w:val="0"/>
      <w:marRight w:val="0"/>
      <w:marTop w:val="0"/>
      <w:marBottom w:val="0"/>
      <w:divBdr>
        <w:top w:val="none" w:sz="0" w:space="0" w:color="auto"/>
        <w:left w:val="none" w:sz="0" w:space="0" w:color="auto"/>
        <w:bottom w:val="none" w:sz="0" w:space="0" w:color="auto"/>
        <w:right w:val="none" w:sz="0" w:space="0" w:color="auto"/>
      </w:divBdr>
    </w:div>
    <w:div w:id="1065181397">
      <w:bodyDiv w:val="1"/>
      <w:marLeft w:val="0"/>
      <w:marRight w:val="0"/>
      <w:marTop w:val="0"/>
      <w:marBottom w:val="0"/>
      <w:divBdr>
        <w:top w:val="none" w:sz="0" w:space="0" w:color="auto"/>
        <w:left w:val="none" w:sz="0" w:space="0" w:color="auto"/>
        <w:bottom w:val="none" w:sz="0" w:space="0" w:color="auto"/>
        <w:right w:val="none" w:sz="0" w:space="0" w:color="auto"/>
      </w:divBdr>
    </w:div>
    <w:div w:id="1071535612">
      <w:bodyDiv w:val="1"/>
      <w:marLeft w:val="0"/>
      <w:marRight w:val="0"/>
      <w:marTop w:val="0"/>
      <w:marBottom w:val="0"/>
      <w:divBdr>
        <w:top w:val="none" w:sz="0" w:space="0" w:color="auto"/>
        <w:left w:val="none" w:sz="0" w:space="0" w:color="auto"/>
        <w:bottom w:val="none" w:sz="0" w:space="0" w:color="auto"/>
        <w:right w:val="none" w:sz="0" w:space="0" w:color="auto"/>
      </w:divBdr>
    </w:div>
    <w:div w:id="1233540134">
      <w:bodyDiv w:val="1"/>
      <w:marLeft w:val="0"/>
      <w:marRight w:val="0"/>
      <w:marTop w:val="0"/>
      <w:marBottom w:val="0"/>
      <w:divBdr>
        <w:top w:val="none" w:sz="0" w:space="0" w:color="auto"/>
        <w:left w:val="none" w:sz="0" w:space="0" w:color="auto"/>
        <w:bottom w:val="none" w:sz="0" w:space="0" w:color="auto"/>
        <w:right w:val="none" w:sz="0" w:space="0" w:color="auto"/>
      </w:divBdr>
    </w:div>
    <w:div w:id="1298996114">
      <w:bodyDiv w:val="1"/>
      <w:marLeft w:val="0"/>
      <w:marRight w:val="0"/>
      <w:marTop w:val="0"/>
      <w:marBottom w:val="0"/>
      <w:divBdr>
        <w:top w:val="none" w:sz="0" w:space="0" w:color="auto"/>
        <w:left w:val="none" w:sz="0" w:space="0" w:color="auto"/>
        <w:bottom w:val="none" w:sz="0" w:space="0" w:color="auto"/>
        <w:right w:val="none" w:sz="0" w:space="0" w:color="auto"/>
      </w:divBdr>
    </w:div>
    <w:div w:id="1411999735">
      <w:bodyDiv w:val="1"/>
      <w:marLeft w:val="0"/>
      <w:marRight w:val="0"/>
      <w:marTop w:val="0"/>
      <w:marBottom w:val="0"/>
      <w:divBdr>
        <w:top w:val="none" w:sz="0" w:space="0" w:color="auto"/>
        <w:left w:val="none" w:sz="0" w:space="0" w:color="auto"/>
        <w:bottom w:val="none" w:sz="0" w:space="0" w:color="auto"/>
        <w:right w:val="none" w:sz="0" w:space="0" w:color="auto"/>
      </w:divBdr>
    </w:div>
    <w:div w:id="1568299661">
      <w:bodyDiv w:val="1"/>
      <w:marLeft w:val="0"/>
      <w:marRight w:val="0"/>
      <w:marTop w:val="0"/>
      <w:marBottom w:val="0"/>
      <w:divBdr>
        <w:top w:val="none" w:sz="0" w:space="0" w:color="auto"/>
        <w:left w:val="none" w:sz="0" w:space="0" w:color="auto"/>
        <w:bottom w:val="none" w:sz="0" w:space="0" w:color="auto"/>
        <w:right w:val="none" w:sz="0" w:space="0" w:color="auto"/>
      </w:divBdr>
    </w:div>
    <w:div w:id="1665548395">
      <w:bodyDiv w:val="1"/>
      <w:marLeft w:val="0"/>
      <w:marRight w:val="0"/>
      <w:marTop w:val="0"/>
      <w:marBottom w:val="0"/>
      <w:divBdr>
        <w:top w:val="none" w:sz="0" w:space="0" w:color="auto"/>
        <w:left w:val="none" w:sz="0" w:space="0" w:color="auto"/>
        <w:bottom w:val="none" w:sz="0" w:space="0" w:color="auto"/>
        <w:right w:val="none" w:sz="0" w:space="0" w:color="auto"/>
      </w:divBdr>
    </w:div>
    <w:div w:id="1762097210">
      <w:bodyDiv w:val="1"/>
      <w:marLeft w:val="0"/>
      <w:marRight w:val="0"/>
      <w:marTop w:val="0"/>
      <w:marBottom w:val="0"/>
      <w:divBdr>
        <w:top w:val="none" w:sz="0" w:space="0" w:color="auto"/>
        <w:left w:val="none" w:sz="0" w:space="0" w:color="auto"/>
        <w:bottom w:val="none" w:sz="0" w:space="0" w:color="auto"/>
        <w:right w:val="none" w:sz="0" w:space="0" w:color="auto"/>
      </w:divBdr>
    </w:div>
    <w:div w:id="1788309500">
      <w:bodyDiv w:val="1"/>
      <w:marLeft w:val="0"/>
      <w:marRight w:val="0"/>
      <w:marTop w:val="0"/>
      <w:marBottom w:val="0"/>
      <w:divBdr>
        <w:top w:val="none" w:sz="0" w:space="0" w:color="auto"/>
        <w:left w:val="none" w:sz="0" w:space="0" w:color="auto"/>
        <w:bottom w:val="none" w:sz="0" w:space="0" w:color="auto"/>
        <w:right w:val="none" w:sz="0" w:space="0" w:color="auto"/>
      </w:divBdr>
    </w:div>
    <w:div w:id="1850099232">
      <w:bodyDiv w:val="1"/>
      <w:marLeft w:val="0"/>
      <w:marRight w:val="0"/>
      <w:marTop w:val="0"/>
      <w:marBottom w:val="0"/>
      <w:divBdr>
        <w:top w:val="none" w:sz="0" w:space="0" w:color="auto"/>
        <w:left w:val="none" w:sz="0" w:space="0" w:color="auto"/>
        <w:bottom w:val="none" w:sz="0" w:space="0" w:color="auto"/>
        <w:right w:val="none" w:sz="0" w:space="0" w:color="auto"/>
      </w:divBdr>
    </w:div>
    <w:div w:id="1871380528">
      <w:bodyDiv w:val="1"/>
      <w:marLeft w:val="0"/>
      <w:marRight w:val="0"/>
      <w:marTop w:val="0"/>
      <w:marBottom w:val="0"/>
      <w:divBdr>
        <w:top w:val="none" w:sz="0" w:space="0" w:color="auto"/>
        <w:left w:val="none" w:sz="0" w:space="0" w:color="auto"/>
        <w:bottom w:val="none" w:sz="0" w:space="0" w:color="auto"/>
        <w:right w:val="none" w:sz="0" w:space="0" w:color="auto"/>
      </w:divBdr>
    </w:div>
    <w:div w:id="1909727692">
      <w:bodyDiv w:val="1"/>
      <w:marLeft w:val="0"/>
      <w:marRight w:val="0"/>
      <w:marTop w:val="0"/>
      <w:marBottom w:val="0"/>
      <w:divBdr>
        <w:top w:val="none" w:sz="0" w:space="0" w:color="auto"/>
        <w:left w:val="none" w:sz="0" w:space="0" w:color="auto"/>
        <w:bottom w:val="none" w:sz="0" w:space="0" w:color="auto"/>
        <w:right w:val="none" w:sz="0" w:space="0" w:color="auto"/>
      </w:divBdr>
    </w:div>
    <w:div w:id="1942372054">
      <w:bodyDiv w:val="1"/>
      <w:marLeft w:val="0"/>
      <w:marRight w:val="0"/>
      <w:marTop w:val="0"/>
      <w:marBottom w:val="0"/>
      <w:divBdr>
        <w:top w:val="none" w:sz="0" w:space="0" w:color="auto"/>
        <w:left w:val="none" w:sz="0" w:space="0" w:color="auto"/>
        <w:bottom w:val="none" w:sz="0" w:space="0" w:color="auto"/>
        <w:right w:val="none" w:sz="0" w:space="0" w:color="auto"/>
      </w:divBdr>
    </w:div>
    <w:div w:id="206078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male-a-stredni-podnikani/studie-a-strategicke-dokumenty/akcni-plan-podpory-malych-a-strednich-podnikatelu-na-rok-2017--232783/" TargetMode="External"/><Relationship Id="rId13" Type="http://schemas.openxmlformats.org/officeDocument/2006/relationships/hyperlink" Target="https://www.mpo.cz/assets/cz/podnikani/dotace-a-podpora-podnikani/oppik-2014-2020/konference-a-seminare-v-ramci-op-pik/2017/12/7_Vyrocni-konference-OPPIK-8-12-2017_1.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CS/TXT/?uri=CELEX:32014R06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r.cz/cs/legislativa/legislativni-dokumenty/2001/zakon-c-320-2001-sb-35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aceeu.cz/getmedia/00529c0d-6716-4a21-b327-9930f155fffb/MP-RVHP_v2.pdf?ext=.pdf" TargetMode="External"/><Relationship Id="rId5" Type="http://schemas.openxmlformats.org/officeDocument/2006/relationships/webSettings" Target="webSettings.xml"/><Relationship Id="rId15" Type="http://schemas.openxmlformats.org/officeDocument/2006/relationships/hyperlink" Target="http://www.oppik.cz/dotacni-radce/zadavani-zakazek-dle-pravidel-operacniho-programu" TargetMode="External"/><Relationship Id="rId10" Type="http://schemas.openxmlformats.org/officeDocument/2006/relationships/hyperlink" Target="http://www.strukturalni-fondy.cz/getmedia/bf2d7390-7b4c-4e66-a225-36f99c252b74/MP-RVHP_v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po.cz/assets/cz/e-komunikace-a-posta/Internet/2016/6/Anal_za_elektronick_ho_obchodu_v__esk_m_podnikatelsk_m_prost_ed_.pdf" TargetMode="External"/><Relationship Id="rId14" Type="http://schemas.openxmlformats.org/officeDocument/2006/relationships/hyperlink" Target="https://www.mpo.cz/assets/cz/podnikani/dotace-a-podpora-podnikani/oppik-2014-2020/operacni-program-podnikani-a-inovace-pro-konkurenceschopnost/2017/12/VZ-OP-PIK-2016.pd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55F4-8D1F-4510-A0E8-B1139CB9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2932</TotalTime>
  <Pages>62</Pages>
  <Words>16224</Words>
  <Characters>95725</Characters>
  <Application>Microsoft Office Word</Application>
  <DocSecurity>0</DocSecurity>
  <Lines>797</Lines>
  <Paragraphs>223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Uzivatel</dc:creator>
  <cp:lastModifiedBy>Miroslav Kabelka</cp:lastModifiedBy>
  <cp:revision>122</cp:revision>
  <cp:lastPrinted>2018-04-19T07:38:00Z</cp:lastPrinted>
  <dcterms:created xsi:type="dcterms:W3CDTF">2018-04-16T21:09:00Z</dcterms:created>
  <dcterms:modified xsi:type="dcterms:W3CDTF">2018-06-21T08:07:00Z</dcterms:modified>
</cp:coreProperties>
</file>