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2A3B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1337071"/>
      <w:bookmarkEnd w:id="0"/>
      <w:r w:rsidRPr="00960BF9">
        <w:rPr>
          <w:rFonts w:ascii="Times New Roman" w:hAnsi="Times New Roman" w:cs="Times New Roman"/>
          <w:b/>
          <w:sz w:val="24"/>
          <w:szCs w:val="24"/>
        </w:rPr>
        <w:t>UNIVERZITA PALACKÉHO V OLOMOUCI</w:t>
      </w:r>
    </w:p>
    <w:p w14:paraId="46690D6C" w14:textId="76B3E236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EDAGOGICKÁ FAKULTA</w:t>
      </w:r>
    </w:p>
    <w:p w14:paraId="560A54CF" w14:textId="77777777" w:rsidR="0015283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 pedagogiky a sociálních studií</w:t>
      </w:r>
    </w:p>
    <w:p w14:paraId="4F0E98AD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0402BB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9B09F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29CB28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3A010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005A42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364A6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4E457" w14:textId="3B4EB66C" w:rsidR="00152839" w:rsidRPr="00C20BC2" w:rsidRDefault="00152839" w:rsidP="00D767F7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0BC2">
        <w:rPr>
          <w:rFonts w:ascii="Times New Roman" w:hAnsi="Times New Roman" w:cs="Times New Roman"/>
          <w:sz w:val="32"/>
          <w:szCs w:val="32"/>
          <w:shd w:val="clear" w:color="auto" w:fill="FFFFFF"/>
        </w:rPr>
        <w:t>Bakalářská práce</w:t>
      </w:r>
    </w:p>
    <w:p w14:paraId="55B91158" w14:textId="6E3A080B" w:rsidR="00C20BC2" w:rsidRPr="00C20BC2" w:rsidRDefault="00C20BC2" w:rsidP="00D76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BC2">
        <w:rPr>
          <w:rFonts w:ascii="Times New Roman" w:hAnsi="Times New Roman" w:cs="Times New Roman"/>
          <w:sz w:val="24"/>
          <w:szCs w:val="24"/>
          <w:shd w:val="clear" w:color="auto" w:fill="FFFFFF"/>
        </w:rPr>
        <w:t>Anna Jarošová</w:t>
      </w:r>
    </w:p>
    <w:p w14:paraId="7CF8BF3C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D42E9" w14:textId="0AC72521" w:rsidR="003764BB" w:rsidRPr="00152839" w:rsidRDefault="00152839" w:rsidP="00965A4E">
      <w:pPr>
        <w:jc w:val="center"/>
        <w:rPr>
          <w:rFonts w:ascii="Times New Roman" w:hAnsi="Times New Roman" w:cs="Times New Roman"/>
          <w:sz w:val="30"/>
          <w:szCs w:val="30"/>
        </w:rPr>
      </w:pPr>
      <w:r w:rsidRPr="00152839">
        <w:rPr>
          <w:rFonts w:ascii="Times New Roman" w:hAnsi="Times New Roman" w:cs="Times New Roman"/>
          <w:sz w:val="30"/>
          <w:szCs w:val="30"/>
        </w:rPr>
        <w:t xml:space="preserve">Rozvoj čtenářské </w:t>
      </w:r>
      <w:proofErr w:type="spellStart"/>
      <w:r w:rsidRPr="00152839">
        <w:rPr>
          <w:rFonts w:ascii="Times New Roman" w:hAnsi="Times New Roman" w:cs="Times New Roman"/>
          <w:sz w:val="30"/>
          <w:szCs w:val="30"/>
        </w:rPr>
        <w:t>pregramotnosti</w:t>
      </w:r>
      <w:proofErr w:type="spellEnd"/>
      <w:r w:rsidRPr="00152839">
        <w:rPr>
          <w:rFonts w:ascii="Times New Roman" w:hAnsi="Times New Roman" w:cs="Times New Roman"/>
          <w:sz w:val="30"/>
          <w:szCs w:val="30"/>
        </w:rPr>
        <w:t xml:space="preserve"> </w:t>
      </w:r>
      <w:r w:rsidR="00965A4E">
        <w:rPr>
          <w:rFonts w:ascii="Times New Roman" w:hAnsi="Times New Roman" w:cs="Times New Roman"/>
          <w:sz w:val="30"/>
          <w:szCs w:val="30"/>
        </w:rPr>
        <w:t>v práci učitele MŠ</w:t>
      </w:r>
    </w:p>
    <w:p w14:paraId="785635BA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822DF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E9A0E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8EB26" w14:textId="77777777" w:rsidR="00152839" w:rsidRPr="00960BF9" w:rsidRDefault="00152839" w:rsidP="00152839">
      <w:pPr>
        <w:tabs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D51BF09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A98E2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7DD0F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862D0" w14:textId="77777777" w:rsidR="00152839" w:rsidRPr="00960BF9" w:rsidRDefault="00152839" w:rsidP="00152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3A1A6" w14:textId="77777777" w:rsidR="00152839" w:rsidRPr="00960BF9" w:rsidRDefault="00152839" w:rsidP="00152839">
      <w:pPr>
        <w:rPr>
          <w:rFonts w:ascii="Times New Roman" w:hAnsi="Times New Roman" w:cs="Times New Roman"/>
          <w:sz w:val="24"/>
          <w:szCs w:val="24"/>
        </w:rPr>
      </w:pPr>
    </w:p>
    <w:p w14:paraId="67B51FDB" w14:textId="77777777" w:rsidR="00152839" w:rsidRPr="00960BF9" w:rsidRDefault="00152839" w:rsidP="0015283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4BC906BC" w14:textId="000A1CC5" w:rsidR="00152839" w:rsidRDefault="00152839" w:rsidP="00C20BC2">
      <w:pPr>
        <w:tabs>
          <w:tab w:val="right" w:pos="9070"/>
        </w:tabs>
        <w:ind w:left="284"/>
        <w:rPr>
          <w:rFonts w:ascii="Times New Roman" w:hAnsi="Times New Roman" w:cs="Times New Roman"/>
          <w:sz w:val="24"/>
          <w:szCs w:val="24"/>
        </w:rPr>
        <w:sectPr w:rsidR="00152839" w:rsidSect="00C20BC2">
          <w:pgSz w:w="11906" w:h="16838"/>
          <w:pgMar w:top="1418" w:right="1134" w:bottom="1418" w:left="1701" w:header="709" w:footer="709" w:gutter="0"/>
          <w:cols w:space="708"/>
          <w:vAlign w:val="both"/>
          <w:docGrid w:linePitch="360"/>
        </w:sectPr>
      </w:pPr>
      <w:r w:rsidRPr="00960BF9">
        <w:rPr>
          <w:rFonts w:ascii="Times New Roman" w:hAnsi="Times New Roman" w:cs="Times New Roman"/>
          <w:sz w:val="24"/>
          <w:szCs w:val="24"/>
        </w:rPr>
        <w:t>Olomouc 202</w:t>
      </w:r>
      <w:r w:rsidR="00DC2ECC">
        <w:rPr>
          <w:rFonts w:ascii="Times New Roman" w:hAnsi="Times New Roman" w:cs="Times New Roman"/>
          <w:sz w:val="24"/>
          <w:szCs w:val="24"/>
        </w:rPr>
        <w:t>2</w:t>
      </w:r>
      <w:r w:rsidR="00080EF7">
        <w:rPr>
          <w:rFonts w:ascii="Times New Roman" w:hAnsi="Times New Roman" w:cs="Times New Roman"/>
          <w:sz w:val="24"/>
          <w:szCs w:val="24"/>
        </w:rPr>
        <w:tab/>
      </w:r>
      <w:r w:rsidR="00DC2EC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edoucí práce: Mgr.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14:paraId="2F7B3F02" w14:textId="1FDC7652" w:rsidR="00D767F7" w:rsidRPr="00D767F7" w:rsidRDefault="00D767F7" w:rsidP="002E75B5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7">
        <w:rPr>
          <w:rFonts w:ascii="Times New Roman" w:hAnsi="Times New Roman" w:cs="Times New Roman"/>
          <w:sz w:val="24"/>
          <w:szCs w:val="24"/>
        </w:rPr>
        <w:lastRenderedPageBreak/>
        <w:t>Prohlašuji, že jsem bakalářskou práci vypracovala samostatně pod odborným dohledem vedoucího bakalářské práce a uvedla jsem všechny použité podklady a literaturu.</w:t>
      </w:r>
    </w:p>
    <w:p w14:paraId="30A5662A" w14:textId="33DE1A5D" w:rsidR="002E71B0" w:rsidRDefault="00D767F7" w:rsidP="00D767F7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D767F7">
        <w:rPr>
          <w:rFonts w:ascii="Times New Roman" w:hAnsi="Times New Roman" w:cs="Times New Roman"/>
          <w:sz w:val="24"/>
          <w:szCs w:val="24"/>
        </w:rPr>
        <w:t xml:space="preserve">V Horce nad Moravou dne: </w:t>
      </w:r>
      <w:r w:rsidRPr="00D767F7">
        <w:rPr>
          <w:rFonts w:ascii="Times New Roman" w:hAnsi="Times New Roman" w:cs="Times New Roman"/>
          <w:sz w:val="24"/>
          <w:szCs w:val="24"/>
        </w:rPr>
        <w:fldChar w:fldCharType="begin"/>
      </w:r>
      <w:r w:rsidRPr="00D767F7">
        <w:rPr>
          <w:rFonts w:ascii="Times New Roman" w:hAnsi="Times New Roman" w:cs="Times New Roman"/>
          <w:sz w:val="24"/>
          <w:szCs w:val="24"/>
        </w:rPr>
        <w:instrText xml:space="preserve"> TIME \@ "d. MMMM yyyy" </w:instrText>
      </w:r>
      <w:r w:rsidRPr="00D767F7">
        <w:rPr>
          <w:rFonts w:ascii="Times New Roman" w:hAnsi="Times New Roman" w:cs="Times New Roman"/>
          <w:sz w:val="24"/>
          <w:szCs w:val="24"/>
        </w:rPr>
        <w:fldChar w:fldCharType="separate"/>
      </w:r>
      <w:r w:rsidR="00B5256B">
        <w:rPr>
          <w:rFonts w:ascii="Times New Roman" w:hAnsi="Times New Roman" w:cs="Times New Roman"/>
          <w:noProof/>
          <w:sz w:val="24"/>
          <w:szCs w:val="24"/>
        </w:rPr>
        <w:t>21. dubna 2022</w:t>
      </w:r>
      <w:r w:rsidRPr="00D767F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60504E" w14:textId="544D15CD" w:rsidR="006B3C77" w:rsidRDefault="006B3C77" w:rsidP="00D767F7">
      <w:pPr>
        <w:spacing w:after="600"/>
        <w:rPr>
          <w:rFonts w:ascii="Times New Roman" w:hAnsi="Times New Roman" w:cs="Times New Roman"/>
          <w:sz w:val="24"/>
          <w:szCs w:val="24"/>
        </w:rPr>
        <w:sectPr w:rsidR="006B3C77" w:rsidSect="00C20BC2">
          <w:pgSz w:w="11906" w:h="16838" w:code="9"/>
          <w:pgMar w:top="1418" w:right="1134" w:bottom="1418" w:left="1701" w:header="709" w:footer="709" w:gutter="0"/>
          <w:cols w:space="708"/>
          <w:vAlign w:val="bottom"/>
          <w:docGrid w:linePitch="360"/>
        </w:sectPr>
      </w:pPr>
    </w:p>
    <w:p w14:paraId="6D34596A" w14:textId="53F99CEF" w:rsidR="00EA2BD4" w:rsidRPr="00DC2ECC" w:rsidRDefault="006B3C77" w:rsidP="00DC2ECC">
      <w:pPr>
        <w:spacing w:after="6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EC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Poděkování</w:t>
      </w:r>
    </w:p>
    <w:p w14:paraId="47147DE4" w14:textId="06B927C3" w:rsidR="00EA2BD4" w:rsidRDefault="00D468E1" w:rsidP="002E75B5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A2BD4" w:rsidSect="00EA2BD4">
          <w:footerReference w:type="default" r:id="rId8"/>
          <w:pgSz w:w="11906" w:h="16838" w:code="9"/>
          <w:pgMar w:top="1701" w:right="1134" w:bottom="1134" w:left="1985" w:header="709" w:footer="709" w:gutter="0"/>
          <w:pgNumType w:start="1"/>
          <w:cols w:space="708"/>
          <w:vAlign w:val="bottom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Ráda bych </w:t>
      </w:r>
      <w:r w:rsidR="00DC2ECC">
        <w:rPr>
          <w:rFonts w:ascii="Times New Roman" w:hAnsi="Times New Roman" w:cs="Times New Roman"/>
          <w:sz w:val="24"/>
          <w:szCs w:val="24"/>
        </w:rPr>
        <w:t xml:space="preserve">velmi </w:t>
      </w:r>
      <w:r>
        <w:rPr>
          <w:rFonts w:ascii="Times New Roman" w:hAnsi="Times New Roman" w:cs="Times New Roman"/>
          <w:sz w:val="24"/>
          <w:szCs w:val="24"/>
        </w:rPr>
        <w:t>poděkoval</w:t>
      </w:r>
      <w:r w:rsidR="00DC2ECC">
        <w:rPr>
          <w:rFonts w:ascii="Times New Roman" w:hAnsi="Times New Roman" w:cs="Times New Roman"/>
          <w:sz w:val="24"/>
          <w:szCs w:val="24"/>
        </w:rPr>
        <w:t xml:space="preserve">a paní Mgr. Daně </w:t>
      </w:r>
      <w:proofErr w:type="spellStart"/>
      <w:r w:rsidR="00DC2ECC">
        <w:rPr>
          <w:rFonts w:ascii="Times New Roman" w:hAnsi="Times New Roman" w:cs="Times New Roman"/>
          <w:sz w:val="24"/>
          <w:szCs w:val="24"/>
        </w:rPr>
        <w:t>Cibákové</w:t>
      </w:r>
      <w:proofErr w:type="spellEnd"/>
      <w:r w:rsidR="00DC2ECC">
        <w:rPr>
          <w:rFonts w:ascii="Times New Roman" w:hAnsi="Times New Roman" w:cs="Times New Roman"/>
          <w:sz w:val="24"/>
          <w:szCs w:val="24"/>
        </w:rPr>
        <w:t xml:space="preserve">, Ph.D. </w:t>
      </w:r>
      <w:r>
        <w:rPr>
          <w:rFonts w:ascii="Times New Roman" w:hAnsi="Times New Roman" w:cs="Times New Roman"/>
          <w:sz w:val="24"/>
          <w:szCs w:val="24"/>
        </w:rPr>
        <w:t>za její</w:t>
      </w:r>
      <w:r w:rsidR="00DC2ECC">
        <w:rPr>
          <w:rFonts w:ascii="Times New Roman" w:hAnsi="Times New Roman" w:cs="Times New Roman"/>
          <w:sz w:val="24"/>
          <w:szCs w:val="24"/>
        </w:rPr>
        <w:t xml:space="preserve"> čas,</w:t>
      </w:r>
      <w:r>
        <w:rPr>
          <w:rFonts w:ascii="Times New Roman" w:hAnsi="Times New Roman" w:cs="Times New Roman"/>
          <w:sz w:val="24"/>
          <w:szCs w:val="24"/>
        </w:rPr>
        <w:t xml:space="preserve"> odborné vedení práce, vstřícný přís</w:t>
      </w:r>
      <w:r w:rsidR="00DC2E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up a cenné rady, které mě prováděl</w:t>
      </w:r>
      <w:r w:rsidR="00E7699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při vypracování této bakalářské práce.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57777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CC26FB" w14:textId="13420629" w:rsidR="00C81908" w:rsidRPr="00C81908" w:rsidRDefault="00316A70" w:rsidP="00C81908">
          <w:pPr>
            <w:pStyle w:val="Nadpisobsahu"/>
            <w:rPr>
              <w:rFonts w:ascii="Times New (W1)" w:hAnsi="Times New (W1)" w:cs="Times New (W1)"/>
              <w:b/>
              <w:bCs/>
              <w:color w:val="auto"/>
            </w:rPr>
          </w:pPr>
          <w:r w:rsidRPr="00C81908">
            <w:rPr>
              <w:rFonts w:ascii="Times New (W1)" w:hAnsi="Times New (W1)" w:cs="Times New (W1)" w:hint="cs"/>
              <w:b/>
              <w:bCs/>
              <w:color w:val="auto"/>
            </w:rPr>
            <w:t>OBSAH</w:t>
          </w:r>
        </w:p>
        <w:p w14:paraId="65535E06" w14:textId="3BEFB889" w:rsidR="003305D3" w:rsidRDefault="00316A7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382204" w:history="1">
            <w:r w:rsidR="003305D3" w:rsidRPr="009E7609">
              <w:rPr>
                <w:rStyle w:val="Hypertextovodkaz"/>
                <w:noProof/>
              </w:rPr>
              <w:t>ÚVOD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_Toc101382204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6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4A4B0257" w14:textId="2EB96CC5" w:rsidR="003305D3" w:rsidRDefault="00B61FD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05" w:history="1">
            <w:r w:rsidR="003305D3" w:rsidRPr="009E7609">
              <w:rPr>
                <w:rStyle w:val="Hypertextovodkaz"/>
                <w:noProof/>
              </w:rPr>
              <w:t>TEORETICKÁ ČÁST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_Toc101382205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7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3AA5AE9B" w14:textId="32E77F05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06" w:history="1">
            <w:r w:rsidR="003305D3" w:rsidRPr="009E7609">
              <w:rPr>
                <w:rStyle w:val="Hypertextovodkaz"/>
                <w:noProof/>
              </w:rPr>
              <w:t>1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UVEDENÍ DO PROBLEMATIKY ČTENÁŘSKÉ PREGRAMOSTNOSTI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_Toc101382206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7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01283279" w14:textId="575EA553" w:rsidR="003305D3" w:rsidRDefault="00B61FD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382207" w:history="1">
            <w:r w:rsidR="003305D3" w:rsidRPr="009E7609">
              <w:rPr>
                <w:rStyle w:val="Hypertextovodkaz"/>
              </w:rPr>
              <w:t>1.1</w:t>
            </w:r>
            <w:r w:rsidR="003305D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</w:rPr>
              <w:t>Vymezení pojmu čtenářská gramotnost</w:t>
            </w:r>
            <w:r w:rsidR="003305D3">
              <w:rPr>
                <w:webHidden/>
              </w:rPr>
              <w:tab/>
            </w:r>
            <w:r w:rsidR="003305D3">
              <w:rPr>
                <w:webHidden/>
              </w:rPr>
              <w:fldChar w:fldCharType="begin"/>
            </w:r>
            <w:r w:rsidR="003305D3">
              <w:rPr>
                <w:webHidden/>
              </w:rPr>
              <w:instrText xml:space="preserve"> PAGEREF _Toc101382207 \h </w:instrText>
            </w:r>
            <w:r w:rsidR="003305D3">
              <w:rPr>
                <w:webHidden/>
              </w:rPr>
            </w:r>
            <w:r w:rsidR="003305D3">
              <w:rPr>
                <w:webHidden/>
              </w:rPr>
              <w:fldChar w:fldCharType="separate"/>
            </w:r>
            <w:r w:rsidR="003305D3">
              <w:rPr>
                <w:webHidden/>
              </w:rPr>
              <w:t>7</w:t>
            </w:r>
            <w:r w:rsidR="003305D3">
              <w:rPr>
                <w:webHidden/>
              </w:rPr>
              <w:fldChar w:fldCharType="end"/>
            </w:r>
          </w:hyperlink>
        </w:p>
        <w:p w14:paraId="7E250E57" w14:textId="6A08AACE" w:rsidR="003305D3" w:rsidRDefault="00B61FD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382208" w:history="1">
            <w:r w:rsidR="003305D3" w:rsidRPr="009E7609">
              <w:rPr>
                <w:rStyle w:val="Hypertextovodkaz"/>
              </w:rPr>
              <w:t>1.2</w:t>
            </w:r>
            <w:r w:rsidR="003305D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</w:rPr>
              <w:t>Vymezení pojmu čtenářská pregramotnost</w:t>
            </w:r>
            <w:r w:rsidR="003305D3">
              <w:rPr>
                <w:webHidden/>
              </w:rPr>
              <w:tab/>
            </w:r>
            <w:r w:rsidR="003305D3">
              <w:rPr>
                <w:webHidden/>
              </w:rPr>
              <w:fldChar w:fldCharType="begin"/>
            </w:r>
            <w:r w:rsidR="003305D3">
              <w:rPr>
                <w:webHidden/>
              </w:rPr>
              <w:instrText xml:space="preserve"> PAGEREF _Toc101382208 \h </w:instrText>
            </w:r>
            <w:r w:rsidR="003305D3">
              <w:rPr>
                <w:webHidden/>
              </w:rPr>
            </w:r>
            <w:r w:rsidR="003305D3">
              <w:rPr>
                <w:webHidden/>
              </w:rPr>
              <w:fldChar w:fldCharType="separate"/>
            </w:r>
            <w:r w:rsidR="003305D3">
              <w:rPr>
                <w:webHidden/>
              </w:rPr>
              <w:t>8</w:t>
            </w:r>
            <w:r w:rsidR="003305D3">
              <w:rPr>
                <w:webHidden/>
              </w:rPr>
              <w:fldChar w:fldCharType="end"/>
            </w:r>
          </w:hyperlink>
        </w:p>
        <w:p w14:paraId="6EA41D42" w14:textId="424B5753" w:rsidR="003305D3" w:rsidRDefault="00B61FD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382209" w:history="1">
            <w:r w:rsidR="003305D3" w:rsidRPr="009E7609">
              <w:rPr>
                <w:rStyle w:val="Hypertextovodkaz"/>
                <w:noProof/>
              </w:rPr>
              <w:t>1.2.1</w:t>
            </w:r>
            <w:r w:rsidR="003305D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Vliv čtenářské pregramotnosti při rozvoji základní čtenářské gramotnosti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_Toc101382209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9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290369E2" w14:textId="5880ED37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0" w:history="1">
            <w:r w:rsidR="003305D3" w:rsidRPr="009E7609">
              <w:rPr>
                <w:rStyle w:val="Hypertextovodkaz"/>
                <w:noProof/>
              </w:rPr>
              <w:t>2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ČTENÁŘSKÁ PREGRAMOTNOST V RVP PV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_Toc101382210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12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0301D527" w14:textId="1F72996C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1" w:history="1">
            <w:r w:rsidR="003305D3" w:rsidRPr="009E7609">
              <w:rPr>
                <w:rStyle w:val="Hypertextovodkaz"/>
                <w:noProof/>
              </w:rPr>
              <w:t>3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UČITEL A ČTENÁŘSKÁ PREGRAMOTNOST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_Toc101382211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16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785AE8AB" w14:textId="3DA3291A" w:rsidR="003305D3" w:rsidRDefault="00B61FD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382212" w:history="1">
            <w:r w:rsidR="003305D3" w:rsidRPr="009E7609">
              <w:rPr>
                <w:rStyle w:val="Hypertextovodkaz"/>
              </w:rPr>
              <w:t>3.1</w:t>
            </w:r>
            <w:r w:rsidR="003305D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</w:rPr>
              <w:t>Kompetence učitele mateřské školy</w:t>
            </w:r>
            <w:r w:rsidR="003305D3">
              <w:rPr>
                <w:webHidden/>
              </w:rPr>
              <w:tab/>
            </w:r>
            <w:r w:rsidR="003305D3">
              <w:rPr>
                <w:webHidden/>
              </w:rPr>
              <w:fldChar w:fldCharType="begin"/>
            </w:r>
            <w:r w:rsidR="003305D3">
              <w:rPr>
                <w:webHidden/>
              </w:rPr>
              <w:instrText xml:space="preserve"> PAGEREF _Toc101382212 \h </w:instrText>
            </w:r>
            <w:r w:rsidR="003305D3">
              <w:rPr>
                <w:webHidden/>
              </w:rPr>
            </w:r>
            <w:r w:rsidR="003305D3">
              <w:rPr>
                <w:webHidden/>
              </w:rPr>
              <w:fldChar w:fldCharType="separate"/>
            </w:r>
            <w:r w:rsidR="003305D3">
              <w:rPr>
                <w:webHidden/>
              </w:rPr>
              <w:t>16</w:t>
            </w:r>
            <w:r w:rsidR="003305D3">
              <w:rPr>
                <w:webHidden/>
              </w:rPr>
              <w:fldChar w:fldCharType="end"/>
            </w:r>
          </w:hyperlink>
        </w:p>
        <w:p w14:paraId="529CEE78" w14:textId="7DDA099F" w:rsidR="003305D3" w:rsidRDefault="00B61FD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382213" w:history="1">
            <w:r w:rsidR="003305D3" w:rsidRPr="009E7609">
              <w:rPr>
                <w:rStyle w:val="Hypertextovodkaz"/>
              </w:rPr>
              <w:t>3.2</w:t>
            </w:r>
            <w:r w:rsidR="003305D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</w:rPr>
              <w:t>Učitel a jeho potřebná vybavenost k rozvoji čtenářské pregramotnosti u dětí v MŠ</w:t>
            </w:r>
            <w:r w:rsidR="003305D3">
              <w:rPr>
                <w:webHidden/>
              </w:rPr>
              <w:tab/>
            </w:r>
            <w:r w:rsidR="003305D3">
              <w:rPr>
                <w:webHidden/>
              </w:rPr>
              <w:fldChar w:fldCharType="begin"/>
            </w:r>
            <w:r w:rsidR="003305D3">
              <w:rPr>
                <w:webHidden/>
              </w:rPr>
              <w:instrText xml:space="preserve"> PAGEREF _Toc101382213 \h </w:instrText>
            </w:r>
            <w:r w:rsidR="003305D3">
              <w:rPr>
                <w:webHidden/>
              </w:rPr>
            </w:r>
            <w:r w:rsidR="003305D3">
              <w:rPr>
                <w:webHidden/>
              </w:rPr>
              <w:fldChar w:fldCharType="separate"/>
            </w:r>
            <w:r w:rsidR="003305D3">
              <w:rPr>
                <w:webHidden/>
              </w:rPr>
              <w:t>18</w:t>
            </w:r>
            <w:r w:rsidR="003305D3">
              <w:rPr>
                <w:webHidden/>
              </w:rPr>
              <w:fldChar w:fldCharType="end"/>
            </w:r>
          </w:hyperlink>
        </w:p>
        <w:p w14:paraId="69755638" w14:textId="0466F4AE" w:rsidR="003305D3" w:rsidRDefault="00B61FD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382214" w:history="1">
            <w:r w:rsidR="003305D3" w:rsidRPr="009E7609">
              <w:rPr>
                <w:rStyle w:val="Hypertextovodkaz"/>
              </w:rPr>
              <w:t>3.3</w:t>
            </w:r>
            <w:r w:rsidR="003305D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</w:rPr>
              <w:t>Možnosti vzdělávání pracovníků MŠ v oblasti čtenářské pregramotnosti</w:t>
            </w:r>
            <w:r w:rsidR="003305D3">
              <w:rPr>
                <w:webHidden/>
              </w:rPr>
              <w:tab/>
            </w:r>
            <w:r w:rsidR="003305D3">
              <w:rPr>
                <w:webHidden/>
              </w:rPr>
              <w:fldChar w:fldCharType="begin"/>
            </w:r>
            <w:r w:rsidR="003305D3">
              <w:rPr>
                <w:webHidden/>
              </w:rPr>
              <w:instrText xml:space="preserve"> PAGEREF _Toc101382214 \h </w:instrText>
            </w:r>
            <w:r w:rsidR="003305D3">
              <w:rPr>
                <w:webHidden/>
              </w:rPr>
            </w:r>
            <w:r w:rsidR="003305D3">
              <w:rPr>
                <w:webHidden/>
              </w:rPr>
              <w:fldChar w:fldCharType="separate"/>
            </w:r>
            <w:r w:rsidR="003305D3">
              <w:rPr>
                <w:webHidden/>
              </w:rPr>
              <w:t>20</w:t>
            </w:r>
            <w:r w:rsidR="003305D3">
              <w:rPr>
                <w:webHidden/>
              </w:rPr>
              <w:fldChar w:fldCharType="end"/>
            </w:r>
          </w:hyperlink>
        </w:p>
        <w:p w14:paraId="5579A05F" w14:textId="297C8CE6" w:rsidR="003305D3" w:rsidRDefault="00B61FD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5" w:history="1">
            <w:r w:rsidR="003305D3" w:rsidRPr="009E7609">
              <w:rPr>
                <w:rStyle w:val="Hypertextovodkaz"/>
                <w:noProof/>
              </w:rPr>
              <w:t>PRAKTICKÁ ČÁST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_Toc101382215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24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360A4A48" w14:textId="37C1E805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6" w:history="1">
            <w:r w:rsidR="003305D3" w:rsidRPr="009E7609">
              <w:rPr>
                <w:rStyle w:val="Hypertextovodkaz"/>
                <w:noProof/>
              </w:rPr>
              <w:t>4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CÍLE VÝZKUMNÉHO ŠETŘENÍ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_Toc101382216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24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43D089F7" w14:textId="4DB77526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7" w:history="1">
            <w:r w:rsidR="003305D3" w:rsidRPr="009E7609">
              <w:rPr>
                <w:rStyle w:val="Hypertextovodkaz"/>
                <w:noProof/>
              </w:rPr>
              <w:t>5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METODOLOGIE VÝZKUMU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_Toc101382217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26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3249B275" w14:textId="2B3EBFA3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8" w:history="1">
            <w:r w:rsidR="003305D3" w:rsidRPr="009E7609">
              <w:rPr>
                <w:rStyle w:val="Hypertextovodkaz"/>
                <w:noProof/>
              </w:rPr>
              <w:t>6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VÝSLEDKY VÝZKUMNÉHO ŠETŘENÍ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_Toc101382218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28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504FF14B" w14:textId="53DBD8D7" w:rsidR="003305D3" w:rsidRDefault="00B61FD5">
          <w:pPr>
            <w:pStyle w:val="Obsah1"/>
            <w:tabs>
              <w:tab w:val="left" w:pos="482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19" w:history="1">
            <w:r w:rsidR="003305D3" w:rsidRPr="009E7609">
              <w:rPr>
                <w:rStyle w:val="Hypertextovodkaz"/>
                <w:noProof/>
              </w:rPr>
              <w:t>7</w:t>
            </w:r>
            <w:r w:rsidR="003305D3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  <w:noProof/>
              </w:rPr>
              <w:t>VYHODNOCENÍ VÝSLEDKŮ A DISKUSE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_Toc101382219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42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25E8AC54" w14:textId="4DA5F256" w:rsidR="003305D3" w:rsidRDefault="00B61FD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382220" w:history="1">
            <w:r w:rsidR="003305D3" w:rsidRPr="009E7609">
              <w:rPr>
                <w:rStyle w:val="Hypertextovodkaz"/>
              </w:rPr>
              <w:t>7.1</w:t>
            </w:r>
            <w:r w:rsidR="003305D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305D3" w:rsidRPr="009E7609">
              <w:rPr>
                <w:rStyle w:val="Hypertextovodkaz"/>
              </w:rPr>
              <w:t>Limity šetření</w:t>
            </w:r>
            <w:r w:rsidR="003305D3">
              <w:rPr>
                <w:webHidden/>
              </w:rPr>
              <w:tab/>
            </w:r>
            <w:r w:rsidR="003305D3">
              <w:rPr>
                <w:webHidden/>
              </w:rPr>
              <w:fldChar w:fldCharType="begin"/>
            </w:r>
            <w:r w:rsidR="003305D3">
              <w:rPr>
                <w:webHidden/>
              </w:rPr>
              <w:instrText xml:space="preserve"> PAGEREF _Toc101382220 \h </w:instrText>
            </w:r>
            <w:r w:rsidR="003305D3">
              <w:rPr>
                <w:webHidden/>
              </w:rPr>
            </w:r>
            <w:r w:rsidR="003305D3">
              <w:rPr>
                <w:webHidden/>
              </w:rPr>
              <w:fldChar w:fldCharType="separate"/>
            </w:r>
            <w:r w:rsidR="003305D3">
              <w:rPr>
                <w:webHidden/>
              </w:rPr>
              <w:t>44</w:t>
            </w:r>
            <w:r w:rsidR="003305D3">
              <w:rPr>
                <w:webHidden/>
              </w:rPr>
              <w:fldChar w:fldCharType="end"/>
            </w:r>
          </w:hyperlink>
        </w:p>
        <w:p w14:paraId="6A27E370" w14:textId="1AA5F87F" w:rsidR="003305D3" w:rsidRDefault="00B61FD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21" w:history="1">
            <w:r w:rsidR="003305D3" w:rsidRPr="009E7609">
              <w:rPr>
                <w:rStyle w:val="Hypertextovodkaz"/>
                <w:noProof/>
              </w:rPr>
              <w:t>ZÁVĚR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_Toc101382221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45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174D201F" w14:textId="47DDFCA9" w:rsidR="003305D3" w:rsidRDefault="00B61FD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22" w:history="1">
            <w:r w:rsidR="003305D3" w:rsidRPr="009E7609">
              <w:rPr>
                <w:rStyle w:val="Hypertextovodkaz"/>
                <w:noProof/>
              </w:rPr>
              <w:t>SEZNAM BIBLIOGRAFICKÝCH CITACÍ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_Toc101382222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46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04D61657" w14:textId="47FEF111" w:rsidR="003305D3" w:rsidRDefault="00B61FD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23" w:history="1">
            <w:r w:rsidR="003305D3" w:rsidRPr="009E7609">
              <w:rPr>
                <w:rStyle w:val="Hypertextovodkaz"/>
                <w:noProof/>
              </w:rPr>
              <w:t>PŘÍLOHY</w:t>
            </w:r>
            <w:r w:rsidR="003305D3">
              <w:rPr>
                <w:noProof/>
                <w:webHidden/>
              </w:rPr>
              <w:tab/>
            </w:r>
            <w:r w:rsidR="003305D3">
              <w:rPr>
                <w:noProof/>
                <w:webHidden/>
              </w:rPr>
              <w:fldChar w:fldCharType="begin"/>
            </w:r>
            <w:r w:rsidR="003305D3">
              <w:rPr>
                <w:noProof/>
                <w:webHidden/>
              </w:rPr>
              <w:instrText xml:space="preserve"> PAGEREF _Toc101382223 \h </w:instrText>
            </w:r>
            <w:r w:rsidR="003305D3">
              <w:rPr>
                <w:noProof/>
                <w:webHidden/>
              </w:rPr>
            </w:r>
            <w:r w:rsidR="003305D3">
              <w:rPr>
                <w:noProof/>
                <w:webHidden/>
              </w:rPr>
              <w:fldChar w:fldCharType="separate"/>
            </w:r>
            <w:r w:rsidR="003305D3">
              <w:rPr>
                <w:noProof/>
                <w:webHidden/>
              </w:rPr>
              <w:t>49</w:t>
            </w:r>
            <w:r w:rsidR="003305D3">
              <w:rPr>
                <w:noProof/>
                <w:webHidden/>
              </w:rPr>
              <w:fldChar w:fldCharType="end"/>
            </w:r>
          </w:hyperlink>
        </w:p>
        <w:p w14:paraId="2423A940" w14:textId="700BB1CD" w:rsidR="003305D3" w:rsidRDefault="00B61FD5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01382224" w:history="1">
            <w:r w:rsidR="003305D3" w:rsidRPr="009E7609">
              <w:rPr>
                <w:rStyle w:val="Hypertextovodkaz"/>
                <w:noProof/>
              </w:rPr>
              <w:t>ANOTACE</w:t>
            </w:r>
          </w:hyperlink>
        </w:p>
        <w:p w14:paraId="1F751F66" w14:textId="435D74A1" w:rsidR="004E0028" w:rsidRDefault="00316A70" w:rsidP="004E002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6D43CFC" w14:textId="1713008F" w:rsidR="00494A08" w:rsidRPr="004E0028" w:rsidRDefault="00B61FD5" w:rsidP="004E0028">
      <w:r>
        <w:fldChar w:fldCharType="begin"/>
      </w:r>
      <w:r>
        <w:instrText xml:space="preserve"> TOC \h \z \t "Nadpisy;1;Nadpis A;1;Nadpis B;2;Nadpis C;3" </w:instrText>
      </w:r>
      <w:r>
        <w:fldChar w:fldCharType="separate"/>
      </w:r>
      <w:r>
        <w:fldChar w:fldCharType="end"/>
      </w:r>
      <w:r w:rsidR="00494A08">
        <w:br w:type="page"/>
      </w:r>
    </w:p>
    <w:p w14:paraId="6B1767BE" w14:textId="5A289C65" w:rsidR="00DB665F" w:rsidRDefault="00D43A5A" w:rsidP="00C81908">
      <w:pPr>
        <w:pStyle w:val="Nadpis1"/>
        <w:numPr>
          <w:ilvl w:val="0"/>
          <w:numId w:val="0"/>
        </w:numPr>
        <w:ind w:left="426"/>
      </w:pPr>
      <w:bookmarkStart w:id="1" w:name="_Toc101382204"/>
      <w:r w:rsidRPr="007E4910">
        <w:lastRenderedPageBreak/>
        <w:t>Ú</w:t>
      </w:r>
      <w:r w:rsidR="00126745" w:rsidRPr="007E4910">
        <w:t>VOD</w:t>
      </w:r>
      <w:bookmarkEnd w:id="1"/>
      <w:r w:rsidR="002E6B7B" w:rsidRPr="007E4910">
        <w:t xml:space="preserve"> </w:t>
      </w:r>
    </w:p>
    <w:p w14:paraId="442FA1AC" w14:textId="1ACD4CED" w:rsidR="005C1C05" w:rsidRDefault="005C1C05" w:rsidP="005C1C0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Klidná a příjemná místa za společnosti knihy jsou oblíbenými zákoutími a mnohdy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útěchou pro spoustu lidí, včetně dětí, </w:t>
      </w:r>
      <w:r w:rsidR="00F14EAF">
        <w:rPr>
          <w:rFonts w:ascii="Times New Roman" w:hAnsi="Times New Roman" w:cs="Times New Roman"/>
          <w:sz w:val="24"/>
          <w:szCs w:val="24"/>
        </w:rPr>
        <w:t xml:space="preserve">např. těch, </w:t>
      </w:r>
      <w:r>
        <w:rPr>
          <w:rFonts w:ascii="Times New Roman" w:hAnsi="Times New Roman" w:cs="Times New Roman"/>
          <w:sz w:val="24"/>
          <w:szCs w:val="24"/>
        </w:rPr>
        <w:t xml:space="preserve">které dávají přednost raději individuálním činnostem před hrou s druhými dětmi. Vůně knih a překrásné ilustrace jsou ohromující pro děti ještě předtím, než dokážou přečíst samotný text a vzpomínky na čtení od rodičů a prarodičů jsou vzácné a láskyplné pro mnoho lidí. </w:t>
      </w:r>
    </w:p>
    <w:p w14:paraId="08D2CBEB" w14:textId="0176A9A6" w:rsidR="005C1C05" w:rsidRDefault="005C1C05" w:rsidP="0088267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Mnoho lidí v čtených příbězích dokáže naleznout vášeň, ale velmi málo lidí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 uvědomuje důležitost funkční čtenářské gramotnosti v dnešním světě. Přináší člověku mnoho možností v oblasti celoživotního vzdělávání i při vypořádávání se s nejrůznějšími problémy v průběhu života</w:t>
      </w:r>
      <w:r w:rsidR="00E2603B">
        <w:rPr>
          <w:rFonts w:ascii="Times New Roman" w:hAnsi="Times New Roman" w:cs="Times New Roman"/>
          <w:sz w:val="24"/>
          <w:szCs w:val="24"/>
        </w:rPr>
        <w:t xml:space="preserve">, proto je velmi důležité se záměrným rozvojem předpokladů ke čtenářství neotálet. </w:t>
      </w:r>
      <w:r>
        <w:rPr>
          <w:rFonts w:ascii="Times New Roman" w:hAnsi="Times New Roman" w:cs="Times New Roman"/>
          <w:sz w:val="24"/>
          <w:szCs w:val="24"/>
        </w:rPr>
        <w:t>Jak ale</w:t>
      </w:r>
      <w:r w:rsidR="00E2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svět čtenářství představit dětem v mateřské škole? Práce s příběhem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 samozřejmou součástí předškolního vzdělávání, ale tato bakalářská práce se zaměřuje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komplexnější představu o tom, do jaké míry se s předčtenářskou gramotností pracuje v mateřských školách dnes. Čtenářství je</w:t>
      </w:r>
      <w:r w:rsidR="00E2603B">
        <w:rPr>
          <w:rFonts w:ascii="Times New Roman" w:hAnsi="Times New Roman" w:cs="Times New Roman"/>
          <w:sz w:val="24"/>
          <w:szCs w:val="24"/>
        </w:rPr>
        <w:t xml:space="preserve"> a bude</w:t>
      </w:r>
      <w:r>
        <w:rPr>
          <w:rFonts w:ascii="Times New Roman" w:hAnsi="Times New Roman" w:cs="Times New Roman"/>
          <w:sz w:val="24"/>
          <w:szCs w:val="24"/>
        </w:rPr>
        <w:t xml:space="preserve"> nezbytnou součástí vzdělávání a jedním z důvodů tvorby této práce byla touha</w:t>
      </w:r>
      <w:r w:rsidR="00882675">
        <w:rPr>
          <w:rFonts w:ascii="Times New Roman" w:hAnsi="Times New Roman" w:cs="Times New Roman"/>
          <w:sz w:val="24"/>
          <w:szCs w:val="24"/>
        </w:rPr>
        <w:t xml:space="preserve"> budoucí učitelky</w:t>
      </w:r>
      <w:r>
        <w:rPr>
          <w:rFonts w:ascii="Times New Roman" w:hAnsi="Times New Roman" w:cs="Times New Roman"/>
          <w:sz w:val="24"/>
          <w:szCs w:val="24"/>
        </w:rPr>
        <w:t xml:space="preserve"> dozvědět se o této problematice více</w:t>
      </w:r>
      <w:r w:rsidR="00882675">
        <w:rPr>
          <w:rFonts w:ascii="Times New Roman" w:hAnsi="Times New Roman" w:cs="Times New Roman"/>
          <w:sz w:val="24"/>
          <w:szCs w:val="24"/>
        </w:rPr>
        <w:t>.</w:t>
      </w:r>
    </w:p>
    <w:p w14:paraId="6EF163A4" w14:textId="604A49D2" w:rsidR="00882675" w:rsidRPr="00905127" w:rsidRDefault="003C68A8" w:rsidP="0088267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127">
        <w:rPr>
          <w:rFonts w:ascii="Times New Roman" w:hAnsi="Times New Roman" w:cs="Times New Roman"/>
          <w:sz w:val="24"/>
          <w:szCs w:val="24"/>
        </w:rPr>
        <w:t>Hlavním cílem práce je objasnit rol</w:t>
      </w:r>
      <w:r w:rsidR="00A968F3">
        <w:rPr>
          <w:rFonts w:ascii="Times New Roman" w:hAnsi="Times New Roman" w:cs="Times New Roman"/>
          <w:sz w:val="24"/>
          <w:szCs w:val="24"/>
        </w:rPr>
        <w:t>i</w:t>
      </w:r>
      <w:r w:rsidRPr="00905127">
        <w:rPr>
          <w:rFonts w:ascii="Times New Roman" w:hAnsi="Times New Roman" w:cs="Times New Roman"/>
          <w:sz w:val="24"/>
          <w:szCs w:val="24"/>
        </w:rPr>
        <w:t xml:space="preserve">, kterou má rozvoj čtenářské </w:t>
      </w:r>
      <w:proofErr w:type="spellStart"/>
      <w:r w:rsidRPr="00905127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905127">
        <w:rPr>
          <w:rFonts w:ascii="Times New Roman" w:hAnsi="Times New Roman" w:cs="Times New Roman"/>
          <w:sz w:val="24"/>
          <w:szCs w:val="24"/>
        </w:rPr>
        <w:t xml:space="preserve"> v současné </w:t>
      </w:r>
      <w:r w:rsidR="00905127">
        <w:rPr>
          <w:rFonts w:ascii="Times New Roman" w:hAnsi="Times New Roman" w:cs="Times New Roman"/>
          <w:sz w:val="24"/>
          <w:szCs w:val="24"/>
        </w:rPr>
        <w:t xml:space="preserve">profesi </w:t>
      </w:r>
      <w:r w:rsidRPr="00905127">
        <w:rPr>
          <w:rFonts w:ascii="Times New Roman" w:hAnsi="Times New Roman" w:cs="Times New Roman"/>
          <w:sz w:val="24"/>
          <w:szCs w:val="24"/>
        </w:rPr>
        <w:t>učitelek mateřské školy</w:t>
      </w:r>
      <w:r w:rsidR="00905127">
        <w:rPr>
          <w:rFonts w:ascii="Times New Roman" w:hAnsi="Times New Roman" w:cs="Times New Roman"/>
          <w:sz w:val="24"/>
          <w:szCs w:val="24"/>
        </w:rPr>
        <w:t>.</w:t>
      </w:r>
      <w:r w:rsidR="00E260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43E305" w14:textId="78A991FC" w:rsidR="00716A66" w:rsidRDefault="00905127" w:rsidP="00F14EA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4EAF">
        <w:rPr>
          <w:rFonts w:ascii="Times New Roman" w:hAnsi="Times New Roman" w:cs="Times New Roman"/>
          <w:iCs/>
          <w:sz w:val="24"/>
          <w:szCs w:val="24"/>
        </w:rPr>
        <w:t>P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ráce je rozdělena na dvě části. </w:t>
      </w:r>
      <w:r w:rsidR="00F14EAF">
        <w:rPr>
          <w:rFonts w:ascii="Times New Roman" w:hAnsi="Times New Roman" w:cs="Times New Roman"/>
          <w:iCs/>
          <w:sz w:val="24"/>
          <w:szCs w:val="24"/>
        </w:rPr>
        <w:t>Teoretická část obsahuje</w:t>
      </w:r>
      <w:r w:rsidR="00E260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vymezení pojmu čtenářská </w:t>
      </w:r>
      <w:proofErr w:type="spellStart"/>
      <w:r w:rsidR="00882675" w:rsidRPr="00F14EAF">
        <w:rPr>
          <w:rFonts w:ascii="Times New Roman" w:hAnsi="Times New Roman" w:cs="Times New Roman"/>
          <w:iCs/>
          <w:sz w:val="24"/>
          <w:szCs w:val="24"/>
        </w:rPr>
        <w:t>pregramotnost</w:t>
      </w:r>
      <w:proofErr w:type="spellEnd"/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 a vliv čtenářské </w:t>
      </w:r>
      <w:proofErr w:type="spellStart"/>
      <w:r w:rsidR="00882675" w:rsidRPr="00F14EAF">
        <w:rPr>
          <w:rFonts w:ascii="Times New Roman" w:hAnsi="Times New Roman" w:cs="Times New Roman"/>
          <w:iCs/>
          <w:sz w:val="24"/>
          <w:szCs w:val="24"/>
        </w:rPr>
        <w:t>pregramotnosti</w:t>
      </w:r>
      <w:proofErr w:type="spellEnd"/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 při rozvoji čtenářské gramotnost. Poté </w:t>
      </w:r>
      <w:r w:rsidR="00A968F3">
        <w:rPr>
          <w:rFonts w:ascii="Times New Roman" w:hAnsi="Times New Roman" w:cs="Times New Roman"/>
          <w:iCs/>
          <w:sz w:val="24"/>
          <w:szCs w:val="24"/>
        </w:rPr>
        <w:br/>
      </w:r>
      <w:r w:rsidR="00F14EAF">
        <w:rPr>
          <w:rFonts w:ascii="Times New Roman" w:hAnsi="Times New Roman" w:cs="Times New Roman"/>
          <w:iCs/>
          <w:sz w:val="24"/>
          <w:szCs w:val="24"/>
        </w:rPr>
        <w:t>je pozornost zaměřena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 na pojetí čtenářské </w:t>
      </w:r>
      <w:proofErr w:type="spellStart"/>
      <w:r w:rsidR="00882675" w:rsidRPr="00F14EAF">
        <w:rPr>
          <w:rFonts w:ascii="Times New Roman" w:hAnsi="Times New Roman" w:cs="Times New Roman"/>
          <w:iCs/>
          <w:sz w:val="24"/>
          <w:szCs w:val="24"/>
        </w:rPr>
        <w:t>pregramotnosti</w:t>
      </w:r>
      <w:proofErr w:type="spellEnd"/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 v Rámcovém vzdělávacím programu pro předškolní vzdělávání. V</w:t>
      </w:r>
      <w:r w:rsidR="00E75AB0">
        <w:rPr>
          <w:rFonts w:ascii="Times New Roman" w:hAnsi="Times New Roman" w:cs="Times New Roman"/>
          <w:iCs/>
          <w:sz w:val="24"/>
          <w:szCs w:val="24"/>
        </w:rPr>
        <w:t xml:space="preserve"> další 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kapitole </w:t>
      </w:r>
      <w:r w:rsidR="00F14EAF">
        <w:rPr>
          <w:rFonts w:ascii="Times New Roman" w:hAnsi="Times New Roman" w:cs="Times New Roman"/>
          <w:iCs/>
          <w:sz w:val="24"/>
          <w:szCs w:val="24"/>
        </w:rPr>
        <w:t>je stručný náhled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4EAF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>kompetenc</w:t>
      </w:r>
      <w:r w:rsidR="00F14EAF">
        <w:rPr>
          <w:rFonts w:ascii="Times New Roman" w:hAnsi="Times New Roman" w:cs="Times New Roman"/>
          <w:iCs/>
          <w:sz w:val="24"/>
          <w:szCs w:val="24"/>
        </w:rPr>
        <w:t xml:space="preserve">í </w:t>
      </w:r>
      <w:r w:rsidR="00882675" w:rsidRPr="00F14EAF">
        <w:rPr>
          <w:rFonts w:ascii="Times New Roman" w:hAnsi="Times New Roman" w:cs="Times New Roman"/>
          <w:iCs/>
          <w:sz w:val="24"/>
          <w:szCs w:val="24"/>
        </w:rPr>
        <w:t>učitele</w:t>
      </w:r>
      <w:r w:rsidR="00716A66">
        <w:rPr>
          <w:rFonts w:ascii="Times New Roman" w:hAnsi="Times New Roman" w:cs="Times New Roman"/>
          <w:iCs/>
          <w:sz w:val="24"/>
          <w:szCs w:val="24"/>
        </w:rPr>
        <w:t xml:space="preserve"> podporující správný rozvoj čtenářské </w:t>
      </w:r>
      <w:proofErr w:type="spellStart"/>
      <w:r w:rsidR="00716A66">
        <w:rPr>
          <w:rFonts w:ascii="Times New Roman" w:hAnsi="Times New Roman" w:cs="Times New Roman"/>
          <w:iCs/>
          <w:sz w:val="24"/>
          <w:szCs w:val="24"/>
        </w:rPr>
        <w:t>pregramotnosti</w:t>
      </w:r>
      <w:proofErr w:type="spellEnd"/>
      <w:r w:rsidR="00716A66">
        <w:rPr>
          <w:rFonts w:ascii="Times New Roman" w:hAnsi="Times New Roman" w:cs="Times New Roman"/>
          <w:iCs/>
          <w:sz w:val="24"/>
          <w:szCs w:val="24"/>
        </w:rPr>
        <w:t xml:space="preserve"> u dětí v</w:t>
      </w:r>
      <w:r w:rsidR="002409B2">
        <w:rPr>
          <w:rFonts w:ascii="Times New Roman" w:hAnsi="Times New Roman" w:cs="Times New Roman"/>
          <w:iCs/>
          <w:sz w:val="24"/>
          <w:szCs w:val="24"/>
        </w:rPr>
        <w:t> </w:t>
      </w:r>
      <w:r w:rsidR="00716A66">
        <w:rPr>
          <w:rFonts w:ascii="Times New Roman" w:hAnsi="Times New Roman" w:cs="Times New Roman"/>
          <w:iCs/>
          <w:sz w:val="24"/>
          <w:szCs w:val="24"/>
        </w:rPr>
        <w:t>MŠ</w:t>
      </w:r>
      <w:r w:rsidR="002409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5AB0">
        <w:rPr>
          <w:rFonts w:ascii="Times New Roman" w:hAnsi="Times New Roman" w:cs="Times New Roman"/>
          <w:iCs/>
          <w:sz w:val="24"/>
          <w:szCs w:val="24"/>
        </w:rPr>
        <w:t>a v</w:t>
      </w:r>
      <w:r w:rsidR="002409B2" w:rsidRPr="00F14EAF">
        <w:rPr>
          <w:rFonts w:ascii="Times New Roman" w:hAnsi="Times New Roman" w:cs="Times New Roman"/>
          <w:iCs/>
          <w:sz w:val="24"/>
          <w:szCs w:val="24"/>
        </w:rPr>
        <w:t> poslední kapitole teoretické části</w:t>
      </w:r>
      <w:r w:rsidR="002409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5AB0">
        <w:rPr>
          <w:rFonts w:ascii="Times New Roman" w:hAnsi="Times New Roman" w:cs="Times New Roman"/>
          <w:iCs/>
          <w:sz w:val="24"/>
          <w:szCs w:val="24"/>
        </w:rPr>
        <w:t xml:space="preserve">jsou popsány některé </w:t>
      </w:r>
      <w:r w:rsidR="002409B2">
        <w:rPr>
          <w:rFonts w:ascii="Times New Roman" w:hAnsi="Times New Roman" w:cs="Times New Roman"/>
          <w:iCs/>
          <w:sz w:val="24"/>
          <w:szCs w:val="24"/>
        </w:rPr>
        <w:t xml:space="preserve">možnosti vzdělávání předškolních pedagogů v problematice čtenářské </w:t>
      </w:r>
      <w:proofErr w:type="spellStart"/>
      <w:r w:rsidR="002409B2">
        <w:rPr>
          <w:rFonts w:ascii="Times New Roman" w:hAnsi="Times New Roman" w:cs="Times New Roman"/>
          <w:iCs/>
          <w:sz w:val="24"/>
          <w:szCs w:val="24"/>
        </w:rPr>
        <w:t>pregramotnosti</w:t>
      </w:r>
      <w:proofErr w:type="spellEnd"/>
      <w:r w:rsidR="002409B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D5C4171" w14:textId="43A281CF" w:rsidR="00420F2B" w:rsidRDefault="001C1AD0" w:rsidP="00E75AB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Praktická část navazuje na poznatky </w:t>
      </w:r>
      <w:r w:rsidR="002409B2">
        <w:rPr>
          <w:rFonts w:ascii="Times New Roman" w:hAnsi="Times New Roman" w:cs="Times New Roman"/>
          <w:iCs/>
          <w:sz w:val="24"/>
          <w:szCs w:val="24"/>
        </w:rPr>
        <w:t xml:space="preserve">z teoretické části a obsahuje výzkumné šetření </w:t>
      </w:r>
      <w:r w:rsidR="00A968F3">
        <w:rPr>
          <w:rFonts w:ascii="Times New Roman" w:hAnsi="Times New Roman" w:cs="Times New Roman"/>
          <w:iCs/>
          <w:sz w:val="24"/>
          <w:szCs w:val="24"/>
        </w:rPr>
        <w:br/>
      </w:r>
      <w:r w:rsidR="002409B2">
        <w:rPr>
          <w:rFonts w:ascii="Times New Roman" w:hAnsi="Times New Roman" w:cs="Times New Roman"/>
          <w:iCs/>
          <w:sz w:val="24"/>
          <w:szCs w:val="24"/>
        </w:rPr>
        <w:t xml:space="preserve">ke splnění </w:t>
      </w:r>
      <w:r w:rsidR="00AA2369">
        <w:rPr>
          <w:rFonts w:ascii="Times New Roman" w:hAnsi="Times New Roman" w:cs="Times New Roman"/>
          <w:iCs/>
          <w:sz w:val="24"/>
          <w:szCs w:val="24"/>
        </w:rPr>
        <w:t>hlavního cíle a dále popsan</w:t>
      </w:r>
      <w:r w:rsidR="00A968F3">
        <w:rPr>
          <w:rFonts w:ascii="Times New Roman" w:hAnsi="Times New Roman" w:cs="Times New Roman"/>
          <w:iCs/>
          <w:sz w:val="24"/>
          <w:szCs w:val="24"/>
        </w:rPr>
        <w:t>é</w:t>
      </w:r>
      <w:r w:rsidR="00AA2369">
        <w:rPr>
          <w:rFonts w:ascii="Times New Roman" w:hAnsi="Times New Roman" w:cs="Times New Roman"/>
          <w:iCs/>
          <w:sz w:val="24"/>
          <w:szCs w:val="24"/>
        </w:rPr>
        <w:t xml:space="preserve"> dílčí cíl</w:t>
      </w:r>
      <w:r w:rsidR="00A968F3">
        <w:rPr>
          <w:rFonts w:ascii="Times New Roman" w:hAnsi="Times New Roman" w:cs="Times New Roman"/>
          <w:iCs/>
          <w:sz w:val="24"/>
          <w:szCs w:val="24"/>
        </w:rPr>
        <w:t>e</w:t>
      </w:r>
      <w:r w:rsidR="00AA2369">
        <w:rPr>
          <w:rFonts w:ascii="Times New Roman" w:hAnsi="Times New Roman" w:cs="Times New Roman"/>
          <w:iCs/>
          <w:sz w:val="24"/>
          <w:szCs w:val="24"/>
        </w:rPr>
        <w:t>.</w:t>
      </w:r>
      <w:r w:rsidR="00651F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4EAF" w:rsidRPr="00F14EAF">
        <w:rPr>
          <w:rFonts w:ascii="Times New Roman" w:hAnsi="Times New Roman" w:cs="Times New Roman"/>
          <w:sz w:val="24"/>
          <w:szCs w:val="24"/>
        </w:rPr>
        <w:t>Výzkumná část má stanoveny výzkumné otázky</w:t>
      </w:r>
      <w:r w:rsidR="00E75AB0">
        <w:rPr>
          <w:rFonts w:ascii="Times New Roman" w:hAnsi="Times New Roman" w:cs="Times New Roman"/>
          <w:sz w:val="24"/>
          <w:szCs w:val="24"/>
        </w:rPr>
        <w:t xml:space="preserve"> a k jejich zodpovězení bude využita metoda dotazníku. </w:t>
      </w:r>
      <w:r w:rsidR="00651F2C">
        <w:rPr>
          <w:rFonts w:ascii="Times New Roman" w:hAnsi="Times New Roman" w:cs="Times New Roman"/>
          <w:iCs/>
          <w:sz w:val="24"/>
          <w:szCs w:val="24"/>
        </w:rPr>
        <w:t xml:space="preserve">Pro získání relevantních dat ohledně aktuálního stavu čtenářské </w:t>
      </w:r>
      <w:proofErr w:type="spellStart"/>
      <w:r w:rsidR="00651F2C">
        <w:rPr>
          <w:rFonts w:ascii="Times New Roman" w:hAnsi="Times New Roman" w:cs="Times New Roman"/>
          <w:iCs/>
          <w:sz w:val="24"/>
          <w:szCs w:val="24"/>
        </w:rPr>
        <w:t>pregramotnosti</w:t>
      </w:r>
      <w:proofErr w:type="spellEnd"/>
      <w:r w:rsidR="00651F2C">
        <w:rPr>
          <w:rFonts w:ascii="Times New Roman" w:hAnsi="Times New Roman" w:cs="Times New Roman"/>
          <w:iCs/>
          <w:sz w:val="24"/>
          <w:szCs w:val="24"/>
        </w:rPr>
        <w:t xml:space="preserve"> je potřeba, aby na dotazník odpovědělo velké množství učitelů MŠ, ve výzkumu bude tedy zvolen přístup kvantitativní. </w:t>
      </w:r>
    </w:p>
    <w:p w14:paraId="079DB30B" w14:textId="47EA6F4F" w:rsidR="00420F2B" w:rsidRDefault="00420F2B" w:rsidP="003368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7BCFA07" w14:textId="01D9840C" w:rsidR="00420F2B" w:rsidRDefault="003C68A8" w:rsidP="003C68A8">
      <w:pPr>
        <w:pStyle w:val="Nadpis1"/>
        <w:numPr>
          <w:ilvl w:val="0"/>
          <w:numId w:val="0"/>
        </w:numPr>
        <w:ind w:left="426" w:hanging="360"/>
      </w:pPr>
      <w:bookmarkStart w:id="2" w:name="_Toc101382205"/>
      <w:r>
        <w:lastRenderedPageBreak/>
        <w:t>TEORETICKÁ ČÁST</w:t>
      </w:r>
      <w:bookmarkEnd w:id="2"/>
    </w:p>
    <w:p w14:paraId="39FF77A7" w14:textId="77777777" w:rsidR="00126745" w:rsidRDefault="0005689D" w:rsidP="00C81908">
      <w:pPr>
        <w:pStyle w:val="Nadpis1"/>
      </w:pPr>
      <w:bookmarkStart w:id="3" w:name="_Toc101382206"/>
      <w:r w:rsidRPr="0005689D">
        <w:t>U</w:t>
      </w:r>
      <w:r w:rsidR="00126745">
        <w:t xml:space="preserve">VEDENÍ DO PROBLEMATIKY ČTENÁŘSKÉ </w:t>
      </w:r>
      <w:r w:rsidR="00126745" w:rsidRPr="00080EF7">
        <w:t>PREGRAMOSTNOSTI</w:t>
      </w:r>
      <w:bookmarkEnd w:id="3"/>
      <w:r w:rsidR="00126745">
        <w:t xml:space="preserve"> </w:t>
      </w:r>
    </w:p>
    <w:p w14:paraId="1E131ADF" w14:textId="44CB4CFE" w:rsidR="00714936" w:rsidRDefault="00DB665F" w:rsidP="0071493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průběhu</w:t>
      </w:r>
      <w:r w:rsidR="00514D4F">
        <w:rPr>
          <w:rFonts w:ascii="Times New Roman" w:hAnsi="Times New Roman" w:cs="Times New Roman"/>
          <w:sz w:val="24"/>
          <w:szCs w:val="24"/>
        </w:rPr>
        <w:t xml:space="preserve"> </w:t>
      </w:r>
      <w:r w:rsidR="004F2A9C">
        <w:rPr>
          <w:rFonts w:ascii="Times New Roman" w:hAnsi="Times New Roman" w:cs="Times New Roman"/>
          <w:sz w:val="24"/>
          <w:szCs w:val="24"/>
        </w:rPr>
        <w:t>každého života je postupně formována osobnost každého z nás.</w:t>
      </w:r>
      <w:r w:rsidR="00514D4F">
        <w:rPr>
          <w:rFonts w:ascii="Times New Roman" w:hAnsi="Times New Roman" w:cs="Times New Roman"/>
          <w:sz w:val="24"/>
          <w:szCs w:val="24"/>
        </w:rPr>
        <w:t xml:space="preserve"> Už když </w:t>
      </w:r>
      <w:r w:rsidR="004F2A9C">
        <w:rPr>
          <w:rFonts w:ascii="Times New Roman" w:hAnsi="Times New Roman" w:cs="Times New Roman"/>
          <w:sz w:val="24"/>
          <w:szCs w:val="24"/>
        </w:rPr>
        <w:t xml:space="preserve">člověk </w:t>
      </w:r>
      <w:r w:rsidR="00514D4F">
        <w:rPr>
          <w:rFonts w:ascii="Times New Roman" w:hAnsi="Times New Roman" w:cs="Times New Roman"/>
          <w:sz w:val="24"/>
          <w:szCs w:val="24"/>
        </w:rPr>
        <w:t xml:space="preserve">přichází na svět, začíná se učit novým věcem a </w:t>
      </w:r>
      <w:r w:rsidR="00DA54F0">
        <w:rPr>
          <w:rFonts w:ascii="Times New Roman" w:hAnsi="Times New Roman" w:cs="Times New Roman"/>
          <w:sz w:val="24"/>
          <w:szCs w:val="24"/>
        </w:rPr>
        <w:t>bezděčně</w:t>
      </w:r>
      <w:r w:rsidR="00514D4F">
        <w:rPr>
          <w:rFonts w:ascii="Times New Roman" w:hAnsi="Times New Roman" w:cs="Times New Roman"/>
          <w:sz w:val="24"/>
          <w:szCs w:val="24"/>
        </w:rPr>
        <w:t xml:space="preserve"> přijím</w:t>
      </w:r>
      <w:r w:rsidR="004F2A9C">
        <w:rPr>
          <w:rFonts w:ascii="Times New Roman" w:hAnsi="Times New Roman" w:cs="Times New Roman"/>
          <w:sz w:val="24"/>
          <w:szCs w:val="24"/>
        </w:rPr>
        <w:t>at</w:t>
      </w:r>
      <w:r w:rsidR="00514D4F">
        <w:rPr>
          <w:rFonts w:ascii="Times New Roman" w:hAnsi="Times New Roman" w:cs="Times New Roman"/>
          <w:sz w:val="24"/>
          <w:szCs w:val="24"/>
        </w:rPr>
        <w:t xml:space="preserve"> informace z</w:t>
      </w:r>
      <w:r w:rsidR="004F2A9C">
        <w:rPr>
          <w:rFonts w:ascii="Times New Roman" w:hAnsi="Times New Roman" w:cs="Times New Roman"/>
          <w:sz w:val="24"/>
          <w:szCs w:val="24"/>
        </w:rPr>
        <w:t>e svého</w:t>
      </w:r>
      <w:r w:rsidR="00514D4F">
        <w:rPr>
          <w:rFonts w:ascii="Times New Roman" w:hAnsi="Times New Roman" w:cs="Times New Roman"/>
          <w:sz w:val="24"/>
          <w:szCs w:val="24"/>
        </w:rPr>
        <w:t xml:space="preserve"> okolí. Tyto nov</w:t>
      </w:r>
      <w:r w:rsidR="00E76994">
        <w:rPr>
          <w:rFonts w:ascii="Times New Roman" w:hAnsi="Times New Roman" w:cs="Times New Roman"/>
          <w:sz w:val="24"/>
          <w:szCs w:val="24"/>
        </w:rPr>
        <w:t>ě</w:t>
      </w:r>
      <w:r w:rsidR="00514D4F">
        <w:rPr>
          <w:rFonts w:ascii="Times New Roman" w:hAnsi="Times New Roman" w:cs="Times New Roman"/>
          <w:sz w:val="24"/>
          <w:szCs w:val="24"/>
        </w:rPr>
        <w:t xml:space="preserve"> </w:t>
      </w:r>
      <w:r w:rsidR="009911B8">
        <w:rPr>
          <w:rFonts w:ascii="Times New Roman" w:hAnsi="Times New Roman" w:cs="Times New Roman"/>
          <w:sz w:val="24"/>
          <w:szCs w:val="24"/>
        </w:rPr>
        <w:t xml:space="preserve">získané informace a </w:t>
      </w:r>
      <w:r w:rsidR="00514D4F">
        <w:rPr>
          <w:rFonts w:ascii="Times New Roman" w:hAnsi="Times New Roman" w:cs="Times New Roman"/>
          <w:sz w:val="24"/>
          <w:szCs w:val="24"/>
        </w:rPr>
        <w:t>dovednosti mů</w:t>
      </w:r>
      <w:r w:rsidR="004F2A9C">
        <w:rPr>
          <w:rFonts w:ascii="Times New Roman" w:hAnsi="Times New Roman" w:cs="Times New Roman"/>
          <w:sz w:val="24"/>
          <w:szCs w:val="24"/>
        </w:rPr>
        <w:t>žou být</w:t>
      </w:r>
      <w:r w:rsidR="00514D4F">
        <w:rPr>
          <w:rFonts w:ascii="Times New Roman" w:hAnsi="Times New Roman" w:cs="Times New Roman"/>
          <w:sz w:val="24"/>
          <w:szCs w:val="24"/>
        </w:rPr>
        <w:t xml:space="preserve"> </w:t>
      </w:r>
      <w:r w:rsidR="004F2A9C">
        <w:rPr>
          <w:rFonts w:ascii="Times New Roman" w:hAnsi="Times New Roman" w:cs="Times New Roman"/>
          <w:sz w:val="24"/>
          <w:szCs w:val="24"/>
        </w:rPr>
        <w:t xml:space="preserve">postupem času </w:t>
      </w:r>
      <w:r>
        <w:rPr>
          <w:rFonts w:ascii="Times New Roman" w:hAnsi="Times New Roman" w:cs="Times New Roman"/>
          <w:sz w:val="24"/>
          <w:szCs w:val="24"/>
        </w:rPr>
        <w:t>zařa</w:t>
      </w:r>
      <w:r w:rsidR="004F2A9C">
        <w:rPr>
          <w:rFonts w:ascii="Times New Roman" w:hAnsi="Times New Roman" w:cs="Times New Roman"/>
          <w:sz w:val="24"/>
          <w:szCs w:val="24"/>
        </w:rPr>
        <w:t>zeny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několika pomyslných </w:t>
      </w:r>
      <w:r w:rsidRPr="00111816">
        <w:rPr>
          <w:rFonts w:ascii="Times New Roman" w:hAnsi="Times New Roman" w:cs="Times New Roman"/>
          <w:i/>
          <w:iCs/>
          <w:sz w:val="24"/>
          <w:szCs w:val="24"/>
        </w:rPr>
        <w:t>„šuplíků“.</w:t>
      </w:r>
      <w:r>
        <w:rPr>
          <w:rFonts w:ascii="Times New Roman" w:hAnsi="Times New Roman" w:cs="Times New Roman"/>
          <w:sz w:val="24"/>
          <w:szCs w:val="24"/>
        </w:rPr>
        <w:t xml:space="preserve"> V jednom z nich budou informace o přírodě, v jiném např</w:t>
      </w:r>
      <w:r w:rsidR="004F2A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 </w:t>
      </w:r>
      <w:r w:rsidR="00714936">
        <w:rPr>
          <w:rFonts w:ascii="Times New Roman" w:hAnsi="Times New Roman" w:cs="Times New Roman"/>
          <w:sz w:val="24"/>
          <w:szCs w:val="24"/>
        </w:rPr>
        <w:t xml:space="preserve">šetřit peníze. </w:t>
      </w:r>
      <w:r w:rsidR="004F2A9C">
        <w:rPr>
          <w:rFonts w:ascii="Times New Roman" w:hAnsi="Times New Roman" w:cs="Times New Roman"/>
          <w:sz w:val="24"/>
          <w:szCs w:val="24"/>
        </w:rPr>
        <w:t>V dalším šuplíku</w:t>
      </w:r>
      <w:r w:rsidR="00714936">
        <w:rPr>
          <w:rFonts w:ascii="Times New Roman" w:hAnsi="Times New Roman" w:cs="Times New Roman"/>
          <w:sz w:val="24"/>
          <w:szCs w:val="24"/>
        </w:rPr>
        <w:t xml:space="preserve"> </w:t>
      </w:r>
      <w:r w:rsidR="004F2A9C">
        <w:rPr>
          <w:rFonts w:ascii="Times New Roman" w:hAnsi="Times New Roman" w:cs="Times New Roman"/>
          <w:sz w:val="24"/>
          <w:szCs w:val="24"/>
        </w:rPr>
        <w:t>by mohly být např.</w:t>
      </w:r>
      <w:r w:rsidR="00DE7A0B">
        <w:rPr>
          <w:rFonts w:ascii="Times New Roman" w:hAnsi="Times New Roman" w:cs="Times New Roman"/>
          <w:sz w:val="24"/>
          <w:szCs w:val="24"/>
        </w:rPr>
        <w:t>:</w:t>
      </w:r>
      <w:r w:rsidR="00714936">
        <w:rPr>
          <w:rFonts w:ascii="Times New Roman" w:hAnsi="Times New Roman" w:cs="Times New Roman"/>
          <w:sz w:val="24"/>
          <w:szCs w:val="24"/>
        </w:rPr>
        <w:t xml:space="preserve"> dovednost čtení, psaní, porozumění textu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714936">
        <w:rPr>
          <w:rFonts w:ascii="Times New Roman" w:hAnsi="Times New Roman" w:cs="Times New Roman"/>
          <w:sz w:val="24"/>
          <w:szCs w:val="24"/>
        </w:rPr>
        <w:t xml:space="preserve">a mnoho dalších věcí. Každý z těchto </w:t>
      </w:r>
      <w:r w:rsidR="00DE7A0B" w:rsidRPr="00DE7A0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14936" w:rsidRPr="00DE7A0B">
        <w:rPr>
          <w:rFonts w:ascii="Times New Roman" w:hAnsi="Times New Roman" w:cs="Times New Roman"/>
          <w:i/>
          <w:iCs/>
          <w:sz w:val="24"/>
          <w:szCs w:val="24"/>
        </w:rPr>
        <w:t>šuplíků</w:t>
      </w:r>
      <w:r w:rsidR="00DE7A0B" w:rsidRPr="00DE7A0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714936">
        <w:rPr>
          <w:rFonts w:ascii="Times New Roman" w:hAnsi="Times New Roman" w:cs="Times New Roman"/>
          <w:sz w:val="24"/>
          <w:szCs w:val="24"/>
        </w:rPr>
        <w:t xml:space="preserve"> je označován pojmem gramotnost. </w:t>
      </w:r>
    </w:p>
    <w:p w14:paraId="266347F7" w14:textId="62BDEC3C" w:rsidR="00514D4F" w:rsidRPr="00DA54F0" w:rsidRDefault="00514D4F" w:rsidP="00DA54F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kontextu čtenářské gramotnosti se v mateřských školách zaměřuje na tzv. čtenářskou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4936">
        <w:rPr>
          <w:rFonts w:ascii="Times New Roman" w:hAnsi="Times New Roman" w:cs="Times New Roman"/>
          <w:sz w:val="24"/>
          <w:szCs w:val="24"/>
        </w:rPr>
        <w:t xml:space="preserve">ale pro její pochopení </w:t>
      </w:r>
      <w:r w:rsidR="00DA54F0">
        <w:rPr>
          <w:rFonts w:ascii="Times New Roman" w:hAnsi="Times New Roman" w:cs="Times New Roman"/>
          <w:sz w:val="24"/>
          <w:szCs w:val="24"/>
        </w:rPr>
        <w:t xml:space="preserve">je důležité </w:t>
      </w:r>
      <w:r w:rsidR="00714936">
        <w:rPr>
          <w:rFonts w:ascii="Times New Roman" w:hAnsi="Times New Roman" w:cs="Times New Roman"/>
          <w:sz w:val="24"/>
          <w:szCs w:val="24"/>
        </w:rPr>
        <w:t>znát význam pojmu čtenářská gramotnost.</w:t>
      </w:r>
    </w:p>
    <w:p w14:paraId="7EBDE47C" w14:textId="7438572D" w:rsidR="00594D1C" w:rsidRPr="00080EF7" w:rsidRDefault="0005689D" w:rsidP="00080EF7">
      <w:pPr>
        <w:pStyle w:val="Nadpis2"/>
      </w:pPr>
      <w:bookmarkStart w:id="4" w:name="_Toc101382207"/>
      <w:r w:rsidRPr="00080EF7">
        <w:t>Vymezení pojmu čtenářská gramotnost</w:t>
      </w:r>
      <w:bookmarkEnd w:id="4"/>
    </w:p>
    <w:p w14:paraId="467F43E0" w14:textId="2F66E3B7" w:rsidR="00D07E6F" w:rsidRDefault="00083D59" w:rsidP="00DE3E7D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F118C">
        <w:rPr>
          <w:rFonts w:ascii="Times New Roman" w:hAnsi="Times New Roman" w:cs="Times New Roman"/>
          <w:sz w:val="24"/>
          <w:szCs w:val="24"/>
        </w:rPr>
        <w:t xml:space="preserve">Pod pojmem čtenářská gramotnost si mnozí z laiků představí </w:t>
      </w:r>
      <w:r w:rsidR="00D21C83">
        <w:rPr>
          <w:rFonts w:ascii="Times New Roman" w:hAnsi="Times New Roman" w:cs="Times New Roman"/>
          <w:sz w:val="24"/>
          <w:szCs w:val="24"/>
        </w:rPr>
        <w:t xml:space="preserve">hlavně </w:t>
      </w:r>
      <w:r w:rsidRPr="002F118C">
        <w:rPr>
          <w:rFonts w:ascii="Times New Roman" w:hAnsi="Times New Roman" w:cs="Times New Roman"/>
          <w:sz w:val="24"/>
          <w:szCs w:val="24"/>
        </w:rPr>
        <w:t>dovednost čtení. Čtení je klíčovou oblastí čtenářské gramotnosti, ale</w:t>
      </w:r>
      <w:r w:rsidRPr="002F11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vymezení čtenářské gramotnosti </w:t>
      </w:r>
      <w:r w:rsidR="002833FE" w:rsidRPr="002F11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takové </w:t>
      </w:r>
      <w:r w:rsidRPr="002F118C"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zahrnuje komplexnější pojetí</w:t>
      </w:r>
      <w:r w:rsidR="00F36648" w:rsidRPr="002F118C">
        <w:rPr>
          <w:rFonts w:ascii="Times New Roman" w:eastAsia="Times New Roman" w:hAnsi="Times New Roman" w:cs="Times New Roman"/>
          <w:sz w:val="24"/>
          <w:szCs w:val="24"/>
          <w:lang w:eastAsia="cs-CZ"/>
        </w:rPr>
        <w:t>, to potvrzuje i Tomášková</w:t>
      </w:r>
      <w:r w:rsidR="007B4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(2015, s. 9)</w:t>
      </w:r>
      <w:r w:rsidRPr="002F11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6D1B" w:rsidRPr="009732E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„Samotné čtení</w:t>
      </w:r>
      <w:r w:rsidR="00F36648" w:rsidRPr="009732E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ovšem</w:t>
      </w:r>
      <w:r w:rsidR="00C56D1B" w:rsidRPr="009732E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není totéž jako čtenářská gramotnost, protože pokud čtenému nerozumíme, nechápeme jeho obsah, nedokážeme o čteném hovořit, pak nám čtení nepřináší radost a vlastně nás ani nebaví a nechápeme, proč se ho máme učit“</w:t>
      </w:r>
      <w:r w:rsidR="003F03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F36648" w:rsidRPr="009732E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4BCFBB2B" w14:textId="5FAA5D69" w:rsidR="00D21669" w:rsidRPr="00B51D08" w:rsidRDefault="00B51D08" w:rsidP="00B51D0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čtenářskou gramotnost lze nahlížet z mnoha pohledů, proto pro pojem čtenářská gramotnost máme několik definic. Při </w:t>
      </w:r>
      <w:r w:rsidR="005C5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má jistý vliv i společnost a jednotlivci, kteří vyžadují schopnost rozumět formám psaného jazyka</w:t>
      </w:r>
      <w:r w:rsidR="00D21669" w:rsidRPr="002F11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1C83">
        <w:rPr>
          <w:rFonts w:ascii="Times New Roman" w:hAnsi="Times New Roman" w:cs="Times New Roman"/>
          <w:sz w:val="24"/>
          <w:szCs w:val="24"/>
        </w:rPr>
        <w:t>(Výzkumný ústav pedagogický,</w:t>
      </w:r>
      <w:r w:rsidR="00D21C83" w:rsidRPr="00CD6FE4">
        <w:rPr>
          <w:rFonts w:ascii="Times New Roman" w:hAnsi="Times New Roman" w:cs="Times New Roman"/>
          <w:sz w:val="24"/>
          <w:szCs w:val="24"/>
        </w:rPr>
        <w:t xml:space="preserve"> </w:t>
      </w:r>
      <w:r w:rsidR="00D21C83">
        <w:rPr>
          <w:rFonts w:ascii="Times New Roman" w:hAnsi="Times New Roman" w:cs="Times New Roman"/>
          <w:sz w:val="24"/>
          <w:szCs w:val="24"/>
        </w:rPr>
        <w:t>2010. Dále jen: NÚV)</w:t>
      </w:r>
      <w:r w:rsidR="005361CE">
        <w:rPr>
          <w:rFonts w:ascii="Times New Roman" w:hAnsi="Times New Roman" w:cs="Times New Roman"/>
          <w:sz w:val="24"/>
          <w:szCs w:val="24"/>
        </w:rPr>
        <w:t>.</w:t>
      </w:r>
    </w:p>
    <w:p w14:paraId="0736A564" w14:textId="37D31D3C" w:rsidR="007755B6" w:rsidRDefault="00083D59" w:rsidP="00D2166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936">
        <w:rPr>
          <w:rFonts w:ascii="Times New Roman" w:hAnsi="Times New Roman" w:cs="Times New Roman"/>
          <w:i/>
          <w:iCs/>
          <w:sz w:val="24"/>
          <w:szCs w:val="24"/>
        </w:rPr>
        <w:t xml:space="preserve">„Čtenářská gramotnost je schopnost porozumět textu, přemýšlet o něm, posuzovat </w:t>
      </w:r>
      <w:r w:rsidR="00A968F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14936">
        <w:rPr>
          <w:rFonts w:ascii="Times New Roman" w:hAnsi="Times New Roman" w:cs="Times New Roman"/>
          <w:i/>
          <w:iCs/>
          <w:sz w:val="24"/>
          <w:szCs w:val="24"/>
        </w:rPr>
        <w:t xml:space="preserve">ho, zabývat se jím a používat ho k dosažení vlastních cílů, k rozvoji vlastních vědomostí </w:t>
      </w:r>
      <w:r w:rsidR="00A968F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14936">
        <w:rPr>
          <w:rFonts w:ascii="Times New Roman" w:hAnsi="Times New Roman" w:cs="Times New Roman"/>
          <w:i/>
          <w:iCs/>
          <w:sz w:val="24"/>
          <w:szCs w:val="24"/>
        </w:rPr>
        <w:t>a potenciálu a k účasti ve společnosti</w:t>
      </w:r>
      <w:r w:rsidR="003F03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1493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E1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E518E" w14:textId="0570D026" w:rsidR="002833FE" w:rsidRDefault="007755B6" w:rsidP="00CD6FE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 a PIRLS </w:t>
      </w:r>
      <w:r w:rsidR="005C57DD">
        <w:rPr>
          <w:rFonts w:ascii="Times New Roman" w:hAnsi="Times New Roman" w:cs="Times New Roman"/>
          <w:sz w:val="24"/>
          <w:szCs w:val="24"/>
        </w:rPr>
        <w:t xml:space="preserve">ve svých definicích zahrnují </w:t>
      </w:r>
      <w:r>
        <w:rPr>
          <w:rFonts w:ascii="Times New Roman" w:hAnsi="Times New Roman" w:cs="Times New Roman"/>
          <w:sz w:val="24"/>
          <w:szCs w:val="24"/>
        </w:rPr>
        <w:t>pouze ty složky čtenářské gramotnosti, které lze testovat</w:t>
      </w:r>
      <w:r w:rsidR="005C57DD">
        <w:rPr>
          <w:rFonts w:ascii="Times New Roman" w:hAnsi="Times New Roman" w:cs="Times New Roman"/>
          <w:sz w:val="24"/>
          <w:szCs w:val="24"/>
        </w:rPr>
        <w:t xml:space="preserve">. V jejich definicích dominuje vymezení jako </w:t>
      </w:r>
      <w:r w:rsidR="005C57DD" w:rsidRPr="000F7F77">
        <w:rPr>
          <w:rFonts w:ascii="Times New Roman" w:hAnsi="Times New Roman" w:cs="Times New Roman"/>
          <w:i/>
          <w:iCs/>
          <w:sz w:val="24"/>
          <w:szCs w:val="24"/>
        </w:rPr>
        <w:t>„soubor určitých schopností“</w:t>
      </w:r>
      <w:r w:rsidR="005C57DD">
        <w:rPr>
          <w:rFonts w:ascii="Times New Roman" w:hAnsi="Times New Roman" w:cs="Times New Roman"/>
          <w:sz w:val="24"/>
          <w:szCs w:val="24"/>
        </w:rPr>
        <w:t xml:space="preserve">,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="005C57DD">
        <w:rPr>
          <w:rFonts w:ascii="Times New Roman" w:hAnsi="Times New Roman" w:cs="Times New Roman"/>
          <w:sz w:val="24"/>
          <w:szCs w:val="24"/>
        </w:rPr>
        <w:t xml:space="preserve">ale čtenářská gramotnost v sobě skrývá více oblastí, což můžeme vidět při nahlédnutí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="005C57DD">
        <w:rPr>
          <w:rFonts w:ascii="Times New Roman" w:hAnsi="Times New Roman" w:cs="Times New Roman"/>
          <w:sz w:val="24"/>
          <w:szCs w:val="24"/>
        </w:rPr>
        <w:t>do</w:t>
      </w:r>
      <w:r w:rsidR="00CD6FE4">
        <w:rPr>
          <w:rFonts w:ascii="Times New Roman" w:hAnsi="Times New Roman" w:cs="Times New Roman"/>
          <w:sz w:val="24"/>
          <w:szCs w:val="24"/>
        </w:rPr>
        <w:t xml:space="preserve"> definic</w:t>
      </w:r>
      <w:r w:rsidR="005C57DD">
        <w:rPr>
          <w:rFonts w:ascii="Times New Roman" w:hAnsi="Times New Roman" w:cs="Times New Roman"/>
          <w:sz w:val="24"/>
          <w:szCs w:val="24"/>
        </w:rPr>
        <w:t>e od NÚV</w:t>
      </w:r>
      <w:r w:rsidR="006963E8">
        <w:rPr>
          <w:rFonts w:ascii="Times New Roman" w:hAnsi="Times New Roman" w:cs="Times New Roman"/>
          <w:sz w:val="24"/>
          <w:szCs w:val="24"/>
        </w:rPr>
        <w:t xml:space="preserve">: </w:t>
      </w:r>
      <w:r w:rsidR="002833FE" w:rsidRPr="009732E9">
        <w:rPr>
          <w:rFonts w:ascii="Times New Roman" w:hAnsi="Times New Roman" w:cs="Times New Roman"/>
          <w:i/>
          <w:iCs/>
          <w:sz w:val="24"/>
          <w:szCs w:val="24"/>
        </w:rPr>
        <w:t xml:space="preserve">„Celoživotně se rozvíjející vybavenost člověka vědomostmi, dovednostmi, </w:t>
      </w:r>
      <w:r w:rsidR="002833FE" w:rsidRPr="009732E9">
        <w:rPr>
          <w:rFonts w:ascii="Times New Roman" w:hAnsi="Times New Roman" w:cs="Times New Roman"/>
          <w:i/>
          <w:iCs/>
          <w:sz w:val="24"/>
          <w:szCs w:val="24"/>
        </w:rPr>
        <w:lastRenderedPageBreak/>
        <w:t>schopnostmi, postoji a hodnotami potřebnými pro užívání všech druhů textů v různých individuálních i sociálních kontextech</w:t>
      </w:r>
      <w:r w:rsidR="003F03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833FE" w:rsidRPr="009732E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833FE" w:rsidRPr="002F118C">
        <w:rPr>
          <w:rFonts w:ascii="Times New Roman" w:hAnsi="Times New Roman" w:cs="Times New Roman"/>
          <w:sz w:val="24"/>
          <w:szCs w:val="24"/>
        </w:rPr>
        <w:t xml:space="preserve"> </w:t>
      </w:r>
      <w:r w:rsidR="006963E8">
        <w:rPr>
          <w:rFonts w:ascii="Times New Roman" w:hAnsi="Times New Roman" w:cs="Times New Roman"/>
          <w:sz w:val="24"/>
          <w:szCs w:val="24"/>
        </w:rPr>
        <w:t>(NÚV,</w:t>
      </w:r>
      <w:r w:rsidR="006963E8" w:rsidRPr="00CD6FE4">
        <w:rPr>
          <w:rFonts w:ascii="Times New Roman" w:hAnsi="Times New Roman" w:cs="Times New Roman"/>
          <w:sz w:val="24"/>
          <w:szCs w:val="24"/>
        </w:rPr>
        <w:t xml:space="preserve"> </w:t>
      </w:r>
      <w:r w:rsidR="006963E8">
        <w:rPr>
          <w:rFonts w:ascii="Times New Roman" w:hAnsi="Times New Roman" w:cs="Times New Roman"/>
          <w:sz w:val="24"/>
          <w:szCs w:val="24"/>
        </w:rPr>
        <w:t>2011, s.8.).</w:t>
      </w:r>
    </w:p>
    <w:p w14:paraId="3ADD764F" w14:textId="1FA5482E" w:rsidR="00E822FE" w:rsidRDefault="00997A1A" w:rsidP="00997A1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33">
        <w:rPr>
          <w:rFonts w:ascii="Times New Roman" w:hAnsi="Times New Roman" w:cs="Times New Roman"/>
          <w:sz w:val="24"/>
          <w:szCs w:val="24"/>
        </w:rPr>
        <w:t xml:space="preserve">Čtenářskou gramotnost </w:t>
      </w:r>
      <w:r w:rsidR="00DE7A0B">
        <w:rPr>
          <w:rFonts w:ascii="Times New Roman" w:hAnsi="Times New Roman" w:cs="Times New Roman"/>
          <w:sz w:val="24"/>
          <w:szCs w:val="24"/>
        </w:rPr>
        <w:t xml:space="preserve">mnozí </w:t>
      </w:r>
      <w:r w:rsidRPr="007C6533">
        <w:rPr>
          <w:rFonts w:ascii="Times New Roman" w:hAnsi="Times New Roman" w:cs="Times New Roman"/>
          <w:sz w:val="24"/>
          <w:szCs w:val="24"/>
        </w:rPr>
        <w:t xml:space="preserve">odborníci rozlišují na dvě úrovně, přičemž jedna předchází druhé. Základní gramotnost je spojena právě s osvojováním si techniky čtení, psaní a porozumění textu. </w:t>
      </w:r>
      <w:r w:rsidR="00CD6FE4">
        <w:rPr>
          <w:rFonts w:ascii="Times New Roman" w:hAnsi="Times New Roman" w:cs="Times New Roman"/>
          <w:sz w:val="24"/>
          <w:szCs w:val="24"/>
        </w:rPr>
        <w:t xml:space="preserve">Tu si začínáme osvojovat </w:t>
      </w:r>
      <w:r w:rsidRPr="007C6533">
        <w:rPr>
          <w:rFonts w:ascii="Times New Roman" w:hAnsi="Times New Roman" w:cs="Times New Roman"/>
          <w:sz w:val="24"/>
          <w:szCs w:val="24"/>
        </w:rPr>
        <w:t xml:space="preserve">v období počátečního čtení a k jejímu dosažení je třeba zvládnout propojení zrakového a sluchového vjemu při rozlišování grafických znaků, sluchově analyzovat jednotlivá slova, mít dostatečnou slovní zásobu. Tuto úroveň by měla následovat gramotnost funkční, která představuje </w:t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 xml:space="preserve">„schopnost člověka efektivně zacházet </w:t>
      </w:r>
      <w:r w:rsidR="005C744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>s písemnými materiály a využívat je v situacích běžného života –</w:t>
      </w:r>
      <w:r w:rsidR="007A07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 xml:space="preserve">osobního, profesního </w:t>
      </w:r>
      <w:r w:rsidR="005C744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>a občanského</w:t>
      </w:r>
      <w:r w:rsidR="006744F1" w:rsidRPr="009732E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3F03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C6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6533">
        <w:rPr>
          <w:rFonts w:ascii="Times New Roman" w:hAnsi="Times New Roman" w:cs="Times New Roman"/>
          <w:sz w:val="24"/>
          <w:szCs w:val="24"/>
        </w:rPr>
        <w:t>Hyplová</w:t>
      </w:r>
      <w:proofErr w:type="spellEnd"/>
      <w:r w:rsidRPr="007C6533">
        <w:rPr>
          <w:rFonts w:ascii="Times New Roman" w:hAnsi="Times New Roman" w:cs="Times New Roman"/>
          <w:sz w:val="24"/>
          <w:szCs w:val="24"/>
        </w:rPr>
        <w:t>, 2010, s</w:t>
      </w:r>
      <w:r w:rsidR="006744F1">
        <w:rPr>
          <w:rFonts w:ascii="Times New Roman" w:hAnsi="Times New Roman" w:cs="Times New Roman"/>
          <w:sz w:val="24"/>
          <w:szCs w:val="24"/>
        </w:rPr>
        <w:t>.</w:t>
      </w:r>
      <w:r w:rsidRPr="007C6533">
        <w:rPr>
          <w:rFonts w:ascii="Times New Roman" w:hAnsi="Times New Roman" w:cs="Times New Roman"/>
          <w:sz w:val="24"/>
          <w:szCs w:val="24"/>
        </w:rPr>
        <w:t xml:space="preserve"> </w:t>
      </w:r>
      <w:r w:rsidR="006744F1">
        <w:rPr>
          <w:rFonts w:ascii="Times New Roman" w:hAnsi="Times New Roman" w:cs="Times New Roman"/>
          <w:sz w:val="24"/>
          <w:szCs w:val="24"/>
        </w:rPr>
        <w:t>12</w:t>
      </w:r>
      <w:r w:rsidRPr="007C6533">
        <w:rPr>
          <w:rFonts w:ascii="Times New Roman" w:hAnsi="Times New Roman" w:cs="Times New Roman"/>
          <w:sz w:val="24"/>
          <w:szCs w:val="24"/>
        </w:rPr>
        <w:t>).</w:t>
      </w:r>
    </w:p>
    <w:p w14:paraId="3E405505" w14:textId="2ACB8B70" w:rsidR="00B85F0A" w:rsidRDefault="00B85F0A" w:rsidP="00997A1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Kategorizaci čtenářské gramotnosti uvádí </w:t>
      </w:r>
      <w:proofErr w:type="spellStart"/>
      <w:r>
        <w:rPr>
          <w:rFonts w:ascii="Times New Roman" w:hAnsi="Times New Roman" w:cs="Times New Roman"/>
          <w:sz w:val="24"/>
          <w:szCs w:val="24"/>
        </w:rPr>
        <w:t>Helus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(2012):</w:t>
      </w:r>
    </w:p>
    <w:p w14:paraId="5C4400FF" w14:textId="045DE555" w:rsidR="00B85F0A" w:rsidRDefault="00B85F0A" w:rsidP="006C158F">
      <w:pPr>
        <w:pStyle w:val="Odstavecseseznamem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Fáze vytváření bázových predispozic pro čtení (jejich předškolní rozvíjení)</w:t>
      </w:r>
    </w:p>
    <w:p w14:paraId="5DB1050D" w14:textId="0E37AA43" w:rsidR="00B85F0A" w:rsidRDefault="00B85F0A" w:rsidP="006C158F">
      <w:pPr>
        <w:pStyle w:val="Odstavecseseznamem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Fáze soustavné školní výuky čtení a psaní </w:t>
      </w:r>
    </w:p>
    <w:p w14:paraId="088B8211" w14:textId="504373E5" w:rsidR="00B85F0A" w:rsidRDefault="00B85F0A" w:rsidP="006C158F">
      <w:pPr>
        <w:pStyle w:val="Odstavecseseznamem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Fáze uvádění do čtenářství (zvládnutá gramotnost se stává funkční gramotností)</w:t>
      </w:r>
    </w:p>
    <w:p w14:paraId="0E8B5396" w14:textId="3E6FFF3C" w:rsidR="00B85F0A" w:rsidRPr="00494A08" w:rsidRDefault="00B85F0A" w:rsidP="006C158F">
      <w:pPr>
        <w:pStyle w:val="Odstavecseseznamem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Fáze aktivního čtenářství</w:t>
      </w:r>
    </w:p>
    <w:p w14:paraId="42DD8FB8" w14:textId="390A5268" w:rsidR="00E822FE" w:rsidRPr="002F118C" w:rsidRDefault="00CD6FE4" w:rsidP="002833F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vymezení čtenářské gramotnosti </w:t>
      </w:r>
      <w:r w:rsidR="00DE7A0B">
        <w:rPr>
          <w:rFonts w:ascii="Times New Roman" w:hAnsi="Times New Roman" w:cs="Times New Roman"/>
          <w:sz w:val="24"/>
          <w:szCs w:val="24"/>
        </w:rPr>
        <w:t xml:space="preserve">by neměly být opomenuty ani </w:t>
      </w:r>
      <w:r w:rsidR="00FE4CB6">
        <w:rPr>
          <w:rFonts w:ascii="Times New Roman" w:hAnsi="Times New Roman" w:cs="Times New Roman"/>
          <w:sz w:val="24"/>
          <w:szCs w:val="24"/>
        </w:rPr>
        <w:t xml:space="preserve">roviny čtenářské gramotnosti. Tyto roviny se </w:t>
      </w:r>
      <w:r>
        <w:rPr>
          <w:rFonts w:ascii="Times New Roman" w:hAnsi="Times New Roman" w:cs="Times New Roman"/>
          <w:sz w:val="24"/>
          <w:szCs w:val="24"/>
        </w:rPr>
        <w:t xml:space="preserve">vzájemně </w:t>
      </w:r>
      <w:r w:rsidR="00FE4CB6">
        <w:rPr>
          <w:rFonts w:ascii="Times New Roman" w:hAnsi="Times New Roman" w:cs="Times New Roman"/>
          <w:sz w:val="24"/>
          <w:szCs w:val="24"/>
        </w:rPr>
        <w:t>prolínají a nalezneme je</w:t>
      </w:r>
      <w:r>
        <w:rPr>
          <w:rFonts w:ascii="Times New Roman" w:hAnsi="Times New Roman" w:cs="Times New Roman"/>
          <w:sz w:val="24"/>
          <w:szCs w:val="24"/>
        </w:rPr>
        <w:t xml:space="preserve"> např.</w:t>
      </w:r>
      <w:r w:rsidR="00FE4CB6">
        <w:rPr>
          <w:rFonts w:ascii="Times New Roman" w:hAnsi="Times New Roman" w:cs="Times New Roman"/>
          <w:sz w:val="24"/>
          <w:szCs w:val="24"/>
        </w:rPr>
        <w:t xml:space="preserve"> v</w:t>
      </w:r>
      <w:r w:rsidR="00E822FE" w:rsidRPr="002F118C">
        <w:rPr>
          <w:rFonts w:ascii="Times New Roman" w:hAnsi="Times New Roman" w:cs="Times New Roman"/>
          <w:sz w:val="24"/>
          <w:szCs w:val="24"/>
        </w:rPr>
        <w:t xml:space="preserve"> knize od Výzkumného ústavu pedagogického </w:t>
      </w:r>
      <w:r w:rsidR="002C099B" w:rsidRPr="002F118C">
        <w:rPr>
          <w:rFonts w:ascii="Times New Roman" w:hAnsi="Times New Roman" w:cs="Times New Roman"/>
          <w:sz w:val="24"/>
          <w:szCs w:val="24"/>
        </w:rPr>
        <w:t>(</w:t>
      </w:r>
      <w:r w:rsidR="002C099B">
        <w:rPr>
          <w:rFonts w:ascii="Times New Roman" w:hAnsi="Times New Roman" w:cs="Times New Roman"/>
          <w:sz w:val="24"/>
          <w:szCs w:val="24"/>
        </w:rPr>
        <w:t>NÚV, 2011, s.8):</w:t>
      </w:r>
    </w:p>
    <w:p w14:paraId="0B43AAE2" w14:textId="63CA40D5" w:rsidR="00E822FE" w:rsidRPr="002F118C" w:rsidRDefault="00E822FE" w:rsidP="006C158F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8C">
        <w:rPr>
          <w:rFonts w:ascii="Times New Roman" w:hAnsi="Times New Roman" w:cs="Times New Roman"/>
          <w:sz w:val="24"/>
          <w:szCs w:val="24"/>
        </w:rPr>
        <w:t>vztah ke čtení</w:t>
      </w:r>
      <w:r w:rsidR="00045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1765B" w14:textId="77777777" w:rsidR="00E822FE" w:rsidRPr="002F118C" w:rsidRDefault="00E822FE" w:rsidP="006C158F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8C">
        <w:rPr>
          <w:rFonts w:ascii="Times New Roman" w:hAnsi="Times New Roman" w:cs="Times New Roman"/>
          <w:sz w:val="24"/>
          <w:szCs w:val="24"/>
        </w:rPr>
        <w:t>doslovné porozumění</w:t>
      </w:r>
    </w:p>
    <w:p w14:paraId="2CEE32FC" w14:textId="77777777" w:rsidR="00E822FE" w:rsidRPr="002F118C" w:rsidRDefault="00E822FE" w:rsidP="006C158F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8C">
        <w:rPr>
          <w:rFonts w:ascii="Times New Roman" w:hAnsi="Times New Roman" w:cs="Times New Roman"/>
          <w:sz w:val="24"/>
          <w:szCs w:val="24"/>
        </w:rPr>
        <w:t>vysuzování a hodnocení</w:t>
      </w:r>
    </w:p>
    <w:p w14:paraId="03AB7D62" w14:textId="3F841C74" w:rsidR="00E822FE" w:rsidRPr="002F118C" w:rsidRDefault="00E822FE" w:rsidP="006C158F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18C">
        <w:rPr>
          <w:rFonts w:ascii="Times New Roman" w:hAnsi="Times New Roman" w:cs="Times New Roman"/>
          <w:sz w:val="24"/>
          <w:szCs w:val="24"/>
        </w:rPr>
        <w:t>metakognice</w:t>
      </w:r>
      <w:proofErr w:type="spellEnd"/>
      <w:r w:rsidRPr="002F1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9D8D8" w14:textId="77777777" w:rsidR="00E822FE" w:rsidRPr="002F118C" w:rsidRDefault="00E822FE" w:rsidP="006C158F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8C">
        <w:rPr>
          <w:rFonts w:ascii="Times New Roman" w:hAnsi="Times New Roman" w:cs="Times New Roman"/>
          <w:sz w:val="24"/>
          <w:szCs w:val="24"/>
        </w:rPr>
        <w:t>sdílení</w:t>
      </w:r>
    </w:p>
    <w:p w14:paraId="1C2D37BB" w14:textId="43D2ADE6" w:rsidR="00420F2B" w:rsidRDefault="00E822FE" w:rsidP="006C158F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1D">
        <w:rPr>
          <w:rFonts w:ascii="Times New Roman" w:hAnsi="Times New Roman" w:cs="Times New Roman"/>
          <w:sz w:val="24"/>
          <w:szCs w:val="24"/>
        </w:rPr>
        <w:t>aplikace</w:t>
      </w:r>
    </w:p>
    <w:p w14:paraId="046620BB" w14:textId="77777777" w:rsidR="007F1D1D" w:rsidRPr="007F1D1D" w:rsidRDefault="007F1D1D" w:rsidP="007F1D1D">
      <w:pPr>
        <w:pStyle w:val="Odstavecseseznamem"/>
        <w:spacing w:before="120" w:after="12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872AB11" w14:textId="17CEAB19" w:rsidR="00997A1A" w:rsidRPr="00997A1A" w:rsidRDefault="0005689D" w:rsidP="003F0343">
      <w:pPr>
        <w:pStyle w:val="Nadpis2"/>
      </w:pPr>
      <w:bookmarkStart w:id="5" w:name="_Toc101382208"/>
      <w:r w:rsidRPr="0005689D">
        <w:t xml:space="preserve">Vymezení pojmu čtenářská </w:t>
      </w:r>
      <w:proofErr w:type="spellStart"/>
      <w:r w:rsidRPr="0005689D">
        <w:t>pregramotnost</w:t>
      </w:r>
      <w:bookmarkEnd w:id="5"/>
      <w:proofErr w:type="spellEnd"/>
    </w:p>
    <w:p w14:paraId="7870839D" w14:textId="3A65207F" w:rsidR="00E52642" w:rsidRDefault="00217FF1" w:rsidP="00EB42F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Postupem času </w:t>
      </w:r>
      <w:r w:rsidR="00997A1A">
        <w:rPr>
          <w:rFonts w:ascii="Times New Roman" w:hAnsi="Times New Roman" w:cs="Times New Roman"/>
          <w:sz w:val="24"/>
          <w:szCs w:val="24"/>
        </w:rPr>
        <w:t xml:space="preserve">se čtenářské gramotnosti přikládá stále větší důraz. Na správném osvojení si čtenářské gramotnosti závisí další vzdělávání, </w:t>
      </w:r>
      <w:r w:rsidR="004673C8">
        <w:rPr>
          <w:rFonts w:ascii="Times New Roman" w:hAnsi="Times New Roman" w:cs="Times New Roman"/>
          <w:sz w:val="24"/>
          <w:szCs w:val="24"/>
        </w:rPr>
        <w:t xml:space="preserve">i </w:t>
      </w:r>
      <w:r w:rsidR="00997A1A">
        <w:rPr>
          <w:rFonts w:ascii="Times New Roman" w:hAnsi="Times New Roman" w:cs="Times New Roman"/>
          <w:sz w:val="24"/>
          <w:szCs w:val="24"/>
        </w:rPr>
        <w:t>z toho</w:t>
      </w:r>
      <w:r w:rsidR="004673C8">
        <w:rPr>
          <w:rFonts w:ascii="Times New Roman" w:hAnsi="Times New Roman" w:cs="Times New Roman"/>
          <w:sz w:val="24"/>
          <w:szCs w:val="24"/>
        </w:rPr>
        <w:t>to</w:t>
      </w:r>
      <w:r w:rsidR="00997A1A">
        <w:rPr>
          <w:rFonts w:ascii="Times New Roman" w:hAnsi="Times New Roman" w:cs="Times New Roman"/>
          <w:sz w:val="24"/>
          <w:szCs w:val="24"/>
        </w:rPr>
        <w:t xml:space="preserve"> důvodu </w:t>
      </w:r>
      <w:r w:rsidR="0008580B">
        <w:rPr>
          <w:rFonts w:ascii="Times New Roman" w:hAnsi="Times New Roman" w:cs="Times New Roman"/>
          <w:sz w:val="24"/>
          <w:szCs w:val="24"/>
        </w:rPr>
        <w:t xml:space="preserve">má </w:t>
      </w:r>
      <w:r w:rsidR="006E31A5">
        <w:rPr>
          <w:rFonts w:ascii="Times New Roman" w:hAnsi="Times New Roman" w:cs="Times New Roman"/>
          <w:sz w:val="24"/>
          <w:szCs w:val="24"/>
        </w:rPr>
        <w:t>čím dál důležitější</w:t>
      </w:r>
      <w:r w:rsidR="0008580B">
        <w:rPr>
          <w:rFonts w:ascii="Times New Roman" w:hAnsi="Times New Roman" w:cs="Times New Roman"/>
          <w:sz w:val="24"/>
          <w:szCs w:val="24"/>
        </w:rPr>
        <w:t xml:space="preserve"> roli</w:t>
      </w:r>
      <w:r w:rsidR="00997A1A">
        <w:rPr>
          <w:rFonts w:ascii="Times New Roman" w:hAnsi="Times New Roman" w:cs="Times New Roman"/>
          <w:sz w:val="24"/>
          <w:szCs w:val="24"/>
        </w:rPr>
        <w:t xml:space="preserve"> i podpo</w:t>
      </w:r>
      <w:r w:rsidR="0008580B">
        <w:rPr>
          <w:rFonts w:ascii="Times New Roman" w:hAnsi="Times New Roman" w:cs="Times New Roman"/>
          <w:sz w:val="24"/>
          <w:szCs w:val="24"/>
        </w:rPr>
        <w:t>ra</w:t>
      </w:r>
      <w:r w:rsidR="00997A1A">
        <w:rPr>
          <w:rFonts w:ascii="Times New Roman" w:hAnsi="Times New Roman" w:cs="Times New Roman"/>
          <w:sz w:val="24"/>
          <w:szCs w:val="24"/>
        </w:rPr>
        <w:t xml:space="preserve"> čtenářské </w:t>
      </w:r>
      <w:proofErr w:type="spellStart"/>
      <w:r w:rsidR="00997A1A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08580B">
        <w:rPr>
          <w:rFonts w:ascii="Times New Roman" w:hAnsi="Times New Roman" w:cs="Times New Roman"/>
          <w:sz w:val="24"/>
          <w:szCs w:val="24"/>
        </w:rPr>
        <w:t xml:space="preserve"> v prostředí předškolního vzdělávání. </w:t>
      </w:r>
    </w:p>
    <w:p w14:paraId="5DB63788" w14:textId="6293A30E" w:rsidR="004673C8" w:rsidRDefault="00997A1A" w:rsidP="00EB42F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3DC">
        <w:rPr>
          <w:rFonts w:ascii="Times New Roman" w:hAnsi="Times New Roman" w:cs="Times New Roman"/>
          <w:sz w:val="24"/>
          <w:szCs w:val="24"/>
        </w:rPr>
        <w:lastRenderedPageBreak/>
        <w:t xml:space="preserve">Např. </w:t>
      </w:r>
      <w:proofErr w:type="spellStart"/>
      <w:r w:rsidRPr="00A443DC">
        <w:rPr>
          <w:rFonts w:ascii="Times New Roman" w:hAnsi="Times New Roman" w:cs="Times New Roman"/>
          <w:sz w:val="24"/>
          <w:szCs w:val="24"/>
        </w:rPr>
        <w:t>Mertin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441640">
        <w:rPr>
          <w:rFonts w:ascii="Times New Roman" w:hAnsi="Times New Roman" w:cs="Times New Roman"/>
          <w:sz w:val="24"/>
          <w:szCs w:val="24"/>
        </w:rPr>
        <w:t>15</w:t>
      </w:r>
      <w:r w:rsidR="00BE25A3">
        <w:rPr>
          <w:rFonts w:ascii="Times New Roman" w:hAnsi="Times New Roman" w:cs="Times New Roman"/>
          <w:sz w:val="24"/>
          <w:szCs w:val="24"/>
        </w:rPr>
        <w:t>, s.163</w:t>
      </w:r>
      <w:r>
        <w:rPr>
          <w:rFonts w:ascii="Times New Roman" w:hAnsi="Times New Roman" w:cs="Times New Roman"/>
          <w:sz w:val="24"/>
          <w:szCs w:val="24"/>
        </w:rPr>
        <w:t>) zdůrazňuje</w:t>
      </w:r>
      <w:r w:rsidR="00BE25A3">
        <w:rPr>
          <w:rFonts w:ascii="Times New Roman" w:hAnsi="Times New Roman" w:cs="Times New Roman"/>
          <w:sz w:val="24"/>
          <w:szCs w:val="24"/>
        </w:rPr>
        <w:t xml:space="preserve"> vliv čtenářské gramotnosti: </w:t>
      </w:r>
      <w:r w:rsidR="00BE25A3" w:rsidRPr="000F7F77">
        <w:rPr>
          <w:rFonts w:ascii="Times New Roman" w:hAnsi="Times New Roman" w:cs="Times New Roman"/>
          <w:i/>
          <w:iCs/>
          <w:sz w:val="24"/>
          <w:szCs w:val="24"/>
        </w:rPr>
        <w:t>„Jestliže dítě nezvládne dobře čtení v prvních letech školní docházky, jsou téměř zaručeny špatné výsledky“</w:t>
      </w:r>
      <w:r w:rsidR="003F03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9BAFB6" w14:textId="72A306A3" w:rsidR="006C16F7" w:rsidRDefault="00964BCA" w:rsidP="004F6BA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CA">
        <w:rPr>
          <w:rFonts w:ascii="Times New Roman" w:hAnsi="Times New Roman" w:cs="Times New Roman"/>
          <w:sz w:val="24"/>
          <w:szCs w:val="24"/>
        </w:rPr>
        <w:t xml:space="preserve">Čtenářská </w:t>
      </w:r>
      <w:proofErr w:type="spellStart"/>
      <w:r w:rsidRPr="00964BCA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964BCA">
        <w:rPr>
          <w:rFonts w:ascii="Times New Roman" w:hAnsi="Times New Roman" w:cs="Times New Roman"/>
          <w:sz w:val="24"/>
          <w:szCs w:val="24"/>
        </w:rPr>
        <w:t xml:space="preserve"> v českém prostředí je definována jako soubor postupně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Pr="00964BCA">
        <w:rPr>
          <w:rFonts w:ascii="Times New Roman" w:hAnsi="Times New Roman" w:cs="Times New Roman"/>
          <w:sz w:val="24"/>
          <w:szCs w:val="24"/>
        </w:rPr>
        <w:t xml:space="preserve">se rozvíjejících předpokladů pro čtení a psaní u dětí v době </w:t>
      </w:r>
      <w:r w:rsidR="00EB42FA">
        <w:rPr>
          <w:rFonts w:ascii="Times New Roman" w:hAnsi="Times New Roman" w:cs="Times New Roman"/>
          <w:sz w:val="24"/>
          <w:szCs w:val="24"/>
        </w:rPr>
        <w:t xml:space="preserve">od narození </w:t>
      </w:r>
      <w:r w:rsidRPr="00964BCA">
        <w:rPr>
          <w:rFonts w:ascii="Times New Roman" w:hAnsi="Times New Roman" w:cs="Times New Roman"/>
          <w:sz w:val="24"/>
          <w:szCs w:val="24"/>
        </w:rPr>
        <w:t>do šesti let věku, resp. před nástupem do první třídy, nebo než se dítě naučí samo číst a psát</w:t>
      </w:r>
      <w:r w:rsidR="00DE7A0B">
        <w:rPr>
          <w:rFonts w:ascii="Times New Roman" w:hAnsi="Times New Roman" w:cs="Times New Roman"/>
          <w:sz w:val="24"/>
          <w:szCs w:val="24"/>
        </w:rPr>
        <w:t>. Je důležité také zm</w:t>
      </w:r>
      <w:r w:rsidR="003F0343">
        <w:rPr>
          <w:rFonts w:ascii="Times New Roman" w:hAnsi="Times New Roman" w:cs="Times New Roman"/>
          <w:sz w:val="24"/>
          <w:szCs w:val="24"/>
        </w:rPr>
        <w:t>í</w:t>
      </w:r>
      <w:r w:rsidR="00DE7A0B">
        <w:rPr>
          <w:rFonts w:ascii="Times New Roman" w:hAnsi="Times New Roman" w:cs="Times New Roman"/>
          <w:sz w:val="24"/>
          <w:szCs w:val="24"/>
        </w:rPr>
        <w:t xml:space="preserve">nit zásadu </w:t>
      </w:r>
      <w:r w:rsidRPr="00964BCA">
        <w:rPr>
          <w:rFonts w:ascii="Times New Roman" w:hAnsi="Times New Roman" w:cs="Times New Roman"/>
          <w:sz w:val="24"/>
          <w:szCs w:val="24"/>
        </w:rPr>
        <w:t xml:space="preserve">respektující veškerá vývojová specifika daného období. Nejedná se tedy o systematické učení čtení a psaní, ale o vytváření předpokladů pro čtenářskou gramotnost. Jejím cílem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Pr="00964BCA">
        <w:rPr>
          <w:rFonts w:ascii="Times New Roman" w:hAnsi="Times New Roman" w:cs="Times New Roman"/>
          <w:sz w:val="24"/>
          <w:szCs w:val="24"/>
        </w:rPr>
        <w:t xml:space="preserve">je stimulovat u dítěte schopnosti a dovednosti, které mu později umožní optimální rozvoj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Pr="00964BCA">
        <w:rPr>
          <w:rFonts w:ascii="Times New Roman" w:hAnsi="Times New Roman" w:cs="Times New Roman"/>
          <w:sz w:val="24"/>
          <w:szCs w:val="24"/>
        </w:rPr>
        <w:t xml:space="preserve">ve čtení a psaní. Proto </w:t>
      </w:r>
      <w:r w:rsidR="00DE7A0B">
        <w:rPr>
          <w:rFonts w:ascii="Times New Roman" w:hAnsi="Times New Roman" w:cs="Times New Roman"/>
          <w:sz w:val="24"/>
          <w:szCs w:val="24"/>
        </w:rPr>
        <w:t xml:space="preserve">jsou rozvíjeny </w:t>
      </w:r>
      <w:r w:rsidRPr="00964BCA">
        <w:rPr>
          <w:rFonts w:ascii="Times New Roman" w:hAnsi="Times New Roman" w:cs="Times New Roman"/>
          <w:sz w:val="24"/>
          <w:szCs w:val="24"/>
        </w:rPr>
        <w:t>ty oblasti, které budou pro čtení a psaní ve škole potřebné a uleh</w:t>
      </w:r>
      <w:r w:rsidR="00DE7A0B">
        <w:rPr>
          <w:rFonts w:ascii="Times New Roman" w:hAnsi="Times New Roman" w:cs="Times New Roman"/>
          <w:sz w:val="24"/>
          <w:szCs w:val="24"/>
        </w:rPr>
        <w:t>č</w:t>
      </w:r>
      <w:r w:rsidRPr="00964BCA">
        <w:rPr>
          <w:rFonts w:ascii="Times New Roman" w:hAnsi="Times New Roman" w:cs="Times New Roman"/>
          <w:sz w:val="24"/>
          <w:szCs w:val="24"/>
        </w:rPr>
        <w:t>í dětem jejich osvojení</w:t>
      </w:r>
      <w:r w:rsidR="002576EB">
        <w:rPr>
          <w:rFonts w:ascii="Times New Roman" w:hAnsi="Times New Roman" w:cs="Times New Roman"/>
          <w:sz w:val="24"/>
          <w:szCs w:val="24"/>
        </w:rPr>
        <w:t>.</w:t>
      </w:r>
      <w:r w:rsidR="00DE7A0B">
        <w:rPr>
          <w:rFonts w:ascii="Times New Roman" w:hAnsi="Times New Roman" w:cs="Times New Roman"/>
          <w:sz w:val="24"/>
          <w:szCs w:val="24"/>
        </w:rPr>
        <w:t xml:space="preserve"> </w:t>
      </w:r>
      <w:r w:rsidRPr="00F14A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4AB3">
        <w:rPr>
          <w:rFonts w:ascii="Times New Roman" w:hAnsi="Times New Roman" w:cs="Times New Roman"/>
          <w:sz w:val="24"/>
          <w:szCs w:val="24"/>
        </w:rPr>
        <w:t>Kucharská</w:t>
      </w:r>
      <w:proofErr w:type="spellEnd"/>
      <w:r w:rsidRPr="00F14AB3">
        <w:rPr>
          <w:rFonts w:ascii="Times New Roman" w:hAnsi="Times New Roman" w:cs="Times New Roman"/>
          <w:sz w:val="24"/>
          <w:szCs w:val="24"/>
        </w:rPr>
        <w:t>, 2014)</w:t>
      </w:r>
    </w:p>
    <w:p w14:paraId="75F58336" w14:textId="6CB18BC3" w:rsidR="00DE3E7D" w:rsidRDefault="00E52642" w:rsidP="009721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1524">
        <w:rPr>
          <w:rFonts w:ascii="Times New Roman" w:hAnsi="Times New Roman" w:cs="Times New Roman"/>
          <w:sz w:val="24"/>
          <w:szCs w:val="24"/>
        </w:rPr>
        <w:t>Laufková</w:t>
      </w:r>
      <w:proofErr w:type="spellEnd"/>
      <w:r w:rsidRPr="004A1524">
        <w:rPr>
          <w:rFonts w:ascii="Times New Roman" w:hAnsi="Times New Roman" w:cs="Times New Roman"/>
          <w:sz w:val="24"/>
          <w:szCs w:val="24"/>
        </w:rPr>
        <w:t xml:space="preserve"> </w:t>
      </w:r>
      <w:r w:rsidRPr="008A158E">
        <w:rPr>
          <w:rFonts w:ascii="Times New Roman" w:hAnsi="Times New Roman" w:cs="Times New Roman"/>
          <w:sz w:val="24"/>
          <w:szCs w:val="24"/>
        </w:rPr>
        <w:t>(2020</w:t>
      </w:r>
      <w:r w:rsidR="00217FF1">
        <w:rPr>
          <w:rFonts w:ascii="Times New Roman" w:hAnsi="Times New Roman" w:cs="Times New Roman"/>
          <w:sz w:val="24"/>
          <w:szCs w:val="24"/>
        </w:rPr>
        <w:t>, s.</w:t>
      </w:r>
      <w:r w:rsidR="00BA7635">
        <w:rPr>
          <w:rFonts w:ascii="Times New Roman" w:hAnsi="Times New Roman" w:cs="Times New Roman"/>
          <w:sz w:val="24"/>
          <w:szCs w:val="24"/>
        </w:rPr>
        <w:t xml:space="preserve"> 10</w:t>
      </w:r>
      <w:r w:rsidRPr="008A15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 při definování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opírá o etapu spontánní gramotnosti, která se rodí prostřednictvím přirozené zvídavosti dětí. Jako příklad uvádí dotazování dětí k písmu, nápisech v obchodech, dopravních značek a</w:t>
      </w:r>
      <w:r w:rsidR="002E75B5">
        <w:rPr>
          <w:rFonts w:ascii="Times New Roman" w:hAnsi="Times New Roman" w:cs="Times New Roman"/>
          <w:sz w:val="24"/>
          <w:szCs w:val="24"/>
        </w:rPr>
        <w:t>td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6927">
        <w:rPr>
          <w:rFonts w:ascii="Times New Roman" w:hAnsi="Times New Roman" w:cs="Times New Roman"/>
          <w:sz w:val="24"/>
          <w:szCs w:val="24"/>
        </w:rPr>
        <w:t xml:space="preserve"> Jako doporučení poté udává: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>„Pokud děti projeví zájem o poznávání písmen a slov, měli bychom</w:t>
      </w:r>
      <w:r w:rsidR="00A968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>je v tom podpořit a podněcovat ho, tedy podpořit vnitřní motivaci dítěte, ale zájem nevyžadovat“</w:t>
      </w:r>
      <w:r w:rsidR="001118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3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046D5E" w14:textId="77777777" w:rsidR="00972145" w:rsidRPr="00972145" w:rsidRDefault="00972145" w:rsidP="00494A08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3CDACB" w14:textId="30AD15B8" w:rsidR="0005689D" w:rsidRPr="002576EB" w:rsidRDefault="0008580B" w:rsidP="002576EB">
      <w:pPr>
        <w:pStyle w:val="Nadpis3"/>
      </w:pPr>
      <w:bookmarkStart w:id="6" w:name="_Toc101382209"/>
      <w:r w:rsidRPr="002576EB">
        <w:t xml:space="preserve">Vliv čtenářské </w:t>
      </w:r>
      <w:proofErr w:type="spellStart"/>
      <w:r w:rsidRPr="002576EB">
        <w:t>pregramotnosti</w:t>
      </w:r>
      <w:proofErr w:type="spellEnd"/>
      <w:r w:rsidRPr="002576EB">
        <w:t xml:space="preserve"> při rozvoji základní čtenářské gramotnosti</w:t>
      </w:r>
      <w:bookmarkEnd w:id="6"/>
    </w:p>
    <w:p w14:paraId="3B5640E4" w14:textId="2D6A935D" w:rsidR="00672D4B" w:rsidRDefault="00EC2028" w:rsidP="009721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vymezení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F21">
        <w:rPr>
          <w:rFonts w:ascii="Times New Roman" w:hAnsi="Times New Roman" w:cs="Times New Roman"/>
          <w:sz w:val="24"/>
          <w:szCs w:val="24"/>
        </w:rPr>
        <w:t>může být konstatováno</w:t>
      </w:r>
      <w:r>
        <w:rPr>
          <w:rFonts w:ascii="Times New Roman" w:hAnsi="Times New Roman" w:cs="Times New Roman"/>
          <w:sz w:val="24"/>
          <w:szCs w:val="24"/>
        </w:rPr>
        <w:t xml:space="preserve">, že při rozvoji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A69">
        <w:rPr>
          <w:rFonts w:ascii="Times New Roman" w:hAnsi="Times New Roman" w:cs="Times New Roman"/>
          <w:sz w:val="24"/>
          <w:szCs w:val="24"/>
        </w:rPr>
        <w:t xml:space="preserve">je u dětí klíčové stimulovat takové schopnosti a dovednosti, které jim pomohou se v budoucnu rozvíjet ve čtení a psaní. </w:t>
      </w:r>
      <w:r>
        <w:rPr>
          <w:rFonts w:ascii="Times New Roman" w:hAnsi="Times New Roman" w:cs="Times New Roman"/>
          <w:sz w:val="24"/>
          <w:szCs w:val="24"/>
        </w:rPr>
        <w:t xml:space="preserve">Tyto dovednosti a schopnosti </w:t>
      </w:r>
      <w:r w:rsidR="00EE6F21">
        <w:rPr>
          <w:rFonts w:ascii="Times New Roman" w:hAnsi="Times New Roman" w:cs="Times New Roman"/>
          <w:sz w:val="24"/>
          <w:szCs w:val="24"/>
        </w:rPr>
        <w:t xml:space="preserve">můžou </w:t>
      </w:r>
      <w:r w:rsidR="002E75B5">
        <w:rPr>
          <w:rFonts w:ascii="Times New Roman" w:hAnsi="Times New Roman" w:cs="Times New Roman"/>
          <w:sz w:val="24"/>
          <w:szCs w:val="24"/>
        </w:rPr>
        <w:br/>
      </w:r>
      <w:r w:rsidR="00EE6F21">
        <w:rPr>
          <w:rFonts w:ascii="Times New Roman" w:hAnsi="Times New Roman" w:cs="Times New Roman"/>
          <w:sz w:val="24"/>
          <w:szCs w:val="24"/>
        </w:rPr>
        <w:t xml:space="preserve">být členěny </w:t>
      </w:r>
      <w:r>
        <w:rPr>
          <w:rFonts w:ascii="Times New Roman" w:hAnsi="Times New Roman" w:cs="Times New Roman"/>
          <w:sz w:val="24"/>
          <w:szCs w:val="24"/>
        </w:rPr>
        <w:t xml:space="preserve">do několika oblastí, např. Gajdová </w:t>
      </w:r>
      <w:r w:rsidRPr="00EC2028">
        <w:rPr>
          <w:rFonts w:ascii="Times New Roman" w:hAnsi="Times New Roman" w:cs="Times New Roman"/>
          <w:sz w:val="24"/>
          <w:szCs w:val="24"/>
        </w:rPr>
        <w:t xml:space="preserve">uvádí: </w:t>
      </w:r>
      <w:r w:rsidRPr="00EC2028">
        <w:rPr>
          <w:rFonts w:ascii="Times New Roman" w:hAnsi="Times New Roman" w:cs="Times New Roman"/>
          <w:i/>
          <w:iCs/>
          <w:sz w:val="24"/>
          <w:szCs w:val="24"/>
        </w:rPr>
        <w:t xml:space="preserve">„podporujeme oblasti, které s výukou čtení a psaní přímo souvisí, jako </w:t>
      </w:r>
      <w:r w:rsidRPr="005244C5">
        <w:rPr>
          <w:rFonts w:ascii="Times New Roman" w:hAnsi="Times New Roman" w:cs="Times New Roman"/>
          <w:i/>
          <w:iCs/>
          <w:sz w:val="24"/>
          <w:szCs w:val="24"/>
        </w:rPr>
        <w:t>například oblast řeči, jazykových schopností a dovedností, percepčně motorické funkce, kognitivní funkce</w:t>
      </w:r>
      <w:r w:rsidRPr="00EC2028">
        <w:rPr>
          <w:rFonts w:ascii="Times New Roman" w:hAnsi="Times New Roman" w:cs="Times New Roman"/>
          <w:i/>
          <w:iCs/>
          <w:sz w:val="24"/>
          <w:szCs w:val="24"/>
        </w:rPr>
        <w:t xml:space="preserve"> apod</w:t>
      </w:r>
      <w:r w:rsidR="001118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202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72145" w:rsidRPr="00972145">
        <w:rPr>
          <w:rFonts w:ascii="Times New Roman" w:hAnsi="Times New Roman" w:cs="Times New Roman"/>
          <w:sz w:val="24"/>
          <w:szCs w:val="24"/>
        </w:rPr>
        <w:t xml:space="preserve"> </w:t>
      </w:r>
      <w:r w:rsidR="00972145">
        <w:rPr>
          <w:rFonts w:ascii="Times New Roman" w:hAnsi="Times New Roman" w:cs="Times New Roman"/>
          <w:sz w:val="24"/>
          <w:szCs w:val="24"/>
        </w:rPr>
        <w:t>(2018, s.</w:t>
      </w:r>
      <w:r w:rsidR="00972145" w:rsidRPr="00EC2028">
        <w:rPr>
          <w:rFonts w:ascii="Times New Roman" w:hAnsi="Times New Roman" w:cs="Times New Roman"/>
          <w:sz w:val="24"/>
          <w:szCs w:val="24"/>
        </w:rPr>
        <w:t>36)</w:t>
      </w:r>
      <w:r w:rsidRPr="00EC202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145">
        <w:rPr>
          <w:rFonts w:ascii="Times New Roman" w:hAnsi="Times New Roman" w:cs="Times New Roman"/>
          <w:sz w:val="24"/>
          <w:szCs w:val="24"/>
        </w:rPr>
        <w:t xml:space="preserve">Tomášková (2015) </w:t>
      </w:r>
      <w:r w:rsidR="005244C5">
        <w:rPr>
          <w:rFonts w:ascii="Times New Roman" w:hAnsi="Times New Roman" w:cs="Times New Roman"/>
          <w:sz w:val="24"/>
          <w:szCs w:val="24"/>
        </w:rPr>
        <w:t>uvádí konkrétní příklady, jak</w:t>
      </w:r>
      <w:r w:rsidR="00672D4B">
        <w:rPr>
          <w:rFonts w:ascii="Times New Roman" w:hAnsi="Times New Roman" w:cs="Times New Roman"/>
          <w:sz w:val="24"/>
          <w:szCs w:val="24"/>
        </w:rPr>
        <w:t xml:space="preserve"> můžeme</w:t>
      </w:r>
      <w:r w:rsidR="005244C5">
        <w:rPr>
          <w:rFonts w:ascii="Times New Roman" w:hAnsi="Times New Roman" w:cs="Times New Roman"/>
          <w:sz w:val="24"/>
          <w:szCs w:val="24"/>
        </w:rPr>
        <w:t xml:space="preserve"> </w:t>
      </w:r>
      <w:r w:rsidR="00672D4B">
        <w:rPr>
          <w:rFonts w:ascii="Times New Roman" w:hAnsi="Times New Roman" w:cs="Times New Roman"/>
          <w:sz w:val="24"/>
          <w:szCs w:val="24"/>
        </w:rPr>
        <w:t xml:space="preserve">některé ze zmíněných </w:t>
      </w:r>
      <w:r w:rsidR="005244C5">
        <w:rPr>
          <w:rFonts w:ascii="Times New Roman" w:hAnsi="Times New Roman" w:cs="Times New Roman"/>
          <w:sz w:val="24"/>
          <w:szCs w:val="24"/>
        </w:rPr>
        <w:t>oblast</w:t>
      </w:r>
      <w:r w:rsidR="00672D4B">
        <w:rPr>
          <w:rFonts w:ascii="Times New Roman" w:hAnsi="Times New Roman" w:cs="Times New Roman"/>
          <w:sz w:val="24"/>
          <w:szCs w:val="24"/>
        </w:rPr>
        <w:t xml:space="preserve">í čtenářské </w:t>
      </w:r>
      <w:proofErr w:type="spellStart"/>
      <w:r w:rsidR="00672D4B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5244C5">
        <w:rPr>
          <w:rFonts w:ascii="Times New Roman" w:hAnsi="Times New Roman" w:cs="Times New Roman"/>
          <w:sz w:val="24"/>
          <w:szCs w:val="24"/>
        </w:rPr>
        <w:t xml:space="preserve"> rozvíjet v prostředí mateřské škol</w:t>
      </w:r>
      <w:r w:rsidR="00EE6F21">
        <w:rPr>
          <w:rFonts w:ascii="Times New Roman" w:hAnsi="Times New Roman" w:cs="Times New Roman"/>
          <w:sz w:val="24"/>
          <w:szCs w:val="24"/>
        </w:rPr>
        <w:t>y</w:t>
      </w:r>
      <w:r w:rsidR="00672D4B">
        <w:rPr>
          <w:rFonts w:ascii="Times New Roman" w:hAnsi="Times New Roman" w:cs="Times New Roman"/>
          <w:sz w:val="24"/>
          <w:szCs w:val="24"/>
        </w:rPr>
        <w:t xml:space="preserve"> a upozorňuje na případný negativní vliv v případě nedostatečného osvojení jednotlivých oblastí. </w:t>
      </w:r>
    </w:p>
    <w:p w14:paraId="1E60B3D9" w14:textId="7B7746BE" w:rsidR="00E668A8" w:rsidRPr="00157A6F" w:rsidRDefault="00E668A8" w:rsidP="006C158F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A6F">
        <w:rPr>
          <w:rFonts w:ascii="Times New Roman" w:hAnsi="Times New Roman" w:cs="Times New Roman"/>
          <w:b/>
          <w:bCs/>
          <w:sz w:val="24"/>
          <w:szCs w:val="24"/>
        </w:rPr>
        <w:t>Bohatou slovní zásobu</w:t>
      </w:r>
      <w:r w:rsidR="00B53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346" w:rsidRPr="002D3ACE">
        <w:rPr>
          <w:rFonts w:ascii="Times New Roman" w:hAnsi="Times New Roman" w:cs="Times New Roman"/>
          <w:sz w:val="24"/>
          <w:szCs w:val="24"/>
        </w:rPr>
        <w:t>(Tomášková, 2015)</w:t>
      </w:r>
    </w:p>
    <w:p w14:paraId="20F295F0" w14:textId="77777777" w:rsidR="00402E01" w:rsidRDefault="00157A6F" w:rsidP="0016750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dítě porozumělo a pochopilo čtený text a čtení pro něj nebylo nezáživné a příliš obtížné, doporučuje rozvíjet aktivní i pasivní slovní zásobu. Slovní zásoba se rozvíjí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komunikací s dítětem, vhodnými hrami, diskusí, odpověďmi na otázky a třeba i aktivním předčítáním. </w:t>
      </w:r>
    </w:p>
    <w:p w14:paraId="4B24F94F" w14:textId="511A0912" w:rsidR="00157A6F" w:rsidRDefault="00402E01" w:rsidP="0016750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rozvoji slovní zásoby upozorňuje také na roli říkadel, básní, které podporují hbitost a mrštnost jazyka a různých artikulačních a dechových cvičení. S ohledem na správnou artikulaci zdůrazňuje </w:t>
      </w:r>
      <w:r w:rsidR="00325BD2">
        <w:rPr>
          <w:rFonts w:ascii="Times New Roman" w:hAnsi="Times New Roman" w:cs="Times New Roman"/>
          <w:sz w:val="24"/>
          <w:szCs w:val="24"/>
        </w:rPr>
        <w:t>potřebu správného řečového vzoru a různé hry s mluvidly (vyplazování jazyka, zívání, syčení atd.) a se slovy (rozkládání slov na slabiky, hlásky apod.)</w:t>
      </w:r>
      <w:r w:rsidR="00B533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EECF0" w14:textId="396BA975" w:rsidR="005244C5" w:rsidRPr="00130A69" w:rsidRDefault="005244C5" w:rsidP="006C158F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C94">
        <w:rPr>
          <w:rFonts w:ascii="Times New Roman" w:hAnsi="Times New Roman" w:cs="Times New Roman"/>
          <w:b/>
          <w:bCs/>
          <w:sz w:val="24"/>
          <w:szCs w:val="24"/>
        </w:rPr>
        <w:t>Řečové dovednost</w:t>
      </w:r>
      <w:r w:rsidR="00AD2ECB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53346" w:rsidRPr="002D3ACE">
        <w:rPr>
          <w:rFonts w:ascii="Times New Roman" w:hAnsi="Times New Roman" w:cs="Times New Roman"/>
          <w:sz w:val="24"/>
          <w:szCs w:val="24"/>
        </w:rPr>
        <w:t>(Tomášková, 2015)</w:t>
      </w:r>
    </w:p>
    <w:p w14:paraId="33D1ADB4" w14:textId="77777777" w:rsidR="00B53346" w:rsidRDefault="00B53346" w:rsidP="00B5334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Řečové dovednosti ovlivňují kvalitu čtení, a proto je důležité rozvíjet je v každodenních činnostech, při komunikaci s dítětem, při čtení a při vyprávění. </w:t>
      </w:r>
      <w:r w:rsidR="005244C5">
        <w:rPr>
          <w:rFonts w:ascii="Times New Roman" w:hAnsi="Times New Roman" w:cs="Times New Roman"/>
          <w:sz w:val="24"/>
          <w:szCs w:val="24"/>
        </w:rPr>
        <w:t>Velmi důležitou úlohu v rozvoji řeči hraje každodenní čtení říkadel, pohádek a příběhů.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4B077" w14:textId="2A74C04F" w:rsidR="005244C5" w:rsidRDefault="00B53346" w:rsidP="00CC0E1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důležitost řečových dovedností upřesňuje: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r w:rsidRPr="00B53346">
        <w:rPr>
          <w:rFonts w:ascii="Times New Roman" w:hAnsi="Times New Roman" w:cs="Times New Roman"/>
          <w:i/>
          <w:iCs/>
          <w:sz w:val="24"/>
          <w:szCs w:val="24"/>
        </w:rPr>
        <w:t>je důležité, aby dítě čtenému rozumělo, vědělo, co čte, čtené si dokázalo zpracovat, zvládlo o čteném komunikovat“</w:t>
      </w:r>
      <w:r>
        <w:rPr>
          <w:rFonts w:ascii="Times New Roman" w:hAnsi="Times New Roman" w:cs="Times New Roman"/>
          <w:sz w:val="24"/>
          <w:szCs w:val="24"/>
        </w:rPr>
        <w:t xml:space="preserve"> (s.99). </w:t>
      </w:r>
    </w:p>
    <w:p w14:paraId="262B9B3B" w14:textId="76B58A26" w:rsidR="005244C5" w:rsidRDefault="005244C5" w:rsidP="00CC0E1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Pugnerová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Dušková, 2019, s.49</w:t>
      </w:r>
      <w:r w:rsidR="00CC0E1A">
        <w:rPr>
          <w:rFonts w:ascii="Times New Roman" w:hAnsi="Times New Roman" w:cs="Times New Roman"/>
          <w:sz w:val="24"/>
          <w:szCs w:val="24"/>
        </w:rPr>
        <w:t xml:space="preserve">: </w:t>
      </w:r>
      <w:r w:rsidR="00CC0E1A" w:rsidRPr="00111816">
        <w:rPr>
          <w:rFonts w:ascii="Times New Roman" w:hAnsi="Times New Roman" w:cs="Times New Roman"/>
          <w:i/>
          <w:iCs/>
          <w:sz w:val="24"/>
          <w:szCs w:val="24"/>
        </w:rPr>
        <w:t xml:space="preserve">„Opožděný vývoj řeči: jeden z významných ukazatelů dyslexie“. </w:t>
      </w:r>
      <w:r w:rsidR="00EE6F21">
        <w:rPr>
          <w:rFonts w:ascii="Times New Roman" w:hAnsi="Times New Roman" w:cs="Times New Roman"/>
          <w:sz w:val="24"/>
          <w:szCs w:val="24"/>
        </w:rPr>
        <w:t>Z toho je možné usoudit,</w:t>
      </w:r>
      <w:r w:rsidR="00CC0E1A">
        <w:rPr>
          <w:rFonts w:ascii="Times New Roman" w:hAnsi="Times New Roman" w:cs="Times New Roman"/>
          <w:sz w:val="24"/>
          <w:szCs w:val="24"/>
        </w:rPr>
        <w:t xml:space="preserve"> že řečové dovednosti mohou pomoci k předpovídání možných problémů při rozvíjení čtenářské gramotnosti. </w:t>
      </w:r>
    </w:p>
    <w:p w14:paraId="67F7E049" w14:textId="0E148CA3" w:rsidR="00A72C94" w:rsidRPr="00A72C94" w:rsidRDefault="00E668A8" w:rsidP="006C158F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C94">
        <w:rPr>
          <w:rFonts w:ascii="Times New Roman" w:hAnsi="Times New Roman" w:cs="Times New Roman"/>
          <w:b/>
          <w:bCs/>
          <w:sz w:val="24"/>
          <w:szCs w:val="24"/>
        </w:rPr>
        <w:t xml:space="preserve">Percepční vyspělost </w:t>
      </w:r>
    </w:p>
    <w:p w14:paraId="3F5B34BD" w14:textId="138AB3E5" w:rsidR="00EF4D7D" w:rsidRDefault="00130A69" w:rsidP="0016750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="009C7799" w:rsidRPr="00EF4D7D">
        <w:rPr>
          <w:rFonts w:ascii="Times New Roman" w:hAnsi="Times New Roman" w:cs="Times New Roman"/>
          <w:sz w:val="24"/>
          <w:szCs w:val="24"/>
        </w:rPr>
        <w:t>Tomáškov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C7799" w:rsidRPr="00EF4D7D">
        <w:rPr>
          <w:rFonts w:ascii="Times New Roman" w:hAnsi="Times New Roman" w:cs="Times New Roman"/>
          <w:sz w:val="24"/>
          <w:szCs w:val="24"/>
        </w:rPr>
        <w:t xml:space="preserve"> (2015) </w:t>
      </w:r>
      <w:r>
        <w:rPr>
          <w:rFonts w:ascii="Times New Roman" w:hAnsi="Times New Roman" w:cs="Times New Roman"/>
          <w:sz w:val="24"/>
          <w:szCs w:val="24"/>
        </w:rPr>
        <w:t>je důležité zaměřit se na rozvoj vnímání všemi smysl</w:t>
      </w:r>
      <w:r w:rsidR="002D3A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4F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ale klíčové pro rozvoj čtení je vnímání </w:t>
      </w:r>
      <w:r w:rsidR="00EF4D7D">
        <w:rPr>
          <w:rFonts w:ascii="Times New Roman" w:hAnsi="Times New Roman" w:cs="Times New Roman"/>
          <w:sz w:val="24"/>
          <w:szCs w:val="24"/>
        </w:rPr>
        <w:t>zrakové a sluchové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60138" w14:textId="77777777" w:rsidR="00EF4D7D" w:rsidRPr="00EF4D7D" w:rsidRDefault="00EF4D7D" w:rsidP="006C158F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Oblast zrakového vnímání:</w:t>
      </w:r>
    </w:p>
    <w:p w14:paraId="27253721" w14:textId="68A26707" w:rsidR="00EF4D7D" w:rsidRDefault="00E668A8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zrakov</w:t>
      </w:r>
      <w:r w:rsidR="00EF4D7D">
        <w:rPr>
          <w:rFonts w:ascii="Times New Roman" w:hAnsi="Times New Roman" w:cs="Times New Roman"/>
          <w:sz w:val="24"/>
          <w:szCs w:val="24"/>
        </w:rPr>
        <w:t>á</w:t>
      </w:r>
      <w:r w:rsidRPr="00EF4D7D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EF4D7D">
        <w:rPr>
          <w:rFonts w:ascii="Times New Roman" w:hAnsi="Times New Roman" w:cs="Times New Roman"/>
          <w:sz w:val="24"/>
          <w:szCs w:val="24"/>
        </w:rPr>
        <w:t>ce</w:t>
      </w:r>
    </w:p>
    <w:p w14:paraId="660B3DCD" w14:textId="77777777" w:rsidR="00EF4D7D" w:rsidRDefault="00E668A8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hledání shod a rozdílů</w:t>
      </w:r>
    </w:p>
    <w:p w14:paraId="2F4EC23F" w14:textId="1EA54734" w:rsidR="00EF4D7D" w:rsidRDefault="00E668A8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zrakov</w:t>
      </w:r>
      <w:r w:rsidR="00EF4D7D">
        <w:rPr>
          <w:rFonts w:ascii="Times New Roman" w:hAnsi="Times New Roman" w:cs="Times New Roman"/>
          <w:sz w:val="24"/>
          <w:szCs w:val="24"/>
        </w:rPr>
        <w:t xml:space="preserve">á </w:t>
      </w:r>
      <w:r w:rsidRPr="00EF4D7D">
        <w:rPr>
          <w:rFonts w:ascii="Times New Roman" w:hAnsi="Times New Roman" w:cs="Times New Roman"/>
          <w:sz w:val="24"/>
          <w:szCs w:val="24"/>
        </w:rPr>
        <w:t>analýz</w:t>
      </w:r>
      <w:r w:rsidR="00EF4D7D">
        <w:rPr>
          <w:rFonts w:ascii="Times New Roman" w:hAnsi="Times New Roman" w:cs="Times New Roman"/>
          <w:sz w:val="24"/>
          <w:szCs w:val="24"/>
        </w:rPr>
        <w:t xml:space="preserve">a </w:t>
      </w:r>
      <w:r w:rsidRPr="00EF4D7D">
        <w:rPr>
          <w:rFonts w:ascii="Times New Roman" w:hAnsi="Times New Roman" w:cs="Times New Roman"/>
          <w:sz w:val="24"/>
          <w:szCs w:val="24"/>
        </w:rPr>
        <w:t>a syntéz</w:t>
      </w:r>
      <w:r w:rsidR="00EF4D7D">
        <w:rPr>
          <w:rFonts w:ascii="Times New Roman" w:hAnsi="Times New Roman" w:cs="Times New Roman"/>
          <w:sz w:val="24"/>
          <w:szCs w:val="24"/>
        </w:rPr>
        <w:t>a</w:t>
      </w:r>
    </w:p>
    <w:p w14:paraId="1A29E69B" w14:textId="77777777" w:rsidR="00EF4D7D" w:rsidRDefault="00E668A8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figur</w:t>
      </w:r>
      <w:r w:rsidR="00EF4D7D">
        <w:rPr>
          <w:rFonts w:ascii="Times New Roman" w:hAnsi="Times New Roman" w:cs="Times New Roman"/>
          <w:sz w:val="24"/>
          <w:szCs w:val="24"/>
        </w:rPr>
        <w:t>a</w:t>
      </w:r>
      <w:r w:rsidRPr="00EF4D7D">
        <w:rPr>
          <w:rFonts w:ascii="Times New Roman" w:hAnsi="Times New Roman" w:cs="Times New Roman"/>
          <w:sz w:val="24"/>
          <w:szCs w:val="24"/>
        </w:rPr>
        <w:t xml:space="preserve"> na pozadí</w:t>
      </w:r>
    </w:p>
    <w:p w14:paraId="34023607" w14:textId="1CF27D62" w:rsidR="00BD3B46" w:rsidRPr="00CB149C" w:rsidRDefault="00E668A8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zrakov</w:t>
      </w:r>
      <w:r w:rsidR="002D3ACE">
        <w:rPr>
          <w:rFonts w:ascii="Times New Roman" w:hAnsi="Times New Roman" w:cs="Times New Roman"/>
          <w:sz w:val="24"/>
          <w:szCs w:val="24"/>
        </w:rPr>
        <w:t>á</w:t>
      </w:r>
      <w:r w:rsidR="009C7799" w:rsidRPr="00EF4D7D">
        <w:rPr>
          <w:rFonts w:ascii="Times New Roman" w:hAnsi="Times New Roman" w:cs="Times New Roman"/>
          <w:sz w:val="24"/>
          <w:szCs w:val="24"/>
        </w:rPr>
        <w:t xml:space="preserve"> </w:t>
      </w:r>
      <w:r w:rsidRPr="00EF4D7D">
        <w:rPr>
          <w:rFonts w:ascii="Times New Roman" w:hAnsi="Times New Roman" w:cs="Times New Roman"/>
          <w:sz w:val="24"/>
          <w:szCs w:val="24"/>
        </w:rPr>
        <w:t>paměť</w:t>
      </w:r>
    </w:p>
    <w:p w14:paraId="2E81800A" w14:textId="2351729D" w:rsidR="00EF4D7D" w:rsidRPr="00EF4D7D" w:rsidRDefault="00EF4D7D" w:rsidP="006C158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D">
        <w:rPr>
          <w:rFonts w:ascii="Times New Roman" w:hAnsi="Times New Roman" w:cs="Times New Roman"/>
          <w:sz w:val="24"/>
          <w:szCs w:val="24"/>
        </w:rPr>
        <w:t>Oblast sluchového vnímání:</w:t>
      </w:r>
    </w:p>
    <w:p w14:paraId="2B836F25" w14:textId="0C306119" w:rsidR="00EF4D7D" w:rsidRDefault="002D3ACE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F4D7D">
        <w:rPr>
          <w:rFonts w:ascii="Times New Roman" w:hAnsi="Times New Roman" w:cs="Times New Roman"/>
          <w:sz w:val="24"/>
          <w:szCs w:val="24"/>
        </w:rPr>
        <w:t>aslouchání</w:t>
      </w:r>
    </w:p>
    <w:p w14:paraId="1BF15385" w14:textId="0CEB0CBB" w:rsidR="00EF4D7D" w:rsidRDefault="002D3ACE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4D7D">
        <w:rPr>
          <w:rFonts w:ascii="Times New Roman" w:hAnsi="Times New Roman" w:cs="Times New Roman"/>
          <w:sz w:val="24"/>
          <w:szCs w:val="24"/>
        </w:rPr>
        <w:t>luchová paměť</w:t>
      </w:r>
    </w:p>
    <w:p w14:paraId="7B2782C4" w14:textId="27BA2CCE" w:rsidR="00EF4D7D" w:rsidRDefault="002D3ACE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F4D7D">
        <w:rPr>
          <w:rFonts w:ascii="Times New Roman" w:hAnsi="Times New Roman" w:cs="Times New Roman"/>
          <w:sz w:val="24"/>
          <w:szCs w:val="24"/>
        </w:rPr>
        <w:t>nímání reprodukce rytmu</w:t>
      </w:r>
    </w:p>
    <w:p w14:paraId="20D6D449" w14:textId="09E2CFF2" w:rsidR="00EF4D7D" w:rsidRPr="00EF4D7D" w:rsidRDefault="002D3ACE" w:rsidP="006C158F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4D7D">
        <w:rPr>
          <w:rFonts w:ascii="Times New Roman" w:hAnsi="Times New Roman" w:cs="Times New Roman"/>
          <w:sz w:val="24"/>
          <w:szCs w:val="24"/>
        </w:rPr>
        <w:t>luchová diferenciace (rozeznávání jednotlivých zvuků, určování délky slabik a hlásek, určování intenzity zvuku…)</w:t>
      </w:r>
    </w:p>
    <w:p w14:paraId="05BF9573" w14:textId="3FE4141C" w:rsidR="00DE62CF" w:rsidRPr="000C75A3" w:rsidRDefault="0062715D" w:rsidP="0016750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A3">
        <w:rPr>
          <w:rFonts w:ascii="Times New Roman" w:hAnsi="Times New Roman" w:cs="Times New Roman"/>
          <w:sz w:val="24"/>
          <w:szCs w:val="24"/>
        </w:rPr>
        <w:lastRenderedPageBreak/>
        <w:t>Např. zrakové vnímání obsahuje několik důležitých aspektů pro čtenářskou gramotnost. Správně rozvinuté zrakové vnímání umožňuje dítěti</w:t>
      </w:r>
      <w:r w:rsidR="000C75A3" w:rsidRPr="000C75A3">
        <w:rPr>
          <w:rFonts w:ascii="Times New Roman" w:hAnsi="Times New Roman" w:cs="Times New Roman"/>
          <w:sz w:val="24"/>
          <w:szCs w:val="24"/>
        </w:rPr>
        <w:t xml:space="preserve"> mimo jiné rozlišit a identifikovat jednotlivé tvary, barvy, </w:t>
      </w:r>
      <w:r w:rsidR="006D358B">
        <w:rPr>
          <w:rFonts w:ascii="Times New Roman" w:hAnsi="Times New Roman" w:cs="Times New Roman"/>
          <w:sz w:val="24"/>
          <w:szCs w:val="24"/>
        </w:rPr>
        <w:t xml:space="preserve">aby </w:t>
      </w:r>
      <w:r w:rsidR="000C75A3" w:rsidRPr="000C75A3">
        <w:rPr>
          <w:rFonts w:ascii="Times New Roman" w:hAnsi="Times New Roman" w:cs="Times New Roman"/>
          <w:sz w:val="24"/>
          <w:szCs w:val="24"/>
        </w:rPr>
        <w:t xml:space="preserve">poznalo dané písmeno, umělo ho najít mezi jinými a bylo schopno hledat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0C75A3" w:rsidRPr="000C75A3">
        <w:rPr>
          <w:rFonts w:ascii="Times New Roman" w:hAnsi="Times New Roman" w:cs="Times New Roman"/>
          <w:sz w:val="24"/>
          <w:szCs w:val="24"/>
        </w:rPr>
        <w:t>a najít rozdíly mezi jednotlivými písmeny, např. p-b, b-d, m-n.</w:t>
      </w:r>
    </w:p>
    <w:p w14:paraId="11282824" w14:textId="06232CF0" w:rsidR="00AD2ECB" w:rsidRPr="0044516F" w:rsidRDefault="005244C5" w:rsidP="006C158F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C94">
        <w:rPr>
          <w:rFonts w:ascii="Times New Roman" w:hAnsi="Times New Roman" w:cs="Times New Roman"/>
          <w:b/>
          <w:bCs/>
          <w:sz w:val="24"/>
          <w:szCs w:val="24"/>
        </w:rPr>
        <w:t>Kognitivní rozvo</w:t>
      </w:r>
      <w:r w:rsidR="004A5269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474E6C04" w14:textId="6D7E1DE0" w:rsidR="00DC46F2" w:rsidRDefault="00EE6F21" w:rsidP="004A526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kognitivního rozvoje je poje</w:t>
      </w:r>
      <w:r w:rsidR="00642271">
        <w:rPr>
          <w:rFonts w:ascii="Times New Roman" w:hAnsi="Times New Roman" w:cs="Times New Roman"/>
          <w:sz w:val="24"/>
          <w:szCs w:val="24"/>
        </w:rPr>
        <w:t xml:space="preserve">dnáváno především o </w:t>
      </w:r>
      <w:r w:rsidR="00DC46F2" w:rsidRPr="00DC46F2">
        <w:rPr>
          <w:rFonts w:ascii="Times New Roman" w:hAnsi="Times New Roman" w:cs="Times New Roman"/>
          <w:sz w:val="24"/>
          <w:szCs w:val="24"/>
        </w:rPr>
        <w:t>úro</w:t>
      </w:r>
      <w:r w:rsidR="00642271">
        <w:rPr>
          <w:rFonts w:ascii="Times New Roman" w:hAnsi="Times New Roman" w:cs="Times New Roman"/>
          <w:sz w:val="24"/>
          <w:szCs w:val="24"/>
        </w:rPr>
        <w:t>vni</w:t>
      </w:r>
      <w:r w:rsidR="00DC46F2" w:rsidRPr="00DC46F2">
        <w:rPr>
          <w:rFonts w:ascii="Times New Roman" w:hAnsi="Times New Roman" w:cs="Times New Roman"/>
          <w:sz w:val="24"/>
          <w:szCs w:val="24"/>
        </w:rPr>
        <w:t xml:space="preserve"> duševních činnost</w:t>
      </w:r>
      <w:r w:rsidR="00642271">
        <w:rPr>
          <w:rFonts w:ascii="Times New Roman" w:hAnsi="Times New Roman" w:cs="Times New Roman"/>
          <w:sz w:val="24"/>
          <w:szCs w:val="24"/>
        </w:rPr>
        <w:t>í</w:t>
      </w:r>
      <w:r w:rsidR="00DC46F2" w:rsidRPr="00DC46F2">
        <w:rPr>
          <w:rFonts w:ascii="Times New Roman" w:hAnsi="Times New Roman" w:cs="Times New Roman"/>
          <w:sz w:val="24"/>
          <w:szCs w:val="24"/>
        </w:rPr>
        <w:t>, jako je paměť, představivost, fantazie a myšlení</w:t>
      </w:r>
      <w:r w:rsidR="00DC46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4516F" w:rsidRPr="00DC46F2">
        <w:rPr>
          <w:rFonts w:ascii="Times New Roman" w:hAnsi="Times New Roman" w:cs="Times New Roman"/>
          <w:i/>
          <w:iCs/>
          <w:sz w:val="24"/>
          <w:szCs w:val="24"/>
        </w:rPr>
        <w:t>„Protože je dětské myšlení v tomto věku názorné a konkrétní, využíváme při práci s knihou manipulaci s různými materiály, rozvoj všech smyslů, experimenty, ilustrace“</w:t>
      </w:r>
      <w:r w:rsidR="0044516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4516F" w:rsidRPr="004A1524">
        <w:rPr>
          <w:rFonts w:ascii="Times New Roman" w:hAnsi="Times New Roman" w:cs="Times New Roman"/>
          <w:sz w:val="24"/>
          <w:szCs w:val="24"/>
        </w:rPr>
        <w:t>L</w:t>
      </w:r>
      <w:r w:rsidR="0044516F">
        <w:rPr>
          <w:rFonts w:ascii="Times New Roman" w:hAnsi="Times New Roman" w:cs="Times New Roman"/>
          <w:sz w:val="24"/>
          <w:szCs w:val="24"/>
        </w:rPr>
        <w:t>aufková</w:t>
      </w:r>
      <w:proofErr w:type="spellEnd"/>
      <w:r w:rsidR="0044516F" w:rsidRPr="004A1524">
        <w:rPr>
          <w:rFonts w:ascii="Times New Roman" w:hAnsi="Times New Roman" w:cs="Times New Roman"/>
          <w:sz w:val="24"/>
          <w:szCs w:val="24"/>
        </w:rPr>
        <w:t xml:space="preserve">, </w:t>
      </w:r>
      <w:r w:rsidR="0044516F">
        <w:rPr>
          <w:rFonts w:ascii="Times New Roman" w:hAnsi="Times New Roman" w:cs="Times New Roman"/>
          <w:sz w:val="24"/>
          <w:szCs w:val="24"/>
        </w:rPr>
        <w:t>2020, s.</w:t>
      </w:r>
      <w:r w:rsidR="00DC46F2">
        <w:rPr>
          <w:rFonts w:ascii="Times New Roman" w:hAnsi="Times New Roman" w:cs="Times New Roman"/>
          <w:sz w:val="24"/>
          <w:szCs w:val="24"/>
        </w:rPr>
        <w:t>18)</w:t>
      </w:r>
      <w:r w:rsidR="00642271">
        <w:rPr>
          <w:rFonts w:ascii="Times New Roman" w:hAnsi="Times New Roman" w:cs="Times New Roman"/>
          <w:sz w:val="24"/>
          <w:szCs w:val="24"/>
        </w:rPr>
        <w:t>.</w:t>
      </w:r>
      <w:r w:rsidR="00DC46F2">
        <w:rPr>
          <w:rFonts w:ascii="Times New Roman" w:hAnsi="Times New Roman" w:cs="Times New Roman"/>
          <w:sz w:val="24"/>
          <w:szCs w:val="24"/>
        </w:rPr>
        <w:t xml:space="preserve"> Dále Tomášková </w:t>
      </w:r>
      <w:r w:rsidR="005361CE">
        <w:rPr>
          <w:rFonts w:ascii="Times New Roman" w:hAnsi="Times New Roman" w:cs="Times New Roman"/>
          <w:sz w:val="24"/>
          <w:szCs w:val="24"/>
        </w:rPr>
        <w:t xml:space="preserve">(2015) </w:t>
      </w:r>
      <w:r w:rsidR="00DC46F2">
        <w:rPr>
          <w:rFonts w:ascii="Times New Roman" w:hAnsi="Times New Roman" w:cs="Times New Roman"/>
          <w:sz w:val="24"/>
          <w:szCs w:val="24"/>
        </w:rPr>
        <w:t>v této oblasti doporučuje zaměřit se na vnitřní motivaci dětí – vytváříme klidné a pozitivní prostředí, děti chválíme, vybíráme činnosti, které děti baví. Aby pro děti bylo snadnější vnímat a učit se tak něčemu novému, doporučuje nezapomínat na dostatek spánku</w:t>
      </w:r>
      <w:r w:rsidR="005361CE">
        <w:rPr>
          <w:rFonts w:ascii="Times New Roman" w:hAnsi="Times New Roman" w:cs="Times New Roman"/>
          <w:sz w:val="24"/>
          <w:szCs w:val="24"/>
        </w:rPr>
        <w:t>.</w:t>
      </w:r>
    </w:p>
    <w:p w14:paraId="41DB78B4" w14:textId="2BE45662" w:rsidR="0044516F" w:rsidRPr="00494A08" w:rsidRDefault="004A5269" w:rsidP="00494A0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64227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začne </w:t>
      </w:r>
      <w:r w:rsidR="00642271">
        <w:rPr>
          <w:rFonts w:ascii="Times New Roman" w:hAnsi="Times New Roman" w:cs="Times New Roman"/>
          <w:sz w:val="24"/>
          <w:szCs w:val="24"/>
        </w:rPr>
        <w:t>se záměrným</w:t>
      </w:r>
      <w:r>
        <w:rPr>
          <w:rFonts w:ascii="Times New Roman" w:hAnsi="Times New Roman" w:cs="Times New Roman"/>
          <w:sz w:val="24"/>
          <w:szCs w:val="24"/>
        </w:rPr>
        <w:t xml:space="preserve"> rozvíjením kognitivních činností až těsně před nástupem do školy, může dítě prožívat školní neúspěch, kdy dochází k vytvoření negativního vztahu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ke čtení a nemožnosti rozvinout si čtenářskou gramotnost plně. </w:t>
      </w:r>
    </w:p>
    <w:p w14:paraId="029958B4" w14:textId="56BB9BE0" w:rsidR="005244C5" w:rsidRPr="00F370F8" w:rsidRDefault="00672D4B" w:rsidP="00AC51B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Tomášková </w:t>
      </w:r>
      <w:r w:rsidR="00AD2ECB">
        <w:rPr>
          <w:rFonts w:ascii="Times New Roman" w:hAnsi="Times New Roman" w:cs="Times New Roman"/>
          <w:sz w:val="24"/>
          <w:szCs w:val="24"/>
        </w:rPr>
        <w:t xml:space="preserve">(2015) </w:t>
      </w:r>
      <w:r>
        <w:rPr>
          <w:rFonts w:ascii="Times New Roman" w:hAnsi="Times New Roman" w:cs="Times New Roman"/>
          <w:sz w:val="24"/>
          <w:szCs w:val="24"/>
        </w:rPr>
        <w:t xml:space="preserve">uvádí </w:t>
      </w:r>
      <w:r w:rsidR="004A5269">
        <w:rPr>
          <w:rFonts w:ascii="Times New Roman" w:hAnsi="Times New Roman" w:cs="Times New Roman"/>
          <w:sz w:val="24"/>
          <w:szCs w:val="24"/>
        </w:rPr>
        <w:t>navíc i</w:t>
      </w:r>
      <w:r>
        <w:rPr>
          <w:rFonts w:ascii="Times New Roman" w:hAnsi="Times New Roman" w:cs="Times New Roman"/>
          <w:sz w:val="24"/>
          <w:szCs w:val="24"/>
        </w:rPr>
        <w:t xml:space="preserve"> další</w:t>
      </w:r>
      <w:r w:rsidR="004A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4A5269">
        <w:rPr>
          <w:rFonts w:ascii="Times New Roman" w:hAnsi="Times New Roman" w:cs="Times New Roman"/>
          <w:sz w:val="24"/>
          <w:szCs w:val="24"/>
        </w:rPr>
        <w:t>:</w:t>
      </w:r>
    </w:p>
    <w:p w14:paraId="0B1214A8" w14:textId="70946B50" w:rsidR="00E668A8" w:rsidRPr="00A72C94" w:rsidRDefault="00E668A8" w:rsidP="006C158F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C94">
        <w:rPr>
          <w:rFonts w:ascii="Times New Roman" w:hAnsi="Times New Roman" w:cs="Times New Roman"/>
          <w:b/>
          <w:bCs/>
          <w:sz w:val="24"/>
          <w:szCs w:val="24"/>
        </w:rPr>
        <w:t>Orientace v prostoru a vnímání prostoru</w:t>
      </w:r>
      <w:r w:rsidR="00477FD1" w:rsidRPr="005E5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02A31" w14:textId="256B9971" w:rsidR="00477FD1" w:rsidRDefault="00477FD1" w:rsidP="0076410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E5438">
        <w:rPr>
          <w:rFonts w:ascii="Times New Roman" w:hAnsi="Times New Roman" w:cs="Times New Roman"/>
          <w:sz w:val="24"/>
          <w:szCs w:val="24"/>
        </w:rPr>
        <w:t xml:space="preserve">ituace, ve kterých </w:t>
      </w:r>
      <w:r w:rsidR="00642271">
        <w:rPr>
          <w:rFonts w:ascii="Times New Roman" w:hAnsi="Times New Roman" w:cs="Times New Roman"/>
          <w:sz w:val="24"/>
          <w:szCs w:val="24"/>
        </w:rPr>
        <w:t>je tato oblast rozvíjena:</w:t>
      </w:r>
    </w:p>
    <w:p w14:paraId="4E700213" w14:textId="4FE3E38C" w:rsidR="00477FD1" w:rsidRPr="00477FD1" w:rsidRDefault="006D358B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5438" w:rsidRPr="00477FD1">
        <w:rPr>
          <w:rFonts w:ascii="Times New Roman" w:hAnsi="Times New Roman" w:cs="Times New Roman"/>
          <w:sz w:val="24"/>
          <w:szCs w:val="24"/>
        </w:rPr>
        <w:t xml:space="preserve">ro orientaci v prostoru </w:t>
      </w:r>
      <w:r w:rsidR="00477FD1">
        <w:rPr>
          <w:rFonts w:ascii="Times New Roman" w:hAnsi="Times New Roman" w:cs="Times New Roman"/>
          <w:sz w:val="24"/>
          <w:szCs w:val="24"/>
        </w:rPr>
        <w:t xml:space="preserve">– </w:t>
      </w:r>
      <w:r w:rsidR="006041A0" w:rsidRPr="00477FD1">
        <w:rPr>
          <w:rFonts w:ascii="Times New Roman" w:hAnsi="Times New Roman" w:cs="Times New Roman"/>
          <w:sz w:val="24"/>
          <w:szCs w:val="24"/>
        </w:rPr>
        <w:t>upevňování při každodenních činnostech</w:t>
      </w:r>
      <w:r w:rsidR="00477FD1">
        <w:rPr>
          <w:rFonts w:ascii="Times New Roman" w:hAnsi="Times New Roman" w:cs="Times New Roman"/>
          <w:sz w:val="24"/>
          <w:szCs w:val="24"/>
        </w:rPr>
        <w:t xml:space="preserve">, </w:t>
      </w:r>
      <w:r w:rsidR="006041A0" w:rsidRPr="00477FD1">
        <w:rPr>
          <w:rFonts w:ascii="Times New Roman" w:hAnsi="Times New Roman" w:cs="Times New Roman"/>
          <w:sz w:val="24"/>
          <w:szCs w:val="24"/>
        </w:rPr>
        <w:t>slovn</w:t>
      </w:r>
      <w:r w:rsidR="00642271">
        <w:rPr>
          <w:rFonts w:ascii="Times New Roman" w:hAnsi="Times New Roman" w:cs="Times New Roman"/>
          <w:sz w:val="24"/>
          <w:szCs w:val="24"/>
        </w:rPr>
        <w:t xml:space="preserve">í </w:t>
      </w:r>
      <w:r w:rsidR="006041A0" w:rsidRPr="00477FD1">
        <w:rPr>
          <w:rFonts w:ascii="Times New Roman" w:hAnsi="Times New Roman" w:cs="Times New Roman"/>
          <w:sz w:val="24"/>
          <w:szCs w:val="24"/>
        </w:rPr>
        <w:t>popisov</w:t>
      </w:r>
      <w:r w:rsidR="00642271">
        <w:rPr>
          <w:rFonts w:ascii="Times New Roman" w:hAnsi="Times New Roman" w:cs="Times New Roman"/>
          <w:sz w:val="24"/>
          <w:szCs w:val="24"/>
        </w:rPr>
        <w:t>ání</w:t>
      </w:r>
      <w:r w:rsidR="006041A0" w:rsidRPr="00477FD1">
        <w:rPr>
          <w:rFonts w:ascii="Times New Roman" w:hAnsi="Times New Roman" w:cs="Times New Roman"/>
          <w:sz w:val="24"/>
          <w:szCs w:val="24"/>
        </w:rPr>
        <w:t xml:space="preserve"> a komentov</w:t>
      </w:r>
      <w:r w:rsidR="00642271">
        <w:rPr>
          <w:rFonts w:ascii="Times New Roman" w:hAnsi="Times New Roman" w:cs="Times New Roman"/>
          <w:sz w:val="24"/>
          <w:szCs w:val="24"/>
        </w:rPr>
        <w:t>ání</w:t>
      </w:r>
      <w:r w:rsidR="006041A0" w:rsidRPr="00477FD1">
        <w:rPr>
          <w:rFonts w:ascii="Times New Roman" w:hAnsi="Times New Roman" w:cs="Times New Roman"/>
          <w:sz w:val="24"/>
          <w:szCs w:val="24"/>
        </w:rPr>
        <w:t xml:space="preserve">, kde se </w:t>
      </w:r>
      <w:r w:rsidR="00642271">
        <w:rPr>
          <w:rFonts w:ascii="Times New Roman" w:hAnsi="Times New Roman" w:cs="Times New Roman"/>
          <w:sz w:val="24"/>
          <w:szCs w:val="24"/>
        </w:rPr>
        <w:t xml:space="preserve">konkrétní </w:t>
      </w:r>
      <w:r w:rsidR="006041A0" w:rsidRPr="00477FD1">
        <w:rPr>
          <w:rFonts w:ascii="Times New Roman" w:hAnsi="Times New Roman" w:cs="Times New Roman"/>
          <w:sz w:val="24"/>
          <w:szCs w:val="24"/>
        </w:rPr>
        <w:t xml:space="preserve">předmět či osoba nachází, </w:t>
      </w:r>
      <w:r w:rsidR="00642271">
        <w:rPr>
          <w:rFonts w:ascii="Times New Roman" w:hAnsi="Times New Roman" w:cs="Times New Roman"/>
          <w:sz w:val="24"/>
          <w:szCs w:val="24"/>
        </w:rPr>
        <w:t xml:space="preserve">následné </w:t>
      </w:r>
      <w:r w:rsidR="006041A0" w:rsidRPr="00477FD1">
        <w:rPr>
          <w:rFonts w:ascii="Times New Roman" w:hAnsi="Times New Roman" w:cs="Times New Roman"/>
          <w:sz w:val="24"/>
          <w:szCs w:val="24"/>
        </w:rPr>
        <w:t>požádá</w:t>
      </w:r>
      <w:r w:rsidR="00642271">
        <w:rPr>
          <w:rFonts w:ascii="Times New Roman" w:hAnsi="Times New Roman" w:cs="Times New Roman"/>
          <w:sz w:val="24"/>
          <w:szCs w:val="24"/>
        </w:rPr>
        <w:t>ní</w:t>
      </w:r>
      <w:r w:rsidR="006041A0" w:rsidRPr="00477FD1">
        <w:rPr>
          <w:rFonts w:ascii="Times New Roman" w:hAnsi="Times New Roman" w:cs="Times New Roman"/>
          <w:sz w:val="24"/>
          <w:szCs w:val="24"/>
        </w:rPr>
        <w:t xml:space="preserve"> dítě</w:t>
      </w:r>
      <w:r w:rsidR="00642271">
        <w:rPr>
          <w:rFonts w:ascii="Times New Roman" w:hAnsi="Times New Roman" w:cs="Times New Roman"/>
          <w:sz w:val="24"/>
          <w:szCs w:val="24"/>
        </w:rPr>
        <w:t>te</w:t>
      </w:r>
      <w:r w:rsidR="006041A0" w:rsidRPr="00477FD1">
        <w:rPr>
          <w:rFonts w:ascii="Times New Roman" w:hAnsi="Times New Roman" w:cs="Times New Roman"/>
          <w:sz w:val="24"/>
          <w:szCs w:val="24"/>
        </w:rPr>
        <w:t xml:space="preserve">, aby předmět správně umístilo, </w:t>
      </w:r>
      <w:r w:rsidR="00381AA9">
        <w:rPr>
          <w:rFonts w:ascii="Times New Roman" w:hAnsi="Times New Roman" w:cs="Times New Roman"/>
          <w:sz w:val="24"/>
          <w:szCs w:val="24"/>
        </w:rPr>
        <w:t>potom</w:t>
      </w:r>
      <w:r w:rsidR="00642271">
        <w:rPr>
          <w:rFonts w:ascii="Times New Roman" w:hAnsi="Times New Roman" w:cs="Times New Roman"/>
          <w:sz w:val="24"/>
          <w:szCs w:val="24"/>
        </w:rPr>
        <w:t xml:space="preserve"> může být </w:t>
      </w:r>
      <w:r w:rsidR="00381AA9">
        <w:rPr>
          <w:rFonts w:ascii="Times New Roman" w:hAnsi="Times New Roman" w:cs="Times New Roman"/>
          <w:sz w:val="24"/>
          <w:szCs w:val="24"/>
        </w:rPr>
        <w:t xml:space="preserve">dítě </w:t>
      </w:r>
      <w:r w:rsidR="00642271">
        <w:rPr>
          <w:rFonts w:ascii="Times New Roman" w:hAnsi="Times New Roman" w:cs="Times New Roman"/>
          <w:sz w:val="24"/>
          <w:szCs w:val="24"/>
        </w:rPr>
        <w:t>vedeno</w:t>
      </w:r>
      <w:r w:rsidR="006041A0" w:rsidRPr="00477FD1">
        <w:rPr>
          <w:rFonts w:ascii="Times New Roman" w:hAnsi="Times New Roman" w:cs="Times New Roman"/>
          <w:sz w:val="24"/>
          <w:szCs w:val="24"/>
        </w:rPr>
        <w:t xml:space="preserve"> k tomu, aby činnost samo pojmenovalo, popsalo a komentovalo</w:t>
      </w:r>
    </w:p>
    <w:p w14:paraId="2731A95C" w14:textId="728B135B" w:rsidR="00477FD1" w:rsidRPr="00477FD1" w:rsidRDefault="006041A0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FD1">
        <w:rPr>
          <w:rFonts w:ascii="Times New Roman" w:hAnsi="Times New Roman" w:cs="Times New Roman"/>
          <w:sz w:val="24"/>
          <w:szCs w:val="24"/>
        </w:rPr>
        <w:t>popis obrázku</w:t>
      </w:r>
    </w:p>
    <w:p w14:paraId="74E7B610" w14:textId="4C8DAF4E" w:rsidR="00477FD1" w:rsidRPr="00477FD1" w:rsidRDefault="006041A0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FD1">
        <w:rPr>
          <w:rFonts w:ascii="Times New Roman" w:hAnsi="Times New Roman" w:cs="Times New Roman"/>
          <w:sz w:val="24"/>
          <w:szCs w:val="24"/>
        </w:rPr>
        <w:t>kresba a malba</w:t>
      </w:r>
    </w:p>
    <w:p w14:paraId="26BA3C9D" w14:textId="6CBDCBC8" w:rsidR="00477FD1" w:rsidRPr="00477FD1" w:rsidRDefault="006041A0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FD1">
        <w:rPr>
          <w:rFonts w:ascii="Times New Roman" w:hAnsi="Times New Roman" w:cs="Times New Roman"/>
          <w:sz w:val="24"/>
          <w:szCs w:val="24"/>
        </w:rPr>
        <w:t>nácvik pozorování a dívání se po okolí</w:t>
      </w:r>
      <w:r w:rsidR="00477FD1">
        <w:rPr>
          <w:rFonts w:ascii="Times New Roman" w:hAnsi="Times New Roman" w:cs="Times New Roman"/>
          <w:sz w:val="24"/>
          <w:szCs w:val="24"/>
        </w:rPr>
        <w:t xml:space="preserve"> pro získání určené informace</w:t>
      </w:r>
    </w:p>
    <w:p w14:paraId="19DCBB33" w14:textId="19206C7B" w:rsidR="008A158E" w:rsidRPr="00477FD1" w:rsidRDefault="008A158E" w:rsidP="0096566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FD1">
        <w:rPr>
          <w:rFonts w:ascii="Times New Roman" w:hAnsi="Times New Roman" w:cs="Times New Roman"/>
          <w:sz w:val="24"/>
          <w:szCs w:val="24"/>
        </w:rPr>
        <w:t xml:space="preserve">Další situace uvádí </w:t>
      </w:r>
      <w:proofErr w:type="spellStart"/>
      <w:r w:rsidRPr="00477FD1">
        <w:rPr>
          <w:rFonts w:ascii="Times New Roman" w:hAnsi="Times New Roman" w:cs="Times New Roman"/>
          <w:sz w:val="24"/>
          <w:szCs w:val="24"/>
        </w:rPr>
        <w:t>Laufková</w:t>
      </w:r>
      <w:proofErr w:type="spellEnd"/>
      <w:r w:rsidR="00477FD1">
        <w:rPr>
          <w:rFonts w:ascii="Times New Roman" w:hAnsi="Times New Roman" w:cs="Times New Roman"/>
          <w:sz w:val="24"/>
          <w:szCs w:val="24"/>
        </w:rPr>
        <w:t xml:space="preserve">, </w:t>
      </w:r>
      <w:r w:rsidRPr="00477FD1">
        <w:rPr>
          <w:rFonts w:ascii="Times New Roman" w:hAnsi="Times New Roman" w:cs="Times New Roman"/>
          <w:sz w:val="24"/>
          <w:szCs w:val="24"/>
        </w:rPr>
        <w:t>(2020</w:t>
      </w:r>
      <w:r w:rsidR="00717301" w:rsidRPr="00477FD1">
        <w:rPr>
          <w:rFonts w:ascii="Times New Roman" w:hAnsi="Times New Roman" w:cs="Times New Roman"/>
          <w:sz w:val="24"/>
          <w:szCs w:val="24"/>
        </w:rPr>
        <w:t>, s.20</w:t>
      </w:r>
      <w:r w:rsidRPr="00477FD1">
        <w:rPr>
          <w:rFonts w:ascii="Times New Roman" w:hAnsi="Times New Roman" w:cs="Times New Roman"/>
          <w:sz w:val="24"/>
          <w:szCs w:val="24"/>
        </w:rPr>
        <w:t xml:space="preserve">): </w:t>
      </w:r>
      <w:r w:rsidRPr="00477FD1">
        <w:rPr>
          <w:rFonts w:ascii="Times New Roman" w:hAnsi="Times New Roman" w:cs="Times New Roman"/>
          <w:i/>
          <w:iCs/>
          <w:sz w:val="24"/>
          <w:szCs w:val="24"/>
        </w:rPr>
        <w:t>„Utváření prostorových představ můžeme napomoci i tréninkem odhadu a zapamatování vzdálenosti</w:t>
      </w:r>
      <w:r w:rsidR="00AC6CFA" w:rsidRPr="00477FD1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477FD1">
        <w:rPr>
          <w:rFonts w:ascii="Times New Roman" w:hAnsi="Times New Roman" w:cs="Times New Roman"/>
          <w:i/>
          <w:iCs/>
          <w:sz w:val="24"/>
          <w:szCs w:val="24"/>
        </w:rPr>
        <w:t xml:space="preserve"> porovnáváním velikostí předmětů</w:t>
      </w:r>
      <w:r w:rsidR="00AC6CFA" w:rsidRPr="00477FD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B25D2" w:rsidRPr="00477F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0C2B7D" w14:textId="42DDB3E0" w:rsidR="005653AE" w:rsidRPr="008A158E" w:rsidRDefault="005653AE" w:rsidP="0076410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„Vliv</w:t>
      </w:r>
      <w:r w:rsidR="009322BD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 oslabení prostorového vnímání může docházet ve školním věku například k těmto potížím: - obtížná orientace v textu při čtení – sledování textu ve správném směru zleva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doprava, vyhledávání potřebných částí v textu, - inverze pořadí písmen, číslic v textu, zejména u nezautomatizovaných pojmů první – poslední, v úzké souvislosti</w:t>
      </w:r>
      <w:r w:rsidR="00477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 vnímáním časového sledu, zrakový</w:t>
      </w:r>
      <w:r w:rsidR="006D358B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vnímáním a lateralitou</w:t>
      </w:r>
      <w:r w:rsidR="006D35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7FD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477FD1">
        <w:rPr>
          <w:rFonts w:ascii="Times New Roman" w:hAnsi="Times New Roman" w:cs="Times New Roman"/>
          <w:sz w:val="24"/>
          <w:szCs w:val="24"/>
        </w:rPr>
        <w:t xml:space="preserve"> (Bednářová, Šmardová, 2015, s. 21)</w:t>
      </w:r>
    </w:p>
    <w:p w14:paraId="25A7FE8C" w14:textId="77777777" w:rsidR="005E5438" w:rsidRDefault="005E5438" w:rsidP="0016750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10DAF" w14:textId="1A628D3C" w:rsidR="0085360C" w:rsidRDefault="0085360C" w:rsidP="00C81908">
      <w:pPr>
        <w:pStyle w:val="Nadpis1"/>
      </w:pPr>
      <w:bookmarkStart w:id="7" w:name="_Toc101382210"/>
      <w:r>
        <w:t>ČTENÁŘSKÁ PREGRAMOTNOST V RVP PV</w:t>
      </w:r>
      <w:bookmarkEnd w:id="7"/>
      <w:r w:rsidR="00023331">
        <w:t xml:space="preserve"> </w:t>
      </w:r>
    </w:p>
    <w:p w14:paraId="5A6EB08C" w14:textId="4DFC006B" w:rsidR="00BA590F" w:rsidRDefault="00DF0424" w:rsidP="00FF71E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Rámcový vzdělávací program pro předškolní vzdělávání (RVP PV) </w:t>
      </w:r>
      <w:r w:rsidR="00EF3C5C">
        <w:rPr>
          <w:rFonts w:ascii="Times New Roman" w:hAnsi="Times New Roman" w:cs="Times New Roman"/>
          <w:sz w:val="24"/>
          <w:szCs w:val="24"/>
        </w:rPr>
        <w:t>je dokumentem směrodatným pro všechny učitele mateřských škol, které jsou zapsány ve školském rejstříku.</w:t>
      </w:r>
      <w:r w:rsidR="00FF71E3">
        <w:rPr>
          <w:rFonts w:ascii="Times New Roman" w:hAnsi="Times New Roman" w:cs="Times New Roman"/>
          <w:sz w:val="24"/>
          <w:szCs w:val="24"/>
        </w:rPr>
        <w:t xml:space="preserve"> </w:t>
      </w:r>
      <w:r w:rsidR="003F1557">
        <w:rPr>
          <w:rFonts w:ascii="Times New Roman" w:hAnsi="Times New Roman" w:cs="Times New Roman"/>
          <w:sz w:val="24"/>
          <w:szCs w:val="24"/>
        </w:rPr>
        <w:t>Stanovuje</w:t>
      </w:r>
      <w:r w:rsidR="00BA590F">
        <w:rPr>
          <w:rFonts w:ascii="Times New Roman" w:hAnsi="Times New Roman" w:cs="Times New Roman"/>
          <w:sz w:val="24"/>
          <w:szCs w:val="24"/>
        </w:rPr>
        <w:t xml:space="preserve"> hlavní požadavky, podmínky a pravidla pro institucionální vzdělávání dětí</w:t>
      </w:r>
      <w:r w:rsidR="00FF71E3">
        <w:rPr>
          <w:rFonts w:ascii="Times New Roman" w:hAnsi="Times New Roman" w:cs="Times New Roman"/>
          <w:sz w:val="24"/>
          <w:szCs w:val="24"/>
        </w:rPr>
        <w:t xml:space="preserve"> </w:t>
      </w:r>
      <w:r w:rsidR="00BA590F">
        <w:rPr>
          <w:rFonts w:ascii="Times New Roman" w:hAnsi="Times New Roman" w:cs="Times New Roman"/>
          <w:sz w:val="24"/>
          <w:szCs w:val="24"/>
        </w:rPr>
        <w:t>předškolního věku.</w:t>
      </w:r>
    </w:p>
    <w:p w14:paraId="08B77F3F" w14:textId="25CEF508" w:rsidR="00CB495B" w:rsidRPr="00CB495B" w:rsidRDefault="00667314" w:rsidP="00FF71E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RVP PV </w:t>
      </w:r>
      <w:r w:rsidR="00E36B47">
        <w:rPr>
          <w:rFonts w:ascii="Times New Roman" w:hAnsi="Times New Roman" w:cs="Times New Roman"/>
          <w:sz w:val="24"/>
          <w:szCs w:val="24"/>
        </w:rPr>
        <w:t xml:space="preserve">směruje mateřské školy k rozvíjení tzv. </w:t>
      </w:r>
      <w:r>
        <w:rPr>
          <w:rFonts w:ascii="Times New Roman" w:hAnsi="Times New Roman" w:cs="Times New Roman"/>
          <w:sz w:val="24"/>
          <w:szCs w:val="24"/>
        </w:rPr>
        <w:t>klíčov</w:t>
      </w:r>
      <w:r w:rsidR="00E36B47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kompetenc</w:t>
      </w:r>
      <w:r w:rsidR="00E36B4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1CC6">
        <w:rPr>
          <w:rFonts w:ascii="Times New Roman" w:hAnsi="Times New Roman" w:cs="Times New Roman"/>
          <w:sz w:val="24"/>
          <w:szCs w:val="24"/>
        </w:rPr>
        <w:t>jejichž vymezení dává učitelům představu, kam při rozvoji dětí směrovat a o co usilovat. Slouží také k vymezení odpovídajícího vzdělávacího obsahu, který je prostředk</w:t>
      </w:r>
      <w:r w:rsidR="00FF71E3">
        <w:rPr>
          <w:rFonts w:ascii="Times New Roman" w:hAnsi="Times New Roman" w:cs="Times New Roman"/>
          <w:sz w:val="24"/>
          <w:szCs w:val="24"/>
        </w:rPr>
        <w:t>em</w:t>
      </w:r>
      <w:r w:rsidR="004C1CC6">
        <w:rPr>
          <w:rFonts w:ascii="Times New Roman" w:hAnsi="Times New Roman" w:cs="Times New Roman"/>
          <w:sz w:val="24"/>
          <w:szCs w:val="24"/>
        </w:rPr>
        <w:t xml:space="preserve"> k jejich vytváření.</w:t>
      </w:r>
      <w:r w:rsidR="00CB495B">
        <w:rPr>
          <w:rFonts w:ascii="Times New Roman" w:hAnsi="Times New Roman" w:cs="Times New Roman"/>
          <w:sz w:val="24"/>
          <w:szCs w:val="24"/>
        </w:rPr>
        <w:t xml:space="preserve"> </w:t>
      </w:r>
      <w:r w:rsidR="00A16D66">
        <w:rPr>
          <w:rFonts w:ascii="Times New Roman" w:hAnsi="Times New Roman" w:cs="Times New Roman"/>
          <w:sz w:val="24"/>
          <w:szCs w:val="24"/>
        </w:rPr>
        <w:t>Vzdělávací obsah je uspořádán do pěti vzdě</w:t>
      </w:r>
      <w:r w:rsidR="00A16D66" w:rsidRPr="00CB495B">
        <w:rPr>
          <w:rFonts w:ascii="Times New Roman" w:hAnsi="Times New Roman" w:cs="Times New Roman"/>
          <w:sz w:val="24"/>
          <w:szCs w:val="24"/>
        </w:rPr>
        <w:t>lávacích oblastí</w:t>
      </w:r>
      <w:r w:rsidR="00CB495B">
        <w:rPr>
          <w:rFonts w:ascii="Times New Roman" w:hAnsi="Times New Roman" w:cs="Times New Roman"/>
          <w:sz w:val="24"/>
          <w:szCs w:val="24"/>
        </w:rPr>
        <w:t>:</w:t>
      </w:r>
      <w:r w:rsidR="00A16D66" w:rsidRPr="00CB495B">
        <w:rPr>
          <w:rFonts w:ascii="Times New Roman" w:hAnsi="Times New Roman" w:cs="Times New Roman"/>
          <w:sz w:val="24"/>
          <w:szCs w:val="24"/>
        </w:rPr>
        <w:t xml:space="preserve"> biologické, psychologické, interpersonální, sociálně-kulturní a environmentální. Tyto oblasti jsou nazvány: </w:t>
      </w:r>
    </w:p>
    <w:p w14:paraId="4B458420" w14:textId="77777777" w:rsidR="00CB495B" w:rsidRPr="00CB495B" w:rsidRDefault="00A16D66" w:rsidP="00A16D66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95B">
        <w:rPr>
          <w:rFonts w:ascii="Times New Roman" w:hAnsi="Times New Roman" w:cs="Times New Roman"/>
          <w:sz w:val="24"/>
          <w:szCs w:val="24"/>
        </w:rPr>
        <w:t xml:space="preserve">1. Dítě a jeho tělo </w:t>
      </w:r>
    </w:p>
    <w:p w14:paraId="75060A4F" w14:textId="77777777" w:rsidR="00CB495B" w:rsidRPr="00CB495B" w:rsidRDefault="00A16D66" w:rsidP="00A16D66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95B">
        <w:rPr>
          <w:rFonts w:ascii="Times New Roman" w:hAnsi="Times New Roman" w:cs="Times New Roman"/>
          <w:sz w:val="24"/>
          <w:szCs w:val="24"/>
        </w:rPr>
        <w:t xml:space="preserve">2. Dítě a jeho psychika </w:t>
      </w:r>
    </w:p>
    <w:p w14:paraId="71387ABB" w14:textId="77777777" w:rsidR="00CB495B" w:rsidRPr="00CB495B" w:rsidRDefault="00A16D66" w:rsidP="00A16D66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95B">
        <w:rPr>
          <w:rFonts w:ascii="Times New Roman" w:hAnsi="Times New Roman" w:cs="Times New Roman"/>
          <w:sz w:val="24"/>
          <w:szCs w:val="24"/>
        </w:rPr>
        <w:t xml:space="preserve">3. Dítě a ten druhý </w:t>
      </w:r>
    </w:p>
    <w:p w14:paraId="29FCCE6E" w14:textId="77777777" w:rsidR="00CB495B" w:rsidRPr="00CB495B" w:rsidRDefault="00A16D66" w:rsidP="00A16D66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95B">
        <w:rPr>
          <w:rFonts w:ascii="Times New Roman" w:hAnsi="Times New Roman" w:cs="Times New Roman"/>
          <w:sz w:val="24"/>
          <w:szCs w:val="24"/>
        </w:rPr>
        <w:t xml:space="preserve">4. Dítě a společnost </w:t>
      </w:r>
    </w:p>
    <w:p w14:paraId="739128DE" w14:textId="15BCC44F" w:rsidR="00A16D66" w:rsidRDefault="00A16D66" w:rsidP="00CB495B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95B">
        <w:rPr>
          <w:rFonts w:ascii="Times New Roman" w:hAnsi="Times New Roman" w:cs="Times New Roman"/>
          <w:sz w:val="24"/>
          <w:szCs w:val="24"/>
        </w:rPr>
        <w:t>5. Dítě a svět</w:t>
      </w:r>
      <w:r w:rsidR="00CB495B">
        <w:rPr>
          <w:rFonts w:ascii="Times New Roman" w:hAnsi="Times New Roman" w:cs="Times New Roman"/>
          <w:sz w:val="24"/>
          <w:szCs w:val="24"/>
        </w:rPr>
        <w:t xml:space="preserve"> (RVP PV, 2021)</w:t>
      </w:r>
    </w:p>
    <w:p w14:paraId="6221674E" w14:textId="5027495F" w:rsidR="00A16D66" w:rsidRDefault="00A57748" w:rsidP="00FF71E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548E">
        <w:rPr>
          <w:rFonts w:ascii="Times New Roman" w:hAnsi="Times New Roman" w:cs="Times New Roman"/>
          <w:sz w:val="24"/>
          <w:szCs w:val="24"/>
        </w:rPr>
        <w:t xml:space="preserve">ojem čtenářská </w:t>
      </w:r>
      <w:proofErr w:type="spellStart"/>
      <w:r w:rsidR="0097548E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="0097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není v RVP PV vymezen</w:t>
      </w:r>
      <w:r w:rsidR="00597A54">
        <w:rPr>
          <w:rFonts w:ascii="Times New Roman" w:hAnsi="Times New Roman" w:cs="Times New Roman"/>
          <w:sz w:val="24"/>
          <w:szCs w:val="24"/>
        </w:rPr>
        <w:t xml:space="preserve"> přímo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7A54">
        <w:rPr>
          <w:rFonts w:ascii="Times New Roman" w:hAnsi="Times New Roman" w:cs="Times New Roman"/>
          <w:sz w:val="24"/>
          <w:szCs w:val="24"/>
        </w:rPr>
        <w:t xml:space="preserve">ale ve slovníčku použitých výrazů definuje RVP PV pojmy </w:t>
      </w:r>
      <w:r w:rsidR="00597A54" w:rsidRPr="00111816">
        <w:rPr>
          <w:rFonts w:ascii="Times New Roman" w:hAnsi="Times New Roman" w:cs="Times New Roman"/>
          <w:i/>
          <w:iCs/>
          <w:sz w:val="24"/>
          <w:szCs w:val="24"/>
        </w:rPr>
        <w:t xml:space="preserve">„gramotnost, </w:t>
      </w:r>
      <w:proofErr w:type="spellStart"/>
      <w:r w:rsidR="00597A54" w:rsidRPr="00111816">
        <w:rPr>
          <w:rFonts w:ascii="Times New Roman" w:hAnsi="Times New Roman" w:cs="Times New Roman"/>
          <w:i/>
          <w:iCs/>
          <w:sz w:val="24"/>
          <w:szCs w:val="24"/>
        </w:rPr>
        <w:t>pregramotnost</w:t>
      </w:r>
      <w:proofErr w:type="spellEnd"/>
      <w:r w:rsidR="00597A54" w:rsidRPr="0011181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11816">
        <w:rPr>
          <w:rFonts w:ascii="Times New Roman" w:hAnsi="Times New Roman" w:cs="Times New Roman"/>
          <w:sz w:val="24"/>
          <w:szCs w:val="24"/>
        </w:rPr>
        <w:t xml:space="preserve">, </w:t>
      </w:r>
      <w:r w:rsidR="00597A54">
        <w:rPr>
          <w:rFonts w:ascii="Times New Roman" w:hAnsi="Times New Roman" w:cs="Times New Roman"/>
          <w:sz w:val="24"/>
          <w:szCs w:val="24"/>
        </w:rPr>
        <w:t xml:space="preserve">v jejichž kontextu zmiňuje i čtenářskou </w:t>
      </w:r>
      <w:proofErr w:type="spellStart"/>
      <w:r w:rsidR="00597A54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="00597A54">
        <w:rPr>
          <w:rFonts w:ascii="Times New Roman" w:hAnsi="Times New Roman" w:cs="Times New Roman"/>
          <w:sz w:val="24"/>
          <w:szCs w:val="24"/>
        </w:rPr>
        <w:t xml:space="preserve">. </w:t>
      </w:r>
      <w:r w:rsidR="0021035E">
        <w:rPr>
          <w:rFonts w:ascii="Times New Roman" w:hAnsi="Times New Roman" w:cs="Times New Roman"/>
          <w:sz w:val="24"/>
          <w:szCs w:val="24"/>
        </w:rPr>
        <w:t xml:space="preserve">Dále RVP PV </w:t>
      </w:r>
      <w:r w:rsidR="00A16D66">
        <w:rPr>
          <w:rFonts w:ascii="Times New Roman" w:hAnsi="Times New Roman" w:cs="Times New Roman"/>
          <w:sz w:val="24"/>
          <w:szCs w:val="24"/>
        </w:rPr>
        <w:t xml:space="preserve">nepřímo </w:t>
      </w:r>
      <w:r w:rsidR="0021035E">
        <w:rPr>
          <w:rFonts w:ascii="Times New Roman" w:hAnsi="Times New Roman" w:cs="Times New Roman"/>
          <w:sz w:val="24"/>
          <w:szCs w:val="24"/>
        </w:rPr>
        <w:t xml:space="preserve">pojednává o dílčích dovednostech čtenářské </w:t>
      </w:r>
      <w:proofErr w:type="spellStart"/>
      <w:r w:rsidR="0021035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21035E">
        <w:rPr>
          <w:rFonts w:ascii="Times New Roman" w:hAnsi="Times New Roman" w:cs="Times New Roman"/>
          <w:sz w:val="24"/>
          <w:szCs w:val="24"/>
        </w:rPr>
        <w:t xml:space="preserve">, které jsou popsány </w:t>
      </w:r>
      <w:r w:rsidR="00CB495B">
        <w:rPr>
          <w:rFonts w:ascii="Times New Roman" w:hAnsi="Times New Roman" w:cs="Times New Roman"/>
          <w:sz w:val="24"/>
          <w:szCs w:val="24"/>
        </w:rPr>
        <w:t>ve zmíněných vzdělávacích oblastech.</w:t>
      </w:r>
    </w:p>
    <w:p w14:paraId="3A7E5FD0" w14:textId="319F4C35" w:rsidR="00B72024" w:rsidRPr="00AB39EA" w:rsidRDefault="00B72024" w:rsidP="00FF71E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EA">
        <w:rPr>
          <w:rFonts w:ascii="Times New Roman" w:hAnsi="Times New Roman" w:cs="Times New Roman"/>
          <w:sz w:val="24"/>
          <w:szCs w:val="24"/>
        </w:rPr>
        <w:t>V každé z</w:t>
      </w:r>
      <w:r w:rsidR="00AB39EA" w:rsidRPr="00AB39EA">
        <w:rPr>
          <w:rFonts w:ascii="Times New Roman" w:hAnsi="Times New Roman" w:cs="Times New Roman"/>
          <w:sz w:val="24"/>
          <w:szCs w:val="24"/>
        </w:rPr>
        <w:t>e vzdělávacích</w:t>
      </w:r>
      <w:r w:rsidRPr="00AB39EA">
        <w:rPr>
          <w:rFonts w:ascii="Times New Roman" w:hAnsi="Times New Roman" w:cs="Times New Roman"/>
          <w:sz w:val="24"/>
          <w:szCs w:val="24"/>
        </w:rPr>
        <w:t> oblastí jsou formulovány dílčí vzdělávací cíle, vzdělávací nabídka, očekáv</w:t>
      </w:r>
      <w:r w:rsidR="00632120">
        <w:rPr>
          <w:rFonts w:ascii="Times New Roman" w:hAnsi="Times New Roman" w:cs="Times New Roman"/>
          <w:sz w:val="24"/>
          <w:szCs w:val="24"/>
        </w:rPr>
        <w:t>a</w:t>
      </w:r>
      <w:r w:rsidRPr="00AB39EA">
        <w:rPr>
          <w:rFonts w:ascii="Times New Roman" w:hAnsi="Times New Roman" w:cs="Times New Roman"/>
          <w:sz w:val="24"/>
          <w:szCs w:val="24"/>
        </w:rPr>
        <w:t xml:space="preserve">né výstupy a rizika. </w:t>
      </w:r>
      <w:r w:rsidR="00B444A7">
        <w:rPr>
          <w:rFonts w:ascii="Times New Roman" w:hAnsi="Times New Roman" w:cs="Times New Roman"/>
          <w:sz w:val="24"/>
          <w:szCs w:val="24"/>
        </w:rPr>
        <w:t xml:space="preserve">Pro propojení těchto vzdělávacích oblastí a čtenářské </w:t>
      </w:r>
      <w:proofErr w:type="spellStart"/>
      <w:r w:rsidR="00B444A7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B444A7">
        <w:rPr>
          <w:rFonts w:ascii="Times New Roman" w:hAnsi="Times New Roman" w:cs="Times New Roman"/>
          <w:sz w:val="24"/>
          <w:szCs w:val="24"/>
        </w:rPr>
        <w:t xml:space="preserve"> jsou následně popsány dílčí vzdělávací cíle, které popisují záměr</w:t>
      </w:r>
      <w:r w:rsidR="00B63AFF">
        <w:rPr>
          <w:rFonts w:ascii="Times New Roman" w:hAnsi="Times New Roman" w:cs="Times New Roman"/>
          <w:sz w:val="24"/>
          <w:szCs w:val="24"/>
        </w:rPr>
        <w:t xml:space="preserve">, o který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B63AFF">
        <w:rPr>
          <w:rFonts w:ascii="Times New Roman" w:hAnsi="Times New Roman" w:cs="Times New Roman"/>
          <w:sz w:val="24"/>
          <w:szCs w:val="24"/>
        </w:rPr>
        <w:t xml:space="preserve">je usilováno při rozvíjení dovedností souvisejících se čtenářskou </w:t>
      </w:r>
      <w:proofErr w:type="spellStart"/>
      <w:r w:rsidR="00B63AFF"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 w:rsidR="00B63AFF">
        <w:rPr>
          <w:rFonts w:ascii="Times New Roman" w:hAnsi="Times New Roman" w:cs="Times New Roman"/>
          <w:sz w:val="24"/>
          <w:szCs w:val="24"/>
        </w:rPr>
        <w:t xml:space="preserve">.  </w:t>
      </w:r>
      <w:r w:rsidRPr="00AB39EA">
        <w:rPr>
          <w:rFonts w:ascii="Times New Roman" w:hAnsi="Times New Roman" w:cs="Times New Roman"/>
          <w:sz w:val="24"/>
          <w:szCs w:val="24"/>
        </w:rPr>
        <w:t xml:space="preserve">V některých </w:t>
      </w:r>
      <w:r w:rsidR="00B63AFF">
        <w:rPr>
          <w:rFonts w:ascii="Times New Roman" w:hAnsi="Times New Roman" w:cs="Times New Roman"/>
          <w:sz w:val="24"/>
          <w:szCs w:val="24"/>
        </w:rPr>
        <w:t>oblastech</w:t>
      </w:r>
      <w:r w:rsidRPr="00AB39EA">
        <w:rPr>
          <w:rFonts w:ascii="Times New Roman" w:hAnsi="Times New Roman" w:cs="Times New Roman"/>
          <w:sz w:val="24"/>
          <w:szCs w:val="24"/>
        </w:rPr>
        <w:t xml:space="preserve"> </w:t>
      </w:r>
      <w:r w:rsidR="00B63AFF">
        <w:rPr>
          <w:rFonts w:ascii="Times New Roman" w:hAnsi="Times New Roman" w:cs="Times New Roman"/>
          <w:sz w:val="24"/>
          <w:szCs w:val="24"/>
        </w:rPr>
        <w:t xml:space="preserve">jsou při tomto rozboru níže v textu popsány i konkrétní očekávané výstupy </w:t>
      </w:r>
      <w:r w:rsidR="002E75B5">
        <w:rPr>
          <w:rFonts w:ascii="Times New Roman" w:hAnsi="Times New Roman" w:cs="Times New Roman"/>
          <w:sz w:val="24"/>
          <w:szCs w:val="24"/>
        </w:rPr>
        <w:br/>
      </w:r>
      <w:r w:rsidR="00B63AFF">
        <w:rPr>
          <w:rFonts w:ascii="Times New Roman" w:hAnsi="Times New Roman" w:cs="Times New Roman"/>
          <w:sz w:val="24"/>
          <w:szCs w:val="24"/>
        </w:rPr>
        <w:t xml:space="preserve">pro jednodušší představu, co </w:t>
      </w:r>
      <w:r w:rsidR="00FF71E3">
        <w:rPr>
          <w:rFonts w:ascii="Times New Roman" w:hAnsi="Times New Roman" w:cs="Times New Roman"/>
          <w:sz w:val="24"/>
          <w:szCs w:val="24"/>
        </w:rPr>
        <w:t xml:space="preserve">lze </w:t>
      </w:r>
      <w:r w:rsidR="00B63AFF">
        <w:rPr>
          <w:rFonts w:ascii="Times New Roman" w:hAnsi="Times New Roman" w:cs="Times New Roman"/>
          <w:sz w:val="24"/>
          <w:szCs w:val="24"/>
        </w:rPr>
        <w:t xml:space="preserve">k jednotlivým cílům v praxi zařadit. </w:t>
      </w:r>
    </w:p>
    <w:p w14:paraId="107684C2" w14:textId="39C7BEF0" w:rsidR="007C3CFA" w:rsidRDefault="000D3F42" w:rsidP="00FF71E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Složky</w:t>
      </w:r>
      <w:r w:rsidR="00AB39EA">
        <w:rPr>
          <w:rFonts w:ascii="Times New Roman" w:hAnsi="Times New Roman" w:cs="Times New Roman"/>
          <w:sz w:val="24"/>
          <w:szCs w:val="24"/>
        </w:rPr>
        <w:t xml:space="preserve"> č</w:t>
      </w:r>
      <w:r w:rsidR="00AB39EA" w:rsidRPr="007C3657">
        <w:rPr>
          <w:rFonts w:ascii="Times New Roman" w:hAnsi="Times New Roman" w:cs="Times New Roman"/>
          <w:sz w:val="24"/>
          <w:szCs w:val="24"/>
        </w:rPr>
        <w:t xml:space="preserve">tenářské </w:t>
      </w:r>
      <w:proofErr w:type="spellStart"/>
      <w:r w:rsidR="00AB39EA" w:rsidRPr="007C3657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AB39EA" w:rsidRPr="007C3657">
        <w:rPr>
          <w:rFonts w:ascii="Times New Roman" w:hAnsi="Times New Roman" w:cs="Times New Roman"/>
          <w:sz w:val="24"/>
          <w:szCs w:val="24"/>
        </w:rPr>
        <w:t xml:space="preserve"> </w:t>
      </w:r>
      <w:r w:rsidR="00AB39EA">
        <w:rPr>
          <w:rFonts w:ascii="Times New Roman" w:hAnsi="Times New Roman" w:cs="Times New Roman"/>
          <w:sz w:val="24"/>
          <w:szCs w:val="24"/>
        </w:rPr>
        <w:t xml:space="preserve">prolínají do všech vzdělávacích oblastí, ale její podíl v nich je </w:t>
      </w:r>
      <w:r w:rsidR="00AB39EA" w:rsidRPr="00782066">
        <w:rPr>
          <w:rFonts w:ascii="Times New Roman" w:hAnsi="Times New Roman" w:cs="Times New Roman"/>
          <w:sz w:val="24"/>
          <w:szCs w:val="24"/>
        </w:rPr>
        <w:t>různorodý.</w:t>
      </w:r>
      <w:r w:rsidR="00AB39EA">
        <w:rPr>
          <w:rFonts w:ascii="Times New Roman" w:hAnsi="Times New Roman" w:cs="Times New Roman"/>
          <w:sz w:val="24"/>
          <w:szCs w:val="24"/>
        </w:rPr>
        <w:t xml:space="preserve"> </w:t>
      </w:r>
      <w:r w:rsidR="000618E6" w:rsidRPr="00782066">
        <w:rPr>
          <w:rFonts w:ascii="Times New Roman" w:hAnsi="Times New Roman" w:cs="Times New Roman"/>
          <w:sz w:val="24"/>
          <w:szCs w:val="24"/>
        </w:rPr>
        <w:t>Nejobsáhlejší pojednání o tom, co by dítě mělo umět a znát v souvislosti se získáváním čtenářské gramotnost</w:t>
      </w:r>
      <w:r w:rsidR="00782066" w:rsidRPr="00782066">
        <w:rPr>
          <w:rFonts w:ascii="Times New Roman" w:hAnsi="Times New Roman" w:cs="Times New Roman"/>
          <w:sz w:val="24"/>
          <w:szCs w:val="24"/>
        </w:rPr>
        <w:t xml:space="preserve">i obsahuje vzdělávací oblast </w:t>
      </w:r>
      <w:r w:rsidR="00782066" w:rsidRPr="00FF71E3">
        <w:rPr>
          <w:rFonts w:ascii="Times New Roman" w:hAnsi="Times New Roman" w:cs="Times New Roman"/>
          <w:b/>
          <w:bCs/>
          <w:sz w:val="24"/>
          <w:szCs w:val="24"/>
        </w:rPr>
        <w:t>Dítě a jeho psychika</w:t>
      </w:r>
      <w:r w:rsidR="00782066" w:rsidRPr="00782066">
        <w:rPr>
          <w:rFonts w:ascii="Times New Roman" w:hAnsi="Times New Roman" w:cs="Times New Roman"/>
          <w:sz w:val="24"/>
          <w:szCs w:val="24"/>
        </w:rPr>
        <w:t>.</w:t>
      </w:r>
      <w:r w:rsidR="00942239">
        <w:rPr>
          <w:rFonts w:ascii="Times New Roman" w:hAnsi="Times New Roman" w:cs="Times New Roman"/>
          <w:sz w:val="24"/>
          <w:szCs w:val="24"/>
        </w:rPr>
        <w:t xml:space="preserve"> Tato oblast zahrnuje tři podoblasti: 1. Jazyk a řeč, 2. Poznávací schopnosti a funkce, představivost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942239">
        <w:rPr>
          <w:rFonts w:ascii="Times New Roman" w:hAnsi="Times New Roman" w:cs="Times New Roman"/>
          <w:sz w:val="24"/>
          <w:szCs w:val="24"/>
        </w:rPr>
        <w:t xml:space="preserve">a fantazie, myšlenkové operace, 3. Sebepojetí, city a vůle. </w:t>
      </w:r>
    </w:p>
    <w:p w14:paraId="2B6C0F90" w14:textId="47786E73" w:rsidR="00365398" w:rsidRPr="00466DC3" w:rsidRDefault="00365398" w:rsidP="00FB48E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66DC3">
        <w:rPr>
          <w:rFonts w:ascii="Times New Roman" w:hAnsi="Times New Roman" w:cs="Times New Roman"/>
          <w:b/>
          <w:bCs/>
          <w:sz w:val="24"/>
          <w:szCs w:val="24"/>
        </w:rPr>
        <w:t>1. Jazyk a řeč</w:t>
      </w:r>
    </w:p>
    <w:p w14:paraId="1A3A4FA5" w14:textId="31BCF3E4" w:rsidR="00AC3A81" w:rsidRPr="00466DC3" w:rsidRDefault="003A641F" w:rsidP="00FF71E3">
      <w:pPr>
        <w:spacing w:before="120" w:after="12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jazyka a řeči </w:t>
      </w:r>
      <w:r w:rsidR="006839EB">
        <w:rPr>
          <w:rFonts w:ascii="Times New Roman" w:hAnsi="Times New Roman" w:cs="Times New Roman"/>
          <w:sz w:val="24"/>
          <w:szCs w:val="24"/>
        </w:rPr>
        <w:t>je jeden z důležitých předpokladů pro správný rozvoj čtenářské gramotnosti</w:t>
      </w:r>
      <w:r>
        <w:rPr>
          <w:rFonts w:ascii="Times New Roman" w:hAnsi="Times New Roman" w:cs="Times New Roman"/>
          <w:sz w:val="24"/>
          <w:szCs w:val="24"/>
        </w:rPr>
        <w:t>, RVP PV</w:t>
      </w:r>
      <w:r w:rsidR="003203BE">
        <w:rPr>
          <w:rFonts w:ascii="Times New Roman" w:hAnsi="Times New Roman" w:cs="Times New Roman"/>
          <w:sz w:val="24"/>
          <w:szCs w:val="24"/>
        </w:rPr>
        <w:t xml:space="preserve"> (2021, s. 17,18)</w:t>
      </w:r>
      <w:r>
        <w:rPr>
          <w:rFonts w:ascii="Times New Roman" w:hAnsi="Times New Roman" w:cs="Times New Roman"/>
          <w:sz w:val="24"/>
          <w:szCs w:val="24"/>
        </w:rPr>
        <w:t xml:space="preserve"> formuluje záměry související s čtenářskou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této </w:t>
      </w:r>
      <w:r w:rsidR="003203BE">
        <w:rPr>
          <w:rFonts w:ascii="Times New Roman" w:hAnsi="Times New Roman" w:cs="Times New Roman"/>
          <w:sz w:val="24"/>
          <w:szCs w:val="24"/>
        </w:rPr>
        <w:t xml:space="preserve">kapitole </w:t>
      </w:r>
      <w:r>
        <w:rPr>
          <w:rFonts w:ascii="Times New Roman" w:hAnsi="Times New Roman" w:cs="Times New Roman"/>
          <w:sz w:val="24"/>
          <w:szCs w:val="24"/>
        </w:rPr>
        <w:t xml:space="preserve">následovně: </w:t>
      </w:r>
    </w:p>
    <w:p w14:paraId="1F3C3191" w14:textId="48DC84B6" w:rsidR="00AC3A81" w:rsidRPr="0042076E" w:rsidRDefault="00AC3A81" w:rsidP="006C158F">
      <w:pPr>
        <w:pStyle w:val="Odstavecseseznamem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76E">
        <w:rPr>
          <w:rFonts w:ascii="Times New Roman" w:hAnsi="Times New Roman" w:cs="Times New Roman"/>
          <w:i/>
          <w:iCs/>
          <w:sz w:val="24"/>
          <w:szCs w:val="24"/>
        </w:rPr>
        <w:t>rozvoj řečových schopností a jazykových dovedností receptivních (vnímání, naslouchání, porozumění) i produktivních (výslovnost, vytváření pojmů, mluvního projevu, vyjadřování)</w:t>
      </w:r>
    </w:p>
    <w:p w14:paraId="19629B1E" w14:textId="5D837F3E" w:rsidR="00AC3A81" w:rsidRPr="00176622" w:rsidRDefault="00AC3A81" w:rsidP="006C158F">
      <w:pPr>
        <w:pStyle w:val="Odstavecseseznamem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76E">
        <w:rPr>
          <w:rFonts w:ascii="Times New Roman" w:hAnsi="Times New Roman" w:cs="Times New Roman"/>
          <w:i/>
          <w:iCs/>
          <w:sz w:val="24"/>
          <w:szCs w:val="24"/>
        </w:rPr>
        <w:t xml:space="preserve">osvojení si některých poznatků a dovedností, které předcházejí čtení i psaní, rozvoj zájmu o psanou podobu jazyka i další formy sdělení verbální i neverbální </w:t>
      </w:r>
    </w:p>
    <w:p w14:paraId="7C162B61" w14:textId="3EF4C50B" w:rsidR="00176622" w:rsidRPr="00176622" w:rsidRDefault="0042076E" w:rsidP="00062713">
      <w:p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76622">
        <w:rPr>
          <w:rFonts w:ascii="Times New Roman" w:hAnsi="Times New Roman" w:cs="Times New Roman"/>
          <w:sz w:val="24"/>
          <w:szCs w:val="24"/>
        </w:rPr>
        <w:t xml:space="preserve">V konkrétních očekávaných výstupech </w:t>
      </w:r>
      <w:r w:rsidR="001D0BFE">
        <w:rPr>
          <w:rFonts w:ascii="Times New Roman" w:hAnsi="Times New Roman" w:cs="Times New Roman"/>
          <w:sz w:val="24"/>
          <w:szCs w:val="24"/>
        </w:rPr>
        <w:t>je možné nal</w:t>
      </w:r>
      <w:r w:rsidR="00062713">
        <w:rPr>
          <w:rFonts w:ascii="Times New Roman" w:hAnsi="Times New Roman" w:cs="Times New Roman"/>
          <w:sz w:val="24"/>
          <w:szCs w:val="24"/>
        </w:rPr>
        <w:t>ézt</w:t>
      </w:r>
      <w:r w:rsidR="001D0BFE">
        <w:rPr>
          <w:rFonts w:ascii="Times New Roman" w:hAnsi="Times New Roman" w:cs="Times New Roman"/>
          <w:sz w:val="24"/>
          <w:szCs w:val="24"/>
        </w:rPr>
        <w:t xml:space="preserve"> tyto</w:t>
      </w:r>
      <w:r w:rsidRPr="00176622">
        <w:rPr>
          <w:rFonts w:ascii="Times New Roman" w:hAnsi="Times New Roman" w:cs="Times New Roman"/>
          <w:sz w:val="24"/>
          <w:szCs w:val="24"/>
        </w:rPr>
        <w:t xml:space="preserve"> formulace</w:t>
      </w:r>
      <w:r w:rsidR="00176622" w:rsidRPr="00176622">
        <w:rPr>
          <w:rFonts w:ascii="Times New Roman" w:hAnsi="Times New Roman" w:cs="Times New Roman"/>
          <w:sz w:val="24"/>
          <w:szCs w:val="24"/>
        </w:rPr>
        <w:t xml:space="preserve"> vyplívající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176622" w:rsidRPr="00176622">
        <w:rPr>
          <w:rFonts w:ascii="Times New Roman" w:hAnsi="Times New Roman" w:cs="Times New Roman"/>
          <w:sz w:val="24"/>
          <w:szCs w:val="24"/>
        </w:rPr>
        <w:t>ze zmíněných vzdělávacích cílů</w:t>
      </w:r>
      <w:r w:rsidR="00176622">
        <w:rPr>
          <w:rFonts w:ascii="Times New Roman" w:hAnsi="Times New Roman" w:cs="Times New Roman"/>
          <w:sz w:val="24"/>
          <w:szCs w:val="24"/>
        </w:rPr>
        <w:t>:</w:t>
      </w:r>
      <w:r w:rsidR="00176622" w:rsidRPr="00176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387CB" w14:textId="7764E368" w:rsidR="00176622" w:rsidRPr="003203BE" w:rsidRDefault="0042076E" w:rsidP="006C158F">
      <w:pPr>
        <w:pStyle w:val="Odstavecseseznamem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>porozumět slyšenému (zachytit hlavní myšlenku příběhu, sledovat děj a zopakovat jej ve správných větách</w:t>
      </w:r>
      <w:r w:rsidR="00176622" w:rsidRPr="003203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5F38C4" w14:textId="23119556" w:rsidR="00176622" w:rsidRPr="003203BE" w:rsidRDefault="0042076E" w:rsidP="006C158F">
      <w:pPr>
        <w:pStyle w:val="Odstavecseseznamem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>sledovat a vyprávět příběh, pohádku</w:t>
      </w:r>
    </w:p>
    <w:p w14:paraId="02A6AD5A" w14:textId="1E2A482D" w:rsidR="00176622" w:rsidRPr="003203BE" w:rsidRDefault="0042076E" w:rsidP="006C158F">
      <w:pPr>
        <w:pStyle w:val="Odstavecseseznamem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>popsat situaci (skutečnou, podle obrázku)</w:t>
      </w:r>
    </w:p>
    <w:p w14:paraId="76F2D835" w14:textId="261EFCC7" w:rsidR="003203BE" w:rsidRPr="003203BE" w:rsidRDefault="0042076E" w:rsidP="006C158F">
      <w:pPr>
        <w:pStyle w:val="Odstavecseseznamem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>sledovat očima zleva doprava</w:t>
      </w:r>
    </w:p>
    <w:p w14:paraId="32636668" w14:textId="77777777" w:rsidR="003203BE" w:rsidRPr="003203BE" w:rsidRDefault="003203BE" w:rsidP="006C158F">
      <w:pPr>
        <w:pStyle w:val="Odstavecseseznamem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 xml:space="preserve">poznat některá písmena a číslice, popř. slova </w:t>
      </w:r>
    </w:p>
    <w:p w14:paraId="6F6C4AB0" w14:textId="2A5C7B86" w:rsidR="003203BE" w:rsidRPr="003203BE" w:rsidRDefault="003203BE" w:rsidP="006C158F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>poznat napsané své jméno</w:t>
      </w:r>
    </w:p>
    <w:p w14:paraId="4461895B" w14:textId="06C08F73" w:rsidR="0042076E" w:rsidRDefault="0042076E" w:rsidP="006C158F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03BE">
        <w:rPr>
          <w:rFonts w:ascii="Times New Roman" w:hAnsi="Times New Roman" w:cs="Times New Roman"/>
          <w:i/>
          <w:iCs/>
          <w:sz w:val="24"/>
          <w:szCs w:val="24"/>
        </w:rPr>
        <w:t xml:space="preserve">projevovat zájem o knížky, soustředěně poslouchat četbu </w:t>
      </w:r>
    </w:p>
    <w:p w14:paraId="244BD944" w14:textId="77777777" w:rsidR="00062713" w:rsidRDefault="00062713" w:rsidP="00062713">
      <w:pPr>
        <w:pStyle w:val="Odstavecseseznamem"/>
        <w:spacing w:before="120" w:after="120" w:line="360" w:lineRule="auto"/>
        <w:ind w:left="1353"/>
        <w:rPr>
          <w:rFonts w:ascii="Times New Roman" w:hAnsi="Times New Roman" w:cs="Times New Roman"/>
          <w:i/>
          <w:iCs/>
          <w:sz w:val="24"/>
          <w:szCs w:val="24"/>
        </w:rPr>
      </w:pPr>
    </w:p>
    <w:p w14:paraId="0E3152F2" w14:textId="440D7870" w:rsidR="00365398" w:rsidRPr="00062713" w:rsidRDefault="00365398" w:rsidP="00062713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DC3">
        <w:rPr>
          <w:rFonts w:ascii="Times New Roman" w:hAnsi="Times New Roman" w:cs="Times New Roman"/>
          <w:b/>
          <w:bCs/>
          <w:sz w:val="24"/>
          <w:szCs w:val="24"/>
        </w:rPr>
        <w:t xml:space="preserve">2. Poznávací schopnosti a funkce, představivost a fantazie, myšlenkové operace </w:t>
      </w:r>
    </w:p>
    <w:p w14:paraId="177C54C5" w14:textId="5A58AD47" w:rsidR="0021035E" w:rsidRPr="00CC0868" w:rsidRDefault="0021035E" w:rsidP="006C158F">
      <w:pPr>
        <w:pStyle w:val="Odstavecseseznamem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C0868">
        <w:rPr>
          <w:rFonts w:ascii="Times New Roman" w:hAnsi="Times New Roman" w:cs="Times New Roman"/>
          <w:i/>
          <w:iCs/>
          <w:sz w:val="24"/>
          <w:szCs w:val="24"/>
        </w:rPr>
        <w:t xml:space="preserve">rozvoj paměti a pozornosti, rozvoj a kultivace představivosti a fantazie  </w:t>
      </w:r>
    </w:p>
    <w:p w14:paraId="04F1FA3D" w14:textId="4F381841" w:rsidR="00466DC3" w:rsidRPr="00CC0868" w:rsidRDefault="0021035E" w:rsidP="006C158F">
      <w:pPr>
        <w:pStyle w:val="Odstavecseseznamem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868">
        <w:rPr>
          <w:rFonts w:ascii="Times New Roman" w:hAnsi="Times New Roman" w:cs="Times New Roman"/>
          <w:i/>
          <w:iCs/>
          <w:sz w:val="24"/>
          <w:szCs w:val="24"/>
        </w:rPr>
        <w:t xml:space="preserve">vytváření pozitivního vztahu k intelektuálním činnostem a k učení, podpora </w:t>
      </w:r>
      <w:r w:rsidR="005C744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C0868">
        <w:rPr>
          <w:rFonts w:ascii="Times New Roman" w:hAnsi="Times New Roman" w:cs="Times New Roman"/>
          <w:i/>
          <w:iCs/>
          <w:sz w:val="24"/>
          <w:szCs w:val="24"/>
        </w:rPr>
        <w:t xml:space="preserve">a rozvoj zájmu o učení </w:t>
      </w:r>
    </w:p>
    <w:p w14:paraId="10838F12" w14:textId="4B79E3F7" w:rsidR="00466DC3" w:rsidRPr="00CC0868" w:rsidRDefault="0021035E" w:rsidP="006C158F">
      <w:pPr>
        <w:pStyle w:val="Odstavecseseznamem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86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osvojení si elementárních poznatků o znakových systémech a jejich funkci (abeceda, čísla) </w:t>
      </w:r>
    </w:p>
    <w:p w14:paraId="194EA046" w14:textId="2F8B387C" w:rsidR="0021035E" w:rsidRDefault="0021035E" w:rsidP="006C158F">
      <w:pPr>
        <w:pStyle w:val="Odstavecseseznamem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868">
        <w:rPr>
          <w:rFonts w:ascii="Times New Roman" w:hAnsi="Times New Roman" w:cs="Times New Roman"/>
          <w:i/>
          <w:iCs/>
          <w:sz w:val="24"/>
          <w:szCs w:val="24"/>
        </w:rPr>
        <w:t>vytváření základů pro práci s</w:t>
      </w:r>
      <w:r w:rsidR="0006271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C0868">
        <w:rPr>
          <w:rFonts w:ascii="Times New Roman" w:hAnsi="Times New Roman" w:cs="Times New Roman"/>
          <w:i/>
          <w:iCs/>
          <w:sz w:val="24"/>
          <w:szCs w:val="24"/>
        </w:rPr>
        <w:t>informacemi</w:t>
      </w:r>
    </w:p>
    <w:p w14:paraId="58F19573" w14:textId="77777777" w:rsidR="00CA1280" w:rsidRDefault="00CA1280" w:rsidP="0006271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680F" w14:textId="30EEEC72" w:rsidR="00365398" w:rsidRDefault="00365398" w:rsidP="0006271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DC3">
        <w:rPr>
          <w:rFonts w:ascii="Times New Roman" w:hAnsi="Times New Roman" w:cs="Times New Roman"/>
          <w:b/>
          <w:bCs/>
          <w:sz w:val="24"/>
          <w:szCs w:val="24"/>
        </w:rPr>
        <w:t>3. Sebepojetí, city a vůle</w:t>
      </w:r>
    </w:p>
    <w:p w14:paraId="0B668101" w14:textId="4882D60E" w:rsidR="00361550" w:rsidRPr="00E32286" w:rsidRDefault="000D3F42" w:rsidP="0006271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286">
        <w:rPr>
          <w:rFonts w:ascii="Times New Roman" w:hAnsi="Times New Roman" w:cs="Times New Roman"/>
          <w:sz w:val="24"/>
          <w:szCs w:val="24"/>
        </w:rPr>
        <w:t xml:space="preserve">V této oblasti </w:t>
      </w:r>
      <w:r w:rsidR="00131EDB">
        <w:rPr>
          <w:rFonts w:ascii="Times New Roman" w:hAnsi="Times New Roman" w:cs="Times New Roman"/>
          <w:sz w:val="24"/>
          <w:szCs w:val="24"/>
        </w:rPr>
        <w:t>by mohlo být považováno za důležité</w:t>
      </w:r>
      <w:r w:rsidRPr="00E32286">
        <w:rPr>
          <w:rFonts w:ascii="Times New Roman" w:hAnsi="Times New Roman" w:cs="Times New Roman"/>
          <w:sz w:val="24"/>
          <w:szCs w:val="24"/>
        </w:rPr>
        <w:t xml:space="preserve"> zaměření na </w:t>
      </w:r>
      <w:r w:rsidR="00466DC3" w:rsidRPr="00E32286">
        <w:rPr>
          <w:rFonts w:ascii="Times New Roman" w:hAnsi="Times New Roman" w:cs="Times New Roman"/>
          <w:sz w:val="24"/>
          <w:szCs w:val="24"/>
        </w:rPr>
        <w:t>rozvoj a kultivace mravního i estetického vnímání, cítění a prožívání</w:t>
      </w:r>
      <w:r w:rsidR="00361550" w:rsidRPr="00E32286">
        <w:rPr>
          <w:rFonts w:ascii="Times New Roman" w:hAnsi="Times New Roman" w:cs="Times New Roman"/>
          <w:sz w:val="24"/>
          <w:szCs w:val="24"/>
        </w:rPr>
        <w:t xml:space="preserve">. </w:t>
      </w:r>
      <w:r w:rsidRPr="00E3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B6EDE" w14:textId="1922BCF8" w:rsidR="00E32286" w:rsidRPr="00E32286" w:rsidRDefault="00593031" w:rsidP="0006271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286">
        <w:rPr>
          <w:rFonts w:ascii="Times New Roman" w:hAnsi="Times New Roman" w:cs="Times New Roman"/>
          <w:sz w:val="24"/>
          <w:szCs w:val="24"/>
        </w:rPr>
        <w:t xml:space="preserve">Další </w:t>
      </w:r>
      <w:r w:rsidR="00E32286" w:rsidRPr="00E32286">
        <w:rPr>
          <w:rFonts w:ascii="Times New Roman" w:hAnsi="Times New Roman" w:cs="Times New Roman"/>
          <w:sz w:val="24"/>
          <w:szCs w:val="24"/>
        </w:rPr>
        <w:t>formulace cíl</w:t>
      </w:r>
      <w:r w:rsidR="00062713">
        <w:rPr>
          <w:rFonts w:ascii="Times New Roman" w:hAnsi="Times New Roman" w:cs="Times New Roman"/>
          <w:sz w:val="24"/>
          <w:szCs w:val="24"/>
        </w:rPr>
        <w:t>ů</w:t>
      </w:r>
      <w:r w:rsidRPr="00E32286">
        <w:rPr>
          <w:rFonts w:ascii="Times New Roman" w:hAnsi="Times New Roman" w:cs="Times New Roman"/>
          <w:sz w:val="24"/>
          <w:szCs w:val="24"/>
        </w:rPr>
        <w:t xml:space="preserve"> </w:t>
      </w:r>
      <w:r w:rsidR="003B08F6" w:rsidRPr="00E3228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E32286">
        <w:rPr>
          <w:rFonts w:ascii="Times New Roman" w:hAnsi="Times New Roman" w:cs="Times New Roman"/>
          <w:i/>
          <w:iCs/>
          <w:sz w:val="24"/>
          <w:szCs w:val="24"/>
        </w:rPr>
        <w:t>poznávání sebe sama, rozvoj pozitivních citů ve vztahu k sobě (uvědomění si vlastní identity, získání sebevědomí, sebedůvěry, osobní spokojenosti)</w:t>
      </w:r>
      <w:r w:rsidR="003B08F6" w:rsidRPr="00E3228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E32286">
        <w:rPr>
          <w:rFonts w:ascii="Times New Roman" w:hAnsi="Times New Roman" w:cs="Times New Roman"/>
          <w:sz w:val="24"/>
          <w:szCs w:val="24"/>
        </w:rPr>
        <w:t xml:space="preserve">, souvisí </w:t>
      </w:r>
      <w:r w:rsidR="004C340A">
        <w:rPr>
          <w:rFonts w:ascii="Times New Roman" w:hAnsi="Times New Roman" w:cs="Times New Roman"/>
          <w:sz w:val="24"/>
          <w:szCs w:val="24"/>
        </w:rPr>
        <w:t>s dílčí oblastí</w:t>
      </w:r>
      <w:r w:rsidRPr="00E32286">
        <w:rPr>
          <w:rFonts w:ascii="Times New Roman" w:hAnsi="Times New Roman" w:cs="Times New Roman"/>
          <w:sz w:val="24"/>
          <w:szCs w:val="24"/>
        </w:rPr>
        <w:t xml:space="preserve"> čtenářské </w:t>
      </w:r>
      <w:proofErr w:type="spellStart"/>
      <w:r w:rsidRPr="00E32286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E32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B26" w:rsidRPr="00C85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C85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aplikace</w:t>
      </w:r>
      <w:r w:rsidR="00C85B26" w:rsidRPr="00C85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85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32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286" w:rsidRPr="00E32286">
        <w:rPr>
          <w:rFonts w:ascii="Times New Roman" w:hAnsi="Times New Roman" w:cs="Times New Roman"/>
          <w:sz w:val="24"/>
          <w:szCs w:val="24"/>
        </w:rPr>
        <w:t>Např. Altmanová (2010, s. 7) popisuje tuto složku:</w:t>
      </w:r>
      <w:r w:rsidR="00E32286" w:rsidRPr="00E32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39A" w:rsidRPr="0004639A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32286" w:rsidRPr="0004639A">
        <w:rPr>
          <w:rFonts w:ascii="Times New Roman" w:hAnsi="Times New Roman" w:cs="Times New Roman"/>
          <w:i/>
          <w:iCs/>
          <w:sz w:val="24"/>
          <w:szCs w:val="24"/>
        </w:rPr>
        <w:t>Čtenářsky gramotný člověk využívá čtení k seberozvoji i ke svému konání, četbu zúročuje v dalším životě</w:t>
      </w:r>
      <w:r w:rsidR="0004639A" w:rsidRPr="0004639A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0CBA9420" w14:textId="1D829D32" w:rsidR="00FB48E9" w:rsidRPr="00FE005A" w:rsidRDefault="00FB48E9" w:rsidP="00FB48E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E005A">
        <w:rPr>
          <w:rFonts w:ascii="Times New Roman" w:hAnsi="Times New Roman" w:cs="Times New Roman"/>
          <w:b/>
          <w:bCs/>
          <w:sz w:val="24"/>
          <w:szCs w:val="24"/>
        </w:rPr>
        <w:t>Dítě a jeho tělo</w:t>
      </w:r>
    </w:p>
    <w:p w14:paraId="6DBC42A0" w14:textId="502CB612" w:rsidR="0008195C" w:rsidRDefault="0008195C" w:rsidP="00CA128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této oblasti </w:t>
      </w:r>
      <w:r w:rsidR="00C85B26">
        <w:rPr>
          <w:rFonts w:ascii="Times New Roman" w:hAnsi="Times New Roman" w:cs="Times New Roman"/>
          <w:sz w:val="24"/>
          <w:szCs w:val="24"/>
        </w:rPr>
        <w:t>je</w:t>
      </w:r>
      <w:r w:rsidR="000350EC">
        <w:rPr>
          <w:rFonts w:ascii="Times New Roman" w:hAnsi="Times New Roman" w:cs="Times New Roman"/>
          <w:sz w:val="24"/>
          <w:szCs w:val="24"/>
        </w:rPr>
        <w:t xml:space="preserve"> důležité</w:t>
      </w:r>
      <w:r>
        <w:rPr>
          <w:rFonts w:ascii="Times New Roman" w:hAnsi="Times New Roman" w:cs="Times New Roman"/>
          <w:sz w:val="24"/>
          <w:szCs w:val="24"/>
        </w:rPr>
        <w:t xml:space="preserve"> zmínit dílčí vzdělávací cíl: </w:t>
      </w:r>
      <w:r w:rsidRPr="0008195C">
        <w:rPr>
          <w:rFonts w:ascii="Times New Roman" w:hAnsi="Times New Roman" w:cs="Times New Roman"/>
          <w:i/>
          <w:iCs/>
          <w:sz w:val="24"/>
          <w:szCs w:val="24"/>
        </w:rPr>
        <w:t>„rozvoj pohybových schopností</w:t>
      </w:r>
      <w:r w:rsidR="005C744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8195C">
        <w:rPr>
          <w:rFonts w:ascii="Times New Roman" w:hAnsi="Times New Roman" w:cs="Times New Roman"/>
          <w:i/>
          <w:iCs/>
          <w:sz w:val="24"/>
          <w:szCs w:val="24"/>
        </w:rPr>
        <w:t>a zdokonalování dovedností v oblasti hrubé i jemné motoriky (koordinace a rozsahu pohybu, dýchání, koordinace ruky a oka apod.)“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(RVP PV, 2021, s.15)</w:t>
      </w:r>
      <w:r w:rsidR="00FE005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E005A" w:rsidRPr="00FE005A">
        <w:rPr>
          <w:rFonts w:ascii="Times New Roman" w:hAnsi="Times New Roman" w:cs="Times New Roman"/>
          <w:sz w:val="24"/>
          <w:szCs w:val="24"/>
        </w:rPr>
        <w:t xml:space="preserve">Na něj poté navazuje očekávaný výstup, ve kterém </w:t>
      </w:r>
      <w:r w:rsidR="00FE005A">
        <w:rPr>
          <w:rFonts w:ascii="Times New Roman" w:hAnsi="Times New Roman" w:cs="Times New Roman"/>
          <w:sz w:val="24"/>
          <w:szCs w:val="24"/>
        </w:rPr>
        <w:t xml:space="preserve">je zmíněno zacházení s drobnými pomůckami a grafickým a výtvarným materiálem. </w:t>
      </w:r>
    </w:p>
    <w:p w14:paraId="5488C1E0" w14:textId="46FF33EB" w:rsidR="00CA1280" w:rsidRPr="00CA1280" w:rsidRDefault="00FE005A" w:rsidP="00CA128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tato oblast zmiňuje rozvoj a užívání všech smyslů</w:t>
      </w:r>
      <w:r w:rsidR="00E34ADA">
        <w:rPr>
          <w:rFonts w:ascii="Times New Roman" w:hAnsi="Times New Roman" w:cs="Times New Roman"/>
          <w:sz w:val="24"/>
          <w:szCs w:val="24"/>
        </w:rPr>
        <w:t xml:space="preserve">, jejich důležitost jsme si již popsali výše (viz. percepční vyspělosti) jako jednu z důležitých oblastí čtenářské </w:t>
      </w:r>
      <w:proofErr w:type="spellStart"/>
      <w:r w:rsidR="00E34ADA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E34A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DA205" w14:textId="7E350EE1" w:rsidR="00FB48E9" w:rsidRPr="00BA2D1A" w:rsidRDefault="00FB48E9" w:rsidP="00FB48E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2D1A">
        <w:rPr>
          <w:rFonts w:ascii="Times New Roman" w:hAnsi="Times New Roman" w:cs="Times New Roman"/>
          <w:b/>
          <w:bCs/>
          <w:sz w:val="24"/>
          <w:szCs w:val="24"/>
        </w:rPr>
        <w:t>Dítě a ten druhý</w:t>
      </w:r>
    </w:p>
    <w:p w14:paraId="6F38063F" w14:textId="5C789BE8" w:rsidR="007C7387" w:rsidRDefault="00A1676A" w:rsidP="00CA128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82">
        <w:rPr>
          <w:rFonts w:ascii="Times New Roman" w:hAnsi="Times New Roman" w:cs="Times New Roman"/>
          <w:sz w:val="24"/>
          <w:szCs w:val="24"/>
        </w:rPr>
        <w:t xml:space="preserve">Jednou z rovin čtenářské gramotnosti </w:t>
      </w:r>
      <w:r w:rsidR="009D4482" w:rsidRPr="009D4482">
        <w:rPr>
          <w:rFonts w:ascii="Times New Roman" w:hAnsi="Times New Roman" w:cs="Times New Roman"/>
          <w:sz w:val="24"/>
          <w:szCs w:val="24"/>
        </w:rPr>
        <w:t xml:space="preserve">je sdílení. </w:t>
      </w:r>
      <w:r w:rsidRPr="009D4482">
        <w:rPr>
          <w:rFonts w:ascii="Times New Roman" w:hAnsi="Times New Roman" w:cs="Times New Roman"/>
          <w:sz w:val="24"/>
          <w:szCs w:val="24"/>
        </w:rPr>
        <w:t xml:space="preserve">Čtenářsky gramotný člověk sdílí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Pr="009D4482">
        <w:rPr>
          <w:rFonts w:ascii="Times New Roman" w:hAnsi="Times New Roman" w:cs="Times New Roman"/>
          <w:sz w:val="24"/>
          <w:szCs w:val="24"/>
        </w:rPr>
        <w:t>své prožitky z četby, své porozumění a pochopení s dalšími čtenáři. Vytvořené postoje porovnává s postoji druhých lidí, všímá si shod a přemýšlí o rozdílech. (Tomášková, 2015)</w:t>
      </w:r>
      <w:r w:rsidR="009D4482" w:rsidRPr="009D4482">
        <w:rPr>
          <w:rFonts w:ascii="Times New Roman" w:hAnsi="Times New Roman" w:cs="Times New Roman"/>
          <w:sz w:val="24"/>
          <w:szCs w:val="24"/>
        </w:rPr>
        <w:t xml:space="preserve"> K této dovednosti</w:t>
      </w:r>
      <w:r w:rsidR="009D4482">
        <w:rPr>
          <w:rFonts w:ascii="Times New Roman" w:hAnsi="Times New Roman" w:cs="Times New Roman"/>
          <w:sz w:val="24"/>
          <w:szCs w:val="24"/>
        </w:rPr>
        <w:t xml:space="preserve"> </w:t>
      </w:r>
      <w:r w:rsidR="009D4482" w:rsidRPr="009D4482">
        <w:rPr>
          <w:rFonts w:ascii="Times New Roman" w:hAnsi="Times New Roman" w:cs="Times New Roman"/>
          <w:sz w:val="24"/>
          <w:szCs w:val="24"/>
        </w:rPr>
        <w:t xml:space="preserve">můžeme zařadit stanovený cíl: </w:t>
      </w:r>
      <w:r w:rsidR="009D4482" w:rsidRPr="009D448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C7387" w:rsidRPr="009D4482">
        <w:rPr>
          <w:rFonts w:ascii="Times New Roman" w:hAnsi="Times New Roman" w:cs="Times New Roman"/>
          <w:i/>
          <w:iCs/>
          <w:sz w:val="24"/>
          <w:szCs w:val="24"/>
        </w:rPr>
        <w:t xml:space="preserve">posilování prosociálního chování ve vztahu </w:t>
      </w:r>
      <w:r w:rsidR="005C744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C7387" w:rsidRPr="009D4482">
        <w:rPr>
          <w:rFonts w:ascii="Times New Roman" w:hAnsi="Times New Roman" w:cs="Times New Roman"/>
          <w:i/>
          <w:iCs/>
          <w:sz w:val="24"/>
          <w:szCs w:val="24"/>
        </w:rPr>
        <w:t>k ostatním lidem (v rodině, v mateřské škole, v dětské herní skupině apod.)</w:t>
      </w:r>
      <w:r w:rsidR="009D4482" w:rsidRPr="009D448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CA128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D4482" w:rsidRPr="009D4482">
        <w:rPr>
          <w:rFonts w:ascii="Times New Roman" w:hAnsi="Times New Roman" w:cs="Times New Roman"/>
          <w:sz w:val="24"/>
          <w:szCs w:val="24"/>
        </w:rPr>
        <w:t xml:space="preserve"> (RVP PV, 2021, s.23)</w:t>
      </w:r>
    </w:p>
    <w:p w14:paraId="266B51FD" w14:textId="74117313" w:rsidR="00CA1280" w:rsidRPr="00BA2D1A" w:rsidRDefault="009D4482" w:rsidP="00CA128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Dalším důležitým záměrem stanoveným v této oblasti</w:t>
      </w:r>
      <w:r w:rsidR="00BA2D1A">
        <w:rPr>
          <w:rFonts w:ascii="Times New Roman" w:hAnsi="Times New Roman" w:cs="Times New Roman"/>
          <w:sz w:val="24"/>
          <w:szCs w:val="24"/>
        </w:rPr>
        <w:t xml:space="preserve"> je </w:t>
      </w:r>
      <w:r w:rsidR="00BA2D1A" w:rsidRPr="00BA2D1A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E0C21" w:rsidRPr="00BA2D1A">
        <w:rPr>
          <w:rFonts w:ascii="Times New Roman" w:hAnsi="Times New Roman" w:cs="Times New Roman"/>
          <w:i/>
          <w:iCs/>
          <w:sz w:val="24"/>
          <w:szCs w:val="24"/>
        </w:rPr>
        <w:t>vytváření prosociálních postojů (rozvoj sociální citlivosti, tolerance, respektu, přizpůsobivosti apod.)</w:t>
      </w:r>
      <w:r w:rsidR="00BA2D1A" w:rsidRPr="00BA2D1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E0C21" w:rsidRPr="00BA2D1A">
        <w:rPr>
          <w:rFonts w:ascii="Times New Roman" w:hAnsi="Times New Roman" w:cs="Times New Roman"/>
          <w:sz w:val="24"/>
          <w:szCs w:val="24"/>
        </w:rPr>
        <w:t xml:space="preserve"> </w:t>
      </w:r>
      <w:r w:rsidR="00BA2D1A">
        <w:rPr>
          <w:rFonts w:ascii="Times New Roman" w:hAnsi="Times New Roman" w:cs="Times New Roman"/>
          <w:sz w:val="24"/>
          <w:szCs w:val="24"/>
        </w:rPr>
        <w:t xml:space="preserve">(RVP PV, 2021, s.23). K tomuto cíli </w:t>
      </w:r>
      <w:r w:rsidR="00C85B26">
        <w:rPr>
          <w:rFonts w:ascii="Times New Roman" w:hAnsi="Times New Roman" w:cs="Times New Roman"/>
          <w:sz w:val="24"/>
          <w:szCs w:val="24"/>
        </w:rPr>
        <w:t xml:space="preserve">je uveden úryvek jednoho bodu ze vzdělávací nabídky dle RVP PV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="00C85B26">
        <w:rPr>
          <w:rFonts w:ascii="Times New Roman" w:hAnsi="Times New Roman" w:cs="Times New Roman"/>
          <w:sz w:val="24"/>
          <w:szCs w:val="24"/>
        </w:rPr>
        <w:t xml:space="preserve">pro vyšší srozumitelnost: </w:t>
      </w:r>
      <w:r w:rsidR="005E0C21" w:rsidRPr="00BA2D1A">
        <w:rPr>
          <w:rFonts w:ascii="Times New Roman" w:hAnsi="Times New Roman" w:cs="Times New Roman"/>
          <w:sz w:val="24"/>
          <w:szCs w:val="24"/>
        </w:rPr>
        <w:t xml:space="preserve">četba, vyprávění a poslech pohádek a příběhů s etickým obsahem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5E0C21" w:rsidRPr="00BA2D1A">
        <w:rPr>
          <w:rFonts w:ascii="Times New Roman" w:hAnsi="Times New Roman" w:cs="Times New Roman"/>
          <w:sz w:val="24"/>
          <w:szCs w:val="24"/>
        </w:rPr>
        <w:t>a poučením</w:t>
      </w:r>
      <w:r w:rsidR="00BA2D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49583" w14:textId="66542691" w:rsidR="00FB48E9" w:rsidRPr="00E012DB" w:rsidRDefault="00FB48E9" w:rsidP="00FB48E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12DB">
        <w:rPr>
          <w:rFonts w:ascii="Times New Roman" w:hAnsi="Times New Roman" w:cs="Times New Roman"/>
          <w:b/>
          <w:bCs/>
          <w:sz w:val="24"/>
          <w:szCs w:val="24"/>
        </w:rPr>
        <w:t>Dítě a společnost</w:t>
      </w:r>
    </w:p>
    <w:p w14:paraId="3B0AE539" w14:textId="562EDC70" w:rsidR="00FF5589" w:rsidRPr="00FF5589" w:rsidRDefault="00FF5589" w:rsidP="00CA1280">
      <w:pPr>
        <w:spacing w:before="120" w:after="12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DA55BC">
        <w:rPr>
          <w:rFonts w:ascii="Times New Roman" w:hAnsi="Times New Roman" w:cs="Times New Roman"/>
          <w:sz w:val="24"/>
          <w:szCs w:val="24"/>
        </w:rPr>
        <w:t xml:space="preserve">má mít jistý vliv na utváření vztahu ke čtení u dítěte. Neustále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DA55B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proměňuje a s tím ruku v ruce i pohled na čtenářskou gramotnost</w:t>
      </w:r>
      <w:r w:rsidR="00DA55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2DB">
        <w:rPr>
          <w:rFonts w:ascii="Times New Roman" w:hAnsi="Times New Roman" w:cs="Times New Roman"/>
          <w:sz w:val="24"/>
          <w:szCs w:val="24"/>
        </w:rPr>
        <w:t xml:space="preserve">Mimo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E012DB">
        <w:rPr>
          <w:rFonts w:ascii="Times New Roman" w:hAnsi="Times New Roman" w:cs="Times New Roman"/>
          <w:sz w:val="24"/>
          <w:szCs w:val="24"/>
        </w:rPr>
        <w:t xml:space="preserve">to </w:t>
      </w:r>
      <w:r w:rsidR="00DA55BC">
        <w:rPr>
          <w:rFonts w:ascii="Times New Roman" w:hAnsi="Times New Roman" w:cs="Times New Roman"/>
          <w:sz w:val="24"/>
          <w:szCs w:val="24"/>
        </w:rPr>
        <w:t>v kontextu se společností jsou důležité cíle:</w:t>
      </w:r>
    </w:p>
    <w:p w14:paraId="4558649D" w14:textId="538B0EC9" w:rsidR="005E0C21" w:rsidRPr="00E012DB" w:rsidRDefault="005E0C21" w:rsidP="006C158F">
      <w:pPr>
        <w:pStyle w:val="Odstavecseseznamem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2DB">
        <w:rPr>
          <w:rFonts w:ascii="Times New Roman" w:hAnsi="Times New Roman" w:cs="Times New Roman"/>
          <w:i/>
          <w:iCs/>
          <w:sz w:val="24"/>
          <w:szCs w:val="24"/>
        </w:rPr>
        <w:t>seznamování se</w:t>
      </w:r>
      <w:r w:rsidR="00CA1280"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r w:rsidRPr="00E012DB">
        <w:rPr>
          <w:rFonts w:ascii="Times New Roman" w:hAnsi="Times New Roman" w:cs="Times New Roman"/>
          <w:i/>
          <w:iCs/>
          <w:sz w:val="24"/>
          <w:szCs w:val="24"/>
        </w:rPr>
        <w:t xml:space="preserve"> světem lidí, kultury a umění, osvojení si základních poznatků o prostředí, v němž dítě žije</w:t>
      </w:r>
    </w:p>
    <w:p w14:paraId="0A67B445" w14:textId="5ECB8F59" w:rsidR="005E0C21" w:rsidRPr="00E012DB" w:rsidRDefault="005E0C21" w:rsidP="006C158F">
      <w:pPr>
        <w:pStyle w:val="Odstavecseseznamem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2DB">
        <w:rPr>
          <w:rFonts w:ascii="Times New Roman" w:hAnsi="Times New Roman" w:cs="Times New Roman"/>
          <w:i/>
          <w:iCs/>
          <w:sz w:val="24"/>
          <w:szCs w:val="24"/>
        </w:rPr>
        <w:t xml:space="preserve">vytvoření základů aktivních postojů ke světu, k životu, pozitivních vztahů </w:t>
      </w:r>
      <w:r w:rsidR="005C744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012DB">
        <w:rPr>
          <w:rFonts w:ascii="Times New Roman" w:hAnsi="Times New Roman" w:cs="Times New Roman"/>
          <w:i/>
          <w:iCs/>
          <w:sz w:val="24"/>
          <w:szCs w:val="24"/>
        </w:rPr>
        <w:t>ke kultuře a umění, rozvoj dovedností umožňujících tyto vztahy a postoje vyjadřovat a projevovat</w:t>
      </w:r>
      <w:r w:rsidR="00E012DB">
        <w:rPr>
          <w:rFonts w:ascii="Times New Roman" w:hAnsi="Times New Roman" w:cs="Times New Roman"/>
          <w:i/>
          <w:iCs/>
          <w:sz w:val="24"/>
          <w:szCs w:val="24"/>
        </w:rPr>
        <w:t xml:space="preserve"> (RVP PV, 2021, s. 25)</w:t>
      </w:r>
    </w:p>
    <w:p w14:paraId="395B342B" w14:textId="41F66F93" w:rsidR="00FB48E9" w:rsidRPr="00832260" w:rsidRDefault="00FB48E9" w:rsidP="00FB48E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2260">
        <w:rPr>
          <w:rFonts w:ascii="Times New Roman" w:hAnsi="Times New Roman" w:cs="Times New Roman"/>
          <w:b/>
          <w:bCs/>
          <w:sz w:val="24"/>
          <w:szCs w:val="24"/>
        </w:rPr>
        <w:t>Dítě a svět</w:t>
      </w:r>
    </w:p>
    <w:p w14:paraId="60E6C0E5" w14:textId="0CFB8CA9" w:rsidR="00B92811" w:rsidRPr="00B92811" w:rsidRDefault="00DA55BC" w:rsidP="00CA1280">
      <w:pPr>
        <w:pStyle w:val="Odstavecseseznamem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touto oblastí </w:t>
      </w:r>
      <w:r w:rsidR="00233568">
        <w:rPr>
          <w:rFonts w:ascii="Times New Roman" w:hAnsi="Times New Roman" w:cs="Times New Roman"/>
          <w:sz w:val="24"/>
          <w:szCs w:val="24"/>
        </w:rPr>
        <w:t xml:space="preserve">se děti </w:t>
      </w:r>
      <w:r w:rsidR="00520D37">
        <w:rPr>
          <w:rFonts w:ascii="Times New Roman" w:hAnsi="Times New Roman" w:cs="Times New Roman"/>
          <w:sz w:val="24"/>
          <w:szCs w:val="24"/>
        </w:rPr>
        <w:t xml:space="preserve">dostávají do </w:t>
      </w:r>
      <w:r w:rsidR="00B92811">
        <w:rPr>
          <w:rFonts w:ascii="Times New Roman" w:hAnsi="Times New Roman" w:cs="Times New Roman"/>
          <w:sz w:val="24"/>
          <w:szCs w:val="24"/>
        </w:rPr>
        <w:t xml:space="preserve">interakce se čtenářskou </w:t>
      </w:r>
      <w:proofErr w:type="spellStart"/>
      <w:r w:rsidR="00B92811"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 w:rsidR="00B92811">
        <w:rPr>
          <w:rFonts w:ascii="Times New Roman" w:hAnsi="Times New Roman" w:cs="Times New Roman"/>
          <w:sz w:val="24"/>
          <w:szCs w:val="24"/>
        </w:rPr>
        <w:t xml:space="preserve"> např. při využití práce s literárními texty, obrázkovým materiálem, využívání encyklopedií apod. pro </w:t>
      </w:r>
      <w:r w:rsidR="00B92811" w:rsidRPr="00B92811">
        <w:rPr>
          <w:rFonts w:ascii="Times New Roman" w:hAnsi="Times New Roman" w:cs="Times New Roman"/>
          <w:i/>
          <w:iCs/>
          <w:sz w:val="24"/>
          <w:szCs w:val="24"/>
        </w:rPr>
        <w:t>„vytvoření povědomí o vlastní sounáležitosti se světem, se živou a neživou přírodou, lidmi, společností, planetou Zemí“</w:t>
      </w:r>
      <w:r w:rsidR="00CA128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92811">
        <w:rPr>
          <w:rFonts w:ascii="Times New Roman" w:hAnsi="Times New Roman" w:cs="Times New Roman"/>
          <w:i/>
          <w:iCs/>
          <w:sz w:val="24"/>
          <w:szCs w:val="24"/>
        </w:rPr>
        <w:t xml:space="preserve"> (RVP PV, 2021, s.28)</w:t>
      </w:r>
    </w:p>
    <w:p w14:paraId="049EEC45" w14:textId="1C798154" w:rsidR="00723CD4" w:rsidRPr="00965669" w:rsidRDefault="00965669" w:rsidP="00965669">
      <w:r>
        <w:br w:type="page"/>
      </w:r>
    </w:p>
    <w:p w14:paraId="42FC3CB4" w14:textId="77777777" w:rsidR="00A74DD4" w:rsidRDefault="007C1FD1" w:rsidP="00C81908">
      <w:pPr>
        <w:pStyle w:val="Nadpis1"/>
      </w:pPr>
      <w:bookmarkStart w:id="8" w:name="_Toc101382211"/>
      <w:r w:rsidRPr="00A74DD4">
        <w:lastRenderedPageBreak/>
        <w:t>U</w:t>
      </w:r>
      <w:r w:rsidR="00A74DD4">
        <w:t>ČITEL A ČTENÁŘSKÁ PREGRAMOTNOST</w:t>
      </w:r>
      <w:bookmarkEnd w:id="8"/>
    </w:p>
    <w:p w14:paraId="2AB9D36B" w14:textId="4247414B" w:rsidR="00B11AA3" w:rsidRDefault="00114EB8" w:rsidP="00723C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A3">
        <w:rPr>
          <w:rFonts w:ascii="Times New Roman" w:hAnsi="Times New Roman" w:cs="Times New Roman"/>
          <w:sz w:val="24"/>
          <w:szCs w:val="24"/>
        </w:rPr>
        <w:t>Proces osvojování si čtenářsk</w:t>
      </w:r>
      <w:r w:rsidR="00CA1280">
        <w:rPr>
          <w:rFonts w:ascii="Times New Roman" w:hAnsi="Times New Roman" w:cs="Times New Roman"/>
          <w:sz w:val="24"/>
          <w:szCs w:val="24"/>
        </w:rPr>
        <w:t>é</w:t>
      </w:r>
      <w:r w:rsidR="00F24346" w:rsidRPr="00B1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346" w:rsidRPr="00B11AA3">
        <w:rPr>
          <w:rFonts w:ascii="Times New Roman" w:hAnsi="Times New Roman" w:cs="Times New Roman"/>
          <w:sz w:val="24"/>
          <w:szCs w:val="24"/>
        </w:rPr>
        <w:t>preg</w:t>
      </w:r>
      <w:r w:rsidRPr="00B11AA3">
        <w:rPr>
          <w:rFonts w:ascii="Times New Roman" w:hAnsi="Times New Roman" w:cs="Times New Roman"/>
          <w:sz w:val="24"/>
          <w:szCs w:val="24"/>
        </w:rPr>
        <w:t>ramotnost</w:t>
      </w:r>
      <w:r w:rsidR="00CA12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1AA3">
        <w:rPr>
          <w:rFonts w:ascii="Times New Roman" w:hAnsi="Times New Roman" w:cs="Times New Roman"/>
          <w:sz w:val="24"/>
          <w:szCs w:val="24"/>
        </w:rPr>
        <w:t xml:space="preserve"> je dlouhodobý proces, který je ovlivněn mnoh</w:t>
      </w:r>
      <w:r w:rsidR="00557484">
        <w:rPr>
          <w:rFonts w:ascii="Times New Roman" w:hAnsi="Times New Roman" w:cs="Times New Roman"/>
          <w:sz w:val="24"/>
          <w:szCs w:val="24"/>
        </w:rPr>
        <w:t>a</w:t>
      </w:r>
      <w:r w:rsidRPr="00B11AA3">
        <w:rPr>
          <w:rFonts w:ascii="Times New Roman" w:hAnsi="Times New Roman" w:cs="Times New Roman"/>
          <w:sz w:val="24"/>
          <w:szCs w:val="24"/>
        </w:rPr>
        <w:t xml:space="preserve"> faktory. Tyto faktory </w:t>
      </w:r>
      <w:r w:rsidR="00520D37">
        <w:rPr>
          <w:rFonts w:ascii="Times New Roman" w:hAnsi="Times New Roman" w:cs="Times New Roman"/>
          <w:sz w:val="24"/>
          <w:szCs w:val="24"/>
        </w:rPr>
        <w:t>můžou být rozděleny</w:t>
      </w:r>
      <w:r w:rsidRPr="00B11AA3">
        <w:rPr>
          <w:rFonts w:ascii="Times New Roman" w:hAnsi="Times New Roman" w:cs="Times New Roman"/>
          <w:sz w:val="24"/>
          <w:szCs w:val="24"/>
        </w:rPr>
        <w:t xml:space="preserve"> </w:t>
      </w:r>
      <w:r w:rsidR="006C78B4">
        <w:rPr>
          <w:rFonts w:ascii="Times New Roman" w:hAnsi="Times New Roman" w:cs="Times New Roman"/>
          <w:sz w:val="24"/>
          <w:szCs w:val="24"/>
        </w:rPr>
        <w:t xml:space="preserve">např. na </w:t>
      </w:r>
      <w:r w:rsidRPr="00B11AA3">
        <w:rPr>
          <w:rFonts w:ascii="Times New Roman" w:hAnsi="Times New Roman" w:cs="Times New Roman"/>
          <w:sz w:val="24"/>
          <w:szCs w:val="24"/>
        </w:rPr>
        <w:t xml:space="preserve">vnitřní a vnější. Mezi vnitřní faktory </w:t>
      </w:r>
      <w:r w:rsidR="00520D37">
        <w:rPr>
          <w:rFonts w:ascii="Times New Roman" w:hAnsi="Times New Roman" w:cs="Times New Roman"/>
          <w:sz w:val="24"/>
          <w:szCs w:val="24"/>
        </w:rPr>
        <w:t>patří</w:t>
      </w:r>
      <w:r w:rsidRPr="00B11AA3">
        <w:rPr>
          <w:rFonts w:ascii="Times New Roman" w:hAnsi="Times New Roman" w:cs="Times New Roman"/>
          <w:sz w:val="24"/>
          <w:szCs w:val="24"/>
        </w:rPr>
        <w:t xml:space="preserve"> genetické predispozice, motivace, čtenářské strategie, zájem, individuální charakter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Pr="00B11AA3">
        <w:rPr>
          <w:rFonts w:ascii="Times New Roman" w:hAnsi="Times New Roman" w:cs="Times New Roman"/>
          <w:sz w:val="24"/>
          <w:szCs w:val="24"/>
        </w:rPr>
        <w:t xml:space="preserve">a intelektové schopnosti. Mezi vnější faktory </w:t>
      </w:r>
      <w:r w:rsidR="00520D37">
        <w:rPr>
          <w:rFonts w:ascii="Times New Roman" w:hAnsi="Times New Roman" w:cs="Times New Roman"/>
          <w:sz w:val="24"/>
          <w:szCs w:val="24"/>
        </w:rPr>
        <w:t>je řazeno to</w:t>
      </w:r>
      <w:r w:rsidRPr="00B11AA3">
        <w:rPr>
          <w:rFonts w:ascii="Times New Roman" w:hAnsi="Times New Roman" w:cs="Times New Roman"/>
          <w:sz w:val="24"/>
          <w:szCs w:val="24"/>
        </w:rPr>
        <w:t xml:space="preserve">, jak na </w:t>
      </w:r>
      <w:r w:rsidR="00520D37">
        <w:rPr>
          <w:rFonts w:ascii="Times New Roman" w:hAnsi="Times New Roman" w:cs="Times New Roman"/>
          <w:sz w:val="24"/>
          <w:szCs w:val="24"/>
        </w:rPr>
        <w:t>člověka</w:t>
      </w:r>
      <w:r w:rsidRPr="00B11AA3">
        <w:rPr>
          <w:rFonts w:ascii="Times New Roman" w:hAnsi="Times New Roman" w:cs="Times New Roman"/>
          <w:sz w:val="24"/>
          <w:szCs w:val="24"/>
        </w:rPr>
        <w:t xml:space="preserve"> působí rodina, škola, mimoškolní a mimo rodinné faktory</w:t>
      </w:r>
      <w:r w:rsidR="00CA1280">
        <w:rPr>
          <w:rFonts w:ascii="Times New Roman" w:hAnsi="Times New Roman" w:cs="Times New Roman"/>
          <w:sz w:val="24"/>
          <w:szCs w:val="24"/>
        </w:rPr>
        <w:t>.</w:t>
      </w:r>
      <w:r w:rsidR="00A57B7C">
        <w:rPr>
          <w:rFonts w:ascii="Times New Roman" w:hAnsi="Times New Roman" w:cs="Times New Roman"/>
          <w:sz w:val="24"/>
          <w:szCs w:val="24"/>
        </w:rPr>
        <w:t xml:space="preserve"> </w:t>
      </w:r>
      <w:r w:rsidR="000A277B" w:rsidRPr="00B11AA3">
        <w:rPr>
          <w:rFonts w:ascii="Times New Roman" w:hAnsi="Times New Roman" w:cs="Times New Roman"/>
          <w:sz w:val="24"/>
          <w:szCs w:val="24"/>
        </w:rPr>
        <w:t>(Wildová, 2005)</w:t>
      </w:r>
    </w:p>
    <w:p w14:paraId="718A2FFE" w14:textId="055A79C7" w:rsidR="00114EB8" w:rsidRDefault="00C03B06" w:rsidP="00B266B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výzkumného šetření </w:t>
      </w:r>
      <w:r w:rsidR="001E3BBB">
        <w:rPr>
          <w:rFonts w:ascii="Times New Roman" w:hAnsi="Times New Roman" w:cs="Times New Roman"/>
          <w:sz w:val="24"/>
          <w:szCs w:val="24"/>
        </w:rPr>
        <w:t>Wildové a Křivánka (</w:t>
      </w:r>
      <w:r w:rsidR="00B266B9">
        <w:rPr>
          <w:rFonts w:ascii="Times New Roman" w:hAnsi="Times New Roman" w:cs="Times New Roman"/>
          <w:sz w:val="24"/>
          <w:szCs w:val="24"/>
        </w:rPr>
        <w:t xml:space="preserve">Průcha, 2009)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C78B4">
        <w:rPr>
          <w:rFonts w:ascii="Times New Roman" w:hAnsi="Times New Roman" w:cs="Times New Roman"/>
          <w:sz w:val="24"/>
          <w:szCs w:val="24"/>
        </w:rPr>
        <w:t xml:space="preserve">osobnost učitele ukazuje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6C78B4">
        <w:rPr>
          <w:rFonts w:ascii="Times New Roman" w:hAnsi="Times New Roman" w:cs="Times New Roman"/>
          <w:sz w:val="24"/>
          <w:szCs w:val="24"/>
        </w:rPr>
        <w:t>jedním z významných</w:t>
      </w:r>
      <w:r>
        <w:rPr>
          <w:rFonts w:ascii="Times New Roman" w:hAnsi="Times New Roman" w:cs="Times New Roman"/>
          <w:sz w:val="24"/>
          <w:szCs w:val="24"/>
        </w:rPr>
        <w:t xml:space="preserve"> faktor</w:t>
      </w:r>
      <w:r w:rsidR="006C78B4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v počátečních stádiích rozvoje čtenářské gramotnosti.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0A277B" w:rsidRPr="000A277B">
        <w:rPr>
          <w:rFonts w:ascii="Times New Roman" w:hAnsi="Times New Roman" w:cs="Times New Roman"/>
          <w:sz w:val="24"/>
          <w:szCs w:val="24"/>
        </w:rPr>
        <w:t>I učitel mateřské školy tedy do značné míry o</w:t>
      </w:r>
      <w:r w:rsidR="00520D37">
        <w:rPr>
          <w:rFonts w:ascii="Times New Roman" w:hAnsi="Times New Roman" w:cs="Times New Roman"/>
          <w:sz w:val="24"/>
          <w:szCs w:val="24"/>
        </w:rPr>
        <w:t>vlivňuje</w:t>
      </w:r>
      <w:r w:rsidR="000A277B" w:rsidRPr="000A277B">
        <w:rPr>
          <w:rFonts w:ascii="Times New Roman" w:hAnsi="Times New Roman" w:cs="Times New Roman"/>
          <w:sz w:val="24"/>
          <w:szCs w:val="24"/>
        </w:rPr>
        <w:t xml:space="preserve"> proces </w:t>
      </w:r>
      <w:r w:rsidR="000A277B" w:rsidRPr="007F1D1D">
        <w:rPr>
          <w:rFonts w:ascii="Times New Roman" w:hAnsi="Times New Roman" w:cs="Times New Roman"/>
          <w:sz w:val="24"/>
          <w:szCs w:val="24"/>
        </w:rPr>
        <w:t>osvojování si čtenářsk</w:t>
      </w:r>
      <w:r w:rsidR="007F1D1D" w:rsidRPr="007F1D1D">
        <w:rPr>
          <w:rFonts w:ascii="Times New Roman" w:hAnsi="Times New Roman" w:cs="Times New Roman"/>
          <w:sz w:val="24"/>
          <w:szCs w:val="24"/>
        </w:rPr>
        <w:t>é</w:t>
      </w:r>
      <w:r w:rsidR="000A277B" w:rsidRPr="007F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B" w:rsidRPr="007F1D1D">
        <w:rPr>
          <w:rFonts w:ascii="Times New Roman" w:hAnsi="Times New Roman" w:cs="Times New Roman"/>
          <w:sz w:val="24"/>
          <w:szCs w:val="24"/>
        </w:rPr>
        <w:t>pregramotnost</w:t>
      </w:r>
      <w:r w:rsidR="007F1D1D" w:rsidRPr="007F1D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277B" w:rsidRPr="007F1D1D">
        <w:rPr>
          <w:rFonts w:ascii="Times New Roman" w:hAnsi="Times New Roman" w:cs="Times New Roman"/>
          <w:sz w:val="24"/>
          <w:szCs w:val="24"/>
        </w:rPr>
        <w:t xml:space="preserve"> u</w:t>
      </w:r>
      <w:r w:rsidR="000A277B" w:rsidRPr="000A277B">
        <w:rPr>
          <w:rFonts w:ascii="Times New Roman" w:hAnsi="Times New Roman" w:cs="Times New Roman"/>
          <w:sz w:val="24"/>
          <w:szCs w:val="24"/>
        </w:rPr>
        <w:t xml:space="preserve"> dětí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520D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MŠ</w:t>
      </w:r>
      <w:r w:rsidR="00520D37">
        <w:rPr>
          <w:rFonts w:ascii="Times New Roman" w:hAnsi="Times New Roman" w:cs="Times New Roman"/>
          <w:sz w:val="24"/>
          <w:szCs w:val="24"/>
        </w:rPr>
        <w:t>.</w:t>
      </w:r>
      <w:r w:rsidR="000A277B" w:rsidRPr="000A277B">
        <w:rPr>
          <w:rFonts w:ascii="Times New Roman" w:hAnsi="Times New Roman" w:cs="Times New Roman"/>
          <w:sz w:val="24"/>
          <w:szCs w:val="24"/>
        </w:rPr>
        <w:t xml:space="preserve"> </w:t>
      </w:r>
      <w:r w:rsidR="00520D37">
        <w:rPr>
          <w:rFonts w:ascii="Times New Roman" w:hAnsi="Times New Roman" w:cs="Times New Roman"/>
          <w:sz w:val="24"/>
          <w:szCs w:val="24"/>
        </w:rPr>
        <w:t>D</w:t>
      </w:r>
      <w:r w:rsidR="000A277B" w:rsidRPr="000A277B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výše </w:t>
      </w:r>
      <w:r w:rsidR="000A277B" w:rsidRPr="000A277B">
        <w:rPr>
          <w:rFonts w:ascii="Times New Roman" w:hAnsi="Times New Roman" w:cs="Times New Roman"/>
          <w:sz w:val="24"/>
          <w:szCs w:val="24"/>
        </w:rPr>
        <w:t>zmíněného rozčle</w:t>
      </w:r>
      <w:r w:rsidR="000A277B">
        <w:rPr>
          <w:rFonts w:ascii="Times New Roman" w:hAnsi="Times New Roman" w:cs="Times New Roman"/>
          <w:sz w:val="24"/>
          <w:szCs w:val="24"/>
        </w:rPr>
        <w:t>ně</w:t>
      </w:r>
      <w:r w:rsidR="000A277B" w:rsidRPr="000A277B">
        <w:rPr>
          <w:rFonts w:ascii="Times New Roman" w:hAnsi="Times New Roman" w:cs="Times New Roman"/>
          <w:sz w:val="24"/>
          <w:szCs w:val="24"/>
        </w:rPr>
        <w:t>ní</w:t>
      </w:r>
      <w:r w:rsidR="00520D37">
        <w:rPr>
          <w:rFonts w:ascii="Times New Roman" w:hAnsi="Times New Roman" w:cs="Times New Roman"/>
          <w:sz w:val="24"/>
          <w:szCs w:val="24"/>
        </w:rPr>
        <w:t xml:space="preserve"> je</w:t>
      </w:r>
      <w:r w:rsidR="000A277B" w:rsidRPr="000A277B">
        <w:rPr>
          <w:rFonts w:ascii="Times New Roman" w:hAnsi="Times New Roman" w:cs="Times New Roman"/>
          <w:sz w:val="24"/>
          <w:szCs w:val="24"/>
        </w:rPr>
        <w:t xml:space="preserve"> </w:t>
      </w:r>
      <w:r w:rsidR="00520D37">
        <w:rPr>
          <w:rFonts w:ascii="Times New Roman" w:hAnsi="Times New Roman" w:cs="Times New Roman"/>
          <w:sz w:val="24"/>
          <w:szCs w:val="24"/>
        </w:rPr>
        <w:t xml:space="preserve">řazen mezi </w:t>
      </w:r>
      <w:r w:rsidR="000A277B" w:rsidRPr="000A277B">
        <w:rPr>
          <w:rFonts w:ascii="Times New Roman" w:hAnsi="Times New Roman" w:cs="Times New Roman"/>
          <w:sz w:val="24"/>
          <w:szCs w:val="24"/>
        </w:rPr>
        <w:t>vnější faktory.</w:t>
      </w:r>
      <w:r w:rsidR="00944D79">
        <w:rPr>
          <w:rFonts w:ascii="Times New Roman" w:hAnsi="Times New Roman" w:cs="Times New Roman"/>
          <w:sz w:val="24"/>
          <w:szCs w:val="24"/>
        </w:rPr>
        <w:t xml:space="preserve">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="000A277B">
        <w:rPr>
          <w:rFonts w:ascii="Times New Roman" w:hAnsi="Times New Roman" w:cs="Times New Roman"/>
          <w:sz w:val="24"/>
          <w:szCs w:val="24"/>
        </w:rPr>
        <w:t>To, zda tento proces ovlivní pozitivně, nebo negativně, záleží na jeho</w:t>
      </w:r>
      <w:r w:rsidR="00C22CDD">
        <w:rPr>
          <w:rFonts w:ascii="Times New Roman" w:hAnsi="Times New Roman" w:cs="Times New Roman"/>
          <w:sz w:val="24"/>
          <w:szCs w:val="24"/>
        </w:rPr>
        <w:t xml:space="preserve"> profesní vybavenosti důležité ve vztahu ke čtenářské gramotnosti. </w:t>
      </w:r>
    </w:p>
    <w:p w14:paraId="53F03A3E" w14:textId="331D6ACB" w:rsidR="001D3AC9" w:rsidRPr="001D3AC9" w:rsidRDefault="001D3AC9" w:rsidP="00B26373">
      <w:pPr>
        <w:pStyle w:val="Nadpis2"/>
      </w:pPr>
      <w:bookmarkStart w:id="9" w:name="_Toc101382212"/>
      <w:bookmarkStart w:id="10" w:name="_Hlk97911659"/>
      <w:r>
        <w:t>Kompetence učitele mateřské školy</w:t>
      </w:r>
      <w:bookmarkEnd w:id="9"/>
      <w:r>
        <w:t xml:space="preserve"> </w:t>
      </w:r>
    </w:p>
    <w:p w14:paraId="628F9F7C" w14:textId="28C5C6E3" w:rsidR="00EF1F30" w:rsidRDefault="00EF1F30" w:rsidP="002F1C9E">
      <w:pPr>
        <w:spacing w:before="120" w:after="120" w:line="360" w:lineRule="auto"/>
        <w:ind w:firstLine="709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Profesní vybavenost </w:t>
      </w:r>
      <w:r w:rsidR="00520D37">
        <w:rPr>
          <w:rFonts w:ascii="Times New Roman" w:hAnsi="Times New Roman" w:cs="Times New Roman"/>
          <w:sz w:val="24"/>
          <w:szCs w:val="24"/>
        </w:rPr>
        <w:t xml:space="preserve">je někdy nazývána také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0F407F">
        <w:rPr>
          <w:rFonts w:ascii="Times New Roman" w:hAnsi="Times New Roman" w:cs="Times New Roman"/>
          <w:i/>
          <w:iCs/>
          <w:sz w:val="24"/>
          <w:szCs w:val="24"/>
        </w:rPr>
        <w:t>„profesní kompetence“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0B7">
        <w:rPr>
          <w:rFonts w:ascii="Times New Roman" w:hAnsi="Times New Roman" w:cs="Times New Roman"/>
          <w:sz w:val="24"/>
          <w:szCs w:val="24"/>
        </w:rPr>
        <w:t>Na t</w:t>
      </w:r>
      <w:r>
        <w:rPr>
          <w:rFonts w:ascii="Times New Roman" w:hAnsi="Times New Roman" w:cs="Times New Roman"/>
          <w:sz w:val="24"/>
          <w:szCs w:val="24"/>
        </w:rPr>
        <w:t>ento pojem může</w:t>
      </w:r>
      <w:r w:rsidR="009410B7">
        <w:rPr>
          <w:rFonts w:ascii="Times New Roman" w:hAnsi="Times New Roman" w:cs="Times New Roman"/>
          <w:sz w:val="24"/>
          <w:szCs w:val="24"/>
        </w:rPr>
        <w:t xml:space="preserve"> být</w:t>
      </w:r>
      <w:r>
        <w:rPr>
          <w:rFonts w:ascii="Times New Roman" w:hAnsi="Times New Roman" w:cs="Times New Roman"/>
          <w:sz w:val="24"/>
          <w:szCs w:val="24"/>
        </w:rPr>
        <w:t xml:space="preserve"> nahlíž</w:t>
      </w:r>
      <w:r w:rsidR="009410B7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z různých úhlů pohledu.</w:t>
      </w:r>
      <w:r w:rsidR="002F1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2F1C9E">
        <w:rPr>
          <w:rFonts w:ascii="Times New Roman" w:hAnsi="Times New Roman" w:cs="Times New Roman"/>
          <w:sz w:val="24"/>
          <w:szCs w:val="24"/>
        </w:rPr>
        <w:t>Gillernová</w:t>
      </w:r>
      <w:proofErr w:type="spellEnd"/>
      <w:r w:rsidR="002F1C9E">
        <w:rPr>
          <w:rFonts w:ascii="Times New Roman" w:hAnsi="Times New Roman" w:cs="Times New Roman"/>
          <w:sz w:val="24"/>
          <w:szCs w:val="24"/>
        </w:rPr>
        <w:t xml:space="preserve"> (2015) v</w:t>
      </w:r>
      <w:r>
        <w:rPr>
          <w:rFonts w:ascii="Times New Roman" w:hAnsi="Times New Roman" w:cs="Times New Roman"/>
          <w:sz w:val="24"/>
          <w:szCs w:val="24"/>
        </w:rPr>
        <w:t xml:space="preserve">nímá profesní kompetence učitele mateřské školy jako </w:t>
      </w:r>
      <w:r w:rsidRPr="0077422C">
        <w:rPr>
          <w:rFonts w:ascii="Times New Roman" w:hAnsi="Times New Roman" w:cs="Times New Roman"/>
          <w:bCs/>
          <w:sz w:val="24"/>
          <w:szCs w:val="24"/>
        </w:rPr>
        <w:t>soubor všech dov</w:t>
      </w:r>
      <w:r w:rsidR="00D465CC" w:rsidRPr="0077422C">
        <w:rPr>
          <w:rFonts w:ascii="Times New Roman" w:hAnsi="Times New Roman" w:cs="Times New Roman"/>
          <w:bCs/>
          <w:sz w:val="24"/>
          <w:szCs w:val="24"/>
        </w:rPr>
        <w:t>edností</w:t>
      </w:r>
      <w:r w:rsidR="00774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5CC" w:rsidRPr="0077422C">
        <w:rPr>
          <w:rFonts w:ascii="Times New Roman" w:hAnsi="Times New Roman" w:cs="Times New Roman"/>
          <w:bCs/>
          <w:sz w:val="24"/>
          <w:szCs w:val="24"/>
        </w:rPr>
        <w:t xml:space="preserve">učitele mateřské školy. </w:t>
      </w:r>
      <w:r w:rsidR="002F1C9E" w:rsidRPr="0077422C">
        <w:rPr>
          <w:rFonts w:ascii="Times New Roman" w:hAnsi="Times New Roman" w:cs="Times New Roman"/>
          <w:bCs/>
          <w:sz w:val="24"/>
          <w:szCs w:val="24"/>
        </w:rPr>
        <w:t>Tyto</w:t>
      </w:r>
      <w:r w:rsidR="002F1C9E">
        <w:rPr>
          <w:rFonts w:ascii="Times New Roman" w:hAnsi="Times New Roman" w:cs="Times New Roman"/>
          <w:sz w:val="24"/>
          <w:szCs w:val="24"/>
        </w:rPr>
        <w:t xml:space="preserve"> dovednosti </w:t>
      </w:r>
      <w:r w:rsidR="00CF31A7">
        <w:rPr>
          <w:rFonts w:ascii="Times New Roman" w:hAnsi="Times New Roman" w:cs="Times New Roman"/>
          <w:sz w:val="24"/>
          <w:szCs w:val="24"/>
        </w:rPr>
        <w:t xml:space="preserve">dále dělí do hlavních skupin </w:t>
      </w:r>
      <w:r w:rsidR="002F1C9E">
        <w:rPr>
          <w:rFonts w:ascii="Times New Roman" w:hAnsi="Times New Roman" w:cs="Times New Roman"/>
          <w:sz w:val="24"/>
          <w:szCs w:val="24"/>
        </w:rPr>
        <w:t>(s.</w:t>
      </w:r>
      <w:r w:rsidR="00CF31A7">
        <w:rPr>
          <w:rFonts w:ascii="Times New Roman" w:hAnsi="Times New Roman" w:cs="Times New Roman"/>
          <w:sz w:val="24"/>
          <w:szCs w:val="24"/>
        </w:rPr>
        <w:t xml:space="preserve"> 28-29):</w:t>
      </w:r>
      <w:r w:rsidR="00584DBB" w:rsidRPr="00584DBB">
        <w:rPr>
          <w:noProof/>
        </w:rPr>
        <w:t xml:space="preserve"> </w:t>
      </w:r>
    </w:p>
    <w:p w14:paraId="5709A824" w14:textId="2C16B15F" w:rsidR="00A979AC" w:rsidRDefault="00A979AC" w:rsidP="002F1C9E">
      <w:pPr>
        <w:spacing w:before="120" w:after="120" w:line="360" w:lineRule="auto"/>
        <w:ind w:firstLine="709"/>
        <w:jc w:val="both"/>
        <w:rPr>
          <w:noProof/>
        </w:rPr>
      </w:pPr>
    </w:p>
    <w:p w14:paraId="1EDC5FA5" w14:textId="7D9F4B98" w:rsidR="00A979AC" w:rsidRDefault="00B26373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31908" wp14:editId="31C0B7B2">
                <wp:simplePos x="0" y="0"/>
                <wp:positionH relativeFrom="column">
                  <wp:posOffset>317158</wp:posOffset>
                </wp:positionH>
                <wp:positionV relativeFrom="paragraph">
                  <wp:posOffset>3455</wp:posOffset>
                </wp:positionV>
                <wp:extent cx="4826635" cy="170854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170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3ECB2" w14:textId="083A1C82" w:rsidR="00CE1113" w:rsidRPr="00B26373" w:rsidRDefault="00CE1113" w:rsidP="00A979AC">
                            <w:pPr>
                              <w:pStyle w:val="Titulek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6373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Obr.1 Schéma profesních dovedností učitelky mateřské školy. Zdroj Mertin, Gillernová,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31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.25pt;width:380.0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" stroked="f">
                <v:textbox inset="0,0,0,0">
                  <w:txbxContent>
                    <w:p w14:paraId="4833ECB2" w14:textId="083A1C82" w:rsidR="00CE1113" w:rsidRPr="00B26373" w:rsidRDefault="00CE1113" w:rsidP="00A979AC">
                      <w:pPr>
                        <w:pStyle w:val="Titulek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26373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Obr.1 Schéma profesních dovedností učitelky mateřské školy. Zdroj Mertin, Gillernová, 2015.</w:t>
                      </w:r>
                    </w:p>
                  </w:txbxContent>
                </v:textbox>
              </v:shape>
            </w:pict>
          </mc:Fallback>
        </mc:AlternateContent>
      </w:r>
      <w:r w:rsidR="00A979AC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35F8103" wp14:editId="79261379">
            <wp:simplePos x="0" y="0"/>
            <wp:positionH relativeFrom="column">
              <wp:posOffset>472218</wp:posOffset>
            </wp:positionH>
            <wp:positionV relativeFrom="paragraph">
              <wp:posOffset>315109</wp:posOffset>
            </wp:positionV>
            <wp:extent cx="4634271" cy="263501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874" cy="2641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C7A13" w14:textId="0AB909D4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F43D3" w14:textId="275D1815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89890" w14:textId="54C9BB2F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C875" w14:textId="63E1EEFE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A72D8" w14:textId="29FDC933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C7522" w14:textId="37D68855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8F2CE" w14:textId="6FC7AA8A" w:rsidR="00584DBB" w:rsidRDefault="00584DBB" w:rsidP="002F1C9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963EC" w14:textId="77777777" w:rsidR="001D3AC9" w:rsidRDefault="001D3AC9" w:rsidP="00A979A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413C" w14:textId="0B8B28E2" w:rsidR="001D3AC9" w:rsidRDefault="00EF1F30" w:rsidP="001D3AC9">
      <w:pPr>
        <w:spacing w:before="120" w:after="120" w:line="36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422C">
        <w:rPr>
          <w:rFonts w:ascii="Times New Roman" w:hAnsi="Times New Roman" w:cs="Times New Roman"/>
          <w:b/>
          <w:bCs/>
          <w:sz w:val="24"/>
          <w:szCs w:val="24"/>
        </w:rPr>
        <w:lastRenderedPageBreak/>
        <w:t>Sociálně-psychologické profesní dovednosti</w:t>
      </w:r>
      <w:r w:rsidR="003F4638">
        <w:rPr>
          <w:rFonts w:ascii="Times New Roman" w:hAnsi="Times New Roman" w:cs="Times New Roman"/>
          <w:sz w:val="24"/>
          <w:szCs w:val="24"/>
        </w:rPr>
        <w:t xml:space="preserve"> – Tuto skupinu dovedností považuje </w:t>
      </w:r>
      <w:proofErr w:type="spellStart"/>
      <w:r w:rsidR="003F4638">
        <w:rPr>
          <w:rFonts w:ascii="Times New Roman" w:hAnsi="Times New Roman" w:cs="Times New Roman"/>
          <w:sz w:val="24"/>
          <w:szCs w:val="24"/>
        </w:rPr>
        <w:t>Gillernová</w:t>
      </w:r>
      <w:proofErr w:type="spellEnd"/>
      <w:r w:rsidR="003F4638">
        <w:rPr>
          <w:rFonts w:ascii="Times New Roman" w:hAnsi="Times New Roman" w:cs="Times New Roman"/>
          <w:sz w:val="24"/>
          <w:szCs w:val="24"/>
        </w:rPr>
        <w:t xml:space="preserve"> za nejdůležitější. Popisuje je jako </w:t>
      </w:r>
      <w:r w:rsidR="003F4638" w:rsidRPr="003F4638">
        <w:rPr>
          <w:rFonts w:ascii="Times New Roman" w:hAnsi="Times New Roman" w:cs="Times New Roman"/>
          <w:i/>
          <w:iCs/>
          <w:sz w:val="24"/>
          <w:szCs w:val="24"/>
        </w:rPr>
        <w:t>„učením získávané předpoklady pro přiměřené sociální interakce v celé síti sociálních v</w:t>
      </w:r>
      <w:r w:rsidR="00D35730">
        <w:rPr>
          <w:rFonts w:ascii="Times New Roman" w:hAnsi="Times New Roman" w:cs="Times New Roman"/>
          <w:i/>
          <w:iCs/>
          <w:sz w:val="24"/>
          <w:szCs w:val="24"/>
        </w:rPr>
        <w:t>zt</w:t>
      </w:r>
      <w:r w:rsidR="003F4638" w:rsidRPr="003F4638">
        <w:rPr>
          <w:rFonts w:ascii="Times New Roman" w:hAnsi="Times New Roman" w:cs="Times New Roman"/>
          <w:i/>
          <w:iCs/>
          <w:sz w:val="24"/>
          <w:szCs w:val="24"/>
        </w:rPr>
        <w:t>ahů, do kterých učitelka vstupuje“</w:t>
      </w:r>
      <w:r w:rsidR="003F4638">
        <w:rPr>
          <w:rFonts w:ascii="Times New Roman" w:hAnsi="Times New Roman" w:cs="Times New Roman"/>
          <w:sz w:val="24"/>
          <w:szCs w:val="24"/>
        </w:rPr>
        <w:t xml:space="preserve"> (s.29).</w:t>
      </w:r>
      <w:r w:rsidR="00D35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8022" w14:textId="473B5183" w:rsidR="00EF1F30" w:rsidRPr="0077422C" w:rsidRDefault="00EF1F30" w:rsidP="00B26373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22C">
        <w:rPr>
          <w:rFonts w:ascii="Times New Roman" w:hAnsi="Times New Roman" w:cs="Times New Roman"/>
          <w:b/>
          <w:bCs/>
          <w:sz w:val="24"/>
          <w:szCs w:val="24"/>
        </w:rPr>
        <w:t>Profesní dovednosti spojené s obsahem realizovaných činností</w:t>
      </w:r>
      <w:r w:rsidR="003F4638" w:rsidRPr="0077422C">
        <w:rPr>
          <w:rFonts w:ascii="Times New Roman" w:hAnsi="Times New Roman" w:cs="Times New Roman"/>
          <w:b/>
          <w:bCs/>
          <w:sz w:val="24"/>
          <w:szCs w:val="24"/>
        </w:rPr>
        <w:t>, s</w:t>
      </w:r>
      <w:r w:rsidRPr="0077422C">
        <w:rPr>
          <w:rFonts w:ascii="Times New Roman" w:hAnsi="Times New Roman" w:cs="Times New Roman"/>
          <w:b/>
          <w:bCs/>
          <w:sz w:val="24"/>
          <w:szCs w:val="24"/>
        </w:rPr>
        <w:t> různými oblastmi</w:t>
      </w:r>
      <w:r w:rsidR="00B26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22C">
        <w:rPr>
          <w:rFonts w:ascii="Times New Roman" w:hAnsi="Times New Roman" w:cs="Times New Roman"/>
          <w:b/>
          <w:bCs/>
          <w:sz w:val="24"/>
          <w:szCs w:val="24"/>
        </w:rPr>
        <w:t>rozvoje dítěte předškolního věku</w:t>
      </w:r>
      <w:r w:rsidR="006321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4638" w:rsidRPr="0077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AB341" w14:textId="2C2BB9F2" w:rsidR="00EF1F30" w:rsidRDefault="00EF1F30" w:rsidP="00D35730">
      <w:pPr>
        <w:spacing w:before="120" w:after="120" w:line="36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422C">
        <w:rPr>
          <w:rFonts w:ascii="Times New Roman" w:hAnsi="Times New Roman" w:cs="Times New Roman"/>
          <w:b/>
          <w:bCs/>
          <w:sz w:val="24"/>
          <w:szCs w:val="24"/>
        </w:rPr>
        <w:t>Metodické profesní dovednosti</w:t>
      </w:r>
      <w:r w:rsidR="0003401C">
        <w:rPr>
          <w:rFonts w:ascii="Times New Roman" w:hAnsi="Times New Roman" w:cs="Times New Roman"/>
          <w:sz w:val="24"/>
          <w:szCs w:val="24"/>
        </w:rPr>
        <w:t xml:space="preserve"> – Tyto </w:t>
      </w:r>
      <w:r w:rsidR="009C2644">
        <w:rPr>
          <w:rFonts w:ascii="Times New Roman" w:hAnsi="Times New Roman" w:cs="Times New Roman"/>
          <w:sz w:val="24"/>
          <w:szCs w:val="24"/>
        </w:rPr>
        <w:t xml:space="preserve">profesní </w:t>
      </w:r>
      <w:r w:rsidR="0003401C">
        <w:rPr>
          <w:rFonts w:ascii="Times New Roman" w:hAnsi="Times New Roman" w:cs="Times New Roman"/>
          <w:sz w:val="24"/>
          <w:szCs w:val="24"/>
        </w:rPr>
        <w:t xml:space="preserve">dovednosti </w:t>
      </w:r>
      <w:r w:rsidR="009C2644">
        <w:rPr>
          <w:rFonts w:ascii="Times New Roman" w:hAnsi="Times New Roman" w:cs="Times New Roman"/>
          <w:sz w:val="24"/>
          <w:szCs w:val="24"/>
        </w:rPr>
        <w:t xml:space="preserve">souvisejí se vzdělávacím obsahem, který si učitelka naplánuje. </w:t>
      </w:r>
    </w:p>
    <w:p w14:paraId="49F5340A" w14:textId="66FC31DA" w:rsidR="00EF1F30" w:rsidRDefault="00EF1F30" w:rsidP="00D35730">
      <w:pPr>
        <w:spacing w:before="120" w:after="120" w:line="36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422C">
        <w:rPr>
          <w:rFonts w:ascii="Times New Roman" w:hAnsi="Times New Roman" w:cs="Times New Roman"/>
          <w:b/>
          <w:bCs/>
          <w:sz w:val="24"/>
          <w:szCs w:val="24"/>
        </w:rPr>
        <w:t xml:space="preserve">Speciálně výchovné </w:t>
      </w:r>
      <w:r w:rsidR="0077422C" w:rsidRPr="0077422C">
        <w:rPr>
          <w:rFonts w:ascii="Times New Roman" w:hAnsi="Times New Roman" w:cs="Times New Roman"/>
          <w:b/>
          <w:bCs/>
          <w:sz w:val="24"/>
          <w:szCs w:val="24"/>
        </w:rPr>
        <w:t>a d</w:t>
      </w:r>
      <w:r w:rsidRPr="0077422C">
        <w:rPr>
          <w:rFonts w:ascii="Times New Roman" w:hAnsi="Times New Roman" w:cs="Times New Roman"/>
          <w:b/>
          <w:bCs/>
          <w:sz w:val="24"/>
          <w:szCs w:val="24"/>
        </w:rPr>
        <w:t>iagnostické profesní dovednosti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CEA">
        <w:rPr>
          <w:rFonts w:ascii="Times New Roman" w:hAnsi="Times New Roman" w:cs="Times New Roman"/>
          <w:sz w:val="24"/>
          <w:szCs w:val="24"/>
        </w:rPr>
        <w:t xml:space="preserve">– </w:t>
      </w:r>
      <w:r w:rsidR="002A5CEA" w:rsidRPr="002A5CEA">
        <w:rPr>
          <w:rFonts w:ascii="Times New Roman" w:hAnsi="Times New Roman" w:cs="Times New Roman"/>
          <w:i/>
          <w:iCs/>
          <w:sz w:val="24"/>
          <w:szCs w:val="24"/>
        </w:rPr>
        <w:t>„Souvisejí s respektováním vývojových i individuálních charakteristik dítěte, k rozlišování aktuálních stavů dítěte pro práci ve skupině, přizpůsobení stylu práce jednotlivcům i skupinám, dávají základ intervencím zaměřeným specificky na dítě“</w:t>
      </w:r>
      <w:r w:rsidR="00B2637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5CE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2A5CEA">
        <w:rPr>
          <w:rFonts w:ascii="Times New Roman" w:hAnsi="Times New Roman" w:cs="Times New Roman"/>
          <w:i/>
          <w:iCs/>
          <w:sz w:val="24"/>
          <w:szCs w:val="24"/>
        </w:rPr>
        <w:t>Gillernová</w:t>
      </w:r>
      <w:proofErr w:type="spellEnd"/>
      <w:r w:rsidR="002A5C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84EE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A5CEA">
        <w:rPr>
          <w:rFonts w:ascii="Times New Roman" w:hAnsi="Times New Roman" w:cs="Times New Roman"/>
          <w:i/>
          <w:iCs/>
          <w:sz w:val="24"/>
          <w:szCs w:val="24"/>
        </w:rPr>
        <w:t>2015, s.28)</w:t>
      </w:r>
    </w:p>
    <w:p w14:paraId="4E7ECE56" w14:textId="5FA0EBF4" w:rsidR="002A5CEA" w:rsidRDefault="00A57B7C" w:rsidP="002A5CE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těchto dovedností je u každé učitelky v mateřské škole jiný, to se může odvíjet od délky praxe, vzdělání i osobnostních charakteristik, ale všechny tyto soubory dovedností jsou nesmírně důležité pro práci učitelky v mateřské škole</w:t>
      </w:r>
      <w:r w:rsidR="005C22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Nelze</w:t>
      </w:r>
      <w:r w:rsidR="003E1733">
        <w:rPr>
          <w:rFonts w:ascii="Times New Roman" w:hAnsi="Times New Roman" w:cs="Times New Roman"/>
          <w:sz w:val="24"/>
          <w:szCs w:val="24"/>
        </w:rPr>
        <w:t xml:space="preserve"> na </w:t>
      </w:r>
      <w:r w:rsidR="005C22F7">
        <w:rPr>
          <w:rFonts w:ascii="Times New Roman" w:hAnsi="Times New Roman" w:cs="Times New Roman"/>
          <w:sz w:val="24"/>
          <w:szCs w:val="24"/>
        </w:rPr>
        <w:t xml:space="preserve">ně nahlížet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3E1733">
        <w:rPr>
          <w:rFonts w:ascii="Times New Roman" w:hAnsi="Times New Roman" w:cs="Times New Roman"/>
          <w:sz w:val="24"/>
          <w:szCs w:val="24"/>
        </w:rPr>
        <w:t>od nejdůležitější</w:t>
      </w:r>
      <w:r w:rsidR="00B26373">
        <w:rPr>
          <w:rFonts w:ascii="Times New Roman" w:hAnsi="Times New Roman" w:cs="Times New Roman"/>
          <w:sz w:val="24"/>
          <w:szCs w:val="24"/>
        </w:rPr>
        <w:t>ch</w:t>
      </w:r>
      <w:r w:rsidR="003E1733">
        <w:rPr>
          <w:rFonts w:ascii="Times New Roman" w:hAnsi="Times New Roman" w:cs="Times New Roman"/>
          <w:sz w:val="24"/>
          <w:szCs w:val="24"/>
        </w:rPr>
        <w:t xml:space="preserve"> po nejméně důležité,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3E1733">
        <w:rPr>
          <w:rFonts w:ascii="Times New Roman" w:hAnsi="Times New Roman" w:cs="Times New Roman"/>
          <w:sz w:val="24"/>
          <w:szCs w:val="24"/>
        </w:rPr>
        <w:t>dle osobnostně orientované</w:t>
      </w:r>
      <w:r w:rsidR="00B26373">
        <w:rPr>
          <w:rFonts w:ascii="Times New Roman" w:hAnsi="Times New Roman" w:cs="Times New Roman"/>
          <w:sz w:val="24"/>
          <w:szCs w:val="24"/>
        </w:rPr>
        <w:t>ho</w:t>
      </w:r>
      <w:r w:rsidR="003E1733">
        <w:rPr>
          <w:rFonts w:ascii="Times New Roman" w:hAnsi="Times New Roman" w:cs="Times New Roman"/>
          <w:sz w:val="24"/>
          <w:szCs w:val="24"/>
        </w:rPr>
        <w:t xml:space="preserve"> modelu předškolní výchovy a vzdělávání, ke kterému jsou v dnešní době učitelky mateřských škol směřovány</w:t>
      </w:r>
      <w:r w:rsidR="00B26373">
        <w:rPr>
          <w:rFonts w:ascii="Times New Roman" w:hAnsi="Times New Roman" w:cs="Times New Roman"/>
          <w:sz w:val="24"/>
          <w:szCs w:val="24"/>
        </w:rPr>
        <w:t>,</w:t>
      </w:r>
      <w:r w:rsidR="003E1733">
        <w:rPr>
          <w:rFonts w:ascii="Times New Roman" w:hAnsi="Times New Roman" w:cs="Times New Roman"/>
          <w:sz w:val="24"/>
          <w:szCs w:val="24"/>
        </w:rPr>
        <w:t xml:space="preserve">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3E1733">
        <w:rPr>
          <w:rFonts w:ascii="Times New Roman" w:hAnsi="Times New Roman" w:cs="Times New Roman"/>
          <w:sz w:val="24"/>
          <w:szCs w:val="24"/>
        </w:rPr>
        <w:t>za nesmírně důležité považuji dovednosti speciálně</w:t>
      </w:r>
      <w:r w:rsidR="00B26373">
        <w:rPr>
          <w:rFonts w:ascii="Times New Roman" w:hAnsi="Times New Roman" w:cs="Times New Roman"/>
          <w:sz w:val="24"/>
          <w:szCs w:val="24"/>
        </w:rPr>
        <w:t>-</w:t>
      </w:r>
      <w:r w:rsidR="003E1733">
        <w:rPr>
          <w:rFonts w:ascii="Times New Roman" w:hAnsi="Times New Roman" w:cs="Times New Roman"/>
          <w:sz w:val="24"/>
          <w:szCs w:val="24"/>
        </w:rPr>
        <w:t>výchovné a diagnostické.</w:t>
      </w:r>
      <w:r w:rsidR="002A5CEA">
        <w:rPr>
          <w:rFonts w:ascii="Times New Roman" w:hAnsi="Times New Roman" w:cs="Times New Roman"/>
          <w:sz w:val="24"/>
          <w:szCs w:val="24"/>
        </w:rPr>
        <w:t xml:space="preserve"> Jsou totiž klíčové při respektování vývojových specifik a aktuálních potřeb každého z dětí, což je jed</w:t>
      </w:r>
      <w:r w:rsidR="00781331">
        <w:rPr>
          <w:rFonts w:ascii="Times New Roman" w:hAnsi="Times New Roman" w:cs="Times New Roman"/>
          <w:sz w:val="24"/>
          <w:szCs w:val="24"/>
        </w:rPr>
        <w:t xml:space="preserve">en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781331">
        <w:rPr>
          <w:rFonts w:ascii="Times New Roman" w:hAnsi="Times New Roman" w:cs="Times New Roman"/>
          <w:sz w:val="24"/>
          <w:szCs w:val="24"/>
        </w:rPr>
        <w:t xml:space="preserve">ze základních stavebních kamenů </w:t>
      </w:r>
      <w:r w:rsidR="002A5CEA">
        <w:rPr>
          <w:rFonts w:ascii="Times New Roman" w:hAnsi="Times New Roman" w:cs="Times New Roman"/>
          <w:sz w:val="24"/>
          <w:szCs w:val="24"/>
        </w:rPr>
        <w:t xml:space="preserve">osobnostně orientovaného modelu. </w:t>
      </w:r>
    </w:p>
    <w:p w14:paraId="2E71DD11" w14:textId="31D5AD94" w:rsidR="00E640ED" w:rsidRDefault="00E640ED" w:rsidP="002A5CE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Šmelová </w:t>
      </w:r>
      <w:r w:rsidRPr="00E640ED">
        <w:rPr>
          <w:rFonts w:ascii="Times New Roman" w:hAnsi="Times New Roman" w:cs="Times New Roman"/>
          <w:sz w:val="24"/>
          <w:szCs w:val="24"/>
        </w:rPr>
        <w:t>(2018, s. 50)</w:t>
      </w:r>
      <w:r w:rsidRPr="00E64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nepopisuje profesní kompetence pouze jako soubor dovedností, ale nahlíží na ně komplexněji. Přesně je popisuje jako </w:t>
      </w:r>
      <w:r w:rsidRPr="00E640ED">
        <w:rPr>
          <w:rFonts w:ascii="Times New Roman" w:hAnsi="Times New Roman" w:cs="Times New Roman"/>
          <w:i/>
          <w:iCs/>
          <w:sz w:val="24"/>
          <w:szCs w:val="24"/>
        </w:rPr>
        <w:t xml:space="preserve">„soubor vědomostí, dovedností, postojů a hodnot potřebných pro výkon profese“. </w:t>
      </w:r>
      <w:r w:rsidRPr="00E640ED">
        <w:rPr>
          <w:rFonts w:ascii="Times New Roman" w:hAnsi="Times New Roman" w:cs="Times New Roman"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sz w:val="24"/>
          <w:szCs w:val="24"/>
        </w:rPr>
        <w:t xml:space="preserve">dále jmenuje </w:t>
      </w:r>
      <w:r w:rsidRPr="00E640ED">
        <w:rPr>
          <w:rFonts w:ascii="Times New Roman" w:hAnsi="Times New Roman" w:cs="Times New Roman"/>
          <w:iCs/>
          <w:sz w:val="24"/>
          <w:szCs w:val="24"/>
        </w:rPr>
        <w:t>kompetenc</w:t>
      </w:r>
      <w:r w:rsidR="00400C20">
        <w:rPr>
          <w:rFonts w:ascii="Times New Roman" w:hAnsi="Times New Roman" w:cs="Times New Roman"/>
          <w:iCs/>
          <w:sz w:val="24"/>
          <w:szCs w:val="24"/>
        </w:rPr>
        <w:t>e, které byly definované v rámci projektu re</w:t>
      </w:r>
      <w:r w:rsidR="00522640">
        <w:rPr>
          <w:rFonts w:ascii="Times New Roman" w:hAnsi="Times New Roman" w:cs="Times New Roman"/>
          <w:iCs/>
          <w:sz w:val="24"/>
          <w:szCs w:val="24"/>
        </w:rPr>
        <w:t>s</w:t>
      </w:r>
      <w:r w:rsidR="00400C20">
        <w:rPr>
          <w:rFonts w:ascii="Times New Roman" w:hAnsi="Times New Roman" w:cs="Times New Roman"/>
          <w:iCs/>
          <w:sz w:val="24"/>
          <w:szCs w:val="24"/>
        </w:rPr>
        <w:t>ortního</w:t>
      </w:r>
      <w:r w:rsidR="005226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0C20" w:rsidRPr="00522640">
        <w:rPr>
          <w:rFonts w:ascii="Times New Roman" w:hAnsi="Times New Roman" w:cs="Times New Roman"/>
          <w:iCs/>
          <w:sz w:val="24"/>
          <w:szCs w:val="24"/>
        </w:rPr>
        <w:t xml:space="preserve">výzkumu </w:t>
      </w:r>
      <w:r w:rsidR="00522640" w:rsidRPr="00522640">
        <w:rPr>
          <w:rStyle w:val="Siln"/>
          <w:rFonts w:ascii="Times New Roman" w:hAnsi="Times New Roman" w:cs="Times New Roman"/>
          <w:b w:val="0"/>
          <w:sz w:val="24"/>
          <w:szCs w:val="24"/>
        </w:rPr>
        <w:t>Ministerstva školství, mládeže a tělovýchovy ČR (dále jen MŠMT)</w:t>
      </w:r>
      <w:r w:rsidR="0052264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0C20" w:rsidRPr="000F407F">
        <w:rPr>
          <w:rFonts w:ascii="Times New Roman" w:hAnsi="Times New Roman" w:cs="Times New Roman"/>
          <w:i/>
          <w:sz w:val="24"/>
          <w:szCs w:val="24"/>
        </w:rPr>
        <w:t>„Podpora práce učitelů“:</w:t>
      </w:r>
      <w:r w:rsidR="00400C20" w:rsidRPr="005226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0C20" w:rsidRPr="00522640">
        <w:rPr>
          <w:rFonts w:ascii="Times New Roman" w:hAnsi="Times New Roman" w:cs="Times New Roman"/>
          <w:b/>
          <w:bCs/>
          <w:iCs/>
          <w:sz w:val="24"/>
          <w:szCs w:val="24"/>
        </w:rPr>
        <w:t>kompetence pedagogické a didaktické, oborově</w:t>
      </w:r>
      <w:r w:rsidR="00400C20" w:rsidRPr="00400C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předmětové, diagnostické a informační, sociální, psychosociální a komunikační, manažerské a normativní, profesně a osobnostně kultivující.</w:t>
      </w:r>
      <w:r w:rsidR="00400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905F5" w14:textId="67AF9808" w:rsidR="001D3AC9" w:rsidRDefault="00420F2B" w:rsidP="0042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638C5D" w14:textId="24A7C086" w:rsidR="00EF1F30" w:rsidRPr="00446247" w:rsidRDefault="001D3AC9" w:rsidP="00B26373">
      <w:pPr>
        <w:pStyle w:val="Nadpis2"/>
      </w:pPr>
      <w:bookmarkStart w:id="11" w:name="_Toc101382213"/>
      <w:r w:rsidRPr="001D3AC9">
        <w:lastRenderedPageBreak/>
        <w:t xml:space="preserve">Učitel a jeho potřebná vybavenost k rozvoji čtenářské </w:t>
      </w:r>
      <w:proofErr w:type="spellStart"/>
      <w:r w:rsidRPr="001D3AC9">
        <w:t>pregramotnosti</w:t>
      </w:r>
      <w:proofErr w:type="spellEnd"/>
      <w:r w:rsidRPr="001D3AC9">
        <w:t xml:space="preserve"> u dětí v MŠ</w:t>
      </w:r>
      <w:bookmarkEnd w:id="11"/>
    </w:p>
    <w:p w14:paraId="1EAAD4EB" w14:textId="2AC8734E" w:rsidR="00D465CC" w:rsidRDefault="00316434" w:rsidP="00F62E2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profesi učitelky v mateřské škole je nepostradatelným před</w:t>
      </w:r>
      <w:r w:rsidR="00F62E2C">
        <w:rPr>
          <w:rFonts w:ascii="Times New Roman" w:hAnsi="Times New Roman" w:cs="Times New Roman"/>
          <w:sz w:val="24"/>
          <w:szCs w:val="24"/>
        </w:rPr>
        <w:t>pokladem být všestranná</w:t>
      </w:r>
      <w:r>
        <w:rPr>
          <w:rFonts w:ascii="Times New Roman" w:hAnsi="Times New Roman" w:cs="Times New Roman"/>
          <w:sz w:val="24"/>
          <w:szCs w:val="24"/>
        </w:rPr>
        <w:t xml:space="preserve"> osobnost, </w:t>
      </w:r>
      <w:r w:rsidR="00B26373">
        <w:rPr>
          <w:rFonts w:ascii="Times New Roman" w:hAnsi="Times New Roman" w:cs="Times New Roman"/>
          <w:sz w:val="24"/>
          <w:szCs w:val="24"/>
        </w:rPr>
        <w:t xml:space="preserve">mít </w:t>
      </w:r>
      <w:r>
        <w:rPr>
          <w:rFonts w:ascii="Times New Roman" w:hAnsi="Times New Roman" w:cs="Times New Roman"/>
          <w:sz w:val="24"/>
          <w:szCs w:val="24"/>
        </w:rPr>
        <w:t xml:space="preserve">schopnost flexibilně </w:t>
      </w:r>
      <w:r w:rsidR="00F62E2C">
        <w:rPr>
          <w:rFonts w:ascii="Times New Roman" w:hAnsi="Times New Roman" w:cs="Times New Roman"/>
          <w:sz w:val="24"/>
          <w:szCs w:val="24"/>
        </w:rPr>
        <w:t xml:space="preserve">pracovat s nejrůznějšími situacemi, které </w:t>
      </w:r>
      <w:r>
        <w:rPr>
          <w:rFonts w:ascii="Times New Roman" w:hAnsi="Times New Roman" w:cs="Times New Roman"/>
          <w:sz w:val="24"/>
          <w:szCs w:val="24"/>
        </w:rPr>
        <w:t xml:space="preserve">během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dne v mateřské škole mohou nastat a spontánně na ně reagovat tak, aby</w:t>
      </w:r>
      <w:r w:rsidR="00B26373">
        <w:rPr>
          <w:rFonts w:ascii="Times New Roman" w:hAnsi="Times New Roman" w:cs="Times New Roman"/>
          <w:sz w:val="24"/>
          <w:szCs w:val="24"/>
        </w:rPr>
        <w:t xml:space="preserve"> bylo možno</w:t>
      </w:r>
      <w:r>
        <w:rPr>
          <w:rFonts w:ascii="Times New Roman" w:hAnsi="Times New Roman" w:cs="Times New Roman"/>
          <w:sz w:val="24"/>
          <w:szCs w:val="24"/>
        </w:rPr>
        <w:t xml:space="preserve"> u každého z dětí dosahova</w:t>
      </w:r>
      <w:r w:rsidR="00B2637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2C">
        <w:rPr>
          <w:rFonts w:ascii="Times New Roman" w:hAnsi="Times New Roman" w:cs="Times New Roman"/>
          <w:sz w:val="24"/>
          <w:szCs w:val="24"/>
        </w:rPr>
        <w:t xml:space="preserve">co největšího </w:t>
      </w:r>
      <w:r>
        <w:rPr>
          <w:rFonts w:ascii="Times New Roman" w:hAnsi="Times New Roman" w:cs="Times New Roman"/>
          <w:sz w:val="24"/>
          <w:szCs w:val="24"/>
        </w:rPr>
        <w:t>rozvoje</w:t>
      </w:r>
      <w:r w:rsidR="00F62E2C">
        <w:rPr>
          <w:rFonts w:ascii="Times New Roman" w:hAnsi="Times New Roman" w:cs="Times New Roman"/>
          <w:sz w:val="24"/>
          <w:szCs w:val="24"/>
        </w:rPr>
        <w:t xml:space="preserve"> 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2C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individuálních možností</w:t>
      </w:r>
      <w:r w:rsidR="00F62E2C">
        <w:rPr>
          <w:rFonts w:ascii="Times New Roman" w:hAnsi="Times New Roman" w:cs="Times New Roman"/>
          <w:sz w:val="24"/>
          <w:szCs w:val="24"/>
        </w:rPr>
        <w:t xml:space="preserve">. To a mnohem více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F62E2C">
        <w:rPr>
          <w:rFonts w:ascii="Times New Roman" w:hAnsi="Times New Roman" w:cs="Times New Roman"/>
          <w:sz w:val="24"/>
          <w:szCs w:val="24"/>
        </w:rPr>
        <w:t xml:space="preserve">je součástí širokého spektra dovedností, kterými učitelka v mateřské škole musí disponovat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F62E2C">
        <w:rPr>
          <w:rFonts w:ascii="Times New Roman" w:hAnsi="Times New Roman" w:cs="Times New Roman"/>
          <w:sz w:val="24"/>
          <w:szCs w:val="24"/>
        </w:rPr>
        <w:t>a které j</w:t>
      </w:r>
      <w:r w:rsidR="004E2D86">
        <w:rPr>
          <w:rFonts w:ascii="Times New Roman" w:hAnsi="Times New Roman" w:cs="Times New Roman"/>
          <w:sz w:val="24"/>
          <w:szCs w:val="24"/>
        </w:rPr>
        <w:t xml:space="preserve">sou </w:t>
      </w:r>
      <w:r w:rsidR="00F62E2C">
        <w:rPr>
          <w:rFonts w:ascii="Times New Roman" w:hAnsi="Times New Roman" w:cs="Times New Roman"/>
          <w:sz w:val="24"/>
          <w:szCs w:val="24"/>
        </w:rPr>
        <w:t>stručně představ</w:t>
      </w:r>
      <w:r w:rsidR="004E2D86">
        <w:rPr>
          <w:rFonts w:ascii="Times New Roman" w:hAnsi="Times New Roman" w:cs="Times New Roman"/>
          <w:sz w:val="24"/>
          <w:szCs w:val="24"/>
        </w:rPr>
        <w:t xml:space="preserve">eny </w:t>
      </w:r>
      <w:r w:rsidR="00F62E2C">
        <w:rPr>
          <w:rFonts w:ascii="Times New Roman" w:hAnsi="Times New Roman" w:cs="Times New Roman"/>
          <w:sz w:val="24"/>
          <w:szCs w:val="24"/>
        </w:rPr>
        <w:t xml:space="preserve">v předchozí kapitole. </w:t>
      </w:r>
      <w:r w:rsidR="004E2D86">
        <w:rPr>
          <w:rFonts w:ascii="Times New Roman" w:hAnsi="Times New Roman" w:cs="Times New Roman"/>
          <w:sz w:val="24"/>
          <w:szCs w:val="24"/>
        </w:rPr>
        <w:t>Tato kapitola je zaměřena</w:t>
      </w:r>
      <w:r w:rsidR="00F62E2C">
        <w:rPr>
          <w:rFonts w:ascii="Times New Roman" w:hAnsi="Times New Roman" w:cs="Times New Roman"/>
          <w:sz w:val="24"/>
          <w:szCs w:val="24"/>
        </w:rPr>
        <w:t xml:space="preserve"> na ty vybrané profesní kompetence, </w:t>
      </w:r>
      <w:r w:rsidR="00D465CC" w:rsidRPr="00D465CC">
        <w:rPr>
          <w:rFonts w:ascii="Times New Roman" w:hAnsi="Times New Roman" w:cs="Times New Roman"/>
          <w:sz w:val="24"/>
          <w:szCs w:val="24"/>
        </w:rPr>
        <w:t>které</w:t>
      </w:r>
      <w:r w:rsidR="00177A8D">
        <w:rPr>
          <w:rFonts w:ascii="Times New Roman" w:hAnsi="Times New Roman" w:cs="Times New Roman"/>
          <w:sz w:val="24"/>
          <w:szCs w:val="24"/>
        </w:rPr>
        <w:t xml:space="preserve"> </w:t>
      </w:r>
      <w:r w:rsidR="00F62E2C">
        <w:rPr>
          <w:rFonts w:ascii="Times New Roman" w:hAnsi="Times New Roman" w:cs="Times New Roman"/>
          <w:sz w:val="24"/>
          <w:szCs w:val="24"/>
        </w:rPr>
        <w:t>jsou důležité</w:t>
      </w:r>
      <w:r w:rsidR="00D465CC" w:rsidRPr="00D465CC">
        <w:rPr>
          <w:rFonts w:ascii="Times New Roman" w:hAnsi="Times New Roman" w:cs="Times New Roman"/>
          <w:sz w:val="24"/>
          <w:szCs w:val="24"/>
        </w:rPr>
        <w:t xml:space="preserve"> při roz</w:t>
      </w:r>
      <w:r w:rsidR="00177A8D">
        <w:rPr>
          <w:rFonts w:ascii="Times New Roman" w:hAnsi="Times New Roman" w:cs="Times New Roman"/>
          <w:sz w:val="24"/>
          <w:szCs w:val="24"/>
        </w:rPr>
        <w:t xml:space="preserve">víjení čtenářské </w:t>
      </w:r>
      <w:proofErr w:type="spellStart"/>
      <w:r w:rsidR="00177A8D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177A8D">
        <w:rPr>
          <w:rFonts w:ascii="Times New Roman" w:hAnsi="Times New Roman" w:cs="Times New Roman"/>
          <w:sz w:val="24"/>
          <w:szCs w:val="24"/>
        </w:rPr>
        <w:t>.</w:t>
      </w:r>
    </w:p>
    <w:p w14:paraId="78A9FA87" w14:textId="7AFE6902" w:rsidR="00944D79" w:rsidRDefault="0068411A" w:rsidP="00442A3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11A">
        <w:rPr>
          <w:rFonts w:ascii="Times New Roman" w:hAnsi="Times New Roman" w:cs="Times New Roman"/>
          <w:sz w:val="24"/>
          <w:szCs w:val="24"/>
        </w:rPr>
        <w:t xml:space="preserve">Této oblasti se věnuje např. </w:t>
      </w:r>
      <w:proofErr w:type="spellStart"/>
      <w:r w:rsidR="0026457E" w:rsidRPr="0068411A"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 w:rsidR="002645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7232D3">
        <w:rPr>
          <w:rFonts w:ascii="Times New Roman" w:hAnsi="Times New Roman" w:cs="Times New Roman"/>
          <w:sz w:val="24"/>
          <w:szCs w:val="24"/>
        </w:rPr>
        <w:t>), ta n</w:t>
      </w:r>
      <w:r>
        <w:rPr>
          <w:rFonts w:ascii="Times New Roman" w:hAnsi="Times New Roman" w:cs="Times New Roman"/>
          <w:sz w:val="24"/>
          <w:szCs w:val="24"/>
        </w:rPr>
        <w:t xml:space="preserve">ahlíží na pedagoga jako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Pr="0026457E">
        <w:rPr>
          <w:rFonts w:ascii="Times New Roman" w:hAnsi="Times New Roman" w:cs="Times New Roman"/>
          <w:i/>
          <w:sz w:val="24"/>
          <w:szCs w:val="24"/>
        </w:rPr>
        <w:t xml:space="preserve">„na profesionálního prostředníka mezi tištěným textem a </w:t>
      </w:r>
      <w:proofErr w:type="spellStart"/>
      <w:r w:rsidRPr="0026457E">
        <w:rPr>
          <w:rFonts w:ascii="Times New Roman" w:hAnsi="Times New Roman" w:cs="Times New Roman"/>
          <w:i/>
          <w:sz w:val="24"/>
          <w:szCs w:val="24"/>
        </w:rPr>
        <w:t>nečtenáři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“ (s.10).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4E2D86">
        <w:rPr>
          <w:rFonts w:ascii="Times New Roman" w:hAnsi="Times New Roman" w:cs="Times New Roman"/>
          <w:sz w:val="24"/>
          <w:szCs w:val="24"/>
        </w:rPr>
        <w:t> tomto konkrétním</w:t>
      </w:r>
      <w:r w:rsidR="00E33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případě jsou těmito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nečtenáři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děti předškolního věku</w:t>
      </w:r>
      <w:r w:rsidR="007232D3">
        <w:rPr>
          <w:rFonts w:ascii="Times New Roman" w:hAnsi="Times New Roman" w:cs="Times New Roman"/>
          <w:sz w:val="24"/>
          <w:szCs w:val="24"/>
        </w:rPr>
        <w:t>, kterým učitelka předčítá, nebo vypráví nějaký text.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82">
        <w:rPr>
          <w:rFonts w:ascii="Times New Roman" w:hAnsi="Times New Roman" w:cs="Times New Roman"/>
          <w:sz w:val="24"/>
          <w:szCs w:val="24"/>
        </w:rPr>
        <w:t>Co se týče tištěného textu, při práci s dětmi v tomto věku</w:t>
      </w:r>
      <w:r w:rsidR="00AB0368">
        <w:rPr>
          <w:rFonts w:ascii="Times New Roman" w:hAnsi="Times New Roman" w:cs="Times New Roman"/>
          <w:sz w:val="24"/>
          <w:szCs w:val="24"/>
        </w:rPr>
        <w:t xml:space="preserve"> </w:t>
      </w:r>
      <w:r w:rsidR="00442A3C">
        <w:rPr>
          <w:rFonts w:ascii="Times New Roman" w:hAnsi="Times New Roman" w:cs="Times New Roman"/>
          <w:sz w:val="24"/>
          <w:szCs w:val="24"/>
        </w:rPr>
        <w:t xml:space="preserve">se pracuje </w:t>
      </w:r>
      <w:r w:rsidR="00AB0368">
        <w:rPr>
          <w:rFonts w:ascii="Times New Roman" w:hAnsi="Times New Roman" w:cs="Times New Roman"/>
          <w:sz w:val="24"/>
          <w:szCs w:val="24"/>
        </w:rPr>
        <w:t xml:space="preserve">převážně s textem </w:t>
      </w:r>
      <w:r w:rsidR="000D3F82">
        <w:rPr>
          <w:rFonts w:ascii="Times New Roman" w:hAnsi="Times New Roman" w:cs="Times New Roman"/>
          <w:sz w:val="24"/>
          <w:szCs w:val="24"/>
        </w:rPr>
        <w:t xml:space="preserve">literárním. </w:t>
      </w:r>
      <w:r w:rsidR="00AB0368">
        <w:rPr>
          <w:rFonts w:ascii="Times New Roman" w:hAnsi="Times New Roman" w:cs="Times New Roman"/>
          <w:sz w:val="24"/>
          <w:szCs w:val="24"/>
        </w:rPr>
        <w:t xml:space="preserve">Ten </w:t>
      </w:r>
      <w:r w:rsidR="0006754A">
        <w:rPr>
          <w:rFonts w:ascii="Times New Roman" w:hAnsi="Times New Roman" w:cs="Times New Roman"/>
          <w:sz w:val="24"/>
          <w:szCs w:val="24"/>
        </w:rPr>
        <w:t>oz</w:t>
      </w:r>
      <w:r w:rsidR="00AB0368">
        <w:rPr>
          <w:rFonts w:ascii="Times New Roman" w:hAnsi="Times New Roman" w:cs="Times New Roman"/>
          <w:sz w:val="24"/>
          <w:szCs w:val="24"/>
        </w:rPr>
        <w:t xml:space="preserve">načuje stylistickou a obsahově </w:t>
      </w:r>
      <w:r w:rsidR="0006754A">
        <w:rPr>
          <w:rFonts w:ascii="Times New Roman" w:hAnsi="Times New Roman" w:cs="Times New Roman"/>
          <w:sz w:val="24"/>
          <w:szCs w:val="24"/>
        </w:rPr>
        <w:t>est</w:t>
      </w:r>
      <w:r w:rsidR="00AB0368">
        <w:rPr>
          <w:rFonts w:ascii="Times New Roman" w:hAnsi="Times New Roman" w:cs="Times New Roman"/>
          <w:sz w:val="24"/>
          <w:szCs w:val="24"/>
        </w:rPr>
        <w:t>etickou kvalitu na rozdíl od tex</w:t>
      </w:r>
      <w:r w:rsidR="0006754A">
        <w:rPr>
          <w:rFonts w:ascii="Times New Roman" w:hAnsi="Times New Roman" w:cs="Times New Roman"/>
          <w:sz w:val="24"/>
          <w:szCs w:val="24"/>
        </w:rPr>
        <w:t>tů in</w:t>
      </w:r>
      <w:r w:rsidR="00AB0368">
        <w:rPr>
          <w:rFonts w:ascii="Times New Roman" w:hAnsi="Times New Roman" w:cs="Times New Roman"/>
          <w:sz w:val="24"/>
          <w:szCs w:val="24"/>
        </w:rPr>
        <w:t>s</w:t>
      </w:r>
      <w:r w:rsidR="0006754A">
        <w:rPr>
          <w:rFonts w:ascii="Times New Roman" w:hAnsi="Times New Roman" w:cs="Times New Roman"/>
          <w:sz w:val="24"/>
          <w:szCs w:val="24"/>
        </w:rPr>
        <w:t>truktá</w:t>
      </w:r>
      <w:r w:rsidR="00AB0368">
        <w:rPr>
          <w:rFonts w:ascii="Times New Roman" w:hAnsi="Times New Roman" w:cs="Times New Roman"/>
          <w:sz w:val="24"/>
          <w:szCs w:val="24"/>
        </w:rPr>
        <w:t>ž</w:t>
      </w:r>
      <w:r w:rsidR="0006754A">
        <w:rPr>
          <w:rFonts w:ascii="Times New Roman" w:hAnsi="Times New Roman" w:cs="Times New Roman"/>
          <w:sz w:val="24"/>
          <w:szCs w:val="24"/>
        </w:rPr>
        <w:t xml:space="preserve">ních nebo věcných, které dítě v mateřské škole může slyšet a vidět například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06754A">
        <w:rPr>
          <w:rFonts w:ascii="Times New Roman" w:hAnsi="Times New Roman" w:cs="Times New Roman"/>
          <w:sz w:val="24"/>
          <w:szCs w:val="24"/>
        </w:rPr>
        <w:t xml:space="preserve">na nástěnkách, v návodech k dovednostem atp. </w:t>
      </w:r>
      <w:r w:rsidR="000D3F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3F82"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 w:rsidR="000D3F82">
        <w:rPr>
          <w:rFonts w:ascii="Times New Roman" w:hAnsi="Times New Roman" w:cs="Times New Roman"/>
          <w:sz w:val="24"/>
          <w:szCs w:val="24"/>
        </w:rPr>
        <w:t>, 2011)</w:t>
      </w:r>
    </w:p>
    <w:p w14:paraId="53DF3577" w14:textId="1C836D1C" w:rsidR="00944D79" w:rsidRDefault="00005372" w:rsidP="00197EC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podrobněji zabývá úlohou, kterou má literární text ve vzdělávací nabídce mateřských škol. Říká, </w:t>
      </w:r>
      <w:r w:rsidR="00294B52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>literární text může přispět i k rozvíjení všech klíčových komp</w:t>
      </w:r>
      <w:r w:rsidR="002A2FF0">
        <w:rPr>
          <w:rFonts w:ascii="Times New Roman" w:hAnsi="Times New Roman" w:cs="Times New Roman"/>
          <w:sz w:val="24"/>
          <w:szCs w:val="24"/>
        </w:rPr>
        <w:t>e</w:t>
      </w:r>
      <w:r w:rsidR="00944D79">
        <w:rPr>
          <w:rFonts w:ascii="Times New Roman" w:hAnsi="Times New Roman" w:cs="Times New Roman"/>
          <w:sz w:val="24"/>
          <w:szCs w:val="24"/>
        </w:rPr>
        <w:t xml:space="preserve">tencí dítěte předškolního věku. Už i autorky knihy </w:t>
      </w:r>
      <w:r w:rsidR="00944D79" w:rsidRPr="00E33749">
        <w:rPr>
          <w:rFonts w:ascii="Times New Roman" w:hAnsi="Times New Roman" w:cs="Times New Roman"/>
          <w:i/>
          <w:iCs/>
          <w:sz w:val="24"/>
          <w:szCs w:val="24"/>
        </w:rPr>
        <w:t>Literární výchova v mateřské škole</w:t>
      </w:r>
      <w:r w:rsidR="00944D79">
        <w:rPr>
          <w:rFonts w:ascii="Times New Roman" w:hAnsi="Times New Roman" w:cs="Times New Roman"/>
          <w:sz w:val="24"/>
          <w:szCs w:val="24"/>
        </w:rPr>
        <w:t xml:space="preserve"> (</w:t>
      </w:r>
      <w:r w:rsidR="00197EC9">
        <w:rPr>
          <w:rFonts w:ascii="Times New Roman" w:hAnsi="Times New Roman" w:cs="Times New Roman"/>
          <w:sz w:val="24"/>
          <w:szCs w:val="24"/>
        </w:rPr>
        <w:t xml:space="preserve">Strnadová, </w:t>
      </w:r>
      <w:proofErr w:type="spellStart"/>
      <w:r w:rsidR="00197EC9">
        <w:rPr>
          <w:rFonts w:ascii="Times New Roman" w:hAnsi="Times New Roman" w:cs="Times New Roman"/>
          <w:sz w:val="24"/>
          <w:szCs w:val="24"/>
        </w:rPr>
        <w:t>Bičišťová</w:t>
      </w:r>
      <w:proofErr w:type="spellEnd"/>
      <w:r w:rsidR="00197EC9">
        <w:rPr>
          <w:rFonts w:ascii="Times New Roman" w:hAnsi="Times New Roman" w:cs="Times New Roman"/>
          <w:sz w:val="24"/>
          <w:szCs w:val="24"/>
        </w:rPr>
        <w:t xml:space="preserve">, Veberová, </w:t>
      </w:r>
      <w:r w:rsidR="00944D79">
        <w:rPr>
          <w:rFonts w:ascii="Times New Roman" w:hAnsi="Times New Roman" w:cs="Times New Roman"/>
          <w:sz w:val="24"/>
          <w:szCs w:val="24"/>
        </w:rPr>
        <w:t xml:space="preserve">1989) uvádí, že při seznamování dětí s literárními texty učitelky současně ovlivňují </w:t>
      </w:r>
      <w:r w:rsidR="006C35A2">
        <w:rPr>
          <w:rFonts w:ascii="Times New Roman" w:hAnsi="Times New Roman" w:cs="Times New Roman"/>
          <w:sz w:val="24"/>
          <w:szCs w:val="24"/>
        </w:rPr>
        <w:t>několik stránek dět</w:t>
      </w:r>
      <w:r w:rsidR="00CE685B">
        <w:rPr>
          <w:rFonts w:ascii="Times New Roman" w:hAnsi="Times New Roman" w:cs="Times New Roman"/>
          <w:sz w:val="24"/>
          <w:szCs w:val="24"/>
        </w:rPr>
        <w:t>í</w:t>
      </w:r>
      <w:r w:rsidR="006C35A2">
        <w:rPr>
          <w:rFonts w:ascii="Times New Roman" w:hAnsi="Times New Roman" w:cs="Times New Roman"/>
          <w:sz w:val="24"/>
          <w:szCs w:val="24"/>
        </w:rPr>
        <w:t xml:space="preserve">, jako je např. </w:t>
      </w:r>
      <w:r w:rsidR="00944D79">
        <w:rPr>
          <w:rFonts w:ascii="Times New Roman" w:hAnsi="Times New Roman" w:cs="Times New Roman"/>
          <w:sz w:val="24"/>
          <w:szCs w:val="24"/>
        </w:rPr>
        <w:t>intelektuální, smyslov</w:t>
      </w:r>
      <w:r w:rsidR="006C35A2">
        <w:rPr>
          <w:rFonts w:ascii="Times New Roman" w:hAnsi="Times New Roman" w:cs="Times New Roman"/>
          <w:sz w:val="24"/>
          <w:szCs w:val="24"/>
        </w:rPr>
        <w:t>á</w:t>
      </w:r>
      <w:r w:rsidR="00197EC9">
        <w:rPr>
          <w:rFonts w:ascii="Times New Roman" w:hAnsi="Times New Roman" w:cs="Times New Roman"/>
          <w:sz w:val="24"/>
          <w:szCs w:val="24"/>
        </w:rPr>
        <w:t xml:space="preserve"> a emocionální</w:t>
      </w:r>
      <w:r w:rsidR="006C35A2">
        <w:rPr>
          <w:rFonts w:ascii="Times New Roman" w:hAnsi="Times New Roman" w:cs="Times New Roman"/>
          <w:sz w:val="24"/>
          <w:szCs w:val="24"/>
        </w:rPr>
        <w:t>.</w:t>
      </w:r>
    </w:p>
    <w:p w14:paraId="25C97C5C" w14:textId="6E99CC5F" w:rsidR="00005372" w:rsidRDefault="00197EC9" w:rsidP="00197EC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Ovšem aby mohl učitel přispívat k plnění těchto pokroků u dětí, musí být dobrým interpretem textů. </w:t>
      </w:r>
      <w:proofErr w:type="spellStart"/>
      <w:r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jmenuje několik důležitých požadavků:</w:t>
      </w:r>
    </w:p>
    <w:p w14:paraId="43F4C4A6" w14:textId="121D10E4" w:rsidR="00F82109" w:rsidRDefault="00E33749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C35A2">
        <w:rPr>
          <w:rFonts w:ascii="Times New Roman" w:hAnsi="Times New Roman" w:cs="Times New Roman"/>
          <w:sz w:val="24"/>
          <w:szCs w:val="24"/>
        </w:rPr>
        <w:t>ěl by mít p</w:t>
      </w:r>
      <w:r w:rsidR="00F82109">
        <w:rPr>
          <w:rFonts w:ascii="Times New Roman" w:hAnsi="Times New Roman" w:cs="Times New Roman"/>
          <w:sz w:val="24"/>
          <w:szCs w:val="24"/>
        </w:rPr>
        <w:t>řeh</w:t>
      </w:r>
      <w:r w:rsidR="00F62E2C">
        <w:rPr>
          <w:rFonts w:ascii="Times New Roman" w:hAnsi="Times New Roman" w:cs="Times New Roman"/>
          <w:sz w:val="24"/>
          <w:szCs w:val="24"/>
        </w:rPr>
        <w:t>led o vývoji a osobnostech inten</w:t>
      </w:r>
      <w:r w:rsidR="00F82109">
        <w:rPr>
          <w:rFonts w:ascii="Times New Roman" w:hAnsi="Times New Roman" w:cs="Times New Roman"/>
          <w:sz w:val="24"/>
          <w:szCs w:val="24"/>
        </w:rPr>
        <w:t>cionální české i světové dětské literatury</w:t>
      </w:r>
    </w:p>
    <w:p w14:paraId="4F91B221" w14:textId="0F38C68D" w:rsidR="00F82109" w:rsidRDefault="00E33749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82109">
        <w:rPr>
          <w:rFonts w:ascii="Times New Roman" w:hAnsi="Times New Roman" w:cs="Times New Roman"/>
          <w:sz w:val="24"/>
          <w:szCs w:val="24"/>
        </w:rPr>
        <w:t xml:space="preserve">ěl by umět vybrat hodnotný a vhodný text pro </w:t>
      </w:r>
      <w:r w:rsidR="00F62E2C">
        <w:rPr>
          <w:rFonts w:ascii="Times New Roman" w:hAnsi="Times New Roman" w:cs="Times New Roman"/>
          <w:sz w:val="24"/>
          <w:szCs w:val="24"/>
        </w:rPr>
        <w:t>děti</w:t>
      </w:r>
    </w:p>
    <w:p w14:paraId="32F9692A" w14:textId="1676ECDE" w:rsidR="00197EC9" w:rsidRDefault="00E33749" w:rsidP="006C158F">
      <w:pPr>
        <w:pStyle w:val="Odstavecseseznamem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82109">
        <w:rPr>
          <w:rFonts w:ascii="Times New Roman" w:hAnsi="Times New Roman" w:cs="Times New Roman"/>
          <w:sz w:val="24"/>
          <w:szCs w:val="24"/>
        </w:rPr>
        <w:t>ybraný text by měl umět zajímavě a rozmanitě prezentovat dětem – formou předčítání/vyprávění</w:t>
      </w:r>
    </w:p>
    <w:p w14:paraId="318433E7" w14:textId="66DA2693" w:rsidR="00420F2B" w:rsidRPr="00420F2B" w:rsidRDefault="00420F2B" w:rsidP="0042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D63FEA" w14:textId="4A084DFB" w:rsidR="0068411A" w:rsidRDefault="00197EC9" w:rsidP="00197EC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68411A" w:rsidRPr="00197EC9">
        <w:rPr>
          <w:rFonts w:ascii="Times New Roman" w:hAnsi="Times New Roman" w:cs="Times New Roman"/>
          <w:sz w:val="24"/>
          <w:szCs w:val="24"/>
        </w:rPr>
        <w:t xml:space="preserve"> této souvislosti používá pojem </w:t>
      </w:r>
      <w:r w:rsidR="00442A3C" w:rsidRPr="00442A3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8411A" w:rsidRPr="00442A3C">
        <w:rPr>
          <w:rFonts w:ascii="Times New Roman" w:hAnsi="Times New Roman" w:cs="Times New Roman"/>
          <w:b/>
          <w:i/>
          <w:iCs/>
          <w:sz w:val="24"/>
          <w:szCs w:val="24"/>
        </w:rPr>
        <w:t>literárně výchovné kompetence učitelky MŠ</w:t>
      </w:r>
      <w:r w:rsidR="00442A3C">
        <w:rPr>
          <w:rFonts w:ascii="Times New Roman" w:hAnsi="Times New Roman" w:cs="Times New Roman"/>
          <w:b/>
          <w:sz w:val="24"/>
          <w:szCs w:val="24"/>
        </w:rPr>
        <w:t>“</w:t>
      </w:r>
      <w:r w:rsidR="0068411A" w:rsidRPr="00197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449">
        <w:rPr>
          <w:rFonts w:ascii="Times New Roman" w:hAnsi="Times New Roman" w:cs="Times New Roman"/>
          <w:b/>
          <w:sz w:val="24"/>
          <w:szCs w:val="24"/>
        </w:rPr>
        <w:br/>
      </w:r>
      <w:r w:rsidR="0068411A" w:rsidRPr="005C6B92">
        <w:rPr>
          <w:rFonts w:ascii="Times New Roman" w:hAnsi="Times New Roman" w:cs="Times New Roman"/>
          <w:sz w:val="24"/>
          <w:szCs w:val="24"/>
        </w:rPr>
        <w:t>a</w:t>
      </w:r>
      <w:r w:rsidR="0068411A" w:rsidRPr="00197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11A" w:rsidRPr="00197EC9">
        <w:rPr>
          <w:rFonts w:ascii="Times New Roman" w:hAnsi="Times New Roman" w:cs="Times New Roman"/>
          <w:sz w:val="24"/>
          <w:szCs w:val="24"/>
        </w:rPr>
        <w:t>řadí mezi ně:</w:t>
      </w:r>
      <w:r w:rsidR="001C0338" w:rsidRPr="00197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7FD3E" w14:textId="2AF3DED0" w:rsidR="00197EC9" w:rsidRPr="006C35A2" w:rsidRDefault="00197EC9" w:rsidP="006C158F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A2">
        <w:rPr>
          <w:rFonts w:ascii="Times New Roman" w:hAnsi="Times New Roman" w:cs="Times New Roman"/>
          <w:b/>
          <w:bCs/>
          <w:sz w:val="24"/>
          <w:szCs w:val="24"/>
        </w:rPr>
        <w:t>Dovednost správně, plynule a výrazně hlasitě číst</w:t>
      </w:r>
    </w:p>
    <w:p w14:paraId="2AE3E824" w14:textId="05E3A23F" w:rsidR="00197EC9" w:rsidRDefault="00197EC9" w:rsidP="00246B7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97EC9">
        <w:rPr>
          <w:rFonts w:ascii="Times New Roman" w:hAnsi="Times New Roman" w:cs="Times New Roman"/>
          <w:sz w:val="24"/>
          <w:szCs w:val="24"/>
        </w:rPr>
        <w:t xml:space="preserve">tejně jako </w:t>
      </w:r>
      <w:proofErr w:type="spellStart"/>
      <w:r w:rsidRPr="00197EC9"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 w:rsidR="00A02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uvádí i Strnadová,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Bičišťová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Veberová</w:t>
      </w:r>
      <w:r w:rsidRPr="00197EC9">
        <w:rPr>
          <w:rFonts w:ascii="Times New Roman" w:hAnsi="Times New Roman" w:cs="Times New Roman"/>
          <w:sz w:val="24"/>
          <w:szCs w:val="24"/>
        </w:rPr>
        <w:t>, že je nezbytné neustále se učit,</w:t>
      </w:r>
      <w:r>
        <w:rPr>
          <w:rFonts w:ascii="Times New Roman" w:hAnsi="Times New Roman" w:cs="Times New Roman"/>
          <w:sz w:val="24"/>
          <w:szCs w:val="24"/>
        </w:rPr>
        <w:t xml:space="preserve"> jak pracovat s hlasovým fondem. </w:t>
      </w:r>
      <w:proofErr w:type="spellStart"/>
      <w:r w:rsidR="00D93FC3"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 w:rsidR="00D93FC3">
        <w:rPr>
          <w:rFonts w:ascii="Times New Roman" w:hAnsi="Times New Roman" w:cs="Times New Roman"/>
          <w:sz w:val="24"/>
          <w:szCs w:val="24"/>
        </w:rPr>
        <w:t xml:space="preserve"> radí několik důležitých postupů pro práci s hlasem, např. </w:t>
      </w:r>
      <w:r w:rsidR="004D5B2A">
        <w:rPr>
          <w:rFonts w:ascii="Times New Roman" w:hAnsi="Times New Roman" w:cs="Times New Roman"/>
          <w:sz w:val="24"/>
          <w:szCs w:val="24"/>
        </w:rPr>
        <w:t>cvičit denně hlasité čtení, poučení o tvorbě hlasu</w:t>
      </w:r>
      <w:r w:rsidR="00D93FC3">
        <w:rPr>
          <w:rFonts w:ascii="Times New Roman" w:hAnsi="Times New Roman" w:cs="Times New Roman"/>
          <w:sz w:val="24"/>
          <w:szCs w:val="24"/>
        </w:rPr>
        <w:t xml:space="preserve"> a pochopení obsahu textu, dle toho </w:t>
      </w:r>
      <w:r w:rsidR="00442A3C">
        <w:rPr>
          <w:rFonts w:ascii="Times New Roman" w:hAnsi="Times New Roman" w:cs="Times New Roman"/>
          <w:sz w:val="24"/>
          <w:szCs w:val="24"/>
        </w:rPr>
        <w:t>je poté</w:t>
      </w:r>
      <w:r w:rsidR="00D93FC3">
        <w:rPr>
          <w:rFonts w:ascii="Times New Roman" w:hAnsi="Times New Roman" w:cs="Times New Roman"/>
          <w:sz w:val="24"/>
          <w:szCs w:val="24"/>
        </w:rPr>
        <w:t xml:space="preserve"> modul</w:t>
      </w:r>
      <w:r w:rsidR="00442A3C">
        <w:rPr>
          <w:rFonts w:ascii="Times New Roman" w:hAnsi="Times New Roman" w:cs="Times New Roman"/>
          <w:sz w:val="24"/>
          <w:szCs w:val="24"/>
        </w:rPr>
        <w:t>ováno</w:t>
      </w:r>
      <w:r w:rsidR="00D93FC3">
        <w:rPr>
          <w:rFonts w:ascii="Times New Roman" w:hAnsi="Times New Roman" w:cs="Times New Roman"/>
          <w:sz w:val="24"/>
          <w:szCs w:val="24"/>
        </w:rPr>
        <w:t xml:space="preserve"> tempo hlasu, ale samozřejmě tempo </w:t>
      </w:r>
      <w:r w:rsidR="00442A3C">
        <w:rPr>
          <w:rFonts w:ascii="Times New Roman" w:hAnsi="Times New Roman" w:cs="Times New Roman"/>
          <w:sz w:val="24"/>
          <w:szCs w:val="24"/>
        </w:rPr>
        <w:t xml:space="preserve">i rytmus musí </w:t>
      </w:r>
      <w:r w:rsidR="002E75B5">
        <w:rPr>
          <w:rFonts w:ascii="Times New Roman" w:hAnsi="Times New Roman" w:cs="Times New Roman"/>
          <w:sz w:val="24"/>
          <w:szCs w:val="24"/>
        </w:rPr>
        <w:br/>
      </w:r>
      <w:r w:rsidR="00442A3C">
        <w:rPr>
          <w:rFonts w:ascii="Times New Roman" w:hAnsi="Times New Roman" w:cs="Times New Roman"/>
          <w:sz w:val="24"/>
          <w:szCs w:val="24"/>
        </w:rPr>
        <w:t>být přizpůsoben dětem, kterým je text předčít</w:t>
      </w:r>
      <w:r w:rsidR="00E33749">
        <w:rPr>
          <w:rFonts w:ascii="Times New Roman" w:hAnsi="Times New Roman" w:cs="Times New Roman"/>
          <w:sz w:val="24"/>
          <w:szCs w:val="24"/>
        </w:rPr>
        <w:t>án</w:t>
      </w:r>
      <w:r w:rsidR="00442A3C">
        <w:rPr>
          <w:rFonts w:ascii="Times New Roman" w:hAnsi="Times New Roman" w:cs="Times New Roman"/>
          <w:sz w:val="24"/>
          <w:szCs w:val="24"/>
        </w:rPr>
        <w:t xml:space="preserve">. </w:t>
      </w:r>
      <w:r w:rsidR="00D93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5972D" w14:textId="23115A8A" w:rsidR="006B6D61" w:rsidRDefault="00442A3C" w:rsidP="00246B7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Neopomenutelná je také </w:t>
      </w:r>
      <w:r w:rsidR="006B6D61">
        <w:rPr>
          <w:rFonts w:ascii="Times New Roman" w:hAnsi="Times New Roman" w:cs="Times New Roman"/>
          <w:sz w:val="24"/>
          <w:szCs w:val="24"/>
        </w:rPr>
        <w:t>nutnost přípravy práce s literárním textem, která je</w:t>
      </w:r>
      <w:r w:rsidR="004D5B2A">
        <w:rPr>
          <w:rFonts w:ascii="Times New Roman" w:hAnsi="Times New Roman" w:cs="Times New Roman"/>
          <w:sz w:val="24"/>
          <w:szCs w:val="24"/>
        </w:rPr>
        <w:t xml:space="preserve"> </w:t>
      </w:r>
      <w:r w:rsidR="006B6D61">
        <w:rPr>
          <w:rFonts w:ascii="Times New Roman" w:hAnsi="Times New Roman" w:cs="Times New Roman"/>
          <w:sz w:val="24"/>
          <w:szCs w:val="24"/>
        </w:rPr>
        <w:t>součástí metodické prác</w:t>
      </w:r>
      <w:r w:rsidR="00E33749">
        <w:rPr>
          <w:rFonts w:ascii="Times New Roman" w:hAnsi="Times New Roman" w:cs="Times New Roman"/>
          <w:sz w:val="24"/>
          <w:szCs w:val="24"/>
        </w:rPr>
        <w:t>e</w:t>
      </w:r>
      <w:r w:rsidR="006B6D61">
        <w:rPr>
          <w:rFonts w:ascii="Times New Roman" w:hAnsi="Times New Roman" w:cs="Times New Roman"/>
          <w:sz w:val="24"/>
          <w:szCs w:val="24"/>
        </w:rPr>
        <w:t xml:space="preserve"> s textem. Učitelka by si měla práci dobře promyslet a připravit. Doporučuje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="006B6D61">
        <w:rPr>
          <w:rFonts w:ascii="Times New Roman" w:hAnsi="Times New Roman" w:cs="Times New Roman"/>
          <w:sz w:val="24"/>
          <w:szCs w:val="24"/>
        </w:rPr>
        <w:t>se číst si vybraný text nahlas, nebo naleznout posluchače a poprosit jej o zpětnou vazbu</w:t>
      </w:r>
      <w:r w:rsidR="00E33749">
        <w:rPr>
          <w:rFonts w:ascii="Times New Roman" w:hAnsi="Times New Roman" w:cs="Times New Roman"/>
          <w:sz w:val="24"/>
          <w:szCs w:val="24"/>
        </w:rPr>
        <w:t xml:space="preserve">. </w:t>
      </w:r>
      <w:r w:rsidR="006B6D61">
        <w:rPr>
          <w:rFonts w:ascii="Times New Roman" w:hAnsi="Times New Roman" w:cs="Times New Roman"/>
          <w:sz w:val="24"/>
          <w:szCs w:val="24"/>
        </w:rPr>
        <w:t xml:space="preserve">(Strnadová, </w:t>
      </w:r>
      <w:proofErr w:type="spellStart"/>
      <w:r w:rsidR="006B6D61">
        <w:rPr>
          <w:rFonts w:ascii="Times New Roman" w:hAnsi="Times New Roman" w:cs="Times New Roman"/>
          <w:sz w:val="24"/>
          <w:szCs w:val="24"/>
        </w:rPr>
        <w:t>Bičišťová</w:t>
      </w:r>
      <w:proofErr w:type="spellEnd"/>
      <w:r w:rsidR="006B6D61">
        <w:rPr>
          <w:rFonts w:ascii="Times New Roman" w:hAnsi="Times New Roman" w:cs="Times New Roman"/>
          <w:sz w:val="24"/>
          <w:szCs w:val="24"/>
        </w:rPr>
        <w:t xml:space="preserve"> a Veberová, 1989)</w:t>
      </w:r>
    </w:p>
    <w:p w14:paraId="26B8BB77" w14:textId="121724C0" w:rsidR="006C35A2" w:rsidRPr="00555847" w:rsidRDefault="006C35A2" w:rsidP="006C158F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847">
        <w:rPr>
          <w:rFonts w:ascii="Times New Roman" w:hAnsi="Times New Roman" w:cs="Times New Roman"/>
          <w:b/>
          <w:bCs/>
          <w:sz w:val="24"/>
          <w:szCs w:val="24"/>
        </w:rPr>
        <w:t xml:space="preserve">Schopnost estetického vnímání </w:t>
      </w:r>
    </w:p>
    <w:p w14:paraId="1CE983A3" w14:textId="4C68DDEB" w:rsidR="00555847" w:rsidRPr="006A5542" w:rsidRDefault="006A5542" w:rsidP="006A554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estetické vnímání </w:t>
      </w:r>
      <w:r w:rsidR="00442A3C">
        <w:rPr>
          <w:rFonts w:ascii="Times New Roman" w:hAnsi="Times New Roman" w:cs="Times New Roman"/>
          <w:sz w:val="24"/>
          <w:szCs w:val="24"/>
        </w:rPr>
        <w:t>je považováno</w:t>
      </w:r>
      <w:r>
        <w:rPr>
          <w:rFonts w:ascii="Times New Roman" w:hAnsi="Times New Roman" w:cs="Times New Roman"/>
          <w:sz w:val="24"/>
          <w:szCs w:val="24"/>
        </w:rPr>
        <w:t xml:space="preserve"> vnímání krásna a to, co ve </w:t>
      </w:r>
      <w:r w:rsidR="00442A3C">
        <w:rPr>
          <w:rFonts w:ascii="Times New Roman" w:hAnsi="Times New Roman" w:cs="Times New Roman"/>
          <w:sz w:val="24"/>
          <w:szCs w:val="24"/>
        </w:rPr>
        <w:t>je ve vztahu ke krásnu cítěno</w:t>
      </w:r>
      <w:r>
        <w:rPr>
          <w:rFonts w:ascii="Times New Roman" w:hAnsi="Times New Roman" w:cs="Times New Roman"/>
          <w:sz w:val="24"/>
          <w:szCs w:val="24"/>
        </w:rPr>
        <w:t xml:space="preserve"> a prožívá</w:t>
      </w:r>
      <w:r w:rsidR="00442A3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. Při práci s textem </w:t>
      </w:r>
      <w:r w:rsidR="00203ED7">
        <w:rPr>
          <w:rFonts w:ascii="Times New Roman" w:hAnsi="Times New Roman" w:cs="Times New Roman"/>
          <w:sz w:val="24"/>
          <w:szCs w:val="24"/>
        </w:rPr>
        <w:t>je možné</w:t>
      </w:r>
      <w:r>
        <w:rPr>
          <w:rFonts w:ascii="Times New Roman" w:hAnsi="Times New Roman" w:cs="Times New Roman"/>
          <w:sz w:val="24"/>
          <w:szCs w:val="24"/>
        </w:rPr>
        <w:t xml:space="preserve"> estetické vnímání uplatnit při výběru konkrétního příběhu, knihy</w:t>
      </w:r>
      <w:r w:rsidR="00203ED7">
        <w:rPr>
          <w:rFonts w:ascii="Times New Roman" w:hAnsi="Times New Roman" w:cs="Times New Roman"/>
          <w:sz w:val="24"/>
          <w:szCs w:val="24"/>
        </w:rPr>
        <w:t>, či při zaměření</w:t>
      </w:r>
      <w:r>
        <w:rPr>
          <w:rFonts w:ascii="Times New Roman" w:hAnsi="Times New Roman" w:cs="Times New Roman"/>
          <w:sz w:val="24"/>
          <w:szCs w:val="24"/>
        </w:rPr>
        <w:t xml:space="preserve"> na ilustrace příběhu, ale i na sdělování dojmu z příběhu. </w:t>
      </w:r>
      <w:r w:rsidR="00203ED7">
        <w:rPr>
          <w:rFonts w:ascii="Times New Roman" w:hAnsi="Times New Roman" w:cs="Times New Roman"/>
          <w:sz w:val="24"/>
          <w:szCs w:val="24"/>
        </w:rPr>
        <w:t>Estetické</w:t>
      </w:r>
      <w:r>
        <w:rPr>
          <w:rFonts w:ascii="Times New Roman" w:hAnsi="Times New Roman" w:cs="Times New Roman"/>
          <w:sz w:val="24"/>
          <w:szCs w:val="24"/>
        </w:rPr>
        <w:t xml:space="preserve"> vnímání se jistě projeví i při samotné četbě v prozodických faktorech řeči.   </w:t>
      </w:r>
    </w:p>
    <w:p w14:paraId="17FC7C34" w14:textId="3EC100CE" w:rsidR="006C35A2" w:rsidRPr="00555847" w:rsidRDefault="006C35A2" w:rsidP="006C158F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847">
        <w:rPr>
          <w:rFonts w:ascii="Times New Roman" w:hAnsi="Times New Roman" w:cs="Times New Roman"/>
          <w:b/>
          <w:bCs/>
          <w:sz w:val="24"/>
          <w:szCs w:val="24"/>
        </w:rPr>
        <w:t>Schopnost kritického myšlení</w:t>
      </w:r>
    </w:p>
    <w:p w14:paraId="0D48A8B8" w14:textId="4D688FA5" w:rsidR="00B03869" w:rsidRPr="005C6B92" w:rsidRDefault="008720BE" w:rsidP="005C6B92">
      <w:pPr>
        <w:pStyle w:val="Normlnweb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AB5E5D">
        <w:rPr>
          <w:rStyle w:val="Zdraznn"/>
          <w:i w:val="0"/>
          <w:iCs w:val="0"/>
          <w:color w:val="000000"/>
        </w:rPr>
        <w:t>Schopnost kritického myšlení</w:t>
      </w:r>
      <w:r w:rsidR="005C6B92">
        <w:rPr>
          <w:rStyle w:val="Zdraznn"/>
          <w:i w:val="0"/>
          <w:iCs w:val="0"/>
          <w:color w:val="000000"/>
        </w:rPr>
        <w:t xml:space="preserve"> může</w:t>
      </w:r>
      <w:r w:rsidR="00203ED7">
        <w:rPr>
          <w:rStyle w:val="Zdraznn"/>
          <w:i w:val="0"/>
          <w:iCs w:val="0"/>
          <w:color w:val="000000"/>
        </w:rPr>
        <w:t xml:space="preserve"> být vnímán</w:t>
      </w:r>
      <w:r w:rsidR="00E33749">
        <w:rPr>
          <w:rStyle w:val="Zdraznn"/>
          <w:i w:val="0"/>
          <w:iCs w:val="0"/>
          <w:color w:val="000000"/>
        </w:rPr>
        <w:t>a</w:t>
      </w:r>
      <w:r w:rsidR="005C6B92">
        <w:rPr>
          <w:rStyle w:val="Zdraznn"/>
          <w:i w:val="0"/>
          <w:iCs w:val="0"/>
          <w:color w:val="000000"/>
        </w:rPr>
        <w:t xml:space="preserve"> z různých pojetí, může být např.</w:t>
      </w:r>
      <w:r w:rsidRPr="00AB5E5D">
        <w:rPr>
          <w:rStyle w:val="Zdraznn"/>
          <w:i w:val="0"/>
          <w:iCs w:val="0"/>
          <w:color w:val="000000"/>
        </w:rPr>
        <w:t xml:space="preserve"> pedagogick</w:t>
      </w:r>
      <w:r w:rsidR="00E33749">
        <w:rPr>
          <w:rStyle w:val="Zdraznn"/>
          <w:i w:val="0"/>
          <w:iCs w:val="0"/>
          <w:color w:val="000000"/>
        </w:rPr>
        <w:t>á</w:t>
      </w:r>
      <w:r w:rsidRPr="00AB5E5D">
        <w:rPr>
          <w:rStyle w:val="Zdraznn"/>
          <w:i w:val="0"/>
          <w:iCs w:val="0"/>
          <w:color w:val="000000"/>
        </w:rPr>
        <w:t>, psychologick</w:t>
      </w:r>
      <w:r w:rsidR="00E33749">
        <w:rPr>
          <w:rStyle w:val="Zdraznn"/>
          <w:i w:val="0"/>
          <w:iCs w:val="0"/>
          <w:color w:val="000000"/>
        </w:rPr>
        <w:t>á</w:t>
      </w:r>
      <w:r w:rsidRPr="00AB5E5D">
        <w:rPr>
          <w:rStyle w:val="Zdraznn"/>
          <w:i w:val="0"/>
          <w:iCs w:val="0"/>
          <w:color w:val="000000"/>
        </w:rPr>
        <w:t xml:space="preserve">, </w:t>
      </w:r>
      <w:r w:rsidR="00AB5E5D">
        <w:rPr>
          <w:rStyle w:val="Zdraznn"/>
          <w:i w:val="0"/>
          <w:iCs w:val="0"/>
          <w:color w:val="000000"/>
        </w:rPr>
        <w:t xml:space="preserve">literární a </w:t>
      </w:r>
      <w:r w:rsidR="005C6B92">
        <w:rPr>
          <w:rStyle w:val="Zdraznn"/>
          <w:i w:val="0"/>
          <w:iCs w:val="0"/>
          <w:color w:val="000000"/>
        </w:rPr>
        <w:t>další</w:t>
      </w:r>
      <w:r w:rsidR="00AB5E5D">
        <w:rPr>
          <w:rStyle w:val="Zdraznn"/>
          <w:i w:val="0"/>
          <w:iCs w:val="0"/>
          <w:color w:val="000000"/>
        </w:rPr>
        <w:t xml:space="preserve">. Obecně </w:t>
      </w:r>
      <w:r w:rsidR="00E33749">
        <w:rPr>
          <w:rStyle w:val="Zdraznn"/>
          <w:i w:val="0"/>
          <w:iCs w:val="0"/>
          <w:color w:val="000000"/>
        </w:rPr>
        <w:t>lze</w:t>
      </w:r>
      <w:r w:rsidR="00203ED7">
        <w:rPr>
          <w:rStyle w:val="Zdraznn"/>
          <w:i w:val="0"/>
          <w:iCs w:val="0"/>
          <w:color w:val="000000"/>
        </w:rPr>
        <w:t xml:space="preserve"> </w:t>
      </w:r>
      <w:proofErr w:type="gramStart"/>
      <w:r w:rsidR="00AB5E5D">
        <w:rPr>
          <w:rStyle w:val="Zdraznn"/>
          <w:i w:val="0"/>
          <w:iCs w:val="0"/>
          <w:color w:val="000000"/>
        </w:rPr>
        <w:t>říc</w:t>
      </w:r>
      <w:r w:rsidR="00E33749">
        <w:rPr>
          <w:rStyle w:val="Zdraznn"/>
          <w:i w:val="0"/>
          <w:iCs w:val="0"/>
          <w:color w:val="000000"/>
        </w:rPr>
        <w:t>i</w:t>
      </w:r>
      <w:proofErr w:type="gramEnd"/>
      <w:r w:rsidR="00AB5E5D">
        <w:rPr>
          <w:rStyle w:val="Zdraznn"/>
          <w:i w:val="0"/>
          <w:iCs w:val="0"/>
          <w:color w:val="000000"/>
        </w:rPr>
        <w:t xml:space="preserve">, že se jedná o soubor dovedností souvisejících s rozumovým uchopením určité informace, výpovědi. Podrobnější definici nabízí např. </w:t>
      </w:r>
      <w:proofErr w:type="spellStart"/>
      <w:r w:rsidR="00AB5E5D">
        <w:rPr>
          <w:rStyle w:val="Zdraznn"/>
          <w:i w:val="0"/>
          <w:iCs w:val="0"/>
          <w:color w:val="000000"/>
        </w:rPr>
        <w:t>Huitt</w:t>
      </w:r>
      <w:proofErr w:type="spellEnd"/>
      <w:r w:rsidR="00AB5E5D">
        <w:rPr>
          <w:rStyle w:val="Zdraznn"/>
          <w:i w:val="0"/>
          <w:iCs w:val="0"/>
          <w:color w:val="000000"/>
        </w:rPr>
        <w:t xml:space="preserve">: </w:t>
      </w:r>
      <w:r w:rsidR="00B03869" w:rsidRPr="00B03869">
        <w:rPr>
          <w:rStyle w:val="Zdraznn"/>
          <w:color w:val="000000"/>
        </w:rPr>
        <w:t xml:space="preserve">„Kritické myšlení... je intelektuálně natrénovaný proces aktivní a kvalifikované konceptualizace, používání a syntetizace a/nebo hodnocení odrazů zkušeností (prožitků), dedukce nebo sdělování jako vodítka k přesvědčení a následné realizaci. Kritické myšlení </w:t>
      </w:r>
      <w:r w:rsidR="005C7449">
        <w:rPr>
          <w:rStyle w:val="Zdraznn"/>
          <w:color w:val="000000"/>
        </w:rPr>
        <w:br/>
      </w:r>
      <w:r w:rsidR="00B03869" w:rsidRPr="00B03869">
        <w:rPr>
          <w:rStyle w:val="Zdraznn"/>
          <w:color w:val="000000"/>
        </w:rPr>
        <w:t>je disciplinovaná činnost vyhodnocování argumentů nebo návrhů a činění závěrů, jež mohou vést k vytváření přesvědčení a realizaci“</w:t>
      </w:r>
      <w:r w:rsidR="00E5405B">
        <w:rPr>
          <w:rStyle w:val="Zdraznn"/>
          <w:color w:val="000000"/>
        </w:rPr>
        <w:t>.</w:t>
      </w:r>
      <w:r w:rsidR="00B03869" w:rsidRPr="00B03869">
        <w:rPr>
          <w:rStyle w:val="Zdraznn"/>
          <w:color w:val="000000"/>
        </w:rPr>
        <w:t xml:space="preserve"> </w:t>
      </w:r>
      <w:r w:rsidR="00B03869" w:rsidRPr="00B03869">
        <w:rPr>
          <w:rStyle w:val="Zdraznn"/>
          <w:i w:val="0"/>
          <w:iCs w:val="0"/>
          <w:color w:val="000000"/>
        </w:rPr>
        <w:t xml:space="preserve">(in </w:t>
      </w:r>
      <w:proofErr w:type="spellStart"/>
      <w:r w:rsidR="00B03869" w:rsidRPr="00B03869">
        <w:rPr>
          <w:rStyle w:val="Zdraznn"/>
          <w:i w:val="0"/>
          <w:iCs w:val="0"/>
          <w:color w:val="000000"/>
        </w:rPr>
        <w:t>Hally</w:t>
      </w:r>
      <w:proofErr w:type="spellEnd"/>
      <w:r w:rsidR="00B03869" w:rsidRPr="00B03869">
        <w:rPr>
          <w:rStyle w:val="Zdraznn"/>
          <w:i w:val="0"/>
          <w:iCs w:val="0"/>
          <w:color w:val="000000"/>
        </w:rPr>
        <w:t>, 2011)</w:t>
      </w:r>
    </w:p>
    <w:p w14:paraId="4C35A4AA" w14:textId="7F48B08F" w:rsidR="006C35A2" w:rsidRPr="00555847" w:rsidRDefault="006C35A2" w:rsidP="006C158F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847">
        <w:rPr>
          <w:rFonts w:ascii="Times New Roman" w:hAnsi="Times New Roman" w:cs="Times New Roman"/>
          <w:b/>
          <w:bCs/>
          <w:sz w:val="24"/>
          <w:szCs w:val="24"/>
        </w:rPr>
        <w:t xml:space="preserve">Absorbovaná znalost základních literárněvědných poznatků </w:t>
      </w:r>
    </w:p>
    <w:p w14:paraId="22AA5D54" w14:textId="3F5B8356" w:rsidR="00555847" w:rsidRPr="000D714A" w:rsidRDefault="000D714A" w:rsidP="000D71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profesních kompetencí je i získávání aktuálních informací. Učitelka by si měla doplňovat znalosti i v oblasti rozvíjení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>, čtenářských strategií</w:t>
      </w:r>
      <w:r w:rsidR="00E5405B">
        <w:rPr>
          <w:rFonts w:ascii="Times New Roman" w:hAnsi="Times New Roman" w:cs="Times New Roman"/>
          <w:sz w:val="24"/>
          <w:szCs w:val="24"/>
        </w:rPr>
        <w:t xml:space="preserve">,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i poznatky o nové intencionální literatuře pro děti předškolního věku.</w:t>
      </w:r>
    </w:p>
    <w:p w14:paraId="40FAFC6D" w14:textId="1D23FDDD" w:rsidR="006C35A2" w:rsidRPr="006C35A2" w:rsidRDefault="006C35A2" w:rsidP="006C158F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Jazykově kultivovaný řečový projev </w:t>
      </w:r>
    </w:p>
    <w:p w14:paraId="08CEB931" w14:textId="088870AA" w:rsidR="006C35A2" w:rsidRDefault="00E5405B" w:rsidP="006C35A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tu</w:t>
      </w:r>
      <w:r w:rsidR="00203ED7">
        <w:rPr>
          <w:rFonts w:ascii="Times New Roman" w:hAnsi="Times New Roman" w:cs="Times New Roman"/>
          <w:sz w:val="24"/>
          <w:szCs w:val="24"/>
        </w:rPr>
        <w:t xml:space="preserve">to dovednost je charakteristické snažit </w:t>
      </w:r>
      <w:r w:rsidR="006C35A2">
        <w:rPr>
          <w:rFonts w:ascii="Times New Roman" w:hAnsi="Times New Roman" w:cs="Times New Roman"/>
          <w:sz w:val="24"/>
          <w:szCs w:val="24"/>
        </w:rPr>
        <w:t xml:space="preserve">se přiblížit k tomu, aby byl řečový projev příjemný, rytmický, sdělný a </w:t>
      </w:r>
      <w:r w:rsidR="00203ED7">
        <w:rPr>
          <w:rFonts w:ascii="Times New Roman" w:hAnsi="Times New Roman" w:cs="Times New Roman"/>
          <w:sz w:val="24"/>
          <w:szCs w:val="24"/>
        </w:rPr>
        <w:t>aby učitelky byly</w:t>
      </w:r>
      <w:r w:rsidR="006C35A2">
        <w:rPr>
          <w:rFonts w:ascii="Times New Roman" w:hAnsi="Times New Roman" w:cs="Times New Roman"/>
          <w:sz w:val="24"/>
          <w:szCs w:val="24"/>
        </w:rPr>
        <w:t xml:space="preserve"> dobrými mluvním</w:t>
      </w:r>
      <w:r w:rsidR="00203ED7">
        <w:rPr>
          <w:rFonts w:ascii="Times New Roman" w:hAnsi="Times New Roman" w:cs="Times New Roman"/>
          <w:sz w:val="24"/>
          <w:szCs w:val="24"/>
        </w:rPr>
        <w:t>i</w:t>
      </w:r>
      <w:r w:rsidR="006C35A2">
        <w:rPr>
          <w:rFonts w:ascii="Times New Roman" w:hAnsi="Times New Roman" w:cs="Times New Roman"/>
          <w:sz w:val="24"/>
          <w:szCs w:val="24"/>
        </w:rPr>
        <w:t xml:space="preserve"> vzory pro své okolí. K tomu může také pomoci trénink hlasitého čtení.</w:t>
      </w:r>
    </w:p>
    <w:p w14:paraId="5B4503C2" w14:textId="178DFC8C" w:rsidR="009F633E" w:rsidRDefault="009F633E" w:rsidP="009F63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33E">
        <w:rPr>
          <w:rFonts w:ascii="Times New Roman" w:hAnsi="Times New Roman" w:cs="Times New Roman"/>
          <w:i/>
          <w:iCs/>
          <w:sz w:val="24"/>
          <w:szCs w:val="24"/>
        </w:rPr>
        <w:t xml:space="preserve">„Učitelka mateřské školy může nabídnout efektivní vzor k nápodobě“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2015, s.170). I z tohoto důvodu </w:t>
      </w:r>
      <w:r w:rsidR="00514224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všechny </w:t>
      </w:r>
      <w:r w:rsidR="00514224">
        <w:rPr>
          <w:rFonts w:ascii="Times New Roman" w:hAnsi="Times New Roman" w:cs="Times New Roman"/>
          <w:sz w:val="24"/>
          <w:szCs w:val="24"/>
        </w:rPr>
        <w:t>zmíněné</w:t>
      </w:r>
      <w:r>
        <w:rPr>
          <w:rFonts w:ascii="Times New Roman" w:hAnsi="Times New Roman" w:cs="Times New Roman"/>
          <w:sz w:val="24"/>
          <w:szCs w:val="24"/>
        </w:rPr>
        <w:t xml:space="preserve"> kompetence</w:t>
      </w:r>
      <w:r w:rsidR="005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nesmírně důležité. </w:t>
      </w:r>
      <w:r w:rsidR="00DD0C91">
        <w:rPr>
          <w:rFonts w:ascii="Times New Roman" w:hAnsi="Times New Roman" w:cs="Times New Roman"/>
          <w:sz w:val="24"/>
          <w:szCs w:val="24"/>
        </w:rPr>
        <w:t>Každý učitel v MŠ by je</w:t>
      </w:r>
      <w:r w:rsidR="00514224">
        <w:rPr>
          <w:rFonts w:ascii="Times New Roman" w:hAnsi="Times New Roman" w:cs="Times New Roman"/>
          <w:sz w:val="24"/>
          <w:szCs w:val="24"/>
        </w:rPr>
        <w:t xml:space="preserve"> </w:t>
      </w:r>
      <w:r w:rsidR="00DD0C91">
        <w:rPr>
          <w:rFonts w:ascii="Times New Roman" w:hAnsi="Times New Roman" w:cs="Times New Roman"/>
          <w:sz w:val="24"/>
          <w:szCs w:val="24"/>
        </w:rPr>
        <w:t>měl mít na paměti a záměrně se v nich zdokonalovat</w:t>
      </w:r>
      <w:r w:rsidR="000A1A93">
        <w:rPr>
          <w:rFonts w:ascii="Times New Roman" w:hAnsi="Times New Roman" w:cs="Times New Roman"/>
          <w:sz w:val="24"/>
          <w:szCs w:val="24"/>
        </w:rPr>
        <w:t xml:space="preserve">. </w:t>
      </w:r>
      <w:r w:rsidR="008E00D7">
        <w:rPr>
          <w:rFonts w:ascii="Times New Roman" w:hAnsi="Times New Roman" w:cs="Times New Roman"/>
          <w:sz w:val="24"/>
          <w:szCs w:val="24"/>
        </w:rPr>
        <w:t>Pokud bude každá učitelka disponovat těmito kompetencemi, otevírá tím cestu dětem ke světu čtenářství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E5383" w14:textId="77777777" w:rsidR="00C35636" w:rsidRPr="00786C74" w:rsidRDefault="00C35636" w:rsidP="009F63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B9E01" w14:textId="25DF9A09" w:rsidR="00950E88" w:rsidRPr="00950E88" w:rsidRDefault="00950E88" w:rsidP="00C35636">
      <w:pPr>
        <w:pStyle w:val="Nadpis2"/>
      </w:pPr>
      <w:bookmarkStart w:id="12" w:name="_Toc101382214"/>
      <w:r w:rsidRPr="00B93C41">
        <w:t xml:space="preserve">Možnosti vzdělávání pracovníků MŠ v oblasti čtenářské </w:t>
      </w:r>
      <w:proofErr w:type="spellStart"/>
      <w:r w:rsidRPr="00B93C41">
        <w:t>pregramotnosti</w:t>
      </w:r>
      <w:bookmarkEnd w:id="12"/>
      <w:proofErr w:type="spellEnd"/>
    </w:p>
    <w:p w14:paraId="3D26DD1A" w14:textId="6BCB2943" w:rsidR="00BC26CA" w:rsidRDefault="006A52AF" w:rsidP="002445C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C8">
        <w:rPr>
          <w:rFonts w:ascii="Times New Roman" w:hAnsi="Times New Roman" w:cs="Times New Roman"/>
          <w:sz w:val="24"/>
          <w:szCs w:val="24"/>
        </w:rPr>
        <w:t>Učitel mateřské školy je nepostradatelným aktérem edukačního procesu v předškolním vzdělávání.</w:t>
      </w:r>
      <w:r w:rsidR="00D33057">
        <w:rPr>
          <w:rFonts w:ascii="Times New Roman" w:hAnsi="Times New Roman" w:cs="Times New Roman"/>
          <w:sz w:val="24"/>
          <w:szCs w:val="24"/>
        </w:rPr>
        <w:t xml:space="preserve"> V </w:t>
      </w:r>
      <w:r w:rsidRPr="002445C8">
        <w:rPr>
          <w:rFonts w:ascii="Times New Roman" w:hAnsi="Times New Roman" w:cs="Times New Roman"/>
          <w:sz w:val="24"/>
          <w:szCs w:val="24"/>
        </w:rPr>
        <w:t xml:space="preserve">tomto období </w:t>
      </w:r>
      <w:r w:rsidR="00D33057">
        <w:rPr>
          <w:rFonts w:ascii="Times New Roman" w:hAnsi="Times New Roman" w:cs="Times New Roman"/>
          <w:sz w:val="24"/>
          <w:szCs w:val="24"/>
        </w:rPr>
        <w:t xml:space="preserve">života dětí </w:t>
      </w:r>
      <w:r w:rsidRPr="002445C8">
        <w:rPr>
          <w:rFonts w:ascii="Times New Roman" w:hAnsi="Times New Roman" w:cs="Times New Roman"/>
          <w:sz w:val="24"/>
          <w:szCs w:val="24"/>
        </w:rPr>
        <w:t xml:space="preserve">považuji za jedno </w:t>
      </w:r>
      <w:r w:rsidR="002445C8" w:rsidRPr="002445C8">
        <w:rPr>
          <w:rFonts w:ascii="Times New Roman" w:hAnsi="Times New Roman" w:cs="Times New Roman"/>
          <w:sz w:val="24"/>
          <w:szCs w:val="24"/>
        </w:rPr>
        <w:t xml:space="preserve">z mnoha </w:t>
      </w:r>
      <w:r w:rsidRPr="002445C8">
        <w:rPr>
          <w:rFonts w:ascii="Times New Roman" w:hAnsi="Times New Roman" w:cs="Times New Roman"/>
          <w:sz w:val="24"/>
          <w:szCs w:val="24"/>
        </w:rPr>
        <w:t>poslání</w:t>
      </w:r>
      <w:r w:rsidR="002445C8" w:rsidRPr="002445C8">
        <w:rPr>
          <w:rFonts w:ascii="Times New Roman" w:hAnsi="Times New Roman" w:cs="Times New Roman"/>
          <w:sz w:val="24"/>
          <w:szCs w:val="24"/>
        </w:rPr>
        <w:t xml:space="preserve"> </w:t>
      </w:r>
      <w:r w:rsidRPr="002445C8">
        <w:rPr>
          <w:rFonts w:ascii="Times New Roman" w:hAnsi="Times New Roman" w:cs="Times New Roman"/>
          <w:sz w:val="24"/>
          <w:szCs w:val="24"/>
        </w:rPr>
        <w:t>učitelů, aby u dětí</w:t>
      </w:r>
      <w:r w:rsidR="002445C8" w:rsidRPr="002445C8">
        <w:rPr>
          <w:rFonts w:ascii="Times New Roman" w:hAnsi="Times New Roman" w:cs="Times New Roman"/>
          <w:sz w:val="24"/>
          <w:szCs w:val="24"/>
        </w:rPr>
        <w:t xml:space="preserve"> začal</w:t>
      </w:r>
      <w:r w:rsidR="00D33057">
        <w:rPr>
          <w:rFonts w:ascii="Times New Roman" w:hAnsi="Times New Roman" w:cs="Times New Roman"/>
          <w:sz w:val="24"/>
          <w:szCs w:val="24"/>
        </w:rPr>
        <w:t>i</w:t>
      </w:r>
      <w:r w:rsidR="002445C8" w:rsidRPr="002445C8">
        <w:rPr>
          <w:rFonts w:ascii="Times New Roman" w:hAnsi="Times New Roman" w:cs="Times New Roman"/>
          <w:sz w:val="24"/>
          <w:szCs w:val="24"/>
        </w:rPr>
        <w:t xml:space="preserve"> </w:t>
      </w:r>
      <w:r w:rsidRPr="002445C8">
        <w:rPr>
          <w:rFonts w:ascii="Times New Roman" w:hAnsi="Times New Roman" w:cs="Times New Roman"/>
          <w:sz w:val="24"/>
          <w:szCs w:val="24"/>
        </w:rPr>
        <w:t>poklád</w:t>
      </w:r>
      <w:r w:rsidR="00D33057">
        <w:rPr>
          <w:rFonts w:ascii="Times New Roman" w:hAnsi="Times New Roman" w:cs="Times New Roman"/>
          <w:sz w:val="24"/>
          <w:szCs w:val="24"/>
        </w:rPr>
        <w:t>at</w:t>
      </w:r>
      <w:r w:rsidRPr="002445C8">
        <w:rPr>
          <w:rFonts w:ascii="Times New Roman" w:hAnsi="Times New Roman" w:cs="Times New Roman"/>
          <w:sz w:val="24"/>
          <w:szCs w:val="24"/>
        </w:rPr>
        <w:t xml:space="preserve"> </w:t>
      </w:r>
      <w:r w:rsidR="002445C8" w:rsidRPr="002445C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445C8">
        <w:rPr>
          <w:rFonts w:ascii="Times New Roman" w:hAnsi="Times New Roman" w:cs="Times New Roman"/>
          <w:i/>
          <w:iCs/>
          <w:sz w:val="24"/>
          <w:szCs w:val="24"/>
        </w:rPr>
        <w:t>základní kamen</w:t>
      </w:r>
      <w:r w:rsidR="00D3305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2445C8" w:rsidRPr="002445C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2445C8">
        <w:rPr>
          <w:rFonts w:ascii="Times New Roman" w:hAnsi="Times New Roman" w:cs="Times New Roman"/>
          <w:sz w:val="24"/>
          <w:szCs w:val="24"/>
        </w:rPr>
        <w:t xml:space="preserve"> pro </w:t>
      </w:r>
      <w:r w:rsidR="00786C74">
        <w:rPr>
          <w:rFonts w:ascii="Times New Roman" w:hAnsi="Times New Roman" w:cs="Times New Roman"/>
          <w:sz w:val="24"/>
          <w:szCs w:val="24"/>
        </w:rPr>
        <w:t xml:space="preserve">jednotlivé </w:t>
      </w:r>
      <w:r w:rsidRPr="002445C8">
        <w:rPr>
          <w:rFonts w:ascii="Times New Roman" w:hAnsi="Times New Roman" w:cs="Times New Roman"/>
          <w:sz w:val="24"/>
          <w:szCs w:val="24"/>
        </w:rPr>
        <w:t>gramotnosti, s jejich</w:t>
      </w:r>
      <w:r w:rsidR="00D33057">
        <w:rPr>
          <w:rFonts w:ascii="Times New Roman" w:hAnsi="Times New Roman" w:cs="Times New Roman"/>
          <w:sz w:val="24"/>
          <w:szCs w:val="24"/>
        </w:rPr>
        <w:t>ž</w:t>
      </w:r>
      <w:r w:rsidRPr="002445C8">
        <w:rPr>
          <w:rFonts w:ascii="Times New Roman" w:hAnsi="Times New Roman" w:cs="Times New Roman"/>
          <w:sz w:val="24"/>
          <w:szCs w:val="24"/>
        </w:rPr>
        <w:t xml:space="preserve"> užívání</w:t>
      </w:r>
      <w:r w:rsidR="00D33057">
        <w:rPr>
          <w:rFonts w:ascii="Times New Roman" w:hAnsi="Times New Roman" w:cs="Times New Roman"/>
          <w:sz w:val="24"/>
          <w:szCs w:val="24"/>
        </w:rPr>
        <w:t>m</w:t>
      </w:r>
      <w:r w:rsidRPr="002445C8">
        <w:rPr>
          <w:rFonts w:ascii="Times New Roman" w:hAnsi="Times New Roman" w:cs="Times New Roman"/>
          <w:sz w:val="24"/>
          <w:szCs w:val="24"/>
        </w:rPr>
        <w:t xml:space="preserve">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Pr="002445C8">
        <w:rPr>
          <w:rFonts w:ascii="Times New Roman" w:hAnsi="Times New Roman" w:cs="Times New Roman"/>
          <w:sz w:val="24"/>
          <w:szCs w:val="24"/>
        </w:rPr>
        <w:t xml:space="preserve">se bezpochyby setká každý člověk v dnešní době. </w:t>
      </w:r>
      <w:r w:rsidR="002445C8">
        <w:rPr>
          <w:rFonts w:ascii="Times New Roman" w:hAnsi="Times New Roman" w:cs="Times New Roman"/>
          <w:sz w:val="24"/>
          <w:szCs w:val="24"/>
        </w:rPr>
        <w:t>Učitelé by už v průběhu pregraduální přípravy měli být seznamován</w:t>
      </w:r>
      <w:r w:rsidR="00786D86">
        <w:rPr>
          <w:rFonts w:ascii="Times New Roman" w:hAnsi="Times New Roman" w:cs="Times New Roman"/>
          <w:sz w:val="24"/>
          <w:szCs w:val="24"/>
        </w:rPr>
        <w:t>i</w:t>
      </w:r>
      <w:r w:rsidR="002445C8">
        <w:rPr>
          <w:rFonts w:ascii="Times New Roman" w:hAnsi="Times New Roman" w:cs="Times New Roman"/>
          <w:sz w:val="24"/>
          <w:szCs w:val="24"/>
        </w:rPr>
        <w:t xml:space="preserve"> </w:t>
      </w:r>
      <w:r w:rsidR="00786D86">
        <w:rPr>
          <w:rFonts w:ascii="Times New Roman" w:hAnsi="Times New Roman" w:cs="Times New Roman"/>
          <w:sz w:val="24"/>
          <w:szCs w:val="24"/>
        </w:rPr>
        <w:t>s</w:t>
      </w:r>
      <w:r w:rsidR="002445C8">
        <w:rPr>
          <w:rFonts w:ascii="Times New Roman" w:hAnsi="Times New Roman" w:cs="Times New Roman"/>
          <w:sz w:val="24"/>
          <w:szCs w:val="24"/>
        </w:rPr>
        <w:t xml:space="preserve"> literaturou a čtenářskou gramotností jako takovou</w:t>
      </w:r>
      <w:r w:rsidR="00BC26CA">
        <w:rPr>
          <w:rFonts w:ascii="Times New Roman" w:hAnsi="Times New Roman" w:cs="Times New Roman"/>
          <w:sz w:val="24"/>
          <w:szCs w:val="24"/>
        </w:rPr>
        <w:t xml:space="preserve">,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BC26CA">
        <w:rPr>
          <w:rFonts w:ascii="Times New Roman" w:hAnsi="Times New Roman" w:cs="Times New Roman"/>
          <w:sz w:val="24"/>
          <w:szCs w:val="24"/>
        </w:rPr>
        <w:t>ale p</w:t>
      </w:r>
      <w:r w:rsidR="002445C8" w:rsidRPr="002445C8">
        <w:rPr>
          <w:rFonts w:ascii="Times New Roman" w:hAnsi="Times New Roman" w:cs="Times New Roman"/>
          <w:sz w:val="24"/>
          <w:szCs w:val="24"/>
        </w:rPr>
        <w:t xml:space="preserve">ožadavky na učitele se čím dál </w:t>
      </w:r>
      <w:r w:rsidR="00C35636">
        <w:rPr>
          <w:rFonts w:ascii="Times New Roman" w:hAnsi="Times New Roman" w:cs="Times New Roman"/>
          <w:sz w:val="24"/>
          <w:szCs w:val="24"/>
        </w:rPr>
        <w:t xml:space="preserve">více </w:t>
      </w:r>
      <w:r w:rsidR="002445C8" w:rsidRPr="002445C8">
        <w:rPr>
          <w:rFonts w:ascii="Times New Roman" w:hAnsi="Times New Roman" w:cs="Times New Roman"/>
          <w:sz w:val="24"/>
          <w:szCs w:val="24"/>
        </w:rPr>
        <w:t>zvyšují</w:t>
      </w:r>
      <w:r w:rsidR="00BC26CA">
        <w:rPr>
          <w:rFonts w:ascii="Times New Roman" w:hAnsi="Times New Roman" w:cs="Times New Roman"/>
          <w:sz w:val="24"/>
          <w:szCs w:val="24"/>
        </w:rPr>
        <w:t xml:space="preserve">, a </w:t>
      </w:r>
      <w:r w:rsidR="00786D86">
        <w:rPr>
          <w:rFonts w:ascii="Times New Roman" w:hAnsi="Times New Roman" w:cs="Times New Roman"/>
          <w:sz w:val="24"/>
          <w:szCs w:val="24"/>
        </w:rPr>
        <w:t xml:space="preserve">to </w:t>
      </w:r>
      <w:r w:rsidR="00BC26CA">
        <w:rPr>
          <w:rFonts w:ascii="Times New Roman" w:hAnsi="Times New Roman" w:cs="Times New Roman"/>
          <w:sz w:val="24"/>
          <w:szCs w:val="24"/>
        </w:rPr>
        <w:t>i v oblasti čtenářské gramotnosti</w:t>
      </w:r>
      <w:r w:rsidR="00786D86">
        <w:rPr>
          <w:rFonts w:ascii="Times New Roman" w:hAnsi="Times New Roman" w:cs="Times New Roman"/>
          <w:sz w:val="24"/>
          <w:szCs w:val="24"/>
        </w:rPr>
        <w:t>. V současné době</w:t>
      </w:r>
      <w:r w:rsidR="00BC26CA">
        <w:rPr>
          <w:rFonts w:ascii="Times New Roman" w:hAnsi="Times New Roman" w:cs="Times New Roman"/>
          <w:sz w:val="24"/>
          <w:szCs w:val="24"/>
        </w:rPr>
        <w:t xml:space="preserve"> se </w:t>
      </w:r>
      <w:r w:rsidR="00D33057">
        <w:rPr>
          <w:rFonts w:ascii="Times New Roman" w:hAnsi="Times New Roman" w:cs="Times New Roman"/>
          <w:sz w:val="24"/>
          <w:szCs w:val="24"/>
        </w:rPr>
        <w:t>provádí</w:t>
      </w:r>
      <w:r w:rsidR="00BC26CA">
        <w:rPr>
          <w:rFonts w:ascii="Times New Roman" w:hAnsi="Times New Roman" w:cs="Times New Roman"/>
          <w:sz w:val="24"/>
          <w:szCs w:val="24"/>
        </w:rPr>
        <w:t xml:space="preserve"> mnoho výzkumů </w:t>
      </w:r>
      <w:r w:rsidR="00786D86">
        <w:rPr>
          <w:rFonts w:ascii="Times New Roman" w:hAnsi="Times New Roman" w:cs="Times New Roman"/>
          <w:sz w:val="24"/>
          <w:szCs w:val="24"/>
        </w:rPr>
        <w:t xml:space="preserve">v této oblasti </w:t>
      </w:r>
      <w:r w:rsidR="00BC26CA">
        <w:rPr>
          <w:rFonts w:ascii="Times New Roman" w:hAnsi="Times New Roman" w:cs="Times New Roman"/>
          <w:sz w:val="24"/>
          <w:szCs w:val="24"/>
        </w:rPr>
        <w:t>a přibývá nových poznatků</w:t>
      </w:r>
      <w:r w:rsidR="00D24434">
        <w:rPr>
          <w:rFonts w:ascii="Times New Roman" w:hAnsi="Times New Roman" w:cs="Times New Roman"/>
          <w:sz w:val="24"/>
          <w:szCs w:val="24"/>
        </w:rPr>
        <w:t xml:space="preserve">, proto je důležité se na tuto oblast zaměřit i při rozšiřování odborných poznatků </w:t>
      </w:r>
      <w:r w:rsidR="006575EB">
        <w:rPr>
          <w:rFonts w:ascii="Times New Roman" w:hAnsi="Times New Roman" w:cs="Times New Roman"/>
          <w:sz w:val="24"/>
          <w:szCs w:val="24"/>
        </w:rPr>
        <w:t xml:space="preserve">v průběhu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="006575EB">
        <w:rPr>
          <w:rFonts w:ascii="Times New Roman" w:hAnsi="Times New Roman" w:cs="Times New Roman"/>
          <w:sz w:val="24"/>
          <w:szCs w:val="24"/>
        </w:rPr>
        <w:t>působení v praxi.</w:t>
      </w:r>
    </w:p>
    <w:p w14:paraId="1DAF8BC6" w14:textId="4C7D08F9" w:rsidR="00CE197E" w:rsidRDefault="00CE197E" w:rsidP="0016750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informace</w:t>
      </w:r>
      <w:r w:rsidR="003E57CB">
        <w:rPr>
          <w:rFonts w:ascii="Times New Roman" w:hAnsi="Times New Roman" w:cs="Times New Roman"/>
          <w:sz w:val="24"/>
          <w:szCs w:val="24"/>
        </w:rPr>
        <w:t xml:space="preserve"> o čtenářské gramotnosti</w:t>
      </w:r>
      <w:r>
        <w:rPr>
          <w:rFonts w:ascii="Times New Roman" w:hAnsi="Times New Roman" w:cs="Times New Roman"/>
          <w:sz w:val="24"/>
          <w:szCs w:val="24"/>
        </w:rPr>
        <w:t xml:space="preserve"> do povědomí učitelů vkládá současný systém přípravného vzdělávání učitelů MŠ. </w:t>
      </w:r>
      <w:r w:rsidR="0077514A">
        <w:rPr>
          <w:rFonts w:ascii="Times New Roman" w:hAnsi="Times New Roman" w:cs="Times New Roman"/>
          <w:sz w:val="24"/>
          <w:szCs w:val="24"/>
        </w:rPr>
        <w:t xml:space="preserve">Vzdělávání učitelů v dnešní době zastřešuje Národní ústav pro vzdělávání (dále jen ISCED), který je organizován dle vzdělávací politiky Evropské Unie. </w:t>
      </w:r>
      <w:r w:rsidR="005727A8">
        <w:rPr>
          <w:rFonts w:ascii="Times New Roman" w:hAnsi="Times New Roman" w:cs="Times New Roman"/>
          <w:sz w:val="24"/>
          <w:szCs w:val="24"/>
        </w:rPr>
        <w:t xml:space="preserve">Popisuje mnoho možností získání kvalifikace, mezi nejčastější </w:t>
      </w:r>
      <w:r w:rsidR="00514224">
        <w:rPr>
          <w:rFonts w:ascii="Times New Roman" w:hAnsi="Times New Roman" w:cs="Times New Roman"/>
          <w:sz w:val="24"/>
          <w:szCs w:val="24"/>
        </w:rPr>
        <w:t xml:space="preserve">z nich je řazeno dle </w:t>
      </w:r>
      <w:r w:rsidR="003A66A8">
        <w:rPr>
          <w:rFonts w:ascii="Times New Roman" w:hAnsi="Times New Roman" w:cs="Times New Roman"/>
          <w:sz w:val="24"/>
          <w:szCs w:val="24"/>
        </w:rPr>
        <w:t>Česk</w:t>
      </w:r>
      <w:r w:rsidR="00514224">
        <w:rPr>
          <w:rFonts w:ascii="Times New Roman" w:hAnsi="Times New Roman" w:cs="Times New Roman"/>
          <w:sz w:val="24"/>
          <w:szCs w:val="24"/>
        </w:rPr>
        <w:t>ého</w:t>
      </w:r>
      <w:r w:rsidR="003A66A8">
        <w:rPr>
          <w:rFonts w:ascii="Times New Roman" w:hAnsi="Times New Roman" w:cs="Times New Roman"/>
          <w:sz w:val="24"/>
          <w:szCs w:val="24"/>
        </w:rPr>
        <w:t xml:space="preserve"> statistick</w:t>
      </w:r>
      <w:r w:rsidR="00514224">
        <w:rPr>
          <w:rFonts w:ascii="Times New Roman" w:hAnsi="Times New Roman" w:cs="Times New Roman"/>
          <w:sz w:val="24"/>
          <w:szCs w:val="24"/>
        </w:rPr>
        <w:t>ého</w:t>
      </w:r>
      <w:r w:rsidR="003A66A8">
        <w:rPr>
          <w:rFonts w:ascii="Times New Roman" w:hAnsi="Times New Roman" w:cs="Times New Roman"/>
          <w:sz w:val="24"/>
          <w:szCs w:val="24"/>
        </w:rPr>
        <w:t xml:space="preserve"> úřa</w:t>
      </w:r>
      <w:r w:rsidR="00514224">
        <w:rPr>
          <w:rFonts w:ascii="Times New Roman" w:hAnsi="Times New Roman" w:cs="Times New Roman"/>
          <w:sz w:val="24"/>
          <w:szCs w:val="24"/>
        </w:rPr>
        <w:t xml:space="preserve">du (2014): </w:t>
      </w:r>
      <w:r w:rsidR="003A6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DD17A" w14:textId="6C2244D6" w:rsidR="003E57CB" w:rsidRDefault="003E57CB" w:rsidP="006C158F">
      <w:pPr>
        <w:pStyle w:val="Odstavecseseznamem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B1">
        <w:rPr>
          <w:rFonts w:ascii="Times New Roman" w:hAnsi="Times New Roman" w:cs="Times New Roman"/>
          <w:b/>
          <w:bCs/>
          <w:sz w:val="24"/>
          <w:szCs w:val="24"/>
        </w:rPr>
        <w:t>Vysokoškolské vzdělání:</w:t>
      </w:r>
      <w:r>
        <w:rPr>
          <w:rFonts w:ascii="Times New Roman" w:hAnsi="Times New Roman" w:cs="Times New Roman"/>
          <w:sz w:val="24"/>
          <w:szCs w:val="24"/>
        </w:rPr>
        <w:t xml:space="preserve"> příprava učitelů mateřské školy je získána studiem v akreditovaném studijním programu v oblasti pedagogických věd. </w:t>
      </w:r>
    </w:p>
    <w:p w14:paraId="79B7C93D" w14:textId="303854BF" w:rsidR="003E57CB" w:rsidRDefault="003E57CB" w:rsidP="006C158F">
      <w:pPr>
        <w:pStyle w:val="Odstavecseseznamem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 vzdělání získané studiem zaměřeným na přípravu učitelů prvního stupně základní školy nebo vychovatelství či pedagogik</w:t>
      </w:r>
      <w:r w:rsidR="00CE685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volného času, nebo </w:t>
      </w:r>
      <w:r>
        <w:rPr>
          <w:rFonts w:ascii="Times New Roman" w:hAnsi="Times New Roman" w:cs="Times New Roman"/>
          <w:sz w:val="24"/>
          <w:szCs w:val="24"/>
        </w:rPr>
        <w:lastRenderedPageBreak/>
        <w:t>studijního oboru pedagogika a vzděláním v programu celoživotního vzdělávání uskutečňovaném vysokou školou a zaměřeném na přípravu učitelů mateřské školy</w:t>
      </w:r>
      <w:r w:rsidR="00C35636">
        <w:rPr>
          <w:rFonts w:ascii="Times New Roman" w:hAnsi="Times New Roman" w:cs="Times New Roman"/>
          <w:sz w:val="24"/>
          <w:szCs w:val="24"/>
        </w:rPr>
        <w:t>.</w:t>
      </w:r>
    </w:p>
    <w:p w14:paraId="5AFAC4FE" w14:textId="113EB48A" w:rsidR="003E57CB" w:rsidRPr="00772DB1" w:rsidRDefault="003E57CB" w:rsidP="006C158F">
      <w:pPr>
        <w:pStyle w:val="Odstavecseseznamem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DB1">
        <w:rPr>
          <w:rFonts w:ascii="Times New Roman" w:hAnsi="Times New Roman" w:cs="Times New Roman"/>
          <w:b/>
          <w:bCs/>
          <w:sz w:val="24"/>
          <w:szCs w:val="24"/>
        </w:rPr>
        <w:t>Vyšší odborné vzdělání</w:t>
      </w:r>
    </w:p>
    <w:p w14:paraId="2DA0BC65" w14:textId="238283E7" w:rsidR="005727A8" w:rsidRDefault="005727A8" w:rsidP="006C158F">
      <w:pPr>
        <w:pStyle w:val="Odstavecseseznamem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B1">
        <w:rPr>
          <w:rFonts w:ascii="Times New Roman" w:hAnsi="Times New Roman" w:cs="Times New Roman"/>
          <w:b/>
          <w:bCs/>
          <w:sz w:val="24"/>
          <w:szCs w:val="24"/>
        </w:rPr>
        <w:t>Střední vzdělání s maturitní zkouškou:</w:t>
      </w:r>
      <w:r>
        <w:rPr>
          <w:rFonts w:ascii="Times New Roman" w:hAnsi="Times New Roman" w:cs="Times New Roman"/>
          <w:sz w:val="24"/>
          <w:szCs w:val="24"/>
        </w:rPr>
        <w:t xml:space="preserve"> získáno ukončením středního vzdělávání v oboru zaměřeném na přípravu učitelů mateřské školy. Součástí maturitní zkoušky by měla být zkouška z předmětu zaměřeného na pedagogiku předškolního věku. </w:t>
      </w:r>
    </w:p>
    <w:p w14:paraId="4CAC87AB" w14:textId="6788AC9D" w:rsidR="004B7AE6" w:rsidRDefault="002449F4" w:rsidP="004B7AE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</w:t>
      </w:r>
      <w:r w:rsidR="006E54B9">
        <w:rPr>
          <w:rFonts w:ascii="Times New Roman" w:hAnsi="Times New Roman" w:cs="Times New Roman"/>
          <w:sz w:val="24"/>
          <w:szCs w:val="24"/>
        </w:rPr>
        <w:t>aždé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6E54B9">
        <w:rPr>
          <w:rFonts w:ascii="Times New Roman" w:hAnsi="Times New Roman" w:cs="Times New Roman"/>
          <w:sz w:val="24"/>
          <w:szCs w:val="24"/>
        </w:rPr>
        <w:t xml:space="preserve"> z těchto </w:t>
      </w:r>
      <w:r w:rsidR="00772DB1">
        <w:rPr>
          <w:rFonts w:ascii="Times New Roman" w:hAnsi="Times New Roman" w:cs="Times New Roman"/>
          <w:sz w:val="24"/>
          <w:szCs w:val="24"/>
        </w:rPr>
        <w:t xml:space="preserve">zmíněných </w:t>
      </w:r>
      <w:r>
        <w:rPr>
          <w:rFonts w:ascii="Times New Roman" w:hAnsi="Times New Roman" w:cs="Times New Roman"/>
          <w:sz w:val="24"/>
          <w:szCs w:val="24"/>
        </w:rPr>
        <w:t>způsobů vzdělávání je v různé míře zastoupeno i umění v</w:t>
      </w:r>
      <w:r w:rsidR="00B87B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B8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literatury. Střední pedagogické školy jsou zaměřeny na dokončení všeobecného vzdělávání, ke kterému je doplňováno odborné vzdělání. Tudíž se předpokládá, že pro odborné předměty týkající se předškolní</w:t>
      </w:r>
      <w:r w:rsidR="00C35636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vzdělávání bude více prostoru na V</w:t>
      </w:r>
      <w:r w:rsidR="00B87B89">
        <w:rPr>
          <w:rFonts w:ascii="Times New Roman" w:hAnsi="Times New Roman" w:cs="Times New Roman"/>
          <w:sz w:val="24"/>
          <w:szCs w:val="24"/>
        </w:rPr>
        <w:t xml:space="preserve">yšších odborných školách a na Pedagogických fakultách Vysokých škol. </w:t>
      </w:r>
    </w:p>
    <w:p w14:paraId="795605A1" w14:textId="7CA06E3A" w:rsidR="0036439F" w:rsidRDefault="001B047A" w:rsidP="001307F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28C3">
        <w:rPr>
          <w:rFonts w:ascii="Times New Roman" w:hAnsi="Times New Roman" w:cs="Times New Roman"/>
          <w:sz w:val="24"/>
          <w:szCs w:val="24"/>
        </w:rPr>
        <w:t>o o</w:t>
      </w:r>
      <w:r>
        <w:rPr>
          <w:rFonts w:ascii="Times New Roman" w:hAnsi="Times New Roman" w:cs="Times New Roman"/>
          <w:sz w:val="24"/>
          <w:szCs w:val="24"/>
        </w:rPr>
        <w:t xml:space="preserve">všem </w:t>
      </w:r>
      <w:r w:rsidR="00F528C3">
        <w:rPr>
          <w:rFonts w:ascii="Times New Roman" w:hAnsi="Times New Roman" w:cs="Times New Roman"/>
          <w:sz w:val="24"/>
          <w:szCs w:val="24"/>
        </w:rPr>
        <w:t>neznamená,</w:t>
      </w:r>
      <w:r>
        <w:rPr>
          <w:rFonts w:ascii="Times New Roman" w:hAnsi="Times New Roman" w:cs="Times New Roman"/>
          <w:sz w:val="24"/>
          <w:szCs w:val="24"/>
        </w:rPr>
        <w:t xml:space="preserve"> že učitelky se středoškolským vzděláním jsou méně kompetentní v oblasti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>. Velk</w:t>
      </w:r>
      <w:r w:rsidR="00C51671">
        <w:rPr>
          <w:rFonts w:ascii="Times New Roman" w:hAnsi="Times New Roman" w:cs="Times New Roman"/>
          <w:sz w:val="24"/>
          <w:szCs w:val="24"/>
        </w:rPr>
        <w:t>ou roli</w:t>
      </w:r>
      <w:r>
        <w:rPr>
          <w:rFonts w:ascii="Times New Roman" w:hAnsi="Times New Roman" w:cs="Times New Roman"/>
          <w:sz w:val="24"/>
          <w:szCs w:val="24"/>
        </w:rPr>
        <w:t xml:space="preserve"> má také zájem a osobnostní charakteristiky každé učitelky.</w:t>
      </w:r>
      <w:r w:rsidR="00F84AE7">
        <w:rPr>
          <w:rFonts w:ascii="Times New Roman" w:hAnsi="Times New Roman" w:cs="Times New Roman"/>
          <w:sz w:val="24"/>
          <w:szCs w:val="24"/>
        </w:rPr>
        <w:t xml:space="preserve"> </w:t>
      </w:r>
      <w:r w:rsidR="00C51671">
        <w:rPr>
          <w:rFonts w:ascii="Times New Roman" w:hAnsi="Times New Roman" w:cs="Times New Roman"/>
          <w:sz w:val="24"/>
          <w:szCs w:val="24"/>
        </w:rPr>
        <w:t>Značná</w:t>
      </w:r>
      <w:r w:rsidR="003D0A1A">
        <w:rPr>
          <w:rFonts w:ascii="Times New Roman" w:hAnsi="Times New Roman" w:cs="Times New Roman"/>
          <w:sz w:val="24"/>
          <w:szCs w:val="24"/>
        </w:rPr>
        <w:t xml:space="preserve"> část přípravy učitelů v oblasti čtenářské gramotnosti by se měla odehrávat v průběhu celoživotního vzdělávání, např. formou nejrůznějších kurzů</w:t>
      </w:r>
      <w:r w:rsidR="006E54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Tyto kurzy jsou většinou dobrovolné, v některých případech tyto kurzy předškolním pedagogům zajišťuje ředitelka předškolního vzdělávání. </w:t>
      </w:r>
    </w:p>
    <w:p w14:paraId="5936EFC5" w14:textId="63BF45BC" w:rsidR="004E6BA9" w:rsidRDefault="0082256E" w:rsidP="004E6B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jsou podrobněji popsány možnosti, které </w:t>
      </w:r>
      <w:r w:rsidR="007E38BF">
        <w:rPr>
          <w:rFonts w:ascii="Times New Roman" w:hAnsi="Times New Roman" w:cs="Times New Roman"/>
          <w:sz w:val="24"/>
          <w:szCs w:val="24"/>
        </w:rPr>
        <w:t>učitelky v této oblasti mají. Pro učitelky, které absolvoval</w:t>
      </w:r>
      <w:r w:rsidR="00C35636">
        <w:rPr>
          <w:rFonts w:ascii="Times New Roman" w:hAnsi="Times New Roman" w:cs="Times New Roman"/>
          <w:sz w:val="24"/>
          <w:szCs w:val="24"/>
        </w:rPr>
        <w:t>y</w:t>
      </w:r>
      <w:r w:rsidR="007E38BF">
        <w:rPr>
          <w:rFonts w:ascii="Times New Roman" w:hAnsi="Times New Roman" w:cs="Times New Roman"/>
          <w:sz w:val="24"/>
          <w:szCs w:val="24"/>
        </w:rPr>
        <w:t xml:space="preserve"> studium před mnoha lety, může být studium relevantní literatury a účast v různých projektech a kurzech jedin</w:t>
      </w:r>
      <w:r w:rsidR="00C51671">
        <w:rPr>
          <w:rFonts w:ascii="Times New Roman" w:hAnsi="Times New Roman" w:cs="Times New Roman"/>
          <w:sz w:val="24"/>
          <w:szCs w:val="24"/>
        </w:rPr>
        <w:t>ými</w:t>
      </w:r>
      <w:r w:rsidR="007E38BF">
        <w:rPr>
          <w:rFonts w:ascii="Times New Roman" w:hAnsi="Times New Roman" w:cs="Times New Roman"/>
          <w:sz w:val="24"/>
          <w:szCs w:val="24"/>
        </w:rPr>
        <w:t xml:space="preserve"> možnost</w:t>
      </w:r>
      <w:r w:rsidR="00C51671">
        <w:rPr>
          <w:rFonts w:ascii="Times New Roman" w:hAnsi="Times New Roman" w:cs="Times New Roman"/>
          <w:sz w:val="24"/>
          <w:szCs w:val="24"/>
        </w:rPr>
        <w:t>mi</w:t>
      </w:r>
      <w:r w:rsidR="007E38BF">
        <w:rPr>
          <w:rFonts w:ascii="Times New Roman" w:hAnsi="Times New Roman" w:cs="Times New Roman"/>
          <w:sz w:val="24"/>
          <w:szCs w:val="24"/>
        </w:rPr>
        <w:t xml:space="preserve">, jak se dozvědět více o této problematice. </w:t>
      </w:r>
    </w:p>
    <w:bookmarkEnd w:id="10"/>
    <w:p w14:paraId="4639632F" w14:textId="47B0503E" w:rsidR="006575EB" w:rsidRDefault="007E38BF" w:rsidP="001307F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37">
        <w:rPr>
          <w:rFonts w:ascii="Times New Roman" w:hAnsi="Times New Roman" w:cs="Times New Roman"/>
          <w:sz w:val="24"/>
          <w:szCs w:val="24"/>
        </w:rPr>
        <w:t>Jednou z</w:t>
      </w:r>
      <w:r w:rsidR="0082256E">
        <w:rPr>
          <w:rFonts w:ascii="Times New Roman" w:hAnsi="Times New Roman" w:cs="Times New Roman"/>
          <w:sz w:val="24"/>
          <w:szCs w:val="24"/>
        </w:rPr>
        <w:t> </w:t>
      </w:r>
      <w:r w:rsidRPr="00581237">
        <w:rPr>
          <w:rFonts w:ascii="Times New Roman" w:hAnsi="Times New Roman" w:cs="Times New Roman"/>
          <w:sz w:val="24"/>
          <w:szCs w:val="24"/>
        </w:rPr>
        <w:t>možností</w:t>
      </w:r>
      <w:r w:rsidR="0082256E">
        <w:rPr>
          <w:rFonts w:ascii="Times New Roman" w:hAnsi="Times New Roman" w:cs="Times New Roman"/>
          <w:sz w:val="24"/>
          <w:szCs w:val="24"/>
        </w:rPr>
        <w:t xml:space="preserve"> je</w:t>
      </w:r>
      <w:r w:rsidR="00581237" w:rsidRPr="00581237">
        <w:rPr>
          <w:rFonts w:ascii="Times New Roman" w:hAnsi="Times New Roman" w:cs="Times New Roman"/>
          <w:sz w:val="24"/>
          <w:szCs w:val="24"/>
        </w:rPr>
        <w:t xml:space="preserve"> podpora od </w:t>
      </w:r>
      <w:r w:rsidR="00581237" w:rsidRPr="003A3FDC">
        <w:rPr>
          <w:rFonts w:ascii="Times New Roman" w:hAnsi="Times New Roman" w:cs="Times New Roman"/>
          <w:b/>
          <w:sz w:val="24"/>
          <w:szCs w:val="24"/>
        </w:rPr>
        <w:t xml:space="preserve">Národního pedagogického institutu České republiky </w:t>
      </w:r>
      <w:r w:rsidR="00581237" w:rsidRPr="00581237">
        <w:rPr>
          <w:rFonts w:ascii="Times New Roman" w:hAnsi="Times New Roman" w:cs="Times New Roman"/>
          <w:sz w:val="24"/>
          <w:szCs w:val="24"/>
        </w:rPr>
        <w:t>(dále jen NPI</w:t>
      </w:r>
      <w:r w:rsidR="00450E4D">
        <w:rPr>
          <w:rFonts w:ascii="Times New Roman" w:hAnsi="Times New Roman" w:cs="Times New Roman"/>
          <w:sz w:val="24"/>
          <w:szCs w:val="24"/>
        </w:rPr>
        <w:t xml:space="preserve"> ČR</w:t>
      </w:r>
      <w:r w:rsidR="00581237" w:rsidRPr="0058123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C9D2EC" w14:textId="6BFAD3F7" w:rsidR="000F4853" w:rsidRDefault="000F4853" w:rsidP="001307F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NPI vytvořil tzv. </w:t>
      </w:r>
      <w:r w:rsidRPr="00BC5D34">
        <w:rPr>
          <w:rFonts w:ascii="Times New Roman" w:hAnsi="Times New Roman" w:cs="Times New Roman"/>
          <w:i/>
          <w:iCs/>
          <w:sz w:val="24"/>
          <w:szCs w:val="24"/>
        </w:rPr>
        <w:t>„metodický portál RVP.CZ“,</w:t>
      </w:r>
      <w:r>
        <w:rPr>
          <w:rFonts w:ascii="Times New Roman" w:hAnsi="Times New Roman" w:cs="Times New Roman"/>
          <w:sz w:val="24"/>
          <w:szCs w:val="24"/>
        </w:rPr>
        <w:t xml:space="preserve"> který slouží jako metodická podpora pro učitele. Má jim pomoci při pracování s</w:t>
      </w:r>
      <w:r w:rsidR="00BC5D34">
        <w:rPr>
          <w:rFonts w:ascii="Times New Roman" w:hAnsi="Times New Roman" w:cs="Times New Roman"/>
          <w:sz w:val="24"/>
          <w:szCs w:val="24"/>
        </w:rPr>
        <w:t> RVP</w:t>
      </w:r>
      <w:r>
        <w:rPr>
          <w:rFonts w:ascii="Times New Roman" w:hAnsi="Times New Roman" w:cs="Times New Roman"/>
          <w:sz w:val="24"/>
          <w:szCs w:val="24"/>
        </w:rPr>
        <w:t xml:space="preserve"> a samotnou praxí.</w:t>
      </w:r>
      <w:r w:rsidR="003A3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Jeho obsahem jsou materiály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výuky, odborné články a také informace o webinářích, které NPI pořádá</w:t>
      </w:r>
      <w:r w:rsidR="00B84BB5">
        <w:rPr>
          <w:rFonts w:ascii="Times New Roman" w:hAnsi="Times New Roman" w:cs="Times New Roman"/>
          <w:sz w:val="24"/>
          <w:szCs w:val="24"/>
        </w:rPr>
        <w:t xml:space="preserve"> </w:t>
      </w:r>
      <w:r w:rsidR="00436BD4">
        <w:rPr>
          <w:rFonts w:ascii="Times New Roman" w:hAnsi="Times New Roman" w:cs="Times New Roman"/>
          <w:sz w:val="24"/>
          <w:szCs w:val="24"/>
        </w:rPr>
        <w:t>(</w:t>
      </w:r>
      <w:r w:rsidR="00436BD4" w:rsidRPr="00D62366">
        <w:rPr>
          <w:rFonts w:ascii="Times New Roman" w:hAnsi="Times New Roman" w:cs="Times New Roman"/>
          <w:sz w:val="24"/>
          <w:szCs w:val="24"/>
          <w:shd w:val="clear" w:color="auto" w:fill="FFFFFF"/>
        </w:rPr>
        <w:t>RVP.CZ</w:t>
      </w:r>
      <w:r w:rsidR="00436BD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D66499E" w14:textId="5FC58EA5" w:rsidR="008341EB" w:rsidRDefault="003A3FDC" w:rsidP="001307F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NPI ČR v rámci portfolia aktivit Metodického portálu RVP.CZ realizoval v letech 2016 až 2021 projekt </w:t>
      </w:r>
      <w:r w:rsidR="00BC5D34" w:rsidRPr="00BC5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BC5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Podpora práce učitelů</w:t>
      </w:r>
      <w:r w:rsidR="00BC5D34" w:rsidRPr="00BC5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6B2507">
        <w:rPr>
          <w:rFonts w:ascii="Times New Roman" w:hAnsi="Times New Roman" w:cs="Times New Roman"/>
          <w:sz w:val="24"/>
          <w:szCs w:val="24"/>
        </w:rPr>
        <w:t xml:space="preserve"> (dále jen PPUČ)</w:t>
      </w:r>
      <w:r>
        <w:rPr>
          <w:rFonts w:ascii="Times New Roman" w:hAnsi="Times New Roman" w:cs="Times New Roman"/>
          <w:sz w:val="24"/>
          <w:szCs w:val="24"/>
        </w:rPr>
        <w:t>, který se zaměřoval na rozvíjení gramotností. K</w:t>
      </w:r>
      <w:r w:rsidR="006B25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projektu zřizovali také web </w:t>
      </w:r>
      <w:r w:rsidRPr="000F407F">
        <w:rPr>
          <w:rFonts w:ascii="Times New Roman" w:hAnsi="Times New Roman" w:cs="Times New Roman"/>
          <w:i/>
          <w:iCs/>
          <w:sz w:val="24"/>
          <w:szCs w:val="24"/>
        </w:rPr>
        <w:t>„Gramotnosti pro život“,</w:t>
      </w:r>
      <w:r>
        <w:rPr>
          <w:rFonts w:ascii="Times New Roman" w:hAnsi="Times New Roman" w:cs="Times New Roman"/>
          <w:sz w:val="24"/>
          <w:szCs w:val="24"/>
        </w:rPr>
        <w:t xml:space="preserve"> jehož cílem bylo š</w:t>
      </w:r>
      <w:r w:rsidR="00450E4D">
        <w:rPr>
          <w:rFonts w:ascii="Times New Roman" w:hAnsi="Times New Roman" w:cs="Times New Roman"/>
          <w:sz w:val="24"/>
          <w:szCs w:val="24"/>
        </w:rPr>
        <w:t>íření sdílené představy o kvalitě učení</w:t>
      </w:r>
      <w:r w:rsidR="00BC5D34">
        <w:rPr>
          <w:rFonts w:ascii="Times New Roman" w:hAnsi="Times New Roman" w:cs="Times New Roman"/>
          <w:sz w:val="24"/>
          <w:szCs w:val="24"/>
        </w:rPr>
        <w:t xml:space="preserve"> a</w:t>
      </w:r>
      <w:r w:rsidR="00450E4D">
        <w:rPr>
          <w:rFonts w:ascii="Times New Roman" w:hAnsi="Times New Roman" w:cs="Times New Roman"/>
          <w:sz w:val="24"/>
          <w:szCs w:val="24"/>
        </w:rPr>
        <w:t xml:space="preserve"> kolegiální podpoře ve čtenářské </w:t>
      </w:r>
      <w:r>
        <w:rPr>
          <w:rFonts w:ascii="Times New Roman" w:hAnsi="Times New Roman" w:cs="Times New Roman"/>
          <w:sz w:val="24"/>
          <w:szCs w:val="24"/>
        </w:rPr>
        <w:t xml:space="preserve">a jiné gramotnosti </w:t>
      </w:r>
      <w:r w:rsidR="00436BD4">
        <w:rPr>
          <w:rFonts w:ascii="Times New Roman" w:hAnsi="Times New Roman" w:cs="Times New Roman"/>
          <w:sz w:val="24"/>
          <w:szCs w:val="24"/>
          <w:shd w:val="clear" w:color="auto" w:fill="FFFFFF"/>
        </w:rPr>
        <w:t>(PPUČ).</w:t>
      </w:r>
    </w:p>
    <w:p w14:paraId="4D6167D6" w14:textId="3A37B33B" w:rsidR="003A3FDC" w:rsidRDefault="0082256E" w:rsidP="00436B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Mnohdy</w:t>
      </w:r>
      <w:r w:rsidR="006B2507">
        <w:rPr>
          <w:rFonts w:ascii="Times New Roman" w:hAnsi="Times New Roman" w:cs="Times New Roman"/>
          <w:sz w:val="24"/>
          <w:szCs w:val="24"/>
        </w:rPr>
        <w:t xml:space="preserve"> jsou </w:t>
      </w:r>
      <w:r w:rsidR="00C053CE">
        <w:rPr>
          <w:rFonts w:ascii="Times New Roman" w:hAnsi="Times New Roman" w:cs="Times New Roman"/>
          <w:sz w:val="24"/>
          <w:szCs w:val="24"/>
        </w:rPr>
        <w:t>projekty či kurzy otevírány na ur</w:t>
      </w:r>
      <w:r w:rsidR="00BC5D34">
        <w:rPr>
          <w:rFonts w:ascii="Times New Roman" w:hAnsi="Times New Roman" w:cs="Times New Roman"/>
          <w:sz w:val="24"/>
          <w:szCs w:val="24"/>
        </w:rPr>
        <w:t xml:space="preserve">čité </w:t>
      </w:r>
      <w:r w:rsidR="00C053CE">
        <w:rPr>
          <w:rFonts w:ascii="Times New Roman" w:hAnsi="Times New Roman" w:cs="Times New Roman"/>
          <w:sz w:val="24"/>
          <w:szCs w:val="24"/>
        </w:rPr>
        <w:t xml:space="preserve">časové období v řadě několika </w:t>
      </w:r>
      <w:r w:rsidR="002E75B5">
        <w:rPr>
          <w:rFonts w:ascii="Times New Roman" w:hAnsi="Times New Roman" w:cs="Times New Roman"/>
          <w:sz w:val="24"/>
          <w:szCs w:val="24"/>
        </w:rPr>
        <w:br/>
      </w:r>
      <w:r w:rsidR="00C053CE">
        <w:rPr>
          <w:rFonts w:ascii="Times New Roman" w:hAnsi="Times New Roman" w:cs="Times New Roman"/>
          <w:sz w:val="24"/>
          <w:szCs w:val="24"/>
        </w:rPr>
        <w:t xml:space="preserve">let, příkladem toho je také projekt Podpora </w:t>
      </w:r>
      <w:proofErr w:type="spellStart"/>
      <w:r w:rsidR="00C053CE"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 w:rsidR="00C053CE">
        <w:rPr>
          <w:rFonts w:ascii="Times New Roman" w:hAnsi="Times New Roman" w:cs="Times New Roman"/>
          <w:sz w:val="24"/>
          <w:szCs w:val="24"/>
        </w:rPr>
        <w:t xml:space="preserve">, kterou organizovalo </w:t>
      </w:r>
      <w:r w:rsidR="00C053CE" w:rsidRPr="000F407F">
        <w:rPr>
          <w:rFonts w:ascii="Times New Roman" w:hAnsi="Times New Roman" w:cs="Times New Roman"/>
          <w:i/>
          <w:iCs/>
          <w:sz w:val="24"/>
          <w:szCs w:val="24"/>
        </w:rPr>
        <w:t>„Společenství praxe“</w:t>
      </w:r>
      <w:r w:rsidR="00681C60" w:rsidRPr="000F40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81C60">
        <w:rPr>
          <w:rFonts w:ascii="Times New Roman" w:hAnsi="Times New Roman" w:cs="Times New Roman"/>
          <w:sz w:val="24"/>
          <w:szCs w:val="24"/>
        </w:rPr>
        <w:t>které je součástí PPUČ.</w:t>
      </w:r>
      <w:r w:rsidR="00436BD4">
        <w:rPr>
          <w:rFonts w:ascii="Times New Roman" w:hAnsi="Times New Roman" w:cs="Times New Roman"/>
          <w:sz w:val="24"/>
          <w:szCs w:val="24"/>
        </w:rPr>
        <w:t xml:space="preserve"> </w:t>
      </w:r>
      <w:r w:rsidR="008341EB">
        <w:rPr>
          <w:rFonts w:ascii="Times New Roman" w:hAnsi="Times New Roman" w:cs="Times New Roman"/>
          <w:sz w:val="24"/>
          <w:szCs w:val="24"/>
        </w:rPr>
        <w:t xml:space="preserve">Žádný projekt ani webinář organizovaný NPI ČR v oblasti čtenářské </w:t>
      </w:r>
      <w:proofErr w:type="spellStart"/>
      <w:r w:rsidR="008341EB">
        <w:rPr>
          <w:rFonts w:ascii="Times New Roman" w:hAnsi="Times New Roman" w:cs="Times New Roman"/>
          <w:sz w:val="24"/>
          <w:szCs w:val="24"/>
        </w:rPr>
        <w:t>pregramotnost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4E">
        <w:rPr>
          <w:rFonts w:ascii="Times New Roman" w:hAnsi="Times New Roman" w:cs="Times New Roman"/>
          <w:sz w:val="24"/>
          <w:szCs w:val="24"/>
        </w:rPr>
        <w:t>v momentální době není realizovaný, nebo možná nebyl úspěšně dohledán. J</w:t>
      </w:r>
      <w:r w:rsidR="008341EB">
        <w:rPr>
          <w:rFonts w:ascii="Times New Roman" w:hAnsi="Times New Roman" w:cs="Times New Roman"/>
          <w:sz w:val="24"/>
          <w:szCs w:val="24"/>
        </w:rPr>
        <w:t xml:space="preserve">ejich portál </w:t>
      </w:r>
      <w:r w:rsidR="000F314E">
        <w:rPr>
          <w:rFonts w:ascii="Times New Roman" w:hAnsi="Times New Roman" w:cs="Times New Roman"/>
          <w:sz w:val="24"/>
          <w:szCs w:val="24"/>
        </w:rPr>
        <w:t xml:space="preserve">ale stále </w:t>
      </w:r>
      <w:r w:rsidR="008341EB">
        <w:rPr>
          <w:rFonts w:ascii="Times New Roman" w:hAnsi="Times New Roman" w:cs="Times New Roman"/>
          <w:sz w:val="24"/>
          <w:szCs w:val="24"/>
        </w:rPr>
        <w:t>poskytuje mnoho podnětů pro praxi</w:t>
      </w:r>
      <w:r w:rsidR="006B2507">
        <w:rPr>
          <w:rFonts w:ascii="Times New Roman" w:hAnsi="Times New Roman" w:cs="Times New Roman"/>
          <w:sz w:val="24"/>
          <w:szCs w:val="24"/>
        </w:rPr>
        <w:t xml:space="preserve"> a užitečných informací v této oblasti</w:t>
      </w:r>
      <w:r w:rsidR="00436BD4">
        <w:rPr>
          <w:rFonts w:ascii="Times New Roman" w:hAnsi="Times New Roman" w:cs="Times New Roman"/>
          <w:sz w:val="24"/>
          <w:szCs w:val="24"/>
        </w:rPr>
        <w:t xml:space="preserve"> </w:t>
      </w:r>
      <w:r w:rsidR="00A14A5A">
        <w:rPr>
          <w:rFonts w:ascii="Times New Roman" w:hAnsi="Times New Roman" w:cs="Times New Roman"/>
          <w:sz w:val="24"/>
          <w:szCs w:val="24"/>
        </w:rPr>
        <w:t>(</w:t>
      </w:r>
      <w:r w:rsidR="00A14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 VVV, </w:t>
      </w:r>
      <w:r w:rsidR="00A14A5A" w:rsidRPr="00A5599B">
        <w:rPr>
          <w:rFonts w:ascii="Times New Roman" w:hAnsi="Times New Roman" w:cs="Times New Roman"/>
          <w:sz w:val="24"/>
          <w:szCs w:val="24"/>
        </w:rPr>
        <w:t>© 2022</w:t>
      </w:r>
      <w:r w:rsidR="00A14A5A">
        <w:rPr>
          <w:rFonts w:ascii="Times New Roman" w:hAnsi="Times New Roman" w:cs="Times New Roman"/>
          <w:sz w:val="24"/>
          <w:szCs w:val="24"/>
        </w:rPr>
        <w:t>)</w:t>
      </w:r>
      <w:r w:rsidR="00436BD4">
        <w:rPr>
          <w:rFonts w:ascii="Times New Roman" w:hAnsi="Times New Roman" w:cs="Times New Roman"/>
          <w:sz w:val="24"/>
          <w:szCs w:val="24"/>
        </w:rPr>
        <w:t>.</w:t>
      </w:r>
    </w:p>
    <w:p w14:paraId="2713465C" w14:textId="33ECC8A9" w:rsidR="00A13F3D" w:rsidRDefault="00A13F3D" w:rsidP="00437858">
      <w:pPr>
        <w:pStyle w:val="Normlnweb"/>
        <w:shd w:val="clear" w:color="auto" w:fill="FFFFFF"/>
        <w:spacing w:before="150" w:beforeAutospacing="0" w:after="150" w:afterAutospacing="0" w:line="360" w:lineRule="auto"/>
        <w:ind w:firstLine="709"/>
        <w:rPr>
          <w:rStyle w:val="Siln"/>
        </w:rPr>
      </w:pPr>
      <w:r w:rsidRPr="00A13F3D">
        <w:rPr>
          <w:rStyle w:val="Siln"/>
        </w:rPr>
        <w:t xml:space="preserve">Kurzy poskytované společností </w:t>
      </w:r>
      <w:proofErr w:type="spellStart"/>
      <w:r w:rsidRPr="00A13F3D">
        <w:rPr>
          <w:rStyle w:val="Siln"/>
        </w:rPr>
        <w:t>Infra</w:t>
      </w:r>
      <w:proofErr w:type="spellEnd"/>
    </w:p>
    <w:p w14:paraId="1D52C361" w14:textId="1371260B" w:rsidR="00246B77" w:rsidRDefault="00437858" w:rsidP="00C35636">
      <w:pPr>
        <w:pStyle w:val="Normlnweb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rStyle w:val="Siln"/>
          <w:b w:val="0"/>
        </w:rPr>
      </w:pPr>
      <w:r w:rsidRPr="00437858">
        <w:rPr>
          <w:rStyle w:val="Siln"/>
          <w:b w:val="0"/>
        </w:rPr>
        <w:t xml:space="preserve">Společnost </w:t>
      </w:r>
      <w:proofErr w:type="spellStart"/>
      <w:r w:rsidRPr="00437858">
        <w:rPr>
          <w:rStyle w:val="Siln"/>
          <w:b w:val="0"/>
        </w:rPr>
        <w:t>Infra</w:t>
      </w:r>
      <w:proofErr w:type="spellEnd"/>
      <w:r w:rsidRPr="00437858">
        <w:rPr>
          <w:rStyle w:val="Siln"/>
          <w:b w:val="0"/>
        </w:rPr>
        <w:t xml:space="preserve"> je akreditovaná vzdělávací instituce </w:t>
      </w:r>
      <w:r w:rsidR="00522640">
        <w:rPr>
          <w:rStyle w:val="Siln"/>
          <w:b w:val="0"/>
        </w:rPr>
        <w:t xml:space="preserve">u MŠMT </w:t>
      </w:r>
      <w:r w:rsidRPr="00437858">
        <w:rPr>
          <w:rStyle w:val="Siln"/>
          <w:b w:val="0"/>
        </w:rPr>
        <w:t>a poskytuj</w:t>
      </w:r>
      <w:r>
        <w:rPr>
          <w:rStyle w:val="Siln"/>
          <w:b w:val="0"/>
        </w:rPr>
        <w:t>e pedagogickým pracovníkům akred</w:t>
      </w:r>
      <w:r w:rsidRPr="00437858">
        <w:rPr>
          <w:rStyle w:val="Siln"/>
          <w:b w:val="0"/>
        </w:rPr>
        <w:t xml:space="preserve">itované vzdělávání v mnoha oblastech týkající se výchovně vzdělávacího procesu. </w:t>
      </w:r>
      <w:r>
        <w:rPr>
          <w:rStyle w:val="Siln"/>
          <w:b w:val="0"/>
        </w:rPr>
        <w:t>Společnost se věnuje aktuálním informacím a trendům</w:t>
      </w:r>
      <w:r w:rsidR="00522640">
        <w:rPr>
          <w:rStyle w:val="Siln"/>
          <w:b w:val="0"/>
        </w:rPr>
        <w:t xml:space="preserve">, </w:t>
      </w:r>
      <w:r>
        <w:rPr>
          <w:rStyle w:val="Siln"/>
          <w:b w:val="0"/>
        </w:rPr>
        <w:t xml:space="preserve">součástí každého </w:t>
      </w:r>
      <w:r w:rsidR="00522640">
        <w:rPr>
          <w:rStyle w:val="Siln"/>
          <w:b w:val="0"/>
        </w:rPr>
        <w:t>vzdělávacího kurzu</w:t>
      </w:r>
      <w:r>
        <w:rPr>
          <w:rStyle w:val="Siln"/>
          <w:b w:val="0"/>
        </w:rPr>
        <w:t xml:space="preserve"> jsou pedagogům poskytnuty studijní materiály</w:t>
      </w:r>
      <w:r w:rsidR="00C35636">
        <w:rPr>
          <w:rStyle w:val="Siln"/>
          <w:b w:val="0"/>
        </w:rPr>
        <w:t>.</w:t>
      </w:r>
      <w:r>
        <w:rPr>
          <w:rStyle w:val="Siln"/>
          <w:b w:val="0"/>
        </w:rPr>
        <w:t xml:space="preserve"> </w:t>
      </w:r>
      <w:r w:rsidR="00A14A5A">
        <w:rPr>
          <w:rStyle w:val="Siln"/>
          <w:b w:val="0"/>
        </w:rPr>
        <w:t xml:space="preserve">(INFRA, </w:t>
      </w:r>
      <w:r w:rsidR="00A14A5A" w:rsidRPr="002E18C1">
        <w:t>© 2022</w:t>
      </w:r>
      <w:r w:rsidR="00A14A5A">
        <w:t>)</w:t>
      </w:r>
    </w:p>
    <w:p w14:paraId="6E5AE8AE" w14:textId="68601A78" w:rsidR="00A13F3D" w:rsidRDefault="00293C7A" w:rsidP="00A13F3D">
      <w:pPr>
        <w:pStyle w:val="Normlnweb"/>
        <w:shd w:val="clear" w:color="auto" w:fill="FFFFFF"/>
        <w:spacing w:before="150" w:beforeAutospacing="0" w:after="150" w:afterAutospacing="0" w:line="360" w:lineRule="auto"/>
        <w:ind w:firstLine="709"/>
        <w:rPr>
          <w:rStyle w:val="Siln"/>
        </w:rPr>
      </w:pPr>
      <w:r>
        <w:rPr>
          <w:rStyle w:val="Siln"/>
          <w:b w:val="0"/>
        </w:rPr>
        <w:t xml:space="preserve">V nabídce </w:t>
      </w:r>
      <w:r w:rsidR="007B61E0">
        <w:rPr>
          <w:rStyle w:val="Siln"/>
          <w:b w:val="0"/>
        </w:rPr>
        <w:t>nabízejí</w:t>
      </w:r>
      <w:r>
        <w:rPr>
          <w:rStyle w:val="Siln"/>
          <w:b w:val="0"/>
        </w:rPr>
        <w:t xml:space="preserve"> i kurz, který se věnuje přímo čtenářské </w:t>
      </w:r>
      <w:proofErr w:type="spellStart"/>
      <w:r>
        <w:rPr>
          <w:rStyle w:val="Siln"/>
          <w:b w:val="0"/>
        </w:rPr>
        <w:t>pregramotnosti</w:t>
      </w:r>
      <w:proofErr w:type="spellEnd"/>
      <w:r>
        <w:rPr>
          <w:rStyle w:val="Siln"/>
          <w:b w:val="0"/>
        </w:rPr>
        <w:t xml:space="preserve"> v mateřské škole, </w:t>
      </w:r>
      <w:r w:rsidR="00A13F3D">
        <w:rPr>
          <w:rStyle w:val="Siln"/>
          <w:b w:val="0"/>
        </w:rPr>
        <w:t xml:space="preserve">na webu popisují obsah kurzu následovně: </w:t>
      </w:r>
    </w:p>
    <w:p w14:paraId="0D86F975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Dovednosti předcházející čtení</w:t>
      </w:r>
    </w:p>
    <w:p w14:paraId="0E1CB03C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Činnosti předcházející psaní – rozvoj grafomotoriky, vývoj psaní u dětí</w:t>
      </w:r>
    </w:p>
    <w:p w14:paraId="7DA1A025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Metodický postup, vhodné hry a činnosti</w:t>
      </w:r>
    </w:p>
    <w:p w14:paraId="3C89AE0B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Funkce knihy</w:t>
      </w:r>
    </w:p>
    <w:p w14:paraId="08E6A68E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Zábavné a poučné knihy</w:t>
      </w:r>
    </w:p>
    <w:p w14:paraId="13903ECD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Ustálené prvky</w:t>
      </w:r>
    </w:p>
    <w:p w14:paraId="1FC5EE34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Ukázka možností práce s encyklopediemi</w:t>
      </w:r>
    </w:p>
    <w:p w14:paraId="07500F6B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Předčtenářské dovednosti a jak je rozvíjet do předčtenářské gramotnosti</w:t>
      </w:r>
    </w:p>
    <w:p w14:paraId="256C3D23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Kritéria pro výběr textu a žánru vhodného pro děti</w:t>
      </w:r>
    </w:p>
    <w:p w14:paraId="44722335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Klasická pohádka, moderní pohádka, příběh s dětským hrdinou</w:t>
      </w:r>
    </w:p>
    <w:p w14:paraId="69BD8AA2" w14:textId="4B33E831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Ukázky a praktické vyzkoušení možností práce s jednotlivými texty, vedoucí ke čtení</w:t>
      </w:r>
      <w:r w:rsidR="00A968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 porozuměním a kritickému myšlení</w:t>
      </w:r>
    </w:p>
    <w:p w14:paraId="277C55A6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Interaktivní čtení, řízené čtení</w:t>
      </w:r>
    </w:p>
    <w:p w14:paraId="67EE9140" w14:textId="77777777" w:rsidR="00246B77" w:rsidRPr="00AF2E64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Související aktivity, propojování jednotlivých vzdělávacích oblastí podle RVP PV</w:t>
      </w:r>
    </w:p>
    <w:p w14:paraId="0CF45615" w14:textId="68A0DCD4" w:rsidR="00F84190" w:rsidRPr="000F4F22" w:rsidRDefault="00246B77" w:rsidP="006C15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Tvorba týdenního projektu práce s</w:t>
      </w:r>
      <w:r w:rsidR="000F4F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AF2E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textem</w:t>
      </w:r>
    </w:p>
    <w:p w14:paraId="17D41F49" w14:textId="77777777" w:rsidR="000F4F22" w:rsidRPr="00CB7675" w:rsidRDefault="000F4F22" w:rsidP="000F4F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1651B6" w14:textId="2D95A06C" w:rsidR="001E343E" w:rsidRPr="001E343E" w:rsidRDefault="001E343E" w:rsidP="001E34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43E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Celé Česko čte dětem</w:t>
      </w:r>
      <w:r w:rsidR="00E15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FC8" w:rsidRPr="00E15FC8">
        <w:rPr>
          <w:rFonts w:ascii="Times New Roman" w:hAnsi="Times New Roman" w:cs="Times New Roman"/>
          <w:sz w:val="24"/>
          <w:szCs w:val="24"/>
        </w:rPr>
        <w:t xml:space="preserve">dle webové platformy </w:t>
      </w:r>
      <w:r w:rsidR="001F095A" w:rsidRPr="00316A70">
        <w:rPr>
          <w:rFonts w:ascii="Times New Roman" w:hAnsi="Times New Roman" w:cs="Times New Roman"/>
          <w:i/>
          <w:iCs/>
          <w:sz w:val="24"/>
          <w:szCs w:val="24"/>
        </w:rPr>
        <w:t>https://celeceskoctedetem.cz/</w:t>
      </w:r>
      <w:r w:rsidR="001F095A" w:rsidRPr="00316A70">
        <w:rPr>
          <w:rFonts w:ascii="Times New Roman" w:hAnsi="Times New Roman" w:cs="Times New Roman"/>
          <w:sz w:val="24"/>
          <w:szCs w:val="24"/>
        </w:rPr>
        <w:t>:</w:t>
      </w:r>
    </w:p>
    <w:p w14:paraId="2D355716" w14:textId="7364B42D" w:rsidR="001E343E" w:rsidRDefault="001E343E" w:rsidP="001E34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o </w:t>
      </w:r>
      <w:r w:rsidR="002E46CB">
        <w:rPr>
          <w:rFonts w:ascii="Times New Roman" w:hAnsi="Times New Roman" w:cs="Times New Roman"/>
          <w:sz w:val="24"/>
          <w:szCs w:val="24"/>
        </w:rPr>
        <w:t>obecně prospěšnou společnost, která</w:t>
      </w:r>
      <w:r>
        <w:rPr>
          <w:rFonts w:ascii="Times New Roman" w:hAnsi="Times New Roman" w:cs="Times New Roman"/>
          <w:sz w:val="24"/>
          <w:szCs w:val="24"/>
        </w:rPr>
        <w:t xml:space="preserve"> u dětí podporuje lásku k literatuře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propaguje předčítání dětem. J</w:t>
      </w:r>
      <w:r w:rsidR="00D9605C">
        <w:rPr>
          <w:rFonts w:ascii="Times New Roman" w:hAnsi="Times New Roman" w:cs="Times New Roman"/>
          <w:sz w:val="24"/>
          <w:szCs w:val="24"/>
        </w:rPr>
        <w:t>e</w:t>
      </w:r>
      <w:r w:rsidR="002E46CB">
        <w:rPr>
          <w:rFonts w:ascii="Times New Roman" w:hAnsi="Times New Roman" w:cs="Times New Roman"/>
          <w:sz w:val="24"/>
          <w:szCs w:val="24"/>
        </w:rPr>
        <w:t>jím</w:t>
      </w:r>
      <w:r w:rsidR="00D9605C">
        <w:rPr>
          <w:rFonts w:ascii="Times New Roman" w:hAnsi="Times New Roman" w:cs="Times New Roman"/>
          <w:sz w:val="24"/>
          <w:szCs w:val="24"/>
        </w:rPr>
        <w:t xml:space="preserve"> cílem je </w:t>
      </w:r>
      <w:r>
        <w:rPr>
          <w:rFonts w:ascii="Times New Roman" w:hAnsi="Times New Roman" w:cs="Times New Roman"/>
          <w:sz w:val="24"/>
          <w:szCs w:val="24"/>
        </w:rPr>
        <w:t>podpor</w:t>
      </w:r>
      <w:r w:rsidR="00D960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čtení rodičů, učitelů i dětí, z toho vychází název </w:t>
      </w:r>
      <w:r w:rsidRPr="001E343E">
        <w:rPr>
          <w:rFonts w:ascii="Times New Roman" w:hAnsi="Times New Roman" w:cs="Times New Roman"/>
          <w:i/>
          <w:iCs/>
          <w:sz w:val="24"/>
          <w:szCs w:val="24"/>
        </w:rPr>
        <w:t>„Celé Česko čte dětem“.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6CB">
        <w:rPr>
          <w:rFonts w:ascii="Times New Roman" w:hAnsi="Times New Roman" w:cs="Times New Roman"/>
          <w:sz w:val="24"/>
          <w:szCs w:val="24"/>
        </w:rPr>
        <w:t>Hlavní myšlenkou je, že společné čtení podporuje vztahy v rodině. K této myšlence o důležitosti předčítání dětem se od založení společnosti roku 2006 přihlásilo více než 4 000 škol, školek, knihoven a dalších školních, zdravotnických</w:t>
      </w:r>
      <w:r w:rsidR="00B64102">
        <w:rPr>
          <w:rFonts w:ascii="Times New Roman" w:hAnsi="Times New Roman" w:cs="Times New Roman"/>
          <w:sz w:val="24"/>
          <w:szCs w:val="24"/>
        </w:rPr>
        <w:t xml:space="preserve"> a</w:t>
      </w:r>
      <w:r w:rsidR="002E46CB">
        <w:rPr>
          <w:rFonts w:ascii="Times New Roman" w:hAnsi="Times New Roman" w:cs="Times New Roman"/>
          <w:sz w:val="24"/>
          <w:szCs w:val="24"/>
        </w:rPr>
        <w:t xml:space="preserve"> jiných institucí </w:t>
      </w:r>
      <w:r w:rsidR="00B64102">
        <w:rPr>
          <w:rFonts w:ascii="Times New Roman" w:hAnsi="Times New Roman" w:cs="Times New Roman"/>
          <w:sz w:val="24"/>
          <w:szCs w:val="24"/>
        </w:rPr>
        <w:t>či jednotlivců</w:t>
      </w:r>
      <w:r w:rsidR="00316A70">
        <w:rPr>
          <w:rFonts w:ascii="Times New Roman" w:hAnsi="Times New Roman" w:cs="Times New Roman"/>
          <w:sz w:val="24"/>
          <w:szCs w:val="24"/>
        </w:rPr>
        <w:t>.</w:t>
      </w:r>
      <w:r w:rsidR="00E15FC8">
        <w:rPr>
          <w:rFonts w:ascii="Times New Roman" w:hAnsi="Times New Roman" w:cs="Times New Roman"/>
          <w:sz w:val="24"/>
          <w:szCs w:val="24"/>
        </w:rPr>
        <w:t xml:space="preserve"> (Celé Česko čte dětem</w:t>
      </w:r>
      <w:r w:rsidR="00436BD4">
        <w:rPr>
          <w:rFonts w:ascii="Times New Roman" w:hAnsi="Times New Roman" w:cs="Times New Roman"/>
          <w:sz w:val="24"/>
          <w:szCs w:val="24"/>
        </w:rPr>
        <w:t>,</w:t>
      </w:r>
      <w:r w:rsidR="00436BD4" w:rsidRPr="00D62366">
        <w:rPr>
          <w:rFonts w:ascii="Times New Roman" w:hAnsi="Times New Roman" w:cs="Times New Roman"/>
          <w:sz w:val="24"/>
          <w:szCs w:val="24"/>
        </w:rPr>
        <w:t xml:space="preserve"> ©</w:t>
      </w:r>
      <w:r w:rsidR="00E15FC8">
        <w:rPr>
          <w:rFonts w:ascii="Times New Roman" w:hAnsi="Times New Roman" w:cs="Times New Roman"/>
          <w:sz w:val="24"/>
          <w:szCs w:val="24"/>
        </w:rPr>
        <w:t>)</w:t>
      </w:r>
    </w:p>
    <w:p w14:paraId="638C5A29" w14:textId="28822B1D" w:rsidR="00B64102" w:rsidRDefault="00B64102" w:rsidP="001E34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Celé Česko čte dětem organizuje mnoho projektů a akcí, mezi které patří i </w:t>
      </w:r>
      <w:r w:rsidRPr="001E2B03">
        <w:rPr>
          <w:rFonts w:ascii="Times New Roman" w:hAnsi="Times New Roman" w:cs="Times New Roman"/>
          <w:b/>
          <w:bCs/>
          <w:sz w:val="24"/>
          <w:szCs w:val="24"/>
        </w:rPr>
        <w:t>mezinárodní konference a semináře</w:t>
      </w:r>
      <w:r>
        <w:rPr>
          <w:rFonts w:ascii="Times New Roman" w:hAnsi="Times New Roman" w:cs="Times New Roman"/>
          <w:sz w:val="24"/>
          <w:szCs w:val="24"/>
        </w:rPr>
        <w:t xml:space="preserve"> pro odbornou veřejnost, pedagogy i laickou veřejnost. </w:t>
      </w:r>
      <w:r w:rsidR="00AC72BF">
        <w:rPr>
          <w:rFonts w:ascii="Times New Roman" w:hAnsi="Times New Roman" w:cs="Times New Roman"/>
          <w:sz w:val="24"/>
          <w:szCs w:val="24"/>
        </w:rPr>
        <w:t xml:space="preserve">Nabízí tedy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AC72BF">
        <w:rPr>
          <w:rFonts w:ascii="Times New Roman" w:hAnsi="Times New Roman" w:cs="Times New Roman"/>
          <w:sz w:val="24"/>
          <w:szCs w:val="24"/>
        </w:rPr>
        <w:t xml:space="preserve">i možnost vzdělávání </w:t>
      </w:r>
      <w:r w:rsidR="001E2B03">
        <w:rPr>
          <w:rFonts w:ascii="Times New Roman" w:hAnsi="Times New Roman" w:cs="Times New Roman"/>
          <w:sz w:val="24"/>
          <w:szCs w:val="24"/>
        </w:rPr>
        <w:t xml:space="preserve">se </w:t>
      </w:r>
      <w:r w:rsidR="00AC72BF">
        <w:rPr>
          <w:rFonts w:ascii="Times New Roman" w:hAnsi="Times New Roman" w:cs="Times New Roman"/>
          <w:sz w:val="24"/>
          <w:szCs w:val="24"/>
        </w:rPr>
        <w:t xml:space="preserve">předškolním pedagogům v nejrůznějších tématech týkající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AC72BF">
        <w:rPr>
          <w:rFonts w:ascii="Times New Roman" w:hAnsi="Times New Roman" w:cs="Times New Roman"/>
          <w:sz w:val="24"/>
          <w:szCs w:val="24"/>
        </w:rPr>
        <w:t xml:space="preserve">se čtenářství. </w:t>
      </w:r>
      <w:r w:rsidR="001E2B03">
        <w:rPr>
          <w:rFonts w:ascii="Times New Roman" w:hAnsi="Times New Roman" w:cs="Times New Roman"/>
          <w:sz w:val="24"/>
          <w:szCs w:val="24"/>
        </w:rPr>
        <w:t xml:space="preserve">Konference a semináře nejčastěji vede zakladatelka a ředitelka Eva </w:t>
      </w:r>
      <w:proofErr w:type="spellStart"/>
      <w:r w:rsidR="001E2B03">
        <w:rPr>
          <w:rFonts w:ascii="Times New Roman" w:hAnsi="Times New Roman" w:cs="Times New Roman"/>
          <w:sz w:val="24"/>
          <w:szCs w:val="24"/>
        </w:rPr>
        <w:t>Kartušáková</w:t>
      </w:r>
      <w:proofErr w:type="spellEnd"/>
      <w:r w:rsidR="001E2B03">
        <w:rPr>
          <w:rFonts w:ascii="Times New Roman" w:hAnsi="Times New Roman" w:cs="Times New Roman"/>
          <w:sz w:val="24"/>
          <w:szCs w:val="24"/>
        </w:rPr>
        <w:t xml:space="preserve">, ale účastní se jí mnohdy různí spisovatelé a osobnosti významné pro dětskou literaturu. </w:t>
      </w:r>
    </w:p>
    <w:p w14:paraId="2BB865A6" w14:textId="01760A9F" w:rsidR="001E2B03" w:rsidRDefault="001E2B03" w:rsidP="001E34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webu</w:t>
      </w:r>
      <w:r w:rsidR="00E66FA6">
        <w:rPr>
          <w:rFonts w:ascii="Times New Roman" w:hAnsi="Times New Roman" w:cs="Times New Roman"/>
          <w:sz w:val="24"/>
          <w:szCs w:val="24"/>
        </w:rPr>
        <w:t xml:space="preserve"> této</w:t>
      </w:r>
      <w:r>
        <w:rPr>
          <w:rFonts w:ascii="Times New Roman" w:hAnsi="Times New Roman" w:cs="Times New Roman"/>
          <w:sz w:val="24"/>
          <w:szCs w:val="24"/>
        </w:rPr>
        <w:t xml:space="preserve"> společnosti můžeme nal</w:t>
      </w:r>
      <w:r w:rsidR="00316A70">
        <w:rPr>
          <w:rFonts w:ascii="Times New Roman" w:hAnsi="Times New Roman" w:cs="Times New Roman"/>
          <w:sz w:val="24"/>
          <w:szCs w:val="24"/>
        </w:rPr>
        <w:t>ézt</w:t>
      </w:r>
      <w:r>
        <w:rPr>
          <w:rFonts w:ascii="Times New Roman" w:hAnsi="Times New Roman" w:cs="Times New Roman"/>
          <w:sz w:val="24"/>
          <w:szCs w:val="24"/>
        </w:rPr>
        <w:t xml:space="preserve"> také moudré rady, zajímavé odkazy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doporučenou dětskou literaturu určen</w:t>
      </w:r>
      <w:r w:rsidR="00316A7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primárně pro rodiče, ale mnohé může být inspirací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pro předškolní pedagogy. </w:t>
      </w:r>
    </w:p>
    <w:p w14:paraId="470588CA" w14:textId="24BCB79A" w:rsidR="00F26B6C" w:rsidRDefault="00F26B6C" w:rsidP="001E34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Stránky jako </w:t>
      </w:r>
      <w:r w:rsidRPr="00316A70">
        <w:rPr>
          <w:rFonts w:ascii="Times New Roman" w:hAnsi="Times New Roman" w:cs="Times New Roman"/>
          <w:i/>
          <w:iCs/>
          <w:sz w:val="24"/>
          <w:szCs w:val="24"/>
        </w:rPr>
        <w:t>Celé Česko čte dětem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16A70">
        <w:rPr>
          <w:rFonts w:ascii="Times New Roman" w:hAnsi="Times New Roman" w:cs="Times New Roman"/>
          <w:i/>
          <w:iCs/>
          <w:sz w:val="24"/>
          <w:szCs w:val="24"/>
        </w:rPr>
        <w:t>INFRA</w:t>
      </w:r>
      <w:r>
        <w:rPr>
          <w:rFonts w:ascii="Times New Roman" w:hAnsi="Times New Roman" w:cs="Times New Roman"/>
          <w:sz w:val="24"/>
          <w:szCs w:val="24"/>
        </w:rPr>
        <w:t xml:space="preserve"> nabízí kurzy napříč celou Českou republikou</w:t>
      </w:r>
      <w:r w:rsidR="007B61E0">
        <w:rPr>
          <w:rFonts w:ascii="Times New Roman" w:hAnsi="Times New Roman" w:cs="Times New Roman"/>
          <w:sz w:val="24"/>
          <w:szCs w:val="24"/>
        </w:rPr>
        <w:t xml:space="preserve"> i v zahraničí. M</w:t>
      </w:r>
      <w:r>
        <w:rPr>
          <w:rFonts w:ascii="Times New Roman" w:hAnsi="Times New Roman" w:cs="Times New Roman"/>
          <w:sz w:val="24"/>
          <w:szCs w:val="24"/>
        </w:rPr>
        <w:t xml:space="preserve">noho seminářů se v aktuální době přesouvá do online podoby, </w:t>
      </w:r>
      <w:r w:rsidR="007B61E0">
        <w:rPr>
          <w:rFonts w:ascii="Times New Roman" w:hAnsi="Times New Roman" w:cs="Times New Roman"/>
          <w:sz w:val="24"/>
          <w:szCs w:val="24"/>
        </w:rPr>
        <w:t>díky tomu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7B61E0">
        <w:rPr>
          <w:rFonts w:ascii="Times New Roman" w:hAnsi="Times New Roman" w:cs="Times New Roman"/>
          <w:sz w:val="24"/>
          <w:szCs w:val="24"/>
        </w:rPr>
        <w:t xml:space="preserve">e většina </w:t>
      </w:r>
      <w:r>
        <w:rPr>
          <w:rFonts w:ascii="Times New Roman" w:hAnsi="Times New Roman" w:cs="Times New Roman"/>
          <w:sz w:val="24"/>
          <w:szCs w:val="24"/>
        </w:rPr>
        <w:t>kurz</w:t>
      </w:r>
      <w:r w:rsidR="007B61E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seminář</w:t>
      </w:r>
      <w:r w:rsidR="007B61E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snadno </w:t>
      </w:r>
      <w:r w:rsidR="007B61E0">
        <w:rPr>
          <w:rFonts w:ascii="Times New Roman" w:hAnsi="Times New Roman" w:cs="Times New Roman"/>
          <w:sz w:val="24"/>
          <w:szCs w:val="24"/>
        </w:rPr>
        <w:t xml:space="preserve">dostupných </w:t>
      </w:r>
      <w:r>
        <w:rPr>
          <w:rFonts w:ascii="Times New Roman" w:hAnsi="Times New Roman" w:cs="Times New Roman"/>
          <w:sz w:val="24"/>
          <w:szCs w:val="24"/>
        </w:rPr>
        <w:t xml:space="preserve">pro učitelky ze všech krajů. </w:t>
      </w:r>
      <w:r w:rsidR="000F314E">
        <w:rPr>
          <w:rFonts w:ascii="Times New Roman" w:hAnsi="Times New Roman" w:cs="Times New Roman"/>
          <w:sz w:val="24"/>
          <w:szCs w:val="24"/>
        </w:rPr>
        <w:t xml:space="preserve">V práci </w:t>
      </w:r>
      <w:r w:rsidR="005C7449">
        <w:rPr>
          <w:rFonts w:ascii="Times New Roman" w:hAnsi="Times New Roman" w:cs="Times New Roman"/>
          <w:sz w:val="24"/>
          <w:szCs w:val="24"/>
        </w:rPr>
        <w:br/>
      </w:r>
      <w:r w:rsidR="000F314E">
        <w:rPr>
          <w:rFonts w:ascii="Times New Roman" w:hAnsi="Times New Roman" w:cs="Times New Roman"/>
          <w:sz w:val="24"/>
          <w:szCs w:val="24"/>
        </w:rPr>
        <w:t>je popsán</w:t>
      </w:r>
      <w:r>
        <w:rPr>
          <w:rFonts w:ascii="Times New Roman" w:hAnsi="Times New Roman" w:cs="Times New Roman"/>
          <w:sz w:val="24"/>
          <w:szCs w:val="24"/>
        </w:rPr>
        <w:t xml:space="preserve"> pouze výčet hlavních, </w:t>
      </w:r>
      <w:r w:rsidR="000F314E">
        <w:rPr>
          <w:rFonts w:ascii="Times New Roman" w:hAnsi="Times New Roman" w:cs="Times New Roman"/>
          <w:sz w:val="24"/>
          <w:szCs w:val="24"/>
        </w:rPr>
        <w:t>ale jistě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4E">
        <w:rPr>
          <w:rFonts w:ascii="Times New Roman" w:hAnsi="Times New Roman" w:cs="Times New Roman"/>
          <w:sz w:val="24"/>
          <w:szCs w:val="24"/>
        </w:rPr>
        <w:t xml:space="preserve">a bude </w:t>
      </w:r>
      <w:r>
        <w:rPr>
          <w:rFonts w:ascii="Times New Roman" w:hAnsi="Times New Roman" w:cs="Times New Roman"/>
          <w:sz w:val="24"/>
          <w:szCs w:val="24"/>
        </w:rPr>
        <w:t xml:space="preserve">možností vzdělávání v oblasti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4E">
        <w:rPr>
          <w:rFonts w:ascii="Times New Roman" w:hAnsi="Times New Roman" w:cs="Times New Roman"/>
          <w:sz w:val="24"/>
          <w:szCs w:val="24"/>
        </w:rPr>
        <w:t xml:space="preserve">více. </w:t>
      </w:r>
      <w:r w:rsidR="00786D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jejich využití</w:t>
      </w:r>
      <w:r w:rsidR="00786D86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záleží vždy chuť a zájem samotných učitelek, případně ředitelek mateřských škol</w:t>
      </w:r>
      <w:r w:rsidR="007B61E0">
        <w:rPr>
          <w:rFonts w:ascii="Times New Roman" w:hAnsi="Times New Roman" w:cs="Times New Roman"/>
          <w:sz w:val="24"/>
          <w:szCs w:val="24"/>
        </w:rPr>
        <w:t>.</w:t>
      </w:r>
      <w:r w:rsidR="00786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A7C9" w14:textId="11F67371" w:rsidR="006B46B2" w:rsidRDefault="00CB7675" w:rsidP="007B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1B06A2" w14:textId="6F887239" w:rsidR="00083979" w:rsidRPr="007E4910" w:rsidRDefault="00083979" w:rsidP="005B076A">
      <w:pPr>
        <w:pStyle w:val="Nadpis1"/>
        <w:numPr>
          <w:ilvl w:val="0"/>
          <w:numId w:val="0"/>
        </w:numPr>
      </w:pPr>
      <w:bookmarkStart w:id="13" w:name="_Toc101382215"/>
      <w:r w:rsidRPr="007E4910">
        <w:lastRenderedPageBreak/>
        <w:t xml:space="preserve">PRAKTICKÁ </w:t>
      </w:r>
      <w:r w:rsidRPr="00C81908">
        <w:t>ČÁST</w:t>
      </w:r>
      <w:bookmarkEnd w:id="13"/>
      <w:r w:rsidRPr="007E4910">
        <w:t xml:space="preserve"> </w:t>
      </w:r>
    </w:p>
    <w:p w14:paraId="34DA7342" w14:textId="77777777" w:rsidR="00083979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CC4">
        <w:rPr>
          <w:rFonts w:ascii="Times New Roman" w:hAnsi="Times New Roman" w:cs="Times New Roman"/>
          <w:sz w:val="24"/>
          <w:szCs w:val="24"/>
        </w:rPr>
        <w:t xml:space="preserve">V následujícím textu je zpracována výzkumná část </w:t>
      </w:r>
      <w:r>
        <w:rPr>
          <w:rFonts w:ascii="Times New Roman" w:hAnsi="Times New Roman" w:cs="Times New Roman"/>
          <w:sz w:val="24"/>
          <w:szCs w:val="24"/>
        </w:rPr>
        <w:t>bakalářské práce</w:t>
      </w:r>
      <w:r w:rsidRPr="00F00CC4">
        <w:rPr>
          <w:rFonts w:ascii="Times New Roman" w:hAnsi="Times New Roman" w:cs="Times New Roman"/>
          <w:sz w:val="24"/>
          <w:szCs w:val="24"/>
        </w:rPr>
        <w:t>, která je podpořena studiem odborné literatury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F00CC4">
        <w:rPr>
          <w:rFonts w:ascii="Times New Roman" w:hAnsi="Times New Roman" w:cs="Times New Roman"/>
          <w:sz w:val="24"/>
          <w:szCs w:val="24"/>
        </w:rPr>
        <w:t>ýzkum</w:t>
      </w:r>
      <w:r>
        <w:rPr>
          <w:rFonts w:ascii="Times New Roman" w:hAnsi="Times New Roman" w:cs="Times New Roman"/>
          <w:sz w:val="24"/>
          <w:szCs w:val="24"/>
        </w:rPr>
        <w:t xml:space="preserve"> navazuje na poznatky z teoretické části. Pro získání požadovaných výsledků výzkumu</w:t>
      </w:r>
      <w:r w:rsidRPr="00F00CC4">
        <w:rPr>
          <w:rFonts w:ascii="Times New Roman" w:hAnsi="Times New Roman" w:cs="Times New Roman"/>
          <w:sz w:val="24"/>
          <w:szCs w:val="24"/>
        </w:rPr>
        <w:t xml:space="preserve"> byla zvolena kva</w:t>
      </w:r>
      <w:r>
        <w:rPr>
          <w:rFonts w:ascii="Times New Roman" w:hAnsi="Times New Roman" w:cs="Times New Roman"/>
          <w:sz w:val="24"/>
          <w:szCs w:val="24"/>
        </w:rPr>
        <w:t xml:space="preserve">ntitativní </w:t>
      </w:r>
      <w:r w:rsidRPr="00F00CC4">
        <w:rPr>
          <w:rFonts w:ascii="Times New Roman" w:hAnsi="Times New Roman" w:cs="Times New Roman"/>
          <w:sz w:val="24"/>
          <w:szCs w:val="24"/>
        </w:rPr>
        <w:t xml:space="preserve">metoda výzkumného šetření. </w:t>
      </w:r>
      <w:r>
        <w:rPr>
          <w:rFonts w:ascii="Times New Roman" w:hAnsi="Times New Roman" w:cs="Times New Roman"/>
          <w:sz w:val="24"/>
          <w:szCs w:val="24"/>
        </w:rPr>
        <w:t xml:space="preserve">Zvolenou metodou pro sběr dat byl nestandardizovaný dotazník, který je podrobněji popsán v následujících podkapitolách. </w:t>
      </w:r>
      <w:r w:rsidRPr="00F00CC4">
        <w:rPr>
          <w:rFonts w:ascii="Times New Roman" w:hAnsi="Times New Roman" w:cs="Times New Roman"/>
          <w:sz w:val="24"/>
          <w:szCs w:val="24"/>
        </w:rPr>
        <w:t xml:space="preserve">V podkapitolách jsou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F00CC4">
        <w:rPr>
          <w:rFonts w:ascii="Times New Roman" w:hAnsi="Times New Roman" w:cs="Times New Roman"/>
          <w:sz w:val="24"/>
          <w:szCs w:val="24"/>
        </w:rPr>
        <w:t>uvedeny cíle výzkumného šetření</w:t>
      </w:r>
      <w:r>
        <w:rPr>
          <w:rFonts w:ascii="Times New Roman" w:hAnsi="Times New Roman" w:cs="Times New Roman"/>
          <w:sz w:val="24"/>
          <w:szCs w:val="24"/>
        </w:rPr>
        <w:t xml:space="preserve">, metodologie výzkumu </w:t>
      </w:r>
      <w:r w:rsidRPr="00F00CC4">
        <w:rPr>
          <w:rFonts w:ascii="Times New Roman" w:hAnsi="Times New Roman" w:cs="Times New Roman"/>
          <w:sz w:val="24"/>
          <w:szCs w:val="24"/>
        </w:rPr>
        <w:t xml:space="preserve">a vyhodnocení výsledků výzkumu. </w:t>
      </w:r>
    </w:p>
    <w:p w14:paraId="3B846EF0" w14:textId="46C8BC35" w:rsidR="00083979" w:rsidRPr="007E4910" w:rsidRDefault="00083979" w:rsidP="005B076A">
      <w:pPr>
        <w:pStyle w:val="Nadpis1"/>
      </w:pPr>
      <w:bookmarkStart w:id="14" w:name="_Toc101382216"/>
      <w:r w:rsidRPr="007E4910">
        <w:t>C</w:t>
      </w:r>
      <w:r w:rsidR="005B076A">
        <w:t>ÍLE VÝZKUMNÉHO ŠETŘENÍ</w:t>
      </w:r>
      <w:bookmarkEnd w:id="14"/>
      <w:r w:rsidR="005B076A">
        <w:t xml:space="preserve"> </w:t>
      </w:r>
    </w:p>
    <w:p w14:paraId="62A0BD5C" w14:textId="77777777" w:rsidR="00083979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C0">
        <w:rPr>
          <w:rFonts w:ascii="Times New Roman" w:hAnsi="Times New Roman" w:cs="Times New Roman"/>
          <w:sz w:val="24"/>
          <w:szCs w:val="24"/>
        </w:rPr>
        <w:t xml:space="preserve">Hlavním </w:t>
      </w:r>
      <w:r w:rsidRPr="008D0554">
        <w:rPr>
          <w:rFonts w:ascii="Times New Roman" w:hAnsi="Times New Roman" w:cs="Times New Roman"/>
          <w:b/>
          <w:bCs/>
          <w:sz w:val="24"/>
          <w:szCs w:val="24"/>
        </w:rPr>
        <w:t>cílem</w:t>
      </w:r>
      <w:r w:rsidRPr="004E09C0">
        <w:rPr>
          <w:rFonts w:ascii="Times New Roman" w:hAnsi="Times New Roman" w:cs="Times New Roman"/>
          <w:sz w:val="24"/>
          <w:szCs w:val="24"/>
        </w:rPr>
        <w:t xml:space="preserve"> výzkumu je objasnit roli, kterou má rozvoj čtenářské </w:t>
      </w:r>
      <w:proofErr w:type="spellStart"/>
      <w:r w:rsidRPr="004E09C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4E09C0">
        <w:rPr>
          <w:rFonts w:ascii="Times New Roman" w:hAnsi="Times New Roman" w:cs="Times New Roman"/>
          <w:sz w:val="24"/>
          <w:szCs w:val="24"/>
        </w:rPr>
        <w:t xml:space="preserve"> v </w:t>
      </w:r>
      <w:r w:rsidRPr="00E03E81">
        <w:rPr>
          <w:rFonts w:ascii="Times New Roman" w:hAnsi="Times New Roman" w:cs="Times New Roman"/>
          <w:sz w:val="24"/>
          <w:szCs w:val="24"/>
        </w:rPr>
        <w:t xml:space="preserve">současné práci učitelek mateřské školy. Zaměření </w:t>
      </w:r>
      <w:r>
        <w:rPr>
          <w:rFonts w:ascii="Times New Roman" w:hAnsi="Times New Roman" w:cs="Times New Roman"/>
          <w:sz w:val="24"/>
          <w:szCs w:val="24"/>
        </w:rPr>
        <w:t xml:space="preserve">výzkumné </w:t>
      </w:r>
      <w:r w:rsidRPr="00E03E81">
        <w:rPr>
          <w:rFonts w:ascii="Times New Roman" w:hAnsi="Times New Roman" w:cs="Times New Roman"/>
          <w:sz w:val="24"/>
          <w:szCs w:val="24"/>
        </w:rPr>
        <w:t xml:space="preserve">práce je tedy mířeno k charakteristice čtenářské </w:t>
      </w:r>
      <w:proofErr w:type="spellStart"/>
      <w:r w:rsidRPr="00E03E81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E03E81">
        <w:rPr>
          <w:rFonts w:ascii="Times New Roman" w:hAnsi="Times New Roman" w:cs="Times New Roman"/>
          <w:sz w:val="24"/>
          <w:szCs w:val="24"/>
        </w:rPr>
        <w:t xml:space="preserve"> v praxi z pohledu učitelek. </w:t>
      </w:r>
    </w:p>
    <w:p w14:paraId="4B8D59E6" w14:textId="77777777" w:rsidR="00083979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hlavnímu cíli směřují </w:t>
      </w:r>
      <w:r w:rsidRPr="00303688">
        <w:rPr>
          <w:rFonts w:ascii="Times New Roman" w:hAnsi="Times New Roman" w:cs="Times New Roman"/>
          <w:b/>
          <w:bCs/>
          <w:sz w:val="24"/>
          <w:szCs w:val="24"/>
        </w:rPr>
        <w:t>cíle dílčí</w:t>
      </w:r>
      <w:r>
        <w:rPr>
          <w:rFonts w:ascii="Times New Roman" w:hAnsi="Times New Roman" w:cs="Times New Roman"/>
          <w:sz w:val="24"/>
          <w:szCs w:val="24"/>
        </w:rPr>
        <w:t xml:space="preserve">, které lze vnímat jako důležité položky pro splnění cíle hlavního. Jako jeden z dílčích cílů je stanoven cíl </w:t>
      </w:r>
      <w:r w:rsidRPr="008713F9">
        <w:rPr>
          <w:rFonts w:ascii="Times New Roman" w:hAnsi="Times New Roman" w:cs="Times New Roman"/>
          <w:sz w:val="24"/>
          <w:szCs w:val="24"/>
        </w:rPr>
        <w:t xml:space="preserve">dozvědět se více o vztahu předškolních pedagogů ke čtenářské </w:t>
      </w:r>
      <w:proofErr w:type="spellStart"/>
      <w:r w:rsidRPr="008713F9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871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Část výzkumu se tedy věnuje zjišťování stavu informovanosti a názorů pedagogů.</w:t>
      </w:r>
    </w:p>
    <w:p w14:paraId="08BEA07A" w14:textId="6B13BDEC" w:rsidR="00083979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dílčím cílem je získat vhled do oblasti vzdělávání předškolních pedagogů v této oblasti, především do </w:t>
      </w:r>
      <w:r w:rsidR="005C7449">
        <w:rPr>
          <w:rFonts w:ascii="Times New Roman" w:hAnsi="Times New Roman" w:cs="Times New Roman"/>
          <w:sz w:val="24"/>
          <w:szCs w:val="24"/>
        </w:rPr>
        <w:t xml:space="preserve">dalšího </w:t>
      </w:r>
      <w:r>
        <w:rPr>
          <w:rFonts w:ascii="Times New Roman" w:hAnsi="Times New Roman" w:cs="Times New Roman"/>
          <w:sz w:val="24"/>
          <w:szCs w:val="24"/>
        </w:rPr>
        <w:t xml:space="preserve">vzdělávání, paralelního s působením v praxi. </w:t>
      </w:r>
    </w:p>
    <w:p w14:paraId="141F2C95" w14:textId="06FCC970" w:rsidR="00083979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Posledním z dílčích cílů je </w:t>
      </w:r>
      <w:bookmarkStart w:id="15" w:name="_Hlk101351783"/>
      <w:r>
        <w:rPr>
          <w:rFonts w:ascii="Times New Roman" w:hAnsi="Times New Roman" w:cs="Times New Roman"/>
          <w:sz w:val="24"/>
          <w:szCs w:val="24"/>
        </w:rPr>
        <w:t xml:space="preserve">stručně analyzovat samotné rozvíjení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prostředí MŠ.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V předešlých cílech byla pozornost věnována především učiteli, jeho informovanosti a vzdělávání, ale samotné působení učitele je proces, ke kterému všechno vzdělávání pedagogů směřuje, proto v tomto výzkumu nemůže být opomenut.  Tento cíl zaměřen na aspekty související se čtenářskou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</w:t>
      </w:r>
      <w:r w:rsidRPr="00117147">
        <w:rPr>
          <w:rFonts w:ascii="Times New Roman" w:hAnsi="Times New Roman" w:cs="Times New Roman"/>
          <w:sz w:val="24"/>
          <w:szCs w:val="24"/>
        </w:rPr>
        <w:t xml:space="preserve">raxi, např. četnost času,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Pr="00117147">
        <w:rPr>
          <w:rFonts w:ascii="Times New Roman" w:hAnsi="Times New Roman" w:cs="Times New Roman"/>
          <w:sz w:val="24"/>
          <w:szCs w:val="24"/>
        </w:rPr>
        <w:t xml:space="preserve">kdy se předškolní pedagogové záměrně soustředí na rozvoj čtenářské </w:t>
      </w:r>
      <w:proofErr w:type="spellStart"/>
      <w:r w:rsidRPr="00117147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117147">
        <w:rPr>
          <w:rFonts w:ascii="Times New Roman" w:hAnsi="Times New Roman" w:cs="Times New Roman"/>
          <w:sz w:val="24"/>
          <w:szCs w:val="24"/>
        </w:rPr>
        <w:t xml:space="preserve"> a druhy činností, které předškolní pedagogové nejčastěji realizují </w:t>
      </w:r>
      <w:r>
        <w:rPr>
          <w:rFonts w:ascii="Times New Roman" w:hAnsi="Times New Roman" w:cs="Times New Roman"/>
          <w:sz w:val="24"/>
          <w:szCs w:val="24"/>
        </w:rPr>
        <w:t>z této oblasti.</w:t>
      </w:r>
    </w:p>
    <w:p w14:paraId="0AFE15D1" w14:textId="3CEFEB07" w:rsidR="00083979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samotném šetření není posuzována souvislost mezi dílčími cíli, při dotazníkovém šetření je na tyto položky nahlíženo odděleně a není cílem hledat jejich vzájemný vztah.</w:t>
      </w:r>
    </w:p>
    <w:p w14:paraId="6199E6A5" w14:textId="2A690302" w:rsidR="005B4974" w:rsidRPr="005B4974" w:rsidRDefault="005B4974" w:rsidP="005B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97A38E" w14:textId="77777777" w:rsidR="00083979" w:rsidRPr="009F780D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 </w:t>
      </w:r>
      <w:r w:rsidRPr="00E03E81">
        <w:rPr>
          <w:rFonts w:ascii="Times New Roman" w:hAnsi="Times New Roman" w:cs="Times New Roman"/>
          <w:sz w:val="24"/>
          <w:szCs w:val="24"/>
        </w:rPr>
        <w:t>dosažení stanoven</w:t>
      </w:r>
      <w:r>
        <w:rPr>
          <w:rFonts w:ascii="Times New Roman" w:hAnsi="Times New Roman" w:cs="Times New Roman"/>
          <w:sz w:val="24"/>
          <w:szCs w:val="24"/>
        </w:rPr>
        <w:t>ých cílů výzkumného šetření vyvstávají tyto otázky:</w:t>
      </w:r>
    </w:p>
    <w:p w14:paraId="646A5401" w14:textId="77777777" w:rsidR="00083979" w:rsidRPr="00E03E81" w:rsidRDefault="00083979" w:rsidP="0008397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E81">
        <w:rPr>
          <w:rFonts w:ascii="Times New Roman" w:hAnsi="Times New Roman" w:cs="Times New Roman"/>
          <w:b/>
          <w:bCs/>
          <w:sz w:val="24"/>
          <w:szCs w:val="24"/>
        </w:rPr>
        <w:t xml:space="preserve">Hlavní výzkumná otázka </w:t>
      </w:r>
    </w:p>
    <w:p w14:paraId="5E2586E6" w14:textId="77777777" w:rsidR="00083979" w:rsidRPr="0029057D" w:rsidRDefault="00083979" w:rsidP="00083979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00240908"/>
      <w:r w:rsidRPr="00E03E81">
        <w:rPr>
          <w:rFonts w:ascii="Times New Roman" w:hAnsi="Times New Roman" w:cs="Times New Roman"/>
          <w:sz w:val="24"/>
          <w:szCs w:val="24"/>
        </w:rPr>
        <w:t xml:space="preserve">(HVO): </w:t>
      </w:r>
      <w:r w:rsidRPr="002905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Jaký je aktuální stav rozvoje čtenářské </w:t>
      </w:r>
      <w:proofErr w:type="spellStart"/>
      <w:r w:rsidRPr="002905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2905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 prostředí mateřské školy?</w:t>
      </w:r>
      <w:r w:rsidRPr="00290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50BE8" w14:textId="77777777" w:rsidR="00083979" w:rsidRPr="00E03E81" w:rsidRDefault="00083979" w:rsidP="0008397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E81">
        <w:rPr>
          <w:rFonts w:ascii="Times New Roman" w:hAnsi="Times New Roman" w:cs="Times New Roman"/>
          <w:b/>
          <w:bCs/>
          <w:sz w:val="24"/>
          <w:szCs w:val="24"/>
        </w:rPr>
        <w:t xml:space="preserve">Dílčí výzkumné otázky </w:t>
      </w:r>
    </w:p>
    <w:p w14:paraId="1C96A1C5" w14:textId="31BD2965" w:rsidR="00083979" w:rsidRPr="00FC2388" w:rsidRDefault="00083979" w:rsidP="00083979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2388">
        <w:rPr>
          <w:rFonts w:ascii="Times New Roman" w:hAnsi="Times New Roman" w:cs="Times New Roman"/>
          <w:i/>
          <w:iCs/>
          <w:sz w:val="24"/>
          <w:szCs w:val="24"/>
        </w:rPr>
        <w:t xml:space="preserve">(DVO1): </w:t>
      </w:r>
      <w:bookmarkStart w:id="17" w:name="_Hlk101328967"/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Jaké je povědomí</w:t>
      </w:r>
      <w:r w:rsid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vztah</w:t>
      </w:r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předškolních pedagogů </w:t>
      </w:r>
      <w:r w:rsid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problematice čtenářské </w:t>
      </w:r>
      <w:proofErr w:type="spellStart"/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FC23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7"/>
    </w:p>
    <w:bookmarkEnd w:id="16"/>
    <w:p w14:paraId="59C8B7EA" w14:textId="77777777" w:rsidR="00083979" w:rsidRPr="00FC2388" w:rsidRDefault="00083979" w:rsidP="00083979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2388">
        <w:rPr>
          <w:rFonts w:ascii="Times New Roman" w:hAnsi="Times New Roman" w:cs="Times New Roman"/>
          <w:i/>
          <w:iCs/>
          <w:sz w:val="24"/>
          <w:szCs w:val="24"/>
        </w:rPr>
        <w:t xml:space="preserve">(DVO2): </w:t>
      </w:r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Jakého vzdělávání v této problematice se předškolní pedagogové účastnili? </w:t>
      </w:r>
      <w:r w:rsidRPr="00FC2388">
        <w:rPr>
          <w:rFonts w:ascii="Times New Roman" w:hAnsi="Times New Roman" w:cs="Times New Roman"/>
          <w:i/>
          <w:iCs/>
          <w:sz w:val="24"/>
          <w:szCs w:val="24"/>
        </w:rPr>
        <w:t xml:space="preserve">(DVO3): </w:t>
      </w:r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Jaké roviny čtenářské gramotnosti nejvíce pronikají do práce předškolních pedagogů?</w:t>
      </w:r>
    </w:p>
    <w:p w14:paraId="04447270" w14:textId="77777777" w:rsidR="00083979" w:rsidRPr="00FC2388" w:rsidRDefault="00083979" w:rsidP="00083979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388">
        <w:rPr>
          <w:rFonts w:ascii="Times New Roman" w:hAnsi="Times New Roman" w:cs="Times New Roman"/>
          <w:i/>
          <w:iCs/>
          <w:sz w:val="24"/>
          <w:szCs w:val="24"/>
        </w:rPr>
        <w:t xml:space="preserve">(DVO4): </w:t>
      </w:r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Jak často se předškolní pedagogové věnují čtenářské </w:t>
      </w:r>
      <w:proofErr w:type="spellStart"/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FC23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 hlavní vzdělávací části dne v MŠ. </w:t>
      </w:r>
    </w:p>
    <w:p w14:paraId="230462E8" w14:textId="09225BB6" w:rsidR="00083979" w:rsidRPr="009F780D" w:rsidRDefault="00083979" w:rsidP="0008397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A5319D9" w14:textId="77777777" w:rsidR="00083979" w:rsidRPr="00BA7F10" w:rsidRDefault="00083979" w:rsidP="00083979">
      <w:pPr>
        <w:rPr>
          <w:rFonts w:ascii="Times New Roman" w:hAnsi="Times New Roman" w:cs="Times New Roman"/>
          <w:b/>
          <w:bCs/>
          <w:i/>
          <w:iCs/>
        </w:rPr>
      </w:pPr>
      <w:r w:rsidRPr="00BA7F10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6113832E" w14:textId="0B935E31" w:rsidR="00083979" w:rsidRPr="007E4910" w:rsidRDefault="00083979" w:rsidP="005B076A">
      <w:pPr>
        <w:pStyle w:val="Nadpis1"/>
      </w:pPr>
      <w:bookmarkStart w:id="18" w:name="_Toc101382217"/>
      <w:r w:rsidRPr="007E4910">
        <w:lastRenderedPageBreak/>
        <w:t>M</w:t>
      </w:r>
      <w:r w:rsidR="005B076A">
        <w:t>ETODOLOGIE VÝZKUMU</w:t>
      </w:r>
      <w:bookmarkEnd w:id="18"/>
      <w:r w:rsidR="005B076A">
        <w:t xml:space="preserve"> </w:t>
      </w:r>
    </w:p>
    <w:p w14:paraId="449C6489" w14:textId="77777777" w:rsidR="00083979" w:rsidRPr="00BE40BC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t xml:space="preserve">Pro efektivní hromadné získávání informací byl pro výzkum vybrán kvantitativní přístup, který probíhal pomocí dotazníkového šetření. Dotazník z oblasti čtenářské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 se obracel k učitelům v MŠ a celkem se jej účastnilo 144 respondentů. Vymezený čas pro sbírání dat byl v průběhu měsíce března roku 2022. </w:t>
      </w:r>
    </w:p>
    <w:p w14:paraId="3EC9BA08" w14:textId="77777777" w:rsidR="00083979" w:rsidRPr="00BE40BC" w:rsidRDefault="00083979" w:rsidP="006C158F">
      <w:pPr>
        <w:pStyle w:val="Odstavecseseznamem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0BC">
        <w:rPr>
          <w:rFonts w:ascii="Times New Roman" w:hAnsi="Times New Roman" w:cs="Times New Roman"/>
          <w:b/>
          <w:bCs/>
          <w:sz w:val="24"/>
          <w:szCs w:val="24"/>
        </w:rPr>
        <w:t>Technika sběru dat</w:t>
      </w:r>
    </w:p>
    <w:p w14:paraId="1ECF11A3" w14:textId="215F8076" w:rsidR="000030F4" w:rsidRPr="00BE40BC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b/>
          <w:bCs/>
          <w:sz w:val="24"/>
          <w:szCs w:val="24"/>
        </w:rPr>
        <w:t xml:space="preserve">Dotazník </w:t>
      </w:r>
      <w:r w:rsidRPr="00BE40BC">
        <w:rPr>
          <w:rFonts w:ascii="Times New Roman" w:hAnsi="Times New Roman" w:cs="Times New Roman"/>
          <w:sz w:val="24"/>
          <w:szCs w:val="24"/>
        </w:rPr>
        <w:t>byl vytvořen z vlastnoručně formulovaných otázek vycházejících z cílů výzkumu. Výsledně byl konstruován z celkem 20 otázek</w:t>
      </w:r>
      <w:r w:rsidR="00480715" w:rsidRPr="00BE40BC">
        <w:rPr>
          <w:rFonts w:ascii="Times New Roman" w:hAnsi="Times New Roman" w:cs="Times New Roman"/>
          <w:sz w:val="24"/>
          <w:szCs w:val="24"/>
        </w:rPr>
        <w:t>, na které respondenti odpovídali v online formuláři.</w:t>
      </w:r>
      <w:r w:rsidRPr="00BE40BC">
        <w:rPr>
          <w:rFonts w:ascii="Times New Roman" w:hAnsi="Times New Roman" w:cs="Times New Roman"/>
          <w:sz w:val="24"/>
          <w:szCs w:val="24"/>
        </w:rPr>
        <w:t xml:space="preserve"> Otázky byly rozděleny do třech okruhů, které mají význam pro rozvoj čtenářské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 u dětí</w:t>
      </w:r>
      <w:r w:rsidR="000030F4" w:rsidRPr="00BE40BC">
        <w:rPr>
          <w:rFonts w:ascii="Times New Roman" w:hAnsi="Times New Roman" w:cs="Times New Roman"/>
          <w:sz w:val="24"/>
          <w:szCs w:val="24"/>
        </w:rPr>
        <w:t xml:space="preserve">, </w:t>
      </w:r>
      <w:r w:rsidRPr="00BE40BC">
        <w:rPr>
          <w:rFonts w:ascii="Times New Roman" w:hAnsi="Times New Roman" w:cs="Times New Roman"/>
          <w:sz w:val="24"/>
          <w:szCs w:val="24"/>
        </w:rPr>
        <w:t xml:space="preserve">anebo mají nějakou roli v práci učitele související </w:t>
      </w:r>
      <w:r w:rsidR="00A968F3">
        <w:rPr>
          <w:rFonts w:ascii="Times New Roman" w:hAnsi="Times New Roman" w:cs="Times New Roman"/>
          <w:sz w:val="24"/>
          <w:szCs w:val="24"/>
        </w:rPr>
        <w:br/>
      </w:r>
      <w:r w:rsidRPr="00BE40BC">
        <w:rPr>
          <w:rFonts w:ascii="Times New Roman" w:hAnsi="Times New Roman" w:cs="Times New Roman"/>
          <w:sz w:val="24"/>
          <w:szCs w:val="24"/>
        </w:rPr>
        <w:t xml:space="preserve">se čtenářskou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28BB6" w14:textId="51E13BDC" w:rsidR="00083979" w:rsidRPr="00BE40BC" w:rsidRDefault="00083979" w:rsidP="000030F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t xml:space="preserve">První okruh byl v dotazníku formulován s názvem </w:t>
      </w:r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„Možnosti vzdělávání v oblasti čtenářské </w:t>
      </w:r>
      <w:proofErr w:type="spellStart"/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BE40BC">
        <w:rPr>
          <w:rFonts w:ascii="Times New Roman" w:hAnsi="Times New Roman" w:cs="Times New Roman"/>
          <w:sz w:val="24"/>
          <w:szCs w:val="24"/>
        </w:rPr>
        <w:t xml:space="preserve"> a objevují se v něm otázky směřující k získání kvalifikace pro profesi, k účasti v kurzu související se čtenářskou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, ke znalosti společností 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Pr="00BE40BC">
        <w:rPr>
          <w:rFonts w:ascii="Times New Roman" w:hAnsi="Times New Roman" w:cs="Times New Roman"/>
          <w:sz w:val="24"/>
          <w:szCs w:val="24"/>
        </w:rPr>
        <w:t xml:space="preserve">či projektů zaměřujících se na rozvoj informovanosti v této oblasti. Další okruh </w:t>
      </w:r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„Povědomí </w:t>
      </w:r>
      <w:r w:rsidR="005E0AE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C2388"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vztah </w:t>
      </w:r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učitelů </w:t>
      </w:r>
      <w:r w:rsidR="00FC2388"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</w:t>
      </w:r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čtenářské </w:t>
      </w:r>
      <w:proofErr w:type="spellStart"/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BE40BC">
        <w:rPr>
          <w:rFonts w:ascii="Times New Roman" w:hAnsi="Times New Roman" w:cs="Times New Roman"/>
          <w:sz w:val="24"/>
          <w:szCs w:val="24"/>
        </w:rPr>
        <w:t xml:space="preserve"> obsahuje několik otázek mířících k povědomí učitelů MŠ o čtenářské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. Jedná se pouze o základní a důležité otázky směřující ke čtenářské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, aby dotazník neměl podobu testu a neodrazoval respondenty 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Pr="00BE40BC">
        <w:rPr>
          <w:rFonts w:ascii="Times New Roman" w:hAnsi="Times New Roman" w:cs="Times New Roman"/>
          <w:sz w:val="24"/>
          <w:szCs w:val="24"/>
        </w:rPr>
        <w:t xml:space="preserve">od vyplnění. Okruh </w:t>
      </w:r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„Čtenářská </w:t>
      </w:r>
      <w:proofErr w:type="spellStart"/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</w:t>
      </w:r>
      <w:proofErr w:type="spellEnd"/>
      <w:r w:rsidRPr="00BE4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 praxi učitele MŠ“</w:t>
      </w:r>
      <w:r w:rsidRPr="00BE4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40BC">
        <w:rPr>
          <w:rFonts w:ascii="Times New Roman" w:hAnsi="Times New Roman" w:cs="Times New Roman"/>
          <w:sz w:val="24"/>
          <w:szCs w:val="24"/>
        </w:rPr>
        <w:t xml:space="preserve">je zaměřen na druhy aktivit, které se v praxi nejčastěji objevují, na zdroje inspirací učitelů a četnost záměrného rozvoje čtenářské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 u dětí. </w:t>
      </w:r>
    </w:p>
    <w:p w14:paraId="02E6B7E9" w14:textId="5A9AFD85" w:rsidR="00083979" w:rsidRPr="00BE40BC" w:rsidRDefault="00083979" w:rsidP="00EC000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t xml:space="preserve">Dotazník obsahuje otázky uzavřené i otevřené dle potřeb k náplni dané oblasti dotazníku. Pro výstižné a přesné znění některých odpovědí k otázkám byly použity definice zmíněné i v teoretické části. Jedna z výzkumného šetření PISA (2018), a jedna definice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Pr="00BE40BC">
        <w:rPr>
          <w:rFonts w:ascii="Times New Roman" w:hAnsi="Times New Roman" w:cs="Times New Roman"/>
          <w:sz w:val="24"/>
          <w:szCs w:val="24"/>
        </w:rPr>
        <w:t xml:space="preserve">dle Anny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Kucharské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 (2014), konkrétně se jednalo 2 otázky vymezující čtenářskou gramotnost 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Pr="00BE40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E40BC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BE40B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DFE54A" w14:textId="5F7EFBEC" w:rsidR="003721A3" w:rsidRPr="00BE40BC" w:rsidRDefault="0034374B" w:rsidP="00D13B8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t>Některé</w:t>
      </w:r>
      <w:r w:rsidR="003721A3" w:rsidRPr="00BE40BC">
        <w:rPr>
          <w:rFonts w:ascii="Times New Roman" w:hAnsi="Times New Roman" w:cs="Times New Roman"/>
          <w:sz w:val="24"/>
          <w:szCs w:val="24"/>
        </w:rPr>
        <w:t xml:space="preserve"> otázky v dotazníku byl</w:t>
      </w:r>
      <w:r w:rsidRPr="00BE40BC">
        <w:rPr>
          <w:rFonts w:ascii="Times New Roman" w:hAnsi="Times New Roman" w:cs="Times New Roman"/>
          <w:sz w:val="24"/>
          <w:szCs w:val="24"/>
        </w:rPr>
        <w:t>y</w:t>
      </w:r>
      <w:r w:rsidR="003721A3" w:rsidRPr="00BE40BC">
        <w:rPr>
          <w:rFonts w:ascii="Times New Roman" w:hAnsi="Times New Roman" w:cs="Times New Roman"/>
          <w:sz w:val="24"/>
          <w:szCs w:val="24"/>
        </w:rPr>
        <w:t xml:space="preserve"> volitelné, jednalo se o </w:t>
      </w:r>
      <w:r w:rsidRPr="00BE40BC">
        <w:rPr>
          <w:rFonts w:ascii="Times New Roman" w:hAnsi="Times New Roman" w:cs="Times New Roman"/>
          <w:sz w:val="24"/>
          <w:szCs w:val="24"/>
        </w:rPr>
        <w:t xml:space="preserve">otázky, které nebyly 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Pr="00BE40BC">
        <w:rPr>
          <w:rFonts w:ascii="Times New Roman" w:hAnsi="Times New Roman" w:cs="Times New Roman"/>
          <w:sz w:val="24"/>
          <w:szCs w:val="24"/>
        </w:rPr>
        <w:t xml:space="preserve">pro výzkumné šetření klíčové, funkce těchto otázek byla primárně doplňující pro ulevení respondentovi od otázek náročnějších na paměť a pozornost. Konkrétně se jednalo o </w:t>
      </w:r>
      <w:r w:rsidR="003721A3" w:rsidRPr="00BE40BC">
        <w:rPr>
          <w:rFonts w:ascii="Times New Roman" w:hAnsi="Times New Roman" w:cs="Times New Roman"/>
          <w:sz w:val="24"/>
          <w:szCs w:val="24"/>
        </w:rPr>
        <w:t>otázk</w:t>
      </w:r>
      <w:r w:rsidRPr="00BE40BC">
        <w:rPr>
          <w:rFonts w:ascii="Times New Roman" w:hAnsi="Times New Roman" w:cs="Times New Roman"/>
          <w:sz w:val="24"/>
          <w:szCs w:val="24"/>
        </w:rPr>
        <w:t>y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="003721A3" w:rsidRPr="00BE40BC">
        <w:rPr>
          <w:rFonts w:ascii="Times New Roman" w:hAnsi="Times New Roman" w:cs="Times New Roman"/>
          <w:sz w:val="24"/>
          <w:szCs w:val="24"/>
        </w:rPr>
        <w:t>na věk</w:t>
      </w:r>
      <w:r w:rsidR="0017063A" w:rsidRPr="00BE40BC">
        <w:rPr>
          <w:rFonts w:ascii="Times New Roman" w:hAnsi="Times New Roman" w:cs="Times New Roman"/>
          <w:sz w:val="24"/>
          <w:szCs w:val="24"/>
        </w:rPr>
        <w:t xml:space="preserve">, </w:t>
      </w:r>
      <w:r w:rsidR="003721A3" w:rsidRPr="00BE40BC">
        <w:rPr>
          <w:rFonts w:ascii="Times New Roman" w:hAnsi="Times New Roman" w:cs="Times New Roman"/>
          <w:sz w:val="24"/>
          <w:szCs w:val="24"/>
        </w:rPr>
        <w:t>dosažené vzdělání respondentů</w:t>
      </w:r>
      <w:r w:rsidR="0017063A" w:rsidRPr="00BE40BC">
        <w:rPr>
          <w:rFonts w:ascii="Times New Roman" w:hAnsi="Times New Roman" w:cs="Times New Roman"/>
          <w:sz w:val="24"/>
          <w:szCs w:val="24"/>
        </w:rPr>
        <w:t xml:space="preserve"> a počet let praxe v MŠ. V dotazníku je ještě jedna </w:t>
      </w:r>
      <w:r w:rsidR="0017063A" w:rsidRPr="00BE40BC">
        <w:rPr>
          <w:rFonts w:ascii="Times New Roman" w:hAnsi="Times New Roman" w:cs="Times New Roman"/>
          <w:sz w:val="24"/>
          <w:szCs w:val="24"/>
        </w:rPr>
        <w:lastRenderedPageBreak/>
        <w:t xml:space="preserve">nepovinná otázka, která navazuje na otázku předchozí, je tedy podmíněná tím, jaká byla respondentova odpověď v předchozí otázce. </w:t>
      </w:r>
    </w:p>
    <w:p w14:paraId="5B1128E8" w14:textId="77777777" w:rsidR="00083979" w:rsidRPr="00BE40BC" w:rsidRDefault="00083979" w:rsidP="006C158F">
      <w:pPr>
        <w:pStyle w:val="Odstavecseseznamem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0BC">
        <w:rPr>
          <w:rFonts w:ascii="Times New Roman" w:hAnsi="Times New Roman" w:cs="Times New Roman"/>
          <w:b/>
          <w:bCs/>
          <w:sz w:val="24"/>
          <w:szCs w:val="24"/>
        </w:rPr>
        <w:t>Výzkumný vzorek</w:t>
      </w:r>
    </w:p>
    <w:p w14:paraId="5B37AC22" w14:textId="77777777" w:rsidR="005B4974" w:rsidRPr="00BE40BC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t xml:space="preserve">Dotazník byl určen k vyplnění učiteli či učitelkami MŠ. O vyplnění bylo nejdříve osloveno několik učitelek v okolí Olomouce a Přerova. Pro získání většího výzkumného vzorku byl dotazník přidán i na facebookovou skupinu </w:t>
      </w:r>
      <w:r w:rsidRPr="00BE40BC">
        <w:rPr>
          <w:rFonts w:ascii="Times New Roman" w:hAnsi="Times New Roman" w:cs="Times New Roman"/>
          <w:i/>
          <w:iCs/>
          <w:sz w:val="24"/>
          <w:szCs w:val="24"/>
        </w:rPr>
        <w:t>„Učitelky MŠ sobě“,</w:t>
      </w:r>
      <w:r w:rsidRPr="00BE40BC">
        <w:rPr>
          <w:rFonts w:ascii="Times New Roman" w:hAnsi="Times New Roman" w:cs="Times New Roman"/>
          <w:sz w:val="24"/>
          <w:szCs w:val="24"/>
        </w:rPr>
        <w:t xml:space="preserve"> kterou spravuje Pedagogická komora.</w:t>
      </w:r>
    </w:p>
    <w:p w14:paraId="3C5B45E4" w14:textId="050CE65B" w:rsidR="00083979" w:rsidRPr="00BE40BC" w:rsidRDefault="00083979" w:rsidP="0008397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t>V konečném výsledku se výzkumu účastnilo celkem 144 respondentů různých věkových kategorií. Jako pouze doplňující byla položena otázka na věk respondentů. V případě, že by výrazně převažovala určitá věková skupina, mohlo by to ovlivňovat výsledky dotazníku, ale účastnil</w:t>
      </w:r>
      <w:r w:rsidR="00F8592E">
        <w:rPr>
          <w:rFonts w:ascii="Times New Roman" w:hAnsi="Times New Roman" w:cs="Times New Roman"/>
          <w:sz w:val="24"/>
          <w:szCs w:val="24"/>
        </w:rPr>
        <w:t>y</w:t>
      </w:r>
      <w:r w:rsidRPr="00BE40BC">
        <w:rPr>
          <w:rFonts w:ascii="Times New Roman" w:hAnsi="Times New Roman" w:cs="Times New Roman"/>
          <w:sz w:val="24"/>
          <w:szCs w:val="24"/>
        </w:rPr>
        <w:t xml:space="preserve"> s</w:t>
      </w:r>
      <w:r w:rsidR="005E0AE4">
        <w:rPr>
          <w:rFonts w:ascii="Times New Roman" w:hAnsi="Times New Roman" w:cs="Times New Roman"/>
          <w:sz w:val="24"/>
          <w:szCs w:val="24"/>
        </w:rPr>
        <w:t>e</w:t>
      </w:r>
      <w:r w:rsidRPr="00BE40BC">
        <w:rPr>
          <w:rFonts w:ascii="Times New Roman" w:hAnsi="Times New Roman" w:cs="Times New Roman"/>
          <w:sz w:val="24"/>
          <w:szCs w:val="24"/>
        </w:rPr>
        <w:t> poměrně podobn</w:t>
      </w:r>
      <w:r w:rsidR="005E0AE4">
        <w:rPr>
          <w:rFonts w:ascii="Times New Roman" w:hAnsi="Times New Roman" w:cs="Times New Roman"/>
          <w:sz w:val="24"/>
          <w:szCs w:val="24"/>
        </w:rPr>
        <w:t>ě</w:t>
      </w:r>
      <w:r w:rsidRPr="00BE40BC">
        <w:rPr>
          <w:rFonts w:ascii="Times New Roman" w:hAnsi="Times New Roman" w:cs="Times New Roman"/>
          <w:sz w:val="24"/>
          <w:szCs w:val="24"/>
        </w:rPr>
        <w:t xml:space="preserve"> </w:t>
      </w:r>
      <w:r w:rsidR="005E0AE4">
        <w:rPr>
          <w:rFonts w:ascii="Times New Roman" w:hAnsi="Times New Roman" w:cs="Times New Roman"/>
          <w:sz w:val="24"/>
          <w:szCs w:val="24"/>
        </w:rPr>
        <w:t>zastoupené</w:t>
      </w:r>
      <w:r w:rsidRPr="00BE40BC">
        <w:rPr>
          <w:rFonts w:ascii="Times New Roman" w:hAnsi="Times New Roman" w:cs="Times New Roman"/>
          <w:sz w:val="24"/>
          <w:szCs w:val="24"/>
        </w:rPr>
        <w:t xml:space="preserve"> věkov</w:t>
      </w:r>
      <w:r w:rsidR="005E0AE4">
        <w:rPr>
          <w:rFonts w:ascii="Times New Roman" w:hAnsi="Times New Roman" w:cs="Times New Roman"/>
          <w:sz w:val="24"/>
          <w:szCs w:val="24"/>
        </w:rPr>
        <w:t>é</w:t>
      </w:r>
      <w:r w:rsidRPr="00BE40BC">
        <w:rPr>
          <w:rFonts w:ascii="Times New Roman" w:hAnsi="Times New Roman" w:cs="Times New Roman"/>
          <w:sz w:val="24"/>
          <w:szCs w:val="24"/>
        </w:rPr>
        <w:t xml:space="preserve"> skupin</w:t>
      </w:r>
      <w:r w:rsidR="005E0AE4">
        <w:rPr>
          <w:rFonts w:ascii="Times New Roman" w:hAnsi="Times New Roman" w:cs="Times New Roman"/>
          <w:sz w:val="24"/>
          <w:szCs w:val="24"/>
        </w:rPr>
        <w:t>y</w:t>
      </w:r>
      <w:r w:rsidRPr="00BE40BC">
        <w:rPr>
          <w:rFonts w:ascii="Times New Roman" w:hAnsi="Times New Roman" w:cs="Times New Roman"/>
          <w:sz w:val="24"/>
          <w:szCs w:val="24"/>
        </w:rPr>
        <w:t xml:space="preserve"> učitel</w:t>
      </w:r>
      <w:r w:rsidR="005E0AE4">
        <w:rPr>
          <w:rFonts w:ascii="Times New Roman" w:hAnsi="Times New Roman" w:cs="Times New Roman"/>
          <w:sz w:val="24"/>
          <w:szCs w:val="24"/>
        </w:rPr>
        <w:t>ů</w:t>
      </w:r>
      <w:r w:rsidRPr="00BE40BC">
        <w:rPr>
          <w:rFonts w:ascii="Times New Roman" w:hAnsi="Times New Roman" w:cs="Times New Roman"/>
          <w:sz w:val="24"/>
          <w:szCs w:val="24"/>
        </w:rPr>
        <w:t xml:space="preserve"> a učitel</w:t>
      </w:r>
      <w:r w:rsidR="005E0AE4">
        <w:rPr>
          <w:rFonts w:ascii="Times New Roman" w:hAnsi="Times New Roman" w:cs="Times New Roman"/>
          <w:sz w:val="24"/>
          <w:szCs w:val="24"/>
        </w:rPr>
        <w:t>ek</w:t>
      </w:r>
      <w:r w:rsidRPr="00BE40BC">
        <w:rPr>
          <w:rFonts w:ascii="Times New Roman" w:hAnsi="Times New Roman" w:cs="Times New Roman"/>
          <w:sz w:val="24"/>
          <w:szCs w:val="24"/>
        </w:rPr>
        <w:t xml:space="preserve"> ve </w:t>
      </w:r>
      <w:r w:rsidR="005B4974" w:rsidRPr="00BE40BC">
        <w:rPr>
          <w:rFonts w:ascii="Times New Roman" w:hAnsi="Times New Roman" w:cs="Times New Roman"/>
          <w:sz w:val="24"/>
          <w:szCs w:val="24"/>
        </w:rPr>
        <w:t xml:space="preserve">věku </w:t>
      </w:r>
      <w:r w:rsidRPr="00BE40BC">
        <w:rPr>
          <w:rFonts w:ascii="Times New Roman" w:hAnsi="Times New Roman" w:cs="Times New Roman"/>
          <w:sz w:val="24"/>
          <w:szCs w:val="24"/>
        </w:rPr>
        <w:t xml:space="preserve">od 21 let do 62 let. </w:t>
      </w:r>
    </w:p>
    <w:p w14:paraId="0DD7CC0B" w14:textId="2F4C9F06" w:rsidR="00BF1D5F" w:rsidRPr="00BE40BC" w:rsidRDefault="00BF1D5F" w:rsidP="00BF1D5F">
      <w:pPr>
        <w:rPr>
          <w:rFonts w:ascii="Times New Roman" w:hAnsi="Times New Roman" w:cs="Times New Roman"/>
          <w:sz w:val="24"/>
          <w:szCs w:val="24"/>
        </w:rPr>
      </w:pPr>
      <w:r w:rsidRPr="00BE40BC">
        <w:rPr>
          <w:rFonts w:ascii="Times New Roman" w:hAnsi="Times New Roman" w:cs="Times New Roman"/>
          <w:sz w:val="24"/>
          <w:szCs w:val="24"/>
        </w:rPr>
        <w:br w:type="page"/>
      </w:r>
    </w:p>
    <w:p w14:paraId="279E9AD2" w14:textId="47F13DD5" w:rsidR="005B4974" w:rsidRDefault="00717552" w:rsidP="005B076A">
      <w:pPr>
        <w:pStyle w:val="Nadpis1"/>
      </w:pPr>
      <w:bookmarkStart w:id="19" w:name="_Toc101382218"/>
      <w:r>
        <w:lastRenderedPageBreak/>
        <w:t>V</w:t>
      </w:r>
      <w:r w:rsidR="005B076A">
        <w:t>ÝSLEDKY VÝZKUMNÉHO ŠETŘENÍ</w:t>
      </w:r>
      <w:bookmarkEnd w:id="19"/>
      <w:r w:rsidR="005B076A">
        <w:t xml:space="preserve"> </w:t>
      </w:r>
    </w:p>
    <w:p w14:paraId="1229B122" w14:textId="0738EC94" w:rsidR="00BF1D5F" w:rsidRPr="001E3C56" w:rsidRDefault="00BF1D5F" w:rsidP="001E3C56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56">
        <w:rPr>
          <w:rFonts w:ascii="Times New Roman" w:hAnsi="Times New Roman" w:cs="Times New Roman"/>
          <w:sz w:val="24"/>
          <w:szCs w:val="24"/>
        </w:rPr>
        <w:t>V této části práce jsou interpretovány výsledky výzkumného šetření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 získané 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="001E3C56" w:rsidRPr="001E3C56">
        <w:rPr>
          <w:rFonts w:ascii="Times New Roman" w:hAnsi="Times New Roman" w:cs="Times New Roman"/>
          <w:sz w:val="24"/>
          <w:szCs w:val="24"/>
        </w:rPr>
        <w:t>z dotazníku</w:t>
      </w:r>
      <w:r w:rsidRPr="001E3C56">
        <w:rPr>
          <w:rFonts w:ascii="Times New Roman" w:hAnsi="Times New Roman" w:cs="Times New Roman"/>
          <w:sz w:val="24"/>
          <w:szCs w:val="24"/>
        </w:rPr>
        <w:t>. Jsou zde uvedeny všechny položky z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 dotazníku </w:t>
      </w:r>
      <w:r w:rsidR="001E3C56">
        <w:rPr>
          <w:rFonts w:ascii="Times New Roman" w:hAnsi="Times New Roman" w:cs="Times New Roman"/>
          <w:sz w:val="24"/>
          <w:szCs w:val="24"/>
        </w:rPr>
        <w:t xml:space="preserve">zvlášť 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a jejich výsledky jsou prezentovány </w:t>
      </w:r>
      <w:r w:rsidR="005D02F5">
        <w:rPr>
          <w:rFonts w:ascii="Times New Roman" w:hAnsi="Times New Roman" w:cs="Times New Roman"/>
          <w:sz w:val="24"/>
          <w:szCs w:val="24"/>
        </w:rPr>
        <w:t xml:space="preserve">ve většině případů 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formou grafů </w:t>
      </w:r>
      <w:r w:rsidR="005D02F5">
        <w:rPr>
          <w:rFonts w:ascii="Times New Roman" w:hAnsi="Times New Roman" w:cs="Times New Roman"/>
          <w:sz w:val="24"/>
          <w:szCs w:val="24"/>
        </w:rPr>
        <w:t xml:space="preserve">či </w:t>
      </w:r>
      <w:r w:rsidR="001E3C56" w:rsidRPr="001E3C56">
        <w:rPr>
          <w:rFonts w:ascii="Times New Roman" w:hAnsi="Times New Roman" w:cs="Times New Roman"/>
          <w:sz w:val="24"/>
          <w:szCs w:val="24"/>
        </w:rPr>
        <w:t>tabulek.</w:t>
      </w:r>
    </w:p>
    <w:p w14:paraId="35CE71D8" w14:textId="47B3DFBC" w:rsidR="00265363" w:rsidRDefault="00DE1F40" w:rsidP="00265363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množství zastoupených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 graf</w:t>
      </w:r>
      <w:r>
        <w:rPr>
          <w:rFonts w:ascii="Times New Roman" w:hAnsi="Times New Roman" w:cs="Times New Roman"/>
          <w:sz w:val="24"/>
          <w:szCs w:val="24"/>
        </w:rPr>
        <w:t xml:space="preserve">ů 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v této kapitole jsou </w:t>
      </w:r>
      <w:r>
        <w:rPr>
          <w:rFonts w:ascii="Times New Roman" w:hAnsi="Times New Roman" w:cs="Times New Roman"/>
          <w:sz w:val="24"/>
          <w:szCs w:val="24"/>
        </w:rPr>
        <w:t xml:space="preserve">výsečového a </w:t>
      </w:r>
      <w:r w:rsidR="001E3C56" w:rsidRPr="001E3C56">
        <w:rPr>
          <w:rFonts w:ascii="Times New Roman" w:hAnsi="Times New Roman" w:cs="Times New Roman"/>
          <w:sz w:val="24"/>
          <w:szCs w:val="24"/>
        </w:rPr>
        <w:t xml:space="preserve">sloupcového typu, </w:t>
      </w:r>
      <w:r>
        <w:rPr>
          <w:rFonts w:ascii="Times New Roman" w:hAnsi="Times New Roman" w:cs="Times New Roman"/>
          <w:sz w:val="24"/>
          <w:szCs w:val="24"/>
        </w:rPr>
        <w:t>pro zpracování výsledků některých otázek byly také použity grafy typu</w:t>
      </w:r>
      <w:r w:rsidR="002977A4">
        <w:rPr>
          <w:rFonts w:ascii="Times New Roman" w:hAnsi="Times New Roman" w:cs="Times New Roman"/>
          <w:sz w:val="24"/>
          <w:szCs w:val="24"/>
        </w:rPr>
        <w:t xml:space="preserve"> řádkového.</w:t>
      </w:r>
      <w:r w:rsidR="00265363">
        <w:rPr>
          <w:rFonts w:ascii="Times New Roman" w:hAnsi="Times New Roman" w:cs="Times New Roman"/>
          <w:sz w:val="24"/>
          <w:szCs w:val="24"/>
        </w:rPr>
        <w:t xml:space="preserve">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="00265363">
        <w:rPr>
          <w:rFonts w:ascii="Times New Roman" w:hAnsi="Times New Roman" w:cs="Times New Roman"/>
          <w:sz w:val="24"/>
          <w:szCs w:val="24"/>
        </w:rPr>
        <w:t xml:space="preserve">Při grafech jsou </w:t>
      </w:r>
      <w:r w:rsidR="001E3C56">
        <w:rPr>
          <w:rFonts w:ascii="Times New Roman" w:hAnsi="Times New Roman" w:cs="Times New Roman"/>
          <w:sz w:val="24"/>
          <w:szCs w:val="24"/>
        </w:rPr>
        <w:t xml:space="preserve">výsledky </w:t>
      </w:r>
      <w:r w:rsidR="00265363">
        <w:rPr>
          <w:rFonts w:ascii="Times New Roman" w:hAnsi="Times New Roman" w:cs="Times New Roman"/>
          <w:sz w:val="24"/>
          <w:szCs w:val="24"/>
        </w:rPr>
        <w:t>vyjádřeny nejčastěji</w:t>
      </w:r>
      <w:r w:rsidR="001E3C56">
        <w:rPr>
          <w:rFonts w:ascii="Times New Roman" w:hAnsi="Times New Roman" w:cs="Times New Roman"/>
          <w:sz w:val="24"/>
          <w:szCs w:val="24"/>
        </w:rPr>
        <w:t xml:space="preserve"> procentuálně, u některých otázek je zobrazen </w:t>
      </w:r>
      <w:r w:rsidR="005E0AE4">
        <w:rPr>
          <w:rFonts w:ascii="Times New Roman" w:hAnsi="Times New Roman" w:cs="Times New Roman"/>
          <w:sz w:val="24"/>
          <w:szCs w:val="24"/>
        </w:rPr>
        <w:br/>
      </w:r>
      <w:r w:rsidR="001E3C56">
        <w:rPr>
          <w:rFonts w:ascii="Times New Roman" w:hAnsi="Times New Roman" w:cs="Times New Roman"/>
          <w:sz w:val="24"/>
          <w:szCs w:val="24"/>
        </w:rPr>
        <w:t>i přesný počet odpovědí</w:t>
      </w:r>
      <w:r w:rsidR="005001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BB8B7" w14:textId="77777777" w:rsidR="00F81EE2" w:rsidRPr="00265363" w:rsidRDefault="00F81EE2" w:rsidP="00265363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A99DE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 xml:space="preserve">Otázka č.1: </w:t>
      </w:r>
      <w:r w:rsidRPr="00265363">
        <w:rPr>
          <w:rFonts w:ascii="Times New Roman" w:hAnsi="Times New Roman" w:cs="Times New Roman"/>
          <w:b/>
          <w:sz w:val="24"/>
          <w:szCs w:val="24"/>
        </w:rPr>
        <w:t>Vyberte prosím způsob získání Vaší kvalifikace pro profesi učitele MŠ:</w:t>
      </w:r>
    </w:p>
    <w:p w14:paraId="349D8E79" w14:textId="77777777" w:rsidR="00E84B06" w:rsidRPr="00411A7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 – vyhodnocení výsledků k otázce č. 1</w:t>
      </w:r>
    </w:p>
    <w:p w14:paraId="1B6F93F9" w14:textId="77777777" w:rsidR="00E84B06" w:rsidRDefault="00E84B06" w:rsidP="0005110F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D0774B5" wp14:editId="52154741">
            <wp:extent cx="5760085" cy="22421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582B" w14:textId="52726C94" w:rsidR="006E479E" w:rsidRDefault="00CE2143" w:rsidP="009F073A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První sekce položek v dotazníku se zaměřuje na vzdělávání učitelů MŠ v oblasti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5363" w:rsidRPr="00265363">
        <w:rPr>
          <w:rFonts w:ascii="Times New Roman" w:hAnsi="Times New Roman" w:cs="Times New Roman"/>
          <w:bCs/>
          <w:sz w:val="24"/>
          <w:szCs w:val="24"/>
        </w:rPr>
        <w:t>T</w:t>
      </w:r>
      <w:r w:rsidR="00265363">
        <w:rPr>
          <w:rFonts w:ascii="Times New Roman" w:hAnsi="Times New Roman" w:cs="Times New Roman"/>
          <w:bCs/>
          <w:sz w:val="24"/>
          <w:szCs w:val="24"/>
        </w:rPr>
        <w:t>ato</w:t>
      </w:r>
      <w:r>
        <w:rPr>
          <w:rFonts w:ascii="Times New Roman" w:hAnsi="Times New Roman" w:cs="Times New Roman"/>
          <w:bCs/>
          <w:sz w:val="24"/>
          <w:szCs w:val="24"/>
        </w:rPr>
        <w:t xml:space="preserve"> první</w:t>
      </w:r>
      <w:r w:rsidR="00265363">
        <w:rPr>
          <w:rFonts w:ascii="Times New Roman" w:hAnsi="Times New Roman" w:cs="Times New Roman"/>
          <w:bCs/>
          <w:sz w:val="24"/>
          <w:szCs w:val="24"/>
        </w:rPr>
        <w:t xml:space="preserve"> otázka směřuje k získání představy o vzdělání respondentů</w:t>
      </w:r>
      <w:r w:rsidR="00994E25">
        <w:rPr>
          <w:rFonts w:ascii="Times New Roman" w:hAnsi="Times New Roman" w:cs="Times New Roman"/>
          <w:bCs/>
          <w:sz w:val="24"/>
          <w:szCs w:val="24"/>
        </w:rPr>
        <w:t xml:space="preserve"> jakožto způsob získání kvalifikace pro tuto profesi. </w:t>
      </w:r>
      <w:r w:rsidR="009F073A">
        <w:rPr>
          <w:rFonts w:ascii="Times New Roman" w:hAnsi="Times New Roman" w:cs="Times New Roman"/>
          <w:bCs/>
          <w:sz w:val="24"/>
          <w:szCs w:val="24"/>
        </w:rPr>
        <w:t xml:space="preserve">Primární funkce této položky v dotazníku je kontaktní, slouží tedy k vytvoření kontaktu k respondentovi prostřednictvím nenáročného obsahu a dobrovolného zodpovězení. </w:t>
      </w:r>
    </w:p>
    <w:p w14:paraId="228C6D08" w14:textId="16484E90" w:rsidR="00E84B06" w:rsidRDefault="006E479E" w:rsidP="009F073A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Můžeme na ni ale nahlížet i v souvislosti s dalšími odpověďmi v následujících položkách dotazníku.  Z výsledků položky můžeme vidět, že většina respondentů (57</w:t>
      </w:r>
      <w:r w:rsidR="005E0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%) studoval</w:t>
      </w:r>
      <w:r w:rsidR="005E0AE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Střední pedagogické škole, což m</w:t>
      </w:r>
      <w:r w:rsidR="0090578D">
        <w:rPr>
          <w:rFonts w:ascii="Times New Roman" w:hAnsi="Times New Roman" w:cs="Times New Roman"/>
          <w:bCs/>
          <w:sz w:val="24"/>
          <w:szCs w:val="24"/>
        </w:rPr>
        <w:t xml:space="preserve">ohlo hrát roli při odpovídání na položky ohledně informovanosti v oblasti čtenářské </w:t>
      </w:r>
      <w:proofErr w:type="spellStart"/>
      <w:r w:rsidR="0090578D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="0090578D">
        <w:rPr>
          <w:rFonts w:ascii="Times New Roman" w:hAnsi="Times New Roman" w:cs="Times New Roman"/>
          <w:bCs/>
          <w:sz w:val="24"/>
          <w:szCs w:val="24"/>
        </w:rPr>
        <w:t>. Jak už je uvedeno v teoretické část</w:t>
      </w:r>
      <w:r w:rsidR="005E0AE4">
        <w:rPr>
          <w:rFonts w:ascii="Times New Roman" w:hAnsi="Times New Roman" w:cs="Times New Roman"/>
          <w:bCs/>
          <w:sz w:val="24"/>
          <w:szCs w:val="24"/>
        </w:rPr>
        <w:t>i</w:t>
      </w:r>
      <w:r w:rsidR="0090578D">
        <w:rPr>
          <w:rFonts w:ascii="Times New Roman" w:hAnsi="Times New Roman" w:cs="Times New Roman"/>
          <w:bCs/>
          <w:sz w:val="24"/>
          <w:szCs w:val="24"/>
        </w:rPr>
        <w:t xml:space="preserve">, střední </w:t>
      </w:r>
      <w:r w:rsidR="009057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školy jsou více všeobecné, než např. školy Vysoké, je tedy možné, že kdyby velký počet respondentů studoval na Vysoké škole, mohly by odpovědi znít jinak, ale to nelze říct s jistotou, proto primární funkce této otázky zůstává kontaktní. </w:t>
      </w:r>
    </w:p>
    <w:p w14:paraId="5179368C" w14:textId="77777777" w:rsidR="00F81EE2" w:rsidRPr="00265363" w:rsidRDefault="00F81EE2" w:rsidP="009F073A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3FA0E1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Využil/a jste někdy možnost školení či kurzu v oblasti čtenářské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69CBCFF2" w14:textId="11422376" w:rsidR="00E84B06" w:rsidRPr="0090578D" w:rsidRDefault="00E84B06" w:rsidP="0005110F">
      <w:pPr>
        <w:spacing w:before="120"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14:paraId="4AF56189" w14:textId="77777777" w:rsidR="00E84B06" w:rsidRDefault="00E84B06" w:rsidP="0005110F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55B5A10" wp14:editId="163F8E55">
            <wp:extent cx="3863119" cy="211455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9138" cy="213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B0D1" w14:textId="1F5E09D6" w:rsidR="00E84B06" w:rsidRDefault="00F615FF" w:rsidP="00F615FF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Tato položka </w:t>
      </w:r>
      <w:r w:rsidR="005E0AE4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 xml:space="preserve">už soustředí zřetelně na vzdělávání v oblasti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4E25">
        <w:rPr>
          <w:rFonts w:ascii="Times New Roman" w:hAnsi="Times New Roman" w:cs="Times New Roman"/>
          <w:bCs/>
          <w:sz w:val="24"/>
          <w:szCs w:val="24"/>
        </w:rPr>
        <w:t>Z</w:t>
      </w:r>
      <w:r w:rsidR="00CE2143" w:rsidRPr="00CE2143">
        <w:rPr>
          <w:rFonts w:ascii="Times New Roman" w:hAnsi="Times New Roman" w:cs="Times New Roman"/>
          <w:bCs/>
          <w:sz w:val="24"/>
          <w:szCs w:val="24"/>
        </w:rPr>
        <w:t> graf</w:t>
      </w:r>
      <w:r w:rsidR="00994E25">
        <w:rPr>
          <w:rFonts w:ascii="Times New Roman" w:hAnsi="Times New Roman" w:cs="Times New Roman"/>
          <w:bCs/>
          <w:sz w:val="24"/>
          <w:szCs w:val="24"/>
        </w:rPr>
        <w:t>u</w:t>
      </w:r>
      <w:r w:rsidR="00CE2143" w:rsidRPr="00CE2143">
        <w:rPr>
          <w:rFonts w:ascii="Times New Roman" w:hAnsi="Times New Roman" w:cs="Times New Roman"/>
          <w:bCs/>
          <w:sz w:val="24"/>
          <w:szCs w:val="24"/>
        </w:rPr>
        <w:t xml:space="preserve"> č. 2 </w:t>
      </w:r>
      <w:r w:rsidR="00994E25">
        <w:rPr>
          <w:rFonts w:ascii="Times New Roman" w:hAnsi="Times New Roman" w:cs="Times New Roman"/>
          <w:bCs/>
          <w:sz w:val="24"/>
          <w:szCs w:val="24"/>
        </w:rPr>
        <w:t>můžeme vidět, že</w:t>
      </w:r>
      <w:r>
        <w:rPr>
          <w:rFonts w:ascii="Times New Roman" w:hAnsi="Times New Roman" w:cs="Times New Roman"/>
          <w:bCs/>
          <w:sz w:val="24"/>
          <w:szCs w:val="24"/>
        </w:rPr>
        <w:t xml:space="preserve"> větší polovina</w:t>
      </w:r>
      <w:r w:rsidR="00CE2143" w:rsidRPr="00CE2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E25">
        <w:rPr>
          <w:rFonts w:ascii="Times New Roman" w:hAnsi="Times New Roman" w:cs="Times New Roman"/>
          <w:bCs/>
          <w:sz w:val="24"/>
          <w:szCs w:val="24"/>
        </w:rPr>
        <w:t xml:space="preserve">respondentů se </w:t>
      </w:r>
      <w:r>
        <w:rPr>
          <w:rFonts w:ascii="Times New Roman" w:hAnsi="Times New Roman" w:cs="Times New Roman"/>
          <w:bCs/>
          <w:sz w:val="24"/>
          <w:szCs w:val="24"/>
        </w:rPr>
        <w:t xml:space="preserve">v průběhu své praxe účastnila kurzu či školení v oblasti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Jedná se o 54,2</w:t>
      </w:r>
      <w:r w:rsidR="005E0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respondentů, tudíž nijak značně odpověď nepřevažuje. </w:t>
      </w:r>
    </w:p>
    <w:p w14:paraId="2582ABC4" w14:textId="1C7CDF31" w:rsidR="00F615FF" w:rsidRDefault="00F615FF" w:rsidP="00F615FF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Typ otázky je dichotomický (typ ano-ne) a znovu se nejedná o náročnou otázku, proto je umístěna na začátek dotazníku, aby respondenti nebyli odrazeni od pokračování </w:t>
      </w:r>
      <w:r w:rsidR="005E0AE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ve vyplňování. </w:t>
      </w:r>
    </w:p>
    <w:p w14:paraId="753CD900" w14:textId="3A5DDC65" w:rsidR="0005110F" w:rsidRPr="00CE2143" w:rsidRDefault="0005110F" w:rsidP="000511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FAB18EB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lastRenderedPageBreak/>
        <w:t>Otázka č.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Byla Vám někdy nabídnuta taková možnost?</w:t>
      </w:r>
    </w:p>
    <w:p w14:paraId="71E7C4C9" w14:textId="77777777" w:rsidR="00E84B06" w:rsidRPr="00411A7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Graf č.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637555EB" w14:textId="1F441E09" w:rsidR="00E84B06" w:rsidRDefault="0005110F" w:rsidP="0005110F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857F19" wp14:editId="78FC1754">
            <wp:extent cx="3771900" cy="210373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163" cy="212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59E8" w14:textId="1B28D660" w:rsidR="0005110F" w:rsidRDefault="005D02F5" w:rsidP="005E0AE4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Výsledky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 této otázky </w:t>
      </w:r>
      <w:r>
        <w:rPr>
          <w:rFonts w:ascii="Times New Roman" w:hAnsi="Times New Roman" w:cs="Times New Roman"/>
          <w:bCs/>
          <w:sz w:val="24"/>
          <w:szCs w:val="24"/>
        </w:rPr>
        <w:t xml:space="preserve">mohou být ovlivněny 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>tím, zda se respondent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 účastnil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 nějaké</w:t>
      </w:r>
      <w:r w:rsidR="005E0AE4">
        <w:rPr>
          <w:rFonts w:ascii="Times New Roman" w:hAnsi="Times New Roman" w:cs="Times New Roman"/>
          <w:bCs/>
          <w:sz w:val="24"/>
          <w:szCs w:val="24"/>
        </w:rPr>
        <w:t>ho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 kurzu či vzdělávání v této oblasti.</w:t>
      </w:r>
      <w:r w:rsidR="00F81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Můžeme předpokládat, že </w:t>
      </w:r>
      <w:r w:rsidR="00F81EE2">
        <w:rPr>
          <w:rFonts w:ascii="Times New Roman" w:hAnsi="Times New Roman" w:cs="Times New Roman"/>
          <w:bCs/>
          <w:sz w:val="24"/>
          <w:szCs w:val="24"/>
        </w:rPr>
        <w:t>těm</w:t>
      </w:r>
      <w:r w:rsidR="005E0AE4">
        <w:rPr>
          <w:rFonts w:ascii="Times New Roman" w:hAnsi="Times New Roman" w:cs="Times New Roman"/>
          <w:bCs/>
          <w:sz w:val="24"/>
          <w:szCs w:val="24"/>
        </w:rPr>
        <w:t>to</w:t>
      </w:r>
      <w:r w:rsidR="00F81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>respondent</w:t>
      </w:r>
      <w:r w:rsidR="00F81EE2">
        <w:rPr>
          <w:rFonts w:ascii="Times New Roman" w:hAnsi="Times New Roman" w:cs="Times New Roman"/>
          <w:bCs/>
          <w:sz w:val="24"/>
          <w:szCs w:val="24"/>
        </w:rPr>
        <w:t xml:space="preserve">ům, </w:t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kteří </w:t>
      </w:r>
      <w:r w:rsidR="005E0AE4">
        <w:rPr>
          <w:rFonts w:ascii="Times New Roman" w:hAnsi="Times New Roman" w:cs="Times New Roman"/>
          <w:bCs/>
          <w:sz w:val="24"/>
          <w:szCs w:val="24"/>
        </w:rPr>
        <w:br/>
      </w:r>
      <w:r w:rsidR="0005110F" w:rsidRPr="009123D5">
        <w:rPr>
          <w:rFonts w:ascii="Times New Roman" w:hAnsi="Times New Roman" w:cs="Times New Roman"/>
          <w:bCs/>
          <w:sz w:val="24"/>
          <w:szCs w:val="24"/>
        </w:rPr>
        <w:t xml:space="preserve">na předchozí otázku odpověděli ano, </w:t>
      </w:r>
      <w:r w:rsidR="00F81EE2">
        <w:rPr>
          <w:rFonts w:ascii="Times New Roman" w:hAnsi="Times New Roman" w:cs="Times New Roman"/>
          <w:bCs/>
          <w:sz w:val="24"/>
          <w:szCs w:val="24"/>
        </w:rPr>
        <w:t xml:space="preserve">už někdo v minulosti nabídl tuto možnost. Pro tuto otázku to ale nelze říct s naprostou jistotou, protože někteří respondenti si dle dalších odpovědí nalezli možnost kurzu či školení ze své vlastní iniciativy. </w:t>
      </w:r>
    </w:p>
    <w:p w14:paraId="276DFECD" w14:textId="305352AB" w:rsidR="00E84B06" w:rsidRDefault="00F81EE2" w:rsidP="005E0AE4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jistotou ale můžeme usoudit výsledek, že 61,8</w:t>
      </w:r>
      <w:r w:rsidR="005E0AE4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respondentů měl</w:t>
      </w:r>
      <w:r w:rsidR="005E0AE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někdy možnost účastnit se dalšího vzdělávání v oblasti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B5CBF1" w14:textId="77777777" w:rsidR="00F81EE2" w:rsidRPr="00F81EE2" w:rsidRDefault="00F81EE2" w:rsidP="00F81EE2">
      <w:pPr>
        <w:spacing w:before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D4BD90" w14:textId="24A1CF6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Pokud jste na předchozí otázku odpověděl/a ano, napište prosím, kdo Vám tuto možnost nabídl.</w:t>
      </w:r>
    </w:p>
    <w:p w14:paraId="6E9E584A" w14:textId="6F28C727" w:rsidR="00817472" w:rsidRPr="00817472" w:rsidRDefault="00817472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Tabulka 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č. </w:t>
      </w:r>
      <w:r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685"/>
      </w:tblGrid>
      <w:tr w:rsidR="00963863" w14:paraId="3E8427E5" w14:textId="77777777" w:rsidTr="00817472">
        <w:trPr>
          <w:jc w:val="center"/>
        </w:trPr>
        <w:tc>
          <w:tcPr>
            <w:tcW w:w="2689" w:type="dxa"/>
            <w:shd w:val="clear" w:color="auto" w:fill="F7CAAC" w:themeFill="accent2" w:themeFillTint="66"/>
          </w:tcPr>
          <w:p w14:paraId="731C6B7B" w14:textId="0A847EF7" w:rsidR="00963863" w:rsidRDefault="00817472" w:rsidP="00FD757C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Původ nabídky</w:t>
            </w:r>
          </w:p>
        </w:tc>
        <w:tc>
          <w:tcPr>
            <w:tcW w:w="3685" w:type="dxa"/>
          </w:tcPr>
          <w:p w14:paraId="371F1562" w14:textId="0C558675" w:rsidR="00963863" w:rsidRDefault="00963863" w:rsidP="00963863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Procentuální zastoupení</w:t>
            </w:r>
          </w:p>
        </w:tc>
      </w:tr>
      <w:tr w:rsidR="00817472" w14:paraId="2761C2B1" w14:textId="77777777" w:rsidTr="00817472">
        <w:trPr>
          <w:jc w:val="center"/>
        </w:trPr>
        <w:tc>
          <w:tcPr>
            <w:tcW w:w="2689" w:type="dxa"/>
            <w:shd w:val="clear" w:color="auto" w:fill="FBE4D5" w:themeFill="accent2" w:themeFillTint="33"/>
          </w:tcPr>
          <w:p w14:paraId="6EFB471E" w14:textId="141A3DA5" w:rsidR="00817472" w:rsidRDefault="00817472" w:rsidP="00FD757C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Zaměstnavatel, zařízení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14:paraId="1494B148" w14:textId="37445935" w:rsidR="00817472" w:rsidRDefault="00817472" w:rsidP="00817472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45, 5 %</w:t>
            </w:r>
          </w:p>
        </w:tc>
      </w:tr>
      <w:tr w:rsidR="00817472" w14:paraId="73BE3AC9" w14:textId="77777777" w:rsidTr="00817472">
        <w:trPr>
          <w:jc w:val="center"/>
        </w:trPr>
        <w:tc>
          <w:tcPr>
            <w:tcW w:w="2689" w:type="dxa"/>
            <w:shd w:val="clear" w:color="auto" w:fill="FBE4D5" w:themeFill="accent2" w:themeFillTint="33"/>
          </w:tcPr>
          <w:p w14:paraId="6C76C83B" w14:textId="7253DCBF" w:rsidR="00817472" w:rsidRDefault="00817472" w:rsidP="00FD757C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Vlastní iniciativa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14:paraId="365B9DB7" w14:textId="6D74FECA" w:rsidR="00817472" w:rsidRDefault="00817472" w:rsidP="00817472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10,2 %</w:t>
            </w:r>
          </w:p>
        </w:tc>
      </w:tr>
      <w:tr w:rsidR="00817472" w14:paraId="0519BF60" w14:textId="77777777" w:rsidTr="00817472">
        <w:trPr>
          <w:jc w:val="center"/>
        </w:trPr>
        <w:tc>
          <w:tcPr>
            <w:tcW w:w="2689" w:type="dxa"/>
            <w:shd w:val="clear" w:color="auto" w:fill="FBE4D5" w:themeFill="accent2" w:themeFillTint="33"/>
          </w:tcPr>
          <w:p w14:paraId="63E231E5" w14:textId="7D0926FF" w:rsidR="00817472" w:rsidRDefault="00817472" w:rsidP="00FD757C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Jiné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14:paraId="5BB68BB0" w14:textId="34AC4EB4" w:rsidR="00817472" w:rsidRDefault="00817472" w:rsidP="00817472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44,3 %</w:t>
            </w:r>
          </w:p>
        </w:tc>
      </w:tr>
    </w:tbl>
    <w:p w14:paraId="2153E54C" w14:textId="77777777" w:rsidR="00963863" w:rsidRDefault="00963863" w:rsidP="00FD757C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FBCC58" w14:textId="07973D25" w:rsidR="005D02F5" w:rsidRDefault="005D02F5" w:rsidP="00FD757C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2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Odpovědi na tuto otázku byly velmi variabilní. Respondenti </w:t>
      </w:r>
      <w:r w:rsidR="00FD757C">
        <w:rPr>
          <w:rFonts w:ascii="Times New Roman" w:hAnsi="Times New Roman" w:cs="Times New Roman"/>
          <w:bCs/>
          <w:sz w:val="24"/>
          <w:szCs w:val="24"/>
        </w:rPr>
        <w:t>mohl</w:t>
      </w:r>
      <w:r w:rsidR="00817472">
        <w:rPr>
          <w:rFonts w:ascii="Times New Roman" w:hAnsi="Times New Roman" w:cs="Times New Roman"/>
          <w:bCs/>
          <w:sz w:val="24"/>
          <w:szCs w:val="24"/>
        </w:rPr>
        <w:t>i</w:t>
      </w:r>
      <w:r w:rsidR="00FD757C">
        <w:rPr>
          <w:rFonts w:ascii="Times New Roman" w:hAnsi="Times New Roman" w:cs="Times New Roman"/>
          <w:bCs/>
          <w:sz w:val="24"/>
          <w:szCs w:val="24"/>
        </w:rPr>
        <w:t xml:space="preserve"> odpovědět stručnou otevřenou odpovědí. Výsledky této položky se dají rozdělit do 3 menších skupin. Nejvíce převažovala skupina, kdy tuto možnost zaměstnancům nabídl zaměstnavatel, v dotazníku </w:t>
      </w:r>
      <w:r w:rsidR="005E0AE4">
        <w:rPr>
          <w:rFonts w:ascii="Times New Roman" w:hAnsi="Times New Roman" w:cs="Times New Roman"/>
          <w:bCs/>
          <w:sz w:val="24"/>
          <w:szCs w:val="24"/>
        </w:rPr>
        <w:br/>
      </w:r>
      <w:r w:rsidR="00FD757C">
        <w:rPr>
          <w:rFonts w:ascii="Times New Roman" w:hAnsi="Times New Roman" w:cs="Times New Roman"/>
          <w:bCs/>
          <w:sz w:val="24"/>
          <w:szCs w:val="24"/>
        </w:rPr>
        <w:t xml:space="preserve">se objevovaly také podobné odpovědi jako je </w:t>
      </w:r>
      <w:r w:rsidR="000E26B9">
        <w:rPr>
          <w:rFonts w:ascii="Times New Roman" w:hAnsi="Times New Roman" w:cs="Times New Roman"/>
          <w:bCs/>
          <w:sz w:val="24"/>
          <w:szCs w:val="24"/>
        </w:rPr>
        <w:t>na</w:t>
      </w:r>
      <w:r w:rsidR="00FD757C">
        <w:rPr>
          <w:rFonts w:ascii="Times New Roman" w:hAnsi="Times New Roman" w:cs="Times New Roman"/>
          <w:bCs/>
          <w:sz w:val="24"/>
          <w:szCs w:val="24"/>
        </w:rPr>
        <w:t>př. ředitelka, zřizovatel, vedení MŠ, ZŠ, pod kterou školka patří, vedoucí učitelka apod.</w:t>
      </w:r>
      <w:r w:rsidRPr="005D0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57C">
        <w:rPr>
          <w:rFonts w:ascii="Times New Roman" w:hAnsi="Times New Roman" w:cs="Times New Roman"/>
          <w:bCs/>
          <w:sz w:val="24"/>
          <w:szCs w:val="24"/>
        </w:rPr>
        <w:t>Z celkového počtu</w:t>
      </w:r>
      <w:r w:rsidR="00F57CBA">
        <w:rPr>
          <w:rFonts w:ascii="Times New Roman" w:hAnsi="Times New Roman" w:cs="Times New Roman"/>
          <w:bCs/>
          <w:sz w:val="24"/>
          <w:szCs w:val="24"/>
        </w:rPr>
        <w:t xml:space="preserve"> respondentů na tuto otázku odpovědělo</w:t>
      </w:r>
      <w:r w:rsidR="00FD757C">
        <w:rPr>
          <w:rFonts w:ascii="Times New Roman" w:hAnsi="Times New Roman" w:cs="Times New Roman"/>
          <w:bCs/>
          <w:sz w:val="24"/>
          <w:szCs w:val="24"/>
        </w:rPr>
        <w:t xml:space="preserve"> 88 respondentů, </w:t>
      </w:r>
      <w:r w:rsidR="00F57CBA">
        <w:rPr>
          <w:rFonts w:ascii="Times New Roman" w:hAnsi="Times New Roman" w:cs="Times New Roman"/>
          <w:bCs/>
          <w:sz w:val="24"/>
          <w:szCs w:val="24"/>
        </w:rPr>
        <w:t xml:space="preserve">z toho podobnou odpovědí odpovědělo </w:t>
      </w:r>
      <w:r w:rsidR="000E26B9">
        <w:rPr>
          <w:rFonts w:ascii="Times New Roman" w:hAnsi="Times New Roman" w:cs="Times New Roman"/>
          <w:bCs/>
          <w:sz w:val="24"/>
          <w:szCs w:val="24"/>
        </w:rPr>
        <w:t>45,5</w:t>
      </w:r>
      <w:r w:rsidR="00817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6B9">
        <w:rPr>
          <w:rFonts w:ascii="Times New Roman" w:hAnsi="Times New Roman" w:cs="Times New Roman"/>
          <w:bCs/>
          <w:sz w:val="24"/>
          <w:szCs w:val="24"/>
        </w:rPr>
        <w:t>% z tohoto počtu.</w:t>
      </w:r>
    </w:p>
    <w:p w14:paraId="30692C82" w14:textId="541F1753" w:rsidR="000E26B9" w:rsidRDefault="000E26B9" w:rsidP="00FD757C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převažující skupinou odpovědí byly odpovědi, kdy si učitelé/učitelky vyhledali kurz sami. Počet těchto odpovědí odpovídá procentuální hodnotě 10,2</w:t>
      </w:r>
      <w:r w:rsidR="00817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14:paraId="724031E8" w14:textId="6528BF42" w:rsidR="000E26B9" w:rsidRDefault="000E26B9" w:rsidP="00FD757C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poslední skupiny se dají shrnout všechny jiné odpovědi. Zbývající respondent</w:t>
      </w:r>
      <w:r w:rsidR="00963863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B5DBD">
        <w:rPr>
          <w:rFonts w:ascii="Times New Roman" w:hAnsi="Times New Roman" w:cs="Times New Roman"/>
          <w:bCs/>
          <w:sz w:val="24"/>
          <w:szCs w:val="24"/>
        </w:rPr>
        <w:br/>
      </w:r>
      <w:r w:rsidR="0096386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44,3</w:t>
      </w:r>
      <w:r w:rsidR="00817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="00963863">
        <w:rPr>
          <w:rFonts w:ascii="Times New Roman" w:hAnsi="Times New Roman" w:cs="Times New Roman"/>
          <w:bCs/>
          <w:sz w:val="24"/>
          <w:szCs w:val="24"/>
        </w:rPr>
        <w:t xml:space="preserve">) odpověděli odpověďmi jako např.: DVPP, veřejné přednášky předmětu na VŠ, vzdělávací nabídka školení KVIC, nabídka ze šablon, organizátoři kurzu, UPOL, NIDV a jiné. </w:t>
      </w:r>
    </w:p>
    <w:p w14:paraId="62270ED0" w14:textId="77777777" w:rsidR="00F8592E" w:rsidRDefault="00F8592E" w:rsidP="006B6E13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4A785" w14:textId="07AB0A39" w:rsidR="00A24167" w:rsidRDefault="00A24167" w:rsidP="006B6E13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A24167">
        <w:rPr>
          <w:rFonts w:ascii="Times New Roman" w:hAnsi="Times New Roman" w:cs="Times New Roman"/>
          <w:bCs/>
          <w:sz w:val="24"/>
          <w:szCs w:val="24"/>
        </w:rPr>
        <w:t xml:space="preserve">Na otázky č. 5 a 6 respondenti odpovídali formou škály od 1 do 5. </w:t>
      </w:r>
      <w:r w:rsidRPr="00A24167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Význam </w:t>
      </w:r>
      <w:r w:rsidR="00384EE9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byl</w:t>
      </w:r>
      <w:r w:rsidRPr="00A24167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následující: 1 – rozhodně nesouhlasím, 2 – spíše nesouhlasím, 3 – nejsem si jistý/á, </w:t>
      </w:r>
      <w:r w:rsidR="00384EE9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br/>
      </w:r>
      <w:r w:rsidRPr="00A24167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4 – spíše souhlasím, 5 –rozhodně souhlasím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Obě tyto otázky jsou zároveň závislé </w:t>
      </w:r>
      <w:r w:rsidR="00384EE9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na objektivním názoru respondenta na sv</w:t>
      </w:r>
      <w:r w:rsidR="006B6E13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é vlastní schopnosti při plánování činností související</w:t>
      </w:r>
      <w:r w:rsidR="00DB5DB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ch</w:t>
      </w:r>
      <w:r w:rsidR="006B6E13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s rozvojem čtenářských předpokladů.</w:t>
      </w:r>
    </w:p>
    <w:p w14:paraId="5084F601" w14:textId="77777777" w:rsidR="0094130F" w:rsidRPr="006B6E13" w:rsidRDefault="0094130F" w:rsidP="006B6E13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</w:p>
    <w:p w14:paraId="4312809F" w14:textId="3D259A93" w:rsidR="006B6E13" w:rsidRPr="0094130F" w:rsidRDefault="00E84B06" w:rsidP="0094130F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Myslím si, že vím, na co se zaměřovat, když chci záměrně rozvíjet předpoklady dětí k budoucímu čtení.</w:t>
      </w:r>
    </w:p>
    <w:p w14:paraId="7E07A977" w14:textId="0EAB6346" w:rsidR="00E84B06" w:rsidRPr="00A24167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4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5</w:t>
      </w:r>
    </w:p>
    <w:p w14:paraId="06FD30FF" w14:textId="3AA70491" w:rsidR="00E84B06" w:rsidRDefault="00E84B06" w:rsidP="006B6E13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B101F1" wp14:editId="5FA46EC3">
            <wp:extent cx="5760085" cy="20205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BB4E4" w14:textId="1567D37C" w:rsidR="0094130F" w:rsidRDefault="006B6E13" w:rsidP="00F8592E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E13">
        <w:rPr>
          <w:rFonts w:ascii="Times New Roman" w:hAnsi="Times New Roman" w:cs="Times New Roman"/>
          <w:bCs/>
          <w:sz w:val="24"/>
          <w:szCs w:val="24"/>
        </w:rPr>
        <w:lastRenderedPageBreak/>
        <w:t>Z grafu č. 4 v</w:t>
      </w:r>
      <w:r>
        <w:rPr>
          <w:rFonts w:ascii="Times New Roman" w:hAnsi="Times New Roman" w:cs="Times New Roman"/>
          <w:bCs/>
          <w:sz w:val="24"/>
          <w:szCs w:val="24"/>
        </w:rPr>
        <w:t>idíme, že přes 80</w:t>
      </w:r>
      <w:r w:rsidR="00166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% respondentů odpovědělo, že si jsou při rozvíjení předpokladů k budoucímu čtení u dětí jistí, z toho 40,3</w:t>
      </w:r>
      <w:r w:rsidR="00166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% respondentů si jsou naprosto jisti.</w:t>
      </w:r>
      <w:r w:rsidR="00C23A0B">
        <w:rPr>
          <w:rFonts w:ascii="Times New Roman" w:hAnsi="Times New Roman" w:cs="Times New Roman"/>
          <w:bCs/>
          <w:sz w:val="24"/>
          <w:szCs w:val="24"/>
        </w:rPr>
        <w:t xml:space="preserve"> Zbývajících 19,5</w:t>
      </w:r>
      <w:r w:rsidR="00166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A0B">
        <w:rPr>
          <w:rFonts w:ascii="Times New Roman" w:hAnsi="Times New Roman" w:cs="Times New Roman"/>
          <w:bCs/>
          <w:sz w:val="24"/>
          <w:szCs w:val="24"/>
        </w:rPr>
        <w:t>% respondentů si jistí nejsou.</w:t>
      </w:r>
    </w:p>
    <w:p w14:paraId="4B28FD89" w14:textId="77777777" w:rsidR="00F8592E" w:rsidRPr="006B6E13" w:rsidRDefault="00F8592E" w:rsidP="00F8592E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D565E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Po absolvování studia jsem neměl/a žádné otázky či pochybnosti ohledně toho, jak u dětí rozvíjet předpoklady k budoucímu čtení.</w:t>
      </w:r>
    </w:p>
    <w:p w14:paraId="7AFA081B" w14:textId="79DE8873" w:rsidR="00E84B06" w:rsidRPr="00066EE2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Graf č. </w:t>
      </w:r>
      <w:r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6</w:t>
      </w:r>
    </w:p>
    <w:p w14:paraId="6515FC07" w14:textId="012169A5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23A247A" wp14:editId="4B963CE7">
            <wp:extent cx="5760085" cy="20205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C8C9" w14:textId="1C55F779" w:rsidR="00066EE2" w:rsidRDefault="00066EE2" w:rsidP="00066EE2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EE2">
        <w:rPr>
          <w:rFonts w:ascii="Times New Roman" w:hAnsi="Times New Roman" w:cs="Times New Roman"/>
          <w:bCs/>
          <w:sz w:val="24"/>
          <w:szCs w:val="24"/>
        </w:rPr>
        <w:t xml:space="preserve">Tato položka přináší srovnání pochybností a otázek v této oblasti po absolvování </w:t>
      </w:r>
      <w:r>
        <w:rPr>
          <w:rFonts w:ascii="Times New Roman" w:hAnsi="Times New Roman" w:cs="Times New Roman"/>
          <w:bCs/>
          <w:sz w:val="24"/>
          <w:szCs w:val="24"/>
        </w:rPr>
        <w:t xml:space="preserve">studia a pocitu respondentů na aktuální stav jejich dovedností v této oblasti.  </w:t>
      </w:r>
    </w:p>
    <w:p w14:paraId="29038E1D" w14:textId="17046289" w:rsidR="00066EE2" w:rsidRDefault="00066EE2" w:rsidP="00066EE2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Oproti grafu č. 4 přibylo značně na odpovědi </w:t>
      </w:r>
      <w:r w:rsidRPr="00DB5DBD">
        <w:rPr>
          <w:rFonts w:ascii="Times New Roman" w:hAnsi="Times New Roman" w:cs="Times New Roman"/>
          <w:bCs/>
          <w:i/>
          <w:iCs/>
          <w:sz w:val="24"/>
          <w:szCs w:val="24"/>
        </w:rPr>
        <w:t>nejsem si jistý/á</w:t>
      </w:r>
      <w:r>
        <w:rPr>
          <w:rFonts w:ascii="Times New Roman" w:hAnsi="Times New Roman" w:cs="Times New Roman"/>
          <w:bCs/>
          <w:sz w:val="24"/>
          <w:szCs w:val="24"/>
        </w:rPr>
        <w:t xml:space="preserve">, z toho je patrný rozvoj respondentů v průběhu praxe. </w:t>
      </w:r>
      <w:r w:rsidR="00FF0C5F">
        <w:rPr>
          <w:rFonts w:ascii="Times New Roman" w:hAnsi="Times New Roman" w:cs="Times New Roman"/>
          <w:bCs/>
          <w:sz w:val="24"/>
          <w:szCs w:val="24"/>
        </w:rPr>
        <w:t>Stále ale můžeme soudit, že odpovědi s vyšším počtem bodů převažují. Vidíme, že odpověď č. 1 a 2 zvolilo dohromady 27,1</w:t>
      </w:r>
      <w:r w:rsidR="0094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C5F">
        <w:rPr>
          <w:rFonts w:ascii="Times New Roman" w:hAnsi="Times New Roman" w:cs="Times New Roman"/>
          <w:bCs/>
          <w:sz w:val="24"/>
          <w:szCs w:val="24"/>
        </w:rPr>
        <w:t xml:space="preserve">% respondentů a odpovědi </w:t>
      </w:r>
      <w:r w:rsidR="00DB5DBD">
        <w:rPr>
          <w:rFonts w:ascii="Times New Roman" w:hAnsi="Times New Roman" w:cs="Times New Roman"/>
          <w:bCs/>
          <w:sz w:val="24"/>
          <w:szCs w:val="24"/>
        </w:rPr>
        <w:br/>
      </w:r>
      <w:r w:rsidR="00FF0C5F">
        <w:rPr>
          <w:rFonts w:ascii="Times New Roman" w:hAnsi="Times New Roman" w:cs="Times New Roman"/>
          <w:bCs/>
          <w:sz w:val="24"/>
          <w:szCs w:val="24"/>
        </w:rPr>
        <w:t>č. 4 a 5 celkem 41</w:t>
      </w:r>
      <w:r w:rsidR="0094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C5F">
        <w:rPr>
          <w:rFonts w:ascii="Times New Roman" w:hAnsi="Times New Roman" w:cs="Times New Roman"/>
          <w:bCs/>
          <w:sz w:val="24"/>
          <w:szCs w:val="24"/>
        </w:rPr>
        <w:t>% respondentů.</w:t>
      </w:r>
    </w:p>
    <w:p w14:paraId="35D4C299" w14:textId="7565C051" w:rsidR="00FF0C5F" w:rsidRDefault="00FF0C5F" w:rsidP="00FF0C5F">
      <w:pPr>
        <w:rPr>
          <w:rFonts w:ascii="Times New Roman" w:hAnsi="Times New Roman" w:cs="Times New Roman"/>
          <w:bCs/>
          <w:sz w:val="24"/>
          <w:szCs w:val="24"/>
        </w:rPr>
      </w:pPr>
    </w:p>
    <w:p w14:paraId="17727B14" w14:textId="4000B355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Níže zmíněné projekty či společnosti se zaměřují na rozvoj informovanosti v oblasti čtenářské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Vyberte prosím ty společnosti, o kterých jste slyšel/a, nebo je blíže znáte:</w:t>
      </w:r>
    </w:p>
    <w:p w14:paraId="1DE85C46" w14:textId="6879915D" w:rsidR="00E84B06" w:rsidRPr="0094130F" w:rsidRDefault="00E84B06" w:rsidP="006C158F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130F">
        <w:rPr>
          <w:rFonts w:ascii="Times New Roman" w:hAnsi="Times New Roman" w:cs="Times New Roman"/>
          <w:bCs/>
          <w:sz w:val="24"/>
          <w:szCs w:val="24"/>
        </w:rPr>
        <w:t>Celé Česko čte dětem</w:t>
      </w:r>
    </w:p>
    <w:p w14:paraId="7628B122" w14:textId="5F22F535" w:rsidR="00E84B06" w:rsidRPr="0094130F" w:rsidRDefault="00E84B06" w:rsidP="006C158F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130F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proofErr w:type="spellStart"/>
      <w:r w:rsidRPr="0094130F">
        <w:rPr>
          <w:rFonts w:ascii="Times New Roman" w:hAnsi="Times New Roman" w:cs="Times New Roman"/>
          <w:bCs/>
          <w:sz w:val="24"/>
          <w:szCs w:val="24"/>
        </w:rPr>
        <w:t>Infra</w:t>
      </w:r>
      <w:proofErr w:type="spellEnd"/>
    </w:p>
    <w:p w14:paraId="12205F0A" w14:textId="5762B849" w:rsidR="00E84B06" w:rsidRPr="0094130F" w:rsidRDefault="00E84B06" w:rsidP="006C158F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130F">
        <w:rPr>
          <w:rFonts w:ascii="Times New Roman" w:hAnsi="Times New Roman" w:cs="Times New Roman"/>
          <w:bCs/>
          <w:sz w:val="24"/>
          <w:szCs w:val="24"/>
        </w:rPr>
        <w:t>Společenství praxe – součástí projektu PPU (podpora práce učitelů)</w:t>
      </w:r>
    </w:p>
    <w:p w14:paraId="0D4222E2" w14:textId="69CD2964" w:rsidR="00E84B06" w:rsidRPr="0094130F" w:rsidRDefault="00E84B06" w:rsidP="006C158F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130F">
        <w:rPr>
          <w:rFonts w:ascii="Times New Roman" w:hAnsi="Times New Roman" w:cs="Times New Roman"/>
          <w:bCs/>
          <w:sz w:val="24"/>
          <w:szCs w:val="24"/>
        </w:rPr>
        <w:t>Žádnou ze zmíněných neznám</w:t>
      </w:r>
    </w:p>
    <w:p w14:paraId="392975E9" w14:textId="0A925BB1" w:rsidR="00672AD8" w:rsidRDefault="0094130F" w:rsidP="00E84B06">
      <w:pPr>
        <w:spacing w:before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DAB48ED" wp14:editId="5D56615F">
            <wp:simplePos x="0" y="0"/>
            <wp:positionH relativeFrom="column">
              <wp:posOffset>-503252</wp:posOffset>
            </wp:positionH>
            <wp:positionV relativeFrom="paragraph">
              <wp:posOffset>244091</wp:posOffset>
            </wp:positionV>
            <wp:extent cx="6346858" cy="2222205"/>
            <wp:effectExtent l="0" t="0" r="0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858" cy="222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B06" w:rsidRPr="00411A78">
        <w:rPr>
          <w:rFonts w:ascii="Times New Roman" w:hAnsi="Times New Roman" w:cs="Times New Roman"/>
          <w:i/>
          <w:iCs/>
          <w:sz w:val="20"/>
          <w:szCs w:val="20"/>
        </w:rPr>
        <w:t>Graf č.</w:t>
      </w:r>
      <w:r w:rsidR="00E84B06">
        <w:rPr>
          <w:rFonts w:ascii="Times New Roman" w:hAnsi="Times New Roman" w:cs="Times New Roman"/>
          <w:i/>
          <w:iCs/>
          <w:sz w:val="20"/>
          <w:szCs w:val="20"/>
        </w:rPr>
        <w:t xml:space="preserve"> 6</w:t>
      </w:r>
      <w:r w:rsidR="00E84B06"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 w:rsidR="00E84B06">
        <w:rPr>
          <w:rFonts w:ascii="Times New Roman" w:hAnsi="Times New Roman" w:cs="Times New Roman"/>
          <w:i/>
          <w:iCs/>
          <w:sz w:val="20"/>
          <w:szCs w:val="20"/>
        </w:rPr>
        <w:t>7</w:t>
      </w:r>
    </w:p>
    <w:p w14:paraId="57F2F513" w14:textId="46C92715" w:rsidR="00672AD8" w:rsidRDefault="00672AD8" w:rsidP="00E84B06">
      <w:pPr>
        <w:spacing w:before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1158FE" w14:textId="0F2918E5" w:rsidR="00672AD8" w:rsidRDefault="00672AD8" w:rsidP="00E84B06">
      <w:pPr>
        <w:spacing w:before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970509" w14:textId="02BA3A8E" w:rsidR="00672AD8" w:rsidRDefault="00672AD8" w:rsidP="00E84B06">
      <w:pPr>
        <w:spacing w:before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864AEFA" w14:textId="15D73304" w:rsidR="00672AD8" w:rsidRPr="00FF0C5F" w:rsidRDefault="00672AD8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463E5863" w14:textId="3B8023ED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6B425" w14:textId="77777777" w:rsidR="0094130F" w:rsidRDefault="0094130F" w:rsidP="00672AD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09FBA19" w14:textId="77777777" w:rsidR="0094130F" w:rsidRDefault="0094130F" w:rsidP="00672AD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5FB18FD" w14:textId="6B645EA9" w:rsidR="00672AD8" w:rsidRDefault="00672AD8" w:rsidP="00DB5DB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D8">
        <w:rPr>
          <w:rFonts w:ascii="Times New Roman" w:hAnsi="Times New Roman" w:cs="Times New Roman"/>
          <w:bCs/>
          <w:sz w:val="24"/>
          <w:szCs w:val="24"/>
        </w:rPr>
        <w:t xml:space="preserve">Výsledky této položky směřují nejvíce ke společnosti </w:t>
      </w:r>
      <w:r w:rsidRPr="00DB5DBD">
        <w:rPr>
          <w:rFonts w:ascii="Times New Roman" w:hAnsi="Times New Roman" w:cs="Times New Roman"/>
          <w:bCs/>
          <w:i/>
          <w:iCs/>
          <w:sz w:val="24"/>
          <w:szCs w:val="24"/>
        </w:rPr>
        <w:t>Celé Česko čte dětem</w:t>
      </w:r>
      <w:r w:rsidRPr="00672AD8">
        <w:rPr>
          <w:rFonts w:ascii="Times New Roman" w:hAnsi="Times New Roman" w:cs="Times New Roman"/>
          <w:bCs/>
          <w:sz w:val="24"/>
          <w:szCs w:val="24"/>
        </w:rPr>
        <w:t>, konkrétně 91</w:t>
      </w:r>
      <w:r w:rsidR="0094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AD8">
        <w:rPr>
          <w:rFonts w:ascii="Times New Roman" w:hAnsi="Times New Roman" w:cs="Times New Roman"/>
          <w:bCs/>
          <w:sz w:val="24"/>
          <w:szCs w:val="24"/>
        </w:rPr>
        <w:t xml:space="preserve">% respondentů tuto společnost zná, ale společnost se čtenářstvím zabývá komplexněji, nesoustředí se pouze na vzdělávání pedagogů, takže jsou </w:t>
      </w:r>
      <w:r>
        <w:rPr>
          <w:rFonts w:ascii="Times New Roman" w:hAnsi="Times New Roman" w:cs="Times New Roman"/>
          <w:bCs/>
          <w:sz w:val="24"/>
          <w:szCs w:val="24"/>
        </w:rPr>
        <w:t>tyto výsledky</w:t>
      </w:r>
      <w:r w:rsidRPr="00672AD8">
        <w:rPr>
          <w:rFonts w:ascii="Times New Roman" w:hAnsi="Times New Roman" w:cs="Times New Roman"/>
          <w:bCs/>
          <w:sz w:val="24"/>
          <w:szCs w:val="24"/>
        </w:rPr>
        <w:t xml:space="preserve"> pochopitelné. </w:t>
      </w:r>
    </w:p>
    <w:p w14:paraId="1EADDA55" w14:textId="55E2730B" w:rsidR="00672AD8" w:rsidRDefault="00672AD8" w:rsidP="00DB5DB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uvedených položek také 36,1 % respondentů zná společnost </w:t>
      </w:r>
      <w:proofErr w:type="spellStart"/>
      <w:r w:rsidRPr="00DB5DBD">
        <w:rPr>
          <w:rFonts w:ascii="Times New Roman" w:hAnsi="Times New Roman" w:cs="Times New Roman"/>
          <w:bCs/>
          <w:i/>
          <w:iCs/>
          <w:sz w:val="24"/>
          <w:szCs w:val="24"/>
        </w:rPr>
        <w:t>Infra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11,1</w:t>
      </w:r>
      <w:r w:rsidR="0094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Pr="00DB5DBD">
        <w:rPr>
          <w:rFonts w:ascii="Times New Roman" w:hAnsi="Times New Roman" w:cs="Times New Roman"/>
          <w:bCs/>
          <w:i/>
          <w:iCs/>
          <w:sz w:val="24"/>
          <w:szCs w:val="24"/>
        </w:rPr>
        <w:t>Společenství praxe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EE2E31" w14:textId="77777777" w:rsidR="00672AD8" w:rsidRPr="00672AD8" w:rsidRDefault="00672AD8" w:rsidP="00672AD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0D1A627" w14:textId="206CE009" w:rsidR="00E84B06" w:rsidRPr="0094130F" w:rsidRDefault="00E84B06" w:rsidP="00DB5D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30F">
        <w:rPr>
          <w:rFonts w:ascii="Times New Roman" w:hAnsi="Times New Roman" w:cs="Times New Roman"/>
          <w:b/>
          <w:sz w:val="24"/>
          <w:szCs w:val="24"/>
        </w:rPr>
        <w:t>Otázka č.8: Znáte nějakou další společnost, kter</w:t>
      </w:r>
      <w:r w:rsidR="00DB5DBD">
        <w:rPr>
          <w:rFonts w:ascii="Times New Roman" w:hAnsi="Times New Roman" w:cs="Times New Roman"/>
          <w:b/>
          <w:sz w:val="24"/>
          <w:szCs w:val="24"/>
        </w:rPr>
        <w:t>á</w:t>
      </w:r>
      <w:r w:rsidRPr="0094130F">
        <w:rPr>
          <w:rFonts w:ascii="Times New Roman" w:hAnsi="Times New Roman" w:cs="Times New Roman"/>
          <w:b/>
          <w:sz w:val="24"/>
          <w:szCs w:val="24"/>
        </w:rPr>
        <w:t xml:space="preserve"> by poskytovala možnosti vzdělávání </w:t>
      </w:r>
      <w:r w:rsidR="00DB5DBD">
        <w:rPr>
          <w:rFonts w:ascii="Times New Roman" w:hAnsi="Times New Roman" w:cs="Times New Roman"/>
          <w:b/>
          <w:sz w:val="24"/>
          <w:szCs w:val="24"/>
        </w:rPr>
        <w:br/>
      </w:r>
      <w:r w:rsidRPr="0094130F">
        <w:rPr>
          <w:rFonts w:ascii="Times New Roman" w:hAnsi="Times New Roman" w:cs="Times New Roman"/>
          <w:b/>
          <w:sz w:val="24"/>
          <w:szCs w:val="24"/>
        </w:rPr>
        <w:t xml:space="preserve">či informování se v oblasti čtenářské </w:t>
      </w:r>
      <w:proofErr w:type="spellStart"/>
      <w:r w:rsidRPr="0094130F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Pr="0094130F">
        <w:rPr>
          <w:rFonts w:ascii="Times New Roman" w:hAnsi="Times New Roman" w:cs="Times New Roman"/>
          <w:b/>
          <w:sz w:val="24"/>
          <w:szCs w:val="24"/>
        </w:rPr>
        <w:t>?</w:t>
      </w:r>
    </w:p>
    <w:p w14:paraId="61F94A05" w14:textId="4250A9FC" w:rsidR="00E84B06" w:rsidRPr="00E56B05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7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</w:p>
    <w:p w14:paraId="33998E2A" w14:textId="77777777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30B84A6" wp14:editId="2BB16CA6">
            <wp:extent cx="5217160" cy="2311516"/>
            <wp:effectExtent l="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5827" cy="23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2812" w14:textId="3FC3527E" w:rsidR="00CF01EA" w:rsidRDefault="00E56B05" w:rsidP="00DB5DB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B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Tato otázka se soustředí na širší povědomí respondentů o kurzech vzdělávání, které nejsou zmíněny. Odpovědi respondentů se na zobrazeném grafu zobrazují jako tři poměrně stejné třetiny. Nejvíce je zastoupena odpověď </w:t>
      </w:r>
      <w:r w:rsidRPr="00DB5DBD">
        <w:rPr>
          <w:rFonts w:ascii="Times New Roman" w:hAnsi="Times New Roman" w:cs="Times New Roman"/>
          <w:bCs/>
          <w:i/>
          <w:iCs/>
          <w:sz w:val="24"/>
          <w:szCs w:val="24"/>
        </w:rPr>
        <w:t>ne</w:t>
      </w:r>
      <w:r w:rsidRPr="00E56B05">
        <w:rPr>
          <w:rFonts w:ascii="Times New Roman" w:hAnsi="Times New Roman" w:cs="Times New Roman"/>
          <w:bCs/>
          <w:sz w:val="24"/>
          <w:szCs w:val="24"/>
        </w:rPr>
        <w:t>, kterou odpovědělo 39,6 % respondentů.</w:t>
      </w:r>
    </w:p>
    <w:p w14:paraId="43407A99" w14:textId="77777777" w:rsidR="00302056" w:rsidRPr="00E56B05" w:rsidRDefault="00302056" w:rsidP="00E56B05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9E9D6C7" w14:textId="674DFFE7" w:rsidR="00E84B06" w:rsidRPr="00E56B05" w:rsidRDefault="00E84B06" w:rsidP="00DB5D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05">
        <w:rPr>
          <w:rFonts w:ascii="Times New Roman" w:hAnsi="Times New Roman" w:cs="Times New Roman"/>
          <w:b/>
          <w:sz w:val="24"/>
          <w:szCs w:val="24"/>
        </w:rPr>
        <w:t xml:space="preserve">Otázka č.9: Kam se obracíte pro rady či inspiraci, když se zaměřujete na vzdělávací cíle související se čtenářskou </w:t>
      </w:r>
      <w:proofErr w:type="spellStart"/>
      <w:r w:rsidRPr="00E56B05">
        <w:rPr>
          <w:rFonts w:ascii="Times New Roman" w:hAnsi="Times New Roman" w:cs="Times New Roman"/>
          <w:b/>
          <w:sz w:val="24"/>
          <w:szCs w:val="24"/>
        </w:rPr>
        <w:t>pregramotností</w:t>
      </w:r>
      <w:proofErr w:type="spellEnd"/>
      <w:r w:rsidRPr="00E56B05">
        <w:rPr>
          <w:rFonts w:ascii="Times New Roman" w:hAnsi="Times New Roman" w:cs="Times New Roman"/>
          <w:b/>
          <w:sz w:val="24"/>
          <w:szCs w:val="24"/>
        </w:rPr>
        <w:t>:</w:t>
      </w:r>
    </w:p>
    <w:p w14:paraId="6F92A6FE" w14:textId="170649E8" w:rsidR="00E84B06" w:rsidRPr="00166742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Graf č.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8 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– vyhodnocení výsledků k otázce č. </w:t>
      </w:r>
      <w:r>
        <w:rPr>
          <w:rFonts w:ascii="Times New Roman" w:hAnsi="Times New Roman" w:cs="Times New Roman"/>
          <w:i/>
          <w:iCs/>
          <w:sz w:val="20"/>
          <w:szCs w:val="20"/>
        </w:rPr>
        <w:t>9</w:t>
      </w:r>
    </w:p>
    <w:p w14:paraId="681D5D6D" w14:textId="77777777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403BA8A" wp14:editId="2E183027">
            <wp:extent cx="5760085" cy="36861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C442" w14:textId="521A4110" w:rsidR="001F2D13" w:rsidRDefault="00302056" w:rsidP="00FE201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Tato otázka se nachází na pomezí mezi informacemi o vzdělávání a mezi vlastní praxí. Předchozí vzdělávání mohlo mít jistou roli pro obr</w:t>
      </w:r>
      <w:r w:rsidR="00FE2012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cení se na další zdroje při plánovaní činností týkající</w:t>
      </w:r>
      <w:r w:rsidR="00FE2012">
        <w:rPr>
          <w:rFonts w:ascii="Times New Roman" w:hAnsi="Times New Roman" w:cs="Times New Roman"/>
          <w:bCs/>
          <w:sz w:val="24"/>
          <w:szCs w:val="24"/>
        </w:rPr>
        <w:t>ch</w:t>
      </w:r>
      <w:r>
        <w:rPr>
          <w:rFonts w:ascii="Times New Roman" w:hAnsi="Times New Roman" w:cs="Times New Roman"/>
          <w:bCs/>
          <w:sz w:val="24"/>
          <w:szCs w:val="24"/>
        </w:rPr>
        <w:t xml:space="preserve"> se rozvíjení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Zároveň odpovědi </w:t>
      </w:r>
      <w:r w:rsidR="00FE2012">
        <w:rPr>
          <w:rFonts w:ascii="Times New Roman" w:hAnsi="Times New Roman" w:cs="Times New Roman"/>
          <w:bCs/>
          <w:sz w:val="24"/>
          <w:szCs w:val="24"/>
        </w:rPr>
        <w:t>mohou</w:t>
      </w:r>
      <w:r>
        <w:rPr>
          <w:rFonts w:ascii="Times New Roman" w:hAnsi="Times New Roman" w:cs="Times New Roman"/>
          <w:bCs/>
          <w:sz w:val="24"/>
          <w:szCs w:val="24"/>
        </w:rPr>
        <w:t xml:space="preserve"> odrážet orientaci předškolních pedagogů v dostupných zdroj</w:t>
      </w:r>
      <w:r w:rsidR="00FE2012">
        <w:rPr>
          <w:rFonts w:ascii="Times New Roman" w:hAnsi="Times New Roman" w:cs="Times New Roman"/>
          <w:bCs/>
          <w:sz w:val="24"/>
          <w:szCs w:val="24"/>
        </w:rPr>
        <w:t>ích</w:t>
      </w:r>
      <w:r>
        <w:rPr>
          <w:rFonts w:ascii="Times New Roman" w:hAnsi="Times New Roman" w:cs="Times New Roman"/>
          <w:bCs/>
          <w:sz w:val="24"/>
          <w:szCs w:val="24"/>
        </w:rPr>
        <w:t xml:space="preserve">, nebo čistě jen preference založené </w:t>
      </w:r>
      <w:r w:rsidR="00FE20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na předchozích pozitivních zkušenostech. </w:t>
      </w:r>
      <w:r w:rsidR="001F2D13">
        <w:rPr>
          <w:rFonts w:ascii="Times New Roman" w:hAnsi="Times New Roman" w:cs="Times New Roman"/>
          <w:bCs/>
          <w:sz w:val="24"/>
          <w:szCs w:val="24"/>
        </w:rPr>
        <w:t xml:space="preserve">Nejčastěji zastoupené jsou odpovědi </w:t>
      </w:r>
      <w:r w:rsidR="001F2D13" w:rsidRPr="001F2D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Metodický portál RVP PV </w:t>
      </w:r>
      <w:r w:rsidR="001F2D13">
        <w:rPr>
          <w:rFonts w:ascii="Times New Roman" w:hAnsi="Times New Roman" w:cs="Times New Roman"/>
          <w:bCs/>
          <w:sz w:val="24"/>
          <w:szCs w:val="24"/>
        </w:rPr>
        <w:t xml:space="preserve">(64,6 %), </w:t>
      </w:r>
      <w:r w:rsidR="001F2D13" w:rsidRPr="001F2D13">
        <w:rPr>
          <w:rFonts w:ascii="Times New Roman" w:hAnsi="Times New Roman" w:cs="Times New Roman"/>
          <w:bCs/>
          <w:i/>
          <w:iCs/>
          <w:sz w:val="24"/>
          <w:szCs w:val="24"/>
        </w:rPr>
        <w:t>publikace</w:t>
      </w:r>
      <w:r w:rsidR="001F2D13">
        <w:rPr>
          <w:rFonts w:ascii="Times New Roman" w:hAnsi="Times New Roman" w:cs="Times New Roman"/>
          <w:bCs/>
          <w:sz w:val="24"/>
          <w:szCs w:val="24"/>
        </w:rPr>
        <w:t xml:space="preserve"> zabývající se touto tématikou (42,4 %) a další </w:t>
      </w:r>
      <w:r w:rsidR="001F2D13" w:rsidRPr="001F2D13">
        <w:rPr>
          <w:rFonts w:ascii="Times New Roman" w:hAnsi="Times New Roman" w:cs="Times New Roman"/>
          <w:bCs/>
          <w:i/>
          <w:iCs/>
          <w:sz w:val="24"/>
          <w:szCs w:val="24"/>
        </w:rPr>
        <w:t>webové stránky</w:t>
      </w:r>
      <w:r w:rsidR="001F2D13">
        <w:rPr>
          <w:rFonts w:ascii="Times New Roman" w:hAnsi="Times New Roman" w:cs="Times New Roman"/>
          <w:bCs/>
          <w:sz w:val="24"/>
          <w:szCs w:val="24"/>
        </w:rPr>
        <w:t xml:space="preserve"> (41,7 %). Několik respondentů využilo i možnost </w:t>
      </w:r>
      <w:r w:rsidR="001F2D13" w:rsidRPr="001F2D13">
        <w:rPr>
          <w:rFonts w:ascii="Times New Roman" w:hAnsi="Times New Roman" w:cs="Times New Roman"/>
          <w:bCs/>
          <w:i/>
          <w:iCs/>
          <w:sz w:val="24"/>
          <w:szCs w:val="24"/>
        </w:rPr>
        <w:t>Jiné</w:t>
      </w:r>
      <w:r w:rsidR="001F2D13">
        <w:rPr>
          <w:rFonts w:ascii="Times New Roman" w:hAnsi="Times New Roman" w:cs="Times New Roman"/>
          <w:bCs/>
          <w:sz w:val="24"/>
          <w:szCs w:val="24"/>
        </w:rPr>
        <w:t>, příklady těchto odpovědí vidíme znázorněné</w:t>
      </w:r>
      <w:r w:rsidR="00FE201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1F2D13">
        <w:rPr>
          <w:rFonts w:ascii="Times New Roman" w:hAnsi="Times New Roman" w:cs="Times New Roman"/>
          <w:bCs/>
          <w:sz w:val="24"/>
          <w:szCs w:val="24"/>
        </w:rPr>
        <w:t xml:space="preserve"> grafu.</w:t>
      </w:r>
    </w:p>
    <w:p w14:paraId="0527E37E" w14:textId="24EEBA0A" w:rsidR="00382DAE" w:rsidRDefault="00382DAE" w:rsidP="00FE201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E">
        <w:rPr>
          <w:rFonts w:ascii="Times New Roman" w:hAnsi="Times New Roman" w:cs="Times New Roman"/>
          <w:bCs/>
          <w:sz w:val="24"/>
          <w:szCs w:val="24"/>
        </w:rPr>
        <w:lastRenderedPageBreak/>
        <w:t>Od otázky č.</w:t>
      </w:r>
      <w:r w:rsidRPr="00302056">
        <w:rPr>
          <w:rFonts w:ascii="Times New Roman" w:hAnsi="Times New Roman" w:cs="Times New Roman"/>
          <w:bCs/>
          <w:sz w:val="24"/>
          <w:szCs w:val="24"/>
        </w:rPr>
        <w:t xml:space="preserve">10 začíná sekce otázek, která se soustředí na informovanost předškolních pedagogů v oblasti čtenářské gramotnosti a </w:t>
      </w:r>
      <w:proofErr w:type="spellStart"/>
      <w:r w:rsidRPr="00302056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Pr="003020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63E493" w14:textId="77777777" w:rsidR="001F2D13" w:rsidRPr="00384EE9" w:rsidRDefault="001F2D13" w:rsidP="00382DAE">
      <w:pPr>
        <w:spacing w:line="360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14:paraId="1AD2E211" w14:textId="1BAC1CB8" w:rsidR="00E84B06" w:rsidRDefault="00E84B06" w:rsidP="00FE20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056">
        <w:rPr>
          <w:rFonts w:ascii="Times New Roman" w:hAnsi="Times New Roman" w:cs="Times New Roman"/>
          <w:b/>
          <w:sz w:val="24"/>
          <w:szCs w:val="24"/>
        </w:rPr>
        <w:t xml:space="preserve">Otázka č.10: Která z následujících možností nejvíce odpovídá Vaší představě o tom, co je to </w:t>
      </w:r>
      <w:proofErr w:type="spellStart"/>
      <w:r w:rsidRPr="00302056">
        <w:rPr>
          <w:rFonts w:ascii="Times New Roman" w:hAnsi="Times New Roman" w:cs="Times New Roman"/>
          <w:b/>
          <w:sz w:val="24"/>
          <w:szCs w:val="24"/>
        </w:rPr>
        <w:t>pregramotnost</w:t>
      </w:r>
      <w:proofErr w:type="spellEnd"/>
      <w:r w:rsidRPr="00302056">
        <w:rPr>
          <w:rFonts w:ascii="Times New Roman" w:hAnsi="Times New Roman" w:cs="Times New Roman"/>
          <w:b/>
          <w:sz w:val="24"/>
          <w:szCs w:val="24"/>
        </w:rPr>
        <w:t>?</w:t>
      </w:r>
    </w:p>
    <w:p w14:paraId="14120F57" w14:textId="3407A918" w:rsidR="00E84B06" w:rsidRPr="001F2D13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Graf č. </w:t>
      </w:r>
      <w:r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</w:p>
    <w:p w14:paraId="13E332A2" w14:textId="77777777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FC10D9" wp14:editId="111F3604">
            <wp:extent cx="5760085" cy="213868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9B616" w14:textId="3F07830B" w:rsidR="001F2D13" w:rsidRDefault="00BB6DF5" w:rsidP="00FE201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DF5">
        <w:rPr>
          <w:rFonts w:ascii="Times New Roman" w:hAnsi="Times New Roman" w:cs="Times New Roman"/>
          <w:bCs/>
          <w:sz w:val="24"/>
          <w:szCs w:val="24"/>
        </w:rPr>
        <w:t xml:space="preserve">Na tuto položku odpovědělo 93,8 % respondentů správně, odpověď </w:t>
      </w:r>
      <w:r w:rsidRPr="00FE2012">
        <w:rPr>
          <w:rFonts w:ascii="Times New Roman" w:hAnsi="Times New Roman" w:cs="Times New Roman"/>
          <w:bCs/>
          <w:i/>
          <w:iCs/>
          <w:sz w:val="24"/>
          <w:szCs w:val="24"/>
        </w:rPr>
        <w:t>Nevím</w:t>
      </w:r>
      <w:r w:rsidRPr="00BB6DF5">
        <w:rPr>
          <w:rFonts w:ascii="Times New Roman" w:hAnsi="Times New Roman" w:cs="Times New Roman"/>
          <w:bCs/>
          <w:sz w:val="24"/>
          <w:szCs w:val="24"/>
        </w:rPr>
        <w:t xml:space="preserve"> nezvolil žádný z respondentů a 6,2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6DF5">
        <w:rPr>
          <w:rFonts w:ascii="Times New Roman" w:hAnsi="Times New Roman" w:cs="Times New Roman"/>
          <w:bCs/>
          <w:sz w:val="24"/>
          <w:szCs w:val="24"/>
        </w:rPr>
        <w:t>% respondentů zvolilo špatnou odpověď.</w:t>
      </w:r>
    </w:p>
    <w:p w14:paraId="1E3B0B73" w14:textId="77777777" w:rsidR="00384EE9" w:rsidRPr="00BB6DF5" w:rsidRDefault="00384EE9" w:rsidP="00FE201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9DEA6" w14:textId="0A72E68B" w:rsidR="00E84B06" w:rsidRDefault="00E84B06" w:rsidP="00FE20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13">
        <w:rPr>
          <w:rFonts w:ascii="Times New Roman" w:hAnsi="Times New Roman" w:cs="Times New Roman"/>
          <w:b/>
          <w:sz w:val="24"/>
          <w:szCs w:val="24"/>
        </w:rPr>
        <w:t xml:space="preserve">Otázka č.11: Která z následujících možností nejvíce odpovídá Vaší představě o tom, </w:t>
      </w:r>
      <w:r w:rsidR="00FE2012">
        <w:rPr>
          <w:rFonts w:ascii="Times New Roman" w:hAnsi="Times New Roman" w:cs="Times New Roman"/>
          <w:b/>
          <w:sz w:val="24"/>
          <w:szCs w:val="24"/>
        </w:rPr>
        <w:br/>
      </w:r>
      <w:r w:rsidRPr="001F2D13">
        <w:rPr>
          <w:rFonts w:ascii="Times New Roman" w:hAnsi="Times New Roman" w:cs="Times New Roman"/>
          <w:b/>
          <w:sz w:val="24"/>
          <w:szCs w:val="24"/>
        </w:rPr>
        <w:t>co je to čtenářská gramotnost?</w:t>
      </w:r>
    </w:p>
    <w:p w14:paraId="2BA39D64" w14:textId="4D9F21E5" w:rsidR="00E84B06" w:rsidRPr="003A77E1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3ED9C744" w14:textId="77777777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68018E" wp14:editId="32109714">
            <wp:extent cx="5760085" cy="23336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E843" w14:textId="0B0EEB52" w:rsidR="00BB6DF5" w:rsidRDefault="00BB6DF5" w:rsidP="00FE201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5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Cílem této otázky bylo zjistit, zda si předškolní pedagogové uvědomují, co vše řadíme k pojmu čtenářská gramotnost. </w:t>
      </w:r>
      <w:r w:rsidR="00FE2012">
        <w:rPr>
          <w:rFonts w:ascii="Times New Roman" w:hAnsi="Times New Roman" w:cs="Times New Roman"/>
          <w:bCs/>
          <w:sz w:val="24"/>
          <w:szCs w:val="24"/>
        </w:rPr>
        <w:t>S</w:t>
      </w:r>
      <w:r w:rsidR="00FE2012" w:rsidRPr="002E357C">
        <w:rPr>
          <w:rFonts w:ascii="Times New Roman" w:hAnsi="Times New Roman" w:cs="Times New Roman"/>
          <w:bCs/>
          <w:sz w:val="24"/>
          <w:szCs w:val="24"/>
        </w:rPr>
        <w:t>právnou</w:t>
      </w:r>
      <w:r w:rsidR="00FE20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2012" w:rsidRPr="0008260C">
        <w:rPr>
          <w:rFonts w:ascii="Times New Roman" w:hAnsi="Times New Roman" w:cs="Times New Roman"/>
          <w:bCs/>
          <w:i/>
          <w:iCs/>
          <w:sz w:val="24"/>
          <w:szCs w:val="24"/>
        </w:rPr>
        <w:t>komplexní definici</w:t>
      </w:r>
      <w:r w:rsidR="00FE2012" w:rsidRPr="002E357C">
        <w:rPr>
          <w:rFonts w:ascii="Times New Roman" w:hAnsi="Times New Roman" w:cs="Times New Roman"/>
          <w:bCs/>
          <w:sz w:val="24"/>
          <w:szCs w:val="24"/>
        </w:rPr>
        <w:t xml:space="preserve"> zvolilo </w:t>
      </w:r>
      <w:r w:rsidRPr="002E357C">
        <w:rPr>
          <w:rFonts w:ascii="Times New Roman" w:hAnsi="Times New Roman" w:cs="Times New Roman"/>
          <w:bCs/>
          <w:sz w:val="24"/>
          <w:szCs w:val="24"/>
        </w:rPr>
        <w:t>92,4 % respondentů</w:t>
      </w:r>
      <w:r w:rsidR="00FE2012">
        <w:rPr>
          <w:rFonts w:ascii="Times New Roman" w:hAnsi="Times New Roman" w:cs="Times New Roman"/>
          <w:bCs/>
          <w:sz w:val="24"/>
          <w:szCs w:val="24"/>
        </w:rPr>
        <w:t>.</w:t>
      </w:r>
      <w:r w:rsidRPr="002E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60C" w:rsidRPr="0008260C">
        <w:rPr>
          <w:rFonts w:ascii="Times New Roman" w:hAnsi="Times New Roman" w:cs="Times New Roman"/>
          <w:bCs/>
          <w:i/>
          <w:iCs/>
          <w:sz w:val="24"/>
          <w:szCs w:val="24"/>
        </w:rPr>
        <w:t>Dovednost číst</w:t>
      </w:r>
      <w:r w:rsidR="0008260C" w:rsidRPr="002E357C">
        <w:rPr>
          <w:rFonts w:ascii="Times New Roman" w:hAnsi="Times New Roman" w:cs="Times New Roman"/>
          <w:bCs/>
          <w:sz w:val="24"/>
          <w:szCs w:val="24"/>
        </w:rPr>
        <w:t xml:space="preserve">, nebo </w:t>
      </w:r>
      <w:r w:rsidR="0008260C" w:rsidRPr="0008260C">
        <w:rPr>
          <w:rFonts w:ascii="Times New Roman" w:hAnsi="Times New Roman" w:cs="Times New Roman"/>
          <w:bCs/>
          <w:i/>
          <w:iCs/>
          <w:sz w:val="24"/>
          <w:szCs w:val="24"/>
        </w:rPr>
        <w:t>číst</w:t>
      </w:r>
      <w:r w:rsidR="0008260C" w:rsidRPr="002E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60C" w:rsidRPr="0008260C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08260C" w:rsidRPr="002E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60C" w:rsidRPr="0008260C">
        <w:rPr>
          <w:rFonts w:ascii="Times New Roman" w:hAnsi="Times New Roman" w:cs="Times New Roman"/>
          <w:bCs/>
          <w:i/>
          <w:iCs/>
          <w:sz w:val="24"/>
          <w:szCs w:val="24"/>
        </w:rPr>
        <w:t>psát</w:t>
      </w:r>
      <w:r w:rsidR="0008260C">
        <w:rPr>
          <w:rFonts w:ascii="Times New Roman" w:hAnsi="Times New Roman" w:cs="Times New Roman"/>
          <w:bCs/>
          <w:sz w:val="24"/>
          <w:szCs w:val="24"/>
        </w:rPr>
        <w:t>,</w:t>
      </w:r>
      <w:r w:rsidR="0008260C" w:rsidRPr="002E357C">
        <w:rPr>
          <w:rFonts w:ascii="Times New Roman" w:hAnsi="Times New Roman" w:cs="Times New Roman"/>
          <w:bCs/>
          <w:sz w:val="24"/>
          <w:szCs w:val="24"/>
        </w:rPr>
        <w:t xml:space="preserve"> považuj</w:t>
      </w:r>
      <w:r w:rsidR="0008260C">
        <w:rPr>
          <w:rFonts w:ascii="Times New Roman" w:hAnsi="Times New Roman" w:cs="Times New Roman"/>
          <w:bCs/>
          <w:sz w:val="24"/>
          <w:szCs w:val="24"/>
        </w:rPr>
        <w:t>e</w:t>
      </w:r>
      <w:r w:rsidR="0008260C" w:rsidRPr="002E3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357C">
        <w:rPr>
          <w:rFonts w:ascii="Times New Roman" w:hAnsi="Times New Roman" w:cs="Times New Roman"/>
          <w:bCs/>
          <w:sz w:val="24"/>
          <w:szCs w:val="24"/>
        </w:rPr>
        <w:t xml:space="preserve">7 % respondentů za čtenářkou gramotnost </w:t>
      </w:r>
      <w:r w:rsidR="0008260C">
        <w:rPr>
          <w:rFonts w:ascii="Times New Roman" w:hAnsi="Times New Roman" w:cs="Times New Roman"/>
          <w:bCs/>
          <w:sz w:val="24"/>
          <w:szCs w:val="24"/>
        </w:rPr>
        <w:br/>
      </w:r>
      <w:r w:rsidRPr="002E357C">
        <w:rPr>
          <w:rFonts w:ascii="Times New Roman" w:hAnsi="Times New Roman" w:cs="Times New Roman"/>
          <w:bCs/>
          <w:sz w:val="24"/>
          <w:szCs w:val="24"/>
        </w:rPr>
        <w:t>a 1 respondent (0,7 % z celkového počtu)</w:t>
      </w:r>
      <w:r w:rsidR="002E357C" w:rsidRPr="002E357C">
        <w:rPr>
          <w:rFonts w:ascii="Times New Roman" w:hAnsi="Times New Roman" w:cs="Times New Roman"/>
          <w:bCs/>
          <w:sz w:val="24"/>
          <w:szCs w:val="24"/>
        </w:rPr>
        <w:t xml:space="preserve"> zvolil odpověď </w:t>
      </w:r>
      <w:r w:rsidR="002E357C" w:rsidRPr="002E357C">
        <w:rPr>
          <w:rFonts w:ascii="Times New Roman" w:hAnsi="Times New Roman" w:cs="Times New Roman"/>
          <w:bCs/>
          <w:i/>
          <w:iCs/>
          <w:sz w:val="24"/>
          <w:szCs w:val="24"/>
        </w:rPr>
        <w:t>Nevím</w:t>
      </w:r>
      <w:r w:rsidR="002E357C" w:rsidRPr="002E35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B35AB" w14:textId="77777777" w:rsidR="002E357C" w:rsidRPr="002E357C" w:rsidRDefault="002E357C" w:rsidP="002E357C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6FE9183" w14:textId="70E521D7" w:rsidR="00E84B06" w:rsidRPr="002E357C" w:rsidRDefault="00E84B06" w:rsidP="000826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t xml:space="preserve">Otázka č.12: Která z následujících možností nejvíce odpovídá Vaší představě o tom, </w:t>
      </w:r>
      <w:r w:rsidR="0008260C">
        <w:rPr>
          <w:rFonts w:ascii="Times New Roman" w:hAnsi="Times New Roman" w:cs="Times New Roman"/>
          <w:b/>
          <w:sz w:val="24"/>
          <w:szCs w:val="24"/>
        </w:rPr>
        <w:br/>
      </w:r>
      <w:r w:rsidRPr="002E357C">
        <w:rPr>
          <w:rFonts w:ascii="Times New Roman" w:hAnsi="Times New Roman" w:cs="Times New Roman"/>
          <w:b/>
          <w:sz w:val="24"/>
          <w:szCs w:val="24"/>
        </w:rPr>
        <w:t xml:space="preserve">co je to čtenářská </w:t>
      </w:r>
      <w:proofErr w:type="spellStart"/>
      <w:r w:rsidRPr="002E357C">
        <w:rPr>
          <w:rFonts w:ascii="Times New Roman" w:hAnsi="Times New Roman" w:cs="Times New Roman"/>
          <w:b/>
          <w:sz w:val="24"/>
          <w:szCs w:val="24"/>
        </w:rPr>
        <w:t>pregramotnost</w:t>
      </w:r>
      <w:proofErr w:type="spellEnd"/>
      <w:r w:rsidRPr="002E357C">
        <w:rPr>
          <w:rFonts w:ascii="Times New Roman" w:hAnsi="Times New Roman" w:cs="Times New Roman"/>
          <w:b/>
          <w:sz w:val="24"/>
          <w:szCs w:val="24"/>
        </w:rPr>
        <w:t>?</w:t>
      </w:r>
    </w:p>
    <w:p w14:paraId="59716F2B" w14:textId="7360F142" w:rsidR="00E84B06" w:rsidRPr="002E357C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14:paraId="6FC2A487" w14:textId="77777777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180A2B9" wp14:editId="7EEF5F7B">
            <wp:extent cx="5760085" cy="206248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1CBCB" w14:textId="21502640" w:rsidR="00133388" w:rsidRDefault="00133388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388">
        <w:rPr>
          <w:rFonts w:ascii="Times New Roman" w:hAnsi="Times New Roman" w:cs="Times New Roman"/>
          <w:bCs/>
          <w:sz w:val="24"/>
          <w:szCs w:val="24"/>
        </w:rPr>
        <w:t xml:space="preserve">Možné odpovědi pro tuto položku jsou velmi podobné, v prvních dvou bodech je rozdíl ve věku, kdy se čtenářská </w:t>
      </w:r>
      <w:proofErr w:type="spellStart"/>
      <w:r w:rsidRPr="00133388">
        <w:rPr>
          <w:rFonts w:ascii="Times New Roman" w:hAnsi="Times New Roman" w:cs="Times New Roman"/>
          <w:bCs/>
          <w:sz w:val="24"/>
          <w:szCs w:val="24"/>
        </w:rPr>
        <w:t>pregramotnost</w:t>
      </w:r>
      <w:proofErr w:type="spellEnd"/>
      <w:r w:rsidRPr="00133388">
        <w:rPr>
          <w:rFonts w:ascii="Times New Roman" w:hAnsi="Times New Roman" w:cs="Times New Roman"/>
          <w:bCs/>
          <w:sz w:val="24"/>
          <w:szCs w:val="24"/>
        </w:rPr>
        <w:t xml:space="preserve"> rozvíjí. Správná je první odpověď a odpovědělo </w:t>
      </w:r>
      <w:r w:rsidR="0008260C">
        <w:rPr>
          <w:rFonts w:ascii="Times New Roman" w:hAnsi="Times New Roman" w:cs="Times New Roman"/>
          <w:bCs/>
          <w:sz w:val="24"/>
          <w:szCs w:val="24"/>
        </w:rPr>
        <w:br/>
      </w:r>
      <w:r w:rsidRPr="00133388">
        <w:rPr>
          <w:rFonts w:ascii="Times New Roman" w:hAnsi="Times New Roman" w:cs="Times New Roman"/>
          <w:bCs/>
          <w:sz w:val="24"/>
          <w:szCs w:val="24"/>
        </w:rPr>
        <w:t>na ni 67,4</w:t>
      </w:r>
      <w:r w:rsidR="00775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388">
        <w:rPr>
          <w:rFonts w:ascii="Times New Roman" w:hAnsi="Times New Roman" w:cs="Times New Roman"/>
          <w:bCs/>
          <w:sz w:val="24"/>
          <w:szCs w:val="24"/>
        </w:rPr>
        <w:t xml:space="preserve">% respondentů. </w:t>
      </w:r>
    </w:p>
    <w:p w14:paraId="77E4331A" w14:textId="56665AD7" w:rsidR="00133388" w:rsidRDefault="00133388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FB7D0D5" w14:textId="39D35658" w:rsidR="0008260C" w:rsidRDefault="0008260C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BA43513" w14:textId="65950233" w:rsidR="0008260C" w:rsidRDefault="0008260C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08258BD" w14:textId="439307F4" w:rsidR="0008260C" w:rsidRDefault="0008260C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AA4E571" w14:textId="23031D09" w:rsidR="0008260C" w:rsidRDefault="0008260C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97D94D9" w14:textId="71C4139C" w:rsidR="0008260C" w:rsidRDefault="0008260C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A312C28" w14:textId="77777777" w:rsidR="0008260C" w:rsidRPr="00133388" w:rsidRDefault="0008260C" w:rsidP="00133388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0F196BE" w14:textId="283AE1B6" w:rsidR="00E84B06" w:rsidRPr="002E357C" w:rsidRDefault="00E84B06" w:rsidP="000826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lastRenderedPageBreak/>
        <w:t>Otázka č.13: Rozvoj čtenářské gramotnosti probíhá v několika etapách. Předškolní věk odpovídá etapě:</w:t>
      </w:r>
    </w:p>
    <w:p w14:paraId="4CE3B5D0" w14:textId="162F1B66" w:rsidR="00E84B06" w:rsidRPr="0013338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56C2CBDF" w14:textId="0EBCD8FB" w:rsidR="00E84B06" w:rsidRDefault="00E84B06" w:rsidP="003A77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2EEE71" wp14:editId="637E2929">
            <wp:extent cx="5760085" cy="2225040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053A" w14:textId="56F43013" w:rsidR="00775EDB" w:rsidRDefault="00775EDB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EDB">
        <w:rPr>
          <w:rFonts w:ascii="Times New Roman" w:hAnsi="Times New Roman" w:cs="Times New Roman"/>
          <w:bCs/>
          <w:sz w:val="24"/>
          <w:szCs w:val="24"/>
        </w:rPr>
        <w:t xml:space="preserve">Graf č. 13 zobrazuje poměrně variabilní volbu odpovědí. Správná odpověď </w:t>
      </w:r>
      <w:r w:rsidR="0008260C">
        <w:rPr>
          <w:rFonts w:ascii="Times New Roman" w:hAnsi="Times New Roman" w:cs="Times New Roman"/>
          <w:bCs/>
          <w:sz w:val="24"/>
          <w:szCs w:val="24"/>
        </w:rPr>
        <w:br/>
      </w:r>
      <w:r w:rsidRPr="00775EDB">
        <w:rPr>
          <w:rFonts w:ascii="Times New Roman" w:hAnsi="Times New Roman" w:cs="Times New Roman"/>
          <w:bCs/>
          <w:sz w:val="24"/>
          <w:szCs w:val="24"/>
        </w:rPr>
        <w:t xml:space="preserve">je znázorněna červenou barvou a zvolilo ji 57,6 % respondentů. Špatné odpovědi zvolilo </w:t>
      </w:r>
      <w:r w:rsidR="0008260C">
        <w:rPr>
          <w:rFonts w:ascii="Times New Roman" w:hAnsi="Times New Roman" w:cs="Times New Roman"/>
          <w:bCs/>
          <w:sz w:val="24"/>
          <w:szCs w:val="24"/>
        </w:rPr>
        <w:br/>
      </w:r>
      <w:r w:rsidRPr="00775EDB">
        <w:rPr>
          <w:rFonts w:ascii="Times New Roman" w:hAnsi="Times New Roman" w:cs="Times New Roman"/>
          <w:bCs/>
          <w:sz w:val="24"/>
          <w:szCs w:val="24"/>
        </w:rPr>
        <w:t xml:space="preserve">18,8 % respondentů a zbylá část odpověď neznala. </w:t>
      </w:r>
    </w:p>
    <w:p w14:paraId="1FA0D046" w14:textId="77777777" w:rsidR="00775EDB" w:rsidRPr="00775EDB" w:rsidRDefault="00775EDB" w:rsidP="00775EDB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D2990C4" w14:textId="5E5F5872" w:rsidR="00E84B06" w:rsidRDefault="00E84B06" w:rsidP="000826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t xml:space="preserve">Otázka č.14: Vyberte všechny oblasti, o kterých si myslíte, že jsou součástí čtenářské </w:t>
      </w:r>
      <w:proofErr w:type="spellStart"/>
      <w:r w:rsidRPr="002E357C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Pr="002E357C">
        <w:rPr>
          <w:rFonts w:ascii="Times New Roman" w:hAnsi="Times New Roman" w:cs="Times New Roman"/>
          <w:b/>
          <w:sz w:val="24"/>
          <w:szCs w:val="24"/>
        </w:rPr>
        <w:t xml:space="preserve"> (jsou tzv. dílčí oblastí):</w:t>
      </w:r>
    </w:p>
    <w:p w14:paraId="5F6923B9" w14:textId="4A3514A5" w:rsidR="00E84B06" w:rsidRPr="003A77E1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5F8C5A87" w14:textId="77777777" w:rsidR="00E84B06" w:rsidRDefault="00E84B06" w:rsidP="00B0293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9FDE800" wp14:editId="2B47060A">
            <wp:extent cx="6084756" cy="213714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0329" cy="21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56FD" w14:textId="70D7569E" w:rsidR="00775EDB" w:rsidRDefault="00775EDB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Tato položka je zaměřena na znalosti rovin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="00B042C8">
        <w:rPr>
          <w:rFonts w:ascii="Times New Roman" w:hAnsi="Times New Roman" w:cs="Times New Roman"/>
          <w:bCs/>
          <w:sz w:val="24"/>
          <w:szCs w:val="24"/>
        </w:rPr>
        <w:t xml:space="preserve"> a respondenti měli vybrat všechny správné odpovědi.</w:t>
      </w:r>
      <w:r>
        <w:rPr>
          <w:rFonts w:ascii="Times New Roman" w:hAnsi="Times New Roman" w:cs="Times New Roman"/>
          <w:bCs/>
          <w:sz w:val="24"/>
          <w:szCs w:val="24"/>
        </w:rPr>
        <w:t xml:space="preserve"> Jsou to důležité oblasti, které</w:t>
      </w:r>
      <w:r w:rsidR="00B042C8">
        <w:rPr>
          <w:rFonts w:ascii="Times New Roman" w:hAnsi="Times New Roman" w:cs="Times New Roman"/>
          <w:bCs/>
          <w:sz w:val="24"/>
          <w:szCs w:val="24"/>
        </w:rPr>
        <w:t xml:space="preserve"> se</w:t>
      </w:r>
      <w:r>
        <w:rPr>
          <w:rFonts w:ascii="Times New Roman" w:hAnsi="Times New Roman" w:cs="Times New Roman"/>
          <w:bCs/>
          <w:sz w:val="24"/>
          <w:szCs w:val="24"/>
        </w:rPr>
        <w:t xml:space="preserve"> v rámci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rozvíjí. Pro realizaci v praxi je důležité je znát a </w:t>
      </w:r>
      <w:r w:rsidR="00B042C8">
        <w:rPr>
          <w:rFonts w:ascii="Times New Roman" w:hAnsi="Times New Roman" w:cs="Times New Roman"/>
          <w:bCs/>
          <w:sz w:val="24"/>
          <w:szCs w:val="24"/>
        </w:rPr>
        <w:t xml:space="preserve">záměrně je rozvíjet. V grafu jsou napsány odpovědi, z nichž je jediná špatně. Mezi oblasti čtenářské </w:t>
      </w:r>
      <w:proofErr w:type="spellStart"/>
      <w:r w:rsidR="00B042C8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="00B04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60C">
        <w:rPr>
          <w:rFonts w:ascii="Times New Roman" w:hAnsi="Times New Roman" w:cs="Times New Roman"/>
          <w:bCs/>
          <w:sz w:val="24"/>
          <w:szCs w:val="24"/>
        </w:rPr>
        <w:br/>
      </w:r>
      <w:r w:rsidR="00B042C8">
        <w:rPr>
          <w:rFonts w:ascii="Times New Roman" w:hAnsi="Times New Roman" w:cs="Times New Roman"/>
          <w:bCs/>
          <w:sz w:val="24"/>
          <w:szCs w:val="24"/>
        </w:rPr>
        <w:t>se neřadí dovednost čtení, ale 36 % respondentů ji také zvolilo. Ostatní, správné položky</w:t>
      </w:r>
      <w:r w:rsidR="0008260C">
        <w:rPr>
          <w:rFonts w:ascii="Times New Roman" w:hAnsi="Times New Roman" w:cs="Times New Roman"/>
          <w:bCs/>
          <w:sz w:val="24"/>
          <w:szCs w:val="24"/>
        </w:rPr>
        <w:t>,</w:t>
      </w:r>
      <w:r w:rsidR="00B042C8">
        <w:rPr>
          <w:rFonts w:ascii="Times New Roman" w:hAnsi="Times New Roman" w:cs="Times New Roman"/>
          <w:bCs/>
          <w:sz w:val="24"/>
          <w:szCs w:val="24"/>
        </w:rPr>
        <w:t xml:space="preserve"> jsou zvoleny s poměrně podobnou procen</w:t>
      </w:r>
      <w:r w:rsidR="00187281">
        <w:rPr>
          <w:rFonts w:ascii="Times New Roman" w:hAnsi="Times New Roman" w:cs="Times New Roman"/>
          <w:bCs/>
          <w:sz w:val="24"/>
          <w:szCs w:val="24"/>
        </w:rPr>
        <w:t>t</w:t>
      </w:r>
      <w:r w:rsidR="00B042C8">
        <w:rPr>
          <w:rFonts w:ascii="Times New Roman" w:hAnsi="Times New Roman" w:cs="Times New Roman"/>
          <w:bCs/>
          <w:sz w:val="24"/>
          <w:szCs w:val="24"/>
        </w:rPr>
        <w:t xml:space="preserve">uální zástupností, přičemž nejvíce respondentů (97,9 %) zvolilo oblast myšlenkového rozvoje. </w:t>
      </w:r>
    </w:p>
    <w:p w14:paraId="2BE5DCA2" w14:textId="7762C04E" w:rsidR="00382DAE" w:rsidRPr="00382DAE" w:rsidRDefault="00382DAE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E">
        <w:rPr>
          <w:rFonts w:ascii="Times New Roman" w:hAnsi="Times New Roman" w:cs="Times New Roman"/>
          <w:bCs/>
          <w:sz w:val="24"/>
          <w:szCs w:val="24"/>
        </w:rPr>
        <w:t xml:space="preserve">Od následující otázky začíná poslední sekce dotazníku, kde je pozornost věnovaná realizaci rozvíjení čtenářské </w:t>
      </w:r>
      <w:proofErr w:type="spellStart"/>
      <w:r w:rsidRPr="00382DAE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Pr="00382DAE">
        <w:rPr>
          <w:rFonts w:ascii="Times New Roman" w:hAnsi="Times New Roman" w:cs="Times New Roman"/>
          <w:bCs/>
          <w:sz w:val="24"/>
          <w:szCs w:val="24"/>
        </w:rPr>
        <w:t xml:space="preserve"> v praxi. </w:t>
      </w:r>
    </w:p>
    <w:p w14:paraId="5F6A21BF" w14:textId="77777777" w:rsidR="00187281" w:rsidRDefault="00187281" w:rsidP="00E84B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79E395" w14:textId="61B10719" w:rsidR="00E84B06" w:rsidRPr="002E357C" w:rsidRDefault="00E84B06" w:rsidP="00E84B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t>Otázka č.15: Jaký je Váš věk?</w:t>
      </w:r>
    </w:p>
    <w:p w14:paraId="2D60ABAD" w14:textId="636F0F05" w:rsidR="00E84B06" w:rsidRPr="002600FC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5</w:t>
      </w:r>
    </w:p>
    <w:p w14:paraId="70A6D187" w14:textId="77777777" w:rsidR="00E84B06" w:rsidRDefault="00E84B06" w:rsidP="00B0293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23FBB54" wp14:editId="520249B3">
            <wp:extent cx="5760085" cy="2018030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7147" w14:textId="23F22482" w:rsidR="00FC04C2" w:rsidRDefault="002600FC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A3E">
        <w:rPr>
          <w:rFonts w:ascii="Times New Roman" w:hAnsi="Times New Roman" w:cs="Times New Roman"/>
          <w:bCs/>
          <w:sz w:val="24"/>
          <w:szCs w:val="24"/>
        </w:rPr>
        <w:t xml:space="preserve">Tato položka dotazníku se respondentů ptá na věk, proto je také položka dobrovolná. </w:t>
      </w:r>
      <w:r w:rsidR="00832A3E" w:rsidRPr="00832A3E">
        <w:rPr>
          <w:rFonts w:ascii="Times New Roman" w:hAnsi="Times New Roman" w:cs="Times New Roman"/>
          <w:bCs/>
          <w:sz w:val="24"/>
          <w:szCs w:val="24"/>
        </w:rPr>
        <w:t xml:space="preserve">Z celkového počtu se rozhodlo neodpovídat </w:t>
      </w:r>
      <w:r w:rsidR="00BE40BC">
        <w:rPr>
          <w:rFonts w:ascii="Times New Roman" w:hAnsi="Times New Roman" w:cs="Times New Roman"/>
          <w:bCs/>
          <w:sz w:val="24"/>
          <w:szCs w:val="24"/>
        </w:rPr>
        <w:t>sedm</w:t>
      </w:r>
      <w:r w:rsidR="00832A3E" w:rsidRPr="00832A3E">
        <w:rPr>
          <w:rFonts w:ascii="Times New Roman" w:hAnsi="Times New Roman" w:cs="Times New Roman"/>
          <w:bCs/>
          <w:sz w:val="24"/>
          <w:szCs w:val="24"/>
        </w:rPr>
        <w:t xml:space="preserve"> respondentů. Otázka </w:t>
      </w:r>
      <w:r w:rsidR="00BE40BC">
        <w:rPr>
          <w:rFonts w:ascii="Times New Roman" w:hAnsi="Times New Roman" w:cs="Times New Roman"/>
          <w:bCs/>
          <w:sz w:val="24"/>
          <w:szCs w:val="24"/>
        </w:rPr>
        <w:t>má funkci primá</w:t>
      </w:r>
      <w:r w:rsidR="0008260C">
        <w:rPr>
          <w:rFonts w:ascii="Times New Roman" w:hAnsi="Times New Roman" w:cs="Times New Roman"/>
          <w:bCs/>
          <w:sz w:val="24"/>
          <w:szCs w:val="24"/>
        </w:rPr>
        <w:t>r</w:t>
      </w:r>
      <w:r w:rsidR="00BE40BC">
        <w:rPr>
          <w:rFonts w:ascii="Times New Roman" w:hAnsi="Times New Roman" w:cs="Times New Roman"/>
          <w:bCs/>
          <w:sz w:val="24"/>
          <w:szCs w:val="24"/>
        </w:rPr>
        <w:t xml:space="preserve">ně psychologickou, kdy mají respondenti možnost </w:t>
      </w:r>
      <w:r w:rsidR="00BE40BC" w:rsidRPr="00BE40BC">
        <w:rPr>
          <w:rFonts w:ascii="Times New Roman" w:hAnsi="Times New Roman" w:cs="Times New Roman"/>
          <w:bCs/>
          <w:i/>
          <w:iCs/>
          <w:sz w:val="24"/>
          <w:szCs w:val="24"/>
        </w:rPr>
        <w:t>„přeladit se“</w:t>
      </w:r>
      <w:r w:rsidR="00BE40BC">
        <w:rPr>
          <w:rFonts w:ascii="Times New Roman" w:hAnsi="Times New Roman" w:cs="Times New Roman"/>
          <w:bCs/>
          <w:sz w:val="24"/>
          <w:szCs w:val="24"/>
        </w:rPr>
        <w:t xml:space="preserve"> pro další sekci otázek a zároveň se uvolnit po náročnějším úseku otázek. </w:t>
      </w:r>
    </w:p>
    <w:p w14:paraId="372ECDDB" w14:textId="702545EB" w:rsidR="002600FC" w:rsidRDefault="00BE40BC" w:rsidP="000826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Přestože otázka není pro výzkum klíčová, můžeme předpokládat i </w:t>
      </w:r>
      <w:r w:rsidR="00FC04C2">
        <w:rPr>
          <w:rFonts w:ascii="Times New Roman" w:hAnsi="Times New Roman" w:cs="Times New Roman"/>
          <w:bCs/>
          <w:sz w:val="24"/>
          <w:szCs w:val="24"/>
        </w:rPr>
        <w:t>souvislost věku respondentů se získanými daty. V</w:t>
      </w:r>
      <w:r w:rsidRPr="00BE40BC">
        <w:rPr>
          <w:rFonts w:ascii="Times New Roman" w:hAnsi="Times New Roman" w:cs="Times New Roman"/>
          <w:sz w:val="24"/>
          <w:szCs w:val="24"/>
        </w:rPr>
        <w:t xml:space="preserve"> případě, že by výrazně převažovala určitá věková skupina, mohlo by to ovlivňovat výsledky dotazníku, ale </w:t>
      </w:r>
      <w:r w:rsidR="00FC04C2">
        <w:rPr>
          <w:rFonts w:ascii="Times New Roman" w:hAnsi="Times New Roman" w:cs="Times New Roman"/>
          <w:sz w:val="24"/>
          <w:szCs w:val="24"/>
        </w:rPr>
        <w:t>dle výsledku na zobrazeném grafu se účastnili respondenti</w:t>
      </w:r>
      <w:r w:rsidRPr="00BE40BC">
        <w:rPr>
          <w:rFonts w:ascii="Times New Roman" w:hAnsi="Times New Roman" w:cs="Times New Roman"/>
          <w:sz w:val="24"/>
          <w:szCs w:val="24"/>
        </w:rPr>
        <w:t xml:space="preserve"> s poměrně podobnou zástupností věkových skupin ve věku od 21 let do 62 let.</w:t>
      </w:r>
    </w:p>
    <w:p w14:paraId="60F83A69" w14:textId="1B6F598F" w:rsidR="00FC04C2" w:rsidRDefault="00FC04C2" w:rsidP="00832A3E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9CB7D9F" w14:textId="2E9EF8DB" w:rsidR="0008260C" w:rsidRDefault="0008260C" w:rsidP="00832A3E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3BDB6F6" w14:textId="77777777" w:rsidR="0008260C" w:rsidRPr="00832A3E" w:rsidRDefault="0008260C" w:rsidP="00832A3E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EC48F8C" w14:textId="36A01ABE" w:rsidR="00E84B06" w:rsidRPr="002E357C" w:rsidRDefault="00E84B06" w:rsidP="00B029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lastRenderedPageBreak/>
        <w:t>Otázka č.16: Jak dlouho již pracujete na pozici učitele MŠ?</w:t>
      </w:r>
    </w:p>
    <w:p w14:paraId="05C3D15E" w14:textId="57F07846" w:rsidR="00E84B06" w:rsidRPr="00411A7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6</w:t>
      </w:r>
    </w:p>
    <w:p w14:paraId="4443BF04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3DB4F" w14:textId="77777777" w:rsidR="00E84B06" w:rsidRDefault="00E84B06" w:rsidP="00B0293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CD23D1B" wp14:editId="5DBDCC67">
            <wp:extent cx="4714875" cy="1862249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1837" cy="186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1108" w14:textId="01ECD7F7" w:rsidR="00FC04C2" w:rsidRDefault="00FC04C2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4C2">
        <w:rPr>
          <w:rFonts w:ascii="Times New Roman" w:hAnsi="Times New Roman" w:cs="Times New Roman"/>
          <w:bCs/>
          <w:sz w:val="24"/>
          <w:szCs w:val="24"/>
        </w:rPr>
        <w:t xml:space="preserve">Tato otázka navazuje na otázku předchozí a má podobnou funkci. Z výsledků můžeme vidět, že největší část respondentů nemá praxi v MŠ delší než 5 let. </w:t>
      </w:r>
    </w:p>
    <w:p w14:paraId="7625D2F4" w14:textId="77777777" w:rsidR="00FC04C2" w:rsidRPr="00FC04C2" w:rsidRDefault="00FC04C2" w:rsidP="00FC04C2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96FE383" w14:textId="2F909684" w:rsidR="00E84B06" w:rsidRPr="002E357C" w:rsidRDefault="00E84B06" w:rsidP="000826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t xml:space="preserve">Otázka č.17: Mají učitelé MŠ někde striktně popsáno, co v oblasti čtenářské </w:t>
      </w:r>
      <w:proofErr w:type="spellStart"/>
      <w:r w:rsidRPr="002E357C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Pr="002E357C">
        <w:rPr>
          <w:rFonts w:ascii="Times New Roman" w:hAnsi="Times New Roman" w:cs="Times New Roman"/>
          <w:b/>
          <w:sz w:val="24"/>
          <w:szCs w:val="24"/>
        </w:rPr>
        <w:t xml:space="preserve"> u dětí rozvíjet?</w:t>
      </w:r>
    </w:p>
    <w:p w14:paraId="2477E086" w14:textId="0D7D25E1" w:rsidR="00E84B06" w:rsidRPr="00411A7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7</w:t>
      </w:r>
    </w:p>
    <w:p w14:paraId="25ED368B" w14:textId="77777777" w:rsidR="00E84B06" w:rsidRDefault="00E84B06" w:rsidP="00B0293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D92A5C7" wp14:editId="04064001">
            <wp:extent cx="4937266" cy="2009553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76852" cy="20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F379" w14:textId="3353FCCD" w:rsidR="00FC04C2" w:rsidRDefault="007D0E3B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E3B">
        <w:rPr>
          <w:rFonts w:ascii="Times New Roman" w:hAnsi="Times New Roman" w:cs="Times New Roman"/>
          <w:bCs/>
          <w:sz w:val="24"/>
          <w:szCs w:val="24"/>
        </w:rPr>
        <w:t xml:space="preserve">Tato položka mohla být pro některé respondenty matoucí. Jak je zmíněno v teoretické části, učitelé MŠ nemají nikde vymezeno přesně, co se do čtenářské </w:t>
      </w:r>
      <w:proofErr w:type="spellStart"/>
      <w:r w:rsidRPr="007D0E3B">
        <w:rPr>
          <w:rFonts w:ascii="Times New Roman" w:hAnsi="Times New Roman" w:cs="Times New Roman"/>
          <w:bCs/>
          <w:sz w:val="24"/>
          <w:szCs w:val="24"/>
        </w:rPr>
        <w:t>pregarmotnosti</w:t>
      </w:r>
      <w:proofErr w:type="spellEnd"/>
      <w:r w:rsidRPr="007D0E3B">
        <w:rPr>
          <w:rFonts w:ascii="Times New Roman" w:hAnsi="Times New Roman" w:cs="Times New Roman"/>
          <w:bCs/>
          <w:sz w:val="24"/>
          <w:szCs w:val="24"/>
        </w:rPr>
        <w:t xml:space="preserve"> řadí </w:t>
      </w:r>
      <w:r w:rsidR="0008260C">
        <w:rPr>
          <w:rFonts w:ascii="Times New Roman" w:hAnsi="Times New Roman" w:cs="Times New Roman"/>
          <w:bCs/>
          <w:sz w:val="24"/>
          <w:szCs w:val="24"/>
        </w:rPr>
        <w:br/>
      </w:r>
      <w:r w:rsidRPr="007D0E3B">
        <w:rPr>
          <w:rFonts w:ascii="Times New Roman" w:hAnsi="Times New Roman" w:cs="Times New Roman"/>
          <w:bCs/>
          <w:sz w:val="24"/>
          <w:szCs w:val="24"/>
        </w:rPr>
        <w:t xml:space="preserve">a co přesně v praxi rozvíjet, ale dílčí oblasti čtenářské </w:t>
      </w:r>
      <w:proofErr w:type="spellStart"/>
      <w:r w:rsidRPr="007D0E3B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Pr="007D0E3B">
        <w:rPr>
          <w:rFonts w:ascii="Times New Roman" w:hAnsi="Times New Roman" w:cs="Times New Roman"/>
          <w:bCs/>
          <w:sz w:val="24"/>
          <w:szCs w:val="24"/>
        </w:rPr>
        <w:t xml:space="preserve"> v RVP PV najdeme v podobě dílčích vzdělávacích cílů, pravděpodobně z tohoto důvodu odpovědělo 50,7 % </w:t>
      </w:r>
      <w:r w:rsidRPr="007D0E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respondentů, že je zmíněné vymezeno v RVP PV. Správná odpověď </w:t>
      </w:r>
      <w:r w:rsidR="0008260C" w:rsidRPr="007D0E3B">
        <w:rPr>
          <w:rFonts w:ascii="Times New Roman" w:hAnsi="Times New Roman" w:cs="Times New Roman"/>
          <w:bCs/>
          <w:sz w:val="24"/>
          <w:szCs w:val="24"/>
        </w:rPr>
        <w:t xml:space="preserve">ale </w:t>
      </w:r>
      <w:r w:rsidRPr="007D0E3B">
        <w:rPr>
          <w:rFonts w:ascii="Times New Roman" w:hAnsi="Times New Roman" w:cs="Times New Roman"/>
          <w:bCs/>
          <w:sz w:val="24"/>
          <w:szCs w:val="24"/>
        </w:rPr>
        <w:t xml:space="preserve">je, že nemají. Správně tedy odpovědělo 24,3 % respondentů. </w:t>
      </w:r>
    </w:p>
    <w:p w14:paraId="38161B51" w14:textId="77777777" w:rsidR="00C77BC6" w:rsidRDefault="00C77BC6" w:rsidP="0008260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074A" w14:textId="3FD28802" w:rsidR="00E84B06" w:rsidRPr="002E357C" w:rsidRDefault="00E84B06" w:rsidP="000826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7C">
        <w:rPr>
          <w:rFonts w:ascii="Times New Roman" w:hAnsi="Times New Roman" w:cs="Times New Roman"/>
          <w:b/>
          <w:sz w:val="24"/>
          <w:szCs w:val="24"/>
        </w:rPr>
        <w:t xml:space="preserve">Otázka č.18: Jak často v hlavní části režimu dne MŠ realizujete činnosti související </w:t>
      </w:r>
      <w:r w:rsidR="0008260C">
        <w:rPr>
          <w:rFonts w:ascii="Times New Roman" w:hAnsi="Times New Roman" w:cs="Times New Roman"/>
          <w:b/>
          <w:sz w:val="24"/>
          <w:szCs w:val="24"/>
        </w:rPr>
        <w:br/>
      </w:r>
      <w:r w:rsidRPr="002E357C">
        <w:rPr>
          <w:rFonts w:ascii="Times New Roman" w:hAnsi="Times New Roman" w:cs="Times New Roman"/>
          <w:b/>
          <w:sz w:val="24"/>
          <w:szCs w:val="24"/>
        </w:rPr>
        <w:t xml:space="preserve">se čtenářskou </w:t>
      </w:r>
      <w:proofErr w:type="spellStart"/>
      <w:r w:rsidRPr="002E357C">
        <w:rPr>
          <w:rFonts w:ascii="Times New Roman" w:hAnsi="Times New Roman" w:cs="Times New Roman"/>
          <w:b/>
          <w:sz w:val="24"/>
          <w:szCs w:val="24"/>
        </w:rPr>
        <w:t>pregramotností</w:t>
      </w:r>
      <w:proofErr w:type="spellEnd"/>
      <w:r w:rsidRPr="002E357C">
        <w:rPr>
          <w:rFonts w:ascii="Times New Roman" w:hAnsi="Times New Roman" w:cs="Times New Roman"/>
          <w:b/>
          <w:sz w:val="24"/>
          <w:szCs w:val="24"/>
        </w:rPr>
        <w:t>?</w:t>
      </w:r>
    </w:p>
    <w:p w14:paraId="4D626B50" w14:textId="5BCE90CF" w:rsidR="00E84B06" w:rsidRPr="00411A7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36FD8871" wp14:editId="294519D2">
            <wp:simplePos x="0" y="0"/>
            <wp:positionH relativeFrom="column">
              <wp:posOffset>-747626</wp:posOffset>
            </wp:positionH>
            <wp:positionV relativeFrom="paragraph">
              <wp:posOffset>306648</wp:posOffset>
            </wp:positionV>
            <wp:extent cx="6926580" cy="2068946"/>
            <wp:effectExtent l="0" t="0" r="7620" b="762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1" b="6902"/>
                    <a:stretch/>
                  </pic:blipFill>
                  <pic:spPr bwMode="auto">
                    <a:xfrm>
                      <a:off x="0" y="0"/>
                      <a:ext cx="6926580" cy="206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8</w:t>
      </w:r>
    </w:p>
    <w:p w14:paraId="53BBB633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B012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491CF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A81EC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71EC3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40B90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FE2BC" w14:textId="5AFC4483" w:rsidR="00C77BC6" w:rsidRDefault="002C05C4" w:rsidP="002C05C4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této položce nejvíce převažuje odpověď, že se učitelé soustředí na rozvoj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 hlavní vzdělávací části </w:t>
      </w:r>
      <w:r w:rsidRPr="00C77BC6">
        <w:rPr>
          <w:rFonts w:ascii="Times New Roman" w:hAnsi="Times New Roman" w:cs="Times New Roman"/>
          <w:bCs/>
          <w:i/>
          <w:iCs/>
          <w:sz w:val="24"/>
          <w:szCs w:val="24"/>
        </w:rPr>
        <w:t>několikrát týdn</w:t>
      </w:r>
      <w:r w:rsidR="0008260C" w:rsidRPr="00C77BC6">
        <w:rPr>
          <w:rFonts w:ascii="Times New Roman" w:hAnsi="Times New Roman" w:cs="Times New Roman"/>
          <w:bCs/>
          <w:i/>
          <w:iCs/>
          <w:sz w:val="24"/>
          <w:szCs w:val="24"/>
        </w:rPr>
        <w:t>ě</w:t>
      </w:r>
      <w:r>
        <w:rPr>
          <w:rFonts w:ascii="Times New Roman" w:hAnsi="Times New Roman" w:cs="Times New Roman"/>
          <w:bCs/>
          <w:sz w:val="24"/>
          <w:szCs w:val="24"/>
        </w:rPr>
        <w:t xml:space="preserve">. Takto odpovědělo 72,7 % respondentů. </w:t>
      </w:r>
      <w:r w:rsidR="00C77BC6">
        <w:rPr>
          <w:rFonts w:ascii="Times New Roman" w:hAnsi="Times New Roman" w:cs="Times New Roman"/>
          <w:bCs/>
          <w:sz w:val="24"/>
          <w:szCs w:val="24"/>
        </w:rPr>
        <w:t xml:space="preserve">Jen </w:t>
      </w:r>
      <w:r w:rsidR="00C77BC6" w:rsidRPr="00C77BC6">
        <w:rPr>
          <w:rFonts w:ascii="Times New Roman" w:hAnsi="Times New Roman" w:cs="Times New Roman"/>
          <w:bCs/>
          <w:i/>
          <w:iCs/>
          <w:sz w:val="24"/>
          <w:szCs w:val="24"/>
        </w:rPr>
        <w:t>1x za týden</w:t>
      </w:r>
      <w:r w:rsidR="00C77BC6">
        <w:rPr>
          <w:rFonts w:ascii="Times New Roman" w:hAnsi="Times New Roman" w:cs="Times New Roman"/>
          <w:bCs/>
          <w:sz w:val="24"/>
          <w:szCs w:val="24"/>
        </w:rPr>
        <w:t xml:space="preserve"> odpovědělo </w:t>
      </w:r>
      <w:r>
        <w:rPr>
          <w:rFonts w:ascii="Times New Roman" w:hAnsi="Times New Roman" w:cs="Times New Roman"/>
          <w:bCs/>
          <w:sz w:val="24"/>
          <w:szCs w:val="24"/>
        </w:rPr>
        <w:t>12,5 % respondentů. Mnoho dalších si vybralo odpově</w:t>
      </w:r>
      <w:r w:rsidR="00C77BC6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Pr="00C77BC6">
        <w:rPr>
          <w:rFonts w:ascii="Times New Roman" w:hAnsi="Times New Roman" w:cs="Times New Roman"/>
          <w:bCs/>
          <w:sz w:val="24"/>
          <w:szCs w:val="24"/>
        </w:rPr>
        <w:t>jiné</w:t>
      </w:r>
      <w:r>
        <w:rPr>
          <w:rFonts w:ascii="Times New Roman" w:hAnsi="Times New Roman" w:cs="Times New Roman"/>
          <w:bCs/>
          <w:sz w:val="24"/>
          <w:szCs w:val="24"/>
        </w:rPr>
        <w:t xml:space="preserve">, kde nejčastěji převažovala odpověď </w:t>
      </w:r>
      <w:r w:rsidRPr="002C05C4">
        <w:rPr>
          <w:rFonts w:ascii="Times New Roman" w:hAnsi="Times New Roman" w:cs="Times New Roman"/>
          <w:bCs/>
          <w:i/>
          <w:iCs/>
          <w:sz w:val="24"/>
          <w:szCs w:val="24"/>
        </w:rPr>
        <w:t>denně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DD2A69" w14:textId="77777777" w:rsidR="00F8592E" w:rsidRPr="001014C6" w:rsidRDefault="00F8592E" w:rsidP="002C05C4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805FCF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Vyberte z následujících činností ty, které v MŠ s dětmi běžně realizujete:</w:t>
      </w:r>
    </w:p>
    <w:p w14:paraId="4B50A7F1" w14:textId="69567BF9" w:rsidR="00E84B06" w:rsidRPr="00B02932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1</w:t>
      </w:r>
      <w:r w:rsidR="00B02932">
        <w:rPr>
          <w:rFonts w:ascii="Times New Roman" w:hAnsi="Times New Roman" w:cs="Times New Roman"/>
          <w:b/>
          <w:i/>
          <w:iCs/>
          <w:sz w:val="20"/>
          <w:szCs w:val="20"/>
        </w:rPr>
        <w:t>9</w:t>
      </w:r>
    </w:p>
    <w:p w14:paraId="7047A9E2" w14:textId="77777777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2FE9B1E0" wp14:editId="3359B97D">
            <wp:extent cx="5760085" cy="2152059"/>
            <wp:effectExtent l="0" t="0" r="0" b="63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8"/>
                    <a:stretch/>
                  </pic:blipFill>
                  <pic:spPr bwMode="auto">
                    <a:xfrm>
                      <a:off x="0" y="0"/>
                      <a:ext cx="5760085" cy="21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9797F" w14:textId="7237E4A3" w:rsidR="001014C6" w:rsidRDefault="009301DB" w:rsidP="001014C6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Tato otázka se věnuje skladbě činností z oblasti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které v MŠ převládají. Otázka</w:t>
      </w:r>
      <w:r w:rsidR="00C77BC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rozdíl od předchozí</w:t>
      </w:r>
      <w:r w:rsidR="00C77BC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nevymezuje určení času v průběhu dne, takže </w:t>
      </w:r>
      <w:r w:rsidR="00C77BC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na čtenářskou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 této otázce nahlížíme v průběhu celého dne v MŠ. Respondenti zde měli zvolit všechny možnosti, které dle nich odpovídaly na otázku. </w:t>
      </w:r>
      <w:r w:rsidR="00C77BC6" w:rsidRPr="00C77BC6">
        <w:rPr>
          <w:rFonts w:ascii="Times New Roman" w:hAnsi="Times New Roman" w:cs="Times New Roman"/>
          <w:bCs/>
          <w:i/>
          <w:iCs/>
          <w:sz w:val="24"/>
          <w:szCs w:val="24"/>
        </w:rPr>
        <w:t>Před odpočinkem</w:t>
      </w:r>
      <w:r w:rsidR="00C77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BC6">
        <w:rPr>
          <w:rFonts w:ascii="Times New Roman" w:hAnsi="Times New Roman" w:cs="Times New Roman"/>
          <w:bCs/>
          <w:sz w:val="24"/>
          <w:szCs w:val="24"/>
        </w:rPr>
        <w:br/>
        <w:t xml:space="preserve">čte dětem </w:t>
      </w:r>
      <w:r>
        <w:rPr>
          <w:rFonts w:ascii="Times New Roman" w:hAnsi="Times New Roman" w:cs="Times New Roman"/>
          <w:bCs/>
          <w:sz w:val="24"/>
          <w:szCs w:val="24"/>
        </w:rPr>
        <w:t>100</w:t>
      </w:r>
      <w:r w:rsidR="0051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respondentů. Nejméně volenou možností je </w:t>
      </w:r>
      <w:r w:rsidRPr="00C77B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pouštění nahrávky čteného </w:t>
      </w:r>
      <w:r w:rsidR="00F8592E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C77BC6">
        <w:rPr>
          <w:rFonts w:ascii="Times New Roman" w:hAnsi="Times New Roman" w:cs="Times New Roman"/>
          <w:bCs/>
          <w:i/>
          <w:iCs/>
          <w:sz w:val="24"/>
          <w:szCs w:val="24"/>
        </w:rPr>
        <w:t>či vyprávěného příběhu</w:t>
      </w:r>
      <w:r>
        <w:rPr>
          <w:rFonts w:ascii="Times New Roman" w:hAnsi="Times New Roman" w:cs="Times New Roman"/>
          <w:bCs/>
          <w:sz w:val="24"/>
          <w:szCs w:val="24"/>
        </w:rPr>
        <w:t xml:space="preserve">. Ostatní možnosti kromě poslední byly voleny s poměrně podobnou četností. </w:t>
      </w:r>
    </w:p>
    <w:p w14:paraId="000DD14B" w14:textId="77777777" w:rsidR="009301DB" w:rsidRPr="001014C6" w:rsidRDefault="009301DB" w:rsidP="001014C6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D3213" w14:textId="7F5E1E33" w:rsidR="00E84B06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1C">
        <w:rPr>
          <w:rFonts w:ascii="Times New Roman" w:hAnsi="Times New Roman" w:cs="Times New Roman"/>
          <w:b/>
          <w:sz w:val="24"/>
          <w:szCs w:val="24"/>
        </w:rPr>
        <w:t>Otázka č.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1731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Vnímáte za důležité záměrně rozvíjet u dětí předpoklady pro budoucí čtení?</w:t>
      </w:r>
    </w:p>
    <w:p w14:paraId="1486B6D5" w14:textId="644E490C" w:rsidR="00E84B06" w:rsidRPr="00411A78" w:rsidRDefault="00E84B06" w:rsidP="00E84B06">
      <w:pPr>
        <w:spacing w:before="12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142DC575" wp14:editId="086E8C82">
            <wp:simplePos x="0" y="0"/>
            <wp:positionH relativeFrom="column">
              <wp:posOffset>-241935</wp:posOffset>
            </wp:positionH>
            <wp:positionV relativeFrom="paragraph">
              <wp:posOffset>461645</wp:posOffset>
            </wp:positionV>
            <wp:extent cx="6701790" cy="2259965"/>
            <wp:effectExtent l="0" t="0" r="3810" b="6985"/>
            <wp:wrapThrough wrapText="bothSides">
              <wp:wrapPolygon edited="0">
                <wp:start x="0" y="0"/>
                <wp:lineTo x="0" y="21485"/>
                <wp:lineTo x="21551" y="21485"/>
                <wp:lineTo x="21551" y="0"/>
                <wp:lineTo x="0" y="0"/>
              </wp:wrapPolygon>
            </wp:wrapThrough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78"/>
                    <a:stretch/>
                  </pic:blipFill>
                  <pic:spPr bwMode="auto">
                    <a:xfrm>
                      <a:off x="0" y="0"/>
                      <a:ext cx="670179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>Graf č. 1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411A78">
        <w:rPr>
          <w:rFonts w:ascii="Times New Roman" w:hAnsi="Times New Roman" w:cs="Times New Roman"/>
          <w:i/>
          <w:iCs/>
          <w:sz w:val="20"/>
          <w:szCs w:val="20"/>
        </w:rPr>
        <w:t xml:space="preserve"> – vyhodnocení výsledků k otázce č. </w:t>
      </w:r>
      <w:r w:rsidR="00B02932">
        <w:rPr>
          <w:rFonts w:ascii="Times New Roman" w:hAnsi="Times New Roman" w:cs="Times New Roman"/>
          <w:i/>
          <w:iCs/>
          <w:sz w:val="20"/>
          <w:szCs w:val="20"/>
        </w:rPr>
        <w:t>20</w:t>
      </w:r>
    </w:p>
    <w:p w14:paraId="7544D760" w14:textId="671C71FA" w:rsidR="00E84B06" w:rsidRPr="009301DB" w:rsidRDefault="0018704D" w:rsidP="009301DB">
      <w:pPr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závěru dotazníku byla zvolena otázka zjišťující postoj učitelů vůči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Zasahuje tak do zjišťování vztahu učitele ke čtenářské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ale taky se dle toho zajisté odráží chuť učitele čtenářskou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pregramotnost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dětí rozvíjet. Celkově </w:t>
      </w:r>
      <w:r w:rsidR="00C77BC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99,3 % respondentů zvolilo, že je rozvíjení předpokladů pro budoucí čtení důležité. </w:t>
      </w:r>
    </w:p>
    <w:p w14:paraId="64D0BA87" w14:textId="3690B8CA" w:rsidR="00E84B06" w:rsidRPr="00EC0001" w:rsidRDefault="00EC0001" w:rsidP="00EC0001">
      <w:pPr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</w:p>
    <w:p w14:paraId="22F5D9CA" w14:textId="6677736F" w:rsidR="00717552" w:rsidRDefault="007755D1" w:rsidP="005B076A">
      <w:pPr>
        <w:pStyle w:val="Nadpis1"/>
      </w:pPr>
      <w:bookmarkStart w:id="20" w:name="_Toc101382219"/>
      <w:r>
        <w:lastRenderedPageBreak/>
        <w:t>VYHODNOCENÍ VÝSLEDKŮ</w:t>
      </w:r>
      <w:r w:rsidR="005B076A">
        <w:t xml:space="preserve"> A DISKU</w:t>
      </w:r>
      <w:r w:rsidR="00464D0A">
        <w:t>S</w:t>
      </w:r>
      <w:r w:rsidR="005B076A">
        <w:t>E</w:t>
      </w:r>
      <w:bookmarkEnd w:id="20"/>
      <w:r w:rsidR="005B076A">
        <w:t xml:space="preserve"> </w:t>
      </w:r>
    </w:p>
    <w:p w14:paraId="4B39F97E" w14:textId="77777777" w:rsidR="00A376DE" w:rsidRPr="004E0028" w:rsidRDefault="009027D9" w:rsidP="00C77B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028">
        <w:rPr>
          <w:rFonts w:ascii="Times New Roman" w:hAnsi="Times New Roman" w:cs="Times New Roman"/>
          <w:sz w:val="24"/>
          <w:szCs w:val="24"/>
        </w:rPr>
        <w:t>V této části práce jsou popsány a prodiskutovány závěry z výsledků a zjištění výzkumného šetření. V rámci praktické části byly definovány cíle práce a výzkumné otázky, na které je níže zodpovězeno.</w:t>
      </w:r>
    </w:p>
    <w:p w14:paraId="1DA9558F" w14:textId="494D7D81" w:rsidR="00B107F1" w:rsidRDefault="00EC0001" w:rsidP="004E002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028">
        <w:rPr>
          <w:rFonts w:ascii="Times New Roman" w:hAnsi="Times New Roman" w:cs="Times New Roman"/>
          <w:sz w:val="24"/>
          <w:szCs w:val="24"/>
        </w:rPr>
        <w:t xml:space="preserve">Hlavním </w:t>
      </w:r>
      <w:r w:rsidRPr="004E0028">
        <w:rPr>
          <w:rFonts w:ascii="Times New Roman" w:hAnsi="Times New Roman" w:cs="Times New Roman"/>
          <w:b/>
          <w:bCs/>
          <w:sz w:val="24"/>
          <w:szCs w:val="24"/>
        </w:rPr>
        <w:t>cílem</w:t>
      </w:r>
      <w:r w:rsidRPr="004E0028">
        <w:rPr>
          <w:rFonts w:ascii="Times New Roman" w:hAnsi="Times New Roman" w:cs="Times New Roman"/>
          <w:sz w:val="24"/>
          <w:szCs w:val="24"/>
        </w:rPr>
        <w:t xml:space="preserve"> výzkumu je objasnit roli, kterou má rozvoj čtenářské </w:t>
      </w:r>
      <w:proofErr w:type="spellStart"/>
      <w:r w:rsidRPr="004E0028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4E0028">
        <w:rPr>
          <w:rFonts w:ascii="Times New Roman" w:hAnsi="Times New Roman" w:cs="Times New Roman"/>
          <w:sz w:val="24"/>
          <w:szCs w:val="24"/>
        </w:rPr>
        <w:t xml:space="preserve"> v současné práci učitelek</w:t>
      </w:r>
      <w:r w:rsidRPr="00E03E81">
        <w:rPr>
          <w:rFonts w:ascii="Times New Roman" w:hAnsi="Times New Roman" w:cs="Times New Roman"/>
          <w:sz w:val="24"/>
          <w:szCs w:val="24"/>
        </w:rPr>
        <w:t xml:space="preserve"> mateřské školy. </w:t>
      </w:r>
      <w:r w:rsidR="00B107F1">
        <w:rPr>
          <w:rFonts w:ascii="Times New Roman" w:hAnsi="Times New Roman" w:cs="Times New Roman"/>
          <w:sz w:val="24"/>
          <w:szCs w:val="24"/>
        </w:rPr>
        <w:t>Pro</w:t>
      </w:r>
      <w:r w:rsidRPr="00E03E81">
        <w:rPr>
          <w:rFonts w:ascii="Times New Roman" w:hAnsi="Times New Roman" w:cs="Times New Roman"/>
          <w:sz w:val="24"/>
          <w:szCs w:val="24"/>
        </w:rPr>
        <w:t> </w:t>
      </w:r>
      <w:r w:rsidR="00B107F1">
        <w:rPr>
          <w:rFonts w:ascii="Times New Roman" w:hAnsi="Times New Roman" w:cs="Times New Roman"/>
          <w:sz w:val="24"/>
          <w:szCs w:val="24"/>
        </w:rPr>
        <w:t>naplnění hlavního cíle byl</w:t>
      </w:r>
      <w:r w:rsidR="00215E91">
        <w:rPr>
          <w:rFonts w:ascii="Times New Roman" w:hAnsi="Times New Roman" w:cs="Times New Roman"/>
          <w:sz w:val="24"/>
          <w:szCs w:val="24"/>
        </w:rPr>
        <w:t>o výzkumné</w:t>
      </w:r>
      <w:r w:rsidR="00B107F1">
        <w:rPr>
          <w:rFonts w:ascii="Times New Roman" w:hAnsi="Times New Roman" w:cs="Times New Roman"/>
          <w:sz w:val="24"/>
          <w:szCs w:val="24"/>
        </w:rPr>
        <w:t xml:space="preserve"> šetření rozděleno do několika témat: </w:t>
      </w:r>
    </w:p>
    <w:p w14:paraId="057EB258" w14:textId="47F36E17" w:rsidR="00EC0001" w:rsidRDefault="00B107F1" w:rsidP="006C158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F1">
        <w:rPr>
          <w:rFonts w:ascii="Times New Roman" w:hAnsi="Times New Roman" w:cs="Times New Roman"/>
          <w:sz w:val="24"/>
          <w:szCs w:val="24"/>
        </w:rPr>
        <w:t xml:space="preserve">Vztah a informovanost předškolních pedagogů </w:t>
      </w:r>
    </w:p>
    <w:p w14:paraId="60D34231" w14:textId="0BA036B0" w:rsidR="00B107F1" w:rsidRDefault="00B107F1" w:rsidP="006C158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Postgraduální vzdělávání předškolních pedagogů</w:t>
      </w:r>
    </w:p>
    <w:p w14:paraId="1C5EB743" w14:textId="57C1EF2C" w:rsidR="00B107F1" w:rsidRPr="00B107F1" w:rsidRDefault="00B107F1" w:rsidP="006C158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Rozvíjení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praxi</w:t>
      </w:r>
    </w:p>
    <w:p w14:paraId="0120FFF5" w14:textId="66274991" w:rsidR="00A376DE" w:rsidRPr="00A376DE" w:rsidRDefault="00215E91" w:rsidP="00EC000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témat vznikly dílčí cíle, vedoucí k cíli hlavnímu. </w:t>
      </w:r>
      <w:r w:rsidR="00A376DE" w:rsidRPr="00A376DE">
        <w:rPr>
          <w:rFonts w:ascii="Times New Roman" w:hAnsi="Times New Roman" w:cs="Times New Roman"/>
          <w:sz w:val="24"/>
          <w:szCs w:val="24"/>
        </w:rPr>
        <w:t xml:space="preserve">Prvním dílčím cílem bylo dozvědět se více o vztahu předškolních pedagogů ke čtenářské </w:t>
      </w:r>
      <w:proofErr w:type="spellStart"/>
      <w:r w:rsidR="00A376DE"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A376DE" w:rsidRPr="00A376DE">
        <w:rPr>
          <w:rFonts w:ascii="Times New Roman" w:hAnsi="Times New Roman" w:cs="Times New Roman"/>
          <w:sz w:val="24"/>
          <w:szCs w:val="24"/>
        </w:rPr>
        <w:t xml:space="preserve">. Zahrnout sem lze položky v dotazníku o názorech pedagogů a informovanosti v této oblasti. </w:t>
      </w:r>
      <w:r w:rsidR="00397D73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F8592E">
        <w:rPr>
          <w:rFonts w:ascii="Times New Roman" w:hAnsi="Times New Roman" w:cs="Times New Roman"/>
          <w:sz w:val="24"/>
          <w:szCs w:val="24"/>
        </w:rPr>
        <w:br/>
      </w:r>
      <w:r w:rsidR="00397D73">
        <w:rPr>
          <w:rFonts w:ascii="Times New Roman" w:hAnsi="Times New Roman" w:cs="Times New Roman"/>
          <w:sz w:val="24"/>
          <w:szCs w:val="24"/>
        </w:rPr>
        <w:t>se</w:t>
      </w:r>
      <w:r w:rsidR="00A376DE" w:rsidRPr="00A376DE">
        <w:rPr>
          <w:rFonts w:ascii="Times New Roman" w:hAnsi="Times New Roman" w:cs="Times New Roman"/>
          <w:sz w:val="24"/>
          <w:szCs w:val="24"/>
        </w:rPr>
        <w:t xml:space="preserve"> jedná o položky č. 10, 11, 12, 13, 14, ale </w:t>
      </w:r>
      <w:r w:rsidR="00397D73">
        <w:rPr>
          <w:rFonts w:ascii="Times New Roman" w:hAnsi="Times New Roman" w:cs="Times New Roman"/>
          <w:sz w:val="24"/>
          <w:szCs w:val="24"/>
        </w:rPr>
        <w:t xml:space="preserve">je možno při vyvozování závěrů </w:t>
      </w:r>
      <w:r w:rsidR="00A376DE" w:rsidRPr="00A376DE">
        <w:rPr>
          <w:rFonts w:ascii="Times New Roman" w:hAnsi="Times New Roman" w:cs="Times New Roman"/>
          <w:sz w:val="24"/>
          <w:szCs w:val="24"/>
        </w:rPr>
        <w:t xml:space="preserve">pracovat </w:t>
      </w:r>
      <w:r w:rsidR="00F8592E">
        <w:rPr>
          <w:rFonts w:ascii="Times New Roman" w:hAnsi="Times New Roman" w:cs="Times New Roman"/>
          <w:sz w:val="24"/>
          <w:szCs w:val="24"/>
        </w:rPr>
        <w:br/>
      </w:r>
      <w:r w:rsidR="00A376DE" w:rsidRPr="00A376DE">
        <w:rPr>
          <w:rFonts w:ascii="Times New Roman" w:hAnsi="Times New Roman" w:cs="Times New Roman"/>
          <w:sz w:val="24"/>
          <w:szCs w:val="24"/>
        </w:rPr>
        <w:t>i s položkami č. 17, 20.</w:t>
      </w:r>
      <w:r w:rsidR="00A376DE">
        <w:rPr>
          <w:rFonts w:ascii="Times New Roman" w:hAnsi="Times New Roman" w:cs="Times New Roman"/>
          <w:sz w:val="24"/>
          <w:szCs w:val="24"/>
        </w:rPr>
        <w:t xml:space="preserve"> </w:t>
      </w:r>
      <w:r w:rsidR="00A376DE" w:rsidRPr="00A376DE">
        <w:rPr>
          <w:rFonts w:ascii="Times New Roman" w:hAnsi="Times New Roman" w:cs="Times New Roman"/>
          <w:sz w:val="24"/>
          <w:szCs w:val="24"/>
        </w:rPr>
        <w:t xml:space="preserve">Výzkumná otázka stanovená dle tohoto dílčího cíle </w:t>
      </w:r>
      <w:r w:rsidR="00397D73">
        <w:rPr>
          <w:rFonts w:ascii="Times New Roman" w:hAnsi="Times New Roman" w:cs="Times New Roman"/>
          <w:sz w:val="24"/>
          <w:szCs w:val="24"/>
        </w:rPr>
        <w:t>zní</w:t>
      </w:r>
      <w:r w:rsidR="00A376DE" w:rsidRPr="00A37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8120C" w14:textId="77777777" w:rsidR="00A376DE" w:rsidRPr="00A376DE" w:rsidRDefault="00A376DE" w:rsidP="006C158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7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Jaké je povědomí a vztah předškolních pedagogů k problematice čtenářské </w:t>
      </w:r>
      <w:proofErr w:type="spellStart"/>
      <w:r w:rsidRPr="00A37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2F98E398" w14:textId="65CDDFB0" w:rsidR="00A376DE" w:rsidRDefault="00A376DE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>Ze získaných výsledků zmíněných položek lze odpovědět, že někteří předškolní pedagogové mají nejasno</w:t>
      </w:r>
      <w:r w:rsidR="00397D73">
        <w:rPr>
          <w:rFonts w:ascii="Times New Roman" w:hAnsi="Times New Roman" w:cs="Times New Roman"/>
          <w:sz w:val="24"/>
          <w:szCs w:val="24"/>
        </w:rPr>
        <w:t xml:space="preserve"> </w:t>
      </w:r>
      <w:r w:rsidRPr="00A376DE">
        <w:rPr>
          <w:rFonts w:ascii="Times New Roman" w:hAnsi="Times New Roman" w:cs="Times New Roman"/>
          <w:sz w:val="24"/>
          <w:szCs w:val="24"/>
        </w:rPr>
        <w:t>v</w:t>
      </w:r>
      <w:r w:rsidR="00397D73">
        <w:rPr>
          <w:rFonts w:ascii="Times New Roman" w:hAnsi="Times New Roman" w:cs="Times New Roman"/>
          <w:sz w:val="24"/>
          <w:szCs w:val="24"/>
        </w:rPr>
        <w:t> </w:t>
      </w:r>
      <w:r w:rsidR="00C77BC6">
        <w:rPr>
          <w:rFonts w:ascii="Times New Roman" w:hAnsi="Times New Roman" w:cs="Times New Roman"/>
          <w:sz w:val="24"/>
          <w:szCs w:val="24"/>
        </w:rPr>
        <w:t>určitých</w:t>
      </w:r>
      <w:r w:rsidRPr="00A376DE">
        <w:rPr>
          <w:rFonts w:ascii="Times New Roman" w:hAnsi="Times New Roman" w:cs="Times New Roman"/>
          <w:sz w:val="24"/>
          <w:szCs w:val="24"/>
        </w:rPr>
        <w:t> oblast</w:t>
      </w:r>
      <w:r w:rsidR="00397D73">
        <w:rPr>
          <w:rFonts w:ascii="Times New Roman" w:hAnsi="Times New Roman" w:cs="Times New Roman"/>
          <w:sz w:val="24"/>
          <w:szCs w:val="24"/>
        </w:rPr>
        <w:t>ech</w:t>
      </w:r>
      <w:r w:rsidRPr="00A376DE">
        <w:rPr>
          <w:rFonts w:ascii="Times New Roman" w:hAnsi="Times New Roman" w:cs="Times New Roman"/>
          <w:sz w:val="24"/>
          <w:szCs w:val="24"/>
        </w:rPr>
        <w:t xml:space="preserve"> čtenářské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, ale u všech </w:t>
      </w:r>
      <w:r w:rsidR="00C77BC6">
        <w:rPr>
          <w:rFonts w:ascii="Times New Roman" w:hAnsi="Times New Roman" w:cs="Times New Roman"/>
          <w:sz w:val="24"/>
          <w:szCs w:val="24"/>
        </w:rPr>
        <w:br/>
      </w:r>
      <w:r w:rsidRPr="00A376DE">
        <w:rPr>
          <w:rFonts w:ascii="Times New Roman" w:hAnsi="Times New Roman" w:cs="Times New Roman"/>
          <w:sz w:val="24"/>
          <w:szCs w:val="24"/>
        </w:rPr>
        <w:t xml:space="preserve">ze zmíněných otázek vždy převažovaly správné odpovědi.  Větší problémy se tedy v této oblasti </w:t>
      </w:r>
      <w:r w:rsidR="00C77BC6">
        <w:rPr>
          <w:rFonts w:ascii="Times New Roman" w:hAnsi="Times New Roman" w:cs="Times New Roman"/>
          <w:sz w:val="24"/>
          <w:szCs w:val="24"/>
        </w:rPr>
        <w:t>neprojevily</w:t>
      </w:r>
      <w:r w:rsidRPr="00A376DE">
        <w:rPr>
          <w:rFonts w:ascii="Times New Roman" w:hAnsi="Times New Roman" w:cs="Times New Roman"/>
          <w:sz w:val="24"/>
          <w:szCs w:val="24"/>
        </w:rPr>
        <w:t xml:space="preserve">, ale přesto výsledky poukázaly na </w:t>
      </w:r>
      <w:r w:rsidR="00397D73">
        <w:rPr>
          <w:rFonts w:ascii="Times New Roman" w:hAnsi="Times New Roman" w:cs="Times New Roman"/>
          <w:sz w:val="24"/>
          <w:szCs w:val="24"/>
        </w:rPr>
        <w:t xml:space="preserve">některé </w:t>
      </w:r>
      <w:r w:rsidRPr="00A376DE">
        <w:rPr>
          <w:rFonts w:ascii="Times New Roman" w:hAnsi="Times New Roman" w:cs="Times New Roman"/>
          <w:sz w:val="24"/>
          <w:szCs w:val="24"/>
        </w:rPr>
        <w:t xml:space="preserve">důležité nedostatky objevující </w:t>
      </w:r>
      <w:r w:rsidR="00C77BC6">
        <w:rPr>
          <w:rFonts w:ascii="Times New Roman" w:hAnsi="Times New Roman" w:cs="Times New Roman"/>
          <w:sz w:val="24"/>
          <w:szCs w:val="24"/>
        </w:rPr>
        <w:br/>
      </w:r>
      <w:r w:rsidRPr="00A376DE">
        <w:rPr>
          <w:rFonts w:ascii="Times New Roman" w:hAnsi="Times New Roman" w:cs="Times New Roman"/>
          <w:sz w:val="24"/>
          <w:szCs w:val="24"/>
        </w:rPr>
        <w:t xml:space="preserve">se v informovanosti učitelů. U některých respondentů přetrvává názor, že už ve fázi čtenářské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se děti učí dovednosti číst.  Také z výzkumu vyvstaly nejasnosti učitelů ohledně stanovení požadavků na učitele MŠ z této oblasti. Až 19 % respondentů neví, zda je někde popsáno, co v této oblasti rozvíjet. Nelze ale </w:t>
      </w:r>
      <w:proofErr w:type="gramStart"/>
      <w:r w:rsidRPr="00A376DE">
        <w:rPr>
          <w:rFonts w:ascii="Times New Roman" w:hAnsi="Times New Roman" w:cs="Times New Roman"/>
          <w:sz w:val="24"/>
          <w:szCs w:val="24"/>
        </w:rPr>
        <w:t>říc</w:t>
      </w:r>
      <w:r w:rsidR="00C77BC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97D73">
        <w:rPr>
          <w:rFonts w:ascii="Times New Roman" w:hAnsi="Times New Roman" w:cs="Times New Roman"/>
          <w:sz w:val="24"/>
          <w:szCs w:val="24"/>
        </w:rPr>
        <w:t>,</w:t>
      </w:r>
      <w:r w:rsidRPr="00A376DE">
        <w:rPr>
          <w:rFonts w:ascii="Times New Roman" w:hAnsi="Times New Roman" w:cs="Times New Roman"/>
          <w:sz w:val="24"/>
          <w:szCs w:val="24"/>
        </w:rPr>
        <w:t xml:space="preserve"> že by tato nejistota nebyla opodstatněná</w:t>
      </w:r>
      <w:r w:rsidR="00397D73">
        <w:rPr>
          <w:rFonts w:ascii="Times New Roman" w:hAnsi="Times New Roman" w:cs="Times New Roman"/>
          <w:sz w:val="24"/>
          <w:szCs w:val="24"/>
        </w:rPr>
        <w:t>. Č</w:t>
      </w:r>
      <w:r w:rsidRPr="00A376DE">
        <w:rPr>
          <w:rFonts w:ascii="Times New Roman" w:hAnsi="Times New Roman" w:cs="Times New Roman"/>
          <w:sz w:val="24"/>
          <w:szCs w:val="24"/>
        </w:rPr>
        <w:t xml:space="preserve">tenářská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proniká i do RVP PV postupně, stále se požadavky na předškolní pedagogy upravují a rozvíjí, takže </w:t>
      </w:r>
      <w:r w:rsidR="00397D73">
        <w:rPr>
          <w:rFonts w:ascii="Times New Roman" w:hAnsi="Times New Roman" w:cs="Times New Roman"/>
          <w:sz w:val="24"/>
          <w:szCs w:val="24"/>
        </w:rPr>
        <w:t xml:space="preserve">může vznikat </w:t>
      </w:r>
      <w:r w:rsidR="00930893">
        <w:rPr>
          <w:rFonts w:ascii="Times New Roman" w:hAnsi="Times New Roman" w:cs="Times New Roman"/>
          <w:sz w:val="24"/>
          <w:szCs w:val="24"/>
        </w:rPr>
        <w:t xml:space="preserve">značná nejistota. </w:t>
      </w:r>
      <w:r w:rsidRPr="00A376DE">
        <w:rPr>
          <w:rFonts w:ascii="Times New Roman" w:hAnsi="Times New Roman" w:cs="Times New Roman"/>
          <w:sz w:val="24"/>
          <w:szCs w:val="24"/>
        </w:rPr>
        <w:t xml:space="preserve">Otázka č. 20 se respondentů </w:t>
      </w:r>
      <w:r w:rsidR="00930893">
        <w:rPr>
          <w:rFonts w:ascii="Times New Roman" w:hAnsi="Times New Roman" w:cs="Times New Roman"/>
          <w:sz w:val="24"/>
          <w:szCs w:val="24"/>
        </w:rPr>
        <w:t>dotazovala</w:t>
      </w:r>
      <w:r w:rsidRPr="00A376DE">
        <w:rPr>
          <w:rFonts w:ascii="Times New Roman" w:hAnsi="Times New Roman" w:cs="Times New Roman"/>
          <w:sz w:val="24"/>
          <w:szCs w:val="24"/>
        </w:rPr>
        <w:t xml:space="preserve">, zda považují za důležité rozvíjení předpokladů pro čtení a odpovědělo zde 99,3 % respondentů, že ano. Proto lze k odpovědi na výzkumnou otázku konstatovat, že vztah </w:t>
      </w:r>
      <w:r w:rsidRPr="00A376DE">
        <w:rPr>
          <w:rFonts w:ascii="Times New Roman" w:hAnsi="Times New Roman" w:cs="Times New Roman"/>
          <w:sz w:val="24"/>
          <w:szCs w:val="24"/>
        </w:rPr>
        <w:lastRenderedPageBreak/>
        <w:t xml:space="preserve">předškolních pedagogů ke čtenářské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je pozitivní a v jejich informovanosti </w:t>
      </w:r>
      <w:r w:rsidR="00C77BC6">
        <w:rPr>
          <w:rFonts w:ascii="Times New Roman" w:hAnsi="Times New Roman" w:cs="Times New Roman"/>
          <w:sz w:val="24"/>
          <w:szCs w:val="24"/>
        </w:rPr>
        <w:br/>
      </w:r>
      <w:r w:rsidRPr="00A376DE">
        <w:rPr>
          <w:rFonts w:ascii="Times New Roman" w:hAnsi="Times New Roman" w:cs="Times New Roman"/>
          <w:sz w:val="24"/>
          <w:szCs w:val="24"/>
        </w:rPr>
        <w:t>se objevují pouze občasné nedostatky.</w:t>
      </w:r>
    </w:p>
    <w:p w14:paraId="5E257F95" w14:textId="0C3E1B2B" w:rsidR="00A376DE" w:rsidRPr="00464D0A" w:rsidRDefault="00A376DE" w:rsidP="00464D0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 xml:space="preserve">Další část šetření se věnovala možnostem vzdělávání předškolních pedagogů v oblasti čtenářské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>. Pro získání vhledu do této oblasti byly v dotazníku nejdůležitější položky č. 2, 3, 4, 5, 6, 7, 8, okrajově také položky č. 1 a 9.</w:t>
      </w:r>
      <w:r w:rsidR="00464D0A">
        <w:rPr>
          <w:rFonts w:ascii="Times New Roman" w:hAnsi="Times New Roman" w:cs="Times New Roman"/>
          <w:sz w:val="24"/>
          <w:szCs w:val="24"/>
        </w:rPr>
        <w:t xml:space="preserve"> </w:t>
      </w:r>
      <w:r w:rsidRPr="00464D0A">
        <w:rPr>
          <w:rFonts w:ascii="Times New Roman" w:hAnsi="Times New Roman" w:cs="Times New Roman"/>
          <w:sz w:val="24"/>
          <w:szCs w:val="24"/>
        </w:rPr>
        <w:t xml:space="preserve">Výzkumná otázka stanovená </w:t>
      </w:r>
      <w:r w:rsidR="00F8592E">
        <w:rPr>
          <w:rFonts w:ascii="Times New Roman" w:hAnsi="Times New Roman" w:cs="Times New Roman"/>
          <w:sz w:val="24"/>
          <w:szCs w:val="24"/>
        </w:rPr>
        <w:br/>
      </w:r>
      <w:r w:rsidRPr="00464D0A">
        <w:rPr>
          <w:rFonts w:ascii="Times New Roman" w:hAnsi="Times New Roman" w:cs="Times New Roman"/>
          <w:sz w:val="24"/>
          <w:szCs w:val="24"/>
        </w:rPr>
        <w:t xml:space="preserve">pro naplnění druhého dílčího cíle je: </w:t>
      </w:r>
    </w:p>
    <w:p w14:paraId="5F9C67E5" w14:textId="77777777" w:rsidR="00A376DE" w:rsidRPr="00464D0A" w:rsidRDefault="00A376DE" w:rsidP="006C158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Jakého vzdělávání v této problematice se předškolní pedagogové účastnili?</w:t>
      </w:r>
    </w:p>
    <w:p w14:paraId="0E4AA432" w14:textId="0B1C975D" w:rsidR="00A376DE" w:rsidRPr="00A376DE" w:rsidRDefault="00A376DE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>Ze získaných výsledků můžeme říct, že více než polovina respondentů se někdy zúčastnila nějakého kurzu a školení z této oblast</w:t>
      </w:r>
      <w:r w:rsidR="00930893">
        <w:rPr>
          <w:rFonts w:ascii="Times New Roman" w:hAnsi="Times New Roman" w:cs="Times New Roman"/>
          <w:sz w:val="24"/>
          <w:szCs w:val="24"/>
        </w:rPr>
        <w:t>i. Přibližně</w:t>
      </w:r>
      <w:r w:rsidRPr="00A376DE">
        <w:rPr>
          <w:rFonts w:ascii="Times New Roman" w:hAnsi="Times New Roman" w:cs="Times New Roman"/>
          <w:sz w:val="24"/>
          <w:szCs w:val="24"/>
        </w:rPr>
        <w:t xml:space="preserve"> 60 %</w:t>
      </w:r>
      <w:r w:rsidR="00930893">
        <w:rPr>
          <w:rFonts w:ascii="Times New Roman" w:hAnsi="Times New Roman" w:cs="Times New Roman"/>
          <w:sz w:val="24"/>
          <w:szCs w:val="24"/>
        </w:rPr>
        <w:t xml:space="preserve"> z celkového počtu respondentů</w:t>
      </w:r>
      <w:r w:rsidRPr="00A376DE">
        <w:rPr>
          <w:rFonts w:ascii="Times New Roman" w:hAnsi="Times New Roman" w:cs="Times New Roman"/>
          <w:sz w:val="24"/>
          <w:szCs w:val="24"/>
        </w:rPr>
        <w:t xml:space="preserve"> takovou možnost pouze dostal</w:t>
      </w:r>
      <w:r w:rsidR="00C77BC6">
        <w:rPr>
          <w:rFonts w:ascii="Times New Roman" w:hAnsi="Times New Roman" w:cs="Times New Roman"/>
          <w:sz w:val="24"/>
          <w:szCs w:val="24"/>
        </w:rPr>
        <w:t>o</w:t>
      </w:r>
      <w:r w:rsidRPr="00A376DE">
        <w:rPr>
          <w:rFonts w:ascii="Times New Roman" w:hAnsi="Times New Roman" w:cs="Times New Roman"/>
          <w:sz w:val="24"/>
          <w:szCs w:val="24"/>
        </w:rPr>
        <w:t>, ale nevyužil</w:t>
      </w:r>
      <w:r w:rsidR="00C77BC6">
        <w:rPr>
          <w:rFonts w:ascii="Times New Roman" w:hAnsi="Times New Roman" w:cs="Times New Roman"/>
          <w:sz w:val="24"/>
          <w:szCs w:val="24"/>
        </w:rPr>
        <w:t>o</w:t>
      </w:r>
      <w:r w:rsidRPr="00A376DE">
        <w:rPr>
          <w:rFonts w:ascii="Times New Roman" w:hAnsi="Times New Roman" w:cs="Times New Roman"/>
          <w:sz w:val="24"/>
          <w:szCs w:val="24"/>
        </w:rPr>
        <w:t xml:space="preserve">. Z toho vyplívá, že pouze malé množství učitelů MŠ nevyužilo příležitosti pro vlastní rozvoj v této oblasti. </w:t>
      </w:r>
    </w:p>
    <w:p w14:paraId="6089CA22" w14:textId="45A4EBC8" w:rsidR="00A376DE" w:rsidRPr="00A376DE" w:rsidRDefault="00A376DE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 xml:space="preserve">Lze také usoudit, že se v průběhu praxe učitelé zdokonalují v plánování činností </w:t>
      </w:r>
      <w:r w:rsidR="00F8592E">
        <w:rPr>
          <w:rFonts w:ascii="Times New Roman" w:hAnsi="Times New Roman" w:cs="Times New Roman"/>
          <w:sz w:val="24"/>
          <w:szCs w:val="24"/>
        </w:rPr>
        <w:br/>
      </w:r>
      <w:r w:rsidRPr="00A376DE">
        <w:rPr>
          <w:rFonts w:ascii="Times New Roman" w:hAnsi="Times New Roman" w:cs="Times New Roman"/>
          <w:sz w:val="24"/>
          <w:szCs w:val="24"/>
        </w:rPr>
        <w:t xml:space="preserve">pro rozvoj čtenářské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. Ve srovnání z grafu č. 4 a 5 můžeme vidět veliký pokrok. </w:t>
      </w:r>
    </w:p>
    <w:p w14:paraId="7A4BC60C" w14:textId="77777777" w:rsidR="00464D0A" w:rsidRDefault="00A376DE" w:rsidP="00464D0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 xml:space="preserve">Ze zmíněných otázek vyplývá také že společnost </w:t>
      </w:r>
      <w:r w:rsidRPr="002E75B5">
        <w:rPr>
          <w:rFonts w:ascii="Times New Roman" w:hAnsi="Times New Roman" w:cs="Times New Roman"/>
          <w:i/>
          <w:iCs/>
          <w:sz w:val="24"/>
          <w:szCs w:val="24"/>
        </w:rPr>
        <w:t xml:space="preserve">Celé Česko čte dětem </w:t>
      </w:r>
      <w:r w:rsidRPr="00A376DE">
        <w:rPr>
          <w:rFonts w:ascii="Times New Roman" w:hAnsi="Times New Roman" w:cs="Times New Roman"/>
          <w:sz w:val="24"/>
          <w:szCs w:val="24"/>
        </w:rPr>
        <w:t xml:space="preserve">a společnost </w:t>
      </w:r>
      <w:proofErr w:type="spellStart"/>
      <w:r w:rsidRPr="002E75B5">
        <w:rPr>
          <w:rFonts w:ascii="Times New Roman" w:hAnsi="Times New Roman" w:cs="Times New Roman"/>
          <w:i/>
          <w:iCs/>
          <w:sz w:val="24"/>
          <w:szCs w:val="24"/>
        </w:rPr>
        <w:t>Infra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jsou při rozvoji informovanosti učitelů nejpopulárnější. </w:t>
      </w:r>
    </w:p>
    <w:p w14:paraId="5AC7A014" w14:textId="71E50709" w:rsidR="00A376DE" w:rsidRPr="00464D0A" w:rsidRDefault="00A376DE" w:rsidP="00464D0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D0A">
        <w:rPr>
          <w:rFonts w:ascii="Times New Roman" w:hAnsi="Times New Roman" w:cs="Times New Roman"/>
          <w:sz w:val="24"/>
          <w:szCs w:val="24"/>
        </w:rPr>
        <w:t xml:space="preserve">V rámci šetření bylo posledním dílčím cílem stručně analyzovat samotné rozvíjení čtenářské </w:t>
      </w:r>
      <w:proofErr w:type="spellStart"/>
      <w:r w:rsidRPr="00464D0A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464D0A">
        <w:rPr>
          <w:rFonts w:ascii="Times New Roman" w:hAnsi="Times New Roman" w:cs="Times New Roman"/>
          <w:sz w:val="24"/>
          <w:szCs w:val="24"/>
        </w:rPr>
        <w:t xml:space="preserve"> v prostředí MŠ. K tomuto cíli byly stanoveny dvě výzkumné otázky:</w:t>
      </w:r>
    </w:p>
    <w:p w14:paraId="375503F8" w14:textId="77777777" w:rsidR="00A376DE" w:rsidRPr="00464D0A" w:rsidRDefault="00A376DE" w:rsidP="006C158F">
      <w:pPr>
        <w:pStyle w:val="Odstavecseseznamem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4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Jaké roviny čtenářské gramotnosti nejvíce pronikají do práce předškolních pedagogů?</w:t>
      </w:r>
    </w:p>
    <w:p w14:paraId="04DC765E" w14:textId="77777777" w:rsidR="00464D0A" w:rsidRDefault="00A376DE" w:rsidP="006C158F">
      <w:pPr>
        <w:pStyle w:val="Odstavecseseznamem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Jak často se předškolní pedagogové věnují čtenářské </w:t>
      </w:r>
      <w:proofErr w:type="spellStart"/>
      <w:r w:rsidRPr="00464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pregramotnosti</w:t>
      </w:r>
      <w:proofErr w:type="spellEnd"/>
      <w:r w:rsidRPr="00464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 hlavní vzdělávací části dne v MŠ?</w:t>
      </w:r>
    </w:p>
    <w:p w14:paraId="5B7C0C38" w14:textId="396EF653" w:rsidR="00A376DE" w:rsidRPr="00464D0A" w:rsidRDefault="00A376DE" w:rsidP="00464D0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D0A">
        <w:rPr>
          <w:rFonts w:ascii="Times New Roman" w:hAnsi="Times New Roman" w:cs="Times New Roman"/>
          <w:sz w:val="24"/>
          <w:szCs w:val="24"/>
        </w:rPr>
        <w:t>Položek v dotazníku věnujících se zodpovězení této otázky je menší množství,</w:t>
      </w:r>
      <w:r w:rsidR="00930893">
        <w:rPr>
          <w:rFonts w:ascii="Times New Roman" w:hAnsi="Times New Roman" w:cs="Times New Roman"/>
          <w:sz w:val="24"/>
          <w:szCs w:val="24"/>
        </w:rPr>
        <w:t xml:space="preserve"> důležité </w:t>
      </w:r>
      <w:r w:rsidRPr="00464D0A">
        <w:rPr>
          <w:rFonts w:ascii="Times New Roman" w:hAnsi="Times New Roman" w:cs="Times New Roman"/>
          <w:sz w:val="24"/>
          <w:szCs w:val="24"/>
        </w:rPr>
        <w:t>položk</w:t>
      </w:r>
      <w:r w:rsidR="00930893">
        <w:rPr>
          <w:rFonts w:ascii="Times New Roman" w:hAnsi="Times New Roman" w:cs="Times New Roman"/>
          <w:sz w:val="24"/>
          <w:szCs w:val="24"/>
        </w:rPr>
        <w:t>y</w:t>
      </w:r>
      <w:r w:rsidRPr="00464D0A">
        <w:rPr>
          <w:rFonts w:ascii="Times New Roman" w:hAnsi="Times New Roman" w:cs="Times New Roman"/>
          <w:sz w:val="24"/>
          <w:szCs w:val="24"/>
        </w:rPr>
        <w:t xml:space="preserve"> pro </w:t>
      </w:r>
      <w:r w:rsidR="00930893">
        <w:rPr>
          <w:rFonts w:ascii="Times New Roman" w:hAnsi="Times New Roman" w:cs="Times New Roman"/>
          <w:sz w:val="24"/>
          <w:szCs w:val="24"/>
        </w:rPr>
        <w:t>tyto otázky jsou</w:t>
      </w:r>
      <w:r w:rsidRPr="00464D0A">
        <w:rPr>
          <w:rFonts w:ascii="Times New Roman" w:hAnsi="Times New Roman" w:cs="Times New Roman"/>
          <w:sz w:val="24"/>
          <w:szCs w:val="24"/>
        </w:rPr>
        <w:t xml:space="preserve"> č.14, 18, 19, 20</w:t>
      </w:r>
      <w:r w:rsidR="002E75B5">
        <w:rPr>
          <w:rFonts w:ascii="Times New Roman" w:hAnsi="Times New Roman" w:cs="Times New Roman"/>
          <w:sz w:val="24"/>
          <w:szCs w:val="24"/>
        </w:rPr>
        <w:t>.</w:t>
      </w:r>
    </w:p>
    <w:p w14:paraId="40ED9E87" w14:textId="70799F5A" w:rsidR="00A376DE" w:rsidRPr="00A376DE" w:rsidRDefault="00A376DE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 xml:space="preserve">Roviny čtenářské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by v praxi měly být zastoupeny všechny. Výsledné hodnoty získané z </w:t>
      </w:r>
      <w:r w:rsidR="00930893">
        <w:rPr>
          <w:rFonts w:ascii="Times New Roman" w:hAnsi="Times New Roman" w:cs="Times New Roman"/>
          <w:sz w:val="24"/>
          <w:szCs w:val="24"/>
        </w:rPr>
        <w:t>dotazníku</w:t>
      </w:r>
      <w:r w:rsidRPr="00A376DE">
        <w:rPr>
          <w:rFonts w:ascii="Times New Roman" w:hAnsi="Times New Roman" w:cs="Times New Roman"/>
          <w:sz w:val="24"/>
          <w:szCs w:val="24"/>
        </w:rPr>
        <w:t xml:space="preserve"> ukázaly, že největší důležitost učitelé přikládají myšlenkovému rozvoji (např. pro porozumění textu), vytváření kladného vztahu ke čtení a potom také sdílení prožitků. </w:t>
      </w:r>
    </w:p>
    <w:p w14:paraId="76E7873E" w14:textId="62F6231B" w:rsidR="00A376DE" w:rsidRPr="00A376DE" w:rsidRDefault="00A376DE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lastRenderedPageBreak/>
        <w:t xml:space="preserve">Z určených otázek také vyplynulo, že v hlavní vzdělávací části v MŠ se učitelé </w:t>
      </w:r>
      <w:r w:rsidR="002E75B5">
        <w:rPr>
          <w:rFonts w:ascii="Times New Roman" w:hAnsi="Times New Roman" w:cs="Times New Roman"/>
          <w:sz w:val="24"/>
          <w:szCs w:val="24"/>
        </w:rPr>
        <w:br/>
      </w:r>
      <w:r w:rsidRPr="00A376DE">
        <w:rPr>
          <w:rFonts w:ascii="Times New Roman" w:hAnsi="Times New Roman" w:cs="Times New Roman"/>
          <w:sz w:val="24"/>
          <w:szCs w:val="24"/>
        </w:rPr>
        <w:t xml:space="preserve">na čtenářskou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zaměřují několikrát týdně, menší vzorek byl jednou za týden, </w:t>
      </w:r>
      <w:r w:rsidR="00F8592E">
        <w:rPr>
          <w:rFonts w:ascii="Times New Roman" w:hAnsi="Times New Roman" w:cs="Times New Roman"/>
          <w:sz w:val="24"/>
          <w:szCs w:val="24"/>
        </w:rPr>
        <w:br/>
      </w:r>
      <w:r w:rsidRPr="00A376DE">
        <w:rPr>
          <w:rFonts w:ascii="Times New Roman" w:hAnsi="Times New Roman" w:cs="Times New Roman"/>
          <w:sz w:val="24"/>
          <w:szCs w:val="24"/>
        </w:rPr>
        <w:t xml:space="preserve">ale někteří </w:t>
      </w:r>
      <w:r w:rsidR="00464D0A">
        <w:rPr>
          <w:rFonts w:ascii="Times New Roman" w:hAnsi="Times New Roman" w:cs="Times New Roman"/>
          <w:sz w:val="24"/>
          <w:szCs w:val="24"/>
        </w:rPr>
        <w:t xml:space="preserve">učitelé </w:t>
      </w:r>
      <w:r w:rsidRPr="00A376DE">
        <w:rPr>
          <w:rFonts w:ascii="Times New Roman" w:hAnsi="Times New Roman" w:cs="Times New Roman"/>
          <w:sz w:val="24"/>
          <w:szCs w:val="24"/>
        </w:rPr>
        <w:t xml:space="preserve">se snaží zařazovat čtenářkou </w:t>
      </w:r>
      <w:proofErr w:type="spellStart"/>
      <w:r w:rsidRPr="00A376DE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A376DE">
        <w:rPr>
          <w:rFonts w:ascii="Times New Roman" w:hAnsi="Times New Roman" w:cs="Times New Roman"/>
          <w:sz w:val="24"/>
          <w:szCs w:val="24"/>
        </w:rPr>
        <w:t xml:space="preserve"> každý den. </w:t>
      </w:r>
    </w:p>
    <w:p w14:paraId="2B3C4C70" w14:textId="2A518546" w:rsidR="00A376DE" w:rsidRDefault="00A376DE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E">
        <w:rPr>
          <w:rFonts w:ascii="Times New Roman" w:hAnsi="Times New Roman" w:cs="Times New Roman"/>
          <w:sz w:val="24"/>
          <w:szCs w:val="24"/>
        </w:rPr>
        <w:t xml:space="preserve">V průběhu celého dne se děti se čtenářstvím setkávají nejčastěji prostřednictvím četby před odpočinkem, ale častý je i rozhovor o ilustracích k příběhu a práce s textem jako motivace pro další práci. </w:t>
      </w:r>
    </w:p>
    <w:p w14:paraId="313F1AF3" w14:textId="7D9E5A9F" w:rsidR="006C53FE" w:rsidRDefault="00215E91" w:rsidP="00A376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Východiskem pro zodpovězení hlavního cíle byl</w:t>
      </w:r>
      <w:r w:rsidR="006C53FE">
        <w:rPr>
          <w:rFonts w:ascii="Times New Roman" w:hAnsi="Times New Roman" w:cs="Times New Roman"/>
          <w:sz w:val="24"/>
          <w:szCs w:val="24"/>
        </w:rPr>
        <w:t xml:space="preserve">o zjištění z cílů dílčích.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="006C53FE">
        <w:rPr>
          <w:rFonts w:ascii="Times New Roman" w:hAnsi="Times New Roman" w:cs="Times New Roman"/>
          <w:sz w:val="24"/>
          <w:szCs w:val="24"/>
        </w:rPr>
        <w:t xml:space="preserve">Lze poznamenat, že čtenářská </w:t>
      </w:r>
      <w:proofErr w:type="spellStart"/>
      <w:r w:rsidR="006C53FE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="006C53FE">
        <w:rPr>
          <w:rFonts w:ascii="Times New Roman" w:hAnsi="Times New Roman" w:cs="Times New Roman"/>
          <w:sz w:val="24"/>
          <w:szCs w:val="24"/>
        </w:rPr>
        <w:t xml:space="preserve"> má v práci učitele MŠ nezastupitelnou roli, objevuje se </w:t>
      </w:r>
      <w:r w:rsidR="007755D1">
        <w:rPr>
          <w:rFonts w:ascii="Times New Roman" w:hAnsi="Times New Roman" w:cs="Times New Roman"/>
          <w:sz w:val="24"/>
          <w:szCs w:val="24"/>
        </w:rPr>
        <w:t>v jejich práci</w:t>
      </w:r>
      <w:r w:rsidR="006C53FE">
        <w:rPr>
          <w:rFonts w:ascii="Times New Roman" w:hAnsi="Times New Roman" w:cs="Times New Roman"/>
          <w:sz w:val="24"/>
          <w:szCs w:val="24"/>
        </w:rPr>
        <w:t xml:space="preserve"> každý den</w:t>
      </w:r>
      <w:r w:rsidR="007755D1">
        <w:rPr>
          <w:rFonts w:ascii="Times New Roman" w:hAnsi="Times New Roman" w:cs="Times New Roman"/>
          <w:sz w:val="24"/>
          <w:szCs w:val="24"/>
        </w:rPr>
        <w:t xml:space="preserve"> a od toho také vyplívá nutnost podložení práce na určitých teoretických poznatcích, jejichž základy má většina předškolních pedagogů.</w:t>
      </w:r>
      <w:r w:rsidR="006C53FE">
        <w:rPr>
          <w:rFonts w:ascii="Times New Roman" w:hAnsi="Times New Roman" w:cs="Times New Roman"/>
          <w:sz w:val="24"/>
          <w:szCs w:val="24"/>
        </w:rPr>
        <w:t xml:space="preserve"> </w:t>
      </w:r>
      <w:r w:rsidR="007755D1">
        <w:rPr>
          <w:rFonts w:ascii="Times New Roman" w:hAnsi="Times New Roman" w:cs="Times New Roman"/>
          <w:sz w:val="24"/>
          <w:szCs w:val="24"/>
        </w:rPr>
        <w:t xml:space="preserve">Pozitivní postoj vůči čtenářské </w:t>
      </w:r>
      <w:proofErr w:type="spellStart"/>
      <w:r w:rsidR="007755D1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="007755D1">
        <w:rPr>
          <w:rFonts w:ascii="Times New Roman" w:hAnsi="Times New Roman" w:cs="Times New Roman"/>
          <w:sz w:val="24"/>
          <w:szCs w:val="24"/>
        </w:rPr>
        <w:t xml:space="preserve"> z vyplynulých hodnot má každý učitel téměř bez výjimky.  </w:t>
      </w:r>
    </w:p>
    <w:p w14:paraId="58744C4E" w14:textId="77777777" w:rsidR="003C4146" w:rsidRDefault="003C4146" w:rsidP="003C4146">
      <w:pPr>
        <w:pStyle w:val="Nadpis1"/>
        <w:numPr>
          <w:ilvl w:val="0"/>
          <w:numId w:val="0"/>
        </w:numPr>
      </w:pPr>
    </w:p>
    <w:p w14:paraId="42960336" w14:textId="08203DDB" w:rsidR="00ED0A1F" w:rsidRDefault="00ED0A1F" w:rsidP="003C4146">
      <w:pPr>
        <w:pStyle w:val="Nadpis2"/>
      </w:pPr>
      <w:bookmarkStart w:id="21" w:name="_Toc101382220"/>
      <w:r>
        <w:t>L</w:t>
      </w:r>
      <w:r w:rsidR="003C4146">
        <w:t>imity šetření</w:t>
      </w:r>
      <w:bookmarkEnd w:id="21"/>
      <w:r w:rsidR="003C4146">
        <w:t xml:space="preserve"> </w:t>
      </w:r>
    </w:p>
    <w:p w14:paraId="5CBC4719" w14:textId="6A8EA6B5" w:rsidR="00ED0A1F" w:rsidRDefault="00ED0A1F" w:rsidP="00F859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176">
        <w:rPr>
          <w:rFonts w:ascii="Times New Roman" w:hAnsi="Times New Roman" w:cs="Times New Roman"/>
          <w:sz w:val="24"/>
          <w:szCs w:val="24"/>
        </w:rPr>
        <w:t xml:space="preserve">Následující kapitola se věnuje limitům šetření. V průběhu vyhodnocení výzkumného šetření bylo naraženo na několik věcí, které by pro budoucí případ bylo lepší realizovat odlišně. Např. při tvoření dotazníku. </w:t>
      </w:r>
      <w:r w:rsidR="00FA6176" w:rsidRPr="00FA6176">
        <w:rPr>
          <w:rFonts w:ascii="Times New Roman" w:hAnsi="Times New Roman" w:cs="Times New Roman"/>
          <w:sz w:val="24"/>
          <w:szCs w:val="24"/>
        </w:rPr>
        <w:t>Po rozhovoru s některými učitelkami se z</w:t>
      </w:r>
      <w:r w:rsidRPr="00FA6176">
        <w:rPr>
          <w:rFonts w:ascii="Times New Roman" w:hAnsi="Times New Roman" w:cs="Times New Roman"/>
          <w:sz w:val="24"/>
          <w:szCs w:val="24"/>
        </w:rPr>
        <w:t xml:space="preserve">jistilo, že položky dotazníku jsou </w:t>
      </w:r>
      <w:r w:rsidR="00FA6176" w:rsidRPr="00FA6176">
        <w:rPr>
          <w:rFonts w:ascii="Times New Roman" w:hAnsi="Times New Roman" w:cs="Times New Roman"/>
          <w:sz w:val="24"/>
          <w:szCs w:val="24"/>
        </w:rPr>
        <w:t>pro některé učitelky složitě formulované,</w:t>
      </w:r>
      <w:r w:rsidRPr="00FA6176">
        <w:rPr>
          <w:rFonts w:ascii="Times New Roman" w:hAnsi="Times New Roman" w:cs="Times New Roman"/>
          <w:sz w:val="24"/>
          <w:szCs w:val="24"/>
        </w:rPr>
        <w:t xml:space="preserve"> zadání některých položek mohlo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Pr="00FA6176">
        <w:rPr>
          <w:rFonts w:ascii="Times New Roman" w:hAnsi="Times New Roman" w:cs="Times New Roman"/>
          <w:sz w:val="24"/>
          <w:szCs w:val="24"/>
        </w:rPr>
        <w:t xml:space="preserve">být </w:t>
      </w:r>
      <w:r w:rsidR="00FA6176" w:rsidRPr="00FA6176">
        <w:rPr>
          <w:rFonts w:ascii="Times New Roman" w:hAnsi="Times New Roman" w:cs="Times New Roman"/>
          <w:sz w:val="24"/>
          <w:szCs w:val="24"/>
        </w:rPr>
        <w:t>pro některé např. starší učitelky příliš složité, tak se mohly uchýlit raději k neutrální odpovědi. Také by pro další šetření bylo vhodné nedávat položky pouze s volbami odpovědí ano/n</w:t>
      </w:r>
      <w:r w:rsidR="00FA6176">
        <w:rPr>
          <w:rFonts w:ascii="Times New Roman" w:hAnsi="Times New Roman" w:cs="Times New Roman"/>
          <w:sz w:val="24"/>
          <w:szCs w:val="24"/>
        </w:rPr>
        <w:t>e a sekce otázek by měl</w:t>
      </w:r>
      <w:r w:rsidR="001757FA">
        <w:rPr>
          <w:rFonts w:ascii="Times New Roman" w:hAnsi="Times New Roman" w:cs="Times New Roman"/>
          <w:sz w:val="24"/>
          <w:szCs w:val="24"/>
        </w:rPr>
        <w:t>y</w:t>
      </w:r>
      <w:r w:rsidR="00FA6176">
        <w:rPr>
          <w:rFonts w:ascii="Times New Roman" w:hAnsi="Times New Roman" w:cs="Times New Roman"/>
          <w:sz w:val="24"/>
          <w:szCs w:val="24"/>
        </w:rPr>
        <w:t xml:space="preserve"> být rozvrženy jednotlivě s podobnějším počtem položek.</w:t>
      </w:r>
    </w:p>
    <w:p w14:paraId="7D16F5A9" w14:textId="638BE979" w:rsidR="001635F2" w:rsidRDefault="001635F2" w:rsidP="001757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týče limitů na straně výzkumníka, šlo o první zkušenost s kvantitativním výzkumem a jeho vlastní limity byly vnímány </w:t>
      </w:r>
      <w:r w:rsidR="003C4146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rozložení časového harmonogramu</w:t>
      </w:r>
      <w:r w:rsidR="001757FA">
        <w:rPr>
          <w:rFonts w:ascii="Times New Roman" w:hAnsi="Times New Roman" w:cs="Times New Roman"/>
          <w:sz w:val="24"/>
          <w:szCs w:val="24"/>
        </w:rPr>
        <w:t>. P</w:t>
      </w:r>
      <w:r w:rsidR="003C4146">
        <w:rPr>
          <w:rFonts w:ascii="Times New Roman" w:hAnsi="Times New Roman" w:cs="Times New Roman"/>
          <w:sz w:val="24"/>
          <w:szCs w:val="24"/>
        </w:rPr>
        <w:t>ro příště by bylo lepší počítat s širší časovou rezervou pro výzkumné šetření.</w:t>
      </w:r>
    </w:p>
    <w:p w14:paraId="163C3A82" w14:textId="1F9D46D9" w:rsidR="003C4146" w:rsidRPr="003C4146" w:rsidRDefault="003C4146" w:rsidP="003C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71C40D" w14:textId="033C7D0D" w:rsidR="00D13B8B" w:rsidRPr="00717552" w:rsidRDefault="00717552" w:rsidP="00D13B8B">
      <w:pPr>
        <w:pStyle w:val="Nadpis1"/>
        <w:numPr>
          <w:ilvl w:val="0"/>
          <w:numId w:val="0"/>
        </w:numPr>
        <w:ind w:left="426" w:hanging="360"/>
      </w:pPr>
      <w:bookmarkStart w:id="22" w:name="_Toc101382221"/>
      <w:r>
        <w:lastRenderedPageBreak/>
        <w:t>Z</w:t>
      </w:r>
      <w:r w:rsidR="005B076A">
        <w:t>ÁVĚR</w:t>
      </w:r>
      <w:bookmarkEnd w:id="22"/>
    </w:p>
    <w:p w14:paraId="3A1D64CD" w14:textId="615C4143" w:rsidR="004F40C6" w:rsidRDefault="004F40C6" w:rsidP="004F40C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70">
        <w:rPr>
          <w:rFonts w:ascii="Times New Roman" w:hAnsi="Times New Roman" w:cs="Times New Roman"/>
          <w:sz w:val="24"/>
          <w:szCs w:val="24"/>
        </w:rPr>
        <w:t>Bakalářská práce se věn</w:t>
      </w:r>
      <w:r w:rsidR="001757FA">
        <w:rPr>
          <w:rFonts w:ascii="Times New Roman" w:hAnsi="Times New Roman" w:cs="Times New Roman"/>
          <w:sz w:val="24"/>
          <w:szCs w:val="24"/>
        </w:rPr>
        <w:t>uje</w:t>
      </w:r>
      <w:r w:rsidRPr="006D0D70">
        <w:rPr>
          <w:rFonts w:ascii="Times New Roman" w:hAnsi="Times New Roman" w:cs="Times New Roman"/>
          <w:sz w:val="24"/>
          <w:szCs w:val="24"/>
        </w:rPr>
        <w:t xml:space="preserve">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. Výzkumná část práce </w:t>
      </w:r>
      <w:r w:rsidR="001757FA">
        <w:rPr>
          <w:rFonts w:ascii="Times New Roman" w:hAnsi="Times New Roman" w:cs="Times New Roman"/>
          <w:sz w:val="24"/>
          <w:szCs w:val="24"/>
        </w:rPr>
        <w:t>je</w:t>
      </w:r>
      <w:r w:rsidRPr="006D0D70">
        <w:rPr>
          <w:rFonts w:ascii="Times New Roman" w:hAnsi="Times New Roman" w:cs="Times New Roman"/>
          <w:sz w:val="24"/>
          <w:szCs w:val="24"/>
        </w:rPr>
        <w:t xml:space="preserve"> zaměřena na zkoumání</w:t>
      </w:r>
      <w:r>
        <w:rPr>
          <w:rFonts w:ascii="Times New Roman" w:hAnsi="Times New Roman" w:cs="Times New Roman"/>
          <w:sz w:val="24"/>
          <w:szCs w:val="24"/>
        </w:rPr>
        <w:t xml:space="preserve"> toho</w:t>
      </w:r>
      <w:r w:rsidRPr="006D0D70">
        <w:rPr>
          <w:rFonts w:ascii="Times New Roman" w:hAnsi="Times New Roman" w:cs="Times New Roman"/>
          <w:sz w:val="24"/>
          <w:szCs w:val="24"/>
        </w:rPr>
        <w:t xml:space="preserve">, jakou roli má čtenářská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dnes v práci učitele MŠ. Výzkum probíhal ve třech stanovených podtématech týkajících se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: postgraduální vzdělávání učitelů, vztah a informovanost učitelů a rozvoj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v praxi. Dotazníkové šetření jako hlavní metoda práce bylo rozděleno na tř</w:t>
      </w:r>
      <w:r w:rsidR="001757FA">
        <w:rPr>
          <w:rFonts w:ascii="Times New Roman" w:hAnsi="Times New Roman" w:cs="Times New Roman"/>
          <w:sz w:val="24"/>
          <w:szCs w:val="24"/>
        </w:rPr>
        <w:t>i</w:t>
      </w:r>
      <w:r w:rsidRPr="006D0D70">
        <w:rPr>
          <w:rFonts w:ascii="Times New Roman" w:hAnsi="Times New Roman" w:cs="Times New Roman"/>
          <w:sz w:val="24"/>
          <w:szCs w:val="24"/>
        </w:rPr>
        <w:t xml:space="preserve"> sekce otázek dle zmíněných témat. </w:t>
      </w:r>
    </w:p>
    <w:p w14:paraId="14B0D77B" w14:textId="77777777" w:rsidR="004F40C6" w:rsidRPr="006D0D70" w:rsidRDefault="004F40C6" w:rsidP="004F40C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70">
        <w:rPr>
          <w:rFonts w:ascii="Times New Roman" w:hAnsi="Times New Roman" w:cs="Times New Roman"/>
          <w:sz w:val="24"/>
          <w:szCs w:val="24"/>
        </w:rPr>
        <w:t xml:space="preserve">Teoretické atributy práce byly zaměřeny na vymezení pojmů čtenářská gramotnost,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a jej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6D0D70">
        <w:rPr>
          <w:rFonts w:ascii="Times New Roman" w:hAnsi="Times New Roman" w:cs="Times New Roman"/>
          <w:sz w:val="24"/>
          <w:szCs w:val="24"/>
        </w:rPr>
        <w:t xml:space="preserve"> propojení, vymezení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v RVP PV, pedagogické kompetence související se čtenářskou </w:t>
      </w:r>
      <w:proofErr w:type="spellStart"/>
      <w:proofErr w:type="gramStart"/>
      <w:r w:rsidRPr="006D0D70">
        <w:rPr>
          <w:rFonts w:ascii="Times New Roman" w:hAnsi="Times New Roman" w:cs="Times New Roman"/>
          <w:sz w:val="24"/>
          <w:szCs w:val="24"/>
        </w:rPr>
        <w:t>pregramotností</w:t>
      </w:r>
      <w:proofErr w:type="spellEnd"/>
      <w:proofErr w:type="gramEnd"/>
      <w:r w:rsidRPr="006D0D70">
        <w:rPr>
          <w:rFonts w:ascii="Times New Roman" w:hAnsi="Times New Roman" w:cs="Times New Roman"/>
          <w:sz w:val="24"/>
          <w:szCs w:val="24"/>
        </w:rPr>
        <w:t xml:space="preserve"> a nakonec byly popsány dostupné možnosti vzdělávání v této oblasti.</w:t>
      </w:r>
    </w:p>
    <w:p w14:paraId="5F473657" w14:textId="05759394" w:rsidR="004F40C6" w:rsidRPr="006D0D70" w:rsidRDefault="004F40C6" w:rsidP="004F40C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70">
        <w:rPr>
          <w:rFonts w:ascii="Times New Roman" w:hAnsi="Times New Roman" w:cs="Times New Roman"/>
          <w:sz w:val="24"/>
          <w:szCs w:val="24"/>
        </w:rPr>
        <w:t xml:space="preserve">Na základě výsledků bylo zjištěno, že v řadách předškolních pedagogů se objevují lidé, kteří jsou informovaní v problematice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adekvátně, ale v povědomí některých jsou i určité nedostatky. Lze ale tvrdit, že většina předškolních pedagogů </w:t>
      </w:r>
      <w:r w:rsidR="00384EE9">
        <w:rPr>
          <w:rFonts w:ascii="Times New Roman" w:hAnsi="Times New Roman" w:cs="Times New Roman"/>
          <w:sz w:val="24"/>
          <w:szCs w:val="24"/>
        </w:rPr>
        <w:br/>
      </w:r>
      <w:r w:rsidRPr="006D0D70">
        <w:rPr>
          <w:rFonts w:ascii="Times New Roman" w:hAnsi="Times New Roman" w:cs="Times New Roman"/>
          <w:sz w:val="24"/>
          <w:szCs w:val="24"/>
        </w:rPr>
        <w:t xml:space="preserve">má dostatečně osvojeny teoretické znalosti z této oblasti.  Zároveň bylo zjištěno, že téměř všichni předškolní pedagogové považují rozvoj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za důležitý. V rámci postgraduálního vzdělávání v této problematice se zjistilo, že vedení školy poskytuje pedagogům často podporu pro další vzdělávání a pedagogové toho téměř vždy využijí. </w:t>
      </w:r>
      <w:r w:rsidR="001757FA">
        <w:rPr>
          <w:rFonts w:ascii="Times New Roman" w:hAnsi="Times New Roman" w:cs="Times New Roman"/>
          <w:sz w:val="24"/>
          <w:szCs w:val="24"/>
        </w:rPr>
        <w:br/>
      </w:r>
      <w:r w:rsidRPr="006D0D70">
        <w:rPr>
          <w:rFonts w:ascii="Times New Roman" w:hAnsi="Times New Roman" w:cs="Times New Roman"/>
          <w:sz w:val="24"/>
          <w:szCs w:val="24"/>
        </w:rPr>
        <w:t xml:space="preserve">Ze získaných výsledků se ukázalo, že </w:t>
      </w:r>
      <w:r>
        <w:rPr>
          <w:rFonts w:ascii="Times New Roman" w:hAnsi="Times New Roman" w:cs="Times New Roman"/>
          <w:sz w:val="24"/>
          <w:szCs w:val="24"/>
        </w:rPr>
        <w:t>více než polovina</w:t>
      </w:r>
      <w:r w:rsidRPr="006D0D70">
        <w:rPr>
          <w:rFonts w:ascii="Times New Roman" w:hAnsi="Times New Roman" w:cs="Times New Roman"/>
          <w:sz w:val="24"/>
          <w:szCs w:val="24"/>
        </w:rPr>
        <w:t xml:space="preserve"> pedagogů se během praxe účastnil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D0D70">
        <w:rPr>
          <w:rFonts w:ascii="Times New Roman" w:hAnsi="Times New Roman" w:cs="Times New Roman"/>
          <w:sz w:val="24"/>
          <w:szCs w:val="24"/>
        </w:rPr>
        <w:t xml:space="preserve">kurzu či přednášky zaměřené na rozvoj čtenářské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C8B56" w14:textId="77777777" w:rsidR="004F40C6" w:rsidRPr="00B01138" w:rsidRDefault="004F40C6" w:rsidP="004F40C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70">
        <w:rPr>
          <w:rFonts w:ascii="Times New Roman" w:hAnsi="Times New Roman" w:cs="Times New Roman"/>
          <w:sz w:val="24"/>
          <w:szCs w:val="24"/>
        </w:rPr>
        <w:t xml:space="preserve">Výsledky ale poukazují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D0D70">
        <w:rPr>
          <w:rFonts w:ascii="Times New Roman" w:hAnsi="Times New Roman" w:cs="Times New Roman"/>
          <w:sz w:val="24"/>
          <w:szCs w:val="24"/>
        </w:rPr>
        <w:t xml:space="preserve">na některé nedostatky, které by mohly být v budoucnu předmětem hlubšího zkoumání a případných úprav. Jedním z takových nedostatků je nejistota pedagogů, kam nahlédnout pro vymezení požadavků, které mají být v této oblasti rozvíjeny. Pro mnohé pedagogy by bylo jistě nápomocné, kdyby byly jednotlivé </w:t>
      </w:r>
      <w:proofErr w:type="spellStart"/>
      <w:r w:rsidRPr="006D0D70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D0D70">
        <w:rPr>
          <w:rFonts w:ascii="Times New Roman" w:hAnsi="Times New Roman" w:cs="Times New Roman"/>
          <w:sz w:val="24"/>
          <w:szCs w:val="24"/>
        </w:rPr>
        <w:t xml:space="preserve"> více popsány v RVP PV, nebo v nějaké příručce, která by poskytovala pedagogům přehledné rady a </w:t>
      </w:r>
      <w:r w:rsidRPr="00B01138">
        <w:rPr>
          <w:rFonts w:ascii="Times New Roman" w:hAnsi="Times New Roman" w:cs="Times New Roman"/>
          <w:sz w:val="24"/>
          <w:szCs w:val="24"/>
        </w:rPr>
        <w:t xml:space="preserve">postupy klíčové při rozvíjení čtenářské </w:t>
      </w:r>
      <w:proofErr w:type="spellStart"/>
      <w:r w:rsidRPr="00B01138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B011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3488D" w14:textId="5B52C866" w:rsidR="00E170FA" w:rsidRPr="00D13B8B" w:rsidRDefault="004F40C6" w:rsidP="001757FA">
      <w:pPr>
        <w:spacing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01138">
        <w:rPr>
          <w:rFonts w:ascii="Times New Roman" w:hAnsi="Times New Roman" w:cs="Times New Roman"/>
          <w:sz w:val="24"/>
          <w:szCs w:val="24"/>
        </w:rPr>
        <w:t>ráce je určená pr</w:t>
      </w:r>
      <w:r>
        <w:rPr>
          <w:rFonts w:ascii="Times New Roman" w:hAnsi="Times New Roman" w:cs="Times New Roman"/>
          <w:sz w:val="24"/>
          <w:szCs w:val="24"/>
        </w:rPr>
        <w:t>imárně pro předškolní</w:t>
      </w:r>
      <w:r w:rsidRPr="00B01138">
        <w:rPr>
          <w:rFonts w:ascii="Times New Roman" w:hAnsi="Times New Roman" w:cs="Times New Roman"/>
          <w:sz w:val="24"/>
          <w:szCs w:val="24"/>
        </w:rPr>
        <w:t xml:space="preserve"> pedagogy, </w:t>
      </w:r>
      <w:r>
        <w:rPr>
          <w:rFonts w:ascii="Times New Roman" w:hAnsi="Times New Roman" w:cs="Times New Roman"/>
          <w:sz w:val="24"/>
          <w:szCs w:val="24"/>
        </w:rPr>
        <w:t xml:space="preserve">ale užitečné informace by mohla přinášet i pro </w:t>
      </w:r>
      <w:r w:rsidRPr="00B01138">
        <w:rPr>
          <w:rFonts w:ascii="Times New Roman" w:hAnsi="Times New Roman" w:cs="Times New Roman"/>
          <w:sz w:val="24"/>
          <w:szCs w:val="24"/>
        </w:rPr>
        <w:t>rodiče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01138">
        <w:rPr>
          <w:rFonts w:ascii="Times New Roman" w:hAnsi="Times New Roman" w:cs="Times New Roman"/>
          <w:sz w:val="24"/>
          <w:szCs w:val="24"/>
        </w:rPr>
        <w:t>studenty, které tato problematika zajímá</w:t>
      </w:r>
      <w:r>
        <w:rPr>
          <w:rFonts w:ascii="Times New Roman" w:hAnsi="Times New Roman" w:cs="Times New Roman"/>
          <w:sz w:val="24"/>
          <w:szCs w:val="24"/>
        </w:rPr>
        <w:t xml:space="preserve">. Protože se jedná o bakalářskou práci, tak </w:t>
      </w:r>
      <w:r w:rsidR="001757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daných oblastí zkoumání šetření nahlédlo pouze okrajově, takže by práce zároveň mohla být inspirací a pomocí pro další podrobnější zkoumání. </w:t>
      </w:r>
      <w:r w:rsidR="00D13B8B">
        <w:rPr>
          <w:b/>
          <w:bCs/>
        </w:rPr>
        <w:br w:type="page"/>
      </w:r>
    </w:p>
    <w:p w14:paraId="39B7B3E1" w14:textId="4BB98FDE" w:rsidR="00CF2880" w:rsidRPr="00A02C22" w:rsidRDefault="00DE3E7D" w:rsidP="00C81908">
      <w:pPr>
        <w:pStyle w:val="Nadpis1"/>
        <w:numPr>
          <w:ilvl w:val="0"/>
          <w:numId w:val="0"/>
        </w:numPr>
        <w:ind w:left="426"/>
      </w:pPr>
      <w:bookmarkStart w:id="23" w:name="_Toc101382222"/>
      <w:r w:rsidRPr="00A02C22">
        <w:lastRenderedPageBreak/>
        <w:t>S</w:t>
      </w:r>
      <w:r w:rsidR="00F6250E" w:rsidRPr="00A02C22">
        <w:t>EZNAM BIBLIOGRAFICKÝCH CITACÍ</w:t>
      </w:r>
      <w:bookmarkEnd w:id="23"/>
    </w:p>
    <w:p w14:paraId="2A3882AD" w14:textId="194647FE" w:rsidR="00402FF1" w:rsidRPr="00A02C22" w:rsidRDefault="00CF2880" w:rsidP="0064531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</w:rPr>
        <w:t>BEDNÁŘOVÁ, Jiřina a Vlasta ŠMARDOVÁ, 20</w:t>
      </w:r>
      <w:r w:rsidR="00402FF1" w:rsidRPr="00A02C22">
        <w:rPr>
          <w:rFonts w:ascii="Times New Roman" w:hAnsi="Times New Roman" w:cs="Times New Roman"/>
          <w:sz w:val="24"/>
          <w:szCs w:val="24"/>
        </w:rPr>
        <w:t>15</w:t>
      </w:r>
      <w:r w:rsidRPr="00A02C22">
        <w:rPr>
          <w:rFonts w:ascii="Times New Roman" w:hAnsi="Times New Roman" w:cs="Times New Roman"/>
          <w:sz w:val="24"/>
          <w:szCs w:val="24"/>
        </w:rPr>
        <w:t xml:space="preserve">. </w:t>
      </w:r>
      <w:r w:rsidRPr="00A02C22">
        <w:rPr>
          <w:rFonts w:ascii="Times New Roman" w:hAnsi="Times New Roman" w:cs="Times New Roman"/>
          <w:i/>
          <w:iCs/>
          <w:sz w:val="24"/>
          <w:szCs w:val="24"/>
        </w:rPr>
        <w:t xml:space="preserve">Diagnostika dítěte předškolního věku: </w:t>
      </w:r>
      <w:r w:rsidR="00402FF1" w:rsidRPr="00A02C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02C22">
        <w:rPr>
          <w:rFonts w:ascii="Times New Roman" w:hAnsi="Times New Roman" w:cs="Times New Roman"/>
          <w:i/>
          <w:iCs/>
          <w:sz w:val="24"/>
          <w:szCs w:val="24"/>
        </w:rPr>
        <w:t>co by dítě mělo umět ve věku od 3 do 6 let</w:t>
      </w:r>
      <w:r w:rsidRPr="00A02C22">
        <w:rPr>
          <w:rFonts w:ascii="Times New Roman" w:hAnsi="Times New Roman" w:cs="Times New Roman"/>
          <w:sz w:val="24"/>
          <w:szCs w:val="24"/>
        </w:rPr>
        <w:t xml:space="preserve">. </w:t>
      </w:r>
      <w:r w:rsidR="00402FF1" w:rsidRPr="00A02C22">
        <w:rPr>
          <w:rFonts w:ascii="Times New Roman" w:hAnsi="Times New Roman" w:cs="Times New Roman"/>
          <w:sz w:val="24"/>
          <w:szCs w:val="24"/>
        </w:rPr>
        <w:t xml:space="preserve">Vyd. 2. </w:t>
      </w:r>
      <w:r w:rsidRPr="00A02C22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="00402FF1" w:rsidRPr="00A02C22">
        <w:rPr>
          <w:rFonts w:ascii="Times New Roman" w:hAnsi="Times New Roman" w:cs="Times New Roman"/>
          <w:sz w:val="24"/>
          <w:szCs w:val="24"/>
        </w:rPr>
        <w:t>Edika</w:t>
      </w:r>
      <w:proofErr w:type="spellEnd"/>
      <w:r w:rsidRPr="00A02C22">
        <w:rPr>
          <w:rFonts w:ascii="Times New Roman" w:hAnsi="Times New Roman" w:cs="Times New Roman"/>
          <w:sz w:val="24"/>
          <w:szCs w:val="24"/>
        </w:rPr>
        <w:t>. Dětská naučná edice. ISBN 978-80-2</w:t>
      </w:r>
      <w:r w:rsidR="00402FF1" w:rsidRPr="00A02C22">
        <w:rPr>
          <w:rFonts w:ascii="Times New Roman" w:hAnsi="Times New Roman" w:cs="Times New Roman"/>
          <w:sz w:val="24"/>
          <w:szCs w:val="24"/>
        </w:rPr>
        <w:t>66-0658-1</w:t>
      </w:r>
    </w:p>
    <w:p w14:paraId="1D1DB21B" w14:textId="0E287A8A" w:rsidR="006853D9" w:rsidRPr="00A02C22" w:rsidRDefault="00CF2880" w:rsidP="00E5274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BLAŽEK, Radek, Zuzana JANOTOVÁ, Eva POTUŽNÍKOVÁ a Josef BASL,</w:t>
      </w:r>
      <w:r w:rsidR="00CA276C"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2019.  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Mezinárodní šetření PISA 2018: národní zpráva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02C22">
        <w:rPr>
          <w:rFonts w:ascii="Times New Roman" w:hAnsi="Times New Roman" w:cs="Times New Roman"/>
          <w:sz w:val="24"/>
          <w:szCs w:val="24"/>
        </w:rPr>
        <w:t xml:space="preserve">[Online] 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Vyd. 1. Praha: Česká školní inspekce.</w:t>
      </w:r>
      <w:r w:rsidR="005D7B1C"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7B1C" w:rsidRPr="00A02C22">
        <w:rPr>
          <w:rFonts w:ascii="Times New Roman" w:hAnsi="Times New Roman" w:cs="Times New Roman"/>
          <w:sz w:val="24"/>
          <w:szCs w:val="24"/>
        </w:rPr>
        <w:t xml:space="preserve">[cit. 2021-09-23]. 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ISBN 978-80-88087-24-3. Dostupné z: </w:t>
      </w:r>
      <w:hyperlink r:id="rId29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https://www.csicr.cz/Csicr/media/Prilohy/PDF_el._publikace/Mezin%c3%a1rodn%c3%ad%20%c5%a1et%c5%99en%c3%ad/PISA_2018_narodni_zprava.pdf</w:t>
        </w:r>
      </w:hyperlink>
      <w:r w:rsidR="00E52742" w:rsidRPr="00A02C22"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</w:t>
      </w:r>
    </w:p>
    <w:p w14:paraId="0313E944" w14:textId="4B344EC9" w:rsidR="006853D9" w:rsidRPr="00A02C22" w:rsidRDefault="006853D9" w:rsidP="006853D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Celé Česko čte dětem.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Celé Česko čte dětem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C22">
        <w:rPr>
          <w:rFonts w:ascii="Times New Roman" w:hAnsi="Times New Roman" w:cs="Times New Roman"/>
          <w:sz w:val="24"/>
          <w:szCs w:val="24"/>
        </w:rPr>
        <w:t xml:space="preserve">[online]. Copyright © [cit. 09.03.2022]. Dostupné z: </w:t>
      </w:r>
      <w:hyperlink r:id="rId30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https://celeceskoctedetem.cz/</w:t>
        </w:r>
      </w:hyperlink>
    </w:p>
    <w:p w14:paraId="58A98890" w14:textId="17466817" w:rsidR="004F0F56" w:rsidRPr="00A02C22" w:rsidRDefault="004F0F56" w:rsidP="009F145C">
      <w:pPr>
        <w:shd w:val="clear" w:color="auto" w:fill="FFFFFF"/>
        <w:spacing w:after="12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Český statistický úřad. [online]. Praha. Poslední aktualizace 14.12.</w:t>
      </w:r>
      <w:r w:rsidR="003A66A8"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2014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2C22">
        <w:rPr>
          <w:rFonts w:ascii="Times New Roman" w:hAnsi="Times New Roman" w:cs="Times New Roman"/>
          <w:sz w:val="24"/>
          <w:szCs w:val="24"/>
        </w:rPr>
        <w:t xml:space="preserve"> [cit. 2022-02-03]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Dostupné z: </w:t>
      </w:r>
      <w:hyperlink r:id="rId31" w:anchor="5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https://www.czso.cz/csu/czso/metodika_mezinarodni_klasifikace_vzdelani_isced_97#5</w:t>
        </w:r>
      </w:hyperlink>
    </w:p>
    <w:p w14:paraId="66973A45" w14:textId="613B570C" w:rsidR="00A625EB" w:rsidRPr="00A02C22" w:rsidRDefault="00A625EB" w:rsidP="009F145C">
      <w:pPr>
        <w:shd w:val="clear" w:color="auto" w:fill="FFFFFF"/>
        <w:spacing w:after="120" w:line="36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FASNEROVÁ, Martina, 2018. Prvopočáteční čtení a psaní. Vyd. 1. Praha: Grada. ISBN 978-80-271-0289-1.</w:t>
      </w:r>
    </w:p>
    <w:p w14:paraId="6765A404" w14:textId="5604739D" w:rsidR="0064531D" w:rsidRPr="00A02C22" w:rsidRDefault="00FF2AF8" w:rsidP="0064531D">
      <w:pPr>
        <w:shd w:val="clear" w:color="auto" w:fill="FFFFFF"/>
        <w:spacing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GAJDOVÁ, Veronika, 2020. </w:t>
      </w:r>
      <w:proofErr w:type="spellStart"/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Pregramotnost</w:t>
      </w:r>
      <w:proofErr w:type="spellEnd"/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možnost jejího rozvoje u dětí předškolního věku. </w:t>
      </w:r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Magister: reflexe primárního a </w:t>
      </w:r>
      <w:proofErr w:type="spellStart"/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preprimárního</w:t>
      </w:r>
      <w:proofErr w:type="spellEnd"/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vzdělávání ve výzkumu. 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1, 29-53. </w:t>
      </w:r>
      <w:r w:rsidRPr="00A02C22">
        <w:rPr>
          <w:rFonts w:ascii="Times New Roman" w:hAnsi="Times New Roman" w:cs="Times New Roman"/>
          <w:sz w:val="24"/>
          <w:szCs w:val="24"/>
        </w:rPr>
        <w:t xml:space="preserve">[cit. 2021-07-11]. 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ISSN </w:t>
      </w:r>
      <w:r w:rsidRPr="00A02C22">
        <w:rPr>
          <w:rFonts w:ascii="Times New Roman" w:hAnsi="Times New Roman" w:cs="Times New Roman"/>
          <w:sz w:val="24"/>
          <w:szCs w:val="24"/>
        </w:rPr>
        <w:t xml:space="preserve">1805-7152. </w:t>
      </w:r>
      <w:r w:rsidRPr="00A02C22">
        <w:rPr>
          <w:rFonts w:ascii="Arial" w:hAnsi="Arial" w:cs="Arial"/>
          <w:sz w:val="20"/>
          <w:szCs w:val="20"/>
          <w:shd w:val="clear" w:color="auto" w:fill="FFFFFF"/>
        </w:rPr>
        <w:t xml:space="preserve">Dostupné z: </w:t>
      </w:r>
      <w:hyperlink r:id="rId32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https://search.ebscohost.com/login.aspx?direct=true&amp;db=e5h&amp;AN=151054537&amp;lang=cs&amp;site=eds-live&amp;scope=site&amp;authtype=shib&amp;custid=s7108593</w:t>
        </w:r>
      </w:hyperlink>
    </w:p>
    <w:p w14:paraId="6BB72100" w14:textId="50AAB0B2" w:rsidR="00B03869" w:rsidRPr="00A02C22" w:rsidRDefault="0064531D" w:rsidP="006453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GEBHARTOVÁ, Vladimíra, 2011. </w:t>
      </w:r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a co číst dětem v MŠ: komentovaný výběr literárních textů na základě RVP PV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. Vyd. 1. Praha: Portál. ISBN 978-80-7367-854-8.</w:t>
      </w:r>
    </w:p>
    <w:p w14:paraId="024B700F" w14:textId="3F496F89" w:rsidR="00B03869" w:rsidRPr="00A02C22" w:rsidRDefault="00B03869" w:rsidP="00555847">
      <w:pPr>
        <w:shd w:val="clear" w:color="auto" w:fill="FFFFFF"/>
        <w:spacing w:line="360" w:lineRule="auto"/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r w:rsidRPr="00A02C22">
        <w:rPr>
          <w:rFonts w:ascii="Times New Roman" w:hAnsi="Times New Roman" w:cs="Times New Roman"/>
          <w:sz w:val="24"/>
          <w:szCs w:val="24"/>
        </w:rPr>
        <w:t xml:space="preserve">HALLY, Thomas, 2011. </w:t>
      </w:r>
      <w:proofErr w:type="spellStart"/>
      <w:r w:rsidRPr="00A02C2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22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A02C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2C22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A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22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A02C22">
        <w:rPr>
          <w:rFonts w:ascii="Times New Roman" w:hAnsi="Times New Roman" w:cs="Times New Roman"/>
          <w:i/>
          <w:sz w:val="24"/>
          <w:szCs w:val="24"/>
        </w:rPr>
        <w:t>.</w:t>
      </w:r>
      <w:r w:rsidRPr="00A02C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2C22">
        <w:rPr>
          <w:rFonts w:ascii="Times New Roman" w:hAnsi="Times New Roman" w:cs="Times New Roman"/>
          <w:i/>
          <w:sz w:val="24"/>
          <w:szCs w:val="24"/>
        </w:rPr>
        <w:t xml:space="preserve">Mensa International </w:t>
      </w:r>
      <w:proofErr w:type="spellStart"/>
      <w:r w:rsidRPr="00A02C22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02C22">
        <w:rPr>
          <w:rFonts w:ascii="Times New Roman" w:hAnsi="Times New Roman" w:cs="Times New Roman"/>
          <w:i/>
          <w:sz w:val="24"/>
          <w:szCs w:val="24"/>
        </w:rPr>
        <w:t>.</w:t>
      </w:r>
      <w:r w:rsidRPr="00A02C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5847" w:rsidRPr="00A02C22">
        <w:rPr>
          <w:rFonts w:ascii="Times New Roman" w:hAnsi="Times New Roman" w:cs="Times New Roman"/>
          <w:sz w:val="24"/>
          <w:szCs w:val="24"/>
        </w:rPr>
        <w:t xml:space="preserve">[Online]. [cit. 2022-02-23] Č. 555, </w:t>
      </w:r>
      <w:r w:rsidR="00555847" w:rsidRPr="00A02C22">
        <w:rPr>
          <w:rFonts w:ascii="Times New Roman" w:hAnsi="Times New Roman" w:cs="Times New Roman"/>
          <w:iCs/>
          <w:sz w:val="24"/>
          <w:szCs w:val="24"/>
        </w:rPr>
        <w:t xml:space="preserve">přeložil Petr </w:t>
      </w:r>
      <w:proofErr w:type="spellStart"/>
      <w:r w:rsidR="00555847" w:rsidRPr="00A02C22">
        <w:rPr>
          <w:rFonts w:ascii="Times New Roman" w:hAnsi="Times New Roman" w:cs="Times New Roman"/>
          <w:iCs/>
          <w:sz w:val="24"/>
          <w:szCs w:val="24"/>
        </w:rPr>
        <w:t>Psutka</w:t>
      </w:r>
      <w:proofErr w:type="spellEnd"/>
      <w:r w:rsidR="00555847" w:rsidRPr="00A02C2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55847" w:rsidRPr="00A02C22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33" w:history="1">
        <w:r w:rsidR="00555847"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http://casopis.mensa.cz/veda/mysleni_kriticke_a_kreativni.html</w:t>
        </w:r>
      </w:hyperlink>
    </w:p>
    <w:p w14:paraId="34848071" w14:textId="53ED07BA" w:rsidR="006B46B2" w:rsidRPr="00A02C22" w:rsidRDefault="006B46B2" w:rsidP="00645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</w:rPr>
        <w:t xml:space="preserve">HYPLOVÁ, Jana, 2010. </w:t>
      </w:r>
      <w:r w:rsidRPr="00A02C22">
        <w:rPr>
          <w:rFonts w:ascii="Times New Roman" w:hAnsi="Times New Roman" w:cs="Times New Roman"/>
          <w:i/>
          <w:iCs/>
          <w:sz w:val="24"/>
          <w:szCs w:val="24"/>
        </w:rPr>
        <w:t>Využití projektového vyučování k rozvoji čtenářské gramotnosti žáků základní školy</w:t>
      </w:r>
      <w:r w:rsidRPr="00A02C22">
        <w:rPr>
          <w:rFonts w:ascii="Times New Roman" w:hAnsi="Times New Roman" w:cs="Times New Roman"/>
          <w:sz w:val="24"/>
          <w:szCs w:val="24"/>
        </w:rPr>
        <w:t>. Ostrava. Disertační práce. Univerzita Palackého v Olomouci.</w:t>
      </w:r>
    </w:p>
    <w:p w14:paraId="474E508C" w14:textId="7AAFCA99" w:rsidR="00E15FC8" w:rsidRPr="00A02C22" w:rsidRDefault="00E15FC8" w:rsidP="00E15FC8">
      <w:pPr>
        <w:shd w:val="clear" w:color="auto" w:fill="FFFFFF"/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KARTUŠÁKOVÁ, Eva, 2014.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Celé Česko čte dětem.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[online]. Praha, ©2014.</w:t>
      </w:r>
      <w:r w:rsidRPr="00A02C22">
        <w:rPr>
          <w:rFonts w:ascii="Times New Roman" w:hAnsi="Times New Roman" w:cs="Times New Roman"/>
          <w:sz w:val="24"/>
          <w:szCs w:val="24"/>
        </w:rPr>
        <w:t xml:space="preserve"> [cit. 2022-02-03]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Dostupné z: </w:t>
      </w:r>
      <w:hyperlink r:id="rId34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https://celeceskoctedetem.cz/</w:t>
        </w:r>
      </w:hyperlink>
    </w:p>
    <w:p w14:paraId="71311C36" w14:textId="395EA774" w:rsidR="005C7522" w:rsidRPr="00A02C22" w:rsidRDefault="00774507" w:rsidP="0064531D">
      <w:pPr>
        <w:spacing w:before="120"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</w:rPr>
        <w:t xml:space="preserve">KROPÁČKOVÁ, Jana, </w:t>
      </w:r>
      <w:r w:rsidR="00717301" w:rsidRPr="00A02C22">
        <w:rPr>
          <w:rFonts w:ascii="Times New Roman" w:hAnsi="Times New Roman" w:cs="Times New Roman"/>
          <w:sz w:val="24"/>
          <w:szCs w:val="24"/>
        </w:rPr>
        <w:t xml:space="preserve">Radka </w:t>
      </w:r>
      <w:r w:rsidRPr="00A02C22">
        <w:rPr>
          <w:rFonts w:ascii="Times New Roman" w:hAnsi="Times New Roman" w:cs="Times New Roman"/>
          <w:sz w:val="24"/>
          <w:szCs w:val="24"/>
        </w:rPr>
        <w:t>WILDOVÁ, Anna KUCHARSKÁ</w:t>
      </w:r>
      <w:r w:rsidR="005C7522" w:rsidRPr="00A02C22">
        <w:rPr>
          <w:rFonts w:ascii="Times New Roman" w:hAnsi="Times New Roman" w:cs="Times New Roman"/>
          <w:sz w:val="24"/>
          <w:szCs w:val="24"/>
        </w:rPr>
        <w:t>, 2014.</w:t>
      </w:r>
      <w:r w:rsidRPr="00A02C22">
        <w:rPr>
          <w:rFonts w:ascii="Times New Roman" w:hAnsi="Times New Roman" w:cs="Times New Roman"/>
          <w:sz w:val="24"/>
          <w:szCs w:val="24"/>
        </w:rPr>
        <w:t xml:space="preserve"> Pojetí a rozvoj čtenářské </w:t>
      </w:r>
      <w:proofErr w:type="spellStart"/>
      <w:r w:rsidRPr="00A02C22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A02C22">
        <w:rPr>
          <w:rFonts w:ascii="Times New Roman" w:hAnsi="Times New Roman" w:cs="Times New Roman"/>
          <w:sz w:val="24"/>
          <w:szCs w:val="24"/>
        </w:rPr>
        <w:t xml:space="preserve"> v předškolním období. </w:t>
      </w:r>
      <w:r w:rsidRPr="00A02C22">
        <w:rPr>
          <w:rFonts w:ascii="Times New Roman" w:hAnsi="Times New Roman" w:cs="Times New Roman"/>
          <w:i/>
          <w:iCs/>
          <w:sz w:val="24"/>
          <w:szCs w:val="24"/>
        </w:rPr>
        <w:t>Pedagogická orientace.</w:t>
      </w:r>
      <w:r w:rsidRPr="00A02C22">
        <w:rPr>
          <w:rFonts w:ascii="Times New Roman" w:hAnsi="Times New Roman" w:cs="Times New Roman"/>
          <w:sz w:val="24"/>
          <w:szCs w:val="24"/>
        </w:rPr>
        <w:t xml:space="preserve"> [Online].</w:t>
      </w:r>
      <w:r w:rsidR="005C7522" w:rsidRPr="00A02C22">
        <w:rPr>
          <w:rFonts w:ascii="Times New Roman" w:hAnsi="Times New Roman" w:cs="Times New Roman"/>
          <w:sz w:val="24"/>
          <w:szCs w:val="24"/>
        </w:rPr>
        <w:t xml:space="preserve"> [cit. 2021-08-07]</w:t>
      </w:r>
      <w:r w:rsidR="005D7B1C" w:rsidRPr="00A02C22">
        <w:rPr>
          <w:rFonts w:ascii="Times New Roman" w:hAnsi="Times New Roman" w:cs="Times New Roman"/>
          <w:sz w:val="24"/>
          <w:szCs w:val="24"/>
        </w:rPr>
        <w:t>.</w:t>
      </w:r>
      <w:r w:rsidRPr="00A02C22">
        <w:rPr>
          <w:rFonts w:ascii="Times New Roman" w:hAnsi="Times New Roman" w:cs="Times New Roman"/>
          <w:sz w:val="24"/>
          <w:szCs w:val="24"/>
        </w:rPr>
        <w:t xml:space="preserve"> </w:t>
      </w:r>
      <w:r w:rsidR="005C7522" w:rsidRPr="00A02C22">
        <w:rPr>
          <w:rFonts w:ascii="Times New Roman" w:hAnsi="Times New Roman" w:cs="Times New Roman"/>
          <w:sz w:val="24"/>
          <w:szCs w:val="24"/>
        </w:rPr>
        <w:t>Č</w:t>
      </w:r>
      <w:r w:rsidRPr="00A02C22">
        <w:rPr>
          <w:rFonts w:ascii="Times New Roman" w:hAnsi="Times New Roman" w:cs="Times New Roman"/>
          <w:sz w:val="24"/>
          <w:szCs w:val="24"/>
        </w:rPr>
        <w:t xml:space="preserve">. 4, </w:t>
      </w:r>
      <w:r w:rsidR="00A23ABF" w:rsidRPr="00A02C22">
        <w:rPr>
          <w:rFonts w:ascii="Times New Roman" w:hAnsi="Times New Roman" w:cs="Times New Roman"/>
          <w:sz w:val="24"/>
          <w:szCs w:val="24"/>
        </w:rPr>
        <w:t xml:space="preserve">Dostupné </w:t>
      </w:r>
      <w:r w:rsidR="005C7522" w:rsidRPr="00A02C22">
        <w:rPr>
          <w:rFonts w:ascii="Times New Roman" w:hAnsi="Times New Roman" w:cs="Times New Roman"/>
          <w:sz w:val="24"/>
          <w:szCs w:val="24"/>
        </w:rPr>
        <w:t xml:space="preserve">z: </w:t>
      </w:r>
      <w:hyperlink r:id="rId35" w:history="1">
        <w:r w:rsidR="005C7522"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http://dx.doi.org/10.5817/PedOr2014-4-488</w:t>
        </w:r>
      </w:hyperlink>
    </w:p>
    <w:p w14:paraId="5508E768" w14:textId="0580131E" w:rsidR="002811F2" w:rsidRPr="00A02C22" w:rsidRDefault="00A14A5A" w:rsidP="002811F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</w:rPr>
        <w:t xml:space="preserve">INFRA, s.r.o. </w:t>
      </w:r>
      <w:r w:rsidR="002811F2"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Čtenářská </w:t>
      </w:r>
      <w:proofErr w:type="spellStart"/>
      <w:r w:rsidR="002811F2"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pregramotnost</w:t>
      </w:r>
      <w:proofErr w:type="spellEnd"/>
      <w:r w:rsidR="002811F2"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v mateřské škole.</w:t>
      </w:r>
      <w:r w:rsidR="002811F2"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Vzdělávání pedagogů INFRA, s.r.o. (DVPP) </w:t>
      </w:r>
      <w:r w:rsidR="002811F2" w:rsidRPr="00A02C22">
        <w:rPr>
          <w:rFonts w:ascii="Times New Roman" w:hAnsi="Times New Roman" w:cs="Times New Roman"/>
          <w:sz w:val="24"/>
          <w:szCs w:val="24"/>
        </w:rPr>
        <w:t xml:space="preserve">[online]. Copyright © 2022 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Kurzy.infra.cz. </w:t>
      </w:r>
      <w:r w:rsidR="002811F2" w:rsidRPr="00A02C22">
        <w:rPr>
          <w:rFonts w:ascii="Times New Roman" w:hAnsi="Times New Roman" w:cs="Times New Roman"/>
          <w:sz w:val="24"/>
          <w:szCs w:val="24"/>
        </w:rPr>
        <w:t xml:space="preserve"> [cit. 09.03.2022]. Dostupné z: </w:t>
      </w:r>
      <w:hyperlink r:id="rId36" w:history="1">
        <w:r w:rsidR="002811F2"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https://kurzy.infracz.cz/kurzy/ctenarska-pregramotnost-v-materske-skole/</w:t>
        </w:r>
      </w:hyperlink>
    </w:p>
    <w:p w14:paraId="46BDC109" w14:textId="42D73494" w:rsidR="00E94E4C" w:rsidRPr="00A02C22" w:rsidRDefault="00A23ABF" w:rsidP="0064531D">
      <w:pPr>
        <w:spacing w:before="120"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</w:rPr>
        <w:t>LAUFKOVÁ, Veronika, et. al</w:t>
      </w:r>
      <w:r w:rsidR="005C7522" w:rsidRPr="00A02C22">
        <w:rPr>
          <w:rFonts w:ascii="Times New Roman" w:hAnsi="Times New Roman" w:cs="Times New Roman"/>
          <w:sz w:val="24"/>
          <w:szCs w:val="24"/>
        </w:rPr>
        <w:t>, 2020.</w:t>
      </w:r>
      <w:r w:rsidRPr="00A02C22">
        <w:rPr>
          <w:rFonts w:ascii="Times New Roman" w:hAnsi="Times New Roman" w:cs="Times New Roman"/>
          <w:sz w:val="24"/>
          <w:szCs w:val="24"/>
        </w:rPr>
        <w:t xml:space="preserve"> </w:t>
      </w:r>
      <w:r w:rsidRPr="00A02C22">
        <w:rPr>
          <w:rFonts w:ascii="Times New Roman" w:hAnsi="Times New Roman" w:cs="Times New Roman"/>
          <w:i/>
          <w:iCs/>
          <w:sz w:val="24"/>
          <w:szCs w:val="24"/>
        </w:rPr>
        <w:t>Projekt S knížkou do života a čtenářská gramotnost: Metodická příručka pro práci knihoven s dětmi ve věku 3-6 let.</w:t>
      </w:r>
      <w:r w:rsidR="004A1524" w:rsidRPr="00A02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524" w:rsidRPr="00A02C22">
        <w:rPr>
          <w:rFonts w:ascii="Times New Roman" w:hAnsi="Times New Roman" w:cs="Times New Roman"/>
          <w:sz w:val="24"/>
          <w:szCs w:val="24"/>
        </w:rPr>
        <w:t>[online] [cit. 2021-08-07]</w:t>
      </w:r>
      <w:r w:rsidR="006853D9" w:rsidRPr="00A02C22">
        <w:rPr>
          <w:rFonts w:ascii="Times New Roman" w:hAnsi="Times New Roman" w:cs="Times New Roman"/>
          <w:sz w:val="24"/>
          <w:szCs w:val="24"/>
        </w:rPr>
        <w:t>.</w:t>
      </w:r>
      <w:r w:rsidRPr="00A02C22">
        <w:rPr>
          <w:rFonts w:ascii="Times New Roman" w:hAnsi="Times New Roman" w:cs="Times New Roman"/>
          <w:sz w:val="24"/>
          <w:szCs w:val="24"/>
        </w:rPr>
        <w:t xml:space="preserve"> Vyd. 1. Praha</w:t>
      </w:r>
      <w:r w:rsidR="00EC117F" w:rsidRPr="00A02C22">
        <w:rPr>
          <w:rFonts w:ascii="Times New Roman" w:hAnsi="Times New Roman" w:cs="Times New Roman"/>
          <w:sz w:val="24"/>
          <w:szCs w:val="24"/>
        </w:rPr>
        <w:t xml:space="preserve">: </w:t>
      </w:r>
      <w:r w:rsidRPr="00A02C22">
        <w:rPr>
          <w:rFonts w:ascii="Times New Roman" w:hAnsi="Times New Roman" w:cs="Times New Roman"/>
          <w:sz w:val="24"/>
          <w:szCs w:val="24"/>
        </w:rPr>
        <w:t>Národní knihovna ČR – Knihovnický institut</w:t>
      </w:r>
      <w:r w:rsidR="005C7522" w:rsidRPr="00A02C22">
        <w:rPr>
          <w:rFonts w:ascii="Times New Roman" w:hAnsi="Times New Roman" w:cs="Times New Roman"/>
          <w:sz w:val="24"/>
          <w:szCs w:val="24"/>
        </w:rPr>
        <w:t>.</w:t>
      </w:r>
      <w:r w:rsidR="00F03B1B" w:rsidRPr="00A02C22">
        <w:rPr>
          <w:rFonts w:ascii="Times New Roman" w:hAnsi="Times New Roman" w:cs="Times New Roman"/>
          <w:sz w:val="24"/>
          <w:szCs w:val="24"/>
        </w:rPr>
        <w:t xml:space="preserve"> Četba, 12.</w:t>
      </w:r>
      <w:r w:rsidR="00F13488" w:rsidRPr="00A02C22">
        <w:rPr>
          <w:rFonts w:ascii="Times New Roman" w:hAnsi="Times New Roman" w:cs="Times New Roman"/>
          <w:sz w:val="24"/>
          <w:szCs w:val="24"/>
        </w:rPr>
        <w:t xml:space="preserve"> </w:t>
      </w:r>
      <w:r w:rsidR="00EC117F" w:rsidRPr="00A02C22">
        <w:rPr>
          <w:rFonts w:ascii="Times New Roman" w:hAnsi="Times New Roman" w:cs="Times New Roman"/>
          <w:sz w:val="24"/>
          <w:szCs w:val="24"/>
        </w:rPr>
        <w:t xml:space="preserve">ISBN 978-80-7050-733-9. Dostupné také z: </w:t>
      </w:r>
      <w:hyperlink r:id="rId37" w:history="1">
        <w:r w:rsidR="00F13488"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https://www.sknizkoudozivota.cz/metodiky/</w:t>
        </w:r>
      </w:hyperlink>
    </w:p>
    <w:p w14:paraId="2B8DCF20" w14:textId="27E4B43D" w:rsidR="006B46B2" w:rsidRPr="00A02C22" w:rsidRDefault="006B46B2" w:rsidP="002E75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MERTIN, Václav a Ilona GILLERNOVÁ, </w:t>
      </w:r>
      <w:proofErr w:type="spellStart"/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2015. </w:t>
      </w:r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Psychologie pro učitelky mateřské školy.</w:t>
      </w:r>
      <w:r w:rsidR="00402FF1" w:rsidRPr="00A02C22">
        <w:rPr>
          <w:rFonts w:ascii="Times New Roman" w:hAnsi="Times New Roman" w:cs="Times New Roman"/>
          <w:sz w:val="24"/>
          <w:szCs w:val="24"/>
        </w:rPr>
        <w:t xml:space="preserve"> Vyd. 3.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Praha: Portál. ISBN 9788026209775.</w:t>
      </w:r>
    </w:p>
    <w:p w14:paraId="3F932B6B" w14:textId="09489427" w:rsidR="00402FF1" w:rsidRPr="00A02C22" w:rsidRDefault="006B46B2" w:rsidP="002E75B5">
      <w:pPr>
        <w:spacing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</w:rPr>
        <w:t>NÚV</w:t>
      </w:r>
      <w:r w:rsidR="00062679" w:rsidRPr="00A02C22">
        <w:rPr>
          <w:rFonts w:ascii="Times New Roman" w:hAnsi="Times New Roman" w:cs="Times New Roman"/>
          <w:sz w:val="24"/>
          <w:szCs w:val="24"/>
        </w:rPr>
        <w:t xml:space="preserve">, </w:t>
      </w:r>
      <w:r w:rsidRPr="00A02C22">
        <w:rPr>
          <w:rFonts w:ascii="Times New Roman" w:hAnsi="Times New Roman" w:cs="Times New Roman"/>
          <w:sz w:val="24"/>
          <w:szCs w:val="24"/>
        </w:rPr>
        <w:t>2011. Čtenářská gramotnost ve výuce. [online] [cit. 2021-07-07]</w:t>
      </w:r>
      <w:r w:rsidR="005D7B1C" w:rsidRPr="00A02C22">
        <w:rPr>
          <w:rFonts w:ascii="Times New Roman" w:hAnsi="Times New Roman" w:cs="Times New Roman"/>
          <w:sz w:val="24"/>
          <w:szCs w:val="24"/>
        </w:rPr>
        <w:t>.</w:t>
      </w:r>
      <w:r w:rsidRPr="00A02C22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38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http://www.nuv.cz/uploads/Publikace/vup/ctenarskagramotnost_final.pdf</w:t>
        </w:r>
      </w:hyperlink>
    </w:p>
    <w:p w14:paraId="5EE227EF" w14:textId="0EECCDE7" w:rsidR="00062679" w:rsidRPr="00A02C22" w:rsidRDefault="00D21C83" w:rsidP="0064531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C22">
        <w:rPr>
          <w:rFonts w:ascii="Times New Roman" w:hAnsi="Times New Roman" w:cs="Times New Roman"/>
          <w:sz w:val="24"/>
          <w:szCs w:val="24"/>
        </w:rPr>
        <w:t>NÚV</w:t>
      </w:r>
      <w:r w:rsidR="00062679" w:rsidRPr="00A02C22">
        <w:rPr>
          <w:rFonts w:ascii="Times New Roman" w:hAnsi="Times New Roman" w:cs="Times New Roman"/>
          <w:sz w:val="24"/>
          <w:szCs w:val="24"/>
        </w:rPr>
        <w:t xml:space="preserve">, </w:t>
      </w:r>
      <w:r w:rsidRPr="00A02C22">
        <w:rPr>
          <w:rFonts w:ascii="Times New Roman" w:hAnsi="Times New Roman" w:cs="Times New Roman"/>
          <w:sz w:val="24"/>
          <w:szCs w:val="24"/>
        </w:rPr>
        <w:t xml:space="preserve">2010. Gramotnosti ve vzdělávání. [online] [cit. 2021-10-30] Dostupné z: </w:t>
      </w:r>
      <w:hyperlink r:id="rId39" w:history="1">
        <w:r w:rsidR="00062679"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http://www.vuppraha.rvp.cz/wp-content/uploads/2010/02/Gramotnosti-ve-vzd%C4%9Bl%C3%A1v%C3%A1n%C3%AD1.pdf</w:t>
        </w:r>
      </w:hyperlink>
    </w:p>
    <w:p w14:paraId="73286AD5" w14:textId="6E9FFABA" w:rsidR="00062679" w:rsidRPr="00A02C22" w:rsidRDefault="00062679" w:rsidP="00645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MŠMT, 2021. Rámcový vzdělávací program předškolního vzdělávání. </w:t>
      </w:r>
      <w:r w:rsidRPr="00A02C22">
        <w:rPr>
          <w:rFonts w:ascii="Times New Roman" w:hAnsi="Times New Roman" w:cs="Times New Roman"/>
          <w:sz w:val="24"/>
          <w:szCs w:val="24"/>
        </w:rPr>
        <w:t xml:space="preserve">vzdělávání [online]. [cit. 2021-11-29] Dostupné z: </w:t>
      </w:r>
      <w:hyperlink r:id="rId40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https://www.msmt.cz/vzdelavani/predskolni-vzdelavani/ramcovy-vzdelavaci-program-pro-predskolni-vzdelavani-3</w:t>
        </w:r>
      </w:hyperlink>
    </w:p>
    <w:p w14:paraId="2871415D" w14:textId="459CD37A" w:rsidR="006853D9" w:rsidRPr="00A02C22" w:rsidRDefault="006853D9" w:rsidP="006853D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 VVV – SC1.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Čtenářská </w:t>
      </w:r>
      <w:proofErr w:type="spellStart"/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pregramotnost</w:t>
      </w:r>
      <w:proofErr w:type="spellEnd"/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Wordpress</w:t>
      </w:r>
      <w:proofErr w:type="spellEnd"/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webový hosting </w:t>
      </w:r>
      <w:proofErr w:type="spellStart"/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PedF</w:t>
      </w:r>
      <w:proofErr w:type="spellEnd"/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C22">
        <w:rPr>
          <w:rFonts w:ascii="Times New Roman" w:hAnsi="Times New Roman" w:cs="Times New Roman"/>
          <w:sz w:val="24"/>
          <w:szCs w:val="24"/>
        </w:rPr>
        <w:t>[online]. Copyright © 2022 OP VVV [cit. 09.03.2022]. Dostupné z: </w:t>
      </w:r>
      <w:hyperlink r:id="rId41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https://pages.pedf.cuni.cz/sc1/ctenarska-pregramotnost/</w:t>
        </w:r>
      </w:hyperlink>
    </w:p>
    <w:p w14:paraId="7D1E6FFE" w14:textId="7853E88B" w:rsidR="002811F2" w:rsidRPr="00A02C22" w:rsidRDefault="002811F2" w:rsidP="002811F2">
      <w:pPr>
        <w:spacing w:before="120" w:after="12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Podpora práce učitelů (PPUČ).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Domů – DIGIFOLIO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C22">
        <w:rPr>
          <w:rFonts w:ascii="Times New Roman" w:hAnsi="Times New Roman" w:cs="Times New Roman"/>
          <w:sz w:val="24"/>
          <w:szCs w:val="24"/>
        </w:rPr>
        <w:t xml:space="preserve">[online]. Dostupné z: </w:t>
      </w:r>
      <w:hyperlink r:id="rId42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https://digifolio.rvp.cz/view/view.php?id=12726</w:t>
        </w:r>
      </w:hyperlink>
    </w:p>
    <w:p w14:paraId="460D071E" w14:textId="03A7D445" w:rsidR="001E3BBB" w:rsidRPr="00A02C22" w:rsidRDefault="001E3BBB" w:rsidP="001E3B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Jan, </w:t>
      </w:r>
      <w:proofErr w:type="spellStart"/>
      <w:r w:rsidRPr="001E3BBB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, 2009.</w:t>
      </w:r>
      <w:r w:rsidRPr="001E3BB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E3BB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Pedagogická encyklopedie</w:t>
      </w:r>
      <w:r w:rsidRPr="001E3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02C22"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Vyd. 1. </w:t>
      </w:r>
      <w:r w:rsidRPr="001E3BB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Portál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E3BBB">
        <w:rPr>
          <w:rFonts w:ascii="Times New Roman" w:eastAsia="Times New Roman" w:hAnsi="Times New Roman" w:cs="Times New Roman"/>
          <w:sz w:val="24"/>
          <w:szCs w:val="24"/>
          <w:lang w:eastAsia="cs-CZ"/>
        </w:rPr>
        <w:t>ISBN 978-80-7367-546-2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CF17B1" w14:textId="3AC86FAC" w:rsidR="006B442F" w:rsidRPr="00A02C22" w:rsidRDefault="00062679" w:rsidP="0064531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</w:t>
      </w:r>
      <w:r w:rsidR="006B442F"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UGNEROVÁ, Michaela a Ivana DUŠKOVÁ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</w:t>
      </w:r>
      <w:r w:rsidR="006B442F"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 předškoláka školákem</w:t>
      </w:r>
      <w:r w:rsidR="006B442F"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. Vyd. 1. Ilustroval Martina VAŇKOVÁ. Praha: Grada, 2019. ISBN 978-80-271-0573-1.</w:t>
      </w:r>
    </w:p>
    <w:p w14:paraId="0C2B9E91" w14:textId="41F1BA34" w:rsidR="002811F2" w:rsidRPr="00A02C22" w:rsidRDefault="002811F2" w:rsidP="00CA276C">
      <w:pPr>
        <w:spacing w:before="120" w:after="12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RVP.CZ.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 portálu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C22">
        <w:rPr>
          <w:rFonts w:ascii="Times New Roman" w:hAnsi="Times New Roman" w:cs="Times New Roman"/>
          <w:sz w:val="24"/>
          <w:szCs w:val="24"/>
        </w:rPr>
        <w:t xml:space="preserve">[online]. Dostupné z: </w:t>
      </w:r>
      <w:hyperlink r:id="rId43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https://rvp.cz/informace/o-portalu</w:t>
        </w:r>
      </w:hyperlink>
    </w:p>
    <w:p w14:paraId="71812DF6" w14:textId="71C3ACE7" w:rsidR="00CA276C" w:rsidRDefault="00CA276C" w:rsidP="00CA2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276C">
        <w:rPr>
          <w:rFonts w:ascii="Times New Roman" w:eastAsia="Times New Roman" w:hAnsi="Times New Roman" w:cs="Times New Roman"/>
          <w:sz w:val="24"/>
          <w:szCs w:val="24"/>
          <w:lang w:eastAsia="cs-CZ"/>
        </w:rPr>
        <w:t>STRNADOVÁ, Karla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, 1989.</w:t>
      </w:r>
      <w:r w:rsidRPr="00CA27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27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Literární výchova v mateřské škole: dílčí metodická příručka k </w:t>
      </w:r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</w:t>
      </w:r>
      <w:r w:rsidRPr="00CA27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rogramu výchovné práce pro mateřské školy</w:t>
      </w:r>
      <w:r w:rsidRPr="00CA2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02C22"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Vyd.</w:t>
      </w:r>
      <w:r w:rsidR="0071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</w:t>
      </w:r>
      <w:r w:rsidRPr="00CA276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Naše vojsko</w:t>
      </w:r>
      <w:r w:rsidR="0071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89D7CDA" w14:textId="4D45DC92" w:rsidR="006853D9" w:rsidRPr="00A02C22" w:rsidRDefault="006853D9" w:rsidP="00CA276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Společenství praxe jako podpora učitelů v rozvoji gramotností.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Gramotnosti pro život – učíme v souvislostech.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C22">
        <w:rPr>
          <w:rFonts w:ascii="Times New Roman" w:hAnsi="Times New Roman" w:cs="Times New Roman"/>
          <w:sz w:val="24"/>
          <w:szCs w:val="24"/>
        </w:rPr>
        <w:t>[online]. Dostupné z: </w:t>
      </w:r>
      <w:hyperlink r:id="rId44" w:history="1">
        <w:r w:rsidRPr="00A02C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https://gramotnosti.pro/blog/show?blogArticleId=243</w:t>
        </w:r>
      </w:hyperlink>
    </w:p>
    <w:p w14:paraId="20260E18" w14:textId="163DB6E0" w:rsidR="00410848" w:rsidRPr="00A02C22" w:rsidRDefault="00410848" w:rsidP="0064531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ŠMELOVÁ, Eva, 2018. Učitel v podmínkách současného předškolního vzdělávání. In: ŠMELOVÁ, Eva a Michaela Prášilová. </w:t>
      </w:r>
      <w:r w:rsidRPr="00A02C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Didaktika předškolního vzdělávání</w:t>
      </w:r>
      <w:r w:rsidRPr="00A02C22">
        <w:rPr>
          <w:rFonts w:ascii="Times New Roman" w:hAnsi="Times New Roman" w:cs="Times New Roman"/>
          <w:sz w:val="24"/>
          <w:szCs w:val="24"/>
          <w:shd w:val="clear" w:color="auto" w:fill="FFFFFF"/>
        </w:rPr>
        <w:t>. Vyd. 1. Praha: Portál, s. 44-55. ISBN 978-80-262-1302-4.</w:t>
      </w:r>
    </w:p>
    <w:p w14:paraId="31367F3B" w14:textId="31C7FFB9" w:rsidR="00774507" w:rsidRPr="00A02C22" w:rsidRDefault="00774507" w:rsidP="00CD1A7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TOMÁŠKOVÁ, Iva</w:t>
      </w:r>
      <w:r w:rsidR="005C7522"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, 2015.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Rozvíjíme předčtenářskou gramotnost v mateřské škole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FF1"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Vyd.1.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</w:t>
      </w:r>
      <w:r w:rsidR="005C7522"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ISBN 978-80-262-0790-0.</w:t>
      </w:r>
    </w:p>
    <w:p w14:paraId="0F97EB7B" w14:textId="3E7EF09E" w:rsidR="005D7B1C" w:rsidRDefault="00557484" w:rsidP="0054335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WILDOVÁ, Radka, 2005. </w:t>
      </w:r>
      <w:r w:rsidRPr="00A02C2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Rozvíjení počáteční čtenářské gramotnosti.</w:t>
      </w:r>
      <w:r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Vyd. 1. Praha: Univerzita Karlova v Praze, Pedagogická fakulta. </w:t>
      </w:r>
      <w:r w:rsidR="00725C4E" w:rsidRPr="00A02C22">
        <w:rPr>
          <w:rFonts w:ascii="Times New Roman" w:eastAsia="Times New Roman" w:hAnsi="Times New Roman" w:cs="Times New Roman"/>
          <w:sz w:val="24"/>
          <w:szCs w:val="24"/>
          <w:lang w:eastAsia="cs-CZ"/>
        </w:rPr>
        <w:t>ISBN 80-729-0228-8.</w:t>
      </w:r>
    </w:p>
    <w:p w14:paraId="5FABCF88" w14:textId="5D45749D" w:rsidR="00E170FA" w:rsidRDefault="009F4EAA" w:rsidP="009F4EA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26E1BF1B" w14:textId="48E54024" w:rsidR="00E170FA" w:rsidRDefault="00E170FA" w:rsidP="004E0028">
      <w:pPr>
        <w:pStyle w:val="Nadpis1"/>
        <w:numPr>
          <w:ilvl w:val="0"/>
          <w:numId w:val="0"/>
        </w:numPr>
        <w:ind w:left="426" w:hanging="360"/>
        <w:rPr>
          <w:lang w:eastAsia="cs-CZ"/>
        </w:rPr>
      </w:pPr>
      <w:bookmarkStart w:id="24" w:name="_Toc101382223"/>
      <w:r>
        <w:rPr>
          <w:lang w:eastAsia="cs-CZ"/>
        </w:rPr>
        <w:lastRenderedPageBreak/>
        <w:t>PŘÍLOH</w:t>
      </w:r>
      <w:r w:rsidR="0094695B">
        <w:rPr>
          <w:lang w:eastAsia="cs-CZ"/>
        </w:rPr>
        <w:t>Y</w:t>
      </w:r>
      <w:bookmarkEnd w:id="24"/>
    </w:p>
    <w:p w14:paraId="32A90452" w14:textId="2762A4C4" w:rsidR="009F4EAA" w:rsidRDefault="009F4EAA" w:rsidP="009F4EAA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Příloha č. 1 – přepis online dotazníku</w:t>
      </w:r>
    </w:p>
    <w:p w14:paraId="54B066BA" w14:textId="77777777" w:rsidR="009F4EAA" w:rsidRPr="00EB050A" w:rsidRDefault="009F4EAA" w:rsidP="00384E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50A">
        <w:rPr>
          <w:rFonts w:ascii="Times New Roman" w:hAnsi="Times New Roman" w:cs="Times New Roman"/>
          <w:b/>
          <w:bCs/>
          <w:sz w:val="24"/>
          <w:szCs w:val="24"/>
        </w:rPr>
        <w:t>DOTAZNÍK PRO UČITELKY/LE MATEŘSKÝCH ŠKOL</w:t>
      </w:r>
    </w:p>
    <w:p w14:paraId="0E61C337" w14:textId="77777777" w:rsidR="009F4EAA" w:rsidRPr="006C6865" w:rsidRDefault="009F4EAA" w:rsidP="00384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65">
        <w:rPr>
          <w:rFonts w:ascii="Times New Roman" w:hAnsi="Times New Roman" w:cs="Times New Roman"/>
          <w:sz w:val="24"/>
          <w:szCs w:val="24"/>
        </w:rPr>
        <w:t>Vážené učitelky, vážení učitelé mateřských škol,</w:t>
      </w:r>
    </w:p>
    <w:p w14:paraId="578AE00F" w14:textId="77777777" w:rsidR="009F4EAA" w:rsidRPr="006C6865" w:rsidRDefault="009F4EAA" w:rsidP="00384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65">
        <w:rPr>
          <w:rFonts w:ascii="Times New Roman" w:hAnsi="Times New Roman" w:cs="Times New Roman"/>
          <w:sz w:val="24"/>
          <w:szCs w:val="24"/>
        </w:rPr>
        <w:t>obracím se na Vás s žádostí o vyplnění krátkého dotazníku, jehož výsledky mi pomohou ke zpracování bakalářské práce.</w:t>
      </w:r>
    </w:p>
    <w:p w14:paraId="05C27971" w14:textId="0992961D" w:rsidR="009F4EAA" w:rsidRPr="006C6865" w:rsidRDefault="009F4EAA" w:rsidP="00384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65">
        <w:rPr>
          <w:rFonts w:ascii="Times New Roman" w:hAnsi="Times New Roman" w:cs="Times New Roman"/>
          <w:sz w:val="24"/>
          <w:szCs w:val="24"/>
        </w:rPr>
        <w:t xml:space="preserve">V práci se věnuji čtenářské </w:t>
      </w:r>
      <w:proofErr w:type="spellStart"/>
      <w:r w:rsidRPr="006C6865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C6865">
        <w:rPr>
          <w:rFonts w:ascii="Times New Roman" w:hAnsi="Times New Roman" w:cs="Times New Roman"/>
          <w:sz w:val="24"/>
          <w:szCs w:val="24"/>
        </w:rPr>
        <w:t xml:space="preserve"> v praxi učitele mateřských škol a ráda bych dotazníkem získala informace o současném stavu rozvíjení čtenářské </w:t>
      </w:r>
      <w:proofErr w:type="spellStart"/>
      <w:r w:rsidRPr="006C6865">
        <w:rPr>
          <w:rFonts w:ascii="Times New Roman" w:hAnsi="Times New Roman" w:cs="Times New Roman"/>
          <w:sz w:val="24"/>
          <w:szCs w:val="24"/>
        </w:rPr>
        <w:t>pregramotnosti</w:t>
      </w:r>
      <w:proofErr w:type="spellEnd"/>
      <w:r w:rsidRPr="006C6865">
        <w:rPr>
          <w:rFonts w:ascii="Times New Roman" w:hAnsi="Times New Roman" w:cs="Times New Roman"/>
          <w:sz w:val="24"/>
          <w:szCs w:val="24"/>
        </w:rPr>
        <w:t xml:space="preserve"> </w:t>
      </w:r>
      <w:r w:rsidR="001757FA">
        <w:rPr>
          <w:rFonts w:ascii="Times New Roman" w:hAnsi="Times New Roman" w:cs="Times New Roman"/>
          <w:sz w:val="24"/>
          <w:szCs w:val="24"/>
        </w:rPr>
        <w:br/>
      </w:r>
      <w:r w:rsidRPr="006C6865">
        <w:rPr>
          <w:rFonts w:ascii="Times New Roman" w:hAnsi="Times New Roman" w:cs="Times New Roman"/>
          <w:sz w:val="24"/>
          <w:szCs w:val="24"/>
        </w:rPr>
        <w:t>v prostředí mateřských škol.</w:t>
      </w:r>
    </w:p>
    <w:p w14:paraId="2F50745E" w14:textId="77777777" w:rsidR="001757FA" w:rsidRDefault="009F4EAA" w:rsidP="00384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65">
        <w:rPr>
          <w:rFonts w:ascii="Times New Roman" w:hAnsi="Times New Roman" w:cs="Times New Roman"/>
          <w:sz w:val="24"/>
          <w:szCs w:val="24"/>
        </w:rPr>
        <w:t>Dovoluji si Vás rovněž požádat o co nejpřesnější a pravdivé vyplnění dotazníku. Nez</w:t>
      </w:r>
      <w:r w:rsidR="00611A6F">
        <w:rPr>
          <w:rFonts w:ascii="Times New Roman" w:hAnsi="Times New Roman" w:cs="Times New Roman"/>
          <w:sz w:val="24"/>
          <w:szCs w:val="24"/>
        </w:rPr>
        <w:t>á</w:t>
      </w:r>
      <w:r w:rsidRPr="006C6865">
        <w:rPr>
          <w:rFonts w:ascii="Times New Roman" w:hAnsi="Times New Roman" w:cs="Times New Roman"/>
          <w:sz w:val="24"/>
          <w:szCs w:val="24"/>
        </w:rPr>
        <w:t xml:space="preserve">leží na tom, zda jste učitel, který se této problematice podrobně věnuje, nebo zda je to oblast, na kterou se obyčejně nijak nezaměřujete. Dotazník je anonymní, všechny informace jsou důvěrné a budou použity pouze pro účely mé práce. </w:t>
      </w:r>
    </w:p>
    <w:p w14:paraId="10B99D4D" w14:textId="3C8D08AC" w:rsidR="009F4EAA" w:rsidRPr="006C6865" w:rsidRDefault="009F4EAA" w:rsidP="00384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43DC2" w14:textId="77777777" w:rsidR="009F4EAA" w:rsidRPr="00EB050A" w:rsidRDefault="009F4EAA" w:rsidP="00EB05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50A">
        <w:rPr>
          <w:rFonts w:ascii="Times New Roman" w:hAnsi="Times New Roman" w:cs="Times New Roman"/>
          <w:b/>
          <w:bCs/>
          <w:sz w:val="24"/>
          <w:szCs w:val="24"/>
        </w:rPr>
        <w:t>Předem Vám velmi děkuji za ochotu a čas, který věnujete mému výzkumu.</w:t>
      </w:r>
    </w:p>
    <w:p w14:paraId="58520A73" w14:textId="77777777" w:rsidR="009F4EAA" w:rsidRPr="006C6865" w:rsidRDefault="009F4EAA" w:rsidP="00384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5">
        <w:rPr>
          <w:rFonts w:ascii="Times New Roman" w:hAnsi="Times New Roman" w:cs="Times New Roman"/>
          <w:sz w:val="24"/>
          <w:szCs w:val="24"/>
        </w:rPr>
        <w:t>Anna Jarošová – studentka Pedagogické fakulty Univerzity Palackého v Olomouci.</w:t>
      </w:r>
    </w:p>
    <w:p w14:paraId="26024A06" w14:textId="77777777" w:rsidR="00EB050A" w:rsidRDefault="00EB050A" w:rsidP="00384E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11C53" w14:textId="31124C35" w:rsidR="009F4EAA" w:rsidRDefault="009F4EAA" w:rsidP="00384EE9">
      <w:pPr>
        <w:spacing w:line="360" w:lineRule="auto"/>
        <w:ind w:firstLine="709"/>
        <w:jc w:val="both"/>
      </w:pPr>
      <w:r w:rsidRPr="006C6865">
        <w:rPr>
          <w:rFonts w:ascii="Times New Roman" w:hAnsi="Times New Roman" w:cs="Times New Roman"/>
          <w:sz w:val="24"/>
          <w:szCs w:val="24"/>
        </w:rPr>
        <w:t>Součástí dotazníku jsou různé druhy otázek. Narazíte na otázky, u kterých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865">
        <w:rPr>
          <w:rFonts w:ascii="Times New Roman" w:hAnsi="Times New Roman" w:cs="Times New Roman"/>
          <w:sz w:val="24"/>
          <w:szCs w:val="24"/>
        </w:rPr>
        <w:t>pouze jedn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6865">
        <w:rPr>
          <w:rFonts w:ascii="Times New Roman" w:hAnsi="Times New Roman" w:cs="Times New Roman"/>
          <w:sz w:val="24"/>
          <w:szCs w:val="24"/>
        </w:rPr>
        <w:t xml:space="preserve"> správnou odpověď, ale u některých lze </w:t>
      </w:r>
      <w:r>
        <w:rPr>
          <w:rFonts w:ascii="Times New Roman" w:hAnsi="Times New Roman" w:cs="Times New Roman"/>
          <w:sz w:val="24"/>
          <w:szCs w:val="24"/>
        </w:rPr>
        <w:t xml:space="preserve">vybrat </w:t>
      </w:r>
      <w:r w:rsidRPr="006C6865">
        <w:rPr>
          <w:rFonts w:ascii="Times New Roman" w:hAnsi="Times New Roman" w:cs="Times New Roman"/>
          <w:sz w:val="24"/>
          <w:szCs w:val="24"/>
        </w:rPr>
        <w:t>více odpovědí. U těch prosím vyberte všechny odpovědi, které dle Vás odpovídají položené otázce.</w:t>
      </w:r>
      <w:r w:rsidRPr="00991AB8">
        <w:t xml:space="preserve"> </w:t>
      </w:r>
    </w:p>
    <w:p w14:paraId="200FF8ED" w14:textId="77777777" w:rsidR="001757FA" w:rsidRDefault="009F4EAA" w:rsidP="00384E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AB8">
        <w:rPr>
          <w:rFonts w:ascii="Times New Roman" w:hAnsi="Times New Roman" w:cs="Times New Roman"/>
          <w:sz w:val="24"/>
          <w:szCs w:val="24"/>
        </w:rPr>
        <w:t xml:space="preserve">Na některé otázky budete odpovídat ve formě škály 1 – 5. Význam je </w:t>
      </w:r>
      <w:proofErr w:type="gramStart"/>
      <w:r w:rsidRPr="00991AB8">
        <w:rPr>
          <w:rFonts w:ascii="Times New Roman" w:hAnsi="Times New Roman" w:cs="Times New Roman"/>
          <w:sz w:val="24"/>
          <w:szCs w:val="24"/>
        </w:rPr>
        <w:t xml:space="preserve">následující:   </w:t>
      </w:r>
      <w:proofErr w:type="gramEnd"/>
      <w:r w:rsidRPr="00991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4342C">
        <w:rPr>
          <w:rFonts w:ascii="Times New Roman" w:hAnsi="Times New Roman" w:cs="Times New Roman"/>
          <w:i/>
          <w:iCs/>
          <w:sz w:val="24"/>
          <w:szCs w:val="24"/>
        </w:rPr>
        <w:t>1 – rozhodně nesouhlasím, 2 – spíše nesouhlasím, 3 – nejsem si jistý/á, 4 – spíše souhlasím, 5 –rozhodně souhlasím</w:t>
      </w:r>
      <w:r>
        <w:rPr>
          <w:rFonts w:ascii="Times New Roman" w:hAnsi="Times New Roman" w:cs="Times New Roman"/>
          <w:sz w:val="24"/>
          <w:szCs w:val="24"/>
        </w:rPr>
        <w:t xml:space="preserve">. U těch prosím zakroužkujte číslo, které dle zmíněného vzoru odpovídá Vaší odpovědi. </w:t>
      </w:r>
    </w:p>
    <w:p w14:paraId="2FF880C8" w14:textId="1FCD6288" w:rsidR="009F4EAA" w:rsidRPr="006C6865" w:rsidRDefault="009F4EAA" w:rsidP="00384E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15052" w14:textId="77777777" w:rsidR="009F4EAA" w:rsidRPr="00C94223" w:rsidRDefault="009F4EAA" w:rsidP="00384EE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223">
        <w:rPr>
          <w:rFonts w:ascii="Times New Roman" w:hAnsi="Times New Roman" w:cs="Times New Roman"/>
          <w:b/>
          <w:bCs/>
          <w:sz w:val="24"/>
          <w:szCs w:val="24"/>
        </w:rPr>
        <w:t>Vyberte způsob získání Vaší kvalifikace pro profesi učitele MŠ:</w:t>
      </w:r>
    </w:p>
    <w:p w14:paraId="7523478E" w14:textId="77777777" w:rsidR="009F4EAA" w:rsidRDefault="009F4EAA" w:rsidP="00384EE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pedagogická škola</w:t>
      </w:r>
    </w:p>
    <w:p w14:paraId="657D16D5" w14:textId="77777777" w:rsidR="009F4EAA" w:rsidRDefault="009F4EAA" w:rsidP="00384EE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škola</w:t>
      </w:r>
    </w:p>
    <w:p w14:paraId="6D1EC80B" w14:textId="77777777" w:rsidR="009F4EAA" w:rsidRDefault="009F4EAA" w:rsidP="00384EE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odborná škola</w:t>
      </w:r>
    </w:p>
    <w:p w14:paraId="0AE1DA26" w14:textId="4C978D91" w:rsidR="009F4EAA" w:rsidRPr="009F4EAA" w:rsidRDefault="009F4EAA" w:rsidP="00384EE9">
      <w:pPr>
        <w:jc w:val="both"/>
        <w:rPr>
          <w:rFonts w:ascii="Times New Roman" w:hAnsi="Times New Roman" w:cs="Times New Roman"/>
          <w:sz w:val="24"/>
          <w:szCs w:val="24"/>
        </w:rPr>
      </w:pPr>
      <w:r w:rsidRPr="009F4EAA">
        <w:rPr>
          <w:rFonts w:ascii="Times New Roman" w:hAnsi="Times New Roman" w:cs="Times New Roman"/>
          <w:sz w:val="24"/>
          <w:szCs w:val="24"/>
        </w:rPr>
        <w:br/>
      </w:r>
    </w:p>
    <w:p w14:paraId="157AA572" w14:textId="77777777" w:rsidR="009F4EAA" w:rsidRPr="00E4342C" w:rsidRDefault="009F4EAA" w:rsidP="00384EE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4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Využil/a jste někdy možnost školení či kurzu v oblasti čtenářské </w:t>
      </w:r>
      <w:proofErr w:type="spellStart"/>
      <w:r w:rsidRPr="00E4342C">
        <w:rPr>
          <w:rFonts w:ascii="Times New Roman" w:hAnsi="Times New Roman" w:cs="Times New Roman"/>
          <w:b/>
          <w:bCs/>
          <w:sz w:val="24"/>
          <w:szCs w:val="24"/>
        </w:rPr>
        <w:t>pregramotnosti</w:t>
      </w:r>
      <w:proofErr w:type="spellEnd"/>
      <w:r w:rsidRPr="00E4342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D29BE63" w14:textId="77777777" w:rsidR="009F4EAA" w:rsidRDefault="009F4EAA" w:rsidP="00384EE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14:paraId="6579A9BD" w14:textId="77777777" w:rsidR="009F4EAA" w:rsidRDefault="009F4EAA" w:rsidP="00384EE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14:paraId="0771A655" w14:textId="77777777" w:rsidR="009F4EAA" w:rsidRDefault="009F4EAA" w:rsidP="00384EE9">
      <w:pPr>
        <w:pStyle w:val="Odstavecseseznamem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14:paraId="2E06C938" w14:textId="77777777" w:rsidR="009F4EAA" w:rsidRPr="00E4342C" w:rsidRDefault="009F4EAA" w:rsidP="00384EE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42C">
        <w:rPr>
          <w:rFonts w:ascii="Times New Roman" w:hAnsi="Times New Roman" w:cs="Times New Roman"/>
          <w:b/>
          <w:bCs/>
          <w:sz w:val="24"/>
          <w:szCs w:val="24"/>
        </w:rPr>
        <w:t>Byla Vám někdy nabídnuta taková možnost?</w:t>
      </w:r>
    </w:p>
    <w:p w14:paraId="556247FA" w14:textId="77777777" w:rsidR="009F4EAA" w:rsidRDefault="009F4EAA" w:rsidP="00384EE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14:paraId="36702B78" w14:textId="2549CB5B" w:rsidR="009F4EAA" w:rsidRDefault="009F4EAA" w:rsidP="00384EE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14:paraId="1B0B34A2" w14:textId="77777777" w:rsidR="001757FA" w:rsidRDefault="001757FA" w:rsidP="00384EE9">
      <w:pPr>
        <w:pStyle w:val="Odstavecseseznamem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14:paraId="2C66507F" w14:textId="43AD2125" w:rsidR="009F4EAA" w:rsidRPr="00EB050A" w:rsidRDefault="009F4EAA" w:rsidP="00EB050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42C">
        <w:rPr>
          <w:rFonts w:ascii="Times New Roman" w:hAnsi="Times New Roman" w:cs="Times New Roman"/>
          <w:b/>
          <w:bCs/>
          <w:sz w:val="24"/>
          <w:szCs w:val="24"/>
        </w:rPr>
        <w:t xml:space="preserve"> Pokud jste na předchozí otázku odpověděl/a ano, napište prosím, kdo Vám tuto možnost nabídl.</w:t>
      </w:r>
      <w:r w:rsidR="00EB0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50A">
        <w:rPr>
          <w:rFonts w:ascii="Times New Roman" w:hAnsi="Times New Roman" w:cs="Times New Roman"/>
        </w:rPr>
        <w:t xml:space="preserve">(Prosím doplňte stručnou odpověď) </w:t>
      </w:r>
    </w:p>
    <w:p w14:paraId="6C2AE8AF" w14:textId="77777777" w:rsidR="009F4EAA" w:rsidRDefault="009F4EAA" w:rsidP="00EB05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061AD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14:paraId="452D6587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7FA">
        <w:rPr>
          <w:rFonts w:ascii="Times New Roman" w:hAnsi="Times New Roman" w:cs="Times New Roman"/>
          <w:b/>
          <w:bCs/>
          <w:sz w:val="24"/>
          <w:szCs w:val="24"/>
        </w:rPr>
        <w:t xml:space="preserve">Myslím si, že vím, na co se zaměřovat, když chci záměrně rozvíjet předpoklady dětí k budoucímu čtení: </w:t>
      </w:r>
    </w:p>
    <w:p w14:paraId="799CD1DE" w14:textId="77777777" w:rsidR="009F4EAA" w:rsidRPr="001757FA" w:rsidRDefault="009F4EAA" w:rsidP="00384EE9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757FA">
        <w:rPr>
          <w:rFonts w:ascii="Times New Roman" w:hAnsi="Times New Roman" w:cs="Times New Roman"/>
          <w:sz w:val="24"/>
          <w:szCs w:val="24"/>
        </w:rPr>
        <w:t xml:space="preserve">Rozhodně nesouhlasím              </w:t>
      </w:r>
      <w:r w:rsidRPr="001757FA">
        <w:rPr>
          <w:rFonts w:ascii="Times New Roman" w:hAnsi="Times New Roman" w:cs="Times New Roman"/>
          <w:b/>
          <w:bCs/>
          <w:sz w:val="24"/>
          <w:szCs w:val="24"/>
        </w:rPr>
        <w:t>1      2      3      4      5</w:t>
      </w:r>
      <w:r w:rsidRPr="001757FA">
        <w:rPr>
          <w:rFonts w:ascii="Times New Roman" w:hAnsi="Times New Roman" w:cs="Times New Roman"/>
          <w:sz w:val="24"/>
          <w:szCs w:val="24"/>
        </w:rPr>
        <w:t xml:space="preserve">               Rozhodně nesouhlasím</w:t>
      </w:r>
    </w:p>
    <w:p w14:paraId="102C2C16" w14:textId="77777777" w:rsidR="009F4EAA" w:rsidRPr="001757FA" w:rsidRDefault="009F4EAA" w:rsidP="00384EE9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3F3FB" w14:textId="3403B924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FA">
        <w:rPr>
          <w:rFonts w:ascii="Times New Roman" w:hAnsi="Times New Roman" w:cs="Times New Roman"/>
          <w:b/>
          <w:sz w:val="24"/>
          <w:szCs w:val="24"/>
        </w:rPr>
        <w:t xml:space="preserve">Po absolvování studia jsem neměla žádné otázky či pochybnosti ohledně toho, </w:t>
      </w:r>
      <w:r w:rsidR="00EB050A">
        <w:rPr>
          <w:rFonts w:ascii="Times New Roman" w:hAnsi="Times New Roman" w:cs="Times New Roman"/>
          <w:b/>
          <w:sz w:val="24"/>
          <w:szCs w:val="24"/>
        </w:rPr>
        <w:br/>
      </w:r>
      <w:r w:rsidRPr="001757FA">
        <w:rPr>
          <w:rFonts w:ascii="Times New Roman" w:hAnsi="Times New Roman" w:cs="Times New Roman"/>
          <w:b/>
          <w:sz w:val="24"/>
          <w:szCs w:val="24"/>
        </w:rPr>
        <w:t>jak u dětí rozvíjet předpoklady k budoucímu čtení</w:t>
      </w:r>
    </w:p>
    <w:p w14:paraId="71D38932" w14:textId="72DA0582" w:rsidR="009F4EAA" w:rsidRPr="001757FA" w:rsidRDefault="009F4EAA" w:rsidP="00384EE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57FA">
        <w:rPr>
          <w:rFonts w:ascii="Times New Roman" w:hAnsi="Times New Roman" w:cs="Times New Roman"/>
          <w:sz w:val="24"/>
          <w:szCs w:val="24"/>
        </w:rPr>
        <w:t xml:space="preserve">      Rozhodně nesouhlasím              </w:t>
      </w:r>
      <w:r w:rsidRPr="001757FA">
        <w:rPr>
          <w:rFonts w:ascii="Times New Roman" w:hAnsi="Times New Roman" w:cs="Times New Roman"/>
          <w:b/>
          <w:bCs/>
          <w:sz w:val="24"/>
          <w:szCs w:val="24"/>
        </w:rPr>
        <w:t>1      2      3      4      5</w:t>
      </w:r>
      <w:r w:rsidRPr="001757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050A">
        <w:rPr>
          <w:rFonts w:ascii="Times New Roman" w:hAnsi="Times New Roman" w:cs="Times New Roman"/>
          <w:sz w:val="24"/>
          <w:szCs w:val="24"/>
        </w:rPr>
        <w:t xml:space="preserve">    </w:t>
      </w:r>
      <w:r w:rsidRPr="001757FA">
        <w:rPr>
          <w:rFonts w:ascii="Times New Roman" w:hAnsi="Times New Roman" w:cs="Times New Roman"/>
          <w:sz w:val="24"/>
          <w:szCs w:val="24"/>
        </w:rPr>
        <w:t xml:space="preserve">   Rozhodně nesouhlasím</w:t>
      </w:r>
    </w:p>
    <w:p w14:paraId="5B433906" w14:textId="77777777" w:rsidR="009F4EAA" w:rsidRPr="001757FA" w:rsidRDefault="009F4EAA" w:rsidP="00384E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F90BE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Níže zmíněné projekty či společnosti či se zaměřují na rozvoj informovanosti v oblasti čtenářské gramotnosti a </w:t>
      </w:r>
      <w:proofErr w:type="spellStart"/>
      <w:r w:rsidRPr="001757FA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  <w:r w:rsidRPr="001757FA">
        <w:rPr>
          <w:rFonts w:ascii="Times New Roman" w:hAnsi="Times New Roman" w:cs="Times New Roman"/>
          <w:bCs/>
          <w:sz w:val="24"/>
          <w:szCs w:val="24"/>
        </w:rPr>
        <w:t>.</w:t>
      </w:r>
      <w:r w:rsidRPr="001757FA">
        <w:rPr>
          <w:rFonts w:ascii="Times New Roman" w:hAnsi="Times New Roman" w:cs="Times New Roman"/>
          <w:b/>
          <w:sz w:val="24"/>
          <w:szCs w:val="24"/>
        </w:rPr>
        <w:t xml:space="preserve"> Vyberte prosím ty společnosti, o kterých jste slyšel/a, nebo je blíže znáte:</w:t>
      </w:r>
    </w:p>
    <w:p w14:paraId="4D90A2A3" w14:textId="77777777" w:rsidR="009F4EAA" w:rsidRPr="001757FA" w:rsidRDefault="009F4EAA" w:rsidP="00384EE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Celé Česko čte dětem</w:t>
      </w:r>
    </w:p>
    <w:p w14:paraId="40BC2A58" w14:textId="77777777" w:rsidR="009F4EAA" w:rsidRPr="001757FA" w:rsidRDefault="009F4EAA" w:rsidP="00384EE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proofErr w:type="spellStart"/>
      <w:r w:rsidRPr="001757FA">
        <w:rPr>
          <w:rFonts w:ascii="Times New Roman" w:hAnsi="Times New Roman" w:cs="Times New Roman"/>
          <w:bCs/>
          <w:sz w:val="24"/>
          <w:szCs w:val="24"/>
        </w:rPr>
        <w:t>Infra</w:t>
      </w:r>
      <w:proofErr w:type="spellEnd"/>
    </w:p>
    <w:p w14:paraId="0DB157BA" w14:textId="77777777" w:rsidR="009F4EAA" w:rsidRPr="001757FA" w:rsidRDefault="009F4EAA" w:rsidP="00384EE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Společenství praxe – součástí projektu PPU (podpora práce učitelů)</w:t>
      </w:r>
    </w:p>
    <w:p w14:paraId="677F214E" w14:textId="77777777" w:rsidR="009F4EAA" w:rsidRPr="001757FA" w:rsidRDefault="009F4EAA" w:rsidP="00384EE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Žádnou ze zmíněných neznám</w:t>
      </w:r>
    </w:p>
    <w:p w14:paraId="132DAA05" w14:textId="77777777" w:rsidR="009F4EAA" w:rsidRPr="001757FA" w:rsidRDefault="009F4EAA" w:rsidP="00384EE9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03EE2" w14:textId="40DE8792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FA">
        <w:rPr>
          <w:rFonts w:ascii="Times New Roman" w:hAnsi="Times New Roman" w:cs="Times New Roman"/>
          <w:b/>
          <w:sz w:val="24"/>
          <w:szCs w:val="24"/>
        </w:rPr>
        <w:t xml:space="preserve">Znáte nějakou další společnost, který by poskytovala možnosti vzdělávání </w:t>
      </w:r>
      <w:r w:rsidR="00EB050A">
        <w:rPr>
          <w:rFonts w:ascii="Times New Roman" w:hAnsi="Times New Roman" w:cs="Times New Roman"/>
          <w:b/>
          <w:sz w:val="24"/>
          <w:szCs w:val="24"/>
        </w:rPr>
        <w:br/>
      </w:r>
      <w:r w:rsidRPr="001757FA">
        <w:rPr>
          <w:rFonts w:ascii="Times New Roman" w:hAnsi="Times New Roman" w:cs="Times New Roman"/>
          <w:b/>
          <w:sz w:val="24"/>
          <w:szCs w:val="24"/>
        </w:rPr>
        <w:t xml:space="preserve">či informování se v oblasti čtenářské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>?</w:t>
      </w:r>
    </w:p>
    <w:p w14:paraId="0AD93F5E" w14:textId="77777777" w:rsidR="009F4EAA" w:rsidRPr="001757FA" w:rsidRDefault="009F4EAA" w:rsidP="00384EE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Ano</w:t>
      </w:r>
    </w:p>
    <w:p w14:paraId="4B60B5C4" w14:textId="77777777" w:rsidR="009F4EAA" w:rsidRPr="001757FA" w:rsidRDefault="009F4EAA" w:rsidP="00384EE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</w:t>
      </w:r>
    </w:p>
    <w:p w14:paraId="5829F805" w14:textId="77777777" w:rsidR="009F4EAA" w:rsidRPr="001757FA" w:rsidRDefault="009F4EAA" w:rsidP="00384EE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Nejsem si jistý/á</w:t>
      </w:r>
    </w:p>
    <w:p w14:paraId="5D1CAD29" w14:textId="77777777" w:rsidR="009F4EAA" w:rsidRPr="001757FA" w:rsidRDefault="009F4EAA" w:rsidP="00384EE9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2BD377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Hlk101193302"/>
      <w:r w:rsidRPr="001757FA">
        <w:rPr>
          <w:rFonts w:ascii="Times New Roman" w:hAnsi="Times New Roman" w:cs="Times New Roman"/>
          <w:b/>
          <w:sz w:val="24"/>
          <w:szCs w:val="24"/>
        </w:rPr>
        <w:t xml:space="preserve">Kam se obracíte pro rady či inspiraci, když se zaměřujete na vzdělávací cíle související se čtenářskou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pregramotností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25"/>
    <w:p w14:paraId="1C5C4058" w14:textId="77777777" w:rsidR="009F4EAA" w:rsidRPr="001757FA" w:rsidRDefault="009F4EAA" w:rsidP="00384EE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Metodický portál RVP PV </w:t>
      </w:r>
    </w:p>
    <w:p w14:paraId="1A1D27B8" w14:textId="77777777" w:rsidR="009F4EAA" w:rsidRPr="001757FA" w:rsidRDefault="009F4EAA" w:rsidP="00384EE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Jiné webové stránky</w:t>
      </w:r>
    </w:p>
    <w:p w14:paraId="6B8976B6" w14:textId="77777777" w:rsidR="009F4EAA" w:rsidRPr="001757FA" w:rsidRDefault="009F4EAA" w:rsidP="00384EE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Publikace o čtenářské </w:t>
      </w:r>
      <w:proofErr w:type="spellStart"/>
      <w:r w:rsidRPr="001757FA">
        <w:rPr>
          <w:rFonts w:ascii="Times New Roman" w:hAnsi="Times New Roman" w:cs="Times New Roman"/>
          <w:bCs/>
          <w:sz w:val="24"/>
          <w:szCs w:val="24"/>
        </w:rPr>
        <w:t>pregramotnosti</w:t>
      </w:r>
      <w:proofErr w:type="spellEnd"/>
    </w:p>
    <w:p w14:paraId="139C1F27" w14:textId="77777777" w:rsidR="009F4EAA" w:rsidRPr="001757FA" w:rsidRDefault="009F4EAA" w:rsidP="00384EE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Jiné publikace</w:t>
      </w:r>
    </w:p>
    <w:p w14:paraId="6763D888" w14:textId="77777777" w:rsidR="009F4EAA" w:rsidRPr="001757FA" w:rsidRDefault="009F4EAA" w:rsidP="00384EE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Nikam</w:t>
      </w:r>
    </w:p>
    <w:p w14:paraId="5188E730" w14:textId="77777777" w:rsidR="00EB050A" w:rsidRPr="00EB050A" w:rsidRDefault="009F4EAA" w:rsidP="00EB050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Jiná… </w:t>
      </w:r>
      <w:r w:rsidRPr="00EB050A">
        <w:rPr>
          <w:rFonts w:ascii="Times New Roman" w:hAnsi="Times New Roman" w:cs="Times New Roman"/>
          <w:bCs/>
          <w:sz w:val="20"/>
          <w:szCs w:val="20"/>
        </w:rPr>
        <w:t>(prosím, doplňte stručnou</w:t>
      </w:r>
      <w:r w:rsidR="00EB050A" w:rsidRPr="00EB05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050A">
        <w:rPr>
          <w:rFonts w:ascii="Times New Roman" w:hAnsi="Times New Roman" w:cs="Times New Roman"/>
          <w:bCs/>
          <w:sz w:val="20"/>
          <w:szCs w:val="20"/>
        </w:rPr>
        <w:t>odpověď)</w:t>
      </w:r>
    </w:p>
    <w:p w14:paraId="7C76D08A" w14:textId="39BAB20B" w:rsidR="009F4EAA" w:rsidRDefault="009F4EAA" w:rsidP="00EB050A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sz w:val="20"/>
          <w:szCs w:val="20"/>
        </w:rPr>
      </w:pPr>
      <w:r w:rsidRPr="00EB050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B050A" w:rsidRPr="00EB050A">
        <w:rPr>
          <w:rFonts w:ascii="Times New Roman" w:hAnsi="Times New Roman" w:cs="Times New Roman"/>
          <w:sz w:val="20"/>
          <w:szCs w:val="20"/>
        </w:rPr>
        <w:t>…</w:t>
      </w:r>
      <w:r w:rsidR="00E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……………………………………………………………...</w:t>
      </w:r>
    </w:p>
    <w:p w14:paraId="2490C5A6" w14:textId="77777777" w:rsidR="00EB050A" w:rsidRDefault="00EB050A" w:rsidP="00EB050A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Hlk101193316"/>
    </w:p>
    <w:p w14:paraId="15E987AA" w14:textId="0D1CCA7D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FA">
        <w:rPr>
          <w:rFonts w:ascii="Times New Roman" w:hAnsi="Times New Roman" w:cs="Times New Roman"/>
          <w:b/>
          <w:sz w:val="24"/>
          <w:szCs w:val="24"/>
        </w:rPr>
        <w:t xml:space="preserve">Která z následujících možností nejvíce odpovídá Vaší představě o tom, co je to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26"/>
    <w:p w14:paraId="3B06530F" w14:textId="77777777" w:rsidR="009F4EAA" w:rsidRPr="001757FA" w:rsidRDefault="009F4EAA" w:rsidP="00384EE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57FA">
        <w:rPr>
          <w:rFonts w:ascii="Times New Roman" w:hAnsi="Times New Roman" w:cs="Times New Roman"/>
          <w:bCs/>
          <w:sz w:val="24"/>
          <w:szCs w:val="24"/>
        </w:rPr>
        <w:t>Pregramotnost</w:t>
      </w:r>
      <w:proofErr w:type="spellEnd"/>
      <w:r w:rsidRPr="001757FA">
        <w:rPr>
          <w:rFonts w:ascii="Times New Roman" w:hAnsi="Times New Roman" w:cs="Times New Roman"/>
          <w:bCs/>
          <w:sz w:val="24"/>
          <w:szCs w:val="24"/>
        </w:rPr>
        <w:t xml:space="preserve"> je synonymum slova gramotnost</w:t>
      </w:r>
    </w:p>
    <w:p w14:paraId="7CAD392B" w14:textId="77777777" w:rsidR="009F4EAA" w:rsidRPr="001757FA" w:rsidRDefault="009F4EAA" w:rsidP="00384EE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Osvojování si dovedností, které předcházejí určité gramotnosti</w:t>
      </w:r>
    </w:p>
    <w:p w14:paraId="1C7714D8" w14:textId="77777777" w:rsidR="009F4EAA" w:rsidRPr="001757FA" w:rsidRDefault="009F4EAA" w:rsidP="00384EE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Fáze následující po osvojení si určité gramotnosti</w:t>
      </w:r>
    </w:p>
    <w:p w14:paraId="1F675D71" w14:textId="77777777" w:rsidR="009F4EAA" w:rsidRPr="001757FA" w:rsidRDefault="009F4EAA" w:rsidP="00384EE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</w:p>
    <w:p w14:paraId="5B7869A7" w14:textId="77777777" w:rsidR="009F4EAA" w:rsidRPr="001757FA" w:rsidRDefault="009F4EAA" w:rsidP="00384EE9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7A0EF3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_Hlk101193326"/>
      <w:r w:rsidRPr="001757FA">
        <w:rPr>
          <w:rFonts w:ascii="Times New Roman" w:hAnsi="Times New Roman" w:cs="Times New Roman"/>
          <w:b/>
          <w:sz w:val="24"/>
          <w:szCs w:val="24"/>
        </w:rPr>
        <w:t>Která z následujících možností nejvíce odpovídá Vaší představě o tom, co je to čtenářská gramotnost?</w:t>
      </w:r>
    </w:p>
    <w:bookmarkEnd w:id="27"/>
    <w:p w14:paraId="269C4D9B" w14:textId="77777777" w:rsidR="009F4EAA" w:rsidRPr="001757FA" w:rsidRDefault="009F4EAA" w:rsidP="00384EE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Dovednost číst</w:t>
      </w:r>
    </w:p>
    <w:p w14:paraId="5559F82B" w14:textId="77777777" w:rsidR="009F4EAA" w:rsidRPr="001757FA" w:rsidRDefault="009F4EAA" w:rsidP="00384EE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Dovednost číst a psát</w:t>
      </w:r>
    </w:p>
    <w:p w14:paraId="779260AF" w14:textId="77777777" w:rsidR="009F4EAA" w:rsidRPr="001757FA" w:rsidRDefault="009F4EAA" w:rsidP="00384EE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Soubor schopností zahrnující kromě čtení také porozumění textu, jeho posuzování a používání k rozvoji vlastních vědomostí a potenciálů.</w:t>
      </w:r>
    </w:p>
    <w:p w14:paraId="45941C53" w14:textId="77777777" w:rsidR="009F4EAA" w:rsidRPr="001757FA" w:rsidRDefault="009F4EAA" w:rsidP="00384EE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</w:p>
    <w:p w14:paraId="5E0F74A4" w14:textId="77777777" w:rsidR="009F4EAA" w:rsidRPr="001757FA" w:rsidRDefault="009F4EAA" w:rsidP="00384EE9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AA547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_Hlk101193336"/>
      <w:r w:rsidRPr="001757FA">
        <w:rPr>
          <w:rFonts w:ascii="Times New Roman" w:hAnsi="Times New Roman" w:cs="Times New Roman"/>
          <w:b/>
          <w:sz w:val="24"/>
          <w:szCs w:val="24"/>
        </w:rPr>
        <w:t xml:space="preserve">Která z následujících možností nejvíce odpovídá Vaší představě o tom, co je to čtenářská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28"/>
    <w:p w14:paraId="57A34545" w14:textId="77777777" w:rsidR="009F4EAA" w:rsidRPr="001757FA" w:rsidRDefault="009F4EAA" w:rsidP="00384EE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Soubor postupně se rozvíjejících předpokladů pro čtení a psaní u dětí v době od narození do šesti let věku, resp. před nástupem do první třídy, nebo než se dítě naučí samo číst a psát.</w:t>
      </w:r>
    </w:p>
    <w:p w14:paraId="2DA555EA" w14:textId="69E6FD4B" w:rsidR="009F4EAA" w:rsidRPr="001757FA" w:rsidRDefault="009F4EAA" w:rsidP="00384EE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lastRenderedPageBreak/>
        <w:t>Soubor postupně se rozvíjejících předpokladů pro čtení a psaní u dětí ve věku od tří do šesti let věku</w:t>
      </w:r>
      <w:r w:rsidR="00E242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DDB06C" w14:textId="42FEB61F" w:rsidR="009F4EAA" w:rsidRPr="001757FA" w:rsidRDefault="009F4EAA" w:rsidP="00384EE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Schopnost člověka efektivně zacházet s písemnými materiály a využívat </w:t>
      </w:r>
      <w:r w:rsidR="00EB050A">
        <w:rPr>
          <w:rFonts w:ascii="Times New Roman" w:hAnsi="Times New Roman" w:cs="Times New Roman"/>
          <w:bCs/>
          <w:sz w:val="24"/>
          <w:szCs w:val="24"/>
        </w:rPr>
        <w:br/>
      </w:r>
      <w:r w:rsidRPr="001757FA">
        <w:rPr>
          <w:rFonts w:ascii="Times New Roman" w:hAnsi="Times New Roman" w:cs="Times New Roman"/>
          <w:bCs/>
          <w:sz w:val="24"/>
          <w:szCs w:val="24"/>
        </w:rPr>
        <w:t>je v situacích běžného života</w:t>
      </w:r>
      <w:r w:rsidR="00E242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C604D6" w14:textId="7A122A22" w:rsidR="009F4EAA" w:rsidRPr="001757FA" w:rsidRDefault="009F4EAA" w:rsidP="00384EE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  <w:r w:rsidR="00E242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B46B44" w14:textId="77777777" w:rsidR="009F4EAA" w:rsidRPr="001757FA" w:rsidRDefault="009F4EAA" w:rsidP="00384EE9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414A0" w14:textId="1501A83F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_Hlk101193348"/>
      <w:r w:rsidRPr="001757FA">
        <w:rPr>
          <w:rFonts w:ascii="Times New Roman" w:hAnsi="Times New Roman" w:cs="Times New Roman"/>
          <w:b/>
          <w:sz w:val="24"/>
          <w:szCs w:val="24"/>
        </w:rPr>
        <w:t>Rozvoj čtenářské gramotnosti probíhá v</w:t>
      </w:r>
      <w:r w:rsidR="00E242EB">
        <w:rPr>
          <w:rFonts w:ascii="Times New Roman" w:hAnsi="Times New Roman" w:cs="Times New Roman"/>
          <w:b/>
          <w:sz w:val="24"/>
          <w:szCs w:val="24"/>
        </w:rPr>
        <w:t> </w:t>
      </w:r>
      <w:r w:rsidRPr="001757FA">
        <w:rPr>
          <w:rFonts w:ascii="Times New Roman" w:hAnsi="Times New Roman" w:cs="Times New Roman"/>
          <w:b/>
          <w:sz w:val="24"/>
          <w:szCs w:val="24"/>
        </w:rPr>
        <w:t>několika etapách. Předškolní věk odpovídá etapě:</w:t>
      </w:r>
    </w:p>
    <w:bookmarkEnd w:id="29"/>
    <w:p w14:paraId="321820F5" w14:textId="77777777" w:rsidR="009F4EAA" w:rsidRPr="001757FA" w:rsidRDefault="009F4EAA" w:rsidP="00384EE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Funkční gramotnosti</w:t>
      </w:r>
    </w:p>
    <w:p w14:paraId="62B520E2" w14:textId="77777777" w:rsidR="009F4EAA" w:rsidRPr="001757FA" w:rsidRDefault="009F4EAA" w:rsidP="00384EE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Spontánní gramotnosti</w:t>
      </w:r>
    </w:p>
    <w:p w14:paraId="59BB5BB0" w14:textId="7EDF5B67" w:rsidR="009F4EAA" w:rsidRPr="001757FA" w:rsidRDefault="009F4EAA" w:rsidP="00384EE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V</w:t>
      </w:r>
      <w:r w:rsidR="00E242EB">
        <w:rPr>
          <w:rFonts w:ascii="Times New Roman" w:hAnsi="Times New Roman" w:cs="Times New Roman"/>
          <w:bCs/>
          <w:sz w:val="24"/>
          <w:szCs w:val="24"/>
        </w:rPr>
        <w:t> </w:t>
      </w:r>
      <w:r w:rsidRPr="001757FA">
        <w:rPr>
          <w:rFonts w:ascii="Times New Roman" w:hAnsi="Times New Roman" w:cs="Times New Roman"/>
          <w:bCs/>
          <w:sz w:val="24"/>
          <w:szCs w:val="24"/>
        </w:rPr>
        <w:t>předškolním věku se nejedná o žádnou z</w:t>
      </w:r>
      <w:r w:rsidR="00E242EB">
        <w:rPr>
          <w:rFonts w:ascii="Times New Roman" w:hAnsi="Times New Roman" w:cs="Times New Roman"/>
          <w:bCs/>
          <w:sz w:val="24"/>
          <w:szCs w:val="24"/>
        </w:rPr>
        <w:t> </w:t>
      </w:r>
      <w:r w:rsidRPr="001757FA">
        <w:rPr>
          <w:rFonts w:ascii="Times New Roman" w:hAnsi="Times New Roman" w:cs="Times New Roman"/>
          <w:bCs/>
          <w:sz w:val="24"/>
          <w:szCs w:val="24"/>
        </w:rPr>
        <w:t>etap rozvoje čtenářské gramotnosti</w:t>
      </w:r>
    </w:p>
    <w:p w14:paraId="03B943C3" w14:textId="77777777" w:rsidR="009F4EAA" w:rsidRPr="001757FA" w:rsidRDefault="009F4EAA" w:rsidP="00384EE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</w:p>
    <w:p w14:paraId="756934A0" w14:textId="77777777" w:rsidR="009F4EAA" w:rsidRPr="001757FA" w:rsidRDefault="009F4EAA" w:rsidP="00384EE9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4E572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0" w:name="_Hlk101193360"/>
      <w:r w:rsidRPr="001757FA">
        <w:rPr>
          <w:rFonts w:ascii="Times New Roman" w:hAnsi="Times New Roman" w:cs="Times New Roman"/>
          <w:b/>
          <w:sz w:val="24"/>
          <w:szCs w:val="24"/>
        </w:rPr>
        <w:t xml:space="preserve">Vyberte všechny oblasti, o kterých si myslíte, že jsou součástí čtenářské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 xml:space="preserve"> (jsou tzv. dílčí oblastí):</w:t>
      </w:r>
    </w:p>
    <w:bookmarkEnd w:id="30"/>
    <w:p w14:paraId="1CB3220E" w14:textId="77777777" w:rsidR="009F4EAA" w:rsidRPr="001757FA" w:rsidRDefault="009F4EAA" w:rsidP="00384EE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Vztah ke čtení</w:t>
      </w:r>
    </w:p>
    <w:p w14:paraId="1F2E2C2F" w14:textId="17AE126C" w:rsidR="009F4EAA" w:rsidRPr="001757FA" w:rsidRDefault="009F4EAA" w:rsidP="00384EE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Myšlenkový rozvoj – př. </w:t>
      </w:r>
      <w:r w:rsidR="00E242EB" w:rsidRPr="001757FA">
        <w:rPr>
          <w:rFonts w:ascii="Times New Roman" w:hAnsi="Times New Roman" w:cs="Times New Roman"/>
          <w:bCs/>
          <w:sz w:val="24"/>
          <w:szCs w:val="24"/>
        </w:rPr>
        <w:t>P</w:t>
      </w:r>
      <w:r w:rsidRPr="001757FA">
        <w:rPr>
          <w:rFonts w:ascii="Times New Roman" w:hAnsi="Times New Roman" w:cs="Times New Roman"/>
          <w:bCs/>
          <w:sz w:val="24"/>
          <w:szCs w:val="24"/>
        </w:rPr>
        <w:t>ro porozumění textu</w:t>
      </w:r>
    </w:p>
    <w:p w14:paraId="4961CA49" w14:textId="77777777" w:rsidR="009F4EAA" w:rsidRPr="001757FA" w:rsidRDefault="009F4EAA" w:rsidP="00384EE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Dovednost čtení</w:t>
      </w:r>
    </w:p>
    <w:p w14:paraId="479A29BC" w14:textId="1E997D6D" w:rsidR="009F4EAA" w:rsidRPr="001757FA" w:rsidRDefault="009F4EAA" w:rsidP="00384EE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Sdílení svých prožitků např. z</w:t>
      </w:r>
      <w:r w:rsidR="00E242EB">
        <w:rPr>
          <w:rFonts w:ascii="Times New Roman" w:hAnsi="Times New Roman" w:cs="Times New Roman"/>
          <w:bCs/>
          <w:sz w:val="24"/>
          <w:szCs w:val="24"/>
        </w:rPr>
        <w:t> </w:t>
      </w:r>
      <w:r w:rsidRPr="001757FA">
        <w:rPr>
          <w:rFonts w:ascii="Times New Roman" w:hAnsi="Times New Roman" w:cs="Times New Roman"/>
          <w:bCs/>
          <w:sz w:val="24"/>
          <w:szCs w:val="24"/>
        </w:rPr>
        <w:t>přečteného textu s</w:t>
      </w:r>
      <w:r w:rsidR="00E242EB">
        <w:rPr>
          <w:rFonts w:ascii="Times New Roman" w:hAnsi="Times New Roman" w:cs="Times New Roman"/>
          <w:bCs/>
          <w:sz w:val="24"/>
          <w:szCs w:val="24"/>
        </w:rPr>
        <w:t> </w:t>
      </w:r>
      <w:r w:rsidRPr="001757FA">
        <w:rPr>
          <w:rFonts w:ascii="Times New Roman" w:hAnsi="Times New Roman" w:cs="Times New Roman"/>
          <w:bCs/>
          <w:sz w:val="24"/>
          <w:szCs w:val="24"/>
        </w:rPr>
        <w:t>dalšími dětmi</w:t>
      </w:r>
    </w:p>
    <w:p w14:paraId="003FFBA0" w14:textId="77777777" w:rsidR="009F4EAA" w:rsidRPr="001757FA" w:rsidRDefault="009F4EAA" w:rsidP="00384EE9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4D2F0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_Hlk101193375"/>
      <w:r w:rsidRPr="001757FA">
        <w:rPr>
          <w:rFonts w:ascii="Times New Roman" w:hAnsi="Times New Roman" w:cs="Times New Roman"/>
          <w:b/>
          <w:sz w:val="24"/>
          <w:szCs w:val="24"/>
        </w:rPr>
        <w:t>Jaký je Váš věk?</w:t>
      </w:r>
    </w:p>
    <w:bookmarkEnd w:id="31"/>
    <w:p w14:paraId="1B3D024E" w14:textId="77777777" w:rsidR="009F4EAA" w:rsidRPr="001757FA" w:rsidRDefault="009F4EAA" w:rsidP="00384EE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(prosím, doplňte stručnou </w:t>
      </w:r>
      <w:proofErr w:type="gramStart"/>
      <w:r w:rsidRPr="001757FA">
        <w:rPr>
          <w:rFonts w:ascii="Times New Roman" w:hAnsi="Times New Roman" w:cs="Times New Roman"/>
          <w:bCs/>
          <w:sz w:val="24"/>
          <w:szCs w:val="24"/>
        </w:rPr>
        <w:t>odpověď)</w:t>
      </w:r>
      <w:r w:rsidRPr="001757F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757F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E8E2648" w14:textId="77777777" w:rsidR="009F4EAA" w:rsidRPr="001757FA" w:rsidRDefault="009F4EAA" w:rsidP="00384EE9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F579E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2" w:name="_Hlk101193388"/>
      <w:r w:rsidRPr="001757FA">
        <w:rPr>
          <w:rFonts w:ascii="Times New Roman" w:hAnsi="Times New Roman" w:cs="Times New Roman"/>
          <w:b/>
          <w:sz w:val="24"/>
          <w:szCs w:val="24"/>
        </w:rPr>
        <w:t>Jak dlouho již pracujete na pozici učitele MŠ?</w:t>
      </w:r>
    </w:p>
    <w:bookmarkEnd w:id="32"/>
    <w:p w14:paraId="2AB142D5" w14:textId="77777777" w:rsidR="009F4EAA" w:rsidRPr="001757FA" w:rsidRDefault="009F4EAA" w:rsidP="00384EE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Méně než 5 let</w:t>
      </w:r>
    </w:p>
    <w:p w14:paraId="6D5DB7B9" w14:textId="77777777" w:rsidR="009F4EAA" w:rsidRPr="001757FA" w:rsidRDefault="009F4EAA" w:rsidP="00384EE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Více než 5 let</w:t>
      </w:r>
    </w:p>
    <w:p w14:paraId="3F5E25F3" w14:textId="77777777" w:rsidR="009F4EAA" w:rsidRPr="001757FA" w:rsidRDefault="009F4EAA" w:rsidP="00384EE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Více než 20 let</w:t>
      </w:r>
    </w:p>
    <w:p w14:paraId="19E2AAEE" w14:textId="77777777" w:rsidR="009F4EAA" w:rsidRPr="001757FA" w:rsidRDefault="009F4EAA" w:rsidP="00384EE9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42329" w14:textId="5F6D6CAF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_Hlk101193398"/>
      <w:r w:rsidRPr="001757FA">
        <w:rPr>
          <w:rFonts w:ascii="Times New Roman" w:hAnsi="Times New Roman" w:cs="Times New Roman"/>
          <w:b/>
          <w:sz w:val="24"/>
          <w:szCs w:val="24"/>
        </w:rPr>
        <w:t>Mají učitelé MŠ někde striktně popsáno, co v</w:t>
      </w:r>
      <w:r w:rsidR="00E242EB">
        <w:rPr>
          <w:rFonts w:ascii="Times New Roman" w:hAnsi="Times New Roman" w:cs="Times New Roman"/>
          <w:b/>
          <w:sz w:val="24"/>
          <w:szCs w:val="24"/>
        </w:rPr>
        <w:t> </w:t>
      </w:r>
      <w:r w:rsidRPr="001757FA">
        <w:rPr>
          <w:rFonts w:ascii="Times New Roman" w:hAnsi="Times New Roman" w:cs="Times New Roman"/>
          <w:b/>
          <w:sz w:val="24"/>
          <w:szCs w:val="24"/>
        </w:rPr>
        <w:t xml:space="preserve">oblasti čtenářské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2EB">
        <w:rPr>
          <w:rFonts w:ascii="Times New Roman" w:hAnsi="Times New Roman" w:cs="Times New Roman"/>
          <w:b/>
          <w:sz w:val="24"/>
          <w:szCs w:val="24"/>
        </w:rPr>
        <w:br/>
      </w:r>
      <w:r w:rsidRPr="001757FA">
        <w:rPr>
          <w:rFonts w:ascii="Times New Roman" w:hAnsi="Times New Roman" w:cs="Times New Roman"/>
          <w:b/>
          <w:sz w:val="24"/>
          <w:szCs w:val="24"/>
        </w:rPr>
        <w:t>u dětí rozvíjet?</w:t>
      </w:r>
    </w:p>
    <w:bookmarkEnd w:id="33"/>
    <w:p w14:paraId="2A85A64D" w14:textId="77777777" w:rsidR="009F4EAA" w:rsidRPr="001757FA" w:rsidRDefault="009F4EAA" w:rsidP="00384EE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Ano mají, v RVP PV</w:t>
      </w:r>
    </w:p>
    <w:p w14:paraId="6449999C" w14:textId="77777777" w:rsidR="009F4EAA" w:rsidRPr="001757FA" w:rsidRDefault="009F4EAA" w:rsidP="00384EE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Ano mají, jinde než v RVP PV</w:t>
      </w:r>
    </w:p>
    <w:p w14:paraId="7696D401" w14:textId="77777777" w:rsidR="009F4EAA" w:rsidRPr="001757FA" w:rsidRDefault="009F4EAA" w:rsidP="00384EE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lastRenderedPageBreak/>
        <w:t>Nemají</w:t>
      </w:r>
    </w:p>
    <w:p w14:paraId="13501E81" w14:textId="03EF6021" w:rsidR="009F4EAA" w:rsidRDefault="009F4EAA" w:rsidP="00384EE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</w:p>
    <w:p w14:paraId="114775CF" w14:textId="77777777" w:rsidR="00E242EB" w:rsidRPr="001757FA" w:rsidRDefault="00E242EB" w:rsidP="00384EE9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1F2D10" w14:textId="709F548B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_Hlk101193409"/>
      <w:r w:rsidRPr="001757FA">
        <w:rPr>
          <w:rFonts w:ascii="Times New Roman" w:hAnsi="Times New Roman" w:cs="Times New Roman"/>
          <w:b/>
          <w:sz w:val="24"/>
          <w:szCs w:val="24"/>
        </w:rPr>
        <w:t xml:space="preserve">Jak často v hlavní části režimu dne MŠ realizujete činnosti související </w:t>
      </w:r>
      <w:r w:rsidR="00E242EB">
        <w:rPr>
          <w:rFonts w:ascii="Times New Roman" w:hAnsi="Times New Roman" w:cs="Times New Roman"/>
          <w:b/>
          <w:sz w:val="24"/>
          <w:szCs w:val="24"/>
        </w:rPr>
        <w:br/>
      </w:r>
      <w:r w:rsidRPr="001757FA">
        <w:rPr>
          <w:rFonts w:ascii="Times New Roman" w:hAnsi="Times New Roman" w:cs="Times New Roman"/>
          <w:b/>
          <w:sz w:val="24"/>
          <w:szCs w:val="24"/>
        </w:rPr>
        <w:t xml:space="preserve">se čtenářskou </w:t>
      </w:r>
      <w:proofErr w:type="spellStart"/>
      <w:r w:rsidRPr="001757FA">
        <w:rPr>
          <w:rFonts w:ascii="Times New Roman" w:hAnsi="Times New Roman" w:cs="Times New Roman"/>
          <w:b/>
          <w:sz w:val="24"/>
          <w:szCs w:val="24"/>
        </w:rPr>
        <w:t>pregramotností</w:t>
      </w:r>
      <w:proofErr w:type="spellEnd"/>
      <w:r w:rsidRPr="001757FA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34"/>
    <w:p w14:paraId="0310BB92" w14:textId="77777777" w:rsidR="009F4EAA" w:rsidRPr="001757FA" w:rsidRDefault="009F4EAA" w:rsidP="00384EE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Několikrát týdně</w:t>
      </w:r>
    </w:p>
    <w:p w14:paraId="33F89426" w14:textId="77777777" w:rsidR="009F4EAA" w:rsidRPr="001757FA" w:rsidRDefault="009F4EAA" w:rsidP="00384EE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1x za týden</w:t>
      </w:r>
    </w:p>
    <w:p w14:paraId="625853EA" w14:textId="77777777" w:rsidR="009F4EAA" w:rsidRPr="001757FA" w:rsidRDefault="009F4EAA" w:rsidP="00384EE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1x za měsíc</w:t>
      </w:r>
    </w:p>
    <w:p w14:paraId="71982E3E" w14:textId="77777777" w:rsidR="009F4EAA" w:rsidRPr="001757FA" w:rsidRDefault="009F4EAA" w:rsidP="00384EE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</w:p>
    <w:p w14:paraId="79D75DA8" w14:textId="77777777" w:rsidR="00EB050A" w:rsidRDefault="009F4EAA" w:rsidP="00384EE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Jiná </w:t>
      </w:r>
      <w:r w:rsidRPr="00EB050A">
        <w:rPr>
          <w:rFonts w:ascii="Times New Roman" w:hAnsi="Times New Roman" w:cs="Times New Roman"/>
          <w:bCs/>
        </w:rPr>
        <w:t>(prosím, doplňte stručnou odpověď)</w:t>
      </w:r>
    </w:p>
    <w:p w14:paraId="7632F27D" w14:textId="6F59E34F" w:rsidR="009F4EAA" w:rsidRPr="001757FA" w:rsidRDefault="009F4EAA" w:rsidP="00EB050A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B050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B8D89E4" w14:textId="77777777" w:rsidR="009F4EAA" w:rsidRPr="001757FA" w:rsidRDefault="009F4EAA" w:rsidP="00384EE9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EFB9A3" w14:textId="77777777" w:rsidR="009F4EAA" w:rsidRPr="001757FA" w:rsidRDefault="009F4EAA" w:rsidP="00EB050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FA">
        <w:rPr>
          <w:rFonts w:ascii="Times New Roman" w:hAnsi="Times New Roman" w:cs="Times New Roman"/>
          <w:b/>
          <w:sz w:val="24"/>
          <w:szCs w:val="24"/>
        </w:rPr>
        <w:t>Vyberte z následujících činností ty, které v MŠ s dětmi běžně realizujete:</w:t>
      </w:r>
    </w:p>
    <w:p w14:paraId="4AB15278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Čtení před odpočinkem</w:t>
      </w:r>
    </w:p>
    <w:p w14:paraId="0FB59E89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Pouštění nahrávky čteného či vyprávěného příběhu</w:t>
      </w:r>
    </w:p>
    <w:p w14:paraId="458FB88C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Práce s textem při hlavní části režimu dne v MŠ</w:t>
      </w:r>
    </w:p>
    <w:p w14:paraId="35A7B757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Práce s textem jako motivace pro další aktivitu</w:t>
      </w:r>
    </w:p>
    <w:p w14:paraId="7E314E55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Poskytnutí prostoru pro sdílení prožitku z četby či vyprávěného příběhu</w:t>
      </w:r>
    </w:p>
    <w:p w14:paraId="449708E4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Rozhovor o ilustracích k příběhu</w:t>
      </w:r>
    </w:p>
    <w:p w14:paraId="713CEFF6" w14:textId="77777777" w:rsidR="009F4EAA" w:rsidRPr="001757FA" w:rsidRDefault="009F4EAA" w:rsidP="00384EE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Žádnou ze zmíněných</w:t>
      </w:r>
    </w:p>
    <w:p w14:paraId="49CEA81A" w14:textId="77777777" w:rsidR="009F4EAA" w:rsidRPr="001757FA" w:rsidRDefault="009F4EAA" w:rsidP="00384EE9">
      <w:pPr>
        <w:pStyle w:val="Odstavecseseznamem"/>
        <w:spacing w:line="360" w:lineRule="auto"/>
        <w:ind w:left="1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13D17A" w14:textId="77777777" w:rsidR="009F4EAA" w:rsidRPr="001757FA" w:rsidRDefault="009F4EAA" w:rsidP="00384EE9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FA">
        <w:rPr>
          <w:rFonts w:ascii="Times New Roman" w:hAnsi="Times New Roman" w:cs="Times New Roman"/>
          <w:b/>
          <w:sz w:val="24"/>
          <w:szCs w:val="24"/>
        </w:rPr>
        <w:t>Vnímáte za důležité záměrně rozvíjet u dětí předpoklady pro budoucí čtení?</w:t>
      </w:r>
    </w:p>
    <w:p w14:paraId="4B57FB9A" w14:textId="77777777" w:rsidR="009F4EAA" w:rsidRPr="001757FA" w:rsidRDefault="009F4EAA" w:rsidP="00384EE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Ano </w:t>
      </w:r>
    </w:p>
    <w:p w14:paraId="095C2B53" w14:textId="77777777" w:rsidR="009F4EAA" w:rsidRPr="001757FA" w:rsidRDefault="009F4EAA" w:rsidP="00384EE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 xml:space="preserve">Ne </w:t>
      </w:r>
    </w:p>
    <w:p w14:paraId="2FF6C39A" w14:textId="77777777" w:rsidR="009F4EAA" w:rsidRPr="001757FA" w:rsidRDefault="009F4EAA" w:rsidP="00384EE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7FA">
        <w:rPr>
          <w:rFonts w:ascii="Times New Roman" w:hAnsi="Times New Roman" w:cs="Times New Roman"/>
          <w:bCs/>
          <w:sz w:val="24"/>
          <w:szCs w:val="24"/>
        </w:rPr>
        <w:t>Nevím</w:t>
      </w:r>
    </w:p>
    <w:p w14:paraId="0E57ADBA" w14:textId="77777777" w:rsidR="009F4EAA" w:rsidRPr="001757FA" w:rsidRDefault="009F4EAA" w:rsidP="009F4EA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D1749" w14:textId="77777777" w:rsidR="00D50C03" w:rsidRPr="001757FA" w:rsidRDefault="001108C4" w:rsidP="001108C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50C03" w:rsidRPr="001757FA" w:rsidSect="0005689D">
          <w:footerReference w:type="default" r:id="rId45"/>
          <w:pgSz w:w="11906" w:h="16838" w:code="9"/>
          <w:pgMar w:top="1418" w:right="1134" w:bottom="1418" w:left="1701" w:header="709" w:footer="709" w:gutter="0"/>
          <w:pgNumType w:start="5"/>
          <w:cols w:space="708"/>
          <w:docGrid w:linePitch="360"/>
        </w:sectPr>
      </w:pPr>
      <w:r w:rsidRPr="001757F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295E822" w14:textId="77777777" w:rsidR="001108C4" w:rsidRPr="007E7FDB" w:rsidRDefault="001108C4" w:rsidP="001108C4">
      <w:pPr>
        <w:pStyle w:val="Nadpis1"/>
        <w:numPr>
          <w:ilvl w:val="0"/>
          <w:numId w:val="0"/>
        </w:numPr>
        <w:ind w:left="426" w:hanging="360"/>
        <w:rPr>
          <w:lang w:eastAsia="cs-CZ"/>
        </w:rPr>
      </w:pPr>
      <w:bookmarkStart w:id="35" w:name="_Toc101357824"/>
      <w:bookmarkStart w:id="36" w:name="_Toc101382224"/>
      <w:bookmarkStart w:id="37" w:name="_Hlk101425898"/>
      <w:r>
        <w:rPr>
          <w:lang w:eastAsia="cs-CZ"/>
        </w:rPr>
        <w:lastRenderedPageBreak/>
        <w:t>ANOTACE</w:t>
      </w:r>
      <w:bookmarkEnd w:id="35"/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139"/>
      </w:tblGrid>
      <w:tr w:rsidR="001108C4" w:rsidRPr="007E7FDB" w14:paraId="481A43D7" w14:textId="77777777" w:rsidTr="000E32D9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4BF70883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5F0E7137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Jarošová</w:t>
            </w:r>
          </w:p>
        </w:tc>
      </w:tr>
      <w:tr w:rsidR="001108C4" w:rsidRPr="007E7FDB" w14:paraId="31F3B7A6" w14:textId="77777777" w:rsidTr="000E32D9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32A9686C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Katedra nebo ústav: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2817BE7E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sz w:val="24"/>
                <w:szCs w:val="24"/>
              </w:rPr>
              <w:t>Ústav pedagogiky a sociálních studií</w:t>
            </w:r>
          </w:p>
        </w:tc>
      </w:tr>
      <w:tr w:rsidR="001108C4" w:rsidRPr="007E7FDB" w14:paraId="78F400B2" w14:textId="77777777" w:rsidTr="000E32D9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DD926E8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Vedoucí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3EB676B0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sz w:val="24"/>
                <w:szCs w:val="24"/>
              </w:rPr>
              <w:t xml:space="preserve">Mgr. Dana </w:t>
            </w:r>
            <w:proofErr w:type="spellStart"/>
            <w:r w:rsidRPr="007E7FDB">
              <w:rPr>
                <w:rFonts w:ascii="Times New Roman" w:hAnsi="Times New Roman" w:cs="Times New Roman"/>
                <w:sz w:val="24"/>
                <w:szCs w:val="24"/>
              </w:rPr>
              <w:t>Cibáková</w:t>
            </w:r>
            <w:proofErr w:type="spellEnd"/>
            <w:r w:rsidRPr="007E7FDB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</w:tr>
      <w:tr w:rsidR="001108C4" w:rsidRPr="007E7FDB" w14:paraId="5ABF6BC6" w14:textId="77777777" w:rsidTr="000E32D9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3CBA6CC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76CABCF1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108C4" w:rsidRPr="007E7FDB" w14:paraId="12355DC7" w14:textId="77777777" w:rsidTr="000E32D9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967F71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A3FD33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8C4" w:rsidRPr="007E7FDB" w14:paraId="14D8D536" w14:textId="77777777" w:rsidTr="00306282">
        <w:trPr>
          <w:trHeight w:val="724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245B6360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Název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5E4B967B" w14:textId="35950A12" w:rsidR="001108C4" w:rsidRPr="007E7FDB" w:rsidRDefault="001108C4" w:rsidP="00306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sz w:val="24"/>
                <w:szCs w:val="24"/>
              </w:rPr>
              <w:t xml:space="preserve">Rozvoj čtenářské </w:t>
            </w:r>
            <w:proofErr w:type="spellStart"/>
            <w:r w:rsidRPr="007E7FDB">
              <w:rPr>
                <w:rFonts w:ascii="Times New Roman" w:hAnsi="Times New Roman" w:cs="Times New Roman"/>
                <w:sz w:val="24"/>
                <w:szCs w:val="24"/>
              </w:rPr>
              <w:t>pregramotnosti</w:t>
            </w:r>
            <w:proofErr w:type="spellEnd"/>
            <w:r w:rsidRPr="007E7FDB">
              <w:rPr>
                <w:rFonts w:ascii="Times New Roman" w:hAnsi="Times New Roman" w:cs="Times New Roman"/>
                <w:sz w:val="24"/>
                <w:szCs w:val="24"/>
              </w:rPr>
              <w:t xml:space="preserve"> v práci učitele MŠ</w:t>
            </w:r>
            <w:r w:rsidRPr="007E7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08C4" w:rsidRPr="007E7FDB" w14:paraId="086133F7" w14:textId="77777777" w:rsidTr="000E32D9">
        <w:trPr>
          <w:trHeight w:val="9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5D783B01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687C6CA7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Development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Pre-literacy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Kinder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</w:t>
            </w:r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  <w:proofErr w:type="spellEnd"/>
          </w:p>
        </w:tc>
      </w:tr>
      <w:tr w:rsidR="001108C4" w:rsidRPr="007E7FDB" w14:paraId="7DCC699A" w14:textId="77777777" w:rsidTr="000E32D9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1413306C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Anotace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3F3560B9" w14:textId="77777777" w:rsidR="001108C4" w:rsidRPr="00115D52" w:rsidRDefault="001108C4" w:rsidP="000E3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Bakalářská práce se zaměřuje na roli čtenářské </w:t>
            </w:r>
            <w:proofErr w:type="spellStart"/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pregramotnosti</w:t>
            </w:r>
            <w:proofErr w:type="spellEnd"/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 práci učitele MŠ. V práci jsou popsány základní informace o čtenářské </w:t>
            </w:r>
            <w:proofErr w:type="spellStart"/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pregramotnosti</w:t>
            </w:r>
            <w:proofErr w:type="spellEnd"/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prvky čtenářské </w:t>
            </w:r>
            <w:proofErr w:type="spellStart"/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pregramotnosti</w:t>
            </w:r>
            <w:proofErr w:type="spellEnd"/>
            <w:r w:rsidRPr="00836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důležité pro profesi učitele MŠ. Pomocí vytvořeného dotazníku jsou zkoumány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zákonitosti rozvoje čtenářské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pregramotnosti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soustředěné na učitele.</w:t>
            </w:r>
          </w:p>
        </w:tc>
      </w:tr>
      <w:tr w:rsidR="001108C4" w:rsidRPr="007E7FDB" w14:paraId="48616149" w14:textId="77777777" w:rsidTr="000E32D9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25FC3554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57969F12" w14:textId="77777777" w:rsidR="001108C4" w:rsidRPr="007E7FDB" w:rsidRDefault="001108C4" w:rsidP="000E32D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Čtenářská </w:t>
            </w:r>
            <w:proofErr w:type="spellStart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pregramotnost</w:t>
            </w:r>
            <w:proofErr w:type="spellEnd"/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předškolní výchova, učitel mateřské školy</w:t>
            </w:r>
          </w:p>
        </w:tc>
      </w:tr>
      <w:tr w:rsidR="001108C4" w:rsidRPr="007E7FDB" w14:paraId="534970F4" w14:textId="77777777" w:rsidTr="000E32D9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5ADE0F00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13F258E8" w14:textId="3075E729" w:rsidR="001108C4" w:rsidRPr="00022869" w:rsidRDefault="00E242EB" w:rsidP="000E3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This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bachelor’s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thesis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focuses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development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pre-literacy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kindergarten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teachers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describes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basic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informations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pre-literacy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sections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pre-literacy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important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kindergarten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teachers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help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created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questionnaire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regularities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development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literacy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focused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teachers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are </w:t>
            </w:r>
            <w:proofErr w:type="spellStart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examined</w:t>
            </w:r>
            <w:proofErr w:type="spellEnd"/>
            <w:r w:rsidRPr="00E24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108C4" w:rsidRPr="007E7FDB" w14:paraId="3F96FDA2" w14:textId="77777777" w:rsidTr="000E32D9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37F3514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02242473" w14:textId="13F5E9E5" w:rsidR="001108C4" w:rsidRPr="007E7FDB" w:rsidRDefault="001108C4" w:rsidP="000E32D9">
            <w:pPr>
              <w:pStyle w:val="Normlnweb"/>
              <w:shd w:val="clear" w:color="auto" w:fill="FFFFFF"/>
              <w:spacing w:line="360" w:lineRule="auto"/>
            </w:pPr>
            <w:proofErr w:type="spellStart"/>
            <w:r w:rsidRPr="007E7FDB">
              <w:rPr>
                <w:color w:val="000000"/>
              </w:rPr>
              <w:t>Reading</w:t>
            </w:r>
            <w:proofErr w:type="spellEnd"/>
            <w:r w:rsidRPr="007E7F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 w:rsidRPr="007E7FDB">
              <w:rPr>
                <w:color w:val="000000"/>
              </w:rPr>
              <w:t>re-literacy</w:t>
            </w:r>
            <w:proofErr w:type="spellEnd"/>
            <w:r w:rsidRPr="007E7F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7E7FDB">
              <w:rPr>
                <w:color w:val="000000"/>
              </w:rPr>
              <w:t>kills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preschool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>,</w:t>
            </w:r>
            <w:r w:rsidRPr="007E7F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7E7FDB">
              <w:rPr>
                <w:color w:val="000000"/>
              </w:rPr>
              <w:t>inder</w:t>
            </w:r>
            <w:r w:rsidR="00B5256B">
              <w:rPr>
                <w:color w:val="000000"/>
              </w:rPr>
              <w:t>gar</w:t>
            </w:r>
            <w:r w:rsidRPr="007E7FDB">
              <w:rPr>
                <w:color w:val="000000"/>
              </w:rPr>
              <w:t>ten</w:t>
            </w:r>
            <w:proofErr w:type="spellEnd"/>
            <w:r w:rsidRPr="007E7FD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7E7FDB">
              <w:rPr>
                <w:color w:val="000000"/>
              </w:rPr>
              <w:t>eacher</w:t>
            </w:r>
            <w:proofErr w:type="spellEnd"/>
          </w:p>
        </w:tc>
      </w:tr>
      <w:tr w:rsidR="001108C4" w:rsidRPr="007E7FDB" w14:paraId="55550CF5" w14:textId="77777777" w:rsidTr="000E32D9">
        <w:trPr>
          <w:trHeight w:val="410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1E8D0FFD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24AB291D" w14:textId="60C9D219" w:rsidR="001108C4" w:rsidRPr="007E7FDB" w:rsidRDefault="00306282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Přepis d</w:t>
            </w:r>
            <w:r w:rsidR="0011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otazník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1108C4" w:rsidRPr="007E7FDB" w14:paraId="74CA244A" w14:textId="77777777" w:rsidTr="000E32D9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ADF0186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84A4873" w14:textId="09369701" w:rsidR="001108C4" w:rsidRPr="007E7FDB" w:rsidRDefault="00306282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52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</w:t>
            </w:r>
          </w:p>
        </w:tc>
      </w:tr>
      <w:tr w:rsidR="001108C4" w:rsidRPr="007E7FDB" w14:paraId="74BBFB26" w14:textId="77777777" w:rsidTr="000E32D9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9DF13C9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E06C4E2" w14:textId="77777777" w:rsidR="001108C4" w:rsidRPr="007E7FDB" w:rsidRDefault="001108C4" w:rsidP="000E32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Český jazyk</w:t>
            </w:r>
          </w:p>
        </w:tc>
      </w:tr>
    </w:tbl>
    <w:p w14:paraId="087B6752" w14:textId="77777777" w:rsidR="00D50C03" w:rsidRDefault="00D50C03" w:rsidP="00CB149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7"/>
    <w:p w14:paraId="4323E758" w14:textId="77777777" w:rsidR="00E242EB" w:rsidRPr="00E242EB" w:rsidRDefault="00E242EB" w:rsidP="00E242EB">
      <w:pPr>
        <w:rPr>
          <w:rFonts w:ascii="Times New Roman" w:hAnsi="Times New Roman" w:cs="Times New Roman"/>
          <w:sz w:val="24"/>
          <w:szCs w:val="24"/>
        </w:rPr>
      </w:pPr>
    </w:p>
    <w:p w14:paraId="62FD42F9" w14:textId="77777777" w:rsidR="00E242EB" w:rsidRPr="00E242EB" w:rsidRDefault="00E242EB" w:rsidP="00E242EB">
      <w:pPr>
        <w:rPr>
          <w:rFonts w:ascii="Times New Roman" w:hAnsi="Times New Roman" w:cs="Times New Roman"/>
          <w:sz w:val="24"/>
          <w:szCs w:val="24"/>
        </w:rPr>
      </w:pPr>
    </w:p>
    <w:p w14:paraId="5F0C2A2F" w14:textId="77777777" w:rsidR="00E242EB" w:rsidRDefault="00E242EB" w:rsidP="00E242EB">
      <w:pPr>
        <w:rPr>
          <w:rFonts w:ascii="Times New Roman" w:hAnsi="Times New Roman" w:cs="Times New Roman"/>
          <w:sz w:val="24"/>
          <w:szCs w:val="24"/>
        </w:rPr>
      </w:pPr>
    </w:p>
    <w:p w14:paraId="6812B914" w14:textId="2BA34728" w:rsidR="00251E5E" w:rsidRPr="00CB149C" w:rsidRDefault="00E242EB" w:rsidP="00E242EB">
      <w:pPr>
        <w:tabs>
          <w:tab w:val="left" w:pos="6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1E5E" w:rsidRPr="00CB149C" w:rsidSect="0005689D">
      <w:footerReference w:type="default" r:id="rId46"/>
      <w:pgSz w:w="11906" w:h="16838" w:code="9"/>
      <w:pgMar w:top="1418" w:right="1134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2AFA" w14:textId="77777777" w:rsidR="00B61FD5" w:rsidRDefault="00B61FD5">
      <w:pPr>
        <w:spacing w:after="0" w:line="240" w:lineRule="auto"/>
      </w:pPr>
      <w:r>
        <w:separator/>
      </w:r>
    </w:p>
    <w:p w14:paraId="6C6F8971" w14:textId="77777777" w:rsidR="00B61FD5" w:rsidRDefault="00B61FD5"/>
  </w:endnote>
  <w:endnote w:type="continuationSeparator" w:id="0">
    <w:p w14:paraId="15F79817" w14:textId="77777777" w:rsidR="00B61FD5" w:rsidRDefault="00B61FD5">
      <w:pPr>
        <w:spacing w:after="0" w:line="240" w:lineRule="auto"/>
      </w:pPr>
      <w:r>
        <w:continuationSeparator/>
      </w:r>
    </w:p>
    <w:p w14:paraId="569277D5" w14:textId="77777777" w:rsidR="00B61FD5" w:rsidRDefault="00B61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2609" w14:textId="51B0D98D" w:rsidR="00CE1113" w:rsidRPr="0059306C" w:rsidRDefault="00CE1113">
    <w:pPr>
      <w:pStyle w:val="Zpat"/>
      <w:jc w:val="center"/>
      <w:rPr>
        <w:sz w:val="32"/>
        <w:szCs w:val="32"/>
      </w:rPr>
    </w:pPr>
  </w:p>
  <w:p w14:paraId="41DA5F78" w14:textId="77777777" w:rsidR="00CE1113" w:rsidRDefault="00CE11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381636"/>
      <w:docPartObj>
        <w:docPartGallery w:val="Page Numbers (Bottom of Page)"/>
        <w:docPartUnique/>
      </w:docPartObj>
    </w:sdtPr>
    <w:sdtEndPr/>
    <w:sdtContent>
      <w:p w14:paraId="48F7FDCF" w14:textId="22B5AC14" w:rsidR="00CE1113" w:rsidRDefault="00CE1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FDC" w:rsidRPr="003A3FDC">
          <w:rPr>
            <w:noProof/>
            <w:lang w:val="cs-CZ"/>
          </w:rPr>
          <w:t>21</w:t>
        </w:r>
        <w:r>
          <w:fldChar w:fldCharType="end"/>
        </w:r>
      </w:p>
    </w:sdtContent>
  </w:sdt>
  <w:p w14:paraId="7F7928D0" w14:textId="77777777" w:rsidR="00CE1113" w:rsidRDefault="00CE1113">
    <w:pPr>
      <w:pStyle w:val="Zpat"/>
    </w:pPr>
  </w:p>
  <w:p w14:paraId="50689EA9" w14:textId="5C5EC218" w:rsidR="00786918" w:rsidRDefault="00E242EB" w:rsidP="00E242EB">
    <w:pPr>
      <w:tabs>
        <w:tab w:val="left" w:pos="178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711220"/>
      <w:docPartObj>
        <w:docPartGallery w:val="Page Numbers (Bottom of Page)"/>
        <w:docPartUnique/>
      </w:docPartObj>
    </w:sdtPr>
    <w:sdtEndPr/>
    <w:sdtContent>
      <w:p w14:paraId="12521DA1" w14:textId="74AF55A5" w:rsidR="00384EE9" w:rsidRDefault="00B61FD5">
        <w:pPr>
          <w:pStyle w:val="Zpat"/>
          <w:jc w:val="center"/>
        </w:pPr>
      </w:p>
    </w:sdtContent>
  </w:sdt>
  <w:p w14:paraId="734762A8" w14:textId="77777777" w:rsidR="00384EE9" w:rsidRDefault="00384EE9">
    <w:pPr>
      <w:pStyle w:val="Zpat"/>
    </w:pPr>
  </w:p>
  <w:p w14:paraId="14A0B794" w14:textId="77777777" w:rsidR="00384EE9" w:rsidRDefault="00384EE9" w:rsidP="00E242EB">
    <w:pPr>
      <w:tabs>
        <w:tab w:val="left" w:pos="17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9DB6" w14:textId="77777777" w:rsidR="00B61FD5" w:rsidRDefault="00B61FD5">
      <w:pPr>
        <w:spacing w:after="0" w:line="240" w:lineRule="auto"/>
      </w:pPr>
      <w:r>
        <w:separator/>
      </w:r>
    </w:p>
    <w:p w14:paraId="683540DB" w14:textId="77777777" w:rsidR="00B61FD5" w:rsidRDefault="00B61FD5"/>
  </w:footnote>
  <w:footnote w:type="continuationSeparator" w:id="0">
    <w:p w14:paraId="2857895C" w14:textId="77777777" w:rsidR="00B61FD5" w:rsidRDefault="00B61FD5">
      <w:pPr>
        <w:spacing w:after="0" w:line="240" w:lineRule="auto"/>
      </w:pPr>
      <w:r>
        <w:continuationSeparator/>
      </w:r>
    </w:p>
    <w:p w14:paraId="413D6111" w14:textId="77777777" w:rsidR="00B61FD5" w:rsidRDefault="00B61F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4EE"/>
    <w:multiLevelType w:val="hybridMultilevel"/>
    <w:tmpl w:val="9334A41A"/>
    <w:lvl w:ilvl="0" w:tplc="0FB0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6082F"/>
    <w:multiLevelType w:val="hybridMultilevel"/>
    <w:tmpl w:val="51D2358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F32223C"/>
    <w:multiLevelType w:val="hybridMultilevel"/>
    <w:tmpl w:val="21B47F2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303C4"/>
    <w:multiLevelType w:val="hybridMultilevel"/>
    <w:tmpl w:val="38B264AE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1B63E7"/>
    <w:multiLevelType w:val="multilevel"/>
    <w:tmpl w:val="B060E2FA"/>
    <w:lvl w:ilvl="0">
      <w:start w:val="1"/>
      <w:numFmt w:val="decimal"/>
      <w:pStyle w:val="Nadpis1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2160" w:hanging="720"/>
      </w:pPr>
      <w:rPr>
        <w:rFonts w:hint="default"/>
        <w:b/>
        <w:bCs w:val="0"/>
      </w:rPr>
    </w:lvl>
    <w:lvl w:ilvl="2">
      <w:start w:val="1"/>
      <w:numFmt w:val="decimal"/>
      <w:pStyle w:val="Nadpis3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5" w15:restartNumberingAfterBreak="0">
    <w:nsid w:val="1A4E67D0"/>
    <w:multiLevelType w:val="hybridMultilevel"/>
    <w:tmpl w:val="E3D033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B57F2"/>
    <w:multiLevelType w:val="hybridMultilevel"/>
    <w:tmpl w:val="3D869B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A6B7E"/>
    <w:multiLevelType w:val="hybridMultilevel"/>
    <w:tmpl w:val="0052AB1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0541E3"/>
    <w:multiLevelType w:val="multilevel"/>
    <w:tmpl w:val="DF3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B6254"/>
    <w:multiLevelType w:val="hybridMultilevel"/>
    <w:tmpl w:val="1C0694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37425"/>
    <w:multiLevelType w:val="hybridMultilevel"/>
    <w:tmpl w:val="A00A3640"/>
    <w:lvl w:ilvl="0" w:tplc="8D08D490">
      <w:numFmt w:val="bullet"/>
      <w:lvlText w:val=""/>
      <w:lvlJc w:val="left"/>
      <w:pPr>
        <w:ind w:left="1353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01E3298"/>
    <w:multiLevelType w:val="hybridMultilevel"/>
    <w:tmpl w:val="8118E79E"/>
    <w:lvl w:ilvl="0" w:tplc="98E068BE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330CFE"/>
    <w:multiLevelType w:val="multilevel"/>
    <w:tmpl w:val="06EE2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66768C"/>
    <w:multiLevelType w:val="hybridMultilevel"/>
    <w:tmpl w:val="44E6970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40610328"/>
    <w:multiLevelType w:val="hybridMultilevel"/>
    <w:tmpl w:val="9B56B43A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0D140CF"/>
    <w:multiLevelType w:val="hybridMultilevel"/>
    <w:tmpl w:val="FB6E6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6353"/>
    <w:multiLevelType w:val="hybridMultilevel"/>
    <w:tmpl w:val="BC966ED8"/>
    <w:lvl w:ilvl="0" w:tplc="98E068BE">
      <w:start w:val="3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92129B0"/>
    <w:multiLevelType w:val="hybridMultilevel"/>
    <w:tmpl w:val="F4F287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F6433"/>
    <w:multiLevelType w:val="hybridMultilevel"/>
    <w:tmpl w:val="705AAB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6B41F3"/>
    <w:multiLevelType w:val="hybridMultilevel"/>
    <w:tmpl w:val="9440CC1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E50906"/>
    <w:multiLevelType w:val="hybridMultilevel"/>
    <w:tmpl w:val="A686F08E"/>
    <w:lvl w:ilvl="0" w:tplc="B95EDA72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6D5114"/>
    <w:multiLevelType w:val="hybridMultilevel"/>
    <w:tmpl w:val="3350EEFC"/>
    <w:lvl w:ilvl="0" w:tplc="A18C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21AD6"/>
    <w:multiLevelType w:val="hybridMultilevel"/>
    <w:tmpl w:val="80EEBA60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B091F65"/>
    <w:multiLevelType w:val="hybridMultilevel"/>
    <w:tmpl w:val="312CAC90"/>
    <w:lvl w:ilvl="0" w:tplc="844A9AB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72502E"/>
    <w:multiLevelType w:val="hybridMultilevel"/>
    <w:tmpl w:val="784201D6"/>
    <w:lvl w:ilvl="0" w:tplc="B95EDA72">
      <w:numFmt w:val="bullet"/>
      <w:lvlText w:val="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F7F5378"/>
    <w:multiLevelType w:val="hybridMultilevel"/>
    <w:tmpl w:val="EDE893A0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DE7ED2"/>
    <w:multiLevelType w:val="hybridMultilevel"/>
    <w:tmpl w:val="457292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C77771"/>
    <w:multiLevelType w:val="hybridMultilevel"/>
    <w:tmpl w:val="D3447862"/>
    <w:lvl w:ilvl="0" w:tplc="FE5E0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43C08"/>
    <w:multiLevelType w:val="hybridMultilevel"/>
    <w:tmpl w:val="7D8AB060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B66562"/>
    <w:multiLevelType w:val="hybridMultilevel"/>
    <w:tmpl w:val="9DC8AB0C"/>
    <w:lvl w:ilvl="0" w:tplc="F0BAD0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A965A35"/>
    <w:multiLevelType w:val="hybridMultilevel"/>
    <w:tmpl w:val="32E619A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40066A"/>
    <w:multiLevelType w:val="hybridMultilevel"/>
    <w:tmpl w:val="610CA17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D9648E"/>
    <w:multiLevelType w:val="hybridMultilevel"/>
    <w:tmpl w:val="6FF6A022"/>
    <w:lvl w:ilvl="0" w:tplc="B95EDA72">
      <w:numFmt w:val="bullet"/>
      <w:lvlText w:val="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B95EDA72">
      <w:numFmt w:val="bullet"/>
      <w:lvlText w:val="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F667D83"/>
    <w:multiLevelType w:val="hybridMultilevel"/>
    <w:tmpl w:val="8F960112"/>
    <w:lvl w:ilvl="0" w:tplc="16A64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0824DC"/>
    <w:multiLevelType w:val="hybridMultilevel"/>
    <w:tmpl w:val="8192283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13391964">
    <w:abstractNumId w:val="7"/>
  </w:num>
  <w:num w:numId="2" w16cid:durableId="145056375">
    <w:abstractNumId w:val="0"/>
  </w:num>
  <w:num w:numId="3" w16cid:durableId="338124759">
    <w:abstractNumId w:val="12"/>
  </w:num>
  <w:num w:numId="4" w16cid:durableId="1303388564">
    <w:abstractNumId w:val="4"/>
  </w:num>
  <w:num w:numId="5" w16cid:durableId="1680809661">
    <w:abstractNumId w:val="16"/>
  </w:num>
  <w:num w:numId="6" w16cid:durableId="870342636">
    <w:abstractNumId w:val="9"/>
  </w:num>
  <w:num w:numId="7" w16cid:durableId="1018626129">
    <w:abstractNumId w:val="34"/>
  </w:num>
  <w:num w:numId="8" w16cid:durableId="1291323854">
    <w:abstractNumId w:val="11"/>
  </w:num>
  <w:num w:numId="9" w16cid:durableId="1730302043">
    <w:abstractNumId w:val="32"/>
  </w:num>
  <w:num w:numId="10" w16cid:durableId="69275278">
    <w:abstractNumId w:val="10"/>
  </w:num>
  <w:num w:numId="11" w16cid:durableId="945771064">
    <w:abstractNumId w:val="20"/>
  </w:num>
  <w:num w:numId="12" w16cid:durableId="1632858896">
    <w:abstractNumId w:val="24"/>
  </w:num>
  <w:num w:numId="13" w16cid:durableId="1801611308">
    <w:abstractNumId w:val="8"/>
  </w:num>
  <w:num w:numId="14" w16cid:durableId="1605530088">
    <w:abstractNumId w:val="29"/>
  </w:num>
  <w:num w:numId="15" w16cid:durableId="519203706">
    <w:abstractNumId w:val="23"/>
  </w:num>
  <w:num w:numId="16" w16cid:durableId="816916387">
    <w:abstractNumId w:val="33"/>
  </w:num>
  <w:num w:numId="17" w16cid:durableId="610476946">
    <w:abstractNumId w:val="31"/>
  </w:num>
  <w:num w:numId="18" w16cid:durableId="877277848">
    <w:abstractNumId w:val="15"/>
  </w:num>
  <w:num w:numId="19" w16cid:durableId="2069261530">
    <w:abstractNumId w:val="27"/>
  </w:num>
  <w:num w:numId="20" w16cid:durableId="35274238">
    <w:abstractNumId w:val="21"/>
  </w:num>
  <w:num w:numId="21" w16cid:durableId="265620083">
    <w:abstractNumId w:val="2"/>
  </w:num>
  <w:num w:numId="22" w16cid:durableId="2015036978">
    <w:abstractNumId w:val="3"/>
  </w:num>
  <w:num w:numId="23" w16cid:durableId="1146967245">
    <w:abstractNumId w:val="22"/>
  </w:num>
  <w:num w:numId="24" w16cid:durableId="1352218560">
    <w:abstractNumId w:val="19"/>
  </w:num>
  <w:num w:numId="25" w16cid:durableId="1967470813">
    <w:abstractNumId w:val="1"/>
  </w:num>
  <w:num w:numId="26" w16cid:durableId="717893474">
    <w:abstractNumId w:val="13"/>
  </w:num>
  <w:num w:numId="27" w16cid:durableId="1346206117">
    <w:abstractNumId w:val="6"/>
  </w:num>
  <w:num w:numId="28" w16cid:durableId="659846480">
    <w:abstractNumId w:val="17"/>
  </w:num>
  <w:num w:numId="29" w16cid:durableId="273248390">
    <w:abstractNumId w:val="18"/>
  </w:num>
  <w:num w:numId="30" w16cid:durableId="1995915793">
    <w:abstractNumId w:val="5"/>
  </w:num>
  <w:num w:numId="31" w16cid:durableId="130248611">
    <w:abstractNumId w:val="25"/>
  </w:num>
  <w:num w:numId="32" w16cid:durableId="984898944">
    <w:abstractNumId w:val="28"/>
  </w:num>
  <w:num w:numId="33" w16cid:durableId="1882018100">
    <w:abstractNumId w:val="30"/>
  </w:num>
  <w:num w:numId="34" w16cid:durableId="1353609258">
    <w:abstractNumId w:val="14"/>
  </w:num>
  <w:num w:numId="35" w16cid:durableId="189091719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016E5"/>
    <w:rsid w:val="0000249D"/>
    <w:rsid w:val="000030F4"/>
    <w:rsid w:val="00003412"/>
    <w:rsid w:val="00005372"/>
    <w:rsid w:val="0001465F"/>
    <w:rsid w:val="00016EB5"/>
    <w:rsid w:val="00023331"/>
    <w:rsid w:val="00033E97"/>
    <w:rsid w:val="0003401C"/>
    <w:rsid w:val="000350EC"/>
    <w:rsid w:val="00042ABF"/>
    <w:rsid w:val="000455A2"/>
    <w:rsid w:val="0004639A"/>
    <w:rsid w:val="0005110F"/>
    <w:rsid w:val="000556EE"/>
    <w:rsid w:val="0005689D"/>
    <w:rsid w:val="000571DE"/>
    <w:rsid w:val="0005742D"/>
    <w:rsid w:val="00060B00"/>
    <w:rsid w:val="000618E6"/>
    <w:rsid w:val="00062679"/>
    <w:rsid w:val="00062713"/>
    <w:rsid w:val="0006658D"/>
    <w:rsid w:val="00066E6D"/>
    <w:rsid w:val="00066EE2"/>
    <w:rsid w:val="0006754A"/>
    <w:rsid w:val="00076A61"/>
    <w:rsid w:val="00080EF7"/>
    <w:rsid w:val="0008195C"/>
    <w:rsid w:val="0008260C"/>
    <w:rsid w:val="00083979"/>
    <w:rsid w:val="00083D59"/>
    <w:rsid w:val="000850D4"/>
    <w:rsid w:val="0008580B"/>
    <w:rsid w:val="0009127F"/>
    <w:rsid w:val="00094458"/>
    <w:rsid w:val="000A1A93"/>
    <w:rsid w:val="000A277B"/>
    <w:rsid w:val="000A6837"/>
    <w:rsid w:val="000B1515"/>
    <w:rsid w:val="000C07B4"/>
    <w:rsid w:val="000C75A3"/>
    <w:rsid w:val="000D3F42"/>
    <w:rsid w:val="000D3F82"/>
    <w:rsid w:val="000D714A"/>
    <w:rsid w:val="000E26B9"/>
    <w:rsid w:val="000E56AC"/>
    <w:rsid w:val="000E5B45"/>
    <w:rsid w:val="000E6917"/>
    <w:rsid w:val="000F132D"/>
    <w:rsid w:val="000F314E"/>
    <w:rsid w:val="000F407F"/>
    <w:rsid w:val="000F4853"/>
    <w:rsid w:val="000F4F22"/>
    <w:rsid w:val="000F5784"/>
    <w:rsid w:val="000F7F77"/>
    <w:rsid w:val="00100447"/>
    <w:rsid w:val="001014C6"/>
    <w:rsid w:val="001019F1"/>
    <w:rsid w:val="00102DDD"/>
    <w:rsid w:val="001108C4"/>
    <w:rsid w:val="00111816"/>
    <w:rsid w:val="00114EB8"/>
    <w:rsid w:val="001219BB"/>
    <w:rsid w:val="00126745"/>
    <w:rsid w:val="001307FC"/>
    <w:rsid w:val="00130A69"/>
    <w:rsid w:val="00131EDB"/>
    <w:rsid w:val="00133388"/>
    <w:rsid w:val="00150DC4"/>
    <w:rsid w:val="00152839"/>
    <w:rsid w:val="001539A0"/>
    <w:rsid w:val="00157A6F"/>
    <w:rsid w:val="001635F2"/>
    <w:rsid w:val="00166742"/>
    <w:rsid w:val="00167502"/>
    <w:rsid w:val="0017063A"/>
    <w:rsid w:val="001757FA"/>
    <w:rsid w:val="00176622"/>
    <w:rsid w:val="00177A8D"/>
    <w:rsid w:val="0018704D"/>
    <w:rsid w:val="00187281"/>
    <w:rsid w:val="00192138"/>
    <w:rsid w:val="001939FD"/>
    <w:rsid w:val="00193C8E"/>
    <w:rsid w:val="00197EC9"/>
    <w:rsid w:val="001A4747"/>
    <w:rsid w:val="001B047A"/>
    <w:rsid w:val="001B57BF"/>
    <w:rsid w:val="001C02FD"/>
    <w:rsid w:val="001C0338"/>
    <w:rsid w:val="001C1AD0"/>
    <w:rsid w:val="001C4167"/>
    <w:rsid w:val="001D0BFE"/>
    <w:rsid w:val="001D2EF2"/>
    <w:rsid w:val="001D3AC9"/>
    <w:rsid w:val="001D6807"/>
    <w:rsid w:val="001D681C"/>
    <w:rsid w:val="001E0E11"/>
    <w:rsid w:val="001E2B03"/>
    <w:rsid w:val="001E343E"/>
    <w:rsid w:val="001E3BBB"/>
    <w:rsid w:val="001E3C56"/>
    <w:rsid w:val="001F095A"/>
    <w:rsid w:val="001F2D13"/>
    <w:rsid w:val="001F7161"/>
    <w:rsid w:val="00203ED7"/>
    <w:rsid w:val="0021035E"/>
    <w:rsid w:val="00211440"/>
    <w:rsid w:val="00215E91"/>
    <w:rsid w:val="00217FF1"/>
    <w:rsid w:val="00226FBF"/>
    <w:rsid w:val="00231113"/>
    <w:rsid w:val="00233568"/>
    <w:rsid w:val="002409B2"/>
    <w:rsid w:val="002445C8"/>
    <w:rsid w:val="002449F4"/>
    <w:rsid w:val="00245E75"/>
    <w:rsid w:val="00246B77"/>
    <w:rsid w:val="00251E5E"/>
    <w:rsid w:val="00254B6C"/>
    <w:rsid w:val="002576EB"/>
    <w:rsid w:val="002600FC"/>
    <w:rsid w:val="0026457E"/>
    <w:rsid w:val="00265363"/>
    <w:rsid w:val="00273B44"/>
    <w:rsid w:val="002811F2"/>
    <w:rsid w:val="00281258"/>
    <w:rsid w:val="002833FE"/>
    <w:rsid w:val="0028358D"/>
    <w:rsid w:val="00285208"/>
    <w:rsid w:val="0029057D"/>
    <w:rsid w:val="00293C7A"/>
    <w:rsid w:val="00294B52"/>
    <w:rsid w:val="002977A4"/>
    <w:rsid w:val="002A2FF0"/>
    <w:rsid w:val="002A3937"/>
    <w:rsid w:val="002A5CEA"/>
    <w:rsid w:val="002C05C4"/>
    <w:rsid w:val="002C099B"/>
    <w:rsid w:val="002C173B"/>
    <w:rsid w:val="002D1FA2"/>
    <w:rsid w:val="002D27D7"/>
    <w:rsid w:val="002D3ACE"/>
    <w:rsid w:val="002E1455"/>
    <w:rsid w:val="002E18C1"/>
    <w:rsid w:val="002E357C"/>
    <w:rsid w:val="002E46CB"/>
    <w:rsid w:val="002E6B7B"/>
    <w:rsid w:val="002E71B0"/>
    <w:rsid w:val="002E75B5"/>
    <w:rsid w:val="002F118C"/>
    <w:rsid w:val="002F1C9E"/>
    <w:rsid w:val="002F5B97"/>
    <w:rsid w:val="002F604F"/>
    <w:rsid w:val="00302056"/>
    <w:rsid w:val="00306282"/>
    <w:rsid w:val="003103B5"/>
    <w:rsid w:val="0031472B"/>
    <w:rsid w:val="00314F55"/>
    <w:rsid w:val="00316434"/>
    <w:rsid w:val="00316A70"/>
    <w:rsid w:val="003203BE"/>
    <w:rsid w:val="003258F1"/>
    <w:rsid w:val="00325BD2"/>
    <w:rsid w:val="0032623A"/>
    <w:rsid w:val="00330435"/>
    <w:rsid w:val="003305D3"/>
    <w:rsid w:val="00333A17"/>
    <w:rsid w:val="003368FF"/>
    <w:rsid w:val="0034374B"/>
    <w:rsid w:val="00352E75"/>
    <w:rsid w:val="0035495A"/>
    <w:rsid w:val="00354BB8"/>
    <w:rsid w:val="00354C8E"/>
    <w:rsid w:val="00361550"/>
    <w:rsid w:val="0036439F"/>
    <w:rsid w:val="00365398"/>
    <w:rsid w:val="003721A3"/>
    <w:rsid w:val="003764BB"/>
    <w:rsid w:val="003767B7"/>
    <w:rsid w:val="00381AA9"/>
    <w:rsid w:val="00382DAE"/>
    <w:rsid w:val="00384EE9"/>
    <w:rsid w:val="00387593"/>
    <w:rsid w:val="00395CD6"/>
    <w:rsid w:val="003974C8"/>
    <w:rsid w:val="00397C35"/>
    <w:rsid w:val="00397D73"/>
    <w:rsid w:val="003A3FDC"/>
    <w:rsid w:val="003A641F"/>
    <w:rsid w:val="003A66A8"/>
    <w:rsid w:val="003A77E1"/>
    <w:rsid w:val="003B02A3"/>
    <w:rsid w:val="003B08F6"/>
    <w:rsid w:val="003B4864"/>
    <w:rsid w:val="003C4146"/>
    <w:rsid w:val="003C5E8A"/>
    <w:rsid w:val="003C68A8"/>
    <w:rsid w:val="003D0A1A"/>
    <w:rsid w:val="003D0FC2"/>
    <w:rsid w:val="003D3A62"/>
    <w:rsid w:val="003D4A1C"/>
    <w:rsid w:val="003D4B63"/>
    <w:rsid w:val="003E1733"/>
    <w:rsid w:val="003E2D1B"/>
    <w:rsid w:val="003E57CB"/>
    <w:rsid w:val="003F0343"/>
    <w:rsid w:val="003F1557"/>
    <w:rsid w:val="003F4638"/>
    <w:rsid w:val="003F62C0"/>
    <w:rsid w:val="00400063"/>
    <w:rsid w:val="0040030D"/>
    <w:rsid w:val="0040062A"/>
    <w:rsid w:val="00400C20"/>
    <w:rsid w:val="00402E01"/>
    <w:rsid w:val="00402FF1"/>
    <w:rsid w:val="00403DD9"/>
    <w:rsid w:val="00405B0F"/>
    <w:rsid w:val="00407CBD"/>
    <w:rsid w:val="00410848"/>
    <w:rsid w:val="004152B4"/>
    <w:rsid w:val="0041549A"/>
    <w:rsid w:val="00417F0A"/>
    <w:rsid w:val="0042076E"/>
    <w:rsid w:val="00420F2B"/>
    <w:rsid w:val="004228EA"/>
    <w:rsid w:val="0042291D"/>
    <w:rsid w:val="00436940"/>
    <w:rsid w:val="00436BD4"/>
    <w:rsid w:val="00437858"/>
    <w:rsid w:val="00441640"/>
    <w:rsid w:val="00442A3C"/>
    <w:rsid w:val="0044516F"/>
    <w:rsid w:val="00446247"/>
    <w:rsid w:val="00447DB0"/>
    <w:rsid w:val="00450E4D"/>
    <w:rsid w:val="00452272"/>
    <w:rsid w:val="00464D0A"/>
    <w:rsid w:val="00465451"/>
    <w:rsid w:val="004665DA"/>
    <w:rsid w:val="00466DC3"/>
    <w:rsid w:val="004673C8"/>
    <w:rsid w:val="0047518B"/>
    <w:rsid w:val="00477FD1"/>
    <w:rsid w:val="00480715"/>
    <w:rsid w:val="0049455B"/>
    <w:rsid w:val="00494A08"/>
    <w:rsid w:val="004A1524"/>
    <w:rsid w:val="004A5021"/>
    <w:rsid w:val="004A5269"/>
    <w:rsid w:val="004B3888"/>
    <w:rsid w:val="004B39FD"/>
    <w:rsid w:val="004B7AE6"/>
    <w:rsid w:val="004C029E"/>
    <w:rsid w:val="004C1CC6"/>
    <w:rsid w:val="004C242C"/>
    <w:rsid w:val="004C340A"/>
    <w:rsid w:val="004D27E6"/>
    <w:rsid w:val="004D5B2A"/>
    <w:rsid w:val="004D6684"/>
    <w:rsid w:val="004D6BD4"/>
    <w:rsid w:val="004D7C3E"/>
    <w:rsid w:val="004E0028"/>
    <w:rsid w:val="004E2D86"/>
    <w:rsid w:val="004E6419"/>
    <w:rsid w:val="004E6BA9"/>
    <w:rsid w:val="004F0F56"/>
    <w:rsid w:val="004F2A9C"/>
    <w:rsid w:val="004F40C6"/>
    <w:rsid w:val="004F668C"/>
    <w:rsid w:val="004F6BA3"/>
    <w:rsid w:val="00500156"/>
    <w:rsid w:val="0051169D"/>
    <w:rsid w:val="00514224"/>
    <w:rsid w:val="00514D4F"/>
    <w:rsid w:val="0051614C"/>
    <w:rsid w:val="00520D37"/>
    <w:rsid w:val="00522640"/>
    <w:rsid w:val="005244C5"/>
    <w:rsid w:val="00527E78"/>
    <w:rsid w:val="005361CE"/>
    <w:rsid w:val="00536E05"/>
    <w:rsid w:val="005411F6"/>
    <w:rsid w:val="0054335E"/>
    <w:rsid w:val="00555847"/>
    <w:rsid w:val="00557484"/>
    <w:rsid w:val="00562C87"/>
    <w:rsid w:val="005653AE"/>
    <w:rsid w:val="005727A8"/>
    <w:rsid w:val="005803A2"/>
    <w:rsid w:val="00581237"/>
    <w:rsid w:val="005841E5"/>
    <w:rsid w:val="00584DBB"/>
    <w:rsid w:val="005859D7"/>
    <w:rsid w:val="00586CFF"/>
    <w:rsid w:val="0058758F"/>
    <w:rsid w:val="00593031"/>
    <w:rsid w:val="0059306C"/>
    <w:rsid w:val="00594D1C"/>
    <w:rsid w:val="00597A54"/>
    <w:rsid w:val="005A4EEB"/>
    <w:rsid w:val="005B076A"/>
    <w:rsid w:val="005B213F"/>
    <w:rsid w:val="005B4974"/>
    <w:rsid w:val="005B4CFE"/>
    <w:rsid w:val="005B6863"/>
    <w:rsid w:val="005C1C05"/>
    <w:rsid w:val="005C22F7"/>
    <w:rsid w:val="005C307B"/>
    <w:rsid w:val="005C57DD"/>
    <w:rsid w:val="005C6B92"/>
    <w:rsid w:val="005C7449"/>
    <w:rsid w:val="005C7522"/>
    <w:rsid w:val="005D02F5"/>
    <w:rsid w:val="005D6913"/>
    <w:rsid w:val="005D7B1C"/>
    <w:rsid w:val="005E0AE4"/>
    <w:rsid w:val="005E0C21"/>
    <w:rsid w:val="005E159D"/>
    <w:rsid w:val="005E4E32"/>
    <w:rsid w:val="005E5438"/>
    <w:rsid w:val="005F7126"/>
    <w:rsid w:val="00601433"/>
    <w:rsid w:val="00602EEC"/>
    <w:rsid w:val="006041A0"/>
    <w:rsid w:val="00611A6F"/>
    <w:rsid w:val="006126FF"/>
    <w:rsid w:val="0062715D"/>
    <w:rsid w:val="00632120"/>
    <w:rsid w:val="00642271"/>
    <w:rsid w:val="00642D4A"/>
    <w:rsid w:val="006434BC"/>
    <w:rsid w:val="0064531D"/>
    <w:rsid w:val="00650CAD"/>
    <w:rsid w:val="00651F2C"/>
    <w:rsid w:val="006575EB"/>
    <w:rsid w:val="00667314"/>
    <w:rsid w:val="00672AD8"/>
    <w:rsid w:val="00672D4B"/>
    <w:rsid w:val="006744F1"/>
    <w:rsid w:val="00681C60"/>
    <w:rsid w:val="006839EB"/>
    <w:rsid w:val="0068411A"/>
    <w:rsid w:val="006853D9"/>
    <w:rsid w:val="006857D5"/>
    <w:rsid w:val="006963E8"/>
    <w:rsid w:val="006972E3"/>
    <w:rsid w:val="006A52AF"/>
    <w:rsid w:val="006A5542"/>
    <w:rsid w:val="006B2507"/>
    <w:rsid w:val="006B2AC3"/>
    <w:rsid w:val="006B3C77"/>
    <w:rsid w:val="006B442F"/>
    <w:rsid w:val="006B46B2"/>
    <w:rsid w:val="006B6D61"/>
    <w:rsid w:val="006B6E13"/>
    <w:rsid w:val="006B7BA7"/>
    <w:rsid w:val="006C158F"/>
    <w:rsid w:val="006C16F7"/>
    <w:rsid w:val="006C2B83"/>
    <w:rsid w:val="006C35A2"/>
    <w:rsid w:val="006C3AC4"/>
    <w:rsid w:val="006C4CB8"/>
    <w:rsid w:val="006C53FE"/>
    <w:rsid w:val="006C78B4"/>
    <w:rsid w:val="006D358B"/>
    <w:rsid w:val="006E1DEE"/>
    <w:rsid w:val="006E31A5"/>
    <w:rsid w:val="006E479E"/>
    <w:rsid w:val="006E54B9"/>
    <w:rsid w:val="006F3401"/>
    <w:rsid w:val="006F5EC1"/>
    <w:rsid w:val="006F74CE"/>
    <w:rsid w:val="00703CF1"/>
    <w:rsid w:val="007136F5"/>
    <w:rsid w:val="00714936"/>
    <w:rsid w:val="00714F5E"/>
    <w:rsid w:val="00716A66"/>
    <w:rsid w:val="00717301"/>
    <w:rsid w:val="00717552"/>
    <w:rsid w:val="007232D3"/>
    <w:rsid w:val="00723CD4"/>
    <w:rsid w:val="00725AE3"/>
    <w:rsid w:val="00725C4E"/>
    <w:rsid w:val="00740B3D"/>
    <w:rsid w:val="00744627"/>
    <w:rsid w:val="00747667"/>
    <w:rsid w:val="00750632"/>
    <w:rsid w:val="00764109"/>
    <w:rsid w:val="00764A65"/>
    <w:rsid w:val="00771E51"/>
    <w:rsid w:val="00772DB1"/>
    <w:rsid w:val="0077422C"/>
    <w:rsid w:val="00774507"/>
    <w:rsid w:val="0077514A"/>
    <w:rsid w:val="007755B6"/>
    <w:rsid w:val="007755D1"/>
    <w:rsid w:val="00775EDB"/>
    <w:rsid w:val="00776C74"/>
    <w:rsid w:val="00781331"/>
    <w:rsid w:val="00782066"/>
    <w:rsid w:val="00786918"/>
    <w:rsid w:val="00786C74"/>
    <w:rsid w:val="00786D86"/>
    <w:rsid w:val="007A0714"/>
    <w:rsid w:val="007A0DB3"/>
    <w:rsid w:val="007A19AC"/>
    <w:rsid w:val="007A3A61"/>
    <w:rsid w:val="007B34CF"/>
    <w:rsid w:val="007B40DE"/>
    <w:rsid w:val="007B4D10"/>
    <w:rsid w:val="007B5B67"/>
    <w:rsid w:val="007B61E0"/>
    <w:rsid w:val="007C1FD1"/>
    <w:rsid w:val="007C3657"/>
    <w:rsid w:val="007C3CFA"/>
    <w:rsid w:val="007C3E44"/>
    <w:rsid w:val="007C6533"/>
    <w:rsid w:val="007C6F83"/>
    <w:rsid w:val="007C7387"/>
    <w:rsid w:val="007D0E3B"/>
    <w:rsid w:val="007D272B"/>
    <w:rsid w:val="007D5514"/>
    <w:rsid w:val="007E38BF"/>
    <w:rsid w:val="007E4910"/>
    <w:rsid w:val="007F087A"/>
    <w:rsid w:val="007F1D1D"/>
    <w:rsid w:val="00805999"/>
    <w:rsid w:val="00806DCE"/>
    <w:rsid w:val="008118DE"/>
    <w:rsid w:val="0081278F"/>
    <w:rsid w:val="00815DF2"/>
    <w:rsid w:val="00817472"/>
    <w:rsid w:val="0082256E"/>
    <w:rsid w:val="0082600F"/>
    <w:rsid w:val="00832260"/>
    <w:rsid w:val="00832A3E"/>
    <w:rsid w:val="008341EB"/>
    <w:rsid w:val="00852E4D"/>
    <w:rsid w:val="00852EC5"/>
    <w:rsid w:val="0085360C"/>
    <w:rsid w:val="008673B8"/>
    <w:rsid w:val="00870B0C"/>
    <w:rsid w:val="00871789"/>
    <w:rsid w:val="008720BE"/>
    <w:rsid w:val="008819F3"/>
    <w:rsid w:val="00882675"/>
    <w:rsid w:val="008A158E"/>
    <w:rsid w:val="008B3FFC"/>
    <w:rsid w:val="008B5C9E"/>
    <w:rsid w:val="008C1DEC"/>
    <w:rsid w:val="008D0F23"/>
    <w:rsid w:val="008D3503"/>
    <w:rsid w:val="008D4860"/>
    <w:rsid w:val="008D75A3"/>
    <w:rsid w:val="008E00D7"/>
    <w:rsid w:val="008E385C"/>
    <w:rsid w:val="009027D9"/>
    <w:rsid w:val="00903BBA"/>
    <w:rsid w:val="00903DCB"/>
    <w:rsid w:val="00905127"/>
    <w:rsid w:val="0090578D"/>
    <w:rsid w:val="009123D5"/>
    <w:rsid w:val="0091575B"/>
    <w:rsid w:val="00916587"/>
    <w:rsid w:val="009301DB"/>
    <w:rsid w:val="00930893"/>
    <w:rsid w:val="009322BD"/>
    <w:rsid w:val="00932310"/>
    <w:rsid w:val="0093326A"/>
    <w:rsid w:val="009410B7"/>
    <w:rsid w:val="00941111"/>
    <w:rsid w:val="0094130F"/>
    <w:rsid w:val="00942239"/>
    <w:rsid w:val="00942E80"/>
    <w:rsid w:val="00944D79"/>
    <w:rsid w:val="00945564"/>
    <w:rsid w:val="0094695B"/>
    <w:rsid w:val="0095003F"/>
    <w:rsid w:val="00950E88"/>
    <w:rsid w:val="00956EDA"/>
    <w:rsid w:val="00962227"/>
    <w:rsid w:val="00963863"/>
    <w:rsid w:val="00964BCA"/>
    <w:rsid w:val="00965669"/>
    <w:rsid w:val="00965A4E"/>
    <w:rsid w:val="00972145"/>
    <w:rsid w:val="009732E9"/>
    <w:rsid w:val="0097548E"/>
    <w:rsid w:val="009911B8"/>
    <w:rsid w:val="0099131A"/>
    <w:rsid w:val="00994E25"/>
    <w:rsid w:val="00997A1A"/>
    <w:rsid w:val="009B2C4B"/>
    <w:rsid w:val="009C2644"/>
    <w:rsid w:val="009C3CF9"/>
    <w:rsid w:val="009C7799"/>
    <w:rsid w:val="009D4482"/>
    <w:rsid w:val="009E1C56"/>
    <w:rsid w:val="009F073A"/>
    <w:rsid w:val="009F145C"/>
    <w:rsid w:val="009F2E46"/>
    <w:rsid w:val="009F49FC"/>
    <w:rsid w:val="009F4EAA"/>
    <w:rsid w:val="009F633E"/>
    <w:rsid w:val="00A016E6"/>
    <w:rsid w:val="00A02C22"/>
    <w:rsid w:val="00A13F3D"/>
    <w:rsid w:val="00A14A5A"/>
    <w:rsid w:val="00A1676A"/>
    <w:rsid w:val="00A16D66"/>
    <w:rsid w:val="00A179CA"/>
    <w:rsid w:val="00A23ABF"/>
    <w:rsid w:val="00A23BBD"/>
    <w:rsid w:val="00A24167"/>
    <w:rsid w:val="00A2569B"/>
    <w:rsid w:val="00A26927"/>
    <w:rsid w:val="00A33D45"/>
    <w:rsid w:val="00A376DE"/>
    <w:rsid w:val="00A43648"/>
    <w:rsid w:val="00A443DC"/>
    <w:rsid w:val="00A549B9"/>
    <w:rsid w:val="00A5599B"/>
    <w:rsid w:val="00A57748"/>
    <w:rsid w:val="00A57B7C"/>
    <w:rsid w:val="00A61BC8"/>
    <w:rsid w:val="00A625EB"/>
    <w:rsid w:val="00A72C94"/>
    <w:rsid w:val="00A74DD4"/>
    <w:rsid w:val="00A771B4"/>
    <w:rsid w:val="00A8308B"/>
    <w:rsid w:val="00A968F3"/>
    <w:rsid w:val="00A979AC"/>
    <w:rsid w:val="00AA2369"/>
    <w:rsid w:val="00AA380E"/>
    <w:rsid w:val="00AB0368"/>
    <w:rsid w:val="00AB25D2"/>
    <w:rsid w:val="00AB39EA"/>
    <w:rsid w:val="00AB5E5D"/>
    <w:rsid w:val="00AB71F8"/>
    <w:rsid w:val="00AB7620"/>
    <w:rsid w:val="00AC3A81"/>
    <w:rsid w:val="00AC51BE"/>
    <w:rsid w:val="00AC6CFA"/>
    <w:rsid w:val="00AC6E97"/>
    <w:rsid w:val="00AC72BF"/>
    <w:rsid w:val="00AD2ECB"/>
    <w:rsid w:val="00AE4E2C"/>
    <w:rsid w:val="00AF1A58"/>
    <w:rsid w:val="00AF2E64"/>
    <w:rsid w:val="00AF69D2"/>
    <w:rsid w:val="00AF6E34"/>
    <w:rsid w:val="00AF7BB7"/>
    <w:rsid w:val="00B02932"/>
    <w:rsid w:val="00B03869"/>
    <w:rsid w:val="00B042C8"/>
    <w:rsid w:val="00B04B60"/>
    <w:rsid w:val="00B107F1"/>
    <w:rsid w:val="00B11AA3"/>
    <w:rsid w:val="00B16606"/>
    <w:rsid w:val="00B242CA"/>
    <w:rsid w:val="00B26373"/>
    <w:rsid w:val="00B266B9"/>
    <w:rsid w:val="00B30314"/>
    <w:rsid w:val="00B40839"/>
    <w:rsid w:val="00B444A7"/>
    <w:rsid w:val="00B45210"/>
    <w:rsid w:val="00B508EC"/>
    <w:rsid w:val="00B51D08"/>
    <w:rsid w:val="00B5256B"/>
    <w:rsid w:val="00B529E2"/>
    <w:rsid w:val="00B53346"/>
    <w:rsid w:val="00B6050F"/>
    <w:rsid w:val="00B61FD5"/>
    <w:rsid w:val="00B63AFF"/>
    <w:rsid w:val="00B64102"/>
    <w:rsid w:val="00B66F54"/>
    <w:rsid w:val="00B67C44"/>
    <w:rsid w:val="00B72024"/>
    <w:rsid w:val="00B7671E"/>
    <w:rsid w:val="00B82B88"/>
    <w:rsid w:val="00B84BB5"/>
    <w:rsid w:val="00B85F0A"/>
    <w:rsid w:val="00B87B89"/>
    <w:rsid w:val="00B92811"/>
    <w:rsid w:val="00B9643E"/>
    <w:rsid w:val="00BA08A9"/>
    <w:rsid w:val="00BA14A0"/>
    <w:rsid w:val="00BA246B"/>
    <w:rsid w:val="00BA2CA7"/>
    <w:rsid w:val="00BA2D1A"/>
    <w:rsid w:val="00BA590F"/>
    <w:rsid w:val="00BA7635"/>
    <w:rsid w:val="00BB109C"/>
    <w:rsid w:val="00BB2443"/>
    <w:rsid w:val="00BB3680"/>
    <w:rsid w:val="00BB3DAB"/>
    <w:rsid w:val="00BB6DF5"/>
    <w:rsid w:val="00BC1ED0"/>
    <w:rsid w:val="00BC26CA"/>
    <w:rsid w:val="00BC5D34"/>
    <w:rsid w:val="00BD3B46"/>
    <w:rsid w:val="00BE09E1"/>
    <w:rsid w:val="00BE25A3"/>
    <w:rsid w:val="00BE40BC"/>
    <w:rsid w:val="00BE7B75"/>
    <w:rsid w:val="00BF06CD"/>
    <w:rsid w:val="00BF1D5F"/>
    <w:rsid w:val="00BF3E29"/>
    <w:rsid w:val="00BF6438"/>
    <w:rsid w:val="00C01A50"/>
    <w:rsid w:val="00C01D12"/>
    <w:rsid w:val="00C02D74"/>
    <w:rsid w:val="00C03B06"/>
    <w:rsid w:val="00C04278"/>
    <w:rsid w:val="00C053CE"/>
    <w:rsid w:val="00C071F8"/>
    <w:rsid w:val="00C16535"/>
    <w:rsid w:val="00C20BC2"/>
    <w:rsid w:val="00C22CDD"/>
    <w:rsid w:val="00C238BB"/>
    <w:rsid w:val="00C23A0B"/>
    <w:rsid w:val="00C32FED"/>
    <w:rsid w:val="00C35636"/>
    <w:rsid w:val="00C445C6"/>
    <w:rsid w:val="00C45952"/>
    <w:rsid w:val="00C51671"/>
    <w:rsid w:val="00C53899"/>
    <w:rsid w:val="00C56D1B"/>
    <w:rsid w:val="00C60184"/>
    <w:rsid w:val="00C66FD4"/>
    <w:rsid w:val="00C67EFA"/>
    <w:rsid w:val="00C70B57"/>
    <w:rsid w:val="00C77BC6"/>
    <w:rsid w:val="00C81908"/>
    <w:rsid w:val="00C85B26"/>
    <w:rsid w:val="00C91B2D"/>
    <w:rsid w:val="00CA1280"/>
    <w:rsid w:val="00CA276C"/>
    <w:rsid w:val="00CB149C"/>
    <w:rsid w:val="00CB495B"/>
    <w:rsid w:val="00CB7675"/>
    <w:rsid w:val="00CC0868"/>
    <w:rsid w:val="00CC0E1A"/>
    <w:rsid w:val="00CD1A7B"/>
    <w:rsid w:val="00CD3BC4"/>
    <w:rsid w:val="00CD66DC"/>
    <w:rsid w:val="00CD6B43"/>
    <w:rsid w:val="00CD6FE4"/>
    <w:rsid w:val="00CE1113"/>
    <w:rsid w:val="00CE197E"/>
    <w:rsid w:val="00CE2143"/>
    <w:rsid w:val="00CE685B"/>
    <w:rsid w:val="00CF01EA"/>
    <w:rsid w:val="00CF2880"/>
    <w:rsid w:val="00CF31A7"/>
    <w:rsid w:val="00CF44A8"/>
    <w:rsid w:val="00CF4697"/>
    <w:rsid w:val="00CF6EE9"/>
    <w:rsid w:val="00D02124"/>
    <w:rsid w:val="00D07E6F"/>
    <w:rsid w:val="00D13243"/>
    <w:rsid w:val="00D13B8B"/>
    <w:rsid w:val="00D1445E"/>
    <w:rsid w:val="00D206A8"/>
    <w:rsid w:val="00D21669"/>
    <w:rsid w:val="00D21C83"/>
    <w:rsid w:val="00D24434"/>
    <w:rsid w:val="00D3297A"/>
    <w:rsid w:val="00D33057"/>
    <w:rsid w:val="00D35730"/>
    <w:rsid w:val="00D40BED"/>
    <w:rsid w:val="00D414A9"/>
    <w:rsid w:val="00D43A5A"/>
    <w:rsid w:val="00D465CC"/>
    <w:rsid w:val="00D468E1"/>
    <w:rsid w:val="00D47EF5"/>
    <w:rsid w:val="00D50C03"/>
    <w:rsid w:val="00D52E89"/>
    <w:rsid w:val="00D62366"/>
    <w:rsid w:val="00D644AC"/>
    <w:rsid w:val="00D74793"/>
    <w:rsid w:val="00D767F7"/>
    <w:rsid w:val="00D80712"/>
    <w:rsid w:val="00D84B44"/>
    <w:rsid w:val="00D93A2A"/>
    <w:rsid w:val="00D93FC3"/>
    <w:rsid w:val="00D95328"/>
    <w:rsid w:val="00D9605C"/>
    <w:rsid w:val="00D96C2B"/>
    <w:rsid w:val="00DA2189"/>
    <w:rsid w:val="00DA54F0"/>
    <w:rsid w:val="00DA55BC"/>
    <w:rsid w:val="00DB3B75"/>
    <w:rsid w:val="00DB5DBD"/>
    <w:rsid w:val="00DB665F"/>
    <w:rsid w:val="00DB7451"/>
    <w:rsid w:val="00DB7AFC"/>
    <w:rsid w:val="00DC2ECC"/>
    <w:rsid w:val="00DC46F2"/>
    <w:rsid w:val="00DD0C91"/>
    <w:rsid w:val="00DD31B6"/>
    <w:rsid w:val="00DE081C"/>
    <w:rsid w:val="00DE1F40"/>
    <w:rsid w:val="00DE3E7D"/>
    <w:rsid w:val="00DE3F64"/>
    <w:rsid w:val="00DE62CF"/>
    <w:rsid w:val="00DE6DF4"/>
    <w:rsid w:val="00DE7A0B"/>
    <w:rsid w:val="00DF0424"/>
    <w:rsid w:val="00DF578D"/>
    <w:rsid w:val="00E012DB"/>
    <w:rsid w:val="00E05E5D"/>
    <w:rsid w:val="00E13AE8"/>
    <w:rsid w:val="00E15FC8"/>
    <w:rsid w:val="00E170FA"/>
    <w:rsid w:val="00E242EB"/>
    <w:rsid w:val="00E253C0"/>
    <w:rsid w:val="00E26009"/>
    <w:rsid w:val="00E2603B"/>
    <w:rsid w:val="00E32286"/>
    <w:rsid w:val="00E33749"/>
    <w:rsid w:val="00E34ADA"/>
    <w:rsid w:val="00E35E04"/>
    <w:rsid w:val="00E3648A"/>
    <w:rsid w:val="00E36B47"/>
    <w:rsid w:val="00E421D0"/>
    <w:rsid w:val="00E466E3"/>
    <w:rsid w:val="00E52642"/>
    <w:rsid w:val="00E52742"/>
    <w:rsid w:val="00E53F66"/>
    <w:rsid w:val="00E5405B"/>
    <w:rsid w:val="00E55F29"/>
    <w:rsid w:val="00E56B05"/>
    <w:rsid w:val="00E56D91"/>
    <w:rsid w:val="00E640ED"/>
    <w:rsid w:val="00E668A8"/>
    <w:rsid w:val="00E66FA6"/>
    <w:rsid w:val="00E72542"/>
    <w:rsid w:val="00E74B14"/>
    <w:rsid w:val="00E75AB0"/>
    <w:rsid w:val="00E7603B"/>
    <w:rsid w:val="00E76994"/>
    <w:rsid w:val="00E822FE"/>
    <w:rsid w:val="00E84B06"/>
    <w:rsid w:val="00E85386"/>
    <w:rsid w:val="00E87A86"/>
    <w:rsid w:val="00E91AE2"/>
    <w:rsid w:val="00E94E4C"/>
    <w:rsid w:val="00EA2BD4"/>
    <w:rsid w:val="00EA2CAC"/>
    <w:rsid w:val="00EA661A"/>
    <w:rsid w:val="00EA7B67"/>
    <w:rsid w:val="00EB050A"/>
    <w:rsid w:val="00EB42FA"/>
    <w:rsid w:val="00EB600E"/>
    <w:rsid w:val="00EC0001"/>
    <w:rsid w:val="00EC117F"/>
    <w:rsid w:val="00EC1398"/>
    <w:rsid w:val="00EC2028"/>
    <w:rsid w:val="00EC6822"/>
    <w:rsid w:val="00EC6FF7"/>
    <w:rsid w:val="00ED0A1F"/>
    <w:rsid w:val="00ED64CA"/>
    <w:rsid w:val="00EE05B4"/>
    <w:rsid w:val="00EE6F21"/>
    <w:rsid w:val="00EF11DF"/>
    <w:rsid w:val="00EF1F30"/>
    <w:rsid w:val="00EF3C5C"/>
    <w:rsid w:val="00EF4D7D"/>
    <w:rsid w:val="00EF7ECF"/>
    <w:rsid w:val="00F03B1B"/>
    <w:rsid w:val="00F13488"/>
    <w:rsid w:val="00F14AB3"/>
    <w:rsid w:val="00F14EAF"/>
    <w:rsid w:val="00F16B3F"/>
    <w:rsid w:val="00F17CD6"/>
    <w:rsid w:val="00F24346"/>
    <w:rsid w:val="00F26B6C"/>
    <w:rsid w:val="00F36648"/>
    <w:rsid w:val="00F370F8"/>
    <w:rsid w:val="00F41589"/>
    <w:rsid w:val="00F42CE9"/>
    <w:rsid w:val="00F43661"/>
    <w:rsid w:val="00F51312"/>
    <w:rsid w:val="00F528C3"/>
    <w:rsid w:val="00F57CBA"/>
    <w:rsid w:val="00F615FF"/>
    <w:rsid w:val="00F6250E"/>
    <w:rsid w:val="00F62E2C"/>
    <w:rsid w:val="00F6529F"/>
    <w:rsid w:val="00F81EE2"/>
    <w:rsid w:val="00F82109"/>
    <w:rsid w:val="00F826E0"/>
    <w:rsid w:val="00F84190"/>
    <w:rsid w:val="00F84AE7"/>
    <w:rsid w:val="00F8592E"/>
    <w:rsid w:val="00F93FEA"/>
    <w:rsid w:val="00FA6176"/>
    <w:rsid w:val="00FB1389"/>
    <w:rsid w:val="00FB48E9"/>
    <w:rsid w:val="00FB64DD"/>
    <w:rsid w:val="00FC04C2"/>
    <w:rsid w:val="00FC2388"/>
    <w:rsid w:val="00FD661F"/>
    <w:rsid w:val="00FD757C"/>
    <w:rsid w:val="00FE005A"/>
    <w:rsid w:val="00FE2012"/>
    <w:rsid w:val="00FE4CB6"/>
    <w:rsid w:val="00FE646F"/>
    <w:rsid w:val="00FF0C5F"/>
    <w:rsid w:val="00FF2AF8"/>
    <w:rsid w:val="00FF5589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D7ECF"/>
  <w15:docId w15:val="{A0AE1D19-FA7B-4F2B-A5ED-0966169A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839"/>
  </w:style>
  <w:style w:type="paragraph" w:styleId="Nadpis1">
    <w:name w:val="heading 1"/>
    <w:basedOn w:val="Odstavecseseznamem"/>
    <w:link w:val="Nadpis1Char"/>
    <w:uiPriority w:val="9"/>
    <w:qFormat/>
    <w:rsid w:val="00C81908"/>
    <w:pPr>
      <w:numPr>
        <w:numId w:val="4"/>
      </w:numPr>
      <w:spacing w:before="120" w:after="120" w:line="360" w:lineRule="auto"/>
      <w:ind w:left="426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80EF7"/>
    <w:pPr>
      <w:numPr>
        <w:ilvl w:val="1"/>
        <w:numId w:val="4"/>
      </w:numPr>
      <w:spacing w:before="120" w:after="120" w:line="360" w:lineRule="auto"/>
      <w:ind w:left="1418"/>
      <w:jc w:val="both"/>
      <w:outlineLvl w:val="1"/>
    </w:pPr>
    <w:rPr>
      <w:rFonts w:ascii="Times New Roman" w:hAnsi="Times New Roman" w:cs="Times New Roman"/>
      <w:b/>
      <w:sz w:val="30"/>
      <w:szCs w:val="3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576EB"/>
    <w:pPr>
      <w:numPr>
        <w:ilvl w:val="2"/>
      </w:numPr>
      <w:ind w:left="1418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283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52839"/>
    <w:rPr>
      <w:i/>
      <w:iCs/>
    </w:rPr>
  </w:style>
  <w:style w:type="paragraph" w:styleId="Obsah1">
    <w:name w:val="toc 1"/>
    <w:basedOn w:val="Normln"/>
    <w:next w:val="Normln"/>
    <w:autoRedefine/>
    <w:uiPriority w:val="39"/>
    <w:rsid w:val="00EA2BD4"/>
    <w:pPr>
      <w:spacing w:after="0" w:line="360" w:lineRule="auto"/>
      <w:jc w:val="both"/>
    </w:pPr>
    <w:rPr>
      <w:rFonts w:ascii="Times New (W1)" w:eastAsia="Times New Roman" w:hAnsi="Times New (W1)" w:cs="Times New Roman"/>
      <w:b/>
      <w:cap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316A70"/>
    <w:pPr>
      <w:tabs>
        <w:tab w:val="left" w:pos="880"/>
        <w:tab w:val="right" w:leader="dot" w:pos="9071"/>
      </w:tabs>
      <w:spacing w:after="0" w:line="360" w:lineRule="auto"/>
      <w:ind w:left="238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316A70"/>
    <w:pPr>
      <w:tabs>
        <w:tab w:val="left" w:pos="1320"/>
        <w:tab w:val="right" w:leader="dot" w:pos="9061"/>
      </w:tabs>
      <w:spacing w:after="0" w:line="360" w:lineRule="auto"/>
      <w:ind w:left="482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2BD4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(W1)" w:eastAsia="Times New Roman" w:hAnsi="Times New (W1)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A2BD4"/>
    <w:rPr>
      <w:rFonts w:ascii="Times New (W1)" w:eastAsia="Times New Roman" w:hAnsi="Times New (W1)" w:cs="Times New Roman"/>
      <w:sz w:val="24"/>
      <w:szCs w:val="24"/>
      <w:lang w:val="x-none" w:eastAsia="x-none"/>
    </w:rPr>
  </w:style>
  <w:style w:type="paragraph" w:customStyle="1" w:styleId="Nadpisy-AbstraktObsah">
    <w:name w:val="Nadpisy - Abstrakt + Obsah"/>
    <w:basedOn w:val="Normln"/>
    <w:link w:val="Nadpisy-AbstraktObsahChar"/>
    <w:qFormat/>
    <w:rsid w:val="00EA2BD4"/>
    <w:pPr>
      <w:spacing w:before="120" w:after="360" w:line="360" w:lineRule="auto"/>
      <w:outlineLvl w:val="0"/>
    </w:pPr>
    <w:rPr>
      <w:rFonts w:ascii="Cambria" w:eastAsia="Times New Roman" w:hAnsi="Cambria" w:cs="Times New Roman"/>
      <w:b/>
      <w:bCs/>
      <w:caps/>
      <w:kern w:val="28"/>
      <w:sz w:val="32"/>
      <w:szCs w:val="28"/>
      <w:lang w:val="x-none" w:eastAsia="x-none"/>
    </w:rPr>
  </w:style>
  <w:style w:type="character" w:customStyle="1" w:styleId="Nadpisy-AbstraktObsahChar">
    <w:name w:val="Nadpisy - Abstrakt + Obsah Char"/>
    <w:link w:val="Nadpisy-AbstraktObsah"/>
    <w:rsid w:val="00EA2BD4"/>
    <w:rPr>
      <w:rFonts w:ascii="Cambria" w:eastAsia="Times New Roman" w:hAnsi="Cambria" w:cs="Times New Roman"/>
      <w:b/>
      <w:bCs/>
      <w:caps/>
      <w:kern w:val="28"/>
      <w:sz w:val="32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A1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9CA"/>
  </w:style>
  <w:style w:type="paragraph" w:styleId="Odstavecseseznamem">
    <w:name w:val="List Paragraph"/>
    <w:basedOn w:val="Normln"/>
    <w:uiPriority w:val="34"/>
    <w:qFormat/>
    <w:rsid w:val="0005689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4E4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2E01"/>
    <w:rPr>
      <w:color w:val="954F72" w:themeColor="followedHyperlink"/>
      <w:u w:val="single"/>
    </w:rPr>
  </w:style>
  <w:style w:type="character" w:customStyle="1" w:styleId="highlight">
    <w:name w:val="highlight"/>
    <w:basedOn w:val="Standardnpsmoodstavce"/>
    <w:rsid w:val="00B85F0A"/>
  </w:style>
  <w:style w:type="character" w:styleId="Odkaznakoment">
    <w:name w:val="annotation reference"/>
    <w:basedOn w:val="Standardnpsmoodstavce"/>
    <w:uiPriority w:val="99"/>
    <w:semiHidden/>
    <w:unhideWhenUsed/>
    <w:rsid w:val="00AF1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A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A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A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A58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62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81908"/>
    <w:rPr>
      <w:rFonts w:ascii="Times New Roman" w:hAnsi="Times New Roman" w:cs="Times New Roman"/>
      <w:b/>
      <w:sz w:val="32"/>
      <w:szCs w:val="32"/>
    </w:rPr>
  </w:style>
  <w:style w:type="paragraph" w:customStyle="1" w:styleId="Standard">
    <w:name w:val="Standard"/>
    <w:rsid w:val="00F41589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">
    <w:name w:val="_"/>
    <w:basedOn w:val="Standardnpsmoodstavce"/>
    <w:rsid w:val="00B11AA3"/>
  </w:style>
  <w:style w:type="character" w:customStyle="1" w:styleId="ls1f">
    <w:name w:val="ls1f"/>
    <w:basedOn w:val="Standardnpsmoodstavce"/>
    <w:rsid w:val="00B11AA3"/>
  </w:style>
  <w:style w:type="character" w:customStyle="1" w:styleId="ff2">
    <w:name w:val="ff2"/>
    <w:basedOn w:val="Standardnpsmoodstavce"/>
    <w:rsid w:val="00BA14A0"/>
  </w:style>
  <w:style w:type="character" w:customStyle="1" w:styleId="ff6">
    <w:name w:val="ff6"/>
    <w:basedOn w:val="Standardnpsmoodstavce"/>
    <w:rsid w:val="00C03B06"/>
  </w:style>
  <w:style w:type="character" w:customStyle="1" w:styleId="ff3">
    <w:name w:val="ff3"/>
    <w:basedOn w:val="Standardnpsmoodstavce"/>
    <w:rsid w:val="00C03B06"/>
  </w:style>
  <w:style w:type="paragraph" w:styleId="Titulek">
    <w:name w:val="caption"/>
    <w:basedOn w:val="Normln"/>
    <w:next w:val="Normln"/>
    <w:uiPriority w:val="35"/>
    <w:unhideWhenUsed/>
    <w:qFormat/>
    <w:rsid w:val="00A979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410848"/>
  </w:style>
  <w:style w:type="character" w:customStyle="1" w:styleId="Nadpis2Char">
    <w:name w:val="Nadpis 2 Char"/>
    <w:basedOn w:val="Standardnpsmoodstavce"/>
    <w:link w:val="Nadpis2"/>
    <w:uiPriority w:val="9"/>
    <w:rsid w:val="00080EF7"/>
    <w:rPr>
      <w:rFonts w:ascii="Times New Roman" w:hAnsi="Times New Roman" w:cs="Times New Roman"/>
      <w:b/>
      <w:sz w:val="30"/>
      <w:szCs w:val="3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82B8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6B77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5584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1E343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B2507"/>
    <w:rPr>
      <w:color w:val="605E5C"/>
      <w:shd w:val="clear" w:color="auto" w:fill="E1DFDD"/>
    </w:rPr>
  </w:style>
  <w:style w:type="paragraph" w:customStyle="1" w:styleId="Citt1">
    <w:name w:val="Citát1"/>
    <w:basedOn w:val="Normln"/>
    <w:rsid w:val="000F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t2">
    <w:name w:val="Citát2"/>
    <w:basedOn w:val="Normln"/>
    <w:rsid w:val="001F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76EB"/>
    <w:rPr>
      <w:rFonts w:ascii="Times New Roman" w:hAnsi="Times New Roman" w:cs="Times New Roman"/>
      <w:b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316A70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41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41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41E5"/>
    <w:rPr>
      <w:vertAlign w:val="superscript"/>
    </w:rPr>
  </w:style>
  <w:style w:type="table" w:styleId="Mkatabulky">
    <w:name w:val="Table Grid"/>
    <w:basedOn w:val="Normlntabulka"/>
    <w:uiPriority w:val="39"/>
    <w:rsid w:val="0096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1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74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://www.vuppraha.rvp.cz/wp-content/uploads/2010/02/Gramotnosti-ve-vzd%C4%9Bl%C3%A1v%C3%A1n%C3%AD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celeceskoctedetem.cz/" TargetMode="External"/><Relationship Id="rId42" Type="http://schemas.openxmlformats.org/officeDocument/2006/relationships/hyperlink" Target="https://digifolio.rvp.cz/view/view.php?id=1272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casopis.mensa.cz/veda/mysleni_kriticke_a_kreativni.html" TargetMode="External"/><Relationship Id="rId38" Type="http://schemas.openxmlformats.org/officeDocument/2006/relationships/hyperlink" Target="http://www.nuv.cz/uploads/Publikace/vup/ctenarskagramotnost_final.pdf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www.csicr.cz/Csicr/media/Prilohy/PDF_el._publikace/Mezin%c3%a1rodn%c3%ad%20%c5%a1et%c5%99en%c3%ad/PISA_2018_narodni_zprava.pdf" TargetMode="External"/><Relationship Id="rId41" Type="http://schemas.openxmlformats.org/officeDocument/2006/relationships/hyperlink" Target="https://pages.pedf.cuni.cz/sc1/ctenarska-pregramotn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search.ebscohost.com/login.aspx?direct=true&amp;db=e5h&amp;AN=151054537&amp;lang=cs&amp;site=eds-live&amp;scope=site&amp;authtype=shib&amp;custid=s7108593" TargetMode="External"/><Relationship Id="rId37" Type="http://schemas.openxmlformats.org/officeDocument/2006/relationships/hyperlink" Target="https://www.sknizkoudozivota.cz/metodiky/" TargetMode="External"/><Relationship Id="rId40" Type="http://schemas.openxmlformats.org/officeDocument/2006/relationships/hyperlink" Target="https://www.msmt.cz/vzdelavani/predskolni-vzdelavani/ramcovy-vzdelavaci-program-pro-predskolni-vzdelavani-3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kurzy.infracz.cz/kurzy/ctenarska-pregramotnost-v-materske-skole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www.czso.cz/csu/czso/metodika_mezinarodni_klasifikace_vzdelani_isced_97" TargetMode="External"/><Relationship Id="rId44" Type="http://schemas.openxmlformats.org/officeDocument/2006/relationships/hyperlink" Target="https://gramotnosti.pro/blog/show?blogArticleId=2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celeceskoctedetem.cz/" TargetMode="External"/><Relationship Id="rId35" Type="http://schemas.openxmlformats.org/officeDocument/2006/relationships/hyperlink" Target="http://dx.doi.org/10.5817/PedOr2014-4-488" TargetMode="External"/><Relationship Id="rId43" Type="http://schemas.openxmlformats.org/officeDocument/2006/relationships/hyperlink" Target="https://rvp.cz/informace/o-portal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Eva18</b:Tag>
    <b:SourceType>BookSection</b:SourceType>
    <b:Guid>{1EA4593F-F877-4AA2-9214-A50E7C6224F7}</b:Guid>
    <b:Author>
      <b:Author>
        <b:NameList>
          <b:Person>
            <b:Last>Eva Šmelová</b:Last>
            <b:First>Michaela</b:First>
            <b:Middle>Prášilová a kol.</b:Middle>
          </b:Person>
        </b:NameList>
      </b:Author>
    </b:Author>
    <b:Title>Učitel v podmínkách současného předškolního vzdělávání</b:Title>
    <b:Year>2018</b:Year>
    <b:BookTitle>Didaktika předškolního vzdělávání </b:BookTitle>
    <b:Pages>44-55</b:Pages>
    <b:City>Praha</b:City>
    <b:Publisher>Portál</b:Publisher>
    <b:RefOrder>1</b:RefOrder>
  </b:Source>
</b:Sources>
</file>

<file path=customXml/itemProps1.xml><?xml version="1.0" encoding="utf-8"?>
<ds:datastoreItem xmlns:ds="http://schemas.openxmlformats.org/officeDocument/2006/customXml" ds:itemID="{9403F465-6C5A-4396-9FB0-351A4737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11104</Words>
  <Characters>66740</Characters>
  <Application>Microsoft Office Word</Application>
  <DocSecurity>0</DocSecurity>
  <Lines>1334</Lines>
  <Paragraphs>594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Jarošová</dc:creator>
  <cp:keywords/>
  <dc:description/>
  <cp:lastModifiedBy>Jarosova Anna</cp:lastModifiedBy>
  <cp:revision>5</cp:revision>
  <dcterms:created xsi:type="dcterms:W3CDTF">2022-04-20T19:18:00Z</dcterms:created>
  <dcterms:modified xsi:type="dcterms:W3CDTF">2022-04-21T07:33:00Z</dcterms:modified>
</cp:coreProperties>
</file>