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C114" w14:textId="77777777" w:rsidR="00716983" w:rsidRPr="000D7461" w:rsidRDefault="00716983" w:rsidP="00716983">
      <w:pPr>
        <w:autoSpaceDE w:val="0"/>
        <w:autoSpaceDN w:val="0"/>
        <w:adjustRightInd w:val="0"/>
        <w:spacing w:line="360" w:lineRule="auto"/>
        <w:jc w:val="center"/>
        <w:rPr>
          <w:sz w:val="32"/>
          <w:szCs w:val="32"/>
        </w:rPr>
      </w:pPr>
      <w:bookmarkStart w:id="0" w:name="_Hlk164284459"/>
      <w:bookmarkEnd w:id="0"/>
      <w:r w:rsidRPr="000D7461">
        <w:rPr>
          <w:sz w:val="32"/>
          <w:szCs w:val="32"/>
        </w:rPr>
        <w:t>Univerzita Palackého</w:t>
      </w:r>
      <w:r>
        <w:rPr>
          <w:sz w:val="32"/>
          <w:szCs w:val="32"/>
        </w:rPr>
        <w:t xml:space="preserve"> v </w:t>
      </w:r>
      <w:r w:rsidRPr="000D7461">
        <w:rPr>
          <w:sz w:val="32"/>
          <w:szCs w:val="32"/>
        </w:rPr>
        <w:t>Olomouci</w:t>
      </w:r>
    </w:p>
    <w:p w14:paraId="0E5CFF19"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Cyrilometodějská teologická fakulta</w:t>
      </w:r>
    </w:p>
    <w:p w14:paraId="20B32BF7"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Katedra křesťanské sociální práce</w:t>
      </w:r>
    </w:p>
    <w:p w14:paraId="14AA59F5" w14:textId="77777777" w:rsidR="00716983" w:rsidRPr="000D7461" w:rsidRDefault="00716983" w:rsidP="00716983">
      <w:pPr>
        <w:autoSpaceDE w:val="0"/>
        <w:autoSpaceDN w:val="0"/>
        <w:adjustRightInd w:val="0"/>
        <w:spacing w:line="360" w:lineRule="auto"/>
        <w:jc w:val="center"/>
      </w:pPr>
    </w:p>
    <w:p w14:paraId="6649BA75" w14:textId="77777777" w:rsidR="00716983" w:rsidRPr="000D7461" w:rsidRDefault="00716983" w:rsidP="00716983">
      <w:pPr>
        <w:autoSpaceDE w:val="0"/>
        <w:autoSpaceDN w:val="0"/>
        <w:adjustRightInd w:val="0"/>
        <w:spacing w:line="360" w:lineRule="auto"/>
        <w:jc w:val="center"/>
      </w:pPr>
    </w:p>
    <w:p w14:paraId="35830C05" w14:textId="77777777" w:rsidR="00716983" w:rsidRPr="000D7461" w:rsidRDefault="00716983" w:rsidP="00716983">
      <w:pPr>
        <w:autoSpaceDE w:val="0"/>
        <w:autoSpaceDN w:val="0"/>
        <w:adjustRightInd w:val="0"/>
        <w:spacing w:line="360" w:lineRule="auto"/>
        <w:jc w:val="center"/>
      </w:pPr>
    </w:p>
    <w:p w14:paraId="7F70FCC5" w14:textId="77777777" w:rsidR="00716983" w:rsidRPr="000D7461" w:rsidRDefault="00716983" w:rsidP="00716983">
      <w:pPr>
        <w:autoSpaceDE w:val="0"/>
        <w:autoSpaceDN w:val="0"/>
        <w:adjustRightInd w:val="0"/>
        <w:spacing w:line="360" w:lineRule="auto"/>
        <w:jc w:val="center"/>
      </w:pPr>
    </w:p>
    <w:p w14:paraId="2C9E136B" w14:textId="2C531CFC" w:rsidR="00716983" w:rsidRPr="000D7461" w:rsidRDefault="00064B8C" w:rsidP="00716983">
      <w:pPr>
        <w:autoSpaceDE w:val="0"/>
        <w:autoSpaceDN w:val="0"/>
        <w:adjustRightInd w:val="0"/>
        <w:spacing w:line="360" w:lineRule="auto"/>
        <w:jc w:val="center"/>
        <w:rPr>
          <w:b/>
          <w:bCs/>
          <w:sz w:val="40"/>
          <w:szCs w:val="40"/>
        </w:rPr>
      </w:pPr>
      <w:r w:rsidRPr="00064B8C">
        <w:rPr>
          <w:b/>
          <w:bCs/>
          <w:sz w:val="40"/>
          <w:szCs w:val="40"/>
        </w:rPr>
        <w:t xml:space="preserve">Sociální práce s osobami ohroženými domácím </w:t>
      </w:r>
      <w:r w:rsidR="009757B6" w:rsidRPr="00064B8C">
        <w:rPr>
          <w:b/>
          <w:bCs/>
          <w:sz w:val="40"/>
          <w:szCs w:val="40"/>
        </w:rPr>
        <w:t>násilím</w:t>
      </w:r>
    </w:p>
    <w:p w14:paraId="475BC178" w14:textId="77777777" w:rsidR="00716983" w:rsidRPr="000D7461" w:rsidRDefault="00716983" w:rsidP="00716983">
      <w:pPr>
        <w:autoSpaceDE w:val="0"/>
        <w:autoSpaceDN w:val="0"/>
        <w:adjustRightInd w:val="0"/>
        <w:spacing w:line="360" w:lineRule="auto"/>
        <w:jc w:val="center"/>
        <w:rPr>
          <w:b/>
          <w:bCs/>
          <w:sz w:val="40"/>
          <w:szCs w:val="40"/>
        </w:rPr>
      </w:pPr>
    </w:p>
    <w:p w14:paraId="2619EB04" w14:textId="1EF9B0F3" w:rsidR="00716983" w:rsidRPr="000D7461" w:rsidRDefault="00716983" w:rsidP="00716983">
      <w:pPr>
        <w:autoSpaceDE w:val="0"/>
        <w:autoSpaceDN w:val="0"/>
        <w:adjustRightInd w:val="0"/>
        <w:spacing w:line="360" w:lineRule="auto"/>
        <w:jc w:val="center"/>
        <w:rPr>
          <w:b/>
          <w:bCs/>
          <w:sz w:val="32"/>
          <w:szCs w:val="32"/>
        </w:rPr>
      </w:pPr>
      <w:r w:rsidRPr="000D7461">
        <w:rPr>
          <w:b/>
          <w:bCs/>
          <w:sz w:val="32"/>
          <w:szCs w:val="32"/>
        </w:rPr>
        <w:t>Bakalářská práce</w:t>
      </w:r>
    </w:p>
    <w:p w14:paraId="4B59CACD" w14:textId="77777777" w:rsidR="00716983" w:rsidRPr="000D7461" w:rsidRDefault="00716983" w:rsidP="00716983">
      <w:pPr>
        <w:autoSpaceDE w:val="0"/>
        <w:autoSpaceDN w:val="0"/>
        <w:adjustRightInd w:val="0"/>
        <w:spacing w:line="360" w:lineRule="auto"/>
        <w:jc w:val="center"/>
        <w:rPr>
          <w:b/>
          <w:bCs/>
          <w:sz w:val="32"/>
          <w:szCs w:val="32"/>
        </w:rPr>
      </w:pPr>
    </w:p>
    <w:p w14:paraId="4EC5E5DA" w14:textId="77777777" w:rsidR="00716983" w:rsidRDefault="00716983" w:rsidP="00716983">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190FABB2" w14:textId="2453DE5E" w:rsidR="00716983" w:rsidRPr="000D7461" w:rsidRDefault="00064B8C" w:rsidP="00716983">
      <w:pPr>
        <w:autoSpaceDE w:val="0"/>
        <w:autoSpaceDN w:val="0"/>
        <w:adjustRightInd w:val="0"/>
        <w:spacing w:line="360" w:lineRule="auto"/>
        <w:jc w:val="center"/>
        <w:rPr>
          <w:b/>
          <w:bCs/>
          <w:sz w:val="32"/>
          <w:szCs w:val="32"/>
        </w:rPr>
      </w:pPr>
      <w:r>
        <w:rPr>
          <w:b/>
          <w:bCs/>
          <w:color w:val="000000" w:themeColor="text1"/>
          <w:sz w:val="32"/>
          <w:szCs w:val="32"/>
        </w:rPr>
        <w:t>Sociální práce</w:t>
      </w:r>
    </w:p>
    <w:p w14:paraId="093A9ACB" w14:textId="77777777" w:rsidR="00716983" w:rsidRPr="000D7461" w:rsidRDefault="00716983" w:rsidP="00716983">
      <w:pPr>
        <w:autoSpaceDE w:val="0"/>
        <w:autoSpaceDN w:val="0"/>
        <w:adjustRightInd w:val="0"/>
        <w:spacing w:line="360" w:lineRule="auto"/>
        <w:jc w:val="center"/>
        <w:rPr>
          <w:b/>
          <w:bCs/>
          <w:sz w:val="32"/>
          <w:szCs w:val="32"/>
        </w:rPr>
      </w:pPr>
    </w:p>
    <w:p w14:paraId="28510A08" w14:textId="77777777" w:rsidR="00716983" w:rsidRPr="000D7461" w:rsidRDefault="00716983" w:rsidP="00716983">
      <w:pPr>
        <w:autoSpaceDE w:val="0"/>
        <w:autoSpaceDN w:val="0"/>
        <w:adjustRightInd w:val="0"/>
        <w:spacing w:line="360" w:lineRule="auto"/>
        <w:jc w:val="center"/>
        <w:rPr>
          <w:b/>
          <w:bCs/>
          <w:sz w:val="32"/>
          <w:szCs w:val="32"/>
        </w:rPr>
      </w:pPr>
    </w:p>
    <w:p w14:paraId="47FA95CB" w14:textId="77777777" w:rsidR="00716983" w:rsidRPr="000D7461" w:rsidRDefault="00716983" w:rsidP="00716983">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716983" w:rsidRPr="000D7461" w14:paraId="47C089CF" w14:textId="77777777" w:rsidTr="00D73CD4">
        <w:trPr>
          <w:trHeight w:val="419"/>
          <w:jc w:val="center"/>
        </w:trPr>
        <w:tc>
          <w:tcPr>
            <w:tcW w:w="3170" w:type="dxa"/>
          </w:tcPr>
          <w:p w14:paraId="7351721F" w14:textId="77777777" w:rsidR="00716983" w:rsidRPr="000D7461" w:rsidRDefault="00716983" w:rsidP="00D73CD4">
            <w:pPr>
              <w:autoSpaceDE w:val="0"/>
              <w:autoSpaceDN w:val="0"/>
              <w:adjustRightInd w:val="0"/>
              <w:spacing w:line="360" w:lineRule="auto"/>
              <w:ind w:right="284"/>
              <w:jc w:val="right"/>
            </w:pPr>
            <w:r w:rsidRPr="000D7461">
              <w:t>Autor:</w:t>
            </w:r>
          </w:p>
        </w:tc>
        <w:tc>
          <w:tcPr>
            <w:tcW w:w="4171" w:type="dxa"/>
          </w:tcPr>
          <w:p w14:paraId="16940640" w14:textId="3863CD4D" w:rsidR="00716983" w:rsidRPr="000D7461" w:rsidRDefault="00064B8C" w:rsidP="00D73CD4">
            <w:pPr>
              <w:autoSpaceDE w:val="0"/>
              <w:autoSpaceDN w:val="0"/>
              <w:adjustRightInd w:val="0"/>
              <w:spacing w:line="360" w:lineRule="auto"/>
            </w:pPr>
            <w:r>
              <w:t>Karolina Glocová</w:t>
            </w:r>
          </w:p>
        </w:tc>
      </w:tr>
      <w:tr w:rsidR="00716983" w:rsidRPr="000D7461" w14:paraId="44865577" w14:textId="77777777" w:rsidTr="00D73CD4">
        <w:trPr>
          <w:trHeight w:val="389"/>
          <w:jc w:val="center"/>
        </w:trPr>
        <w:tc>
          <w:tcPr>
            <w:tcW w:w="3170" w:type="dxa"/>
          </w:tcPr>
          <w:p w14:paraId="4073ABC2" w14:textId="77777777" w:rsidR="00716983" w:rsidRPr="000D7461" w:rsidRDefault="00716983" w:rsidP="00D73CD4">
            <w:pPr>
              <w:autoSpaceDE w:val="0"/>
              <w:autoSpaceDN w:val="0"/>
              <w:adjustRightInd w:val="0"/>
              <w:spacing w:line="360" w:lineRule="auto"/>
              <w:ind w:right="284"/>
              <w:jc w:val="right"/>
            </w:pPr>
            <w:r w:rsidRPr="000D7461">
              <w:t>Vedoucí práce:</w:t>
            </w:r>
          </w:p>
        </w:tc>
        <w:tc>
          <w:tcPr>
            <w:tcW w:w="4171" w:type="dxa"/>
          </w:tcPr>
          <w:p w14:paraId="3090F7FC" w14:textId="163C1265" w:rsidR="00716983" w:rsidRPr="000D7461" w:rsidRDefault="00064B8C" w:rsidP="00D73CD4">
            <w:pPr>
              <w:autoSpaceDE w:val="0"/>
              <w:autoSpaceDN w:val="0"/>
              <w:adjustRightInd w:val="0"/>
              <w:spacing w:line="360" w:lineRule="auto"/>
            </w:pPr>
            <w:r w:rsidRPr="00064B8C">
              <w:t xml:space="preserve">Mgr. Vlastimil </w:t>
            </w:r>
            <w:proofErr w:type="spellStart"/>
            <w:r w:rsidRPr="00064B8C">
              <w:t>Vohánka</w:t>
            </w:r>
            <w:proofErr w:type="spellEnd"/>
            <w:r w:rsidRPr="00064B8C">
              <w:t>, Ph.D.</w:t>
            </w:r>
          </w:p>
        </w:tc>
      </w:tr>
    </w:tbl>
    <w:p w14:paraId="708984AE" w14:textId="77777777" w:rsidR="00716983" w:rsidRPr="000D7461" w:rsidRDefault="00716983" w:rsidP="00716983">
      <w:pPr>
        <w:autoSpaceDE w:val="0"/>
        <w:autoSpaceDN w:val="0"/>
        <w:adjustRightInd w:val="0"/>
        <w:spacing w:line="360" w:lineRule="auto"/>
        <w:jc w:val="center"/>
      </w:pPr>
    </w:p>
    <w:p w14:paraId="66B3E7DE" w14:textId="77777777" w:rsidR="00716983" w:rsidRPr="000D7461" w:rsidRDefault="00716983" w:rsidP="00716983">
      <w:pPr>
        <w:autoSpaceDE w:val="0"/>
        <w:autoSpaceDN w:val="0"/>
        <w:adjustRightInd w:val="0"/>
        <w:spacing w:line="360" w:lineRule="auto"/>
        <w:jc w:val="center"/>
      </w:pPr>
    </w:p>
    <w:p w14:paraId="1ED315C7" w14:textId="77777777" w:rsidR="00716983" w:rsidRPr="000D7461" w:rsidRDefault="00716983" w:rsidP="00716983">
      <w:pPr>
        <w:autoSpaceDE w:val="0"/>
        <w:autoSpaceDN w:val="0"/>
        <w:adjustRightInd w:val="0"/>
        <w:spacing w:line="360" w:lineRule="auto"/>
        <w:jc w:val="center"/>
      </w:pPr>
    </w:p>
    <w:p w14:paraId="1AA0744C" w14:textId="5A8F8007" w:rsidR="00716983" w:rsidRDefault="00716983" w:rsidP="00716983">
      <w:pPr>
        <w:jc w:val="center"/>
      </w:pPr>
      <w:r w:rsidRPr="000D7461">
        <w:t>Olomouc 20</w:t>
      </w:r>
      <w:r>
        <w:t>2</w:t>
      </w:r>
      <w:r w:rsidR="00064B8C">
        <w:t>4</w:t>
      </w:r>
    </w:p>
    <w:p w14:paraId="12DB6207" w14:textId="01E71F17" w:rsidR="00716983" w:rsidRPr="00314BB6" w:rsidRDefault="00716983" w:rsidP="00716983">
      <w:pPr>
        <w:jc w:val="center"/>
        <w:rPr>
          <w:sz w:val="22"/>
          <w:szCs w:val="22"/>
        </w:rPr>
        <w:sectPr w:rsidR="00716983" w:rsidRPr="00314BB6" w:rsidSect="00EC30F0">
          <w:headerReference w:type="default" r:id="rId8"/>
          <w:type w:val="oddPage"/>
          <w:pgSz w:w="11906" w:h="16838" w:code="9"/>
          <w:pgMar w:top="3459" w:right="1134" w:bottom="964" w:left="1134" w:header="709" w:footer="709" w:gutter="0"/>
          <w:pgNumType w:start="1"/>
          <w:cols w:space="708"/>
          <w:vAlign w:val="both"/>
          <w:docGrid w:linePitch="360"/>
        </w:sectPr>
      </w:pPr>
    </w:p>
    <w:p w14:paraId="054C5B4C" w14:textId="77777777" w:rsidR="007C1DB7" w:rsidRPr="009C478F" w:rsidRDefault="00453E32" w:rsidP="00597D7D">
      <w:r>
        <w:lastRenderedPageBreak/>
        <w:t>P</w:t>
      </w:r>
      <w:r w:rsidR="007C1DB7" w:rsidRPr="009C478F">
        <w:t>rohlášení</w:t>
      </w:r>
    </w:p>
    <w:p w14:paraId="5D57214A" w14:textId="77777777" w:rsidR="007C1DB7" w:rsidRPr="00733EA0" w:rsidRDefault="007C1DB7" w:rsidP="000B1CDC">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3D2F3925" w14:textId="29717164" w:rsidR="009C478F" w:rsidRDefault="007C1DB7" w:rsidP="00D11680">
      <w:pPr>
        <w:tabs>
          <w:tab w:val="center" w:pos="7655"/>
        </w:tabs>
      </w:pPr>
      <w:r>
        <w:t>V</w:t>
      </w:r>
      <w:r w:rsidR="00A16662">
        <w:t xml:space="preserve"> </w:t>
      </w:r>
      <w:r>
        <w:t>Olomouci</w:t>
      </w:r>
      <w:r w:rsidR="00A16662">
        <w:t xml:space="preserve"> </w:t>
      </w:r>
      <w:r w:rsidR="00064B8C">
        <w:t>25.4.2024</w:t>
      </w:r>
      <w:r w:rsidR="009C478F">
        <w:tab/>
      </w:r>
      <w:r w:rsidR="00064B8C">
        <w:t>Karolina Glocová</w:t>
      </w:r>
    </w:p>
    <w:p w14:paraId="57B01D20" w14:textId="77777777" w:rsidR="009C478F" w:rsidRDefault="009C478F" w:rsidP="00D11680">
      <w:pPr>
        <w:tabs>
          <w:tab w:val="left" w:pos="567"/>
        </w:tabs>
        <w:sectPr w:rsidR="009C478F" w:rsidSect="00EC30F0">
          <w:headerReference w:type="default" r:id="rId9"/>
          <w:type w:val="oddPage"/>
          <w:pgSz w:w="11906" w:h="16838" w:code="9"/>
          <w:pgMar w:top="1417" w:right="1417" w:bottom="1417" w:left="1417" w:header="709" w:footer="709" w:gutter="0"/>
          <w:cols w:space="708"/>
          <w:vAlign w:val="bottom"/>
          <w:docGrid w:linePitch="360"/>
        </w:sectPr>
      </w:pPr>
    </w:p>
    <w:p w14:paraId="1A5A48EB" w14:textId="77777777" w:rsidR="007C1DB7" w:rsidRDefault="007C1DB7" w:rsidP="009C478F">
      <w:r w:rsidRPr="00597D7D">
        <w:lastRenderedPageBreak/>
        <w:t>Poděkování</w:t>
      </w:r>
    </w:p>
    <w:p w14:paraId="27D1E6B7" w14:textId="1FB97DBF" w:rsidR="00021D12" w:rsidRDefault="00064B8C" w:rsidP="000B1CDC">
      <w:pPr>
        <w:pStyle w:val="AP-Odstaveczapedlem"/>
        <w:sectPr w:rsidR="00021D12" w:rsidSect="00EC30F0">
          <w:type w:val="oddPage"/>
          <w:pgSz w:w="11906" w:h="16838" w:code="9"/>
          <w:pgMar w:top="1417" w:right="1417" w:bottom="1417" w:left="1417" w:header="709" w:footer="709" w:gutter="0"/>
          <w:cols w:space="708"/>
          <w:vAlign w:val="bottom"/>
          <w:docGrid w:linePitch="360"/>
        </w:sectPr>
      </w:pPr>
      <w:r w:rsidRPr="00064B8C">
        <w:t xml:space="preserve">Na tomto místě chci poděkovat vedoucímu práce, panu Mgr. Vlastimil </w:t>
      </w:r>
      <w:proofErr w:type="spellStart"/>
      <w:r w:rsidRPr="00064B8C">
        <w:t>Vohánka</w:t>
      </w:r>
      <w:proofErr w:type="spellEnd"/>
      <w:r w:rsidRPr="00064B8C">
        <w:t xml:space="preserve">, Ph.D. za jeho obětavé a vstřícné vedení v průběhu psaní práce. Jsem vděčná za připomínky, trpělivost a zpětnou vazbu, kterou mi vždy ochotně poskytl. Děkuji také pracovnicím, které mi poskytli rozhovor, pro rozšíření mých znalostí v dané problematice. Poděkování také </w:t>
      </w:r>
      <w:proofErr w:type="gramStart"/>
      <w:r w:rsidRPr="00064B8C">
        <w:t>patří</w:t>
      </w:r>
      <w:proofErr w:type="gramEnd"/>
      <w:r w:rsidRPr="00064B8C">
        <w:t xml:space="preserve"> mé rodině a přátelům za podporu ve studiu i v životě.</w:t>
      </w:r>
    </w:p>
    <w:p w14:paraId="3A8CB380" w14:textId="77777777" w:rsidR="00545185" w:rsidRDefault="00545185" w:rsidP="00BB7CE0">
      <w:pPr>
        <w:pStyle w:val="Nadpisobsahu"/>
      </w:pPr>
      <w:r w:rsidRPr="00FA4358">
        <w:lastRenderedPageBreak/>
        <w:t>Obsah</w:t>
      </w:r>
    </w:p>
    <w:p w14:paraId="63672E6A" w14:textId="111A6022" w:rsidR="004962C5" w:rsidRDefault="00BB7CE0">
      <w:pPr>
        <w:pStyle w:val="Obsah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64537823" w:history="1">
        <w:r w:rsidR="004962C5" w:rsidRPr="00F26870">
          <w:rPr>
            <w:rStyle w:val="Hypertextovodkaz"/>
          </w:rPr>
          <w:t>Seznam zkratek</w:t>
        </w:r>
        <w:r w:rsidR="004962C5">
          <w:rPr>
            <w:webHidden/>
          </w:rPr>
          <w:tab/>
        </w:r>
        <w:r w:rsidR="004962C5">
          <w:rPr>
            <w:webHidden/>
          </w:rPr>
          <w:fldChar w:fldCharType="begin"/>
        </w:r>
        <w:r w:rsidR="004962C5">
          <w:rPr>
            <w:webHidden/>
          </w:rPr>
          <w:instrText xml:space="preserve"> PAGEREF _Toc164537823 \h </w:instrText>
        </w:r>
        <w:r w:rsidR="004962C5">
          <w:rPr>
            <w:webHidden/>
          </w:rPr>
        </w:r>
        <w:r w:rsidR="004962C5">
          <w:rPr>
            <w:webHidden/>
          </w:rPr>
          <w:fldChar w:fldCharType="separate"/>
        </w:r>
        <w:r w:rsidR="004962C5">
          <w:rPr>
            <w:webHidden/>
          </w:rPr>
          <w:t>9</w:t>
        </w:r>
        <w:r w:rsidR="004962C5">
          <w:rPr>
            <w:webHidden/>
          </w:rPr>
          <w:fldChar w:fldCharType="end"/>
        </w:r>
      </w:hyperlink>
    </w:p>
    <w:p w14:paraId="086C8ED3" w14:textId="6082E742" w:rsidR="004962C5" w:rsidRDefault="004962C5">
      <w:pPr>
        <w:pStyle w:val="Obsah1"/>
        <w:rPr>
          <w:rFonts w:asciiTheme="minorHAnsi" w:eastAsiaTheme="minorEastAsia" w:hAnsiTheme="minorHAnsi" w:cstheme="minorBidi"/>
          <w:kern w:val="2"/>
          <w14:ligatures w14:val="standardContextual"/>
        </w:rPr>
      </w:pPr>
      <w:hyperlink w:anchor="_Toc164537824" w:history="1">
        <w:r w:rsidRPr="00F26870">
          <w:rPr>
            <w:rStyle w:val="Hypertextovodkaz"/>
          </w:rPr>
          <w:t>Úvod</w:t>
        </w:r>
        <w:r>
          <w:rPr>
            <w:webHidden/>
          </w:rPr>
          <w:tab/>
        </w:r>
        <w:r>
          <w:rPr>
            <w:webHidden/>
          </w:rPr>
          <w:fldChar w:fldCharType="begin"/>
        </w:r>
        <w:r>
          <w:rPr>
            <w:webHidden/>
          </w:rPr>
          <w:instrText xml:space="preserve"> PAGEREF _Toc164537824 \h </w:instrText>
        </w:r>
        <w:r>
          <w:rPr>
            <w:webHidden/>
          </w:rPr>
        </w:r>
        <w:r>
          <w:rPr>
            <w:webHidden/>
          </w:rPr>
          <w:fldChar w:fldCharType="separate"/>
        </w:r>
        <w:r>
          <w:rPr>
            <w:webHidden/>
          </w:rPr>
          <w:t>10</w:t>
        </w:r>
        <w:r>
          <w:rPr>
            <w:webHidden/>
          </w:rPr>
          <w:fldChar w:fldCharType="end"/>
        </w:r>
      </w:hyperlink>
    </w:p>
    <w:p w14:paraId="47AFE0DC" w14:textId="17C6607A" w:rsidR="004962C5" w:rsidRDefault="004962C5">
      <w:pPr>
        <w:pStyle w:val="Obsah1"/>
        <w:rPr>
          <w:rFonts w:asciiTheme="minorHAnsi" w:eastAsiaTheme="minorEastAsia" w:hAnsiTheme="minorHAnsi" w:cstheme="minorBidi"/>
          <w:kern w:val="2"/>
          <w14:ligatures w14:val="standardContextual"/>
        </w:rPr>
      </w:pPr>
      <w:hyperlink w:anchor="_Toc164537825" w:history="1">
        <w:r w:rsidRPr="00F26870">
          <w:rPr>
            <w:rStyle w:val="Hypertextovodkaz"/>
          </w:rPr>
          <w:t>1</w:t>
        </w:r>
        <w:r>
          <w:rPr>
            <w:rFonts w:asciiTheme="minorHAnsi" w:eastAsiaTheme="minorEastAsia" w:hAnsiTheme="minorHAnsi" w:cstheme="minorBidi"/>
            <w:kern w:val="2"/>
            <w14:ligatures w14:val="standardContextual"/>
          </w:rPr>
          <w:tab/>
        </w:r>
        <w:r w:rsidRPr="00F26870">
          <w:rPr>
            <w:rStyle w:val="Hypertextovodkaz"/>
          </w:rPr>
          <w:t>Představení tématu a vymezení pojmů</w:t>
        </w:r>
        <w:r>
          <w:rPr>
            <w:webHidden/>
          </w:rPr>
          <w:tab/>
        </w:r>
        <w:r>
          <w:rPr>
            <w:webHidden/>
          </w:rPr>
          <w:fldChar w:fldCharType="begin"/>
        </w:r>
        <w:r>
          <w:rPr>
            <w:webHidden/>
          </w:rPr>
          <w:instrText xml:space="preserve"> PAGEREF _Toc164537825 \h </w:instrText>
        </w:r>
        <w:r>
          <w:rPr>
            <w:webHidden/>
          </w:rPr>
        </w:r>
        <w:r>
          <w:rPr>
            <w:webHidden/>
          </w:rPr>
          <w:fldChar w:fldCharType="separate"/>
        </w:r>
        <w:r>
          <w:rPr>
            <w:webHidden/>
          </w:rPr>
          <w:t>12</w:t>
        </w:r>
        <w:r>
          <w:rPr>
            <w:webHidden/>
          </w:rPr>
          <w:fldChar w:fldCharType="end"/>
        </w:r>
      </w:hyperlink>
    </w:p>
    <w:p w14:paraId="41523834" w14:textId="529FC11F" w:rsidR="004962C5" w:rsidRDefault="004962C5">
      <w:pPr>
        <w:pStyle w:val="Obsah2"/>
        <w:rPr>
          <w:rFonts w:asciiTheme="minorHAnsi" w:eastAsiaTheme="minorEastAsia" w:hAnsiTheme="minorHAnsi" w:cstheme="minorBidi"/>
          <w:noProof/>
          <w:kern w:val="2"/>
          <w14:ligatures w14:val="standardContextual"/>
        </w:rPr>
      </w:pPr>
      <w:hyperlink w:anchor="_Toc164537826" w:history="1">
        <w:r w:rsidRPr="00F26870">
          <w:rPr>
            <w:rStyle w:val="Hypertextovodkaz"/>
            <w:noProof/>
          </w:rPr>
          <w:t>1.1</w:t>
        </w:r>
        <w:r>
          <w:rPr>
            <w:rFonts w:asciiTheme="minorHAnsi" w:eastAsiaTheme="minorEastAsia" w:hAnsiTheme="minorHAnsi" w:cstheme="minorBidi"/>
            <w:noProof/>
            <w:kern w:val="2"/>
            <w14:ligatures w14:val="standardContextual"/>
          </w:rPr>
          <w:tab/>
        </w:r>
        <w:r w:rsidRPr="00F26870">
          <w:rPr>
            <w:rStyle w:val="Hypertextovodkaz"/>
            <w:noProof/>
          </w:rPr>
          <w:t>Domácí násilí</w:t>
        </w:r>
        <w:r>
          <w:rPr>
            <w:noProof/>
            <w:webHidden/>
          </w:rPr>
          <w:tab/>
        </w:r>
        <w:r>
          <w:rPr>
            <w:noProof/>
            <w:webHidden/>
          </w:rPr>
          <w:fldChar w:fldCharType="begin"/>
        </w:r>
        <w:r>
          <w:rPr>
            <w:noProof/>
            <w:webHidden/>
          </w:rPr>
          <w:instrText xml:space="preserve"> PAGEREF _Toc164537826 \h </w:instrText>
        </w:r>
        <w:r>
          <w:rPr>
            <w:noProof/>
            <w:webHidden/>
          </w:rPr>
        </w:r>
        <w:r>
          <w:rPr>
            <w:noProof/>
            <w:webHidden/>
          </w:rPr>
          <w:fldChar w:fldCharType="separate"/>
        </w:r>
        <w:r>
          <w:rPr>
            <w:noProof/>
            <w:webHidden/>
          </w:rPr>
          <w:t>12</w:t>
        </w:r>
        <w:r>
          <w:rPr>
            <w:noProof/>
            <w:webHidden/>
          </w:rPr>
          <w:fldChar w:fldCharType="end"/>
        </w:r>
      </w:hyperlink>
    </w:p>
    <w:p w14:paraId="0A430C65" w14:textId="57B03472" w:rsidR="004962C5" w:rsidRDefault="004962C5">
      <w:pPr>
        <w:pStyle w:val="Obsah2"/>
        <w:rPr>
          <w:rFonts w:asciiTheme="minorHAnsi" w:eastAsiaTheme="minorEastAsia" w:hAnsiTheme="minorHAnsi" w:cstheme="minorBidi"/>
          <w:noProof/>
          <w:kern w:val="2"/>
          <w14:ligatures w14:val="standardContextual"/>
        </w:rPr>
      </w:pPr>
      <w:hyperlink w:anchor="_Toc164537827" w:history="1">
        <w:r w:rsidRPr="00F26870">
          <w:rPr>
            <w:rStyle w:val="Hypertextovodkaz"/>
            <w:noProof/>
          </w:rPr>
          <w:t>1.2</w:t>
        </w:r>
        <w:r>
          <w:rPr>
            <w:rFonts w:asciiTheme="minorHAnsi" w:eastAsiaTheme="minorEastAsia" w:hAnsiTheme="minorHAnsi" w:cstheme="minorBidi"/>
            <w:noProof/>
            <w:kern w:val="2"/>
            <w14:ligatures w14:val="standardContextual"/>
          </w:rPr>
          <w:tab/>
        </w:r>
        <w:r w:rsidRPr="00F26870">
          <w:rPr>
            <w:rStyle w:val="Hypertextovodkaz"/>
            <w:noProof/>
          </w:rPr>
          <w:t>Osoba ohrožená domácím násilím</w:t>
        </w:r>
        <w:r>
          <w:rPr>
            <w:noProof/>
            <w:webHidden/>
          </w:rPr>
          <w:tab/>
        </w:r>
        <w:r>
          <w:rPr>
            <w:noProof/>
            <w:webHidden/>
          </w:rPr>
          <w:fldChar w:fldCharType="begin"/>
        </w:r>
        <w:r>
          <w:rPr>
            <w:noProof/>
            <w:webHidden/>
          </w:rPr>
          <w:instrText xml:space="preserve"> PAGEREF _Toc164537827 \h </w:instrText>
        </w:r>
        <w:r>
          <w:rPr>
            <w:noProof/>
            <w:webHidden/>
          </w:rPr>
        </w:r>
        <w:r>
          <w:rPr>
            <w:noProof/>
            <w:webHidden/>
          </w:rPr>
          <w:fldChar w:fldCharType="separate"/>
        </w:r>
        <w:r>
          <w:rPr>
            <w:noProof/>
            <w:webHidden/>
          </w:rPr>
          <w:t>13</w:t>
        </w:r>
        <w:r>
          <w:rPr>
            <w:noProof/>
            <w:webHidden/>
          </w:rPr>
          <w:fldChar w:fldCharType="end"/>
        </w:r>
      </w:hyperlink>
    </w:p>
    <w:p w14:paraId="493F2893" w14:textId="24609CF0" w:rsidR="004962C5" w:rsidRDefault="004962C5">
      <w:pPr>
        <w:pStyle w:val="Obsah2"/>
        <w:rPr>
          <w:rFonts w:asciiTheme="minorHAnsi" w:eastAsiaTheme="minorEastAsia" w:hAnsiTheme="minorHAnsi" w:cstheme="minorBidi"/>
          <w:noProof/>
          <w:kern w:val="2"/>
          <w14:ligatures w14:val="standardContextual"/>
        </w:rPr>
      </w:pPr>
      <w:hyperlink w:anchor="_Toc164537828" w:history="1">
        <w:r w:rsidRPr="00F26870">
          <w:rPr>
            <w:rStyle w:val="Hypertextovodkaz"/>
            <w:noProof/>
          </w:rPr>
          <w:t>1.3</w:t>
        </w:r>
        <w:r>
          <w:rPr>
            <w:rFonts w:asciiTheme="minorHAnsi" w:eastAsiaTheme="minorEastAsia" w:hAnsiTheme="minorHAnsi" w:cstheme="minorBidi"/>
            <w:noProof/>
            <w:kern w:val="2"/>
            <w14:ligatures w14:val="standardContextual"/>
          </w:rPr>
          <w:tab/>
        </w:r>
        <w:r w:rsidRPr="00F26870">
          <w:rPr>
            <w:rStyle w:val="Hypertextovodkaz"/>
            <w:noProof/>
          </w:rPr>
          <w:t>Násilná osoba</w:t>
        </w:r>
        <w:r>
          <w:rPr>
            <w:noProof/>
            <w:webHidden/>
          </w:rPr>
          <w:tab/>
        </w:r>
        <w:r>
          <w:rPr>
            <w:noProof/>
            <w:webHidden/>
          </w:rPr>
          <w:fldChar w:fldCharType="begin"/>
        </w:r>
        <w:r>
          <w:rPr>
            <w:noProof/>
            <w:webHidden/>
          </w:rPr>
          <w:instrText xml:space="preserve"> PAGEREF _Toc164537828 \h </w:instrText>
        </w:r>
        <w:r>
          <w:rPr>
            <w:noProof/>
            <w:webHidden/>
          </w:rPr>
        </w:r>
        <w:r>
          <w:rPr>
            <w:noProof/>
            <w:webHidden/>
          </w:rPr>
          <w:fldChar w:fldCharType="separate"/>
        </w:r>
        <w:r>
          <w:rPr>
            <w:noProof/>
            <w:webHidden/>
          </w:rPr>
          <w:t>13</w:t>
        </w:r>
        <w:r>
          <w:rPr>
            <w:noProof/>
            <w:webHidden/>
          </w:rPr>
          <w:fldChar w:fldCharType="end"/>
        </w:r>
      </w:hyperlink>
    </w:p>
    <w:p w14:paraId="17047DD9" w14:textId="01748B9E" w:rsidR="004962C5" w:rsidRDefault="004962C5">
      <w:pPr>
        <w:pStyle w:val="Obsah2"/>
        <w:rPr>
          <w:rFonts w:asciiTheme="minorHAnsi" w:eastAsiaTheme="minorEastAsia" w:hAnsiTheme="minorHAnsi" w:cstheme="minorBidi"/>
          <w:noProof/>
          <w:kern w:val="2"/>
          <w14:ligatures w14:val="standardContextual"/>
        </w:rPr>
      </w:pPr>
      <w:hyperlink w:anchor="_Toc164537829" w:history="1">
        <w:r w:rsidRPr="00F26870">
          <w:rPr>
            <w:rStyle w:val="Hypertextovodkaz"/>
            <w:noProof/>
          </w:rPr>
          <w:t>1.4</w:t>
        </w:r>
        <w:r>
          <w:rPr>
            <w:rFonts w:asciiTheme="minorHAnsi" w:eastAsiaTheme="minorEastAsia" w:hAnsiTheme="minorHAnsi" w:cstheme="minorBidi"/>
            <w:noProof/>
            <w:kern w:val="2"/>
            <w14:ligatures w14:val="standardContextual"/>
          </w:rPr>
          <w:tab/>
        </w:r>
        <w:r w:rsidRPr="00F26870">
          <w:rPr>
            <w:rStyle w:val="Hypertextovodkaz"/>
            <w:noProof/>
          </w:rPr>
          <w:t>Orgány sociálně-právní ochrany dětí</w:t>
        </w:r>
        <w:r>
          <w:rPr>
            <w:noProof/>
            <w:webHidden/>
          </w:rPr>
          <w:tab/>
        </w:r>
        <w:r>
          <w:rPr>
            <w:noProof/>
            <w:webHidden/>
          </w:rPr>
          <w:fldChar w:fldCharType="begin"/>
        </w:r>
        <w:r>
          <w:rPr>
            <w:noProof/>
            <w:webHidden/>
          </w:rPr>
          <w:instrText xml:space="preserve"> PAGEREF _Toc164537829 \h </w:instrText>
        </w:r>
        <w:r>
          <w:rPr>
            <w:noProof/>
            <w:webHidden/>
          </w:rPr>
        </w:r>
        <w:r>
          <w:rPr>
            <w:noProof/>
            <w:webHidden/>
          </w:rPr>
          <w:fldChar w:fldCharType="separate"/>
        </w:r>
        <w:r>
          <w:rPr>
            <w:noProof/>
            <w:webHidden/>
          </w:rPr>
          <w:t>14</w:t>
        </w:r>
        <w:r>
          <w:rPr>
            <w:noProof/>
            <w:webHidden/>
          </w:rPr>
          <w:fldChar w:fldCharType="end"/>
        </w:r>
      </w:hyperlink>
    </w:p>
    <w:p w14:paraId="225CBDA2" w14:textId="3FB47DD8" w:rsidR="004962C5" w:rsidRDefault="004962C5">
      <w:pPr>
        <w:pStyle w:val="Obsah2"/>
        <w:rPr>
          <w:rFonts w:asciiTheme="minorHAnsi" w:eastAsiaTheme="minorEastAsia" w:hAnsiTheme="minorHAnsi" w:cstheme="minorBidi"/>
          <w:noProof/>
          <w:kern w:val="2"/>
          <w14:ligatures w14:val="standardContextual"/>
        </w:rPr>
      </w:pPr>
      <w:hyperlink w:anchor="_Toc164537830" w:history="1">
        <w:r w:rsidRPr="00F26870">
          <w:rPr>
            <w:rStyle w:val="Hypertextovodkaz"/>
            <w:noProof/>
          </w:rPr>
          <w:t>1.5</w:t>
        </w:r>
        <w:r>
          <w:rPr>
            <w:rFonts w:asciiTheme="minorHAnsi" w:eastAsiaTheme="minorEastAsia" w:hAnsiTheme="minorHAnsi" w:cstheme="minorBidi"/>
            <w:noProof/>
            <w:kern w:val="2"/>
            <w14:ligatures w14:val="standardContextual"/>
          </w:rPr>
          <w:tab/>
        </w:r>
        <w:r w:rsidRPr="00F26870">
          <w:rPr>
            <w:rStyle w:val="Hypertextovodkaz"/>
            <w:noProof/>
          </w:rPr>
          <w:t>Intervenční centrum</w:t>
        </w:r>
        <w:r>
          <w:rPr>
            <w:noProof/>
            <w:webHidden/>
          </w:rPr>
          <w:tab/>
        </w:r>
        <w:r>
          <w:rPr>
            <w:noProof/>
            <w:webHidden/>
          </w:rPr>
          <w:fldChar w:fldCharType="begin"/>
        </w:r>
        <w:r>
          <w:rPr>
            <w:noProof/>
            <w:webHidden/>
          </w:rPr>
          <w:instrText xml:space="preserve"> PAGEREF _Toc164537830 \h </w:instrText>
        </w:r>
        <w:r>
          <w:rPr>
            <w:noProof/>
            <w:webHidden/>
          </w:rPr>
        </w:r>
        <w:r>
          <w:rPr>
            <w:noProof/>
            <w:webHidden/>
          </w:rPr>
          <w:fldChar w:fldCharType="separate"/>
        </w:r>
        <w:r>
          <w:rPr>
            <w:noProof/>
            <w:webHidden/>
          </w:rPr>
          <w:t>14</w:t>
        </w:r>
        <w:r>
          <w:rPr>
            <w:noProof/>
            <w:webHidden/>
          </w:rPr>
          <w:fldChar w:fldCharType="end"/>
        </w:r>
      </w:hyperlink>
    </w:p>
    <w:p w14:paraId="5AE3B47C" w14:textId="3925A1C0" w:rsidR="004962C5" w:rsidRDefault="004962C5">
      <w:pPr>
        <w:pStyle w:val="Obsah2"/>
        <w:rPr>
          <w:rFonts w:asciiTheme="minorHAnsi" w:eastAsiaTheme="minorEastAsia" w:hAnsiTheme="minorHAnsi" w:cstheme="minorBidi"/>
          <w:noProof/>
          <w:kern w:val="2"/>
          <w14:ligatures w14:val="standardContextual"/>
        </w:rPr>
      </w:pPr>
      <w:hyperlink w:anchor="_Toc164537831" w:history="1">
        <w:r w:rsidRPr="00F26870">
          <w:rPr>
            <w:rStyle w:val="Hypertextovodkaz"/>
            <w:noProof/>
          </w:rPr>
          <w:t>1.6</w:t>
        </w:r>
        <w:r>
          <w:rPr>
            <w:rFonts w:asciiTheme="minorHAnsi" w:eastAsiaTheme="minorEastAsia" w:hAnsiTheme="minorHAnsi" w:cstheme="minorBidi"/>
            <w:noProof/>
            <w:kern w:val="2"/>
            <w14:ligatures w14:val="standardContextual"/>
          </w:rPr>
          <w:tab/>
        </w:r>
        <w:r w:rsidRPr="00F26870">
          <w:rPr>
            <w:rStyle w:val="Hypertextovodkaz"/>
            <w:noProof/>
          </w:rPr>
          <w:t>Institut vykázání</w:t>
        </w:r>
        <w:r>
          <w:rPr>
            <w:noProof/>
            <w:webHidden/>
          </w:rPr>
          <w:tab/>
        </w:r>
        <w:r>
          <w:rPr>
            <w:noProof/>
            <w:webHidden/>
          </w:rPr>
          <w:fldChar w:fldCharType="begin"/>
        </w:r>
        <w:r>
          <w:rPr>
            <w:noProof/>
            <w:webHidden/>
          </w:rPr>
          <w:instrText xml:space="preserve"> PAGEREF _Toc164537831 \h </w:instrText>
        </w:r>
        <w:r>
          <w:rPr>
            <w:noProof/>
            <w:webHidden/>
          </w:rPr>
        </w:r>
        <w:r>
          <w:rPr>
            <w:noProof/>
            <w:webHidden/>
          </w:rPr>
          <w:fldChar w:fldCharType="separate"/>
        </w:r>
        <w:r>
          <w:rPr>
            <w:noProof/>
            <w:webHidden/>
          </w:rPr>
          <w:t>15</w:t>
        </w:r>
        <w:r>
          <w:rPr>
            <w:noProof/>
            <w:webHidden/>
          </w:rPr>
          <w:fldChar w:fldCharType="end"/>
        </w:r>
      </w:hyperlink>
    </w:p>
    <w:p w14:paraId="6C8FE192" w14:textId="6C27DFD1" w:rsidR="004962C5" w:rsidRDefault="004962C5">
      <w:pPr>
        <w:pStyle w:val="Obsah2"/>
        <w:rPr>
          <w:rFonts w:asciiTheme="minorHAnsi" w:eastAsiaTheme="minorEastAsia" w:hAnsiTheme="minorHAnsi" w:cstheme="minorBidi"/>
          <w:noProof/>
          <w:kern w:val="2"/>
          <w14:ligatures w14:val="standardContextual"/>
        </w:rPr>
      </w:pPr>
      <w:hyperlink w:anchor="_Toc164537832" w:history="1">
        <w:r w:rsidRPr="00F26870">
          <w:rPr>
            <w:rStyle w:val="Hypertextovodkaz"/>
            <w:noProof/>
          </w:rPr>
          <w:t>1.7</w:t>
        </w:r>
        <w:r>
          <w:rPr>
            <w:rFonts w:asciiTheme="minorHAnsi" w:eastAsiaTheme="minorEastAsia" w:hAnsiTheme="minorHAnsi" w:cstheme="minorBidi"/>
            <w:noProof/>
            <w:kern w:val="2"/>
            <w14:ligatures w14:val="standardContextual"/>
          </w:rPr>
          <w:tab/>
        </w:r>
        <w:r w:rsidRPr="00F26870">
          <w:rPr>
            <w:rStyle w:val="Hypertextovodkaz"/>
            <w:noProof/>
          </w:rPr>
          <w:t>Sekundární viktimizace</w:t>
        </w:r>
        <w:r>
          <w:rPr>
            <w:noProof/>
            <w:webHidden/>
          </w:rPr>
          <w:tab/>
        </w:r>
        <w:r>
          <w:rPr>
            <w:noProof/>
            <w:webHidden/>
          </w:rPr>
          <w:fldChar w:fldCharType="begin"/>
        </w:r>
        <w:r>
          <w:rPr>
            <w:noProof/>
            <w:webHidden/>
          </w:rPr>
          <w:instrText xml:space="preserve"> PAGEREF _Toc164537832 \h </w:instrText>
        </w:r>
        <w:r>
          <w:rPr>
            <w:noProof/>
            <w:webHidden/>
          </w:rPr>
        </w:r>
        <w:r>
          <w:rPr>
            <w:noProof/>
            <w:webHidden/>
          </w:rPr>
          <w:fldChar w:fldCharType="separate"/>
        </w:r>
        <w:r>
          <w:rPr>
            <w:noProof/>
            <w:webHidden/>
          </w:rPr>
          <w:t>15</w:t>
        </w:r>
        <w:r>
          <w:rPr>
            <w:noProof/>
            <w:webHidden/>
          </w:rPr>
          <w:fldChar w:fldCharType="end"/>
        </w:r>
      </w:hyperlink>
    </w:p>
    <w:p w14:paraId="66CD86C9" w14:textId="4AA4A099" w:rsidR="004962C5" w:rsidRDefault="004962C5">
      <w:pPr>
        <w:pStyle w:val="Obsah2"/>
        <w:rPr>
          <w:rFonts w:asciiTheme="minorHAnsi" w:eastAsiaTheme="minorEastAsia" w:hAnsiTheme="minorHAnsi" w:cstheme="minorBidi"/>
          <w:noProof/>
          <w:kern w:val="2"/>
          <w14:ligatures w14:val="standardContextual"/>
        </w:rPr>
      </w:pPr>
      <w:hyperlink w:anchor="_Toc164537833" w:history="1">
        <w:r w:rsidRPr="00F26870">
          <w:rPr>
            <w:rStyle w:val="Hypertextovodkaz"/>
            <w:noProof/>
          </w:rPr>
          <w:t>1.8</w:t>
        </w:r>
        <w:r>
          <w:rPr>
            <w:rFonts w:asciiTheme="minorHAnsi" w:eastAsiaTheme="minorEastAsia" w:hAnsiTheme="minorHAnsi" w:cstheme="minorBidi"/>
            <w:noProof/>
            <w:kern w:val="2"/>
            <w14:ligatures w14:val="standardContextual"/>
          </w:rPr>
          <w:tab/>
        </w:r>
        <w:r w:rsidRPr="00F26870">
          <w:rPr>
            <w:rStyle w:val="Hypertextovodkaz"/>
            <w:noProof/>
          </w:rPr>
          <w:t>Formy domácího násilí</w:t>
        </w:r>
        <w:r>
          <w:rPr>
            <w:noProof/>
            <w:webHidden/>
          </w:rPr>
          <w:tab/>
        </w:r>
        <w:r>
          <w:rPr>
            <w:noProof/>
            <w:webHidden/>
          </w:rPr>
          <w:fldChar w:fldCharType="begin"/>
        </w:r>
        <w:r>
          <w:rPr>
            <w:noProof/>
            <w:webHidden/>
          </w:rPr>
          <w:instrText xml:space="preserve"> PAGEREF _Toc164537833 \h </w:instrText>
        </w:r>
        <w:r>
          <w:rPr>
            <w:noProof/>
            <w:webHidden/>
          </w:rPr>
        </w:r>
        <w:r>
          <w:rPr>
            <w:noProof/>
            <w:webHidden/>
          </w:rPr>
          <w:fldChar w:fldCharType="separate"/>
        </w:r>
        <w:r>
          <w:rPr>
            <w:noProof/>
            <w:webHidden/>
          </w:rPr>
          <w:t>15</w:t>
        </w:r>
        <w:r>
          <w:rPr>
            <w:noProof/>
            <w:webHidden/>
          </w:rPr>
          <w:fldChar w:fldCharType="end"/>
        </w:r>
      </w:hyperlink>
    </w:p>
    <w:p w14:paraId="75B8CAD2" w14:textId="4A7E1DA0" w:rsidR="004962C5" w:rsidRDefault="004962C5">
      <w:pPr>
        <w:pStyle w:val="Obsah2"/>
        <w:rPr>
          <w:rFonts w:asciiTheme="minorHAnsi" w:eastAsiaTheme="minorEastAsia" w:hAnsiTheme="minorHAnsi" w:cstheme="minorBidi"/>
          <w:noProof/>
          <w:kern w:val="2"/>
          <w14:ligatures w14:val="standardContextual"/>
        </w:rPr>
      </w:pPr>
      <w:hyperlink w:anchor="_Toc164537834" w:history="1">
        <w:r w:rsidRPr="00F26870">
          <w:rPr>
            <w:rStyle w:val="Hypertextovodkaz"/>
            <w:noProof/>
          </w:rPr>
          <w:t>1.9</w:t>
        </w:r>
        <w:r>
          <w:rPr>
            <w:rFonts w:asciiTheme="minorHAnsi" w:eastAsiaTheme="minorEastAsia" w:hAnsiTheme="minorHAnsi" w:cstheme="minorBidi"/>
            <w:noProof/>
            <w:kern w:val="2"/>
            <w14:ligatures w14:val="standardContextual"/>
          </w:rPr>
          <w:tab/>
        </w:r>
        <w:r w:rsidRPr="00F26870">
          <w:rPr>
            <w:rStyle w:val="Hypertextovodkaz"/>
            <w:noProof/>
          </w:rPr>
          <w:t>Cyklus DN</w:t>
        </w:r>
        <w:r>
          <w:rPr>
            <w:noProof/>
            <w:webHidden/>
          </w:rPr>
          <w:tab/>
        </w:r>
        <w:r>
          <w:rPr>
            <w:noProof/>
            <w:webHidden/>
          </w:rPr>
          <w:fldChar w:fldCharType="begin"/>
        </w:r>
        <w:r>
          <w:rPr>
            <w:noProof/>
            <w:webHidden/>
          </w:rPr>
          <w:instrText xml:space="preserve"> PAGEREF _Toc164537834 \h </w:instrText>
        </w:r>
        <w:r>
          <w:rPr>
            <w:noProof/>
            <w:webHidden/>
          </w:rPr>
        </w:r>
        <w:r>
          <w:rPr>
            <w:noProof/>
            <w:webHidden/>
          </w:rPr>
          <w:fldChar w:fldCharType="separate"/>
        </w:r>
        <w:r>
          <w:rPr>
            <w:noProof/>
            <w:webHidden/>
          </w:rPr>
          <w:t>17</w:t>
        </w:r>
        <w:r>
          <w:rPr>
            <w:noProof/>
            <w:webHidden/>
          </w:rPr>
          <w:fldChar w:fldCharType="end"/>
        </w:r>
      </w:hyperlink>
    </w:p>
    <w:p w14:paraId="4D49D984" w14:textId="28A034EF" w:rsidR="004962C5" w:rsidRDefault="004962C5">
      <w:pPr>
        <w:pStyle w:val="Obsah2"/>
        <w:rPr>
          <w:rFonts w:asciiTheme="minorHAnsi" w:eastAsiaTheme="minorEastAsia" w:hAnsiTheme="minorHAnsi" w:cstheme="minorBidi"/>
          <w:noProof/>
          <w:kern w:val="2"/>
          <w14:ligatures w14:val="standardContextual"/>
        </w:rPr>
      </w:pPr>
      <w:hyperlink w:anchor="_Toc164537835" w:history="1">
        <w:r w:rsidRPr="00F26870">
          <w:rPr>
            <w:rStyle w:val="Hypertextovodkaz"/>
            <w:noProof/>
          </w:rPr>
          <w:t>1.10</w:t>
        </w:r>
        <w:r>
          <w:rPr>
            <w:rFonts w:asciiTheme="minorHAnsi" w:eastAsiaTheme="minorEastAsia" w:hAnsiTheme="minorHAnsi" w:cstheme="minorBidi"/>
            <w:noProof/>
            <w:kern w:val="2"/>
            <w14:ligatures w14:val="standardContextual"/>
          </w:rPr>
          <w:tab/>
        </w:r>
        <w:r w:rsidRPr="00F26870">
          <w:rPr>
            <w:rStyle w:val="Hypertextovodkaz"/>
            <w:noProof/>
          </w:rPr>
          <w:t>Resocializace</w:t>
        </w:r>
        <w:r>
          <w:rPr>
            <w:noProof/>
            <w:webHidden/>
          </w:rPr>
          <w:tab/>
        </w:r>
        <w:r>
          <w:rPr>
            <w:noProof/>
            <w:webHidden/>
          </w:rPr>
          <w:fldChar w:fldCharType="begin"/>
        </w:r>
        <w:r>
          <w:rPr>
            <w:noProof/>
            <w:webHidden/>
          </w:rPr>
          <w:instrText xml:space="preserve"> PAGEREF _Toc164537835 \h </w:instrText>
        </w:r>
        <w:r>
          <w:rPr>
            <w:noProof/>
            <w:webHidden/>
          </w:rPr>
        </w:r>
        <w:r>
          <w:rPr>
            <w:noProof/>
            <w:webHidden/>
          </w:rPr>
          <w:fldChar w:fldCharType="separate"/>
        </w:r>
        <w:r>
          <w:rPr>
            <w:noProof/>
            <w:webHidden/>
          </w:rPr>
          <w:t>17</w:t>
        </w:r>
        <w:r>
          <w:rPr>
            <w:noProof/>
            <w:webHidden/>
          </w:rPr>
          <w:fldChar w:fldCharType="end"/>
        </w:r>
      </w:hyperlink>
    </w:p>
    <w:p w14:paraId="252A8747" w14:textId="28B0B5CF" w:rsidR="004962C5" w:rsidRDefault="004962C5">
      <w:pPr>
        <w:pStyle w:val="Obsah1"/>
        <w:rPr>
          <w:rFonts w:asciiTheme="minorHAnsi" w:eastAsiaTheme="minorEastAsia" w:hAnsiTheme="minorHAnsi" w:cstheme="minorBidi"/>
          <w:kern w:val="2"/>
          <w14:ligatures w14:val="standardContextual"/>
        </w:rPr>
      </w:pPr>
      <w:hyperlink w:anchor="_Toc164537836" w:history="1">
        <w:r w:rsidRPr="00F26870">
          <w:rPr>
            <w:rStyle w:val="Hypertextovodkaz"/>
          </w:rPr>
          <w:t>2</w:t>
        </w:r>
        <w:r>
          <w:rPr>
            <w:rFonts w:asciiTheme="minorHAnsi" w:eastAsiaTheme="minorEastAsia" w:hAnsiTheme="minorHAnsi" w:cstheme="minorBidi"/>
            <w:kern w:val="2"/>
            <w14:ligatures w14:val="standardContextual"/>
          </w:rPr>
          <w:tab/>
        </w:r>
        <w:r w:rsidRPr="00F26870">
          <w:rPr>
            <w:rStyle w:val="Hypertextovodkaz"/>
          </w:rPr>
          <w:t>Rešerše zdrojů</w:t>
        </w:r>
        <w:r>
          <w:rPr>
            <w:webHidden/>
          </w:rPr>
          <w:tab/>
        </w:r>
        <w:r>
          <w:rPr>
            <w:webHidden/>
          </w:rPr>
          <w:fldChar w:fldCharType="begin"/>
        </w:r>
        <w:r>
          <w:rPr>
            <w:webHidden/>
          </w:rPr>
          <w:instrText xml:space="preserve"> PAGEREF _Toc164537836 \h </w:instrText>
        </w:r>
        <w:r>
          <w:rPr>
            <w:webHidden/>
          </w:rPr>
        </w:r>
        <w:r>
          <w:rPr>
            <w:webHidden/>
          </w:rPr>
          <w:fldChar w:fldCharType="separate"/>
        </w:r>
        <w:r>
          <w:rPr>
            <w:webHidden/>
          </w:rPr>
          <w:t>19</w:t>
        </w:r>
        <w:r>
          <w:rPr>
            <w:webHidden/>
          </w:rPr>
          <w:fldChar w:fldCharType="end"/>
        </w:r>
      </w:hyperlink>
    </w:p>
    <w:p w14:paraId="6B947EF7" w14:textId="6D8EF2CC" w:rsidR="004962C5" w:rsidRDefault="004962C5">
      <w:pPr>
        <w:pStyle w:val="Obsah1"/>
        <w:rPr>
          <w:rFonts w:asciiTheme="minorHAnsi" w:eastAsiaTheme="minorEastAsia" w:hAnsiTheme="minorHAnsi" w:cstheme="minorBidi"/>
          <w:kern w:val="2"/>
          <w14:ligatures w14:val="standardContextual"/>
        </w:rPr>
      </w:pPr>
      <w:hyperlink w:anchor="_Toc164537837" w:history="1">
        <w:r w:rsidRPr="00F26870">
          <w:rPr>
            <w:rStyle w:val="Hypertextovodkaz"/>
          </w:rPr>
          <w:t>3</w:t>
        </w:r>
        <w:r>
          <w:rPr>
            <w:rFonts w:asciiTheme="minorHAnsi" w:eastAsiaTheme="minorEastAsia" w:hAnsiTheme="minorHAnsi" w:cstheme="minorBidi"/>
            <w:kern w:val="2"/>
            <w14:ligatures w14:val="standardContextual"/>
          </w:rPr>
          <w:tab/>
        </w:r>
        <w:r w:rsidRPr="00F26870">
          <w:rPr>
            <w:rStyle w:val="Hypertextovodkaz"/>
          </w:rPr>
          <w:t>Propojení tématu s teoriemi a metodami sociální práce</w:t>
        </w:r>
        <w:r>
          <w:rPr>
            <w:webHidden/>
          </w:rPr>
          <w:tab/>
        </w:r>
        <w:r>
          <w:rPr>
            <w:webHidden/>
          </w:rPr>
          <w:fldChar w:fldCharType="begin"/>
        </w:r>
        <w:r>
          <w:rPr>
            <w:webHidden/>
          </w:rPr>
          <w:instrText xml:space="preserve"> PAGEREF _Toc164537837 \h </w:instrText>
        </w:r>
        <w:r>
          <w:rPr>
            <w:webHidden/>
          </w:rPr>
        </w:r>
        <w:r>
          <w:rPr>
            <w:webHidden/>
          </w:rPr>
          <w:fldChar w:fldCharType="separate"/>
        </w:r>
        <w:r>
          <w:rPr>
            <w:webHidden/>
          </w:rPr>
          <w:t>20</w:t>
        </w:r>
        <w:r>
          <w:rPr>
            <w:webHidden/>
          </w:rPr>
          <w:fldChar w:fldCharType="end"/>
        </w:r>
      </w:hyperlink>
    </w:p>
    <w:p w14:paraId="3AD7B135" w14:textId="0C68076F" w:rsidR="004962C5" w:rsidRDefault="004962C5">
      <w:pPr>
        <w:pStyle w:val="Obsah2"/>
        <w:rPr>
          <w:rFonts w:asciiTheme="minorHAnsi" w:eastAsiaTheme="minorEastAsia" w:hAnsiTheme="minorHAnsi" w:cstheme="minorBidi"/>
          <w:noProof/>
          <w:kern w:val="2"/>
          <w14:ligatures w14:val="standardContextual"/>
        </w:rPr>
      </w:pPr>
      <w:hyperlink w:anchor="_Toc164537838" w:history="1">
        <w:r w:rsidRPr="00F26870">
          <w:rPr>
            <w:rStyle w:val="Hypertextovodkaz"/>
            <w:noProof/>
          </w:rPr>
          <w:t>3.1</w:t>
        </w:r>
        <w:r>
          <w:rPr>
            <w:rFonts w:asciiTheme="minorHAnsi" w:eastAsiaTheme="minorEastAsia" w:hAnsiTheme="minorHAnsi" w:cstheme="minorBidi"/>
            <w:noProof/>
            <w:kern w:val="2"/>
            <w14:ligatures w14:val="standardContextual"/>
          </w:rPr>
          <w:tab/>
        </w:r>
        <w:r w:rsidRPr="00F26870">
          <w:rPr>
            <w:rStyle w:val="Hypertextovodkaz"/>
            <w:noProof/>
          </w:rPr>
          <w:t>Teorie sociální práce</w:t>
        </w:r>
        <w:r>
          <w:rPr>
            <w:noProof/>
            <w:webHidden/>
          </w:rPr>
          <w:tab/>
        </w:r>
        <w:r>
          <w:rPr>
            <w:noProof/>
            <w:webHidden/>
          </w:rPr>
          <w:fldChar w:fldCharType="begin"/>
        </w:r>
        <w:r>
          <w:rPr>
            <w:noProof/>
            <w:webHidden/>
          </w:rPr>
          <w:instrText xml:space="preserve"> PAGEREF _Toc164537838 \h </w:instrText>
        </w:r>
        <w:r>
          <w:rPr>
            <w:noProof/>
            <w:webHidden/>
          </w:rPr>
        </w:r>
        <w:r>
          <w:rPr>
            <w:noProof/>
            <w:webHidden/>
          </w:rPr>
          <w:fldChar w:fldCharType="separate"/>
        </w:r>
        <w:r>
          <w:rPr>
            <w:noProof/>
            <w:webHidden/>
          </w:rPr>
          <w:t>20</w:t>
        </w:r>
        <w:r>
          <w:rPr>
            <w:noProof/>
            <w:webHidden/>
          </w:rPr>
          <w:fldChar w:fldCharType="end"/>
        </w:r>
      </w:hyperlink>
    </w:p>
    <w:p w14:paraId="7FB6123F" w14:textId="11F99947" w:rsidR="004962C5" w:rsidRDefault="004962C5">
      <w:pPr>
        <w:pStyle w:val="Obsah3"/>
        <w:rPr>
          <w:rFonts w:asciiTheme="minorHAnsi" w:eastAsiaTheme="minorEastAsia" w:hAnsiTheme="minorHAnsi" w:cstheme="minorBidi"/>
          <w:noProof/>
          <w:kern w:val="2"/>
          <w14:ligatures w14:val="standardContextual"/>
        </w:rPr>
      </w:pPr>
      <w:hyperlink w:anchor="_Toc164537839" w:history="1">
        <w:r w:rsidRPr="00F26870">
          <w:rPr>
            <w:rStyle w:val="Hypertextovodkaz"/>
            <w:noProof/>
          </w:rPr>
          <w:t>3.1.1</w:t>
        </w:r>
        <w:r>
          <w:rPr>
            <w:rFonts w:asciiTheme="minorHAnsi" w:eastAsiaTheme="minorEastAsia" w:hAnsiTheme="minorHAnsi" w:cstheme="minorBidi"/>
            <w:noProof/>
            <w:kern w:val="2"/>
            <w14:ligatures w14:val="standardContextual"/>
          </w:rPr>
          <w:tab/>
        </w:r>
        <w:r w:rsidRPr="00F26870">
          <w:rPr>
            <w:rStyle w:val="Hypertextovodkaz"/>
            <w:noProof/>
          </w:rPr>
          <w:t>Definice sociální práce a teoretický přístupy relevantní pro sociální práci</w:t>
        </w:r>
        <w:r>
          <w:rPr>
            <w:noProof/>
            <w:webHidden/>
          </w:rPr>
          <w:tab/>
        </w:r>
        <w:r>
          <w:rPr>
            <w:noProof/>
            <w:webHidden/>
          </w:rPr>
          <w:fldChar w:fldCharType="begin"/>
        </w:r>
        <w:r>
          <w:rPr>
            <w:noProof/>
            <w:webHidden/>
          </w:rPr>
          <w:instrText xml:space="preserve"> PAGEREF _Toc164537839 \h </w:instrText>
        </w:r>
        <w:r>
          <w:rPr>
            <w:noProof/>
            <w:webHidden/>
          </w:rPr>
        </w:r>
        <w:r>
          <w:rPr>
            <w:noProof/>
            <w:webHidden/>
          </w:rPr>
          <w:fldChar w:fldCharType="separate"/>
        </w:r>
        <w:r>
          <w:rPr>
            <w:noProof/>
            <w:webHidden/>
          </w:rPr>
          <w:t>22</w:t>
        </w:r>
        <w:r>
          <w:rPr>
            <w:noProof/>
            <w:webHidden/>
          </w:rPr>
          <w:fldChar w:fldCharType="end"/>
        </w:r>
      </w:hyperlink>
    </w:p>
    <w:p w14:paraId="06E6EC7B" w14:textId="769D1FE1" w:rsidR="004962C5" w:rsidRDefault="004962C5">
      <w:pPr>
        <w:pStyle w:val="Obsah3"/>
        <w:rPr>
          <w:rFonts w:asciiTheme="minorHAnsi" w:eastAsiaTheme="minorEastAsia" w:hAnsiTheme="minorHAnsi" w:cstheme="minorBidi"/>
          <w:noProof/>
          <w:kern w:val="2"/>
          <w14:ligatures w14:val="standardContextual"/>
        </w:rPr>
      </w:pPr>
      <w:hyperlink w:anchor="_Toc164537840" w:history="1">
        <w:r w:rsidRPr="00F26870">
          <w:rPr>
            <w:rStyle w:val="Hypertextovodkaz"/>
            <w:noProof/>
          </w:rPr>
          <w:t>3.1.2</w:t>
        </w:r>
        <w:r>
          <w:rPr>
            <w:rFonts w:asciiTheme="minorHAnsi" w:eastAsiaTheme="minorEastAsia" w:hAnsiTheme="minorHAnsi" w:cstheme="minorBidi"/>
            <w:noProof/>
            <w:kern w:val="2"/>
            <w14:ligatures w14:val="standardContextual"/>
          </w:rPr>
          <w:tab/>
        </w:r>
        <w:r w:rsidRPr="00F26870">
          <w:rPr>
            <w:rStyle w:val="Hypertextovodkaz"/>
            <w:noProof/>
          </w:rPr>
          <w:t>Poradenské paradigma</w:t>
        </w:r>
        <w:r>
          <w:rPr>
            <w:noProof/>
            <w:webHidden/>
          </w:rPr>
          <w:tab/>
        </w:r>
        <w:r>
          <w:rPr>
            <w:noProof/>
            <w:webHidden/>
          </w:rPr>
          <w:fldChar w:fldCharType="begin"/>
        </w:r>
        <w:r>
          <w:rPr>
            <w:noProof/>
            <w:webHidden/>
          </w:rPr>
          <w:instrText xml:space="preserve"> PAGEREF _Toc164537840 \h </w:instrText>
        </w:r>
        <w:r>
          <w:rPr>
            <w:noProof/>
            <w:webHidden/>
          </w:rPr>
        </w:r>
        <w:r>
          <w:rPr>
            <w:noProof/>
            <w:webHidden/>
          </w:rPr>
          <w:fldChar w:fldCharType="separate"/>
        </w:r>
        <w:r>
          <w:rPr>
            <w:noProof/>
            <w:webHidden/>
          </w:rPr>
          <w:t>24</w:t>
        </w:r>
        <w:r>
          <w:rPr>
            <w:noProof/>
            <w:webHidden/>
          </w:rPr>
          <w:fldChar w:fldCharType="end"/>
        </w:r>
      </w:hyperlink>
    </w:p>
    <w:p w14:paraId="640AEC3E" w14:textId="28F90AE3" w:rsidR="004962C5" w:rsidRDefault="004962C5">
      <w:pPr>
        <w:pStyle w:val="Obsah2"/>
        <w:rPr>
          <w:rFonts w:asciiTheme="minorHAnsi" w:eastAsiaTheme="minorEastAsia" w:hAnsiTheme="minorHAnsi" w:cstheme="minorBidi"/>
          <w:noProof/>
          <w:kern w:val="2"/>
          <w14:ligatures w14:val="standardContextual"/>
        </w:rPr>
      </w:pPr>
      <w:hyperlink w:anchor="_Toc164537841" w:history="1">
        <w:r w:rsidRPr="00F26870">
          <w:rPr>
            <w:rStyle w:val="Hypertextovodkaz"/>
            <w:noProof/>
          </w:rPr>
          <w:t>3.2</w:t>
        </w:r>
        <w:r>
          <w:rPr>
            <w:rFonts w:asciiTheme="minorHAnsi" w:eastAsiaTheme="minorEastAsia" w:hAnsiTheme="minorHAnsi" w:cstheme="minorBidi"/>
            <w:noProof/>
            <w:kern w:val="2"/>
            <w14:ligatures w14:val="standardContextual"/>
          </w:rPr>
          <w:tab/>
        </w:r>
        <w:r w:rsidRPr="00F26870">
          <w:rPr>
            <w:rStyle w:val="Hypertextovodkaz"/>
            <w:noProof/>
          </w:rPr>
          <w:t>Poradenský proces</w:t>
        </w:r>
        <w:r>
          <w:rPr>
            <w:noProof/>
            <w:webHidden/>
          </w:rPr>
          <w:tab/>
        </w:r>
        <w:r>
          <w:rPr>
            <w:noProof/>
            <w:webHidden/>
          </w:rPr>
          <w:fldChar w:fldCharType="begin"/>
        </w:r>
        <w:r>
          <w:rPr>
            <w:noProof/>
            <w:webHidden/>
          </w:rPr>
          <w:instrText xml:space="preserve"> PAGEREF _Toc164537841 \h </w:instrText>
        </w:r>
        <w:r>
          <w:rPr>
            <w:noProof/>
            <w:webHidden/>
          </w:rPr>
        </w:r>
        <w:r>
          <w:rPr>
            <w:noProof/>
            <w:webHidden/>
          </w:rPr>
          <w:fldChar w:fldCharType="separate"/>
        </w:r>
        <w:r>
          <w:rPr>
            <w:noProof/>
            <w:webHidden/>
          </w:rPr>
          <w:t>26</w:t>
        </w:r>
        <w:r>
          <w:rPr>
            <w:noProof/>
            <w:webHidden/>
          </w:rPr>
          <w:fldChar w:fldCharType="end"/>
        </w:r>
      </w:hyperlink>
    </w:p>
    <w:p w14:paraId="12160442" w14:textId="6D09AD00" w:rsidR="004962C5" w:rsidRDefault="004962C5">
      <w:pPr>
        <w:pStyle w:val="Obsah2"/>
        <w:rPr>
          <w:rFonts w:asciiTheme="minorHAnsi" w:eastAsiaTheme="minorEastAsia" w:hAnsiTheme="minorHAnsi" w:cstheme="minorBidi"/>
          <w:noProof/>
          <w:kern w:val="2"/>
          <w14:ligatures w14:val="standardContextual"/>
        </w:rPr>
      </w:pPr>
      <w:hyperlink w:anchor="_Toc164537842" w:history="1">
        <w:r w:rsidRPr="00F26870">
          <w:rPr>
            <w:rStyle w:val="Hypertextovodkaz"/>
            <w:noProof/>
          </w:rPr>
          <w:t>3.3</w:t>
        </w:r>
        <w:r>
          <w:rPr>
            <w:rFonts w:asciiTheme="minorHAnsi" w:eastAsiaTheme="minorEastAsia" w:hAnsiTheme="minorHAnsi" w:cstheme="minorBidi"/>
            <w:noProof/>
            <w:kern w:val="2"/>
            <w14:ligatures w14:val="standardContextual"/>
          </w:rPr>
          <w:tab/>
        </w:r>
        <w:r w:rsidRPr="00F26870">
          <w:rPr>
            <w:rStyle w:val="Hypertextovodkaz"/>
            <w:noProof/>
          </w:rPr>
          <w:t>Metody sociální práce</w:t>
        </w:r>
        <w:r>
          <w:rPr>
            <w:noProof/>
            <w:webHidden/>
          </w:rPr>
          <w:tab/>
        </w:r>
        <w:r>
          <w:rPr>
            <w:noProof/>
            <w:webHidden/>
          </w:rPr>
          <w:fldChar w:fldCharType="begin"/>
        </w:r>
        <w:r>
          <w:rPr>
            <w:noProof/>
            <w:webHidden/>
          </w:rPr>
          <w:instrText xml:space="preserve"> PAGEREF _Toc164537842 \h </w:instrText>
        </w:r>
        <w:r>
          <w:rPr>
            <w:noProof/>
            <w:webHidden/>
          </w:rPr>
        </w:r>
        <w:r>
          <w:rPr>
            <w:noProof/>
            <w:webHidden/>
          </w:rPr>
          <w:fldChar w:fldCharType="separate"/>
        </w:r>
        <w:r>
          <w:rPr>
            <w:noProof/>
            <w:webHidden/>
          </w:rPr>
          <w:t>28</w:t>
        </w:r>
        <w:r>
          <w:rPr>
            <w:noProof/>
            <w:webHidden/>
          </w:rPr>
          <w:fldChar w:fldCharType="end"/>
        </w:r>
      </w:hyperlink>
    </w:p>
    <w:p w14:paraId="71AE0382" w14:textId="2C11EBD6" w:rsidR="004962C5" w:rsidRDefault="004962C5">
      <w:pPr>
        <w:pStyle w:val="Obsah3"/>
        <w:rPr>
          <w:rFonts w:asciiTheme="minorHAnsi" w:eastAsiaTheme="minorEastAsia" w:hAnsiTheme="minorHAnsi" w:cstheme="minorBidi"/>
          <w:noProof/>
          <w:kern w:val="2"/>
          <w14:ligatures w14:val="standardContextual"/>
        </w:rPr>
      </w:pPr>
      <w:hyperlink w:anchor="_Toc164537843" w:history="1">
        <w:r w:rsidRPr="00F26870">
          <w:rPr>
            <w:rStyle w:val="Hypertextovodkaz"/>
            <w:noProof/>
          </w:rPr>
          <w:t>3.3.1</w:t>
        </w:r>
        <w:r>
          <w:rPr>
            <w:rFonts w:asciiTheme="minorHAnsi" w:eastAsiaTheme="minorEastAsia" w:hAnsiTheme="minorHAnsi" w:cstheme="minorBidi"/>
            <w:noProof/>
            <w:kern w:val="2"/>
            <w14:ligatures w14:val="standardContextual"/>
          </w:rPr>
          <w:tab/>
        </w:r>
        <w:r w:rsidRPr="00F26870">
          <w:rPr>
            <w:rStyle w:val="Hypertextovodkaz"/>
            <w:noProof/>
          </w:rPr>
          <w:t>Skupinová sociální práce</w:t>
        </w:r>
        <w:r>
          <w:rPr>
            <w:noProof/>
            <w:webHidden/>
          </w:rPr>
          <w:tab/>
        </w:r>
        <w:r>
          <w:rPr>
            <w:noProof/>
            <w:webHidden/>
          </w:rPr>
          <w:fldChar w:fldCharType="begin"/>
        </w:r>
        <w:r>
          <w:rPr>
            <w:noProof/>
            <w:webHidden/>
          </w:rPr>
          <w:instrText xml:space="preserve"> PAGEREF _Toc164537843 \h </w:instrText>
        </w:r>
        <w:r>
          <w:rPr>
            <w:noProof/>
            <w:webHidden/>
          </w:rPr>
        </w:r>
        <w:r>
          <w:rPr>
            <w:noProof/>
            <w:webHidden/>
          </w:rPr>
          <w:fldChar w:fldCharType="separate"/>
        </w:r>
        <w:r>
          <w:rPr>
            <w:noProof/>
            <w:webHidden/>
          </w:rPr>
          <w:t>28</w:t>
        </w:r>
        <w:r>
          <w:rPr>
            <w:noProof/>
            <w:webHidden/>
          </w:rPr>
          <w:fldChar w:fldCharType="end"/>
        </w:r>
      </w:hyperlink>
    </w:p>
    <w:p w14:paraId="3BC98086" w14:textId="4C158843" w:rsidR="004962C5" w:rsidRDefault="004962C5">
      <w:pPr>
        <w:pStyle w:val="Obsah3"/>
        <w:rPr>
          <w:rFonts w:asciiTheme="minorHAnsi" w:eastAsiaTheme="minorEastAsia" w:hAnsiTheme="minorHAnsi" w:cstheme="minorBidi"/>
          <w:noProof/>
          <w:kern w:val="2"/>
          <w14:ligatures w14:val="standardContextual"/>
        </w:rPr>
      </w:pPr>
      <w:hyperlink w:anchor="_Toc164537844" w:history="1">
        <w:r w:rsidRPr="00F26870">
          <w:rPr>
            <w:rStyle w:val="Hypertextovodkaz"/>
            <w:noProof/>
          </w:rPr>
          <w:t>3.3.2</w:t>
        </w:r>
        <w:r>
          <w:rPr>
            <w:rFonts w:asciiTheme="minorHAnsi" w:eastAsiaTheme="minorEastAsia" w:hAnsiTheme="minorHAnsi" w:cstheme="minorBidi"/>
            <w:noProof/>
            <w:kern w:val="2"/>
            <w14:ligatures w14:val="standardContextual"/>
          </w:rPr>
          <w:tab/>
        </w:r>
        <w:r w:rsidRPr="00F26870">
          <w:rPr>
            <w:rStyle w:val="Hypertextovodkaz"/>
            <w:noProof/>
          </w:rPr>
          <w:t>Sociální práce s rodinou</w:t>
        </w:r>
        <w:r>
          <w:rPr>
            <w:noProof/>
            <w:webHidden/>
          </w:rPr>
          <w:tab/>
        </w:r>
        <w:r>
          <w:rPr>
            <w:noProof/>
            <w:webHidden/>
          </w:rPr>
          <w:fldChar w:fldCharType="begin"/>
        </w:r>
        <w:r>
          <w:rPr>
            <w:noProof/>
            <w:webHidden/>
          </w:rPr>
          <w:instrText xml:space="preserve"> PAGEREF _Toc164537844 \h </w:instrText>
        </w:r>
        <w:r>
          <w:rPr>
            <w:noProof/>
            <w:webHidden/>
          </w:rPr>
        </w:r>
        <w:r>
          <w:rPr>
            <w:noProof/>
            <w:webHidden/>
          </w:rPr>
          <w:fldChar w:fldCharType="separate"/>
        </w:r>
        <w:r>
          <w:rPr>
            <w:noProof/>
            <w:webHidden/>
          </w:rPr>
          <w:t>30</w:t>
        </w:r>
        <w:r>
          <w:rPr>
            <w:noProof/>
            <w:webHidden/>
          </w:rPr>
          <w:fldChar w:fldCharType="end"/>
        </w:r>
      </w:hyperlink>
    </w:p>
    <w:p w14:paraId="3C54568B" w14:textId="7244759D" w:rsidR="004962C5" w:rsidRDefault="004962C5">
      <w:pPr>
        <w:pStyle w:val="Obsah1"/>
        <w:rPr>
          <w:rFonts w:asciiTheme="minorHAnsi" w:eastAsiaTheme="minorEastAsia" w:hAnsiTheme="minorHAnsi" w:cstheme="minorBidi"/>
          <w:kern w:val="2"/>
          <w14:ligatures w14:val="standardContextual"/>
        </w:rPr>
      </w:pPr>
      <w:hyperlink w:anchor="_Toc164537845" w:history="1">
        <w:r w:rsidRPr="00F26870">
          <w:rPr>
            <w:rStyle w:val="Hypertextovodkaz"/>
          </w:rPr>
          <w:t>4</w:t>
        </w:r>
        <w:r>
          <w:rPr>
            <w:rFonts w:asciiTheme="minorHAnsi" w:eastAsiaTheme="minorEastAsia" w:hAnsiTheme="minorHAnsi" w:cstheme="minorBidi"/>
            <w:kern w:val="2"/>
            <w14:ligatures w14:val="standardContextual"/>
          </w:rPr>
          <w:tab/>
        </w:r>
        <w:r w:rsidRPr="00F26870">
          <w:rPr>
            <w:rStyle w:val="Hypertextovodkaz"/>
          </w:rPr>
          <w:t>Etické hledisko problematiky domácího násilí</w:t>
        </w:r>
        <w:r>
          <w:rPr>
            <w:webHidden/>
          </w:rPr>
          <w:tab/>
        </w:r>
        <w:r>
          <w:rPr>
            <w:webHidden/>
          </w:rPr>
          <w:fldChar w:fldCharType="begin"/>
        </w:r>
        <w:r>
          <w:rPr>
            <w:webHidden/>
          </w:rPr>
          <w:instrText xml:space="preserve"> PAGEREF _Toc164537845 \h </w:instrText>
        </w:r>
        <w:r>
          <w:rPr>
            <w:webHidden/>
          </w:rPr>
        </w:r>
        <w:r>
          <w:rPr>
            <w:webHidden/>
          </w:rPr>
          <w:fldChar w:fldCharType="separate"/>
        </w:r>
        <w:r>
          <w:rPr>
            <w:webHidden/>
          </w:rPr>
          <w:t>32</w:t>
        </w:r>
        <w:r>
          <w:rPr>
            <w:webHidden/>
          </w:rPr>
          <w:fldChar w:fldCharType="end"/>
        </w:r>
      </w:hyperlink>
    </w:p>
    <w:p w14:paraId="0A88DF60" w14:textId="6EA8B35F" w:rsidR="004962C5" w:rsidRDefault="004962C5">
      <w:pPr>
        <w:pStyle w:val="Obsah2"/>
        <w:rPr>
          <w:rFonts w:asciiTheme="minorHAnsi" w:eastAsiaTheme="minorEastAsia" w:hAnsiTheme="minorHAnsi" w:cstheme="minorBidi"/>
          <w:noProof/>
          <w:kern w:val="2"/>
          <w14:ligatures w14:val="standardContextual"/>
        </w:rPr>
      </w:pPr>
      <w:hyperlink w:anchor="_Toc164537846" w:history="1">
        <w:r w:rsidRPr="00F26870">
          <w:rPr>
            <w:rStyle w:val="Hypertextovodkaz"/>
            <w:noProof/>
          </w:rPr>
          <w:t>4.1</w:t>
        </w:r>
        <w:r>
          <w:rPr>
            <w:rFonts w:asciiTheme="minorHAnsi" w:eastAsiaTheme="minorEastAsia" w:hAnsiTheme="minorHAnsi" w:cstheme="minorBidi"/>
            <w:noProof/>
            <w:kern w:val="2"/>
            <w14:ligatures w14:val="standardContextual"/>
          </w:rPr>
          <w:tab/>
        </w:r>
        <w:r w:rsidRPr="00F26870">
          <w:rPr>
            <w:rStyle w:val="Hypertextovodkaz"/>
            <w:noProof/>
          </w:rPr>
          <w:t>Profesní etika sociálního pracovníka</w:t>
        </w:r>
        <w:r>
          <w:rPr>
            <w:noProof/>
            <w:webHidden/>
          </w:rPr>
          <w:tab/>
        </w:r>
        <w:r>
          <w:rPr>
            <w:noProof/>
            <w:webHidden/>
          </w:rPr>
          <w:fldChar w:fldCharType="begin"/>
        </w:r>
        <w:r>
          <w:rPr>
            <w:noProof/>
            <w:webHidden/>
          </w:rPr>
          <w:instrText xml:space="preserve"> PAGEREF _Toc164537846 \h </w:instrText>
        </w:r>
        <w:r>
          <w:rPr>
            <w:noProof/>
            <w:webHidden/>
          </w:rPr>
        </w:r>
        <w:r>
          <w:rPr>
            <w:noProof/>
            <w:webHidden/>
          </w:rPr>
          <w:fldChar w:fldCharType="separate"/>
        </w:r>
        <w:r>
          <w:rPr>
            <w:noProof/>
            <w:webHidden/>
          </w:rPr>
          <w:t>32</w:t>
        </w:r>
        <w:r>
          <w:rPr>
            <w:noProof/>
            <w:webHidden/>
          </w:rPr>
          <w:fldChar w:fldCharType="end"/>
        </w:r>
      </w:hyperlink>
    </w:p>
    <w:p w14:paraId="3FEE274A" w14:textId="7A937505" w:rsidR="004962C5" w:rsidRDefault="004962C5">
      <w:pPr>
        <w:pStyle w:val="Obsah2"/>
        <w:rPr>
          <w:rFonts w:asciiTheme="minorHAnsi" w:eastAsiaTheme="minorEastAsia" w:hAnsiTheme="minorHAnsi" w:cstheme="minorBidi"/>
          <w:noProof/>
          <w:kern w:val="2"/>
          <w14:ligatures w14:val="standardContextual"/>
        </w:rPr>
      </w:pPr>
      <w:hyperlink w:anchor="_Toc164537847" w:history="1">
        <w:r w:rsidRPr="00F26870">
          <w:rPr>
            <w:rStyle w:val="Hypertextovodkaz"/>
            <w:noProof/>
          </w:rPr>
          <w:t>4.2</w:t>
        </w:r>
        <w:r>
          <w:rPr>
            <w:rFonts w:asciiTheme="minorHAnsi" w:eastAsiaTheme="minorEastAsia" w:hAnsiTheme="minorHAnsi" w:cstheme="minorBidi"/>
            <w:noProof/>
            <w:kern w:val="2"/>
            <w14:ligatures w14:val="standardContextual"/>
          </w:rPr>
          <w:tab/>
        </w:r>
        <w:r w:rsidRPr="00F26870">
          <w:rPr>
            <w:rStyle w:val="Hypertextovodkaz"/>
            <w:noProof/>
          </w:rPr>
          <w:t>Etický kodex</w:t>
        </w:r>
        <w:r>
          <w:rPr>
            <w:noProof/>
            <w:webHidden/>
          </w:rPr>
          <w:tab/>
        </w:r>
        <w:r>
          <w:rPr>
            <w:noProof/>
            <w:webHidden/>
          </w:rPr>
          <w:fldChar w:fldCharType="begin"/>
        </w:r>
        <w:r>
          <w:rPr>
            <w:noProof/>
            <w:webHidden/>
          </w:rPr>
          <w:instrText xml:space="preserve"> PAGEREF _Toc164537847 \h </w:instrText>
        </w:r>
        <w:r>
          <w:rPr>
            <w:noProof/>
            <w:webHidden/>
          </w:rPr>
        </w:r>
        <w:r>
          <w:rPr>
            <w:noProof/>
            <w:webHidden/>
          </w:rPr>
          <w:fldChar w:fldCharType="separate"/>
        </w:r>
        <w:r>
          <w:rPr>
            <w:noProof/>
            <w:webHidden/>
          </w:rPr>
          <w:t>33</w:t>
        </w:r>
        <w:r>
          <w:rPr>
            <w:noProof/>
            <w:webHidden/>
          </w:rPr>
          <w:fldChar w:fldCharType="end"/>
        </w:r>
      </w:hyperlink>
    </w:p>
    <w:p w14:paraId="2E660B50" w14:textId="5F04D687" w:rsidR="004962C5" w:rsidRDefault="004962C5">
      <w:pPr>
        <w:pStyle w:val="Obsah2"/>
        <w:rPr>
          <w:rFonts w:asciiTheme="minorHAnsi" w:eastAsiaTheme="minorEastAsia" w:hAnsiTheme="minorHAnsi" w:cstheme="minorBidi"/>
          <w:noProof/>
          <w:kern w:val="2"/>
          <w14:ligatures w14:val="standardContextual"/>
        </w:rPr>
      </w:pPr>
      <w:hyperlink w:anchor="_Toc164537848" w:history="1">
        <w:r w:rsidRPr="00F26870">
          <w:rPr>
            <w:rStyle w:val="Hypertextovodkaz"/>
            <w:noProof/>
          </w:rPr>
          <w:t>4.3</w:t>
        </w:r>
        <w:r>
          <w:rPr>
            <w:rFonts w:asciiTheme="minorHAnsi" w:eastAsiaTheme="minorEastAsia" w:hAnsiTheme="minorHAnsi" w:cstheme="minorBidi"/>
            <w:noProof/>
            <w:kern w:val="2"/>
            <w14:ligatures w14:val="standardContextual"/>
          </w:rPr>
          <w:tab/>
        </w:r>
        <w:r w:rsidRPr="00F26870">
          <w:rPr>
            <w:rStyle w:val="Hypertextovodkaz"/>
            <w:noProof/>
          </w:rPr>
          <w:t>Etické dilema při práci s osobami ohroženými domácím násilím</w:t>
        </w:r>
        <w:r>
          <w:rPr>
            <w:noProof/>
            <w:webHidden/>
          </w:rPr>
          <w:tab/>
        </w:r>
        <w:r>
          <w:rPr>
            <w:noProof/>
            <w:webHidden/>
          </w:rPr>
          <w:fldChar w:fldCharType="begin"/>
        </w:r>
        <w:r>
          <w:rPr>
            <w:noProof/>
            <w:webHidden/>
          </w:rPr>
          <w:instrText xml:space="preserve"> PAGEREF _Toc164537848 \h </w:instrText>
        </w:r>
        <w:r>
          <w:rPr>
            <w:noProof/>
            <w:webHidden/>
          </w:rPr>
        </w:r>
        <w:r>
          <w:rPr>
            <w:noProof/>
            <w:webHidden/>
          </w:rPr>
          <w:fldChar w:fldCharType="separate"/>
        </w:r>
        <w:r>
          <w:rPr>
            <w:noProof/>
            <w:webHidden/>
          </w:rPr>
          <w:t>35</w:t>
        </w:r>
        <w:r>
          <w:rPr>
            <w:noProof/>
            <w:webHidden/>
          </w:rPr>
          <w:fldChar w:fldCharType="end"/>
        </w:r>
      </w:hyperlink>
    </w:p>
    <w:p w14:paraId="1BCCD634" w14:textId="3568201D" w:rsidR="004962C5" w:rsidRDefault="004962C5">
      <w:pPr>
        <w:pStyle w:val="Obsah1"/>
        <w:rPr>
          <w:rFonts w:asciiTheme="minorHAnsi" w:eastAsiaTheme="minorEastAsia" w:hAnsiTheme="minorHAnsi" w:cstheme="minorBidi"/>
          <w:kern w:val="2"/>
          <w14:ligatures w14:val="standardContextual"/>
        </w:rPr>
      </w:pPr>
      <w:hyperlink w:anchor="_Toc164537849" w:history="1">
        <w:r w:rsidRPr="00F26870">
          <w:rPr>
            <w:rStyle w:val="Hypertextovodkaz"/>
          </w:rPr>
          <w:t>5</w:t>
        </w:r>
        <w:r>
          <w:rPr>
            <w:rFonts w:asciiTheme="minorHAnsi" w:eastAsiaTheme="minorEastAsia" w:hAnsiTheme="minorHAnsi" w:cstheme="minorBidi"/>
            <w:kern w:val="2"/>
            <w14:ligatures w14:val="standardContextual"/>
          </w:rPr>
          <w:tab/>
        </w:r>
        <w:r w:rsidRPr="00F26870">
          <w:rPr>
            <w:rStyle w:val="Hypertextovodkaz"/>
          </w:rPr>
          <w:t>Propojení tématu se sociální politikou</w:t>
        </w:r>
        <w:r>
          <w:rPr>
            <w:webHidden/>
          </w:rPr>
          <w:tab/>
        </w:r>
        <w:r>
          <w:rPr>
            <w:webHidden/>
          </w:rPr>
          <w:fldChar w:fldCharType="begin"/>
        </w:r>
        <w:r>
          <w:rPr>
            <w:webHidden/>
          </w:rPr>
          <w:instrText xml:space="preserve"> PAGEREF _Toc164537849 \h </w:instrText>
        </w:r>
        <w:r>
          <w:rPr>
            <w:webHidden/>
          </w:rPr>
        </w:r>
        <w:r>
          <w:rPr>
            <w:webHidden/>
          </w:rPr>
          <w:fldChar w:fldCharType="separate"/>
        </w:r>
        <w:r>
          <w:rPr>
            <w:webHidden/>
          </w:rPr>
          <w:t>37</w:t>
        </w:r>
        <w:r>
          <w:rPr>
            <w:webHidden/>
          </w:rPr>
          <w:fldChar w:fldCharType="end"/>
        </w:r>
      </w:hyperlink>
    </w:p>
    <w:p w14:paraId="1C425013" w14:textId="27DA9015" w:rsidR="004962C5" w:rsidRDefault="004962C5">
      <w:pPr>
        <w:pStyle w:val="Obsah2"/>
        <w:rPr>
          <w:rFonts w:asciiTheme="minorHAnsi" w:eastAsiaTheme="minorEastAsia" w:hAnsiTheme="minorHAnsi" w:cstheme="minorBidi"/>
          <w:noProof/>
          <w:kern w:val="2"/>
          <w14:ligatures w14:val="standardContextual"/>
        </w:rPr>
      </w:pPr>
      <w:hyperlink w:anchor="_Toc164537850" w:history="1">
        <w:r w:rsidRPr="00F26870">
          <w:rPr>
            <w:rStyle w:val="Hypertextovodkaz"/>
            <w:noProof/>
          </w:rPr>
          <w:t>5.1</w:t>
        </w:r>
        <w:r>
          <w:rPr>
            <w:rFonts w:asciiTheme="minorHAnsi" w:eastAsiaTheme="minorEastAsia" w:hAnsiTheme="minorHAnsi" w:cstheme="minorBidi"/>
            <w:noProof/>
            <w:kern w:val="2"/>
            <w14:ligatures w14:val="standardContextual"/>
          </w:rPr>
          <w:tab/>
        </w:r>
        <w:r w:rsidRPr="00F26870">
          <w:rPr>
            <w:rStyle w:val="Hypertextovodkaz"/>
            <w:noProof/>
          </w:rPr>
          <w:t>Aktéři a nástroje sociální politiky</w:t>
        </w:r>
        <w:r>
          <w:rPr>
            <w:noProof/>
            <w:webHidden/>
          </w:rPr>
          <w:tab/>
        </w:r>
        <w:r>
          <w:rPr>
            <w:noProof/>
            <w:webHidden/>
          </w:rPr>
          <w:fldChar w:fldCharType="begin"/>
        </w:r>
        <w:r>
          <w:rPr>
            <w:noProof/>
            <w:webHidden/>
          </w:rPr>
          <w:instrText xml:space="preserve"> PAGEREF _Toc164537850 \h </w:instrText>
        </w:r>
        <w:r>
          <w:rPr>
            <w:noProof/>
            <w:webHidden/>
          </w:rPr>
        </w:r>
        <w:r>
          <w:rPr>
            <w:noProof/>
            <w:webHidden/>
          </w:rPr>
          <w:fldChar w:fldCharType="separate"/>
        </w:r>
        <w:r>
          <w:rPr>
            <w:noProof/>
            <w:webHidden/>
          </w:rPr>
          <w:t>37</w:t>
        </w:r>
        <w:r>
          <w:rPr>
            <w:noProof/>
            <w:webHidden/>
          </w:rPr>
          <w:fldChar w:fldCharType="end"/>
        </w:r>
      </w:hyperlink>
    </w:p>
    <w:p w14:paraId="3706B1CF" w14:textId="61B739AF" w:rsidR="004962C5" w:rsidRDefault="004962C5">
      <w:pPr>
        <w:pStyle w:val="Obsah2"/>
        <w:rPr>
          <w:rFonts w:asciiTheme="minorHAnsi" w:eastAsiaTheme="minorEastAsia" w:hAnsiTheme="minorHAnsi" w:cstheme="minorBidi"/>
          <w:noProof/>
          <w:kern w:val="2"/>
          <w14:ligatures w14:val="standardContextual"/>
        </w:rPr>
      </w:pPr>
      <w:hyperlink w:anchor="_Toc164537851" w:history="1">
        <w:r w:rsidRPr="00F26870">
          <w:rPr>
            <w:rStyle w:val="Hypertextovodkaz"/>
            <w:noProof/>
          </w:rPr>
          <w:t>5.2</w:t>
        </w:r>
        <w:r>
          <w:rPr>
            <w:rFonts w:asciiTheme="minorHAnsi" w:eastAsiaTheme="minorEastAsia" w:hAnsiTheme="minorHAnsi" w:cstheme="minorBidi"/>
            <w:noProof/>
            <w:kern w:val="2"/>
            <w14:ligatures w14:val="standardContextual"/>
          </w:rPr>
          <w:tab/>
        </w:r>
        <w:r w:rsidRPr="00F26870">
          <w:rPr>
            <w:rStyle w:val="Hypertextovodkaz"/>
            <w:noProof/>
          </w:rPr>
          <w:t>Rodinná politika</w:t>
        </w:r>
        <w:r>
          <w:rPr>
            <w:noProof/>
            <w:webHidden/>
          </w:rPr>
          <w:tab/>
        </w:r>
        <w:r>
          <w:rPr>
            <w:noProof/>
            <w:webHidden/>
          </w:rPr>
          <w:fldChar w:fldCharType="begin"/>
        </w:r>
        <w:r>
          <w:rPr>
            <w:noProof/>
            <w:webHidden/>
          </w:rPr>
          <w:instrText xml:space="preserve"> PAGEREF _Toc164537851 \h </w:instrText>
        </w:r>
        <w:r>
          <w:rPr>
            <w:noProof/>
            <w:webHidden/>
          </w:rPr>
        </w:r>
        <w:r>
          <w:rPr>
            <w:noProof/>
            <w:webHidden/>
          </w:rPr>
          <w:fldChar w:fldCharType="separate"/>
        </w:r>
        <w:r>
          <w:rPr>
            <w:noProof/>
            <w:webHidden/>
          </w:rPr>
          <w:t>38</w:t>
        </w:r>
        <w:r>
          <w:rPr>
            <w:noProof/>
            <w:webHidden/>
          </w:rPr>
          <w:fldChar w:fldCharType="end"/>
        </w:r>
      </w:hyperlink>
    </w:p>
    <w:p w14:paraId="16E021ED" w14:textId="4DFF6EEA" w:rsidR="004962C5" w:rsidRDefault="004962C5">
      <w:pPr>
        <w:pStyle w:val="Obsah2"/>
        <w:rPr>
          <w:rFonts w:asciiTheme="minorHAnsi" w:eastAsiaTheme="minorEastAsia" w:hAnsiTheme="minorHAnsi" w:cstheme="minorBidi"/>
          <w:noProof/>
          <w:kern w:val="2"/>
          <w14:ligatures w14:val="standardContextual"/>
        </w:rPr>
      </w:pPr>
      <w:hyperlink w:anchor="_Toc164537852" w:history="1">
        <w:r w:rsidRPr="00F26870">
          <w:rPr>
            <w:rStyle w:val="Hypertextovodkaz"/>
            <w:noProof/>
          </w:rPr>
          <w:t>5.3</w:t>
        </w:r>
        <w:r>
          <w:rPr>
            <w:rFonts w:asciiTheme="minorHAnsi" w:eastAsiaTheme="minorEastAsia" w:hAnsiTheme="minorHAnsi" w:cstheme="minorBidi"/>
            <w:noProof/>
            <w:kern w:val="2"/>
            <w14:ligatures w14:val="standardContextual"/>
          </w:rPr>
          <w:tab/>
        </w:r>
        <w:r w:rsidRPr="00F26870">
          <w:rPr>
            <w:rStyle w:val="Hypertextovodkaz"/>
            <w:noProof/>
          </w:rPr>
          <w:t>Istanbulská úmluva</w:t>
        </w:r>
        <w:r>
          <w:rPr>
            <w:noProof/>
            <w:webHidden/>
          </w:rPr>
          <w:tab/>
        </w:r>
        <w:r>
          <w:rPr>
            <w:noProof/>
            <w:webHidden/>
          </w:rPr>
          <w:fldChar w:fldCharType="begin"/>
        </w:r>
        <w:r>
          <w:rPr>
            <w:noProof/>
            <w:webHidden/>
          </w:rPr>
          <w:instrText xml:space="preserve"> PAGEREF _Toc164537852 \h </w:instrText>
        </w:r>
        <w:r>
          <w:rPr>
            <w:noProof/>
            <w:webHidden/>
          </w:rPr>
        </w:r>
        <w:r>
          <w:rPr>
            <w:noProof/>
            <w:webHidden/>
          </w:rPr>
          <w:fldChar w:fldCharType="separate"/>
        </w:r>
        <w:r>
          <w:rPr>
            <w:noProof/>
            <w:webHidden/>
          </w:rPr>
          <w:t>40</w:t>
        </w:r>
        <w:r>
          <w:rPr>
            <w:noProof/>
            <w:webHidden/>
          </w:rPr>
          <w:fldChar w:fldCharType="end"/>
        </w:r>
      </w:hyperlink>
    </w:p>
    <w:p w14:paraId="2F823EC4" w14:textId="7E539CA3" w:rsidR="004962C5" w:rsidRDefault="004962C5">
      <w:pPr>
        <w:pStyle w:val="Obsah1"/>
        <w:rPr>
          <w:rFonts w:asciiTheme="minorHAnsi" w:eastAsiaTheme="minorEastAsia" w:hAnsiTheme="minorHAnsi" w:cstheme="minorBidi"/>
          <w:kern w:val="2"/>
          <w14:ligatures w14:val="standardContextual"/>
        </w:rPr>
      </w:pPr>
      <w:hyperlink w:anchor="_Toc164537853" w:history="1">
        <w:r w:rsidRPr="00F26870">
          <w:rPr>
            <w:rStyle w:val="Hypertextovodkaz"/>
            <w:bCs/>
          </w:rPr>
          <w:t>6</w:t>
        </w:r>
        <w:r>
          <w:rPr>
            <w:rFonts w:asciiTheme="minorHAnsi" w:eastAsiaTheme="minorEastAsia" w:hAnsiTheme="minorHAnsi" w:cstheme="minorBidi"/>
            <w:kern w:val="2"/>
            <w14:ligatures w14:val="standardContextual"/>
          </w:rPr>
          <w:tab/>
        </w:r>
        <w:r w:rsidRPr="00F26870">
          <w:rPr>
            <w:rStyle w:val="Hypertextovodkaz"/>
          </w:rPr>
          <w:t>Legislativní zakotvení dané problematiky</w:t>
        </w:r>
        <w:r>
          <w:rPr>
            <w:webHidden/>
          </w:rPr>
          <w:tab/>
        </w:r>
        <w:r>
          <w:rPr>
            <w:webHidden/>
          </w:rPr>
          <w:fldChar w:fldCharType="begin"/>
        </w:r>
        <w:r>
          <w:rPr>
            <w:webHidden/>
          </w:rPr>
          <w:instrText xml:space="preserve"> PAGEREF _Toc164537853 \h </w:instrText>
        </w:r>
        <w:r>
          <w:rPr>
            <w:webHidden/>
          </w:rPr>
        </w:r>
        <w:r>
          <w:rPr>
            <w:webHidden/>
          </w:rPr>
          <w:fldChar w:fldCharType="separate"/>
        </w:r>
        <w:r>
          <w:rPr>
            <w:webHidden/>
          </w:rPr>
          <w:t>43</w:t>
        </w:r>
        <w:r>
          <w:rPr>
            <w:webHidden/>
          </w:rPr>
          <w:fldChar w:fldCharType="end"/>
        </w:r>
      </w:hyperlink>
    </w:p>
    <w:p w14:paraId="32AEAB7D" w14:textId="50DAD077" w:rsidR="004962C5" w:rsidRDefault="004962C5">
      <w:pPr>
        <w:pStyle w:val="Obsah2"/>
        <w:rPr>
          <w:rFonts w:asciiTheme="minorHAnsi" w:eastAsiaTheme="minorEastAsia" w:hAnsiTheme="minorHAnsi" w:cstheme="minorBidi"/>
          <w:noProof/>
          <w:kern w:val="2"/>
          <w14:ligatures w14:val="standardContextual"/>
        </w:rPr>
      </w:pPr>
      <w:hyperlink w:anchor="_Toc164537854" w:history="1">
        <w:r w:rsidRPr="00F26870">
          <w:rPr>
            <w:rStyle w:val="Hypertextovodkaz"/>
            <w:noProof/>
          </w:rPr>
          <w:t>6.1</w:t>
        </w:r>
        <w:r>
          <w:rPr>
            <w:rFonts w:asciiTheme="minorHAnsi" w:eastAsiaTheme="minorEastAsia" w:hAnsiTheme="minorHAnsi" w:cstheme="minorBidi"/>
            <w:noProof/>
            <w:kern w:val="2"/>
            <w14:ligatures w14:val="standardContextual"/>
          </w:rPr>
          <w:tab/>
        </w:r>
        <w:r w:rsidRPr="00F26870">
          <w:rPr>
            <w:rStyle w:val="Hypertextovodkaz"/>
            <w:noProof/>
          </w:rPr>
          <w:t>Konkrétní zákony</w:t>
        </w:r>
        <w:r>
          <w:rPr>
            <w:noProof/>
            <w:webHidden/>
          </w:rPr>
          <w:tab/>
        </w:r>
        <w:r>
          <w:rPr>
            <w:noProof/>
            <w:webHidden/>
          </w:rPr>
          <w:fldChar w:fldCharType="begin"/>
        </w:r>
        <w:r>
          <w:rPr>
            <w:noProof/>
            <w:webHidden/>
          </w:rPr>
          <w:instrText xml:space="preserve"> PAGEREF _Toc164537854 \h </w:instrText>
        </w:r>
        <w:r>
          <w:rPr>
            <w:noProof/>
            <w:webHidden/>
          </w:rPr>
        </w:r>
        <w:r>
          <w:rPr>
            <w:noProof/>
            <w:webHidden/>
          </w:rPr>
          <w:fldChar w:fldCharType="separate"/>
        </w:r>
        <w:r>
          <w:rPr>
            <w:noProof/>
            <w:webHidden/>
          </w:rPr>
          <w:t>43</w:t>
        </w:r>
        <w:r>
          <w:rPr>
            <w:noProof/>
            <w:webHidden/>
          </w:rPr>
          <w:fldChar w:fldCharType="end"/>
        </w:r>
      </w:hyperlink>
    </w:p>
    <w:p w14:paraId="71F59C6B" w14:textId="3D2A2914" w:rsidR="004962C5" w:rsidRDefault="004962C5">
      <w:pPr>
        <w:pStyle w:val="Obsah1"/>
        <w:rPr>
          <w:rFonts w:asciiTheme="minorHAnsi" w:eastAsiaTheme="minorEastAsia" w:hAnsiTheme="minorHAnsi" w:cstheme="minorBidi"/>
          <w:kern w:val="2"/>
          <w14:ligatures w14:val="standardContextual"/>
        </w:rPr>
      </w:pPr>
      <w:hyperlink w:anchor="_Toc164537855" w:history="1">
        <w:r w:rsidRPr="00F26870">
          <w:rPr>
            <w:rStyle w:val="Hypertextovodkaz"/>
          </w:rPr>
          <w:t>7</w:t>
        </w:r>
        <w:r>
          <w:rPr>
            <w:rFonts w:asciiTheme="minorHAnsi" w:eastAsiaTheme="minorEastAsia" w:hAnsiTheme="minorHAnsi" w:cstheme="minorBidi"/>
            <w:kern w:val="2"/>
            <w14:ligatures w14:val="standardContextual"/>
          </w:rPr>
          <w:tab/>
        </w:r>
        <w:r w:rsidRPr="00F26870">
          <w:rPr>
            <w:rStyle w:val="Hypertextovodkaz"/>
          </w:rPr>
          <w:t>Analýza potřebnosti</w:t>
        </w:r>
        <w:r>
          <w:rPr>
            <w:webHidden/>
          </w:rPr>
          <w:tab/>
        </w:r>
        <w:r>
          <w:rPr>
            <w:webHidden/>
          </w:rPr>
          <w:fldChar w:fldCharType="begin"/>
        </w:r>
        <w:r>
          <w:rPr>
            <w:webHidden/>
          </w:rPr>
          <w:instrText xml:space="preserve"> PAGEREF _Toc164537855 \h </w:instrText>
        </w:r>
        <w:r>
          <w:rPr>
            <w:webHidden/>
          </w:rPr>
        </w:r>
        <w:r>
          <w:rPr>
            <w:webHidden/>
          </w:rPr>
          <w:fldChar w:fldCharType="separate"/>
        </w:r>
        <w:r>
          <w:rPr>
            <w:webHidden/>
          </w:rPr>
          <w:t>47</w:t>
        </w:r>
        <w:r>
          <w:rPr>
            <w:webHidden/>
          </w:rPr>
          <w:fldChar w:fldCharType="end"/>
        </w:r>
      </w:hyperlink>
    </w:p>
    <w:p w14:paraId="767EB60B" w14:textId="072E6612" w:rsidR="004962C5" w:rsidRDefault="004962C5">
      <w:pPr>
        <w:pStyle w:val="Obsah2"/>
        <w:rPr>
          <w:rFonts w:asciiTheme="minorHAnsi" w:eastAsiaTheme="minorEastAsia" w:hAnsiTheme="minorHAnsi" w:cstheme="minorBidi"/>
          <w:noProof/>
          <w:kern w:val="2"/>
          <w14:ligatures w14:val="standardContextual"/>
        </w:rPr>
      </w:pPr>
      <w:hyperlink w:anchor="_Toc164537856" w:history="1">
        <w:r w:rsidRPr="00F26870">
          <w:rPr>
            <w:rStyle w:val="Hypertextovodkaz"/>
            <w:noProof/>
          </w:rPr>
          <w:t>7.1</w:t>
        </w:r>
        <w:r>
          <w:rPr>
            <w:rFonts w:asciiTheme="minorHAnsi" w:eastAsiaTheme="minorEastAsia" w:hAnsiTheme="minorHAnsi" w:cstheme="minorBidi"/>
            <w:noProof/>
            <w:kern w:val="2"/>
            <w14:ligatures w14:val="standardContextual"/>
          </w:rPr>
          <w:tab/>
        </w:r>
        <w:r w:rsidRPr="00F26870">
          <w:rPr>
            <w:rStyle w:val="Hypertextovodkaz"/>
            <w:noProof/>
          </w:rPr>
          <w:t>Přehled dat</w:t>
        </w:r>
        <w:r>
          <w:rPr>
            <w:noProof/>
            <w:webHidden/>
          </w:rPr>
          <w:tab/>
        </w:r>
        <w:r>
          <w:rPr>
            <w:noProof/>
            <w:webHidden/>
          </w:rPr>
          <w:fldChar w:fldCharType="begin"/>
        </w:r>
        <w:r>
          <w:rPr>
            <w:noProof/>
            <w:webHidden/>
          </w:rPr>
          <w:instrText xml:space="preserve"> PAGEREF _Toc164537856 \h </w:instrText>
        </w:r>
        <w:r>
          <w:rPr>
            <w:noProof/>
            <w:webHidden/>
          </w:rPr>
        </w:r>
        <w:r>
          <w:rPr>
            <w:noProof/>
            <w:webHidden/>
          </w:rPr>
          <w:fldChar w:fldCharType="separate"/>
        </w:r>
        <w:r>
          <w:rPr>
            <w:noProof/>
            <w:webHidden/>
          </w:rPr>
          <w:t>47</w:t>
        </w:r>
        <w:r>
          <w:rPr>
            <w:noProof/>
            <w:webHidden/>
          </w:rPr>
          <w:fldChar w:fldCharType="end"/>
        </w:r>
      </w:hyperlink>
    </w:p>
    <w:p w14:paraId="761AC9E4" w14:textId="384EC613" w:rsidR="004962C5" w:rsidRDefault="004962C5">
      <w:pPr>
        <w:pStyle w:val="Obsah2"/>
        <w:rPr>
          <w:rFonts w:asciiTheme="minorHAnsi" w:eastAsiaTheme="minorEastAsia" w:hAnsiTheme="minorHAnsi" w:cstheme="minorBidi"/>
          <w:noProof/>
          <w:kern w:val="2"/>
          <w14:ligatures w14:val="standardContextual"/>
        </w:rPr>
      </w:pPr>
      <w:hyperlink w:anchor="_Toc164537857" w:history="1">
        <w:r w:rsidRPr="00F26870">
          <w:rPr>
            <w:rStyle w:val="Hypertextovodkaz"/>
            <w:noProof/>
          </w:rPr>
          <w:t>7.2</w:t>
        </w:r>
        <w:r>
          <w:rPr>
            <w:rFonts w:asciiTheme="minorHAnsi" w:eastAsiaTheme="minorEastAsia" w:hAnsiTheme="minorHAnsi" w:cstheme="minorBidi"/>
            <w:noProof/>
            <w:kern w:val="2"/>
            <w14:ligatures w14:val="standardContextual"/>
          </w:rPr>
          <w:tab/>
        </w:r>
        <w:r w:rsidRPr="00F26870">
          <w:rPr>
            <w:rStyle w:val="Hypertextovodkaz"/>
            <w:noProof/>
          </w:rPr>
          <w:t>Dopady na cílovou skupinu a společnost v rámci problematiky domácího násilí.</w:t>
        </w:r>
        <w:r>
          <w:rPr>
            <w:noProof/>
            <w:webHidden/>
          </w:rPr>
          <w:tab/>
        </w:r>
        <w:r>
          <w:rPr>
            <w:noProof/>
            <w:webHidden/>
          </w:rPr>
          <w:fldChar w:fldCharType="begin"/>
        </w:r>
        <w:r>
          <w:rPr>
            <w:noProof/>
            <w:webHidden/>
          </w:rPr>
          <w:instrText xml:space="preserve"> PAGEREF _Toc164537857 \h </w:instrText>
        </w:r>
        <w:r>
          <w:rPr>
            <w:noProof/>
            <w:webHidden/>
          </w:rPr>
        </w:r>
        <w:r>
          <w:rPr>
            <w:noProof/>
            <w:webHidden/>
          </w:rPr>
          <w:fldChar w:fldCharType="separate"/>
        </w:r>
        <w:r>
          <w:rPr>
            <w:noProof/>
            <w:webHidden/>
          </w:rPr>
          <w:t>47</w:t>
        </w:r>
        <w:r>
          <w:rPr>
            <w:noProof/>
            <w:webHidden/>
          </w:rPr>
          <w:fldChar w:fldCharType="end"/>
        </w:r>
      </w:hyperlink>
    </w:p>
    <w:p w14:paraId="7CC02071" w14:textId="59428DDF" w:rsidR="004962C5" w:rsidRDefault="004962C5">
      <w:pPr>
        <w:pStyle w:val="Obsah2"/>
        <w:rPr>
          <w:rFonts w:asciiTheme="minorHAnsi" w:eastAsiaTheme="minorEastAsia" w:hAnsiTheme="minorHAnsi" w:cstheme="minorBidi"/>
          <w:noProof/>
          <w:kern w:val="2"/>
          <w14:ligatures w14:val="standardContextual"/>
        </w:rPr>
      </w:pPr>
      <w:hyperlink w:anchor="_Toc164537858" w:history="1">
        <w:r w:rsidRPr="00F26870">
          <w:rPr>
            <w:rStyle w:val="Hypertextovodkaz"/>
            <w:noProof/>
          </w:rPr>
          <w:t>7.3</w:t>
        </w:r>
        <w:r>
          <w:rPr>
            <w:rFonts w:asciiTheme="minorHAnsi" w:eastAsiaTheme="minorEastAsia" w:hAnsiTheme="minorHAnsi" w:cstheme="minorBidi"/>
            <w:noProof/>
            <w:kern w:val="2"/>
            <w14:ligatures w14:val="standardContextual"/>
          </w:rPr>
          <w:tab/>
        </w:r>
        <w:r w:rsidRPr="00F26870">
          <w:rPr>
            <w:rStyle w:val="Hypertextovodkaz"/>
            <w:noProof/>
          </w:rPr>
          <w:t>Příklady řešení dané problematiky v ČR a v zahraničí</w:t>
        </w:r>
        <w:r>
          <w:rPr>
            <w:noProof/>
            <w:webHidden/>
          </w:rPr>
          <w:tab/>
        </w:r>
        <w:r>
          <w:rPr>
            <w:noProof/>
            <w:webHidden/>
          </w:rPr>
          <w:fldChar w:fldCharType="begin"/>
        </w:r>
        <w:r>
          <w:rPr>
            <w:noProof/>
            <w:webHidden/>
          </w:rPr>
          <w:instrText xml:space="preserve"> PAGEREF _Toc164537858 \h </w:instrText>
        </w:r>
        <w:r>
          <w:rPr>
            <w:noProof/>
            <w:webHidden/>
          </w:rPr>
        </w:r>
        <w:r>
          <w:rPr>
            <w:noProof/>
            <w:webHidden/>
          </w:rPr>
          <w:fldChar w:fldCharType="separate"/>
        </w:r>
        <w:r>
          <w:rPr>
            <w:noProof/>
            <w:webHidden/>
          </w:rPr>
          <w:t>53</w:t>
        </w:r>
        <w:r>
          <w:rPr>
            <w:noProof/>
            <w:webHidden/>
          </w:rPr>
          <w:fldChar w:fldCharType="end"/>
        </w:r>
      </w:hyperlink>
    </w:p>
    <w:p w14:paraId="71A98F8D" w14:textId="449E9829" w:rsidR="004962C5" w:rsidRDefault="004962C5">
      <w:pPr>
        <w:pStyle w:val="Obsah2"/>
        <w:rPr>
          <w:rFonts w:asciiTheme="minorHAnsi" w:eastAsiaTheme="minorEastAsia" w:hAnsiTheme="minorHAnsi" w:cstheme="minorBidi"/>
          <w:noProof/>
          <w:kern w:val="2"/>
          <w14:ligatures w14:val="standardContextual"/>
        </w:rPr>
      </w:pPr>
      <w:hyperlink w:anchor="_Toc164537859" w:history="1">
        <w:r w:rsidRPr="00F26870">
          <w:rPr>
            <w:rStyle w:val="Hypertextovodkaz"/>
            <w:noProof/>
          </w:rPr>
          <w:t>7.4</w:t>
        </w:r>
        <w:r>
          <w:rPr>
            <w:rFonts w:asciiTheme="minorHAnsi" w:eastAsiaTheme="minorEastAsia" w:hAnsiTheme="minorHAnsi" w:cstheme="minorBidi"/>
            <w:noProof/>
            <w:kern w:val="2"/>
            <w14:ligatures w14:val="standardContextual"/>
          </w:rPr>
          <w:tab/>
        </w:r>
        <w:r w:rsidRPr="00F26870">
          <w:rPr>
            <w:rStyle w:val="Hypertextovodkaz"/>
            <w:noProof/>
          </w:rPr>
          <w:t>Základní informace o velikosti a specifikách cílové skupiny vzhledem k řešenému problému</w:t>
        </w:r>
        <w:r>
          <w:rPr>
            <w:noProof/>
            <w:webHidden/>
          </w:rPr>
          <w:tab/>
        </w:r>
        <w:r>
          <w:rPr>
            <w:noProof/>
            <w:webHidden/>
          </w:rPr>
          <w:fldChar w:fldCharType="begin"/>
        </w:r>
        <w:r>
          <w:rPr>
            <w:noProof/>
            <w:webHidden/>
          </w:rPr>
          <w:instrText xml:space="preserve"> PAGEREF _Toc164537859 \h </w:instrText>
        </w:r>
        <w:r>
          <w:rPr>
            <w:noProof/>
            <w:webHidden/>
          </w:rPr>
        </w:r>
        <w:r>
          <w:rPr>
            <w:noProof/>
            <w:webHidden/>
          </w:rPr>
          <w:fldChar w:fldCharType="separate"/>
        </w:r>
        <w:r>
          <w:rPr>
            <w:noProof/>
            <w:webHidden/>
          </w:rPr>
          <w:t>56</w:t>
        </w:r>
        <w:r>
          <w:rPr>
            <w:noProof/>
            <w:webHidden/>
          </w:rPr>
          <w:fldChar w:fldCharType="end"/>
        </w:r>
      </w:hyperlink>
    </w:p>
    <w:p w14:paraId="10F501D9" w14:textId="1F36365B" w:rsidR="004962C5" w:rsidRDefault="004962C5">
      <w:pPr>
        <w:pStyle w:val="Obsah2"/>
        <w:rPr>
          <w:rFonts w:asciiTheme="minorHAnsi" w:eastAsiaTheme="minorEastAsia" w:hAnsiTheme="minorHAnsi" w:cstheme="minorBidi"/>
          <w:noProof/>
          <w:kern w:val="2"/>
          <w14:ligatures w14:val="standardContextual"/>
        </w:rPr>
      </w:pPr>
      <w:hyperlink w:anchor="_Toc164537860" w:history="1">
        <w:r w:rsidRPr="00F26870">
          <w:rPr>
            <w:rStyle w:val="Hypertextovodkaz"/>
            <w:noProof/>
          </w:rPr>
          <w:t>7.5</w:t>
        </w:r>
        <w:r>
          <w:rPr>
            <w:rFonts w:asciiTheme="minorHAnsi" w:eastAsiaTheme="minorEastAsia" w:hAnsiTheme="minorHAnsi" w:cstheme="minorBidi"/>
            <w:noProof/>
            <w:kern w:val="2"/>
            <w14:ligatures w14:val="standardContextual"/>
          </w:rPr>
          <w:tab/>
        </w:r>
        <w:r w:rsidRPr="00F26870">
          <w:rPr>
            <w:rStyle w:val="Hypertextovodkaz"/>
            <w:noProof/>
          </w:rPr>
          <w:t>Analýza stakeholderů</w:t>
        </w:r>
        <w:r>
          <w:rPr>
            <w:noProof/>
            <w:webHidden/>
          </w:rPr>
          <w:tab/>
        </w:r>
        <w:r>
          <w:rPr>
            <w:noProof/>
            <w:webHidden/>
          </w:rPr>
          <w:fldChar w:fldCharType="begin"/>
        </w:r>
        <w:r>
          <w:rPr>
            <w:noProof/>
            <w:webHidden/>
          </w:rPr>
          <w:instrText xml:space="preserve"> PAGEREF _Toc164537860 \h </w:instrText>
        </w:r>
        <w:r>
          <w:rPr>
            <w:noProof/>
            <w:webHidden/>
          </w:rPr>
        </w:r>
        <w:r>
          <w:rPr>
            <w:noProof/>
            <w:webHidden/>
          </w:rPr>
          <w:fldChar w:fldCharType="separate"/>
        </w:r>
        <w:r>
          <w:rPr>
            <w:noProof/>
            <w:webHidden/>
          </w:rPr>
          <w:t>58</w:t>
        </w:r>
        <w:r>
          <w:rPr>
            <w:noProof/>
            <w:webHidden/>
          </w:rPr>
          <w:fldChar w:fldCharType="end"/>
        </w:r>
      </w:hyperlink>
    </w:p>
    <w:p w14:paraId="22548B6B" w14:textId="2D5543E9" w:rsidR="004962C5" w:rsidRDefault="004962C5">
      <w:pPr>
        <w:pStyle w:val="Obsah2"/>
        <w:rPr>
          <w:rFonts w:asciiTheme="minorHAnsi" w:eastAsiaTheme="minorEastAsia" w:hAnsiTheme="minorHAnsi" w:cstheme="minorBidi"/>
          <w:noProof/>
          <w:kern w:val="2"/>
          <w14:ligatures w14:val="standardContextual"/>
        </w:rPr>
      </w:pPr>
      <w:hyperlink w:anchor="_Toc164537861" w:history="1">
        <w:r w:rsidRPr="00F26870">
          <w:rPr>
            <w:rStyle w:val="Hypertextovodkaz"/>
            <w:noProof/>
          </w:rPr>
          <w:t>7.6</w:t>
        </w:r>
        <w:r>
          <w:rPr>
            <w:rFonts w:asciiTheme="minorHAnsi" w:eastAsiaTheme="minorEastAsia" w:hAnsiTheme="minorHAnsi" w:cstheme="minorBidi"/>
            <w:noProof/>
            <w:kern w:val="2"/>
            <w14:ligatures w14:val="standardContextual"/>
          </w:rPr>
          <w:tab/>
        </w:r>
        <w:r w:rsidRPr="00F26870">
          <w:rPr>
            <w:rStyle w:val="Hypertextovodkaz"/>
            <w:noProof/>
          </w:rPr>
          <w:t>Závěr analýzy potřebnosti</w:t>
        </w:r>
        <w:r>
          <w:rPr>
            <w:noProof/>
            <w:webHidden/>
          </w:rPr>
          <w:tab/>
        </w:r>
        <w:r>
          <w:rPr>
            <w:noProof/>
            <w:webHidden/>
          </w:rPr>
          <w:fldChar w:fldCharType="begin"/>
        </w:r>
        <w:r>
          <w:rPr>
            <w:noProof/>
            <w:webHidden/>
          </w:rPr>
          <w:instrText xml:space="preserve"> PAGEREF _Toc164537861 \h </w:instrText>
        </w:r>
        <w:r>
          <w:rPr>
            <w:noProof/>
            <w:webHidden/>
          </w:rPr>
        </w:r>
        <w:r>
          <w:rPr>
            <w:noProof/>
            <w:webHidden/>
          </w:rPr>
          <w:fldChar w:fldCharType="separate"/>
        </w:r>
        <w:r>
          <w:rPr>
            <w:noProof/>
            <w:webHidden/>
          </w:rPr>
          <w:t>59</w:t>
        </w:r>
        <w:r>
          <w:rPr>
            <w:noProof/>
            <w:webHidden/>
          </w:rPr>
          <w:fldChar w:fldCharType="end"/>
        </w:r>
      </w:hyperlink>
    </w:p>
    <w:p w14:paraId="20755A72" w14:textId="164B6024" w:rsidR="004962C5" w:rsidRDefault="004962C5">
      <w:pPr>
        <w:pStyle w:val="Obsah1"/>
        <w:rPr>
          <w:rFonts w:asciiTheme="minorHAnsi" w:eastAsiaTheme="minorEastAsia" w:hAnsiTheme="minorHAnsi" w:cstheme="minorBidi"/>
          <w:kern w:val="2"/>
          <w14:ligatures w14:val="standardContextual"/>
        </w:rPr>
      </w:pPr>
      <w:hyperlink w:anchor="_Toc164537862" w:history="1">
        <w:r w:rsidRPr="00F26870">
          <w:rPr>
            <w:rStyle w:val="Hypertextovodkaz"/>
          </w:rPr>
          <w:t>8</w:t>
        </w:r>
        <w:r>
          <w:rPr>
            <w:rFonts w:asciiTheme="minorHAnsi" w:eastAsiaTheme="minorEastAsia" w:hAnsiTheme="minorHAnsi" w:cstheme="minorBidi"/>
            <w:kern w:val="2"/>
            <w14:ligatures w14:val="standardContextual"/>
          </w:rPr>
          <w:tab/>
        </w:r>
        <w:r w:rsidRPr="00F26870">
          <w:rPr>
            <w:rStyle w:val="Hypertextovodkaz"/>
          </w:rPr>
          <w:t>Cíle projektu</w:t>
        </w:r>
        <w:r>
          <w:rPr>
            <w:webHidden/>
          </w:rPr>
          <w:tab/>
        </w:r>
        <w:r>
          <w:rPr>
            <w:webHidden/>
          </w:rPr>
          <w:fldChar w:fldCharType="begin"/>
        </w:r>
        <w:r>
          <w:rPr>
            <w:webHidden/>
          </w:rPr>
          <w:instrText xml:space="preserve"> PAGEREF _Toc164537862 \h </w:instrText>
        </w:r>
        <w:r>
          <w:rPr>
            <w:webHidden/>
          </w:rPr>
        </w:r>
        <w:r>
          <w:rPr>
            <w:webHidden/>
          </w:rPr>
          <w:fldChar w:fldCharType="separate"/>
        </w:r>
        <w:r>
          <w:rPr>
            <w:webHidden/>
          </w:rPr>
          <w:t>61</w:t>
        </w:r>
        <w:r>
          <w:rPr>
            <w:webHidden/>
          </w:rPr>
          <w:fldChar w:fldCharType="end"/>
        </w:r>
      </w:hyperlink>
    </w:p>
    <w:p w14:paraId="511B8155" w14:textId="689AE283" w:rsidR="004962C5" w:rsidRDefault="004962C5">
      <w:pPr>
        <w:pStyle w:val="Obsah1"/>
        <w:rPr>
          <w:rFonts w:asciiTheme="minorHAnsi" w:eastAsiaTheme="minorEastAsia" w:hAnsiTheme="minorHAnsi" w:cstheme="minorBidi"/>
          <w:kern w:val="2"/>
          <w14:ligatures w14:val="standardContextual"/>
        </w:rPr>
      </w:pPr>
      <w:hyperlink w:anchor="_Toc164537863" w:history="1">
        <w:r w:rsidRPr="00F26870">
          <w:rPr>
            <w:rStyle w:val="Hypertextovodkaz"/>
          </w:rPr>
          <w:t>9</w:t>
        </w:r>
        <w:r>
          <w:rPr>
            <w:rFonts w:asciiTheme="minorHAnsi" w:eastAsiaTheme="minorEastAsia" w:hAnsiTheme="minorHAnsi" w:cstheme="minorBidi"/>
            <w:kern w:val="2"/>
            <w14:ligatures w14:val="standardContextual"/>
          </w:rPr>
          <w:tab/>
        </w:r>
        <w:r w:rsidRPr="00F26870">
          <w:rPr>
            <w:rStyle w:val="Hypertextovodkaz"/>
          </w:rPr>
          <w:t>Klíčové aktivity a indikátory splnění</w:t>
        </w:r>
        <w:r>
          <w:rPr>
            <w:webHidden/>
          </w:rPr>
          <w:tab/>
        </w:r>
        <w:r>
          <w:rPr>
            <w:webHidden/>
          </w:rPr>
          <w:fldChar w:fldCharType="begin"/>
        </w:r>
        <w:r>
          <w:rPr>
            <w:webHidden/>
          </w:rPr>
          <w:instrText xml:space="preserve"> PAGEREF _Toc164537863 \h </w:instrText>
        </w:r>
        <w:r>
          <w:rPr>
            <w:webHidden/>
          </w:rPr>
        </w:r>
        <w:r>
          <w:rPr>
            <w:webHidden/>
          </w:rPr>
          <w:fldChar w:fldCharType="separate"/>
        </w:r>
        <w:r>
          <w:rPr>
            <w:webHidden/>
          </w:rPr>
          <w:t>62</w:t>
        </w:r>
        <w:r>
          <w:rPr>
            <w:webHidden/>
          </w:rPr>
          <w:fldChar w:fldCharType="end"/>
        </w:r>
      </w:hyperlink>
    </w:p>
    <w:p w14:paraId="273D8361" w14:textId="64E5BD7D" w:rsidR="004962C5" w:rsidRDefault="004962C5">
      <w:pPr>
        <w:pStyle w:val="Obsah1"/>
        <w:rPr>
          <w:rFonts w:asciiTheme="minorHAnsi" w:eastAsiaTheme="minorEastAsia" w:hAnsiTheme="minorHAnsi" w:cstheme="minorBidi"/>
          <w:kern w:val="2"/>
          <w14:ligatures w14:val="standardContextual"/>
        </w:rPr>
      </w:pPr>
      <w:hyperlink w:anchor="_Toc164537864" w:history="1">
        <w:r w:rsidRPr="00F26870">
          <w:rPr>
            <w:rStyle w:val="Hypertextovodkaz"/>
          </w:rPr>
          <w:t>10</w:t>
        </w:r>
        <w:r>
          <w:rPr>
            <w:rFonts w:asciiTheme="minorHAnsi" w:eastAsiaTheme="minorEastAsia" w:hAnsiTheme="minorHAnsi" w:cstheme="minorBidi"/>
            <w:kern w:val="2"/>
            <w14:ligatures w14:val="standardContextual"/>
          </w:rPr>
          <w:tab/>
        </w:r>
        <w:r w:rsidRPr="00F26870">
          <w:rPr>
            <w:rStyle w:val="Hypertextovodkaz"/>
          </w:rPr>
          <w:t>Výstupy a výsledky</w:t>
        </w:r>
        <w:r>
          <w:rPr>
            <w:webHidden/>
          </w:rPr>
          <w:tab/>
        </w:r>
        <w:r>
          <w:rPr>
            <w:webHidden/>
          </w:rPr>
          <w:fldChar w:fldCharType="begin"/>
        </w:r>
        <w:r>
          <w:rPr>
            <w:webHidden/>
          </w:rPr>
          <w:instrText xml:space="preserve"> PAGEREF _Toc164537864 \h </w:instrText>
        </w:r>
        <w:r>
          <w:rPr>
            <w:webHidden/>
          </w:rPr>
        </w:r>
        <w:r>
          <w:rPr>
            <w:webHidden/>
          </w:rPr>
          <w:fldChar w:fldCharType="separate"/>
        </w:r>
        <w:r>
          <w:rPr>
            <w:webHidden/>
          </w:rPr>
          <w:t>65</w:t>
        </w:r>
        <w:r>
          <w:rPr>
            <w:webHidden/>
          </w:rPr>
          <w:fldChar w:fldCharType="end"/>
        </w:r>
      </w:hyperlink>
    </w:p>
    <w:p w14:paraId="7DE5F07C" w14:textId="7E8F23CC" w:rsidR="004962C5" w:rsidRDefault="004962C5">
      <w:pPr>
        <w:pStyle w:val="Obsah1"/>
        <w:rPr>
          <w:rFonts w:asciiTheme="minorHAnsi" w:eastAsiaTheme="minorEastAsia" w:hAnsiTheme="minorHAnsi" w:cstheme="minorBidi"/>
          <w:kern w:val="2"/>
          <w14:ligatures w14:val="standardContextual"/>
        </w:rPr>
      </w:pPr>
      <w:hyperlink w:anchor="_Toc164537865" w:history="1">
        <w:r w:rsidRPr="00F26870">
          <w:rPr>
            <w:rStyle w:val="Hypertextovodkaz"/>
          </w:rPr>
          <w:t>11</w:t>
        </w:r>
        <w:r>
          <w:rPr>
            <w:rFonts w:asciiTheme="minorHAnsi" w:eastAsiaTheme="minorEastAsia" w:hAnsiTheme="minorHAnsi" w:cstheme="minorBidi"/>
            <w:kern w:val="2"/>
            <w14:ligatures w14:val="standardContextual"/>
          </w:rPr>
          <w:tab/>
        </w:r>
        <w:r w:rsidRPr="00F26870">
          <w:rPr>
            <w:rStyle w:val="Hypertextovodkaz"/>
          </w:rPr>
          <w:t>Přidaná hodnota</w:t>
        </w:r>
        <w:r>
          <w:rPr>
            <w:webHidden/>
          </w:rPr>
          <w:tab/>
        </w:r>
        <w:r>
          <w:rPr>
            <w:webHidden/>
          </w:rPr>
          <w:fldChar w:fldCharType="begin"/>
        </w:r>
        <w:r>
          <w:rPr>
            <w:webHidden/>
          </w:rPr>
          <w:instrText xml:space="preserve"> PAGEREF _Toc164537865 \h </w:instrText>
        </w:r>
        <w:r>
          <w:rPr>
            <w:webHidden/>
          </w:rPr>
        </w:r>
        <w:r>
          <w:rPr>
            <w:webHidden/>
          </w:rPr>
          <w:fldChar w:fldCharType="separate"/>
        </w:r>
        <w:r>
          <w:rPr>
            <w:webHidden/>
          </w:rPr>
          <w:t>66</w:t>
        </w:r>
        <w:r>
          <w:rPr>
            <w:webHidden/>
          </w:rPr>
          <w:fldChar w:fldCharType="end"/>
        </w:r>
      </w:hyperlink>
    </w:p>
    <w:p w14:paraId="7947B37D" w14:textId="1862645E" w:rsidR="004962C5" w:rsidRDefault="004962C5">
      <w:pPr>
        <w:pStyle w:val="Obsah1"/>
        <w:rPr>
          <w:rFonts w:asciiTheme="minorHAnsi" w:eastAsiaTheme="minorEastAsia" w:hAnsiTheme="minorHAnsi" w:cstheme="minorBidi"/>
          <w:kern w:val="2"/>
          <w14:ligatures w14:val="standardContextual"/>
        </w:rPr>
      </w:pPr>
      <w:hyperlink w:anchor="_Toc164537866" w:history="1">
        <w:r w:rsidRPr="00F26870">
          <w:rPr>
            <w:rStyle w:val="Hypertextovodkaz"/>
          </w:rPr>
          <w:t>12</w:t>
        </w:r>
        <w:r>
          <w:rPr>
            <w:rFonts w:asciiTheme="minorHAnsi" w:eastAsiaTheme="minorEastAsia" w:hAnsiTheme="minorHAnsi" w:cstheme="minorBidi"/>
            <w:kern w:val="2"/>
            <w14:ligatures w14:val="standardContextual"/>
          </w:rPr>
          <w:tab/>
        </w:r>
        <w:r w:rsidRPr="00F26870">
          <w:rPr>
            <w:rStyle w:val="Hypertextovodkaz"/>
          </w:rPr>
          <w:t>Managment rizik</w:t>
        </w:r>
        <w:r>
          <w:rPr>
            <w:webHidden/>
          </w:rPr>
          <w:tab/>
        </w:r>
        <w:r>
          <w:rPr>
            <w:webHidden/>
          </w:rPr>
          <w:fldChar w:fldCharType="begin"/>
        </w:r>
        <w:r>
          <w:rPr>
            <w:webHidden/>
          </w:rPr>
          <w:instrText xml:space="preserve"> PAGEREF _Toc164537866 \h </w:instrText>
        </w:r>
        <w:r>
          <w:rPr>
            <w:webHidden/>
          </w:rPr>
        </w:r>
        <w:r>
          <w:rPr>
            <w:webHidden/>
          </w:rPr>
          <w:fldChar w:fldCharType="separate"/>
        </w:r>
        <w:r>
          <w:rPr>
            <w:webHidden/>
          </w:rPr>
          <w:t>67</w:t>
        </w:r>
        <w:r>
          <w:rPr>
            <w:webHidden/>
          </w:rPr>
          <w:fldChar w:fldCharType="end"/>
        </w:r>
      </w:hyperlink>
    </w:p>
    <w:p w14:paraId="4EBDB8B9" w14:textId="52547A19" w:rsidR="004962C5" w:rsidRDefault="004962C5">
      <w:pPr>
        <w:pStyle w:val="Obsah1"/>
        <w:rPr>
          <w:rFonts w:asciiTheme="minorHAnsi" w:eastAsiaTheme="minorEastAsia" w:hAnsiTheme="minorHAnsi" w:cstheme="minorBidi"/>
          <w:kern w:val="2"/>
          <w14:ligatures w14:val="standardContextual"/>
        </w:rPr>
      </w:pPr>
      <w:hyperlink w:anchor="_Toc164537867" w:history="1">
        <w:r w:rsidRPr="00F26870">
          <w:rPr>
            <w:rStyle w:val="Hypertextovodkaz"/>
          </w:rPr>
          <w:t>13</w:t>
        </w:r>
        <w:r>
          <w:rPr>
            <w:rFonts w:asciiTheme="minorHAnsi" w:eastAsiaTheme="minorEastAsia" w:hAnsiTheme="minorHAnsi" w:cstheme="minorBidi"/>
            <w:kern w:val="2"/>
            <w14:ligatures w14:val="standardContextual"/>
          </w:rPr>
          <w:tab/>
        </w:r>
        <w:r w:rsidRPr="00F26870">
          <w:rPr>
            <w:rStyle w:val="Hypertextovodkaz"/>
          </w:rPr>
          <w:t>Harmonogram – Ganttův diagram</w:t>
        </w:r>
        <w:r>
          <w:rPr>
            <w:webHidden/>
          </w:rPr>
          <w:tab/>
        </w:r>
        <w:r>
          <w:rPr>
            <w:webHidden/>
          </w:rPr>
          <w:fldChar w:fldCharType="begin"/>
        </w:r>
        <w:r>
          <w:rPr>
            <w:webHidden/>
          </w:rPr>
          <w:instrText xml:space="preserve"> PAGEREF _Toc164537867 \h </w:instrText>
        </w:r>
        <w:r>
          <w:rPr>
            <w:webHidden/>
          </w:rPr>
        </w:r>
        <w:r>
          <w:rPr>
            <w:webHidden/>
          </w:rPr>
          <w:fldChar w:fldCharType="separate"/>
        </w:r>
        <w:r>
          <w:rPr>
            <w:webHidden/>
          </w:rPr>
          <w:t>68</w:t>
        </w:r>
        <w:r>
          <w:rPr>
            <w:webHidden/>
          </w:rPr>
          <w:fldChar w:fldCharType="end"/>
        </w:r>
      </w:hyperlink>
    </w:p>
    <w:p w14:paraId="5F6463DA" w14:textId="716EF769" w:rsidR="004962C5" w:rsidRDefault="004962C5">
      <w:pPr>
        <w:pStyle w:val="Obsah1"/>
        <w:rPr>
          <w:rFonts w:asciiTheme="minorHAnsi" w:eastAsiaTheme="minorEastAsia" w:hAnsiTheme="minorHAnsi" w:cstheme="minorBidi"/>
          <w:kern w:val="2"/>
          <w14:ligatures w14:val="standardContextual"/>
        </w:rPr>
      </w:pPr>
      <w:hyperlink w:anchor="_Toc164537868" w:history="1">
        <w:r w:rsidRPr="00F26870">
          <w:rPr>
            <w:rStyle w:val="Hypertextovodkaz"/>
          </w:rPr>
          <w:t>14</w:t>
        </w:r>
        <w:r>
          <w:rPr>
            <w:rFonts w:asciiTheme="minorHAnsi" w:eastAsiaTheme="minorEastAsia" w:hAnsiTheme="minorHAnsi" w:cstheme="minorBidi"/>
            <w:kern w:val="2"/>
            <w14:ligatures w14:val="standardContextual"/>
          </w:rPr>
          <w:tab/>
        </w:r>
        <w:r w:rsidRPr="00F26870">
          <w:rPr>
            <w:rStyle w:val="Hypertextovodkaz"/>
          </w:rPr>
          <w:t>Rozpočet</w:t>
        </w:r>
        <w:r>
          <w:rPr>
            <w:webHidden/>
          </w:rPr>
          <w:tab/>
        </w:r>
        <w:r>
          <w:rPr>
            <w:webHidden/>
          </w:rPr>
          <w:fldChar w:fldCharType="begin"/>
        </w:r>
        <w:r>
          <w:rPr>
            <w:webHidden/>
          </w:rPr>
          <w:instrText xml:space="preserve"> PAGEREF _Toc164537868 \h </w:instrText>
        </w:r>
        <w:r>
          <w:rPr>
            <w:webHidden/>
          </w:rPr>
        </w:r>
        <w:r>
          <w:rPr>
            <w:webHidden/>
          </w:rPr>
          <w:fldChar w:fldCharType="separate"/>
        </w:r>
        <w:r>
          <w:rPr>
            <w:webHidden/>
          </w:rPr>
          <w:t>69</w:t>
        </w:r>
        <w:r>
          <w:rPr>
            <w:webHidden/>
          </w:rPr>
          <w:fldChar w:fldCharType="end"/>
        </w:r>
      </w:hyperlink>
    </w:p>
    <w:p w14:paraId="29578973" w14:textId="7A752B1D" w:rsidR="004962C5" w:rsidRDefault="004962C5">
      <w:pPr>
        <w:pStyle w:val="Obsah1"/>
        <w:rPr>
          <w:rFonts w:asciiTheme="minorHAnsi" w:eastAsiaTheme="minorEastAsia" w:hAnsiTheme="minorHAnsi" w:cstheme="minorBidi"/>
          <w:kern w:val="2"/>
          <w14:ligatures w14:val="standardContextual"/>
        </w:rPr>
      </w:pPr>
      <w:hyperlink w:anchor="_Toc164537869" w:history="1">
        <w:r w:rsidRPr="00F26870">
          <w:rPr>
            <w:rStyle w:val="Hypertextovodkaz"/>
          </w:rPr>
          <w:t>15</w:t>
        </w:r>
        <w:r>
          <w:rPr>
            <w:rFonts w:asciiTheme="minorHAnsi" w:eastAsiaTheme="minorEastAsia" w:hAnsiTheme="minorHAnsi" w:cstheme="minorBidi"/>
            <w:kern w:val="2"/>
            <w14:ligatures w14:val="standardContextual"/>
          </w:rPr>
          <w:tab/>
        </w:r>
        <w:r w:rsidRPr="00F26870">
          <w:rPr>
            <w:rStyle w:val="Hypertextovodkaz"/>
          </w:rPr>
          <w:t>Intervenční logika projektu</w:t>
        </w:r>
        <w:r>
          <w:rPr>
            <w:webHidden/>
          </w:rPr>
          <w:tab/>
        </w:r>
        <w:r>
          <w:rPr>
            <w:webHidden/>
          </w:rPr>
          <w:fldChar w:fldCharType="begin"/>
        </w:r>
        <w:r>
          <w:rPr>
            <w:webHidden/>
          </w:rPr>
          <w:instrText xml:space="preserve"> PAGEREF _Toc164537869 \h </w:instrText>
        </w:r>
        <w:r>
          <w:rPr>
            <w:webHidden/>
          </w:rPr>
        </w:r>
        <w:r>
          <w:rPr>
            <w:webHidden/>
          </w:rPr>
          <w:fldChar w:fldCharType="separate"/>
        </w:r>
        <w:r>
          <w:rPr>
            <w:webHidden/>
          </w:rPr>
          <w:t>72</w:t>
        </w:r>
        <w:r>
          <w:rPr>
            <w:webHidden/>
          </w:rPr>
          <w:fldChar w:fldCharType="end"/>
        </w:r>
      </w:hyperlink>
    </w:p>
    <w:p w14:paraId="1E40BFCB" w14:textId="3CA61D9E" w:rsidR="004962C5" w:rsidRDefault="004962C5">
      <w:pPr>
        <w:pStyle w:val="Obsah1"/>
        <w:rPr>
          <w:rFonts w:asciiTheme="minorHAnsi" w:eastAsiaTheme="minorEastAsia" w:hAnsiTheme="minorHAnsi" w:cstheme="minorBidi"/>
          <w:kern w:val="2"/>
          <w14:ligatures w14:val="standardContextual"/>
        </w:rPr>
      </w:pPr>
      <w:hyperlink w:anchor="_Toc164537870" w:history="1">
        <w:r w:rsidRPr="00F26870">
          <w:rPr>
            <w:rStyle w:val="Hypertextovodkaz"/>
          </w:rPr>
          <w:t>Závěr</w:t>
        </w:r>
        <w:r>
          <w:rPr>
            <w:webHidden/>
          </w:rPr>
          <w:tab/>
        </w:r>
        <w:r>
          <w:rPr>
            <w:webHidden/>
          </w:rPr>
          <w:fldChar w:fldCharType="begin"/>
        </w:r>
        <w:r>
          <w:rPr>
            <w:webHidden/>
          </w:rPr>
          <w:instrText xml:space="preserve"> PAGEREF _Toc164537870 \h </w:instrText>
        </w:r>
        <w:r>
          <w:rPr>
            <w:webHidden/>
          </w:rPr>
        </w:r>
        <w:r>
          <w:rPr>
            <w:webHidden/>
          </w:rPr>
          <w:fldChar w:fldCharType="separate"/>
        </w:r>
        <w:r>
          <w:rPr>
            <w:webHidden/>
          </w:rPr>
          <w:t>75</w:t>
        </w:r>
        <w:r>
          <w:rPr>
            <w:webHidden/>
          </w:rPr>
          <w:fldChar w:fldCharType="end"/>
        </w:r>
      </w:hyperlink>
    </w:p>
    <w:p w14:paraId="350A9F5F" w14:textId="44AE6EB3" w:rsidR="004962C5" w:rsidRDefault="004962C5">
      <w:pPr>
        <w:pStyle w:val="Obsah1"/>
        <w:rPr>
          <w:rFonts w:asciiTheme="minorHAnsi" w:eastAsiaTheme="minorEastAsia" w:hAnsiTheme="minorHAnsi" w:cstheme="minorBidi"/>
          <w:kern w:val="2"/>
          <w14:ligatures w14:val="standardContextual"/>
        </w:rPr>
      </w:pPr>
      <w:hyperlink w:anchor="_Toc164537871" w:history="1">
        <w:r w:rsidRPr="00F26870">
          <w:rPr>
            <w:rStyle w:val="Hypertextovodkaz"/>
          </w:rPr>
          <w:t>Bibliografie</w:t>
        </w:r>
        <w:r>
          <w:rPr>
            <w:webHidden/>
          </w:rPr>
          <w:tab/>
        </w:r>
        <w:r>
          <w:rPr>
            <w:webHidden/>
          </w:rPr>
          <w:fldChar w:fldCharType="begin"/>
        </w:r>
        <w:r>
          <w:rPr>
            <w:webHidden/>
          </w:rPr>
          <w:instrText xml:space="preserve"> PAGEREF _Toc164537871 \h </w:instrText>
        </w:r>
        <w:r>
          <w:rPr>
            <w:webHidden/>
          </w:rPr>
        </w:r>
        <w:r>
          <w:rPr>
            <w:webHidden/>
          </w:rPr>
          <w:fldChar w:fldCharType="separate"/>
        </w:r>
        <w:r>
          <w:rPr>
            <w:webHidden/>
          </w:rPr>
          <w:t>77</w:t>
        </w:r>
        <w:r>
          <w:rPr>
            <w:webHidden/>
          </w:rPr>
          <w:fldChar w:fldCharType="end"/>
        </w:r>
      </w:hyperlink>
    </w:p>
    <w:p w14:paraId="7390C411" w14:textId="21E834B8" w:rsidR="004962C5" w:rsidRDefault="004962C5">
      <w:pPr>
        <w:pStyle w:val="Obsah1"/>
        <w:rPr>
          <w:rFonts w:asciiTheme="minorHAnsi" w:eastAsiaTheme="minorEastAsia" w:hAnsiTheme="minorHAnsi" w:cstheme="minorBidi"/>
          <w:kern w:val="2"/>
          <w14:ligatures w14:val="standardContextual"/>
        </w:rPr>
      </w:pPr>
      <w:hyperlink w:anchor="_Toc164537872" w:history="1">
        <w:r w:rsidRPr="00F26870">
          <w:rPr>
            <w:rStyle w:val="Hypertextovodkaz"/>
          </w:rPr>
          <w:t>Seznam obrázků</w:t>
        </w:r>
        <w:r>
          <w:rPr>
            <w:webHidden/>
          </w:rPr>
          <w:tab/>
        </w:r>
        <w:r>
          <w:rPr>
            <w:webHidden/>
          </w:rPr>
          <w:fldChar w:fldCharType="begin"/>
        </w:r>
        <w:r>
          <w:rPr>
            <w:webHidden/>
          </w:rPr>
          <w:instrText xml:space="preserve"> PAGEREF _Toc164537872 \h </w:instrText>
        </w:r>
        <w:r>
          <w:rPr>
            <w:webHidden/>
          </w:rPr>
        </w:r>
        <w:r>
          <w:rPr>
            <w:webHidden/>
          </w:rPr>
          <w:fldChar w:fldCharType="separate"/>
        </w:r>
        <w:r>
          <w:rPr>
            <w:webHidden/>
          </w:rPr>
          <w:t>85</w:t>
        </w:r>
        <w:r>
          <w:rPr>
            <w:webHidden/>
          </w:rPr>
          <w:fldChar w:fldCharType="end"/>
        </w:r>
      </w:hyperlink>
    </w:p>
    <w:p w14:paraId="13BEC819" w14:textId="5082330B" w:rsidR="004962C5" w:rsidRDefault="004962C5">
      <w:pPr>
        <w:pStyle w:val="Obsah1"/>
        <w:rPr>
          <w:rFonts w:asciiTheme="minorHAnsi" w:eastAsiaTheme="minorEastAsia" w:hAnsiTheme="minorHAnsi" w:cstheme="minorBidi"/>
          <w:kern w:val="2"/>
          <w14:ligatures w14:val="standardContextual"/>
        </w:rPr>
      </w:pPr>
      <w:hyperlink w:anchor="_Toc164537873" w:history="1">
        <w:r w:rsidRPr="00F26870">
          <w:rPr>
            <w:rStyle w:val="Hypertextovodkaz"/>
          </w:rPr>
          <w:t>Seznam tabulek</w:t>
        </w:r>
        <w:r>
          <w:rPr>
            <w:webHidden/>
          </w:rPr>
          <w:tab/>
        </w:r>
        <w:r>
          <w:rPr>
            <w:webHidden/>
          </w:rPr>
          <w:fldChar w:fldCharType="begin"/>
        </w:r>
        <w:r>
          <w:rPr>
            <w:webHidden/>
          </w:rPr>
          <w:instrText xml:space="preserve"> PAGEREF _Toc164537873 \h </w:instrText>
        </w:r>
        <w:r>
          <w:rPr>
            <w:webHidden/>
          </w:rPr>
        </w:r>
        <w:r>
          <w:rPr>
            <w:webHidden/>
          </w:rPr>
          <w:fldChar w:fldCharType="separate"/>
        </w:r>
        <w:r>
          <w:rPr>
            <w:webHidden/>
          </w:rPr>
          <w:t>86</w:t>
        </w:r>
        <w:r>
          <w:rPr>
            <w:webHidden/>
          </w:rPr>
          <w:fldChar w:fldCharType="end"/>
        </w:r>
      </w:hyperlink>
    </w:p>
    <w:p w14:paraId="1D38E11B" w14:textId="190F2DBE" w:rsidR="00BB7CE0" w:rsidRDefault="00BB7CE0" w:rsidP="009C478F">
      <w:r>
        <w:fldChar w:fldCharType="end"/>
      </w:r>
    </w:p>
    <w:p w14:paraId="2A208F3E" w14:textId="77777777" w:rsidR="009C478F" w:rsidRDefault="009C478F" w:rsidP="009C478F">
      <w:pPr>
        <w:sectPr w:rsidR="009C478F" w:rsidSect="00EC30F0">
          <w:footerReference w:type="default" r:id="rId10"/>
          <w:type w:val="oddPage"/>
          <w:pgSz w:w="11906" w:h="16838" w:code="9"/>
          <w:pgMar w:top="1417" w:right="1417" w:bottom="1417" w:left="1417" w:header="708" w:footer="708" w:gutter="0"/>
          <w:cols w:space="708"/>
          <w:docGrid w:linePitch="360"/>
        </w:sectPr>
      </w:pPr>
    </w:p>
    <w:p w14:paraId="286D1392" w14:textId="21F9F242" w:rsidR="00AD5240" w:rsidRDefault="00AD5240" w:rsidP="00AD5240">
      <w:pPr>
        <w:pStyle w:val="Nadpis1"/>
        <w:numPr>
          <w:ilvl w:val="0"/>
          <w:numId w:val="0"/>
        </w:numPr>
      </w:pPr>
      <w:bookmarkStart w:id="1" w:name="_Toc7173305"/>
      <w:bookmarkStart w:id="2" w:name="_Toc164537823"/>
      <w:r>
        <w:lastRenderedPageBreak/>
        <w:t xml:space="preserve">Seznam </w:t>
      </w:r>
      <w:r w:rsidR="009E221D">
        <w:t>zkratek</w:t>
      </w:r>
      <w:bookmarkEnd w:id="2"/>
    </w:p>
    <w:p w14:paraId="6D0FC4AC" w14:textId="77777777" w:rsidR="00064B8C" w:rsidRDefault="00064B8C" w:rsidP="00BF33EA">
      <w:pPr>
        <w:pStyle w:val="AP-Odstavec"/>
      </w:pPr>
      <w:r>
        <w:t>DN – Domácí násilí</w:t>
      </w:r>
    </w:p>
    <w:p w14:paraId="10F8E9AE" w14:textId="77777777" w:rsidR="00064B8C" w:rsidRDefault="00064B8C" w:rsidP="00BF33EA">
      <w:pPr>
        <w:pStyle w:val="AP-Odstavec"/>
      </w:pPr>
      <w:r>
        <w:t>EU – Evropská unie</w:t>
      </w:r>
    </w:p>
    <w:p w14:paraId="382980F8" w14:textId="77777777" w:rsidR="00064B8C" w:rsidRDefault="00064B8C" w:rsidP="00BF33EA">
      <w:pPr>
        <w:pStyle w:val="AP-Odstavec"/>
      </w:pPr>
      <w:r>
        <w:t>IC – Intervenční centrum</w:t>
      </w:r>
    </w:p>
    <w:p w14:paraId="2B456BE2" w14:textId="77777777" w:rsidR="00064B8C" w:rsidRDefault="00064B8C" w:rsidP="00BF33EA">
      <w:pPr>
        <w:pStyle w:val="AP-Odstavec"/>
      </w:pPr>
      <w:r>
        <w:t>IFSW – Mezinárodní federace sociálních pracovníků</w:t>
      </w:r>
    </w:p>
    <w:p w14:paraId="21488303" w14:textId="77777777" w:rsidR="00064B8C" w:rsidRDefault="00064B8C" w:rsidP="00BF33EA">
      <w:pPr>
        <w:pStyle w:val="AP-Odstavec"/>
      </w:pPr>
      <w:r>
        <w:t>MPSV – Ministerstvo práce a sociálních věcí</w:t>
      </w:r>
    </w:p>
    <w:p w14:paraId="75D6CF9F" w14:textId="77777777" w:rsidR="00064B8C" w:rsidRDefault="00064B8C" w:rsidP="00BF33EA">
      <w:pPr>
        <w:pStyle w:val="AP-Odstavec"/>
      </w:pPr>
      <w:r>
        <w:t>NNO – Nestátní nezisková organizace</w:t>
      </w:r>
    </w:p>
    <w:p w14:paraId="4CE7F62E" w14:textId="77777777" w:rsidR="00064B8C" w:rsidRDefault="00064B8C" w:rsidP="00BF33EA">
      <w:pPr>
        <w:pStyle w:val="AP-Odstavec"/>
      </w:pPr>
      <w:r>
        <w:t>OSPOD – Orgán sociálně-právní ochrany dětí</w:t>
      </w:r>
    </w:p>
    <w:p w14:paraId="79DC2071" w14:textId="77777777" w:rsidR="00064B8C" w:rsidRDefault="00064B8C" w:rsidP="00BF33EA">
      <w:pPr>
        <w:pStyle w:val="AP-Odstavec"/>
      </w:pPr>
      <w:r>
        <w:t>SPOD – Sociálně-právní ochrana dětí</w:t>
      </w:r>
    </w:p>
    <w:p w14:paraId="0CD5982C" w14:textId="77777777" w:rsidR="00064B8C" w:rsidRDefault="00064B8C" w:rsidP="00BF33EA">
      <w:pPr>
        <w:pStyle w:val="AP-Odstavec"/>
      </w:pPr>
      <w:r>
        <w:t>SZU – Státní zdravotnický ústav</w:t>
      </w:r>
    </w:p>
    <w:p w14:paraId="58D31009" w14:textId="793B930B" w:rsidR="00064B8C" w:rsidRPr="00064B8C" w:rsidRDefault="00064B8C" w:rsidP="00BF33EA">
      <w:pPr>
        <w:pStyle w:val="AP-Odstavec"/>
      </w:pPr>
      <w:r>
        <w:t>WHO – Světová zdravotnická organizace</w:t>
      </w:r>
    </w:p>
    <w:p w14:paraId="7AFFCE64" w14:textId="321E2DBC" w:rsidR="009E221D" w:rsidRDefault="009E221D">
      <w:pPr>
        <w:spacing w:line="240" w:lineRule="auto"/>
        <w:rPr>
          <w:b/>
          <w:sz w:val="32"/>
        </w:rPr>
      </w:pPr>
      <w:r>
        <w:br w:type="page"/>
      </w:r>
    </w:p>
    <w:p w14:paraId="3E240D79" w14:textId="32A78F98" w:rsidR="00ED1205" w:rsidRDefault="00613D11" w:rsidP="00400C2B">
      <w:pPr>
        <w:pStyle w:val="Nadpis1"/>
        <w:numPr>
          <w:ilvl w:val="0"/>
          <w:numId w:val="0"/>
        </w:numPr>
      </w:pPr>
      <w:bookmarkStart w:id="3" w:name="_Toc164537824"/>
      <w:r>
        <w:lastRenderedPageBreak/>
        <w:t>Úvod</w:t>
      </w:r>
      <w:bookmarkEnd w:id="1"/>
      <w:bookmarkEnd w:id="3"/>
    </w:p>
    <w:p w14:paraId="084D339D" w14:textId="1D942AE2" w:rsidR="00295B38" w:rsidRDefault="00295B38" w:rsidP="000B1CDC">
      <w:pPr>
        <w:pStyle w:val="AP-Odstaveczapedlem"/>
      </w:pPr>
      <w:r>
        <w:t xml:space="preserve">Pro mě osobně je vztah a rodinné prostředí místem, kde se cítím bezpečně, cítím pocit lásky, podpory a bezpečí. Bohužel takto všechny vztahy a rodiny nevypadají a nefungují. Některé z nich můžou být toxické, nebezpečné či neadekvátní pro vyrůstání dětí nebo žití v partnerském vztahu. </w:t>
      </w:r>
    </w:p>
    <w:p w14:paraId="14C1BD18" w14:textId="007AC0B5" w:rsidR="00295B38" w:rsidRDefault="00295B38" w:rsidP="000B1CDC">
      <w:pPr>
        <w:pStyle w:val="AP-Odstaveczapedlem"/>
      </w:pPr>
      <w:r>
        <w:t xml:space="preserve">Téma domácí násilí jsem si vybrala z důvodu, protože si myslím, že ve společnosti je důležité tuto problematiku řešit a zároveň mít o ní širší povědomí. Dle </w:t>
      </w:r>
      <w:r w:rsidRPr="00C113C5">
        <w:rPr>
          <w:b/>
          <w:bCs/>
        </w:rPr>
        <w:t>českých i světových statistik vzrůstá počet osob zasaženými domácím násilím</w:t>
      </w:r>
      <w:r>
        <w:t xml:space="preserve">. Například dle statistiky policie ČR z roku 2021 a 2022 se počet případů identifikovaného jako domácí násilí </w:t>
      </w:r>
      <w:r w:rsidRPr="00C113C5">
        <w:rPr>
          <w:b/>
          <w:bCs/>
        </w:rPr>
        <w:t>zvedl o 802 případů</w:t>
      </w:r>
      <w:r>
        <w:t xml:space="preserve"> (Policie ČR, 2023). Také statistika domácího násilí v době COVID-19 ukazuje, že počet případů během pandemie se zvýšil a údaje od pomáhajících organizací ukazují, že od předchozích let to bylo o </w:t>
      </w:r>
      <w:r w:rsidRPr="00C113C5">
        <w:rPr>
          <w:b/>
          <w:bCs/>
        </w:rPr>
        <w:t>30–40 %.</w:t>
      </w:r>
      <w:r>
        <w:t xml:space="preserve"> </w:t>
      </w:r>
      <w:r>
        <w:fldChar w:fldCharType="begin"/>
      </w:r>
      <w:r w:rsidR="003A0080">
        <w:instrText xml:space="preserve"> ADDIN ZOTERO_ITEM CSL_CITATION {"citationID":"HZbt8CWc","properties":{"formattedCitation":"(Nyklov\\uc0\\u225{} a Moree 2021)","plainCitation":"(Nyklová a Moree 2021)","dontUpdate":true,"noteIndex":0},"citationItems":[{"id":44,"uris":["http://zotero.org/users/8827130/items/3QZKA79F"],"itemData":{"id":44,"type":"report","genre":"výzkumná zpráva","language":"česky","publisher":"Sociologický ústav AV ČR, v. v. i. Fakulta humanitních studií Univerzity Karlovy","title":"Násilí na ženách v souvislosti s covid-19","author":[{"family":"Nyklová","given":"Blanka"},{"family":"Moree","given":"Dane"}],"issued":{"date-parts":[["2021",2]]}}}],"schema":"https://github.com/citation-style-language/schema/raw/master/csl-citation.json"} </w:instrText>
      </w:r>
      <w:r>
        <w:fldChar w:fldCharType="separate"/>
      </w:r>
      <w:r w:rsidRPr="008828B5">
        <w:t>(Nyklová a Moree 2021</w:t>
      </w:r>
      <w:r>
        <w:t>. s. 15</w:t>
      </w:r>
      <w:r w:rsidRPr="008828B5">
        <w:t>)</w:t>
      </w:r>
      <w:r>
        <w:fldChar w:fldCharType="end"/>
      </w:r>
      <w:r w:rsidR="004F3FBA">
        <w:t xml:space="preserve"> </w:t>
      </w:r>
    </w:p>
    <w:p w14:paraId="74561933" w14:textId="77777777" w:rsidR="004F3FBA" w:rsidRDefault="00295B38" w:rsidP="004F3FBA">
      <w:pPr>
        <w:pStyle w:val="AP-Odstavec"/>
      </w:pPr>
      <w:r>
        <w:t xml:space="preserve">Dle statistiky EU zaznamenala v době pandemie nárůst počtu klientů na linkách pomoci pro osoby ohrožené domácím násilím také v Belgii, Finsku a Rumunsku, kde byl </w:t>
      </w:r>
      <w:r w:rsidRPr="00C113C5">
        <w:rPr>
          <w:b/>
          <w:bCs/>
        </w:rPr>
        <w:t>nárůst o více než 50 %, Německu o 30 % a Irsku o 25 %.</w:t>
      </w:r>
      <w:r>
        <w:t xml:space="preserve"> Ostatní země uváděly také nárůst, ale neposkytly podpůrné údaje do statistiky </w:t>
      </w:r>
      <w:r>
        <w:fldChar w:fldCharType="begin"/>
      </w:r>
      <w:r>
        <w:instrText xml:space="preserve"> ADDIN ZOTERO_ITEM CSL_CITATION {"citationID":"uQZqzVCj","properties":{"formattedCitation":"(Mohamed et al. 2020)","plainCitation":"(Mohamed et al. 2020)","noteIndex":0},"citationItems":[{"id":39,"uris":["http://zotero.org/users/8827130/items/856APV8Z"],"itemData":{"id":39,"type":"book","event-place":"Brussels","ISBN":"978-92-846-7140-3","language":"eng","note":"OCLC: 1240722438","publisher":"European Parliament","publisher-place":"Brussels","source":"Open WorldCat","title":"Tackling violence against women and domestic violence in Europe: the added value of the Istanbul Convention and remaining challenges","title-short":"Tackling violence against women and domestic violence in Europe","author":[{"family":"Mohamed","given":"Saredo"},{"family":"Regan","given":"Kate"},{"family":"Chowdhury","given":"Nazia"},{"family":"Charitakis","given":"Stelios"},{"family":"D'Souza","given":"Hayley"},{"family":"Meurens","given":"Nathalie"},{"family":"Leye","given":"Els"}],"issued":{"date-parts":[["2020"]]}}}],"schema":"https://github.com/citation-style-language/schema/raw/master/csl-citation.json"} </w:instrText>
      </w:r>
      <w:r>
        <w:fldChar w:fldCharType="separate"/>
      </w:r>
      <w:r w:rsidRPr="008E0DAC">
        <w:t>(Mohamed et al. 2020)</w:t>
      </w:r>
      <w:r>
        <w:fldChar w:fldCharType="end"/>
      </w:r>
      <w:r>
        <w:t xml:space="preserve">. Ze statistik tedy vyplívá, že domácí násilí roste a je potřeba ho řešit. </w:t>
      </w:r>
      <w:bookmarkStart w:id="4" w:name="_Hlk164532962"/>
    </w:p>
    <w:p w14:paraId="677FF7E4" w14:textId="4CD95754" w:rsidR="00295B38" w:rsidRDefault="004F3FBA" w:rsidP="004F3FBA">
      <w:pPr>
        <w:pStyle w:val="AP-Odstavec"/>
      </w:pPr>
      <w:proofErr w:type="gramStart"/>
      <w:r>
        <w:t>Je</w:t>
      </w:r>
      <w:proofErr w:type="gramEnd"/>
      <w:r>
        <w:t xml:space="preserve"> avšak možné, že ve statistikách se počítá s novám zněním pojmu domácí násilí a v minulosti tomu mohlo být jinak.</w:t>
      </w:r>
      <w:bookmarkEnd w:id="4"/>
    </w:p>
    <w:p w14:paraId="3355CC2E" w14:textId="11172C55" w:rsidR="00295B38" w:rsidRDefault="00295B38" w:rsidP="000B1CDC">
      <w:pPr>
        <w:pStyle w:val="AP-Odstaveczapedlem"/>
      </w:pPr>
      <w:r>
        <w:t xml:space="preserve">Tématem mé práce je resocializace osob ohrožených domácím násilím, </w:t>
      </w:r>
      <w:r w:rsidRPr="00C113C5">
        <w:rPr>
          <w:b/>
          <w:bCs/>
        </w:rPr>
        <w:t>resocializace je v tomto ohledu velice důležitá z důvodu, že s osobami se po krizové intervenci a psychickém zajištění se dále ve většině případů nepracuje, avšak osoba může být natolik zasažena, že se sama bez vnější pomoci nedokáže znovu začlenit do společnosti</w:t>
      </w:r>
      <w:r>
        <w:t xml:space="preserve">. </w:t>
      </w:r>
      <w:r w:rsidR="004F2301">
        <w:t xml:space="preserve">Proto jsem se rozhodla, že svou bakalářskou práci zaměřím na projekt návrhu vytvoření psychoterapeutické skupiny pro resocializaci, které byli ohrožené domácím násilím. </w:t>
      </w:r>
      <w:r>
        <w:t>Okruhem problému</w:t>
      </w:r>
      <w:r w:rsidR="004F2301">
        <w:t xml:space="preserve">, které klient chce v rámci resocializace řešit mohou například být </w:t>
      </w:r>
      <w:r>
        <w:t xml:space="preserve">bydlení, finanční zajištění a s tím spojená problematika pracovního trhu pro osoby ohrožené domácím násilím. </w:t>
      </w:r>
      <w:r w:rsidRPr="00C113C5">
        <w:rPr>
          <w:b/>
          <w:bCs/>
        </w:rPr>
        <w:t>Situace proto vyžaduje sociálního pracovníka</w:t>
      </w:r>
      <w:r>
        <w:t xml:space="preserve">, který má znalosti v odvětví dávek, bydlení, nezaměstnanosti a může dále pomoci i s hledáním odborníka na finanční oblast. </w:t>
      </w:r>
      <w:r w:rsidR="004F2301">
        <w:t xml:space="preserve">Sociální pracovník je zde v roli, kdy vykonává odborné poradenství, jak jsem již zmínila výše daných problematik, ale může to být také poradcem pro každodenní život a činnosti. Předpokládá se, že ohrožené osoby mohou mít děti a s tím spojené závazky. Sociální pracovník může poradit </w:t>
      </w:r>
      <w:r w:rsidR="004F2301">
        <w:lastRenderedPageBreak/>
        <w:t>například v příspěvku na dítě, také může doporučit sociální služby a neziskové organizace, které by pro ohroženou osobu i dítě byli vhodné.</w:t>
      </w:r>
    </w:p>
    <w:p w14:paraId="7D86DF31" w14:textId="77777777" w:rsidR="00295B38" w:rsidRDefault="00295B38" w:rsidP="000B1CDC">
      <w:pPr>
        <w:pStyle w:val="AP-Odstaveczapedlem"/>
      </w:pPr>
      <w:r w:rsidRPr="00C113C5">
        <w:rPr>
          <w:b/>
          <w:bCs/>
        </w:rPr>
        <w:t>Pojem osoba ohrožená domácím násilím, ve své práci používám jako nahrazení pojmu oběť domácího násilí, a to z důvodu, že slovo oběť je stigmatizujícím prvkem, který samotnou osobu může svírat.</w:t>
      </w:r>
      <w:r>
        <w:t xml:space="preserve"> S pojmem oběť se váže spousty předpokladů, a proto osoba může hned ze začátku dostat nálepku označení, že není schopna se sama rozhodovat a nemá dostatečnou vůli, a to je jen jedna z mála možností, které se vážou s pojmem oběť.</w:t>
      </w:r>
    </w:p>
    <w:p w14:paraId="101CF291" w14:textId="77777777" w:rsidR="004F2301" w:rsidRDefault="004F2301" w:rsidP="000B1CDC">
      <w:pPr>
        <w:pStyle w:val="AP-Odstaveczapedlem"/>
      </w:pPr>
      <w:r>
        <w:t>V první části této práce je teoretický ú</w:t>
      </w:r>
      <w:r w:rsidR="00245E08">
        <w:t>v</w:t>
      </w:r>
      <w:r>
        <w:t xml:space="preserve">od do problematiky </w:t>
      </w:r>
      <w:r w:rsidR="00245E08">
        <w:t xml:space="preserve">domácího násilí, dále se práce zaobírá propojením DN se sociální politikou, etikou, teoriemi a metodami sociální práce a také v neposlední řadě i propojení s legislativou v České republice. V propojeních jsou také vysvětleny důvody, proč je pro tento projekt nejvhodnější použít zrovna tyto metody, či přístupy. </w:t>
      </w:r>
      <w:r w:rsidR="00EA0C73" w:rsidRPr="00C113C5">
        <w:rPr>
          <w:b/>
          <w:bCs/>
        </w:rPr>
        <w:t>Důležitým aspektem práce je také analýza potřebnosti, která obhajuje důležitost a potřebu projektu.</w:t>
      </w:r>
      <w:r w:rsidR="00EA0C73">
        <w:t xml:space="preserve"> </w:t>
      </w:r>
      <w:r w:rsidR="00245E08">
        <w:t>V druhé části se práce zaměřuje již na samotný projekt, který je dále rozebrán. V poslední části je závěr, který shrnuje celou práci a vysvětluje k jakému výsledku v práci došlo.</w:t>
      </w:r>
    </w:p>
    <w:p w14:paraId="4C9FF074" w14:textId="1FBE183B" w:rsidR="004F3FBA" w:rsidRPr="004F3FBA" w:rsidRDefault="004F3FBA" w:rsidP="004F3FBA">
      <w:pPr>
        <w:pStyle w:val="AP-Odstavec"/>
      </w:pPr>
      <w:r>
        <w:t xml:space="preserve">Tedy celkově je </w:t>
      </w:r>
      <w:r w:rsidRPr="004F3FBA">
        <w:rPr>
          <w:b/>
          <w:bCs/>
        </w:rPr>
        <w:t>cílem mé bakalářské práce vytvořit návrh projektu psychoterapeutické skupiny pro osoby ohrožené domácím násilím a pomoci jim tak v jejich resocializaci</w:t>
      </w:r>
      <w:r>
        <w:t>.</w:t>
      </w:r>
    </w:p>
    <w:p w14:paraId="099DCAD2" w14:textId="057A7DF5" w:rsidR="009757B6" w:rsidRDefault="009757B6" w:rsidP="009757B6">
      <w:pPr>
        <w:spacing w:line="240" w:lineRule="auto"/>
      </w:pPr>
      <w:r>
        <w:br w:type="page"/>
      </w:r>
    </w:p>
    <w:p w14:paraId="3EFF61CD" w14:textId="77777777" w:rsidR="009757B6" w:rsidRDefault="009757B6" w:rsidP="009757B6">
      <w:pPr>
        <w:pStyle w:val="Nadpis1"/>
      </w:pPr>
      <w:bookmarkStart w:id="5" w:name="_Toc164537825"/>
      <w:r>
        <w:lastRenderedPageBreak/>
        <w:t>Představení tématu a vymezení pojmů</w:t>
      </w:r>
      <w:bookmarkEnd w:id="5"/>
    </w:p>
    <w:p w14:paraId="6657C246" w14:textId="77777777" w:rsidR="009757B6" w:rsidRPr="005B5321" w:rsidRDefault="009757B6" w:rsidP="000B1CDC">
      <w:pPr>
        <w:pStyle w:val="AP-Odstaveczapedlem"/>
      </w:pPr>
      <w:r>
        <w:t>Jak již bylo v úvodu napsáno, počet osob ohrožených domácím násilím stále roste. Kvalifikační práce se zabývá resocializací osob ohrožených domácím násilím v sociální práci, proto je potřeba si ze začátku nejdříve představit pojmy, které budou dále v práci použity.</w:t>
      </w:r>
    </w:p>
    <w:p w14:paraId="4FC4D83D" w14:textId="77777777" w:rsidR="009757B6" w:rsidRPr="005B5321" w:rsidRDefault="009757B6" w:rsidP="009757B6">
      <w:pPr>
        <w:pStyle w:val="Nadpis2"/>
      </w:pPr>
      <w:bookmarkStart w:id="6" w:name="_Toc164537826"/>
      <w:r>
        <w:t>Domácí násilí</w:t>
      </w:r>
      <w:bookmarkEnd w:id="6"/>
    </w:p>
    <w:p w14:paraId="4DA869B6" w14:textId="77777777" w:rsidR="009757B6" w:rsidRPr="00B12CFE" w:rsidRDefault="009757B6" w:rsidP="000B1CDC">
      <w:pPr>
        <w:pStyle w:val="AP-Odstaveczapedlem"/>
      </w:pPr>
      <w:r w:rsidRPr="00B12CFE">
        <w:t>Domácí násilí je fyzické, psychické, sociální, ekonomické nebo sexuální násilí mezi blízkými lidmi (partnery, manžely, druhy, příbuznými, osobami žijící ve společné domácnosti)</w:t>
      </w:r>
      <w:r>
        <w:t>,</w:t>
      </w:r>
      <w:r w:rsidRPr="00B12CFE">
        <w:t xml:space="preserve"> ke kterému dochází opakovaně (zpravidla v soukromí) a role dvou stran, násilné osoby a osoby ohrožené násilím, jsou nezpochybnitelné (násilná osoba uplatňuje moc a kontrola nad osobou ohroženou násilím). (Bílý kruh bezpečí, 2022)</w:t>
      </w:r>
      <w:r>
        <w:t xml:space="preserve"> [online]</w:t>
      </w:r>
    </w:p>
    <w:p w14:paraId="50EC44E1" w14:textId="77777777" w:rsidR="009757B6" w:rsidRDefault="009757B6" w:rsidP="000B1CDC">
      <w:pPr>
        <w:pStyle w:val="AP-Odstaveczapedlem"/>
      </w:pPr>
      <w:r>
        <w:t>Širší pojem Násilí v rodině zahrnuje také násilí páchané na dětech a také násilí páchané na seniorech (Bílý kruh bezpečí, 2009) [online].</w:t>
      </w:r>
    </w:p>
    <w:p w14:paraId="131B5CCF" w14:textId="77777777" w:rsidR="009757B6" w:rsidRDefault="009757B6" w:rsidP="000B1CDC">
      <w:pPr>
        <w:pStyle w:val="AP-Odstaveczapedlem"/>
      </w:pPr>
      <w:r>
        <w:t xml:space="preserve">Tabu, za které bylo dlouhou dobu domácí násilí považováno můžeme znám z vět typu „v dobrých rodinách, se přece nic takového neděje“. Naštěstí názory tohoto typu se změnily a společnost připouští, že i „dobré rodiny“ mohou být zasaženy. Nejde jen o násilí, které je fyzické, ale je rovněž také na úrovni psychické či emocionální deptání, verbální či neverbální výhružky, a jiné deviantní chování. Vyskytuje se bez ohledu na socioekonomické, rasové, geografické, </w:t>
      </w:r>
      <w:r w:rsidRPr="00B12CFE">
        <w:t>genderové</w:t>
      </w:r>
      <w:r>
        <w:t xml:space="preserve"> nebo věkové charakteristice. </w:t>
      </w:r>
      <w:r>
        <w:fldChar w:fldCharType="begin"/>
      </w:r>
      <w:r>
        <w:instrText xml:space="preserve"> ADDIN ZOTERO_ITEM CSL_CITATION {"citationID":"4lSM2QUn","properties":{"formattedCitation":"(\\uc0\\u352{}ev\\uc0\\u269{}\\uc0\\u237{}k a \\uc0\\u352{}patenkov\\uc0\\u225{} 2011)","plainCitation":"(Ševčík a Špatenková 2011)","dontUpdate":true,"noteIndex":0},"citationItems":[{"id":"mofoBVQq/Mzb39Qj1","uris":["http://zotero.org/users/local/3TIfzgd4/items/9KTW9PJ9"],"itemData":{"id":10,"type":"book","event-place":"Praha","ISBN":"978-80-262-0288-2","language":"cze","note":"OCLC: 1013877367","publisher":"Portál, s. r. o.","publisher-place":"Praha","source":"Open WorldCat","title":"Domácí násilí: kontext, dynamika a intervence","title-short":"Domácí násilí","author":[{"family":"Ševčík","given":"Drahomír"},{"family":"Špatenková","given":"Naděžda"}],"issued":{"date-parts":[["2011"]]}}}],"schema":"https://github.com/citation-style-language/schema/raw/master/csl-citation.json"} </w:instrText>
      </w:r>
      <w:r>
        <w:fldChar w:fldCharType="separate"/>
      </w:r>
      <w:r w:rsidRPr="00F8560B">
        <w:t>(Ševčík a Špatenková 2011</w:t>
      </w:r>
      <w:r>
        <w:t>, s. 21</w:t>
      </w:r>
      <w:r w:rsidRPr="00F8560B">
        <w:t>)</w:t>
      </w:r>
      <w:r>
        <w:fldChar w:fldCharType="end"/>
      </w:r>
    </w:p>
    <w:p w14:paraId="1BC42859" w14:textId="77777777" w:rsidR="009757B6" w:rsidRDefault="009757B6" w:rsidP="000B1CDC">
      <w:pPr>
        <w:pStyle w:val="AP-Odstaveczapedlem"/>
      </w:pPr>
      <w:r>
        <w:t xml:space="preserve">Při rozhovoru s pracovnicemi z organizace </w:t>
      </w:r>
      <w:proofErr w:type="spellStart"/>
      <w:r>
        <w:t>Spondea</w:t>
      </w:r>
      <w:proofErr w:type="spellEnd"/>
      <w:r>
        <w:t>, také vyplynulo, že domácí násilí nemusí být jen v dlouhodobých vztazích, jedná se i o situace, kdy ve vztahu proběhne rychlá eskalace v soukromí. Avšak může mít i pomalý průběh a domácí násilí se ve vztahu objeví až po několika letech. Velkou problematikou DN je, že zasahuje do každodenního fungování, ale i také do vztahové roviny, kde narušuje důvěru a intimitu vztahu a celkové osobnosti člověka.</w:t>
      </w:r>
    </w:p>
    <w:p w14:paraId="2291F52F" w14:textId="314FE556" w:rsidR="001543C7" w:rsidRPr="001543C7" w:rsidRDefault="001543C7" w:rsidP="001543C7">
      <w:pPr>
        <w:pStyle w:val="AP-Odstaveczapedlem"/>
      </w:pPr>
      <w:bookmarkStart w:id="7" w:name="_Hlk164535068"/>
      <w:r>
        <w:t xml:space="preserve">Avšak je důležité si i říct </w:t>
      </w:r>
      <w:r w:rsidRPr="001543C7">
        <w:rPr>
          <w:b/>
          <w:bCs/>
        </w:rPr>
        <w:t>co domácí násilí není.</w:t>
      </w:r>
      <w:r>
        <w:t xml:space="preserve"> </w:t>
      </w:r>
      <w:proofErr w:type="spellStart"/>
      <w:r>
        <w:t>Schulman</w:t>
      </w:r>
      <w:proofErr w:type="spellEnd"/>
      <w:r>
        <w:t xml:space="preserve"> (2019) ve svém díle odkazuje na </w:t>
      </w:r>
      <w:proofErr w:type="spellStart"/>
      <w:r>
        <w:t>Hodese</w:t>
      </w:r>
      <w:proofErr w:type="spellEnd"/>
      <w:r>
        <w:t xml:space="preserve">, který říká že bychom měli dělit pojmy jako zneužívání a konflikt. Přibývá situací, které společnost může nazývat jako zneužívání ale také situací, které nazýváme jako konflikt. Mezi těmito pojmy je tenká hranice, proto je dobré zvolit si otázky, které nám pomohou ujasnit s jakým pojmem se setkáváme. „Cítíte se naštvaný, nesvůj, smutný nebo frustrovaný?“ To mohou být příznaky i zneužívání. U konfliktu jsou takovéto emoce lidské a běžné. Proto je dobré si zvolit další otázku: „Cítíte se v nebezpečí nebo máte pocit, že vás někdo zneužívá?“. </w:t>
      </w:r>
      <w:r>
        <w:lastRenderedPageBreak/>
        <w:t>To jsou otázky, které jsou již cíleně mířené na odhalení zneužívání. Je však důležité ke každému přistupovat individuálně, s citlivostí a empatií.</w:t>
      </w:r>
    </w:p>
    <w:p w14:paraId="4F4CAC2F" w14:textId="77777777" w:rsidR="009757B6" w:rsidRDefault="009757B6" w:rsidP="009757B6">
      <w:pPr>
        <w:pStyle w:val="Nadpis2"/>
      </w:pPr>
      <w:bookmarkStart w:id="8" w:name="_Toc164537827"/>
      <w:bookmarkEnd w:id="7"/>
      <w:r>
        <w:t>Osoba ohrožená domácím násilím</w:t>
      </w:r>
      <w:bookmarkEnd w:id="8"/>
    </w:p>
    <w:p w14:paraId="4B765659" w14:textId="77777777" w:rsidR="009757B6" w:rsidRDefault="009757B6" w:rsidP="000B1CDC">
      <w:pPr>
        <w:pStyle w:val="AP-Odstaveczapedlem"/>
      </w:pPr>
      <w:r>
        <w:t xml:space="preserve">Kdokoliv, kdo zažívá domácí násilí. Může to být muž, žena, dítě, senior, osoba se zdravotním postižením, ale i bez. Nezávisí na genderu ani sexuální orientaci. </w:t>
      </w:r>
      <w:r>
        <w:fldChar w:fldCharType="begin"/>
      </w:r>
      <w:r>
        <w:instrText xml:space="preserve"> ADDIN ZOTERO_ITEM CSL_CITATION {"citationID":"MBJ2puzK","properties":{"formattedCitation":"(\\uc0\\u352{}ev\\uc0\\u269{}\\uc0\\u237{}k a \\uc0\\u352{}patenkov\\uc0\\u225{} 2011)","plainCitation":"(Ševčík a Špatenková 2011)","dontUpdate":true,"noteIndex":0},"citationItems":[{"id":"mofoBVQq/Mzb39Qj1","uris":["http://zotero.org/users/local/3TIfzgd4/items/9KTW9PJ9"],"itemData":{"id":10,"type":"book","event-place":"Praha","ISBN":"978-80-262-0288-2","language":"cze","note":"OCLC: 1013877367","publisher":"Portál, s. r. o.","publisher-place":"Praha","source":"Open WorldCat","title":"Domácí násilí: kontext, dynamika a intervence","title-short":"Domácí násilí","author":[{"family":"Ševčík","given":"Drahomír"},{"family":"Špatenková","given":"Naděžda"}],"issued":{"date-parts":[["2011"]]}}}],"schema":"https://github.com/citation-style-language/schema/raw/master/csl-citation.json"} </w:instrText>
      </w:r>
      <w:r>
        <w:fldChar w:fldCharType="separate"/>
      </w:r>
      <w:r w:rsidRPr="00F8560B">
        <w:t>(Ševčík a Špatenková 2011</w:t>
      </w:r>
      <w:r>
        <w:t>, s. 21-23</w:t>
      </w:r>
      <w:r w:rsidRPr="00F8560B">
        <w:t>)</w:t>
      </w:r>
      <w:r>
        <w:fldChar w:fldCharType="end"/>
      </w:r>
    </w:p>
    <w:p w14:paraId="15DB74EB" w14:textId="77777777" w:rsidR="009757B6" w:rsidRPr="00611024" w:rsidRDefault="009757B6" w:rsidP="000B1CDC">
      <w:pPr>
        <w:pStyle w:val="AP-Odstaveczapedlem"/>
      </w:pPr>
      <w:r>
        <w:t xml:space="preserve">Jak již v úvodu mé práce bylo napsáno, používám v této kvalifikační práci pojem osoba ohrožená domácím násilím, nebo také zkráceně osoba ohrožená, místo pojmu oběť domácího násilí. Tento termín klade důraz na současný stav a možnosti, které osoba má. Podporuje to větší motivovanost klienta a možnosti </w:t>
      </w:r>
      <w:r w:rsidRPr="00611024">
        <w:t xml:space="preserve">prevence a ochrany. Když mluvíme o osobách ohroženými domácím násilím, vytváříme tak prostor pro možnosti práce, prostředí, ve kterém není člověk stigmatizován na základě své „určené“ role. </w:t>
      </w:r>
    </w:p>
    <w:p w14:paraId="1F211405" w14:textId="77777777" w:rsidR="009757B6" w:rsidRDefault="009757B6" w:rsidP="000B1CDC">
      <w:pPr>
        <w:pStyle w:val="AP-Odstaveczapedlem"/>
      </w:pPr>
      <w:r w:rsidRPr="00611024">
        <w:t>Naopak argumentem mého postoje k pojmu by mohlo být, že pojem oběť je pro osobu více identifikující se situací, která se odehrála a pojem osoba</w:t>
      </w:r>
      <w:r>
        <w:t xml:space="preserve"> ohrožená může být zlehčování a minimalizace klientovi zkušenosti a pocitů.</w:t>
      </w:r>
    </w:p>
    <w:p w14:paraId="5309C394" w14:textId="77777777" w:rsidR="009757B6" w:rsidRDefault="009757B6" w:rsidP="009757B6">
      <w:pPr>
        <w:pStyle w:val="Nadpis2"/>
      </w:pPr>
      <w:bookmarkStart w:id="9" w:name="_Toc164537828"/>
      <w:r>
        <w:t>Násilná osoba</w:t>
      </w:r>
      <w:bookmarkEnd w:id="9"/>
    </w:p>
    <w:p w14:paraId="38A0F4B6" w14:textId="77777777" w:rsidR="009757B6" w:rsidRDefault="009757B6" w:rsidP="000B1CDC">
      <w:pPr>
        <w:pStyle w:val="AP-Odstaveczapedlem"/>
      </w:pPr>
      <w:r>
        <w:t>Osoba, která uplatňuje a také upevňuje moc nad osobou ohroženou domácím násilím (Domácí násilí) [online].</w:t>
      </w:r>
    </w:p>
    <w:p w14:paraId="11D8ABD5" w14:textId="77777777" w:rsidR="009757B6" w:rsidRDefault="009757B6" w:rsidP="000B1CDC">
      <w:pPr>
        <w:pStyle w:val="AP-Odstaveczapedlem"/>
      </w:pPr>
      <w:r>
        <w:t xml:space="preserve">Ve své práci také používám pojem násilná osoba, který používám z důvodu, že je vhodnější než pojem agresor. Je to pojem, který nestigmatizuje a zahrnuje také širší spektrum chování nežli jenom fyzickou agresi. Tento pojem může zahrnovat verbální i neverbální, emoční či finanční násilí, které se v domácím násilí také vyskytuje. Pojem agresor také může být pro násilnou osobu nálepkující a může to bránit ke změně chování a následné rehabilitaci. </w:t>
      </w:r>
    </w:p>
    <w:p w14:paraId="4044C952" w14:textId="77777777" w:rsidR="009757B6" w:rsidRDefault="009757B6" w:rsidP="000B1CDC">
      <w:pPr>
        <w:pStyle w:val="AP-Odstaveczapedlem"/>
      </w:pPr>
      <w:r>
        <w:t>Jedním z argumentů, proč právě tento pojem nepoužívat a používat staré pojmy je důvod, že je to pro společnost zatím v této době známější a přehlednější. Může to specifikovat osobu, která je agresorem domácího násilí, což může být lepší pro právní účely.</w:t>
      </w:r>
    </w:p>
    <w:p w14:paraId="29EC1872" w14:textId="77777777" w:rsidR="009757B6" w:rsidRDefault="009757B6" w:rsidP="009757B6">
      <w:pPr>
        <w:pStyle w:val="Nadpis2"/>
      </w:pPr>
      <w:bookmarkStart w:id="10" w:name="_Toc164537829"/>
      <w:r>
        <w:lastRenderedPageBreak/>
        <w:t>Orgány sociálně-právní ochrany dětí</w:t>
      </w:r>
      <w:bookmarkEnd w:id="10"/>
    </w:p>
    <w:p w14:paraId="61729618" w14:textId="77777777" w:rsidR="009757B6" w:rsidRPr="00D31AA2" w:rsidRDefault="009757B6" w:rsidP="000B1CDC">
      <w:pPr>
        <w:pStyle w:val="AP-Odstaveczapedlem"/>
      </w:pPr>
      <w:r>
        <w:t>OSPOD jsou: obecní úřady obcí s rozšířenou působnosti (městské úřady, ve statutárních městech magistráty a úřady městských obvodů, úřady pověřených městských částí v Praze), obecní úřady, krajské úřady, MPSV a Úřad pro mezinárodněprávní ochranu dětí, který sídlí v Brně.</w:t>
      </w:r>
    </w:p>
    <w:p w14:paraId="03F4F7E8" w14:textId="77777777" w:rsidR="009757B6" w:rsidRDefault="009757B6" w:rsidP="000B1CDC">
      <w:pPr>
        <w:pStyle w:val="AP-Odstaveczapedlem"/>
      </w:pPr>
      <w:r>
        <w:t>Nejčastěji se však jedná přes obecní úřady s rozšířenou působností. SPO je opatrovníkem dítěte před soudem, hájí tedy zájmy dítěte, také se stará o ochranu práv dětí na jejich příznivý vývoj a řádnou výchovu, ochranu oprávněných zájmů dětí a jejich majetku, rovněž pomáhá k obnovení narušených funkcí rodiny. SPO je poskytována bezplatně, bez diskriminace a bez rozdílů všem dětem. (Výukové materiály, sociální politika)</w:t>
      </w:r>
    </w:p>
    <w:p w14:paraId="67D722F2" w14:textId="77777777" w:rsidR="009757B6" w:rsidRDefault="009757B6" w:rsidP="009757B6">
      <w:pPr>
        <w:pStyle w:val="Nadpis2"/>
      </w:pPr>
      <w:bookmarkStart w:id="11" w:name="_Toc164537830"/>
      <w:r>
        <w:t>Intervenční centrum</w:t>
      </w:r>
      <w:bookmarkEnd w:id="11"/>
    </w:p>
    <w:p w14:paraId="43648970" w14:textId="77777777" w:rsidR="009757B6" w:rsidRDefault="009757B6" w:rsidP="000B1CDC">
      <w:pPr>
        <w:pStyle w:val="AP-Odstaveczapedlem"/>
      </w:pPr>
      <w:r>
        <w:t>Jedná se o službu sociální prevence. Tyto organizace pomáhají osobám ohroženými domácím násilím nejpozději do 48 hodin od doručení kopie záznamu o vykázání policií. Pomoc se také poskytuje na požádání ohrožené osoby, popřípadě, pokud se dozví o osobě ze třetí strany.</w:t>
      </w:r>
    </w:p>
    <w:p w14:paraId="02F95A45" w14:textId="77777777" w:rsidR="009757B6" w:rsidRPr="00CD606B" w:rsidRDefault="009757B6" w:rsidP="000B1CDC">
      <w:pPr>
        <w:pStyle w:val="AP-Odstaveczapedlem"/>
      </w:pPr>
      <w:r>
        <w:t>V některých IC je poskytovaná terapie skupinová či individuální pro násilné osoby. Služby, které IC poskytuje, jsou bezplatné a mohou být poskytované ve formě ambulantní, terénní nebo pobytové. S intervenčními centry mohou spolupracovat poskytovatelé sociálních služeb, policie či orgány veřejné správy.</w:t>
      </w:r>
      <w:r w:rsidRPr="00A17310">
        <w:t xml:space="preserve"> </w:t>
      </w:r>
      <w:r>
        <w:t>(Data MPSV 2019)</w:t>
      </w:r>
    </w:p>
    <w:p w14:paraId="3308AE9B" w14:textId="77777777" w:rsidR="009757B6" w:rsidRDefault="009757B6" w:rsidP="009757B6">
      <w:pPr>
        <w:pStyle w:val="AP-Obrzek"/>
      </w:pPr>
      <w:r>
        <w:rPr>
          <w:noProof/>
        </w:rPr>
        <w:drawing>
          <wp:inline distT="0" distB="0" distL="0" distR="0" wp14:anchorId="6C044D9C" wp14:editId="7C223B4D">
            <wp:extent cx="3752365" cy="2217420"/>
            <wp:effectExtent l="0" t="0" r="635" b="0"/>
            <wp:docPr id="659305620" name="Obrázek 2" descr="Mlčení bo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lčení bolí"/>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6603" cy="2231743"/>
                    </a:xfrm>
                    <a:prstGeom prst="rect">
                      <a:avLst/>
                    </a:prstGeom>
                    <a:noFill/>
                    <a:ln>
                      <a:noFill/>
                    </a:ln>
                  </pic:spPr>
                </pic:pic>
              </a:graphicData>
            </a:graphic>
          </wp:inline>
        </w:drawing>
      </w:r>
    </w:p>
    <w:p w14:paraId="6F1F4A39" w14:textId="77777777" w:rsidR="009757B6" w:rsidRPr="00814F0C" w:rsidRDefault="009757B6" w:rsidP="009757B6">
      <w:pPr>
        <w:pStyle w:val="Titulek-Obrzek"/>
      </w:pPr>
      <w:bookmarkStart w:id="12" w:name="_Hlk164193937"/>
      <w:r>
        <w:t>Obrázek 1: Mapa Intervenčních center v ČR (Mlčení bolí 2024) [online]</w:t>
      </w:r>
    </w:p>
    <w:p w14:paraId="1E6F5C5A" w14:textId="77777777" w:rsidR="009757B6" w:rsidRDefault="009757B6" w:rsidP="009757B6">
      <w:pPr>
        <w:pStyle w:val="Nadpis2"/>
      </w:pPr>
      <w:bookmarkStart w:id="13" w:name="_Toc164537831"/>
      <w:bookmarkEnd w:id="12"/>
      <w:r>
        <w:lastRenderedPageBreak/>
        <w:t>Institut vykázání</w:t>
      </w:r>
      <w:bookmarkEnd w:id="13"/>
    </w:p>
    <w:p w14:paraId="3136B50C" w14:textId="77777777" w:rsidR="009757B6" w:rsidRDefault="009757B6" w:rsidP="000B1CDC">
      <w:pPr>
        <w:pStyle w:val="AP-Odstaveczapedlem"/>
      </w:pPr>
      <w:r>
        <w:t>Vykázání je preventivní opatření, které od roku 2007 může policie násilnou osobu vykázat ze společného bydlení, v případě, pokud se jedná o domácí násilí.</w:t>
      </w:r>
    </w:p>
    <w:p w14:paraId="1ACC6AB9" w14:textId="77777777" w:rsidR="009757B6" w:rsidRDefault="009757B6" w:rsidP="000B1CDC">
      <w:pPr>
        <w:pStyle w:val="AP-Odstaveczapedlem"/>
      </w:pPr>
      <w:r>
        <w:t>Toto opatření směřuje k ochraně ohrožených osob. (Ministerstvo vnitra České republiky)</w:t>
      </w:r>
    </w:p>
    <w:p w14:paraId="2F26FB1F" w14:textId="77777777" w:rsidR="009757B6" w:rsidRDefault="009757B6" w:rsidP="000B1CDC">
      <w:pPr>
        <w:pStyle w:val="AP-Odstaveczapedlem"/>
      </w:pPr>
      <w:r>
        <w:t xml:space="preserve">Vykázání trvá po dobu 10 dnů ode dne jeho provedení (zákon č. 273/2008 Sb., o Policii České republiky, </w:t>
      </w:r>
      <w:r w:rsidRPr="00120203">
        <w:t>§</w:t>
      </w:r>
      <w:r>
        <w:t xml:space="preserve"> 44).</w:t>
      </w:r>
    </w:p>
    <w:p w14:paraId="057CABC8" w14:textId="77777777" w:rsidR="009757B6" w:rsidRDefault="009757B6" w:rsidP="009757B6">
      <w:pPr>
        <w:pStyle w:val="Nadpis2"/>
      </w:pPr>
      <w:bookmarkStart w:id="14" w:name="_Toc164537832"/>
      <w:r>
        <w:t>Sekundární viktimizace</w:t>
      </w:r>
      <w:bookmarkEnd w:id="14"/>
    </w:p>
    <w:p w14:paraId="1AD6D121" w14:textId="77777777" w:rsidR="009757B6" w:rsidRPr="005437F3" w:rsidRDefault="009757B6" w:rsidP="000B1CDC">
      <w:pPr>
        <w:pStyle w:val="AP-Odstaveczapedlem"/>
      </w:pPr>
      <w:r>
        <w:t xml:space="preserve">Stav, kdy osoba znovu zažívá pocit, ve kterém byla, když </w:t>
      </w:r>
      <w:r w:rsidRPr="00611024">
        <w:t>byla v domácím násilí. Z důvodu, že je vystavena znovu opakování událostí, co se staly a co si prožila kvůli trestím řízením, či od společnosti nebo rodiny. (Šance dětem) [online]. Problematikou je zde, že osoba může znovu prožívat pocity úzkosti a trpí po psychické rovině, kvůli otázkám a nevhodnému vyjadřování (např. proč neodešla dříve, že si to nechala líbit, že asi měl</w:t>
      </w:r>
      <w:r>
        <w:t>/a důvod, proč ji/jeho mlátil atd.)</w:t>
      </w:r>
    </w:p>
    <w:p w14:paraId="3E219EAE" w14:textId="77777777" w:rsidR="009757B6" w:rsidRPr="00D11FD7" w:rsidRDefault="009757B6" w:rsidP="009757B6">
      <w:pPr>
        <w:pStyle w:val="Nadpis2"/>
      </w:pPr>
      <w:bookmarkStart w:id="15" w:name="_Toc164537833"/>
      <w:r>
        <w:t>Formy domácího násilí</w:t>
      </w:r>
      <w:bookmarkEnd w:id="15"/>
    </w:p>
    <w:p w14:paraId="2AD13BD3" w14:textId="77777777" w:rsidR="009757B6" w:rsidRDefault="009757B6" w:rsidP="000B1CDC">
      <w:pPr>
        <w:pStyle w:val="AP-Odstaveczapedlem"/>
      </w:pPr>
      <w:r>
        <w:t>Fyzické násilí – Je formou násilí, která je nejpravděpodobněji nejvíce vidět. Může se jednat například o fackování, strkání, tahání za vlasy, pálení, bití, kopání, ohrožování pomocí nebezpečného prostředku atd.</w:t>
      </w:r>
    </w:p>
    <w:p w14:paraId="37F0D37D" w14:textId="77777777" w:rsidR="009757B6" w:rsidRDefault="009757B6" w:rsidP="000B1CDC">
      <w:pPr>
        <w:pStyle w:val="Obrzek"/>
      </w:pPr>
      <w:r w:rsidRPr="00A944A2">
        <w:lastRenderedPageBreak/>
        <w:drawing>
          <wp:inline distT="0" distB="0" distL="0" distR="0" wp14:anchorId="4849ECE3" wp14:editId="57119A4E">
            <wp:extent cx="4640580" cy="4221128"/>
            <wp:effectExtent l="0" t="0" r="7620" b="8255"/>
            <wp:docPr id="1035071903" name="Obrázek 1" descr="Obsah obrázku kruh, text,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12611" name="Obrázek 1" descr="Obsah obrázku kruh, text, diagram, Písmo&#10;&#10;Popis byl vytvořen automaticky"/>
                    <pic:cNvPicPr/>
                  </pic:nvPicPr>
                  <pic:blipFill>
                    <a:blip r:embed="rId12"/>
                    <a:stretch>
                      <a:fillRect/>
                    </a:stretch>
                  </pic:blipFill>
                  <pic:spPr>
                    <a:xfrm>
                      <a:off x="0" y="0"/>
                      <a:ext cx="4689843" cy="4265938"/>
                    </a:xfrm>
                    <a:prstGeom prst="rect">
                      <a:avLst/>
                    </a:prstGeom>
                  </pic:spPr>
                </pic:pic>
              </a:graphicData>
            </a:graphic>
          </wp:inline>
        </w:drawing>
      </w:r>
    </w:p>
    <w:p w14:paraId="2CEE20FA" w14:textId="77777777" w:rsidR="009757B6" w:rsidRPr="00F55268" w:rsidRDefault="009757B6" w:rsidP="009757B6">
      <w:pPr>
        <w:pStyle w:val="Titulek-Obrzek"/>
      </w:pPr>
      <w:r>
        <w:t xml:space="preserve">Obrázek 2: Duluthský model agresivity a násilí </w:t>
      </w:r>
      <w:r>
        <w:fldChar w:fldCharType="begin"/>
      </w:r>
      <w:r>
        <w:instrText xml:space="preserve"> ADDIN ZOTERO_ITEM CSL_CITATION {"citationID":"t0DkQf59","properties":{"formattedCitation":"(Conway 2007)","plainCitation":"(Conway 2007)","noteIndex":0},"citationItems":[{"id":42,"uris":["http://zotero.org/users/8827130/items/L8FIVVW5"],"itemData":{"id":42,"type":"book","edition":"1. vyd","event-place":"Praha","ISBN":"978-80-00-01550-7","language":"cze","note":"OCLC: 137330786","publisher":"Albatros","publisher-place":"Praha","source":"Open WorldCat","title":"Domácí násilí: příručka pro současné i potenciální oběti se zákonem č. 135/2006 Sb. platným od 1. ledna 2007","title-short":"Domácí násilí","author":[{"family":"Conway","given":"Helen L."}],"issued":{"date-parts":[["2007"]]}}}],"schema":"https://github.com/citation-style-language/schema/raw/master/csl-citation.json"} </w:instrText>
      </w:r>
      <w:r>
        <w:fldChar w:fldCharType="separate"/>
      </w:r>
      <w:r w:rsidRPr="00A944A2">
        <w:t>(Conway 2007</w:t>
      </w:r>
      <w:r>
        <w:t>, s. 16</w:t>
      </w:r>
      <w:r w:rsidRPr="00A944A2">
        <w:t>)</w:t>
      </w:r>
      <w:r>
        <w:fldChar w:fldCharType="end"/>
      </w:r>
    </w:p>
    <w:p w14:paraId="4673E3FF" w14:textId="77777777" w:rsidR="009757B6" w:rsidRDefault="009757B6" w:rsidP="000B1CDC">
      <w:pPr>
        <w:pStyle w:val="AP-Odstaveczapedlem"/>
      </w:pPr>
      <w:r>
        <w:t>Psychické násilí – Forma násilí, které chce vyvolat duševní utrpení. Jedná se o slovní týrání, zesměšňování a ponižování na veřejnosti, ale i v soukromí, obsedantní kontrolu chování a činností, vyhrožování, bezdůvodné osočování a podezírání, záměrná destrukce oblíbených věcí.</w:t>
      </w:r>
    </w:p>
    <w:p w14:paraId="66FE8AEC" w14:textId="77777777" w:rsidR="009757B6" w:rsidRDefault="009757B6" w:rsidP="000B1CDC">
      <w:pPr>
        <w:pStyle w:val="AP-Odstaveczapedlem"/>
      </w:pPr>
      <w:r>
        <w:t>Sexuální násilí – Násilí, které se nejčastěji vyskytuje mezi partnery. Jedná se o všechny sexuální činy, které ohrožená osoba podstupuje nedobrovolně nebo s nechutí.</w:t>
      </w:r>
    </w:p>
    <w:p w14:paraId="4E245F0B" w14:textId="77777777" w:rsidR="009757B6" w:rsidRDefault="009757B6" w:rsidP="000B1CDC">
      <w:pPr>
        <w:pStyle w:val="AP-Odstaveczapedlem"/>
      </w:pPr>
      <w:r>
        <w:t xml:space="preserve">Ekonomické – Omezení či zamezení přístupu k financím a manipulace s rodinnými, ale i osobními financemi, absolutní kontrola nad příjmy a výdaji. </w:t>
      </w:r>
      <w:r>
        <w:fldChar w:fldCharType="begin"/>
      </w:r>
      <w:r>
        <w:instrText xml:space="preserve"> ADDIN ZOTERO_ITEM CSL_CITATION {"citationID":"4IxTqgH8","properties":{"formattedCitation":"(Vo\\uc0\\u328{}kov\\uc0\\u225{} a Hu\\uc0\\u328{}kov\\uc0\\u225{} 2004)","plainCitation":"(Voňková a Huňková 2004)","dontUpdate":true,"noteIndex":0},"citationItems":[{"id":"mofoBVQq/ZRHG3mw4","uris":["http://zotero.org/users/local/3TIfzgd4/items/M3HKGA5Z"],"itemData":{"id":12,"type":"book","event-place":"Praha","ISBN":"978-80-239-2106-9","language":"cze","note":"OCLC: 915243466","publisher":"ProFem","publisher-place":"Praha","source":"Open WorldCat","title":"Domácı ́násilı ́v českém právu z pohledu žen","author":[{"family":"Voňková","given":"Jiřina"},{"family":"Huňková","given":"Markéta"}],"issued":{"date-parts":[["2004"]]}}}],"schema":"https://github.com/citation-style-language/schema/raw/master/csl-citation.json"} </w:instrText>
      </w:r>
      <w:r>
        <w:fldChar w:fldCharType="separate"/>
      </w:r>
      <w:r w:rsidRPr="00ED7643">
        <w:t>(Voňková a Huňková 2004</w:t>
      </w:r>
      <w:r>
        <w:t>, s. 20</w:t>
      </w:r>
      <w:r w:rsidRPr="00ED7643">
        <w:t>)</w:t>
      </w:r>
      <w:r>
        <w:fldChar w:fldCharType="end"/>
      </w:r>
    </w:p>
    <w:p w14:paraId="645F04A2" w14:textId="77777777" w:rsidR="009757B6" w:rsidRDefault="009757B6" w:rsidP="000B1CDC">
      <w:pPr>
        <w:pStyle w:val="AP-Odstaveczapedlem"/>
      </w:pPr>
      <w:r>
        <w:t>Špatenková a Ševčík (2011, s. 50) také poukazují na sociální násilí, které zahrnuje například využívání dětí a jiných blízkých osob (sestra, bratr, matka apod.) pro nátlak na ohroženou osobu. Může se zde objevovat i zákaz kontaktu s rodinou či přáteli a někdy i kompletní izolace od jakékoliv jiné společnosti než společnosti násilné osoby.</w:t>
      </w:r>
    </w:p>
    <w:p w14:paraId="2C419A50" w14:textId="77777777" w:rsidR="009757B6" w:rsidRPr="00ED7643" w:rsidRDefault="009757B6" w:rsidP="000B1CDC">
      <w:pPr>
        <w:pStyle w:val="AP-Odstaveczapedlem"/>
      </w:pPr>
      <w:r>
        <w:t xml:space="preserve">Systémové týrání – jedná se o týrání, kterého se dopouští instituce, které jsou účelně zřízeny na pomoc a ochranu osob ohrožených domácím násilím. Jedná se o to, že instituce nejsou schopny </w:t>
      </w:r>
      <w:r>
        <w:lastRenderedPageBreak/>
        <w:t xml:space="preserve">nebo ochotny zjišťovat domácí násilí a napomáhají k viktimizaci osoby, také může díky tomu docházet k eskalaci násilí </w:t>
      </w:r>
      <w:r>
        <w:fldChar w:fldCharType="begin"/>
      </w:r>
      <w:r>
        <w:instrText xml:space="preserve"> ADDIN ZOTERO_ITEM CSL_CITATION {"citationID":"rMilQPBP","properties":{"formattedCitation":"(Vo\\uc0\\u328{}kov\\uc0\\u225{} a Spoustov\\uc0\\u225{} 2016)","plainCitation":"(Voňková a Spoustová 2016)","dontUpdate":true,"noteIndex":0},"citationItems":[{"id":"mofoBVQq/s29nUJAT","uris":["http://zotero.org/users/local/3TIfzgd4/items/AKP5GCIE"],"itemData":{"id":16,"type":"book","edition":"3. přepracované vydání","event-place":"Praha","ISBN":"978-80-904564-5-7","language":"cze","note":"OCLC: 956489567","publisher":"ProFem","publisher-place":"Praha","source":"Open WorldCat","title":"Domácí násilí z pohledu žen a dětí: právní stav k 1.1.2016","title-short":"Domácí násilí z pohledu žen a dětí","author":[{"family":"Voňková","given":"Jiřina"},{"family":"Spoustová","given":"Ivana"}],"issued":{"date-parts":[["2016"]]}}}],"schema":"https://github.com/citation-style-language/schema/raw/master/csl-citation.json"} </w:instrText>
      </w:r>
      <w:r>
        <w:fldChar w:fldCharType="separate"/>
      </w:r>
      <w:r w:rsidRPr="0010296E">
        <w:t>(Voňková a Spoustová 2016</w:t>
      </w:r>
      <w:r>
        <w:t>, s. 27</w:t>
      </w:r>
      <w:r w:rsidRPr="0010296E">
        <w:t>)</w:t>
      </w:r>
      <w:r>
        <w:fldChar w:fldCharType="end"/>
      </w:r>
      <w:r>
        <w:t>.</w:t>
      </w:r>
    </w:p>
    <w:p w14:paraId="6BC9B245" w14:textId="77777777" w:rsidR="009757B6" w:rsidRDefault="009757B6" w:rsidP="009757B6">
      <w:pPr>
        <w:pStyle w:val="Nadpis2"/>
      </w:pPr>
      <w:bookmarkStart w:id="16" w:name="_Toc164537834"/>
      <w:r>
        <w:t>Cyklus DN</w:t>
      </w:r>
      <w:bookmarkEnd w:id="16"/>
    </w:p>
    <w:p w14:paraId="33C8FEA6" w14:textId="77777777" w:rsidR="009757B6" w:rsidRPr="00E63AAA" w:rsidRDefault="009757B6" w:rsidP="000B1CDC">
      <w:pPr>
        <w:pStyle w:val="AP-Odstaveczapedlem"/>
      </w:pPr>
      <w:r>
        <w:t xml:space="preserve">Jedná se o opakující cyklus, kdy obě strany osob v domácím násilí prochází různými fázemi. Každá fáze může trvat různě dlouho, avšak při opakovaném cyklu se tato časová prodleva zmenšuje. Kritici tohoto cyklu upozorňují, že nemusí být univerzálně platný a je vždy důležité k jednotlivým případům přistupovat individuálně. </w:t>
      </w:r>
      <w:r>
        <w:fldChar w:fldCharType="begin"/>
      </w:r>
      <w:r>
        <w:instrText xml:space="preserve"> ADDIN ZOTERO_ITEM CSL_CITATION {"citationID":"8b0M9SeN","properties":{"formattedCitation":"(\\uc0\\u352{}ev\\uc0\\u269{}\\uc0\\u237{}k a \\uc0\\u352{}patenkov\\uc0\\u225{} 2011)","plainCitation":"(Ševčík a Špatenková 2011)","dontUpdate":true,"noteIndex":0},"citationItems":[{"id":"mofoBVQq/Mzb39Qj1","uris":["http://zotero.org/users/local/3TIfzgd4/items/9KTW9PJ9"],"itemData":{"id":10,"type":"book","event-place":"Praha","ISBN":"978-80-262-0288-2","language":"cze","note":"OCLC: 1013877367","publisher":"Portál, s. r. o.","publisher-place":"Praha","source":"Open WorldCat","title":"Domácí násilí: kontext, dynamika a intervence","title-short":"Domácí násilí","author":[{"family":"Ševčík","given":"Drahomír"},{"family":"Špatenková","given":"Naděžda"}],"issued":{"date-parts":[["2011"]]}}}],"schema":"https://github.com/citation-style-language/schema/raw/master/csl-citation.json"} </w:instrText>
      </w:r>
      <w:r>
        <w:fldChar w:fldCharType="separate"/>
      </w:r>
      <w:r w:rsidRPr="00E63AAA">
        <w:t>(Ševčík a Špatenková 2011</w:t>
      </w:r>
      <w:r>
        <w:t>, s. 52-55</w:t>
      </w:r>
      <w:r w:rsidRPr="00E63AAA">
        <w:t>)</w:t>
      </w:r>
      <w:r>
        <w:fldChar w:fldCharType="end"/>
      </w:r>
    </w:p>
    <w:p w14:paraId="40DDEA44" w14:textId="77777777" w:rsidR="009757B6" w:rsidRDefault="009757B6" w:rsidP="000B1CDC">
      <w:pPr>
        <w:pStyle w:val="Obrzek"/>
      </w:pPr>
      <w:r w:rsidRPr="00E63AAA">
        <w:drawing>
          <wp:inline distT="0" distB="0" distL="0" distR="0" wp14:anchorId="59597402" wp14:editId="32085579">
            <wp:extent cx="3741420" cy="3315752"/>
            <wp:effectExtent l="0" t="0" r="0" b="0"/>
            <wp:docPr id="187598960" name="Obrázek 1" descr="Obsah obrázku text, Písmo,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08023" name="Obrázek 1" descr="Obsah obrázku text, Písmo, snímek obrazovky, design&#10;&#10;Popis byl vytvořen automaticky"/>
                    <pic:cNvPicPr/>
                  </pic:nvPicPr>
                  <pic:blipFill>
                    <a:blip r:embed="rId13"/>
                    <a:stretch>
                      <a:fillRect/>
                    </a:stretch>
                  </pic:blipFill>
                  <pic:spPr>
                    <a:xfrm>
                      <a:off x="0" y="0"/>
                      <a:ext cx="3808392" cy="3375104"/>
                    </a:xfrm>
                    <a:prstGeom prst="rect">
                      <a:avLst/>
                    </a:prstGeom>
                  </pic:spPr>
                </pic:pic>
              </a:graphicData>
            </a:graphic>
          </wp:inline>
        </w:drawing>
      </w:r>
    </w:p>
    <w:p w14:paraId="1C7102E1" w14:textId="77777777" w:rsidR="009757B6" w:rsidRPr="00604437" w:rsidRDefault="009757B6" w:rsidP="009757B6">
      <w:pPr>
        <w:pStyle w:val="Titulek-Obrzek"/>
      </w:pPr>
      <w:r>
        <w:t xml:space="preserve">Obrázek 3: Čtyři fáze cyklu násilí </w:t>
      </w:r>
      <w:r>
        <w:fldChar w:fldCharType="begin"/>
      </w:r>
      <w:r>
        <w:instrText xml:space="preserve"> ADDIN ZOTERO_ITEM CSL_CITATION {"citationID":"d3ZYbMGB","properties":{"formattedCitation":"(Walker 1979)","plainCitation":"(Walker 1979)","noteIndex":0},"citationItems":[{"id":"mofoBVQq/GpfP0536","uris":["http://zotero.org/users/local/3TIfzgd4/items/7HQW56RG"],"itemData":{"id":17,"type":"book","edition":"11. ed","event-place":"New York u.a","ISBN":"978-0-06-090742-6","number-of-pages":"270","publisher":"Harper and Row","publisher-place":"New York u.a","source":"K10plus ISBN","title":"The battered woman","author":[{"family":"Walker","given":"Lenore E."}],"issued":{"date-parts":[["1979"]]}}}],"schema":"https://github.com/citation-style-language/schema/raw/master/csl-citation.json"} </w:instrText>
      </w:r>
      <w:r>
        <w:fldChar w:fldCharType="separate"/>
      </w:r>
      <w:r w:rsidRPr="00A92FAB">
        <w:t>(Walker 1979)</w:t>
      </w:r>
      <w:r>
        <w:fldChar w:fldCharType="end"/>
      </w:r>
      <w:r>
        <w:t xml:space="preserve"> </w:t>
      </w:r>
    </w:p>
    <w:p w14:paraId="368832DA" w14:textId="77777777" w:rsidR="009757B6" w:rsidRDefault="009757B6" w:rsidP="009757B6">
      <w:pPr>
        <w:pStyle w:val="Nadpis2"/>
      </w:pPr>
      <w:bookmarkStart w:id="17" w:name="_Toc164537835"/>
      <w:r>
        <w:t>Resocializace</w:t>
      </w:r>
      <w:bookmarkEnd w:id="17"/>
    </w:p>
    <w:p w14:paraId="2213A91E" w14:textId="77777777" w:rsidR="009757B6" w:rsidRPr="00611024" w:rsidRDefault="009757B6" w:rsidP="000B1CDC">
      <w:pPr>
        <w:pStyle w:val="AP-Odstaveczapedlem"/>
      </w:pPr>
      <w:r>
        <w:t xml:space="preserve">Je to proces, který pomáhá jednotlivcům ale i skupinám přizpůsobit se společenským normám a hodnotám, které ztratily nebo se oslabili v době, </w:t>
      </w:r>
      <w:r w:rsidRPr="00611024">
        <w:t>kdy nebyli s normami a hodnotami v kontaktu. Nejčastějším příkladem jsou lidé, co přišli z vězení, ale také to platí i u dlouhodobě nemocných nebo lidí sociálně vyloučených. Je to tedy proces, který se zaměřuje komplexně na individuální či skupinové poskytnutí podpory, vzdělání, pracovních dovedností, aby se jedinci mohli znovu zpět začlenit do společnosti.</w:t>
      </w:r>
    </w:p>
    <w:p w14:paraId="674BA828" w14:textId="77777777" w:rsidR="009757B6" w:rsidRPr="00611024" w:rsidRDefault="009757B6" w:rsidP="000B1CDC">
      <w:pPr>
        <w:pStyle w:val="AP-Odstaveczapedlem"/>
      </w:pPr>
      <w:r w:rsidRPr="00611024">
        <w:lastRenderedPageBreak/>
        <w:t xml:space="preserve">V případě osoby ohrožené domácím násilím, </w:t>
      </w:r>
      <w:r w:rsidRPr="00C113C5">
        <w:rPr>
          <w:b/>
          <w:bCs/>
        </w:rPr>
        <w:t>je proces resocializace důležitým prvkem, který pomáhá při obnovení sebevědomí, nezávislosti a schopnosti postarat se o sebe</w:t>
      </w:r>
      <w:r w:rsidRPr="00611024">
        <w:t xml:space="preserve">. Resocializace poskytuje podporu a prostředky, které díky tomu mohou dosáhnout. Výhodou resocializace také může být, že tímto procesem je možné získat dovednosti k prevenci proti budoucímu domácímu násilí, ale také stabilní sociální síť a dovednosti, jak vyhledat zdroje pomoci. </w:t>
      </w:r>
    </w:p>
    <w:p w14:paraId="5C7EF294" w14:textId="77777777" w:rsidR="009757B6" w:rsidRDefault="009757B6" w:rsidP="000B1CDC">
      <w:pPr>
        <w:pStyle w:val="AP-Odstaveczapedlem"/>
      </w:pPr>
      <w:r w:rsidRPr="00611024">
        <w:t xml:space="preserve">Také může dojít k pochopení, že násilí není v pořádku a normální a že osoby ohrožené mají právo na bezpečí a respekt. </w:t>
      </w:r>
      <w:r w:rsidRPr="00C113C5">
        <w:rPr>
          <w:b/>
          <w:bCs/>
        </w:rPr>
        <w:t>Resocializace je klíčová pro obnovu klientova života a zlepšení jeho kvality po traumatické události.</w:t>
      </w:r>
    </w:p>
    <w:p w14:paraId="0D2CEEC3" w14:textId="77777777" w:rsidR="009757B6" w:rsidRDefault="009757B6" w:rsidP="000B1CDC">
      <w:pPr>
        <w:pStyle w:val="AP-Odstaveczapedlem"/>
      </w:pPr>
      <w:r>
        <w:t xml:space="preserve">Také bych zde chtěla zmínit práci sociálního pracovníka, který by se v mém projektu zabýval resocializací osob ohrožených domácím násilím. Tato práce totiž může mít i své limity a výzvy, které mohou dále ovlivnit proces resocializace. Proto je potřeba, aby sociální pracovník dobře věděl, do čeho jde a na co se má připravit. </w:t>
      </w:r>
      <w:r w:rsidRPr="00C113C5">
        <w:rPr>
          <w:b/>
          <w:bCs/>
        </w:rPr>
        <w:t>Jedním z limitů se může stát, že pracovním bude mít omezený přístup ke klientům.</w:t>
      </w:r>
      <w:r>
        <w:t xml:space="preserve"> Klienti nemusí důvěřovat sociálnímu pracovníku a také nechce sdílet své zkušenosti a nechce pomoci či poradit. </w:t>
      </w:r>
      <w:r w:rsidRPr="00C113C5">
        <w:rPr>
          <w:b/>
          <w:bCs/>
        </w:rPr>
        <w:t>Dalším limitem je nedostatek zdrojů, který je jak v rovině finanční, tak, ale i personální nebo časové rovině</w:t>
      </w:r>
      <w:r>
        <w:t xml:space="preserve">. Problematikou ve finanční části je, že získat dotace, sponzoři či dárce je složitý proces, který se zakládá na dobré znalosti dárcovské a sponzorské sítě, ale také je důležité, aby projekt byl pro dotace a ostatní účastníky atraktivní, moderní a využitelný i do budoucna. Na to je potřeba, speciální pracovníci, kteří znají, jak napsat dobrý projekt pro dotaci, nebo jak udělat dobrý marketing pro projekt, s tím však může být spojena problematika personální, protože takového člověka do sociálních služeb a celkově sociální sféry je velmi těžké dostat, kvůli platovým podmínkám v této sféře. </w:t>
      </w:r>
    </w:p>
    <w:p w14:paraId="0FD05DE6" w14:textId="77777777" w:rsidR="009757B6" w:rsidRDefault="009757B6" w:rsidP="000B1CDC">
      <w:pPr>
        <w:pStyle w:val="AP-Odstaveczapedlem"/>
      </w:pPr>
      <w:r w:rsidRPr="00C113C5">
        <w:rPr>
          <w:b/>
          <w:bCs/>
        </w:rPr>
        <w:t>Konkrétní výzvou zde například je, srovnání si hranic, osobností versus profesní já a také dostatek psychohygieny.</w:t>
      </w:r>
      <w:r>
        <w:t xml:space="preserve"> Pokud tohle nemá pracovník zvládnut, může se stát, že pracovník dojde k vyhoření. Proto je zde výzvou, aby pracovník věděl, kde má své hranice co dělat, aby se cítil šťastně, nepracovat ve svém osobním volnu a také mít dostatek supervize a podpory od nadřízených nebo jiných kolegů.</w:t>
      </w:r>
    </w:p>
    <w:p w14:paraId="47AEF6BA" w14:textId="77777777" w:rsidR="009757B6" w:rsidRPr="009C06C4" w:rsidRDefault="009757B6" w:rsidP="009757B6">
      <w:pPr>
        <w:spacing w:line="240" w:lineRule="auto"/>
      </w:pPr>
      <w:r>
        <w:br w:type="page"/>
      </w:r>
    </w:p>
    <w:p w14:paraId="1E3C23ED" w14:textId="77777777" w:rsidR="009757B6" w:rsidRDefault="009757B6" w:rsidP="009757B6">
      <w:pPr>
        <w:pStyle w:val="Nadpis1"/>
      </w:pPr>
      <w:bookmarkStart w:id="18" w:name="_Toc164537836"/>
      <w:r>
        <w:lastRenderedPageBreak/>
        <w:t>Rešerše zdrojů</w:t>
      </w:r>
      <w:bookmarkEnd w:id="18"/>
    </w:p>
    <w:p w14:paraId="043AF339" w14:textId="77777777" w:rsidR="009757B6" w:rsidRDefault="009757B6" w:rsidP="000B1CDC">
      <w:pPr>
        <w:pStyle w:val="AP-Odstaveczapedlem"/>
      </w:pPr>
      <w:r>
        <w:t xml:space="preserve">Hlavními zdroji mého vyhledávání informací byl internet, knihovna a rozhovory. Na internetu jsem hledala převážně v prohlížeči Google a Google </w:t>
      </w:r>
      <w:proofErr w:type="spellStart"/>
      <w:r>
        <w:t>Scholar</w:t>
      </w:r>
      <w:proofErr w:type="spellEnd"/>
      <w:r>
        <w:t xml:space="preserve">, kde jsem našla kolem 20 různých webových stránek a kolem 200 písemných prací na toto téma. Dále probíhalo zpracovávání 220 zdrojů, pomocí pročtení anotací písemných prací a shlédnutí a vyhledávání na webových stránkách, informace, které by byli užitečné pro kvalifikační práci. Z 200 písemných prací mi vzniklo 15 použitelných zdrojů informací a z webových stránek jsem získala </w:t>
      </w:r>
      <w:r w:rsidRPr="000352FB">
        <w:rPr>
          <w:b/>
          <w:bCs/>
        </w:rPr>
        <w:t>5 hlavních zdrojů: domacinasili.cz, policie.cz, szu.cz, data.mpsv.cz, bkb.cz.</w:t>
      </w:r>
      <w:r>
        <w:t xml:space="preserve"> Z mých dalších vedlejších zdrojů byly použity stránky </w:t>
      </w:r>
      <w:proofErr w:type="spellStart"/>
      <w:r>
        <w:t>Profem</w:t>
      </w:r>
      <w:proofErr w:type="spellEnd"/>
      <w:r>
        <w:t>, WHO, Úřad vlády ČR, Pod svícnem, Stop násilí.</w:t>
      </w:r>
    </w:p>
    <w:p w14:paraId="6491870E" w14:textId="77777777" w:rsidR="009757B6" w:rsidRDefault="009757B6" w:rsidP="000B1CDC">
      <w:pPr>
        <w:pStyle w:val="AP-Odstaveczapedlem"/>
      </w:pPr>
      <w:r>
        <w:t xml:space="preserve">Dále jsem získala zdroje dat z knih, kdy jsem pomocí katalogů knihoven hledala knížky na téma domácí násilí, krize v rodině, rodinná intervence, práce s rodinou, práce se skupinou, domácí násilí v česku, legislativní zakotvení domácího násilí, sociální práce s osobami ohroženými domácím násilím. Používala jsem </w:t>
      </w:r>
      <w:r w:rsidRPr="000352FB">
        <w:rPr>
          <w:b/>
          <w:bCs/>
        </w:rPr>
        <w:t>3 hlavní katalogy knihoven v Olomouci – Zbrojnice knihovna, CMTF knihovna, CARITAS VOŠ knihovna</w:t>
      </w:r>
      <w:r>
        <w:t xml:space="preserve">. Zde jsem našla výsledky kolem 500 různých kvalifikačních prací, knih a odborných časopisů. Vše jsem důkladně prošla, pomocí přečtení anotace a popisu k dané knize, článku či kvalifikační práci a vyšlo mi, z toho 12 knih, které jsem si následně půjčila. Pokud jsem chtěla knihu, které ani v jednom katalogu neměli, obrátila jsem se na knihovnu ve Zlíně a v Moravské Třebové, odkud jsem si půjčila 2 knihy. Dalším zdrojem hledáním knih byl portál BOOKPORT, kde jsem si půjčila jednu knihu. </w:t>
      </w:r>
    </w:p>
    <w:p w14:paraId="3DF70A83" w14:textId="77777777" w:rsidR="009757B6" w:rsidRDefault="009757B6" w:rsidP="000B1CDC">
      <w:pPr>
        <w:pStyle w:val="AP-Odstaveczapedlem"/>
      </w:pPr>
      <w:r>
        <w:t xml:space="preserve">Rozhovory, které jsem udělala, byli dalšími mými zdroji dat. Rozhovor byl uskutečněn s pracovnicemi intervenčního centra v Brně </w:t>
      </w:r>
      <w:proofErr w:type="spellStart"/>
      <w:r>
        <w:t>Spondea</w:t>
      </w:r>
      <w:proofErr w:type="spellEnd"/>
      <w:r>
        <w:t>, které mimo jiné pořádá skupinové či individuální terapie pro osobu násilnou. Druhý rozhovor se uskutečnil s pracovnicí z Centra Locika, které sídlí v Praze a jejich cílem je chránit zájem dítěte v situacích, kdy je vystaveno domácímu násilí. Z důvodu zachování anonymity pracovnic nejsou zmíněna jména.</w:t>
      </w:r>
    </w:p>
    <w:p w14:paraId="495B290B" w14:textId="77777777" w:rsidR="009757B6" w:rsidRDefault="009757B6" w:rsidP="000B1CDC">
      <w:pPr>
        <w:pStyle w:val="AP-Odstaveczapedlem"/>
      </w:pPr>
      <w:r>
        <w:t xml:space="preserve">Materiály, které také byly použity, jsou výukové materiály z mého studia na CARITAS VOS Olomouc. </w:t>
      </w:r>
    </w:p>
    <w:p w14:paraId="49426296" w14:textId="77777777" w:rsidR="009757B6" w:rsidRDefault="009757B6" w:rsidP="000B1CDC">
      <w:pPr>
        <w:pStyle w:val="AP-Odstaveczapedlem"/>
      </w:pPr>
      <w:r>
        <w:br w:type="page"/>
      </w:r>
    </w:p>
    <w:p w14:paraId="12CCFB4C" w14:textId="77777777" w:rsidR="009757B6" w:rsidRDefault="009757B6" w:rsidP="009757B6">
      <w:pPr>
        <w:pStyle w:val="Nadpis1"/>
      </w:pPr>
      <w:bookmarkStart w:id="19" w:name="_Toc164537837"/>
      <w:r w:rsidRPr="0004546D">
        <w:lastRenderedPageBreak/>
        <w:t>Propojení tématu s</w:t>
      </w:r>
      <w:r>
        <w:t> </w:t>
      </w:r>
      <w:r w:rsidRPr="0004546D">
        <w:t>teoriemi</w:t>
      </w:r>
      <w:r>
        <w:t xml:space="preserve"> a metodami</w:t>
      </w:r>
      <w:r w:rsidRPr="0004546D">
        <w:t xml:space="preserve"> sociální práce</w:t>
      </w:r>
      <w:bookmarkEnd w:id="19"/>
      <w:r w:rsidRPr="0004546D">
        <w:t xml:space="preserve"> </w:t>
      </w:r>
    </w:p>
    <w:p w14:paraId="5CD14E2D" w14:textId="77777777" w:rsidR="009757B6" w:rsidRDefault="009757B6" w:rsidP="000B1CDC">
      <w:pPr>
        <w:pStyle w:val="AP-Odstaveczapedlem"/>
      </w:pPr>
      <w:r w:rsidRPr="00444263">
        <w:t xml:space="preserve">Propojení tématu domácího násilí s teoriemi a metodami sociální práce </w:t>
      </w:r>
      <w:r>
        <w:t>je důležitým</w:t>
      </w:r>
      <w:r w:rsidRPr="00444263">
        <w:t xml:space="preserve"> aspekt v boji proti této závažné sociální problematice. Domácí násilí zahrnuje širokou škálu zneužívání a agresivního chování v rámci rodiny nebo domácnosti, často zaměřeného na partnera, děti nebo starší členy rodiny. </w:t>
      </w:r>
      <w:r w:rsidRPr="00EB2B4C">
        <w:rPr>
          <w:b/>
          <w:bCs/>
        </w:rPr>
        <w:t>Kombinace teoretických přístupů a metod sociální práce je nezbytná k porozumění, prevenci a intervenci v případech domácího násilí</w:t>
      </w:r>
      <w:r w:rsidRPr="00444263">
        <w:t>.</w:t>
      </w:r>
    </w:p>
    <w:p w14:paraId="64B0FDB2" w14:textId="77777777" w:rsidR="009757B6" w:rsidRDefault="009757B6" w:rsidP="009757B6">
      <w:pPr>
        <w:pStyle w:val="Nadpis2"/>
      </w:pPr>
      <w:bookmarkStart w:id="20" w:name="_Toc164537838"/>
      <w:r>
        <w:t>Teorie sociální práce</w:t>
      </w:r>
      <w:bookmarkEnd w:id="20"/>
    </w:p>
    <w:p w14:paraId="75017E56" w14:textId="77777777" w:rsidR="009757B6" w:rsidRPr="00E946E0" w:rsidRDefault="009757B6" w:rsidP="000B1CDC">
      <w:pPr>
        <w:pStyle w:val="AP-Odstaveczapedlem"/>
      </w:pPr>
      <w:r>
        <w:t xml:space="preserve">Teorie sociální práce, které se již považují za moderní teorie začali vznikat v 19. a 20. století v západních demokratických společnostech. </w:t>
      </w:r>
      <w:r>
        <w:fldChar w:fldCharType="begin"/>
      </w:r>
      <w:r>
        <w:instrText xml:space="preserve"> ADDIN ZOTERO_ITEM CSL_CITATION {"citationID":"3UVm2fzR","properties":{"formattedCitation":"(Navr\\uc0\\u225{}til 2001)","plainCitation":"(Navrátil 2001)","dontUpdate":true,"noteIndex":0},"citationItems":[{"id":49,"uris":["http://zotero.org/users/8827130/items/CYP9H2GW"],"itemData":{"id":49,"type":"book","edition":"1. knižní vyd","event-place":"Brno","ISBN":"978-80-903070-0-1","language":"cze","note":"OCLC: 53271265","publisher":"Marek Zeman","publisher-place":"Brno","source":"Open WorldCat","title":"Teorie a metody sociální práce","author":[{"family":"Navrátil","given":"Pavel"}],"issued":{"date-parts":[["2001"]]}}}],"schema":"https://github.com/citation-style-language/schema/raw/master/csl-citation.json"} </w:instrText>
      </w:r>
      <w:r>
        <w:fldChar w:fldCharType="separate"/>
      </w:r>
      <w:r w:rsidRPr="00E946E0">
        <w:t>(Navrátil 2001</w:t>
      </w:r>
      <w:r>
        <w:t>, s. 14</w:t>
      </w:r>
      <w:r w:rsidRPr="00E946E0">
        <w:t>)</w:t>
      </w:r>
      <w:r>
        <w:fldChar w:fldCharType="end"/>
      </w:r>
    </w:p>
    <w:p w14:paraId="55589FED" w14:textId="77777777" w:rsidR="009757B6" w:rsidRDefault="009757B6" w:rsidP="000B1CDC">
      <w:pPr>
        <w:pStyle w:val="AP-Odstaveczapedlem"/>
      </w:pPr>
      <w:r>
        <w:t xml:space="preserve">Původně australská autorka, která je ve světě známá především její prací v oblasti kritické sociální práce, </w:t>
      </w:r>
      <w:proofErr w:type="spellStart"/>
      <w:r>
        <w:t>Jenis</w:t>
      </w:r>
      <w:proofErr w:type="spellEnd"/>
      <w:r>
        <w:t xml:space="preserve"> </w:t>
      </w:r>
      <w:proofErr w:type="spellStart"/>
      <w:r>
        <w:t>Fook</w:t>
      </w:r>
      <w:proofErr w:type="spellEnd"/>
      <w:r>
        <w:t xml:space="preserve"> se pokusila v roce 1993 klasifikovat teorie sociální práce a přišla se třemi hlavními typy teorií.</w:t>
      </w:r>
    </w:p>
    <w:p w14:paraId="43FC3C83" w14:textId="65F455CC" w:rsidR="009757B6" w:rsidRDefault="009757B6" w:rsidP="009757B6">
      <w:pPr>
        <w:pStyle w:val="Titulek"/>
        <w:keepNext/>
      </w:pPr>
      <w:r>
        <w:t xml:space="preserve">Tabulka </w:t>
      </w:r>
      <w:r w:rsidR="00E95480">
        <w:fldChar w:fldCharType="begin"/>
      </w:r>
      <w:r w:rsidR="00E95480">
        <w:instrText xml:space="preserve"> SEQ Tabulka \* ARABIC </w:instrText>
      </w:r>
      <w:r w:rsidR="00E95480">
        <w:fldChar w:fldCharType="separate"/>
      </w:r>
      <w:r w:rsidR="004962C5">
        <w:rPr>
          <w:noProof/>
        </w:rPr>
        <w:t>1</w:t>
      </w:r>
      <w:r w:rsidR="00E95480">
        <w:fldChar w:fldCharType="end"/>
      </w:r>
      <w:r>
        <w:t xml:space="preserve">: Typy teorií </w:t>
      </w:r>
      <w:r>
        <w:fldChar w:fldCharType="begin"/>
      </w:r>
      <w:r>
        <w:instrText xml:space="preserve"> ADDIN ZOTERO_ITEM CSL_CITATION {"citationID":"9hnqkn4v","properties":{"formattedCitation":"(Fook 1993)","plainCitation":"(Fook 1993)","noteIndex":0},"citationItems":[{"id":50,"uris":["http://zotero.org/users/8827130/items/EQLC7VVR"],"itemData":{"id":50,"type":"book","abstract":"\"Radical Casework represents a major innovation in social work field. It bridges the seemingly unbridgeable gap between the rhetoric of social analysis and the day-to-day practice of the social worker. Written in a clear, direct style, Radical Casework illustrates, step by step, how broad theoretical analysis and specific skills can be linked in each phase of the casework process\"--Cover","event-place":"St Leonards, N.S.W.","ISBN":"978-1-86373-281-9","language":"eng","note":"OCLC: 38327115","publisher":"Allen &amp; Unwin","publisher-place":"St Leonards, N.S.W.","source":"Open WorldCat","title":"Radical casework: a theory of practice","title-short":"Radical casework","author":[{"family":"Fook","given":"Janis"}],"issued":{"date-parts":[["1993"]]}}}],"schema":"https://github.com/citation-style-language/schema/raw/master/csl-citation.json"} </w:instrText>
      </w:r>
      <w:r>
        <w:fldChar w:fldCharType="separate"/>
      </w:r>
      <w:r w:rsidRPr="006C30D7">
        <w:t>(Fook 1993)</w:t>
      </w:r>
      <w:r>
        <w:fldChar w:fldCharType="end"/>
      </w:r>
    </w:p>
    <w:tbl>
      <w:tblPr>
        <w:tblStyle w:val="Mkatabulky"/>
        <w:tblW w:w="0" w:type="auto"/>
        <w:jc w:val="center"/>
        <w:tblLook w:val="04A0" w:firstRow="1" w:lastRow="0" w:firstColumn="1" w:lastColumn="0" w:noHBand="0" w:noVBand="1"/>
      </w:tblPr>
      <w:tblGrid>
        <w:gridCol w:w="1894"/>
        <w:gridCol w:w="5621"/>
      </w:tblGrid>
      <w:tr w:rsidR="009757B6" w14:paraId="4758AAE8" w14:textId="77777777" w:rsidTr="0007328B">
        <w:trPr>
          <w:trHeight w:val="1876"/>
          <w:jc w:val="center"/>
        </w:trPr>
        <w:tc>
          <w:tcPr>
            <w:tcW w:w="1894" w:type="dxa"/>
          </w:tcPr>
          <w:p w14:paraId="3EAA3945" w14:textId="77777777" w:rsidR="009757B6" w:rsidRPr="006C30D7" w:rsidRDefault="009757B6" w:rsidP="000B1CDC">
            <w:pPr>
              <w:pStyle w:val="AP-Tabulka"/>
              <w:rPr>
                <w:rStyle w:val="Siln"/>
              </w:rPr>
            </w:pPr>
            <w:r w:rsidRPr="006C30D7">
              <w:rPr>
                <w:rStyle w:val="Siln"/>
              </w:rPr>
              <w:t>Obecná teorie</w:t>
            </w:r>
          </w:p>
        </w:tc>
        <w:tc>
          <w:tcPr>
            <w:tcW w:w="5621" w:type="dxa"/>
          </w:tcPr>
          <w:p w14:paraId="2363D114" w14:textId="77777777" w:rsidR="009757B6" w:rsidRDefault="009757B6" w:rsidP="000B1CDC">
            <w:pPr>
              <w:pStyle w:val="AP-Tabulka"/>
            </w:pPr>
            <w:r>
              <w:t>Bývá zaměřena na politické, ekonomické a sociální struktury společnosti.</w:t>
            </w:r>
          </w:p>
        </w:tc>
      </w:tr>
      <w:tr w:rsidR="009757B6" w14:paraId="74B97885" w14:textId="77777777" w:rsidTr="0007328B">
        <w:trPr>
          <w:trHeight w:val="1548"/>
          <w:jc w:val="center"/>
        </w:trPr>
        <w:tc>
          <w:tcPr>
            <w:tcW w:w="1894" w:type="dxa"/>
          </w:tcPr>
          <w:p w14:paraId="2FA15A6D" w14:textId="77777777" w:rsidR="009757B6" w:rsidRPr="006C30D7" w:rsidRDefault="009757B6" w:rsidP="000B1CDC">
            <w:pPr>
              <w:pStyle w:val="AP-Tabulka"/>
              <w:rPr>
                <w:rStyle w:val="Siln"/>
              </w:rPr>
            </w:pPr>
            <w:r w:rsidRPr="006C30D7">
              <w:rPr>
                <w:rStyle w:val="Siln"/>
              </w:rPr>
              <w:t>Praktická teorie</w:t>
            </w:r>
          </w:p>
        </w:tc>
        <w:tc>
          <w:tcPr>
            <w:tcW w:w="5621" w:type="dxa"/>
          </w:tcPr>
          <w:p w14:paraId="5C16E0C3" w14:textId="77777777" w:rsidR="009757B6" w:rsidRDefault="009757B6" w:rsidP="000B1CDC">
            <w:pPr>
              <w:pStyle w:val="AP-Tabulka"/>
            </w:pPr>
            <w:r>
              <w:t>Rozvíjí metody intervence, zabývá se způsoby práce sociálních pracovníků a navrhuje jejich zlepšení.</w:t>
            </w:r>
          </w:p>
        </w:tc>
      </w:tr>
      <w:tr w:rsidR="009757B6" w14:paraId="2E0ED8D1" w14:textId="77777777" w:rsidTr="0007328B">
        <w:trPr>
          <w:trHeight w:val="1233"/>
          <w:jc w:val="center"/>
        </w:trPr>
        <w:tc>
          <w:tcPr>
            <w:tcW w:w="1894" w:type="dxa"/>
          </w:tcPr>
          <w:p w14:paraId="0A5184CD" w14:textId="77777777" w:rsidR="009757B6" w:rsidRPr="006C30D7" w:rsidRDefault="009757B6" w:rsidP="000B1CDC">
            <w:pPr>
              <w:pStyle w:val="AP-Tabulka"/>
              <w:rPr>
                <w:rStyle w:val="Siln"/>
              </w:rPr>
            </w:pPr>
            <w:r w:rsidRPr="006C30D7">
              <w:rPr>
                <w:rStyle w:val="Siln"/>
              </w:rPr>
              <w:t>Specifick</w:t>
            </w:r>
            <w:r>
              <w:rPr>
                <w:rStyle w:val="Siln"/>
              </w:rPr>
              <w:t>é metody</w:t>
            </w:r>
          </w:p>
        </w:tc>
        <w:tc>
          <w:tcPr>
            <w:tcW w:w="5621" w:type="dxa"/>
          </w:tcPr>
          <w:p w14:paraId="746050F6" w14:textId="77777777" w:rsidR="009757B6" w:rsidRDefault="009757B6" w:rsidP="000B1CDC">
            <w:pPr>
              <w:pStyle w:val="AP-Tabulka"/>
            </w:pPr>
            <w:r>
              <w:t>Jsou návody na uplatnění specifických zkušeností a znalostí v praxi.</w:t>
            </w:r>
          </w:p>
        </w:tc>
      </w:tr>
    </w:tbl>
    <w:p w14:paraId="0AA08FB0" w14:textId="77777777" w:rsidR="009757B6" w:rsidRDefault="009757B6" w:rsidP="000B1CDC">
      <w:pPr>
        <w:pStyle w:val="AP-Odstaveczatabulkou"/>
      </w:pPr>
    </w:p>
    <w:p w14:paraId="4CB50A89" w14:textId="77777777" w:rsidR="009757B6" w:rsidRDefault="009757B6" w:rsidP="000B1CDC">
      <w:pPr>
        <w:pStyle w:val="AP-Odstaveczapedlem"/>
      </w:pPr>
      <w:r>
        <w:t xml:space="preserve">Obecná teorie poskytuje komplexní pohled na společnost a často je vnímána jako ideologie. Například marxismus, existenciální a humanistické perspektivy </w:t>
      </w:r>
      <w:proofErr w:type="gramStart"/>
      <w:r>
        <w:t>patří</w:t>
      </w:r>
      <w:proofErr w:type="gramEnd"/>
      <w:r>
        <w:t xml:space="preserve"> mezi takové teorie. Naopak praktická teorie se soustředí spíše na vysvětlování a použití metod práce s klientem. </w:t>
      </w:r>
      <w:r>
        <w:lastRenderedPageBreak/>
        <w:t xml:space="preserve">Klade důraz na definování podmínek pro použití těchto metod, včetně částečného vysvětlení klientových problémů. Teorie transakční analýzy je dobrým příkladem. Specifické metody popisují konkrétní postupy práce s klientem, které jsou pevně vymezeny a nejsou začleněny do širšího poznatkového ani hodnotového rámce. </w:t>
      </w:r>
      <w:r>
        <w:fldChar w:fldCharType="begin"/>
      </w:r>
      <w:r>
        <w:instrText xml:space="preserve"> ADDIN ZOTERO_ITEM CSL_CITATION {"citationID":"W8XWymqw","properties":{"formattedCitation":"(Navr\\uc0\\u225{}til 2001)","plainCitation":"(Navrátil 2001)","dontUpdate":true,"noteIndex":0},"citationItems":[{"id":49,"uris":["http://zotero.org/users/8827130/items/CYP9H2GW"],"itemData":{"id":49,"type":"book","edition":"1. knižní vyd","event-place":"Brno","ISBN":"978-80-903070-0-1","language":"cze","note":"OCLC: 53271265","publisher":"Marek Zeman","publisher-place":"Brno","source":"Open WorldCat","title":"Teorie a metody sociální práce","author":[{"family":"Navrátil","given":"Pavel"}],"issued":{"date-parts":[["2001"]]}}}],"schema":"https://github.com/citation-style-language/schema/raw/master/csl-citation.json"} </w:instrText>
      </w:r>
      <w:r>
        <w:fldChar w:fldCharType="separate"/>
      </w:r>
      <w:r w:rsidRPr="004F39D4">
        <w:t>(Navrátil 2001</w:t>
      </w:r>
      <w:r>
        <w:t>, s. 14-15</w:t>
      </w:r>
      <w:r w:rsidRPr="004F39D4">
        <w:t>)</w:t>
      </w:r>
      <w:r>
        <w:fldChar w:fldCharType="end"/>
      </w:r>
    </w:p>
    <w:p w14:paraId="5861FB11" w14:textId="77777777" w:rsidR="009757B6" w:rsidRDefault="009757B6" w:rsidP="000B1CDC">
      <w:pPr>
        <w:pStyle w:val="AP-Odstaveczapedlem"/>
      </w:pPr>
      <w:r>
        <w:t xml:space="preserve">Dalším autorek, který také rozděluje teorie do tří směrů, které následně dále dělí na formální a neformální, je </w:t>
      </w:r>
      <w:proofErr w:type="spellStart"/>
      <w:r>
        <w:t>Sibeon</w:t>
      </w:r>
      <w:proofErr w:type="spellEnd"/>
      <w:r>
        <w:t xml:space="preserve"> (1990). Formální teorie je v oblasti profesionálního i akademického prostředí zaznamenaná a uznávaná. Naopak neformální teorie, na rozdíl od formální, není systematicky zaznamenaná, ale představuje spíše kolekci znalostí, hodnot a praktických zkušeností uplatňovaných v praxi. </w:t>
      </w:r>
      <w:r>
        <w:fldChar w:fldCharType="begin"/>
      </w:r>
      <w:r>
        <w:instrText xml:space="preserve"> ADDIN ZOTERO_ITEM CSL_CITATION {"citationID":"IQYMFdQ0","properties":{"formattedCitation":"(Navr\\uc0\\u225{}til 2001)","plainCitation":"(Navrátil 2001)","noteIndex":0},"citationItems":[{"id":49,"uris":["http://zotero.org/users/8827130/items/CYP9H2GW"],"itemData":{"id":49,"type":"book","edition":"1. knižní vyd","event-place":"Brno","ISBN":"978-80-903070-0-1","language":"cze","note":"OCLC: 53271265","publisher":"Marek Zeman","publisher-place":"Brno","source":"Open WorldCat","title":"Teorie a metody sociální práce","author":[{"family":"Navrátil","given":"Pavel"}],"issued":{"date-parts":[["2001"]]}}}],"schema":"https://github.com/citation-style-language/schema/raw/master/csl-citation.json"} </w:instrText>
      </w:r>
      <w:r>
        <w:fldChar w:fldCharType="separate"/>
      </w:r>
      <w:r w:rsidRPr="00971F3D">
        <w:t>(Navrátil 2001</w:t>
      </w:r>
      <w:r>
        <w:t>, s. 15</w:t>
      </w:r>
      <w:r w:rsidRPr="00971F3D">
        <w:t>)</w:t>
      </w:r>
      <w:r>
        <w:fldChar w:fldCharType="end"/>
      </w:r>
    </w:p>
    <w:p w14:paraId="41E99816" w14:textId="77777777" w:rsidR="009757B6" w:rsidRDefault="009757B6" w:rsidP="000B1CDC">
      <w:pPr>
        <w:pStyle w:val="AP-Odstaveczapedlem"/>
      </w:pPr>
      <w:r>
        <w:t>Jeho teorie se dělí na teorie o sociální práci, teorie sociální práce a teorie klientova světa (</w:t>
      </w:r>
      <w:proofErr w:type="spellStart"/>
      <w:r>
        <w:t>Sibeon</w:t>
      </w:r>
      <w:proofErr w:type="spellEnd"/>
      <w:r>
        <w:t xml:space="preserve"> 1990, s. 34).</w:t>
      </w:r>
    </w:p>
    <w:p w14:paraId="397C66D3" w14:textId="48163269" w:rsidR="009757B6" w:rsidRDefault="009757B6" w:rsidP="009757B6">
      <w:pPr>
        <w:pStyle w:val="Titulek"/>
        <w:keepNext/>
      </w:pPr>
      <w:r>
        <w:t xml:space="preserve">Tabulka </w:t>
      </w:r>
      <w:r w:rsidR="00E95480">
        <w:fldChar w:fldCharType="begin"/>
      </w:r>
      <w:r w:rsidR="00E95480">
        <w:instrText xml:space="preserve"> SEQ Tabulka \* ARABIC </w:instrText>
      </w:r>
      <w:r w:rsidR="00E95480">
        <w:fldChar w:fldCharType="separate"/>
      </w:r>
      <w:r w:rsidR="004962C5">
        <w:rPr>
          <w:noProof/>
        </w:rPr>
        <w:t>2</w:t>
      </w:r>
      <w:r w:rsidR="00E95480">
        <w:fldChar w:fldCharType="end"/>
      </w:r>
      <w:r>
        <w:t>: Typy teorií (</w:t>
      </w:r>
      <w:proofErr w:type="spellStart"/>
      <w:r>
        <w:t>Sibeon</w:t>
      </w:r>
      <w:proofErr w:type="spellEnd"/>
      <w:r>
        <w:t xml:space="preserve"> 1990, s. 34)</w:t>
      </w:r>
    </w:p>
    <w:tbl>
      <w:tblPr>
        <w:tblStyle w:val="Mkatabulky"/>
        <w:tblW w:w="0" w:type="auto"/>
        <w:jc w:val="center"/>
        <w:tblLook w:val="04A0" w:firstRow="1" w:lastRow="0" w:firstColumn="1" w:lastColumn="0" w:noHBand="0" w:noVBand="1"/>
      </w:tblPr>
      <w:tblGrid>
        <w:gridCol w:w="1675"/>
        <w:gridCol w:w="3164"/>
        <w:gridCol w:w="3916"/>
      </w:tblGrid>
      <w:tr w:rsidR="009757B6" w14:paraId="512570BE" w14:textId="77777777" w:rsidTr="0007328B">
        <w:trPr>
          <w:trHeight w:val="916"/>
          <w:jc w:val="center"/>
        </w:trPr>
        <w:tc>
          <w:tcPr>
            <w:tcW w:w="1675" w:type="dxa"/>
          </w:tcPr>
          <w:p w14:paraId="74817687" w14:textId="77777777" w:rsidR="009757B6" w:rsidRDefault="009757B6" w:rsidP="000B1CDC">
            <w:pPr>
              <w:pStyle w:val="AP-Tabulka"/>
            </w:pPr>
          </w:p>
        </w:tc>
        <w:tc>
          <w:tcPr>
            <w:tcW w:w="3164" w:type="dxa"/>
          </w:tcPr>
          <w:p w14:paraId="25AD1CFE" w14:textId="77777777" w:rsidR="009757B6" w:rsidRPr="004E7DCC" w:rsidRDefault="009757B6" w:rsidP="000B1CDC">
            <w:pPr>
              <w:pStyle w:val="AP-Tabulka"/>
              <w:rPr>
                <w:rStyle w:val="Siln"/>
              </w:rPr>
            </w:pPr>
            <w:r w:rsidRPr="004E7DCC">
              <w:rPr>
                <w:rStyle w:val="Siln"/>
              </w:rPr>
              <w:t>Formální teorie</w:t>
            </w:r>
          </w:p>
        </w:tc>
        <w:tc>
          <w:tcPr>
            <w:tcW w:w="3916" w:type="dxa"/>
          </w:tcPr>
          <w:p w14:paraId="7D3E112A" w14:textId="77777777" w:rsidR="009757B6" w:rsidRPr="004E7DCC" w:rsidRDefault="009757B6" w:rsidP="000B1CDC">
            <w:pPr>
              <w:pStyle w:val="AP-Tabulka"/>
              <w:rPr>
                <w:rStyle w:val="Siln"/>
              </w:rPr>
            </w:pPr>
            <w:r w:rsidRPr="004E7DCC">
              <w:rPr>
                <w:rStyle w:val="Siln"/>
              </w:rPr>
              <w:t>Neformální teorie</w:t>
            </w:r>
          </w:p>
        </w:tc>
      </w:tr>
      <w:tr w:rsidR="009757B6" w14:paraId="226C7A08" w14:textId="77777777" w:rsidTr="0007328B">
        <w:trPr>
          <w:trHeight w:val="2045"/>
          <w:jc w:val="center"/>
        </w:trPr>
        <w:tc>
          <w:tcPr>
            <w:tcW w:w="1675" w:type="dxa"/>
          </w:tcPr>
          <w:p w14:paraId="246305DD" w14:textId="77777777" w:rsidR="009757B6" w:rsidRPr="004E7DCC" w:rsidRDefault="009757B6" w:rsidP="000B1CDC">
            <w:pPr>
              <w:pStyle w:val="AP-Tabulka"/>
              <w:rPr>
                <w:rStyle w:val="Siln"/>
              </w:rPr>
            </w:pPr>
            <w:r w:rsidRPr="004E7DCC">
              <w:rPr>
                <w:rStyle w:val="Siln"/>
              </w:rPr>
              <w:t>Teorie o sociální práci</w:t>
            </w:r>
          </w:p>
        </w:tc>
        <w:tc>
          <w:tcPr>
            <w:tcW w:w="3164" w:type="dxa"/>
          </w:tcPr>
          <w:p w14:paraId="05E4A4CA" w14:textId="77777777" w:rsidR="009757B6" w:rsidRDefault="009757B6" w:rsidP="000B1CDC">
            <w:pPr>
              <w:pStyle w:val="AP-Tabulka"/>
            </w:pPr>
            <w:r>
              <w:t>Definují povahu a cíle sociálního zabezpečení</w:t>
            </w:r>
            <w:r w:rsidRPr="00354360">
              <w:rPr>
                <w:rStyle w:val="Znakapoznpodarou"/>
              </w:rPr>
              <w:footnoteReference w:id="2"/>
            </w:r>
            <w:r>
              <w:t xml:space="preserve"> (liberální,  konzervativní, marxistické)</w:t>
            </w:r>
          </w:p>
        </w:tc>
        <w:tc>
          <w:tcPr>
            <w:tcW w:w="3916" w:type="dxa"/>
          </w:tcPr>
          <w:p w14:paraId="2F928105" w14:textId="77777777" w:rsidR="009757B6" w:rsidRDefault="009757B6" w:rsidP="000B1CDC">
            <w:pPr>
              <w:pStyle w:val="AP-Tabulka"/>
            </w:pPr>
            <w:r>
              <w:t>Hodnoty politické, morální i kulturní, které ovlivňují jednání sociálních pracovníků na jejichž základě pak vnímají svoji úlohu.</w:t>
            </w:r>
          </w:p>
        </w:tc>
      </w:tr>
      <w:tr w:rsidR="009757B6" w14:paraId="71E4A175" w14:textId="77777777" w:rsidTr="0007328B">
        <w:trPr>
          <w:trHeight w:val="1673"/>
          <w:jc w:val="center"/>
        </w:trPr>
        <w:tc>
          <w:tcPr>
            <w:tcW w:w="1675" w:type="dxa"/>
          </w:tcPr>
          <w:p w14:paraId="369236E2" w14:textId="77777777" w:rsidR="009757B6" w:rsidRPr="004E7DCC" w:rsidRDefault="009757B6" w:rsidP="000B1CDC">
            <w:pPr>
              <w:pStyle w:val="AP-Tabulka"/>
              <w:rPr>
                <w:rStyle w:val="Siln"/>
              </w:rPr>
            </w:pPr>
            <w:r w:rsidRPr="004E7DCC">
              <w:rPr>
                <w:rStyle w:val="Siln"/>
              </w:rPr>
              <w:t>Teorie sociální práce</w:t>
            </w:r>
          </w:p>
        </w:tc>
        <w:tc>
          <w:tcPr>
            <w:tcW w:w="3164" w:type="dxa"/>
          </w:tcPr>
          <w:p w14:paraId="22505BDD" w14:textId="77777777" w:rsidR="009757B6" w:rsidRDefault="009757B6" w:rsidP="000B1CDC">
            <w:pPr>
              <w:pStyle w:val="AP-Tabulka"/>
            </w:pPr>
            <w:r>
              <w:t>Formálně psané teorie intervnecne (rodinná terapie, logoterapie).</w:t>
            </w:r>
          </w:p>
        </w:tc>
        <w:tc>
          <w:tcPr>
            <w:tcW w:w="3916" w:type="dxa"/>
          </w:tcPr>
          <w:p w14:paraId="7FE0E601" w14:textId="77777777" w:rsidR="009757B6" w:rsidRDefault="009757B6" w:rsidP="000B1CDC">
            <w:pPr>
              <w:pStyle w:val="AP-Tabulka"/>
            </w:pPr>
            <w:r>
              <w:t>Teorie intervence utvářena na základě praktických zkušeností.</w:t>
            </w:r>
          </w:p>
        </w:tc>
      </w:tr>
      <w:tr w:rsidR="009757B6" w14:paraId="6764D2BE" w14:textId="77777777" w:rsidTr="0007328B">
        <w:trPr>
          <w:trHeight w:val="1907"/>
          <w:jc w:val="center"/>
        </w:trPr>
        <w:tc>
          <w:tcPr>
            <w:tcW w:w="1675" w:type="dxa"/>
          </w:tcPr>
          <w:p w14:paraId="6B12F153" w14:textId="77777777" w:rsidR="009757B6" w:rsidRPr="004E7DCC" w:rsidRDefault="009757B6" w:rsidP="000B1CDC">
            <w:pPr>
              <w:pStyle w:val="AP-Tabulka"/>
              <w:rPr>
                <w:rStyle w:val="Siln"/>
              </w:rPr>
            </w:pPr>
            <w:r w:rsidRPr="004E7DCC">
              <w:rPr>
                <w:rStyle w:val="Siln"/>
              </w:rPr>
              <w:t>Teorie klientova světa</w:t>
            </w:r>
          </w:p>
        </w:tc>
        <w:tc>
          <w:tcPr>
            <w:tcW w:w="3164" w:type="dxa"/>
          </w:tcPr>
          <w:p w14:paraId="50C0E5AD" w14:textId="77777777" w:rsidR="009757B6" w:rsidRDefault="009757B6" w:rsidP="000B1CDC">
            <w:pPr>
              <w:pStyle w:val="AP-Tabulka"/>
            </w:pPr>
            <w:r>
              <w:t>Teorie o předmětech socálních věd (teorie osobnosti, vztahů, rasy).</w:t>
            </w:r>
          </w:p>
        </w:tc>
        <w:tc>
          <w:tcPr>
            <w:tcW w:w="3916" w:type="dxa"/>
          </w:tcPr>
          <w:p w14:paraId="133806AD" w14:textId="77777777" w:rsidR="009757B6" w:rsidRDefault="009757B6" w:rsidP="000B1CDC">
            <w:pPr>
              <w:pStyle w:val="AP-Tabulka"/>
            </w:pPr>
            <w:r>
              <w:t>Sociální pracovníci uplatňují zkušenosti a obecné kulturní předpoklady (dobrá rodina, chování.</w:t>
            </w:r>
          </w:p>
        </w:tc>
      </w:tr>
    </w:tbl>
    <w:p w14:paraId="21F5B032" w14:textId="77777777" w:rsidR="009757B6" w:rsidRPr="00D52144" w:rsidRDefault="009757B6" w:rsidP="009757B6">
      <w:pPr>
        <w:pStyle w:val="AP-Odstavec"/>
      </w:pPr>
    </w:p>
    <w:p w14:paraId="69753A97" w14:textId="77777777" w:rsidR="009757B6" w:rsidRDefault="009757B6" w:rsidP="000B1CDC">
      <w:pPr>
        <w:pStyle w:val="AP-Odstaveczapedlem"/>
      </w:pPr>
      <w:r>
        <w:lastRenderedPageBreak/>
        <w:t>Přístupem, který se v sociální práci také používá, je přístup tzv. malých paradigmat</w:t>
      </w:r>
      <w:r w:rsidRPr="00354360">
        <w:rPr>
          <w:rStyle w:val="Znakapoznpodarou"/>
        </w:rPr>
        <w:footnoteReference w:id="3"/>
      </w:r>
      <w:r>
        <w:t xml:space="preserve">, které ve 20. století britský autor </w:t>
      </w:r>
      <w:proofErr w:type="spellStart"/>
      <w:r>
        <w:t>Malcolm</w:t>
      </w:r>
      <w:proofErr w:type="spellEnd"/>
      <w:r>
        <w:t xml:space="preserve"> </w:t>
      </w:r>
      <w:proofErr w:type="spellStart"/>
      <w:r>
        <w:t>Payne</w:t>
      </w:r>
      <w:proofErr w:type="spellEnd"/>
      <w:r>
        <w:t xml:space="preserve"> identifikoval. Hlavními body, kterými se odlišují, jsou různá filozofická východiska a praktické konsekvence. Paradigmata se dělí na tři: terapeutické paradigma, reformní paradigma a poradenské paradigma </w:t>
      </w:r>
      <w:r>
        <w:fldChar w:fldCharType="begin"/>
      </w:r>
      <w:r>
        <w:instrText xml:space="preserve"> ADDIN ZOTERO_ITEM CSL_CITATION {"citationID":"Jnlq3ksb","properties":{"formattedCitation":"(Payne 1997)","plainCitation":"(Payne 1997)","noteIndex":0},"citationItems":[{"id":46,"uris":["http://zotero.org/users/8827130/items/HFQTCCTS"],"itemData":{"id":46,"type":"book","edition":"2nd ed","event-place":"Chicago, Ill","ISBN":"978-0-925065-15-5","language":"eng","number-of-pages":"354","publisher":"Lyceum Books","publisher-place":"Chicago, Ill","source":"K10plus ISBN","title":"Modern social work theory: a critical introduction","title-short":"Modern social work theory","author":[{"family":"Payne","given":"Malcolm"}],"issued":{"date-parts":[["1997"]]}}}],"schema":"https://github.com/citation-style-language/schema/raw/master/csl-citation.json"} </w:instrText>
      </w:r>
      <w:r>
        <w:fldChar w:fldCharType="separate"/>
      </w:r>
      <w:r w:rsidRPr="006E3E5A">
        <w:t>(Payne 1997)</w:t>
      </w:r>
      <w:r>
        <w:fldChar w:fldCharType="end"/>
      </w:r>
      <w:r>
        <w:t>.</w:t>
      </w:r>
    </w:p>
    <w:p w14:paraId="5155972F" w14:textId="77777777" w:rsidR="009757B6" w:rsidRDefault="009757B6" w:rsidP="000B1CDC">
      <w:pPr>
        <w:pStyle w:val="AP-Odstaveczapedlem"/>
      </w:pPr>
      <w:r w:rsidRPr="00EF2D18">
        <w:t xml:space="preserve">V terapeutickém </w:t>
      </w:r>
      <w:r>
        <w:t xml:space="preserve">paradigmatu </w:t>
      </w:r>
      <w:r w:rsidRPr="00EF2D18">
        <w:t>je duševní zdraví a pohoda jednotlivce klíčovými prvky. Sociální práce se zde vnímá jako terapeutický nástroj, jehož cílem je podpora psychosociálního blaha. Důraz je kladen zejména na komunikaci a vytváření vztahů. Sociální pracovník by měl disponovat psychologickými znalostmi a terapeutickým školením. Reformní přístup naopak usiluje o změnu společenského prostředí s důrazem na sociální spravedlnost. Koncept sociálního fungování je spojen s viz</w:t>
      </w:r>
      <w:r>
        <w:t>í</w:t>
      </w:r>
      <w:r w:rsidRPr="00EF2D18">
        <w:t xml:space="preserve"> rovnosti v různých aspektech společenského života a zdůrazňuje spolupráci a solidaritu. Vzdělání sociálního pracovníka by mělo zahrnovat politologii, sociální filozofii a sociologii. </w:t>
      </w:r>
      <w:r>
        <w:t>(Výukové materiály, teorie a metody sociální práce)</w:t>
      </w:r>
    </w:p>
    <w:p w14:paraId="5B95C83B" w14:textId="77777777" w:rsidR="009757B6" w:rsidRPr="00D52144" w:rsidRDefault="009757B6" w:rsidP="000B1CDC">
      <w:pPr>
        <w:pStyle w:val="AP-Odstaveczapedlem"/>
      </w:pPr>
      <w:r>
        <w:t xml:space="preserve">Třetím paradigmatem je poradenské paradigma. Protože je podstatnou součástí mého projektu, vymezuji poradenskému paradigmatu vlastní podkapitolu. </w:t>
      </w:r>
    </w:p>
    <w:p w14:paraId="1C2F5754" w14:textId="77777777" w:rsidR="009757B6" w:rsidRDefault="009757B6" w:rsidP="009757B6">
      <w:pPr>
        <w:pStyle w:val="Nadpis3"/>
      </w:pPr>
      <w:bookmarkStart w:id="21" w:name="_Toc164537839"/>
      <w:r w:rsidRPr="00471C51">
        <w:t>Definice sociální práce a teoretick</w:t>
      </w:r>
      <w:r>
        <w:t>ý</w:t>
      </w:r>
      <w:r w:rsidRPr="00471C51">
        <w:t xml:space="preserve"> přístup</w:t>
      </w:r>
      <w:r>
        <w:t>y</w:t>
      </w:r>
      <w:r w:rsidRPr="00471C51">
        <w:t xml:space="preserve"> relevantní pro sociální práci</w:t>
      </w:r>
      <w:bookmarkEnd w:id="21"/>
      <w:r w:rsidRPr="00471C51">
        <w:t xml:space="preserve"> </w:t>
      </w:r>
    </w:p>
    <w:p w14:paraId="5F35E776" w14:textId="77777777" w:rsidR="009757B6" w:rsidRPr="00A97BCE" w:rsidRDefault="009757B6" w:rsidP="000B1CDC">
      <w:pPr>
        <w:pStyle w:val="AP-Odstaveczapedlem"/>
      </w:pPr>
      <w:r w:rsidRPr="00A97BCE">
        <w:t xml:space="preserve">Sociální práce má mnoho definic. Krom českých autorů máme definice od autorů z celého světa z různých časových období. Pro upřesnění pojmu sociální práce jsem se rozhodla vložit tři definice. Prvním vymezení soc. práce je od českého autora doc. PhDr. Oldřicha Matouška, který byl přední představitel rozvoje a profesionalizace české sociální práce. Sociální práce je společenskovědní disciplína, ale i oblast praktické činnosti, která má za cíl odhalovat, vysvětlovat, zmírňovat a řešit sociální problémy </w:t>
      </w:r>
      <w:r w:rsidRPr="00A97BCE">
        <w:fldChar w:fldCharType="begin"/>
      </w:r>
      <w:r w:rsidRPr="00A97BCE">
        <w:instrText xml:space="preserve"> ADDIN ZOTERO_ITEM CSL_CITATION {"citationID":"dbiy0MaZ","properties":{"formattedCitation":"(Matou\\uc0\\u353{}ek 2001)","plainCitation":"(Matoušek 2001)","noteIndex":0},"citationItems":[{"id":37,"uris":["http://zotero.org/users/8827130/items/S5S7CZ7Y"],"itemData":{"id":37,"type":"book","edition":"Vyd. 1","event-place":"Praha","ISBN":"978-80-7178-473-9","language":"cze","note":"OCLC: 50341846","publisher":"Portál","publisher-place":"Praha","source":"Open WorldCat","title":"Základy sociální práce","author":[{"family":"Matoušek","given":"Oldřich"}],"issued":{"date-parts":[["2001"]]}}}],"schema":"https://github.com/citation-style-language/schema/raw/master/csl-citation.json"} </w:instrText>
      </w:r>
      <w:r w:rsidRPr="00A97BCE">
        <w:fldChar w:fldCharType="separate"/>
      </w:r>
      <w:r w:rsidRPr="00A97BCE">
        <w:t>(Matoušek 2001)</w:t>
      </w:r>
      <w:r w:rsidRPr="00A97BCE">
        <w:fldChar w:fldCharType="end"/>
      </w:r>
      <w:r w:rsidRPr="00A97BCE">
        <w:t xml:space="preserve">. </w:t>
      </w:r>
    </w:p>
    <w:p w14:paraId="31FD91AE" w14:textId="77777777" w:rsidR="009757B6" w:rsidRPr="00A97BCE" w:rsidRDefault="009757B6" w:rsidP="000B1CDC">
      <w:pPr>
        <w:pStyle w:val="AP-Odstaveczapedlem"/>
      </w:pPr>
      <w:r w:rsidRPr="00A97BCE">
        <w:t>Zahraniční autork</w:t>
      </w:r>
      <w:r>
        <w:t>a</w:t>
      </w:r>
      <w:r w:rsidRPr="00A97BCE">
        <w:t xml:space="preserve"> Mary </w:t>
      </w:r>
      <w:proofErr w:type="spellStart"/>
      <w:r w:rsidRPr="00A97BCE">
        <w:t>Richmondová</w:t>
      </w:r>
      <w:proofErr w:type="spellEnd"/>
      <w:r w:rsidRPr="00A97BCE">
        <w:t>, která byla průkopnicí americké případové sociální práce. Definuje sociální práci jako obor, který individuálně usiluje o to, aby se podle individuálních poměrů rozvinula osobnost klienta, tak</w:t>
      </w:r>
      <w:r>
        <w:t>,</w:t>
      </w:r>
      <w:r w:rsidRPr="00A97BCE">
        <w:t xml:space="preserve"> že člověk opět nalezne soulad mezí prostředím, ve kterém žije a svým životem (</w:t>
      </w:r>
      <w:proofErr w:type="spellStart"/>
      <w:r w:rsidRPr="00A97BCE">
        <w:t>Richmondová</w:t>
      </w:r>
      <w:proofErr w:type="spellEnd"/>
      <w:r w:rsidRPr="00A97BCE">
        <w:t xml:space="preserve"> 1922).</w:t>
      </w:r>
    </w:p>
    <w:p w14:paraId="67CA84B1" w14:textId="77777777" w:rsidR="009757B6" w:rsidRDefault="009757B6" w:rsidP="000B1CDC">
      <w:pPr>
        <w:pStyle w:val="AP-Odstaveczapedlem"/>
      </w:pPr>
      <w:r w:rsidRPr="00A97BCE">
        <w:t>Mezinárodní federace sociální pracovníků je celosvětovým orgánem sociální práce.</w:t>
      </w:r>
      <w:r>
        <w:t xml:space="preserve"> </w:t>
      </w:r>
      <w:r w:rsidRPr="00D55139">
        <w:t>Federace spolu s jejími národními členy aktivně hájí sociální spravedlnost, lidská práva a inkluzivní, udržitelný sociální rozvoj. Toho dosahují prostřednictvím podpory osvědčených postupů sociální práce a účasti v mezinárodní spolupráci.</w:t>
      </w:r>
      <w:r w:rsidRPr="00A97BCE">
        <w:t xml:space="preserve"> Sociální práce podporuje sociální změnu, </w:t>
      </w:r>
      <w:r w:rsidRPr="00A97BCE">
        <w:lastRenderedPageBreak/>
        <w:t>řešení problémů ve vztazích mezi lidmi, osamostatnění a osvobození lidí za účelem rozšíření dobrých životních podmínek. (IFSW 2001)</w:t>
      </w:r>
    </w:p>
    <w:p w14:paraId="5F517B40" w14:textId="77777777" w:rsidR="009757B6" w:rsidRDefault="009757B6" w:rsidP="000B1CDC">
      <w:pPr>
        <w:pStyle w:val="AP-Odstaveczapedlem"/>
      </w:pPr>
      <w:r>
        <w:t xml:space="preserve">Přístupů, které se mnohou používat v oblasti sociální práce je hned několik. Proto v rámci své kvalifikační práce jsem se rozhodla pro jeden přístup nejvíce relevantní k problematice domácího násilí a ten nejvíce </w:t>
      </w:r>
      <w:proofErr w:type="gramStart"/>
      <w:r>
        <w:t>popíši</w:t>
      </w:r>
      <w:proofErr w:type="gramEnd"/>
      <w:r>
        <w:t>, ale dále bych chtěla zmínit i další přístupy, které se dají využít.</w:t>
      </w:r>
    </w:p>
    <w:p w14:paraId="53F2373E" w14:textId="77777777" w:rsidR="009757B6" w:rsidRDefault="009757B6" w:rsidP="000B1CDC">
      <w:pPr>
        <w:pStyle w:val="AP-Odstaveczapedlem"/>
      </w:pPr>
      <w:r w:rsidRPr="005B7613">
        <w:rPr>
          <w:b/>
          <w:bCs/>
        </w:rPr>
        <w:t>Cílově orientovaný přístup</w:t>
      </w:r>
      <w:r>
        <w:t xml:space="preserve">, nebo také úkolově orientovaný přístup či přístup orientovaný na úkoly. Tento </w:t>
      </w:r>
      <w:r w:rsidRPr="005B7613">
        <w:rPr>
          <w:b/>
          <w:bCs/>
        </w:rPr>
        <w:t>přístup se zaměřuje na práci s klientem jako s partnerem, klienti se více angažují a jsou více motivovaní</w:t>
      </w:r>
      <w:r>
        <w:t xml:space="preserve">, když vidí, že sociální pracovník bere ohled na ně samotné a na problémy, které si sami zvolí. (Výukové materiály, teorie a metody sociální práce) Cíl, který si klient zvolí, by měl splňovat kritéria </w:t>
      </w:r>
      <w:r w:rsidRPr="005B7613">
        <w:rPr>
          <w:b/>
          <w:bCs/>
        </w:rPr>
        <w:t>metody SMART</w:t>
      </w:r>
      <w:r>
        <w:t>. S (</w:t>
      </w:r>
      <w:proofErr w:type="spellStart"/>
      <w:r>
        <w:t>specific</w:t>
      </w:r>
      <w:proofErr w:type="spellEnd"/>
      <w:r>
        <w:t xml:space="preserve">) </w:t>
      </w:r>
      <w:r w:rsidRPr="005B7613">
        <w:rPr>
          <w:b/>
          <w:bCs/>
        </w:rPr>
        <w:t>specifický</w:t>
      </w:r>
      <w:r>
        <w:t xml:space="preserve"> – tedy, že cíl musí být konkrétní, šitý na míru. M (</w:t>
      </w:r>
      <w:proofErr w:type="spellStart"/>
      <w:r>
        <w:t>measurable</w:t>
      </w:r>
      <w:proofErr w:type="spellEnd"/>
      <w:r>
        <w:t xml:space="preserve">) </w:t>
      </w:r>
      <w:r w:rsidRPr="005B7613">
        <w:rPr>
          <w:b/>
          <w:bCs/>
        </w:rPr>
        <w:t>měřitelný</w:t>
      </w:r>
      <w:r>
        <w:t xml:space="preserve"> – </w:t>
      </w:r>
      <w:r w:rsidRPr="0066735E">
        <w:t>musí existovat možnost, jak posoudit jeho splněn</w:t>
      </w:r>
      <w:r>
        <w:t>í. A (</w:t>
      </w:r>
      <w:proofErr w:type="spellStart"/>
      <w:r>
        <w:t>accepted</w:t>
      </w:r>
      <w:proofErr w:type="spellEnd"/>
      <w:r>
        <w:t xml:space="preserve">) </w:t>
      </w:r>
      <w:r w:rsidRPr="005B7613">
        <w:rPr>
          <w:b/>
          <w:bCs/>
        </w:rPr>
        <w:t>akceptovaný</w:t>
      </w:r>
      <w:r>
        <w:t xml:space="preserve"> – je přijatelný jak pro klienta, tak i pro zúčastněné osoby. R (</w:t>
      </w:r>
      <w:proofErr w:type="spellStart"/>
      <w:r>
        <w:t>realistic</w:t>
      </w:r>
      <w:proofErr w:type="spellEnd"/>
      <w:r>
        <w:t xml:space="preserve">) </w:t>
      </w:r>
      <w:r w:rsidRPr="005B7613">
        <w:rPr>
          <w:b/>
          <w:bCs/>
        </w:rPr>
        <w:t xml:space="preserve">reálný </w:t>
      </w:r>
      <w:r>
        <w:t>– mohu ho naplnit tak že mi v tom nebrání nic v osobní či profesní úrovni. T (</w:t>
      </w:r>
      <w:proofErr w:type="spellStart"/>
      <w:r>
        <w:t>timed</w:t>
      </w:r>
      <w:proofErr w:type="spellEnd"/>
      <w:r>
        <w:t xml:space="preserve">) </w:t>
      </w:r>
      <w:r w:rsidRPr="005B7613">
        <w:rPr>
          <w:b/>
          <w:bCs/>
        </w:rPr>
        <w:t>časově ohraničený</w:t>
      </w:r>
      <w:r>
        <w:t xml:space="preserve"> – je</w:t>
      </w:r>
      <w:r w:rsidRPr="00E44DE2">
        <w:t xml:space="preserve"> v daném čase zvládnutelný a má dán začátek a konec.</w:t>
      </w:r>
      <w:r>
        <w:t xml:space="preserve"> Cílově orientovaný přístup probíhá v šesti krocích: 1. Příprava, 2. Explorace problému, 3. Dohody o cílech, 4. Formulace a plnění úkolů, 5. Ukončení pomáhajícího vztahu, 6. Testování, kontrola </w:t>
      </w:r>
      <w:r>
        <w:fldChar w:fldCharType="begin"/>
      </w:r>
      <w:r>
        <w:instrText xml:space="preserve"> ADDIN ZOTERO_ITEM CSL_CITATION {"citationID":"IIM98Zb2","properties":{"formattedCitation":"(\\uc0\\u352{}pil\\uc0\\u225{}\\uc0\\u269{}kov\\uc0\\u225{} a Nedomov\\uc0\\u225{} 2014)","plainCitation":"(Špiláčková a Nedomová 2014)","noteIndex":0},"citationItems":[{"id":53,"uris":["http://zotero.org/users/8827130/items/XXUQ4GJS"],"itemData":{"id":53,"type":"book","edition":"Vyd. 1","event-place":"Praha","ISBN":"978-80-262-0726-9","language":"cze","note":"OCLC: 903089090","publisher":"Portál","publisher-place":"Praha","source":"Open WorldCat","title":"Úkolově orientovaný přístup v sociální práci","author":[{"family":"Špiláčková","given":"Marie"},{"family":"Nedomová","given":"Eva"}],"issued":{"date-parts":[["2014"]]}}}],"schema":"https://github.com/citation-style-language/schema/raw/master/csl-citation.json"} </w:instrText>
      </w:r>
      <w:r>
        <w:fldChar w:fldCharType="separate"/>
      </w:r>
      <w:r w:rsidRPr="00BF7CE9">
        <w:t>(Špiláčková a Nedomová 2014)</w:t>
      </w:r>
      <w:r>
        <w:fldChar w:fldCharType="end"/>
      </w:r>
      <w:r>
        <w:t>.</w:t>
      </w:r>
    </w:p>
    <w:p w14:paraId="0E3E1C12" w14:textId="77777777" w:rsidR="009757B6" w:rsidRDefault="009757B6" w:rsidP="009757B6">
      <w:pPr>
        <w:pStyle w:val="AP-Obrzek"/>
      </w:pPr>
      <w:r>
        <w:rPr>
          <w:noProof/>
        </w:rPr>
        <w:drawing>
          <wp:inline distT="0" distB="0" distL="0" distR="0" wp14:anchorId="205C2F20" wp14:editId="0B88AA62">
            <wp:extent cx="5031054" cy="2377440"/>
            <wp:effectExtent l="0" t="0" r="0" b="3810"/>
            <wp:docPr id="186923092" name="Obrázek 1" descr="Obsah obrázku text, snímek obrazovky, Písmo,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9824" name="Obrázek 1" descr="Obsah obrázku text, snímek obrazovky, Písmo, logo&#10;&#10;Popis byl vytvořen automaticky"/>
                    <pic:cNvPicPr/>
                  </pic:nvPicPr>
                  <pic:blipFill>
                    <a:blip r:embed="rId14"/>
                    <a:stretch>
                      <a:fillRect/>
                    </a:stretch>
                  </pic:blipFill>
                  <pic:spPr>
                    <a:xfrm>
                      <a:off x="0" y="0"/>
                      <a:ext cx="5044797" cy="2383934"/>
                    </a:xfrm>
                    <a:prstGeom prst="rect">
                      <a:avLst/>
                    </a:prstGeom>
                  </pic:spPr>
                </pic:pic>
              </a:graphicData>
            </a:graphic>
          </wp:inline>
        </w:drawing>
      </w:r>
    </w:p>
    <w:p w14:paraId="7FC78A25" w14:textId="77777777" w:rsidR="009757B6" w:rsidRDefault="009757B6" w:rsidP="009757B6">
      <w:pPr>
        <w:pStyle w:val="Titulek"/>
      </w:pPr>
      <w:r>
        <w:t>Obrázek 4: SMART metoda (Akademie vzdělávání online 2019) [online]</w:t>
      </w:r>
    </w:p>
    <w:p w14:paraId="250BA2B5" w14:textId="77777777" w:rsidR="009757B6" w:rsidRDefault="009757B6" w:rsidP="000B1CDC">
      <w:pPr>
        <w:pStyle w:val="AP-Odstaveczapedlem"/>
      </w:pPr>
      <w:r>
        <w:t xml:space="preserve">Zde bych chtěla uvést příklad, jak by mohlo vypadat práce sociálního pracovníka s klientem v cílově orientovaném přístupu. Prvním krokem je </w:t>
      </w:r>
      <w:r w:rsidRPr="000B2A60">
        <w:rPr>
          <w:b/>
          <w:bCs/>
        </w:rPr>
        <w:t>příprava</w:t>
      </w:r>
      <w:r>
        <w:t xml:space="preserve">: Sociální pracovník se seznámí s klientem a poslouchá jeho příběh. Stanoví si cíl – pomoci klientovi opustit násilný vztah a </w:t>
      </w:r>
      <w:r>
        <w:lastRenderedPageBreak/>
        <w:t xml:space="preserve">zajistit jeho bezpečnost. Druhým krokem je </w:t>
      </w:r>
      <w:r w:rsidRPr="000B2A60">
        <w:rPr>
          <w:b/>
          <w:bCs/>
        </w:rPr>
        <w:t>explorace problému</w:t>
      </w:r>
      <w:r>
        <w:t>: Společně s klientem prozkoumávají příčiny a následky domácího násilí. Zjišťují, jaké jsou jeho potřeby a priority.</w:t>
      </w:r>
    </w:p>
    <w:p w14:paraId="4A6DB792" w14:textId="77777777" w:rsidR="009757B6" w:rsidRPr="00181532" w:rsidRDefault="009757B6" w:rsidP="000B1CDC">
      <w:pPr>
        <w:pStyle w:val="AP-Odstaveczapedlem"/>
      </w:pPr>
      <w:r>
        <w:t xml:space="preserve">Následuje </w:t>
      </w:r>
      <w:r w:rsidRPr="000B2A60">
        <w:rPr>
          <w:b/>
          <w:bCs/>
        </w:rPr>
        <w:t>dohoda o cílech</w:t>
      </w:r>
      <w:r>
        <w:t xml:space="preserve">: Sociální pracovník a klient společně stanovují cíle. Konkrétní cíl může být například najít bezpečné ubytování pro klienta a jeho děti. Důležitým čtvrtým krokem se zde </w:t>
      </w:r>
      <w:r w:rsidRPr="000B2A60">
        <w:t xml:space="preserve">stává </w:t>
      </w:r>
      <w:r w:rsidRPr="000B2A60">
        <w:rPr>
          <w:b/>
          <w:bCs/>
        </w:rPr>
        <w:t>formulace a plnění úkolů</w:t>
      </w:r>
      <w:r>
        <w:t xml:space="preserve">: </w:t>
      </w:r>
      <w:proofErr w:type="gramStart"/>
      <w:r>
        <w:t>Vytvoří</w:t>
      </w:r>
      <w:proofErr w:type="gramEnd"/>
      <w:r>
        <w:t xml:space="preserve"> se plán akcí, jak dosáhnout stanovených cílů. To může zahrnovat hledání bezpečného bydlení, právní pomoc, psychologickou podporu a další zdroje. Předposlední krok je </w:t>
      </w:r>
      <w:r w:rsidRPr="000B2A60">
        <w:rPr>
          <w:b/>
          <w:bCs/>
        </w:rPr>
        <w:t>ukončení pomáhajícího vztahu</w:t>
      </w:r>
      <w:r>
        <w:t xml:space="preserve">: Jakmile jsou cíle dosaženy a klient je v bezpečí, sociální pracovník a klient uzavírají tento specifický aspekt spolupráce. Po ukončení může ještě nastat krok </w:t>
      </w:r>
      <w:r w:rsidRPr="000B2A60">
        <w:rPr>
          <w:b/>
          <w:bCs/>
        </w:rPr>
        <w:t>testování a kontroly</w:t>
      </w:r>
      <w:r>
        <w:t>: Po ukončení pomáhajícího vztahu sociální pracovník pravidelně komunikuje s klientem, aby zkontroloval, zda jsou potřebné změny trvalé a zda je klient stále v bezpečí. Cílově orientovaný přístup v tomto případě umožňuje klientovi aktivně se podílet na řešení jeho situace, což zvyšuje jeho motivaci a angažovanost.</w:t>
      </w:r>
    </w:p>
    <w:p w14:paraId="6E283042" w14:textId="77777777" w:rsidR="009757B6" w:rsidRDefault="009757B6" w:rsidP="000B1CDC">
      <w:pPr>
        <w:pStyle w:val="AP-Odstaveczapedlem"/>
      </w:pPr>
      <w:r>
        <w:t xml:space="preserve">Další z významných teorií, která se může použít v oblasti domácího násilí, je </w:t>
      </w:r>
      <w:r w:rsidRPr="005B7613">
        <w:rPr>
          <w:b/>
          <w:bCs/>
        </w:rPr>
        <w:t>ekosystémový přístup</w:t>
      </w:r>
      <w:r>
        <w:t xml:space="preserve">. Tato teorie zdůrazňuje </w:t>
      </w:r>
      <w:r w:rsidRPr="005B7613">
        <w:rPr>
          <w:b/>
          <w:bCs/>
        </w:rPr>
        <w:t>interakce mezi jednotlivci a jejich okolím</w:t>
      </w:r>
      <w:r>
        <w:t xml:space="preserve">, včetně rodiny, komunity a sociálních institucí. Sociální pracovníci využívají tuto teorii k porozumění kontextu, ve kterém se domácí násilí vyskytuje, a k identifikaci </w:t>
      </w:r>
      <w:r w:rsidRPr="00611024">
        <w:t xml:space="preserve">intervenčních bodů na různých úrovních, od individuálního až po systémový. Také se může použít teorií </w:t>
      </w:r>
      <w:r w:rsidRPr="005B7613">
        <w:rPr>
          <w:b/>
          <w:bCs/>
        </w:rPr>
        <w:t>feministického přístupu</w:t>
      </w:r>
      <w:r w:rsidRPr="00611024">
        <w:t xml:space="preserve">, který </w:t>
      </w:r>
      <w:r w:rsidRPr="005B7613">
        <w:rPr>
          <w:b/>
          <w:bCs/>
        </w:rPr>
        <w:t>poukazuje na genderové nerovnosti a patriarchální struktury,</w:t>
      </w:r>
      <w:r w:rsidRPr="00611024">
        <w:t xml:space="preserve"> jež mohou podporovat a udržovat domácí násilí. Tento přístup klade důraz na </w:t>
      </w:r>
      <w:r w:rsidRPr="005B7613">
        <w:rPr>
          <w:b/>
          <w:bCs/>
        </w:rPr>
        <w:t>posilování odvahy a svéprávnosti osoby ohrožené domácím násilím (tedy v tomto případě ženy)</w:t>
      </w:r>
      <w:r w:rsidRPr="00611024">
        <w:t xml:space="preserve">, osvětě o genderových rolích a boji za spravedlivé a rovnoprávné vztahy. Metody sociální práce v oblasti domácího násilí se často zaměřují na prevenci, intervenci a rehabilitaci. </w:t>
      </w:r>
      <w:r w:rsidRPr="005B7613">
        <w:rPr>
          <w:b/>
          <w:bCs/>
        </w:rPr>
        <w:t>Prevence zahrnuje osvětu veřejnosti, trénink dovedností a podporu pro rodiny</w:t>
      </w:r>
      <w:r w:rsidRPr="00611024">
        <w:t>. Intervence může zahrnovat poskytnutí bezpečného útočiště, právní podporu, individuální a skupinové poradenství a terapii. Rehabilitace se zaměřuje na dlouhodobé zotavení obětí a pachatelů, a to prostřednictvím terapeutických programů a podpory při obnovení sociálního a emocionálního zdraví. (Výukové materiály, teorie a metody sociální práce)</w:t>
      </w:r>
    </w:p>
    <w:p w14:paraId="16D0341D" w14:textId="77777777" w:rsidR="009757B6" w:rsidRDefault="009757B6" w:rsidP="009757B6">
      <w:pPr>
        <w:pStyle w:val="Nadpis3"/>
      </w:pPr>
      <w:bookmarkStart w:id="22" w:name="_Toc164537840"/>
      <w:r>
        <w:t>Poradenské paradigma</w:t>
      </w:r>
      <w:bookmarkEnd w:id="22"/>
      <w:r w:rsidRPr="00471C51">
        <w:t xml:space="preserve"> </w:t>
      </w:r>
    </w:p>
    <w:p w14:paraId="4C6BF1CF" w14:textId="77777777" w:rsidR="009757B6" w:rsidRDefault="009757B6" w:rsidP="000B1CDC">
      <w:pPr>
        <w:pStyle w:val="AP-Odstaveczapedlem"/>
      </w:pPr>
      <w:r w:rsidRPr="00C819D6">
        <w:t xml:space="preserve">Jak již v mé práci bylo uvedeno, existují tři paradigmata sociální práce. Terapeutické, reformní a poradenské </w:t>
      </w:r>
      <w:r w:rsidRPr="00C819D6">
        <w:fldChar w:fldCharType="begin"/>
      </w:r>
      <w:r w:rsidRPr="00C819D6">
        <w:instrText xml:space="preserve"> ADDIN ZOTERO_ITEM CSL_CITATION {"citationID":"1SHNqGk4","properties":{"formattedCitation":"(Payne 1997)","plainCitation":"(Payne 1997)","noteIndex":0},"citationItems":[{"id":46,"uris":["http://zotero.org/users/8827130/items/HFQTCCTS"],"itemData":{"id":46,"type":"book","edition":"2nd ed","event-place":"Chicago, Ill","ISBN":"978-0-925065-15-5","language":"eng","number-of-pages":"354","publisher":"Lyceum Books","publisher-place":"Chicago, Ill","source":"K10plus ISBN","title":"Modern social work theory: a critical introduction","title-short":"Modern social work theory","author":[{"family":"Payne","given":"Malcolm"}],"issued":{"date-parts":[["1997"]]}}}],"schema":"https://github.com/citation-style-language/schema/raw/master/csl-citation.json"} </w:instrText>
      </w:r>
      <w:r w:rsidRPr="00C819D6">
        <w:fldChar w:fldCharType="separate"/>
      </w:r>
      <w:r w:rsidRPr="00C819D6">
        <w:t>(Payne 1997)</w:t>
      </w:r>
      <w:r w:rsidRPr="00C819D6">
        <w:fldChar w:fldCharType="end"/>
      </w:r>
      <w:r w:rsidRPr="00C819D6">
        <w:t xml:space="preserve">. První dvě jsou </w:t>
      </w:r>
      <w:r w:rsidRPr="00611024">
        <w:t>rozvedeny</w:t>
      </w:r>
      <w:r w:rsidRPr="00C819D6">
        <w:t xml:space="preserve"> v podkapitole teorie sociální práce.</w:t>
      </w:r>
    </w:p>
    <w:p w14:paraId="642871A8" w14:textId="77777777" w:rsidR="009757B6" w:rsidRDefault="009757B6" w:rsidP="000B1CDC">
      <w:pPr>
        <w:pStyle w:val="AP-Odstaveczapedlem"/>
      </w:pPr>
      <w:r w:rsidRPr="009C06C4">
        <w:lastRenderedPageBreak/>
        <w:t>Poradenské paradigma se soustředí na poskytování sociálně-právní pomoci s důrazem na schopnost řešit problémy a přístup ke vhodným informacím a službám. Klíčové je, aby sociální pracovník respektoval individuální potřeby klienta a usiloval o zdokonalení systému sociálních služeb. Pomoc se poskytuje prostřednictvím informování, kvalifikovaného poradenství, zprostředkování zdrojů a mediace. Paradigma klade důraz na podporu osobního i komunitního rozvoje. Sociální pracovník vychází z teoretických základů psychologie, sociologie a práva. Cílově orientovaný přístup je nejčastěji využívanou metodou v rámci tohoto paradigmatu.</w:t>
      </w:r>
      <w:r>
        <w:t xml:space="preserve"> (Výukové materiály, teorie a metody sociální práce)</w:t>
      </w:r>
    </w:p>
    <w:p w14:paraId="7E9D239A" w14:textId="77777777" w:rsidR="009757B6" w:rsidRDefault="009757B6" w:rsidP="000B1CDC">
      <w:pPr>
        <w:pStyle w:val="AP-Odstaveczapedlem"/>
      </w:pPr>
      <w:r>
        <w:t xml:space="preserve">Poradenské paradigma je důležitou součástí v mém projektu návrhu psychoterapeutické skupiny pro osoby, které byli ohrožené domácím násilím. </w:t>
      </w:r>
      <w:r w:rsidRPr="005B7613">
        <w:rPr>
          <w:b/>
          <w:bCs/>
        </w:rPr>
        <w:t>Sociální pracovník je profesionál, který umí zvládat i těžké sociální problémy klientů a také dokáže dát relevantní informace k problematice. Díky znalostem různých problematik, sociálního systému a sociálních služeb může pracovník klientovy podat poradenství, které klient potřebuje</w:t>
      </w:r>
      <w:r>
        <w:t>. Sociální pracovník jedná s klientem individuálně a zaměřuje se na jeho potřeby, které se mohou týkat například problému s bydlením, či prací, dluhovou problematiku nebo témata spojená s každodenním životem.</w:t>
      </w:r>
    </w:p>
    <w:p w14:paraId="6D6BC886" w14:textId="77777777" w:rsidR="009757B6" w:rsidRDefault="009757B6" w:rsidP="000B1CDC">
      <w:pPr>
        <w:pStyle w:val="AP-Odstaveczapedlem"/>
      </w:pPr>
      <w:r>
        <w:t xml:space="preserve">Klíčovou roli tedy v mém projektu hraje sociální pracovník, který má schopnosti, zkušenosti a dovednosti, pro podání té nejvhodnější pomoci klientovi. </w:t>
      </w:r>
    </w:p>
    <w:p w14:paraId="5AF8A700" w14:textId="77777777" w:rsidR="009757B6" w:rsidRDefault="009757B6" w:rsidP="000B1CDC">
      <w:pPr>
        <w:pStyle w:val="AP-Odstaveczapedlem"/>
      </w:pPr>
      <w:r>
        <w:t>Zde bych chtěla uvést konkrétní příklad, jak by mohlo vypadat první setkání sociálního pracovníka a klienta v psychoterapeutické skupině. Sociální pracovník využívá znalosti poradenského paradigma.</w:t>
      </w:r>
    </w:p>
    <w:p w14:paraId="102BA19D" w14:textId="77777777" w:rsidR="009757B6" w:rsidRDefault="009757B6" w:rsidP="000B1CDC">
      <w:pPr>
        <w:pStyle w:val="AP-Odstaveczapedlem"/>
      </w:pPr>
      <w:r>
        <w:t xml:space="preserve">Prvním krokem by bylo </w:t>
      </w:r>
      <w:r w:rsidRPr="000B2A60">
        <w:rPr>
          <w:b/>
          <w:bCs/>
        </w:rPr>
        <w:t>vstupní hodnocení</w:t>
      </w:r>
      <w:r>
        <w:t xml:space="preserve">: Sociální pracovník by začal s individuálním setkáním s klientem, aby získal hlubší porozumění jeho situaci a potřebám. Během tohoto setkání by se pracovník zaměřil na pochopení historie klienta s domácím násilím, jeho současných obtíží a cílů, které by klient chtěl dosáhnout. Druhým klíčovým bodem – </w:t>
      </w:r>
      <w:r w:rsidRPr="000B2A60">
        <w:rPr>
          <w:b/>
          <w:bCs/>
        </w:rPr>
        <w:t>empatický poslech</w:t>
      </w:r>
      <w:r>
        <w:t xml:space="preserve">: Sociální pracovník by naslouchal klientovým emocím, obavám a zkušenostem s empatií a porozuměním. Důležité by bylo ukázat klientovi, že jeho pocity jsou respektovány a platné. </w:t>
      </w:r>
      <w:r w:rsidRPr="000B2A60">
        <w:rPr>
          <w:b/>
          <w:bCs/>
        </w:rPr>
        <w:t>Podpora a uznání klientových sil</w:t>
      </w:r>
      <w:r>
        <w:t xml:space="preserve">: Sociální pracovník by zdůraznil klientovy silné stránky a odhodlání překonat obtíže, kterým čelí. Podpora klienta v tomto smyslu by posilnila jeho sebevědomí a víru v jeho schopnosti řešit své problémy. </w:t>
      </w:r>
      <w:r w:rsidRPr="000B2A60">
        <w:rPr>
          <w:b/>
          <w:bCs/>
        </w:rPr>
        <w:t>Stanovení cílů a plánování</w:t>
      </w:r>
      <w:r w:rsidRPr="000B2A60">
        <w:t>:</w:t>
      </w:r>
      <w:r w:rsidRPr="000B2A60">
        <w:rPr>
          <w:b/>
          <w:bCs/>
        </w:rPr>
        <w:t xml:space="preserve"> </w:t>
      </w:r>
      <w:r>
        <w:t xml:space="preserve">Společně s klientem by sociální pracovník identifikoval konkrétní cíle, které by klient chtěl dosáhnout, jako je nalezení práce. Poté by společně vypracovali plán kroků, které je třeba podniknout k dosažení těchto cílů. </w:t>
      </w:r>
      <w:r w:rsidRPr="000B2A60">
        <w:rPr>
          <w:b/>
          <w:bCs/>
        </w:rPr>
        <w:t>Poskytování informací a zdrojů</w:t>
      </w:r>
      <w:r>
        <w:t xml:space="preserve">: Sociální </w:t>
      </w:r>
      <w:r>
        <w:lastRenderedPageBreak/>
        <w:t xml:space="preserve">pracovník by klientovi poskytl relevantní informace o možnostech hledání práce, včetně podpůrných programů, vzdělávacích příležitostí nebo profesionálního poradenství. Dále by mu poskytl praktickou pomoc při psaní životopisu, přípravě na pohovor atd. </w:t>
      </w:r>
      <w:r w:rsidRPr="000B2A60">
        <w:rPr>
          <w:b/>
          <w:bCs/>
        </w:rPr>
        <w:t>Podpora v procesu změny</w:t>
      </w:r>
      <w:r w:rsidRPr="000B2A60">
        <w:t>:</w:t>
      </w:r>
      <w:r w:rsidRPr="000B2A60">
        <w:rPr>
          <w:b/>
          <w:bCs/>
        </w:rPr>
        <w:t xml:space="preserve"> </w:t>
      </w:r>
      <w:r>
        <w:t xml:space="preserve">Sociální pracovník by klienta podporoval a provázel v procesu hledání práce, nabídl by mu strategie pro zvládání stresu a řešení překážek, které by se mohly objevit. </w:t>
      </w:r>
      <w:r w:rsidRPr="000B2A60">
        <w:rPr>
          <w:b/>
          <w:bCs/>
        </w:rPr>
        <w:t>Kontinuální hodnocení a adaptace</w:t>
      </w:r>
      <w:r>
        <w:t>: Během celého procesu sociální pracovník by pravidelně zhodnocoval pokrok klienta a přizpůsoboval plán podle nových potřeb a situací, které se mohou vyskytnout.</w:t>
      </w:r>
      <w:r w:rsidRPr="00354360">
        <w:rPr>
          <w:rStyle w:val="Znakapoznpodarou"/>
        </w:rPr>
        <w:footnoteReference w:id="4"/>
      </w:r>
    </w:p>
    <w:p w14:paraId="74E3CC1D" w14:textId="77777777" w:rsidR="009757B6" w:rsidRPr="005B7613" w:rsidRDefault="009757B6" w:rsidP="000B1CDC">
      <w:pPr>
        <w:pStyle w:val="AP-Odstaveczapedlem"/>
        <w:rPr>
          <w:b/>
          <w:bCs/>
        </w:rPr>
      </w:pPr>
      <w:r w:rsidRPr="005B7613">
        <w:rPr>
          <w:b/>
          <w:bCs/>
        </w:rPr>
        <w:t>Práce mezi sociálním pracovníkem a klientem by byla založena na důvěře, empatii a spolupráci, přičemž cílem by bylo podpořit klienta na jeho cestě k obnovení života po zkušenosti s domácím násilím a k nalezení stability a sebeurčení prostřednictvím práce.</w:t>
      </w:r>
    </w:p>
    <w:p w14:paraId="621A6AB2" w14:textId="77777777" w:rsidR="009757B6" w:rsidRDefault="009757B6" w:rsidP="009757B6">
      <w:pPr>
        <w:pStyle w:val="Nadpis2"/>
      </w:pPr>
      <w:bookmarkStart w:id="23" w:name="_Toc164537841"/>
      <w:r>
        <w:t>Poradenský proces</w:t>
      </w:r>
      <w:bookmarkEnd w:id="23"/>
    </w:p>
    <w:p w14:paraId="2A7C19BD" w14:textId="77777777" w:rsidR="009757B6" w:rsidRDefault="009757B6" w:rsidP="000B1CDC">
      <w:pPr>
        <w:pStyle w:val="AP-Odstaveczapedlem"/>
      </w:pPr>
      <w:r w:rsidRPr="005B7613">
        <w:rPr>
          <w:b/>
          <w:bCs/>
        </w:rPr>
        <w:t>Poradenství je založeno především na vztahu pomoci, kdy sociální pracovník má snahu podpořit, rozvíjet a pomáhat růst klientovi, pro efektivnější orientaci ve světě i ve svém životě</w:t>
      </w:r>
      <w:r>
        <w:t xml:space="preserve">. Což mnohokrát vede k milné představě, kdy klienti přichází za sociálním pracovníkem s nepřiměřeným očekáváním o tom, jak pracovník za ně </w:t>
      </w:r>
      <w:proofErr w:type="gramStart"/>
      <w:r>
        <w:t>vyřeší</w:t>
      </w:r>
      <w:proofErr w:type="gramEnd"/>
      <w:r>
        <w:t xml:space="preserve"> vše a rychle a samotní klienti do toho nemusí investovat čas, práci ani vlastní úsilí. Přitom úlohou pracovníka hned v první fázi kontaktu s klientem je tyto nepřiměřené očekávání probrat a dát klientovy reálný pohled na věc. </w:t>
      </w:r>
      <w:r>
        <w:fldChar w:fldCharType="begin"/>
      </w:r>
      <w:r>
        <w:instrText xml:space="preserve"> ADDIN ZOTERO_ITEM CSL_CITATION {"citationID":"OdNmmxE6","properties":{"formattedCitation":"(Gabura a Pru\\uc0\\u382{}insk\\uc0\\u225{} 1995)","plainCitation":"(Gabura a Pružinská 1995)","noteIndex":0},"citationItems":[{"id":54,"uris":["http://zotero.org/users/8827130/items/2SKLRBLT"],"itemData":{"id":54,"type":"book","edition":"Vyd. 1","event-place":"Praha","ISBN":"978-80-85850-10-9","language":"cze","note":"OCLC: 35017213","publisher":"Sociologické nakl.","publisher-place":"Praha","source":"Open WorldCat","title":"Poradenský proces","author":[{"family":"Gabura","given":"Ján."},{"family":"Pružinská","given":"Jana"}],"issued":{"date-parts":[["1995"]]}}}],"schema":"https://github.com/citation-style-language/schema/raw/master/csl-citation.json"} </w:instrText>
      </w:r>
      <w:r>
        <w:fldChar w:fldCharType="separate"/>
      </w:r>
      <w:r w:rsidRPr="004032FD">
        <w:t>(Gabura a Pružinská 1995</w:t>
      </w:r>
      <w:r>
        <w:t>, s. 13</w:t>
      </w:r>
      <w:r w:rsidRPr="004032FD">
        <w:t>)</w:t>
      </w:r>
      <w:r>
        <w:fldChar w:fldCharType="end"/>
      </w:r>
    </w:p>
    <w:p w14:paraId="75F430CA" w14:textId="77777777" w:rsidR="009757B6" w:rsidRDefault="009757B6" w:rsidP="000B1CDC">
      <w:pPr>
        <w:pStyle w:val="AP-Odstaveczapedlem"/>
      </w:pPr>
      <w:r w:rsidRPr="001033BD">
        <w:rPr>
          <w:b/>
          <w:bCs/>
        </w:rPr>
        <w:t>Poradenský proces probíhá formou rozhovoru, který je zde i základním nástrojem sociálního pracovníka.</w:t>
      </w:r>
      <w:r>
        <w:t xml:space="preserve"> Schopnost používat tento nástroj je závislí na způsobilosti pracovníka, a to tedy tak, jak rozumí tomu, co se vše v rozhovoru odehrává, jak sám se toho sociální pracovník účastní a jak klient reaguje na podněty. </w:t>
      </w:r>
      <w:r>
        <w:fldChar w:fldCharType="begin"/>
      </w:r>
      <w:r>
        <w:instrText xml:space="preserve"> ADDIN ZOTERO_ITEM CSL_CITATION {"citationID":"K54zUXrE","properties":{"formattedCitation":"(\\uc0\\u218{}lehla 1999)","plainCitation":"(Úlehla 1999)","noteIndex":0},"citationItems":[{"id":51,"uris":["http://zotero.org/users/8827130/items/Q853GB6B"],"itemData":{"id":51,"type":"book","edition":"Vyd. 2., v Sociologickém nakl. vyd. 1","event-place":"Praha","ISBN":"978-80-85850-69-7","language":"cze","note":"OCLC: 42975548","publisher":"Sociologické nakladatelství","publisher-place":"Praha","source":"Open WorldCat","title":"Umění pomáhat: učebnice metod sociální praxe","title-short":"Umění pomáhat","author":[{"family":"Úlehla","given":"Ivan"}],"issued":{"date-parts":[["1999"]]}}}],"schema":"https://github.com/citation-style-language/schema/raw/master/csl-citation.json"} </w:instrText>
      </w:r>
      <w:r>
        <w:fldChar w:fldCharType="separate"/>
      </w:r>
      <w:r w:rsidRPr="004032FD">
        <w:t>(Úlehla 1999</w:t>
      </w:r>
      <w:r>
        <w:t>, s. 15</w:t>
      </w:r>
      <w:r w:rsidRPr="004032FD">
        <w:t>)</w:t>
      </w:r>
      <w:r>
        <w:fldChar w:fldCharType="end"/>
      </w:r>
    </w:p>
    <w:p w14:paraId="34009A03" w14:textId="77777777" w:rsidR="009757B6" w:rsidRDefault="009757B6" w:rsidP="009757B6">
      <w:pPr>
        <w:pStyle w:val="AP-Obrzek"/>
      </w:pPr>
      <w:r>
        <w:rPr>
          <w:noProof/>
        </w:rPr>
        <w:lastRenderedPageBreak/>
        <w:drawing>
          <wp:inline distT="0" distB="0" distL="0" distR="0" wp14:anchorId="14FD1738" wp14:editId="4C7079DD">
            <wp:extent cx="3240750" cy="2179320"/>
            <wp:effectExtent l="0" t="0" r="0" b="0"/>
            <wp:docPr id="1559448989" name="Obrázek 1" descr="Obsah obrázku text, pták, Písmo,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09992" name="Obrázek 1" descr="Obsah obrázku text, pták, Písmo, snímek obrazovky&#10;&#10;Popis byl vytvořen automaticky"/>
                    <pic:cNvPicPr/>
                  </pic:nvPicPr>
                  <pic:blipFill rotWithShape="1">
                    <a:blip r:embed="rId15"/>
                    <a:srcRect l="13710"/>
                    <a:stretch/>
                  </pic:blipFill>
                  <pic:spPr bwMode="auto">
                    <a:xfrm>
                      <a:off x="0" y="0"/>
                      <a:ext cx="3247119" cy="2183603"/>
                    </a:xfrm>
                    <a:prstGeom prst="rect">
                      <a:avLst/>
                    </a:prstGeom>
                    <a:ln>
                      <a:noFill/>
                    </a:ln>
                    <a:extLst>
                      <a:ext uri="{53640926-AAD7-44D8-BBD7-CCE9431645EC}">
                        <a14:shadowObscured xmlns:a14="http://schemas.microsoft.com/office/drawing/2010/main"/>
                      </a:ext>
                    </a:extLst>
                  </pic:spPr>
                </pic:pic>
              </a:graphicData>
            </a:graphic>
          </wp:inline>
        </w:drawing>
      </w:r>
    </w:p>
    <w:p w14:paraId="16213CD5" w14:textId="77777777" w:rsidR="009757B6" w:rsidRDefault="009757B6" w:rsidP="009757B6">
      <w:pPr>
        <w:pStyle w:val="Titulek"/>
      </w:pPr>
      <w:r>
        <w:t xml:space="preserve">Obrázek 5: Fáze rozhovoru </w:t>
      </w:r>
      <w:r>
        <w:fldChar w:fldCharType="begin"/>
      </w:r>
      <w:r>
        <w:instrText xml:space="preserve"> ADDIN ZOTERO_ITEM CSL_CITATION {"citationID":"NOswNjNn","properties":{"formattedCitation":"(\\uc0\\u218{}lehla 1999)","plainCitation":"(Úlehla 1999)","noteIndex":0},"citationItems":[{"id":51,"uris":["http://zotero.org/users/8827130/items/Q853GB6B"],"itemData":{"id":51,"type":"book","edition":"Vyd. 2., v Sociologickém nakl. vyd. 1","event-place":"Praha","ISBN":"978-80-85850-69-7","language":"cze","note":"OCLC: 42975548","publisher":"Sociologické nakladatelství","publisher-place":"Praha","source":"Open WorldCat","title":"Umění pomáhat: učebnice metod sociální praxe","title-short":"Umění pomáhat","author":[{"family":"Úlehla","given":"Ivan"}],"issued":{"date-parts":[["1999"]]}}}],"schema":"https://github.com/citation-style-language/schema/raw/master/csl-citation.json"} </w:instrText>
      </w:r>
      <w:r>
        <w:fldChar w:fldCharType="separate"/>
      </w:r>
      <w:r w:rsidRPr="004032FD">
        <w:t>(Úlehla 1999</w:t>
      </w:r>
      <w:r>
        <w:t>, s. 17</w:t>
      </w:r>
      <w:r w:rsidRPr="004032FD">
        <w:t>)</w:t>
      </w:r>
      <w:r>
        <w:fldChar w:fldCharType="end"/>
      </w:r>
    </w:p>
    <w:p w14:paraId="142785C2" w14:textId="77777777" w:rsidR="009757B6" w:rsidRPr="00D54F87" w:rsidRDefault="009757B6" w:rsidP="000B1CDC">
      <w:pPr>
        <w:pStyle w:val="AP-Odstaveczapedlem"/>
      </w:pPr>
      <w:r w:rsidRPr="00165533">
        <w:t>Příprava je pracovníka je důležitá.</w:t>
      </w:r>
      <w:r>
        <w:t xml:space="preserve"> </w:t>
      </w:r>
      <w:r w:rsidRPr="00165533">
        <w:t xml:space="preserve">Smysluplné vysvětlení </w:t>
      </w:r>
      <w:r>
        <w:t>dané problematiky a informací</w:t>
      </w:r>
      <w:r w:rsidRPr="00165533">
        <w:t xml:space="preserve"> otevírá dveře k porozumění. </w:t>
      </w:r>
      <w:r>
        <w:t>Sociální p</w:t>
      </w:r>
      <w:r w:rsidRPr="00165533">
        <w:t>racovníci mají svá pravidla a povinnosti, avšak schopnost dialogu rozšiřuje</w:t>
      </w:r>
      <w:r>
        <w:t xml:space="preserve"> jejich</w:t>
      </w:r>
      <w:r w:rsidRPr="00165533">
        <w:t xml:space="preserve"> obzory. Při setkání s informačním záplavou volíme jako každý jiný člověk – selektivně. Aby volba byla účinná, je třeba pochopit kontext, smysl a cíle. Příprava pracovníka je klíčem, poskytuje mu potřebné nástroje k výběru a pochopení.</w:t>
      </w:r>
      <w:r>
        <w:t xml:space="preserve"> Do přípravy se může zahrnout i uspořádání pracovny, tak, aby se klient v pracovně cítil příjemně. Otevření je proces, kdy klient začíná vést rozhovor s pracovníkem. Důležité na začátku je stanovit si přesný čas schůzky, aby pracovník i klient věděli, jak to mají. </w:t>
      </w:r>
      <w:r w:rsidRPr="00BF6D89">
        <w:t xml:space="preserve">Klíčem k úspěchu </w:t>
      </w:r>
      <w:r>
        <w:t>při komunikaci s klientem</w:t>
      </w:r>
      <w:r w:rsidRPr="00BF6D89">
        <w:t xml:space="preserve"> je trpělivost a plné naslouchání klientovi. Důležité je věřit, že klient ví, co je pro něj nejlepší. Čím déle pracovník zůstává otevřený různým možnostem porozumění, tím lépe se s klientem domluví</w:t>
      </w:r>
      <w:r>
        <w:t xml:space="preserve"> a nalezne nejlepší řešení pomoci</w:t>
      </w:r>
      <w:r w:rsidRPr="00BF6D89">
        <w:t>. Je to</w:t>
      </w:r>
      <w:r>
        <w:t xml:space="preserve"> především </w:t>
      </w:r>
      <w:r w:rsidRPr="00BF6D89">
        <w:t>o naslouchání, porozumění a ochotě pomoci.</w:t>
      </w:r>
      <w:r>
        <w:t xml:space="preserve"> Dojednávání je stěžejním prvkem profesionálního rozhovoru a často opomíjenou součástí. Nedostatek dojednávání může vést k obtížím v práci s klientem a nejistotě pracovníka. Také umožňuje pracovníkovi a klientovi společně najít cíl práce a rozhodnout se, zda budou spolupracovat a jakým způsobem. Průběh a ukončení jsou poslední dvě fáze rozhovoru. V průběhu je důležité, aby klient věděl, že ho podporujeme a vedeme ho k vlastní autonomii. Pokud se pracovník s klientem domluví na následující schůzce nebo místu, kam má klient zajít, je dobré, aby si to klient napsal někam na papír a dal si to do peněženky anebo si to třeba napsal do kalendáře do telefonu. Ukončení je nedílnou součástí procesu. </w:t>
      </w:r>
      <w:r w:rsidRPr="002519BB">
        <w:t xml:space="preserve">Jasnost </w:t>
      </w:r>
      <w:r>
        <w:t xml:space="preserve">a dostatečná informovanost </w:t>
      </w:r>
      <w:r w:rsidRPr="002519BB">
        <w:t xml:space="preserve">ve spolupráci mezi klientem a pracovníkem je </w:t>
      </w:r>
      <w:r>
        <w:t>důležitá</w:t>
      </w:r>
      <w:r w:rsidRPr="002519BB">
        <w:t xml:space="preserve"> pro definování konce. Detailní popis začátku práce zajišťuje transparentnost ohledně cílů a ukazuje, kdy má být práce dokončena</w:t>
      </w:r>
      <w:r>
        <w:t xml:space="preserve"> a jaké jsou postupy práce</w:t>
      </w:r>
      <w:r w:rsidRPr="002519BB">
        <w:t>. Nejasné zakázky a cíle vedou často k problémům v</w:t>
      </w:r>
      <w:r>
        <w:t> </w:t>
      </w:r>
      <w:r w:rsidRPr="002519BB">
        <w:t>průběhu</w:t>
      </w:r>
      <w:r>
        <w:t>, což komplikuje práci a klient může ztratit svou motivaci</w:t>
      </w:r>
      <w:r w:rsidRPr="002519BB">
        <w:t>.</w:t>
      </w:r>
      <w:r>
        <w:t xml:space="preserve"> Při ukončení </w:t>
      </w:r>
      <w:r>
        <w:lastRenderedPageBreak/>
        <w:t>je také důležitá práce s dokumentací, která by měla být přesná a měla mít hlavní myšlenky a cíle, na kterých se pracovník dohodl s klientem. Je to dobré pro pracovníka samotného, nebo pro jeho kolegy.</w:t>
      </w:r>
      <w:r w:rsidRPr="002519BB">
        <w:t xml:space="preserve"> </w:t>
      </w:r>
      <w:r>
        <w:fldChar w:fldCharType="begin"/>
      </w:r>
      <w:r>
        <w:instrText xml:space="preserve"> ADDIN ZOTERO_ITEM CSL_CITATION {"citationID":"pFVdgd9t","properties":{"formattedCitation":"(\\uc0\\u218{}lehla 1999)","plainCitation":"(Úlehla 1999)","noteIndex":0},"citationItems":[{"id":51,"uris":["http://zotero.org/users/8827130/items/Q853GB6B"],"itemData":{"id":51,"type":"book","edition":"Vyd. 2., v Sociologickém nakl. vyd. 1","event-place":"Praha","ISBN":"978-80-85850-69-7","language":"cze","note":"OCLC: 42975548","publisher":"Sociologické nakladatelství","publisher-place":"Praha","source":"Open WorldCat","title":"Umění pomáhat: učebnice metod sociální praxe","title-short":"Umění pomáhat","author":[{"family":"Úlehla","given":"Ivan"}],"issued":{"date-parts":[["1999"]]}}}],"schema":"https://github.com/citation-style-language/schema/raw/master/csl-citation.json"} </w:instrText>
      </w:r>
      <w:r>
        <w:fldChar w:fldCharType="separate"/>
      </w:r>
      <w:r w:rsidRPr="002212F0">
        <w:t>(Úlehla 1999</w:t>
      </w:r>
      <w:r>
        <w:t>, s. 17, 45, 63, 83, 97</w:t>
      </w:r>
      <w:r w:rsidRPr="002212F0">
        <w:t>)</w:t>
      </w:r>
      <w:r>
        <w:fldChar w:fldCharType="end"/>
      </w:r>
    </w:p>
    <w:p w14:paraId="4B4316CD" w14:textId="77777777" w:rsidR="009757B6" w:rsidRDefault="009757B6" w:rsidP="009757B6">
      <w:pPr>
        <w:pStyle w:val="Nadpis2"/>
      </w:pPr>
      <w:bookmarkStart w:id="24" w:name="_Toc164537842"/>
      <w:r>
        <w:t>Metody sociální práce</w:t>
      </w:r>
      <w:bookmarkEnd w:id="24"/>
    </w:p>
    <w:p w14:paraId="67CEA092" w14:textId="77777777" w:rsidR="009757B6" w:rsidRPr="008117F8" w:rsidRDefault="009757B6" w:rsidP="000B1CDC">
      <w:pPr>
        <w:pStyle w:val="AP-Odstaveczapedlem"/>
      </w:pPr>
      <w:r>
        <w:t xml:space="preserve">Metody sociální práce jsou </w:t>
      </w:r>
      <w:r w:rsidRPr="00A177E0">
        <w:rPr>
          <w:b/>
          <w:bCs/>
        </w:rPr>
        <w:t>postupy vázané na cílový subjekt</w:t>
      </w:r>
      <w:r>
        <w:t xml:space="preserve"> (kdo je tedy náš klient/klienti), </w:t>
      </w:r>
      <w:r w:rsidRPr="00A177E0">
        <w:rPr>
          <w:b/>
          <w:bCs/>
        </w:rPr>
        <w:t>na jeho aktuální situaci, na relevantní vztahový kontext</w:t>
      </w:r>
      <w:r>
        <w:t xml:space="preserve"> (může být motivací, ale i přítěží) a také někdy i na systémové vazby. </w:t>
      </w:r>
      <w:r>
        <w:fldChar w:fldCharType="begin"/>
      </w:r>
      <w:r>
        <w:instrText xml:space="preserve"> ADDIN ZOTERO_ITEM CSL_CITATION {"citationID":"63qM2xtc","properties":{"formattedCitation":"(Matou\\uc0\\u353{}ek 2013)","plainCitation":"(Matoušek 2013)","dontUpdate":true,"noteIndex":0},"citationItems":[{"id":28,"uris":["http://zotero.org/users/8827130/items/43MRWE93"],"itemData":{"id":28,"type":"book","edition":"3., aktualiz. a dopl. vyd","event-place":"Praha","ISBN":"978-80-262-0213-4","language":"cze","note":"OCLC: 847727439","publisher":"Portál","publisher-place":"Praha","source":"Open WorldCat","title":"Metody a řízení sociální práce","author":[{"family":"Matoušek","given":"Oldřich"}],"issued":{"date-parts":[["2013"]]}}}],"schema":"https://github.com/citation-style-language/schema/raw/master/csl-citation.json"} </w:instrText>
      </w:r>
      <w:r>
        <w:fldChar w:fldCharType="separate"/>
      </w:r>
      <w:r w:rsidRPr="00CF44B1">
        <w:t>(Matoušek 2013</w:t>
      </w:r>
      <w:r>
        <w:t>, str. 13</w:t>
      </w:r>
      <w:r w:rsidRPr="00CF44B1">
        <w:t>)</w:t>
      </w:r>
      <w:r>
        <w:fldChar w:fldCharType="end"/>
      </w:r>
    </w:p>
    <w:p w14:paraId="7CF2E2AB" w14:textId="77777777" w:rsidR="009757B6" w:rsidRDefault="009757B6" w:rsidP="009757B6">
      <w:pPr>
        <w:pStyle w:val="Nadpis3"/>
      </w:pPr>
      <w:bookmarkStart w:id="25" w:name="_Toc164537843"/>
      <w:r>
        <w:t>Skupinová sociální práce</w:t>
      </w:r>
      <w:bookmarkEnd w:id="25"/>
    </w:p>
    <w:p w14:paraId="0CEEADF7" w14:textId="77777777" w:rsidR="009757B6" w:rsidRDefault="009757B6" w:rsidP="000B1CDC">
      <w:pPr>
        <w:pStyle w:val="AP-Odstaveczapedlem"/>
      </w:pPr>
      <w:r>
        <w:t xml:space="preserve">Skupinová praxe je nedílnou součástí sociální práce. Poskytuje </w:t>
      </w:r>
      <w:r w:rsidRPr="001033BD">
        <w:rPr>
          <w:b/>
          <w:bCs/>
        </w:rPr>
        <w:t>možnosti, které při práci s klientem individuálně sociální pracovník nemůže dosáhnout ani nabídnout</w:t>
      </w:r>
      <w:r>
        <w:t xml:space="preserve">. Skupinová dynamika je podstatných faktorem skupinové sociální práce, která vybízí k aktivitě, energii, tvořivosti a také i odvahu ke změně. </w:t>
      </w:r>
      <w:r>
        <w:fldChar w:fldCharType="begin"/>
      </w:r>
      <w:r>
        <w:instrText xml:space="preserve"> ADDIN ZOTERO_ITEM CSL_CITATION {"citationID":"vtudsjIS","properties":{"formattedCitation":"(Matou\\uc0\\u353{}ek 2013)","plainCitation":"(Matoušek 2013)","dontUpdate":true,"noteIndex":0},"citationItems":[{"id":28,"uris":["http://zotero.org/users/8827130/items/43MRWE93"],"itemData":{"id":28,"type":"book","edition":"3., aktualiz. a dopl. vyd","event-place":"Praha","ISBN":"978-80-262-0213-4","language":"cze","note":"OCLC: 847727439","publisher":"Portál","publisher-place":"Praha","source":"Open WorldCat","title":"Metody a řízení sociální práce","author":[{"family":"Matoušek","given":"Oldřich"}],"issued":{"date-parts":[["2013"]]}}}],"schema":"https://github.com/citation-style-language/schema/raw/master/csl-citation.json"} </w:instrText>
      </w:r>
      <w:r>
        <w:fldChar w:fldCharType="separate"/>
      </w:r>
      <w:r w:rsidRPr="005F77DA">
        <w:t>(Matoušek 2013</w:t>
      </w:r>
      <w:r>
        <w:t>, s. 153</w:t>
      </w:r>
      <w:r w:rsidRPr="005F77DA">
        <w:t>)</w:t>
      </w:r>
      <w:r>
        <w:fldChar w:fldCharType="end"/>
      </w:r>
      <w:r w:rsidRPr="00556632">
        <w:t xml:space="preserve"> </w:t>
      </w:r>
    </w:p>
    <w:p w14:paraId="3B948950" w14:textId="77777777" w:rsidR="009757B6" w:rsidRDefault="009757B6" w:rsidP="000B1CDC">
      <w:pPr>
        <w:pStyle w:val="AP-Odstaveczapedlem"/>
      </w:pPr>
      <w:r>
        <w:t>Sociální práce se skupinou je nejlepší způsob, jak pomoci lidem, které spojuje obdobný problém.</w:t>
      </w:r>
    </w:p>
    <w:p w14:paraId="4C649ED3" w14:textId="77777777" w:rsidR="009757B6" w:rsidRDefault="009757B6" w:rsidP="000B1CDC">
      <w:pPr>
        <w:pStyle w:val="AP-Odstaveczapedlem"/>
      </w:pPr>
      <w:r>
        <w:t xml:space="preserve">Velkou výhodou, jak již bylo uvedeno je </w:t>
      </w:r>
      <w:r w:rsidRPr="001033BD">
        <w:rPr>
          <w:b/>
          <w:bCs/>
        </w:rPr>
        <w:t xml:space="preserve">sdílení skupinové zkušenosti s dalšími lidmi, kteří mají podobné zájmy, </w:t>
      </w:r>
      <w:proofErr w:type="gramStart"/>
      <w:r w:rsidRPr="001033BD">
        <w:rPr>
          <w:b/>
          <w:bCs/>
        </w:rPr>
        <w:t>řeší</w:t>
      </w:r>
      <w:proofErr w:type="gramEnd"/>
      <w:r w:rsidRPr="001033BD">
        <w:rPr>
          <w:b/>
          <w:bCs/>
        </w:rPr>
        <w:t xml:space="preserve"> podobnou problematiku anebo mají stejné cíle.</w:t>
      </w:r>
      <w:r>
        <w:t xml:space="preserve"> Díky tomu klient, který si připadá sám se svými problémy anebo se cítil vyčleněný ze společnosti, se díky svěřování a práci ve skupině může cítit úlevu a posilovat vlastní uvědomění a autonomii. V situaci klient není sám. </w:t>
      </w:r>
      <w:r>
        <w:fldChar w:fldCharType="begin"/>
      </w:r>
      <w:r>
        <w:instrText xml:space="preserve"> ADDIN ZOTERO_ITEM CSL_CITATION {"citationID":"ORhZdTzG","properties":{"formattedCitation":"(Matou\\uc0\\u353{}ek 2013)","plainCitation":"(Matoušek 2013)","dontUpdate":true,"noteIndex":0},"citationItems":[{"id":28,"uris":["http://zotero.org/users/8827130/items/43MRWE93"],"itemData":{"id":28,"type":"book","edition":"3., aktualiz. a dopl. vyd","event-place":"Praha","ISBN":"978-80-262-0213-4","language":"cze","note":"OCLC: 847727439","publisher":"Portál","publisher-place":"Praha","source":"Open WorldCat","title":"Metody a řízení sociální práce","author":[{"family":"Matoušek","given":"Oldřich"}],"issued":{"date-parts":[["2013"]]}}}],"schema":"https://github.com/citation-style-language/schema/raw/master/csl-citation.json"} </w:instrText>
      </w:r>
      <w:r>
        <w:fldChar w:fldCharType="separate"/>
      </w:r>
      <w:r w:rsidRPr="005F77DA">
        <w:t>(Matoušek 2013</w:t>
      </w:r>
      <w:r>
        <w:t>, s. 154</w:t>
      </w:r>
      <w:r w:rsidRPr="005F77DA">
        <w:t>)</w:t>
      </w:r>
      <w:r>
        <w:fldChar w:fldCharType="end"/>
      </w:r>
    </w:p>
    <w:p w14:paraId="4B2DD98C" w14:textId="77777777" w:rsidR="009757B6" w:rsidRDefault="009757B6" w:rsidP="000B1CDC">
      <w:pPr>
        <w:pStyle w:val="AP-Odstaveczapedlem"/>
      </w:pPr>
      <w:r w:rsidRPr="00942995">
        <w:t xml:space="preserve">Důležité je si uvědomit, že práce s klientem zahrnuje jeho sociální prostředí, zejména rodinu a další skupiny, ke kterým </w:t>
      </w:r>
      <w:proofErr w:type="gramStart"/>
      <w:r w:rsidRPr="00942995">
        <w:t>patří</w:t>
      </w:r>
      <w:proofErr w:type="gramEnd"/>
      <w:r w:rsidRPr="00942995">
        <w:t>.</w:t>
      </w:r>
      <w:r>
        <w:t xml:space="preserve"> Účelem sociální práce ve skupinovém prostředí je ovlivňovat psychosociální dynamiku lidí sdílejících určitý společný rys. </w:t>
      </w:r>
      <w:r w:rsidRPr="001033BD">
        <w:rPr>
          <w:b/>
          <w:bCs/>
        </w:rPr>
        <w:t>Cílem je podpořit jejich celistvý osobnostní rozvoj nebo jim pomoci znovu objevit svou integritu, aby se mohli zdravě rozvíjet a úspěšně integrovat do společnosti</w:t>
      </w:r>
      <w:r>
        <w:t xml:space="preserve">. </w:t>
      </w:r>
      <w:r w:rsidRPr="00556632">
        <w:t xml:space="preserve">Skupinová sociální práce nabízí členům skupiny prostor ke sdílení svých zkušeností, což podporuje učení, rozvoj osobnosti a budování vztahů. V tomto kolektivním prostředí se často </w:t>
      </w:r>
      <w:proofErr w:type="gramStart"/>
      <w:r w:rsidRPr="00556632">
        <w:t>vytváří</w:t>
      </w:r>
      <w:proofErr w:type="gramEnd"/>
      <w:r w:rsidRPr="00556632">
        <w:t xml:space="preserve"> pocit sounáležitosti a skupinové identity, který posiluje</w:t>
      </w:r>
      <w:r>
        <w:t xml:space="preserve"> nebo celkově vede ke</w:t>
      </w:r>
      <w:r w:rsidRPr="00556632">
        <w:t xml:space="preserve"> vzájemn</w:t>
      </w:r>
      <w:r>
        <w:t>é</w:t>
      </w:r>
      <w:r w:rsidRPr="00556632">
        <w:t xml:space="preserve"> solidarit</w:t>
      </w:r>
      <w:r>
        <w:t>ě</w:t>
      </w:r>
      <w:r w:rsidRPr="00556632">
        <w:t xml:space="preserve">. Každý jedinec v rámci skupiny může působit jako „pomáhající i </w:t>
      </w:r>
      <w:r>
        <w:t>potřebující pomoc</w:t>
      </w:r>
      <w:r w:rsidRPr="00556632">
        <w:t xml:space="preserve">“, což napomáhá rozvoji důvěry a empatických vztahů mezi členy. Možnost získat zpětnou vazbu z prostředí skupiny je pro </w:t>
      </w:r>
      <w:r>
        <w:t xml:space="preserve">klienta dobrou </w:t>
      </w:r>
      <w:r>
        <w:lastRenderedPageBreak/>
        <w:t>zkušeností</w:t>
      </w:r>
      <w:r w:rsidRPr="00556632">
        <w:t>,</w:t>
      </w:r>
      <w:r>
        <w:t xml:space="preserve"> která</w:t>
      </w:r>
      <w:r w:rsidRPr="00556632">
        <w:t xml:space="preserve"> umožňuje reflektovat své jednání a postřehy ve vztahu k ostatním. Skupina pak poskytuje bezpečné a podpůrné prostředí pro experimentování s novými způsoby chování a získávání nových dovedností. Tato atmosféra dává </w:t>
      </w:r>
      <w:r>
        <w:t>klientům</w:t>
      </w:r>
      <w:r w:rsidRPr="00556632">
        <w:t xml:space="preserve"> možnost </w:t>
      </w:r>
      <w:r>
        <w:t>změnit</w:t>
      </w:r>
      <w:r w:rsidRPr="00556632">
        <w:t xml:space="preserve"> své stereotypy a přijmout nové role a identitu. Zároveň skupina může být pro každého z jejích členů zdrojem podpory a posilování v obtížných situacích, čímž přispívá k jejich celkovému duševnímu zdraví a pohodě.</w:t>
      </w:r>
      <w:r w:rsidRPr="006C21C3">
        <w:t xml:space="preserve"> </w:t>
      </w:r>
      <w:r>
        <w:t>Je třeba si ale také uvědomit, že metodika skupinové sociální práce je značně náročná na zkušenosti a znalosti sociálního pracovníka. Sociální pracovník by měl mít znalosti o procesech, které ve skupinách probíhají. (Výukové materiály, teorie a metody sociální práce)</w:t>
      </w:r>
    </w:p>
    <w:p w14:paraId="38FFA1FB" w14:textId="77777777" w:rsidR="009757B6" w:rsidRDefault="009757B6" w:rsidP="000B1CDC">
      <w:pPr>
        <w:pStyle w:val="AP-Odstaveczapedlem"/>
      </w:pPr>
      <w:r w:rsidRPr="00556632">
        <w:t>Kratochvíl</w:t>
      </w:r>
      <w:r>
        <w:t xml:space="preserve"> (</w:t>
      </w:r>
      <w:r>
        <w:fldChar w:fldCharType="begin"/>
      </w:r>
      <w:r>
        <w:instrText xml:space="preserve"> ADDIN ZOTERO_ITEM CSL_CITATION {"citationID":"1HUkpTmK","properties":{"formattedCitation":"(Kratochv\\uc0\\u237{}l 2005)","plainCitation":"(Kratochvíl 2005)","noteIndex":0},"citationItems":[{"id":57,"uris":["http://zotero.org/users/8827130/items/BFEQFRDA"],"itemData":{"id":57,"type":"book","edition":"3., dopl. vyd","event-place":"Praha","ISBN":"978-80-7262-347-1","language":"cze","note":"OCLC: 85165115","publisher":"Galén","publisher-place":"Praha","source":"Open WorldCat","title":"Skupinová psychoterapie v praxi","author":[{"family":"Kratochvíl","given":"Stanislav"}],"issued":{"date-parts":[["2005"]]}}}],"schema":"https://github.com/citation-style-language/schema/raw/master/csl-citation.json"} </w:instrText>
      </w:r>
      <w:r>
        <w:fldChar w:fldCharType="separate"/>
      </w:r>
      <w:r w:rsidRPr="00556632">
        <w:t>2005)</w:t>
      </w:r>
      <w:r>
        <w:fldChar w:fldCharType="end"/>
      </w:r>
      <w:r w:rsidRPr="00556632">
        <w:t xml:space="preserve"> rozlišuje terapii skupinovou, rodinnou, manželskou.</w:t>
      </w:r>
    </w:p>
    <w:p w14:paraId="41F5F705" w14:textId="77777777" w:rsidR="009757B6" w:rsidRDefault="009757B6" w:rsidP="000B1CDC">
      <w:pPr>
        <w:pStyle w:val="AP-Odstaveczapedlem"/>
      </w:pPr>
      <w:r>
        <w:t>Skupiny se dělí na homogenní, úkolově zaměřené, psychoterapeutické, svépomocné, setkávací a zaměřené na dosažení sociálních cílů. (Brown 1986)</w:t>
      </w:r>
    </w:p>
    <w:p w14:paraId="141256AE" w14:textId="77777777" w:rsidR="009757B6" w:rsidRDefault="009757B6" w:rsidP="000B1CDC">
      <w:pPr>
        <w:pStyle w:val="AP-Odstaveczapedlem"/>
      </w:pPr>
      <w:r>
        <w:t xml:space="preserve">Homogenní skupina může být tvořena například drogově závislými adolescenty nebo skupina týraných žen, jde o skupinu, ve které je skupina lidí se stejným sociálním problémem. Skupina úkolově zaměřená už na řešení konkrétního problém. Svépomocné skupiny jsou založeny na vzájemné pomoci a podpoře. Skupiny zaměřené na dosažení sociálních cílů může být například práce s mládeží anebo také sociální práce s komunitou. </w:t>
      </w:r>
      <w:r w:rsidRPr="00942995">
        <w:t>Skupiny setkání (</w:t>
      </w:r>
      <w:proofErr w:type="spellStart"/>
      <w:r w:rsidRPr="00942995">
        <w:t>encounter</w:t>
      </w:r>
      <w:proofErr w:type="spellEnd"/>
      <w:r w:rsidRPr="00942995">
        <w:t>) jsou skupiny pro výcvik lidských vztahů.</w:t>
      </w:r>
    </w:p>
    <w:p w14:paraId="1E941F37" w14:textId="77777777" w:rsidR="009757B6" w:rsidRDefault="009757B6" w:rsidP="000B1CDC">
      <w:pPr>
        <w:pStyle w:val="AP-Odstaveczapedlem"/>
      </w:pPr>
      <w:r w:rsidRPr="001033BD">
        <w:rPr>
          <w:b/>
          <w:bCs/>
        </w:rPr>
        <w:t>Psychoterapeutická skupina</w:t>
      </w:r>
      <w:r>
        <w:t xml:space="preserve"> je nejdůležitější pro můj projekt. Jde o skupinu, která je </w:t>
      </w:r>
      <w:r w:rsidRPr="001033BD">
        <w:rPr>
          <w:b/>
          <w:bCs/>
        </w:rPr>
        <w:t>zaměřena na resocializaci</w:t>
      </w:r>
      <w:r>
        <w:t xml:space="preserve"> a </w:t>
      </w:r>
      <w:r w:rsidRPr="001033BD">
        <w:rPr>
          <w:b/>
          <w:bCs/>
        </w:rPr>
        <w:t>pomáhá klientům ve svém osobním růstu</w:t>
      </w:r>
      <w:r>
        <w:t xml:space="preserve">. Používá se skupinová dynamika, je také důležité udržet skupinové klima a procesy na dobré úrovni z důvodu vlivu těchto jevů na celkovou práci s klientem, jeho motivovanost a ochotu posunout se dál. </w:t>
      </w:r>
      <w:r>
        <w:fldChar w:fldCharType="begin"/>
      </w:r>
      <w:r>
        <w:instrText xml:space="preserve"> ADDIN ZOTERO_ITEM CSL_CITATION {"citationID":"Ltgeg5Ah","properties":{"formattedCitation":"(Matou\\uc0\\u353{}ek 2013)","plainCitation":"(Matoušek 2013)","dontUpdate":true,"noteIndex":0},"citationItems":[{"id":28,"uris":["http://zotero.org/users/8827130/items/43MRWE93"],"itemData":{"id":28,"type":"book","edition":"3., aktualiz. a dopl. vyd","event-place":"Praha","ISBN":"978-80-262-0213-4","language":"cze","note":"OCLC: 847727439","publisher":"Portál","publisher-place":"Praha","source":"Open WorldCat","title":"Metody a řízení sociální práce","author":[{"family":"Matoušek","given":"Oldřich"}],"issued":{"date-parts":[["2013"]]}}}],"schema":"https://github.com/citation-style-language/schema/raw/master/csl-citation.json"} </w:instrText>
      </w:r>
      <w:r>
        <w:fldChar w:fldCharType="separate"/>
      </w:r>
      <w:r w:rsidRPr="00213E48">
        <w:t>(Matoušek 2013</w:t>
      </w:r>
      <w:r>
        <w:t>, s. 157-158</w:t>
      </w:r>
      <w:r w:rsidRPr="00213E48">
        <w:t>)</w:t>
      </w:r>
      <w:r>
        <w:fldChar w:fldCharType="end"/>
      </w:r>
    </w:p>
    <w:p w14:paraId="337E37D4" w14:textId="77777777" w:rsidR="009757B6" w:rsidRDefault="009757B6" w:rsidP="000B1CDC">
      <w:pPr>
        <w:pStyle w:val="AP-Odstaveczapedlem"/>
      </w:pPr>
      <w:r>
        <w:t xml:space="preserve">Psychoterapeutické skupiny pro práci s klienty ohroženými domácím násilím </w:t>
      </w:r>
      <w:r w:rsidRPr="001033BD">
        <w:rPr>
          <w:b/>
          <w:bCs/>
        </w:rPr>
        <w:t xml:space="preserve">přinášejí mnoho výhod a poskytují efektivní prostředí pro terapeutickou podporu a uzdravení. </w:t>
      </w:r>
      <w:r>
        <w:t xml:space="preserve">Zde jsou některé klíčové výhody. </w:t>
      </w:r>
      <w:r w:rsidRPr="001033BD">
        <w:rPr>
          <w:b/>
          <w:bCs/>
        </w:rPr>
        <w:t>Podpora od vrstevníků</w:t>
      </w:r>
      <w:r>
        <w:t xml:space="preserve">: Členové skupiny sdílejí podobné zkušenosti a problémy, což </w:t>
      </w:r>
      <w:proofErr w:type="gramStart"/>
      <w:r>
        <w:t>vytváří</w:t>
      </w:r>
      <w:proofErr w:type="gramEnd"/>
      <w:r>
        <w:t xml:space="preserve"> pocit solidarity a porozumění. V rámci skupiny se mohou klienti cítit více slyšeni a podporováni, když vidí, že nejsou sami. </w:t>
      </w:r>
      <w:r w:rsidRPr="001033BD">
        <w:rPr>
          <w:b/>
          <w:bCs/>
        </w:rPr>
        <w:t>Získávání perspektivy</w:t>
      </w:r>
      <w:r>
        <w:t xml:space="preserve">: Setkání s dalšími lidmi, kteří procházejí podobnými situacemi, může pomoci klientům získat nový pohled na své problémy a najít nové způsoby jejich řešení. Diskuse v rámci skupiny může otevřít nové myšlenkové procesy a podnítit růst. </w:t>
      </w:r>
      <w:r w:rsidRPr="001033BD">
        <w:rPr>
          <w:b/>
          <w:bCs/>
        </w:rPr>
        <w:t>Učení se od ostatních</w:t>
      </w:r>
      <w:r>
        <w:t xml:space="preserve">: V terapeutické skupině mohou klienti vidět, jak ostatní členové zvládají podobné situace a jak se s nimi vyrovnávají. To může být inspirativní a motivující a pomáhat klientům rozvíjet nové dovednosti a strategie pro řešení </w:t>
      </w:r>
      <w:r>
        <w:lastRenderedPageBreak/>
        <w:t xml:space="preserve">konfliktů a zvládání stresu. </w:t>
      </w:r>
      <w:r w:rsidRPr="001033BD">
        <w:rPr>
          <w:b/>
          <w:bCs/>
        </w:rPr>
        <w:t>Bezpečné prostředí pro sdílení:</w:t>
      </w:r>
      <w:r>
        <w:t xml:space="preserve"> Skupinové terapie poskytují klientům bezpečné a důvěrné prostředí, kde se mohou otevřeně vyjadřovat o svých zkušenostech a emocích. Vedení zkušeným terapeutem může zajistit, že každý člen skupiny se cítí respektován a slyšen. </w:t>
      </w:r>
      <w:r w:rsidRPr="001033BD">
        <w:rPr>
          <w:b/>
          <w:bCs/>
        </w:rPr>
        <w:t>Empatie a porozumění</w:t>
      </w:r>
      <w:r>
        <w:t xml:space="preserve">: Setkávání se s ostatními lidmi, kteří prošli podobnými traumaty, může poskytnout klientům pocit empatie a porozumění, což může být velmi léčivé. Vzájemné sdílení pocitů a zkušeností může pomoci klientům lépe pochopit sami sebe a své reakce. </w:t>
      </w:r>
      <w:r w:rsidRPr="001033BD">
        <w:rPr>
          <w:b/>
          <w:bCs/>
        </w:rPr>
        <w:t>Rozvoj sociálních dovedností:</w:t>
      </w:r>
      <w:r>
        <w:t xml:space="preserve"> Skupinová terapie umožňuje klientům pracovat na svých sociálních dovednostech a vzájemné interakci. Pro některé lidi ohrožené domácím násilím může být obtížné navázat nové vztahy nebo komunikovat s ostatními lidmi. Skupinová terapie může poskytnout prostor pro cvičení těchto dovedností v bezpečném a podporujícím prostředí. </w:t>
      </w:r>
      <w:r w:rsidRPr="001033BD">
        <w:rPr>
          <w:b/>
          <w:bCs/>
        </w:rPr>
        <w:t>Prevence izolace</w:t>
      </w:r>
      <w:r>
        <w:t xml:space="preserve">: Častým důsledkem domácího násilí může být izolace a odtržení od sociálních sítí. Skupinová terapie může pomoci klientům překonat tento pocit izolace tím, že je zapojuje do komunity lidí, kteří je podporují a porozumějí jim. </w:t>
      </w:r>
      <w:r w:rsidRPr="001033BD">
        <w:rPr>
          <w:b/>
          <w:bCs/>
        </w:rPr>
        <w:t>Dlouhodobá podpora:</w:t>
      </w:r>
      <w:r>
        <w:t xml:space="preserve"> Skupinová terapie může poskytnout klientům dlouhodobou podporu a strukturu, která je může provázet během dlouhého procesu uzdravování. Možnost pravidelného setkávání se s ostatními lidmi může být důležitou oporou v obtížných časech.</w:t>
      </w:r>
    </w:p>
    <w:p w14:paraId="0C30985C" w14:textId="1B74C547" w:rsidR="009757B6" w:rsidRPr="00873F55" w:rsidRDefault="009757B6" w:rsidP="000B1CDC">
      <w:pPr>
        <w:pStyle w:val="AP-Odstaveczapedlem"/>
      </w:pPr>
      <w:r>
        <w:t xml:space="preserve">Závěrem lze tedy </w:t>
      </w:r>
      <w:r w:rsidR="00FD4094">
        <w:t>říct</w:t>
      </w:r>
      <w:r>
        <w:t>, že psychoterapeutické skupiny pro práci s klienty ohroženými domácím násilím nabízejí mnoho výhod a mohou být efektivním prostředkem pro podporu a uzdravení těchto lidí. Poskytují bezpečné a podporující prostředí, kde mohou klienti sdílet své zkušenosti, získávat perspektivu a podporu od ostatních lidí, kteří prošli podobnými obtížemi.</w:t>
      </w:r>
      <w:r w:rsidRPr="00354360">
        <w:rPr>
          <w:rStyle w:val="Znakapoznpodarou"/>
        </w:rPr>
        <w:footnoteReference w:id="5"/>
      </w:r>
    </w:p>
    <w:p w14:paraId="3F51BAD1" w14:textId="77777777" w:rsidR="009757B6" w:rsidRDefault="009757B6" w:rsidP="009757B6">
      <w:pPr>
        <w:pStyle w:val="Nadpis3"/>
      </w:pPr>
      <w:bookmarkStart w:id="26" w:name="_Toc164537844"/>
      <w:r>
        <w:t>Sociální práce s rodinou</w:t>
      </w:r>
      <w:bookmarkEnd w:id="26"/>
    </w:p>
    <w:p w14:paraId="3D78C303" w14:textId="77777777" w:rsidR="009757B6" w:rsidRDefault="009757B6" w:rsidP="000B1CDC">
      <w:pPr>
        <w:pStyle w:val="AP-Odstaveczapedlem"/>
      </w:pPr>
      <w:r>
        <w:t xml:space="preserve">Rodina vždy byla podpůrnou institucí pro stát a velkou součástí měl i ve smyslu náboženském, dnes je to však trochu jinak. Jen některé rodiny se dnes nechávají posvětit manželským svazkem v kostele. A také čím dál měně rodit se nechává oddat i na úřadech či si sňatek nechat úředně potvrdit. I výchova dítěte dnes vypadá jinak než dříve. Avšak nic se nemění na tom, že rodina je unikátní a nenahraditelnou institucí, </w:t>
      </w:r>
      <w:r w:rsidRPr="007608D3">
        <w:t>protože propojuje individuální aspirace dospělých ve prospěch partnerů a dětí s obecným zájmem společnosti o stabilní partnerství mužů a žen a o socializaci budoucích občanů.</w:t>
      </w:r>
      <w:r>
        <w:t xml:space="preserve"> </w:t>
      </w:r>
      <w:r>
        <w:fldChar w:fldCharType="begin"/>
      </w:r>
      <w:r>
        <w:instrText xml:space="preserve"> ADDIN ZOTERO_ITEM CSL_CITATION {"citationID":"LmOnznrq","properties":{"formattedCitation":"(Matou\\uc0\\u353{}ek 2013)","plainCitation":"(Matoušek 2013)","dontUpdate":true,"noteIndex":0},"citationItems":[{"id":28,"uris":["http://zotero.org/users/8827130/items/43MRWE93"],"itemData":{"id":28,"type":"book","edition":"3., aktualiz. a dopl. vyd","event-place":"Praha","ISBN":"978-80-262-0213-4","language":"cze","note":"OCLC: 847727439","publisher":"Portál","publisher-place":"Praha","source":"Open WorldCat","title":"Metody a řízení sociální práce","author":[{"family":"Matoušek","given":"Oldřich"}],"issued":{"date-parts":[["2013"]]}}}],"schema":"https://github.com/citation-style-language/schema/raw/master/csl-citation.json"} </w:instrText>
      </w:r>
      <w:r>
        <w:fldChar w:fldCharType="separate"/>
      </w:r>
      <w:r w:rsidRPr="00213E48">
        <w:t>(Matoušek 2013</w:t>
      </w:r>
      <w:r>
        <w:t>, s. 181-182</w:t>
      </w:r>
      <w:r w:rsidRPr="00213E48">
        <w:t>)</w:t>
      </w:r>
      <w:r>
        <w:fldChar w:fldCharType="end"/>
      </w:r>
    </w:p>
    <w:p w14:paraId="5CDE10D2" w14:textId="77777777" w:rsidR="009757B6" w:rsidRDefault="009757B6" w:rsidP="000B1CDC">
      <w:pPr>
        <w:pStyle w:val="AP-Odstaveczapedlem"/>
      </w:pPr>
      <w:r>
        <w:lastRenderedPageBreak/>
        <w:t>Podpora rodiny v sociální práci se především zprostředkována pomocí systému sociálních služeb a také pomocí nestátních neziskových organizací.</w:t>
      </w:r>
    </w:p>
    <w:p w14:paraId="4E38341C" w14:textId="77777777" w:rsidR="009757B6" w:rsidRDefault="009757B6" w:rsidP="000B1CDC">
      <w:pPr>
        <w:pStyle w:val="AP-Odstaveczapedlem"/>
      </w:pPr>
      <w:r w:rsidRPr="001033BD">
        <w:rPr>
          <w:b/>
          <w:bCs/>
        </w:rPr>
        <w:t xml:space="preserve">V rodinné mediaci </w:t>
      </w:r>
      <w:r w:rsidRPr="00354360">
        <w:rPr>
          <w:rStyle w:val="Znakapoznpodarou"/>
        </w:rPr>
        <w:footnoteReference w:id="6"/>
      </w:r>
      <w:r w:rsidRPr="001033BD">
        <w:rPr>
          <w:b/>
          <w:bCs/>
        </w:rPr>
        <w:t xml:space="preserve"> je potřeba vnímat rodinu citlivě a jako dynamický systém</w:t>
      </w:r>
      <w:r>
        <w:t xml:space="preserve">, ve kterém zcela běžně dochází ke konfliktům a občas panuje napětí. Není divu, protože rodiny v dnešní době jsou vystaveny zvyšujícím se nárokům kladeným převážně na jejich úplnost a funkčnost, ale také i odolnost. Tři základní znaky mediace jsou: </w:t>
      </w:r>
      <w:r w:rsidRPr="001033BD">
        <w:rPr>
          <w:b/>
          <w:bCs/>
        </w:rPr>
        <w:t>forma intervence, mediátor, neovlivňování výsledků mediace.</w:t>
      </w:r>
      <w:r>
        <w:t xml:space="preserve"> A rodinná mediace je tedy proces komunikace, který se zabývá řešením konfliktů, které vznikly v rodině mezi členy rodiny. </w:t>
      </w:r>
      <w:r>
        <w:fldChar w:fldCharType="begin"/>
      </w:r>
      <w:r>
        <w:instrText xml:space="preserve"> ADDIN ZOTERO_ITEM CSL_CITATION {"citationID":"pOojREfT","properties":{"formattedCitation":"(Hol\\uc0\\u225{} 2014)","plainCitation":"(Holá 2014)","noteIndex":0},"citationItems":[{"id":35,"uris":["http://zotero.org/users/8827130/items/EM6PVDET"],"itemData":{"id":35,"type":"book","event-place":"Praha","ISBN":"978-80-7502-015-4","language":"cze","note":"OCLC: 883371661","publisher":"Leges","publisher-place":"Praha","source":"Open WorldCat","title":"Rodinná mediace v České republice","author":[{"family":"Holá","given":"Lenka"}],"issued":{"date-parts":[["2014"]]}}}],"schema":"https://github.com/citation-style-language/schema/raw/master/csl-citation.json"} </w:instrText>
      </w:r>
      <w:r>
        <w:fldChar w:fldCharType="separate"/>
      </w:r>
      <w:r w:rsidRPr="00886533">
        <w:t>(Holá 2014</w:t>
      </w:r>
      <w:r>
        <w:t>, s. 105-107</w:t>
      </w:r>
      <w:r w:rsidRPr="00886533">
        <w:t>)</w:t>
      </w:r>
      <w:r>
        <w:fldChar w:fldCharType="end"/>
      </w:r>
    </w:p>
    <w:p w14:paraId="5D33FE9F" w14:textId="77777777" w:rsidR="009757B6" w:rsidRDefault="009757B6" w:rsidP="000B1CDC">
      <w:pPr>
        <w:pStyle w:val="AP-Odstaveczapedlem"/>
      </w:pPr>
      <w:r w:rsidRPr="001033BD">
        <w:rPr>
          <w:b/>
          <w:bCs/>
        </w:rPr>
        <w:t>Rodinná terapie představuje metodický přístup v oblasti psychoterapie, který se odlišuje tím, že nezkoumá jednotlivce izolovaně, ale nahlíží na něj jako na nedílnou součást konkrétní rodiny.</w:t>
      </w:r>
      <w:r>
        <w:t xml:space="preserve"> Zaměřuje se na rozpoznávání a řešení problémů, které se projevují ve fungování celé rodiny, a </w:t>
      </w:r>
      <w:proofErr w:type="gramStart"/>
      <w:r>
        <w:t>snaží</w:t>
      </w:r>
      <w:proofErr w:type="gramEnd"/>
      <w:r>
        <w:t xml:space="preserve"> se o změny, které vedou k eliminaci symptomatických jevů. Tento terapeutický přístup je speciální metodou, která se soustředí na rodinné problémy a usiluje o dosažení stavu, ve kterém jsou členové rodiny spokojeni se způsobem, jakým rodina funguje. Rodinná terapie je úzce spojena s psychoterapeutickými technikami a představuje alternativní přístup k individuální a skupinové terapii, o skupinové práci v sociální práci jsem se již zmínila v podkapitole skupinová sociální práce. Hlavním cílem rodinné terapie je povzbuzovat ke změnám v postoji rodiny k problémům, k sobě navzájem a k způsobu komunikace mezi členy rodiny. Prostřednictvím těchto změn je pak rodina schopna znovu nalézt své vnitřní zdroje k řešení obtíží. Rodinná terapie tak klade důraz na interakce a dynamiku uvnitř rodiny, což může vést k trvalým a pozitivním změnám v chování a vztazích mezi jejími členy. (Šance dětem 2023) [online]</w:t>
      </w:r>
    </w:p>
    <w:p w14:paraId="2EBBFB8B" w14:textId="77777777" w:rsidR="009757B6" w:rsidRDefault="009757B6" w:rsidP="000B1CDC">
      <w:pPr>
        <w:pStyle w:val="AP-Odstaveczapedlem"/>
      </w:pPr>
    </w:p>
    <w:p w14:paraId="7CADDEE8" w14:textId="77777777" w:rsidR="009757B6" w:rsidRPr="000162A1" w:rsidRDefault="009757B6" w:rsidP="000B1CDC">
      <w:pPr>
        <w:pStyle w:val="AP-Odstaveczapedlem"/>
      </w:pPr>
      <w:r>
        <w:br w:type="page"/>
      </w:r>
    </w:p>
    <w:p w14:paraId="354D5B33" w14:textId="77777777" w:rsidR="009757B6" w:rsidRDefault="009757B6" w:rsidP="009757B6">
      <w:pPr>
        <w:pStyle w:val="Nadpis1"/>
      </w:pPr>
      <w:bookmarkStart w:id="27" w:name="_Toc164537845"/>
      <w:r>
        <w:lastRenderedPageBreak/>
        <w:t>Etické hledisko problematiky domácího násilí</w:t>
      </w:r>
      <w:bookmarkEnd w:id="27"/>
    </w:p>
    <w:p w14:paraId="73B0832C" w14:textId="77777777" w:rsidR="009757B6" w:rsidRPr="006C21C3" w:rsidRDefault="009757B6" w:rsidP="000B1CDC">
      <w:pPr>
        <w:pStyle w:val="AP-Odstaveczapedlem"/>
      </w:pPr>
      <w:r w:rsidRPr="006C21C3">
        <w:t xml:space="preserve">Etické hledisko v problematice domácího násilí </w:t>
      </w:r>
      <w:r w:rsidRPr="00A177E0">
        <w:rPr>
          <w:b/>
          <w:bCs/>
        </w:rPr>
        <w:t>je nezbytné pro ochranu a podporu osob</w:t>
      </w:r>
      <w:r>
        <w:t xml:space="preserve"> ohrožených domácím násilím</w:t>
      </w:r>
      <w:r w:rsidRPr="006C21C3">
        <w:t xml:space="preserve">, </w:t>
      </w:r>
      <w:r w:rsidRPr="00A177E0">
        <w:rPr>
          <w:b/>
          <w:bCs/>
        </w:rPr>
        <w:t>zajištění spravedlnosti a prevenci proti dalšímu násilí</w:t>
      </w:r>
      <w:r w:rsidRPr="006C21C3">
        <w:t>. Pracovníci v oblasti sociální práce, práv</w:t>
      </w:r>
      <w:r>
        <w:t>a, policie</w:t>
      </w:r>
      <w:r w:rsidRPr="006C21C3">
        <w:t xml:space="preserve"> a další profesionálové</w:t>
      </w:r>
      <w:r>
        <w:t xml:space="preserve"> v pomáhajících profesích</w:t>
      </w:r>
      <w:r w:rsidRPr="006C21C3">
        <w:t xml:space="preserve"> musí dodržovat etické normy a hodnoty, jako je </w:t>
      </w:r>
      <w:r>
        <w:t xml:space="preserve">například </w:t>
      </w:r>
      <w:r w:rsidRPr="006C21C3">
        <w:t>respekt k lidské důstojnosti, nediskrimin</w:t>
      </w:r>
      <w:r>
        <w:t>ovat</w:t>
      </w:r>
      <w:r w:rsidRPr="006C21C3">
        <w:t>, důvěrnost informací</w:t>
      </w:r>
      <w:r>
        <w:t>, které pracovník dostane</w:t>
      </w:r>
      <w:r w:rsidRPr="006C21C3">
        <w:t>.</w:t>
      </w:r>
      <w:r>
        <w:t xml:space="preserve"> </w:t>
      </w:r>
      <w:r w:rsidRPr="006C21C3">
        <w:t xml:space="preserve">Celkově je nutné, aby </w:t>
      </w:r>
      <w:r w:rsidRPr="00A177E0">
        <w:rPr>
          <w:b/>
          <w:bCs/>
        </w:rPr>
        <w:t>profesionálové, kteří pracují s osobami ohroženými domácím násilím jednali s empatií, solidaritou a v souladu s etickým kodexem</w:t>
      </w:r>
      <w:r w:rsidRPr="006C21C3">
        <w:t>, aby mohli účinně a odpovědně přispět k řešení této závažné společenské problematiky.</w:t>
      </w:r>
      <w:r w:rsidRPr="00354360">
        <w:rPr>
          <w:rStyle w:val="Znakapoznpodarou"/>
        </w:rPr>
        <w:footnoteReference w:id="7"/>
      </w:r>
    </w:p>
    <w:p w14:paraId="55A53268" w14:textId="77777777" w:rsidR="009757B6" w:rsidRDefault="009757B6" w:rsidP="009757B6">
      <w:pPr>
        <w:pStyle w:val="Nadpis2"/>
      </w:pPr>
      <w:bookmarkStart w:id="28" w:name="_Toc164537846"/>
      <w:r>
        <w:t>Profesní etika sociálního pracovníka</w:t>
      </w:r>
      <w:bookmarkEnd w:id="28"/>
    </w:p>
    <w:p w14:paraId="3D8BB0B3" w14:textId="77777777" w:rsidR="009757B6" w:rsidRDefault="009757B6" w:rsidP="000B1CDC">
      <w:pPr>
        <w:pStyle w:val="AP-Odstaveczapedlem"/>
      </w:pPr>
      <w:r>
        <w:t>Ne moc častým tématem v Česku je etika sociální práce, naproti tomu v zemích západní Evropy je toto téma v odborné literatuře velmi aktuální a atraktivní. Diskuse věnované etickým otázkám pomáhají sociálním pracovníkům se orientovat v aktuálním dění ve společnosti a také, v případě, kdy se mají rozhodnout v případě kdy se jedná o etický problém nebo etické dilema. Často se stává, že sociální pracovníci se musí rozhodnout v nejednoznačných situacích.</w:t>
      </w:r>
    </w:p>
    <w:p w14:paraId="3306929A" w14:textId="77777777" w:rsidR="009757B6" w:rsidRDefault="009757B6" w:rsidP="000B1CDC">
      <w:pPr>
        <w:pStyle w:val="AP-Odstaveczapedlem"/>
      </w:pPr>
      <w:proofErr w:type="spellStart"/>
      <w:r>
        <w:t>Bansková</w:t>
      </w:r>
      <w:proofErr w:type="spellEnd"/>
      <w:r>
        <w:t xml:space="preserve"> (1995) tedy pro tento případ uvádí výčet, který je založen na rozumovém a morálním rozhodnutí, které je </w:t>
      </w:r>
      <w:r w:rsidRPr="0017351B">
        <w:rPr>
          <w:b/>
          <w:bCs/>
        </w:rPr>
        <w:t>stanoveno na základě etických principů</w:t>
      </w:r>
      <w:r>
        <w:t xml:space="preserve"> (u</w:t>
      </w:r>
      <w:r w:rsidRPr="00EF2365">
        <w:t>znání přirozené lidské důstojnosti</w:t>
      </w:r>
      <w:r>
        <w:t>, prosazování lidských práv, prosazování sociální spravedlnosti, prosazování práva sebeurčení, prosazování práva na participaci, respektování důvěrnosti a soukromí, jednání s lidmi jako celostními bytostmi, etické využití technologií a sociálních médií, profesionální integrita).</w:t>
      </w:r>
    </w:p>
    <w:p w14:paraId="1E32F40A" w14:textId="77777777" w:rsidR="009757B6" w:rsidRDefault="009757B6" w:rsidP="000B1CDC">
      <w:pPr>
        <w:pStyle w:val="AP-Odstaveczapedlem"/>
      </w:pPr>
      <w:r>
        <w:t xml:space="preserve">Prvním, co </w:t>
      </w:r>
      <w:proofErr w:type="spellStart"/>
      <w:r>
        <w:t>Bansková</w:t>
      </w:r>
      <w:proofErr w:type="spellEnd"/>
      <w:r>
        <w:t xml:space="preserve"> (1995) říká je, že jde o řešení, které se týkají dobrého života. Pracovník by měl podporovat spokojenost lidí, je, avšak potřeba uvědomit si, že spokojenost lidí, se může v místě a času měnit. Další je řešení, které zahrnují akci nebo jednání. </w:t>
      </w:r>
      <w:r w:rsidRPr="0017351B">
        <w:rPr>
          <w:b/>
          <w:bCs/>
        </w:rPr>
        <w:t xml:space="preserve">Je důležité s klienty plánovat, předem je připravit na danou situaci nebo situace. Řešení by mělo být univerzální, a to ve smyslu toho, že zvolíme obdobný postup jako u klientů, kteří se ocitli n podobné situaci, což však neznamená nemít ke klientovi individuální přístup, jde spíše </w:t>
      </w:r>
      <w:r w:rsidRPr="0017351B">
        <w:rPr>
          <w:b/>
          <w:bCs/>
        </w:rPr>
        <w:lastRenderedPageBreak/>
        <w:t>o téma nediskriminace</w:t>
      </w:r>
      <w:r>
        <w:t xml:space="preserve">. Poslední je řešení by mělo být oprávněné vzhledem k profesním i obecným hodnotám. </w:t>
      </w:r>
      <w:r>
        <w:fldChar w:fldCharType="begin"/>
      </w:r>
      <w:r>
        <w:instrText xml:space="preserve"> ADDIN ZOTERO_ITEM CSL_CITATION {"citationID":"6ceTjJCX","properties":{"formattedCitation":"(Matou\\uc0\\u353{}ek 2013)","plainCitation":"(Matoušek 2013)","noteIndex":0},"citationItems":[{"id":28,"uris":["http://zotero.org/users/8827130/items/43MRWE93"],"itemData":{"id":28,"type":"book","edition":"3., aktualiz. a dopl. vyd","event-place":"Praha","ISBN":"978-80-262-0213-4","language":"cze","note":"OCLC: 847727439","publisher":"Portál","publisher-place":"Praha","source":"Open WorldCat","title":"Metody a řízení sociální práce","author":[{"family":"Matoušek","given":"Oldřich"}],"issued":{"date-parts":[["2013"]]}}}],"schema":"https://github.com/citation-style-language/schema/raw/master/csl-citation.json"} </w:instrText>
      </w:r>
      <w:r>
        <w:fldChar w:fldCharType="separate"/>
      </w:r>
      <w:r w:rsidRPr="006A2439">
        <w:t>(Matoušek 2013</w:t>
      </w:r>
      <w:r>
        <w:t>, s. 23-24</w:t>
      </w:r>
      <w:r w:rsidRPr="006A2439">
        <w:t>)</w:t>
      </w:r>
      <w:r>
        <w:fldChar w:fldCharType="end"/>
      </w:r>
    </w:p>
    <w:p w14:paraId="23C8F229" w14:textId="77777777" w:rsidR="009757B6" w:rsidRDefault="009757B6" w:rsidP="000B1CDC">
      <w:pPr>
        <w:pStyle w:val="AP-Odstaveczapedlem"/>
      </w:pPr>
      <w:r>
        <w:t>Sociální práce se dá dělat v různých oborech, zde dávám příklady sociálních pracovníků a jejich pracovních pozic. Koordinátor osobní asistence, koordinátor vzdělávacích služeb (NNO), poradce rané péče, pracovník doprovázející pěstounské rodiny (NNO), pracovník OSPOD – kurátor pro děti a mládež, sociální kurátor MÚ, sociální pracovník – koordinátor pečovatelské služby, sociální pracovník domova pro seniory, domova pro osoby s mentálním postižením, domova se zvláštním režimem, sociální pracovník Komunitního centra pro duševní zdraví, sociální pracovník kontaktního centra (NNO), sociální pracovník NZDM, sociální pracovník OSPOD – náhradní rodinná péče, sociální pracovník sociálně aktivizační služby pro rodiny, Sociální pracovník Úřadu práce pro agendu příspěvku na péči. Tohle byl výčet jen velice málo pozic, které sociální pracovník může mít. (PROSO 2020) [online]</w:t>
      </w:r>
    </w:p>
    <w:p w14:paraId="6EFED028" w14:textId="77777777" w:rsidR="009757B6" w:rsidRPr="0017351B" w:rsidRDefault="009757B6" w:rsidP="000B1CDC">
      <w:pPr>
        <w:pStyle w:val="AP-Odstaveczapedlem"/>
        <w:rPr>
          <w:b/>
          <w:bCs/>
        </w:rPr>
      </w:pPr>
      <w:r>
        <w:t xml:space="preserve">Proto si myslí, že i </w:t>
      </w:r>
      <w:r w:rsidRPr="0017351B">
        <w:rPr>
          <w:b/>
          <w:bCs/>
        </w:rPr>
        <w:t>pracovní pozice pro sociálního pracovníka by byla vhodná</w:t>
      </w:r>
      <w:r>
        <w:t xml:space="preserve"> v mém projektu návrhu vytvoření psychoterapeutické skupiny pro osoby, které byly ohroženy domácím násilí. Resocializace osob ohrožených domácím násilím, resocializace je v tomto ohledu velice důležitá z důvodu, že s osobami se po krizové intervenci a psychickém zajištění dále nepracuje, avšak osoba může být natolik zasažena, že se sama bez vnější pomoci nedokáže znovu začlenit do společnosti. Okruhem problému zde může být bydlení, finanční zajištění a s tím spojená problematika pracovního trhu pro osoby ohrožené domácím násilím, také se může jednat o problematiku každodenního běžného života, například strach dojít si nakoupit anebo nedobrá orientace po místě bydliště, tudíž neznalost orgánů, které by klientovi mohli pomoci. Situace proto </w:t>
      </w:r>
      <w:r w:rsidRPr="0017351B">
        <w:rPr>
          <w:b/>
          <w:bCs/>
        </w:rPr>
        <w:t>vyžaduje</w:t>
      </w:r>
      <w:r>
        <w:t xml:space="preserve"> </w:t>
      </w:r>
      <w:r w:rsidRPr="0017351B">
        <w:rPr>
          <w:b/>
          <w:bCs/>
        </w:rPr>
        <w:t xml:space="preserve">sociálního pracovníka, který má znalosti v odvětví dávek, bydlení, nezaměstnanosti a může dále pomoci i s hledáním odborníka na finanční oblast či odborníky v sociálních službách nebo v neziskových organizacích. </w:t>
      </w:r>
    </w:p>
    <w:p w14:paraId="40847063" w14:textId="77777777" w:rsidR="009757B6" w:rsidRDefault="009757B6" w:rsidP="009757B6">
      <w:pPr>
        <w:pStyle w:val="Nadpis2"/>
      </w:pPr>
      <w:bookmarkStart w:id="29" w:name="_Toc164537847"/>
      <w:r>
        <w:t>Etický kodex</w:t>
      </w:r>
      <w:bookmarkEnd w:id="29"/>
    </w:p>
    <w:p w14:paraId="33D8687F" w14:textId="77777777" w:rsidR="009757B6" w:rsidRDefault="009757B6" w:rsidP="000B1CDC">
      <w:pPr>
        <w:pStyle w:val="AP-Odstaveczapedlem"/>
      </w:pPr>
      <w:r>
        <w:t>Profesní etické kodexy jsou ve společnosti od toho, aby pracovníkům pomáhali vykonávat jejich práci. Určují, jak by se měl pracovník chovat, jaké hodnoty a normy by měl ctít.</w:t>
      </w:r>
    </w:p>
    <w:p w14:paraId="102DA482" w14:textId="77777777" w:rsidR="009757B6" w:rsidRDefault="009757B6" w:rsidP="000B1CDC">
      <w:pPr>
        <w:pStyle w:val="AP-Odstaveczapedlem"/>
      </w:pPr>
      <w:r>
        <w:t>Nejznámějšími etickými kodexy v sociální práci je etický kodex sociálních pracovníků v ČR a pak také mezinárodní etický kodex sociálních pracovníků.</w:t>
      </w:r>
    </w:p>
    <w:p w14:paraId="420CD6EF" w14:textId="77777777" w:rsidR="009757B6" w:rsidRDefault="009757B6" w:rsidP="000B1CDC">
      <w:pPr>
        <w:pStyle w:val="AP-Odstaveczapedlem"/>
      </w:pPr>
      <w:r>
        <w:t xml:space="preserve">Český etický kodex, který byl vytvořen 19. 5. 2006 Společnosti sociálních pracovníků ČR, především zdůrazňuje etické zásady, pravidla etického chování sociálního pracovníka a etické </w:t>
      </w:r>
      <w:r>
        <w:lastRenderedPageBreak/>
        <w:t xml:space="preserve">problémové okruhy. Do českého etického kodexu </w:t>
      </w:r>
      <w:proofErr w:type="gramStart"/>
      <w:r>
        <w:t>patří</w:t>
      </w:r>
      <w:proofErr w:type="gramEnd"/>
      <w:r>
        <w:t xml:space="preserve"> etické zásady, které zahrnují hodnoty demokracie a lidských práv, také je důležitý respekt k jedinečnosti každého člověka a právo na seberealizaci (zahrnuje seberealizaci klienta i sociálního pracovníka), pomoc a rozvoj a také profesionální odpovědnost. Následující částí etického kodexu jsou pravidla etického chování, kde bych ráda uvedla na příkladech, jak by se to v praxi, mohlo brát za porušení kodexu. </w:t>
      </w:r>
      <w:r w:rsidRPr="0017351B">
        <w:rPr>
          <w:b/>
          <w:bCs/>
        </w:rPr>
        <w:t xml:space="preserve">Ve vztahu ke klientovi </w:t>
      </w:r>
      <w:r>
        <w:t xml:space="preserve">může dojít k porušení kodexu, když pracovník nedodržuje důvěrnosti klientových informací nebo neposkytování služeb bez diskriminace. </w:t>
      </w:r>
      <w:r w:rsidRPr="0017351B">
        <w:rPr>
          <w:b/>
          <w:bCs/>
        </w:rPr>
        <w:t>Ve vztahu k zaměstnavateli</w:t>
      </w:r>
      <w:r>
        <w:t xml:space="preserve"> to může vypadat tak, že pracovník nedostatečně plní pracovní povinností nebo se chová neeticky vůči zaměstnavateli. </w:t>
      </w:r>
      <w:r w:rsidRPr="0017351B">
        <w:rPr>
          <w:b/>
          <w:bCs/>
        </w:rPr>
        <w:t>Ve vztahu ke kolegům</w:t>
      </w:r>
      <w:r>
        <w:t xml:space="preserve"> je například neprofesionální chování, jako je odmítání spolupráce nebo nerespektování názorových odlišností. </w:t>
      </w:r>
      <w:r w:rsidRPr="0017351B">
        <w:rPr>
          <w:b/>
          <w:bCs/>
        </w:rPr>
        <w:t>Ve vztahu k povolání a odbornosti</w:t>
      </w:r>
      <w:r>
        <w:t xml:space="preserve"> sociální pracovník nedostatečně investuje do vlastního profesního růstu nebo vykonává nekvalifikovanou sociální práce. A poslední </w:t>
      </w:r>
      <w:r w:rsidRPr="0017351B">
        <w:rPr>
          <w:b/>
          <w:bCs/>
        </w:rPr>
        <w:t>ve vztahu ke společnosti</w:t>
      </w:r>
      <w:r>
        <w:t>, kdy pracovník nedostatečně upozorňuje na sociální problémy nebo se neangažuje v prosazování změn. Dále se v kodexu nachází etické problémové okruhy a řešení etických problémů. (Etický kodex společnosti sociálních pracovníků ČR 2006)</w:t>
      </w:r>
    </w:p>
    <w:p w14:paraId="019E6226" w14:textId="77777777" w:rsidR="009757B6" w:rsidRPr="0018625C" w:rsidRDefault="009757B6" w:rsidP="000B1CDC">
      <w:pPr>
        <w:pStyle w:val="AP-Odstaveczapedlem"/>
      </w:pPr>
      <w:r>
        <w:t xml:space="preserve">Mezinárodní etický kodex sociální pracovníků byl vytvořen 1. 10. 2004 IFSW. Mezi body kodexu </w:t>
      </w:r>
      <w:proofErr w:type="gramStart"/>
      <w:r>
        <w:t>patří</w:t>
      </w:r>
      <w:proofErr w:type="gramEnd"/>
      <w:r>
        <w:t xml:space="preserve"> </w:t>
      </w:r>
      <w:r w:rsidRPr="0017351B">
        <w:rPr>
          <w:b/>
          <w:bCs/>
        </w:rPr>
        <w:t>úvod</w:t>
      </w:r>
      <w:r>
        <w:t xml:space="preserve">, ve kterém se pojednává o </w:t>
      </w:r>
      <w:r w:rsidRPr="000E3A3D">
        <w:t>význam</w:t>
      </w:r>
      <w:r>
        <w:t>u</w:t>
      </w:r>
      <w:r w:rsidRPr="000E3A3D">
        <w:t xml:space="preserve"> etického uvědomění v práci sociálních pracovníků a zdůrazňuje, že schopnost a oddanost etickému jednání jsou základními aspekty kvality služeb poskytovaných uživatelům sociální práce. V podstatě se jedná o to, že pro sociální pracovníky je nezbytné mít silné etické základy a dodržovat určité normy a hodnoty při poskytování služeb, což přispívá k vyšší kvalitě péče a podpoře, kterou poskytují.</w:t>
      </w:r>
      <w:r>
        <w:t xml:space="preserve"> Také definuje </w:t>
      </w:r>
      <w:r w:rsidRPr="0017351B">
        <w:rPr>
          <w:b/>
          <w:bCs/>
        </w:rPr>
        <w:t>pojem sociální práce</w:t>
      </w:r>
      <w:r>
        <w:t>, který jsem rozvedla v kapitole d</w:t>
      </w:r>
      <w:r w:rsidRPr="000E3A3D">
        <w:t>efinice sociální práce a teoretický přístup relevantní pro sociální práci</w:t>
      </w:r>
      <w:r>
        <w:t xml:space="preserve">. </w:t>
      </w:r>
      <w:r w:rsidRPr="0017351B">
        <w:rPr>
          <w:b/>
          <w:bCs/>
        </w:rPr>
        <w:t>Mezinárodní konvence</w:t>
      </w:r>
      <w:r>
        <w:t xml:space="preserve"> jednají</w:t>
      </w:r>
      <w:r w:rsidRPr="000E3A3D">
        <w:t xml:space="preserve"> o významu mezinárodních deklarací a úmluv o lidských právech pro sociální práci, které stanovují obecné standardy a upozorňují na globálně akceptovaná práva. Konkrétně jsou zde zmíněny dokumenty jako </w:t>
      </w:r>
      <w:r>
        <w:t>m</w:t>
      </w:r>
      <w:r w:rsidRPr="000E3A3D">
        <w:t xml:space="preserve">ezinárodní pakt o občanských a politických právech, </w:t>
      </w:r>
      <w:r>
        <w:t>m</w:t>
      </w:r>
      <w:r w:rsidRPr="000E3A3D">
        <w:t xml:space="preserve">ezinárodní pakt o hospodářských, sociálních a kulturních právech, </w:t>
      </w:r>
      <w:r>
        <w:t>m</w:t>
      </w:r>
      <w:r w:rsidRPr="000E3A3D">
        <w:t xml:space="preserve">ezinárodní úmluva o odstranění všech forem rasové diskriminace, </w:t>
      </w:r>
      <w:r>
        <w:t>ú</w:t>
      </w:r>
      <w:r w:rsidRPr="000E3A3D">
        <w:t xml:space="preserve">mluva o odstranění všech forem diskriminace žen a </w:t>
      </w:r>
      <w:r>
        <w:t>ú</w:t>
      </w:r>
      <w:r w:rsidRPr="000E3A3D">
        <w:t>mluva původních domorodých obyvatel. Tyto dokumenty poskytují základní rámec a normy, které sociální pracovníci musí respektovat a uplatňovat ve své práci.</w:t>
      </w:r>
      <w:r>
        <w:t xml:space="preserve"> </w:t>
      </w:r>
      <w:r w:rsidRPr="0017351B">
        <w:rPr>
          <w:b/>
          <w:bCs/>
        </w:rPr>
        <w:t xml:space="preserve">Hlavními myšlenkami principu je, že sociální práce respektuje lidská práva a důstojnost, podporuje participaci a rozvíjí silné stránky jednotlivců, také se zabývá sociální spravedlností, čelí diskriminaci, uznává diverzitu a spravedlivě distribuuje zdroje. Sociální pracovníci bojují proti </w:t>
      </w:r>
      <w:r w:rsidRPr="0017351B">
        <w:rPr>
          <w:b/>
          <w:bCs/>
        </w:rPr>
        <w:lastRenderedPageBreak/>
        <w:t>nespravedlivým politikům a praktikám, pracují na základě solidarity a podporují sociální inkluzi.</w:t>
      </w:r>
      <w:r>
        <w:t xml:space="preserve"> Celkový cíl tedy spočívá v posilování jednotlivců a komunit, přispívání k rovnosti a odstraňování sociálních nerovností. Poslední částí kodexu je </w:t>
      </w:r>
      <w:r w:rsidRPr="0017351B">
        <w:rPr>
          <w:b/>
          <w:bCs/>
        </w:rPr>
        <w:t>profesionální jednání sociálních pracovníků</w:t>
      </w:r>
      <w:r>
        <w:t>, ze kterého jsem si vzala deset hlavních myšlenek. Vývoj a aktualizace etických standardů organizacemi IFSW. Dodržování etických kodexů a směrnic. Rozvoj dovedností a kompetencí. Odmítání využití dovedností k nehumánním účelům. Jednání s účastí, empatií a péčí. Ochrana důvěrnosti informací. Zodpovědnost za jednání vůči klientům, kolegům a organizacím.</w:t>
      </w:r>
      <w:r w:rsidRPr="000E3A3D">
        <w:t xml:space="preserve"> Podpora kontinuálního profesního rozvoje a vzdělávání sociálních pracovníků.</w:t>
      </w:r>
      <w:r>
        <w:t xml:space="preserve"> Účast na etických diskusích a eticky podložená rozhodnutí. Aktivní vytváření podmínek pro prosazování etických principů. (Mezinárodní etický kodex sociální práce 2006)</w:t>
      </w:r>
    </w:p>
    <w:p w14:paraId="3427FEAF" w14:textId="77777777" w:rsidR="009757B6" w:rsidRDefault="009757B6" w:rsidP="009757B6">
      <w:pPr>
        <w:pStyle w:val="Nadpis2"/>
      </w:pPr>
      <w:bookmarkStart w:id="30" w:name="_Toc164537848"/>
      <w:r>
        <w:t>Etické dilema při práci s osobami ohroženými domácím násilím</w:t>
      </w:r>
      <w:bookmarkEnd w:id="30"/>
    </w:p>
    <w:p w14:paraId="7D623FDC" w14:textId="77777777" w:rsidR="009757B6" w:rsidRDefault="009757B6" w:rsidP="000B1CDC">
      <w:pPr>
        <w:pStyle w:val="AP-Odstaveczapedlem"/>
      </w:pPr>
      <w:r>
        <w:t xml:space="preserve">Etické dilema vzniká tehdy, když sociální pracovník cítí, že stojí před dvěma nebo více možnostmi, které nejsou vhodné a představují konflikt morálních principů. </w:t>
      </w:r>
      <w:r>
        <w:fldChar w:fldCharType="begin"/>
      </w:r>
      <w:r>
        <w:instrText xml:space="preserve"> ADDIN ZOTERO_ITEM CSL_CITATION {"citationID":"ONhZh7xu","properties":{"formattedCitation":"(Matou\\uc0\\u353{}ek 2013)","plainCitation":"(Matoušek 2013)","dontUpdate":true,"noteIndex":0},"citationItems":[{"id":28,"uris":["http://zotero.org/users/8827130/items/43MRWE93"],"itemData":{"id":28,"type":"book","edition":"3., aktualiz. a dopl. vyd","event-place":"Praha","ISBN":"978-80-262-0213-4","language":"cze","note":"OCLC: 847727439","publisher":"Portál","publisher-place":"Praha","source":"Open WorldCat","title":"Metody a řízení sociální práce","author":[{"family":"Matoušek","given":"Oldřich"}],"issued":{"date-parts":[["2013"]]}}}],"schema":"https://github.com/citation-style-language/schema/raw/master/csl-citation.json"} </w:instrText>
      </w:r>
      <w:r>
        <w:fldChar w:fldCharType="separate"/>
      </w:r>
      <w:r w:rsidRPr="00CF44B1">
        <w:t>(Matoušek 2013</w:t>
      </w:r>
      <w:r>
        <w:t>, str. 24</w:t>
      </w:r>
      <w:r w:rsidRPr="00CF44B1">
        <w:t>)</w:t>
      </w:r>
      <w:r>
        <w:fldChar w:fldCharType="end"/>
      </w:r>
      <w:r w:rsidRPr="003025CA">
        <w:t xml:space="preserve"> </w:t>
      </w:r>
    </w:p>
    <w:p w14:paraId="3D38E0C8" w14:textId="77777777" w:rsidR="009757B6" w:rsidRDefault="009757B6" w:rsidP="000B1CDC">
      <w:pPr>
        <w:pStyle w:val="AP-Odstaveczapedlem"/>
      </w:pPr>
      <w:r w:rsidRPr="003025CA">
        <w:t>Rozhodování v etických dilematech je náročné, protože každá situace je jedinečná a neopakovatelná. Závěrečné rozhodnutí závisí především na zkušenostech a znalostech konkrétního sociálního pracovníka. Proto je vhodné, aby začínající pracovníci získávali praxi pod vedením zkušenějších kolegů. Sociální pracovník musí být schopen rozhodovat v různých situacích, včetně těch, které jsou problémové nebo dilematické.</w:t>
      </w:r>
      <w:r>
        <w:t xml:space="preserve"> (</w:t>
      </w:r>
      <w:proofErr w:type="spellStart"/>
      <w:r>
        <w:t>Mátel</w:t>
      </w:r>
      <w:proofErr w:type="spellEnd"/>
      <w:r>
        <w:t xml:space="preserve"> 2010, s. 113-117)</w:t>
      </w:r>
    </w:p>
    <w:p w14:paraId="4A1432A5" w14:textId="77777777" w:rsidR="009757B6" w:rsidRDefault="009757B6" w:rsidP="000B1CDC">
      <w:pPr>
        <w:pStyle w:val="AP-Odstaveczapedlem"/>
      </w:pPr>
      <w:r>
        <w:t>Jedním z etických dilemat může nastat situace, kdy má pracovník ohlašovací povinnost. Pro lepší objasnění situace vkládám tuto ilustrovanou situaci.</w:t>
      </w:r>
      <w:r w:rsidRPr="000F0FAF">
        <w:t xml:space="preserve"> </w:t>
      </w:r>
      <w:r>
        <w:t>Sociální pracovník pracuje s klientem, který se svěřil s tím, že je osobou ohroženou domácím násilím ze strany svého partnera. Klient sdělil, že se obává o svou bezpečnost a bezpečnost svých dětí, ale zároveň vyzdvihuje obavy ohledně důsledků, které by mohlo mít ohlášení násilí na partnera, včetně potenciálního zhoršení situace pro něj a jeho rodinu. Sociální pracovník se nyní nachází v obtížné situaci. Z jedné strany je zavázán etickými směrnicemi a zákony, které vyžadují, aby ohlásil případy domácího násilí, zejména pokud existuje ohrožení života či zdraví násilí ohrožených osob. Zároveň ale musí brát v úvahu i důvěru a respekt ke klientovi a jeho přání ohledně zachování důvěrnosti a autonomie.</w:t>
      </w:r>
      <w:r w:rsidRPr="00354360">
        <w:rPr>
          <w:rStyle w:val="Znakapoznpodarou"/>
        </w:rPr>
        <w:footnoteReference w:id="8"/>
      </w:r>
    </w:p>
    <w:p w14:paraId="007EB995" w14:textId="7A7EEBA1" w:rsidR="006F3ED0" w:rsidRDefault="006F3ED0" w:rsidP="006F3ED0">
      <w:pPr>
        <w:pStyle w:val="AP-Odstaveczapedlem"/>
      </w:pPr>
      <w:bookmarkStart w:id="31" w:name="_Hlk164529664"/>
      <w:r w:rsidRPr="006F3ED0">
        <w:lastRenderedPageBreak/>
        <w:t xml:space="preserve">V </w:t>
      </w:r>
      <w:proofErr w:type="spellStart"/>
      <w:r w:rsidRPr="006F3ED0">
        <w:t>Banksově</w:t>
      </w:r>
      <w:proofErr w:type="spellEnd"/>
      <w:r w:rsidRPr="006F3ED0">
        <w:t xml:space="preserve"> </w:t>
      </w:r>
      <w:r>
        <w:t>(20</w:t>
      </w:r>
      <w:r w:rsidR="00354360">
        <w:t>21, s. 154-162)</w:t>
      </w:r>
      <w:r>
        <w:t xml:space="preserve"> </w:t>
      </w:r>
      <w:r w:rsidRPr="006F3ED0">
        <w:t xml:space="preserve">příkladu, který se týká etického dilematu v oblasti sociální práce s klienty ohroženými domácím násilím, jsou identifikovány různé situace, ve kterých pracovníci mohou čelit rozhodnutím mezi zachováním diskrétnosti a nahlášením závažných událostí vedoucímu nebo příslušnému úřadu, zohledněním zájmů klienta versus udržením dobrých vztahů s autoritou, individuálním přístupem versus zvážením širších souvislostí a dalšími etickými rozpory. Navíc </w:t>
      </w:r>
      <w:proofErr w:type="spellStart"/>
      <w:r w:rsidRPr="006F3ED0">
        <w:t>Banks</w:t>
      </w:r>
      <w:proofErr w:type="spellEnd"/>
      <w:r w:rsidRPr="006F3ED0">
        <w:t xml:space="preserve"> upozorňuje na nebezpečí ritualizace u zkušených pracovníků, kteří mohou čelit dilematům, jako je ohled na zájem klienta versus tlak organizačních pravidel či respektování autonomie klienta versus hledání obecného dobra.</w:t>
      </w:r>
    </w:p>
    <w:p w14:paraId="16C1E325" w14:textId="5C46894A" w:rsidR="006F3ED0" w:rsidRPr="006F3ED0" w:rsidRDefault="006F3ED0" w:rsidP="006F3ED0">
      <w:pPr>
        <w:pStyle w:val="AP-Odstaveczapedlem"/>
      </w:pPr>
      <w:r>
        <w:t xml:space="preserve">Levická (2014, s. 38) diskutuje o dilematu v sociální práci, který vzniká při rozhodování mezi podporou individuální svobody volby a dodržováním etického kodexu. Dalším dilematem je otázka, zda přistupovat </w:t>
      </w:r>
      <w:proofErr w:type="gramStart"/>
      <w:r>
        <w:t>k</w:t>
      </w:r>
      <w:proofErr w:type="gramEnd"/>
      <w:r>
        <w:t xml:space="preserve"> klientům individuálně nebo zacházet se všemi stejně, což je téma, které podobně probírá i Musil ve svém dilematu mezi procedurálním a situačním přístupem. Dále je zde dilema ohledně hodnocení klientů a otázka, zda by měli být hodnoceni či ne. Posledním diskutovaným tématem je napětí mezi mlčenlivostí a nutností ochrany, zejména pokud jde o oznámení možného nebezpečí.</w:t>
      </w:r>
    </w:p>
    <w:bookmarkEnd w:id="31"/>
    <w:p w14:paraId="03E7C38E" w14:textId="77777777" w:rsidR="009757B6" w:rsidRDefault="009757B6" w:rsidP="000B1CDC">
      <w:pPr>
        <w:pStyle w:val="AP-Odstaveczapedlem"/>
      </w:pPr>
      <w:r>
        <w:t xml:space="preserve">Dle zákonu 40/2009 Sb. Trestní zákoník je podle </w:t>
      </w:r>
      <w:r w:rsidRPr="000F0FAF">
        <w:t>§ 367</w:t>
      </w:r>
      <w:r>
        <w:t xml:space="preserve"> a </w:t>
      </w:r>
      <w:r w:rsidRPr="000F0FAF">
        <w:t>§</w:t>
      </w:r>
      <w:r>
        <w:t xml:space="preserve"> 368 odnětí svobody na dobu tří let, pokud nebyl ohlášen pokus nebo spáchání trestné činnosti.</w:t>
      </w:r>
    </w:p>
    <w:p w14:paraId="6D45C95E" w14:textId="77777777" w:rsidR="009757B6" w:rsidRDefault="009757B6" w:rsidP="000B1CDC">
      <w:pPr>
        <w:pStyle w:val="AP-Odstaveczapedlem"/>
      </w:pPr>
      <w:r>
        <w:t>Naopak etický kodex říká, j</w:t>
      </w:r>
      <w:r w:rsidRPr="00D748A7">
        <w:t>ednání s účastí, empatií a péčí. Ochrana důvěrnosti informací. Zodpovědnost za jednání vůči klientům, kolegům a organizacím</w:t>
      </w:r>
      <w:r>
        <w:t>. (Mezinárodní etický kodex sociální práce 2006)</w:t>
      </w:r>
    </w:p>
    <w:p w14:paraId="294B107D" w14:textId="77777777" w:rsidR="009757B6" w:rsidRDefault="009757B6" w:rsidP="000B1CDC">
      <w:pPr>
        <w:pStyle w:val="AP-Odstaveczapedlem"/>
      </w:pPr>
      <w:r>
        <w:t xml:space="preserve">Nešli etickým dilematem, se může stát, že sociální pracovník je ve fázi, kdy na něho dopadá syndrom vyhoření. To se může stát například z velkého pracovního stresu, který se kupí a pracovník nemá dobře zvládnuté metody psychohygieny. Nakumulování pracovního stresu s kombinací neustálé připravenosti a „nastavení“ pomáhat, nejisté efekty práce a také žádná pozitivní zpětná vazba, nerealistické očekávání klientů může vést k nahromadění a pak dále, tedy k syndromu vyhoření. </w:t>
      </w:r>
      <w:r>
        <w:fldChar w:fldCharType="begin"/>
      </w:r>
      <w:r>
        <w:instrText xml:space="preserve"> ADDIN ZOTERO_ITEM CSL_CITATION {"citationID":"Hf8xDjO1","properties":{"formattedCitation":"(\\uc0\\u352{}patenkov\\uc0\\u225{} 2004)","plainCitation":"(Špatenková 2004)","noteIndex":0},"citationItems":[{"id":56,"uris":["http://zotero.org/users/8827130/items/7RW5GUVY"],"itemData":{"id":56,"type":"book","edition":"Vyd. 1","event-place":"Praha","ISBN":"978-80-247-0586-6","language":"cze","note":"OCLC: 501271395","publisher":"Grada","publisher-place":"Praha","source":"Open WorldCat","title":"Krizová intervence pro praxi","author":[{"family":"Špatenková","given":"Naděžda"}],"issued":{"date-parts":[["2004"]]}}}],"schema":"https://github.com/citation-style-language/schema/raw/master/csl-citation.json"} </w:instrText>
      </w:r>
      <w:r>
        <w:fldChar w:fldCharType="separate"/>
      </w:r>
      <w:r w:rsidRPr="004E088D">
        <w:t>(Špatenková 2004</w:t>
      </w:r>
      <w:r>
        <w:t>, s. 44</w:t>
      </w:r>
      <w:r w:rsidRPr="004E088D">
        <w:t>)</w:t>
      </w:r>
      <w:r>
        <w:fldChar w:fldCharType="end"/>
      </w:r>
    </w:p>
    <w:p w14:paraId="3FC45045" w14:textId="77777777" w:rsidR="009757B6" w:rsidRDefault="009757B6" w:rsidP="009757B6">
      <w:pPr>
        <w:spacing w:line="240" w:lineRule="auto"/>
      </w:pPr>
      <w:r>
        <w:br w:type="page"/>
      </w:r>
    </w:p>
    <w:p w14:paraId="69483E22" w14:textId="77777777" w:rsidR="009757B6" w:rsidRDefault="009757B6" w:rsidP="009757B6">
      <w:pPr>
        <w:pStyle w:val="Nadpis1"/>
      </w:pPr>
      <w:bookmarkStart w:id="32" w:name="_Toc164537849"/>
      <w:r>
        <w:lastRenderedPageBreak/>
        <w:t>Propojení tématu se sociální politikou</w:t>
      </w:r>
      <w:bookmarkEnd w:id="32"/>
    </w:p>
    <w:p w14:paraId="13847ABE" w14:textId="77777777" w:rsidR="009757B6" w:rsidRDefault="009757B6" w:rsidP="000B1CDC">
      <w:pPr>
        <w:pStyle w:val="AP-Odstaveczapedlem"/>
      </w:pPr>
      <w:r>
        <w:t xml:space="preserve">Sociální politika je úsilí sociálních subjektů, které je </w:t>
      </w:r>
      <w:r w:rsidRPr="00355573">
        <w:rPr>
          <w:b/>
          <w:bCs/>
        </w:rPr>
        <w:t>soustavné a cílevědomé</w:t>
      </w:r>
      <w:r>
        <w:t xml:space="preserve">. </w:t>
      </w:r>
      <w:r w:rsidRPr="00355573">
        <w:rPr>
          <w:b/>
          <w:bCs/>
        </w:rPr>
        <w:t xml:space="preserve">Má ve svém zájmu udržet, dosáhnout či podpořit změnu fungování a rozvoj sociálního sytému </w:t>
      </w:r>
      <w:r>
        <w:t xml:space="preserve">nebo nástrojů sociální politiky. Sociální politika zahrnuje politiku zaměstnanosti, zdravotní politiku, rodinou politiku, sociální pojištění atd. </w:t>
      </w:r>
      <w:r>
        <w:fldChar w:fldCharType="begin"/>
      </w:r>
      <w:r>
        <w:instrText xml:space="preserve"> ADDIN ZOTERO_ITEM CSL_CITATION {"citationID":"lq0OLFIz","properties":{"formattedCitation":"(Tome\\uc0\\u353{} 2010)","plainCitation":"(Tomeš 2010)","noteIndex":0},"citationItems":[{"id":40,"uris":["http://zotero.org/users/8827130/items/Q9EJPRFI"],"itemData":{"id":40,"type":"book","edition":"Vydání první","event-place":"Praha","ISBN":"978-80-262-0316-2","language":"cze","note":"OCLC: 1013877380","publisher":"Portál, s. r. o.","publisher-place":"Praha","source":"Open WorldCat","title":"Úvod do teorie a metodologie sociální politiky","author":[{"family":"Tomeš","given":"Igor"}],"issued":{"date-parts":[["2010"]]}}}],"schema":"https://github.com/citation-style-language/schema/raw/master/csl-citation.json"} </w:instrText>
      </w:r>
      <w:r>
        <w:fldChar w:fldCharType="separate"/>
      </w:r>
      <w:r w:rsidRPr="00A944A2">
        <w:t>(Tomeš 2010)</w:t>
      </w:r>
      <w:r>
        <w:fldChar w:fldCharType="end"/>
      </w:r>
    </w:p>
    <w:p w14:paraId="5C657D13" w14:textId="77777777" w:rsidR="009757B6" w:rsidRDefault="009757B6" w:rsidP="009757B6">
      <w:pPr>
        <w:pStyle w:val="Nadpis2"/>
      </w:pPr>
      <w:bookmarkStart w:id="33" w:name="_Toc164537850"/>
      <w:r w:rsidRPr="00471C51">
        <w:t>Aktéři</w:t>
      </w:r>
      <w:r>
        <w:t xml:space="preserve"> a</w:t>
      </w:r>
      <w:r w:rsidRPr="00471C51">
        <w:t xml:space="preserve"> nástroje sociální politiky</w:t>
      </w:r>
      <w:bookmarkEnd w:id="33"/>
    </w:p>
    <w:p w14:paraId="3C7C28A1" w14:textId="77777777" w:rsidR="009757B6" w:rsidRDefault="009757B6" w:rsidP="000B1CDC">
      <w:pPr>
        <w:pStyle w:val="AP-Odstaveczapedlem"/>
      </w:pPr>
      <w:r>
        <w:t xml:space="preserve">Aktéry sociální politiky jsou </w:t>
      </w:r>
      <w:r w:rsidRPr="00355573">
        <w:rPr>
          <w:b/>
          <w:bCs/>
        </w:rPr>
        <w:t>subjekty a objekty</w:t>
      </w:r>
      <w:r>
        <w:t>, které se buď podílí na tvorbě nebo jsou jejími příjemci.</w:t>
      </w:r>
    </w:p>
    <w:p w14:paraId="022F8375" w14:textId="77777777" w:rsidR="009757B6" w:rsidRDefault="009757B6" w:rsidP="000B1CDC">
      <w:pPr>
        <w:pStyle w:val="AP-Odstaveczapedlem"/>
      </w:pPr>
      <w:r>
        <w:t xml:space="preserve">Objektem se rozumí všichni obyvatelé dané země, a to jak jednotlivci, tak i určité sociální skupiny </w:t>
      </w:r>
      <w:r w:rsidRPr="00354360">
        <w:rPr>
          <w:rStyle w:val="Znakapoznpodarou"/>
        </w:rPr>
        <w:footnoteReference w:id="9"/>
      </w:r>
      <w:r>
        <w:t xml:space="preserve">. Objektem jsou také všichni, kterým jsou opatření sociální politiky určena a na které jsou orientována. Objekty mohou být různě strukturovaná, záleží tedy na charakteru a účelu jednotlivých opatření. </w:t>
      </w:r>
      <w:r>
        <w:fldChar w:fldCharType="begin"/>
      </w:r>
      <w:r>
        <w:instrText xml:space="preserve"> ADDIN ZOTERO_ITEM CSL_CITATION {"citationID":"xqu16hx4","properties":{"formattedCitation":"(Mertl 2023)","plainCitation":"(Mertl 2023)","noteIndex":0},"citationItems":[{"id":38,"uris":["http://zotero.org/users/8827130/items/BPUVMLS4"],"itemData":{"id":38,"type":"book","edition":"7., aktualizované a doplněné vydání","event-place":"Praha","ISBN":"978-80-7676-675-4","language":"cze","note":"OCLC: 1381702259","publisher":"Wolters Kluwer","publisher-place":"Praha","source":"Open WorldCat","title":"Sociální politika","author":[{"family":"Mertl","given":"Jan"}],"issued":{"date-parts":[["2023"]]}}}],"schema":"https://github.com/citation-style-language/schema/raw/master/csl-citation.json"} </w:instrText>
      </w:r>
      <w:r>
        <w:fldChar w:fldCharType="separate"/>
      </w:r>
      <w:r w:rsidRPr="006F62A4">
        <w:t>(Mertl 2023)</w:t>
      </w:r>
      <w:r>
        <w:fldChar w:fldCharType="end"/>
      </w:r>
    </w:p>
    <w:p w14:paraId="73D2C03F" w14:textId="77777777" w:rsidR="009757B6" w:rsidRDefault="009757B6" w:rsidP="000B1CDC">
      <w:pPr>
        <w:pStyle w:val="AP-Odstaveczapedlem"/>
      </w:pPr>
      <w:r>
        <w:t xml:space="preserve">Subjekty jsou všichni ti, kteří mají zájem, vůli, předpoklady, schopnosti, možnosti a prostředky k určité sociální činnosti a také ti, kteří je mohou iniciovat a naplňovat. Subjekty můžeme dělit na státní a nestátní. Nestátní se pak dále dělí na tržní a netržní. </w:t>
      </w:r>
      <w:r>
        <w:fldChar w:fldCharType="begin"/>
      </w:r>
      <w:r>
        <w:instrText xml:space="preserve"> ADDIN ZOTERO_ITEM CSL_CITATION {"citationID":"lQewFMj2","properties":{"formattedCitation":"(Mertl 2023)","plainCitation":"(Mertl 2023)","noteIndex":0},"citationItems":[{"id":38,"uris":["http://zotero.org/users/8827130/items/BPUVMLS4"],"itemData":{"id":38,"type":"book","edition":"7., aktualizované a doplněné vydání","event-place":"Praha","ISBN":"978-80-7676-675-4","language":"cze","note":"OCLC: 1381702259","publisher":"Wolters Kluwer","publisher-place":"Praha","source":"Open WorldCat","title":"Sociální politika","author":[{"family":"Mertl","given":"Jan"}],"issued":{"date-parts":[["2023"]]}}}],"schema":"https://github.com/citation-style-language/schema/raw/master/csl-citation.json"} </w:instrText>
      </w:r>
      <w:r>
        <w:fldChar w:fldCharType="separate"/>
      </w:r>
      <w:r w:rsidRPr="006F62A4">
        <w:t>(Mertl 2023)</w:t>
      </w:r>
      <w:r>
        <w:fldChar w:fldCharType="end"/>
      </w:r>
    </w:p>
    <w:p w14:paraId="77261930" w14:textId="77777777" w:rsidR="009757B6" w:rsidRDefault="009757B6" w:rsidP="000B1CDC">
      <w:pPr>
        <w:pStyle w:val="AP-Odstaveczapedlem"/>
      </w:pPr>
      <w:r>
        <w:t xml:space="preserve">V případě domácího násilí je </w:t>
      </w:r>
      <w:r w:rsidRPr="00C33BDC">
        <w:rPr>
          <w:b/>
          <w:bCs/>
        </w:rPr>
        <w:t>objektem sociální politiky osoba ohrožená domácím násilím, ale také i násilná osoba</w:t>
      </w:r>
      <w:r>
        <w:t>. Subjektem v této problematice jsou nestátní netržní organizace jako například IC, sociální služby, ale i můj projekt psychoterapeutické skupiny pro resocializaci osob ohrožených domácím násilím, může ale být i státní subjekt, a to je například OSPOD.</w:t>
      </w:r>
    </w:p>
    <w:p w14:paraId="0BA1315D" w14:textId="77777777" w:rsidR="009757B6" w:rsidRDefault="009757B6" w:rsidP="000B1CDC">
      <w:pPr>
        <w:pStyle w:val="AP-Odstaveczapedlem"/>
      </w:pPr>
      <w:r>
        <w:t>Pomocí nástrojů sociální politiky dochází k </w:t>
      </w:r>
      <w:r w:rsidRPr="00C33BDC">
        <w:rPr>
          <w:b/>
          <w:bCs/>
        </w:rPr>
        <w:t>realizování sociální politiky</w:t>
      </w:r>
      <w:r>
        <w:t xml:space="preserve">. Nástroje z hlediska časové perspektivy mohou být krátkodobé (kolektivní vyjednávání) nebo dlouhodobé (programy, vize). Konkrétní nástroje sociální politiky jsou sociální dokumenty, nástroje právní povahy, ekonomické nástroje, nátlakové akce, hromadné sdělovací prostředky, kolektivní vyjednávání, veřejné slyšení. </w:t>
      </w:r>
      <w:r>
        <w:fldChar w:fldCharType="begin"/>
      </w:r>
      <w:r>
        <w:instrText xml:space="preserve"> ADDIN ZOTERO_ITEM CSL_CITATION {"citationID":"rZu6YX35","properties":{"formattedCitation":"(Pot\\uc0\\u367{}\\uc0\\u269{}ek 1995)","plainCitation":"(Potůček 1995)","noteIndex":0},"citationItems":[{"id":41,"uris":["http://zotero.org/users/8827130/items/LP5G78L5"],"itemData":{"id":41,"type":"book","edition":"Vyd. 1","event-place":"Praha","ISBN":"978-80-85850-01-7","language":"cze","note":"OCLC: 34243533","publisher":"Sociologické nakl.","publisher-place":"Praha","source":"Open WorldCat","title":"Sociální politika","author":[{"family":"Potůček","given":"Martin"}],"issued":{"date-parts":[["1995"]]}}}],"schema":"https://github.com/citation-style-language/schema/raw/master/csl-citation.json"} </w:instrText>
      </w:r>
      <w:r>
        <w:fldChar w:fldCharType="separate"/>
      </w:r>
      <w:r w:rsidRPr="000B02CC">
        <w:t>(Potůček 1995)</w:t>
      </w:r>
      <w:r>
        <w:fldChar w:fldCharType="end"/>
      </w:r>
    </w:p>
    <w:p w14:paraId="41EF780E" w14:textId="77777777" w:rsidR="009757B6" w:rsidRDefault="009757B6" w:rsidP="000B1CDC">
      <w:pPr>
        <w:pStyle w:val="AP-Odstaveczapedlem"/>
      </w:pPr>
      <w:r>
        <w:t xml:space="preserve">Tomeš (2010) však dělí nástroje sociální politika na dávky, regulace, nátlak a konání. Také definuje nástroje sociální politiky jako soubory opatření, jimiž je realizována sociální politika </w:t>
      </w:r>
      <w:r>
        <w:fldChar w:fldCharType="begin"/>
      </w:r>
      <w:r>
        <w:instrText xml:space="preserve"> ADDIN ZOTERO_ITEM CSL_CITATION {"citationID":"6JpzRuk5","properties":{"formattedCitation":"(Tome\\uc0\\u353{} 2010)","plainCitation":"(Tomeš 2010)","noteIndex":0},"citationItems":[{"id":40,"uris":["http://zotero.org/users/8827130/items/Q9EJPRFI"],"itemData":{"id":40,"type":"book","edition":"Vydání první","event-place":"Praha","ISBN":"978-80-262-0316-2","language":"cze","note":"OCLC: 1013877380","publisher":"Portál, s. r. o.","publisher-place":"Praha","source":"Open WorldCat","title":"Úvod do teorie a metodologie sociální politiky","author":[{"family":"Tomeš","given":"Igor"}],"issued":{"date-parts":[["2010"]]}}}],"schema":"https://github.com/citation-style-language/schema/raw/master/csl-citation.json"} </w:instrText>
      </w:r>
      <w:r>
        <w:fldChar w:fldCharType="separate"/>
      </w:r>
      <w:r w:rsidRPr="00552716">
        <w:t>(Tomeš 2010</w:t>
      </w:r>
      <w:r>
        <w:t>, s. 331</w:t>
      </w:r>
      <w:r w:rsidRPr="00552716">
        <w:t>)</w:t>
      </w:r>
      <w:r>
        <w:fldChar w:fldCharType="end"/>
      </w:r>
      <w:r>
        <w:t>.</w:t>
      </w:r>
    </w:p>
    <w:p w14:paraId="1ADD7E90" w14:textId="77777777" w:rsidR="009757B6" w:rsidRDefault="009757B6" w:rsidP="000B1CDC">
      <w:pPr>
        <w:pStyle w:val="AP-Odstaveczapedlem"/>
      </w:pPr>
      <w:r>
        <w:lastRenderedPageBreak/>
        <w:t>Regulace se rozumí usměrňování soukromé činnosti státem, který tak koná pomocí zákonů, předpisů, mezinárodních ratifikovaných smluv atd. Dávky jsou majetkové převody, které jsou použity ve prospěch jiného člověka, ne státu. Mohou být hmotné věcné (</w:t>
      </w:r>
      <w:r w:rsidRPr="00552716">
        <w:t>jídlo</w:t>
      </w:r>
      <w:r>
        <w:t>) nebo nehmotné peněžní (</w:t>
      </w:r>
      <w:r w:rsidRPr="00552716">
        <w:t>systém sociální pomoci</w:t>
      </w:r>
      <w:r>
        <w:t xml:space="preserve">). Nátlak je legitimní nástroj, kdy nestátní sociální subjekty používají nátlak, aby donutily stát či jiné veřejné činitele brát jejich zájmy v úvahu. Konání je poskytování služby nebo jiné činnosti, která vede ke prospěchu objektů sociální politiky. </w:t>
      </w:r>
      <w:r>
        <w:fldChar w:fldCharType="begin"/>
      </w:r>
      <w:r>
        <w:instrText xml:space="preserve"> ADDIN ZOTERO_ITEM CSL_CITATION {"citationID":"Cf16795l","properties":{"formattedCitation":"(Tome\\uc0\\u353{} 2010)","plainCitation":"(Tomeš 2010)","noteIndex":0},"citationItems":[{"id":40,"uris":["http://zotero.org/users/8827130/items/Q9EJPRFI"],"itemData":{"id":40,"type":"book","edition":"Vydání první","event-place":"Praha","ISBN":"978-80-262-0316-2","language":"cze","note":"OCLC: 1013877380","publisher":"Portál, s. r. o.","publisher-place":"Praha","source":"Open WorldCat","title":"Úvod do teorie a metodologie sociální politiky","author":[{"family":"Tomeš","given":"Igor"}],"issued":{"date-parts":[["2010"]]}}}],"schema":"https://github.com/citation-style-language/schema/raw/master/csl-citation.json"} </w:instrText>
      </w:r>
      <w:r>
        <w:fldChar w:fldCharType="separate"/>
      </w:r>
      <w:r w:rsidRPr="00104BB9">
        <w:t>(Tomeš 2010</w:t>
      </w:r>
      <w:r>
        <w:t>, s. 332-351</w:t>
      </w:r>
      <w:r w:rsidRPr="00104BB9">
        <w:t>)</w:t>
      </w:r>
      <w:r>
        <w:fldChar w:fldCharType="end"/>
      </w:r>
    </w:p>
    <w:p w14:paraId="3E4D2D1C" w14:textId="77777777" w:rsidR="009757B6" w:rsidRDefault="009757B6" w:rsidP="009757B6">
      <w:pPr>
        <w:pStyle w:val="Nadpis2"/>
      </w:pPr>
      <w:bookmarkStart w:id="34" w:name="_Toc164537851"/>
      <w:r>
        <w:t>Rodinná politika</w:t>
      </w:r>
      <w:bookmarkEnd w:id="34"/>
    </w:p>
    <w:p w14:paraId="31C859FF" w14:textId="77777777" w:rsidR="009757B6" w:rsidRDefault="009757B6" w:rsidP="000B1CDC">
      <w:pPr>
        <w:pStyle w:val="AP-Odstaveczapedlem"/>
      </w:pPr>
      <w:r>
        <w:t xml:space="preserve">Na úvod této problematiky rodinné politiky bych chtěla dát trochu jiný pohled na pojem rodina. </w:t>
      </w:r>
    </w:p>
    <w:p w14:paraId="6E3168C5" w14:textId="77777777" w:rsidR="009757B6" w:rsidRDefault="009757B6" w:rsidP="000B1CDC">
      <w:pPr>
        <w:pStyle w:val="AP-Odstaveczapedlem"/>
      </w:pPr>
      <w:r w:rsidRPr="00355573">
        <w:rPr>
          <w:b/>
          <w:bCs/>
        </w:rPr>
        <w:t>Dříve byla rodina označovaná jako sociální zařízení,</w:t>
      </w:r>
      <w:r>
        <w:t xml:space="preserve"> které mělo hlavní účel ve vytváření soukromého prostoru, stíněného proti veřejnému světu.</w:t>
      </w:r>
      <w:r>
        <w:fldChar w:fldCharType="begin"/>
      </w:r>
      <w:r>
        <w:instrText xml:space="preserve"> ADDIN ZOTERO_ITEM CSL_CITATION {"citationID":"9EfCNqcV","properties":{"formattedCitation":"(Mo\\uc0\\u382{}n\\uc0\\u253{} 1999)","plainCitation":"(Možný 1999)","dontUpdate":true,"noteIndex":0},"citationItems":[{"id":34,"uris":["http://zotero.org/users/8827130/items/Z7N6SLR4"],"itemData":{"id":34,"type":"book","edition":"Vyd. 1","event-place":"Praha","ISBN":"978-80-85850-75-8","language":"cze","note":"OCLC: 44979827","publisher":"Sociologické nakl.","publisher-place":"Praha","source":"Open WorldCat","title":"Sociologie rodiny","author":[{"family":"Možný","given":"Ivo"}],"issued":{"date-parts":[["1999"]]}}}],"schema":"https://github.com/citation-style-language/schema/raw/master/csl-citation.json"} </w:instrText>
      </w:r>
      <w:r>
        <w:fldChar w:fldCharType="separate"/>
      </w:r>
      <w:r w:rsidRPr="00C033BF">
        <w:t>(Možný 1999</w:t>
      </w:r>
      <w:r>
        <w:t>, str. 13</w:t>
      </w:r>
      <w:r w:rsidRPr="00C033BF">
        <w:t>)</w:t>
      </w:r>
      <w:r>
        <w:fldChar w:fldCharType="end"/>
      </w:r>
    </w:p>
    <w:p w14:paraId="788D454C" w14:textId="77777777" w:rsidR="009757B6" w:rsidRDefault="009757B6" w:rsidP="000B1CDC">
      <w:pPr>
        <w:pStyle w:val="AP-Odstaveczapedlem"/>
      </w:pPr>
      <w:r>
        <w:t xml:space="preserve">Rodina svým členům </w:t>
      </w:r>
      <w:r w:rsidRPr="00355573">
        <w:rPr>
          <w:b/>
          <w:bCs/>
        </w:rPr>
        <w:t>poskytuje možnosti ukojování v rovině hmotného „já“, duševního „já“</w:t>
      </w:r>
      <w:r>
        <w:t xml:space="preserve"> a společenského vztahu. </w:t>
      </w:r>
      <w:r>
        <w:fldChar w:fldCharType="begin"/>
      </w:r>
      <w:r>
        <w:instrText xml:space="preserve"> ADDIN ZOTERO_ITEM CSL_CITATION {"citationID":"pLZDUnEM","properties":{"formattedCitation":"(Hol\\uc0\\u225{} 2014)","plainCitation":"(Holá 2014)","dontUpdate":true,"noteIndex":0},"citationItems":[{"id":35,"uris":["http://zotero.org/users/8827130/items/EM6PVDET"],"itemData":{"id":35,"type":"book","event-place":"Praha","ISBN":"978-80-7502-015-4","language":"cze","note":"OCLC: 883371661","publisher":"Leges","publisher-place":"Praha","source":"Open WorldCat","title":"Rodinná mediace v České republice","author":[{"family":"Holá","given":"Lenka"}],"issued":{"date-parts":[["2014"]]}}}],"schema":"https://github.com/citation-style-language/schema/raw/master/csl-citation.json"} </w:instrText>
      </w:r>
      <w:r>
        <w:fldChar w:fldCharType="separate"/>
      </w:r>
      <w:r w:rsidRPr="0074241C">
        <w:t>(Holá 2014</w:t>
      </w:r>
      <w:r>
        <w:t>, str. 13</w:t>
      </w:r>
      <w:r w:rsidRPr="0074241C">
        <w:t>)</w:t>
      </w:r>
      <w:r>
        <w:fldChar w:fldCharType="end"/>
      </w:r>
    </w:p>
    <w:p w14:paraId="5EA87F00" w14:textId="77777777" w:rsidR="009757B6" w:rsidRPr="00AA522E" w:rsidRDefault="009757B6" w:rsidP="000B1CDC">
      <w:pPr>
        <w:pStyle w:val="AP-Odstaveczapedlem"/>
      </w:pPr>
      <w:r w:rsidRPr="00355573">
        <w:rPr>
          <w:b/>
          <w:bCs/>
        </w:rPr>
        <w:t>V dnešní době se rodina označuje jako instituce, která je „skořápková“, riziková, nestabilní a křehká</w:t>
      </w:r>
      <w:r>
        <w:t xml:space="preserve"> </w:t>
      </w:r>
      <w:r>
        <w:fldChar w:fldCharType="begin"/>
      </w:r>
      <w:r>
        <w:instrText xml:space="preserve"> ADDIN ZOTERO_ITEM CSL_CITATION {"citationID":"Ettv7Gre","properties":{"formattedCitation":"(Matou\\uc0\\u353{}ek a Pazlarov\\uc0\\u225{} 2010)","plainCitation":"(Matoušek a Pazlarová 2010)","dontUpdate":true,"noteIndex":0},"citationItems":[{"id":36,"uris":["http://zotero.org/users/8827130/items/ET5NP7TR"],"itemData":{"id":36,"type":"book","edition":"Vyd. 1","event-place":"Praha","ISBN":"978-80-7367-739-8","language":"cze","note":"OCLC: 670478787","publisher":"Portál","publisher-place":"Praha","source":"Open WorldCat","title":"Hodnocení ohroženého dítěte a rodiny v kontextu plánování péče","author":[{"family":"Matoušek","given":"Oldřich"},{"family":"Pazlarová","given":"Hana"}],"issued":{"date-parts":[["2010"]]}}}],"schema":"https://github.com/citation-style-language/schema/raw/master/csl-citation.json"} </w:instrText>
      </w:r>
      <w:r>
        <w:fldChar w:fldCharType="separate"/>
      </w:r>
      <w:r w:rsidRPr="003F54C6">
        <w:t>(Matoušek a Pazlarová 2010</w:t>
      </w:r>
      <w:r>
        <w:t>, str. 12</w:t>
      </w:r>
      <w:r w:rsidRPr="003F54C6">
        <w:t>)</w:t>
      </w:r>
      <w:r>
        <w:fldChar w:fldCharType="end"/>
      </w:r>
      <w:r>
        <w:t>. To se v dnešní době ukazuje především na žití ve společné domácnosti v partnerství bez dětí a svatby. Či rodičů samoživitelů. Jde spíše o emocionální soužití než reprodukční.</w:t>
      </w:r>
    </w:p>
    <w:p w14:paraId="011D0FBA" w14:textId="77777777" w:rsidR="009757B6" w:rsidRDefault="009757B6" w:rsidP="000B1CDC">
      <w:pPr>
        <w:pStyle w:val="AP-Odstaveczapedlem"/>
      </w:pPr>
      <w:r>
        <w:t xml:space="preserve">Rodina byla vždy konceptem, který přinášel do fungování státu přínosné prvky. Kromě daní, zvyšující se populace, a díky tomu obsazenost na pracovním trhu, tak i jistotu, že nadále takto stát bude moci fungovat. Ale dnes je vše trochu jinak. Z rodiny se spíše stal koncept rodinného soužití </w:t>
      </w:r>
      <w:r>
        <w:fldChar w:fldCharType="begin"/>
      </w:r>
      <w:r>
        <w:instrText xml:space="preserve"> ADDIN ZOTERO_ITEM CSL_CITATION {"citationID":"cyLdjbCv","properties":{"formattedCitation":"(Matou\\uc0\\u353{}ek a Pazlarov\\uc0\\u225{} 2010)","plainCitation":"(Matoušek a Pazlarová 2010)","dontUpdate":true,"noteIndex":0},"citationItems":[{"id":36,"uris":["http://zotero.org/users/8827130/items/ET5NP7TR"],"itemData":{"id":36,"type":"book","edition":"Vyd. 1","event-place":"Praha","ISBN":"978-80-7367-739-8","language":"cze","note":"OCLC: 670478787","publisher":"Portál","publisher-place":"Praha","source":"Open WorldCat","title":"Hodnocení ohroženého dítěte a rodiny v kontextu plánování péče","author":[{"family":"Matoušek","given":"Oldřich"},{"family":"Pazlarová","given":"Hana"}],"issued":{"date-parts":[["2010"]]}}}],"schema":"https://github.com/citation-style-language/schema/raw/master/csl-citation.json"} </w:instrText>
      </w:r>
      <w:r>
        <w:fldChar w:fldCharType="separate"/>
      </w:r>
      <w:r w:rsidRPr="0007395A">
        <w:t>(Matoušek a Pazlarová 2010</w:t>
      </w:r>
      <w:r>
        <w:t>, str. 13</w:t>
      </w:r>
      <w:r w:rsidRPr="0007395A">
        <w:t>)</w:t>
      </w:r>
      <w:r>
        <w:fldChar w:fldCharType="end"/>
      </w:r>
      <w:r>
        <w:t>. Partnerství je spíše dané na emocionální úrovni nešli na reprodukční. Dokazuje to taky statistika z roku 2023, kdy počet porodů od roku 1993 klesl a v roce 2022 bylo narozeno o 19 961 méně dětí.</w:t>
      </w:r>
    </w:p>
    <w:p w14:paraId="52F0F530" w14:textId="77777777" w:rsidR="009757B6" w:rsidRDefault="009757B6" w:rsidP="009757B6">
      <w:pPr>
        <w:pStyle w:val="AP-Obrzek"/>
      </w:pPr>
      <w:r>
        <w:rPr>
          <w:noProof/>
        </w:rPr>
        <w:lastRenderedPageBreak/>
        <w:drawing>
          <wp:inline distT="0" distB="0" distL="0" distR="0" wp14:anchorId="11FFE7CF" wp14:editId="216C9F7B">
            <wp:extent cx="2827020" cy="3436293"/>
            <wp:effectExtent l="0" t="0" r="0" b="0"/>
            <wp:docPr id="2062718260" name="Obrázek 1" descr="Obsah obrázku text, snímek obrazovky, diagram, Lidská tvář&#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829153" name="Obrázek 1" descr="Obsah obrázku text, snímek obrazovky, diagram, Lidská tvář&#10;&#10;Popis byl vytvořen automaticky"/>
                    <pic:cNvPicPr/>
                  </pic:nvPicPr>
                  <pic:blipFill>
                    <a:blip r:embed="rId16"/>
                    <a:stretch>
                      <a:fillRect/>
                    </a:stretch>
                  </pic:blipFill>
                  <pic:spPr>
                    <a:xfrm>
                      <a:off x="0" y="0"/>
                      <a:ext cx="2838710" cy="3450502"/>
                    </a:xfrm>
                    <a:prstGeom prst="rect">
                      <a:avLst/>
                    </a:prstGeom>
                  </pic:spPr>
                </pic:pic>
              </a:graphicData>
            </a:graphic>
          </wp:inline>
        </w:drawing>
      </w:r>
    </w:p>
    <w:p w14:paraId="00FB0923" w14:textId="77777777" w:rsidR="009757B6" w:rsidRDefault="009757B6" w:rsidP="009757B6">
      <w:pPr>
        <w:pStyle w:val="Titulek-Obrzek"/>
      </w:pPr>
      <w:r>
        <w:t>Obrázek 6: Počet porodů v roce 1993 a 2022 (Český statistický úřad, 2023) [online]</w:t>
      </w:r>
    </w:p>
    <w:p w14:paraId="399A225C" w14:textId="77777777" w:rsidR="009757B6" w:rsidRDefault="009757B6" w:rsidP="000B1CDC">
      <w:pPr>
        <w:pStyle w:val="AP-Odstaveczapedlem"/>
      </w:pPr>
      <w:r>
        <w:t xml:space="preserve"> Je jedno, zda je pár heterosexuální či homosexuální, právo na rodinu má každý. Svatby v dnešní době stojí hodně peněz, proto se lidé spíše uchylují, ke společnému mnohaletému partnerství bez svatby. Dle statistického úřadu (2023) se každé čtvrté manželství rozvádí. Tudíž se nám zvyšuje počet osob, kteří žijí samy nebo v partnerství bez sňatku.</w:t>
      </w:r>
    </w:p>
    <w:p w14:paraId="6925086D" w14:textId="77777777" w:rsidR="009757B6" w:rsidRDefault="009757B6" w:rsidP="000B1CDC">
      <w:pPr>
        <w:pStyle w:val="AP-Odstaveczapedlem"/>
      </w:pPr>
      <w:r>
        <w:t xml:space="preserve">Jak již bylo uvedeno výše, jedna z funkcí rodiny je biologická a citová, dalšími funkcemi jsou výchovná a ekonomická. </w:t>
      </w:r>
      <w:r w:rsidRPr="00C33BDC">
        <w:rPr>
          <w:b/>
          <w:bCs/>
        </w:rPr>
        <w:t>Kterékoliv funkce může být v případě domácího násilí narušena</w:t>
      </w:r>
      <w:r>
        <w:t xml:space="preserve">. Proto je potřeba s osobou ohroženou nadále pracovat i po skončení DN, aby se mohla znovu začlenit do společnosti a být aktivním členem státu, to se však nemyslí být ministrem nebo poslancem, ale být osobou, která se aktivně podílí v systému přispívání do státního rozpočtu, také tato osoby mohou být inspirování svou situací a zakládat občanská sdružení nebo neziskové organizace pro pomoc lidem v nouzi, popřípadě být inspirací o motivací pro jiné osoby, kteří by chtěli založit NNO. </w:t>
      </w:r>
    </w:p>
    <w:p w14:paraId="4CC11D35" w14:textId="77777777" w:rsidR="009757B6" w:rsidRDefault="009757B6" w:rsidP="000B1CDC">
      <w:pPr>
        <w:pStyle w:val="AP-Odstaveczapedlem"/>
      </w:pPr>
      <w:r>
        <w:t xml:space="preserve">A teď už k rodinné politice. Rodinná politika je disciplína, která zahrnuje širokou škálu aktivit státních i nestátních subjektů za účelem prevence, podpory a řešení problému rodin jako celku nebo jejími členy, tudíž práci s jednotlivcem. Hlavním jejím zaměřením je však vytvoření vhodných socioekonomických podmínek pro fungování rodiny, které jsou individuální a na míru ve smyslu podmínky, které odpovídají konkrétním potřebám a požadavkům rodin. </w:t>
      </w:r>
      <w:r>
        <w:fldChar w:fldCharType="begin"/>
      </w:r>
      <w:r>
        <w:instrText xml:space="preserve"> ADDIN ZOTERO_ITEM CSL_CITATION {"citationID":"Oml7d9kc","properties":{"formattedCitation":"(Mertl 2023)","plainCitation":"(Mertl 2023)","dontUpdate":true,"noteIndex":0},"citationItems":[{"id":38,"uris":["http://zotero.org/users/8827130/items/BPUVMLS4"],"itemData":{"id":38,"type":"book","edition":"7., aktualizované a doplněné vydání","event-place":"Praha","ISBN":"978-80-7676-675-4","language":"cze","note":"OCLC: 1381702259","publisher":"Wolters Kluwer","publisher-place":"Praha","source":"Open WorldCat","title":"Sociální politika","author":[{"family":"Mertl","given":"Jan"}],"issued":{"date-parts":[["2023"]]}}}],"schema":"https://github.com/citation-style-language/schema/raw/master/csl-citation.json"} </w:instrText>
      </w:r>
      <w:r>
        <w:fldChar w:fldCharType="separate"/>
      </w:r>
      <w:r w:rsidRPr="00AF265A">
        <w:t>(Mertl 2023</w:t>
      </w:r>
      <w:r>
        <w:t>, str. 1320-1321</w:t>
      </w:r>
      <w:r w:rsidRPr="00AF265A">
        <w:t>)</w:t>
      </w:r>
      <w:r>
        <w:fldChar w:fldCharType="end"/>
      </w:r>
    </w:p>
    <w:p w14:paraId="278A4B67" w14:textId="77777777" w:rsidR="009757B6" w:rsidRDefault="009757B6" w:rsidP="000B1CDC">
      <w:pPr>
        <w:pStyle w:val="AP-Odstaveczapedlem"/>
      </w:pPr>
      <w:r>
        <w:lastRenderedPageBreak/>
        <w:t xml:space="preserve">Rodinnou politiku zde hlavně zmiňuji z důvodu, že i v domácnosti, kde je DN, se může násilná osoba snažit napravit své chování a docházet na terapii pro agresory. V rodině mohou </w:t>
      </w:r>
      <w:proofErr w:type="gramStart"/>
      <w:r>
        <w:t>býti</w:t>
      </w:r>
      <w:proofErr w:type="gramEnd"/>
      <w:r>
        <w:t xml:space="preserve"> děti a celkový zájem rodin není, aby jeden z partnerů odešel, ale aby byla situace vyřešena a domácí násilí se dále nekonalo. Tohle může být jeden z pohledů na věc. </w:t>
      </w:r>
    </w:p>
    <w:p w14:paraId="7F7B7D64" w14:textId="77777777" w:rsidR="009757B6" w:rsidRDefault="009757B6" w:rsidP="000B1CDC">
      <w:pPr>
        <w:pStyle w:val="AP-Odstaveczapedlem"/>
      </w:pPr>
      <w:r w:rsidRPr="00C33BDC">
        <w:rPr>
          <w:b/>
          <w:bCs/>
        </w:rPr>
        <w:t>Nástroje, které může použít při práci s rodinou, ve které se nachází DN může například být přímý či nepřímý finanční nástroj</w:t>
      </w:r>
      <w:r>
        <w:t xml:space="preserve"> (dávky nebo daňové nástroje), </w:t>
      </w:r>
      <w:r w:rsidRPr="00C33BDC">
        <w:rPr>
          <w:b/>
          <w:bCs/>
        </w:rPr>
        <w:t>a také služby</w:t>
      </w:r>
      <w:r>
        <w:t xml:space="preserve">. Nejvhodnějším řešením je zde </w:t>
      </w:r>
      <w:r w:rsidRPr="00C33BDC">
        <w:rPr>
          <w:b/>
          <w:bCs/>
        </w:rPr>
        <w:t>nástroj služby pro rodiny s dětmi.</w:t>
      </w:r>
      <w:r>
        <w:t xml:space="preserve"> Je</w:t>
      </w:r>
      <w:r w:rsidRPr="00C33BDC">
        <w:rPr>
          <w:b/>
          <w:bCs/>
        </w:rPr>
        <w:t xml:space="preserve">dná se o širokou škálu aktivit, které jsou zaměřeny na podporu a pomoc rodinám a jejím jednotlivcům, kteří se nacházejí v nepříznivé sociální situaci. </w:t>
      </w:r>
      <w:r>
        <w:fldChar w:fldCharType="begin"/>
      </w:r>
      <w:r>
        <w:instrText xml:space="preserve"> ADDIN ZOTERO_ITEM CSL_CITATION {"citationID":"2qVV4KNi","properties":{"formattedCitation":"(Mertl 2023)","plainCitation":"(Mertl 2023)","noteIndex":0},"citationItems":[{"id":38,"uris":["http://zotero.org/users/8827130/items/BPUVMLS4"],"itemData":{"id":38,"type":"book","edition":"7., aktualizované a doplněné vydání","event-place":"Praha","ISBN":"978-80-7676-675-4","language":"cze","note":"OCLC: 1381702259","publisher":"Wolters Kluwer","publisher-place":"Praha","source":"Open WorldCat","title":"Sociální politika","author":[{"family":"Mertl","given":"Jan"}],"issued":{"date-parts":[["2023"]]}}}],"schema":"https://github.com/citation-style-language/schema/raw/master/csl-citation.json"} </w:instrText>
      </w:r>
      <w:r>
        <w:fldChar w:fldCharType="separate"/>
      </w:r>
      <w:r w:rsidRPr="00A944A2">
        <w:t>(Mertl 2023)</w:t>
      </w:r>
      <w:r>
        <w:fldChar w:fldCharType="end"/>
      </w:r>
      <w:r>
        <w:t xml:space="preserve"> </w:t>
      </w:r>
    </w:p>
    <w:p w14:paraId="3F865067" w14:textId="77777777" w:rsidR="009757B6" w:rsidRDefault="009757B6" w:rsidP="000B1CDC">
      <w:pPr>
        <w:pStyle w:val="AP-Odstaveczapedlem"/>
      </w:pPr>
      <w:r>
        <w:t>Tedy v tomto případě v situaci, kdy se v domácnosti odehrává domácí násilí buď na partnerech, či na dětech. Také to může sloužit pro osoby, které si již prošli domácím násilím a jsou například samoživiteli a pokouší se si dát svůj život zpět do pořádku a začlenit se zpět do společnosti. Může se jednat i o rodiny, kde se aktuálně DN odehrává, avšak násilná osoba si uvědomuje, že to, co dělá, je pro rodinu špatné a dysfunkční, proto usiluje o změnu svého chování k lepšímu.</w:t>
      </w:r>
    </w:p>
    <w:p w14:paraId="1EC748A0" w14:textId="77777777" w:rsidR="009757B6" w:rsidRDefault="009757B6" w:rsidP="000B1CDC">
      <w:pPr>
        <w:pStyle w:val="AP-Odstaveczapedlem"/>
      </w:pPr>
      <w:r>
        <w:t xml:space="preserve">Jednou ze služeb může být nízkoprahové zařízení pro děti a mládež, kde bude mít dítě možnost si promluvit se sociálním pracovníkem, pokud si uvědomuje, co se doma odehrává a rodiče mohou mít čas zajít, si na terapii, nebo si zařídit potřebné věci na úřadech či u sociálních pracovníků. Další službou, která by se mohla využít v rodinné politice, je služba, která by podporovala funkčnost rodiny. </w:t>
      </w:r>
      <w:r>
        <w:fldChar w:fldCharType="begin"/>
      </w:r>
      <w:r>
        <w:instrText xml:space="preserve"> ADDIN ZOTERO_ITEM CSL_CITATION {"citationID":"932D95kO","properties":{"formattedCitation":"(Mertl 2023)","plainCitation":"(Mertl 2023)","noteIndex":0},"citationItems":[{"id":38,"uris":["http://zotero.org/users/8827130/items/BPUVMLS4"],"itemData":{"id":38,"type":"book","edition":"7., aktualizované a doplněné vydání","event-place":"Praha","ISBN":"978-80-7676-675-4","language":"cze","note":"OCLC: 1381702259","publisher":"Wolters Kluwer","publisher-place":"Praha","source":"Open WorldCat","title":"Sociální politika","author":[{"family":"Mertl","given":"Jan"}],"issued":{"date-parts":[["2023"]]}}}],"schema":"https://github.com/citation-style-language/schema/raw/master/csl-citation.json"} </w:instrText>
      </w:r>
      <w:r>
        <w:fldChar w:fldCharType="separate"/>
      </w:r>
      <w:r w:rsidRPr="00A944A2">
        <w:t>(Mertl 2023)</w:t>
      </w:r>
      <w:r>
        <w:fldChar w:fldCharType="end"/>
      </w:r>
    </w:p>
    <w:p w14:paraId="5E39E75B" w14:textId="77777777" w:rsidR="009757B6" w:rsidRDefault="009757B6" w:rsidP="000B1CDC">
      <w:pPr>
        <w:pStyle w:val="AP-Odstaveczapedlem"/>
      </w:pPr>
      <w:r>
        <w:t xml:space="preserve">To může být například kurz či terapie na zvládání vzteku a agrese. Ale také to může být i můj projekt, a to tedy psychoterapeutická skupina pro osoby ohrožené domácím násilím, kde role sociálního pracovníka hraje důležitou roli a pomáhá při získání sebevědomí, ale také při běžných činnostech, které mohou být pro osobu ohroženou DN náročné. Například jak si sehnat práci, kam umístit dítě, které je již v předškolním věku kam se obrátit, když má klient různé problémy atd. Zároveň ve skupině je více osob s podobným osudem, a tak klient získává povědomí o tom, že v situaci není sám a může se poradit i s ostatními osobami ohroženými DN. </w:t>
      </w:r>
    </w:p>
    <w:p w14:paraId="6E6D87F7" w14:textId="77777777" w:rsidR="009757B6" w:rsidRDefault="009757B6" w:rsidP="009757B6">
      <w:pPr>
        <w:pStyle w:val="Nadpis2"/>
      </w:pPr>
      <w:bookmarkStart w:id="35" w:name="_Toc164537852"/>
      <w:r>
        <w:t>Istanbulská úmluva</w:t>
      </w:r>
      <w:bookmarkEnd w:id="35"/>
    </w:p>
    <w:p w14:paraId="7B05FCDF" w14:textId="77777777" w:rsidR="009757B6" w:rsidRDefault="009757B6" w:rsidP="000B1CDC">
      <w:pPr>
        <w:pStyle w:val="AP-Odstaveczapedlem"/>
      </w:pPr>
      <w:r>
        <w:t xml:space="preserve">Kontroverzním tématem v České republice se v poslední době stalo téma ratifikace Istanbulské úmluvy, také známá jako </w:t>
      </w:r>
      <w:r w:rsidRPr="00907F0F">
        <w:t>Úmluva Rady Evropy o prevenci a potírání násilí vůči ženám a domácího násilí</w:t>
      </w:r>
      <w:r>
        <w:t xml:space="preserve">, která </w:t>
      </w:r>
      <w:proofErr w:type="gramStart"/>
      <w:r>
        <w:t>patří</w:t>
      </w:r>
      <w:proofErr w:type="gramEnd"/>
      <w:r>
        <w:t xml:space="preserve"> do jednoho z nástrojů sociální politiky, přesněji se jedná o mezinárodní smlouvu. </w:t>
      </w:r>
    </w:p>
    <w:p w14:paraId="3CC97C1D" w14:textId="18AB4293" w:rsidR="00774574" w:rsidRPr="00774574" w:rsidRDefault="009757B6" w:rsidP="00774574">
      <w:pPr>
        <w:pStyle w:val="AP-Odstaveczapedlem"/>
      </w:pPr>
      <w:r w:rsidRPr="000162A1">
        <w:lastRenderedPageBreak/>
        <w:t>Tento dokument byl vytvořen v roce 2011 jako nástroj, který má sloužit k prevenci před domácím a sexuálním násilím. (Lidská práva)</w:t>
      </w:r>
      <w:r>
        <w:t xml:space="preserve"> [online]</w:t>
      </w:r>
    </w:p>
    <w:p w14:paraId="65A9C9B1" w14:textId="77777777" w:rsidR="009757B6" w:rsidRDefault="009757B6" w:rsidP="000B1CDC">
      <w:pPr>
        <w:pStyle w:val="AP-Odstaveczapedlem"/>
      </w:pPr>
      <w:r w:rsidRPr="000162A1">
        <w:t>Jako jedna z posledních zemí EU, podepsala i Česká republika mezinárodní smlouvu v roce 2016. V roce 2018 měla být smlouva ratifikována</w:t>
      </w:r>
      <w:r>
        <w:t xml:space="preserve"> </w:t>
      </w:r>
      <w:r w:rsidRPr="00354360">
        <w:rPr>
          <w:rStyle w:val="Znakapoznpodarou"/>
        </w:rPr>
        <w:footnoteReference w:id="10"/>
      </w:r>
      <w:r w:rsidRPr="000162A1">
        <w:t>.</w:t>
      </w:r>
      <w:r>
        <w:t xml:space="preserve"> Avšak doba se prodloužila a hlasování o ratifikaci proběhlo až 24. ledna 2024, kdy senát o dva hlasy ratifikaci neschválil. Hlavním argumentem, proč politici nechválili, bylo, že v Istanbulské úmluvě se </w:t>
      </w:r>
      <w:proofErr w:type="gramStart"/>
      <w:r>
        <w:t>hovoří</w:t>
      </w:r>
      <w:proofErr w:type="gramEnd"/>
      <w:r>
        <w:t xml:space="preserve"> o genderu, který i definuje, že není dán biologicky, ale na základě toho, jak se společensky daná osoba cítí. Pro některé politiky, bylo nepředstavitelné, aby si každý mohl určit svůj gender tak, jak se cítí místo toho, jak je mu biologicky daný. Dalším argumentem proti byl výrok, kdy přijetí úmluvy </w:t>
      </w:r>
      <w:proofErr w:type="gramStart"/>
      <w:r>
        <w:t>nesníží</w:t>
      </w:r>
      <w:proofErr w:type="gramEnd"/>
      <w:r>
        <w:t xml:space="preserve"> počet násilných případů. (iRozhlas 2024) [online]</w:t>
      </w:r>
    </w:p>
    <w:p w14:paraId="0EE9BE2E" w14:textId="77777777" w:rsidR="00774574" w:rsidRDefault="00774574" w:rsidP="00774574">
      <w:pPr>
        <w:pStyle w:val="AP-Odstaveczapedlem"/>
      </w:pPr>
      <w:r>
        <w:t>Pojem "genderového stereotypu" vyplývá z teoretického rámce. Například Úřad vysokého komisaře OSN pro lidská práva považuje, vydal v roce 2013 dokument s názvem "Genderová stereotypizace jako porušování lidských práv". Z tohoto dokumentu je zřejmé, že za škodlivý genderový stereotyp, který porušuje práva žen a/nebo práva sexuálních menšin, se považuje: Bránění ženám v právu na antikoncepci a potrat (tzv. reprodukční zdraví). Podpora heteronormativity (názor, že sexuální vztahy jsou správné pouze mezi muži a ženami).</w:t>
      </w:r>
    </w:p>
    <w:p w14:paraId="2A5C9021" w14:textId="3831B424" w:rsidR="00774574" w:rsidRPr="00774574" w:rsidRDefault="00774574" w:rsidP="00774574">
      <w:pPr>
        <w:pStyle w:val="AP-Odstaveczapedlem"/>
      </w:pPr>
      <w:r>
        <w:t xml:space="preserve">Za genderový stereotyp je považována sexuální výchova, která je heteronormativní, zdůrazňuje čistotu před manželstvím a </w:t>
      </w:r>
      <w:proofErr w:type="gramStart"/>
      <w:r>
        <w:t>hovoří</w:t>
      </w:r>
      <w:proofErr w:type="gramEnd"/>
      <w:r>
        <w:t xml:space="preserve"> o sexuálním styku pouze ve spojitosti s plozením. Je tedy zřejmé, že například katolická antropologie a z ní vyplývající sexuální výchova by byla takto chápána. Dokument se odvolává na Speciální zprávu o právu každého na dosažení nejvyššího standardu fyzického a duševního zdraví. (Dvořák 2019, s. 35-36)</w:t>
      </w:r>
    </w:p>
    <w:p w14:paraId="3DAB710E" w14:textId="5032E8AE" w:rsidR="009757B6" w:rsidRDefault="00774574" w:rsidP="000B1CDC">
      <w:pPr>
        <w:pStyle w:val="AP-Odstaveczapedlem"/>
      </w:pPr>
      <w:r>
        <w:t>Ú</w:t>
      </w:r>
      <w:r w:rsidR="009757B6">
        <w:t xml:space="preserve">mluva se </w:t>
      </w:r>
      <w:r>
        <w:t xml:space="preserve">tedy </w:t>
      </w:r>
      <w:r w:rsidR="009757B6">
        <w:t>hlavně týká potíráním násilí na ženách, domácího násilí a prevenci proti násilí. Problémem v České republice je legislativní nedostatek úprav, který by mohl chránit ženy před násilím či domácím násilím. Příkladu je spousta, avšak nedávno medializovaným případem, který otřásl českou společností, je případ, kdy nevlastní otec roky znásilňoval dceru a vyvázl pouze s podmínkou. Justice udává důvod podmínky tím, že oběť nemá vážné trvalé následky. Přitom víme, že se dívka pár dní po rozsudku pokusila spáchat sebevraždu, která byla jejím třetím pokusem. To vše se pár dní před hlasováním o ratifikaci ú</w:t>
      </w:r>
      <w:r w:rsidR="009757B6" w:rsidRPr="00907F0F">
        <w:t>mluv</w:t>
      </w:r>
      <w:r w:rsidR="009757B6">
        <w:t>y</w:t>
      </w:r>
      <w:r w:rsidR="009757B6" w:rsidRPr="00907F0F">
        <w:t xml:space="preserve"> Rady Evropy o prevenci a potírání násilí vůči ženám a domácího násilí</w:t>
      </w:r>
      <w:r w:rsidR="009757B6">
        <w:t>. (Aktuálně 2024) [online]</w:t>
      </w:r>
    </w:p>
    <w:p w14:paraId="751CF32F" w14:textId="77777777" w:rsidR="009757B6" w:rsidRDefault="009757B6" w:rsidP="000B1CDC">
      <w:pPr>
        <w:pStyle w:val="AP-Odstaveczapedlem"/>
      </w:pPr>
      <w:r>
        <w:lastRenderedPageBreak/>
        <w:t>Proto zde nechávám řečnickou otázku: Zda by se ženy necítily bezpečněji a měli pocit, že jejich problémy budou vyslyšeny, pokud by se úmluva přijala nebo by vznikl nový zákon o domácím násilí?</w:t>
      </w:r>
    </w:p>
    <w:p w14:paraId="14A89EA6" w14:textId="73868DEC" w:rsidR="00F60CA0" w:rsidRPr="00F60CA0" w:rsidRDefault="00F60CA0" w:rsidP="00F60CA0">
      <w:pPr>
        <w:spacing w:line="240" w:lineRule="auto"/>
      </w:pPr>
      <w:r>
        <w:br w:type="page"/>
      </w:r>
    </w:p>
    <w:p w14:paraId="72AA4EC1" w14:textId="77777777" w:rsidR="009757B6" w:rsidRPr="00190648" w:rsidRDefault="009757B6" w:rsidP="009757B6">
      <w:pPr>
        <w:pStyle w:val="Nadpis1"/>
        <w:rPr>
          <w:bCs/>
        </w:rPr>
      </w:pPr>
      <w:bookmarkStart w:id="36" w:name="_Toc164537853"/>
      <w:r>
        <w:lastRenderedPageBreak/>
        <w:t>Legislativní zakotvení dané problematiky</w:t>
      </w:r>
      <w:bookmarkEnd w:id="36"/>
    </w:p>
    <w:p w14:paraId="0A9C258C" w14:textId="77777777" w:rsidR="009757B6" w:rsidRDefault="009757B6" w:rsidP="000B1CDC">
      <w:pPr>
        <w:pStyle w:val="AP-Odstaveczapedlem"/>
      </w:pPr>
      <w:r>
        <w:t>K první významné změně došlo v roce 2004, kdy bylo domácí násilí poprvé zařazeno do trestních činů, poprvé se také otevírá problematika domácího násilí. Dalším důležitým rokem je také rok 2007, kdy v České republice začal fungovat ucelený systém pomoci osobám ohroženým domácím násilím, jako jsou například intervenční centra, objevuje se myšlenka, že domácí násilí má následek na budoucí život osob ohrožených domácím násilím. (Intervenční centrum Ostrava, 2014)</w:t>
      </w:r>
    </w:p>
    <w:p w14:paraId="235920D6" w14:textId="77777777" w:rsidR="009757B6" w:rsidRDefault="009757B6" w:rsidP="000B1CDC">
      <w:pPr>
        <w:pStyle w:val="AP-Odstaveczapedlem"/>
      </w:pPr>
      <w:r w:rsidRPr="00355573">
        <w:rPr>
          <w:b/>
          <w:bCs/>
        </w:rPr>
        <w:t>Problémem, který se v ČR objevuje, je, že prozatím nebyl vytvořen zákon o domácím násilí</w:t>
      </w:r>
      <w:r>
        <w:t xml:space="preserve"> a ani nebyla ratifikována Istanbulská úmluva. Domácí násilí je stále častější téma v naší společnosti a je to také nejrozšířenější forma násilí vůbec. </w:t>
      </w:r>
    </w:p>
    <w:p w14:paraId="2D4D7554" w14:textId="77777777" w:rsidR="009757B6" w:rsidRDefault="009757B6" w:rsidP="000B1CDC">
      <w:pPr>
        <w:pStyle w:val="AP-Odstaveczapedlem"/>
        <w:rPr>
          <w:rFonts w:ascii="Roboto" w:hAnsi="Roboto"/>
          <w:color w:val="000000"/>
          <w:sz w:val="21"/>
          <w:szCs w:val="21"/>
          <w:shd w:val="clear" w:color="auto" w:fill="FFFFFF"/>
        </w:rPr>
      </w:pPr>
      <w:r>
        <w:t xml:space="preserve">Reprezentativní kvantitativní výzkumy dlouhodobě ukazují, že domácí násilí ve společnosti roste. Data z roku 2022 ukazují, že je DN zasaženo téměř 30 % žen a 12 % mužů. Z toho vyplívá dle dat, že 83 % z celkového počtu osob zasažených DN se jednalo o týraní ze strany </w:t>
      </w:r>
      <w:r w:rsidRPr="005C3764">
        <w:t xml:space="preserve">partnera či partnerky a u zbývající osob se jednalo o týrání ze strany člena rodiny. Chybějící definice, která by byla legislativně zakotvena tak dělá problém a dochází tak k různým pojetím ze strany profesionálních zapojených subjektů do problematiky DN, jako jsou například Policie ČR, OSPOD, soudy, pomáhající profese atd. Důsledkem </w:t>
      </w:r>
      <w:r>
        <w:t>může být</w:t>
      </w:r>
      <w:r w:rsidRPr="005C3764">
        <w:t xml:space="preserve"> nejednotný přístup k osobám ohroženým DN. Paní PhDr. Branislava </w:t>
      </w:r>
      <w:proofErr w:type="spellStart"/>
      <w:r w:rsidRPr="005C3764">
        <w:t>Marvánová</w:t>
      </w:r>
      <w:proofErr w:type="spellEnd"/>
      <w:r w:rsidRPr="005C3764">
        <w:t xml:space="preserve"> Vargová, která pracuje jako vedoucí služeb odborného sociálního poradenství a centra komplexní krizové pomoci v centru pro ženy Rosa k tomuto tématu dodává:</w:t>
      </w:r>
      <w:r w:rsidRPr="005C3764">
        <w:rPr>
          <w:rFonts w:ascii="Roboto" w:hAnsi="Roboto"/>
          <w:color w:val="000000"/>
          <w:sz w:val="21"/>
          <w:szCs w:val="21"/>
          <w:shd w:val="clear" w:color="auto" w:fill="FFFFFF"/>
        </w:rPr>
        <w:t xml:space="preserve"> </w:t>
      </w:r>
    </w:p>
    <w:p w14:paraId="0F9AEB37" w14:textId="77777777" w:rsidR="009757B6" w:rsidRPr="00FC5D41" w:rsidRDefault="009757B6" w:rsidP="009757B6">
      <w:pPr>
        <w:pStyle w:val="AP-Ostaveccitace"/>
      </w:pPr>
      <w:r w:rsidRPr="00FC5D41">
        <w:t>„</w:t>
      </w:r>
      <w:r w:rsidRPr="00FC5D41">
        <w:rPr>
          <w:rStyle w:val="Zdraznn"/>
          <w:i/>
          <w:iCs w:val="0"/>
        </w:rPr>
        <w:t xml:space="preserve">V praxi se často setkáváme s tím, že policie, orgány sociálně právní ochrany dětí a další pomáhající profese chápou domácí násilí velmi odlišně. K rozdílům navíc dochází i v rámci jednotlivých institucí, kdy totožné případy například OSPOD hodnotí různě. Tento nekonzistentní přístup pak velmi stěžuje účinnost pomoc obětem. Zásadní je, aby systém pomoci poskytoval ochranu všem obětem již od počátku a dařilo se předcházet eskalaci násilí a vážným dopadům. To se bohužel, poslední dobou příliš </w:t>
      </w:r>
      <w:proofErr w:type="gramStart"/>
      <w:r w:rsidRPr="00FC5D41">
        <w:rPr>
          <w:rStyle w:val="Zdraznn"/>
          <w:i/>
          <w:iCs w:val="0"/>
        </w:rPr>
        <w:t>nedaří</w:t>
      </w:r>
      <w:proofErr w:type="gramEnd"/>
      <w:r w:rsidRPr="00FC5D41">
        <w:rPr>
          <w:rStyle w:val="Zdraznn"/>
          <w:i/>
          <w:iCs w:val="0"/>
        </w:rPr>
        <w:t xml:space="preserve"> a počet obětí vražd motivovaných osobními vztahy roste. O to důležitější je přijetí nového zákona</w:t>
      </w:r>
      <w:r w:rsidRPr="00FC5D41">
        <w:t>,“ (Vláda České republiky, 2023) [online]</w:t>
      </w:r>
    </w:p>
    <w:p w14:paraId="453E4C56" w14:textId="77777777" w:rsidR="009757B6" w:rsidRDefault="009757B6" w:rsidP="009757B6">
      <w:pPr>
        <w:pStyle w:val="Nadpis2"/>
      </w:pPr>
      <w:bookmarkStart w:id="37" w:name="_Toc164537854"/>
      <w:r>
        <w:t>Konkrétní zákony</w:t>
      </w:r>
      <w:bookmarkEnd w:id="37"/>
    </w:p>
    <w:p w14:paraId="0203514B" w14:textId="77777777" w:rsidR="009757B6" w:rsidRDefault="009757B6" w:rsidP="000B1CDC">
      <w:pPr>
        <w:pStyle w:val="AP-Odstaveczapedlem"/>
      </w:pPr>
      <w:r>
        <w:t xml:space="preserve">Výčet zákonů, které se používají s problematikou </w:t>
      </w:r>
      <w:r w:rsidRPr="00611024">
        <w:t xml:space="preserve">domácího násilí je hned několik. Zde je dobře vidět, kolik zákonů musí subjekty znám pro pomoc, i když by stačil jeden zákon ve kterém by </w:t>
      </w:r>
      <w:r w:rsidRPr="00611024">
        <w:lastRenderedPageBreak/>
        <w:t>se vše sepsalo. Problémem je množství různých zákonů, které si různí pracovníci mohou jinak vyložit. Zákon č. 89/2012 Sb., občanský zákoník, ve kterém se využívají § 697 výživné mezi manželi, § 744-745 a také § 747-748 některá ustanovení o bydlení mezi manželi, § 755 a 758 rozvod manželství, § 760 výživné rozvedeného manžela, § 751-753 zvláštní ustanovení proti domácímu násilí, § 920 výživné a zajištění úhrady některých nákladů neprovdané matce, § 924 zvláštní opatření při výchově dítěte, § 1481-1482 dědická nezpůsobilost, § 1646 vydědění, § 2072-2075 a 2078 odvolání daru pro nevděk, § 2956-2968</w:t>
      </w:r>
      <w:r>
        <w:t xml:space="preserve"> náhrada při újmě na přirozených právech člověka.</w:t>
      </w:r>
    </w:p>
    <w:p w14:paraId="545259C0" w14:textId="77777777" w:rsidR="009757B6" w:rsidRDefault="009757B6" w:rsidP="000B1CDC">
      <w:pPr>
        <w:pStyle w:val="AP-Odstaveczapedlem"/>
      </w:pPr>
      <w:r>
        <w:t>Dalším zákonem je z</w:t>
      </w:r>
      <w:r w:rsidRPr="001F7704">
        <w:t>ákon č. 99/1963 Sb., občanský soudní řád</w:t>
      </w:r>
      <w:r>
        <w:t xml:space="preserve"> </w:t>
      </w:r>
      <w:r w:rsidRPr="00084C79">
        <w:t xml:space="preserve">§ </w:t>
      </w:r>
      <w:proofErr w:type="gramStart"/>
      <w:r w:rsidRPr="00084C79">
        <w:t>74-75c</w:t>
      </w:r>
      <w:proofErr w:type="gramEnd"/>
      <w:r w:rsidRPr="00084C79">
        <w:t xml:space="preserve">, § 76 odst. 1 písm. a), e) a násl. </w:t>
      </w:r>
      <w:r>
        <w:t>p</w:t>
      </w:r>
      <w:r w:rsidRPr="00084C79">
        <w:t>ředběžná opatření</w:t>
      </w:r>
      <w:r>
        <w:t>. Také zákon č. 251/2016 Sb., o některých přestupcích § 7 (zejm. odst. 1, 6 a 7) přestupky proti občanskému soužití. Dále zákon č. 273/2008 Sb., o Policii České republiky § 44-47 vykázání a § 50 krátkodobá ochrana osoby.</w:t>
      </w:r>
    </w:p>
    <w:p w14:paraId="7649FABC" w14:textId="77777777" w:rsidR="009757B6" w:rsidRDefault="009757B6" w:rsidP="000B1CDC">
      <w:pPr>
        <w:pStyle w:val="AP-Odstaveczapedlem"/>
      </w:pPr>
      <w:r>
        <w:t>Mimo jiné i zákon č. 141/1961 Sb., o trestním řízení soudním § 43 a násl. Poškozený, § 50 a násl. zmocněnec zúčastněné osoby a poškozeného, § 97 povinnost svědčit, § 100 právo odepřít výpověď, § 67, 68 důvody vazby, § 73 (zejm. písm. d) nahrazení vazby zárukou, dohledem, předběžným opatřením nebo slibem, § 88b předběžné opatření, § 88c druhy předběžných opatření, § 88d zákaz styku s určitými osobami, § 88e zákaz vstupu do obydlí, § 88o důsledky neplnění uloženého předběžného opatření, § 103a informace o nebezpečném obviněném a odsouzeném, § 163 trestní stíhání se souhlasem poškozeného. Další hlavní zákon, který je používaný, je také zákon č. 40/2009 Sb., trestní zákoník § 145 těžké ublížení na zdraví, § 146 ublížení na zdraví, § 198 týrání svěřené osoby (týká se nejen dítěte, ale i například seniora nebo osoby se zdravotním handicapem, která je někomu „svěřena do péče“), § 199 týrání osoby žijící ve společném obydlí, § 337 maření výkonu úředního rozhodnutí a vykázání, § 367 nepřekažení trestného činu, § 368 neoznámení trestného činu.</w:t>
      </w:r>
    </w:p>
    <w:p w14:paraId="0F24E2EE" w14:textId="77777777" w:rsidR="009757B6" w:rsidRDefault="009757B6" w:rsidP="000B1CDC">
      <w:pPr>
        <w:pStyle w:val="AP-Odstaveczapedlem"/>
      </w:pPr>
      <w:r>
        <w:t>Zákon č. 250/2016 Sb., o odpovědnosti za přestupky a řízení o nich § 52 omezující opatření, § 70 poškozený, § 71 osoba přímo postižená spácháním přestupku, § 79 zahájení řízení se souhlasem osoby přímo postižené spácháním přestupku. Následujícím zákonem je zákon č. 292/2013 Sb., o zvláštních řízeních soudních § 8 odst. 1 písm. C, § 13 z</w:t>
      </w:r>
      <w:r w:rsidRPr="00B859BF">
        <w:t>ahájení řízení</w:t>
      </w:r>
      <w:r>
        <w:t>, § 400-414 a zejm. § 401-405 předběžné řízení ve věci ochrany proti domácímu násilí, § 452 a § 454-465 zvláštní ustanovení o předběžné úpravě poměrů dítěte, § 492-496 zvláštní ustanovení o výkonu rozhodnutí ve věci ochrany proti domácímu násilí.</w:t>
      </w:r>
    </w:p>
    <w:p w14:paraId="152275D7" w14:textId="77777777" w:rsidR="009757B6" w:rsidRDefault="009757B6" w:rsidP="000B1CDC">
      <w:pPr>
        <w:pStyle w:val="AP-Odstaveczapedlem"/>
      </w:pPr>
      <w:r>
        <w:t xml:space="preserve">Posledním zákonem je zákon č. 45/2013 Sb., o obětech trestných činů § 2 odst. 4 a § 3 odst. 1 zvlášť zranitelná oběť, § 8 informace poskytované oběti Policií České republiky, policejním </w:t>
      </w:r>
      <w:r>
        <w:lastRenderedPageBreak/>
        <w:t>orgánem a státním zástupcem, § 11 další informace poskytované oběti, § 17-22 právo na ochranu před druhotnou újmou. (Zákony pro lidi 2010) [online]</w:t>
      </w:r>
    </w:p>
    <w:p w14:paraId="660F877A" w14:textId="77777777" w:rsidR="009757B6" w:rsidRDefault="009757B6" w:rsidP="000B1CDC">
      <w:pPr>
        <w:pStyle w:val="AP-Odstaveczapedlem"/>
      </w:pPr>
      <w:r>
        <w:t xml:space="preserve">V závěru kapitoly, bych chtěla ještě dodat, že je důležité zdůraznit význam právní ochrany a podpory pro osoby ohrožené domácím násilím a celkový právní pohled na problematiku domácího násilí. Zákony </w:t>
      </w:r>
      <w:proofErr w:type="gramStart"/>
      <w:r>
        <w:t>tvoří</w:t>
      </w:r>
      <w:proofErr w:type="gramEnd"/>
      <w:r>
        <w:t xml:space="preserve"> základní rámec pro prevenci, detekci a řešení případů domácího násilí a poskytují obětem prostředky k ochraně a spravedlnosti. Nejsem si však sama jista, zda ve směsi všech zákonů je toho možné dosáhnout na perfektní úrovni. Avšak je nezbytné, aby profesionálové pracující s osobami ohroženými domácím násilím byli obeznámeni s právními aspekty této problematiky, včetně trestního práva, občanského práva, a i práva rodinného. Znalost zákonů umožňuje sociálním pracovníkům a právním expertům poskytnout osobám ohroženým informace o jejich právech, možnostech ochrany a dostupných právních opatřeních. Jak se říká: „znalost zákona neomlouvá“. </w:t>
      </w:r>
    </w:p>
    <w:p w14:paraId="3A2D5CE1" w14:textId="7D4DBEFE" w:rsidR="009757B6" w:rsidRDefault="009757B6" w:rsidP="000B1CDC">
      <w:pPr>
        <w:pStyle w:val="AP-Odstaveczapedlem"/>
        <w:sectPr w:rsidR="009757B6" w:rsidSect="00EC30F0">
          <w:footerReference w:type="even" r:id="rId17"/>
          <w:footerReference w:type="default" r:id="rId18"/>
          <w:type w:val="oddPage"/>
          <w:pgSz w:w="11906" w:h="16838" w:code="9"/>
          <w:pgMar w:top="1417" w:right="1417" w:bottom="1417" w:left="1417" w:header="708" w:footer="708" w:gutter="0"/>
          <w:cols w:space="708"/>
          <w:docGrid w:linePitch="360"/>
        </w:sectPr>
      </w:pPr>
      <w:r>
        <w:t xml:space="preserve">Důležité je však také uznat, že zákony samy o sobě </w:t>
      </w:r>
      <w:proofErr w:type="gramStart"/>
      <w:r>
        <w:t>nestačí</w:t>
      </w:r>
      <w:proofErr w:type="gramEnd"/>
      <w:r>
        <w:t xml:space="preserve"> k řešení této problematiky. Je nezbytné, aby právní předpisy byly doprovázeny dalšími opatřeními, jako je prevence, osvěta veřejnosti, psychologická podpora pro ohrožené osoby a rehabilitace pachatelů, vytváření nových sociálních služeb a neziskových organizací. Tento celistvý přístup, který kombinuje právní, sociální a psychologické intervence, je nejúčinnější cestou k ochraně osob ohrožených, snižování výskytu domácího násilí a poskytování pomoci těm, kteří jsou touto problematikou postižen</w:t>
      </w:r>
    </w:p>
    <w:p w14:paraId="32068668" w14:textId="2A70C0DE" w:rsidR="00DD6A79" w:rsidRDefault="00064B8C" w:rsidP="003964D9">
      <w:pPr>
        <w:pStyle w:val="Nadpis1"/>
      </w:pPr>
      <w:bookmarkStart w:id="38" w:name="_Hlk117656487"/>
      <w:bookmarkStart w:id="39" w:name="_Toc164537855"/>
      <w:r>
        <w:lastRenderedPageBreak/>
        <w:t>Analýza potřebnosti</w:t>
      </w:r>
      <w:bookmarkEnd w:id="39"/>
    </w:p>
    <w:p w14:paraId="39EE1D53" w14:textId="540C6771" w:rsidR="00FE3128" w:rsidRPr="00FE3128" w:rsidRDefault="00FE3128" w:rsidP="000B1CDC">
      <w:pPr>
        <w:pStyle w:val="AP-Odstaveczapedlem"/>
      </w:pPr>
      <w:r>
        <w:t>Analýzou potřebnosti chci u mého projektu dokázat využití a přínos pro cílovou skupinu a také pro celou společnost.</w:t>
      </w:r>
    </w:p>
    <w:p w14:paraId="2319D8E7" w14:textId="029A8400" w:rsidR="00064B8C" w:rsidRDefault="00064B8C" w:rsidP="0094172A">
      <w:pPr>
        <w:pStyle w:val="Nadpis2"/>
      </w:pPr>
      <w:bookmarkStart w:id="40" w:name="_Toc164537856"/>
      <w:r>
        <w:t>Přehled dat</w:t>
      </w:r>
      <w:bookmarkEnd w:id="40"/>
    </w:p>
    <w:p w14:paraId="2B4CE0FC" w14:textId="6122A4B3" w:rsidR="00FE3128" w:rsidRDefault="00FE3128" w:rsidP="00FE3128">
      <w:pPr>
        <w:pStyle w:val="AP-Odstavec"/>
      </w:pPr>
      <w:r>
        <w:t xml:space="preserve">Informace jsem sbírala z různých zdrojů, především z internetu, knihoven a rozhovorů. Na internetu jsem vyhledávala především pomocí vyhledávačů jako Google, Google </w:t>
      </w:r>
      <w:proofErr w:type="spellStart"/>
      <w:r>
        <w:t>Scholar</w:t>
      </w:r>
      <w:proofErr w:type="spellEnd"/>
      <w:r>
        <w:t xml:space="preserve">, EBSCO, </w:t>
      </w:r>
      <w:proofErr w:type="spellStart"/>
      <w:r>
        <w:t>Scite</w:t>
      </w:r>
      <w:proofErr w:type="spellEnd"/>
      <w:r>
        <w:t>, kde jsem objevila asi dvacet webových stránek a kolem dvou set odborných prací na dané téma. Pro zpracování těchto zdrojů jsem pečlivě procházela anotace a obsahy prací a prováděla další vyhledávání na webových stránkách, abych získala relevantní informace pro svou práci.</w:t>
      </w:r>
    </w:p>
    <w:p w14:paraId="5DEACEC5" w14:textId="55B06FCF" w:rsidR="00FE3128" w:rsidRDefault="00FE3128" w:rsidP="00FE3128">
      <w:pPr>
        <w:pStyle w:val="AP-Odstavec"/>
      </w:pPr>
      <w:r>
        <w:t>Z těchto zdrojů jsem vybrala patnáct užitečných písemných prací a pět hlavních webových stránek, jako jsou</w:t>
      </w:r>
      <w:r w:rsidR="00E56ABE">
        <w:t>:</w:t>
      </w:r>
      <w:r>
        <w:t xml:space="preserve"> domacinasili.cz, policie.cz, szu.cz, data.mpsv.cz a bkb.cz. Jako doplňkové zdroje jsem využila například webové stránky </w:t>
      </w:r>
      <w:proofErr w:type="spellStart"/>
      <w:r>
        <w:t>Profem</w:t>
      </w:r>
      <w:proofErr w:type="spellEnd"/>
      <w:r>
        <w:t>, WHO, Úřadu vlády ČR, Pod svícnem a Stop násilí.</w:t>
      </w:r>
    </w:p>
    <w:p w14:paraId="0D26874B" w14:textId="43256FD2" w:rsidR="00FE3128" w:rsidRDefault="00FE3128" w:rsidP="00FE3128">
      <w:pPr>
        <w:pStyle w:val="AP-Odstavec"/>
      </w:pPr>
      <w:r>
        <w:t>Dalšími zdroji informací byly knihy, které jsem vyhledávala pomocí katalogů knihoven na témata jako domácí násilí, rodinné krize, intervence do rodinných situací, práce s rodinami a skupinami, legislativní aspekty domácího násilí, dopady domácího násilí, Prohledala jsem tři hlavní knihovní katalogy v Olomouci a našla kolem pěti set relevantních záznamů.</w:t>
      </w:r>
    </w:p>
    <w:p w14:paraId="7E855874" w14:textId="7C9AC3C8" w:rsidR="00FE3128" w:rsidRDefault="00FE3128" w:rsidP="00FE3128">
      <w:pPr>
        <w:pStyle w:val="AP-Odstavec"/>
      </w:pPr>
      <w:r>
        <w:t xml:space="preserve">Kromě toho jsem vedla rozhovory s pracovnicemi intervenčního centra v Brně a pracovnicí z Centra Locika v Praze, které se specializují na pomoc obětem domácího násilí. Využila jsem také výukové materiály </w:t>
      </w:r>
      <w:r w:rsidR="00FD4094">
        <w:t>ze</w:t>
      </w:r>
      <w:r>
        <w:t xml:space="preserve"> </w:t>
      </w:r>
      <w:r w:rsidR="00E56ABE">
        <w:t>sv</w:t>
      </w:r>
      <w:r>
        <w:t>ého studia na CARITAS VOS Olomouc.</w:t>
      </w:r>
    </w:p>
    <w:p w14:paraId="7FB8A903" w14:textId="5C9F52EC" w:rsidR="00FE3128" w:rsidRPr="00FE3128" w:rsidRDefault="00FE3128" w:rsidP="00FE3128">
      <w:pPr>
        <w:pStyle w:val="AP-Odstavec"/>
      </w:pPr>
      <w:r>
        <w:t>Celkově jsem tedy kombinovala různé zdroje, abych získala komplexní a relevantní informace pro svou kvalifikační práci.</w:t>
      </w:r>
    </w:p>
    <w:p w14:paraId="004AFA68" w14:textId="74FF0A5C" w:rsidR="00064B8C" w:rsidRDefault="000C40E0" w:rsidP="0094172A">
      <w:pPr>
        <w:pStyle w:val="Nadpis2"/>
      </w:pPr>
      <w:bookmarkStart w:id="41" w:name="_Toc164537857"/>
      <w:r>
        <w:t>Dopady na cílovou skupinu a společnost v rámci problematiky domácího násilí.</w:t>
      </w:r>
      <w:bookmarkEnd w:id="41"/>
    </w:p>
    <w:p w14:paraId="2D8F1BA1" w14:textId="77777777" w:rsidR="00B272B4" w:rsidRPr="000E320B" w:rsidRDefault="000C40E0" w:rsidP="000E320B">
      <w:pPr>
        <w:pStyle w:val="AP-Ostaveccitace"/>
        <w:rPr>
          <w:rStyle w:val="CittChar"/>
          <w:i/>
          <w:iCs w:val="0"/>
          <w:color w:val="auto"/>
        </w:rPr>
      </w:pPr>
      <w:r w:rsidRPr="000E320B">
        <w:rPr>
          <w:rStyle w:val="CittChar"/>
          <w:i/>
          <w:iCs w:val="0"/>
          <w:color w:val="auto"/>
        </w:rPr>
        <w:t xml:space="preserve">„Negativní důsledky domácího násilí postihují nejen samotné oběti, jejich děti, rodinu a přátele, ale celou společnost. Bezprostřední i dlouhodobé následky na fyzickém i psychickém zdraví obětí se otiskují do ekonomiky celé naší společnosti.“ </w:t>
      </w:r>
      <w:r w:rsidRPr="000E320B">
        <w:rPr>
          <w:rStyle w:val="CittChar"/>
          <w:i/>
          <w:iCs w:val="0"/>
          <w:color w:val="auto"/>
        </w:rPr>
        <w:fldChar w:fldCharType="begin"/>
      </w:r>
      <w:r w:rsidR="003A0080" w:rsidRPr="000E320B">
        <w:rPr>
          <w:rStyle w:val="CittChar"/>
          <w:i/>
          <w:iCs w:val="0"/>
          <w:color w:val="auto"/>
        </w:rPr>
        <w:instrText xml:space="preserve"> ADDIN ZOTERO_ITEM CSL_CITATION {"citationID":"moCShbfe","properties":{"formattedCitation":"(Persefona 2018)","plainCitation":"(Persefona 2018)","dontUpdate":true,"noteIndex":0},"citationItems":[{"id":"9LnNkbdK/4LeMrLcJ","uris":["http://zotero.org/users/local/3TIfzgd4/items/IS69B2ES"],"itemData":{"id":1,"type":"webpage","abstract":"30. 11. 2018Negativní důsledky domácího násilí postihují nejen samotné oběti, jejich děti, rodinu a přátele, ale celou společnost. Bezprostřední i dlouhodobé následky na fyzickém i psychickém zdraví obětí se otiskují do ekonomiky celé naší společnosti.","container-title":"Persefona.cz","language":"cs","title":"Dopady domácího násilí nese celá společnost","URL":"https://www.persefona.cz/dopady-domaciho-nasili-nese-cela-spolecnost","author":[{"family":"Persefona","given":""}],"accessed":{"date-parts":[["2023",12,31]]},"issued":{"date-parts":[["2018"]]}}}],"schema":"https://github.com/citation-style-language/schema/raw/master/csl-citation.json"} </w:instrText>
      </w:r>
      <w:r w:rsidRPr="000E320B">
        <w:rPr>
          <w:rStyle w:val="CittChar"/>
          <w:i/>
          <w:iCs w:val="0"/>
          <w:color w:val="auto"/>
        </w:rPr>
        <w:fldChar w:fldCharType="separate"/>
      </w:r>
      <w:r w:rsidRPr="000E320B">
        <w:rPr>
          <w:rStyle w:val="CittChar"/>
          <w:i/>
          <w:iCs w:val="0"/>
          <w:color w:val="auto"/>
        </w:rPr>
        <w:t>(Persefona, 2018)</w:t>
      </w:r>
      <w:r w:rsidRPr="000E320B">
        <w:rPr>
          <w:rStyle w:val="CittChar"/>
          <w:i/>
          <w:iCs w:val="0"/>
          <w:color w:val="auto"/>
        </w:rPr>
        <w:fldChar w:fldCharType="end"/>
      </w:r>
      <w:r w:rsidR="00A9177F" w:rsidRPr="000E320B">
        <w:rPr>
          <w:rStyle w:val="CittChar"/>
          <w:i/>
          <w:iCs w:val="0"/>
          <w:color w:val="auto"/>
        </w:rPr>
        <w:t xml:space="preserve"> [online]</w:t>
      </w:r>
    </w:p>
    <w:p w14:paraId="3E326680" w14:textId="4F66410E" w:rsidR="000C40E0" w:rsidRPr="00A9177F" w:rsidRDefault="000C40E0" w:rsidP="000B1CDC">
      <w:pPr>
        <w:pStyle w:val="AP-Odstaveczapedlem"/>
        <w:rPr>
          <w:i/>
        </w:rPr>
      </w:pPr>
      <w:r w:rsidRPr="00C33BDC">
        <w:rPr>
          <w:b/>
          <w:bCs/>
        </w:rPr>
        <w:t>Ačkoliv cena, kterou platí oběti násilí, penězi vyjádřit nelze, o vyčíslení ekonomických dopadů se některé průzkumy a analýzy pokoušejí.</w:t>
      </w:r>
      <w:r>
        <w:t xml:space="preserve"> Je důležité si uvědomit, že násilí na ženách odčerpává zdroje z veřejných rozpočtů (zdravotnictví, policie, justice, sociální služby, </w:t>
      </w:r>
      <w:r>
        <w:lastRenderedPageBreak/>
        <w:t>sociální dávky apod.) a působí ekonomické ztráty obětem jako zaměstnancům i jejich zaměstnavatelům.</w:t>
      </w:r>
    </w:p>
    <w:p w14:paraId="2E930196" w14:textId="7B655D88" w:rsidR="000C40E0" w:rsidRDefault="000C40E0" w:rsidP="000B1CDC">
      <w:pPr>
        <w:pStyle w:val="AP-Odstaveczapedlem"/>
      </w:pPr>
      <w:r>
        <w:t xml:space="preserve">Největší část nákladů na řešení následků domácího </w:t>
      </w:r>
      <w:r w:rsidRPr="00C33BDC">
        <w:rPr>
          <w:b/>
          <w:bCs/>
        </w:rPr>
        <w:t xml:space="preserve">násilí </w:t>
      </w:r>
      <w:proofErr w:type="gramStart"/>
      <w:r w:rsidRPr="00C33BDC">
        <w:rPr>
          <w:b/>
          <w:bCs/>
        </w:rPr>
        <w:t>leží</w:t>
      </w:r>
      <w:proofErr w:type="gramEnd"/>
      <w:r w:rsidRPr="00C33BDC">
        <w:rPr>
          <w:b/>
          <w:bCs/>
        </w:rPr>
        <w:t xml:space="preserve"> v oblasti zdravotnictví</w:t>
      </w:r>
      <w:r>
        <w:t xml:space="preserve"> (ambulantní i lůžková ošetření), a to i přes to, že pouze třetina obětí vyhledá v důsledku násilí v partnerském vztahu lékařskou péči. Každý rok u nás vyhledá ošetření po následcích domácího násilí na 150 tisíc obětí, z nichž několik desítek zemře. Ekonomické dopady domácího násilí na český zdravotní systém byly vyčísleny na 4,8 mld. Kč ročně. Celkové náklady dopadů domácího násilí (činnost justice, sociálních služeb, sociálních dávek apod.), včetně ztrát z důvodu ekonomické neaktivity obětí, byly vyčísleny na 14,5 mld. Kč ročně.</w:t>
      </w:r>
      <w:r w:rsidR="003A0080">
        <w:t xml:space="preserve"> </w:t>
      </w:r>
      <w:r w:rsidR="003A0080">
        <w:fldChar w:fldCharType="begin"/>
      </w:r>
      <w:r w:rsidR="003A0080">
        <w:instrText xml:space="preserve"> ADDIN ZOTERO_ITEM CSL_CITATION {"citationID":"hXJnhTaq","properties":{"formattedCitation":"(V\\uc0\\u353{}eti\\uc0\\u269{}kov\\uc0\\u225{} et al. 2017)","plainCitation":"(Všetičková et al. 2017)","noteIndex":0},"citationItems":[{"id":60,"uris":["http://zotero.org/users/8827130/items/77LBJT8F"],"itemData":{"id":60,"type":"report","event-place":"Praha","publisher-place":"Praha","title":"Analýza ekonomických dopadů domácího násilí","author":[{"family":"Všetičková","given":"Simona"},{"family":"Zděnek","given":"Michal"},{"family":"Molnár","given":"Peter"}],"issued":{"date-parts":[["2017"]]}}}],"schema":"https://github.com/citation-style-language/schema/raw/master/csl-citation.json"} </w:instrText>
      </w:r>
      <w:r w:rsidR="003A0080">
        <w:fldChar w:fldCharType="separate"/>
      </w:r>
      <w:r w:rsidR="003A0080" w:rsidRPr="003A0080">
        <w:t>(Všetičková et al. 2017</w:t>
      </w:r>
      <w:r w:rsidR="003A0080">
        <w:t>, s. 4</w:t>
      </w:r>
      <w:r w:rsidR="003A0080" w:rsidRPr="003A0080">
        <w:t>)</w:t>
      </w:r>
      <w:r w:rsidR="003A0080">
        <w:fldChar w:fldCharType="end"/>
      </w:r>
    </w:p>
    <w:p w14:paraId="58B09D19" w14:textId="6007030B" w:rsidR="000C40E0" w:rsidRDefault="000C40E0" w:rsidP="000B1CDC">
      <w:pPr>
        <w:pStyle w:val="AP-Odstaveczapedlem"/>
      </w:pPr>
      <w:r w:rsidRPr="00C33BDC">
        <w:rPr>
          <w:b/>
          <w:bCs/>
        </w:rPr>
        <w:t>Přes závažnost důsledků prožitého násilí ve fyzické i duševní oblasti vyhledá pouze zlomek obětí lékařskou nebo jinou odbornou pomoc</w:t>
      </w:r>
      <w:r>
        <w:t>. Hlavními bariérami je pocit studu, strach z reakcí a nepochopení okolí, následná stigmatizace, sekundární viktimizace i neznalost míst pomoci. Je proto důležité nebát se o násilí mluvit a odsoudit jakékoliv násilné jednání, neboť skrze informovanost společnosti a důvěru ve výpověď obětí můžeme prolomit bariéry bránící obětem vyhledat pomoc, a eliminovat tak dopady prožitého násilí. (Persefona, 2020)</w:t>
      </w:r>
      <w:r w:rsidR="00A9177F">
        <w:t xml:space="preserve"> [online]</w:t>
      </w:r>
    </w:p>
    <w:p w14:paraId="0A87BE79" w14:textId="5AB767DD" w:rsidR="000C40E0" w:rsidRDefault="000C40E0" w:rsidP="000B1CDC">
      <w:pPr>
        <w:pStyle w:val="AP-Odstaveczapedlem"/>
      </w:pPr>
      <w:r>
        <w:t xml:space="preserve">Průzkumy týkající se domácího násilí poukazují na fakt, že v domácnostech, kde dochází k násilí, jsou často přítomny také děti (od kojenců až po pubescenty). V 45,2 % případech domácího násilí mezi partnery bylo svědkem i dítě (děti), z toho v 2,9 % případů došlo k fyzickým zraněním dítěte – když se pokoušelo zastavit agresora a ochránit oběť, nebo bylo násilí namířeno přímo proti němu. Pachatelé domácího násilí týrají své děti ve </w:t>
      </w:r>
      <w:r w:rsidR="00A9177F">
        <w:t>40–60</w:t>
      </w:r>
      <w:r>
        <w:t xml:space="preserve"> % případů.</w:t>
      </w:r>
      <w:r w:rsidR="00A9177F">
        <w:t xml:space="preserve"> </w:t>
      </w:r>
      <w:r>
        <w:fldChar w:fldCharType="begin"/>
      </w:r>
      <w:r w:rsidR="003A0080">
        <w:instrText xml:space="preserve"> ADDIN ZOTERO_ITEM CSL_CITATION {"citationID":"q6dTtz2F","properties":{"formattedCitation":"(Persefona 2020)","plainCitation":"(Persefona 2020)","dontUpdate":true,"noteIndex":0},"citationItems":[{"id":"9LnNkbdK/nfIebzdN","uris":["http://zotero.org/users/local/3TIfzgd4/items/8PATS47Y"],"itemData":{"id":5,"type":"webpage","abstract":"Čísla jsou neúprosná:\n- V 45,2 % případech domácího násilí mezi partnery bylo svědkem i dítě\n- Z toho v 2,9 % případů došlo k fyzickým zraněním dítěte – když se pokoušelo zastavit agresora a ochránit oběť, nebo bylo násilí namířeno přímo proti němu.\n- Pachatelé domácího násilí týrají své děti ve 40 – 60 % případů.\n\nDítě v roli svědka násilí mezi rodiči je ohroženo stejnými důsledky jako přímá oběť násilí.\n- Domácí násilí zasáhne komplexně vývoj osobnosti dítěte.\n- Děti, které žijí v rodině s výskytem násilí, nemají možnost uspokojit své vývojové ani emocionální potřeby. Ztrácí pocity jistoty, důvěry a bezpečí a naopak zažívají pocity viny za dění v jejich rodině.","container-title":"Persefona.cz","language":"cs","title":"Děti, svědci domácího násilí, jsou také jeho oběťmi","URL":"https://www.persefona.cz/deti-svedci-domaciho-nasili-jsou-take-jeho-obetmi-2020","author":[{"family":"Persefona","given":""}],"accessed":{"date-parts":[["2023",12,31]]},"issued":{"date-parts":[["2020"]]}}}],"schema":"https://github.com/citation-style-language/schema/raw/master/csl-citation.json"} </w:instrText>
      </w:r>
      <w:r>
        <w:fldChar w:fldCharType="separate"/>
      </w:r>
      <w:r>
        <w:rPr>
          <w:rFonts w:ascii="Calibri" w:hAnsi="Calibri" w:cs="Calibri"/>
        </w:rPr>
        <w:t>(Persefona, 2020)</w:t>
      </w:r>
      <w:r>
        <w:fldChar w:fldCharType="end"/>
      </w:r>
      <w:r w:rsidR="00A9177F">
        <w:t xml:space="preserve"> [online]</w:t>
      </w:r>
    </w:p>
    <w:p w14:paraId="14A2DB23" w14:textId="089BB4B0" w:rsidR="000C40E0" w:rsidRDefault="000C40E0" w:rsidP="000B1CDC">
      <w:pPr>
        <w:pStyle w:val="AP-Odstaveczapedlem"/>
      </w:pPr>
      <w:r>
        <w:t xml:space="preserve">Tato čísla upozorňují na fakt, že se děti jako svědci domácího násilí, stávají nejohroženější skupinou, jejíž osud často </w:t>
      </w:r>
      <w:proofErr w:type="gramStart"/>
      <w:r>
        <w:t>leží</w:t>
      </w:r>
      <w:proofErr w:type="gramEnd"/>
      <w:r>
        <w:t xml:space="preserve"> v rukou oběti či původce násilí. Světová zdravotnická organizace (WHO) definovala proto násilí mezi rodiči jako formu psychického týrání dětí. Podle výzkumu Dětského fondu OSN (UNICEF, 2018)</w:t>
      </w:r>
      <w:r w:rsidR="0087011E">
        <w:t xml:space="preserve"> [online]</w:t>
      </w:r>
      <w:r>
        <w:t xml:space="preserve"> se v rodině setkává s násilím 14 procent českých dětí. Pokud si to zkusíme převést do skutečných čísel, mluvíme zhruba o 175 tisících dětech v českých domácnostech.</w:t>
      </w:r>
    </w:p>
    <w:p w14:paraId="6F6B2276" w14:textId="5A122221" w:rsidR="000C40E0" w:rsidRDefault="000C40E0" w:rsidP="000B1CDC">
      <w:pPr>
        <w:pStyle w:val="AP-Odstaveczapedlem"/>
      </w:pPr>
      <w:r>
        <w:t>Děti zažívající násilí v rodině mohou být nejen svědky či o</w:t>
      </w:r>
      <w:r w:rsidR="00E56ABE">
        <w:t>sobami ohroženými</w:t>
      </w:r>
      <w:r>
        <w:t xml:space="preserve">, ale mohou se také stát nástrojem původce násilí k manipulaci či získání kontroly nad </w:t>
      </w:r>
      <w:r w:rsidR="00E56ABE">
        <w:t>ohroženou osobou DN</w:t>
      </w:r>
      <w:r>
        <w:t>.</w:t>
      </w:r>
      <w:r w:rsidR="00B272B4">
        <w:t xml:space="preserve"> </w:t>
      </w:r>
      <w:r>
        <w:t xml:space="preserve">Děti, které žijí v rodině s výskytem násilí, nemají možnost uspokojit své vývojové ani emocionální potřeby. Ztrácí pocity jistoty, důvěry a bezpečí, a naopak zažívají pocity viny za </w:t>
      </w:r>
      <w:r>
        <w:lastRenderedPageBreak/>
        <w:t>dění v jejich rodině. Děti často přebírají za násilí mez rodiči odpovědnost a obviňují samy sebe, že nejsou schopny násilí zastavit. Prožívání násilí je o to složitější, že jsou zmateni ve svých pocitech vůči rodičům – původce násilí mohou mít rády a zároveň z něho mít strach. Rodiče v roli oběti pak mohou děti naopak v důsledku narušené rovnováhy moci v rodině vnímat jako sobě rovnou – tedy ne jako autoritu rodiče, ale jako vrstevníka. Buď se k oběti mohou projevovat podobně násilně jako agresor, anebo mohou mít tendence ji ochraňovat. Často se setkáváme s tím, že se z dětí v důsledku prožitého násilí stávají „malí dospělí“, nebo naopak vzhledem ke svému věku vývojově zaostávají.</w:t>
      </w:r>
      <w:r w:rsidR="00B272B4">
        <w:t xml:space="preserve"> (Šance dětem 2024) [online]</w:t>
      </w:r>
    </w:p>
    <w:p w14:paraId="7C15FBF4" w14:textId="5DE27088" w:rsidR="000C40E0" w:rsidRDefault="000C40E0" w:rsidP="000B1CDC">
      <w:pPr>
        <w:pStyle w:val="AP-Odstaveczapedlem"/>
      </w:pPr>
      <w:r>
        <w:t>Jediný trestný čin, který je v policejních statistikách vykazován v souvislosti s partnerským domácím násilím v policejních statistikách, je týrání osoby žijící ve společném obydlí (§ 199</w:t>
      </w:r>
      <w:r w:rsidR="00E56ABE">
        <w:t xml:space="preserve"> trestního zákoníku</w:t>
      </w:r>
      <w:r>
        <w:t>). V roce 2012 Policie ČR řešila 3192 případů týrání osoby žijící ve společném obydlí mezi bývalými či současnými partnery. Náklady na řešení těchto případů byl</w:t>
      </w:r>
      <w:r w:rsidR="003B65E2">
        <w:t>a</w:t>
      </w:r>
      <w:r>
        <w:t xml:space="preserve"> odhadnut</w:t>
      </w:r>
      <w:r w:rsidR="003B65E2">
        <w:t>a</w:t>
      </w:r>
      <w:r>
        <w:t xml:space="preserve"> na 12,5 milionu Kč. V návaznosti na policejní složky se případy domácího násilí zabývá státní zastupitelství. V roce 2012 státní zástupci řešili 824 3 případů s prvky domácího násilí. Tomu odpovídající náklady byly odhadnuty na 12 milionu Kč. K tomu je nutné přičíst náklady na znalecké posudky, které je nutné v případech domácího násilí vypracovat, ve výši 6,6 milionu Kč. Počet případů DN v rámci trestního řízení, kterými se zabývaly soudy ve sledovaném období bylo 4484. Náklady okresních a krajských soudů na řešení trestně právních kauz domácího násilí byly vyčísleny na 10 milionů Kč.</w:t>
      </w:r>
      <w:r w:rsidR="00B272B4">
        <w:t xml:space="preserve"> </w:t>
      </w:r>
      <w:r w:rsidR="00B272B4">
        <w:fldChar w:fldCharType="begin"/>
      </w:r>
      <w:r w:rsidR="00B272B4">
        <w:instrText xml:space="preserve"> ADDIN ZOTERO_ITEM CSL_CITATION {"citationID":"z38HczDJ","properties":{"formattedCitation":"(V\\uc0\\u353{}eti\\uc0\\u269{}kov\\uc0\\u225{} et al. 2017)","plainCitation":"(Všetičková et al. 2017)","noteIndex":0},"citationItems":[{"id":60,"uris":["http://zotero.org/users/8827130/items/77LBJT8F"],"itemData":{"id":60,"type":"report","event-place":"Praha","publisher-place":"Praha","title":"Analýza ekonomických dopadů domácího násilí","author":[{"family":"Všetičková","given":"Simona"},{"family":"Zděnek","given":"Michal"},{"family":"Molnár","given":"Peter"}],"issued":{"date-parts":[["2017"]]}}}],"schema":"https://github.com/citation-style-language/schema/raw/master/csl-citation.json"} </w:instrText>
      </w:r>
      <w:r w:rsidR="00B272B4">
        <w:fldChar w:fldCharType="separate"/>
      </w:r>
      <w:r w:rsidR="00B272B4" w:rsidRPr="0087011E">
        <w:t>(Všetičková et al. 2017)</w:t>
      </w:r>
      <w:r w:rsidR="00B272B4">
        <w:fldChar w:fldCharType="end"/>
      </w:r>
    </w:p>
    <w:p w14:paraId="67C70C8E" w14:textId="70F46877" w:rsidR="00B272B4" w:rsidRDefault="000C40E0" w:rsidP="000B1CDC">
      <w:pPr>
        <w:pStyle w:val="AP-Odstaveczapedlem"/>
      </w:pPr>
      <w:r w:rsidRPr="00C33BDC">
        <w:rPr>
          <w:b/>
          <w:bCs/>
        </w:rPr>
        <w:t xml:space="preserve">Jednou z pravomocí </w:t>
      </w:r>
      <w:r w:rsidR="00B272B4" w:rsidRPr="00C33BDC">
        <w:rPr>
          <w:b/>
          <w:bCs/>
        </w:rPr>
        <w:t>p</w:t>
      </w:r>
      <w:r w:rsidRPr="00C33BDC">
        <w:rPr>
          <w:b/>
          <w:bCs/>
        </w:rPr>
        <w:t>olicie v boji proti domácímu násilí je od roku 2007 institut vykázání</w:t>
      </w:r>
      <w:r>
        <w:t xml:space="preserve">. V případě důvodného podezření útoku na zdraví, svobodu nebo lidskou důstojnost může policie vykázat ze společné domácnosti násilnou osobu na dobu 10 dnů. Odloučení od pachatele domácího násilí umožňuje oběti zajištění bezpečí a zdraví, čas na zotavení a rozmyšlení nad dalším postupem při řešení problému DN. </w:t>
      </w:r>
      <w:r w:rsidR="00B272B4">
        <w:t>(zákon č.</w:t>
      </w:r>
      <w:r w:rsidR="00E56ABE">
        <w:t xml:space="preserve"> </w:t>
      </w:r>
      <w:r w:rsidR="00B272B4">
        <w:t xml:space="preserve">273/2008 Sb., o Policii České republiky, </w:t>
      </w:r>
      <w:r w:rsidR="00B272B4" w:rsidRPr="00120203">
        <w:t>§</w:t>
      </w:r>
      <w:r w:rsidR="00B272B4">
        <w:t xml:space="preserve"> 44)</w:t>
      </w:r>
    </w:p>
    <w:p w14:paraId="7436A00D" w14:textId="5303EFAA" w:rsidR="0087011E" w:rsidRDefault="000C40E0" w:rsidP="000B1CDC">
      <w:pPr>
        <w:pStyle w:val="AP-Odstaveczapedlem"/>
      </w:pPr>
      <w:r w:rsidRPr="00C33BDC">
        <w:rPr>
          <w:b/>
          <w:bCs/>
        </w:rPr>
        <w:t xml:space="preserve">V roce 2012 bylo v České republice vykázáno 1 1001 osob (v souvislosti s partnerským domácím násilím). </w:t>
      </w:r>
      <w:r>
        <w:t>Náklady na mzdy policistů provádějících vykázání byly odhadnuty na 1,5 milionu Kč.</w:t>
      </w:r>
      <w:r w:rsidR="00B272B4">
        <w:t xml:space="preserve"> </w:t>
      </w:r>
      <w:r>
        <w:t>Náklady na léčbu zranění vzniklých v důsledku incidentů domácího násilí byly odhadnuty na 4,8 miliard Kč. V tom jsou zahrnuty náklady na zdravotnickou záchranou službu, na hospitalizaci a následnou rehabilitaci. Počet zranění, které oběti DN ročně utrpí v důsledku domácího násilí, bylo odhadnuto na více než 14 000 (z toho více než 3 000 by se dalo označit za vážná). Dalších 250 milionů Kč představují výdaje na léčbu psychických následků domácího násilí.</w:t>
      </w:r>
      <w:r w:rsidR="00B272B4">
        <w:t xml:space="preserve"> </w:t>
      </w:r>
      <w:r>
        <w:t xml:space="preserve">Významnou roli v pomoci </w:t>
      </w:r>
      <w:r w:rsidR="0087011E">
        <w:t>osobám ohroženým</w:t>
      </w:r>
      <w:r>
        <w:t xml:space="preserve"> domácího násilí hrají neziskové </w:t>
      </w:r>
      <w:r>
        <w:lastRenderedPageBreak/>
        <w:t xml:space="preserve">organizace a další poskytovatelé sociálních služeb. Ve všech krajích ČR poskytují pomoc </w:t>
      </w:r>
      <w:r w:rsidR="00E56ABE">
        <w:t>osobám ohroženým</w:t>
      </w:r>
      <w:r>
        <w:t xml:space="preserve"> domácí</w:t>
      </w:r>
      <w:r w:rsidR="00E56ABE">
        <w:t>m</w:t>
      </w:r>
      <w:r>
        <w:t xml:space="preserve"> násilí</w:t>
      </w:r>
      <w:r w:rsidR="00E56ABE">
        <w:t>m</w:t>
      </w:r>
      <w:r>
        <w:t xml:space="preserve"> intervenční centra. Intervenční centra poskytují pomoc o</w:t>
      </w:r>
      <w:r w:rsidR="00E56ABE">
        <w:t>hroženým osobám</w:t>
      </w:r>
      <w:r>
        <w:t xml:space="preserve"> domácí</w:t>
      </w:r>
      <w:r w:rsidR="00E56ABE">
        <w:t>m</w:t>
      </w:r>
      <w:r>
        <w:t xml:space="preserve"> násilí</w:t>
      </w:r>
      <w:r w:rsidR="00E56ABE">
        <w:t>m</w:t>
      </w:r>
      <w:r>
        <w:t xml:space="preserve"> na základě podnětu Policie ČR v souvislosti s vykázáním (nebo pokud se na ně o</w:t>
      </w:r>
      <w:r w:rsidR="00E56ABE">
        <w:t>hrožená osoba</w:t>
      </w:r>
      <w:r>
        <w:t xml:space="preserve"> DN obrátí sama) a nabízejí terénní, ambulantní i pobytové služby. V roce 2012 fungovalo 18 intervenčních center, celkové náklady na jejich chod v tomto roce byly 36 milionu Kč. Kromě IC se na pomoc </w:t>
      </w:r>
      <w:r w:rsidR="00E56ABE">
        <w:t>ohroženým osobám</w:t>
      </w:r>
      <w:r>
        <w:t xml:space="preserve"> domácího násilí zaměřuje 177 neziskových organizací zapsaných v Registru poskytovatelů sociálních služeb, který spravuje Ministerstvo práce a sociálních věcí. Tyto organizace pomáhají </w:t>
      </w:r>
      <w:r w:rsidR="00E56ABE">
        <w:t>ohroženým osobám</w:t>
      </w:r>
      <w:r>
        <w:t xml:space="preserve"> DN prostřednictvím celého spektra služeb, např. se jedná o krizovou pomoc, azylové domy, chráněné bydlení, sociální poradenství. Náklady na poskytování těchto služeb v roce 2012 dosáhly výše 451 milionu Kč.</w:t>
      </w:r>
      <w:r w:rsidR="0087011E">
        <w:t xml:space="preserve"> </w:t>
      </w:r>
      <w:r>
        <w:t xml:space="preserve">Pokud dojde v konfliktu domácího násilí ke zranění, náklady na zdravotnictví nejsou jedinou ztrátou, kterou společnost v důsledku domácího násilí nese. Další ztráty vznikají v důsledku pracovní neschopnosti, ke které kvůli zranění dochází. Když </w:t>
      </w:r>
      <w:r w:rsidR="00E56ABE">
        <w:t xml:space="preserve">ohrožená osoba </w:t>
      </w:r>
      <w:r>
        <w:t>domácího násilí nemůže pracovat, v ekonomice země vzniká ztráta hospodářského produktu, který by byl jinak realizován. V roce 2012 byla tato ztráta odhadnuta na více než 8,5 miliard Kč.</w:t>
      </w:r>
      <w:r w:rsidR="0087011E">
        <w:t xml:space="preserve"> Pokud dojde v důsledku domácího násilí k</w:t>
      </w:r>
      <w:r w:rsidR="003B65E2">
        <w:t>e</w:t>
      </w:r>
      <w:r w:rsidR="0087011E">
        <w:t xml:space="preserve"> ztrátě zaměstnání, náklady DN jsou navýšeny o dávky nezaměstnanosti, jejich výše byla odhadnuta na 52 milionů Kč. Celkové náklady domácího násilí v České republice v roce 2012 byly odhadnuty na 14,5 miliard Kč. </w:t>
      </w:r>
      <w:r w:rsidR="0087011E">
        <w:fldChar w:fldCharType="begin"/>
      </w:r>
      <w:r w:rsidR="0087011E">
        <w:instrText xml:space="preserve"> ADDIN ZOTERO_ITEM CSL_CITATION {"citationID":"z38HczDJ","properties":{"formattedCitation":"(V\\uc0\\u353{}eti\\uc0\\u269{}kov\\uc0\\u225{} et al. 2017)","plainCitation":"(Všetičková et al. 2017)","noteIndex":0},"citationItems":[{"id":60,"uris":["http://zotero.org/users/8827130/items/77LBJT8F"],"itemData":{"id":60,"type":"report","event-place":"Praha","publisher-place":"Praha","title":"Analýza ekonomických dopadů domácího násilí","author":[{"family":"Všetičková","given":"Simona"},{"family":"Zděnek","given":"Michal"},{"family":"Molnár","given":"Peter"}],"issued":{"date-parts":[["2017"]]}}}],"schema":"https://github.com/citation-style-language/schema/raw/master/csl-citation.json"} </w:instrText>
      </w:r>
      <w:r w:rsidR="0087011E">
        <w:fldChar w:fldCharType="separate"/>
      </w:r>
      <w:r w:rsidR="0087011E" w:rsidRPr="0087011E">
        <w:t>(Všetičková et al. 2017)</w:t>
      </w:r>
      <w:r w:rsidR="0087011E">
        <w:fldChar w:fldCharType="end"/>
      </w:r>
    </w:p>
    <w:p w14:paraId="17B3C0B2" w14:textId="6F22F210" w:rsidR="0087011E" w:rsidRDefault="000C40E0" w:rsidP="000B1CDC">
      <w:pPr>
        <w:pStyle w:val="AP-Odstaveczapedlem"/>
      </w:pPr>
      <w:r>
        <w:t>V případě zranění a následné pracovní neschopnosti vznikají další náklady veřejného sektoru v podobě výplaty nemocenských dávek. Odhad velikosti výdajů na nemocenské dávky pro o</w:t>
      </w:r>
      <w:r w:rsidR="00E56ABE">
        <w:t>soby ohrožené</w:t>
      </w:r>
      <w:r>
        <w:t xml:space="preserve"> domácí</w:t>
      </w:r>
      <w:r w:rsidR="00E56ABE">
        <w:t xml:space="preserve">m </w:t>
      </w:r>
      <w:r>
        <w:t>násilí</w:t>
      </w:r>
      <w:r w:rsidR="00E56ABE">
        <w:t>m</w:t>
      </w:r>
      <w:r>
        <w:t xml:space="preserve"> v roce 2012 je 216 milionu Kč. </w:t>
      </w:r>
      <w:r w:rsidR="0087011E">
        <w:fldChar w:fldCharType="begin"/>
      </w:r>
      <w:r w:rsidR="0087011E">
        <w:instrText xml:space="preserve"> ADDIN ZOTERO_ITEM CSL_CITATION {"citationID":"CvbYbUU9","properties":{"formattedCitation":"(Hokr Miholov\\uc0\\u225{} et al. 2016)","plainCitation":"(Hokr Miholová et al. 2016)","noteIndex":0},"citationItems":[{"id":59,"uris":["http://zotero.org/users/8827130/items/5979GRRU"],"itemData":{"id":59,"type":"book","edition":"Vydání první","event-place":"Praha","ISBN":"978-80-904564-4-0","language":"cze","note":"OCLC: 958228052","publisher":"ProFem","publisher-place":"Praha","source":"Open WorldCat","title":"Ekonomické dopady domácího násilí v oblasti zdraví","author":[{"family":"Hokr Miholová","given":"Petra"},{"family":"Ondrušková","given":"Jitka"},{"family":"Dohnal","given":"David"}],"issued":{"date-parts":[["2016"]]}}}],"schema":"https://github.com/citation-style-language/schema/raw/master/csl-citation.json"} </w:instrText>
      </w:r>
      <w:r w:rsidR="0087011E">
        <w:fldChar w:fldCharType="separate"/>
      </w:r>
      <w:r w:rsidR="0087011E" w:rsidRPr="0087011E">
        <w:t>(Hokr Miholová et al. 2016)</w:t>
      </w:r>
      <w:r w:rsidR="0087011E">
        <w:fldChar w:fldCharType="end"/>
      </w:r>
    </w:p>
    <w:p w14:paraId="563BB444" w14:textId="77777777" w:rsidR="0087011E" w:rsidRDefault="0087011E" w:rsidP="000C40E0">
      <w:pPr>
        <w:pStyle w:val="AP-Odstavec"/>
      </w:pPr>
    </w:p>
    <w:p w14:paraId="073C7FA9" w14:textId="154489E3" w:rsidR="000C40E0" w:rsidRDefault="000C40E0" w:rsidP="000C40E0">
      <w:pPr>
        <w:pStyle w:val="Titulek"/>
        <w:keepNext/>
      </w:pPr>
      <w:r>
        <w:lastRenderedPageBreak/>
        <w:t xml:space="preserve">Tabulka </w:t>
      </w:r>
      <w:r w:rsidR="00E95480">
        <w:fldChar w:fldCharType="begin"/>
      </w:r>
      <w:r w:rsidR="00E95480">
        <w:instrText xml:space="preserve"> SEQ Tabulka \* ARABIC </w:instrText>
      </w:r>
      <w:r w:rsidR="00E95480">
        <w:fldChar w:fldCharType="separate"/>
      </w:r>
      <w:r w:rsidR="004962C5">
        <w:rPr>
          <w:noProof/>
        </w:rPr>
        <w:t>3</w:t>
      </w:r>
      <w:r w:rsidR="00E95480">
        <w:fldChar w:fldCharType="end"/>
      </w:r>
      <w:r>
        <w:t>: Ekonomické dopady domácího násilí v roce 2012</w:t>
      </w:r>
      <w:r w:rsidR="003A0080">
        <w:t xml:space="preserve"> </w:t>
      </w:r>
      <w:r w:rsidR="003A0080">
        <w:fldChar w:fldCharType="begin"/>
      </w:r>
      <w:r w:rsidR="003A0080">
        <w:instrText xml:space="preserve"> ADDIN ZOTERO_ITEM CSL_CITATION {"citationID":"LA564nto","properties":{"formattedCitation":"(V\\uc0\\u353{}eti\\uc0\\u269{}kov\\uc0\\u225{} et al. 2017)","plainCitation":"(Všetičková et al. 2017)","noteIndex":0},"citationItems":[{"id":60,"uris":["http://zotero.org/users/8827130/items/77LBJT8F"],"itemData":{"id":60,"type":"report","event-place":"Praha","publisher-place":"Praha","title":"Analýza ekonomických dopadů domácího násilí","author":[{"family":"Všetičková","given":"Simona"},{"family":"Zděnek","given":"Michal"},{"family":"Molnár","given":"Peter"}],"issued":{"date-parts":[["2017"]]}}}],"schema":"https://github.com/citation-style-language/schema/raw/master/csl-citation.json"} </w:instrText>
      </w:r>
      <w:r w:rsidR="003A0080">
        <w:fldChar w:fldCharType="separate"/>
      </w:r>
      <w:r w:rsidR="003A0080" w:rsidRPr="003A0080">
        <w:t>(Všetičková et al. 2017</w:t>
      </w:r>
      <w:r w:rsidR="003A0080">
        <w:t>, s. 5</w:t>
      </w:r>
      <w:r w:rsidR="003A0080" w:rsidRPr="003A0080">
        <w:t>)</w:t>
      </w:r>
      <w:r w:rsidR="003A0080">
        <w:fldChar w:fldCharType="end"/>
      </w:r>
    </w:p>
    <w:tbl>
      <w:tblPr>
        <w:tblStyle w:val="Mkatabulky"/>
        <w:tblW w:w="0" w:type="auto"/>
        <w:jc w:val="center"/>
        <w:tblLook w:val="04A0" w:firstRow="1" w:lastRow="0" w:firstColumn="1" w:lastColumn="0" w:noHBand="0" w:noVBand="1"/>
      </w:tblPr>
      <w:tblGrid>
        <w:gridCol w:w="4678"/>
        <w:gridCol w:w="1980"/>
      </w:tblGrid>
      <w:tr w:rsidR="000C40E0" w14:paraId="044BD3DF" w14:textId="77777777" w:rsidTr="00616ADF">
        <w:trPr>
          <w:jc w:val="center"/>
        </w:trPr>
        <w:tc>
          <w:tcPr>
            <w:tcW w:w="4678" w:type="dxa"/>
            <w:tcBorders>
              <w:top w:val="single" w:sz="4" w:space="0" w:color="auto"/>
              <w:left w:val="single" w:sz="4" w:space="0" w:color="auto"/>
              <w:bottom w:val="single" w:sz="4" w:space="0" w:color="auto"/>
              <w:right w:val="single" w:sz="4" w:space="0" w:color="auto"/>
            </w:tcBorders>
            <w:hideMark/>
          </w:tcPr>
          <w:p w14:paraId="00C99531" w14:textId="77777777" w:rsidR="000C40E0" w:rsidRPr="00616ADF" w:rsidRDefault="000C40E0" w:rsidP="000B1CDC">
            <w:pPr>
              <w:pStyle w:val="AP-Tabulka"/>
              <w:rPr>
                <w:b/>
                <w:bCs/>
              </w:rPr>
            </w:pPr>
            <w:r w:rsidRPr="00616ADF">
              <w:rPr>
                <w:b/>
                <w:bCs/>
              </w:rPr>
              <w:t>Ekonomické dopady domácího násilí v roce 2012</w:t>
            </w:r>
          </w:p>
        </w:tc>
        <w:tc>
          <w:tcPr>
            <w:tcW w:w="1980" w:type="dxa"/>
            <w:tcBorders>
              <w:top w:val="single" w:sz="4" w:space="0" w:color="auto"/>
              <w:left w:val="single" w:sz="4" w:space="0" w:color="auto"/>
              <w:bottom w:val="single" w:sz="4" w:space="0" w:color="auto"/>
              <w:right w:val="single" w:sz="4" w:space="0" w:color="auto"/>
            </w:tcBorders>
            <w:hideMark/>
          </w:tcPr>
          <w:p w14:paraId="506D1858" w14:textId="77777777" w:rsidR="000C40E0" w:rsidRPr="00616ADF" w:rsidRDefault="000C40E0" w:rsidP="000B1CDC">
            <w:pPr>
              <w:pStyle w:val="AP-Tabulka"/>
              <w:rPr>
                <w:b/>
                <w:bCs/>
              </w:rPr>
            </w:pPr>
            <w:r w:rsidRPr="00616ADF">
              <w:rPr>
                <w:b/>
                <w:bCs/>
              </w:rPr>
              <w:t>Velikost nákladů v Kč</w:t>
            </w:r>
          </w:p>
        </w:tc>
      </w:tr>
      <w:tr w:rsidR="000C40E0" w14:paraId="0F9B86DC" w14:textId="77777777" w:rsidTr="00616ADF">
        <w:trPr>
          <w:jc w:val="center"/>
        </w:trPr>
        <w:tc>
          <w:tcPr>
            <w:tcW w:w="4678" w:type="dxa"/>
            <w:tcBorders>
              <w:top w:val="single" w:sz="4" w:space="0" w:color="auto"/>
              <w:left w:val="single" w:sz="4" w:space="0" w:color="auto"/>
              <w:bottom w:val="single" w:sz="4" w:space="0" w:color="auto"/>
              <w:right w:val="single" w:sz="4" w:space="0" w:color="auto"/>
            </w:tcBorders>
            <w:hideMark/>
          </w:tcPr>
          <w:p w14:paraId="6C0BC02A" w14:textId="77777777" w:rsidR="000C40E0" w:rsidRDefault="000C40E0" w:rsidP="000B1CDC">
            <w:pPr>
              <w:pStyle w:val="AP-Tabulka"/>
            </w:pPr>
            <w:r>
              <w:t>Policie</w:t>
            </w:r>
          </w:p>
        </w:tc>
        <w:tc>
          <w:tcPr>
            <w:tcW w:w="1980" w:type="dxa"/>
            <w:tcBorders>
              <w:top w:val="single" w:sz="4" w:space="0" w:color="auto"/>
              <w:left w:val="single" w:sz="4" w:space="0" w:color="auto"/>
              <w:bottom w:val="single" w:sz="4" w:space="0" w:color="auto"/>
              <w:right w:val="single" w:sz="4" w:space="0" w:color="auto"/>
            </w:tcBorders>
            <w:hideMark/>
          </w:tcPr>
          <w:p w14:paraId="19D80744" w14:textId="77777777" w:rsidR="000C40E0" w:rsidRDefault="000C40E0" w:rsidP="000B1CDC">
            <w:pPr>
              <w:pStyle w:val="AP-Tabulka"/>
            </w:pPr>
            <w:r>
              <w:t>14 000 000</w:t>
            </w:r>
          </w:p>
        </w:tc>
      </w:tr>
      <w:tr w:rsidR="000C40E0" w14:paraId="702F5792" w14:textId="77777777" w:rsidTr="00616ADF">
        <w:trPr>
          <w:jc w:val="center"/>
        </w:trPr>
        <w:tc>
          <w:tcPr>
            <w:tcW w:w="4678" w:type="dxa"/>
            <w:tcBorders>
              <w:top w:val="single" w:sz="4" w:space="0" w:color="auto"/>
              <w:left w:val="single" w:sz="4" w:space="0" w:color="auto"/>
              <w:bottom w:val="single" w:sz="4" w:space="0" w:color="auto"/>
              <w:right w:val="single" w:sz="4" w:space="0" w:color="auto"/>
            </w:tcBorders>
            <w:hideMark/>
          </w:tcPr>
          <w:p w14:paraId="5C916084" w14:textId="77777777" w:rsidR="000C40E0" w:rsidRDefault="000C40E0" w:rsidP="000B1CDC">
            <w:pPr>
              <w:pStyle w:val="AP-Tabulka"/>
            </w:pPr>
            <w:r>
              <w:t>Státní zastupitelství</w:t>
            </w:r>
          </w:p>
        </w:tc>
        <w:tc>
          <w:tcPr>
            <w:tcW w:w="1980" w:type="dxa"/>
            <w:tcBorders>
              <w:top w:val="single" w:sz="4" w:space="0" w:color="auto"/>
              <w:left w:val="single" w:sz="4" w:space="0" w:color="auto"/>
              <w:bottom w:val="single" w:sz="4" w:space="0" w:color="auto"/>
              <w:right w:val="single" w:sz="4" w:space="0" w:color="auto"/>
            </w:tcBorders>
            <w:hideMark/>
          </w:tcPr>
          <w:p w14:paraId="50308371" w14:textId="77777777" w:rsidR="000C40E0" w:rsidRDefault="000C40E0" w:rsidP="000B1CDC">
            <w:pPr>
              <w:pStyle w:val="AP-Tabulka"/>
            </w:pPr>
            <w:r>
              <w:t>12 000 000</w:t>
            </w:r>
          </w:p>
        </w:tc>
      </w:tr>
      <w:tr w:rsidR="000C40E0" w14:paraId="54DC546A" w14:textId="77777777" w:rsidTr="00616ADF">
        <w:trPr>
          <w:jc w:val="center"/>
        </w:trPr>
        <w:tc>
          <w:tcPr>
            <w:tcW w:w="4678" w:type="dxa"/>
            <w:tcBorders>
              <w:top w:val="single" w:sz="4" w:space="0" w:color="auto"/>
              <w:left w:val="single" w:sz="4" w:space="0" w:color="auto"/>
              <w:bottom w:val="single" w:sz="4" w:space="0" w:color="auto"/>
              <w:right w:val="single" w:sz="4" w:space="0" w:color="auto"/>
            </w:tcBorders>
            <w:hideMark/>
          </w:tcPr>
          <w:p w14:paraId="633F6DDA" w14:textId="77777777" w:rsidR="000C40E0" w:rsidRDefault="000C40E0" w:rsidP="000B1CDC">
            <w:pPr>
              <w:pStyle w:val="AP-Tabulka"/>
            </w:pPr>
            <w:r>
              <w:t>Znalecké posudky</w:t>
            </w:r>
          </w:p>
        </w:tc>
        <w:tc>
          <w:tcPr>
            <w:tcW w:w="1980" w:type="dxa"/>
            <w:tcBorders>
              <w:top w:val="single" w:sz="4" w:space="0" w:color="auto"/>
              <w:left w:val="single" w:sz="4" w:space="0" w:color="auto"/>
              <w:bottom w:val="single" w:sz="4" w:space="0" w:color="auto"/>
              <w:right w:val="single" w:sz="4" w:space="0" w:color="auto"/>
            </w:tcBorders>
            <w:hideMark/>
          </w:tcPr>
          <w:p w14:paraId="1366411B" w14:textId="77777777" w:rsidR="000C40E0" w:rsidRDefault="000C40E0" w:rsidP="000B1CDC">
            <w:pPr>
              <w:pStyle w:val="AP-Tabulka"/>
            </w:pPr>
            <w:r>
              <w:t>7 000 000</w:t>
            </w:r>
          </w:p>
        </w:tc>
      </w:tr>
      <w:tr w:rsidR="000C40E0" w14:paraId="48722BBC" w14:textId="77777777" w:rsidTr="00616ADF">
        <w:trPr>
          <w:jc w:val="center"/>
        </w:trPr>
        <w:tc>
          <w:tcPr>
            <w:tcW w:w="4678" w:type="dxa"/>
            <w:tcBorders>
              <w:top w:val="single" w:sz="4" w:space="0" w:color="auto"/>
              <w:left w:val="single" w:sz="4" w:space="0" w:color="auto"/>
              <w:bottom w:val="single" w:sz="4" w:space="0" w:color="auto"/>
              <w:right w:val="single" w:sz="4" w:space="0" w:color="auto"/>
            </w:tcBorders>
            <w:hideMark/>
          </w:tcPr>
          <w:p w14:paraId="239F5BC6" w14:textId="77777777" w:rsidR="000C40E0" w:rsidRDefault="000C40E0" w:rsidP="000B1CDC">
            <w:pPr>
              <w:pStyle w:val="AP-Tabulka"/>
            </w:pPr>
            <w:r>
              <w:t xml:space="preserve">Soudy </w:t>
            </w:r>
            <w:r>
              <w:softHyphen/>
              <w:t>- trestní řízení</w:t>
            </w:r>
          </w:p>
        </w:tc>
        <w:tc>
          <w:tcPr>
            <w:tcW w:w="1980" w:type="dxa"/>
            <w:tcBorders>
              <w:top w:val="single" w:sz="4" w:space="0" w:color="auto"/>
              <w:left w:val="single" w:sz="4" w:space="0" w:color="auto"/>
              <w:bottom w:val="single" w:sz="4" w:space="0" w:color="auto"/>
              <w:right w:val="single" w:sz="4" w:space="0" w:color="auto"/>
            </w:tcBorders>
            <w:hideMark/>
          </w:tcPr>
          <w:p w14:paraId="339078AC" w14:textId="77777777" w:rsidR="000C40E0" w:rsidRDefault="000C40E0" w:rsidP="000B1CDC">
            <w:pPr>
              <w:pStyle w:val="AP-Tabulka"/>
            </w:pPr>
            <w:r>
              <w:t>10 000 000</w:t>
            </w:r>
          </w:p>
        </w:tc>
      </w:tr>
      <w:tr w:rsidR="000C40E0" w14:paraId="22BD8B29" w14:textId="77777777" w:rsidTr="00616ADF">
        <w:trPr>
          <w:jc w:val="center"/>
        </w:trPr>
        <w:tc>
          <w:tcPr>
            <w:tcW w:w="4678" w:type="dxa"/>
            <w:tcBorders>
              <w:top w:val="single" w:sz="4" w:space="0" w:color="auto"/>
              <w:left w:val="single" w:sz="4" w:space="0" w:color="auto"/>
              <w:bottom w:val="single" w:sz="4" w:space="0" w:color="auto"/>
              <w:right w:val="single" w:sz="4" w:space="0" w:color="auto"/>
            </w:tcBorders>
            <w:hideMark/>
          </w:tcPr>
          <w:p w14:paraId="5F04AF8D" w14:textId="77777777" w:rsidR="000C40E0" w:rsidRDefault="000C40E0" w:rsidP="000B1CDC">
            <w:pPr>
              <w:pStyle w:val="AP-Tabulka"/>
            </w:pPr>
            <w:r>
              <w:t>Soudy – občanskoprávní řízení</w:t>
            </w:r>
          </w:p>
        </w:tc>
        <w:tc>
          <w:tcPr>
            <w:tcW w:w="1980" w:type="dxa"/>
            <w:tcBorders>
              <w:top w:val="single" w:sz="4" w:space="0" w:color="auto"/>
              <w:left w:val="single" w:sz="4" w:space="0" w:color="auto"/>
              <w:bottom w:val="single" w:sz="4" w:space="0" w:color="auto"/>
              <w:right w:val="single" w:sz="4" w:space="0" w:color="auto"/>
            </w:tcBorders>
            <w:hideMark/>
          </w:tcPr>
          <w:p w14:paraId="51CF8F69" w14:textId="77777777" w:rsidR="000C40E0" w:rsidRDefault="000C40E0" w:rsidP="000B1CDC">
            <w:pPr>
              <w:pStyle w:val="AP-Tabulka"/>
            </w:pPr>
            <w:r>
              <w:t>41 000 000</w:t>
            </w:r>
          </w:p>
        </w:tc>
      </w:tr>
      <w:tr w:rsidR="000C40E0" w14:paraId="2E3EDE67" w14:textId="77777777" w:rsidTr="00616ADF">
        <w:trPr>
          <w:jc w:val="center"/>
        </w:trPr>
        <w:tc>
          <w:tcPr>
            <w:tcW w:w="4678" w:type="dxa"/>
            <w:tcBorders>
              <w:top w:val="single" w:sz="4" w:space="0" w:color="auto"/>
              <w:left w:val="single" w:sz="4" w:space="0" w:color="auto"/>
              <w:bottom w:val="single" w:sz="4" w:space="0" w:color="auto"/>
              <w:right w:val="single" w:sz="4" w:space="0" w:color="auto"/>
            </w:tcBorders>
            <w:hideMark/>
          </w:tcPr>
          <w:p w14:paraId="5C905978" w14:textId="77777777" w:rsidR="000C40E0" w:rsidRDefault="000C40E0" w:rsidP="000B1CDC">
            <w:pPr>
              <w:pStyle w:val="AP-Tabulka"/>
            </w:pPr>
            <w:r>
              <w:t>Přestupkové řízení</w:t>
            </w:r>
          </w:p>
        </w:tc>
        <w:tc>
          <w:tcPr>
            <w:tcW w:w="1980" w:type="dxa"/>
            <w:tcBorders>
              <w:top w:val="single" w:sz="4" w:space="0" w:color="auto"/>
              <w:left w:val="single" w:sz="4" w:space="0" w:color="auto"/>
              <w:bottom w:val="single" w:sz="4" w:space="0" w:color="auto"/>
              <w:right w:val="single" w:sz="4" w:space="0" w:color="auto"/>
            </w:tcBorders>
            <w:hideMark/>
          </w:tcPr>
          <w:p w14:paraId="28C52590" w14:textId="77777777" w:rsidR="000C40E0" w:rsidRDefault="000C40E0" w:rsidP="000B1CDC">
            <w:pPr>
              <w:pStyle w:val="AP-Tabulka"/>
            </w:pPr>
            <w:r>
              <w:t>2 000 000</w:t>
            </w:r>
          </w:p>
        </w:tc>
      </w:tr>
      <w:tr w:rsidR="000C40E0" w14:paraId="7BE7ED55" w14:textId="77777777" w:rsidTr="00616ADF">
        <w:trPr>
          <w:jc w:val="center"/>
        </w:trPr>
        <w:tc>
          <w:tcPr>
            <w:tcW w:w="4678" w:type="dxa"/>
            <w:tcBorders>
              <w:top w:val="single" w:sz="4" w:space="0" w:color="auto"/>
              <w:left w:val="single" w:sz="4" w:space="0" w:color="auto"/>
              <w:bottom w:val="single" w:sz="4" w:space="0" w:color="auto"/>
              <w:right w:val="single" w:sz="4" w:space="0" w:color="auto"/>
            </w:tcBorders>
            <w:hideMark/>
          </w:tcPr>
          <w:p w14:paraId="3CE6EE22" w14:textId="77777777" w:rsidR="000C40E0" w:rsidRDefault="000C40E0" w:rsidP="000B1CDC">
            <w:pPr>
              <w:pStyle w:val="AP-Tabulka"/>
            </w:pPr>
            <w:r>
              <w:t>Zdravotnictví – fyzické následky</w:t>
            </w:r>
          </w:p>
        </w:tc>
        <w:tc>
          <w:tcPr>
            <w:tcW w:w="1980" w:type="dxa"/>
            <w:tcBorders>
              <w:top w:val="single" w:sz="4" w:space="0" w:color="auto"/>
              <w:left w:val="single" w:sz="4" w:space="0" w:color="auto"/>
              <w:bottom w:val="single" w:sz="4" w:space="0" w:color="auto"/>
              <w:right w:val="single" w:sz="4" w:space="0" w:color="auto"/>
            </w:tcBorders>
            <w:hideMark/>
          </w:tcPr>
          <w:p w14:paraId="024A6A98" w14:textId="77777777" w:rsidR="000C40E0" w:rsidRDefault="000C40E0" w:rsidP="000B1CDC">
            <w:pPr>
              <w:pStyle w:val="AP-Tabulka"/>
            </w:pPr>
            <w:r>
              <w:t>4 814 000 000</w:t>
            </w:r>
          </w:p>
        </w:tc>
      </w:tr>
      <w:tr w:rsidR="000C40E0" w14:paraId="7D2C79CE" w14:textId="77777777" w:rsidTr="00616ADF">
        <w:trPr>
          <w:jc w:val="center"/>
        </w:trPr>
        <w:tc>
          <w:tcPr>
            <w:tcW w:w="4678" w:type="dxa"/>
            <w:tcBorders>
              <w:top w:val="single" w:sz="4" w:space="0" w:color="auto"/>
              <w:left w:val="single" w:sz="4" w:space="0" w:color="auto"/>
              <w:bottom w:val="single" w:sz="4" w:space="0" w:color="auto"/>
              <w:right w:val="single" w:sz="4" w:space="0" w:color="auto"/>
            </w:tcBorders>
            <w:hideMark/>
          </w:tcPr>
          <w:p w14:paraId="0B88C4DB" w14:textId="77777777" w:rsidR="000C40E0" w:rsidRDefault="000C40E0" w:rsidP="000B1CDC">
            <w:pPr>
              <w:pStyle w:val="AP-Tabulka"/>
            </w:pPr>
            <w:r>
              <w:t>Zdravotnictví – psychické důsledky</w:t>
            </w:r>
          </w:p>
        </w:tc>
        <w:tc>
          <w:tcPr>
            <w:tcW w:w="1980" w:type="dxa"/>
            <w:tcBorders>
              <w:top w:val="single" w:sz="4" w:space="0" w:color="auto"/>
              <w:left w:val="single" w:sz="4" w:space="0" w:color="auto"/>
              <w:bottom w:val="single" w:sz="4" w:space="0" w:color="auto"/>
              <w:right w:val="single" w:sz="4" w:space="0" w:color="auto"/>
            </w:tcBorders>
            <w:hideMark/>
          </w:tcPr>
          <w:p w14:paraId="18F4AA0D" w14:textId="77777777" w:rsidR="000C40E0" w:rsidRDefault="000C40E0" w:rsidP="000B1CDC">
            <w:pPr>
              <w:pStyle w:val="AP-Tabulka"/>
            </w:pPr>
            <w:r>
              <w:t>250 000 000</w:t>
            </w:r>
          </w:p>
        </w:tc>
      </w:tr>
      <w:tr w:rsidR="000C40E0" w14:paraId="468C9C1E" w14:textId="77777777" w:rsidTr="00616ADF">
        <w:trPr>
          <w:jc w:val="center"/>
        </w:trPr>
        <w:tc>
          <w:tcPr>
            <w:tcW w:w="4678" w:type="dxa"/>
            <w:tcBorders>
              <w:top w:val="single" w:sz="4" w:space="0" w:color="auto"/>
              <w:left w:val="single" w:sz="4" w:space="0" w:color="auto"/>
              <w:bottom w:val="single" w:sz="4" w:space="0" w:color="auto"/>
              <w:right w:val="single" w:sz="4" w:space="0" w:color="auto"/>
            </w:tcBorders>
            <w:hideMark/>
          </w:tcPr>
          <w:p w14:paraId="2E49BFCF" w14:textId="77777777" w:rsidR="000C40E0" w:rsidRDefault="000C40E0" w:rsidP="000B1CDC">
            <w:pPr>
              <w:pStyle w:val="AP-Tabulka"/>
            </w:pPr>
            <w:r>
              <w:t>Sociální služby</w:t>
            </w:r>
          </w:p>
        </w:tc>
        <w:tc>
          <w:tcPr>
            <w:tcW w:w="1980" w:type="dxa"/>
            <w:tcBorders>
              <w:top w:val="single" w:sz="4" w:space="0" w:color="auto"/>
              <w:left w:val="single" w:sz="4" w:space="0" w:color="auto"/>
              <w:bottom w:val="single" w:sz="4" w:space="0" w:color="auto"/>
              <w:right w:val="single" w:sz="4" w:space="0" w:color="auto"/>
            </w:tcBorders>
            <w:hideMark/>
          </w:tcPr>
          <w:p w14:paraId="5E50384C" w14:textId="77777777" w:rsidR="000C40E0" w:rsidRDefault="000C40E0" w:rsidP="000B1CDC">
            <w:pPr>
              <w:pStyle w:val="AP-Tabulka"/>
            </w:pPr>
            <w:r>
              <w:t>487 000 000</w:t>
            </w:r>
          </w:p>
        </w:tc>
      </w:tr>
      <w:tr w:rsidR="000C40E0" w14:paraId="42FEE0E5" w14:textId="77777777" w:rsidTr="00616ADF">
        <w:trPr>
          <w:jc w:val="center"/>
        </w:trPr>
        <w:tc>
          <w:tcPr>
            <w:tcW w:w="4678" w:type="dxa"/>
            <w:tcBorders>
              <w:top w:val="single" w:sz="4" w:space="0" w:color="auto"/>
              <w:left w:val="single" w:sz="4" w:space="0" w:color="auto"/>
              <w:bottom w:val="single" w:sz="4" w:space="0" w:color="auto"/>
              <w:right w:val="single" w:sz="4" w:space="0" w:color="auto"/>
            </w:tcBorders>
            <w:hideMark/>
          </w:tcPr>
          <w:p w14:paraId="1B4E02F1" w14:textId="77777777" w:rsidR="000C40E0" w:rsidRDefault="000C40E0" w:rsidP="000B1CDC">
            <w:pPr>
              <w:pStyle w:val="AP-Tabulka"/>
            </w:pPr>
            <w:r>
              <w:t>Ztráta v souvislosti ekonomickou (ne) aktivitou</w:t>
            </w:r>
          </w:p>
        </w:tc>
        <w:tc>
          <w:tcPr>
            <w:tcW w:w="1980" w:type="dxa"/>
            <w:tcBorders>
              <w:top w:val="single" w:sz="4" w:space="0" w:color="auto"/>
              <w:left w:val="single" w:sz="4" w:space="0" w:color="auto"/>
              <w:bottom w:val="single" w:sz="4" w:space="0" w:color="auto"/>
              <w:right w:val="single" w:sz="4" w:space="0" w:color="auto"/>
            </w:tcBorders>
            <w:hideMark/>
          </w:tcPr>
          <w:p w14:paraId="1AD39B70" w14:textId="77777777" w:rsidR="000C40E0" w:rsidRDefault="000C40E0" w:rsidP="000B1CDC">
            <w:pPr>
              <w:pStyle w:val="AP-Tabulka"/>
            </w:pPr>
            <w:r>
              <w:t>8 561 000 000</w:t>
            </w:r>
          </w:p>
        </w:tc>
      </w:tr>
      <w:tr w:rsidR="000C40E0" w14:paraId="5BF0DE39" w14:textId="77777777" w:rsidTr="00616ADF">
        <w:trPr>
          <w:jc w:val="center"/>
        </w:trPr>
        <w:tc>
          <w:tcPr>
            <w:tcW w:w="4678" w:type="dxa"/>
            <w:tcBorders>
              <w:top w:val="single" w:sz="4" w:space="0" w:color="auto"/>
              <w:left w:val="single" w:sz="4" w:space="0" w:color="auto"/>
              <w:bottom w:val="single" w:sz="4" w:space="0" w:color="auto"/>
              <w:right w:val="single" w:sz="4" w:space="0" w:color="auto"/>
            </w:tcBorders>
            <w:hideMark/>
          </w:tcPr>
          <w:p w14:paraId="4706766D" w14:textId="77777777" w:rsidR="000C40E0" w:rsidRDefault="000C40E0" w:rsidP="000B1CDC">
            <w:pPr>
              <w:pStyle w:val="AP-Tabulka"/>
            </w:pPr>
            <w:r>
              <w:t>Náklady na výplatu nemocenských dávek</w:t>
            </w:r>
          </w:p>
        </w:tc>
        <w:tc>
          <w:tcPr>
            <w:tcW w:w="1980" w:type="dxa"/>
            <w:tcBorders>
              <w:top w:val="single" w:sz="4" w:space="0" w:color="auto"/>
              <w:left w:val="single" w:sz="4" w:space="0" w:color="auto"/>
              <w:bottom w:val="single" w:sz="4" w:space="0" w:color="auto"/>
              <w:right w:val="single" w:sz="4" w:space="0" w:color="auto"/>
            </w:tcBorders>
            <w:hideMark/>
          </w:tcPr>
          <w:p w14:paraId="5DFA0724" w14:textId="77777777" w:rsidR="000C40E0" w:rsidRDefault="000C40E0" w:rsidP="000B1CDC">
            <w:pPr>
              <w:pStyle w:val="AP-Tabulka"/>
            </w:pPr>
            <w:r>
              <w:t>216 000 000</w:t>
            </w:r>
          </w:p>
        </w:tc>
      </w:tr>
      <w:tr w:rsidR="000C40E0" w14:paraId="2E1AAC24" w14:textId="77777777" w:rsidTr="00616ADF">
        <w:trPr>
          <w:trHeight w:val="536"/>
          <w:jc w:val="center"/>
        </w:trPr>
        <w:tc>
          <w:tcPr>
            <w:tcW w:w="4678" w:type="dxa"/>
            <w:tcBorders>
              <w:top w:val="single" w:sz="4" w:space="0" w:color="auto"/>
              <w:left w:val="single" w:sz="4" w:space="0" w:color="auto"/>
              <w:bottom w:val="single" w:sz="4" w:space="0" w:color="auto"/>
              <w:right w:val="single" w:sz="4" w:space="0" w:color="auto"/>
            </w:tcBorders>
            <w:hideMark/>
          </w:tcPr>
          <w:p w14:paraId="428A0AFF" w14:textId="77777777" w:rsidR="000C40E0" w:rsidRDefault="000C40E0" w:rsidP="000B1CDC">
            <w:pPr>
              <w:pStyle w:val="AP-Tabulka"/>
            </w:pPr>
            <w:r>
              <w:t xml:space="preserve">Náklady na výplatu dávek v nezaměstnanosti </w:t>
            </w:r>
          </w:p>
        </w:tc>
        <w:tc>
          <w:tcPr>
            <w:tcW w:w="1980" w:type="dxa"/>
            <w:tcBorders>
              <w:top w:val="single" w:sz="4" w:space="0" w:color="auto"/>
              <w:left w:val="single" w:sz="4" w:space="0" w:color="auto"/>
              <w:bottom w:val="single" w:sz="4" w:space="0" w:color="auto"/>
              <w:right w:val="single" w:sz="4" w:space="0" w:color="auto"/>
            </w:tcBorders>
            <w:hideMark/>
          </w:tcPr>
          <w:p w14:paraId="44D4ADC1" w14:textId="77777777" w:rsidR="000C40E0" w:rsidRDefault="000C40E0" w:rsidP="000B1CDC">
            <w:pPr>
              <w:pStyle w:val="AP-Tabulka"/>
            </w:pPr>
            <w:r>
              <w:t>52 000 000</w:t>
            </w:r>
          </w:p>
        </w:tc>
      </w:tr>
      <w:tr w:rsidR="000C40E0" w14:paraId="40741A0E" w14:textId="77777777" w:rsidTr="00616ADF">
        <w:trPr>
          <w:trHeight w:val="406"/>
          <w:jc w:val="center"/>
        </w:trPr>
        <w:tc>
          <w:tcPr>
            <w:tcW w:w="4678" w:type="dxa"/>
            <w:tcBorders>
              <w:top w:val="single" w:sz="4" w:space="0" w:color="auto"/>
              <w:left w:val="single" w:sz="4" w:space="0" w:color="auto"/>
              <w:bottom w:val="single" w:sz="4" w:space="0" w:color="auto"/>
              <w:right w:val="single" w:sz="4" w:space="0" w:color="auto"/>
            </w:tcBorders>
            <w:hideMark/>
          </w:tcPr>
          <w:p w14:paraId="504AB18D" w14:textId="77777777" w:rsidR="000C40E0" w:rsidRPr="00616ADF" w:rsidRDefault="000C40E0" w:rsidP="000B1CDC">
            <w:pPr>
              <w:pStyle w:val="AP-Tabulka"/>
              <w:rPr>
                <w:b/>
                <w:bCs/>
              </w:rPr>
            </w:pPr>
            <w:r w:rsidRPr="00616ADF">
              <w:rPr>
                <w:b/>
                <w:bCs/>
              </w:rPr>
              <w:t>Celkové náklady</w:t>
            </w:r>
          </w:p>
        </w:tc>
        <w:tc>
          <w:tcPr>
            <w:tcW w:w="1980" w:type="dxa"/>
            <w:tcBorders>
              <w:top w:val="single" w:sz="4" w:space="0" w:color="auto"/>
              <w:left w:val="single" w:sz="4" w:space="0" w:color="auto"/>
              <w:bottom w:val="single" w:sz="4" w:space="0" w:color="auto"/>
              <w:right w:val="single" w:sz="4" w:space="0" w:color="auto"/>
            </w:tcBorders>
            <w:hideMark/>
          </w:tcPr>
          <w:p w14:paraId="5C8A4B35" w14:textId="77777777" w:rsidR="000C40E0" w:rsidRDefault="000C40E0" w:rsidP="000B1CDC">
            <w:pPr>
              <w:pStyle w:val="AP-Tabulka"/>
            </w:pPr>
            <w:r>
              <w:t>14 457 000 000</w:t>
            </w:r>
          </w:p>
        </w:tc>
      </w:tr>
    </w:tbl>
    <w:p w14:paraId="411850D8" w14:textId="77777777" w:rsidR="000C40E0" w:rsidRDefault="000C40E0" w:rsidP="000C40E0">
      <w:pPr>
        <w:rPr>
          <w:sz w:val="22"/>
          <w:szCs w:val="22"/>
        </w:rPr>
      </w:pPr>
    </w:p>
    <w:p w14:paraId="44DFCFCE" w14:textId="77777777" w:rsidR="000E320B" w:rsidRDefault="000E320B" w:rsidP="000C40E0">
      <w:pPr>
        <w:rPr>
          <w:sz w:val="22"/>
          <w:szCs w:val="22"/>
        </w:rPr>
      </w:pPr>
    </w:p>
    <w:p w14:paraId="7198984B" w14:textId="77777777" w:rsidR="000C40E0" w:rsidRDefault="000C40E0" w:rsidP="000C40E0"/>
    <w:p w14:paraId="404EFAFF" w14:textId="6F1810E5" w:rsidR="0087011E" w:rsidRDefault="0087011E" w:rsidP="0087011E">
      <w:pPr>
        <w:pStyle w:val="Titulek"/>
        <w:keepNext/>
      </w:pPr>
      <w:r>
        <w:lastRenderedPageBreak/>
        <w:t xml:space="preserve">Tabulka </w:t>
      </w:r>
      <w:r w:rsidR="00E95480">
        <w:fldChar w:fldCharType="begin"/>
      </w:r>
      <w:r w:rsidR="00E95480">
        <w:instrText xml:space="preserve"> SEQ Tabulka \* ARABIC </w:instrText>
      </w:r>
      <w:r w:rsidR="00E95480">
        <w:fldChar w:fldCharType="separate"/>
      </w:r>
      <w:r w:rsidR="004962C5">
        <w:rPr>
          <w:noProof/>
        </w:rPr>
        <w:t>4</w:t>
      </w:r>
      <w:r w:rsidR="00E95480">
        <w:fldChar w:fldCharType="end"/>
      </w:r>
      <w:r>
        <w:t xml:space="preserve">: Ekonomické náklady DN </w:t>
      </w:r>
      <w:r>
        <w:fldChar w:fldCharType="begin"/>
      </w:r>
      <w:r>
        <w:instrText xml:space="preserve"> ADDIN ZOTERO_ITEM CSL_CITATION {"citationID":"YUhcEDw9","properties":{"formattedCitation":"(Hokr Miholov\\uc0\\u225{} et al. 2016)","plainCitation":"(Hokr Miholová et al. 2016)","noteIndex":0},"citationItems":[{"id":59,"uris":["http://zotero.org/users/8827130/items/5979GRRU"],"itemData":{"id":59,"type":"book","edition":"Vydání první","event-place":"Praha","ISBN":"978-80-904564-4-0","language":"cze","note":"OCLC: 958228052","publisher":"ProFem","publisher-place":"Praha","source":"Open WorldCat","title":"Ekonomické dopady domácího násilí v oblasti zdraví","author":[{"family":"Hokr Miholová","given":"Petra"},{"family":"Ondrušková","given":"Jitka"},{"family":"Dohnal","given":"David"}],"issued":{"date-parts":[["2016"]]}}}],"schema":"https://github.com/citation-style-language/schema/raw/master/csl-citation.json"} </w:instrText>
      </w:r>
      <w:r>
        <w:fldChar w:fldCharType="separate"/>
      </w:r>
      <w:r w:rsidRPr="0087011E">
        <w:t>(Hokr Miholová et al. 2016)</w:t>
      </w:r>
      <w:r>
        <w:fldChar w:fldCharType="end"/>
      </w:r>
    </w:p>
    <w:tbl>
      <w:tblPr>
        <w:tblStyle w:val="Mkatabulky"/>
        <w:tblW w:w="0" w:type="auto"/>
        <w:tblInd w:w="2263" w:type="dxa"/>
        <w:tblLook w:val="04A0" w:firstRow="1" w:lastRow="0" w:firstColumn="1" w:lastColumn="0" w:noHBand="0" w:noVBand="1"/>
      </w:tblPr>
      <w:tblGrid>
        <w:gridCol w:w="2268"/>
        <w:gridCol w:w="2127"/>
      </w:tblGrid>
      <w:tr w:rsidR="000C40E0" w14:paraId="686609FB" w14:textId="77777777" w:rsidTr="00757787">
        <w:tc>
          <w:tcPr>
            <w:tcW w:w="2268" w:type="dxa"/>
            <w:tcBorders>
              <w:top w:val="single" w:sz="4" w:space="0" w:color="auto"/>
              <w:left w:val="single" w:sz="4" w:space="0" w:color="auto"/>
              <w:bottom w:val="single" w:sz="4" w:space="0" w:color="auto"/>
              <w:right w:val="single" w:sz="4" w:space="0" w:color="auto"/>
            </w:tcBorders>
            <w:hideMark/>
          </w:tcPr>
          <w:p w14:paraId="4A9D6113" w14:textId="77777777" w:rsidR="000C40E0" w:rsidRPr="00616ADF" w:rsidRDefault="000C40E0" w:rsidP="000B1CDC">
            <w:pPr>
              <w:pStyle w:val="AP-Tabulka"/>
              <w:rPr>
                <w:b/>
                <w:bCs/>
              </w:rPr>
            </w:pPr>
            <w:r w:rsidRPr="00616ADF">
              <w:rPr>
                <w:b/>
                <w:bCs/>
              </w:rPr>
              <w:t>Ekonomické náklady DN</w:t>
            </w:r>
          </w:p>
        </w:tc>
        <w:tc>
          <w:tcPr>
            <w:tcW w:w="2127" w:type="dxa"/>
            <w:tcBorders>
              <w:top w:val="single" w:sz="4" w:space="0" w:color="auto"/>
              <w:left w:val="single" w:sz="4" w:space="0" w:color="auto"/>
              <w:bottom w:val="single" w:sz="4" w:space="0" w:color="auto"/>
              <w:right w:val="single" w:sz="4" w:space="0" w:color="auto"/>
            </w:tcBorders>
            <w:hideMark/>
          </w:tcPr>
          <w:p w14:paraId="12A1E8A0" w14:textId="77777777" w:rsidR="000C40E0" w:rsidRPr="00616ADF" w:rsidRDefault="000C40E0" w:rsidP="000B1CDC">
            <w:pPr>
              <w:pStyle w:val="AP-Tabulka"/>
              <w:rPr>
                <w:b/>
                <w:bCs/>
              </w:rPr>
            </w:pPr>
            <w:r w:rsidRPr="00616ADF">
              <w:rPr>
                <w:b/>
                <w:bCs/>
              </w:rPr>
              <w:t>Náklady v Kč</w:t>
            </w:r>
          </w:p>
        </w:tc>
      </w:tr>
      <w:tr w:rsidR="000C40E0" w14:paraId="2F0E8EC3" w14:textId="77777777" w:rsidTr="00757787">
        <w:tc>
          <w:tcPr>
            <w:tcW w:w="2268" w:type="dxa"/>
            <w:tcBorders>
              <w:top w:val="single" w:sz="4" w:space="0" w:color="auto"/>
              <w:left w:val="single" w:sz="4" w:space="0" w:color="auto"/>
              <w:bottom w:val="single" w:sz="4" w:space="0" w:color="auto"/>
              <w:right w:val="single" w:sz="4" w:space="0" w:color="auto"/>
            </w:tcBorders>
            <w:hideMark/>
          </w:tcPr>
          <w:p w14:paraId="2D99C371" w14:textId="77777777" w:rsidR="000C40E0" w:rsidRDefault="000C40E0" w:rsidP="000B1CDC">
            <w:pPr>
              <w:pStyle w:val="AP-Tabulka"/>
            </w:pPr>
            <w:r>
              <w:t>Zdravotnictví</w:t>
            </w:r>
          </w:p>
        </w:tc>
        <w:tc>
          <w:tcPr>
            <w:tcW w:w="2127" w:type="dxa"/>
            <w:tcBorders>
              <w:top w:val="single" w:sz="4" w:space="0" w:color="auto"/>
              <w:left w:val="single" w:sz="4" w:space="0" w:color="auto"/>
              <w:bottom w:val="single" w:sz="4" w:space="0" w:color="auto"/>
              <w:right w:val="single" w:sz="4" w:space="0" w:color="auto"/>
            </w:tcBorders>
            <w:hideMark/>
          </w:tcPr>
          <w:p w14:paraId="7EEB970B" w14:textId="77777777" w:rsidR="000C40E0" w:rsidRDefault="000C40E0" w:rsidP="000B1CDC">
            <w:pPr>
              <w:pStyle w:val="AP-Tabulka"/>
            </w:pPr>
            <w:r>
              <w:t>546 000 000</w:t>
            </w:r>
          </w:p>
        </w:tc>
      </w:tr>
      <w:tr w:rsidR="000C40E0" w14:paraId="4C634E4C" w14:textId="77777777" w:rsidTr="00757787">
        <w:tc>
          <w:tcPr>
            <w:tcW w:w="2268" w:type="dxa"/>
            <w:tcBorders>
              <w:top w:val="single" w:sz="4" w:space="0" w:color="auto"/>
              <w:left w:val="single" w:sz="4" w:space="0" w:color="auto"/>
              <w:bottom w:val="single" w:sz="4" w:space="0" w:color="auto"/>
              <w:right w:val="single" w:sz="4" w:space="0" w:color="auto"/>
            </w:tcBorders>
            <w:hideMark/>
          </w:tcPr>
          <w:p w14:paraId="5C879BCA" w14:textId="77777777" w:rsidR="000C40E0" w:rsidRDefault="000C40E0" w:rsidP="000B1CDC">
            <w:pPr>
              <w:pStyle w:val="AP-Tabulka"/>
            </w:pPr>
            <w:r>
              <w:t>Soudy – civilní a trestní řízení</w:t>
            </w:r>
          </w:p>
        </w:tc>
        <w:tc>
          <w:tcPr>
            <w:tcW w:w="2127" w:type="dxa"/>
            <w:tcBorders>
              <w:top w:val="single" w:sz="4" w:space="0" w:color="auto"/>
              <w:left w:val="single" w:sz="4" w:space="0" w:color="auto"/>
              <w:bottom w:val="single" w:sz="4" w:space="0" w:color="auto"/>
              <w:right w:val="single" w:sz="4" w:space="0" w:color="auto"/>
            </w:tcBorders>
            <w:hideMark/>
          </w:tcPr>
          <w:p w14:paraId="59708320" w14:textId="77777777" w:rsidR="000C40E0" w:rsidRDefault="000C40E0" w:rsidP="000B1CDC">
            <w:pPr>
              <w:pStyle w:val="AP-Tabulka"/>
            </w:pPr>
            <w:r>
              <w:t>314 000 000</w:t>
            </w:r>
          </w:p>
        </w:tc>
      </w:tr>
      <w:tr w:rsidR="000C40E0" w14:paraId="5661F22F" w14:textId="77777777" w:rsidTr="00757787">
        <w:tc>
          <w:tcPr>
            <w:tcW w:w="2268" w:type="dxa"/>
            <w:tcBorders>
              <w:top w:val="single" w:sz="4" w:space="0" w:color="auto"/>
              <w:left w:val="single" w:sz="4" w:space="0" w:color="auto"/>
              <w:bottom w:val="single" w:sz="4" w:space="0" w:color="auto"/>
              <w:right w:val="single" w:sz="4" w:space="0" w:color="auto"/>
            </w:tcBorders>
            <w:hideMark/>
          </w:tcPr>
          <w:p w14:paraId="18BF9420" w14:textId="77777777" w:rsidR="000C40E0" w:rsidRDefault="000C40E0" w:rsidP="000B1CDC">
            <w:pPr>
              <w:pStyle w:val="AP-Tabulka"/>
            </w:pPr>
            <w:r>
              <w:t>Podpora v nezaměstnanosti</w:t>
            </w:r>
          </w:p>
        </w:tc>
        <w:tc>
          <w:tcPr>
            <w:tcW w:w="2127" w:type="dxa"/>
            <w:tcBorders>
              <w:top w:val="single" w:sz="4" w:space="0" w:color="auto"/>
              <w:left w:val="single" w:sz="4" w:space="0" w:color="auto"/>
              <w:bottom w:val="single" w:sz="4" w:space="0" w:color="auto"/>
              <w:right w:val="single" w:sz="4" w:space="0" w:color="auto"/>
            </w:tcBorders>
            <w:hideMark/>
          </w:tcPr>
          <w:p w14:paraId="08A2534A" w14:textId="77777777" w:rsidR="000C40E0" w:rsidRDefault="000C40E0" w:rsidP="000B1CDC">
            <w:pPr>
              <w:pStyle w:val="AP-Tabulka"/>
            </w:pPr>
            <w:r>
              <w:t>210 000 000</w:t>
            </w:r>
          </w:p>
        </w:tc>
      </w:tr>
      <w:tr w:rsidR="000C40E0" w14:paraId="6DC244A0" w14:textId="77777777" w:rsidTr="00757787">
        <w:tc>
          <w:tcPr>
            <w:tcW w:w="2268" w:type="dxa"/>
            <w:tcBorders>
              <w:top w:val="single" w:sz="4" w:space="0" w:color="auto"/>
              <w:left w:val="single" w:sz="4" w:space="0" w:color="auto"/>
              <w:bottom w:val="single" w:sz="4" w:space="0" w:color="auto"/>
              <w:right w:val="single" w:sz="4" w:space="0" w:color="auto"/>
            </w:tcBorders>
            <w:hideMark/>
          </w:tcPr>
          <w:p w14:paraId="0694C6AD" w14:textId="77777777" w:rsidR="000C40E0" w:rsidRDefault="000C40E0" w:rsidP="000B1CDC">
            <w:pPr>
              <w:pStyle w:val="AP-Tabulka"/>
            </w:pPr>
            <w:r>
              <w:t>Dotace na poskytování sociálních služeb</w:t>
            </w:r>
          </w:p>
        </w:tc>
        <w:tc>
          <w:tcPr>
            <w:tcW w:w="2127" w:type="dxa"/>
            <w:tcBorders>
              <w:top w:val="single" w:sz="4" w:space="0" w:color="auto"/>
              <w:left w:val="single" w:sz="4" w:space="0" w:color="auto"/>
              <w:bottom w:val="single" w:sz="4" w:space="0" w:color="auto"/>
              <w:right w:val="single" w:sz="4" w:space="0" w:color="auto"/>
            </w:tcBorders>
            <w:hideMark/>
          </w:tcPr>
          <w:p w14:paraId="149686E9" w14:textId="77777777" w:rsidR="000C40E0" w:rsidRDefault="000C40E0" w:rsidP="000B1CDC">
            <w:pPr>
              <w:pStyle w:val="AP-Tabulka"/>
            </w:pPr>
            <w:r>
              <w:t>190 000 000</w:t>
            </w:r>
          </w:p>
        </w:tc>
      </w:tr>
    </w:tbl>
    <w:p w14:paraId="12F85703" w14:textId="77777777" w:rsidR="00863EBD" w:rsidRDefault="00863EBD" w:rsidP="00863EBD"/>
    <w:p w14:paraId="0D24F2D8" w14:textId="1729A984" w:rsidR="00863EBD" w:rsidRDefault="00863EBD" w:rsidP="000B1CDC">
      <w:pPr>
        <w:pStyle w:val="AP-Odstaveczapedlem"/>
      </w:pPr>
      <w:r>
        <w:t>Všechny podoby DN způsobují obětem nezanedbatelné psychické potíže, s mnohými se musí vyrovnávat dlouhá léta nebo i celý život. Nejčastěji se jedná o deprese, posttraumatickou stresovou poruchu, syndrom týrané ženy, stockholmský syndrom a mnoho dalšího. „Posttraumatická stresová porucha se rozvíjí po emočně těžké, stresující události, která svojí závažností přesahuje obvyklou lidskou zkušenost a bývá traumatickou pro většinu lidí (např. náhle ohrožující projevy nemoci, traumatizující zážitky z léčby, traumata způsobená lidmi: přepadení, znásilnění, ale i autohavárie apod.).</w:t>
      </w:r>
      <w:r w:rsidR="00FD4094">
        <w:t xml:space="preserve"> </w:t>
      </w:r>
      <w:r w:rsidR="00FD4094" w:rsidRPr="00FD4094">
        <w:t xml:space="preserve">Mezi charakteristické znaky </w:t>
      </w:r>
      <w:proofErr w:type="gramStart"/>
      <w:r w:rsidR="00FD4094" w:rsidRPr="00FD4094">
        <w:t>patří</w:t>
      </w:r>
      <w:proofErr w:type="gramEnd"/>
      <w:r w:rsidR="00FD4094" w:rsidRPr="00FD4094">
        <w:t xml:space="preserve"> dlouhodobá a vytrvalá reakce na traumatickou událost, nechtěné opakující se vzpomínky na trauma, ztráta schopnosti prožívat pozitivní emoce, pocit emoční tuposti, tendence vyhýbat se situacím, které připomínají trauma, projevy úzkosti spojené s vegetativními symptomy, nadměrná bdělost a podrážděnost, které se projevují přehnanými emocemi po malých podnětech. </w:t>
      </w:r>
      <w:r>
        <w:t>(</w:t>
      </w:r>
      <w:proofErr w:type="spellStart"/>
      <w:r>
        <w:t>Praško</w:t>
      </w:r>
      <w:proofErr w:type="spellEnd"/>
      <w:r>
        <w:t xml:space="preserve"> a kol., 2010, s. 267).</w:t>
      </w:r>
    </w:p>
    <w:p w14:paraId="07F5B2AA" w14:textId="7092B4E4" w:rsidR="00863EBD" w:rsidRDefault="00AB2E08" w:rsidP="000B1CDC">
      <w:pPr>
        <w:pStyle w:val="AP-Odstaveczapedlem"/>
      </w:pPr>
      <w:r>
        <w:t>V </w:t>
      </w:r>
      <w:proofErr w:type="spellStart"/>
      <w:r>
        <w:t>podcastu</w:t>
      </w:r>
      <w:proofErr w:type="spellEnd"/>
      <w:r>
        <w:t xml:space="preserve"> Pod svícnem byl i psycholog Tomáš Kvapilík, který uvádí</w:t>
      </w:r>
      <w:r w:rsidR="003B65E2">
        <w:t>,</w:t>
      </w:r>
      <w:r>
        <w:t xml:space="preserve"> že sexuální násilí a domácí násilí, je </w:t>
      </w:r>
      <w:r w:rsidR="0047158E">
        <w:t>možné považovat i za „</w:t>
      </w:r>
      <w:r>
        <w:t>vraždu duše</w:t>
      </w:r>
      <w:r w:rsidR="0047158E">
        <w:t>“</w:t>
      </w:r>
      <w:r>
        <w:t xml:space="preserve">, cituje tak </w:t>
      </w:r>
      <w:r w:rsidR="0047158E">
        <w:t>Petru Vinšovou. Vysvětluje</w:t>
      </w:r>
      <w:r w:rsidR="003B65E2">
        <w:t>,</w:t>
      </w:r>
      <w:r w:rsidR="0047158E">
        <w:t xml:space="preserve"> že může být „zavražděna“ některá část, který by se vyvíjela úplně jinak než po traumatické situaci. Jak závažné je poranění duše je vidět až v pozdějších letech, kdy se může objevit problém například v partnerství, ve vztazích, v rodině.</w:t>
      </w:r>
      <w:r w:rsidR="00615FF7">
        <w:t xml:space="preserve"> Také říká, že se může stát, že dojezd </w:t>
      </w:r>
      <w:r w:rsidR="00615FF7">
        <w:lastRenderedPageBreak/>
        <w:t xml:space="preserve">(tedy trauma, které bylo způsobeno) může plně propuknout i v rozmezí deseti, dvaceti i více let. Moderátorka tohoto </w:t>
      </w:r>
      <w:proofErr w:type="spellStart"/>
      <w:r w:rsidR="00615FF7">
        <w:t>podcastu</w:t>
      </w:r>
      <w:proofErr w:type="spellEnd"/>
      <w:r w:rsidR="00615FF7">
        <w:t xml:space="preserve"> Míša Studená také sděluje, že osoby, které si prošly sexuálním nebo domácím násilím v dětství popisují pocit, že v nich něco „zemřelo“ a že se stále necítí být v pořádku. (</w:t>
      </w:r>
      <w:proofErr w:type="spellStart"/>
      <w:r w:rsidR="0024193C">
        <w:t>Podcast</w:t>
      </w:r>
      <w:proofErr w:type="spellEnd"/>
      <w:r w:rsidR="0024193C">
        <w:t xml:space="preserve"> </w:t>
      </w:r>
      <w:r w:rsidR="00615FF7">
        <w:t>Pod svícnem</w:t>
      </w:r>
      <w:r w:rsidR="0024193C">
        <w:t xml:space="preserve"> 2024) [online]</w:t>
      </w:r>
    </w:p>
    <w:p w14:paraId="135CBCD6" w14:textId="77777777" w:rsidR="00863EBD" w:rsidRDefault="00863EBD" w:rsidP="00863EBD"/>
    <w:p w14:paraId="0F96D2FC" w14:textId="2DE3FF62" w:rsidR="00863EBD" w:rsidRDefault="00863EBD" w:rsidP="000B1CDC">
      <w:pPr>
        <w:pStyle w:val="AP-Odstaveczapedlem"/>
      </w:pPr>
      <w:r>
        <w:t>Zde chci uvést i p</w:t>
      </w:r>
      <w:r w:rsidR="00B81407">
        <w:t>říběh</w:t>
      </w:r>
      <w:r>
        <w:t xml:space="preserve"> dcery, která si zažila domácí násilí v rodině. </w:t>
      </w:r>
      <w:r w:rsidR="00B81407">
        <w:t>A i přes terapie, ji do jejích 27 let myšlenky na minulost nepřešly a v pozadí mysli jsou stále pocity úzkosti.</w:t>
      </w:r>
    </w:p>
    <w:p w14:paraId="187494F7" w14:textId="2EC4BA66" w:rsidR="000C40E0" w:rsidRPr="000C40E0" w:rsidRDefault="00B81407" w:rsidP="0024193C">
      <w:pPr>
        <w:pStyle w:val="AP-Ostaveccitace"/>
      </w:pPr>
      <w:r>
        <w:t xml:space="preserve">Vstupuji mezi ně a křičím, ať ji nechá. Vím, že mě by neuhodil. Pro jistotu jsem ale připravená. Kdyby bylo nejhůř, kopnu ho do rozkroku. Odchází do ložnice. Mamka je na záchodě. Čekám. Když dlouho nevychází, otevřu dveře. Skoro bezvládně tam sedí a spí. </w:t>
      </w:r>
      <w:r w:rsidRPr="00B81407">
        <w:t>@ocimaditete, dcera, 27 let</w:t>
      </w:r>
      <w:r>
        <w:t>. (Pod svícnem 2022) [online]</w:t>
      </w:r>
    </w:p>
    <w:p w14:paraId="70470B8A" w14:textId="716EC732" w:rsidR="00B14953" w:rsidRDefault="00B14953" w:rsidP="00B14953">
      <w:pPr>
        <w:pStyle w:val="Nadpis2"/>
      </w:pPr>
      <w:bookmarkStart w:id="42" w:name="_Toc164537858"/>
      <w:r>
        <w:t>Příklady řešení dané problematiky v ČR a v</w:t>
      </w:r>
      <w:r w:rsidR="0024193C">
        <w:t> </w:t>
      </w:r>
      <w:r>
        <w:t>zahraničí</w:t>
      </w:r>
      <w:bookmarkEnd w:id="42"/>
    </w:p>
    <w:p w14:paraId="50FF0AFC" w14:textId="30881521" w:rsidR="0024193C" w:rsidRPr="003B65E2" w:rsidRDefault="0024193C" w:rsidP="000B1CDC">
      <w:pPr>
        <w:pStyle w:val="AP-Odstaveczapedlem"/>
      </w:pPr>
      <w:r w:rsidRPr="00F60CA0">
        <w:rPr>
          <w:b/>
          <w:bCs/>
        </w:rPr>
        <w:t>Právní poradenství</w:t>
      </w:r>
      <w:r w:rsidRPr="003B65E2">
        <w:t xml:space="preserve"> </w:t>
      </w:r>
      <w:r w:rsidRPr="00F60CA0">
        <w:rPr>
          <w:b/>
          <w:bCs/>
        </w:rPr>
        <w:t>pro oběti trestných činů.</w:t>
      </w:r>
    </w:p>
    <w:p w14:paraId="63553605" w14:textId="4732854A" w:rsidR="0024193C" w:rsidRDefault="0024193C" w:rsidP="000B1CDC">
      <w:pPr>
        <w:pStyle w:val="AP-Odstaveczapedlem"/>
      </w:pPr>
      <w:r>
        <w:t xml:space="preserve">Právní poradenství pro oběti trestných činů poskytuje organizace </w:t>
      </w:r>
      <w:proofErr w:type="spellStart"/>
      <w:r>
        <w:t>ProFem</w:t>
      </w:r>
      <w:proofErr w:type="spellEnd"/>
      <w:r>
        <w:t xml:space="preserve"> za podpory Ministerstva spravedlnosti. Obětem trestných činů se dostalo větší pozornosti ze strany zákonodárců a justice v rámci zákona č. 45/2013 Sb., o obětech trestných činů. Ne, vždy však bývá naplnění práv dostatečné. Bohužel kvůli špatné praxi a neznalosti, může docházet k sekundární viktimizaci ohrožené osoby. Na tuto situaci tedy reaguje projekt právní poradenství pro oběti trestných činů.</w:t>
      </w:r>
      <w:r w:rsidR="005744DA">
        <w:t xml:space="preserve"> (</w:t>
      </w:r>
      <w:proofErr w:type="spellStart"/>
      <w:r w:rsidR="005744DA">
        <w:t>ProFem</w:t>
      </w:r>
      <w:proofErr w:type="spellEnd"/>
      <w:r w:rsidR="005744DA">
        <w:t xml:space="preserve"> 2022) [online]</w:t>
      </w:r>
    </w:p>
    <w:p w14:paraId="2DB3D941" w14:textId="78304876" w:rsidR="0024193C" w:rsidRPr="0024193C" w:rsidRDefault="0024193C" w:rsidP="000B1CDC">
      <w:pPr>
        <w:pStyle w:val="AP-Odstaveczapedlem"/>
      </w:pPr>
      <w:r>
        <w:t>V roce 2022 umožn</w:t>
      </w:r>
      <w:r w:rsidR="005744DA">
        <w:t>il</w:t>
      </w:r>
      <w:r>
        <w:t xml:space="preserve"> projekt</w:t>
      </w:r>
      <w:r w:rsidR="003B65E2">
        <w:t>,</w:t>
      </w:r>
      <w:r>
        <w:t xml:space="preserve"> organizaci: poskytovat právní poradenství a konzultace obětem trestné činnosti v Berouně, Benešově, Příbrami a Praze a realizovat další aktivity ve prospěch klientů a klientek a realizovat setkání interdisciplinárních týmů, které pracují s oběťmi trestných činů, převážn</w:t>
      </w:r>
      <w:r w:rsidR="005744DA">
        <w:t xml:space="preserve">ě </w:t>
      </w:r>
      <w:r>
        <w:t>sexuálního násilí</w:t>
      </w:r>
      <w:r w:rsidR="005744DA">
        <w:t xml:space="preserve"> a také práci s osobami ohroženými domácím násilím</w:t>
      </w:r>
      <w:r>
        <w:t>.</w:t>
      </w:r>
    </w:p>
    <w:p w14:paraId="5BF3D59B" w14:textId="3328F352" w:rsidR="0024193C" w:rsidRPr="003B65E2" w:rsidRDefault="0024193C" w:rsidP="000B1CDC">
      <w:pPr>
        <w:pStyle w:val="AP-Odstaveczapedlem"/>
      </w:pPr>
      <w:r w:rsidRPr="00F60CA0">
        <w:rPr>
          <w:b/>
          <w:bCs/>
        </w:rPr>
        <w:t xml:space="preserve">Centrum pro </w:t>
      </w:r>
      <w:r w:rsidR="005744DA" w:rsidRPr="00F60CA0">
        <w:rPr>
          <w:b/>
          <w:bCs/>
        </w:rPr>
        <w:t>osoby ohrožené</w:t>
      </w:r>
      <w:r w:rsidRPr="00F60CA0">
        <w:rPr>
          <w:b/>
          <w:bCs/>
        </w:rPr>
        <w:t xml:space="preserve"> sexuálního násilí</w:t>
      </w:r>
      <w:r w:rsidR="005744DA" w:rsidRPr="00F60CA0">
        <w:rPr>
          <w:b/>
          <w:bCs/>
        </w:rPr>
        <w:t xml:space="preserve"> PORT</w:t>
      </w:r>
    </w:p>
    <w:p w14:paraId="41C238BF" w14:textId="1FA4AAF1" w:rsidR="00094E41" w:rsidRDefault="005744DA" w:rsidP="000B1CDC">
      <w:pPr>
        <w:pStyle w:val="AP-Odstaveczapedlem"/>
      </w:pPr>
      <w:r>
        <w:t>PORT v</w:t>
      </w:r>
      <w:r w:rsidR="0024193C" w:rsidRPr="0024193C">
        <w:t xml:space="preserve">ytvořil ucelené a specializované středisko pro oběti sexuálního násilí, podporované Fondy Norska. Tento projekt reagoval na překážky v systému pomoci </w:t>
      </w:r>
      <w:r>
        <w:t>osobám ohroženým</w:t>
      </w:r>
      <w:r w:rsidR="0024193C" w:rsidRPr="0024193C">
        <w:t xml:space="preserve"> sexuální</w:t>
      </w:r>
      <w:r>
        <w:t xml:space="preserve">m </w:t>
      </w:r>
      <w:r w:rsidR="0024193C" w:rsidRPr="0024193C">
        <w:t>násilí</w:t>
      </w:r>
      <w:r>
        <w:t>m</w:t>
      </w:r>
      <w:r w:rsidR="0024193C" w:rsidRPr="0024193C">
        <w:t xml:space="preserve"> a </w:t>
      </w:r>
      <w:r>
        <w:t xml:space="preserve">také </w:t>
      </w:r>
      <w:r w:rsidR="0024193C" w:rsidRPr="0024193C">
        <w:t>nedostat</w:t>
      </w:r>
      <w:r>
        <w:t xml:space="preserve">ku </w:t>
      </w:r>
      <w:r w:rsidR="0024193C" w:rsidRPr="0024193C">
        <w:t xml:space="preserve">odborných služeb. Faktem zůstávalo, že v České republice každá druhá žena zažila nějakou formu sexuálního násilí či obtěžování. A každá desátá žena se stala obětí znásilnění. Bohužel, v Česku chybělo specializované a komplexní centrum pro tyto oběti, což bylo v zahraničí, například v Norsku nebo Irsku, běžné. Česko tak neodpovídalo minimálním standardům a doporučením Rady Evropy v oblasti pomoci obětem genderově </w:t>
      </w:r>
      <w:r w:rsidR="0024193C" w:rsidRPr="0024193C">
        <w:lastRenderedPageBreak/>
        <w:t xml:space="preserve">podmíněného násilí. Tuto situaci </w:t>
      </w:r>
      <w:r>
        <w:t>PORT</w:t>
      </w:r>
      <w:r w:rsidR="0024193C" w:rsidRPr="0024193C">
        <w:t xml:space="preserve"> řeši</w:t>
      </w:r>
      <w:r>
        <w:t>l</w:t>
      </w:r>
      <w:r w:rsidR="0024193C" w:rsidRPr="0024193C">
        <w:t xml:space="preserve"> prostřednictvím projektu podpořeného Fondy Norska v rámci Programu Lidská práva. V rámci tohoto projektu vzniklo jedinečné Centrum pro oběti sexuálního násilí, v </w:t>
      </w:r>
      <w:r w:rsidRPr="0024193C">
        <w:t>rámci,</w:t>
      </w:r>
      <w:r w:rsidR="0024193C" w:rsidRPr="0024193C">
        <w:t xml:space="preserve"> kterého získaly o</w:t>
      </w:r>
      <w:r>
        <w:t>soby ohrožené</w:t>
      </w:r>
      <w:r w:rsidR="0024193C" w:rsidRPr="0024193C">
        <w:t xml:space="preserve"> přístup k široké škále specializovaných služeb, poskytujících jim adekvátní pomoc a podporu. Zahrnovaly sociální služby, právní poradenství, psychoterapii, podporu v trestně-právním procesu a základní zdravotní péči. Poskytnutí časných a kvalitních služeb o</w:t>
      </w:r>
      <w:r>
        <w:t>sobám ohrožených</w:t>
      </w:r>
      <w:r w:rsidR="0024193C" w:rsidRPr="0024193C">
        <w:t xml:space="preserve"> sexuální</w:t>
      </w:r>
      <w:r w:rsidR="008508F8">
        <w:t>m</w:t>
      </w:r>
      <w:r w:rsidR="0024193C" w:rsidRPr="0024193C">
        <w:t xml:space="preserve"> násilí</w:t>
      </w:r>
      <w:r w:rsidR="008508F8">
        <w:t xml:space="preserve">m </w:t>
      </w:r>
      <w:r w:rsidR="0024193C" w:rsidRPr="0024193C">
        <w:t>skrze toto Centrum pomohlo zmírnit negativní dopady zažitého násilí a stigmatizace o</w:t>
      </w:r>
      <w:r w:rsidR="008508F8">
        <w:t>hrožených osob</w:t>
      </w:r>
      <w:r w:rsidR="0024193C" w:rsidRPr="0024193C">
        <w:t xml:space="preserve">, podporovalo uplatňování práv </w:t>
      </w:r>
      <w:r w:rsidR="008508F8">
        <w:t>ohrožených osob</w:t>
      </w:r>
      <w:r w:rsidR="0024193C" w:rsidRPr="0024193C">
        <w:t xml:space="preserve"> a jejich osvobození, a tím zlepšilo jejich životní situaci. Během projektu</w:t>
      </w:r>
      <w:r w:rsidR="008508F8">
        <w:t xml:space="preserve"> se</w:t>
      </w:r>
      <w:r w:rsidR="0024193C" w:rsidRPr="0024193C">
        <w:t xml:space="preserve"> také podporovali a posilovali interdisciplinární spoluprác</w:t>
      </w:r>
      <w:r w:rsidR="008508F8">
        <w:t>e</w:t>
      </w:r>
      <w:r w:rsidR="0024193C" w:rsidRPr="0024193C">
        <w:t xml:space="preserve"> a vzdělávání odborné veřejnosti ve zvládání traumatu, což snížilo riziko sekundární viktimizace obětí a zlepšilo koordinaci mezi jednotlivými institucemi, které obětem poskytoval</w:t>
      </w:r>
      <w:r w:rsidR="008508F8">
        <w:t>a</w:t>
      </w:r>
      <w:r w:rsidR="0024193C" w:rsidRPr="0024193C">
        <w:t xml:space="preserve"> pomoc. Na projektu </w:t>
      </w:r>
      <w:r w:rsidR="008508F8">
        <w:t>PORT</w:t>
      </w:r>
      <w:r w:rsidR="0024193C" w:rsidRPr="0024193C">
        <w:t xml:space="preserve"> spolupracoval s Městskou částí Praha 6 a Krizovým centrem ve </w:t>
      </w:r>
      <w:proofErr w:type="spellStart"/>
      <w:r w:rsidR="0024193C" w:rsidRPr="0024193C">
        <w:t>Fredrikstadu</w:t>
      </w:r>
      <w:proofErr w:type="spellEnd"/>
      <w:r w:rsidR="0024193C" w:rsidRPr="0024193C">
        <w:t xml:space="preserve"> (Norsko). Financování projektu Centrum pro oběti sexuálního násilí pocházelo z Fondů Norska 2014–2021 a byl realizován v období od 1. listopadu 2021 do 30. dubna 2024.</w:t>
      </w:r>
      <w:r w:rsidR="008508F8">
        <w:t xml:space="preserve"> (Ministerstvo financí ČR 2024) [online]</w:t>
      </w:r>
    </w:p>
    <w:p w14:paraId="4A9AFB0D" w14:textId="51F4B0A1" w:rsidR="00094E41" w:rsidRPr="00F60CA0" w:rsidRDefault="00094E41" w:rsidP="000B1CDC">
      <w:pPr>
        <w:pStyle w:val="AP-Odstaveczapedlem"/>
        <w:rPr>
          <w:b/>
          <w:bCs/>
        </w:rPr>
      </w:pPr>
      <w:r w:rsidRPr="00F60CA0">
        <w:rPr>
          <w:b/>
          <w:bCs/>
        </w:rPr>
        <w:t>Školení</w:t>
      </w:r>
    </w:p>
    <w:p w14:paraId="34A820BC" w14:textId="6D08E3F6" w:rsidR="00094E41" w:rsidRDefault="00094E41" w:rsidP="000B1CDC">
      <w:pPr>
        <w:pStyle w:val="AP-Odstaveczapedlem"/>
      </w:pPr>
      <w:r>
        <w:t xml:space="preserve">Úřad vlády České republiky pořádá školení. Tyto školení jsou součástí projektu nazvaného „Posilování kapacit a metodologická podpora v prevenci domácího a genderově podmíněného násilí“, který je spolufinancován z Norských fondů. Úřad vlády ČR poskytuje tyto školení zdarma v rámci uvedeného projektu ve spolupráci s norskou organizací </w:t>
      </w:r>
      <w:proofErr w:type="spellStart"/>
      <w:r>
        <w:t>Alternative</w:t>
      </w:r>
      <w:proofErr w:type="spellEnd"/>
      <w:r>
        <w:t xml:space="preserve"> to </w:t>
      </w:r>
      <w:proofErr w:type="spellStart"/>
      <w:r>
        <w:t>Violence</w:t>
      </w:r>
      <w:proofErr w:type="spellEnd"/>
      <w:r>
        <w:t xml:space="preserve"> (ATV). Cílem těchto školení je předat základní kompetence využití filmu a poskytnout informace týkající se problematiky domácího násilí pro vzdělávací, osvětové a terapeutické účely v českém kontextu.</w:t>
      </w:r>
    </w:p>
    <w:p w14:paraId="68AF10AD" w14:textId="683ACAF5" w:rsidR="00094E41" w:rsidRDefault="00094E41" w:rsidP="000B1CDC">
      <w:pPr>
        <w:pStyle w:val="AP-Odstaveczapedlem"/>
      </w:pPr>
      <w:r>
        <w:t>Úřad vlády ČR zajišťuje dva druhy školení:</w:t>
      </w:r>
    </w:p>
    <w:p w14:paraId="1D5A07C8" w14:textId="32890B32" w:rsidR="00094E41" w:rsidRPr="003B65E2" w:rsidRDefault="00094E41" w:rsidP="000B1CDC">
      <w:pPr>
        <w:pStyle w:val="AP-Odstaveczapedlem"/>
      </w:pPr>
      <w:r w:rsidRPr="003B65E2">
        <w:t>Práce s násilím v blízkých vztazích: Využití filmu Zuřivec</w:t>
      </w:r>
    </w:p>
    <w:p w14:paraId="66424209" w14:textId="345FE49B" w:rsidR="00094E41" w:rsidRDefault="00094E41" w:rsidP="000B1CDC">
      <w:pPr>
        <w:pStyle w:val="AP-Odstaveczapedlem"/>
      </w:pPr>
      <w:r>
        <w:t>Pro koho: psychologové, psychoterapeuti, pracovníci prevence, intervenční centra, studenti psychologie, medicíny a dalších sociálních věd a humanitních oborů, nízkoprahová centra, neziskové organizace a další aktéři, kteří se setkávají s dětmi vystavenými násilí v rodině nebo pracují s pachateli násilí. Obsah školení je přizpůsoben potřebám účastníků a lze ho konzultovat a upravit předem. Školení pro pedagogické pracovníky je pořádáno ve spolupráci s Národním pedagogickým institutem (NPI) a je akreditováno Ministerstvem školství, mládeže a tělovýchovy ČR.</w:t>
      </w:r>
    </w:p>
    <w:p w14:paraId="7EBEEF01" w14:textId="4E7F501C" w:rsidR="00094E41" w:rsidRPr="003B65E2" w:rsidRDefault="00094E41" w:rsidP="000B1CDC">
      <w:pPr>
        <w:pStyle w:val="AP-Odstaveczapedlem"/>
      </w:pPr>
      <w:r w:rsidRPr="003B65E2">
        <w:lastRenderedPageBreak/>
        <w:t>Využití filmu Zuřivec: Školení pro budoucí lektory a lektorky</w:t>
      </w:r>
    </w:p>
    <w:p w14:paraId="1F65364E" w14:textId="3F05F64A" w:rsidR="00DE07A5" w:rsidRDefault="00094E41" w:rsidP="000B1CDC">
      <w:pPr>
        <w:pStyle w:val="AP-Odstaveczapedlem"/>
        <w:rPr>
          <w:shd w:val="clear" w:color="auto" w:fill="FFFFFF"/>
        </w:rPr>
      </w:pPr>
      <w:r>
        <w:t>Pro koho: Absolventi školení o využití filmu, kteří mají zkušenosti s prací s filmem v rámci své praxe a mají zájem školit další odborníky ve využití tohoto filmu. Pro odborníky, kteří chtějí využívat film Zuřivec při práci s dětmi vystavenými násilí v rodině nebo s pachateli násilí.</w:t>
      </w:r>
      <w:r w:rsidRPr="00094E41">
        <w:rPr>
          <w:i/>
          <w:iCs/>
          <w:shd w:val="clear" w:color="auto" w:fill="FFFFFF"/>
        </w:rPr>
        <w:t xml:space="preserve"> </w:t>
      </w:r>
      <w:r w:rsidRPr="00094E41">
        <w:rPr>
          <w:shd w:val="clear" w:color="auto" w:fill="FFFFFF"/>
        </w:rPr>
        <w:t>(</w:t>
      </w:r>
      <w:r w:rsidR="003B65E2">
        <w:rPr>
          <w:shd w:val="clear" w:color="auto" w:fill="FFFFFF"/>
        </w:rPr>
        <w:t>v</w:t>
      </w:r>
      <w:r w:rsidRPr="00094E41">
        <w:rPr>
          <w:shd w:val="clear" w:color="auto" w:fill="FFFFFF"/>
        </w:rPr>
        <w:t>láda České republiky 2014</w:t>
      </w:r>
      <w:r>
        <w:rPr>
          <w:shd w:val="clear" w:color="auto" w:fill="FFFFFF"/>
        </w:rPr>
        <w:t>) [online]</w:t>
      </w:r>
    </w:p>
    <w:p w14:paraId="0A4D353D" w14:textId="6E256753" w:rsidR="00DE07A5" w:rsidRPr="003B65E2" w:rsidRDefault="00DE07A5" w:rsidP="000B1CDC">
      <w:pPr>
        <w:pStyle w:val="AP-Odstaveczapedlem"/>
        <w:rPr>
          <w:shd w:val="clear" w:color="auto" w:fill="FFFFFF"/>
        </w:rPr>
      </w:pPr>
      <w:r w:rsidRPr="00F60CA0">
        <w:rPr>
          <w:b/>
          <w:bCs/>
          <w:shd w:val="clear" w:color="auto" w:fill="FFFFFF"/>
        </w:rPr>
        <w:t xml:space="preserve">Projekt </w:t>
      </w:r>
      <w:proofErr w:type="spellStart"/>
      <w:r w:rsidR="00FD4094" w:rsidRPr="00F60CA0">
        <w:rPr>
          <w:b/>
          <w:bCs/>
          <w:shd w:val="clear" w:color="auto" w:fill="FFFFFF"/>
        </w:rPr>
        <w:t>November</w:t>
      </w:r>
      <w:proofErr w:type="spellEnd"/>
      <w:r w:rsidR="00FD4094" w:rsidRPr="00F60CA0">
        <w:rPr>
          <w:b/>
          <w:bCs/>
          <w:shd w:val="clear" w:color="auto" w:fill="FFFFFF"/>
        </w:rPr>
        <w:t xml:space="preserve"> – Norsko</w:t>
      </w:r>
    </w:p>
    <w:p w14:paraId="377F2039" w14:textId="62C63E89" w:rsidR="00DE07A5" w:rsidRPr="004E61B9" w:rsidRDefault="00DE07A5" w:rsidP="000B1CDC">
      <w:pPr>
        <w:pStyle w:val="AP-Odstaveczapedlem"/>
        <w:rPr>
          <w:shd w:val="clear" w:color="auto" w:fill="FFFFFF"/>
        </w:rPr>
      </w:pPr>
      <w:r w:rsidRPr="00DE07A5">
        <w:rPr>
          <w:shd w:val="clear" w:color="auto" w:fill="FFFFFF"/>
        </w:rPr>
        <w:t>Cílem tohoto projektu je navázat spolupráci a koordinovat poskytované služby pro o</w:t>
      </w:r>
      <w:r>
        <w:rPr>
          <w:shd w:val="clear" w:color="auto" w:fill="FFFFFF"/>
        </w:rPr>
        <w:t xml:space="preserve">soby ohrožené </w:t>
      </w:r>
      <w:r w:rsidRPr="00DE07A5">
        <w:rPr>
          <w:shd w:val="clear" w:color="auto" w:fill="FFFFFF"/>
        </w:rPr>
        <w:t>domácí</w:t>
      </w:r>
      <w:r>
        <w:rPr>
          <w:shd w:val="clear" w:color="auto" w:fill="FFFFFF"/>
        </w:rPr>
        <w:t xml:space="preserve">m </w:t>
      </w:r>
      <w:r w:rsidRPr="00DE07A5">
        <w:rPr>
          <w:shd w:val="clear" w:color="auto" w:fill="FFFFFF"/>
        </w:rPr>
        <w:t>násilí</w:t>
      </w:r>
      <w:r>
        <w:rPr>
          <w:shd w:val="clear" w:color="auto" w:fill="FFFFFF"/>
        </w:rPr>
        <w:t>m</w:t>
      </w:r>
      <w:r w:rsidRPr="00DE07A5">
        <w:rPr>
          <w:shd w:val="clear" w:color="auto" w:fill="FFFFFF"/>
        </w:rPr>
        <w:t xml:space="preserve"> s důrazem na ochranu, stabilizaci a ukončení cyklu násilného vztahu. Jeho účelem je zlepšit poskytování</w:t>
      </w:r>
      <w:r w:rsidR="003B65E2">
        <w:rPr>
          <w:shd w:val="clear" w:color="auto" w:fill="FFFFFF"/>
        </w:rPr>
        <w:t>,</w:t>
      </w:r>
      <w:r w:rsidRPr="00DE07A5">
        <w:rPr>
          <w:shd w:val="clear" w:color="auto" w:fill="FFFFFF"/>
        </w:rPr>
        <w:t xml:space="preserve"> pomoci s okamžitou reakcí a koordinovaným přístupem. Jde o pilotní iniciativu, která zapojuje vyšetřovatele se specializací na oblast domácího násilí, hodnocení rizik a bezpečnostní opatření. Tito pracovníci spolupracují s</w:t>
      </w:r>
      <w:r>
        <w:rPr>
          <w:shd w:val="clear" w:color="auto" w:fill="FFFFFF"/>
        </w:rPr>
        <w:t xml:space="preserve"> ohroženými osobami </w:t>
      </w:r>
      <w:r w:rsidRPr="00DE07A5">
        <w:rPr>
          <w:shd w:val="clear" w:color="auto" w:fill="FFFFFF"/>
        </w:rPr>
        <w:t>a doprovázejí je sociální pracovn</w:t>
      </w:r>
      <w:r>
        <w:rPr>
          <w:shd w:val="clear" w:color="auto" w:fill="FFFFFF"/>
        </w:rPr>
        <w:t>íci</w:t>
      </w:r>
      <w:r w:rsidRPr="00DE07A5">
        <w:rPr>
          <w:shd w:val="clear" w:color="auto" w:fill="FFFFFF"/>
        </w:rPr>
        <w:t xml:space="preserve"> a psychologi</w:t>
      </w:r>
      <w:r>
        <w:rPr>
          <w:shd w:val="clear" w:color="auto" w:fill="FFFFFF"/>
        </w:rPr>
        <w:t>čtí</w:t>
      </w:r>
      <w:r w:rsidRPr="00DE07A5">
        <w:rPr>
          <w:shd w:val="clear" w:color="auto" w:fill="FFFFFF"/>
        </w:rPr>
        <w:t xml:space="preserve"> poradci. Jejich cílem je poskytnout citlivou péči a veškerou nezbytnou podporu přímo na policejní stanici v speciálně vyhrazených prostorech, eliminujících potřebu </w:t>
      </w:r>
      <w:r>
        <w:rPr>
          <w:shd w:val="clear" w:color="auto" w:fill="FFFFFF"/>
        </w:rPr>
        <w:t>ohrožené osoby</w:t>
      </w:r>
      <w:r w:rsidRPr="00DE07A5">
        <w:rPr>
          <w:shd w:val="clear" w:color="auto" w:fill="FFFFFF"/>
        </w:rPr>
        <w:t xml:space="preserve"> hledat pomoc jinde.</w:t>
      </w:r>
      <w:r>
        <w:rPr>
          <w:shd w:val="clear" w:color="auto" w:fill="FFFFFF"/>
        </w:rPr>
        <w:t xml:space="preserve"> </w:t>
      </w:r>
      <w:r w:rsidRPr="00DE07A5">
        <w:rPr>
          <w:shd w:val="clear" w:color="auto" w:fill="FFFFFF"/>
        </w:rPr>
        <w:t>V rámci tohoto projektu jsou vyčleněny čtyři z 15 okrsků v Oslu, kde je poskytována tato služba. Každý z těchto okrsků má kontaktní osobu, která zajišťuje komunikaci a koordinaci s tímto centrem a specializuje se na oblast domácího násilí. Pravidelně se konají schůzky vyšetřovatelů s psychologem, sociálním pracovníkem a zástupcem státního zastupitelství, kde diskutují nad jednotlivými případy a společně plánují strategii postupu.</w:t>
      </w:r>
      <w:r>
        <w:rPr>
          <w:shd w:val="clear" w:color="auto" w:fill="FFFFFF"/>
        </w:rPr>
        <w:t xml:space="preserve"> </w:t>
      </w:r>
      <w:r w:rsidRPr="00DE07A5">
        <w:rPr>
          <w:shd w:val="clear" w:color="auto" w:fill="FFFFFF"/>
        </w:rPr>
        <w:t xml:space="preserve">V praxi projekt </w:t>
      </w:r>
      <w:proofErr w:type="spellStart"/>
      <w:r w:rsidRPr="00DE07A5">
        <w:rPr>
          <w:shd w:val="clear" w:color="auto" w:fill="FFFFFF"/>
        </w:rPr>
        <w:t>November</w:t>
      </w:r>
      <w:proofErr w:type="spellEnd"/>
      <w:r w:rsidRPr="00DE07A5">
        <w:rPr>
          <w:shd w:val="clear" w:color="auto" w:fill="FFFFFF"/>
        </w:rPr>
        <w:t xml:space="preserve"> funguje tak, že pokud se </w:t>
      </w:r>
      <w:r>
        <w:rPr>
          <w:shd w:val="clear" w:color="auto" w:fill="FFFFFF"/>
        </w:rPr>
        <w:t>ohrožená osoba</w:t>
      </w:r>
      <w:r w:rsidRPr="00DE07A5">
        <w:rPr>
          <w:shd w:val="clear" w:color="auto" w:fill="FFFFFF"/>
        </w:rPr>
        <w:t xml:space="preserve"> domácího násilí obrátí na policii, policie ji předá do péče oddělení </w:t>
      </w:r>
      <w:proofErr w:type="spellStart"/>
      <w:r w:rsidRPr="00DE07A5">
        <w:rPr>
          <w:shd w:val="clear" w:color="auto" w:fill="FFFFFF"/>
        </w:rPr>
        <w:t>November</w:t>
      </w:r>
      <w:proofErr w:type="spellEnd"/>
      <w:r w:rsidRPr="00DE07A5">
        <w:rPr>
          <w:shd w:val="clear" w:color="auto" w:fill="FFFFFF"/>
        </w:rPr>
        <w:t xml:space="preserve">, kde začíná spolupráce. </w:t>
      </w:r>
      <w:r>
        <w:rPr>
          <w:shd w:val="clear" w:color="auto" w:fill="FFFFFF"/>
        </w:rPr>
        <w:t>Ohrožené osobě</w:t>
      </w:r>
      <w:r w:rsidRPr="00DE07A5">
        <w:rPr>
          <w:shd w:val="clear" w:color="auto" w:fill="FFFFFF"/>
        </w:rPr>
        <w:t xml:space="preserve"> je poskytnuta krizová intervence, psychická podpora a provedení výslechu. Následně se k ní připojí sociální pracovník, který ji provází dalšími kroky, vyhodnocuje s ní rizika a připravuje bezpečnostní plán, a to v přátelském prostředí policejní stanice, které je navrženo tak, aby reagovalo na potřeby traumatizovaných jedinců.</w:t>
      </w:r>
      <w:r>
        <w:rPr>
          <w:shd w:val="clear" w:color="auto" w:fill="FFFFFF"/>
        </w:rPr>
        <w:t xml:space="preserve"> </w:t>
      </w:r>
      <w:r w:rsidRPr="00DE07A5">
        <w:rPr>
          <w:shd w:val="clear" w:color="auto" w:fill="FFFFFF"/>
        </w:rPr>
        <w:t>V rámci pomoci o</w:t>
      </w:r>
      <w:r w:rsidR="00D41A5E">
        <w:rPr>
          <w:shd w:val="clear" w:color="auto" w:fill="FFFFFF"/>
        </w:rPr>
        <w:t>hroženým osobám</w:t>
      </w:r>
      <w:r w:rsidRPr="00DE07A5">
        <w:rPr>
          <w:shd w:val="clear" w:color="auto" w:fill="FFFFFF"/>
        </w:rPr>
        <w:t xml:space="preserve"> je využíván bezpečnostní alarm, který </w:t>
      </w:r>
      <w:proofErr w:type="gramStart"/>
      <w:r w:rsidRPr="00DE07A5">
        <w:rPr>
          <w:shd w:val="clear" w:color="auto" w:fill="FFFFFF"/>
        </w:rPr>
        <w:t>obdrží</w:t>
      </w:r>
      <w:proofErr w:type="gramEnd"/>
      <w:r w:rsidRPr="00DE07A5">
        <w:rPr>
          <w:shd w:val="clear" w:color="auto" w:fill="FFFFFF"/>
        </w:rPr>
        <w:t xml:space="preserve"> </w:t>
      </w:r>
      <w:r w:rsidR="00D41A5E">
        <w:rPr>
          <w:shd w:val="clear" w:color="auto" w:fill="FFFFFF"/>
        </w:rPr>
        <w:t xml:space="preserve">ohrožený </w:t>
      </w:r>
      <w:r w:rsidRPr="00DE07A5">
        <w:rPr>
          <w:shd w:val="clear" w:color="auto" w:fill="FFFFFF"/>
        </w:rPr>
        <w:t>a který jí umožňuje diskrétně kontaktovat policii v případě ohrožení. Další metodou je domácí vězení, kdy je násilné osobě udělen náramek sledující její polohu a omezení pohybu v blízkosti o</w:t>
      </w:r>
      <w:r w:rsidR="00D41A5E">
        <w:rPr>
          <w:shd w:val="clear" w:color="auto" w:fill="FFFFFF"/>
        </w:rPr>
        <w:t>hrožené osoby</w:t>
      </w:r>
      <w:r w:rsidRPr="00DE07A5">
        <w:rPr>
          <w:shd w:val="clear" w:color="auto" w:fill="FFFFFF"/>
        </w:rPr>
        <w:t xml:space="preserve">. </w:t>
      </w:r>
      <w:r w:rsidR="00D41A5E">
        <w:rPr>
          <w:shd w:val="clear" w:color="auto" w:fill="FFFFFF"/>
        </w:rPr>
        <w:t>Klient</w:t>
      </w:r>
      <w:r w:rsidRPr="00DE07A5">
        <w:rPr>
          <w:shd w:val="clear" w:color="auto" w:fill="FFFFFF"/>
        </w:rPr>
        <w:t xml:space="preserve"> je také informována o pohybu násilné osoby prostřednictvím mobilní aplikace. Policisté jsou pravidelně školeni, zejména v oblasti psychického násilí, což jim umožňuje včasnou identifikaci a řešení těchto situací.</w:t>
      </w:r>
      <w:r w:rsidR="00D41A5E">
        <w:rPr>
          <w:shd w:val="clear" w:color="auto" w:fill="FFFFFF"/>
        </w:rPr>
        <w:t xml:space="preserve"> </w:t>
      </w:r>
      <w:r w:rsidRPr="00DE07A5">
        <w:rPr>
          <w:shd w:val="clear" w:color="auto" w:fill="FFFFFF"/>
        </w:rPr>
        <w:t xml:space="preserve">Celkově projekt </w:t>
      </w:r>
      <w:proofErr w:type="spellStart"/>
      <w:r w:rsidRPr="00DE07A5">
        <w:rPr>
          <w:shd w:val="clear" w:color="auto" w:fill="FFFFFF"/>
        </w:rPr>
        <w:t>November</w:t>
      </w:r>
      <w:proofErr w:type="spellEnd"/>
      <w:r w:rsidRPr="00DE07A5">
        <w:rPr>
          <w:shd w:val="clear" w:color="auto" w:fill="FFFFFF"/>
        </w:rPr>
        <w:t xml:space="preserve"> poskytuje inspiraci a ukazuje, jak je důležité zajistit adekvátní péči </w:t>
      </w:r>
      <w:r w:rsidR="00D41A5E">
        <w:rPr>
          <w:shd w:val="clear" w:color="auto" w:fill="FFFFFF"/>
        </w:rPr>
        <w:t xml:space="preserve">osobám ohroženým domácím násilím </w:t>
      </w:r>
      <w:r w:rsidRPr="00DE07A5">
        <w:rPr>
          <w:shd w:val="clear" w:color="auto" w:fill="FFFFFF"/>
        </w:rPr>
        <w:t>v rámci trestního řízení.</w:t>
      </w:r>
      <w:r w:rsidR="00D41A5E">
        <w:rPr>
          <w:shd w:val="clear" w:color="auto" w:fill="FFFFFF"/>
        </w:rPr>
        <w:t xml:space="preserve"> (</w:t>
      </w:r>
      <w:proofErr w:type="spellStart"/>
      <w:r w:rsidR="00D41A5E">
        <w:rPr>
          <w:shd w:val="clear" w:color="auto" w:fill="FFFFFF"/>
        </w:rPr>
        <w:t>Norwegian</w:t>
      </w:r>
      <w:proofErr w:type="spellEnd"/>
      <w:r w:rsidR="00D41A5E">
        <w:rPr>
          <w:shd w:val="clear" w:color="auto" w:fill="FFFFFF"/>
        </w:rPr>
        <w:t xml:space="preserve"> </w:t>
      </w:r>
      <w:proofErr w:type="spellStart"/>
      <w:r w:rsidR="00D41A5E">
        <w:rPr>
          <w:shd w:val="clear" w:color="auto" w:fill="FFFFFF"/>
        </w:rPr>
        <w:t>experiences</w:t>
      </w:r>
      <w:proofErr w:type="spellEnd"/>
      <w:r w:rsidR="00D41A5E">
        <w:rPr>
          <w:shd w:val="clear" w:color="auto" w:fill="FFFFFF"/>
        </w:rPr>
        <w:t xml:space="preserve"> </w:t>
      </w:r>
      <w:proofErr w:type="spellStart"/>
      <w:r w:rsidR="00D41A5E">
        <w:rPr>
          <w:shd w:val="clear" w:color="auto" w:fill="FFFFFF"/>
        </w:rPr>
        <w:t>Hilde</w:t>
      </w:r>
      <w:proofErr w:type="spellEnd"/>
      <w:r w:rsidR="00D41A5E">
        <w:rPr>
          <w:shd w:val="clear" w:color="auto" w:fill="FFFFFF"/>
        </w:rPr>
        <w:t xml:space="preserve"> </w:t>
      </w:r>
      <w:proofErr w:type="spellStart"/>
      <w:r w:rsidR="00D41A5E">
        <w:rPr>
          <w:shd w:val="clear" w:color="auto" w:fill="FFFFFF"/>
        </w:rPr>
        <w:t>Knotten</w:t>
      </w:r>
      <w:proofErr w:type="spellEnd"/>
      <w:r w:rsidR="00D41A5E">
        <w:rPr>
          <w:shd w:val="clear" w:color="auto" w:fill="FFFFFF"/>
        </w:rPr>
        <w:t xml:space="preserve"> and Line </w:t>
      </w:r>
      <w:proofErr w:type="spellStart"/>
      <w:r w:rsidR="00D41A5E">
        <w:rPr>
          <w:shd w:val="clear" w:color="auto" w:fill="FFFFFF"/>
        </w:rPr>
        <w:t>Nersn</w:t>
      </w:r>
      <w:r w:rsidR="00D41A5E" w:rsidRPr="00D41A5E">
        <w:rPr>
          <w:shd w:val="clear" w:color="auto" w:fill="FFFFFF"/>
        </w:rPr>
        <w:t>æ</w:t>
      </w:r>
      <w:r w:rsidR="00D41A5E">
        <w:rPr>
          <w:shd w:val="clear" w:color="auto" w:fill="FFFFFF"/>
        </w:rPr>
        <w:t>s</w:t>
      </w:r>
      <w:proofErr w:type="spellEnd"/>
      <w:r w:rsidR="00D41A5E">
        <w:rPr>
          <w:shd w:val="clear" w:color="auto" w:fill="FFFFFF"/>
        </w:rPr>
        <w:t xml:space="preserve"> 2016) [online]</w:t>
      </w:r>
    </w:p>
    <w:p w14:paraId="0A12618E" w14:textId="77777777" w:rsidR="00B14953" w:rsidRDefault="00B14953" w:rsidP="00B14953">
      <w:pPr>
        <w:pStyle w:val="Nadpis2"/>
      </w:pPr>
      <w:bookmarkStart w:id="43" w:name="_Toc164537859"/>
      <w:r>
        <w:lastRenderedPageBreak/>
        <w:t>Základní informace o velikosti a specifikách cílové skupiny vzhledem k řešenému problému</w:t>
      </w:r>
      <w:bookmarkEnd w:id="43"/>
    </w:p>
    <w:p w14:paraId="0EA05B96" w14:textId="3E2CA4FB" w:rsidR="00D41A5E" w:rsidRDefault="00D41A5E" w:rsidP="000B1CDC">
      <w:pPr>
        <w:pStyle w:val="AP-Odstaveczapedlem"/>
        <w:rPr>
          <w:shd w:val="clear" w:color="auto" w:fill="FFFFFF"/>
        </w:rPr>
      </w:pPr>
      <w:r>
        <w:rPr>
          <w:shd w:val="clear" w:color="auto" w:fill="FFFFFF"/>
        </w:rPr>
        <w:t>„Statistika kriminality nepracuje s pojmem „domácí násilí“. Jednání, které má znaky domácího násilí, může být šetřeno v rámci různých trestních spisů vedených dle zákona č. 141/1961 Sb., o trestní řízení soudním (trestní řád) a skutkových podstat různých trestných činů, a které zahrnují jak trestné činy, tak přestupky – tedy případy „domácího násilí“ obecně.“</w:t>
      </w:r>
      <w:r>
        <w:rPr>
          <w:shd w:val="clear" w:color="auto" w:fill="FFFFFF"/>
        </w:rPr>
        <w:fldChar w:fldCharType="begin"/>
      </w:r>
      <w:r>
        <w:rPr>
          <w:shd w:val="clear" w:color="auto" w:fill="FFFFFF"/>
        </w:rPr>
        <w:instrText xml:space="preserve"> ADDIN ZOTERO_ITEM CSL_CITATION {"citationID":"Kc90ZTEG","properties":{"formattedCitation":"(pplk.\\uc0\\u160{}JUDr.\\uc0\\u381{}\\uc0\\u225{}rsk\\uc0\\u225{} 2023)","plainCitation":"(pplk. JUDr.Žárská 2023)","noteIndex":0},"citationItems":[{"id":7,"uris":["http://zotero.org/users/local/3TIfzgd4/items/9DGEZ28M"],"itemData":{"id":7,"type":"webpage","abstract":"Zveřejnění podle ustanovení § 5 odst. 3 zákona č. 106/1999 Sb.","language":"cs","title":"Domácí násilí (statistiky) - Policie České republiky","URL":"https://www.policie.cz/clanek/domaci-nasili-statistiky.aspx","author":[{"family":"JUDr.Žárská","given":"pplk. JUDr.Lucie","non-dropping-particle":"pplk."}],"accessed":{"date-parts":[["2023",12,31]]},"issued":{"date-parts":[["2023"]],"season":"2"}}}],"schema":"https://github.com/citation-style-language/schema/raw/master/csl-citation.json"} </w:instrText>
      </w:r>
      <w:r>
        <w:rPr>
          <w:shd w:val="clear" w:color="auto" w:fill="FFFFFF"/>
        </w:rPr>
        <w:fldChar w:fldCharType="separate"/>
      </w:r>
      <w:r>
        <w:t>(pplk. JUDr. Žárská 2023)</w:t>
      </w:r>
      <w:r>
        <w:rPr>
          <w:shd w:val="clear" w:color="auto" w:fill="FFFFFF"/>
        </w:rPr>
        <w:fldChar w:fldCharType="end"/>
      </w:r>
    </w:p>
    <w:p w14:paraId="790888F0" w14:textId="334073C6" w:rsidR="004E61B9" w:rsidRDefault="004E61B9" w:rsidP="000B1CDC">
      <w:pPr>
        <w:pStyle w:val="AP-Odstaveczapedlem"/>
      </w:pPr>
      <w:r>
        <w:rPr>
          <w:shd w:val="clear" w:color="auto" w:fill="FFFFFF"/>
        </w:rPr>
        <w:t>Bohužel v rámci domácího násilí, se ve většině případů neodhalí, v jaké rodině se situace může odehrávat. Jen málo případů je skutečně potvrzených a odhalených. Proto při této práci musíme pracovat pečlivě, s trpělivostí, empatií a znalostmi problematiky domácího násilí.</w:t>
      </w:r>
    </w:p>
    <w:p w14:paraId="6C71D15F" w14:textId="2D77759E" w:rsidR="00D41A5E" w:rsidRPr="004E61B9" w:rsidRDefault="00D41A5E" w:rsidP="004E61B9">
      <w:pPr>
        <w:pStyle w:val="Titulek-Tabulka"/>
      </w:pPr>
      <w:r w:rsidRPr="004E61B9">
        <w:lastRenderedPageBreak/>
        <w:t xml:space="preserve">Tabulka </w:t>
      </w:r>
      <w:r w:rsidR="00E95480">
        <w:fldChar w:fldCharType="begin"/>
      </w:r>
      <w:r w:rsidR="00E95480">
        <w:instrText xml:space="preserve"> SEQ Tabulka \* ARABIC </w:instrText>
      </w:r>
      <w:r w:rsidR="00E95480">
        <w:fldChar w:fldCharType="separate"/>
      </w:r>
      <w:r w:rsidR="004962C5">
        <w:rPr>
          <w:noProof/>
        </w:rPr>
        <w:t>5</w:t>
      </w:r>
      <w:r w:rsidR="00E95480">
        <w:fldChar w:fldCharType="end"/>
      </w:r>
      <w:r w:rsidRPr="004E61B9">
        <w:t xml:space="preserve">: </w:t>
      </w:r>
      <w:r w:rsidRPr="004E61B9">
        <w:rPr>
          <w:rStyle w:val="Zdraznn"/>
          <w:i w:val="0"/>
          <w:iCs w:val="0"/>
        </w:rPr>
        <w:t>Počet případů domácího násilí v jednotlivých krajích ČR</w:t>
      </w:r>
      <w:r w:rsidR="004E61B9">
        <w:rPr>
          <w:rStyle w:val="Zdraznn"/>
          <w:i w:val="0"/>
          <w:iCs w:val="0"/>
        </w:rPr>
        <w:t xml:space="preserve"> </w:t>
      </w:r>
      <w:r w:rsidR="004E61B9" w:rsidRPr="004E61B9">
        <w:rPr>
          <w:rStyle w:val="Zdraznn"/>
          <w:i w:val="0"/>
          <w:iCs w:val="0"/>
        </w:rPr>
        <w:t>(pplk. JUDr. Žárská 2023)</w:t>
      </w:r>
    </w:p>
    <w:tbl>
      <w:tblPr>
        <w:tblStyle w:val="Mkatabulky"/>
        <w:tblW w:w="7180" w:type="dxa"/>
        <w:jc w:val="center"/>
        <w:tblLook w:val="04A0" w:firstRow="1" w:lastRow="0" w:firstColumn="1" w:lastColumn="0" w:noHBand="0" w:noVBand="1"/>
      </w:tblPr>
      <w:tblGrid>
        <w:gridCol w:w="5808"/>
        <w:gridCol w:w="659"/>
        <w:gridCol w:w="713"/>
      </w:tblGrid>
      <w:tr w:rsidR="00D41A5E" w14:paraId="6C45A9D4" w14:textId="77777777" w:rsidTr="004E61B9">
        <w:trPr>
          <w:trHeight w:val="825"/>
          <w:jc w:val="center"/>
        </w:trPr>
        <w:tc>
          <w:tcPr>
            <w:tcW w:w="5808" w:type="dxa"/>
            <w:tcBorders>
              <w:top w:val="single" w:sz="4" w:space="0" w:color="auto"/>
              <w:left w:val="single" w:sz="4" w:space="0" w:color="auto"/>
              <w:bottom w:val="single" w:sz="4" w:space="0" w:color="auto"/>
              <w:right w:val="single" w:sz="4" w:space="0" w:color="auto"/>
            </w:tcBorders>
            <w:noWrap/>
            <w:hideMark/>
          </w:tcPr>
          <w:p w14:paraId="76EE2309" w14:textId="77777777" w:rsidR="00D41A5E" w:rsidRDefault="00D41A5E" w:rsidP="000B1CDC">
            <w:pPr>
              <w:pStyle w:val="AP-Tabulka"/>
            </w:pPr>
          </w:p>
        </w:tc>
        <w:tc>
          <w:tcPr>
            <w:tcW w:w="0" w:type="auto"/>
            <w:tcBorders>
              <w:top w:val="single" w:sz="4" w:space="0" w:color="auto"/>
              <w:left w:val="single" w:sz="4" w:space="0" w:color="auto"/>
              <w:bottom w:val="single" w:sz="4" w:space="0" w:color="auto"/>
              <w:right w:val="single" w:sz="4" w:space="0" w:color="auto"/>
            </w:tcBorders>
            <w:noWrap/>
            <w:hideMark/>
          </w:tcPr>
          <w:p w14:paraId="28C2FC8B" w14:textId="77777777" w:rsidR="00D41A5E" w:rsidRDefault="00D41A5E" w:rsidP="000B1CDC">
            <w:pPr>
              <w:pStyle w:val="AP-Tabulka"/>
            </w:pPr>
            <w:r>
              <w:t>2021</w:t>
            </w:r>
          </w:p>
        </w:tc>
        <w:tc>
          <w:tcPr>
            <w:tcW w:w="0" w:type="auto"/>
            <w:tcBorders>
              <w:top w:val="single" w:sz="4" w:space="0" w:color="auto"/>
              <w:left w:val="single" w:sz="4" w:space="0" w:color="auto"/>
              <w:bottom w:val="single" w:sz="4" w:space="0" w:color="auto"/>
              <w:right w:val="single" w:sz="4" w:space="0" w:color="auto"/>
            </w:tcBorders>
            <w:noWrap/>
            <w:hideMark/>
          </w:tcPr>
          <w:p w14:paraId="5B5F261A" w14:textId="77777777" w:rsidR="00D41A5E" w:rsidRDefault="00D41A5E" w:rsidP="000B1CDC">
            <w:pPr>
              <w:pStyle w:val="AP-Tabulka"/>
            </w:pPr>
            <w:r>
              <w:t>2022</w:t>
            </w:r>
          </w:p>
        </w:tc>
      </w:tr>
      <w:tr w:rsidR="00D41A5E" w14:paraId="723BF7C5" w14:textId="77777777" w:rsidTr="004E61B9">
        <w:trPr>
          <w:trHeight w:val="813"/>
          <w:jc w:val="center"/>
        </w:trPr>
        <w:tc>
          <w:tcPr>
            <w:tcW w:w="5808" w:type="dxa"/>
            <w:tcBorders>
              <w:top w:val="single" w:sz="4" w:space="0" w:color="auto"/>
              <w:left w:val="single" w:sz="4" w:space="0" w:color="auto"/>
              <w:bottom w:val="single" w:sz="4" w:space="0" w:color="auto"/>
              <w:right w:val="single" w:sz="4" w:space="0" w:color="auto"/>
            </w:tcBorders>
            <w:hideMark/>
          </w:tcPr>
          <w:p w14:paraId="479129EB" w14:textId="77777777" w:rsidR="00D41A5E" w:rsidRDefault="00D41A5E" w:rsidP="000B1CDC">
            <w:pPr>
              <w:pStyle w:val="AP-Tabulka"/>
            </w:pPr>
            <w:r>
              <w:t>KRPA – Krajské ředitelství policie hlavního města Prahy</w:t>
            </w:r>
          </w:p>
        </w:tc>
        <w:tc>
          <w:tcPr>
            <w:tcW w:w="0" w:type="auto"/>
            <w:tcBorders>
              <w:top w:val="single" w:sz="4" w:space="0" w:color="auto"/>
              <w:left w:val="single" w:sz="4" w:space="0" w:color="auto"/>
              <w:bottom w:val="single" w:sz="4" w:space="0" w:color="auto"/>
              <w:right w:val="single" w:sz="4" w:space="0" w:color="auto"/>
            </w:tcBorders>
            <w:hideMark/>
          </w:tcPr>
          <w:p w14:paraId="2701F89C" w14:textId="77777777" w:rsidR="00D41A5E" w:rsidRDefault="00000000" w:rsidP="000B1CDC">
            <w:pPr>
              <w:pStyle w:val="AP-Tabulka"/>
              <w:rPr>
                <w:rFonts w:ascii="Arial" w:hAnsi="Arial" w:cs="Arial"/>
                <w:szCs w:val="20"/>
              </w:rPr>
            </w:pPr>
            <w:hyperlink r:id="rId19" w:history="1">
              <w:r w:rsidR="00D41A5E">
                <w:rPr>
                  <w:rStyle w:val="Hypertextovodkaz"/>
                  <w:rFonts w:ascii="Arial" w:hAnsi="Arial" w:cs="Arial"/>
                  <w:szCs w:val="20"/>
                </w:rPr>
                <w:t>102</w:t>
              </w:r>
            </w:hyperlink>
          </w:p>
        </w:tc>
        <w:tc>
          <w:tcPr>
            <w:tcW w:w="0" w:type="auto"/>
            <w:tcBorders>
              <w:top w:val="single" w:sz="4" w:space="0" w:color="auto"/>
              <w:left w:val="single" w:sz="4" w:space="0" w:color="auto"/>
              <w:bottom w:val="single" w:sz="4" w:space="0" w:color="auto"/>
              <w:right w:val="single" w:sz="4" w:space="0" w:color="auto"/>
            </w:tcBorders>
            <w:hideMark/>
          </w:tcPr>
          <w:p w14:paraId="11AB4327" w14:textId="77777777" w:rsidR="00D41A5E" w:rsidRDefault="00000000" w:rsidP="000B1CDC">
            <w:pPr>
              <w:pStyle w:val="AP-Tabulka"/>
              <w:rPr>
                <w:rFonts w:ascii="Arial" w:hAnsi="Arial" w:cs="Arial"/>
                <w:szCs w:val="20"/>
              </w:rPr>
            </w:pPr>
            <w:hyperlink r:id="rId20" w:history="1">
              <w:r w:rsidR="00D41A5E">
                <w:rPr>
                  <w:rStyle w:val="Hypertextovodkaz"/>
                  <w:rFonts w:ascii="Arial" w:hAnsi="Arial" w:cs="Arial"/>
                  <w:szCs w:val="20"/>
                </w:rPr>
                <w:t>219</w:t>
              </w:r>
            </w:hyperlink>
          </w:p>
        </w:tc>
      </w:tr>
      <w:tr w:rsidR="00D41A5E" w14:paraId="67B603F6" w14:textId="77777777" w:rsidTr="004E61B9">
        <w:trPr>
          <w:trHeight w:val="825"/>
          <w:jc w:val="center"/>
        </w:trPr>
        <w:tc>
          <w:tcPr>
            <w:tcW w:w="5808" w:type="dxa"/>
            <w:tcBorders>
              <w:top w:val="single" w:sz="4" w:space="0" w:color="auto"/>
              <w:left w:val="single" w:sz="4" w:space="0" w:color="auto"/>
              <w:bottom w:val="single" w:sz="4" w:space="0" w:color="auto"/>
              <w:right w:val="single" w:sz="4" w:space="0" w:color="auto"/>
            </w:tcBorders>
            <w:hideMark/>
          </w:tcPr>
          <w:p w14:paraId="019D4126" w14:textId="77777777" w:rsidR="00D41A5E" w:rsidRDefault="00D41A5E" w:rsidP="000B1CDC">
            <w:pPr>
              <w:pStyle w:val="AP-Tabulka"/>
            </w:pPr>
            <w:r>
              <w:t>KRPB – Krajské ředitelství policie Jihomoravského kraje</w:t>
            </w:r>
          </w:p>
        </w:tc>
        <w:tc>
          <w:tcPr>
            <w:tcW w:w="0" w:type="auto"/>
            <w:tcBorders>
              <w:top w:val="single" w:sz="4" w:space="0" w:color="auto"/>
              <w:left w:val="single" w:sz="4" w:space="0" w:color="auto"/>
              <w:bottom w:val="single" w:sz="4" w:space="0" w:color="auto"/>
              <w:right w:val="single" w:sz="4" w:space="0" w:color="auto"/>
            </w:tcBorders>
            <w:hideMark/>
          </w:tcPr>
          <w:p w14:paraId="08D8F698" w14:textId="77777777" w:rsidR="00D41A5E" w:rsidRDefault="00000000" w:rsidP="000B1CDC">
            <w:pPr>
              <w:pStyle w:val="AP-Tabulka"/>
              <w:rPr>
                <w:rFonts w:ascii="Arial" w:hAnsi="Arial" w:cs="Arial"/>
                <w:szCs w:val="20"/>
              </w:rPr>
            </w:pPr>
            <w:hyperlink r:id="rId21" w:history="1">
              <w:r w:rsidR="00D41A5E">
                <w:rPr>
                  <w:rStyle w:val="Hypertextovodkaz"/>
                  <w:rFonts w:ascii="Arial" w:hAnsi="Arial" w:cs="Arial"/>
                  <w:szCs w:val="20"/>
                </w:rPr>
                <w:t>83</w:t>
              </w:r>
            </w:hyperlink>
          </w:p>
        </w:tc>
        <w:tc>
          <w:tcPr>
            <w:tcW w:w="0" w:type="auto"/>
            <w:tcBorders>
              <w:top w:val="single" w:sz="4" w:space="0" w:color="auto"/>
              <w:left w:val="single" w:sz="4" w:space="0" w:color="auto"/>
              <w:bottom w:val="single" w:sz="4" w:space="0" w:color="auto"/>
              <w:right w:val="single" w:sz="4" w:space="0" w:color="auto"/>
            </w:tcBorders>
            <w:hideMark/>
          </w:tcPr>
          <w:p w14:paraId="0678EA02" w14:textId="77777777" w:rsidR="00D41A5E" w:rsidRDefault="00000000" w:rsidP="000B1CDC">
            <w:pPr>
              <w:pStyle w:val="AP-Tabulka"/>
              <w:rPr>
                <w:rFonts w:ascii="Arial" w:hAnsi="Arial" w:cs="Arial"/>
                <w:szCs w:val="20"/>
              </w:rPr>
            </w:pPr>
            <w:hyperlink r:id="rId22" w:history="1">
              <w:r w:rsidR="00D41A5E">
                <w:rPr>
                  <w:rStyle w:val="Hypertextovodkaz"/>
                  <w:rFonts w:ascii="Arial" w:hAnsi="Arial" w:cs="Arial"/>
                  <w:szCs w:val="20"/>
                </w:rPr>
                <w:t>172</w:t>
              </w:r>
            </w:hyperlink>
          </w:p>
        </w:tc>
      </w:tr>
      <w:tr w:rsidR="00D41A5E" w14:paraId="2BEF9774" w14:textId="77777777" w:rsidTr="004E61B9">
        <w:trPr>
          <w:trHeight w:val="813"/>
          <w:jc w:val="center"/>
        </w:trPr>
        <w:tc>
          <w:tcPr>
            <w:tcW w:w="5808" w:type="dxa"/>
            <w:tcBorders>
              <w:top w:val="single" w:sz="4" w:space="0" w:color="auto"/>
              <w:left w:val="single" w:sz="4" w:space="0" w:color="auto"/>
              <w:bottom w:val="single" w:sz="4" w:space="0" w:color="auto"/>
              <w:right w:val="single" w:sz="4" w:space="0" w:color="auto"/>
            </w:tcBorders>
            <w:hideMark/>
          </w:tcPr>
          <w:p w14:paraId="4CC2E386" w14:textId="77777777" w:rsidR="00D41A5E" w:rsidRDefault="00D41A5E" w:rsidP="000B1CDC">
            <w:pPr>
              <w:pStyle w:val="AP-Tabulka"/>
            </w:pPr>
            <w:r>
              <w:t>KRPC – Krajské ředitelství policie Jihočeského kraje</w:t>
            </w:r>
          </w:p>
        </w:tc>
        <w:tc>
          <w:tcPr>
            <w:tcW w:w="0" w:type="auto"/>
            <w:tcBorders>
              <w:top w:val="single" w:sz="4" w:space="0" w:color="auto"/>
              <w:left w:val="single" w:sz="4" w:space="0" w:color="auto"/>
              <w:bottom w:val="single" w:sz="4" w:space="0" w:color="auto"/>
              <w:right w:val="single" w:sz="4" w:space="0" w:color="auto"/>
            </w:tcBorders>
            <w:hideMark/>
          </w:tcPr>
          <w:p w14:paraId="6B9F6418" w14:textId="77777777" w:rsidR="00D41A5E" w:rsidRDefault="00000000" w:rsidP="000B1CDC">
            <w:pPr>
              <w:pStyle w:val="AP-Tabulka"/>
              <w:rPr>
                <w:rFonts w:ascii="Arial" w:hAnsi="Arial" w:cs="Arial"/>
                <w:szCs w:val="20"/>
              </w:rPr>
            </w:pPr>
            <w:hyperlink r:id="rId23" w:history="1">
              <w:r w:rsidR="00D41A5E">
                <w:rPr>
                  <w:rStyle w:val="Hypertextovodkaz"/>
                  <w:rFonts w:ascii="Arial" w:hAnsi="Arial" w:cs="Arial"/>
                  <w:szCs w:val="20"/>
                </w:rPr>
                <w:t>25</w:t>
              </w:r>
            </w:hyperlink>
          </w:p>
        </w:tc>
        <w:tc>
          <w:tcPr>
            <w:tcW w:w="0" w:type="auto"/>
            <w:tcBorders>
              <w:top w:val="single" w:sz="4" w:space="0" w:color="auto"/>
              <w:left w:val="single" w:sz="4" w:space="0" w:color="auto"/>
              <w:bottom w:val="single" w:sz="4" w:space="0" w:color="auto"/>
              <w:right w:val="single" w:sz="4" w:space="0" w:color="auto"/>
            </w:tcBorders>
            <w:hideMark/>
          </w:tcPr>
          <w:p w14:paraId="5CCFD372" w14:textId="77777777" w:rsidR="00D41A5E" w:rsidRDefault="00000000" w:rsidP="000B1CDC">
            <w:pPr>
              <w:pStyle w:val="AP-Tabulka"/>
              <w:rPr>
                <w:rFonts w:ascii="Arial" w:hAnsi="Arial" w:cs="Arial"/>
                <w:szCs w:val="20"/>
              </w:rPr>
            </w:pPr>
            <w:hyperlink r:id="rId24" w:history="1">
              <w:r w:rsidR="00D41A5E">
                <w:rPr>
                  <w:rStyle w:val="Hypertextovodkaz"/>
                  <w:rFonts w:ascii="Arial" w:hAnsi="Arial" w:cs="Arial"/>
                  <w:szCs w:val="20"/>
                </w:rPr>
                <w:t>59</w:t>
              </w:r>
            </w:hyperlink>
          </w:p>
        </w:tc>
      </w:tr>
      <w:tr w:rsidR="00D41A5E" w14:paraId="4F0F96AB" w14:textId="77777777" w:rsidTr="004E61B9">
        <w:trPr>
          <w:trHeight w:val="825"/>
          <w:jc w:val="center"/>
        </w:trPr>
        <w:tc>
          <w:tcPr>
            <w:tcW w:w="5808" w:type="dxa"/>
            <w:tcBorders>
              <w:top w:val="single" w:sz="4" w:space="0" w:color="auto"/>
              <w:left w:val="single" w:sz="4" w:space="0" w:color="auto"/>
              <w:bottom w:val="single" w:sz="4" w:space="0" w:color="auto"/>
              <w:right w:val="single" w:sz="4" w:space="0" w:color="auto"/>
            </w:tcBorders>
            <w:hideMark/>
          </w:tcPr>
          <w:p w14:paraId="21920B38" w14:textId="77777777" w:rsidR="00D41A5E" w:rsidRDefault="00D41A5E" w:rsidP="000B1CDC">
            <w:pPr>
              <w:pStyle w:val="AP-Tabulka"/>
            </w:pPr>
            <w:r>
              <w:t>KRPE – Krajské ředitelství policie Pardubického kraje</w:t>
            </w:r>
          </w:p>
        </w:tc>
        <w:tc>
          <w:tcPr>
            <w:tcW w:w="0" w:type="auto"/>
            <w:tcBorders>
              <w:top w:val="single" w:sz="4" w:space="0" w:color="auto"/>
              <w:left w:val="single" w:sz="4" w:space="0" w:color="auto"/>
              <w:bottom w:val="single" w:sz="4" w:space="0" w:color="auto"/>
              <w:right w:val="single" w:sz="4" w:space="0" w:color="auto"/>
            </w:tcBorders>
            <w:hideMark/>
          </w:tcPr>
          <w:p w14:paraId="7AC52128" w14:textId="77777777" w:rsidR="00D41A5E" w:rsidRDefault="00000000" w:rsidP="000B1CDC">
            <w:pPr>
              <w:pStyle w:val="AP-Tabulka"/>
              <w:rPr>
                <w:rFonts w:ascii="Arial" w:hAnsi="Arial" w:cs="Arial"/>
                <w:szCs w:val="20"/>
              </w:rPr>
            </w:pPr>
            <w:hyperlink r:id="rId25" w:history="1">
              <w:r w:rsidR="00D41A5E">
                <w:rPr>
                  <w:rStyle w:val="Hypertextovodkaz"/>
                  <w:rFonts w:ascii="Arial" w:hAnsi="Arial" w:cs="Arial"/>
                  <w:szCs w:val="20"/>
                </w:rPr>
                <w:t>21</w:t>
              </w:r>
            </w:hyperlink>
          </w:p>
        </w:tc>
        <w:tc>
          <w:tcPr>
            <w:tcW w:w="0" w:type="auto"/>
            <w:tcBorders>
              <w:top w:val="single" w:sz="4" w:space="0" w:color="auto"/>
              <w:left w:val="single" w:sz="4" w:space="0" w:color="auto"/>
              <w:bottom w:val="single" w:sz="4" w:space="0" w:color="auto"/>
              <w:right w:val="single" w:sz="4" w:space="0" w:color="auto"/>
            </w:tcBorders>
            <w:hideMark/>
          </w:tcPr>
          <w:p w14:paraId="7795F61C" w14:textId="77777777" w:rsidR="00D41A5E" w:rsidRDefault="00000000" w:rsidP="000B1CDC">
            <w:pPr>
              <w:pStyle w:val="AP-Tabulka"/>
              <w:rPr>
                <w:rFonts w:ascii="Arial" w:hAnsi="Arial" w:cs="Arial"/>
                <w:szCs w:val="20"/>
              </w:rPr>
            </w:pPr>
            <w:hyperlink r:id="rId26" w:history="1">
              <w:r w:rsidR="00D41A5E">
                <w:rPr>
                  <w:rStyle w:val="Hypertextovodkaz"/>
                  <w:rFonts w:ascii="Arial" w:hAnsi="Arial" w:cs="Arial"/>
                  <w:szCs w:val="20"/>
                </w:rPr>
                <w:t>50</w:t>
              </w:r>
            </w:hyperlink>
          </w:p>
        </w:tc>
      </w:tr>
      <w:tr w:rsidR="00D41A5E" w14:paraId="5B32C845" w14:textId="77777777" w:rsidTr="004E61B9">
        <w:trPr>
          <w:trHeight w:val="813"/>
          <w:jc w:val="center"/>
        </w:trPr>
        <w:tc>
          <w:tcPr>
            <w:tcW w:w="5808" w:type="dxa"/>
            <w:tcBorders>
              <w:top w:val="single" w:sz="4" w:space="0" w:color="auto"/>
              <w:left w:val="single" w:sz="4" w:space="0" w:color="auto"/>
              <w:bottom w:val="single" w:sz="4" w:space="0" w:color="auto"/>
              <w:right w:val="single" w:sz="4" w:space="0" w:color="auto"/>
            </w:tcBorders>
            <w:hideMark/>
          </w:tcPr>
          <w:p w14:paraId="2413F9C3" w14:textId="77777777" w:rsidR="00D41A5E" w:rsidRDefault="00D41A5E" w:rsidP="000B1CDC">
            <w:pPr>
              <w:pStyle w:val="AP-Tabulka"/>
            </w:pPr>
            <w:r>
              <w:t>KRPH – Krajské ředitelství policie Královéhradeckého kraje</w:t>
            </w:r>
          </w:p>
        </w:tc>
        <w:tc>
          <w:tcPr>
            <w:tcW w:w="0" w:type="auto"/>
            <w:tcBorders>
              <w:top w:val="single" w:sz="4" w:space="0" w:color="auto"/>
              <w:left w:val="single" w:sz="4" w:space="0" w:color="auto"/>
              <w:bottom w:val="single" w:sz="4" w:space="0" w:color="auto"/>
              <w:right w:val="single" w:sz="4" w:space="0" w:color="auto"/>
            </w:tcBorders>
            <w:hideMark/>
          </w:tcPr>
          <w:p w14:paraId="2D6166F0" w14:textId="77777777" w:rsidR="00D41A5E" w:rsidRDefault="00000000" w:rsidP="000B1CDC">
            <w:pPr>
              <w:pStyle w:val="AP-Tabulka"/>
              <w:rPr>
                <w:rFonts w:ascii="Arial" w:hAnsi="Arial" w:cs="Arial"/>
                <w:szCs w:val="20"/>
              </w:rPr>
            </w:pPr>
            <w:hyperlink r:id="rId27" w:history="1">
              <w:r w:rsidR="00D41A5E">
                <w:rPr>
                  <w:rStyle w:val="Hypertextovodkaz"/>
                  <w:rFonts w:ascii="Arial" w:hAnsi="Arial" w:cs="Arial"/>
                  <w:szCs w:val="20"/>
                </w:rPr>
                <w:t>33</w:t>
              </w:r>
            </w:hyperlink>
          </w:p>
        </w:tc>
        <w:tc>
          <w:tcPr>
            <w:tcW w:w="0" w:type="auto"/>
            <w:tcBorders>
              <w:top w:val="single" w:sz="4" w:space="0" w:color="auto"/>
              <w:left w:val="single" w:sz="4" w:space="0" w:color="auto"/>
              <w:bottom w:val="single" w:sz="4" w:space="0" w:color="auto"/>
              <w:right w:val="single" w:sz="4" w:space="0" w:color="auto"/>
            </w:tcBorders>
            <w:hideMark/>
          </w:tcPr>
          <w:p w14:paraId="0CB6C867" w14:textId="77777777" w:rsidR="00D41A5E" w:rsidRDefault="00000000" w:rsidP="000B1CDC">
            <w:pPr>
              <w:pStyle w:val="AP-Tabulka"/>
              <w:rPr>
                <w:rFonts w:ascii="Arial" w:hAnsi="Arial" w:cs="Arial"/>
                <w:szCs w:val="20"/>
              </w:rPr>
            </w:pPr>
            <w:hyperlink r:id="rId28" w:history="1">
              <w:r w:rsidR="00D41A5E">
                <w:rPr>
                  <w:rStyle w:val="Hypertextovodkaz"/>
                  <w:rFonts w:ascii="Arial" w:hAnsi="Arial" w:cs="Arial"/>
                  <w:szCs w:val="20"/>
                </w:rPr>
                <w:t>69</w:t>
              </w:r>
            </w:hyperlink>
          </w:p>
        </w:tc>
      </w:tr>
      <w:tr w:rsidR="00D41A5E" w14:paraId="6390A4BD" w14:textId="77777777" w:rsidTr="004E61B9">
        <w:trPr>
          <w:trHeight w:val="825"/>
          <w:jc w:val="center"/>
        </w:trPr>
        <w:tc>
          <w:tcPr>
            <w:tcW w:w="5808" w:type="dxa"/>
            <w:tcBorders>
              <w:top w:val="single" w:sz="4" w:space="0" w:color="auto"/>
              <w:left w:val="single" w:sz="4" w:space="0" w:color="auto"/>
              <w:bottom w:val="single" w:sz="4" w:space="0" w:color="auto"/>
              <w:right w:val="single" w:sz="4" w:space="0" w:color="auto"/>
            </w:tcBorders>
            <w:hideMark/>
          </w:tcPr>
          <w:p w14:paraId="4639E964" w14:textId="77777777" w:rsidR="00D41A5E" w:rsidRDefault="00D41A5E" w:rsidP="000B1CDC">
            <w:pPr>
              <w:pStyle w:val="AP-Tabulka"/>
            </w:pPr>
            <w:r>
              <w:t>KRPJ – Krajské ředitelství policie kraje Vysočina</w:t>
            </w:r>
          </w:p>
        </w:tc>
        <w:tc>
          <w:tcPr>
            <w:tcW w:w="0" w:type="auto"/>
            <w:tcBorders>
              <w:top w:val="single" w:sz="4" w:space="0" w:color="auto"/>
              <w:left w:val="single" w:sz="4" w:space="0" w:color="auto"/>
              <w:bottom w:val="single" w:sz="4" w:space="0" w:color="auto"/>
              <w:right w:val="single" w:sz="4" w:space="0" w:color="auto"/>
            </w:tcBorders>
            <w:hideMark/>
          </w:tcPr>
          <w:p w14:paraId="36BB7181" w14:textId="77777777" w:rsidR="00D41A5E" w:rsidRDefault="00000000" w:rsidP="000B1CDC">
            <w:pPr>
              <w:pStyle w:val="AP-Tabulka"/>
              <w:rPr>
                <w:rFonts w:ascii="Arial" w:hAnsi="Arial" w:cs="Arial"/>
                <w:szCs w:val="20"/>
              </w:rPr>
            </w:pPr>
            <w:hyperlink r:id="rId29" w:history="1">
              <w:r w:rsidR="00D41A5E">
                <w:rPr>
                  <w:rStyle w:val="Hypertextovodkaz"/>
                  <w:rFonts w:ascii="Arial" w:hAnsi="Arial" w:cs="Arial"/>
                  <w:szCs w:val="20"/>
                </w:rPr>
                <w:t>29</w:t>
              </w:r>
            </w:hyperlink>
          </w:p>
        </w:tc>
        <w:tc>
          <w:tcPr>
            <w:tcW w:w="0" w:type="auto"/>
            <w:tcBorders>
              <w:top w:val="single" w:sz="4" w:space="0" w:color="auto"/>
              <w:left w:val="single" w:sz="4" w:space="0" w:color="auto"/>
              <w:bottom w:val="single" w:sz="4" w:space="0" w:color="auto"/>
              <w:right w:val="single" w:sz="4" w:space="0" w:color="auto"/>
            </w:tcBorders>
            <w:hideMark/>
          </w:tcPr>
          <w:p w14:paraId="4FFE22FA" w14:textId="77777777" w:rsidR="00D41A5E" w:rsidRDefault="00000000" w:rsidP="000B1CDC">
            <w:pPr>
              <w:pStyle w:val="AP-Tabulka"/>
              <w:rPr>
                <w:rFonts w:ascii="Arial" w:hAnsi="Arial" w:cs="Arial"/>
                <w:szCs w:val="20"/>
              </w:rPr>
            </w:pPr>
            <w:hyperlink r:id="rId30" w:history="1">
              <w:r w:rsidR="00D41A5E">
                <w:rPr>
                  <w:rStyle w:val="Hypertextovodkaz"/>
                  <w:rFonts w:ascii="Arial" w:hAnsi="Arial" w:cs="Arial"/>
                  <w:szCs w:val="20"/>
                </w:rPr>
                <w:t>75</w:t>
              </w:r>
            </w:hyperlink>
          </w:p>
        </w:tc>
      </w:tr>
      <w:tr w:rsidR="00D41A5E" w14:paraId="14172B86" w14:textId="77777777" w:rsidTr="004E61B9">
        <w:trPr>
          <w:trHeight w:val="825"/>
          <w:jc w:val="center"/>
        </w:trPr>
        <w:tc>
          <w:tcPr>
            <w:tcW w:w="5808" w:type="dxa"/>
            <w:tcBorders>
              <w:top w:val="single" w:sz="4" w:space="0" w:color="auto"/>
              <w:left w:val="single" w:sz="4" w:space="0" w:color="auto"/>
              <w:bottom w:val="single" w:sz="4" w:space="0" w:color="auto"/>
              <w:right w:val="single" w:sz="4" w:space="0" w:color="auto"/>
            </w:tcBorders>
            <w:hideMark/>
          </w:tcPr>
          <w:p w14:paraId="3F0CD149" w14:textId="77777777" w:rsidR="00D41A5E" w:rsidRDefault="00D41A5E" w:rsidP="000B1CDC">
            <w:pPr>
              <w:pStyle w:val="AP-Tabulka"/>
            </w:pPr>
            <w:r>
              <w:t>KRPK – Krajské ředitelství policie Karlovarského kraje</w:t>
            </w:r>
          </w:p>
        </w:tc>
        <w:tc>
          <w:tcPr>
            <w:tcW w:w="0" w:type="auto"/>
            <w:tcBorders>
              <w:top w:val="single" w:sz="4" w:space="0" w:color="auto"/>
              <w:left w:val="single" w:sz="4" w:space="0" w:color="auto"/>
              <w:bottom w:val="single" w:sz="4" w:space="0" w:color="auto"/>
              <w:right w:val="single" w:sz="4" w:space="0" w:color="auto"/>
            </w:tcBorders>
            <w:hideMark/>
          </w:tcPr>
          <w:p w14:paraId="69C5A333" w14:textId="77777777" w:rsidR="00D41A5E" w:rsidRDefault="00000000" w:rsidP="000B1CDC">
            <w:pPr>
              <w:pStyle w:val="AP-Tabulka"/>
              <w:rPr>
                <w:rFonts w:ascii="Arial" w:hAnsi="Arial" w:cs="Arial"/>
                <w:szCs w:val="20"/>
              </w:rPr>
            </w:pPr>
            <w:hyperlink r:id="rId31" w:history="1">
              <w:r w:rsidR="00D41A5E">
                <w:rPr>
                  <w:rStyle w:val="Hypertextovodkaz"/>
                  <w:rFonts w:ascii="Arial" w:hAnsi="Arial" w:cs="Arial"/>
                  <w:szCs w:val="20"/>
                </w:rPr>
                <w:t>24</w:t>
              </w:r>
            </w:hyperlink>
          </w:p>
        </w:tc>
        <w:tc>
          <w:tcPr>
            <w:tcW w:w="0" w:type="auto"/>
            <w:tcBorders>
              <w:top w:val="single" w:sz="4" w:space="0" w:color="auto"/>
              <w:left w:val="single" w:sz="4" w:space="0" w:color="auto"/>
              <w:bottom w:val="single" w:sz="4" w:space="0" w:color="auto"/>
              <w:right w:val="single" w:sz="4" w:space="0" w:color="auto"/>
            </w:tcBorders>
            <w:hideMark/>
          </w:tcPr>
          <w:p w14:paraId="5E12D8E2" w14:textId="77777777" w:rsidR="00D41A5E" w:rsidRDefault="00000000" w:rsidP="000B1CDC">
            <w:pPr>
              <w:pStyle w:val="AP-Tabulka"/>
              <w:rPr>
                <w:rFonts w:ascii="Arial" w:hAnsi="Arial" w:cs="Arial"/>
                <w:szCs w:val="20"/>
              </w:rPr>
            </w:pPr>
            <w:hyperlink r:id="rId32" w:history="1">
              <w:r w:rsidR="00D41A5E">
                <w:rPr>
                  <w:rStyle w:val="Hypertextovodkaz"/>
                  <w:rFonts w:ascii="Arial" w:hAnsi="Arial" w:cs="Arial"/>
                  <w:szCs w:val="20"/>
                </w:rPr>
                <w:t>53</w:t>
              </w:r>
            </w:hyperlink>
          </w:p>
        </w:tc>
      </w:tr>
      <w:tr w:rsidR="00D41A5E" w14:paraId="631AC6AE" w14:textId="77777777" w:rsidTr="004E61B9">
        <w:trPr>
          <w:trHeight w:val="813"/>
          <w:jc w:val="center"/>
        </w:trPr>
        <w:tc>
          <w:tcPr>
            <w:tcW w:w="5808" w:type="dxa"/>
            <w:tcBorders>
              <w:top w:val="single" w:sz="4" w:space="0" w:color="auto"/>
              <w:left w:val="single" w:sz="4" w:space="0" w:color="auto"/>
              <w:bottom w:val="single" w:sz="4" w:space="0" w:color="auto"/>
              <w:right w:val="single" w:sz="4" w:space="0" w:color="auto"/>
            </w:tcBorders>
            <w:hideMark/>
          </w:tcPr>
          <w:p w14:paraId="57ED69DA" w14:textId="77777777" w:rsidR="00D41A5E" w:rsidRDefault="00D41A5E" w:rsidP="000B1CDC">
            <w:pPr>
              <w:pStyle w:val="AP-Tabulka"/>
            </w:pPr>
            <w:r>
              <w:t>KRPL – Krajské ředitelství policie Libereckého kraje</w:t>
            </w:r>
          </w:p>
        </w:tc>
        <w:tc>
          <w:tcPr>
            <w:tcW w:w="0" w:type="auto"/>
            <w:tcBorders>
              <w:top w:val="single" w:sz="4" w:space="0" w:color="auto"/>
              <w:left w:val="single" w:sz="4" w:space="0" w:color="auto"/>
              <w:bottom w:val="single" w:sz="4" w:space="0" w:color="auto"/>
              <w:right w:val="single" w:sz="4" w:space="0" w:color="auto"/>
            </w:tcBorders>
            <w:hideMark/>
          </w:tcPr>
          <w:p w14:paraId="4A02B68C" w14:textId="77777777" w:rsidR="00D41A5E" w:rsidRDefault="00000000" w:rsidP="000B1CDC">
            <w:pPr>
              <w:pStyle w:val="AP-Tabulka"/>
              <w:rPr>
                <w:rFonts w:ascii="Arial" w:hAnsi="Arial" w:cs="Arial"/>
                <w:szCs w:val="20"/>
              </w:rPr>
            </w:pPr>
            <w:hyperlink r:id="rId33" w:history="1">
              <w:r w:rsidR="00D41A5E">
                <w:rPr>
                  <w:rStyle w:val="Hypertextovodkaz"/>
                  <w:rFonts w:ascii="Arial" w:hAnsi="Arial" w:cs="Arial"/>
                  <w:szCs w:val="20"/>
                </w:rPr>
                <w:t>45</w:t>
              </w:r>
            </w:hyperlink>
          </w:p>
        </w:tc>
        <w:tc>
          <w:tcPr>
            <w:tcW w:w="0" w:type="auto"/>
            <w:tcBorders>
              <w:top w:val="single" w:sz="4" w:space="0" w:color="auto"/>
              <w:left w:val="single" w:sz="4" w:space="0" w:color="auto"/>
              <w:bottom w:val="single" w:sz="4" w:space="0" w:color="auto"/>
              <w:right w:val="single" w:sz="4" w:space="0" w:color="auto"/>
            </w:tcBorders>
            <w:hideMark/>
          </w:tcPr>
          <w:p w14:paraId="6521F758" w14:textId="77777777" w:rsidR="00D41A5E" w:rsidRDefault="00000000" w:rsidP="000B1CDC">
            <w:pPr>
              <w:pStyle w:val="AP-Tabulka"/>
              <w:rPr>
                <w:rFonts w:ascii="Arial" w:hAnsi="Arial" w:cs="Arial"/>
                <w:szCs w:val="20"/>
              </w:rPr>
            </w:pPr>
            <w:hyperlink r:id="rId34" w:history="1">
              <w:r w:rsidR="00D41A5E">
                <w:rPr>
                  <w:rStyle w:val="Hypertextovodkaz"/>
                  <w:rFonts w:ascii="Arial" w:hAnsi="Arial" w:cs="Arial"/>
                  <w:szCs w:val="20"/>
                </w:rPr>
                <w:t>75</w:t>
              </w:r>
            </w:hyperlink>
          </w:p>
        </w:tc>
      </w:tr>
      <w:tr w:rsidR="00D41A5E" w14:paraId="5D734CEB" w14:textId="77777777" w:rsidTr="004E61B9">
        <w:trPr>
          <w:trHeight w:val="825"/>
          <w:jc w:val="center"/>
        </w:trPr>
        <w:tc>
          <w:tcPr>
            <w:tcW w:w="5808" w:type="dxa"/>
            <w:tcBorders>
              <w:top w:val="single" w:sz="4" w:space="0" w:color="auto"/>
              <w:left w:val="single" w:sz="4" w:space="0" w:color="auto"/>
              <w:bottom w:val="single" w:sz="4" w:space="0" w:color="auto"/>
              <w:right w:val="single" w:sz="4" w:space="0" w:color="auto"/>
            </w:tcBorders>
            <w:hideMark/>
          </w:tcPr>
          <w:p w14:paraId="1544E7A4" w14:textId="77777777" w:rsidR="00D41A5E" w:rsidRDefault="00D41A5E" w:rsidP="000B1CDC">
            <w:pPr>
              <w:pStyle w:val="AP-Tabulka"/>
            </w:pPr>
            <w:r>
              <w:t>KRPM – Krajské ředitelství policie Olomouckého kraje</w:t>
            </w:r>
          </w:p>
        </w:tc>
        <w:tc>
          <w:tcPr>
            <w:tcW w:w="0" w:type="auto"/>
            <w:tcBorders>
              <w:top w:val="single" w:sz="4" w:space="0" w:color="auto"/>
              <w:left w:val="single" w:sz="4" w:space="0" w:color="auto"/>
              <w:bottom w:val="single" w:sz="4" w:space="0" w:color="auto"/>
              <w:right w:val="single" w:sz="4" w:space="0" w:color="auto"/>
            </w:tcBorders>
            <w:hideMark/>
          </w:tcPr>
          <w:p w14:paraId="0F773DAC" w14:textId="77777777" w:rsidR="00D41A5E" w:rsidRDefault="00000000" w:rsidP="000B1CDC">
            <w:pPr>
              <w:pStyle w:val="AP-Tabulka"/>
              <w:rPr>
                <w:rFonts w:ascii="Arial" w:hAnsi="Arial" w:cs="Arial"/>
                <w:szCs w:val="20"/>
              </w:rPr>
            </w:pPr>
            <w:hyperlink r:id="rId35" w:history="1">
              <w:r w:rsidR="00D41A5E">
                <w:rPr>
                  <w:rStyle w:val="Hypertextovodkaz"/>
                  <w:rFonts w:ascii="Arial" w:hAnsi="Arial" w:cs="Arial"/>
                  <w:szCs w:val="20"/>
                </w:rPr>
                <w:t>36</w:t>
              </w:r>
            </w:hyperlink>
          </w:p>
        </w:tc>
        <w:tc>
          <w:tcPr>
            <w:tcW w:w="0" w:type="auto"/>
            <w:tcBorders>
              <w:top w:val="single" w:sz="4" w:space="0" w:color="auto"/>
              <w:left w:val="single" w:sz="4" w:space="0" w:color="auto"/>
              <w:bottom w:val="single" w:sz="4" w:space="0" w:color="auto"/>
              <w:right w:val="single" w:sz="4" w:space="0" w:color="auto"/>
            </w:tcBorders>
            <w:hideMark/>
          </w:tcPr>
          <w:p w14:paraId="6C85A0B6" w14:textId="77777777" w:rsidR="00D41A5E" w:rsidRDefault="00000000" w:rsidP="000B1CDC">
            <w:pPr>
              <w:pStyle w:val="AP-Tabulka"/>
              <w:rPr>
                <w:rFonts w:ascii="Arial" w:hAnsi="Arial" w:cs="Arial"/>
                <w:szCs w:val="20"/>
              </w:rPr>
            </w:pPr>
            <w:hyperlink r:id="rId36" w:history="1">
              <w:r w:rsidR="00D41A5E">
                <w:rPr>
                  <w:rStyle w:val="Hypertextovodkaz"/>
                  <w:rFonts w:ascii="Arial" w:hAnsi="Arial" w:cs="Arial"/>
                  <w:szCs w:val="20"/>
                </w:rPr>
                <w:t>124</w:t>
              </w:r>
            </w:hyperlink>
          </w:p>
        </w:tc>
      </w:tr>
      <w:tr w:rsidR="00D41A5E" w14:paraId="35F8A38E" w14:textId="77777777" w:rsidTr="004E61B9">
        <w:trPr>
          <w:trHeight w:val="813"/>
          <w:jc w:val="center"/>
        </w:trPr>
        <w:tc>
          <w:tcPr>
            <w:tcW w:w="5808" w:type="dxa"/>
            <w:tcBorders>
              <w:top w:val="single" w:sz="4" w:space="0" w:color="auto"/>
              <w:left w:val="single" w:sz="4" w:space="0" w:color="auto"/>
              <w:bottom w:val="single" w:sz="4" w:space="0" w:color="auto"/>
              <w:right w:val="single" w:sz="4" w:space="0" w:color="auto"/>
            </w:tcBorders>
            <w:hideMark/>
          </w:tcPr>
          <w:p w14:paraId="2B5AB54E" w14:textId="77777777" w:rsidR="00D41A5E" w:rsidRDefault="00D41A5E" w:rsidP="000B1CDC">
            <w:pPr>
              <w:pStyle w:val="AP-Tabulka"/>
            </w:pPr>
            <w:r>
              <w:t>KRPP – Krajské ředitelství policie Plzeňského kraje</w:t>
            </w:r>
          </w:p>
        </w:tc>
        <w:tc>
          <w:tcPr>
            <w:tcW w:w="0" w:type="auto"/>
            <w:tcBorders>
              <w:top w:val="single" w:sz="4" w:space="0" w:color="auto"/>
              <w:left w:val="single" w:sz="4" w:space="0" w:color="auto"/>
              <w:bottom w:val="single" w:sz="4" w:space="0" w:color="auto"/>
              <w:right w:val="single" w:sz="4" w:space="0" w:color="auto"/>
            </w:tcBorders>
            <w:hideMark/>
          </w:tcPr>
          <w:p w14:paraId="51EA3452" w14:textId="77777777" w:rsidR="00D41A5E" w:rsidRDefault="00000000" w:rsidP="000B1CDC">
            <w:pPr>
              <w:pStyle w:val="AP-Tabulka"/>
              <w:rPr>
                <w:rFonts w:ascii="Arial" w:hAnsi="Arial" w:cs="Arial"/>
                <w:szCs w:val="20"/>
              </w:rPr>
            </w:pPr>
            <w:hyperlink r:id="rId37" w:history="1">
              <w:r w:rsidR="00D41A5E">
                <w:rPr>
                  <w:rStyle w:val="Hypertextovodkaz"/>
                  <w:rFonts w:ascii="Arial" w:hAnsi="Arial" w:cs="Arial"/>
                  <w:szCs w:val="20"/>
                </w:rPr>
                <w:t>16</w:t>
              </w:r>
            </w:hyperlink>
          </w:p>
        </w:tc>
        <w:tc>
          <w:tcPr>
            <w:tcW w:w="0" w:type="auto"/>
            <w:tcBorders>
              <w:top w:val="single" w:sz="4" w:space="0" w:color="auto"/>
              <w:left w:val="single" w:sz="4" w:space="0" w:color="auto"/>
              <w:bottom w:val="single" w:sz="4" w:space="0" w:color="auto"/>
              <w:right w:val="single" w:sz="4" w:space="0" w:color="auto"/>
            </w:tcBorders>
            <w:hideMark/>
          </w:tcPr>
          <w:p w14:paraId="20E61677" w14:textId="77777777" w:rsidR="00D41A5E" w:rsidRDefault="00000000" w:rsidP="000B1CDC">
            <w:pPr>
              <w:pStyle w:val="AP-Tabulka"/>
              <w:rPr>
                <w:rFonts w:ascii="Arial" w:hAnsi="Arial" w:cs="Arial"/>
                <w:szCs w:val="20"/>
              </w:rPr>
            </w:pPr>
            <w:hyperlink r:id="rId38" w:history="1">
              <w:r w:rsidR="00D41A5E">
                <w:rPr>
                  <w:rStyle w:val="Hypertextovodkaz"/>
                  <w:rFonts w:ascii="Arial" w:hAnsi="Arial" w:cs="Arial"/>
                  <w:szCs w:val="20"/>
                </w:rPr>
                <w:t>34</w:t>
              </w:r>
            </w:hyperlink>
          </w:p>
        </w:tc>
      </w:tr>
      <w:tr w:rsidR="00D41A5E" w14:paraId="4F710088" w14:textId="77777777" w:rsidTr="004E61B9">
        <w:trPr>
          <w:trHeight w:val="825"/>
          <w:jc w:val="center"/>
        </w:trPr>
        <w:tc>
          <w:tcPr>
            <w:tcW w:w="5808" w:type="dxa"/>
            <w:tcBorders>
              <w:top w:val="single" w:sz="4" w:space="0" w:color="auto"/>
              <w:left w:val="single" w:sz="4" w:space="0" w:color="auto"/>
              <w:bottom w:val="single" w:sz="4" w:space="0" w:color="auto"/>
              <w:right w:val="single" w:sz="4" w:space="0" w:color="auto"/>
            </w:tcBorders>
            <w:hideMark/>
          </w:tcPr>
          <w:p w14:paraId="1EA74DA3" w14:textId="77777777" w:rsidR="00D41A5E" w:rsidRDefault="00D41A5E" w:rsidP="000B1CDC">
            <w:pPr>
              <w:pStyle w:val="AP-Tabulka"/>
            </w:pPr>
            <w:r>
              <w:t>KRPS – Krajské ředitelství policie Středočeského kraje</w:t>
            </w:r>
          </w:p>
        </w:tc>
        <w:tc>
          <w:tcPr>
            <w:tcW w:w="0" w:type="auto"/>
            <w:tcBorders>
              <w:top w:val="single" w:sz="4" w:space="0" w:color="auto"/>
              <w:left w:val="single" w:sz="4" w:space="0" w:color="auto"/>
              <w:bottom w:val="single" w:sz="4" w:space="0" w:color="auto"/>
              <w:right w:val="single" w:sz="4" w:space="0" w:color="auto"/>
            </w:tcBorders>
            <w:hideMark/>
          </w:tcPr>
          <w:p w14:paraId="135A31E5" w14:textId="77777777" w:rsidR="00D41A5E" w:rsidRDefault="00000000" w:rsidP="000B1CDC">
            <w:pPr>
              <w:pStyle w:val="AP-Tabulka"/>
              <w:rPr>
                <w:rFonts w:ascii="Arial" w:hAnsi="Arial" w:cs="Arial"/>
                <w:szCs w:val="20"/>
              </w:rPr>
            </w:pPr>
            <w:hyperlink r:id="rId39" w:history="1">
              <w:r w:rsidR="00D41A5E">
                <w:rPr>
                  <w:rStyle w:val="Hypertextovodkaz"/>
                  <w:rFonts w:ascii="Arial" w:hAnsi="Arial" w:cs="Arial"/>
                  <w:szCs w:val="20"/>
                </w:rPr>
                <w:t>34</w:t>
              </w:r>
            </w:hyperlink>
          </w:p>
        </w:tc>
        <w:tc>
          <w:tcPr>
            <w:tcW w:w="0" w:type="auto"/>
            <w:tcBorders>
              <w:top w:val="single" w:sz="4" w:space="0" w:color="auto"/>
              <w:left w:val="single" w:sz="4" w:space="0" w:color="auto"/>
              <w:bottom w:val="single" w:sz="4" w:space="0" w:color="auto"/>
              <w:right w:val="single" w:sz="4" w:space="0" w:color="auto"/>
            </w:tcBorders>
            <w:hideMark/>
          </w:tcPr>
          <w:p w14:paraId="0638E334" w14:textId="77777777" w:rsidR="00D41A5E" w:rsidRDefault="00000000" w:rsidP="000B1CDC">
            <w:pPr>
              <w:pStyle w:val="AP-Tabulka"/>
              <w:rPr>
                <w:rFonts w:ascii="Arial" w:hAnsi="Arial" w:cs="Arial"/>
                <w:szCs w:val="20"/>
              </w:rPr>
            </w:pPr>
            <w:hyperlink r:id="rId40" w:history="1">
              <w:r w:rsidR="00D41A5E">
                <w:rPr>
                  <w:rStyle w:val="Hypertextovodkaz"/>
                  <w:rFonts w:ascii="Arial" w:hAnsi="Arial" w:cs="Arial"/>
                  <w:szCs w:val="20"/>
                </w:rPr>
                <w:t>70</w:t>
              </w:r>
            </w:hyperlink>
          </w:p>
        </w:tc>
      </w:tr>
      <w:tr w:rsidR="00D41A5E" w14:paraId="74A2CC6B" w14:textId="77777777" w:rsidTr="004E61B9">
        <w:trPr>
          <w:trHeight w:val="825"/>
          <w:jc w:val="center"/>
        </w:trPr>
        <w:tc>
          <w:tcPr>
            <w:tcW w:w="5808" w:type="dxa"/>
            <w:tcBorders>
              <w:top w:val="single" w:sz="4" w:space="0" w:color="auto"/>
              <w:left w:val="single" w:sz="4" w:space="0" w:color="auto"/>
              <w:bottom w:val="single" w:sz="4" w:space="0" w:color="auto"/>
              <w:right w:val="single" w:sz="4" w:space="0" w:color="auto"/>
            </w:tcBorders>
            <w:hideMark/>
          </w:tcPr>
          <w:p w14:paraId="3D2E358D" w14:textId="77777777" w:rsidR="00D41A5E" w:rsidRDefault="00D41A5E" w:rsidP="000B1CDC">
            <w:pPr>
              <w:pStyle w:val="AP-Tabulka"/>
            </w:pPr>
            <w:r>
              <w:t>KRPT – Krajské ředitelství policie Moravskoslezského kraje</w:t>
            </w:r>
          </w:p>
        </w:tc>
        <w:tc>
          <w:tcPr>
            <w:tcW w:w="0" w:type="auto"/>
            <w:tcBorders>
              <w:top w:val="single" w:sz="4" w:space="0" w:color="auto"/>
              <w:left w:val="single" w:sz="4" w:space="0" w:color="auto"/>
              <w:bottom w:val="single" w:sz="4" w:space="0" w:color="auto"/>
              <w:right w:val="single" w:sz="4" w:space="0" w:color="auto"/>
            </w:tcBorders>
            <w:hideMark/>
          </w:tcPr>
          <w:p w14:paraId="30C93B63" w14:textId="77777777" w:rsidR="00D41A5E" w:rsidRDefault="00000000" w:rsidP="000B1CDC">
            <w:pPr>
              <w:pStyle w:val="AP-Tabulka"/>
              <w:rPr>
                <w:rFonts w:ascii="Arial" w:hAnsi="Arial" w:cs="Arial"/>
                <w:szCs w:val="20"/>
              </w:rPr>
            </w:pPr>
            <w:hyperlink r:id="rId41" w:history="1">
              <w:r w:rsidR="00D41A5E">
                <w:rPr>
                  <w:rStyle w:val="Hypertextovodkaz"/>
                  <w:rFonts w:ascii="Arial" w:hAnsi="Arial" w:cs="Arial"/>
                  <w:szCs w:val="20"/>
                </w:rPr>
                <w:t>62</w:t>
              </w:r>
            </w:hyperlink>
          </w:p>
        </w:tc>
        <w:tc>
          <w:tcPr>
            <w:tcW w:w="0" w:type="auto"/>
            <w:tcBorders>
              <w:top w:val="single" w:sz="4" w:space="0" w:color="auto"/>
              <w:left w:val="single" w:sz="4" w:space="0" w:color="auto"/>
              <w:bottom w:val="single" w:sz="4" w:space="0" w:color="auto"/>
              <w:right w:val="single" w:sz="4" w:space="0" w:color="auto"/>
            </w:tcBorders>
            <w:hideMark/>
          </w:tcPr>
          <w:p w14:paraId="32F824A6" w14:textId="77777777" w:rsidR="00D41A5E" w:rsidRDefault="00000000" w:rsidP="000B1CDC">
            <w:pPr>
              <w:pStyle w:val="AP-Tabulka"/>
              <w:rPr>
                <w:rFonts w:ascii="Arial" w:hAnsi="Arial" w:cs="Arial"/>
                <w:szCs w:val="20"/>
              </w:rPr>
            </w:pPr>
            <w:hyperlink r:id="rId42" w:history="1">
              <w:r w:rsidR="00D41A5E">
                <w:rPr>
                  <w:rStyle w:val="Hypertextovodkaz"/>
                  <w:rFonts w:ascii="Arial" w:hAnsi="Arial" w:cs="Arial"/>
                  <w:szCs w:val="20"/>
                </w:rPr>
                <w:t>131</w:t>
              </w:r>
            </w:hyperlink>
          </w:p>
        </w:tc>
      </w:tr>
      <w:tr w:rsidR="00D41A5E" w14:paraId="7F228E4E" w14:textId="77777777" w:rsidTr="004E61B9">
        <w:trPr>
          <w:trHeight w:val="813"/>
          <w:jc w:val="center"/>
        </w:trPr>
        <w:tc>
          <w:tcPr>
            <w:tcW w:w="5808" w:type="dxa"/>
            <w:tcBorders>
              <w:top w:val="single" w:sz="4" w:space="0" w:color="auto"/>
              <w:left w:val="single" w:sz="4" w:space="0" w:color="auto"/>
              <w:bottom w:val="single" w:sz="4" w:space="0" w:color="auto"/>
              <w:right w:val="single" w:sz="4" w:space="0" w:color="auto"/>
            </w:tcBorders>
            <w:hideMark/>
          </w:tcPr>
          <w:p w14:paraId="24891617" w14:textId="77777777" w:rsidR="00D41A5E" w:rsidRDefault="00D41A5E" w:rsidP="000B1CDC">
            <w:pPr>
              <w:pStyle w:val="AP-Tabulka"/>
            </w:pPr>
            <w:r>
              <w:t>KRPU – Krajské ředitelství policie Ústeckého kraje</w:t>
            </w:r>
          </w:p>
        </w:tc>
        <w:tc>
          <w:tcPr>
            <w:tcW w:w="0" w:type="auto"/>
            <w:tcBorders>
              <w:top w:val="single" w:sz="4" w:space="0" w:color="auto"/>
              <w:left w:val="single" w:sz="4" w:space="0" w:color="auto"/>
              <w:bottom w:val="single" w:sz="4" w:space="0" w:color="auto"/>
              <w:right w:val="single" w:sz="4" w:space="0" w:color="auto"/>
            </w:tcBorders>
            <w:hideMark/>
          </w:tcPr>
          <w:p w14:paraId="3A213584" w14:textId="77777777" w:rsidR="00D41A5E" w:rsidRDefault="00000000" w:rsidP="000B1CDC">
            <w:pPr>
              <w:pStyle w:val="AP-Tabulka"/>
              <w:rPr>
                <w:rFonts w:ascii="Arial" w:hAnsi="Arial" w:cs="Arial"/>
                <w:szCs w:val="20"/>
              </w:rPr>
            </w:pPr>
            <w:hyperlink r:id="rId43" w:history="1">
              <w:r w:rsidR="00D41A5E">
                <w:rPr>
                  <w:rStyle w:val="Hypertextovodkaz"/>
                  <w:rFonts w:ascii="Arial" w:hAnsi="Arial" w:cs="Arial"/>
                  <w:szCs w:val="20"/>
                </w:rPr>
                <w:t>73</w:t>
              </w:r>
            </w:hyperlink>
          </w:p>
        </w:tc>
        <w:tc>
          <w:tcPr>
            <w:tcW w:w="0" w:type="auto"/>
            <w:tcBorders>
              <w:top w:val="single" w:sz="4" w:space="0" w:color="auto"/>
              <w:left w:val="single" w:sz="4" w:space="0" w:color="auto"/>
              <w:bottom w:val="single" w:sz="4" w:space="0" w:color="auto"/>
              <w:right w:val="single" w:sz="4" w:space="0" w:color="auto"/>
            </w:tcBorders>
            <w:hideMark/>
          </w:tcPr>
          <w:p w14:paraId="270ED588" w14:textId="77777777" w:rsidR="00D41A5E" w:rsidRDefault="00000000" w:rsidP="000B1CDC">
            <w:pPr>
              <w:pStyle w:val="AP-Tabulka"/>
              <w:rPr>
                <w:rFonts w:ascii="Arial" w:hAnsi="Arial" w:cs="Arial"/>
                <w:szCs w:val="20"/>
              </w:rPr>
            </w:pPr>
            <w:hyperlink r:id="rId44" w:history="1">
              <w:r w:rsidR="00D41A5E">
                <w:rPr>
                  <w:rStyle w:val="Hypertextovodkaz"/>
                  <w:rFonts w:ascii="Arial" w:hAnsi="Arial" w:cs="Arial"/>
                  <w:szCs w:val="20"/>
                </w:rPr>
                <w:t>205</w:t>
              </w:r>
            </w:hyperlink>
          </w:p>
        </w:tc>
      </w:tr>
      <w:tr w:rsidR="00D41A5E" w14:paraId="16F99C5F" w14:textId="77777777" w:rsidTr="004E61B9">
        <w:trPr>
          <w:trHeight w:val="825"/>
          <w:jc w:val="center"/>
        </w:trPr>
        <w:tc>
          <w:tcPr>
            <w:tcW w:w="5808" w:type="dxa"/>
            <w:tcBorders>
              <w:top w:val="single" w:sz="4" w:space="0" w:color="auto"/>
              <w:left w:val="single" w:sz="4" w:space="0" w:color="auto"/>
              <w:bottom w:val="single" w:sz="4" w:space="0" w:color="auto"/>
              <w:right w:val="single" w:sz="4" w:space="0" w:color="auto"/>
            </w:tcBorders>
            <w:hideMark/>
          </w:tcPr>
          <w:p w14:paraId="6BBA469C" w14:textId="77777777" w:rsidR="00D41A5E" w:rsidRDefault="00D41A5E" w:rsidP="000B1CDC">
            <w:pPr>
              <w:pStyle w:val="AP-Tabulka"/>
            </w:pPr>
            <w:r>
              <w:t>KRPZ – Krajské ředitelství policie Zlínského kraje</w:t>
            </w:r>
          </w:p>
        </w:tc>
        <w:tc>
          <w:tcPr>
            <w:tcW w:w="0" w:type="auto"/>
            <w:tcBorders>
              <w:top w:val="single" w:sz="4" w:space="0" w:color="auto"/>
              <w:left w:val="single" w:sz="4" w:space="0" w:color="auto"/>
              <w:bottom w:val="single" w:sz="4" w:space="0" w:color="auto"/>
              <w:right w:val="single" w:sz="4" w:space="0" w:color="auto"/>
            </w:tcBorders>
            <w:hideMark/>
          </w:tcPr>
          <w:p w14:paraId="6433CDAC" w14:textId="77777777" w:rsidR="00D41A5E" w:rsidRDefault="00000000" w:rsidP="000B1CDC">
            <w:pPr>
              <w:pStyle w:val="AP-Tabulka"/>
              <w:rPr>
                <w:rFonts w:ascii="Arial" w:hAnsi="Arial" w:cs="Arial"/>
                <w:szCs w:val="20"/>
              </w:rPr>
            </w:pPr>
            <w:hyperlink r:id="rId45" w:history="1">
              <w:r w:rsidR="00D41A5E">
                <w:rPr>
                  <w:rStyle w:val="Hypertextovodkaz"/>
                  <w:rFonts w:ascii="Arial" w:hAnsi="Arial" w:cs="Arial"/>
                  <w:szCs w:val="20"/>
                </w:rPr>
                <w:t>33</w:t>
              </w:r>
            </w:hyperlink>
          </w:p>
        </w:tc>
        <w:tc>
          <w:tcPr>
            <w:tcW w:w="0" w:type="auto"/>
            <w:tcBorders>
              <w:top w:val="single" w:sz="4" w:space="0" w:color="auto"/>
              <w:left w:val="single" w:sz="4" w:space="0" w:color="auto"/>
              <w:bottom w:val="single" w:sz="4" w:space="0" w:color="auto"/>
              <w:right w:val="single" w:sz="4" w:space="0" w:color="auto"/>
            </w:tcBorders>
            <w:hideMark/>
          </w:tcPr>
          <w:p w14:paraId="32663B31" w14:textId="77777777" w:rsidR="00D41A5E" w:rsidRDefault="00000000" w:rsidP="000B1CDC">
            <w:pPr>
              <w:pStyle w:val="AP-Tabulka"/>
              <w:rPr>
                <w:rFonts w:ascii="Arial" w:hAnsi="Arial" w:cs="Arial"/>
                <w:szCs w:val="20"/>
              </w:rPr>
            </w:pPr>
            <w:hyperlink r:id="rId46" w:history="1">
              <w:r w:rsidR="00D41A5E">
                <w:rPr>
                  <w:rStyle w:val="Hypertextovodkaz"/>
                  <w:rFonts w:ascii="Arial" w:hAnsi="Arial" w:cs="Arial"/>
                  <w:szCs w:val="20"/>
                </w:rPr>
                <w:t>82</w:t>
              </w:r>
            </w:hyperlink>
          </w:p>
        </w:tc>
      </w:tr>
      <w:tr w:rsidR="00D41A5E" w14:paraId="1E72880F" w14:textId="77777777" w:rsidTr="004E61B9">
        <w:trPr>
          <w:trHeight w:val="813"/>
          <w:jc w:val="center"/>
        </w:trPr>
        <w:tc>
          <w:tcPr>
            <w:tcW w:w="5808" w:type="dxa"/>
            <w:tcBorders>
              <w:top w:val="single" w:sz="4" w:space="0" w:color="auto"/>
              <w:left w:val="single" w:sz="4" w:space="0" w:color="auto"/>
              <w:bottom w:val="single" w:sz="4" w:space="0" w:color="auto"/>
              <w:right w:val="single" w:sz="4" w:space="0" w:color="auto"/>
            </w:tcBorders>
            <w:noWrap/>
            <w:hideMark/>
          </w:tcPr>
          <w:p w14:paraId="00F0ACA0" w14:textId="77777777" w:rsidR="00D41A5E" w:rsidRDefault="00D41A5E" w:rsidP="000B1CDC">
            <w:pPr>
              <w:pStyle w:val="AP-Tabulka"/>
              <w:rPr>
                <w:color w:val="FF0000"/>
              </w:rPr>
            </w:pPr>
            <w:r w:rsidRPr="00616ADF">
              <w:rPr>
                <w:b/>
                <w:bCs/>
              </w:rPr>
              <w:t>Celkem</w:t>
            </w:r>
          </w:p>
        </w:tc>
        <w:tc>
          <w:tcPr>
            <w:tcW w:w="0" w:type="auto"/>
            <w:tcBorders>
              <w:top w:val="single" w:sz="4" w:space="0" w:color="auto"/>
              <w:left w:val="single" w:sz="4" w:space="0" w:color="auto"/>
              <w:bottom w:val="single" w:sz="4" w:space="0" w:color="auto"/>
              <w:right w:val="single" w:sz="4" w:space="0" w:color="auto"/>
            </w:tcBorders>
            <w:noWrap/>
            <w:hideMark/>
          </w:tcPr>
          <w:p w14:paraId="2C1B2DE0" w14:textId="77777777" w:rsidR="00D41A5E" w:rsidRDefault="00D41A5E" w:rsidP="000B1CDC">
            <w:pPr>
              <w:pStyle w:val="AP-Tabulka"/>
            </w:pPr>
            <w:r>
              <w:t>616</w:t>
            </w:r>
          </w:p>
        </w:tc>
        <w:tc>
          <w:tcPr>
            <w:tcW w:w="0" w:type="auto"/>
            <w:tcBorders>
              <w:top w:val="single" w:sz="4" w:space="0" w:color="auto"/>
              <w:left w:val="single" w:sz="4" w:space="0" w:color="auto"/>
              <w:bottom w:val="single" w:sz="4" w:space="0" w:color="auto"/>
              <w:right w:val="single" w:sz="4" w:space="0" w:color="auto"/>
            </w:tcBorders>
            <w:noWrap/>
            <w:hideMark/>
          </w:tcPr>
          <w:p w14:paraId="29BBA340" w14:textId="77777777" w:rsidR="00D41A5E" w:rsidRDefault="00D41A5E" w:rsidP="000B1CDC">
            <w:pPr>
              <w:pStyle w:val="AP-Tabulka"/>
            </w:pPr>
            <w:r>
              <w:t>1 418</w:t>
            </w:r>
          </w:p>
        </w:tc>
      </w:tr>
    </w:tbl>
    <w:p w14:paraId="2ADA7351" w14:textId="77777777" w:rsidR="00D41A5E" w:rsidRDefault="00D41A5E" w:rsidP="00D41A5E">
      <w:pPr>
        <w:rPr>
          <w:sz w:val="22"/>
          <w:szCs w:val="22"/>
        </w:rPr>
      </w:pPr>
    </w:p>
    <w:p w14:paraId="1986ADAD" w14:textId="6A59FCD0" w:rsidR="00D41A5E" w:rsidRDefault="004E61B9" w:rsidP="000B1CDC">
      <w:pPr>
        <w:pStyle w:val="AP-Odstaveczapedlem"/>
      </w:pPr>
      <w:r>
        <w:lastRenderedPageBreak/>
        <w:t>Jak již bylo zmíněno,</w:t>
      </w:r>
      <w:r w:rsidR="00D41A5E">
        <w:t xml:space="preserve"> mnoho osob, které jsou v domácím násilí o svém stavu</w:t>
      </w:r>
      <w:r w:rsidR="003B65E2">
        <w:t>,</w:t>
      </w:r>
      <w:r w:rsidR="00D41A5E">
        <w:t xml:space="preserve"> nemluví a nevyhledávají pomoc či z různých důvodů svou situaci popírat. Proto nemáme přesná data o specifikaci velikosti cílové skupiny.</w:t>
      </w:r>
    </w:p>
    <w:p w14:paraId="5EC18D5D" w14:textId="77777777" w:rsidR="00D41A5E" w:rsidRDefault="00D41A5E" w:rsidP="000B1CDC">
      <w:pPr>
        <w:pStyle w:val="AP-Odstaveczapedlem"/>
      </w:pPr>
      <w:r>
        <w:t xml:space="preserve">Důsledkem domácího násilí může být syndrom týrané osoby, kdy se k osobě musí přistupovat individuálně a specificky. </w:t>
      </w:r>
    </w:p>
    <w:p w14:paraId="4259243B" w14:textId="77777777" w:rsidR="00D41A5E" w:rsidRDefault="00D41A5E" w:rsidP="000B1CDC">
      <w:pPr>
        <w:pStyle w:val="AP-Odstaveczapedlem"/>
      </w:pPr>
      <w:r>
        <w:t>Domácí násilí v jakékoliv podobě má vždy silně devastující účinky na fyzický i psychický stav ohrožené osoby. To, co zřejmě nejvíc paralyzuje oběť domácího násilí, je těsná provázanost a často i závislost na svém trýzniteli. (Ševčík, 2011, str. 42)</w:t>
      </w:r>
    </w:p>
    <w:p w14:paraId="70CFBBC1" w14:textId="4322878B" w:rsidR="00D41A5E" w:rsidRDefault="00D41A5E" w:rsidP="004E61B9">
      <w:pPr>
        <w:pStyle w:val="AP-Ostaveccitace"/>
      </w:pPr>
      <w:r>
        <w:rPr>
          <w:rFonts w:ascii="Arial" w:hAnsi="Arial" w:cs="Arial"/>
        </w:rPr>
        <w:t>„</w:t>
      </w:r>
      <w:r>
        <w:t>Začalo to kr</w:t>
      </w:r>
      <w:r>
        <w:rPr>
          <w:rFonts w:ascii="Calibri" w:hAnsi="Calibri" w:cs="Calibri"/>
        </w:rPr>
        <w:t>á</w:t>
      </w:r>
      <w:r>
        <w:t>tce po svatb</w:t>
      </w:r>
      <w:r>
        <w:rPr>
          <w:rFonts w:ascii="Calibri" w:hAnsi="Calibri" w:cs="Calibri"/>
        </w:rPr>
        <w:t>ě</w:t>
      </w:r>
      <w:r>
        <w:t>. Prvn</w:t>
      </w:r>
      <w:r>
        <w:rPr>
          <w:rFonts w:ascii="Calibri" w:hAnsi="Calibri" w:cs="Calibri"/>
        </w:rPr>
        <w:t>í</w:t>
      </w:r>
      <w:r>
        <w:t xml:space="preserve"> facku jsem dostala je</w:t>
      </w:r>
      <w:r>
        <w:rPr>
          <w:rFonts w:ascii="Calibri" w:hAnsi="Calibri" w:cs="Calibri"/>
        </w:rPr>
        <w:t>š</w:t>
      </w:r>
      <w:r>
        <w:t>t</w:t>
      </w:r>
      <w:r>
        <w:rPr>
          <w:rFonts w:ascii="Calibri" w:hAnsi="Calibri" w:cs="Calibri"/>
        </w:rPr>
        <w:t>ě</w:t>
      </w:r>
      <w:r>
        <w:t xml:space="preserve"> p</w:t>
      </w:r>
      <w:r>
        <w:rPr>
          <w:rFonts w:ascii="Calibri" w:hAnsi="Calibri" w:cs="Calibri"/>
        </w:rPr>
        <w:t>ř</w:t>
      </w:r>
      <w:r>
        <w:t>ed porodem na</w:t>
      </w:r>
      <w:r>
        <w:rPr>
          <w:rFonts w:ascii="Calibri" w:hAnsi="Calibri" w:cs="Calibri"/>
        </w:rPr>
        <w:t>š</w:t>
      </w:r>
      <w:r>
        <w:t>eho prvn</w:t>
      </w:r>
      <w:r>
        <w:rPr>
          <w:rFonts w:ascii="Calibri" w:hAnsi="Calibri" w:cs="Calibri"/>
        </w:rPr>
        <w:t>í</w:t>
      </w:r>
      <w:r>
        <w:t>ho d</w:t>
      </w:r>
      <w:r>
        <w:rPr>
          <w:rFonts w:ascii="Calibri" w:hAnsi="Calibri" w:cs="Calibri"/>
        </w:rPr>
        <w:t>í</w:t>
      </w:r>
      <w:r>
        <w:t>t</w:t>
      </w:r>
      <w:r>
        <w:rPr>
          <w:rFonts w:ascii="Calibri" w:hAnsi="Calibri" w:cs="Calibri"/>
        </w:rPr>
        <w:t>ě</w:t>
      </w:r>
      <w:r>
        <w:t>te. V</w:t>
      </w:r>
      <w:r>
        <w:rPr>
          <w:rFonts w:ascii="Calibri" w:hAnsi="Calibri" w:cs="Calibri"/>
        </w:rPr>
        <w:t>š</w:t>
      </w:r>
      <w:r>
        <w:t>echno jsem d</w:t>
      </w:r>
      <w:r>
        <w:rPr>
          <w:rFonts w:ascii="Calibri" w:hAnsi="Calibri" w:cs="Calibri"/>
        </w:rPr>
        <w:t>ě</w:t>
      </w:r>
      <w:r>
        <w:t xml:space="preserve">lala </w:t>
      </w:r>
      <w:r>
        <w:rPr>
          <w:rFonts w:ascii="Calibri" w:hAnsi="Calibri" w:cs="Calibri"/>
        </w:rPr>
        <w:t>š</w:t>
      </w:r>
      <w:r>
        <w:t>patn</w:t>
      </w:r>
      <w:r>
        <w:rPr>
          <w:rFonts w:ascii="Calibri" w:hAnsi="Calibri" w:cs="Calibri"/>
        </w:rPr>
        <w:t>ě</w:t>
      </w:r>
      <w:r>
        <w:t>. Podle n</w:t>
      </w:r>
      <w:r>
        <w:rPr>
          <w:rFonts w:ascii="Calibri" w:hAnsi="Calibri" w:cs="Calibri"/>
        </w:rPr>
        <w:t>ě</w:t>
      </w:r>
      <w:r>
        <w:t>j jsem neum</w:t>
      </w:r>
      <w:r>
        <w:rPr>
          <w:rFonts w:ascii="Calibri" w:hAnsi="Calibri" w:cs="Calibri"/>
        </w:rPr>
        <w:t>ě</w:t>
      </w:r>
      <w:r>
        <w:t>la uva</w:t>
      </w:r>
      <w:r>
        <w:rPr>
          <w:rFonts w:ascii="Calibri" w:hAnsi="Calibri" w:cs="Calibri"/>
        </w:rPr>
        <w:t>ř</w:t>
      </w:r>
      <w:r>
        <w:t>it po</w:t>
      </w:r>
      <w:r>
        <w:rPr>
          <w:rFonts w:ascii="Calibri" w:hAnsi="Calibri" w:cs="Calibri"/>
        </w:rPr>
        <w:t>řá</w:t>
      </w:r>
      <w:r>
        <w:t>dn</w:t>
      </w:r>
      <w:r>
        <w:rPr>
          <w:rFonts w:ascii="Calibri" w:hAnsi="Calibri" w:cs="Calibri"/>
        </w:rPr>
        <w:t>é</w:t>
      </w:r>
      <w:r>
        <w:t xml:space="preserve"> j</w:t>
      </w:r>
      <w:r>
        <w:rPr>
          <w:rFonts w:ascii="Calibri" w:hAnsi="Calibri" w:cs="Calibri"/>
        </w:rPr>
        <w:t>í</w:t>
      </w:r>
      <w:r>
        <w:t>dlo, uklidit byt, vy</w:t>
      </w:r>
      <w:r>
        <w:rPr>
          <w:rFonts w:ascii="Calibri" w:hAnsi="Calibri" w:cs="Calibri"/>
        </w:rPr>
        <w:t>ž</w:t>
      </w:r>
      <w:r>
        <w:t>ehlit ko</w:t>
      </w:r>
      <w:r>
        <w:rPr>
          <w:rFonts w:ascii="Calibri" w:hAnsi="Calibri" w:cs="Calibri"/>
        </w:rPr>
        <w:t>š</w:t>
      </w:r>
      <w:r>
        <w:t>ili, dokonce jsem pr</w:t>
      </w:r>
      <w:r>
        <w:rPr>
          <w:rFonts w:ascii="Calibri" w:hAnsi="Calibri" w:cs="Calibri"/>
        </w:rPr>
        <w:t>ý</w:t>
      </w:r>
      <w:r>
        <w:t xml:space="preserve"> neum</w:t>
      </w:r>
      <w:r>
        <w:rPr>
          <w:rFonts w:ascii="Calibri" w:hAnsi="Calibri" w:cs="Calibri"/>
        </w:rPr>
        <w:t>ě</w:t>
      </w:r>
      <w:r>
        <w:t>la ani nakojit syna. Neust</w:t>
      </w:r>
      <w:r>
        <w:rPr>
          <w:rFonts w:ascii="Calibri" w:hAnsi="Calibri" w:cs="Calibri"/>
        </w:rPr>
        <w:t>á</w:t>
      </w:r>
      <w:r>
        <w:t>le m</w:t>
      </w:r>
      <w:r>
        <w:rPr>
          <w:rFonts w:ascii="Calibri" w:hAnsi="Calibri" w:cs="Calibri"/>
        </w:rPr>
        <w:t>ě</w:t>
      </w:r>
      <w:r>
        <w:t xml:space="preserve"> poni</w:t>
      </w:r>
      <w:r>
        <w:rPr>
          <w:rFonts w:ascii="Calibri" w:hAnsi="Calibri" w:cs="Calibri"/>
        </w:rPr>
        <w:t>ž</w:t>
      </w:r>
      <w:r>
        <w:t>oval, ur</w:t>
      </w:r>
      <w:r>
        <w:rPr>
          <w:rFonts w:ascii="Calibri" w:hAnsi="Calibri" w:cs="Calibri"/>
        </w:rPr>
        <w:t>áž</w:t>
      </w:r>
      <w:r>
        <w:t>el, vyhro</w:t>
      </w:r>
      <w:r>
        <w:rPr>
          <w:rFonts w:ascii="Calibri" w:hAnsi="Calibri" w:cs="Calibri"/>
        </w:rPr>
        <w:t>ž</w:t>
      </w:r>
      <w:r>
        <w:t>oval. Zakazoval mi kamar</w:t>
      </w:r>
      <w:r>
        <w:rPr>
          <w:rFonts w:ascii="Calibri" w:hAnsi="Calibri" w:cs="Calibri"/>
        </w:rPr>
        <w:t>á</w:t>
      </w:r>
      <w:r>
        <w:t>dky, potom i rodi</w:t>
      </w:r>
      <w:r>
        <w:rPr>
          <w:rFonts w:ascii="Calibri" w:hAnsi="Calibri" w:cs="Calibri"/>
        </w:rPr>
        <w:t>č</w:t>
      </w:r>
      <w:r>
        <w:t>e. Bral mi v</w:t>
      </w:r>
      <w:r>
        <w:rPr>
          <w:rFonts w:ascii="Calibri" w:hAnsi="Calibri" w:cs="Calibri"/>
        </w:rPr>
        <w:t>š</w:t>
      </w:r>
      <w:r>
        <w:t>echny pen</w:t>
      </w:r>
      <w:r>
        <w:rPr>
          <w:rFonts w:ascii="Calibri" w:hAnsi="Calibri" w:cs="Calibri"/>
        </w:rPr>
        <w:t>í</w:t>
      </w:r>
      <w:r>
        <w:t>ze. V</w:t>
      </w:r>
      <w:r>
        <w:rPr>
          <w:rFonts w:ascii="Calibri" w:hAnsi="Calibri" w:cs="Calibri"/>
        </w:rPr>
        <w:t>ý</w:t>
      </w:r>
      <w:r>
        <w:t>prask jsem dostala minim</w:t>
      </w:r>
      <w:r>
        <w:rPr>
          <w:rFonts w:ascii="Calibri" w:hAnsi="Calibri" w:cs="Calibri"/>
        </w:rPr>
        <w:t>á</w:t>
      </w:r>
      <w:r>
        <w:t>ln</w:t>
      </w:r>
      <w:r>
        <w:rPr>
          <w:rFonts w:ascii="Calibri" w:hAnsi="Calibri" w:cs="Calibri"/>
        </w:rPr>
        <w:t>ě</w:t>
      </w:r>
      <w:r>
        <w:t xml:space="preserve"> jednou t</w:t>
      </w:r>
      <w:r>
        <w:rPr>
          <w:rFonts w:ascii="Calibri" w:hAnsi="Calibri" w:cs="Calibri"/>
        </w:rPr>
        <w:t>ý</w:t>
      </w:r>
      <w:r>
        <w:t>dn</w:t>
      </w:r>
      <w:r>
        <w:rPr>
          <w:rFonts w:ascii="Calibri" w:hAnsi="Calibri" w:cs="Calibri"/>
        </w:rPr>
        <w:t>ě</w:t>
      </w:r>
      <w:r>
        <w:t>, nap</w:t>
      </w:r>
      <w:r>
        <w:rPr>
          <w:rFonts w:ascii="Calibri" w:hAnsi="Calibri" w:cs="Calibri"/>
        </w:rPr>
        <w:t>ř</w:t>
      </w:r>
      <w:r>
        <w:t>ed jen facky, pozd</w:t>
      </w:r>
      <w:r>
        <w:rPr>
          <w:rFonts w:ascii="Calibri" w:hAnsi="Calibri" w:cs="Calibri"/>
        </w:rPr>
        <w:t>ě</w:t>
      </w:r>
      <w:r>
        <w:t>ji do m</w:t>
      </w:r>
      <w:r>
        <w:rPr>
          <w:rFonts w:ascii="Calibri" w:hAnsi="Calibri" w:cs="Calibri"/>
        </w:rPr>
        <w:t>ě</w:t>
      </w:r>
      <w:r>
        <w:t xml:space="preserve"> i kopal. J</w:t>
      </w:r>
      <w:r>
        <w:rPr>
          <w:rFonts w:ascii="Calibri" w:hAnsi="Calibri" w:cs="Calibri"/>
        </w:rPr>
        <w:t>í</w:t>
      </w:r>
      <w:r>
        <w:t>st jsem mohla pouze s jeho svolen</w:t>
      </w:r>
      <w:r>
        <w:rPr>
          <w:rFonts w:ascii="Calibri" w:hAnsi="Calibri" w:cs="Calibri"/>
        </w:rPr>
        <w:t>í</w:t>
      </w:r>
      <w:r>
        <w:t>m. Nebo m</w:t>
      </w:r>
      <w:r>
        <w:rPr>
          <w:rFonts w:ascii="Calibri" w:hAnsi="Calibri" w:cs="Calibri"/>
        </w:rPr>
        <w:t>ě</w:t>
      </w:r>
      <w:r>
        <w:t xml:space="preserve"> dlouh</w:t>
      </w:r>
      <w:r>
        <w:rPr>
          <w:rFonts w:ascii="Calibri" w:hAnsi="Calibri" w:cs="Calibri"/>
        </w:rPr>
        <w:t>é</w:t>
      </w:r>
      <w:r>
        <w:t xml:space="preserve"> dny a t</w:t>
      </w:r>
      <w:r>
        <w:rPr>
          <w:rFonts w:ascii="Calibri" w:hAnsi="Calibri" w:cs="Calibri"/>
        </w:rPr>
        <w:t>ý</w:t>
      </w:r>
      <w:r>
        <w:t xml:space="preserve">dny </w:t>
      </w:r>
      <w:r>
        <w:rPr>
          <w:rFonts w:ascii="Calibri" w:hAnsi="Calibri" w:cs="Calibri"/>
        </w:rPr>
        <w:t>ú</w:t>
      </w:r>
      <w:r>
        <w:t>pln</w:t>
      </w:r>
      <w:r>
        <w:rPr>
          <w:rFonts w:ascii="Calibri" w:hAnsi="Calibri" w:cs="Calibri"/>
        </w:rPr>
        <w:t>ě</w:t>
      </w:r>
      <w:r>
        <w:t xml:space="preserve"> ignoroval, vůbec si mě nevšímal, neodpovídal na mé otázky, dokonce mě – a později ani děti – nepozdravil. Jako bych byla pro něj vzduch. Vydržela jsem to dlouhých 16 let. Poté</w:t>
      </w:r>
      <w:r w:rsidR="000B1CDC">
        <w:t>,</w:t>
      </w:r>
      <w:r>
        <w:t xml:space="preserve"> co m</w:t>
      </w:r>
      <w:r w:rsidR="000B1CDC">
        <w:t>n</w:t>
      </w:r>
      <w:r>
        <w:t>ě spálil horkou žehličkou, kterou po mně hodil, a rozbil mi hlavu, jsem se rozhodla vyhledat pomoc a poprvé jsem přivolala policii. Dnes jsem se svými dětmi sama. Pořád se v noci probouzím, bojím se, že se všechno bude opakovat, mám strach z budoucnosti, bojím se o děti, obtížně si hledám přátele a na nějaký další vztah s mužem ani nepomýšlím... (Ilona)“ (Ševčík, 2011, str. 42)</w:t>
      </w:r>
    </w:p>
    <w:p w14:paraId="3E9BA4FB" w14:textId="0506F4C8" w:rsidR="00B14953" w:rsidRPr="00B14953" w:rsidRDefault="004E61B9" w:rsidP="000B1CDC">
      <w:pPr>
        <w:pStyle w:val="AP-Odstaveczapedlem"/>
      </w:pPr>
      <w:r>
        <w:t xml:space="preserve">Více jsem tuto problematiku nastínila v kapitole dopady na cílovou skupinu, kde jsem rozvedla rozhovor psychologa a bývalého pracovníka organizace </w:t>
      </w:r>
      <w:proofErr w:type="spellStart"/>
      <w:r>
        <w:t>Spondea</w:t>
      </w:r>
      <w:proofErr w:type="spellEnd"/>
      <w:r>
        <w:t xml:space="preserve"> Tomášem Kvapilíkem, který se o toto téma zajímá.</w:t>
      </w:r>
    </w:p>
    <w:p w14:paraId="4A4C602E" w14:textId="15F1D5E6" w:rsidR="00EB7477" w:rsidRDefault="0094172A" w:rsidP="00EB7477">
      <w:pPr>
        <w:pStyle w:val="Nadpis2"/>
      </w:pPr>
      <w:bookmarkStart w:id="44" w:name="_Toc164537860"/>
      <w:r>
        <w:t>Analýza stakeholderů</w:t>
      </w:r>
      <w:bookmarkEnd w:id="44"/>
    </w:p>
    <w:p w14:paraId="173FDD87" w14:textId="07E0C988" w:rsidR="00F55F05" w:rsidRDefault="00EB7477" w:rsidP="000B1CDC">
      <w:pPr>
        <w:pStyle w:val="AP-Odstaveczapedlem"/>
      </w:pPr>
      <w:r>
        <w:t>Analýza stakeholderů pro projekt zahrnuje norský fond, dotace z Evropské unie, dotace od Ministerstva práce a sociálních věcí a potenciální získání dalších investorů a dárců, včetně možnosti finanční podpory od kraje.</w:t>
      </w:r>
      <w:r w:rsidR="00F55F05">
        <w:t xml:space="preserve"> </w:t>
      </w:r>
    </w:p>
    <w:p w14:paraId="2FBC3A38" w14:textId="65B199C4" w:rsidR="00EB7477" w:rsidRPr="000B1CDC" w:rsidRDefault="00EB7477" w:rsidP="000B1CDC">
      <w:pPr>
        <w:pStyle w:val="AP-Odstaveczapedlem"/>
      </w:pPr>
      <w:r w:rsidRPr="000B1CDC">
        <w:rPr>
          <w:b/>
          <w:bCs/>
        </w:rPr>
        <w:t>Norský fond:</w:t>
      </w:r>
    </w:p>
    <w:p w14:paraId="688B3849" w14:textId="10FE37F6" w:rsidR="00EB7477" w:rsidRDefault="00EB7477" w:rsidP="000B1CDC">
      <w:pPr>
        <w:pStyle w:val="AP-Odstaveczapedlem"/>
      </w:pPr>
      <w:r>
        <w:t>Norský fond je klíčový</w:t>
      </w:r>
      <w:r w:rsidR="000B1CDC">
        <w:t xml:space="preserve"> </w:t>
      </w:r>
      <w:r>
        <w:t>stakeholde</w:t>
      </w:r>
      <w:r w:rsidR="000B1CDC">
        <w:t>r</w:t>
      </w:r>
      <w:r>
        <w:t xml:space="preserve"> projektu, protože poskytuje značnou finanční podporu v oblasti domácího násilí. Je důležité udržovat pravidelnou komunikaci s norským fondem a poskytovat transparentní zprávy o průběhu projektu a využití finančních prostředků. Možnost </w:t>
      </w:r>
      <w:r>
        <w:lastRenderedPageBreak/>
        <w:t>navázání partnerství s norskými organizacemi nebo firmami, které mají zájem o spolupráci na projektech s podobnou tematikou. (Ministerstvo vnitra České republiky 2024) [online]</w:t>
      </w:r>
    </w:p>
    <w:p w14:paraId="195E6502" w14:textId="77777777" w:rsidR="00EB7477" w:rsidRPr="00EB7477" w:rsidRDefault="00EB7477" w:rsidP="000B1CDC">
      <w:pPr>
        <w:pStyle w:val="AP-Odstaveczapedlem"/>
        <w:rPr>
          <w:u w:val="single"/>
        </w:rPr>
      </w:pPr>
      <w:r w:rsidRPr="000B1CDC">
        <w:rPr>
          <w:b/>
          <w:bCs/>
        </w:rPr>
        <w:t>Dotace z</w:t>
      </w:r>
      <w:r w:rsidRPr="00EB7477">
        <w:rPr>
          <w:u w:val="single"/>
        </w:rPr>
        <w:t xml:space="preserve"> </w:t>
      </w:r>
      <w:r w:rsidRPr="000B1CDC">
        <w:rPr>
          <w:b/>
          <w:bCs/>
        </w:rPr>
        <w:t>Evropské unie:</w:t>
      </w:r>
    </w:p>
    <w:p w14:paraId="5C63F7A8" w14:textId="59FB50FA" w:rsidR="00EB7477" w:rsidRDefault="00EB7477" w:rsidP="000B1CDC">
      <w:pPr>
        <w:pStyle w:val="AP-Odstaveczapedlem"/>
      </w:pPr>
      <w:r>
        <w:t>Finanční podpora z Evropské unie představuje další důležitý zdroj financování projektu.</w:t>
      </w:r>
    </w:p>
    <w:p w14:paraId="1CE60462" w14:textId="55A0105D" w:rsidR="00F55F05" w:rsidRDefault="00EB7477" w:rsidP="000B1CDC">
      <w:pPr>
        <w:pStyle w:val="AP-Odstaveczapedlem"/>
      </w:pPr>
      <w:r>
        <w:t>Je nutné dodržovat veškeré požadavky a směrnice EU týkající se správy finančních prostředků a vypracovat kvalitní projektové plány a zprávy pro zajištění pokračující podpory.</w:t>
      </w:r>
    </w:p>
    <w:p w14:paraId="671E52A9" w14:textId="77777777" w:rsidR="00EB7477" w:rsidRPr="000B1CDC" w:rsidRDefault="00EB7477" w:rsidP="000B1CDC">
      <w:pPr>
        <w:pStyle w:val="AP-Odstaveczapedlem"/>
        <w:rPr>
          <w:b/>
          <w:bCs/>
        </w:rPr>
      </w:pPr>
      <w:r w:rsidRPr="000B1CDC">
        <w:rPr>
          <w:b/>
          <w:bCs/>
        </w:rPr>
        <w:t>Dotace od Ministerstva</w:t>
      </w:r>
      <w:r w:rsidRPr="00EB7477">
        <w:rPr>
          <w:u w:val="single"/>
        </w:rPr>
        <w:t xml:space="preserve"> </w:t>
      </w:r>
      <w:r w:rsidRPr="000B1CDC">
        <w:rPr>
          <w:b/>
          <w:bCs/>
        </w:rPr>
        <w:t>práce a sociálních věcí:</w:t>
      </w:r>
    </w:p>
    <w:p w14:paraId="044754AA" w14:textId="78A0B532" w:rsidR="00F55F05" w:rsidRPr="000B1CDC" w:rsidRDefault="00EB7477" w:rsidP="000B1CDC">
      <w:pPr>
        <w:pStyle w:val="AP-Odstaveczapedlem"/>
      </w:pPr>
      <w:r>
        <w:t>Tato dotace přináší nejen finanční podporu, ale také odbornou a legislativní podporu v oblasti sociálních věcí, mimo jiné i pracovní uplatnění sociálního pracovníka v tomto projektu. Je důležité udržovat dobré vztahy s ministerstvem a dodržovat veškeré požadavky a termíny spojené s poskytováním této dotace.</w:t>
      </w:r>
    </w:p>
    <w:p w14:paraId="5ECA63F4" w14:textId="1791625D" w:rsidR="00EB7477" w:rsidRPr="00EB7477" w:rsidRDefault="00EB7477" w:rsidP="000B1CDC">
      <w:pPr>
        <w:pStyle w:val="AP-Odstaveczapedlem"/>
        <w:rPr>
          <w:u w:val="single"/>
        </w:rPr>
      </w:pPr>
      <w:r w:rsidRPr="000B1CDC">
        <w:rPr>
          <w:b/>
          <w:bCs/>
        </w:rPr>
        <w:t>Další potenciální investoři a dárci:</w:t>
      </w:r>
    </w:p>
    <w:p w14:paraId="156981ED" w14:textId="77777777" w:rsidR="00EB7477" w:rsidRDefault="00EB7477" w:rsidP="000B1CDC">
      <w:pPr>
        <w:pStyle w:val="AP-Odstaveczapedlem"/>
      </w:pPr>
      <w:r>
        <w:t>Pro získání dalších investorů a dárců je klíčové předvést atraktivitu a udržitelnost projektu.</w:t>
      </w:r>
    </w:p>
    <w:p w14:paraId="51A7737D" w14:textId="48543134" w:rsidR="00F55F05" w:rsidRDefault="00EB7477" w:rsidP="000B1CDC">
      <w:pPr>
        <w:pStyle w:val="AP-Odstaveczapedlem"/>
      </w:pPr>
      <w:r>
        <w:t>Může se jednat o soukromé společnosti, nadace, nevládní organizace nebo jednotlivce s podobnými hodnotami a cíli. Je vhodné vypracovat komunikační strategii zaměřenou na oslovení potenciálních dárců a investorů a prezentovat projekt jako příležitost k spolupráci s pozitivním sociálním dopadem.</w:t>
      </w:r>
    </w:p>
    <w:p w14:paraId="2C81A7E4" w14:textId="03A12F72" w:rsidR="00EB7477" w:rsidRPr="000B1CDC" w:rsidRDefault="00EB7477" w:rsidP="000B1CDC">
      <w:pPr>
        <w:pStyle w:val="AP-Odstaveczapedlem"/>
        <w:rPr>
          <w:b/>
          <w:bCs/>
        </w:rPr>
      </w:pPr>
      <w:r w:rsidRPr="000B1CDC">
        <w:rPr>
          <w:b/>
          <w:bCs/>
        </w:rPr>
        <w:t>Kraj:</w:t>
      </w:r>
    </w:p>
    <w:p w14:paraId="06AD9D34" w14:textId="69DEEB51" w:rsidR="00EB7477" w:rsidRDefault="00EB7477" w:rsidP="000B1CDC">
      <w:pPr>
        <w:pStyle w:val="AP-Odstaveczapedlem"/>
      </w:pPr>
      <w:r>
        <w:t>Krajská samospráva může být dalším důležitým stakeholder, který může poskytnout finanční podporu projektu.</w:t>
      </w:r>
      <w:r w:rsidR="00F55F05">
        <w:t xml:space="preserve"> </w:t>
      </w:r>
      <w:r>
        <w:t>Je vhodné vyhledat kontakty na krajské úřady a prezentovat projekt jako přínosný pro daný region a jeho obyvatele.</w:t>
      </w:r>
      <w:r w:rsidR="00F55F05">
        <w:t xml:space="preserve"> </w:t>
      </w:r>
      <w:r>
        <w:t>Vytvoření partnerství s krajem může přinést nejen finanční podporu, ale také získání dalších zdrojů a sítí pro rozvoj projektu.</w:t>
      </w:r>
    </w:p>
    <w:p w14:paraId="53A0BF9F" w14:textId="2CF48667" w:rsidR="0094172A" w:rsidRDefault="0094172A" w:rsidP="0094172A">
      <w:pPr>
        <w:pStyle w:val="Nadpis2"/>
      </w:pPr>
      <w:bookmarkStart w:id="45" w:name="_Toc164537861"/>
      <w:r>
        <w:t>Závěr analýzy potřebnosti</w:t>
      </w:r>
      <w:bookmarkEnd w:id="45"/>
    </w:p>
    <w:p w14:paraId="44BA31DA" w14:textId="2864716C" w:rsidR="00CB1EEF" w:rsidRPr="000B1CDC" w:rsidRDefault="00CB1EEF" w:rsidP="000B1CDC">
      <w:pPr>
        <w:pStyle w:val="AP-Odstaveczapedlem"/>
      </w:pPr>
      <w:r>
        <w:t xml:space="preserve">V závěru bych zde chtěla </w:t>
      </w:r>
      <w:r w:rsidR="00FD4094">
        <w:t>shrnou,</w:t>
      </w:r>
      <w:r>
        <w:t xml:space="preserve"> k jakému závěru jsem v analýze potřebnosti pro můj projekt vytvoření návrhu psychoterapeutické </w:t>
      </w:r>
      <w:r w:rsidRPr="000B1CDC">
        <w:t>skupiny pro resocializaci osob ohroženými domácím násilím došla.</w:t>
      </w:r>
    </w:p>
    <w:p w14:paraId="3A8F866C" w14:textId="69F269D2" w:rsidR="00CB1EEF" w:rsidRPr="000B1CDC" w:rsidRDefault="00CB1EEF" w:rsidP="000B1CDC">
      <w:pPr>
        <w:pStyle w:val="AP-Odstaveczapedlem"/>
      </w:pPr>
      <w:r w:rsidRPr="000B1CDC">
        <w:t xml:space="preserve">Z mé práce vyplívá, že </w:t>
      </w:r>
      <w:r w:rsidRPr="00F60CA0">
        <w:rPr>
          <w:b/>
          <w:bCs/>
        </w:rPr>
        <w:t>problematika domácího násilí je vážným problémem v České republice</w:t>
      </w:r>
      <w:r w:rsidRPr="000B1CDC">
        <w:t xml:space="preserve">, bohužel neexistuje dostatek přesných statistických údajů kvůli podceňování a nenahlášených případů. Osoby ohrožené domácím násilím se často neodvažují hovořit o své </w:t>
      </w:r>
      <w:r w:rsidRPr="000B1CDC">
        <w:lastRenderedPageBreak/>
        <w:t xml:space="preserve">situaci, což komplikuje identifikaci a poskytnutí pomoci. </w:t>
      </w:r>
      <w:r w:rsidRPr="00F60CA0">
        <w:rPr>
          <w:b/>
          <w:bCs/>
        </w:rPr>
        <w:t>Důsledky domácího násilí jsou závažné a mohou zahrnovat syndrom týrané osoby a psychické trauma, které se může objevit i několik let po traumatické události spojené s domácím násilím.</w:t>
      </w:r>
      <w:r w:rsidRPr="000B1CDC">
        <w:t xml:space="preserve"> Potřeby, které z analýzy vyplívají</w:t>
      </w:r>
      <w:r w:rsidR="000B1CDC">
        <w:t>,</w:t>
      </w:r>
      <w:r w:rsidRPr="000B1CDC">
        <w:t xml:space="preserve"> jsou </w:t>
      </w:r>
      <w:r w:rsidRPr="00F60CA0">
        <w:rPr>
          <w:b/>
          <w:bCs/>
        </w:rPr>
        <w:t>zvýš</w:t>
      </w:r>
      <w:r w:rsidR="000B1CDC" w:rsidRPr="00F60CA0">
        <w:rPr>
          <w:b/>
          <w:bCs/>
        </w:rPr>
        <w:t>it</w:t>
      </w:r>
      <w:r w:rsidRPr="00F60CA0">
        <w:rPr>
          <w:b/>
          <w:bCs/>
        </w:rPr>
        <w:t xml:space="preserve"> povědomí veřejnosti</w:t>
      </w:r>
      <w:r w:rsidRPr="000B1CDC">
        <w:t xml:space="preserve">, kdy je zapotřebí zvýšit povědomí veřejnosti o domácím násilí a jeho důsledcích, aby se osoby ohrožené cítily podporovány a měly více odvahy vyhledat pomoc. </w:t>
      </w:r>
      <w:r w:rsidRPr="00F60CA0">
        <w:rPr>
          <w:b/>
          <w:bCs/>
        </w:rPr>
        <w:t>Hlavní potřebou je posílení podpory pro ohrožené osoby</w:t>
      </w:r>
      <w:r w:rsidRPr="000B1CDC">
        <w:t xml:space="preserve"> domácím násilím. Je nezbytné posílit podporu pro osoby ohrožené domácím násilím včetně psychologické, právní a sociální pomoci, aby se cítily chráněny a podporovány. Zároveň je důležitá i pozdější péče, kdy jsou osoby již mimo domácnost, ve které bylo pácháno domácí násilí. Je potřebná práce s klienty na jejich resocializaci. Je to tedy prioritním posláním této práce. Další prioritou je, že když se o projektu bude vědět, bude moci pomáhat i v</w:t>
      </w:r>
      <w:r w:rsidR="00170586" w:rsidRPr="000B1CDC">
        <w:t xml:space="preserve"> osvětě a </w:t>
      </w:r>
      <w:proofErr w:type="gramStart"/>
      <w:r w:rsidR="00170586" w:rsidRPr="000B1CDC">
        <w:t>zvýší</w:t>
      </w:r>
      <w:proofErr w:type="gramEnd"/>
      <w:r w:rsidR="00170586" w:rsidRPr="000B1CDC">
        <w:t xml:space="preserve"> tak povědomí ve společnosti. Důvodem, proč považuji za prioritní nejdříve vytvořit psychoterapeutickou skupinu je, </w:t>
      </w:r>
      <w:r w:rsidRPr="000B1CDC">
        <w:t xml:space="preserve">protože bez adekvátní podpory mohou </w:t>
      </w:r>
      <w:r w:rsidR="00170586" w:rsidRPr="000B1CDC">
        <w:t xml:space="preserve">ohrožené osoby </w:t>
      </w:r>
      <w:r w:rsidRPr="000B1CDC">
        <w:t>zůstat v pasti svých psychickými a fyzickými následk</w:t>
      </w:r>
      <w:r w:rsidR="00170586" w:rsidRPr="000B1CDC">
        <w:t xml:space="preserve">ů, ale také i v pasti bytové, finanční a sociální. </w:t>
      </w:r>
    </w:p>
    <w:p w14:paraId="03C9D477" w14:textId="1E251E82" w:rsidR="00CB1EEF" w:rsidRPr="000B1CDC" w:rsidRDefault="00CB1EEF" w:rsidP="000B1CDC">
      <w:pPr>
        <w:pStyle w:val="AP-Odstaveczapedlem"/>
      </w:pPr>
      <w:r w:rsidRPr="00F60CA0">
        <w:rPr>
          <w:b/>
          <w:bCs/>
        </w:rPr>
        <w:t>Problém domácího násilí vyžaduje komplexní a multidisciplinární přístup, který zahrnuje nejen právní a legislativní opatření, ale také sociální podporu, psychologickou pomoc</w:t>
      </w:r>
      <w:r w:rsidRPr="000B1CDC">
        <w:t xml:space="preserve"> a změnu veřejného povědomí a postojů. Prioritou by mělo být zajistit, aby </w:t>
      </w:r>
      <w:r w:rsidR="00170586" w:rsidRPr="000B1CDC">
        <w:t>ohrožené osoby</w:t>
      </w:r>
      <w:r w:rsidRPr="000B1CDC">
        <w:t xml:space="preserve"> domácíh</w:t>
      </w:r>
      <w:r w:rsidR="00170586" w:rsidRPr="000B1CDC">
        <w:t xml:space="preserve">o </w:t>
      </w:r>
      <w:r w:rsidRPr="000B1CDC">
        <w:t>násilí měly přístup k bezpečnému prostředí a podpoře, která jim pomůže překonat trauma a zahájit nový život bez strachu a násilí.</w:t>
      </w:r>
    </w:p>
    <w:p w14:paraId="2FAECDAE" w14:textId="2356AFCB" w:rsidR="00F55F05" w:rsidRPr="00F55F05" w:rsidRDefault="003931B3" w:rsidP="003931B3">
      <w:pPr>
        <w:spacing w:line="240" w:lineRule="auto"/>
      </w:pPr>
      <w:r>
        <w:br w:type="page"/>
      </w:r>
    </w:p>
    <w:p w14:paraId="7410114B" w14:textId="0BD8085A" w:rsidR="0094172A" w:rsidRDefault="0094172A" w:rsidP="0094172A">
      <w:pPr>
        <w:pStyle w:val="Nadpis1"/>
      </w:pPr>
      <w:bookmarkStart w:id="46" w:name="_Toc164537862"/>
      <w:r>
        <w:lastRenderedPageBreak/>
        <w:t>Cíle projektu</w:t>
      </w:r>
      <w:bookmarkEnd w:id="46"/>
    </w:p>
    <w:p w14:paraId="2D6C9EFD" w14:textId="2FE9AFF9" w:rsidR="003A76C6" w:rsidRDefault="00760FFE" w:rsidP="000B1CDC">
      <w:pPr>
        <w:pStyle w:val="AP-Odstaveczapedlem"/>
      </w:pPr>
      <w:r>
        <w:t xml:space="preserve">Cílem této práce je vytvoření návrhu psychoterapeutické skupiny pro resocializaci osob, které si prošli domácím násilím. </w:t>
      </w:r>
      <w:r w:rsidR="003A76C6">
        <w:t xml:space="preserve">Resocializace představuje klíčový proces, který po krizové intervenci a psychickém zajištění mnohdy nedochází. Bohužel dochází k nedostatečnému pracování s klienty, kteří mohou být stále zasaženi natolik, že se sami </w:t>
      </w:r>
      <w:proofErr w:type="gramStart"/>
      <w:r w:rsidR="003A76C6">
        <w:t>nedokáží</w:t>
      </w:r>
      <w:proofErr w:type="gramEnd"/>
      <w:r w:rsidR="003A76C6">
        <w:t xml:space="preserve"> bez externí pomoci znovu začlenit do společnosti. Z tohoto důvodu je navržen projekt vytvoření psychoterapeutické skupiny zaměřené na resocializaci osob ohrožených domácím násilím.</w:t>
      </w:r>
    </w:p>
    <w:p w14:paraId="3B1C13DF" w14:textId="06EDAFCA" w:rsidR="003A76C6" w:rsidRDefault="00BF33EA" w:rsidP="000B1CDC">
      <w:pPr>
        <w:pStyle w:val="AP-Odstaveczapedlem"/>
      </w:pPr>
      <w:r>
        <w:t>Jednou z aktivit</w:t>
      </w:r>
      <w:r w:rsidR="003A76C6">
        <w:t xml:space="preserve"> projektu je poskytnout klientům prostředí a podporu, která jim umožní úspěšnou reintegraci do společnosti. V rámci této resocializační skupiny budou </w:t>
      </w:r>
      <w:r w:rsidR="00907D03">
        <w:t>adresované</w:t>
      </w:r>
      <w:r w:rsidR="003A76C6">
        <w:t xml:space="preserve"> klíčové problémy, s nimiž se klienti potýkají, jako je bydlení, finanční zajištěn</w:t>
      </w:r>
      <w:r w:rsidR="00907D03">
        <w:t>ost</w:t>
      </w:r>
      <w:r w:rsidR="003A76C6">
        <w:t xml:space="preserve"> a s tím spojená problematika pracovního trhu. Zohledňuje se také možnost, že ohrožené osoby mají závazky vůči dětem, a proto projekt poskytne i podporu v oblasti péče o ně.</w:t>
      </w:r>
    </w:p>
    <w:p w14:paraId="248C9125" w14:textId="11C247B7" w:rsidR="003A76C6" w:rsidRDefault="003A76C6" w:rsidP="000B1CDC">
      <w:pPr>
        <w:pStyle w:val="AP-Odstaveczapedlem"/>
      </w:pPr>
      <w:r>
        <w:t xml:space="preserve">Sociální pracovník hraje </w:t>
      </w:r>
      <w:r w:rsidR="00BF33EA">
        <w:t>důležitou</w:t>
      </w:r>
      <w:r>
        <w:t xml:space="preserve"> roli v tomto procesu, protože disponuje znalostmi v oblasti sociálních dávek, bydlení a problematiky nezaměstnanosti. Jeho úkolem je poskytovat odborné poradenství a podporu, která klientům umožní řešit jejich konkrétní situaci a naplánovat kroky směrem k nezávislosti a soběstačnosti. Sociální pracovník je také poradce i v každodenním životě a činnostech, může tedy doporučit relevantní sociální služby a neziskové organizace, jež mohou poskytnout další podporu a pomoc.</w:t>
      </w:r>
    </w:p>
    <w:p w14:paraId="0171C863" w14:textId="3FA8FCB4" w:rsidR="003A76C6" w:rsidRDefault="003A76C6" w:rsidP="000B1CDC">
      <w:pPr>
        <w:pStyle w:val="AP-Odstaveczapedlem"/>
      </w:pPr>
      <w:r>
        <w:t>Celkově je cílem projektu vytvořit prostředí, které podporuje proces resocializace osob ohrožených domácím násilím a poskytuje jim potřebné nástroje a znalosti k úspěšnému a trvalému začlenění do společnosti.</w:t>
      </w:r>
    </w:p>
    <w:p w14:paraId="3BD6BF54" w14:textId="076EF82E" w:rsidR="006F5619" w:rsidRDefault="006F5619" w:rsidP="000B1CDC">
      <w:pPr>
        <w:pStyle w:val="AP-Odstaveczapedlem"/>
      </w:pPr>
      <w:r>
        <w:t xml:space="preserve">Tento cíl projektu vychází z pozorování a analýzy situace osob ohrožených domácím násilím. Studie a statistiky naznačují, že tito lidé často čelí komplexním sociálním a psychologickým výzvám, které jim brání v úspěšné resocializaci a znovu začlenění do společnosti. Existuje nedostatek specifických programů a podpory zaměřených na tyto potřeby v České republice, což </w:t>
      </w:r>
      <w:proofErr w:type="gramStart"/>
      <w:r>
        <w:t>vytváří</w:t>
      </w:r>
      <w:proofErr w:type="gramEnd"/>
      <w:r>
        <w:t xml:space="preserve"> prostor pro vznik nových iniciativ. </w:t>
      </w:r>
    </w:p>
    <w:p w14:paraId="194252C3" w14:textId="6086A456" w:rsidR="006F5619" w:rsidRDefault="006F5619" w:rsidP="000B1CDC">
      <w:pPr>
        <w:pStyle w:val="AP-Odstaveczapedlem"/>
      </w:pPr>
      <w:r>
        <w:t xml:space="preserve">Důležitou motivací pro tento projekt je také snaha o podpora ohrožených osob domácím násilím v jejich procesu uzdravení a obnovení důvěry v sebe i ve společnost. </w:t>
      </w:r>
    </w:p>
    <w:p w14:paraId="5B6C3052" w14:textId="185680D6" w:rsidR="006F5619" w:rsidRDefault="006F5619" w:rsidP="003931B3">
      <w:pPr>
        <w:spacing w:line="240" w:lineRule="auto"/>
      </w:pPr>
    </w:p>
    <w:p w14:paraId="76088B85" w14:textId="77777777" w:rsidR="0020723E" w:rsidRPr="003A76C6" w:rsidRDefault="0020723E" w:rsidP="003931B3">
      <w:pPr>
        <w:spacing w:line="240" w:lineRule="auto"/>
      </w:pPr>
    </w:p>
    <w:p w14:paraId="750DCEB7" w14:textId="63C726B1" w:rsidR="004D2F40" w:rsidRPr="004D2F40" w:rsidRDefault="0094172A" w:rsidP="004D2F40">
      <w:pPr>
        <w:pStyle w:val="Nadpis1"/>
      </w:pPr>
      <w:bookmarkStart w:id="47" w:name="_Toc164537863"/>
      <w:r>
        <w:lastRenderedPageBreak/>
        <w:t>Klíčové aktivity</w:t>
      </w:r>
      <w:r w:rsidR="00402E17">
        <w:t xml:space="preserve"> a indikátory splnění</w:t>
      </w:r>
      <w:bookmarkEnd w:id="47"/>
    </w:p>
    <w:p w14:paraId="1FA8AEEF" w14:textId="4176BF70" w:rsidR="00A6308D" w:rsidRDefault="00772106" w:rsidP="000B1CDC">
      <w:pPr>
        <w:pStyle w:val="AP-Odstaveczapedlem"/>
      </w:pPr>
      <w:r>
        <w:t>C</w:t>
      </w:r>
      <w:r w:rsidR="005845C0">
        <w:t>ílem, který bych zde chtěla rozvést a nastavit klíčové aktivity je cíl vytvoření návrhu psychoterapeutické skupiny pro resocializaci osob ohrožených domácím násilím.</w:t>
      </w:r>
      <w:r w:rsidR="0020723E">
        <w:t xml:space="preserve"> Tento cíl rozvedu na klíčové aktivity. Každá klíčová aktivita má i svoje indikátory splnění, které jsou důležité pro transparentnost mé práce.</w:t>
      </w:r>
    </w:p>
    <w:p w14:paraId="63290560" w14:textId="77777777" w:rsidR="00772106" w:rsidRPr="00772106" w:rsidRDefault="00772106" w:rsidP="00772106">
      <w:pPr>
        <w:pStyle w:val="AP-Odstaveczapedlem"/>
        <w:rPr>
          <w:b/>
          <w:bCs/>
        </w:rPr>
      </w:pPr>
      <w:r w:rsidRPr="00772106">
        <w:rPr>
          <w:b/>
          <w:bCs/>
        </w:rPr>
        <w:t>Bezpečné prostředí a vzájemná důvěra:</w:t>
      </w:r>
    </w:p>
    <w:p w14:paraId="6233651A" w14:textId="7922C3FC" w:rsidR="00772106" w:rsidRDefault="00772106" w:rsidP="00772106">
      <w:pPr>
        <w:pStyle w:val="AP-Odstaveczapedlem"/>
      </w:pPr>
      <w:r>
        <w:t>Sociální pracovník stanoví pravidla pro důvěrnost a respekt a vysvětlí jejich důležitost, což posiluje pocit bezpečí účastníků. Diskuse o zajištění bezpečného prostředí a podpory mezi účastníky pomáhá budovat důvěru a otevřenost ve skupině.</w:t>
      </w:r>
    </w:p>
    <w:p w14:paraId="0C5E1B77" w14:textId="77777777" w:rsidR="00772106" w:rsidRPr="00772106" w:rsidRDefault="00772106" w:rsidP="00772106">
      <w:pPr>
        <w:pStyle w:val="AP-Odstaveczapedlem"/>
        <w:rPr>
          <w:b/>
          <w:bCs/>
        </w:rPr>
      </w:pPr>
      <w:r w:rsidRPr="00343995">
        <w:t>Indikátory splnění:</w:t>
      </w:r>
      <w:r w:rsidRPr="00772106">
        <w:rPr>
          <w:b/>
          <w:bCs/>
        </w:rPr>
        <w:t xml:space="preserve"> </w:t>
      </w:r>
    </w:p>
    <w:p w14:paraId="4536B2E2" w14:textId="3CF91B27" w:rsidR="00772106" w:rsidRDefault="00317921" w:rsidP="00772106">
      <w:pPr>
        <w:pStyle w:val="AP-Odstaveczapedlem"/>
      </w:pPr>
      <w:r>
        <w:t>Klienti</w:t>
      </w:r>
      <w:r w:rsidR="00772106">
        <w:t xml:space="preserve"> se aktivně účastní diskuse a sdílí své zkušenosti. Účastníci dodržují stanovená pravidla pro důvěrnost a respekt. </w:t>
      </w:r>
      <w:r>
        <w:t xml:space="preserve">Členové skupiny </w:t>
      </w:r>
      <w:r w:rsidR="00772106">
        <w:t>projevují důvěru k ostatním členům skupiny a také pracovníkům ve skupině.</w:t>
      </w:r>
    </w:p>
    <w:p w14:paraId="2D97E7F9" w14:textId="77777777" w:rsidR="00430C50" w:rsidRDefault="00430C50" w:rsidP="00430C50">
      <w:pPr>
        <w:pStyle w:val="AP-Odstaveczapedlem"/>
      </w:pPr>
      <w:r w:rsidRPr="00430C50">
        <w:rPr>
          <w:b/>
          <w:bCs/>
        </w:rPr>
        <w:t>Poradenství a</w:t>
      </w:r>
      <w:r>
        <w:t xml:space="preserve"> </w:t>
      </w:r>
      <w:r w:rsidRPr="00430C50">
        <w:rPr>
          <w:b/>
          <w:bCs/>
        </w:rPr>
        <w:t>podpora v řešení sociálních problémů:</w:t>
      </w:r>
    </w:p>
    <w:p w14:paraId="3A0479AC" w14:textId="77777777" w:rsidR="00430C50" w:rsidRDefault="00430C50" w:rsidP="00430C50">
      <w:pPr>
        <w:pStyle w:val="AP-Odstaveczapedlem"/>
      </w:pPr>
      <w:r>
        <w:t xml:space="preserve">Sociální pracovník poskytuje individuální poradenství a podporu účastníkům skupiny při řešení jejich sociálních problémů, jako je hledání bydlení, práce nebo péče o děti. Pracovník poskytuje informace o dostupných sociálních službách, programy podpory a možnosti finanční pomoci, aby účastníci mohli lépe zvládat své životní situace. Pracovník spolupracuje s účastníky na vytváření individuálních plánů akce a strategií, které jim pomohou překonat sociální bariéry a dosáhnout svých cílů. </w:t>
      </w:r>
    </w:p>
    <w:p w14:paraId="6B0AECA6" w14:textId="58BC8523" w:rsidR="00430C50" w:rsidRDefault="00430C50" w:rsidP="00430C50">
      <w:pPr>
        <w:pStyle w:val="AP-Odstaveczapedlem"/>
      </w:pPr>
      <w:r>
        <w:t>Tato aktivita je důležitá, protože poskytuje praktickou pomoc účastníkům při řešení konkrétních obtíží, které mohou bránit jejich úspěchu a blahu. Posiluje jejich pocit kompetence a sebedůvěry, což může mít pozitivní vliv na jejich celkový terapeutický proces.</w:t>
      </w:r>
    </w:p>
    <w:p w14:paraId="225FB923" w14:textId="77777777" w:rsidR="00430C50" w:rsidRDefault="00430C50" w:rsidP="00430C50">
      <w:pPr>
        <w:pStyle w:val="AP-Odstaveczapedlem"/>
      </w:pPr>
      <w:r>
        <w:t>Indikátory splnění:</w:t>
      </w:r>
    </w:p>
    <w:p w14:paraId="38A7B9A9" w14:textId="21A072D9" w:rsidR="00430C50" w:rsidRPr="00430C50" w:rsidRDefault="00430C50" w:rsidP="00430C50">
      <w:pPr>
        <w:pStyle w:val="AP-Odstaveczapedlem"/>
      </w:pPr>
      <w:r>
        <w:t xml:space="preserve">Účastníci projevují lepší porozumění dostupným možnostem řešení svých sociálních problémů. </w:t>
      </w:r>
      <w:r w:rsidR="00317921">
        <w:t>Klienti</w:t>
      </w:r>
      <w:r>
        <w:t xml:space="preserve"> aktivně využívají poskytnuté informace a doporučení k hledání řešení svých konkrétních situací. </w:t>
      </w:r>
      <w:r w:rsidR="00317921">
        <w:t>Klienti skupiny</w:t>
      </w:r>
      <w:r>
        <w:t xml:space="preserve"> vykazují pokrok v řešení svých sociálních problémů, jako je nalezení bydlení, práce nebo řešení péče o děti. </w:t>
      </w:r>
      <w:r w:rsidR="00317921">
        <w:t>Členové skupiny</w:t>
      </w:r>
      <w:r>
        <w:t xml:space="preserve"> projevují zvýšenou míru sebe účinnosti a sebedůvěry v řešení svých sociálních problémů.</w:t>
      </w:r>
    </w:p>
    <w:p w14:paraId="68BA803E" w14:textId="77777777" w:rsidR="00772106" w:rsidRDefault="00772106" w:rsidP="00772106">
      <w:pPr>
        <w:pStyle w:val="AP-Odstaveczapedlem"/>
      </w:pPr>
      <w:r w:rsidRPr="00772106">
        <w:rPr>
          <w:b/>
          <w:bCs/>
        </w:rPr>
        <w:t>Pochopení zkušeností:</w:t>
      </w:r>
    </w:p>
    <w:p w14:paraId="2929B5E7" w14:textId="12674275" w:rsidR="00772106" w:rsidRDefault="00772106" w:rsidP="00772106">
      <w:pPr>
        <w:pStyle w:val="AP-Odstaveczapedlem"/>
      </w:pPr>
      <w:r>
        <w:lastRenderedPageBreak/>
        <w:t xml:space="preserve">Terapeut a sociální pracovník vede diskuse a poskytuje informace o dopadech domácího násilí, což pomáhá účastníkům porozumět svým vlastním zkušenostem. Získání porozumění </w:t>
      </w:r>
      <w:proofErr w:type="gramStart"/>
      <w:r>
        <w:t>k</w:t>
      </w:r>
      <w:proofErr w:type="gramEnd"/>
      <w:r>
        <w:t xml:space="preserve"> zkušenostem ostatních členů skupiny posiluje empatii a sdílení v rámci skupiny.</w:t>
      </w:r>
    </w:p>
    <w:p w14:paraId="6D69CC9C" w14:textId="70F25CBC" w:rsidR="00772106" w:rsidRPr="00343995" w:rsidRDefault="00772106" w:rsidP="00772106">
      <w:pPr>
        <w:pStyle w:val="AP-Odstaveczapedlem"/>
      </w:pPr>
      <w:r w:rsidRPr="00343995">
        <w:t>Indikátory splnění:</w:t>
      </w:r>
    </w:p>
    <w:p w14:paraId="6265C5B2" w14:textId="14B60540" w:rsidR="00772106" w:rsidRPr="00772106" w:rsidRDefault="00772106" w:rsidP="00772106">
      <w:pPr>
        <w:pStyle w:val="AP-Odstaveczapedlem"/>
      </w:pPr>
      <w:r>
        <w:t xml:space="preserve">Účastníci vyjadřují porozumění vlastním emocím a reakcím ve vztahu k domácímu násilí. </w:t>
      </w:r>
      <w:r w:rsidR="00317921">
        <w:t>Klienti</w:t>
      </w:r>
      <w:r>
        <w:t xml:space="preserve"> identifikují způsoby, jakými se domácí násilí projevuje v jejich životech. </w:t>
      </w:r>
      <w:r w:rsidR="00317921">
        <w:t xml:space="preserve">Členové skupiny </w:t>
      </w:r>
      <w:r>
        <w:t>vyjadřují snahu porozumět zkušenostem ostatních členů skupiny.</w:t>
      </w:r>
    </w:p>
    <w:p w14:paraId="40343037" w14:textId="77777777" w:rsidR="00772106" w:rsidRPr="00772106" w:rsidRDefault="00772106" w:rsidP="00772106">
      <w:pPr>
        <w:pStyle w:val="AP-Odstaveczapedlem"/>
        <w:rPr>
          <w:b/>
          <w:bCs/>
        </w:rPr>
      </w:pPr>
      <w:r w:rsidRPr="00772106">
        <w:rPr>
          <w:b/>
          <w:bCs/>
        </w:rPr>
        <w:t>Zvládání emocí:</w:t>
      </w:r>
    </w:p>
    <w:p w14:paraId="541F2FA8" w14:textId="71742450" w:rsidR="00772106" w:rsidRDefault="00772106" w:rsidP="00772106">
      <w:pPr>
        <w:pStyle w:val="AP-Odstaveczapedlem"/>
      </w:pPr>
      <w:r>
        <w:t xml:space="preserve">Terapeut a sociální pracovník </w:t>
      </w:r>
      <w:proofErr w:type="gramStart"/>
      <w:r>
        <w:t>učí</w:t>
      </w:r>
      <w:proofErr w:type="gramEnd"/>
      <w:r>
        <w:t xml:space="preserve"> účastníky techniky na regulaci emocí, což umožňuje lepší zvládání stresu a úzkosti spojené s domácím násilím. Praktikování těchto technik v bezpečném prostředí skupiny umožňuje účastníkům experimentovat s novými způsoby sebekontroly.</w:t>
      </w:r>
    </w:p>
    <w:p w14:paraId="3C876E97" w14:textId="052E1A57" w:rsidR="00772106" w:rsidRPr="00343995" w:rsidRDefault="00772106" w:rsidP="00772106">
      <w:pPr>
        <w:pStyle w:val="AP-Odstaveczapedlem"/>
      </w:pPr>
      <w:r w:rsidRPr="00343995">
        <w:t>Indikátory splnění:</w:t>
      </w:r>
    </w:p>
    <w:p w14:paraId="39B29168" w14:textId="3615894D" w:rsidR="00772106" w:rsidRPr="00772106" w:rsidRDefault="00317921" w:rsidP="00343995">
      <w:pPr>
        <w:pStyle w:val="AP-Odstaveczapedlem"/>
      </w:pPr>
      <w:r>
        <w:t>Klienti</w:t>
      </w:r>
      <w:r w:rsidR="00772106">
        <w:t xml:space="preserve"> demonstrují schopnost identifikovat a pojmenovat své emoce. </w:t>
      </w:r>
      <w:r>
        <w:t>Členové skupiny</w:t>
      </w:r>
      <w:r w:rsidR="00772106">
        <w:t xml:space="preserve"> používají naučené techniky pro regulaci emocí v obtížných situacích. Účastníci vyjadřují snížení úrovně emocionálního stresu a úzkosti.</w:t>
      </w:r>
    </w:p>
    <w:p w14:paraId="4B743046" w14:textId="77777777" w:rsidR="00772106" w:rsidRDefault="00772106" w:rsidP="00772106">
      <w:pPr>
        <w:pStyle w:val="AP-Odstaveczapedlem"/>
      </w:pPr>
      <w:r w:rsidRPr="00772106">
        <w:rPr>
          <w:b/>
          <w:bCs/>
        </w:rPr>
        <w:t>Zlepšení komunikačních dovedností</w:t>
      </w:r>
      <w:r>
        <w:t>:</w:t>
      </w:r>
    </w:p>
    <w:p w14:paraId="3FB52D46" w14:textId="4F7BD636" w:rsidR="00772106" w:rsidRDefault="00772106" w:rsidP="00772106">
      <w:pPr>
        <w:pStyle w:val="AP-Odstaveczapedlem"/>
      </w:pPr>
      <w:r>
        <w:t>Sociální pracovník vede cvičení na asertivní komunikaci a aktivní naslouchání, což umožňuje účastníkům lépe vyjádřit své potřeby a hranice.</w:t>
      </w:r>
      <w:r w:rsidR="00343995">
        <w:t xml:space="preserve"> </w:t>
      </w:r>
      <w:r>
        <w:t>Zlepšení komunikačních dovedností podporuje vytváření zdravých mezilidských vztahů a snižuje možnost nedorozumění a konfliktů.</w:t>
      </w:r>
    </w:p>
    <w:p w14:paraId="40CC503F" w14:textId="77777777" w:rsidR="00343995" w:rsidRPr="00343995" w:rsidRDefault="00772106" w:rsidP="00772106">
      <w:pPr>
        <w:pStyle w:val="AP-Odstaveczapedlem"/>
        <w:rPr>
          <w:b/>
          <w:bCs/>
        </w:rPr>
      </w:pPr>
      <w:r w:rsidRPr="00343995">
        <w:t>Indikátory splnění:</w:t>
      </w:r>
      <w:r w:rsidR="00343995" w:rsidRPr="00343995">
        <w:rPr>
          <w:b/>
          <w:bCs/>
        </w:rPr>
        <w:t xml:space="preserve"> </w:t>
      </w:r>
    </w:p>
    <w:p w14:paraId="5ADE6DF1" w14:textId="13428778" w:rsidR="00772106" w:rsidRPr="00772106" w:rsidRDefault="00317921" w:rsidP="00772106">
      <w:pPr>
        <w:pStyle w:val="AP-Odstaveczapedlem"/>
      </w:pPr>
      <w:r>
        <w:t>Členové skupiny</w:t>
      </w:r>
      <w:r w:rsidR="00772106">
        <w:t xml:space="preserve"> aktivně naslouchají ostatním a vyjadřují se respektováním jejich pocitů.</w:t>
      </w:r>
      <w:r w:rsidR="00343995">
        <w:t xml:space="preserve"> </w:t>
      </w:r>
      <w:r w:rsidR="00772106">
        <w:t>Účastníci demonstrují asertivní komunikaci ve vyjádření svých potřeb a hranic.</w:t>
      </w:r>
      <w:r>
        <w:t xml:space="preserve"> Klienti</w:t>
      </w:r>
      <w:r w:rsidR="00772106">
        <w:t xml:space="preserve"> vyjadřují snížení konfliktů ve svých vztazích mimo terapeutickou skupinu.</w:t>
      </w:r>
    </w:p>
    <w:p w14:paraId="2496A196" w14:textId="77777777" w:rsidR="00772106" w:rsidRDefault="00772106" w:rsidP="00772106">
      <w:pPr>
        <w:pStyle w:val="AP-Odstaveczapedlem"/>
      </w:pPr>
      <w:r w:rsidRPr="00772106">
        <w:rPr>
          <w:b/>
          <w:bCs/>
        </w:rPr>
        <w:t>Práce s</w:t>
      </w:r>
      <w:r>
        <w:t xml:space="preserve"> </w:t>
      </w:r>
      <w:r w:rsidRPr="00772106">
        <w:rPr>
          <w:b/>
          <w:bCs/>
        </w:rPr>
        <w:t>traumatem:</w:t>
      </w:r>
    </w:p>
    <w:p w14:paraId="496306D9" w14:textId="299EBE2F" w:rsidR="00772106" w:rsidRDefault="00772106" w:rsidP="00772106">
      <w:pPr>
        <w:pStyle w:val="AP-Odstaveczapedlem"/>
      </w:pPr>
      <w:r>
        <w:t>Terapeut poskytuje prostor pro sdílení traumatických zkušeností a využívá terapeutické techniky, jako je EMDR, k pomoci účastníkům zpracovat trauma.</w:t>
      </w:r>
      <w:r w:rsidR="00343995">
        <w:t xml:space="preserve"> </w:t>
      </w:r>
      <w:r>
        <w:t>Zpracování traumatických událostí v terapeutické skupině umožňuje účastníkům integrovat své zkušenosti a posiluje jejich pocit uzdravení.</w:t>
      </w:r>
    </w:p>
    <w:p w14:paraId="57A9A4CB" w14:textId="77777777" w:rsidR="00343995" w:rsidRDefault="00343995" w:rsidP="00343995">
      <w:pPr>
        <w:pStyle w:val="AP-Odstaveczapedlem"/>
      </w:pPr>
      <w:r>
        <w:t>Indikátory splnění:</w:t>
      </w:r>
    </w:p>
    <w:p w14:paraId="05E8F32B" w14:textId="6361B4CF" w:rsidR="00343995" w:rsidRPr="00343995" w:rsidRDefault="00317921" w:rsidP="00343995">
      <w:pPr>
        <w:pStyle w:val="AP-Odstaveczapedlem"/>
      </w:pPr>
      <w:r>
        <w:lastRenderedPageBreak/>
        <w:t>Klienti</w:t>
      </w:r>
      <w:r w:rsidR="00343995">
        <w:t xml:space="preserve"> vyjadřují snížení intenzity posttraumatických symptomů. </w:t>
      </w:r>
      <w:r>
        <w:t>Členové skupiny</w:t>
      </w:r>
      <w:r w:rsidR="00343995">
        <w:t xml:space="preserve"> projevují větší schopnost zvládat spouštěče traumatu. Účastníci vyjadřují pocit většího klidu a míru po zpracování traumatických událostí.</w:t>
      </w:r>
      <w:r w:rsidR="0017351B">
        <w:t xml:space="preserve"> </w:t>
      </w:r>
      <w:r w:rsidR="0017351B" w:rsidRPr="00354360">
        <w:rPr>
          <w:rStyle w:val="Znakapoznpodarou"/>
        </w:rPr>
        <w:footnoteReference w:id="11"/>
      </w:r>
    </w:p>
    <w:p w14:paraId="3A15F25C" w14:textId="225B0F48" w:rsidR="00A6308D" w:rsidRPr="00A6308D" w:rsidRDefault="00A6308D" w:rsidP="00A6308D">
      <w:pPr>
        <w:spacing w:line="240" w:lineRule="auto"/>
      </w:pPr>
      <w:r>
        <w:br w:type="page"/>
      </w:r>
    </w:p>
    <w:p w14:paraId="7F4F1405" w14:textId="694241FA" w:rsidR="0094172A" w:rsidRDefault="0094172A" w:rsidP="0094172A">
      <w:pPr>
        <w:pStyle w:val="Nadpis1"/>
      </w:pPr>
      <w:bookmarkStart w:id="48" w:name="_Toc164537864"/>
      <w:r>
        <w:lastRenderedPageBreak/>
        <w:t>Výstupy a výsledky</w:t>
      </w:r>
      <w:bookmarkEnd w:id="48"/>
    </w:p>
    <w:p w14:paraId="238BBE2F" w14:textId="51125134" w:rsidR="00402E17" w:rsidRPr="003931B3" w:rsidRDefault="00402E17" w:rsidP="00907D03">
      <w:pPr>
        <w:pStyle w:val="AP-Odstaveczapedlem"/>
      </w:pPr>
      <w:r w:rsidRPr="003931B3">
        <w:t>Výstupem projektu je</w:t>
      </w:r>
      <w:r w:rsidR="003931B3" w:rsidRPr="003931B3">
        <w:t xml:space="preserve"> vytvoření návrhu psychoterapeutické skupiny pro resocializaci osob ohrožených domácím násilím s důležitým personálním aspektem sociálního pracovníka.</w:t>
      </w:r>
      <w:r w:rsidR="003931B3">
        <w:rPr>
          <w:b/>
        </w:rPr>
        <w:t xml:space="preserve"> </w:t>
      </w:r>
      <w:r w:rsidR="003931B3" w:rsidRPr="003931B3">
        <w:t>Materiál</w:t>
      </w:r>
      <w:r w:rsidR="003931B3">
        <w:rPr>
          <w:b/>
        </w:rPr>
        <w:t xml:space="preserve">y </w:t>
      </w:r>
      <w:r w:rsidR="003931B3" w:rsidRPr="003931B3">
        <w:t>pro vytvoření psychoterapeutické skupiny zahrnují základní</w:t>
      </w:r>
      <w:r w:rsidR="003931B3">
        <w:t xml:space="preserve"> informace o domácím násilí a také práce s klienty, kteří si prošli domácím násilím. Dále zahrnuje </w:t>
      </w:r>
      <w:r w:rsidR="00E22D44">
        <w:t>a</w:t>
      </w:r>
      <w:r w:rsidR="003931B3">
        <w:t xml:space="preserve">nalýzu potřebnosti, která klade důraz na potřebnost tohoto projektu. Nedílnou součástí je i managment rizik a rozpočet. Je také důležité zmínit časové </w:t>
      </w:r>
      <w:r w:rsidR="003931B3" w:rsidRPr="003931B3">
        <w:t>naplánování celého projektu.</w:t>
      </w:r>
    </w:p>
    <w:p w14:paraId="653991ED" w14:textId="3050682D" w:rsidR="00402E17" w:rsidRDefault="00402E17" w:rsidP="00907D03">
      <w:pPr>
        <w:pStyle w:val="AP-Odstaveczapedlem"/>
      </w:pPr>
      <w:r w:rsidRPr="003931B3">
        <w:t>Předpokládané výsledky projektu jsou posílení</w:t>
      </w:r>
      <w:r>
        <w:t xml:space="preserve"> sebevědomí</w:t>
      </w:r>
      <w:r w:rsidR="003931B3">
        <w:t xml:space="preserve">, </w:t>
      </w:r>
      <w:r>
        <w:t xml:space="preserve">samostatnosti </w:t>
      </w:r>
      <w:r w:rsidR="003931B3">
        <w:t xml:space="preserve">a podpora osob ohrožených domácím násilím ve své sociální situaci. </w:t>
      </w:r>
    </w:p>
    <w:p w14:paraId="43FE4793" w14:textId="5EF7B088" w:rsidR="00A6308D" w:rsidRPr="00402E17" w:rsidRDefault="00A6308D" w:rsidP="00A6308D">
      <w:pPr>
        <w:spacing w:line="240" w:lineRule="auto"/>
      </w:pPr>
      <w:r>
        <w:br w:type="page"/>
      </w:r>
    </w:p>
    <w:p w14:paraId="039F8EF0" w14:textId="2477B694" w:rsidR="0094172A" w:rsidRDefault="0094172A" w:rsidP="0094172A">
      <w:pPr>
        <w:pStyle w:val="Nadpis1"/>
      </w:pPr>
      <w:bookmarkStart w:id="49" w:name="_Toc164537865"/>
      <w:r>
        <w:lastRenderedPageBreak/>
        <w:t>Přidaná hodnota</w:t>
      </w:r>
      <w:bookmarkEnd w:id="49"/>
    </w:p>
    <w:p w14:paraId="641E3D81" w14:textId="0EDAF5BC" w:rsidR="00517629" w:rsidRDefault="00517629" w:rsidP="00907D03">
      <w:pPr>
        <w:pStyle w:val="AP-Odstaveczapedlem"/>
      </w:pPr>
      <w:r>
        <w:t>Přidaná hodnota této práce spočívá v tom, že poskytuje komplexní pohled na problematiku domácího násilí v České republice a zároveň identifikuje klíčové oblasti, ve kterých je třeba podniknout opatření. Shrnutí hlavních zjištění ukazuje, že domácí násilí je závažný problém s devastujícími účinky na osoby ohrožené domácím násilím. Důležitou součástí textu je také jazykové pojetí pojmu "osoba ohrožená domácím násilím" místo "oběť domácího násilí". Tento přístup respektuje důstojnost a autonomii postižených osob a pomáhá odstranit stigmatizaci spojenou s pojmem "oběť". Také si myslím, že přidanou hodnotou mé práce a projektu je osobní a zároveň komplexním přístupu k problematice domácího násilí. Zároveň práce obsahuje relevantní statistická data a odkazy na zdroje, což poskytuje objektivní podklady pro pochopení rozsahu a závažnosti domácího násilí.</w:t>
      </w:r>
    </w:p>
    <w:p w14:paraId="17236152" w14:textId="7D1BBC91" w:rsidR="00517629" w:rsidRDefault="00517629" w:rsidP="00517629">
      <w:pPr>
        <w:spacing w:line="240" w:lineRule="auto"/>
      </w:pPr>
      <w:r>
        <w:br w:type="page"/>
      </w:r>
    </w:p>
    <w:p w14:paraId="741041D6" w14:textId="771940CA" w:rsidR="0094172A" w:rsidRDefault="0094172A" w:rsidP="0094172A">
      <w:pPr>
        <w:pStyle w:val="Nadpis1"/>
      </w:pPr>
      <w:bookmarkStart w:id="50" w:name="_Toc164537866"/>
      <w:r>
        <w:lastRenderedPageBreak/>
        <w:t>Managment rizik</w:t>
      </w:r>
      <w:bookmarkEnd w:id="50"/>
    </w:p>
    <w:p w14:paraId="4C806AB6" w14:textId="2F1F2781" w:rsidR="00872262" w:rsidRDefault="00872262" w:rsidP="00872262">
      <w:pPr>
        <w:pStyle w:val="Titulek"/>
        <w:keepNext/>
      </w:pPr>
      <w:r>
        <w:t xml:space="preserve">Tabulka </w:t>
      </w:r>
      <w:r w:rsidR="00E95480">
        <w:fldChar w:fldCharType="begin"/>
      </w:r>
      <w:r w:rsidR="00E95480">
        <w:instrText xml:space="preserve"> SEQ Tabulka \* ARABIC </w:instrText>
      </w:r>
      <w:r w:rsidR="00E95480">
        <w:fldChar w:fldCharType="separate"/>
      </w:r>
      <w:r w:rsidR="004962C5">
        <w:rPr>
          <w:noProof/>
        </w:rPr>
        <w:t>6</w:t>
      </w:r>
      <w:r w:rsidR="00E95480">
        <w:fldChar w:fldCharType="end"/>
      </w:r>
      <w:r>
        <w:t>: Managment rizik (vlastní zpracování)</w:t>
      </w:r>
    </w:p>
    <w:tbl>
      <w:tblPr>
        <w:tblStyle w:val="Mkatabulky"/>
        <w:tblW w:w="0" w:type="auto"/>
        <w:tblLook w:val="04A0" w:firstRow="1" w:lastRow="0" w:firstColumn="1" w:lastColumn="0" w:noHBand="0" w:noVBand="1"/>
      </w:tblPr>
      <w:tblGrid>
        <w:gridCol w:w="3020"/>
        <w:gridCol w:w="3021"/>
        <w:gridCol w:w="3021"/>
      </w:tblGrid>
      <w:tr w:rsidR="006513FE" w14:paraId="12FB548C" w14:textId="5F22E15A" w:rsidTr="006513FE">
        <w:tc>
          <w:tcPr>
            <w:tcW w:w="3020" w:type="dxa"/>
          </w:tcPr>
          <w:p w14:paraId="5151956F" w14:textId="56887628" w:rsidR="006513FE" w:rsidRPr="00F60CA0" w:rsidRDefault="006513FE" w:rsidP="000B1CDC">
            <w:pPr>
              <w:pStyle w:val="AP-Tabulka"/>
              <w:rPr>
                <w:b/>
                <w:bCs/>
              </w:rPr>
            </w:pPr>
            <w:r w:rsidRPr="00F60CA0">
              <w:rPr>
                <w:b/>
                <w:bCs/>
              </w:rPr>
              <w:t>Identifikace rizik</w:t>
            </w:r>
          </w:p>
        </w:tc>
        <w:tc>
          <w:tcPr>
            <w:tcW w:w="3021" w:type="dxa"/>
          </w:tcPr>
          <w:p w14:paraId="41DE94B2" w14:textId="3A24DC52" w:rsidR="006513FE" w:rsidRPr="00F60CA0" w:rsidRDefault="006513FE" w:rsidP="000B1CDC">
            <w:pPr>
              <w:pStyle w:val="AP-Tabulka"/>
              <w:rPr>
                <w:b/>
                <w:bCs/>
              </w:rPr>
            </w:pPr>
            <w:r w:rsidRPr="00F60CA0">
              <w:rPr>
                <w:b/>
                <w:bCs/>
              </w:rPr>
              <w:t>Analýza rizik</w:t>
            </w:r>
          </w:p>
        </w:tc>
        <w:tc>
          <w:tcPr>
            <w:tcW w:w="3021" w:type="dxa"/>
          </w:tcPr>
          <w:p w14:paraId="582C15C8" w14:textId="0BC1852A" w:rsidR="006513FE" w:rsidRPr="00F60CA0" w:rsidRDefault="006513FE" w:rsidP="000B1CDC">
            <w:pPr>
              <w:pStyle w:val="AP-Tabulka"/>
              <w:rPr>
                <w:b/>
                <w:bCs/>
              </w:rPr>
            </w:pPr>
            <w:r w:rsidRPr="00F60CA0">
              <w:rPr>
                <w:b/>
                <w:bCs/>
              </w:rPr>
              <w:t>Plánování reakce na rizika</w:t>
            </w:r>
          </w:p>
        </w:tc>
      </w:tr>
      <w:tr w:rsidR="006513FE" w14:paraId="358F734B" w14:textId="2E4C7C90" w:rsidTr="006513FE">
        <w:tc>
          <w:tcPr>
            <w:tcW w:w="3020" w:type="dxa"/>
          </w:tcPr>
          <w:p w14:paraId="4EE73734" w14:textId="60B000EC" w:rsidR="006513FE" w:rsidRPr="00F60CA0" w:rsidRDefault="006513FE" w:rsidP="000B1CDC">
            <w:pPr>
              <w:pStyle w:val="AP-Tabulka"/>
              <w:rPr>
                <w:b/>
                <w:bCs/>
              </w:rPr>
            </w:pPr>
            <w:r w:rsidRPr="00F60CA0">
              <w:rPr>
                <w:b/>
                <w:bCs/>
              </w:rPr>
              <w:t>Nedostatek finančních prostředků na spuštění projektu.</w:t>
            </w:r>
          </w:p>
        </w:tc>
        <w:tc>
          <w:tcPr>
            <w:tcW w:w="3021" w:type="dxa"/>
          </w:tcPr>
          <w:p w14:paraId="173DB683" w14:textId="28F5C698" w:rsidR="006513FE" w:rsidRDefault="00220644" w:rsidP="000B1CDC">
            <w:pPr>
              <w:pStyle w:val="AP-Tabulka"/>
            </w:pPr>
            <w:r>
              <w:t xml:space="preserve">Nízká </w:t>
            </w:r>
            <w:r w:rsidR="00872262">
              <w:t>pravděpodobnost, z</w:t>
            </w:r>
            <w:r>
              <w:t> důvodu začlenění více podpůrných subjektů do projektu.</w:t>
            </w:r>
          </w:p>
        </w:tc>
        <w:tc>
          <w:tcPr>
            <w:tcW w:w="3021" w:type="dxa"/>
          </w:tcPr>
          <w:p w14:paraId="47537129" w14:textId="3BB56B9E" w:rsidR="006513FE" w:rsidRDefault="00220644" w:rsidP="000B1CDC">
            <w:pPr>
              <w:pStyle w:val="AP-Tabulka"/>
            </w:pPr>
            <w:r>
              <w:t>Zapojení subjektů kraj, dotace od státu, dotace z EU, Norský fond, investoři a dárci.</w:t>
            </w:r>
          </w:p>
        </w:tc>
      </w:tr>
      <w:tr w:rsidR="006513FE" w14:paraId="20C7B38B" w14:textId="67290B5B" w:rsidTr="006513FE">
        <w:tc>
          <w:tcPr>
            <w:tcW w:w="3020" w:type="dxa"/>
          </w:tcPr>
          <w:p w14:paraId="5B46C475" w14:textId="55B4CC8F" w:rsidR="006513FE" w:rsidRPr="00F60CA0" w:rsidRDefault="006513FE" w:rsidP="000B1CDC">
            <w:pPr>
              <w:pStyle w:val="AP-Tabulka"/>
              <w:rPr>
                <w:b/>
                <w:bCs/>
              </w:rPr>
            </w:pPr>
            <w:r w:rsidRPr="00F60CA0">
              <w:rPr>
                <w:b/>
                <w:bCs/>
              </w:rPr>
              <w:t>Nedostatek klientů, kteří by se zapojili do skupiny.</w:t>
            </w:r>
          </w:p>
        </w:tc>
        <w:tc>
          <w:tcPr>
            <w:tcW w:w="3021" w:type="dxa"/>
          </w:tcPr>
          <w:p w14:paraId="44EBAFE5" w14:textId="6E0AB7AC" w:rsidR="006513FE" w:rsidRDefault="00220644" w:rsidP="000B1CDC">
            <w:pPr>
              <w:pStyle w:val="AP-Tabulka"/>
            </w:pPr>
            <w:r>
              <w:t>Střední pravděpodobnost, klienti se ze začátku nemusí cítit bezpečně a nebudou chtít do projektu jít.</w:t>
            </w:r>
          </w:p>
        </w:tc>
        <w:tc>
          <w:tcPr>
            <w:tcW w:w="3021" w:type="dxa"/>
          </w:tcPr>
          <w:p w14:paraId="2CA59D9E" w14:textId="3BD75C11" w:rsidR="006513FE" w:rsidRDefault="00220644" w:rsidP="000B1CDC">
            <w:pPr>
              <w:pStyle w:val="AP-Tabulka"/>
            </w:pPr>
            <w:r>
              <w:t xml:space="preserve">Důležitá je spolupráce s IC, psychology a terapeuty. Také otevřená informovanost o </w:t>
            </w:r>
            <w:r w:rsidR="00872262">
              <w:t>tom,</w:t>
            </w:r>
            <w:r>
              <w:t xml:space="preserve"> co projekt dělá a zároveň anonymizace klientů.</w:t>
            </w:r>
          </w:p>
        </w:tc>
      </w:tr>
      <w:tr w:rsidR="006513FE" w14:paraId="3966555F" w14:textId="689C7E07" w:rsidTr="006513FE">
        <w:tc>
          <w:tcPr>
            <w:tcW w:w="3020" w:type="dxa"/>
          </w:tcPr>
          <w:p w14:paraId="283F9CAF" w14:textId="5A1B52C3" w:rsidR="006513FE" w:rsidRPr="00F60CA0" w:rsidRDefault="006513FE" w:rsidP="000B1CDC">
            <w:pPr>
              <w:pStyle w:val="AP-Tabulka"/>
              <w:rPr>
                <w:b/>
                <w:bCs/>
              </w:rPr>
            </w:pPr>
            <w:r w:rsidRPr="00F60CA0">
              <w:rPr>
                <w:b/>
                <w:bCs/>
              </w:rPr>
              <w:t>Nedostatek prostoru</w:t>
            </w:r>
            <w:r w:rsidR="00220644" w:rsidRPr="00F60CA0">
              <w:rPr>
                <w:b/>
                <w:bCs/>
              </w:rPr>
              <w:t>, který by byl pro klienty podpůrný a motivující.</w:t>
            </w:r>
          </w:p>
        </w:tc>
        <w:tc>
          <w:tcPr>
            <w:tcW w:w="3021" w:type="dxa"/>
          </w:tcPr>
          <w:p w14:paraId="2B6AC077" w14:textId="6E3BC3A5" w:rsidR="006513FE" w:rsidRDefault="00872262" w:rsidP="000B1CDC">
            <w:pPr>
              <w:pStyle w:val="AP-Tabulka"/>
            </w:pPr>
            <w:r>
              <w:t>Nízká pravděpodobnost, pro projekt není potřeba velké místnosti, stačí i kancelářská místnost, která by se vyzdobila květinami, křesílky a jinými věcmi, které by klientům přinesli komfort.</w:t>
            </w:r>
          </w:p>
        </w:tc>
        <w:tc>
          <w:tcPr>
            <w:tcW w:w="3021" w:type="dxa"/>
          </w:tcPr>
          <w:p w14:paraId="569BC542" w14:textId="61A0E488" w:rsidR="006513FE" w:rsidRDefault="00872262" w:rsidP="000B1CDC">
            <w:pPr>
              <w:pStyle w:val="AP-Tabulka"/>
            </w:pPr>
            <w:r>
              <w:t>Hledání prostoru je klíčovým bodem, který se dělá na začátku projektu. V případě, že by se vhodná místnost nenašla, lze projekt posunou o měsíc.</w:t>
            </w:r>
          </w:p>
        </w:tc>
      </w:tr>
      <w:tr w:rsidR="006513FE" w14:paraId="7A7E1AEB" w14:textId="77777777" w:rsidTr="006513FE">
        <w:tc>
          <w:tcPr>
            <w:tcW w:w="3020" w:type="dxa"/>
          </w:tcPr>
          <w:p w14:paraId="3540E5E8" w14:textId="0106C199" w:rsidR="006513FE" w:rsidRPr="00F60CA0" w:rsidRDefault="00220644" w:rsidP="000B1CDC">
            <w:pPr>
              <w:pStyle w:val="AP-Tabulka"/>
              <w:rPr>
                <w:b/>
                <w:bCs/>
              </w:rPr>
            </w:pPr>
            <w:r w:rsidRPr="00F60CA0">
              <w:rPr>
                <w:b/>
                <w:bCs/>
              </w:rPr>
              <w:t>Nekvalifikovaný personál</w:t>
            </w:r>
          </w:p>
        </w:tc>
        <w:tc>
          <w:tcPr>
            <w:tcW w:w="3021" w:type="dxa"/>
          </w:tcPr>
          <w:p w14:paraId="15C0B965" w14:textId="7A37C924" w:rsidR="006513FE" w:rsidRDefault="00872262" w:rsidP="000B1CDC">
            <w:pPr>
              <w:pStyle w:val="AP-Tabulka"/>
            </w:pPr>
            <w:r>
              <w:t>Nízká pravděpodobnost, pokud by se hledání pracovníků vyhlašovalo i širším okolí než jen městě ve kterém by se konal projekt.</w:t>
            </w:r>
          </w:p>
        </w:tc>
        <w:tc>
          <w:tcPr>
            <w:tcW w:w="3021" w:type="dxa"/>
          </w:tcPr>
          <w:p w14:paraId="1D950F71" w14:textId="66996A81" w:rsidR="006513FE" w:rsidRDefault="00872262" w:rsidP="000B1CDC">
            <w:pPr>
              <w:pStyle w:val="AP-Tabulka"/>
            </w:pPr>
            <w:r>
              <w:t>Budoucí pracovník by musel projít výběrovým řízením, které by obsahovalo více kol. Důležité je aby pracovník byl lidský, empatický, měl schopnosti a znalosti práce s ohroženými osobami domácím násilím a zároveň znal a věděl, kde má své hranice.</w:t>
            </w:r>
          </w:p>
        </w:tc>
      </w:tr>
    </w:tbl>
    <w:p w14:paraId="6AE7646C" w14:textId="77777777" w:rsidR="006513FE" w:rsidRPr="006513FE" w:rsidRDefault="006513FE" w:rsidP="000B1CDC">
      <w:pPr>
        <w:pStyle w:val="AP-Odstaveczapedlem"/>
      </w:pPr>
    </w:p>
    <w:p w14:paraId="27758675" w14:textId="77777777" w:rsidR="00A6308D" w:rsidRDefault="00A6308D" w:rsidP="000B1CDC">
      <w:pPr>
        <w:pStyle w:val="AP-Odstaveczapedlem"/>
      </w:pPr>
    </w:p>
    <w:p w14:paraId="5A31B292" w14:textId="3D81DFB3" w:rsidR="00A6308D" w:rsidRPr="00A6308D" w:rsidRDefault="00A6308D" w:rsidP="00A6308D">
      <w:pPr>
        <w:spacing w:line="240" w:lineRule="auto"/>
      </w:pPr>
      <w:r>
        <w:br w:type="page"/>
      </w:r>
    </w:p>
    <w:p w14:paraId="4ADC77E1" w14:textId="538A03B5" w:rsidR="0094172A" w:rsidRDefault="0094172A" w:rsidP="0094172A">
      <w:pPr>
        <w:pStyle w:val="Nadpis1"/>
      </w:pPr>
      <w:bookmarkStart w:id="51" w:name="_Toc164537867"/>
      <w:r>
        <w:lastRenderedPageBreak/>
        <w:t xml:space="preserve">Harmonogram – </w:t>
      </w:r>
      <w:proofErr w:type="spellStart"/>
      <w:r>
        <w:t>Ganttův</w:t>
      </w:r>
      <w:proofErr w:type="spellEnd"/>
      <w:r>
        <w:t xml:space="preserve"> diagram</w:t>
      </w:r>
      <w:bookmarkEnd w:id="51"/>
    </w:p>
    <w:p w14:paraId="7D3B7623" w14:textId="6EFF1BC5" w:rsidR="00402E17" w:rsidRDefault="00402E17" w:rsidP="00907D03">
      <w:pPr>
        <w:pStyle w:val="AP-Odstaveczapedlem"/>
      </w:pPr>
      <w:r>
        <w:t xml:space="preserve">V následující tabulce je harmonogram projektu v podobě </w:t>
      </w:r>
      <w:proofErr w:type="spellStart"/>
      <w:r>
        <w:t>Ganttova</w:t>
      </w:r>
      <w:proofErr w:type="spellEnd"/>
      <w:r>
        <w:t xml:space="preserve"> diagramu. V diagramu jsou aktivity vypsané přesně na měsíce</w:t>
      </w:r>
      <w:r w:rsidR="000C6BCD">
        <w:t xml:space="preserve"> a také dny</w:t>
      </w:r>
      <w:r>
        <w:t xml:space="preserve">. Rizikem může být, že se některé aktivity zpozdí, a tudíž </w:t>
      </w:r>
      <w:r w:rsidRPr="00B17377">
        <w:t xml:space="preserve">projekt bude trvat déle, než bylo plánováno. Harmonogram reflektuje </w:t>
      </w:r>
      <w:r w:rsidR="00F27215">
        <w:t>klíčové aktivity a také sled aktivit důležitých pro tvorbu projektu.</w:t>
      </w:r>
      <w:r w:rsidRPr="00B17377">
        <w:t xml:space="preserve"> 1) </w:t>
      </w:r>
      <w:r w:rsidR="003931B3" w:rsidRPr="00B17377">
        <w:t>Najití vhodných prostor pro skupinu</w:t>
      </w:r>
      <w:r w:rsidR="00B17377" w:rsidRPr="00B17377">
        <w:t xml:space="preserve"> </w:t>
      </w:r>
      <w:r w:rsidRPr="00B17377">
        <w:t xml:space="preserve">2) </w:t>
      </w:r>
      <w:r w:rsidR="003931B3" w:rsidRPr="00B17377">
        <w:t xml:space="preserve">Personální zajištění </w:t>
      </w:r>
      <w:r w:rsidRPr="00B17377">
        <w:t xml:space="preserve">3) </w:t>
      </w:r>
      <w:r w:rsidR="00B17377" w:rsidRPr="00B17377">
        <w:t>První psychoterapeutická skupina</w:t>
      </w:r>
      <w:r w:rsidRPr="00B17377">
        <w:t xml:space="preserve"> 4) </w:t>
      </w:r>
      <w:r w:rsidR="00B17377" w:rsidRPr="00B17377">
        <w:t>Výsledky první skupiny a zhodnocení 5) Pokračování ve skupinách a navázání spolupráce s jinými organizacemi 6) Zvýšení povědomosti o domácím násilím pomocí sociálních sítí.</w:t>
      </w:r>
      <w:r>
        <w:t xml:space="preserve"> </w:t>
      </w:r>
    </w:p>
    <w:p w14:paraId="1684F245" w14:textId="23D5167C" w:rsidR="000C6BCD" w:rsidRDefault="00495C91" w:rsidP="00495C91">
      <w:pPr>
        <w:pStyle w:val="AP-Odstavec"/>
      </w:pPr>
      <w:r>
        <w:rPr>
          <w:noProof/>
        </w:rPr>
        <w:drawing>
          <wp:inline distT="0" distB="0" distL="0" distR="0" wp14:anchorId="68A06840" wp14:editId="6ECAD266">
            <wp:extent cx="6026728" cy="2620086"/>
            <wp:effectExtent l="0" t="0" r="0" b="8890"/>
            <wp:docPr id="1860823028" name="Obrázek 1" descr="Obsah obrázku text, číslo, Písmo,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23028" name="Obrázek 1" descr="Obsah obrázku text, číslo, Písmo, software&#10;&#10;Popis byl vytvořen automaticky"/>
                    <pic:cNvPicPr/>
                  </pic:nvPicPr>
                  <pic:blipFill>
                    <a:blip r:embed="rId47"/>
                    <a:stretch>
                      <a:fillRect/>
                    </a:stretch>
                  </pic:blipFill>
                  <pic:spPr>
                    <a:xfrm>
                      <a:off x="0" y="0"/>
                      <a:ext cx="6053241" cy="2631612"/>
                    </a:xfrm>
                    <a:prstGeom prst="rect">
                      <a:avLst/>
                    </a:prstGeom>
                  </pic:spPr>
                </pic:pic>
              </a:graphicData>
            </a:graphic>
          </wp:inline>
        </w:drawing>
      </w:r>
    </w:p>
    <w:p w14:paraId="42B42910" w14:textId="2ED8BD90" w:rsidR="000C6BCD" w:rsidRPr="000C6BCD" w:rsidRDefault="000C6BCD" w:rsidP="000C6BCD">
      <w:pPr>
        <w:pStyle w:val="Titulek"/>
      </w:pPr>
      <w:r w:rsidRPr="000C6BCD">
        <w:t>Obrázek</w:t>
      </w:r>
      <w:r w:rsidR="002970B9">
        <w:t xml:space="preserve"> 7</w:t>
      </w:r>
      <w:r w:rsidRPr="000C6BCD">
        <w:t xml:space="preserve">: </w:t>
      </w:r>
      <w:proofErr w:type="spellStart"/>
      <w:r w:rsidRPr="000C6BCD">
        <w:t>Ga</w:t>
      </w:r>
      <w:r>
        <w:t>n</w:t>
      </w:r>
      <w:r w:rsidRPr="000C6BCD">
        <w:t>ttův</w:t>
      </w:r>
      <w:proofErr w:type="spellEnd"/>
      <w:r w:rsidRPr="000C6BCD">
        <w:t xml:space="preserve"> diagram (vlastní tvorba)</w:t>
      </w:r>
    </w:p>
    <w:p w14:paraId="49CAFE5A" w14:textId="68BCDBC4" w:rsidR="00402E17" w:rsidRPr="00402E17" w:rsidRDefault="00A6308D" w:rsidP="00A6308D">
      <w:pPr>
        <w:spacing w:line="240" w:lineRule="auto"/>
      </w:pPr>
      <w:r>
        <w:br w:type="page"/>
      </w:r>
    </w:p>
    <w:p w14:paraId="1FC80DAE" w14:textId="2446D28B" w:rsidR="0094172A" w:rsidRDefault="0094172A" w:rsidP="0094172A">
      <w:pPr>
        <w:pStyle w:val="Nadpis1"/>
      </w:pPr>
      <w:bookmarkStart w:id="52" w:name="_Toc164537868"/>
      <w:r>
        <w:lastRenderedPageBreak/>
        <w:t>Rozpočet</w:t>
      </w:r>
      <w:bookmarkEnd w:id="52"/>
    </w:p>
    <w:p w14:paraId="712252AF" w14:textId="15FF6ABE" w:rsidR="00C048AF" w:rsidRDefault="00C048AF" w:rsidP="000B1CDC">
      <w:pPr>
        <w:pStyle w:val="AP-Odstaveczapedlem"/>
      </w:pPr>
      <w:r>
        <w:t xml:space="preserve">Rozpočet je složen z nákladů na mzdu pracovníků a také nájem prostorů, které se musí odvádět každý měsíc. Počáteční výdaje jako nákup nábytku a zpříjemnění prostředí je jen počáteční investicí, která se nemusí každý měsíc opakovat. I když se počáteční investice může zdát vysoká, zkrášlení prostoru pro klienty může vést k rychlejší motivovanosti a pocitu </w:t>
      </w:r>
      <w:proofErr w:type="gramStart"/>
      <w:r w:rsidR="00FD4094">
        <w:t>bezpečí</w:t>
      </w:r>
      <w:proofErr w:type="gramEnd"/>
      <w:r>
        <w:t xml:space="preserve"> a to pomáhá celému projektu ušetřit více peněz celkově státu pomocí účinné resocializace osob ohrožených domácím násilím.</w:t>
      </w:r>
    </w:p>
    <w:p w14:paraId="34411EB1" w14:textId="77777777" w:rsidR="00852FF8" w:rsidRPr="00852FF8" w:rsidRDefault="00852FF8" w:rsidP="00852FF8">
      <w:pPr>
        <w:pStyle w:val="AP-Odstavec"/>
      </w:pPr>
    </w:p>
    <w:p w14:paraId="538FE9C0" w14:textId="0395C07D" w:rsidR="003A2F04" w:rsidRDefault="003A2F04" w:rsidP="003A2F04">
      <w:pPr>
        <w:pStyle w:val="Titulek"/>
        <w:keepNext/>
      </w:pPr>
      <w:r>
        <w:t xml:space="preserve">Tabulka </w:t>
      </w:r>
      <w:r w:rsidR="00E95480">
        <w:fldChar w:fldCharType="begin"/>
      </w:r>
      <w:r w:rsidR="00E95480">
        <w:instrText xml:space="preserve"> SEQ Tabulka \* ARABIC </w:instrText>
      </w:r>
      <w:r w:rsidR="00E95480">
        <w:fldChar w:fldCharType="separate"/>
      </w:r>
      <w:r w:rsidR="004962C5">
        <w:rPr>
          <w:noProof/>
        </w:rPr>
        <w:t>7</w:t>
      </w:r>
      <w:r w:rsidR="00E95480">
        <w:fldChar w:fldCharType="end"/>
      </w:r>
      <w:r>
        <w:t>: Financování projektu (vlastní tvorba)</w:t>
      </w:r>
    </w:p>
    <w:tbl>
      <w:tblPr>
        <w:tblStyle w:val="Mkatabulky"/>
        <w:tblW w:w="0" w:type="auto"/>
        <w:tblLook w:val="04A0" w:firstRow="1" w:lastRow="0" w:firstColumn="1" w:lastColumn="0" w:noHBand="0" w:noVBand="1"/>
      </w:tblPr>
      <w:tblGrid>
        <w:gridCol w:w="4531"/>
        <w:gridCol w:w="4531"/>
      </w:tblGrid>
      <w:tr w:rsidR="00852FF8" w14:paraId="52742D75" w14:textId="77777777" w:rsidTr="00E43B3D">
        <w:tc>
          <w:tcPr>
            <w:tcW w:w="9062" w:type="dxa"/>
            <w:gridSpan w:val="2"/>
          </w:tcPr>
          <w:p w14:paraId="62D64DD1" w14:textId="5B613069" w:rsidR="00852FF8" w:rsidRPr="00F60CA0" w:rsidRDefault="00852FF8" w:rsidP="000B1CDC">
            <w:pPr>
              <w:pStyle w:val="AP-Tabulka"/>
              <w:rPr>
                <w:b/>
                <w:bCs/>
              </w:rPr>
            </w:pPr>
            <w:r w:rsidRPr="00F60CA0">
              <w:rPr>
                <w:b/>
                <w:bCs/>
              </w:rPr>
              <w:t>Financování projektu</w:t>
            </w:r>
          </w:p>
        </w:tc>
      </w:tr>
      <w:tr w:rsidR="00852FF8" w14:paraId="1360B439" w14:textId="77777777" w:rsidTr="00852FF8">
        <w:tc>
          <w:tcPr>
            <w:tcW w:w="4531" w:type="dxa"/>
          </w:tcPr>
          <w:p w14:paraId="4E00C156" w14:textId="68D46C37" w:rsidR="00852FF8" w:rsidRPr="00F60CA0" w:rsidRDefault="00852FF8" w:rsidP="000B1CDC">
            <w:pPr>
              <w:pStyle w:val="AP-Tabulka"/>
              <w:rPr>
                <w:b/>
                <w:bCs/>
              </w:rPr>
            </w:pPr>
            <w:r w:rsidRPr="00F60CA0">
              <w:rPr>
                <w:b/>
                <w:bCs/>
              </w:rPr>
              <w:t>Norský fond</w:t>
            </w:r>
          </w:p>
        </w:tc>
        <w:tc>
          <w:tcPr>
            <w:tcW w:w="4531" w:type="dxa"/>
          </w:tcPr>
          <w:p w14:paraId="0E05E64C" w14:textId="08F02F6A" w:rsidR="00852FF8" w:rsidRDefault="006944D2" w:rsidP="000B1CDC">
            <w:pPr>
              <w:pStyle w:val="AP-Tabulka"/>
            </w:pPr>
            <w:r>
              <w:t>50 000Kč</w:t>
            </w:r>
          </w:p>
        </w:tc>
      </w:tr>
      <w:tr w:rsidR="00852FF8" w14:paraId="6B62EE10" w14:textId="77777777" w:rsidTr="00852FF8">
        <w:tc>
          <w:tcPr>
            <w:tcW w:w="4531" w:type="dxa"/>
          </w:tcPr>
          <w:p w14:paraId="7FEEB489" w14:textId="3579832B" w:rsidR="00852FF8" w:rsidRPr="00F60CA0" w:rsidRDefault="00852FF8" w:rsidP="000B1CDC">
            <w:pPr>
              <w:pStyle w:val="AP-Tabulka"/>
              <w:rPr>
                <w:b/>
                <w:bCs/>
              </w:rPr>
            </w:pPr>
            <w:r w:rsidRPr="00F60CA0">
              <w:rPr>
                <w:b/>
                <w:bCs/>
              </w:rPr>
              <w:t>Dotace z EU</w:t>
            </w:r>
          </w:p>
        </w:tc>
        <w:tc>
          <w:tcPr>
            <w:tcW w:w="4531" w:type="dxa"/>
          </w:tcPr>
          <w:p w14:paraId="0390F711" w14:textId="7DFEA03C" w:rsidR="00852FF8" w:rsidRDefault="006944D2" w:rsidP="000B1CDC">
            <w:pPr>
              <w:pStyle w:val="AP-Tabulka"/>
            </w:pPr>
            <w:r>
              <w:t>V tomto případě prozatím nic. Financování až v rámci rozběhlého a dlouhodobého projektu.</w:t>
            </w:r>
          </w:p>
        </w:tc>
      </w:tr>
      <w:tr w:rsidR="00852FF8" w14:paraId="0484B68B" w14:textId="77777777" w:rsidTr="00852FF8">
        <w:tc>
          <w:tcPr>
            <w:tcW w:w="4531" w:type="dxa"/>
          </w:tcPr>
          <w:p w14:paraId="4D53C011" w14:textId="34DC536E" w:rsidR="00852FF8" w:rsidRPr="00F60CA0" w:rsidRDefault="00852FF8" w:rsidP="000B1CDC">
            <w:pPr>
              <w:pStyle w:val="AP-Tabulka"/>
              <w:rPr>
                <w:b/>
                <w:bCs/>
              </w:rPr>
            </w:pPr>
            <w:r w:rsidRPr="00F60CA0">
              <w:rPr>
                <w:b/>
                <w:bCs/>
              </w:rPr>
              <w:t>Dotace od ministersta práce a sociálních věcí ČR</w:t>
            </w:r>
          </w:p>
        </w:tc>
        <w:tc>
          <w:tcPr>
            <w:tcW w:w="4531" w:type="dxa"/>
          </w:tcPr>
          <w:p w14:paraId="20FC2784" w14:textId="669AA56F" w:rsidR="00852FF8" w:rsidRDefault="006944D2" w:rsidP="000B1CDC">
            <w:pPr>
              <w:pStyle w:val="AP-Tabulka"/>
            </w:pPr>
            <w:r>
              <w:t>70 000Kč</w:t>
            </w:r>
          </w:p>
        </w:tc>
      </w:tr>
      <w:tr w:rsidR="00852FF8" w14:paraId="3E8C6707" w14:textId="77777777" w:rsidTr="00852FF8">
        <w:tc>
          <w:tcPr>
            <w:tcW w:w="4531" w:type="dxa"/>
          </w:tcPr>
          <w:p w14:paraId="4430F582" w14:textId="4346501B" w:rsidR="00852FF8" w:rsidRPr="00F60CA0" w:rsidRDefault="00852FF8" w:rsidP="000B1CDC">
            <w:pPr>
              <w:pStyle w:val="AP-Tabulka"/>
              <w:rPr>
                <w:b/>
                <w:bCs/>
              </w:rPr>
            </w:pPr>
            <w:r w:rsidRPr="00F60CA0">
              <w:rPr>
                <w:b/>
                <w:bCs/>
              </w:rPr>
              <w:t>Kra</w:t>
            </w:r>
            <w:r w:rsidR="006944D2" w:rsidRPr="00F60CA0">
              <w:rPr>
                <w:b/>
                <w:bCs/>
              </w:rPr>
              <w:t>j</w:t>
            </w:r>
          </w:p>
        </w:tc>
        <w:tc>
          <w:tcPr>
            <w:tcW w:w="4531" w:type="dxa"/>
          </w:tcPr>
          <w:p w14:paraId="25476222" w14:textId="1C203A88" w:rsidR="00852FF8" w:rsidRDefault="006944D2" w:rsidP="000B1CDC">
            <w:pPr>
              <w:pStyle w:val="AP-Tabulka"/>
            </w:pPr>
            <w:r>
              <w:t>23 800Kč</w:t>
            </w:r>
          </w:p>
        </w:tc>
      </w:tr>
      <w:tr w:rsidR="006944D2" w14:paraId="71CA61ED" w14:textId="77777777" w:rsidTr="00EB22F4">
        <w:tc>
          <w:tcPr>
            <w:tcW w:w="9062" w:type="dxa"/>
            <w:gridSpan w:val="2"/>
          </w:tcPr>
          <w:p w14:paraId="0800633C" w14:textId="162533D1" w:rsidR="003A2F04" w:rsidRPr="00F60CA0" w:rsidRDefault="006944D2" w:rsidP="000B1CDC">
            <w:pPr>
              <w:pStyle w:val="AP-Tabulka"/>
              <w:rPr>
                <w:b/>
                <w:bCs/>
              </w:rPr>
            </w:pPr>
            <w:r w:rsidRPr="00F60CA0">
              <w:rPr>
                <w:b/>
                <w:bCs/>
              </w:rPr>
              <w:t>Celkové zdroje pro projekt</w:t>
            </w:r>
          </w:p>
          <w:p w14:paraId="1443380F" w14:textId="2A0E7738" w:rsidR="006944D2" w:rsidRDefault="006944D2" w:rsidP="000B1CDC">
            <w:pPr>
              <w:pStyle w:val="AP-Tabulka"/>
            </w:pPr>
            <w:r>
              <w:t xml:space="preserve"> </w:t>
            </w:r>
            <w:r w:rsidR="003A2F04">
              <w:t>143 800 Kč</w:t>
            </w:r>
          </w:p>
        </w:tc>
      </w:tr>
    </w:tbl>
    <w:p w14:paraId="6005F9CD" w14:textId="77777777" w:rsidR="00280809" w:rsidRDefault="00280809" w:rsidP="000B1CDC">
      <w:pPr>
        <w:pStyle w:val="AP-Odstaveczapedlem"/>
      </w:pPr>
    </w:p>
    <w:tbl>
      <w:tblPr>
        <w:tblStyle w:val="Mkatabulky"/>
        <w:tblW w:w="10380" w:type="dxa"/>
        <w:jc w:val="center"/>
        <w:tblLook w:val="04A0" w:firstRow="1" w:lastRow="0" w:firstColumn="1" w:lastColumn="0" w:noHBand="0" w:noVBand="1"/>
      </w:tblPr>
      <w:tblGrid>
        <w:gridCol w:w="2081"/>
        <w:gridCol w:w="4882"/>
        <w:gridCol w:w="3417"/>
      </w:tblGrid>
      <w:tr w:rsidR="006944D2" w:rsidRPr="004478AA" w14:paraId="2E032DA8" w14:textId="77777777" w:rsidTr="00852FF8">
        <w:trPr>
          <w:trHeight w:val="841"/>
          <w:jc w:val="center"/>
        </w:trPr>
        <w:tc>
          <w:tcPr>
            <w:tcW w:w="0" w:type="auto"/>
            <w:hideMark/>
          </w:tcPr>
          <w:p w14:paraId="0972DB70" w14:textId="77777777" w:rsidR="004478AA" w:rsidRPr="00F60CA0" w:rsidRDefault="004478AA" w:rsidP="000B1CDC">
            <w:pPr>
              <w:pStyle w:val="AP-Tabulka"/>
              <w:rPr>
                <w:b/>
                <w:bCs/>
              </w:rPr>
            </w:pPr>
            <w:r w:rsidRPr="00F60CA0">
              <w:rPr>
                <w:b/>
                <w:bCs/>
              </w:rPr>
              <w:lastRenderedPageBreak/>
              <w:t>Položka nákladů</w:t>
            </w:r>
          </w:p>
        </w:tc>
        <w:tc>
          <w:tcPr>
            <w:tcW w:w="0" w:type="auto"/>
            <w:hideMark/>
          </w:tcPr>
          <w:p w14:paraId="1658FE47" w14:textId="77777777" w:rsidR="004478AA" w:rsidRPr="00F60CA0" w:rsidRDefault="004478AA" w:rsidP="000B1CDC">
            <w:pPr>
              <w:pStyle w:val="AP-Tabulka"/>
              <w:rPr>
                <w:b/>
                <w:bCs/>
              </w:rPr>
            </w:pPr>
            <w:r w:rsidRPr="00F60CA0">
              <w:rPr>
                <w:b/>
                <w:bCs/>
              </w:rPr>
              <w:t>Množství / Popis</w:t>
            </w:r>
          </w:p>
        </w:tc>
        <w:tc>
          <w:tcPr>
            <w:tcW w:w="0" w:type="auto"/>
            <w:hideMark/>
          </w:tcPr>
          <w:p w14:paraId="6F1FB22C" w14:textId="77777777" w:rsidR="004478AA" w:rsidRPr="00F60CA0" w:rsidRDefault="004478AA" w:rsidP="000B1CDC">
            <w:pPr>
              <w:pStyle w:val="AP-Tabulka"/>
              <w:rPr>
                <w:b/>
                <w:bCs/>
              </w:rPr>
            </w:pPr>
            <w:r w:rsidRPr="00F60CA0">
              <w:rPr>
                <w:b/>
                <w:bCs/>
              </w:rPr>
              <w:t>Celkové náklady (v měsíčním / celkovém rozsahu)</w:t>
            </w:r>
          </w:p>
        </w:tc>
      </w:tr>
      <w:tr w:rsidR="006944D2" w:rsidRPr="004478AA" w14:paraId="49C474FC" w14:textId="77777777" w:rsidTr="00852FF8">
        <w:trPr>
          <w:jc w:val="center"/>
        </w:trPr>
        <w:tc>
          <w:tcPr>
            <w:tcW w:w="0" w:type="auto"/>
            <w:hideMark/>
          </w:tcPr>
          <w:p w14:paraId="4AFB609F" w14:textId="77777777" w:rsidR="004478AA" w:rsidRPr="00F60CA0" w:rsidRDefault="004478AA" w:rsidP="000B1CDC">
            <w:pPr>
              <w:pStyle w:val="AP-Tabulka"/>
              <w:rPr>
                <w:b/>
                <w:bCs/>
              </w:rPr>
            </w:pPr>
            <w:r w:rsidRPr="00F60CA0">
              <w:rPr>
                <w:b/>
                <w:bCs/>
              </w:rPr>
              <w:t>Personální náklady</w:t>
            </w:r>
          </w:p>
        </w:tc>
        <w:tc>
          <w:tcPr>
            <w:tcW w:w="0" w:type="auto"/>
            <w:hideMark/>
          </w:tcPr>
          <w:p w14:paraId="100B8EDB" w14:textId="77777777" w:rsidR="004478AA" w:rsidRDefault="006E0578" w:rsidP="000B1CDC">
            <w:pPr>
              <w:pStyle w:val="AP-Tabulka"/>
            </w:pPr>
            <w:r>
              <w:t xml:space="preserve">Sociální pracovník – </w:t>
            </w:r>
            <w:r w:rsidR="001B0722">
              <w:t>2 500Kč/jedna skupina</w:t>
            </w:r>
          </w:p>
          <w:p w14:paraId="28B67E64" w14:textId="4C2E3425" w:rsidR="001B0722" w:rsidRPr="001B0722" w:rsidRDefault="001B0722" w:rsidP="000B1CDC">
            <w:pPr>
              <w:pStyle w:val="AP-Tabulka"/>
            </w:pPr>
            <w:r>
              <w:t>Terapeut – 2 500Kč/jedna skupina</w:t>
            </w:r>
          </w:p>
        </w:tc>
        <w:tc>
          <w:tcPr>
            <w:tcW w:w="0" w:type="auto"/>
            <w:hideMark/>
          </w:tcPr>
          <w:p w14:paraId="2366D851" w14:textId="77777777" w:rsidR="004478AA" w:rsidRDefault="001B0722" w:rsidP="000B1CDC">
            <w:pPr>
              <w:pStyle w:val="AP-Tabulka"/>
            </w:pPr>
            <w:r>
              <w:t xml:space="preserve">4x skupiny do měsíce </w:t>
            </w:r>
          </w:p>
          <w:p w14:paraId="1AA61DC5" w14:textId="77777777" w:rsidR="001B0722" w:rsidRDefault="001B0722" w:rsidP="000B1CDC">
            <w:pPr>
              <w:pStyle w:val="AP-Tabulka"/>
            </w:pPr>
            <w:r>
              <w:t>20 000Kč náklady na personál za měsíc</w:t>
            </w:r>
          </w:p>
          <w:p w14:paraId="7C1B98DE" w14:textId="37CFE4B5" w:rsidR="006944D2" w:rsidRPr="006944D2" w:rsidRDefault="006944D2" w:rsidP="000B1CDC">
            <w:pPr>
              <w:pStyle w:val="AP-Tabulka"/>
            </w:pPr>
            <w:r>
              <w:t>Financováno z dotací od MPSV</w:t>
            </w:r>
          </w:p>
        </w:tc>
      </w:tr>
      <w:tr w:rsidR="006944D2" w:rsidRPr="004478AA" w14:paraId="7F3C082A" w14:textId="77777777" w:rsidTr="00852FF8">
        <w:trPr>
          <w:jc w:val="center"/>
        </w:trPr>
        <w:tc>
          <w:tcPr>
            <w:tcW w:w="0" w:type="auto"/>
            <w:hideMark/>
          </w:tcPr>
          <w:p w14:paraId="3420C379" w14:textId="2E56E5A8" w:rsidR="004478AA" w:rsidRPr="00F60CA0" w:rsidRDefault="004478AA" w:rsidP="000B1CDC">
            <w:pPr>
              <w:pStyle w:val="AP-Tabulka"/>
              <w:rPr>
                <w:b/>
                <w:bCs/>
              </w:rPr>
            </w:pPr>
            <w:r w:rsidRPr="00F60CA0">
              <w:rPr>
                <w:b/>
                <w:bCs/>
              </w:rPr>
              <w:t>Pronájem prostor</w:t>
            </w:r>
          </w:p>
        </w:tc>
        <w:tc>
          <w:tcPr>
            <w:tcW w:w="0" w:type="auto"/>
            <w:hideMark/>
          </w:tcPr>
          <w:p w14:paraId="67F7C9CD" w14:textId="1C3CBAE0" w:rsidR="004478AA" w:rsidRPr="004478AA" w:rsidRDefault="001B0722" w:rsidP="000B1CDC">
            <w:pPr>
              <w:pStyle w:val="AP-Tabulka"/>
            </w:pPr>
            <w:r w:rsidRPr="001B0722">
              <w:t>11 900 Kč/</w:t>
            </w:r>
            <w:r>
              <w:t>měsíční</w:t>
            </w:r>
            <w:r w:rsidR="004478AA" w:rsidRPr="004478AA">
              <w:t xml:space="preserve"> nájemní poplatek</w:t>
            </w:r>
            <w:r>
              <w:t xml:space="preserve"> za místnost o velikosti </w:t>
            </w:r>
            <w:r w:rsidRPr="001B0722">
              <w:t>40 m²</w:t>
            </w:r>
            <w:r>
              <w:t xml:space="preserve"> v Olomouci</w:t>
            </w:r>
          </w:p>
        </w:tc>
        <w:tc>
          <w:tcPr>
            <w:tcW w:w="0" w:type="auto"/>
            <w:hideMark/>
          </w:tcPr>
          <w:p w14:paraId="0624F3F3" w14:textId="77777777" w:rsidR="004478AA" w:rsidRDefault="001B0722" w:rsidP="000B1CDC">
            <w:pPr>
              <w:pStyle w:val="AP-Tabulka"/>
            </w:pPr>
            <w:r w:rsidRPr="001B0722">
              <w:t>11 900 Kč/</w:t>
            </w:r>
            <w:r>
              <w:t>měsíčně</w:t>
            </w:r>
          </w:p>
          <w:p w14:paraId="2805BD4D" w14:textId="156D3ADE" w:rsidR="006944D2" w:rsidRPr="006944D2" w:rsidRDefault="006944D2" w:rsidP="000B1CDC">
            <w:pPr>
              <w:pStyle w:val="AP-Tabulka"/>
            </w:pPr>
            <w:r>
              <w:t>První dva měsíce financováno z kraje</w:t>
            </w:r>
          </w:p>
        </w:tc>
      </w:tr>
      <w:tr w:rsidR="006944D2" w:rsidRPr="004478AA" w14:paraId="108E4BC9" w14:textId="77777777" w:rsidTr="00852FF8">
        <w:trPr>
          <w:jc w:val="center"/>
        </w:trPr>
        <w:tc>
          <w:tcPr>
            <w:tcW w:w="0" w:type="auto"/>
            <w:hideMark/>
          </w:tcPr>
          <w:p w14:paraId="3D122141" w14:textId="00839F51" w:rsidR="004478AA" w:rsidRPr="00F60CA0" w:rsidRDefault="004478AA" w:rsidP="000B1CDC">
            <w:pPr>
              <w:pStyle w:val="AP-Tabulka"/>
              <w:rPr>
                <w:b/>
                <w:bCs/>
              </w:rPr>
            </w:pPr>
            <w:r w:rsidRPr="00F60CA0">
              <w:rPr>
                <w:b/>
                <w:bCs/>
              </w:rPr>
              <w:t>Zařízení místnosti</w:t>
            </w:r>
          </w:p>
        </w:tc>
        <w:tc>
          <w:tcPr>
            <w:tcW w:w="0" w:type="auto"/>
            <w:hideMark/>
          </w:tcPr>
          <w:p w14:paraId="6DF89697" w14:textId="443469F9" w:rsidR="004478AA" w:rsidRDefault="001B0722" w:rsidP="000B1CDC">
            <w:pPr>
              <w:pStyle w:val="AP-Tabulka"/>
            </w:pPr>
            <w:r>
              <w:t>Křes</w:t>
            </w:r>
            <w:r w:rsidR="00C35355">
              <w:t>lo – 1 350 Kč/kus</w:t>
            </w:r>
          </w:p>
          <w:p w14:paraId="42D5ACA3" w14:textId="5AF525B4" w:rsidR="001B0722" w:rsidRDefault="001B0722" w:rsidP="000B1CDC">
            <w:pPr>
              <w:pStyle w:val="AP-Tabulka"/>
            </w:pPr>
            <w:r>
              <w:t>Květiny</w:t>
            </w:r>
            <w:r w:rsidR="00C35355">
              <w:t xml:space="preserve"> – 500 – 1 000Kč/kus</w:t>
            </w:r>
          </w:p>
          <w:p w14:paraId="3EADC209" w14:textId="75953AB1" w:rsidR="001B0722" w:rsidRDefault="001B0722" w:rsidP="000B1CDC">
            <w:pPr>
              <w:pStyle w:val="AP-Tabulka"/>
            </w:pPr>
            <w:r>
              <w:t>Stůl na občerstvení</w:t>
            </w:r>
            <w:r w:rsidR="00C35355">
              <w:t xml:space="preserve"> – 750Kč/kus</w:t>
            </w:r>
          </w:p>
          <w:p w14:paraId="22740B0D" w14:textId="09B45A56" w:rsidR="001B0722" w:rsidRDefault="001B0722" w:rsidP="000B1CDC">
            <w:pPr>
              <w:pStyle w:val="AP-Tabulka"/>
            </w:pPr>
            <w:r>
              <w:t>Koberec</w:t>
            </w:r>
            <w:r w:rsidR="00C35355">
              <w:t xml:space="preserve"> – 1 290Kč/kus</w:t>
            </w:r>
          </w:p>
          <w:p w14:paraId="6D9E7E21" w14:textId="1E956BEA" w:rsidR="001B0722" w:rsidRDefault="001B0722" w:rsidP="000B1CDC">
            <w:pPr>
              <w:pStyle w:val="AP-Tabulka"/>
            </w:pPr>
            <w:r>
              <w:t xml:space="preserve">Věšák na </w:t>
            </w:r>
            <w:r w:rsidR="00C35355">
              <w:t>kabáty – 399Kč/kus</w:t>
            </w:r>
          </w:p>
          <w:p w14:paraId="46EF7DF3" w14:textId="3AC4C38B" w:rsidR="001B0722" w:rsidRDefault="001B0722" w:rsidP="000B1CDC">
            <w:pPr>
              <w:pStyle w:val="AP-Tabulka"/>
            </w:pPr>
            <w:r>
              <w:t>Obrazy</w:t>
            </w:r>
            <w:r w:rsidR="00C35355">
              <w:t>- 300- 500Kč/kus</w:t>
            </w:r>
          </w:p>
          <w:p w14:paraId="7B9286F6" w14:textId="264AA3A3" w:rsidR="001B0722" w:rsidRPr="001B0722" w:rsidRDefault="001B0722" w:rsidP="000B1CDC">
            <w:pPr>
              <w:pStyle w:val="AP-Tabulka"/>
            </w:pPr>
          </w:p>
        </w:tc>
        <w:tc>
          <w:tcPr>
            <w:tcW w:w="0" w:type="auto"/>
            <w:hideMark/>
          </w:tcPr>
          <w:p w14:paraId="17F53A4A" w14:textId="6AC8A209" w:rsidR="004478AA" w:rsidRDefault="00C35355" w:rsidP="000B1CDC">
            <w:pPr>
              <w:pStyle w:val="AP-Tabulka"/>
            </w:pPr>
            <w:r>
              <w:t>8x křesla – 10 800Kč</w:t>
            </w:r>
          </w:p>
          <w:p w14:paraId="3DBDF275" w14:textId="66FA56F4" w:rsidR="00C35355" w:rsidRDefault="00C35355" w:rsidP="000B1CDC">
            <w:pPr>
              <w:pStyle w:val="AP-Tabulka"/>
            </w:pPr>
            <w:r>
              <w:t>5x květiny- 3 400Kč</w:t>
            </w:r>
          </w:p>
          <w:p w14:paraId="0A6779B6" w14:textId="1CE3583A" w:rsidR="00C35355" w:rsidRDefault="00C35355" w:rsidP="000B1CDC">
            <w:pPr>
              <w:pStyle w:val="AP-Tabulka"/>
            </w:pPr>
            <w:r>
              <w:t>2x stůl na občerstvení- 1 500Kč</w:t>
            </w:r>
          </w:p>
          <w:p w14:paraId="61C0B6EC" w14:textId="51E0B2A5" w:rsidR="00C35355" w:rsidRDefault="00C35355" w:rsidP="000B1CDC">
            <w:pPr>
              <w:pStyle w:val="AP-Tabulka"/>
            </w:pPr>
            <w:r>
              <w:t>1x koberec- 1 290Kč</w:t>
            </w:r>
          </w:p>
          <w:p w14:paraId="5CD19813" w14:textId="594BC269" w:rsidR="00C35355" w:rsidRDefault="00C35355" w:rsidP="000B1CDC">
            <w:pPr>
              <w:pStyle w:val="AP-Tabulka"/>
            </w:pPr>
            <w:r>
              <w:t>1x věšák na kabáty- 399Kč</w:t>
            </w:r>
          </w:p>
          <w:p w14:paraId="0AAA997B" w14:textId="77777777" w:rsidR="00C35355" w:rsidRDefault="00C35355" w:rsidP="000B1CDC">
            <w:pPr>
              <w:pStyle w:val="AP-Tabulka"/>
            </w:pPr>
            <w:r>
              <w:t>4x obrazy- 1 550Kč</w:t>
            </w:r>
          </w:p>
          <w:p w14:paraId="3F508F17" w14:textId="016402EF" w:rsidR="006944D2" w:rsidRPr="006944D2" w:rsidRDefault="006944D2" w:rsidP="000B1CDC">
            <w:pPr>
              <w:pStyle w:val="AP-Tabulka"/>
            </w:pPr>
            <w:r>
              <w:t>Financováno z Norského fondu</w:t>
            </w:r>
          </w:p>
        </w:tc>
      </w:tr>
      <w:tr w:rsidR="006944D2" w:rsidRPr="004478AA" w14:paraId="68B05A82" w14:textId="77777777" w:rsidTr="00852FF8">
        <w:trPr>
          <w:jc w:val="center"/>
        </w:trPr>
        <w:tc>
          <w:tcPr>
            <w:tcW w:w="0" w:type="auto"/>
            <w:hideMark/>
          </w:tcPr>
          <w:p w14:paraId="3DFE1D1C" w14:textId="77777777" w:rsidR="004478AA" w:rsidRPr="00F60CA0" w:rsidRDefault="004478AA" w:rsidP="000B1CDC">
            <w:pPr>
              <w:pStyle w:val="AP-Tabulka"/>
              <w:rPr>
                <w:b/>
                <w:bCs/>
              </w:rPr>
            </w:pPr>
            <w:r w:rsidRPr="00F60CA0">
              <w:rPr>
                <w:b/>
                <w:bCs/>
              </w:rPr>
              <w:t>Administrativní náklady</w:t>
            </w:r>
          </w:p>
        </w:tc>
        <w:tc>
          <w:tcPr>
            <w:tcW w:w="0" w:type="auto"/>
            <w:hideMark/>
          </w:tcPr>
          <w:p w14:paraId="422CCC18" w14:textId="4F03DF20" w:rsidR="004478AA" w:rsidRDefault="00C048AF" w:rsidP="000B1CDC">
            <w:pPr>
              <w:pStyle w:val="AP-Tabulka"/>
            </w:pPr>
            <w:r>
              <w:t>Účetní pracovník – 300Kč/úkon</w:t>
            </w:r>
          </w:p>
          <w:p w14:paraId="58AF92C3" w14:textId="1E3AEA05" w:rsidR="00C048AF" w:rsidRPr="00C048AF" w:rsidRDefault="00C048AF" w:rsidP="000B1CDC">
            <w:pPr>
              <w:pStyle w:val="AP-Tabulka"/>
            </w:pPr>
          </w:p>
        </w:tc>
        <w:tc>
          <w:tcPr>
            <w:tcW w:w="0" w:type="auto"/>
            <w:hideMark/>
          </w:tcPr>
          <w:p w14:paraId="602DFB7E" w14:textId="77777777" w:rsidR="004478AA" w:rsidRDefault="00852FF8" w:rsidP="000B1CDC">
            <w:pPr>
              <w:pStyle w:val="AP-Tabulka"/>
            </w:pPr>
            <w:r>
              <w:t>600Kč</w:t>
            </w:r>
          </w:p>
          <w:p w14:paraId="629E29A4" w14:textId="5F160642" w:rsidR="006944D2" w:rsidRPr="006944D2" w:rsidRDefault="006944D2" w:rsidP="000B1CDC">
            <w:pPr>
              <w:pStyle w:val="AP-Tabulka"/>
            </w:pPr>
            <w:r>
              <w:t>Financováno z dotací od MPSV</w:t>
            </w:r>
          </w:p>
        </w:tc>
      </w:tr>
      <w:tr w:rsidR="006944D2" w:rsidRPr="004478AA" w14:paraId="712EE3D3" w14:textId="77777777" w:rsidTr="00852FF8">
        <w:trPr>
          <w:jc w:val="center"/>
        </w:trPr>
        <w:tc>
          <w:tcPr>
            <w:tcW w:w="0" w:type="auto"/>
            <w:hideMark/>
          </w:tcPr>
          <w:p w14:paraId="7FFD1008" w14:textId="418BE2FF" w:rsidR="004478AA" w:rsidRPr="00F60CA0" w:rsidRDefault="004478AA" w:rsidP="000B1CDC">
            <w:pPr>
              <w:pStyle w:val="AP-Tabulka"/>
              <w:rPr>
                <w:b/>
                <w:bCs/>
              </w:rPr>
            </w:pPr>
            <w:r w:rsidRPr="00F60CA0">
              <w:rPr>
                <w:b/>
                <w:bCs/>
              </w:rPr>
              <w:lastRenderedPageBreak/>
              <w:t>Marketing a propagace</w:t>
            </w:r>
          </w:p>
        </w:tc>
        <w:tc>
          <w:tcPr>
            <w:tcW w:w="0" w:type="auto"/>
            <w:hideMark/>
          </w:tcPr>
          <w:p w14:paraId="2A5CF540" w14:textId="777A142E" w:rsidR="004478AA" w:rsidRPr="004478AA" w:rsidRDefault="004478AA" w:rsidP="000B1CDC">
            <w:pPr>
              <w:pStyle w:val="AP-Tabulka"/>
            </w:pPr>
            <w:r w:rsidRPr="004478AA">
              <w:t xml:space="preserve">Náklady </w:t>
            </w:r>
            <w:r w:rsidR="00852FF8">
              <w:t>fungování profilu na sociálních sítích- 350Kč/měsíc</w:t>
            </w:r>
          </w:p>
        </w:tc>
        <w:tc>
          <w:tcPr>
            <w:tcW w:w="0" w:type="auto"/>
            <w:hideMark/>
          </w:tcPr>
          <w:p w14:paraId="3BE14CCC" w14:textId="77777777" w:rsidR="004478AA" w:rsidRDefault="00852FF8" w:rsidP="000B1CDC">
            <w:pPr>
              <w:pStyle w:val="AP-Tabulka"/>
            </w:pPr>
            <w:r>
              <w:t>350Kč</w:t>
            </w:r>
          </w:p>
          <w:p w14:paraId="4B3952EB" w14:textId="4D4C13A3" w:rsidR="006944D2" w:rsidRPr="006944D2" w:rsidRDefault="006944D2" w:rsidP="000B1CDC">
            <w:pPr>
              <w:pStyle w:val="AP-Tabulka"/>
            </w:pPr>
            <w:r>
              <w:t>Financováno z dotací od MPSV</w:t>
            </w:r>
          </w:p>
        </w:tc>
      </w:tr>
      <w:tr w:rsidR="006944D2" w:rsidRPr="004478AA" w14:paraId="5FEFAB57" w14:textId="77777777" w:rsidTr="00852FF8">
        <w:trPr>
          <w:jc w:val="center"/>
        </w:trPr>
        <w:tc>
          <w:tcPr>
            <w:tcW w:w="0" w:type="auto"/>
            <w:hideMark/>
          </w:tcPr>
          <w:p w14:paraId="04C5F5A4" w14:textId="77777777" w:rsidR="004478AA" w:rsidRPr="00F60CA0" w:rsidRDefault="004478AA" w:rsidP="000B1CDC">
            <w:pPr>
              <w:pStyle w:val="AP-Tabulka"/>
              <w:rPr>
                <w:b/>
                <w:bCs/>
              </w:rPr>
            </w:pPr>
            <w:r w:rsidRPr="00F60CA0">
              <w:rPr>
                <w:b/>
                <w:bCs/>
              </w:rPr>
              <w:t>Podpora účastníků</w:t>
            </w:r>
          </w:p>
        </w:tc>
        <w:tc>
          <w:tcPr>
            <w:tcW w:w="0" w:type="auto"/>
            <w:hideMark/>
          </w:tcPr>
          <w:p w14:paraId="396D577D" w14:textId="5CC38527" w:rsidR="004478AA" w:rsidRPr="004478AA" w:rsidRDefault="00C048AF" w:rsidP="000B1CDC">
            <w:pPr>
              <w:pStyle w:val="AP-Tabulka"/>
            </w:pPr>
            <w:r>
              <w:t>Individuální supervize- 1 000Kč/50min.</w:t>
            </w:r>
          </w:p>
        </w:tc>
        <w:tc>
          <w:tcPr>
            <w:tcW w:w="0" w:type="auto"/>
            <w:hideMark/>
          </w:tcPr>
          <w:p w14:paraId="089AB89D" w14:textId="77777777" w:rsidR="00C048AF" w:rsidRDefault="00C048AF" w:rsidP="000B1CDC">
            <w:pPr>
              <w:pStyle w:val="AP-Tabulka"/>
            </w:pPr>
            <w:r>
              <w:t>Supervize jednou za 2 měsíce – 2 000Kč</w:t>
            </w:r>
          </w:p>
          <w:p w14:paraId="32C2381E" w14:textId="2114532F" w:rsidR="006944D2" w:rsidRPr="006944D2" w:rsidRDefault="006944D2" w:rsidP="000B1CDC">
            <w:pPr>
              <w:pStyle w:val="AP-Tabulka"/>
            </w:pPr>
            <w:r>
              <w:t>Financováno z Norského fondu</w:t>
            </w:r>
          </w:p>
        </w:tc>
      </w:tr>
      <w:tr w:rsidR="006944D2" w:rsidRPr="004478AA" w14:paraId="0DEDF035" w14:textId="77777777" w:rsidTr="00852FF8">
        <w:trPr>
          <w:jc w:val="center"/>
        </w:trPr>
        <w:tc>
          <w:tcPr>
            <w:tcW w:w="0" w:type="auto"/>
            <w:hideMark/>
          </w:tcPr>
          <w:p w14:paraId="35D2C990" w14:textId="77777777" w:rsidR="004478AA" w:rsidRPr="00F60CA0" w:rsidRDefault="004478AA" w:rsidP="000B1CDC">
            <w:pPr>
              <w:pStyle w:val="AP-Tabulka"/>
              <w:rPr>
                <w:b/>
                <w:bCs/>
              </w:rPr>
            </w:pPr>
            <w:r w:rsidRPr="00F60CA0">
              <w:rPr>
                <w:b/>
                <w:bCs/>
              </w:rPr>
              <w:t>Rezervní fond</w:t>
            </w:r>
          </w:p>
        </w:tc>
        <w:tc>
          <w:tcPr>
            <w:tcW w:w="0" w:type="auto"/>
            <w:hideMark/>
          </w:tcPr>
          <w:p w14:paraId="728B6EA7" w14:textId="02FDDDF2" w:rsidR="004478AA" w:rsidRPr="004478AA" w:rsidRDefault="00852FF8" w:rsidP="000B1CDC">
            <w:pPr>
              <w:pStyle w:val="AP-Tabulka"/>
            </w:pPr>
            <w:r>
              <w:t>Zbytek peněz z dotací a fondů</w:t>
            </w:r>
          </w:p>
        </w:tc>
        <w:tc>
          <w:tcPr>
            <w:tcW w:w="0" w:type="auto"/>
            <w:hideMark/>
          </w:tcPr>
          <w:p w14:paraId="6A20F899" w14:textId="14E8078B" w:rsidR="004478AA" w:rsidRPr="004478AA" w:rsidRDefault="003A2F04" w:rsidP="000B1CDC">
            <w:pPr>
              <w:pStyle w:val="AP-Tabulka"/>
            </w:pPr>
            <w:r>
              <w:t>11 552 Kč</w:t>
            </w:r>
          </w:p>
        </w:tc>
      </w:tr>
      <w:tr w:rsidR="006944D2" w:rsidRPr="004478AA" w14:paraId="3F62D3F8" w14:textId="77777777" w:rsidTr="00852FF8">
        <w:trPr>
          <w:jc w:val="center"/>
        </w:trPr>
        <w:tc>
          <w:tcPr>
            <w:tcW w:w="0" w:type="auto"/>
            <w:hideMark/>
          </w:tcPr>
          <w:p w14:paraId="01D010ED" w14:textId="77777777" w:rsidR="004478AA" w:rsidRPr="00F60CA0" w:rsidRDefault="004478AA" w:rsidP="000B1CDC">
            <w:pPr>
              <w:pStyle w:val="AP-Tabulka"/>
              <w:rPr>
                <w:b/>
                <w:bCs/>
              </w:rPr>
            </w:pPr>
            <w:r w:rsidRPr="00F60CA0">
              <w:rPr>
                <w:b/>
                <w:bCs/>
              </w:rPr>
              <w:t>Rozvoj a udržitelnost</w:t>
            </w:r>
          </w:p>
        </w:tc>
        <w:tc>
          <w:tcPr>
            <w:tcW w:w="0" w:type="auto"/>
            <w:hideMark/>
          </w:tcPr>
          <w:p w14:paraId="26260C98" w14:textId="04CF57BC" w:rsidR="004478AA" w:rsidRPr="004478AA" w:rsidRDefault="00852FF8" w:rsidP="000B1CDC">
            <w:pPr>
              <w:pStyle w:val="AP-Tabulka"/>
            </w:pPr>
            <w:r>
              <w:t>Náklady na dlouhodobý rozvoj a udržitelnost programu</w:t>
            </w:r>
          </w:p>
        </w:tc>
        <w:tc>
          <w:tcPr>
            <w:tcW w:w="0" w:type="auto"/>
            <w:hideMark/>
          </w:tcPr>
          <w:p w14:paraId="02EB9D56" w14:textId="77777777" w:rsidR="003A2F04" w:rsidRDefault="003A2F04" w:rsidP="000B1CDC">
            <w:pPr>
              <w:pStyle w:val="AP-Tabulka"/>
            </w:pPr>
            <w:r>
              <w:t>80 000Kč</w:t>
            </w:r>
          </w:p>
          <w:p w14:paraId="1CBDFB6A" w14:textId="7EB86445" w:rsidR="004478AA" w:rsidRPr="004478AA" w:rsidRDefault="006944D2" w:rsidP="000B1CDC">
            <w:pPr>
              <w:pStyle w:val="AP-Tabulka"/>
            </w:pPr>
            <w:r>
              <w:t>Financováno z Norského fondu a z dotací od MPSV</w:t>
            </w:r>
          </w:p>
        </w:tc>
      </w:tr>
      <w:tr w:rsidR="003A2F04" w:rsidRPr="004478AA" w14:paraId="2CD91EC1" w14:textId="77777777" w:rsidTr="00607819">
        <w:trPr>
          <w:jc w:val="center"/>
        </w:trPr>
        <w:tc>
          <w:tcPr>
            <w:tcW w:w="0" w:type="auto"/>
            <w:gridSpan w:val="2"/>
            <w:hideMark/>
          </w:tcPr>
          <w:p w14:paraId="0FA02975" w14:textId="77777777" w:rsidR="003A2F04" w:rsidRPr="00F60CA0" w:rsidRDefault="003A2F04" w:rsidP="000B1CDC">
            <w:pPr>
              <w:pStyle w:val="AP-Tabulka"/>
              <w:rPr>
                <w:b/>
                <w:bCs/>
                <w:bdr w:val="single" w:sz="2" w:space="0" w:color="E3E3E3" w:frame="1"/>
              </w:rPr>
            </w:pPr>
            <w:r w:rsidRPr="00F60CA0">
              <w:rPr>
                <w:b/>
                <w:bCs/>
                <w:bdr w:val="single" w:sz="2" w:space="0" w:color="E3E3E3" w:frame="1"/>
              </w:rPr>
              <w:t>Celkové náklady</w:t>
            </w:r>
          </w:p>
          <w:p w14:paraId="1821A61C" w14:textId="0AD1F845" w:rsidR="003A2F04" w:rsidRPr="00F60CA0" w:rsidRDefault="003A2F04" w:rsidP="000B1CDC">
            <w:pPr>
              <w:pStyle w:val="AP-Tabulka"/>
            </w:pPr>
            <w:r w:rsidRPr="00F60CA0">
              <w:t>Měsíční náklady - 33 850 Kč</w:t>
            </w:r>
          </w:p>
          <w:p w14:paraId="5CC12CC6" w14:textId="77777777" w:rsidR="003A2F04" w:rsidRPr="00F60CA0" w:rsidRDefault="003A2F04" w:rsidP="000B1CDC">
            <w:pPr>
              <w:pStyle w:val="AP-Tabulka"/>
            </w:pPr>
            <w:r w:rsidRPr="00F60CA0">
              <w:t>Jednorázové náklady – 18 938 Kč</w:t>
            </w:r>
          </w:p>
          <w:p w14:paraId="3E9870D1" w14:textId="4B39EE52" w:rsidR="003A2F04" w:rsidRPr="00F60CA0" w:rsidRDefault="003A2F04" w:rsidP="000B1CDC">
            <w:pPr>
              <w:pStyle w:val="AP-Tabulka"/>
            </w:pPr>
            <w:r w:rsidRPr="00F60CA0">
              <w:t>Finanční náklady na udržitelnost a rozvoj – 80 000Kč</w:t>
            </w:r>
          </w:p>
          <w:p w14:paraId="6BAA039D" w14:textId="01049293" w:rsidR="003A2F04" w:rsidRPr="00F60CA0" w:rsidRDefault="003A2F04" w:rsidP="000B1CDC">
            <w:pPr>
              <w:pStyle w:val="AP-Tabulka"/>
              <w:rPr>
                <w:b/>
                <w:bCs/>
              </w:rPr>
            </w:pPr>
            <w:r w:rsidRPr="00F60CA0">
              <w:t>Rezervní fond - 11 552Kč</w:t>
            </w:r>
          </w:p>
        </w:tc>
        <w:tc>
          <w:tcPr>
            <w:tcW w:w="0" w:type="auto"/>
            <w:hideMark/>
          </w:tcPr>
          <w:p w14:paraId="475A3008" w14:textId="77777777" w:rsidR="003A2F04" w:rsidRPr="00F60CA0" w:rsidRDefault="003A2F04" w:rsidP="000B1CDC">
            <w:pPr>
              <w:pStyle w:val="AP-Tabulka"/>
              <w:rPr>
                <w:b/>
                <w:bCs/>
                <w:bdr w:val="single" w:sz="2" w:space="0" w:color="E3E3E3" w:frame="1"/>
              </w:rPr>
            </w:pPr>
            <w:r w:rsidRPr="00F60CA0">
              <w:rPr>
                <w:b/>
                <w:bCs/>
                <w:bdr w:val="single" w:sz="2" w:space="0" w:color="E3E3E3" w:frame="1"/>
              </w:rPr>
              <w:t>Celkový rozpočet projektu</w:t>
            </w:r>
          </w:p>
          <w:p w14:paraId="74599C96" w14:textId="69F16C8F" w:rsidR="003A2F04" w:rsidRPr="003A2F04" w:rsidRDefault="003A2F04" w:rsidP="000B1CDC">
            <w:pPr>
              <w:pStyle w:val="AP-Tabulka"/>
            </w:pPr>
            <w:r>
              <w:t>143 800 Kč</w:t>
            </w:r>
          </w:p>
        </w:tc>
      </w:tr>
    </w:tbl>
    <w:p w14:paraId="5779796F" w14:textId="4FF2710E" w:rsidR="00280809" w:rsidRDefault="00D50007" w:rsidP="00E95480">
      <w:pPr>
        <w:pStyle w:val="Titulek"/>
      </w:pPr>
      <w:r>
        <w:t xml:space="preserve">Tabulka </w:t>
      </w:r>
      <w:r w:rsidR="00E95480">
        <w:fldChar w:fldCharType="begin"/>
      </w:r>
      <w:r w:rsidR="00E95480">
        <w:instrText xml:space="preserve"> SEQ Tabulka \* ARABIC </w:instrText>
      </w:r>
      <w:r w:rsidR="00E95480">
        <w:fldChar w:fldCharType="separate"/>
      </w:r>
      <w:r w:rsidR="004962C5">
        <w:rPr>
          <w:noProof/>
        </w:rPr>
        <w:t>8</w:t>
      </w:r>
      <w:r w:rsidR="00E95480">
        <w:fldChar w:fldCharType="end"/>
      </w:r>
      <w:r>
        <w:t>: Rozpočet projektu (vlastní tvorba)</w:t>
      </w:r>
    </w:p>
    <w:p w14:paraId="1F02381F" w14:textId="332FCA70" w:rsidR="00280809" w:rsidRPr="00280809" w:rsidRDefault="00D50007" w:rsidP="00D50007">
      <w:pPr>
        <w:spacing w:line="240" w:lineRule="auto"/>
      </w:pPr>
      <w:r>
        <w:br w:type="page"/>
      </w:r>
    </w:p>
    <w:p w14:paraId="1CDBB431" w14:textId="3E0CF90B" w:rsidR="004507E3" w:rsidRDefault="0094172A" w:rsidP="00AA62A2">
      <w:pPr>
        <w:pStyle w:val="Nadpis1"/>
      </w:pPr>
      <w:r w:rsidRPr="0094172A">
        <w:lastRenderedPageBreak/>
        <w:t xml:space="preserve"> </w:t>
      </w:r>
      <w:bookmarkStart w:id="53" w:name="_Toc164537869"/>
      <w:r w:rsidR="00275057">
        <w:t>I</w:t>
      </w:r>
      <w:r w:rsidRPr="0094172A">
        <w:t>ntervenční logik</w:t>
      </w:r>
      <w:r w:rsidR="00D50007">
        <w:t>a</w:t>
      </w:r>
      <w:r w:rsidRPr="0094172A">
        <w:t xml:space="preserve"> projektu</w:t>
      </w:r>
      <w:bookmarkEnd w:id="38"/>
      <w:bookmarkEnd w:id="53"/>
    </w:p>
    <w:p w14:paraId="7BBCAE50" w14:textId="6F5FB0D2" w:rsidR="00286E7D" w:rsidRDefault="00E95480" w:rsidP="000B1CDC">
      <w:pPr>
        <w:pStyle w:val="AP-Odstaveczapedlem"/>
      </w:pPr>
      <w:r>
        <w:t>Intervenční logika projektu se skládá ze záměru projektu, cíle a výstupu projektu a také z klíčových aktivit.</w:t>
      </w:r>
    </w:p>
    <w:tbl>
      <w:tblPr>
        <w:tblStyle w:val="Mkatabulky"/>
        <w:tblW w:w="10412" w:type="dxa"/>
        <w:tblInd w:w="-572" w:type="dxa"/>
        <w:tblLook w:val="04A0" w:firstRow="1" w:lastRow="0" w:firstColumn="1" w:lastColumn="0" w:noHBand="0" w:noVBand="1"/>
      </w:tblPr>
      <w:tblGrid>
        <w:gridCol w:w="1201"/>
        <w:gridCol w:w="2316"/>
        <w:gridCol w:w="2303"/>
        <w:gridCol w:w="2269"/>
        <w:gridCol w:w="2323"/>
      </w:tblGrid>
      <w:tr w:rsidR="00286E7D" w14:paraId="2C9A3BD2" w14:textId="77777777" w:rsidTr="00FB44F5">
        <w:trPr>
          <w:trHeight w:val="708"/>
        </w:trPr>
        <w:tc>
          <w:tcPr>
            <w:tcW w:w="1201" w:type="dxa"/>
            <w:tcBorders>
              <w:top w:val="single" w:sz="4" w:space="0" w:color="auto"/>
              <w:left w:val="single" w:sz="4" w:space="0" w:color="auto"/>
              <w:bottom w:val="single" w:sz="4" w:space="0" w:color="auto"/>
              <w:right w:val="single" w:sz="4" w:space="0" w:color="auto"/>
            </w:tcBorders>
          </w:tcPr>
          <w:p w14:paraId="54722793" w14:textId="77777777" w:rsidR="00286E7D" w:rsidRPr="00F60CA0" w:rsidRDefault="00286E7D" w:rsidP="000B1CDC">
            <w:pPr>
              <w:pStyle w:val="AP-Tabulka"/>
              <w:rPr>
                <w:b/>
                <w:bCs/>
              </w:rPr>
            </w:pPr>
          </w:p>
        </w:tc>
        <w:tc>
          <w:tcPr>
            <w:tcW w:w="2316" w:type="dxa"/>
            <w:tcBorders>
              <w:top w:val="single" w:sz="4" w:space="0" w:color="auto"/>
              <w:left w:val="single" w:sz="4" w:space="0" w:color="auto"/>
              <w:bottom w:val="single" w:sz="4" w:space="0" w:color="auto"/>
              <w:right w:val="single" w:sz="4" w:space="0" w:color="auto"/>
            </w:tcBorders>
            <w:hideMark/>
          </w:tcPr>
          <w:p w14:paraId="3A65171B" w14:textId="77777777" w:rsidR="00286E7D" w:rsidRPr="00F60CA0" w:rsidRDefault="00286E7D" w:rsidP="000B1CDC">
            <w:pPr>
              <w:pStyle w:val="AP-Tabulka"/>
              <w:rPr>
                <w:b/>
                <w:bCs/>
              </w:rPr>
            </w:pPr>
            <w:r w:rsidRPr="00F60CA0">
              <w:rPr>
                <w:b/>
                <w:bCs/>
              </w:rPr>
              <w:t>Logika intervence</w:t>
            </w:r>
          </w:p>
        </w:tc>
        <w:tc>
          <w:tcPr>
            <w:tcW w:w="2303" w:type="dxa"/>
            <w:tcBorders>
              <w:top w:val="single" w:sz="4" w:space="0" w:color="auto"/>
              <w:left w:val="single" w:sz="4" w:space="0" w:color="auto"/>
              <w:bottom w:val="single" w:sz="4" w:space="0" w:color="auto"/>
              <w:right w:val="single" w:sz="4" w:space="0" w:color="auto"/>
            </w:tcBorders>
            <w:hideMark/>
          </w:tcPr>
          <w:p w14:paraId="53344571" w14:textId="77777777" w:rsidR="00286E7D" w:rsidRPr="00F60CA0" w:rsidRDefault="00286E7D" w:rsidP="000B1CDC">
            <w:pPr>
              <w:pStyle w:val="AP-Tabulka"/>
              <w:rPr>
                <w:b/>
                <w:bCs/>
              </w:rPr>
            </w:pPr>
            <w:r w:rsidRPr="00F60CA0">
              <w:rPr>
                <w:b/>
                <w:bCs/>
              </w:rPr>
              <w:t>Objektivní ověřitelné ukazovatelé úspěchu</w:t>
            </w:r>
          </w:p>
        </w:tc>
        <w:tc>
          <w:tcPr>
            <w:tcW w:w="2269" w:type="dxa"/>
            <w:tcBorders>
              <w:top w:val="single" w:sz="4" w:space="0" w:color="auto"/>
              <w:left w:val="single" w:sz="4" w:space="0" w:color="auto"/>
              <w:bottom w:val="single" w:sz="4" w:space="0" w:color="auto"/>
              <w:right w:val="single" w:sz="4" w:space="0" w:color="auto"/>
            </w:tcBorders>
            <w:hideMark/>
          </w:tcPr>
          <w:p w14:paraId="1758E9B4" w14:textId="77777777" w:rsidR="00286E7D" w:rsidRPr="00F60CA0" w:rsidRDefault="00286E7D" w:rsidP="000B1CDC">
            <w:pPr>
              <w:pStyle w:val="AP-Tabulka"/>
              <w:rPr>
                <w:b/>
                <w:bCs/>
              </w:rPr>
            </w:pPr>
            <w:r w:rsidRPr="00F60CA0">
              <w:rPr>
                <w:b/>
                <w:bCs/>
              </w:rPr>
              <w:t>Prostředky pro ověření</w:t>
            </w:r>
          </w:p>
        </w:tc>
        <w:tc>
          <w:tcPr>
            <w:tcW w:w="2323" w:type="dxa"/>
            <w:tcBorders>
              <w:top w:val="single" w:sz="4" w:space="0" w:color="auto"/>
              <w:left w:val="single" w:sz="4" w:space="0" w:color="auto"/>
              <w:bottom w:val="single" w:sz="4" w:space="0" w:color="auto"/>
              <w:right w:val="single" w:sz="4" w:space="0" w:color="auto"/>
            </w:tcBorders>
            <w:hideMark/>
          </w:tcPr>
          <w:p w14:paraId="490A5636" w14:textId="77777777" w:rsidR="00286E7D" w:rsidRPr="00F60CA0" w:rsidRDefault="00286E7D" w:rsidP="000B1CDC">
            <w:pPr>
              <w:pStyle w:val="AP-Tabulka"/>
              <w:rPr>
                <w:b/>
                <w:bCs/>
              </w:rPr>
            </w:pPr>
            <w:r w:rsidRPr="00F60CA0">
              <w:rPr>
                <w:b/>
                <w:bCs/>
              </w:rPr>
              <w:t>Předpoklady a rizika</w:t>
            </w:r>
          </w:p>
        </w:tc>
      </w:tr>
      <w:tr w:rsidR="00286E7D" w14:paraId="73DFFE0B" w14:textId="77777777" w:rsidTr="00FB44F5">
        <w:trPr>
          <w:trHeight w:val="1944"/>
        </w:trPr>
        <w:tc>
          <w:tcPr>
            <w:tcW w:w="1201" w:type="dxa"/>
            <w:tcBorders>
              <w:top w:val="single" w:sz="4" w:space="0" w:color="auto"/>
              <w:left w:val="single" w:sz="4" w:space="0" w:color="auto"/>
              <w:bottom w:val="single" w:sz="4" w:space="0" w:color="auto"/>
              <w:right w:val="single" w:sz="4" w:space="0" w:color="auto"/>
            </w:tcBorders>
            <w:hideMark/>
          </w:tcPr>
          <w:p w14:paraId="33F5B7D7" w14:textId="77777777" w:rsidR="00286E7D" w:rsidRPr="00F60CA0" w:rsidRDefault="00286E7D" w:rsidP="000B1CDC">
            <w:pPr>
              <w:pStyle w:val="AP-Tabulka"/>
              <w:rPr>
                <w:b/>
                <w:bCs/>
              </w:rPr>
            </w:pPr>
            <w:r w:rsidRPr="00F60CA0">
              <w:rPr>
                <w:b/>
                <w:bCs/>
              </w:rPr>
              <w:t>Záměr projektu</w:t>
            </w:r>
          </w:p>
        </w:tc>
        <w:tc>
          <w:tcPr>
            <w:tcW w:w="2316" w:type="dxa"/>
            <w:tcBorders>
              <w:top w:val="single" w:sz="4" w:space="0" w:color="auto"/>
              <w:left w:val="single" w:sz="4" w:space="0" w:color="auto"/>
              <w:bottom w:val="single" w:sz="4" w:space="0" w:color="auto"/>
              <w:right w:val="single" w:sz="4" w:space="0" w:color="auto"/>
            </w:tcBorders>
            <w:hideMark/>
          </w:tcPr>
          <w:p w14:paraId="749A70B2" w14:textId="21C7D698" w:rsidR="00286E7D" w:rsidRPr="00E95480" w:rsidRDefault="00286E7D" w:rsidP="000B1CDC">
            <w:pPr>
              <w:pStyle w:val="AP-Tabulka"/>
            </w:pPr>
            <w:r w:rsidRPr="00E95480">
              <w:t>Pomoci osobám ohroženým domácím násilím se znovu začlenit do společnosti.</w:t>
            </w:r>
          </w:p>
        </w:tc>
        <w:tc>
          <w:tcPr>
            <w:tcW w:w="2303" w:type="dxa"/>
            <w:tcBorders>
              <w:top w:val="single" w:sz="4" w:space="0" w:color="auto"/>
              <w:left w:val="single" w:sz="4" w:space="0" w:color="auto"/>
              <w:bottom w:val="single" w:sz="4" w:space="0" w:color="auto"/>
              <w:right w:val="single" w:sz="4" w:space="0" w:color="auto"/>
            </w:tcBorders>
            <w:hideMark/>
          </w:tcPr>
          <w:p w14:paraId="63E24257" w14:textId="032F022E" w:rsidR="00286E7D" w:rsidRPr="00E95480" w:rsidRDefault="00286E7D" w:rsidP="000B1CDC">
            <w:pPr>
              <w:pStyle w:val="AP-Tabulka"/>
            </w:pPr>
            <w:r w:rsidRPr="00E95480">
              <w:t>Předpokládaný počet</w:t>
            </w:r>
            <w:r w:rsidR="0037114F" w:rsidRPr="00E95480">
              <w:t xml:space="preserve"> skupin měsíčně jsou 4 skupiny po 6 klientech a dvou pracovnících.</w:t>
            </w:r>
          </w:p>
        </w:tc>
        <w:tc>
          <w:tcPr>
            <w:tcW w:w="2269" w:type="dxa"/>
            <w:tcBorders>
              <w:top w:val="single" w:sz="4" w:space="0" w:color="auto"/>
              <w:left w:val="single" w:sz="4" w:space="0" w:color="auto"/>
              <w:bottom w:val="single" w:sz="4" w:space="0" w:color="auto"/>
              <w:right w:val="single" w:sz="4" w:space="0" w:color="auto"/>
            </w:tcBorders>
            <w:hideMark/>
          </w:tcPr>
          <w:p w14:paraId="7A17F02C" w14:textId="01CC2EF8" w:rsidR="00286E7D" w:rsidRPr="00E95480" w:rsidRDefault="0037114F" w:rsidP="000B1CDC">
            <w:pPr>
              <w:pStyle w:val="AP-Tabulka"/>
            </w:pPr>
            <w:r w:rsidRPr="00E95480">
              <w:t>Hodnocení klientů a pracovníků skupiny.</w:t>
            </w:r>
          </w:p>
        </w:tc>
        <w:tc>
          <w:tcPr>
            <w:tcW w:w="2323" w:type="dxa"/>
            <w:tcBorders>
              <w:top w:val="single" w:sz="4" w:space="0" w:color="auto"/>
              <w:left w:val="single" w:sz="4" w:space="0" w:color="auto"/>
              <w:bottom w:val="single" w:sz="4" w:space="0" w:color="auto"/>
              <w:right w:val="single" w:sz="4" w:space="0" w:color="auto"/>
            </w:tcBorders>
          </w:tcPr>
          <w:p w14:paraId="0365CFC2" w14:textId="0C4007B7" w:rsidR="00286E7D" w:rsidRPr="00E95480" w:rsidRDefault="0037114F" w:rsidP="000B1CDC">
            <w:pPr>
              <w:pStyle w:val="AP-Tabulka"/>
            </w:pPr>
            <w:r w:rsidRPr="00E95480">
              <w:t>Rizikem může být malá účast klientů na skupině.</w:t>
            </w:r>
          </w:p>
        </w:tc>
      </w:tr>
      <w:tr w:rsidR="00286E7D" w14:paraId="6E140B8E" w14:textId="77777777" w:rsidTr="00E95480">
        <w:trPr>
          <w:trHeight w:val="2525"/>
        </w:trPr>
        <w:tc>
          <w:tcPr>
            <w:tcW w:w="1201" w:type="dxa"/>
            <w:tcBorders>
              <w:top w:val="single" w:sz="4" w:space="0" w:color="auto"/>
              <w:left w:val="single" w:sz="4" w:space="0" w:color="auto"/>
              <w:bottom w:val="single" w:sz="4" w:space="0" w:color="auto"/>
              <w:right w:val="single" w:sz="4" w:space="0" w:color="auto"/>
            </w:tcBorders>
            <w:hideMark/>
          </w:tcPr>
          <w:p w14:paraId="7321F184" w14:textId="77777777" w:rsidR="00286E7D" w:rsidRPr="00F60CA0" w:rsidRDefault="00286E7D" w:rsidP="000B1CDC">
            <w:pPr>
              <w:pStyle w:val="AP-Tabulka"/>
              <w:rPr>
                <w:b/>
                <w:bCs/>
              </w:rPr>
            </w:pPr>
            <w:r w:rsidRPr="00F60CA0">
              <w:rPr>
                <w:b/>
                <w:bCs/>
              </w:rPr>
              <w:t>Cíle projektu</w:t>
            </w:r>
          </w:p>
        </w:tc>
        <w:tc>
          <w:tcPr>
            <w:tcW w:w="2316" w:type="dxa"/>
            <w:tcBorders>
              <w:top w:val="single" w:sz="4" w:space="0" w:color="auto"/>
              <w:left w:val="single" w:sz="4" w:space="0" w:color="auto"/>
              <w:bottom w:val="single" w:sz="4" w:space="0" w:color="auto"/>
              <w:right w:val="single" w:sz="4" w:space="0" w:color="auto"/>
            </w:tcBorders>
            <w:hideMark/>
          </w:tcPr>
          <w:p w14:paraId="783B492A" w14:textId="629AB45A" w:rsidR="00286E7D" w:rsidRPr="00E95480" w:rsidRDefault="00286E7D" w:rsidP="000B1CDC">
            <w:pPr>
              <w:pStyle w:val="AP-Tabulka"/>
            </w:pPr>
            <w:r w:rsidRPr="00E95480">
              <w:t>Cílem projektu je vytvoření návrhu psychoterapeutické skupiny na resocializaci osob ohrožených domácím násilím.</w:t>
            </w:r>
          </w:p>
        </w:tc>
        <w:tc>
          <w:tcPr>
            <w:tcW w:w="2303" w:type="dxa"/>
            <w:tcBorders>
              <w:top w:val="single" w:sz="4" w:space="0" w:color="auto"/>
              <w:left w:val="single" w:sz="4" w:space="0" w:color="auto"/>
              <w:bottom w:val="single" w:sz="4" w:space="0" w:color="auto"/>
              <w:right w:val="single" w:sz="4" w:space="0" w:color="auto"/>
            </w:tcBorders>
            <w:hideMark/>
          </w:tcPr>
          <w:p w14:paraId="1572C5F9" w14:textId="17A62046" w:rsidR="00286E7D" w:rsidRPr="00E95480" w:rsidRDefault="0037114F" w:rsidP="000B1CDC">
            <w:pPr>
              <w:pStyle w:val="AP-Tabulka"/>
            </w:pPr>
            <w:r w:rsidRPr="00E95480">
              <w:t>Provedení správné analýzy potřebnosti a dokázání potřebnosti projektu.</w:t>
            </w:r>
          </w:p>
        </w:tc>
        <w:tc>
          <w:tcPr>
            <w:tcW w:w="2269" w:type="dxa"/>
            <w:tcBorders>
              <w:top w:val="single" w:sz="4" w:space="0" w:color="auto"/>
              <w:left w:val="single" w:sz="4" w:space="0" w:color="auto"/>
              <w:bottom w:val="single" w:sz="4" w:space="0" w:color="auto"/>
              <w:right w:val="single" w:sz="4" w:space="0" w:color="auto"/>
            </w:tcBorders>
            <w:hideMark/>
          </w:tcPr>
          <w:p w14:paraId="6F21A2B8" w14:textId="52AA7596" w:rsidR="00286E7D" w:rsidRPr="00E95480" w:rsidRDefault="0037114F" w:rsidP="000B1CDC">
            <w:pPr>
              <w:pStyle w:val="AP-Tabulka"/>
            </w:pPr>
            <w:r w:rsidRPr="00E95480">
              <w:t>Analýza potřebnosti</w:t>
            </w:r>
          </w:p>
        </w:tc>
        <w:tc>
          <w:tcPr>
            <w:tcW w:w="2323" w:type="dxa"/>
            <w:tcBorders>
              <w:top w:val="single" w:sz="4" w:space="0" w:color="auto"/>
              <w:left w:val="single" w:sz="4" w:space="0" w:color="auto"/>
              <w:bottom w:val="single" w:sz="4" w:space="0" w:color="auto"/>
              <w:right w:val="single" w:sz="4" w:space="0" w:color="auto"/>
            </w:tcBorders>
          </w:tcPr>
          <w:p w14:paraId="786C4EB2" w14:textId="23C03B2C" w:rsidR="00286E7D" w:rsidRPr="00E95480" w:rsidRDefault="0037114F" w:rsidP="000B1CDC">
            <w:pPr>
              <w:pStyle w:val="AP-Tabulka"/>
            </w:pPr>
            <w:r w:rsidRPr="00E95480">
              <w:t>Předpokladem je, že o projekt bude zájem, protože je atraktivní a doposud neznámí koncept práce s klienty ohroženými domácím násilím.</w:t>
            </w:r>
          </w:p>
        </w:tc>
      </w:tr>
      <w:tr w:rsidR="00286E7D" w14:paraId="58A4EA29" w14:textId="77777777" w:rsidTr="00FB44F5">
        <w:trPr>
          <w:trHeight w:val="2247"/>
        </w:trPr>
        <w:tc>
          <w:tcPr>
            <w:tcW w:w="1201" w:type="dxa"/>
            <w:tcBorders>
              <w:top w:val="single" w:sz="4" w:space="0" w:color="auto"/>
              <w:left w:val="single" w:sz="4" w:space="0" w:color="auto"/>
              <w:bottom w:val="single" w:sz="4" w:space="0" w:color="auto"/>
              <w:right w:val="single" w:sz="4" w:space="0" w:color="auto"/>
            </w:tcBorders>
            <w:hideMark/>
          </w:tcPr>
          <w:p w14:paraId="120C4166" w14:textId="77777777" w:rsidR="00286E7D" w:rsidRPr="00F60CA0" w:rsidRDefault="00286E7D" w:rsidP="000B1CDC">
            <w:pPr>
              <w:pStyle w:val="AP-Tabulka"/>
              <w:rPr>
                <w:b/>
                <w:bCs/>
              </w:rPr>
            </w:pPr>
            <w:r w:rsidRPr="00F60CA0">
              <w:rPr>
                <w:b/>
                <w:bCs/>
              </w:rPr>
              <w:t>Výstupy</w:t>
            </w:r>
          </w:p>
        </w:tc>
        <w:tc>
          <w:tcPr>
            <w:tcW w:w="2316" w:type="dxa"/>
            <w:tcBorders>
              <w:top w:val="single" w:sz="4" w:space="0" w:color="auto"/>
              <w:left w:val="single" w:sz="4" w:space="0" w:color="auto"/>
              <w:bottom w:val="single" w:sz="4" w:space="0" w:color="auto"/>
              <w:right w:val="single" w:sz="4" w:space="0" w:color="auto"/>
            </w:tcBorders>
            <w:hideMark/>
          </w:tcPr>
          <w:p w14:paraId="06D7B92C" w14:textId="6AB8A12D" w:rsidR="00286E7D" w:rsidRPr="00E95480" w:rsidRDefault="00286E7D" w:rsidP="000B1CDC">
            <w:pPr>
              <w:pStyle w:val="AP-Tabulka"/>
            </w:pPr>
            <w:r w:rsidRPr="00E95480">
              <w:t>Posílení sebevědomí, samostatnosti a podpora osob ohrožených domácím násilím ve své sociální situaci pomocí psychoterapeutické skupiny s důležitým aspektem sociálního pracovníka</w:t>
            </w:r>
            <w:r w:rsidR="0037114F" w:rsidRPr="00E95480">
              <w:t>.</w:t>
            </w:r>
          </w:p>
          <w:p w14:paraId="50A65B38" w14:textId="77777777" w:rsidR="00286E7D" w:rsidRPr="00E95480" w:rsidRDefault="00286E7D" w:rsidP="000B1CDC">
            <w:pPr>
              <w:pStyle w:val="AP-Tabulka"/>
            </w:pPr>
          </w:p>
        </w:tc>
        <w:tc>
          <w:tcPr>
            <w:tcW w:w="2303" w:type="dxa"/>
            <w:tcBorders>
              <w:top w:val="single" w:sz="4" w:space="0" w:color="auto"/>
              <w:left w:val="single" w:sz="4" w:space="0" w:color="auto"/>
              <w:bottom w:val="single" w:sz="4" w:space="0" w:color="auto"/>
              <w:right w:val="single" w:sz="4" w:space="0" w:color="auto"/>
            </w:tcBorders>
            <w:hideMark/>
          </w:tcPr>
          <w:p w14:paraId="190648FD" w14:textId="74277225" w:rsidR="00286E7D" w:rsidRPr="00E95480" w:rsidRDefault="0037114F" w:rsidP="000B1CDC">
            <w:pPr>
              <w:pStyle w:val="AP-Tabulka"/>
            </w:pPr>
            <w:r w:rsidRPr="00E95480">
              <w:t>Hodnocení klientů a posun v jejich životní situaci.</w:t>
            </w:r>
          </w:p>
        </w:tc>
        <w:tc>
          <w:tcPr>
            <w:tcW w:w="2269" w:type="dxa"/>
            <w:tcBorders>
              <w:top w:val="single" w:sz="4" w:space="0" w:color="auto"/>
              <w:left w:val="single" w:sz="4" w:space="0" w:color="auto"/>
              <w:bottom w:val="single" w:sz="4" w:space="0" w:color="auto"/>
              <w:right w:val="single" w:sz="4" w:space="0" w:color="auto"/>
            </w:tcBorders>
            <w:hideMark/>
          </w:tcPr>
          <w:p w14:paraId="212ADCFE" w14:textId="0BCA762B" w:rsidR="0037114F" w:rsidRPr="00E95480" w:rsidRDefault="0037114F" w:rsidP="000B1CDC">
            <w:pPr>
              <w:pStyle w:val="AP-Tabulka"/>
            </w:pPr>
            <w:r w:rsidRPr="00E95480">
              <w:t>Hodnocení klientů a pracovníků skupiny.</w:t>
            </w:r>
          </w:p>
        </w:tc>
        <w:tc>
          <w:tcPr>
            <w:tcW w:w="2323" w:type="dxa"/>
            <w:tcBorders>
              <w:top w:val="single" w:sz="4" w:space="0" w:color="auto"/>
              <w:left w:val="single" w:sz="4" w:space="0" w:color="auto"/>
              <w:bottom w:val="single" w:sz="4" w:space="0" w:color="auto"/>
              <w:right w:val="single" w:sz="4" w:space="0" w:color="auto"/>
            </w:tcBorders>
            <w:hideMark/>
          </w:tcPr>
          <w:p w14:paraId="046CAFE7" w14:textId="51F5AD75" w:rsidR="00286E7D" w:rsidRPr="00E95480" w:rsidRDefault="0037114F" w:rsidP="000B1CDC">
            <w:pPr>
              <w:pStyle w:val="AP-Tabulka"/>
            </w:pPr>
            <w:r w:rsidRPr="00E95480">
              <w:t>Předpokladem je, že klienti budou schopni se znovu začlenit do společnosti.</w:t>
            </w:r>
          </w:p>
        </w:tc>
      </w:tr>
      <w:tr w:rsidR="00286E7D" w14:paraId="3AC187A6" w14:textId="77777777" w:rsidTr="00E95480">
        <w:trPr>
          <w:trHeight w:val="4668"/>
        </w:trPr>
        <w:tc>
          <w:tcPr>
            <w:tcW w:w="1201" w:type="dxa"/>
            <w:tcBorders>
              <w:top w:val="single" w:sz="4" w:space="0" w:color="auto"/>
              <w:left w:val="single" w:sz="4" w:space="0" w:color="auto"/>
              <w:bottom w:val="single" w:sz="4" w:space="0" w:color="auto"/>
              <w:right w:val="single" w:sz="4" w:space="0" w:color="auto"/>
            </w:tcBorders>
            <w:hideMark/>
          </w:tcPr>
          <w:p w14:paraId="49B81E68" w14:textId="77777777" w:rsidR="00286E7D" w:rsidRPr="00F60CA0" w:rsidRDefault="00286E7D" w:rsidP="000B1CDC">
            <w:pPr>
              <w:pStyle w:val="AP-Tabulka"/>
              <w:rPr>
                <w:b/>
                <w:bCs/>
              </w:rPr>
            </w:pPr>
            <w:r w:rsidRPr="00F60CA0">
              <w:rPr>
                <w:b/>
                <w:bCs/>
              </w:rPr>
              <w:lastRenderedPageBreak/>
              <w:t>Klíčové činnosti</w:t>
            </w:r>
          </w:p>
          <w:p w14:paraId="37734AC2" w14:textId="77777777" w:rsidR="00286E7D" w:rsidRPr="00F60CA0" w:rsidRDefault="00286E7D" w:rsidP="000B1CDC">
            <w:pPr>
              <w:pStyle w:val="AP-Tabulka"/>
              <w:rPr>
                <w:b/>
                <w:bCs/>
              </w:rPr>
            </w:pPr>
          </w:p>
        </w:tc>
        <w:tc>
          <w:tcPr>
            <w:tcW w:w="2316" w:type="dxa"/>
            <w:tcBorders>
              <w:top w:val="single" w:sz="4" w:space="0" w:color="auto"/>
              <w:left w:val="single" w:sz="4" w:space="0" w:color="auto"/>
              <w:bottom w:val="single" w:sz="4" w:space="0" w:color="auto"/>
              <w:right w:val="single" w:sz="4" w:space="0" w:color="auto"/>
            </w:tcBorders>
            <w:hideMark/>
          </w:tcPr>
          <w:p w14:paraId="2935BDD6" w14:textId="7780B698" w:rsidR="00535638" w:rsidRDefault="00535638" w:rsidP="008550B8">
            <w:pPr>
              <w:pStyle w:val="AP-Tabulka"/>
            </w:pPr>
            <w:r>
              <w:t>Bezpečné prostředí a vzájemná důvěra</w:t>
            </w:r>
          </w:p>
          <w:p w14:paraId="0DC07CAF" w14:textId="1FE9D131" w:rsidR="00535638" w:rsidRDefault="00535638" w:rsidP="008550B8">
            <w:pPr>
              <w:pStyle w:val="AP-Tabulka"/>
            </w:pPr>
            <w:r>
              <w:t>Poradenství a podpora v řešení sociálních problémů</w:t>
            </w:r>
          </w:p>
          <w:p w14:paraId="2C7BF30F" w14:textId="680B14E6" w:rsidR="00535638" w:rsidRDefault="00535638" w:rsidP="008550B8">
            <w:pPr>
              <w:pStyle w:val="AP-Tabulka"/>
            </w:pPr>
            <w:r>
              <w:t>Pochopení zkušeností</w:t>
            </w:r>
          </w:p>
          <w:p w14:paraId="2A2843BE" w14:textId="0C2D9C11" w:rsidR="00535638" w:rsidRDefault="00535638" w:rsidP="008550B8">
            <w:pPr>
              <w:pStyle w:val="AP-Tabulka"/>
            </w:pPr>
            <w:r>
              <w:t>Zvládání emocí</w:t>
            </w:r>
          </w:p>
          <w:p w14:paraId="65BB99D3" w14:textId="4CC8E9DA" w:rsidR="00535638" w:rsidRDefault="00535638" w:rsidP="008550B8">
            <w:pPr>
              <w:pStyle w:val="AP-Tabulka"/>
            </w:pPr>
            <w:r>
              <w:t>Zlepšení komunikačních dovedností</w:t>
            </w:r>
          </w:p>
          <w:p w14:paraId="1D7BBCA7" w14:textId="52C03A71" w:rsidR="00535638" w:rsidRPr="00535638" w:rsidRDefault="00535638" w:rsidP="008550B8">
            <w:pPr>
              <w:pStyle w:val="AP-Tabulka"/>
            </w:pPr>
            <w:r>
              <w:t>Práce s traumatem</w:t>
            </w:r>
          </w:p>
          <w:p w14:paraId="21FF14A9" w14:textId="77777777" w:rsidR="0037114F" w:rsidRPr="00E95480" w:rsidRDefault="0037114F" w:rsidP="000B1CDC">
            <w:pPr>
              <w:pStyle w:val="AP-Tabulka"/>
            </w:pPr>
          </w:p>
          <w:p w14:paraId="77363200" w14:textId="77777777" w:rsidR="0037114F" w:rsidRPr="00E95480" w:rsidRDefault="0037114F" w:rsidP="000B1CDC">
            <w:pPr>
              <w:pStyle w:val="AP-Tabulka"/>
            </w:pPr>
          </w:p>
        </w:tc>
        <w:tc>
          <w:tcPr>
            <w:tcW w:w="2303" w:type="dxa"/>
            <w:tcBorders>
              <w:top w:val="single" w:sz="4" w:space="0" w:color="auto"/>
              <w:left w:val="single" w:sz="4" w:space="0" w:color="auto"/>
              <w:bottom w:val="single" w:sz="4" w:space="0" w:color="auto"/>
              <w:right w:val="single" w:sz="4" w:space="0" w:color="auto"/>
            </w:tcBorders>
          </w:tcPr>
          <w:p w14:paraId="752917C4" w14:textId="10C867C4" w:rsidR="00286E7D" w:rsidRPr="00E95480" w:rsidRDefault="0037114F" w:rsidP="000B1CDC">
            <w:pPr>
              <w:pStyle w:val="AP-Tabulka"/>
            </w:pPr>
            <w:r w:rsidRPr="00E95480">
              <w:t>Ganttův diagram</w:t>
            </w:r>
          </w:p>
        </w:tc>
        <w:tc>
          <w:tcPr>
            <w:tcW w:w="2269" w:type="dxa"/>
            <w:tcBorders>
              <w:top w:val="single" w:sz="4" w:space="0" w:color="auto"/>
              <w:left w:val="single" w:sz="4" w:space="0" w:color="auto"/>
              <w:bottom w:val="single" w:sz="4" w:space="0" w:color="auto"/>
              <w:right w:val="single" w:sz="4" w:space="0" w:color="auto"/>
            </w:tcBorders>
          </w:tcPr>
          <w:p w14:paraId="4481BE74" w14:textId="623BAC7C" w:rsidR="00286E7D" w:rsidRPr="00E95480" w:rsidRDefault="00286E7D" w:rsidP="000B1CDC">
            <w:pPr>
              <w:pStyle w:val="AP-Tabulka"/>
            </w:pPr>
            <w:r w:rsidRPr="00E95480">
              <w:t>Harmonogram aktivit</w:t>
            </w:r>
            <w:r w:rsidR="0037114F" w:rsidRPr="00E95480">
              <w:t xml:space="preserve"> a také rozpočet projektu.</w:t>
            </w:r>
          </w:p>
          <w:p w14:paraId="4074328B" w14:textId="77777777" w:rsidR="00286E7D" w:rsidRPr="00E95480" w:rsidRDefault="00286E7D" w:rsidP="000B1CDC">
            <w:pPr>
              <w:pStyle w:val="AP-Tabulka"/>
            </w:pPr>
          </w:p>
        </w:tc>
        <w:tc>
          <w:tcPr>
            <w:tcW w:w="2323" w:type="dxa"/>
            <w:tcBorders>
              <w:top w:val="single" w:sz="4" w:space="0" w:color="auto"/>
              <w:left w:val="single" w:sz="4" w:space="0" w:color="auto"/>
              <w:bottom w:val="single" w:sz="4" w:space="0" w:color="auto"/>
              <w:right w:val="single" w:sz="4" w:space="0" w:color="auto"/>
            </w:tcBorders>
          </w:tcPr>
          <w:p w14:paraId="37F1D8D3" w14:textId="32CE61D7" w:rsidR="00317921" w:rsidRDefault="00317921" w:rsidP="00317921">
            <w:pPr>
              <w:pStyle w:val="AP-Tabulka"/>
            </w:pPr>
            <w:r>
              <w:t>Předpokladem klíčových aktivit je že pomocí nich se budou moci znovu začlenit do společnosti.</w:t>
            </w:r>
            <w:r w:rsidRPr="00E95480">
              <w:t xml:space="preserve"> Rizikem zde může být, že po vyčerpání finančních prostředků nemusí skupina na dále fungovat.</w:t>
            </w:r>
          </w:p>
          <w:p w14:paraId="30E06BC6" w14:textId="5417DEE2" w:rsidR="00317921" w:rsidRPr="00317921" w:rsidRDefault="00317921" w:rsidP="00317921">
            <w:pPr>
              <w:pStyle w:val="AP-Odstaveczapedlem"/>
            </w:pPr>
          </w:p>
          <w:p w14:paraId="753CDB9A" w14:textId="40F51B7A" w:rsidR="00317921" w:rsidRPr="00317921" w:rsidRDefault="00317921" w:rsidP="00317921">
            <w:pPr>
              <w:pStyle w:val="AP-Odstaveczapedlem"/>
            </w:pPr>
          </w:p>
        </w:tc>
      </w:tr>
    </w:tbl>
    <w:p w14:paraId="16D560E5" w14:textId="70E1FD8D" w:rsidR="00286E7D" w:rsidRDefault="00E95480" w:rsidP="00E95480">
      <w:pPr>
        <w:pStyle w:val="Titulek"/>
      </w:pPr>
      <w:r>
        <w:t xml:space="preserve">Tabulka </w:t>
      </w:r>
      <w:r>
        <w:fldChar w:fldCharType="begin"/>
      </w:r>
      <w:r>
        <w:instrText xml:space="preserve"> SEQ Tabulka \* ARABIC </w:instrText>
      </w:r>
      <w:r>
        <w:fldChar w:fldCharType="separate"/>
      </w:r>
      <w:r w:rsidR="004962C5">
        <w:rPr>
          <w:noProof/>
        </w:rPr>
        <w:t>9</w:t>
      </w:r>
      <w:r>
        <w:fldChar w:fldCharType="end"/>
      </w:r>
      <w:r>
        <w:t>: Intervenční logika projektu (vlastní tvorba)</w:t>
      </w:r>
    </w:p>
    <w:p w14:paraId="0BE7BE09" w14:textId="77777777" w:rsidR="00286E7D" w:rsidRDefault="00286E7D" w:rsidP="00286E7D"/>
    <w:p w14:paraId="141460C9" w14:textId="471EBDF3" w:rsidR="00286E7D" w:rsidRPr="00286E7D" w:rsidRDefault="00286E7D" w:rsidP="00286E7D">
      <w:pPr>
        <w:sectPr w:rsidR="00286E7D" w:rsidRPr="00286E7D" w:rsidSect="00EC30F0">
          <w:footerReference w:type="even" r:id="rId48"/>
          <w:footerReference w:type="default" r:id="rId49"/>
          <w:type w:val="oddPage"/>
          <w:pgSz w:w="11906" w:h="16838" w:code="9"/>
          <w:pgMar w:top="1417" w:right="1417" w:bottom="1417" w:left="1417" w:header="708" w:footer="708" w:gutter="0"/>
          <w:cols w:space="708"/>
          <w:docGrid w:linePitch="360"/>
        </w:sectPr>
      </w:pPr>
    </w:p>
    <w:p w14:paraId="6B87913E" w14:textId="77777777" w:rsidR="00CE7D50" w:rsidRDefault="00CE7D50" w:rsidP="00400C2B">
      <w:pPr>
        <w:pStyle w:val="Nadpis1"/>
        <w:numPr>
          <w:ilvl w:val="0"/>
          <w:numId w:val="0"/>
        </w:numPr>
      </w:pPr>
      <w:bookmarkStart w:id="54" w:name="_Toc164537870"/>
      <w:r>
        <w:lastRenderedPageBreak/>
        <w:t>Závěr</w:t>
      </w:r>
      <w:bookmarkEnd w:id="54"/>
    </w:p>
    <w:p w14:paraId="2B05896F" w14:textId="6098FC35" w:rsidR="0088047F" w:rsidRDefault="0088047F" w:rsidP="00907D03">
      <w:pPr>
        <w:pStyle w:val="AP-Odstaveczapedlem"/>
      </w:pPr>
      <w:r>
        <w:t xml:space="preserve">Bakalářská práce se dělí na dvě hlavní části. První část je </w:t>
      </w:r>
      <w:r w:rsidRPr="00F60CA0">
        <w:rPr>
          <w:b/>
          <w:bCs/>
        </w:rPr>
        <w:t>informačního charakteru</w:t>
      </w:r>
      <w:r>
        <w:t xml:space="preserve">, kde zdůrazňuji potřebu </w:t>
      </w:r>
      <w:r w:rsidRPr="00F60CA0">
        <w:rPr>
          <w:b/>
          <w:bCs/>
        </w:rPr>
        <w:t>propojení problematiky a tématu domácího násilí s teoriemi a metodami sociální práce, sociální politikou, etikou a také téma zakotvené v rámci legislativy</w:t>
      </w:r>
      <w:r>
        <w:t xml:space="preserve">. Druhá část mé práce je zaměřena na konkrétní </w:t>
      </w:r>
      <w:r w:rsidR="00FD4094">
        <w:t>projekt,</w:t>
      </w:r>
      <w:r>
        <w:t xml:space="preserve"> a to tedy vytvoření návrhu psychoterapeutické skupiny zaměřené na resocializaci osob ohrožených domácím násilím, kde poradenskou roli hraje sociální pracovník. </w:t>
      </w:r>
      <w:r w:rsidR="004774DF">
        <w:t>V</w:t>
      </w:r>
      <w:r>
        <w:t xml:space="preserve"> tomto projektu je nedílnou součástí, z důvodu, že situace domácího násilí a </w:t>
      </w:r>
      <w:r w:rsidRPr="00F60CA0">
        <w:rPr>
          <w:b/>
          <w:bCs/>
        </w:rPr>
        <w:t>resocializace vyžaduje sociálního pracovníka, který má znalosti v odvětví dávek, bydlení, nezaměstnanosti a může dále pomoci i s hledáním odborníka na finanční oblast.</w:t>
      </w:r>
      <w:r>
        <w:t xml:space="preserve"> Sociální pracovník je zde v roli, kdy vykonává odborné poradenství, jak jsem již zmínila výše daných problematik, ale může to být také poradcem pro každodenní život a činnosti. Předpokládá se, že ohrožené osoby mohou mít děti a s tím spojené závazky. Sociální pracovník může poradit například v příspěvku na dítě, také může doporučit sociální služby a neziskové organizace, které by pro ohroženou osobu i dítě byli vhodné.</w:t>
      </w:r>
    </w:p>
    <w:p w14:paraId="3C48E4DE" w14:textId="69992747" w:rsidR="0088047F" w:rsidRPr="0088047F" w:rsidRDefault="0088047F" w:rsidP="00907D03">
      <w:pPr>
        <w:pStyle w:val="AP-Odstaveczapedlem"/>
      </w:pPr>
      <w:r w:rsidRPr="00F60CA0">
        <w:rPr>
          <w:b/>
          <w:bCs/>
        </w:rPr>
        <w:t xml:space="preserve">Analýza potřebnosti v tomto směru ukázala důležitost projektu a také potřebě posílení podpory </w:t>
      </w:r>
      <w:r w:rsidRPr="0088047F">
        <w:t>pro osoby ohrožené domácím násilím</w:t>
      </w:r>
      <w:r>
        <w:t>.</w:t>
      </w:r>
      <w:r w:rsidRPr="0088047F">
        <w:t xml:space="preserve"> </w:t>
      </w:r>
      <w:r>
        <w:t>K</w:t>
      </w:r>
      <w:r w:rsidRPr="0088047F">
        <w:t xml:space="preserve">líčové aktivity, identifikaci rizik a jejich řízení, finanční plán a </w:t>
      </w:r>
      <w:r w:rsidR="004774DF">
        <w:t xml:space="preserve">také </w:t>
      </w:r>
      <w:r w:rsidRPr="0088047F">
        <w:t>časový harmonogram projektu</w:t>
      </w:r>
      <w:r>
        <w:t xml:space="preserve"> byl</w:t>
      </w:r>
      <w:r w:rsidR="004774DF">
        <w:t>y</w:t>
      </w:r>
      <w:r>
        <w:t xml:space="preserve"> nezbytnou součástí pro úspěšný projekt</w:t>
      </w:r>
      <w:r w:rsidRPr="0088047F">
        <w:t>.</w:t>
      </w:r>
    </w:p>
    <w:p w14:paraId="593A2D46" w14:textId="08804A00" w:rsidR="0088047F" w:rsidRDefault="0088047F" w:rsidP="00907D03">
      <w:pPr>
        <w:pStyle w:val="AP-Odstaveczapedlem"/>
      </w:pPr>
      <w:r>
        <w:t>Zdroje použité v této práci byl</w:t>
      </w:r>
      <w:r w:rsidR="004774DF">
        <w:t>y</w:t>
      </w:r>
      <w:r>
        <w:t xml:space="preserve"> zpracovávaný dle citačních norem. Zdroje byl</w:t>
      </w:r>
      <w:r w:rsidR="004774DF">
        <w:t>y</w:t>
      </w:r>
      <w:r>
        <w:t xml:space="preserve"> převážné z odborné literatury a také z webových článků. Také jedním ze zdrojů byli i provedené rozhovory.</w:t>
      </w:r>
    </w:p>
    <w:p w14:paraId="20847098" w14:textId="41F30077" w:rsidR="001255CE" w:rsidRPr="0088047F" w:rsidRDefault="001255CE" w:rsidP="00907D03">
      <w:pPr>
        <w:pStyle w:val="AP-Odstaveczapedlem"/>
      </w:pPr>
      <w:r>
        <w:t xml:space="preserve">Práce prokázala dle mého názoru důležitost projektu a dlouhodobé pomoci osobám ohrožených domácím násilím i po skončení jejich situace v domácnosti. </w:t>
      </w:r>
    </w:p>
    <w:p w14:paraId="68875645" w14:textId="77777777" w:rsidR="0088047F" w:rsidRPr="0088047F" w:rsidRDefault="0088047F" w:rsidP="0088047F">
      <w:pPr>
        <w:pStyle w:val="AP-Odstavec"/>
      </w:pPr>
    </w:p>
    <w:p w14:paraId="701DD5F5" w14:textId="7B87433C" w:rsidR="00021D12" w:rsidRDefault="00021D12" w:rsidP="000B1CDC">
      <w:pPr>
        <w:pStyle w:val="AP-Odstaveczapedlem"/>
        <w:sectPr w:rsidR="00021D12" w:rsidSect="00EC30F0">
          <w:type w:val="oddPage"/>
          <w:pgSz w:w="11906" w:h="16838" w:code="9"/>
          <w:pgMar w:top="1417" w:right="1417" w:bottom="1417" w:left="1417" w:header="708" w:footer="708" w:gutter="0"/>
          <w:cols w:space="708"/>
          <w:docGrid w:linePitch="360"/>
        </w:sectPr>
      </w:pPr>
    </w:p>
    <w:p w14:paraId="2B1DDC3F" w14:textId="2FA09DE7" w:rsidR="00295B38" w:rsidRDefault="00B87D8B" w:rsidP="00611024">
      <w:pPr>
        <w:pStyle w:val="Nadpis1"/>
        <w:numPr>
          <w:ilvl w:val="0"/>
          <w:numId w:val="0"/>
        </w:numPr>
      </w:pPr>
      <w:bookmarkStart w:id="55" w:name="_Toc7173346"/>
      <w:bookmarkStart w:id="56" w:name="_Toc164537871"/>
      <w:r w:rsidRPr="00DD4817">
        <w:lastRenderedPageBreak/>
        <w:t>Bibliografie</w:t>
      </w:r>
      <w:bookmarkEnd w:id="55"/>
      <w:bookmarkEnd w:id="56"/>
    </w:p>
    <w:p w14:paraId="304D1DD7" w14:textId="25CCCC01" w:rsidR="00354360" w:rsidRPr="00354360" w:rsidRDefault="00354360" w:rsidP="00354360">
      <w:pPr>
        <w:pStyle w:val="AP-Odstaveczapedlem"/>
      </w:pPr>
      <w:r w:rsidRPr="000A41EC">
        <w:t xml:space="preserve">BANKS, Sarah, 2021. </w:t>
      </w:r>
      <w:proofErr w:type="spellStart"/>
      <w:r w:rsidRPr="000A41EC">
        <w:rPr>
          <w:i/>
          <w:iCs/>
        </w:rPr>
        <w:t>Ethics</w:t>
      </w:r>
      <w:proofErr w:type="spellEnd"/>
      <w:r w:rsidRPr="000A41EC">
        <w:rPr>
          <w:i/>
          <w:iCs/>
        </w:rPr>
        <w:t xml:space="preserve"> and </w:t>
      </w:r>
      <w:proofErr w:type="spellStart"/>
      <w:r w:rsidRPr="000A41EC">
        <w:rPr>
          <w:i/>
          <w:iCs/>
        </w:rPr>
        <w:t>values</w:t>
      </w:r>
      <w:proofErr w:type="spellEnd"/>
      <w:r w:rsidRPr="000A41EC">
        <w:rPr>
          <w:i/>
          <w:iCs/>
        </w:rPr>
        <w:t xml:space="preserve"> in </w:t>
      </w:r>
      <w:proofErr w:type="spellStart"/>
      <w:r w:rsidRPr="000A41EC">
        <w:rPr>
          <w:i/>
          <w:iCs/>
        </w:rPr>
        <w:t>social</w:t>
      </w:r>
      <w:proofErr w:type="spellEnd"/>
      <w:r w:rsidRPr="000A41EC">
        <w:rPr>
          <w:i/>
          <w:iCs/>
        </w:rPr>
        <w:t xml:space="preserve"> </w:t>
      </w:r>
      <w:proofErr w:type="spellStart"/>
      <w:r w:rsidRPr="000A41EC">
        <w:rPr>
          <w:i/>
          <w:iCs/>
        </w:rPr>
        <w:t>work</w:t>
      </w:r>
      <w:proofErr w:type="spellEnd"/>
      <w:r w:rsidRPr="000A41EC">
        <w:t xml:space="preserve">. </w:t>
      </w:r>
      <w:proofErr w:type="spellStart"/>
      <w:r w:rsidRPr="000A41EC">
        <w:t>Fifth</w:t>
      </w:r>
      <w:proofErr w:type="spellEnd"/>
      <w:r w:rsidRPr="000A41EC">
        <w:t xml:space="preserve"> </w:t>
      </w:r>
      <w:proofErr w:type="spellStart"/>
      <w:r w:rsidRPr="000A41EC">
        <w:t>edition</w:t>
      </w:r>
      <w:proofErr w:type="spellEnd"/>
      <w:r w:rsidRPr="000A41EC">
        <w:t xml:space="preserve">. London: </w:t>
      </w:r>
      <w:proofErr w:type="spellStart"/>
      <w:r w:rsidRPr="000A41EC">
        <w:t>Red</w:t>
      </w:r>
      <w:proofErr w:type="spellEnd"/>
      <w:r w:rsidRPr="000A41EC">
        <w:t xml:space="preserve"> Globe </w:t>
      </w:r>
      <w:proofErr w:type="spellStart"/>
      <w:r w:rsidRPr="000A41EC">
        <w:t>Press</w:t>
      </w:r>
      <w:proofErr w:type="spellEnd"/>
      <w:r w:rsidRPr="000A41EC">
        <w:t xml:space="preserve">. </w:t>
      </w:r>
      <w:proofErr w:type="spellStart"/>
      <w:r w:rsidRPr="000A41EC">
        <w:t>Practical</w:t>
      </w:r>
      <w:proofErr w:type="spellEnd"/>
      <w:r w:rsidRPr="000A41EC">
        <w:t xml:space="preserve"> </w:t>
      </w:r>
      <w:proofErr w:type="spellStart"/>
      <w:r w:rsidRPr="000A41EC">
        <w:t>social</w:t>
      </w:r>
      <w:proofErr w:type="spellEnd"/>
      <w:r w:rsidRPr="000A41EC">
        <w:t xml:space="preserve"> </w:t>
      </w:r>
      <w:proofErr w:type="spellStart"/>
      <w:r w:rsidRPr="000A41EC">
        <w:t>work</w:t>
      </w:r>
      <w:proofErr w:type="spellEnd"/>
      <w:r w:rsidRPr="000A41EC">
        <w:t xml:space="preserve"> </w:t>
      </w:r>
      <w:proofErr w:type="spellStart"/>
      <w:r w:rsidRPr="000A41EC">
        <w:t>series</w:t>
      </w:r>
      <w:proofErr w:type="spellEnd"/>
      <w:r w:rsidRPr="000A41EC">
        <w:t xml:space="preserve">. ISBN 978-1-137-60718-8. </w:t>
      </w:r>
    </w:p>
    <w:p w14:paraId="46BA41AE" w14:textId="4FA46BB3" w:rsidR="00295B38" w:rsidRPr="003741E3" w:rsidRDefault="003741E3" w:rsidP="00354360">
      <w:pPr>
        <w:pStyle w:val="AP-Odstaveczapedlem"/>
        <w:rPr>
          <w:rFonts w:ascii="Aptos" w:hAnsi="Aptos"/>
        </w:rPr>
      </w:pPr>
      <w:r w:rsidRPr="00C67BBC">
        <w:rPr>
          <w:rFonts w:ascii="Aptos" w:hAnsi="Aptos"/>
        </w:rPr>
        <w:t xml:space="preserve">BARVÍKOVÁ, Jana a Jana PALONCYOVÁ, 2016. </w:t>
      </w:r>
      <w:r w:rsidRPr="00C67BBC">
        <w:rPr>
          <w:rFonts w:ascii="Aptos" w:hAnsi="Aptos"/>
          <w:i/>
          <w:iCs/>
        </w:rPr>
        <w:t xml:space="preserve">Děti, rodiče a domácí násilí: výzkum klientely </w:t>
      </w:r>
      <w:proofErr w:type="spellStart"/>
      <w:r w:rsidRPr="00C67BBC">
        <w:rPr>
          <w:rFonts w:ascii="Aptos" w:hAnsi="Aptos"/>
          <w:i/>
          <w:iCs/>
        </w:rPr>
        <w:t>Acorusu</w:t>
      </w:r>
      <w:proofErr w:type="spellEnd"/>
      <w:r w:rsidRPr="00C67BBC">
        <w:rPr>
          <w:rFonts w:ascii="Aptos" w:hAnsi="Aptos"/>
          <w:i/>
          <w:iCs/>
        </w:rPr>
        <w:t xml:space="preserve">, </w:t>
      </w:r>
      <w:proofErr w:type="spellStart"/>
      <w:r w:rsidRPr="00C67BBC">
        <w:rPr>
          <w:rFonts w:ascii="Aptos" w:hAnsi="Aptos"/>
          <w:i/>
          <w:iCs/>
        </w:rPr>
        <w:t>z.ú</w:t>
      </w:r>
      <w:proofErr w:type="spellEnd"/>
      <w:r w:rsidRPr="00C67BBC">
        <w:rPr>
          <w:rFonts w:ascii="Aptos" w:hAnsi="Aptos"/>
          <w:i/>
          <w:iCs/>
        </w:rPr>
        <w:t>.</w:t>
      </w:r>
      <w:r w:rsidRPr="00C67BBC">
        <w:rPr>
          <w:rFonts w:ascii="Aptos" w:hAnsi="Aptos"/>
        </w:rPr>
        <w:t xml:space="preserve"> Praha: VÚPSV, </w:t>
      </w:r>
      <w:proofErr w:type="spellStart"/>
      <w:r w:rsidRPr="00C67BBC">
        <w:rPr>
          <w:rFonts w:ascii="Aptos" w:hAnsi="Aptos"/>
        </w:rPr>
        <w:t>v.v.i</w:t>
      </w:r>
      <w:proofErr w:type="spellEnd"/>
      <w:r w:rsidRPr="00C67BBC">
        <w:rPr>
          <w:rFonts w:ascii="Aptos" w:hAnsi="Aptos"/>
        </w:rPr>
        <w:t xml:space="preserve">. ISBN 978-80-7416-245-9. </w:t>
      </w:r>
    </w:p>
    <w:p w14:paraId="174FDEBC" w14:textId="77777777" w:rsidR="0087011E" w:rsidRPr="0087011E" w:rsidRDefault="00295B38" w:rsidP="00354360">
      <w:pPr>
        <w:pStyle w:val="AP-Odstaveczapedlem"/>
      </w:pPr>
      <w:r>
        <w:rPr>
          <w:spacing w:val="-4"/>
        </w:rPr>
        <w:fldChar w:fldCharType="begin"/>
      </w:r>
      <w:r>
        <w:instrText xml:space="preserve"> ADDIN ZOTERO_BIBL {"uncited":[["http://zotero.org/users/8827130/items/R73W8C8M"],["http://zotero.org/users/8827130/items/3FLSGSAD"],["http://zotero.org/users/8827130/items/AQBX8NJB"],["http://zotero.org/users/8827130/items/BPUVMLS4"],["http://zotero.org/users/8827130/items/LP5G78L5"],["http://zotero.org/users/8827130/items/EQLC7VVR"],["http://zotero.org/users/8827130/items/EM6PVDET"],["http://zotero.org/users/8827130/items/2SKLRBLT"],["http://zotero.org/users/8827130/items/L8FIVVW5"],["http://zotero.org/users/8827130/items/RLA3JD3M"]],"omitted":[],"custom":[]} CSL_BIBLIOGRAPHY </w:instrText>
      </w:r>
      <w:r>
        <w:rPr>
          <w:spacing w:val="-4"/>
        </w:rPr>
        <w:fldChar w:fldCharType="separate"/>
      </w:r>
      <w:r w:rsidR="0087011E" w:rsidRPr="0087011E">
        <w:t xml:space="preserve">BEDNÁŘOVÁ, Zdena, 2009. </w:t>
      </w:r>
      <w:r w:rsidR="0087011E" w:rsidRPr="0087011E">
        <w:rPr>
          <w:i/>
          <w:iCs/>
        </w:rPr>
        <w:t>Domácí násilí: zkušenosti z poskytování sociální a terapeutické pomoci ohroženým osobám</w:t>
      </w:r>
      <w:r w:rsidR="0087011E" w:rsidRPr="0087011E">
        <w:t xml:space="preserve">. Praha: Acorus. ISBN 978-80-254-5422-0. </w:t>
      </w:r>
    </w:p>
    <w:p w14:paraId="6E207F54" w14:textId="77777777" w:rsidR="0087011E" w:rsidRDefault="0087011E" w:rsidP="00354360">
      <w:pPr>
        <w:pStyle w:val="AP-Odstaveczapedlem"/>
      </w:pPr>
      <w:r w:rsidRPr="0087011E">
        <w:t xml:space="preserve">CONWAY, Helen L., 2007. </w:t>
      </w:r>
      <w:r w:rsidRPr="0087011E">
        <w:rPr>
          <w:i/>
          <w:iCs/>
        </w:rPr>
        <w:t>Domácí násilí: příručka pro současné i potenciální oběti se zákonem č. 135/2006 Sb. platným od 1. ledna 2007</w:t>
      </w:r>
      <w:r w:rsidRPr="0087011E">
        <w:t xml:space="preserve">. 1. vyd. Praha: Albatros. ISBN 978-80-00-01550-7. </w:t>
      </w:r>
    </w:p>
    <w:p w14:paraId="10B906B5" w14:textId="71C49B26" w:rsidR="003741E3" w:rsidRDefault="003741E3" w:rsidP="00354360">
      <w:pPr>
        <w:pStyle w:val="AP-Odstaveczapedlem"/>
        <w:rPr>
          <w:rFonts w:ascii="Aptos" w:hAnsi="Aptos"/>
        </w:rPr>
      </w:pPr>
      <w:r w:rsidRPr="00C67BBC">
        <w:rPr>
          <w:rFonts w:ascii="Aptos" w:hAnsi="Aptos"/>
        </w:rPr>
        <w:t xml:space="preserve">ČÍRTKOVÁ, Ludmila, Markéta VITOUŠOVÁ a Radka MACHÁČKOVÁ, 2002. </w:t>
      </w:r>
      <w:r w:rsidRPr="00C67BBC">
        <w:rPr>
          <w:rFonts w:ascii="Aptos" w:hAnsi="Aptos"/>
          <w:i/>
          <w:iCs/>
        </w:rPr>
        <w:t>Domácí násilí: přístup k řešení problému ve vybraných evropských zemích</w:t>
      </w:r>
      <w:r w:rsidRPr="00C67BBC">
        <w:rPr>
          <w:rFonts w:ascii="Arial" w:hAnsi="Arial" w:cs="Arial"/>
          <w:i/>
          <w:iCs/>
        </w:rPr>
        <w:t> </w:t>
      </w:r>
      <w:r w:rsidRPr="00C67BBC">
        <w:rPr>
          <w:rFonts w:ascii="Aptos" w:hAnsi="Aptos"/>
          <w:i/>
          <w:iCs/>
        </w:rPr>
        <w:t>: studie</w:t>
      </w:r>
      <w:r w:rsidRPr="00C67BBC">
        <w:rPr>
          <w:rFonts w:ascii="Aptos" w:hAnsi="Aptos"/>
        </w:rPr>
        <w:t xml:space="preserve">. Praha: Bílý kruh bezpečí. ISBN 978-80-86284-19-4. </w:t>
      </w:r>
    </w:p>
    <w:p w14:paraId="0C60D007" w14:textId="4F5CA6C9" w:rsidR="00CF3DE3" w:rsidRPr="00CF3DE3" w:rsidRDefault="00CF3DE3" w:rsidP="00CF3DE3">
      <w:pPr>
        <w:pStyle w:val="AP-Odstavec"/>
      </w:pPr>
      <w:r w:rsidRPr="00CF3DE3">
        <w:t>Dvořák, P., „Marxistické zdroje v pozadí myšlenek o genderu v Istanbulské úmluvě“, in: Příspěvek k diskusi o genderové problematice. Česká biskupská konference, Praha, sv. 44, 15. května 2019, s. 6-44. Přetištěno též v čas. Distance, č. 3, roč. 2019.</w:t>
      </w:r>
    </w:p>
    <w:p w14:paraId="6FC199B9" w14:textId="77777777" w:rsidR="0087011E" w:rsidRPr="0087011E" w:rsidRDefault="0087011E" w:rsidP="00354360">
      <w:pPr>
        <w:pStyle w:val="AP-Odstaveczapedlem"/>
      </w:pPr>
      <w:r w:rsidRPr="0087011E">
        <w:t xml:space="preserve">FLICK, Uwe, ed., 2018. </w:t>
      </w:r>
      <w:r w:rsidRPr="0087011E">
        <w:rPr>
          <w:i/>
          <w:iCs/>
        </w:rPr>
        <w:t>The Sage handbook of qualitative data collection</w:t>
      </w:r>
      <w:r w:rsidRPr="0087011E">
        <w:t xml:space="preserve">. Los Angeles: Sage Reference. ISBN 978-1-4739-5213-3. </w:t>
      </w:r>
    </w:p>
    <w:p w14:paraId="713330BC" w14:textId="77777777" w:rsidR="0087011E" w:rsidRPr="0087011E" w:rsidRDefault="0087011E" w:rsidP="00354360">
      <w:pPr>
        <w:pStyle w:val="AP-Odstaveczapedlem"/>
      </w:pPr>
      <w:r w:rsidRPr="0087011E">
        <w:t xml:space="preserve">FOOK, Janis, 1993. </w:t>
      </w:r>
      <w:r w:rsidRPr="0087011E">
        <w:rPr>
          <w:i/>
          <w:iCs/>
        </w:rPr>
        <w:t>Radical casework: a theory of practice</w:t>
      </w:r>
      <w:r w:rsidRPr="0087011E">
        <w:t xml:space="preserve">. St Leonards, N.S.W.: Allen &amp; Unwin. ISBN 978-1-86373-281-9. </w:t>
      </w:r>
    </w:p>
    <w:p w14:paraId="53E1971A" w14:textId="77777777" w:rsidR="0087011E" w:rsidRPr="0087011E" w:rsidRDefault="0087011E" w:rsidP="00354360">
      <w:pPr>
        <w:pStyle w:val="AP-Odstaveczapedlem"/>
      </w:pPr>
      <w:r w:rsidRPr="0087011E">
        <w:t xml:space="preserve">GABURA, Ján. a Jana PRUŽINSKÁ, 1995. </w:t>
      </w:r>
      <w:r w:rsidRPr="0087011E">
        <w:rPr>
          <w:i/>
          <w:iCs/>
        </w:rPr>
        <w:t>Poradenský proces</w:t>
      </w:r>
      <w:r w:rsidRPr="0087011E">
        <w:t xml:space="preserve">. Vyd. 1. Praha: Sociologické nakl. ISBN 978-80-85850-10-9. </w:t>
      </w:r>
    </w:p>
    <w:p w14:paraId="106EB590" w14:textId="77777777" w:rsidR="0087011E" w:rsidRPr="0087011E" w:rsidRDefault="0087011E" w:rsidP="00354360">
      <w:pPr>
        <w:pStyle w:val="AP-Odstaveczapedlem"/>
      </w:pPr>
      <w:r w:rsidRPr="0087011E">
        <w:t xml:space="preserve">HOKR MIHOLOVÁ, Petra, Jitka ONDRUŠKOVÁ a David DOHNAL, 2016. </w:t>
      </w:r>
      <w:r w:rsidRPr="0087011E">
        <w:rPr>
          <w:i/>
          <w:iCs/>
        </w:rPr>
        <w:t>Ekonomické dopady domácího násilí v oblasti zdraví</w:t>
      </w:r>
      <w:r w:rsidRPr="0087011E">
        <w:t xml:space="preserve">. Vydání první. Praha: ProFem. ISBN 978-80-904564-4-0. </w:t>
      </w:r>
    </w:p>
    <w:p w14:paraId="0238051F" w14:textId="77777777" w:rsidR="0087011E" w:rsidRPr="0087011E" w:rsidRDefault="0087011E" w:rsidP="00354360">
      <w:pPr>
        <w:pStyle w:val="AP-Odstaveczapedlem"/>
      </w:pPr>
      <w:r w:rsidRPr="0087011E">
        <w:t xml:space="preserve">HOLÁ, Lenka, 2014. </w:t>
      </w:r>
      <w:r w:rsidRPr="0087011E">
        <w:rPr>
          <w:i/>
          <w:iCs/>
        </w:rPr>
        <w:t>Rodinná mediace v České republice</w:t>
      </w:r>
      <w:r w:rsidRPr="0087011E">
        <w:t xml:space="preserve">. Praha: Leges. ISBN 978-80-7502-015-4. </w:t>
      </w:r>
    </w:p>
    <w:p w14:paraId="3A292564" w14:textId="77777777" w:rsidR="0087011E" w:rsidRPr="0087011E" w:rsidRDefault="0087011E" w:rsidP="00354360">
      <w:pPr>
        <w:pStyle w:val="AP-Odstaveczapedlem"/>
      </w:pPr>
      <w:r w:rsidRPr="0087011E">
        <w:t xml:space="preserve">CHALOUPKOVÁ, Irena, 2022. </w:t>
      </w:r>
      <w:r w:rsidRPr="0087011E">
        <w:rPr>
          <w:i/>
          <w:iCs/>
        </w:rPr>
        <w:t>Etická dilemata v sociální práci s lidmi ohroženými domácím násilím</w:t>
      </w:r>
      <w:r w:rsidRPr="0087011E">
        <w:t xml:space="preserve">. České Budějovice. Diplomová peáce. Jihočeská universita v Českých Budějovicích. </w:t>
      </w:r>
    </w:p>
    <w:p w14:paraId="578C50D6" w14:textId="77777777" w:rsidR="0087011E" w:rsidRDefault="0087011E" w:rsidP="00354360">
      <w:pPr>
        <w:pStyle w:val="AP-Odstaveczapedlem"/>
      </w:pPr>
      <w:r w:rsidRPr="0087011E">
        <w:lastRenderedPageBreak/>
        <w:t xml:space="preserve">KRATOCHVÍL, Stanislav, 2005. </w:t>
      </w:r>
      <w:r w:rsidRPr="0087011E">
        <w:rPr>
          <w:i/>
          <w:iCs/>
        </w:rPr>
        <w:t>Skupinová psychoterapie v praxi</w:t>
      </w:r>
      <w:r w:rsidRPr="0087011E">
        <w:t xml:space="preserve">. 3., dopl. vyd. Praha: Galén. ISBN 978-80-7262-347-1. </w:t>
      </w:r>
    </w:p>
    <w:p w14:paraId="7F9B1E15" w14:textId="0E17696F" w:rsidR="00354360" w:rsidRPr="00354360" w:rsidRDefault="00354360" w:rsidP="00354360">
      <w:pPr>
        <w:pStyle w:val="AP-Odstavec"/>
      </w:pPr>
      <w:r w:rsidRPr="00354360">
        <w:t>LEVICKÁ, Jana, 2014. Etika sociálnej práce. B.m.: Univerzita Hradec Králové Ústav sociální práce.</w:t>
      </w:r>
    </w:p>
    <w:p w14:paraId="3D05F49D" w14:textId="77777777" w:rsidR="0087011E" w:rsidRPr="0087011E" w:rsidRDefault="0087011E" w:rsidP="00354360">
      <w:pPr>
        <w:pStyle w:val="AP-Odstaveczapedlem"/>
      </w:pPr>
      <w:r w:rsidRPr="0087011E">
        <w:t xml:space="preserve">MATOUŠEK, Oldřich, 2001. </w:t>
      </w:r>
      <w:r w:rsidRPr="0087011E">
        <w:rPr>
          <w:i/>
          <w:iCs/>
        </w:rPr>
        <w:t>Základy sociální práce</w:t>
      </w:r>
      <w:r w:rsidRPr="0087011E">
        <w:t xml:space="preserve">. Vyd. 1. Praha: Portál. ISBN 978-80-7178-473-9. </w:t>
      </w:r>
    </w:p>
    <w:p w14:paraId="288600D4" w14:textId="77777777" w:rsidR="0087011E" w:rsidRPr="0087011E" w:rsidRDefault="0087011E" w:rsidP="00354360">
      <w:pPr>
        <w:pStyle w:val="AP-Odstaveczapedlem"/>
      </w:pPr>
      <w:r w:rsidRPr="0087011E">
        <w:t xml:space="preserve">MATOUŠEK, Oldřich, 2013. </w:t>
      </w:r>
      <w:r w:rsidRPr="0087011E">
        <w:rPr>
          <w:i/>
          <w:iCs/>
        </w:rPr>
        <w:t>Metody a řízení sociální práce</w:t>
      </w:r>
      <w:r w:rsidRPr="0087011E">
        <w:t xml:space="preserve">. 3., aktualiz. a dopl. vyd. Praha: Portál. ISBN 978-80-262-0213-4. </w:t>
      </w:r>
    </w:p>
    <w:p w14:paraId="37DA9E08" w14:textId="77777777" w:rsidR="0087011E" w:rsidRPr="0087011E" w:rsidRDefault="0087011E" w:rsidP="00354360">
      <w:pPr>
        <w:pStyle w:val="AP-Odstaveczapedlem"/>
      </w:pPr>
      <w:r w:rsidRPr="0087011E">
        <w:t xml:space="preserve">MATOUŠEK, Oldřich, Pavla KODYMOVÁ a Jana KOLÁČKOVÁ, ed., 2012. </w:t>
      </w:r>
      <w:r w:rsidRPr="0087011E">
        <w:rPr>
          <w:i/>
          <w:iCs/>
        </w:rPr>
        <w:t>Sociální práce v praxi: Specifika různých cíkivt́ch cílových skupin a práce s nimi</w:t>
      </w:r>
      <w:r w:rsidRPr="0087011E">
        <w:t xml:space="preserve">. Vyd. 2. Praha: Portál. ISBN 978-80-262-0234-9. </w:t>
      </w:r>
    </w:p>
    <w:p w14:paraId="58ED6AA7" w14:textId="77777777" w:rsidR="0087011E" w:rsidRPr="0087011E" w:rsidRDefault="0087011E" w:rsidP="00354360">
      <w:pPr>
        <w:pStyle w:val="AP-Odstaveczapedlem"/>
      </w:pPr>
      <w:r w:rsidRPr="0087011E">
        <w:t xml:space="preserve">MATOUŠEK, Oldřich a Hana PAZLAROVÁ, 2010. </w:t>
      </w:r>
      <w:r w:rsidRPr="0087011E">
        <w:rPr>
          <w:i/>
          <w:iCs/>
        </w:rPr>
        <w:t>Hodnocení ohroženého dítěte a rodiny v kontextu plánování péče</w:t>
      </w:r>
      <w:r w:rsidRPr="0087011E">
        <w:t xml:space="preserve">. Vyd. 1. Praha: Portál. ISBN 978-80-7367-739-8. </w:t>
      </w:r>
    </w:p>
    <w:p w14:paraId="27216907" w14:textId="77777777" w:rsidR="0087011E" w:rsidRPr="0087011E" w:rsidRDefault="0087011E" w:rsidP="00354360">
      <w:pPr>
        <w:pStyle w:val="AP-Odstaveczapedlem"/>
      </w:pPr>
      <w:r w:rsidRPr="0087011E">
        <w:t xml:space="preserve">MERTL, Jan, 2023. </w:t>
      </w:r>
      <w:r w:rsidRPr="0087011E">
        <w:rPr>
          <w:i/>
          <w:iCs/>
        </w:rPr>
        <w:t>Sociální politika</w:t>
      </w:r>
      <w:r w:rsidRPr="0087011E">
        <w:t xml:space="preserve">. 7., aktualizované a doplněné vydání. Praha: Wolters Kluwer. ISBN 978-80-7676-675-4. </w:t>
      </w:r>
    </w:p>
    <w:p w14:paraId="47C6FBA6" w14:textId="77777777" w:rsidR="0087011E" w:rsidRPr="0087011E" w:rsidRDefault="0087011E" w:rsidP="00354360">
      <w:pPr>
        <w:pStyle w:val="AP-Odstaveczapedlem"/>
      </w:pPr>
      <w:r w:rsidRPr="0087011E">
        <w:t xml:space="preserve">MOHAMED, Saredo, Kate REGAN, Nazia CHOWDHURY, Stelios CHARITAKIS, Hayley D’SOUZA, Nathalie MEURENS a Els LEYE, 2020. </w:t>
      </w:r>
      <w:r w:rsidRPr="0087011E">
        <w:rPr>
          <w:i/>
          <w:iCs/>
        </w:rPr>
        <w:t>Tackling violence against women and domestic violence in Europe: the added value of the Istanbul Convention and remaining challenges</w:t>
      </w:r>
      <w:r w:rsidRPr="0087011E">
        <w:t xml:space="preserve">. Brussels: European Parliament. ISBN 978-92-846-7140-3. </w:t>
      </w:r>
    </w:p>
    <w:p w14:paraId="37B0DB6F" w14:textId="77777777" w:rsidR="0087011E" w:rsidRPr="0087011E" w:rsidRDefault="0087011E" w:rsidP="00354360">
      <w:pPr>
        <w:pStyle w:val="AP-Odstaveczapedlem"/>
      </w:pPr>
      <w:r w:rsidRPr="0087011E">
        <w:t xml:space="preserve">MOŽNÝ, Ivo, 1999. </w:t>
      </w:r>
      <w:r w:rsidRPr="0087011E">
        <w:rPr>
          <w:i/>
          <w:iCs/>
        </w:rPr>
        <w:t>Sociologie rodiny</w:t>
      </w:r>
      <w:r w:rsidRPr="0087011E">
        <w:t xml:space="preserve">. Vyd. 1. Praha: Sociologické nakl. ISBN 978-80-85850-75-8. </w:t>
      </w:r>
    </w:p>
    <w:p w14:paraId="16DEF9C8" w14:textId="77777777" w:rsidR="0087011E" w:rsidRPr="0087011E" w:rsidRDefault="0087011E" w:rsidP="00354360">
      <w:pPr>
        <w:pStyle w:val="AP-Odstaveczapedlem"/>
      </w:pPr>
      <w:r w:rsidRPr="0087011E">
        <w:t xml:space="preserve">NAVRÁTIL, Pavel, 2001. </w:t>
      </w:r>
      <w:r w:rsidRPr="0087011E">
        <w:rPr>
          <w:i/>
          <w:iCs/>
        </w:rPr>
        <w:t>Teorie a metody sociální práce</w:t>
      </w:r>
      <w:r w:rsidRPr="0087011E">
        <w:t xml:space="preserve">. 1. knižní vyd. Brno: Marek Zeman. ISBN 978-80-903070-0-1. </w:t>
      </w:r>
    </w:p>
    <w:p w14:paraId="032139F0" w14:textId="77777777" w:rsidR="0087011E" w:rsidRPr="0087011E" w:rsidRDefault="0087011E" w:rsidP="00354360">
      <w:pPr>
        <w:pStyle w:val="AP-Odstaveczapedlem"/>
      </w:pPr>
      <w:r w:rsidRPr="0087011E">
        <w:t xml:space="preserve">NYKLOVÁ, Blanka a Dane MOREE, 2021. </w:t>
      </w:r>
      <w:r w:rsidRPr="0087011E">
        <w:rPr>
          <w:i/>
          <w:iCs/>
        </w:rPr>
        <w:t>Násilí na ženách v souvislosti s covid-19</w:t>
      </w:r>
      <w:r w:rsidRPr="0087011E">
        <w:t xml:space="preserve">. výzkumná zpráva. B.m.: Sociologický ústav AV ČR, v. v. i. Fakulta humanitních studií Univerzity Karlovy. </w:t>
      </w:r>
    </w:p>
    <w:p w14:paraId="2CB85C38" w14:textId="77777777" w:rsidR="0087011E" w:rsidRPr="0087011E" w:rsidRDefault="0087011E" w:rsidP="00354360">
      <w:pPr>
        <w:pStyle w:val="AP-Odstaveczapedlem"/>
      </w:pPr>
      <w:r w:rsidRPr="0087011E">
        <w:t xml:space="preserve">PAYNE, Malcolm, 1997. </w:t>
      </w:r>
      <w:r w:rsidRPr="0087011E">
        <w:rPr>
          <w:i/>
          <w:iCs/>
        </w:rPr>
        <w:t>Modern social work theory: a critical introduction</w:t>
      </w:r>
      <w:r w:rsidRPr="0087011E">
        <w:t xml:space="preserve">. 2nd ed. Chicago, Ill: Lyceum Books. ISBN 978-0-925065-15-5. </w:t>
      </w:r>
    </w:p>
    <w:p w14:paraId="37B69462" w14:textId="77777777" w:rsidR="0087011E" w:rsidRPr="0087011E" w:rsidRDefault="0087011E" w:rsidP="00354360">
      <w:pPr>
        <w:pStyle w:val="AP-Odstaveczapedlem"/>
      </w:pPr>
      <w:r w:rsidRPr="0087011E">
        <w:t xml:space="preserve">PERSEFONA, 2018. Dopady domácího násilí nese celá společnost. </w:t>
      </w:r>
      <w:r w:rsidRPr="0087011E">
        <w:rPr>
          <w:i/>
          <w:iCs/>
        </w:rPr>
        <w:t>Persefona.cz</w:t>
      </w:r>
      <w:r w:rsidRPr="0087011E">
        <w:t xml:space="preserve"> [online] [vid. 2023-12-31]. Dostupné z: https://www.persefona.cz/dopady-domaciho-nasili-nese-cela-spolecnost</w:t>
      </w:r>
    </w:p>
    <w:p w14:paraId="72673B61" w14:textId="77777777" w:rsidR="0087011E" w:rsidRPr="0087011E" w:rsidRDefault="0087011E" w:rsidP="00354360">
      <w:pPr>
        <w:pStyle w:val="AP-Odstaveczapedlem"/>
      </w:pPr>
      <w:r w:rsidRPr="0087011E">
        <w:lastRenderedPageBreak/>
        <w:t xml:space="preserve">PERSEFONA, 2020. Děti, svědci domácího násilí, jsou také jeho oběťmi. </w:t>
      </w:r>
      <w:r w:rsidRPr="0087011E">
        <w:rPr>
          <w:i/>
          <w:iCs/>
        </w:rPr>
        <w:t>Persefona.cz</w:t>
      </w:r>
      <w:r w:rsidRPr="0087011E">
        <w:t xml:space="preserve"> [online] [vid. 2023-12-31]. Dostupné z: https://www.persefona.cz/deti-svedci-domaciho-nasili-jsou-take-jeho-obetmi-2020</w:t>
      </w:r>
    </w:p>
    <w:p w14:paraId="7D5DF8E3" w14:textId="77777777" w:rsidR="0087011E" w:rsidRDefault="0087011E" w:rsidP="00354360">
      <w:pPr>
        <w:pStyle w:val="AP-Odstaveczapedlem"/>
      </w:pPr>
      <w:r w:rsidRPr="0087011E">
        <w:t xml:space="preserve">POTŮČEK, Martin, 1995. </w:t>
      </w:r>
      <w:r w:rsidRPr="0087011E">
        <w:rPr>
          <w:i/>
          <w:iCs/>
        </w:rPr>
        <w:t>Sociální politika</w:t>
      </w:r>
      <w:r w:rsidRPr="0087011E">
        <w:t xml:space="preserve">. Vyd. 1. Praha: Sociologické nakl. ISBN 978-80-85850-01-7. </w:t>
      </w:r>
    </w:p>
    <w:p w14:paraId="518CBAFF" w14:textId="40B71497" w:rsidR="00F27215" w:rsidRPr="00F27215" w:rsidRDefault="00F27215" w:rsidP="00F27215">
      <w:r w:rsidRPr="00F27215">
        <w:t xml:space="preserve">SCHULMAN, Sarah, 2016. Conflict is not abuse: overstating harm, community responsibility, and the duty of repair. Vancouver: Arsenal Pulp Press. ISBN 978-1-55152-643-0. </w:t>
      </w:r>
    </w:p>
    <w:p w14:paraId="4503F5F2" w14:textId="16FADF39" w:rsidR="00766F84" w:rsidRPr="00766F84" w:rsidRDefault="00766F84" w:rsidP="00766F84">
      <w:pPr>
        <w:pStyle w:val="AP-Odstavec"/>
      </w:pPr>
      <w:r w:rsidRPr="00766F84">
        <w:t>STACHOVÁ, Veronika, 2012. Etická dilemata sociálních pracovníků při práci s obětí domácího násilí. České Budějovice. Diplomová p</w:t>
      </w:r>
      <w:r>
        <w:t>r</w:t>
      </w:r>
      <w:r w:rsidRPr="00766F84">
        <w:t>áce. Jihočeská univerzita v Českých Budějovicích.</w:t>
      </w:r>
    </w:p>
    <w:p w14:paraId="19221806" w14:textId="77777777" w:rsidR="0087011E" w:rsidRPr="0087011E" w:rsidRDefault="0087011E" w:rsidP="00354360">
      <w:pPr>
        <w:pStyle w:val="AP-Odstaveczapedlem"/>
      </w:pPr>
      <w:r w:rsidRPr="0087011E">
        <w:t xml:space="preserve">ŠEVČÍK, Drahomír a Naděžda ŠPATENKOVÁ, 2011. </w:t>
      </w:r>
      <w:r w:rsidRPr="0087011E">
        <w:rPr>
          <w:i/>
          <w:iCs/>
        </w:rPr>
        <w:t>Domácí násilí: kontext, dynamika a intervence</w:t>
      </w:r>
      <w:r w:rsidRPr="0087011E">
        <w:t xml:space="preserve">. Praha: Portál, s. r. o. ISBN 978-80-262-0288-2. </w:t>
      </w:r>
    </w:p>
    <w:p w14:paraId="4C0065E3" w14:textId="77777777" w:rsidR="0087011E" w:rsidRPr="0087011E" w:rsidRDefault="0087011E" w:rsidP="00354360">
      <w:pPr>
        <w:pStyle w:val="AP-Odstaveczapedlem"/>
      </w:pPr>
      <w:r w:rsidRPr="0087011E">
        <w:t xml:space="preserve">ŠPATENKOVÁ, Naděžda, 2004. </w:t>
      </w:r>
      <w:r w:rsidRPr="0087011E">
        <w:rPr>
          <w:i/>
          <w:iCs/>
        </w:rPr>
        <w:t>Krizová intervence pro praxi</w:t>
      </w:r>
      <w:r w:rsidRPr="0087011E">
        <w:t xml:space="preserve">. Vyd. 1. Praha: Grada. ISBN 978-80-247-0586-6. </w:t>
      </w:r>
    </w:p>
    <w:p w14:paraId="465188C9" w14:textId="77777777" w:rsidR="0087011E" w:rsidRPr="0087011E" w:rsidRDefault="0087011E" w:rsidP="00354360">
      <w:pPr>
        <w:pStyle w:val="AP-Odstaveczapedlem"/>
      </w:pPr>
      <w:r w:rsidRPr="0087011E">
        <w:t xml:space="preserve">ŠPILÁČKOVÁ, Marie a Eva NEDOMOVÁ, 2014. </w:t>
      </w:r>
      <w:r w:rsidRPr="0087011E">
        <w:rPr>
          <w:i/>
          <w:iCs/>
        </w:rPr>
        <w:t>Úkolově orientovaný přístup v sociální práci</w:t>
      </w:r>
      <w:r w:rsidRPr="0087011E">
        <w:t xml:space="preserve">. Vyd. 1. Praha: Portál. ISBN 978-80-262-0726-9. </w:t>
      </w:r>
    </w:p>
    <w:p w14:paraId="40F96042" w14:textId="77777777" w:rsidR="0087011E" w:rsidRPr="0087011E" w:rsidRDefault="0087011E" w:rsidP="00354360">
      <w:pPr>
        <w:pStyle w:val="AP-Odstaveczapedlem"/>
      </w:pPr>
      <w:r w:rsidRPr="0087011E">
        <w:t xml:space="preserve">TOMEŠ, Igor, 2010. </w:t>
      </w:r>
      <w:r w:rsidRPr="0087011E">
        <w:rPr>
          <w:i/>
          <w:iCs/>
        </w:rPr>
        <w:t>Úvod do teorie a metodologie sociální politiky</w:t>
      </w:r>
      <w:r w:rsidRPr="0087011E">
        <w:t xml:space="preserve">. Vydání první. Praha: Portál, s. r. o. ISBN 978-80-262-0316-2. </w:t>
      </w:r>
    </w:p>
    <w:p w14:paraId="39EEAAA1" w14:textId="77777777" w:rsidR="0087011E" w:rsidRPr="0087011E" w:rsidRDefault="0087011E" w:rsidP="00354360">
      <w:pPr>
        <w:pStyle w:val="AP-Odstaveczapedlem"/>
      </w:pPr>
      <w:r w:rsidRPr="0087011E">
        <w:t xml:space="preserve">ÚLEHLA, Ivan, 1999. </w:t>
      </w:r>
      <w:r w:rsidRPr="0087011E">
        <w:rPr>
          <w:i/>
          <w:iCs/>
        </w:rPr>
        <w:t>Umění pomáhat: učebnice metod sociální praxe</w:t>
      </w:r>
      <w:r w:rsidRPr="0087011E">
        <w:t xml:space="preserve">. Vyd. 2., v Sociologickém nakl. vyd. 1. Praha: Sociologické nakladatelství. ISBN 978-80-85850-69-7. </w:t>
      </w:r>
    </w:p>
    <w:p w14:paraId="1414B67C" w14:textId="77777777" w:rsidR="0087011E" w:rsidRPr="0087011E" w:rsidRDefault="0087011E" w:rsidP="00354360">
      <w:pPr>
        <w:pStyle w:val="AP-Odstaveczapedlem"/>
      </w:pPr>
      <w:r w:rsidRPr="0087011E">
        <w:t xml:space="preserve">VOŇKOVÁ, Jiřina a Markéta HUŇKOVÁ, 2004. </w:t>
      </w:r>
      <w:r w:rsidRPr="0087011E">
        <w:rPr>
          <w:i/>
          <w:iCs/>
        </w:rPr>
        <w:t>Domácı ́násilı ́v českém právu z pohledu žen</w:t>
      </w:r>
      <w:r w:rsidRPr="0087011E">
        <w:t xml:space="preserve">. Praha: ProFem. ISBN 978-80-239-2106-9. </w:t>
      </w:r>
    </w:p>
    <w:p w14:paraId="79A97E46" w14:textId="77777777" w:rsidR="0087011E" w:rsidRPr="0087011E" w:rsidRDefault="0087011E" w:rsidP="00354360">
      <w:pPr>
        <w:pStyle w:val="AP-Odstaveczapedlem"/>
      </w:pPr>
      <w:r w:rsidRPr="0087011E">
        <w:t xml:space="preserve">VOŇKOVÁ, Jiřina a Ivana SPOUSTOVÁ, 2016. </w:t>
      </w:r>
      <w:r w:rsidRPr="0087011E">
        <w:rPr>
          <w:i/>
          <w:iCs/>
        </w:rPr>
        <w:t>Domácí násilí z pohledu žen a dětí: právní stav k 1.1.2016</w:t>
      </w:r>
      <w:r w:rsidRPr="0087011E">
        <w:t xml:space="preserve">. 3. přepracované vydání. Praha: ProFem. ISBN 978-80-904564-5-7. </w:t>
      </w:r>
    </w:p>
    <w:p w14:paraId="765E2B5A" w14:textId="77777777" w:rsidR="0087011E" w:rsidRPr="0087011E" w:rsidRDefault="0087011E" w:rsidP="00354360">
      <w:pPr>
        <w:pStyle w:val="AP-Odstaveczapedlem"/>
      </w:pPr>
      <w:r w:rsidRPr="0087011E">
        <w:t xml:space="preserve">VŠETIČKOVÁ, Simona, Michal ZDĚNEK a Peter MOLNÁR, 2017. </w:t>
      </w:r>
      <w:r w:rsidRPr="0087011E">
        <w:rPr>
          <w:i/>
          <w:iCs/>
        </w:rPr>
        <w:t>Analýza ekonomických dopadů domácího násilí</w:t>
      </w:r>
      <w:r w:rsidRPr="0087011E">
        <w:t xml:space="preserve">. </w:t>
      </w:r>
    </w:p>
    <w:p w14:paraId="15B21981" w14:textId="77777777" w:rsidR="0087011E" w:rsidRPr="0087011E" w:rsidRDefault="0087011E" w:rsidP="00354360">
      <w:pPr>
        <w:pStyle w:val="AP-Odstaveczapedlem"/>
      </w:pPr>
      <w:r w:rsidRPr="0087011E">
        <w:t xml:space="preserve">WALKER, Lenore E., 1979. </w:t>
      </w:r>
      <w:r w:rsidRPr="0087011E">
        <w:rPr>
          <w:i/>
          <w:iCs/>
        </w:rPr>
        <w:t>The battered woman</w:t>
      </w:r>
      <w:r w:rsidRPr="0087011E">
        <w:t xml:space="preserve">. 11. ed. New York u.a: Harper and Row. ISBN 978-0-06-090742-6. </w:t>
      </w:r>
    </w:p>
    <w:p w14:paraId="7D28FAC0" w14:textId="6314E5D4" w:rsidR="00295B38" w:rsidRDefault="00295B38" w:rsidP="00354360">
      <w:pPr>
        <w:pStyle w:val="AP-Odstaveczapedlem"/>
      </w:pPr>
      <w:r>
        <w:fldChar w:fldCharType="end"/>
      </w:r>
    </w:p>
    <w:p w14:paraId="282886B8" w14:textId="77777777" w:rsidR="00295B38" w:rsidRDefault="00295B38" w:rsidP="00295B38">
      <w:pPr>
        <w:rPr>
          <w:rStyle w:val="Siln"/>
        </w:rPr>
      </w:pPr>
      <w:r w:rsidRPr="003621BE">
        <w:rPr>
          <w:rStyle w:val="Siln"/>
        </w:rPr>
        <w:t>Internetové zdroje</w:t>
      </w:r>
    </w:p>
    <w:p w14:paraId="35C51B22" w14:textId="6A4B7564" w:rsidR="00295B38" w:rsidRDefault="00295B38" w:rsidP="00295B38">
      <w:r w:rsidRPr="00BF4E2D">
        <w:rPr>
          <w:i/>
          <w:iCs/>
        </w:rPr>
        <w:lastRenderedPageBreak/>
        <w:t>Akademie Vzdělávání Online</w:t>
      </w:r>
      <w:r>
        <w:t xml:space="preserve">. </w:t>
      </w:r>
      <w:r w:rsidRPr="00BF4E2D">
        <w:t>Cíl by měl být SMART</w:t>
      </w:r>
      <w:r>
        <w:t xml:space="preserve">. Aktualizováno: </w:t>
      </w:r>
      <w:r w:rsidRPr="00BF4E2D">
        <w:t>11.11. 2019</w:t>
      </w:r>
      <w:r>
        <w:t xml:space="preserve">. Dostupné z: </w:t>
      </w:r>
      <w:hyperlink r:id="rId50" w:history="1">
        <w:r w:rsidRPr="0075465C">
          <w:rPr>
            <w:rStyle w:val="Hypertextovodkaz"/>
          </w:rPr>
          <w:t>https://a-v-o.cz/podnikani/cil-by-mel-byt-smart/</w:t>
        </w:r>
      </w:hyperlink>
      <w:r>
        <w:t>. [citováno 2024-0</w:t>
      </w:r>
      <w:r w:rsidR="00280809">
        <w:t>4</w:t>
      </w:r>
      <w:r>
        <w:t>-0</w:t>
      </w:r>
      <w:r w:rsidR="00280809">
        <w:t>2</w:t>
      </w:r>
      <w:r>
        <w:t>].</w:t>
      </w:r>
    </w:p>
    <w:p w14:paraId="65AEBC78" w14:textId="77777777" w:rsidR="00295B38" w:rsidRPr="008F257C" w:rsidRDefault="00295B38" w:rsidP="00295B38">
      <w:pPr>
        <w:rPr>
          <w:shd w:val="clear" w:color="auto" w:fill="FFFFFF"/>
        </w:rPr>
      </w:pPr>
    </w:p>
    <w:p w14:paraId="7B812E9E" w14:textId="21F549F5" w:rsidR="00295B38" w:rsidRDefault="00295B38" w:rsidP="00295B38">
      <w:pPr>
        <w:rPr>
          <w:shd w:val="clear" w:color="auto" w:fill="FFFFFF"/>
        </w:rPr>
      </w:pPr>
      <w:r>
        <w:rPr>
          <w:i/>
          <w:iCs/>
          <w:shd w:val="clear" w:color="auto" w:fill="FFFFFF"/>
        </w:rPr>
        <w:t>Aktuálně</w:t>
      </w:r>
      <w:r w:rsidRPr="008F257C">
        <w:rPr>
          <w:i/>
          <w:iCs/>
          <w:shd w:val="clear" w:color="auto" w:fill="FFFFFF"/>
        </w:rPr>
        <w:t>.</w:t>
      </w:r>
      <w:r>
        <w:rPr>
          <w:shd w:val="clear" w:color="auto" w:fill="FFFFFF"/>
        </w:rPr>
        <w:t xml:space="preserve"> </w:t>
      </w:r>
      <w:r w:rsidRPr="00D636A7">
        <w:rPr>
          <w:shd w:val="clear" w:color="auto" w:fill="FFFFFF"/>
        </w:rPr>
        <w:t>Roky znásilňoval nevlastní dceru, dostal podmínku. Žalobci rozsudek přezkoumají</w:t>
      </w:r>
      <w:r w:rsidRPr="008F257C">
        <w:rPr>
          <w:shd w:val="clear" w:color="auto" w:fill="FFFFFF"/>
        </w:rPr>
        <w:t>. Aktualizováno 1</w:t>
      </w:r>
      <w:r>
        <w:rPr>
          <w:shd w:val="clear" w:color="auto" w:fill="FFFFFF"/>
        </w:rPr>
        <w:t>8</w:t>
      </w:r>
      <w:r w:rsidRPr="008F257C">
        <w:rPr>
          <w:shd w:val="clear" w:color="auto" w:fill="FFFFFF"/>
        </w:rPr>
        <w:t>. 1. 202</w:t>
      </w:r>
      <w:r>
        <w:rPr>
          <w:shd w:val="clear" w:color="auto" w:fill="FFFFFF"/>
        </w:rPr>
        <w:t>4</w:t>
      </w:r>
      <w:r w:rsidRPr="008F257C">
        <w:rPr>
          <w:shd w:val="clear" w:color="auto" w:fill="FFFFFF"/>
        </w:rPr>
        <w:t xml:space="preserve">. Dostupné z: </w:t>
      </w:r>
      <w:hyperlink r:id="rId51" w:history="1">
        <w:r w:rsidRPr="0075465C">
          <w:rPr>
            <w:rStyle w:val="Hypertextovodkaz"/>
          </w:rPr>
          <w:t>https://zpravy.aktualne.cz/domaci/znasilneni-podminka/r~f40d4d66b5e011eebe29ac1f6b220ee8/</w:t>
        </w:r>
      </w:hyperlink>
      <w:r>
        <w:rPr>
          <w:shd w:val="clear" w:color="auto" w:fill="FFFFFF"/>
        </w:rPr>
        <w:t xml:space="preserve">. </w:t>
      </w:r>
      <w:r w:rsidRPr="008F257C">
        <w:rPr>
          <w:shd w:val="clear" w:color="auto" w:fill="FFFFFF"/>
        </w:rPr>
        <w:t>[citováno 202</w:t>
      </w:r>
      <w:r>
        <w:rPr>
          <w:shd w:val="clear" w:color="auto" w:fill="FFFFFF"/>
        </w:rPr>
        <w:t>4</w:t>
      </w:r>
      <w:r w:rsidRPr="008F257C">
        <w:rPr>
          <w:shd w:val="clear" w:color="auto" w:fill="FFFFFF"/>
        </w:rPr>
        <w:t>-</w:t>
      </w:r>
      <w:r>
        <w:rPr>
          <w:shd w:val="clear" w:color="auto" w:fill="FFFFFF"/>
        </w:rPr>
        <w:t>0</w:t>
      </w:r>
      <w:r w:rsidR="00280809">
        <w:rPr>
          <w:shd w:val="clear" w:color="auto" w:fill="FFFFFF"/>
        </w:rPr>
        <w:t>4</w:t>
      </w:r>
      <w:r w:rsidRPr="008F257C">
        <w:rPr>
          <w:shd w:val="clear" w:color="auto" w:fill="FFFFFF"/>
        </w:rPr>
        <w:t>-</w:t>
      </w:r>
      <w:r>
        <w:rPr>
          <w:shd w:val="clear" w:color="auto" w:fill="FFFFFF"/>
        </w:rPr>
        <w:t>0</w:t>
      </w:r>
      <w:r w:rsidR="00280809">
        <w:rPr>
          <w:shd w:val="clear" w:color="auto" w:fill="FFFFFF"/>
        </w:rPr>
        <w:t>2</w:t>
      </w:r>
      <w:r w:rsidRPr="008F257C">
        <w:rPr>
          <w:shd w:val="clear" w:color="auto" w:fill="FFFFFF"/>
        </w:rPr>
        <w:t>].</w:t>
      </w:r>
    </w:p>
    <w:p w14:paraId="25E65A3D" w14:textId="77777777" w:rsidR="00295B38" w:rsidRPr="003F607E" w:rsidRDefault="00295B38" w:rsidP="00295B38">
      <w:pPr>
        <w:rPr>
          <w:shd w:val="clear" w:color="auto" w:fill="FFFFFF"/>
        </w:rPr>
      </w:pPr>
    </w:p>
    <w:p w14:paraId="11208CF0" w14:textId="77777777" w:rsidR="00295B38" w:rsidRPr="00811FE1" w:rsidRDefault="00295B38" w:rsidP="00295B38">
      <w:pPr>
        <w:rPr>
          <w:rStyle w:val="Siln"/>
          <w:b w:val="0"/>
          <w:bCs w:val="0"/>
        </w:rPr>
      </w:pPr>
      <w:r w:rsidRPr="00811FE1">
        <w:rPr>
          <w:rStyle w:val="Siln"/>
          <w:b w:val="0"/>
          <w:bCs w:val="0"/>
          <w:i/>
          <w:iCs/>
        </w:rPr>
        <w:t>Bílý kruh bezpečí</w:t>
      </w:r>
      <w:r>
        <w:rPr>
          <w:rStyle w:val="Siln"/>
          <w:b w:val="0"/>
          <w:bCs w:val="0"/>
        </w:rPr>
        <w:t xml:space="preserve">. </w:t>
      </w:r>
      <w:r w:rsidRPr="00811FE1">
        <w:rPr>
          <w:rStyle w:val="Siln"/>
          <w:b w:val="0"/>
          <w:bCs w:val="0"/>
        </w:rPr>
        <w:t>Co je a co není domácí násilí</w:t>
      </w:r>
      <w:r>
        <w:rPr>
          <w:rStyle w:val="Siln"/>
          <w:b w:val="0"/>
          <w:bCs w:val="0"/>
        </w:rPr>
        <w:t xml:space="preserve">. </w:t>
      </w:r>
      <w:r w:rsidRPr="00811FE1">
        <w:rPr>
          <w:rStyle w:val="Siln"/>
          <w:b w:val="0"/>
          <w:bCs w:val="0"/>
        </w:rPr>
        <w:t>Aktualizováno: 21.4.2009</w:t>
      </w:r>
    </w:p>
    <w:p w14:paraId="28CB7E33" w14:textId="77777777" w:rsidR="00295B38" w:rsidRPr="00811FE1" w:rsidRDefault="00295B38" w:rsidP="00295B38">
      <w:pPr>
        <w:rPr>
          <w:rStyle w:val="Siln"/>
          <w:b w:val="0"/>
          <w:bCs w:val="0"/>
        </w:rPr>
      </w:pPr>
      <w:r w:rsidRPr="00811FE1">
        <w:rPr>
          <w:rStyle w:val="Siln"/>
          <w:b w:val="0"/>
          <w:bCs w:val="0"/>
        </w:rPr>
        <w:t>Dostupné z:</w:t>
      </w:r>
    </w:p>
    <w:p w14:paraId="21B5280C" w14:textId="0F963325" w:rsidR="00295B38" w:rsidRDefault="00000000" w:rsidP="00295B38">
      <w:pPr>
        <w:rPr>
          <w:shd w:val="clear" w:color="auto" w:fill="FFFFFF"/>
        </w:rPr>
      </w:pPr>
      <w:hyperlink r:id="rId52" w:history="1">
        <w:r w:rsidR="00295B38" w:rsidRPr="0075465C">
          <w:rPr>
            <w:rStyle w:val="Hypertextovodkaz"/>
          </w:rPr>
          <w:t>https://www.bkb.cz/pomoc-obetem/domaci-nasili/co-je-a-co-neni-domaci-nasili/?fbclid=IwAR189cem7ElM8YyjtroLxWGj7F3tS9OGHixsQ34SU8-LnFOgGvWD7F4S7RA_aem_AeqUJLbJP7fUwAcOodocgjbA68V2ToUnfjndQv2d9UQVfnPCYlZ4JjV0GqxYnpUJNJLOHSI9gcmK613UBrgqcqbF</w:t>
        </w:r>
      </w:hyperlink>
      <w:r w:rsidR="00295B38">
        <w:rPr>
          <w:rStyle w:val="Siln"/>
          <w:b w:val="0"/>
          <w:bCs w:val="0"/>
        </w:rPr>
        <w:t xml:space="preserve"> </w:t>
      </w:r>
      <w:r w:rsidR="00295B38" w:rsidRPr="008F257C">
        <w:rPr>
          <w:shd w:val="clear" w:color="auto" w:fill="FFFFFF"/>
        </w:rPr>
        <w:t>[citováno 202</w:t>
      </w:r>
      <w:r w:rsidR="00295B38">
        <w:rPr>
          <w:shd w:val="clear" w:color="auto" w:fill="FFFFFF"/>
        </w:rPr>
        <w:t>4</w:t>
      </w:r>
      <w:r w:rsidR="00295B38" w:rsidRPr="008F257C">
        <w:rPr>
          <w:shd w:val="clear" w:color="auto" w:fill="FFFFFF"/>
        </w:rPr>
        <w:t>-</w:t>
      </w:r>
      <w:r w:rsidR="00280809">
        <w:rPr>
          <w:shd w:val="clear" w:color="auto" w:fill="FFFFFF"/>
        </w:rPr>
        <w:t>03</w:t>
      </w:r>
      <w:r w:rsidR="00295B38" w:rsidRPr="008F257C">
        <w:rPr>
          <w:shd w:val="clear" w:color="auto" w:fill="FFFFFF"/>
        </w:rPr>
        <w:t>-</w:t>
      </w:r>
      <w:r w:rsidR="00280809">
        <w:rPr>
          <w:shd w:val="clear" w:color="auto" w:fill="FFFFFF"/>
        </w:rPr>
        <w:t>11</w:t>
      </w:r>
      <w:r w:rsidR="00295B38" w:rsidRPr="008F257C">
        <w:rPr>
          <w:shd w:val="clear" w:color="auto" w:fill="FFFFFF"/>
        </w:rPr>
        <w:t>].</w:t>
      </w:r>
    </w:p>
    <w:p w14:paraId="3DCE0CB5" w14:textId="77777777" w:rsidR="00295B38" w:rsidRPr="008F257C" w:rsidRDefault="00295B38" w:rsidP="00295B38">
      <w:pPr>
        <w:rPr>
          <w:shd w:val="clear" w:color="auto" w:fill="FFFFFF"/>
        </w:rPr>
      </w:pPr>
    </w:p>
    <w:p w14:paraId="24CA4603" w14:textId="3A8974D6" w:rsidR="00295B38" w:rsidRPr="008F257C" w:rsidRDefault="00295B38" w:rsidP="00295B38">
      <w:pPr>
        <w:rPr>
          <w:shd w:val="clear" w:color="auto" w:fill="FFFFFF"/>
        </w:rPr>
      </w:pPr>
      <w:r w:rsidRPr="008F257C">
        <w:rPr>
          <w:i/>
          <w:iCs/>
          <w:shd w:val="clear" w:color="auto" w:fill="FFFFFF"/>
        </w:rPr>
        <w:t>Český statistický úřad.</w:t>
      </w:r>
      <w:r w:rsidRPr="008F257C">
        <w:rPr>
          <w:shd w:val="clear" w:color="auto" w:fill="FFFFFF"/>
        </w:rPr>
        <w:t> </w:t>
      </w:r>
      <w:r>
        <w:rPr>
          <w:shd w:val="clear" w:color="auto" w:fill="FFFFFF"/>
        </w:rPr>
        <w:t>Česko v číslech 2023</w:t>
      </w:r>
      <w:r w:rsidRPr="008F257C">
        <w:rPr>
          <w:shd w:val="clear" w:color="auto" w:fill="FFFFFF"/>
        </w:rPr>
        <w:t xml:space="preserve">. Aktualizováno </w:t>
      </w:r>
      <w:r>
        <w:rPr>
          <w:shd w:val="clear" w:color="auto" w:fill="FFFFFF"/>
        </w:rPr>
        <w:t>29</w:t>
      </w:r>
      <w:r w:rsidRPr="008F257C">
        <w:rPr>
          <w:shd w:val="clear" w:color="auto" w:fill="FFFFFF"/>
        </w:rPr>
        <w:t xml:space="preserve">. </w:t>
      </w:r>
      <w:r>
        <w:rPr>
          <w:shd w:val="clear" w:color="auto" w:fill="FFFFFF"/>
        </w:rPr>
        <w:t>2</w:t>
      </w:r>
      <w:r w:rsidRPr="008F257C">
        <w:rPr>
          <w:shd w:val="clear" w:color="auto" w:fill="FFFFFF"/>
        </w:rPr>
        <w:t>. 202</w:t>
      </w:r>
      <w:r>
        <w:rPr>
          <w:shd w:val="clear" w:color="auto" w:fill="FFFFFF"/>
        </w:rPr>
        <w:t>4</w:t>
      </w:r>
      <w:r w:rsidRPr="008F257C">
        <w:rPr>
          <w:shd w:val="clear" w:color="auto" w:fill="FFFFFF"/>
        </w:rPr>
        <w:t xml:space="preserve">. Dostupné z: </w:t>
      </w:r>
      <w:hyperlink r:id="rId53" w:history="1">
        <w:r w:rsidRPr="008E74D4">
          <w:rPr>
            <w:rStyle w:val="Hypertextovodkaz"/>
          </w:rPr>
          <w:t>https://www.czso.cz/csu/czso/cesko-v-cislech-2023</w:t>
        </w:r>
      </w:hyperlink>
      <w:r w:rsidRPr="008F257C">
        <w:rPr>
          <w:shd w:val="clear" w:color="auto" w:fill="FFFFFF"/>
        </w:rPr>
        <w:t>. [citováno 202</w:t>
      </w:r>
      <w:r>
        <w:rPr>
          <w:shd w:val="clear" w:color="auto" w:fill="FFFFFF"/>
        </w:rPr>
        <w:t>4</w:t>
      </w:r>
      <w:r w:rsidRPr="008F257C">
        <w:rPr>
          <w:shd w:val="clear" w:color="auto" w:fill="FFFFFF"/>
        </w:rPr>
        <w:t>-</w:t>
      </w:r>
      <w:r w:rsidR="00280809">
        <w:rPr>
          <w:shd w:val="clear" w:color="auto" w:fill="FFFFFF"/>
        </w:rPr>
        <w:t>03</w:t>
      </w:r>
      <w:r w:rsidRPr="008F257C">
        <w:rPr>
          <w:shd w:val="clear" w:color="auto" w:fill="FFFFFF"/>
        </w:rPr>
        <w:t>-</w:t>
      </w:r>
      <w:r w:rsidR="00280809">
        <w:rPr>
          <w:shd w:val="clear" w:color="auto" w:fill="FFFFFF"/>
        </w:rPr>
        <w:t>31</w:t>
      </w:r>
      <w:r w:rsidRPr="008F257C">
        <w:rPr>
          <w:shd w:val="clear" w:color="auto" w:fill="FFFFFF"/>
        </w:rPr>
        <w:t>].</w:t>
      </w:r>
    </w:p>
    <w:p w14:paraId="7EEC94C9" w14:textId="77777777" w:rsidR="00295B38" w:rsidRDefault="00295B38" w:rsidP="00295B38"/>
    <w:p w14:paraId="5514EFF5" w14:textId="3A535D2B" w:rsidR="00295B38" w:rsidRDefault="00295B38" w:rsidP="00295B38">
      <w:r w:rsidRPr="00BF4E2D">
        <w:rPr>
          <w:i/>
          <w:iCs/>
        </w:rPr>
        <w:t>Domácí</w:t>
      </w:r>
      <w:r>
        <w:rPr>
          <w:i/>
          <w:iCs/>
        </w:rPr>
        <w:t xml:space="preserve"> </w:t>
      </w:r>
      <w:r w:rsidRPr="00BF4E2D">
        <w:rPr>
          <w:i/>
          <w:iCs/>
        </w:rPr>
        <w:t>násilí</w:t>
      </w:r>
      <w:r>
        <w:rPr>
          <w:i/>
          <w:iCs/>
        </w:rPr>
        <w:t xml:space="preserve">. </w:t>
      </w:r>
      <w:r>
        <w:t>CO JE DOMÁCÍ NÁSILÍ</w:t>
      </w:r>
      <w:r>
        <w:rPr>
          <w:i/>
          <w:iCs/>
        </w:rPr>
        <w:t xml:space="preserve">. </w:t>
      </w:r>
      <w:r>
        <w:t>Aktualizováno: 21. 4. 2009</w:t>
      </w:r>
      <w:r>
        <w:rPr>
          <w:i/>
          <w:iCs/>
        </w:rPr>
        <w:t xml:space="preserve">. </w:t>
      </w:r>
      <w:r>
        <w:t xml:space="preserve">Dostupné z: </w:t>
      </w:r>
      <w:hyperlink r:id="rId54" w:history="1">
        <w:r w:rsidRPr="0075465C">
          <w:rPr>
            <w:rStyle w:val="Hypertextovodkaz"/>
          </w:rPr>
          <w:t>https://www.domacinasili.cz/co-je-domaci-nasili/?fbclid=IwAR2f344iugyNZfhHoBpFhL5f6excvbwHzB9v7SAfWZiJIFOQ1eDa-wzNzqE_aem_AerdQPNE21M6O7tzXO42DIFHN3XV5J1xZ00RCH7CdXye8X1FmTargDnBx6HKxfkYu4Ua5zfv8L6Dbi2DCkfHWAD1</w:t>
        </w:r>
      </w:hyperlink>
      <w:r>
        <w:t>. [citováno: 2024-</w:t>
      </w:r>
      <w:r w:rsidR="00280809">
        <w:t>03</w:t>
      </w:r>
      <w:r>
        <w:t>-</w:t>
      </w:r>
      <w:r w:rsidR="00280809">
        <w:t>29</w:t>
      </w:r>
      <w:r>
        <w:t>].</w:t>
      </w:r>
    </w:p>
    <w:p w14:paraId="1F467D79" w14:textId="77777777" w:rsidR="00295B38" w:rsidRPr="00BF4E2D" w:rsidRDefault="00295B38" w:rsidP="00295B38">
      <w:pPr>
        <w:rPr>
          <w:i/>
          <w:iCs/>
        </w:rPr>
      </w:pPr>
    </w:p>
    <w:p w14:paraId="6E483AE9" w14:textId="4DB3ADC4" w:rsidR="00295B38" w:rsidRDefault="00295B38" w:rsidP="00295B38">
      <w:r w:rsidRPr="003F607E">
        <w:rPr>
          <w:i/>
          <w:iCs/>
        </w:rPr>
        <w:t>Domácí násilí</w:t>
      </w:r>
      <w:r>
        <w:t>. I</w:t>
      </w:r>
      <w:r w:rsidRPr="003F607E">
        <w:t>c_brozura.pdf</w:t>
      </w:r>
      <w:r>
        <w:t xml:space="preserve">. Aktualizováno: 2014. Dostupné z: </w:t>
      </w:r>
      <w:hyperlink r:id="rId55" w:history="1">
        <w:r w:rsidRPr="0075465C">
          <w:rPr>
            <w:rStyle w:val="Hypertextovodkaz"/>
          </w:rPr>
          <w:t>https://www.domacinasili.cz/wp-content/uploads/archiv/files/files/ic_brozura.pdf</w:t>
        </w:r>
      </w:hyperlink>
      <w:r>
        <w:t>. [citováno: 2024-</w:t>
      </w:r>
      <w:r w:rsidR="00280809">
        <w:t>03</w:t>
      </w:r>
      <w:r>
        <w:t>-</w:t>
      </w:r>
      <w:r w:rsidR="00280809">
        <w:t>21</w:t>
      </w:r>
      <w:r>
        <w:t>].</w:t>
      </w:r>
    </w:p>
    <w:p w14:paraId="6408E013" w14:textId="77777777" w:rsidR="00295B38" w:rsidRDefault="00295B38" w:rsidP="00295B38"/>
    <w:p w14:paraId="4389143D" w14:textId="6ED85FDF" w:rsidR="00295B38" w:rsidRDefault="00295B38" w:rsidP="00295B38">
      <w:r w:rsidRPr="001927FF">
        <w:rPr>
          <w:i/>
          <w:iCs/>
        </w:rPr>
        <w:t>Eur-Lex</w:t>
      </w:r>
      <w:r>
        <w:t xml:space="preserve">. Proces ratifikace. Aktualizováno: 5.2.2021. Dostupné z: </w:t>
      </w:r>
      <w:hyperlink r:id="rId56" w:history="1">
        <w:r w:rsidRPr="0075465C">
          <w:rPr>
            <w:rStyle w:val="Hypertextovodkaz"/>
          </w:rPr>
          <w:t>https://eur-lex.europa.eu/CS/legal-content/glossary/ratification-process.html?fbclid=IwAR2f344iugyNZfhHoBpFhL5f6excvbwHzB9v7SAfWZiJIFOQ1eDa-wzNzqE_aem_AerdQPNE21M6O7tzXO42DIFHN3XV5J1xZ00RCH7CdXye8X1FmTargDnBx6HKxfkYu4Ua5zfv8L6Dbi2DCkfHWAD1</w:t>
        </w:r>
      </w:hyperlink>
      <w:r>
        <w:t xml:space="preserve">. </w:t>
      </w:r>
      <w:r w:rsidRPr="008F257C">
        <w:rPr>
          <w:shd w:val="clear" w:color="auto" w:fill="FFFFFF"/>
        </w:rPr>
        <w:t>[citováno 202</w:t>
      </w:r>
      <w:r>
        <w:rPr>
          <w:shd w:val="clear" w:color="auto" w:fill="FFFFFF"/>
        </w:rPr>
        <w:t>4</w:t>
      </w:r>
      <w:r w:rsidRPr="008F257C">
        <w:rPr>
          <w:shd w:val="clear" w:color="auto" w:fill="FFFFFF"/>
        </w:rPr>
        <w:t>-</w:t>
      </w:r>
      <w:r w:rsidR="00280809">
        <w:rPr>
          <w:shd w:val="clear" w:color="auto" w:fill="FFFFFF"/>
        </w:rPr>
        <w:t>03</w:t>
      </w:r>
      <w:r w:rsidRPr="008F257C">
        <w:rPr>
          <w:shd w:val="clear" w:color="auto" w:fill="FFFFFF"/>
        </w:rPr>
        <w:t>-</w:t>
      </w:r>
      <w:r w:rsidR="00280809">
        <w:rPr>
          <w:shd w:val="clear" w:color="auto" w:fill="FFFFFF"/>
        </w:rPr>
        <w:t>29</w:t>
      </w:r>
      <w:r w:rsidRPr="008F257C">
        <w:rPr>
          <w:shd w:val="clear" w:color="auto" w:fill="FFFFFF"/>
        </w:rPr>
        <w:t>].</w:t>
      </w:r>
    </w:p>
    <w:p w14:paraId="7CDA521B" w14:textId="77777777" w:rsidR="00295B38" w:rsidRDefault="00295B38" w:rsidP="00295B38"/>
    <w:p w14:paraId="5E8CCFDE" w14:textId="77777777" w:rsidR="00295B38" w:rsidRDefault="00295B38" w:rsidP="00295B38">
      <w:proofErr w:type="spellStart"/>
      <w:r w:rsidRPr="001927FF">
        <w:rPr>
          <w:i/>
          <w:iCs/>
        </w:rPr>
        <w:t>European</w:t>
      </w:r>
      <w:proofErr w:type="spellEnd"/>
      <w:r w:rsidRPr="001927FF">
        <w:rPr>
          <w:i/>
          <w:iCs/>
        </w:rPr>
        <w:t xml:space="preserve"> Union</w:t>
      </w:r>
      <w:r>
        <w:t xml:space="preserve">. </w:t>
      </w:r>
      <w:proofErr w:type="spellStart"/>
      <w:r>
        <w:t>Tackling</w:t>
      </w:r>
      <w:proofErr w:type="spellEnd"/>
      <w:r>
        <w:t xml:space="preserve"> </w:t>
      </w:r>
      <w:proofErr w:type="spellStart"/>
      <w:r>
        <w:t>violence</w:t>
      </w:r>
      <w:proofErr w:type="spellEnd"/>
      <w:r>
        <w:t xml:space="preserve"> </w:t>
      </w:r>
      <w:proofErr w:type="spellStart"/>
      <w:r>
        <w:t>against</w:t>
      </w:r>
      <w:proofErr w:type="spellEnd"/>
      <w:r>
        <w:t xml:space="preserve"> </w:t>
      </w:r>
      <w:proofErr w:type="spellStart"/>
      <w:r>
        <w:t>women</w:t>
      </w:r>
      <w:proofErr w:type="spellEnd"/>
      <w:r>
        <w:t xml:space="preserve"> and </w:t>
      </w:r>
      <w:proofErr w:type="spellStart"/>
      <w:r>
        <w:t>domestic</w:t>
      </w:r>
      <w:proofErr w:type="spellEnd"/>
      <w:r>
        <w:t xml:space="preserve"> </w:t>
      </w:r>
      <w:proofErr w:type="spellStart"/>
      <w:r>
        <w:t>violence</w:t>
      </w:r>
      <w:proofErr w:type="spellEnd"/>
      <w:r>
        <w:t xml:space="preserve"> in </w:t>
      </w:r>
      <w:proofErr w:type="spellStart"/>
      <w:r>
        <w:t>Europe</w:t>
      </w:r>
      <w:proofErr w:type="spellEnd"/>
      <w:r>
        <w:t>. Aktualizováno: 4.3.2020. Dostupné z:</w:t>
      </w:r>
    </w:p>
    <w:p w14:paraId="5B0F4D71" w14:textId="7474B27C" w:rsidR="00295B38" w:rsidRDefault="00000000" w:rsidP="00295B38">
      <w:pPr>
        <w:rPr>
          <w:shd w:val="clear" w:color="auto" w:fill="FFFFFF"/>
        </w:rPr>
      </w:pPr>
      <w:hyperlink r:id="rId57" w:history="1">
        <w:r w:rsidR="00295B38" w:rsidRPr="0075465C">
          <w:rPr>
            <w:rStyle w:val="Hypertextovodkaz"/>
          </w:rPr>
          <w:t>https://op.europa.eu/en/publication-detail/-/publication/33f9aa7a-4404-11eb-b59f-01aa75ed71a1?fbclid=IwAR1koTd7xhcyxj_OVq3lDXP2BXI_NZOVHH4oO1W7MseBxSW</w:t>
        </w:r>
        <w:r w:rsidR="00295B38" w:rsidRPr="0075465C">
          <w:rPr>
            <w:rStyle w:val="Hypertextovodkaz"/>
          </w:rPr>
          <w:lastRenderedPageBreak/>
          <w:t>3s3bSzYEe99E_aem_AeoG0t_eAkrA5zRwAxYn6bVxHWMASePoZmEvOFd8ERD2bj1stz00v_KpWabLQX1KK1ObgUo39Q6BChyKUFXeQYKu</w:t>
        </w:r>
      </w:hyperlink>
      <w:r w:rsidR="00295B38">
        <w:t xml:space="preserve">. </w:t>
      </w:r>
      <w:r w:rsidR="00295B38" w:rsidRPr="008F257C">
        <w:rPr>
          <w:shd w:val="clear" w:color="auto" w:fill="FFFFFF"/>
        </w:rPr>
        <w:t>[citováno 202</w:t>
      </w:r>
      <w:r w:rsidR="00295B38">
        <w:rPr>
          <w:shd w:val="clear" w:color="auto" w:fill="FFFFFF"/>
        </w:rPr>
        <w:t>4</w:t>
      </w:r>
      <w:r w:rsidR="00295B38" w:rsidRPr="008F257C">
        <w:rPr>
          <w:shd w:val="clear" w:color="auto" w:fill="FFFFFF"/>
        </w:rPr>
        <w:t>-</w:t>
      </w:r>
      <w:r w:rsidR="00280809">
        <w:rPr>
          <w:shd w:val="clear" w:color="auto" w:fill="FFFFFF"/>
        </w:rPr>
        <w:t>02</w:t>
      </w:r>
      <w:r w:rsidR="00295B38" w:rsidRPr="008F257C">
        <w:rPr>
          <w:shd w:val="clear" w:color="auto" w:fill="FFFFFF"/>
        </w:rPr>
        <w:t>-</w:t>
      </w:r>
      <w:r w:rsidR="00280809">
        <w:rPr>
          <w:shd w:val="clear" w:color="auto" w:fill="FFFFFF"/>
        </w:rPr>
        <w:t>20</w:t>
      </w:r>
      <w:r w:rsidR="00295B38" w:rsidRPr="008F257C">
        <w:rPr>
          <w:shd w:val="clear" w:color="auto" w:fill="FFFFFF"/>
        </w:rPr>
        <w:t>].</w:t>
      </w:r>
    </w:p>
    <w:p w14:paraId="751AC110" w14:textId="77777777" w:rsidR="00295B38" w:rsidRPr="008F257C" w:rsidRDefault="00295B38" w:rsidP="00295B38">
      <w:pPr>
        <w:rPr>
          <w:shd w:val="clear" w:color="auto" w:fill="FFFFFF"/>
        </w:rPr>
      </w:pPr>
    </w:p>
    <w:p w14:paraId="1E6D7AED" w14:textId="1662EEB9" w:rsidR="00295B38" w:rsidRDefault="00295B38" w:rsidP="00295B38">
      <w:pPr>
        <w:rPr>
          <w:shd w:val="clear" w:color="auto" w:fill="FFFFFF"/>
        </w:rPr>
      </w:pPr>
      <w:r w:rsidRPr="008F257C">
        <w:rPr>
          <w:i/>
          <w:iCs/>
        </w:rPr>
        <w:t>INTERNATIONAL FEDERATION OF SOCIAL WORKERS</w:t>
      </w:r>
      <w:r w:rsidRPr="008F257C">
        <w:rPr>
          <w:i/>
          <w:iCs/>
          <w:shd w:val="clear" w:color="auto" w:fill="FFFFFF"/>
        </w:rPr>
        <w:t>.</w:t>
      </w:r>
      <w:r w:rsidRPr="008F257C">
        <w:rPr>
          <w:shd w:val="clear" w:color="auto" w:fill="FFFFFF"/>
        </w:rPr>
        <w:t> </w:t>
      </w:r>
      <w:proofErr w:type="spellStart"/>
      <w:r>
        <w:rPr>
          <w:shd w:val="clear" w:color="auto" w:fill="FFFFFF"/>
        </w:rPr>
        <w:t>Home</w:t>
      </w:r>
      <w:proofErr w:type="spellEnd"/>
      <w:r w:rsidRPr="008F257C">
        <w:rPr>
          <w:shd w:val="clear" w:color="auto" w:fill="FFFFFF"/>
        </w:rPr>
        <w:t xml:space="preserve">. Aktualizováno </w:t>
      </w:r>
      <w:r>
        <w:rPr>
          <w:shd w:val="clear" w:color="auto" w:fill="FFFFFF"/>
        </w:rPr>
        <w:t>1. 1. 2024</w:t>
      </w:r>
      <w:r w:rsidRPr="008F257C">
        <w:rPr>
          <w:shd w:val="clear" w:color="auto" w:fill="FFFFFF"/>
        </w:rPr>
        <w:t>. Dostupné z: https://www.ifsw.org/. [citováno 202</w:t>
      </w:r>
      <w:r>
        <w:rPr>
          <w:shd w:val="clear" w:color="auto" w:fill="FFFFFF"/>
        </w:rPr>
        <w:t>4</w:t>
      </w:r>
      <w:r w:rsidRPr="008F257C">
        <w:rPr>
          <w:shd w:val="clear" w:color="auto" w:fill="FFFFFF"/>
        </w:rPr>
        <w:t>-</w:t>
      </w:r>
      <w:r>
        <w:rPr>
          <w:shd w:val="clear" w:color="auto" w:fill="FFFFFF"/>
        </w:rPr>
        <w:t>0</w:t>
      </w:r>
      <w:r w:rsidR="00280809">
        <w:rPr>
          <w:shd w:val="clear" w:color="auto" w:fill="FFFFFF"/>
        </w:rPr>
        <w:t>4</w:t>
      </w:r>
      <w:r w:rsidRPr="008F257C">
        <w:rPr>
          <w:shd w:val="clear" w:color="auto" w:fill="FFFFFF"/>
        </w:rPr>
        <w:t>-</w:t>
      </w:r>
      <w:r>
        <w:rPr>
          <w:shd w:val="clear" w:color="auto" w:fill="FFFFFF"/>
        </w:rPr>
        <w:t>0</w:t>
      </w:r>
      <w:r w:rsidR="00280809">
        <w:rPr>
          <w:shd w:val="clear" w:color="auto" w:fill="FFFFFF"/>
        </w:rPr>
        <w:t>1</w:t>
      </w:r>
      <w:r w:rsidRPr="008F257C">
        <w:rPr>
          <w:shd w:val="clear" w:color="auto" w:fill="FFFFFF"/>
        </w:rPr>
        <w:t>].</w:t>
      </w:r>
    </w:p>
    <w:p w14:paraId="6911902A" w14:textId="77777777" w:rsidR="00295B38" w:rsidRPr="008F257C" w:rsidRDefault="00295B38" w:rsidP="00295B38">
      <w:pPr>
        <w:rPr>
          <w:shd w:val="clear" w:color="auto" w:fill="FFFFFF"/>
        </w:rPr>
      </w:pPr>
    </w:p>
    <w:p w14:paraId="61D492B1" w14:textId="1B6FA7D2" w:rsidR="00295B38" w:rsidRPr="00BF4E2D" w:rsidRDefault="00295B38" w:rsidP="00295B38">
      <w:pPr>
        <w:rPr>
          <w:i/>
          <w:iCs/>
        </w:rPr>
      </w:pPr>
      <w:r w:rsidRPr="001927FF">
        <w:rPr>
          <w:i/>
          <w:iCs/>
        </w:rPr>
        <w:t>iRozhlas</w:t>
      </w:r>
      <w:r>
        <w:rPr>
          <w:i/>
          <w:iCs/>
        </w:rPr>
        <w:t xml:space="preserve">. </w:t>
      </w:r>
      <w:proofErr w:type="spellStart"/>
      <w:r>
        <w:t>Neratifikací</w:t>
      </w:r>
      <w:proofErr w:type="spellEnd"/>
      <w:r>
        <w:t xml:space="preserve"> Istanbulské úmluvy vysíláme signál, že je nám to jedno, říká senátorka Marvanová</w:t>
      </w:r>
      <w:r>
        <w:rPr>
          <w:i/>
          <w:iCs/>
        </w:rPr>
        <w:t xml:space="preserve">. </w:t>
      </w:r>
      <w:r>
        <w:t>Aktualizováno: 25. ledna 2024</w:t>
      </w:r>
      <w:r>
        <w:rPr>
          <w:i/>
          <w:iCs/>
        </w:rPr>
        <w:t xml:space="preserve">. </w:t>
      </w:r>
      <w:r>
        <w:t>Dostupné z:</w:t>
      </w:r>
      <w:r>
        <w:rPr>
          <w:i/>
          <w:iCs/>
        </w:rPr>
        <w:t xml:space="preserve"> </w:t>
      </w:r>
      <w:hyperlink r:id="rId58" w:history="1">
        <w:r w:rsidRPr="0075465C">
          <w:rPr>
            <w:rStyle w:val="Hypertextovodkaz"/>
          </w:rPr>
          <w:t>https://www.irozhlas.cz/zpravy-domov/ratifikace-istanbulske-umluvy-senat-cr_2401251704_elev?fbclid=IwAR2Dj-RdPYUHb6f6m90tcdlus3U-2tstZ3YK6kSmCYrBTV8I2yx1_0qbafQ_aem_Aeomf7SMI4qm022Oi1tN2_6CIDQ0MlB6bYWPkz1b4wpMaq8IFhn8pZk6awtMGsLezuwVKpWWrjNTd0kdgN_kVkoR</w:t>
        </w:r>
      </w:hyperlink>
      <w:r>
        <w:t xml:space="preserve">. </w:t>
      </w:r>
      <w:r w:rsidRPr="008F257C">
        <w:rPr>
          <w:shd w:val="clear" w:color="auto" w:fill="FFFFFF"/>
        </w:rPr>
        <w:t>[citováno 202</w:t>
      </w:r>
      <w:r>
        <w:rPr>
          <w:shd w:val="clear" w:color="auto" w:fill="FFFFFF"/>
        </w:rPr>
        <w:t>4</w:t>
      </w:r>
      <w:r w:rsidRPr="008F257C">
        <w:rPr>
          <w:shd w:val="clear" w:color="auto" w:fill="FFFFFF"/>
        </w:rPr>
        <w:t>-</w:t>
      </w:r>
      <w:r w:rsidR="00280809">
        <w:rPr>
          <w:shd w:val="clear" w:color="auto" w:fill="FFFFFF"/>
        </w:rPr>
        <w:t>03</w:t>
      </w:r>
      <w:r w:rsidRPr="008F257C">
        <w:rPr>
          <w:shd w:val="clear" w:color="auto" w:fill="FFFFFF"/>
        </w:rPr>
        <w:t>-</w:t>
      </w:r>
      <w:r w:rsidR="00280809">
        <w:rPr>
          <w:shd w:val="clear" w:color="auto" w:fill="FFFFFF"/>
        </w:rPr>
        <w:t>29</w:t>
      </w:r>
      <w:r w:rsidRPr="008F257C">
        <w:rPr>
          <w:shd w:val="clear" w:color="auto" w:fill="FFFFFF"/>
        </w:rPr>
        <w:t>].</w:t>
      </w:r>
    </w:p>
    <w:p w14:paraId="330C7EAC" w14:textId="77777777" w:rsidR="00295B38" w:rsidRDefault="00295B38" w:rsidP="00295B38">
      <w:pPr>
        <w:rPr>
          <w:shd w:val="clear" w:color="auto" w:fill="FFFFFF"/>
        </w:rPr>
      </w:pPr>
    </w:p>
    <w:p w14:paraId="01645552" w14:textId="7F7AF507" w:rsidR="00295B38" w:rsidRDefault="00295B38" w:rsidP="00295B38">
      <w:pPr>
        <w:rPr>
          <w:shd w:val="clear" w:color="auto" w:fill="FFFFFF"/>
        </w:rPr>
      </w:pPr>
      <w:r w:rsidRPr="001927FF">
        <w:rPr>
          <w:i/>
          <w:iCs/>
        </w:rPr>
        <w:t>Lidská práva</w:t>
      </w:r>
      <w:r>
        <w:t xml:space="preserve">. Istanbulská úmluva. </w:t>
      </w:r>
      <w:r w:rsidR="008508F8">
        <w:t xml:space="preserve">Aktualizováno: 2024. </w:t>
      </w:r>
      <w:r>
        <w:t xml:space="preserve">Dostupné z: </w:t>
      </w:r>
      <w:hyperlink r:id="rId59" w:history="1">
        <w:r w:rsidRPr="0075465C">
          <w:rPr>
            <w:rStyle w:val="Hypertextovodkaz"/>
          </w:rPr>
          <w:t>http://www.lidskaprava.cz/student/vsechna-temata/clanky/istanbulska-umluva?fbclid=IwAR0i61jSPDdsoDJQCDxWf_PlYqYyG72lExyEYonD-z0ibwtVIR5RIJzH3mg_aem_Aeoa3BXZGfhxbJxHwP67XWiTWnJHGdvzjE6TPvaWnpTMV8JqQ6JANjjH0wLpHfbjwgFBedVUJLBL-ZK8KfSYg9Ix</w:t>
        </w:r>
      </w:hyperlink>
      <w:r>
        <w:t xml:space="preserve">. </w:t>
      </w:r>
      <w:r w:rsidRPr="008F257C">
        <w:rPr>
          <w:shd w:val="clear" w:color="auto" w:fill="FFFFFF"/>
        </w:rPr>
        <w:t>[citováno 202</w:t>
      </w:r>
      <w:r>
        <w:rPr>
          <w:shd w:val="clear" w:color="auto" w:fill="FFFFFF"/>
        </w:rPr>
        <w:t>4</w:t>
      </w:r>
      <w:r w:rsidRPr="008F257C">
        <w:rPr>
          <w:shd w:val="clear" w:color="auto" w:fill="FFFFFF"/>
        </w:rPr>
        <w:t>-</w:t>
      </w:r>
      <w:r w:rsidR="00280809">
        <w:rPr>
          <w:shd w:val="clear" w:color="auto" w:fill="FFFFFF"/>
        </w:rPr>
        <w:t>03</w:t>
      </w:r>
      <w:r w:rsidRPr="008F257C">
        <w:rPr>
          <w:shd w:val="clear" w:color="auto" w:fill="FFFFFF"/>
        </w:rPr>
        <w:t>-</w:t>
      </w:r>
      <w:r w:rsidR="00280809">
        <w:rPr>
          <w:shd w:val="clear" w:color="auto" w:fill="FFFFFF"/>
        </w:rPr>
        <w:t>29</w:t>
      </w:r>
      <w:r w:rsidRPr="008F257C">
        <w:rPr>
          <w:shd w:val="clear" w:color="auto" w:fill="FFFFFF"/>
        </w:rPr>
        <w:t>].</w:t>
      </w:r>
    </w:p>
    <w:p w14:paraId="30C34AA4" w14:textId="77777777" w:rsidR="008508F8" w:rsidRDefault="008508F8" w:rsidP="00295B38">
      <w:pPr>
        <w:rPr>
          <w:shd w:val="clear" w:color="auto" w:fill="FFFFFF"/>
        </w:rPr>
      </w:pPr>
    </w:p>
    <w:p w14:paraId="7CB2B3D2" w14:textId="29171B67" w:rsidR="008508F8" w:rsidRDefault="008508F8" w:rsidP="00295B38">
      <w:pPr>
        <w:rPr>
          <w:shd w:val="clear" w:color="auto" w:fill="FFFFFF"/>
        </w:rPr>
      </w:pPr>
      <w:r w:rsidRPr="008508F8">
        <w:rPr>
          <w:i/>
          <w:iCs/>
          <w:shd w:val="clear" w:color="auto" w:fill="FFFFFF"/>
        </w:rPr>
        <w:t>Ministerstvo financí České republiky</w:t>
      </w:r>
      <w:r>
        <w:rPr>
          <w:shd w:val="clear" w:color="auto" w:fill="FFFFFF"/>
        </w:rPr>
        <w:t xml:space="preserve">. </w:t>
      </w:r>
      <w:r w:rsidRPr="008508F8">
        <w:rPr>
          <w:shd w:val="clear" w:color="auto" w:fill="FFFFFF"/>
        </w:rPr>
        <w:t>Unikátní centrum pro oběti sexuálního násilí v ČR otevírá v</w:t>
      </w:r>
      <w:r>
        <w:rPr>
          <w:shd w:val="clear" w:color="auto" w:fill="FFFFFF"/>
        </w:rPr>
        <w:t> </w:t>
      </w:r>
      <w:r w:rsidRPr="008508F8">
        <w:rPr>
          <w:shd w:val="clear" w:color="auto" w:fill="FFFFFF"/>
        </w:rPr>
        <w:t>Praze</w:t>
      </w:r>
      <w:r>
        <w:rPr>
          <w:shd w:val="clear" w:color="auto" w:fill="FFFFFF"/>
        </w:rPr>
        <w:t xml:space="preserve">. Aktualizováno: 25.1.2024. Dostupné z: </w:t>
      </w:r>
      <w:hyperlink r:id="rId60" w:history="1">
        <w:r w:rsidRPr="00147F75">
          <w:rPr>
            <w:rStyle w:val="Hypertextovodkaz"/>
            <w:shd w:val="clear" w:color="auto" w:fill="FFFFFF"/>
          </w:rPr>
          <w:t>https://www.eeagrants.cz/cs/programy/lidska-prava/aktuality/2024/prvni-centrum-pro-obeti-sexualniho-nasil-4328</w:t>
        </w:r>
      </w:hyperlink>
      <w:r>
        <w:rPr>
          <w:shd w:val="clear" w:color="auto" w:fill="FFFFFF"/>
        </w:rPr>
        <w:t>. [citováno 2024-</w:t>
      </w:r>
      <w:r w:rsidR="00280809">
        <w:rPr>
          <w:shd w:val="clear" w:color="auto" w:fill="FFFFFF"/>
        </w:rPr>
        <w:t>04</w:t>
      </w:r>
      <w:r>
        <w:rPr>
          <w:shd w:val="clear" w:color="auto" w:fill="FFFFFF"/>
        </w:rPr>
        <w:t>-</w:t>
      </w:r>
      <w:r w:rsidR="00280809">
        <w:rPr>
          <w:shd w:val="clear" w:color="auto" w:fill="FFFFFF"/>
        </w:rPr>
        <w:t>17</w:t>
      </w:r>
      <w:r>
        <w:rPr>
          <w:shd w:val="clear" w:color="auto" w:fill="FFFFFF"/>
        </w:rPr>
        <w:t>].</w:t>
      </w:r>
    </w:p>
    <w:p w14:paraId="41B63F62" w14:textId="77777777" w:rsidR="004962C5" w:rsidRDefault="004962C5" w:rsidP="00295B38"/>
    <w:p w14:paraId="3BB145DD" w14:textId="62CFC8A5" w:rsidR="00295B38" w:rsidRPr="00BF4E2D" w:rsidRDefault="00295B38" w:rsidP="00295B38">
      <w:pPr>
        <w:rPr>
          <w:i/>
          <w:iCs/>
        </w:rPr>
      </w:pPr>
      <w:r w:rsidRPr="00BF4E2D">
        <w:rPr>
          <w:i/>
          <w:iCs/>
        </w:rPr>
        <w:t>Ministerstvo práce a sociálních věcí</w:t>
      </w:r>
      <w:r>
        <w:rPr>
          <w:i/>
          <w:iCs/>
        </w:rPr>
        <w:t xml:space="preserve">. </w:t>
      </w:r>
      <w:r>
        <w:t>Intervenční centra</w:t>
      </w:r>
      <w:r>
        <w:rPr>
          <w:i/>
          <w:iCs/>
        </w:rPr>
        <w:t xml:space="preserve">. </w:t>
      </w:r>
      <w:r>
        <w:t>Aktualizováno: 6. 8. 2019</w:t>
      </w:r>
      <w:r>
        <w:rPr>
          <w:i/>
          <w:iCs/>
        </w:rPr>
        <w:t xml:space="preserve">. </w:t>
      </w:r>
      <w:r>
        <w:t>Dostupné z:</w:t>
      </w:r>
      <w:r>
        <w:rPr>
          <w:i/>
          <w:iCs/>
        </w:rPr>
        <w:t xml:space="preserve"> </w:t>
      </w:r>
      <w:hyperlink r:id="rId61" w:history="1">
        <w:r w:rsidRPr="0075465C">
          <w:rPr>
            <w:rStyle w:val="Hypertextovodkaz"/>
          </w:rPr>
          <w:t>https://data.mpsv.cz/cs/web/cz/intervencni-centra?fbclid=IwAR3EhzYWWw6CRy-_-Py9p5JE3gBVEsJYZhRdWJ_dBM_VhIHaOdnsy-XmryE_aem_AeorkxCHAw90mHPtEDdFjR8l92v3ixICTIY31N16yXBK70xF_OOdRIprGIZUs-urf3Tt09hkKLomyIa0oib0akne</w:t>
        </w:r>
      </w:hyperlink>
      <w:r>
        <w:t>. [citováno: 2024-</w:t>
      </w:r>
      <w:r w:rsidR="00280809">
        <w:t>03</w:t>
      </w:r>
      <w:r>
        <w:t>-</w:t>
      </w:r>
      <w:r w:rsidR="00280809">
        <w:t>21</w:t>
      </w:r>
      <w:r>
        <w:t>].</w:t>
      </w:r>
    </w:p>
    <w:p w14:paraId="1AD200B2" w14:textId="77777777" w:rsidR="00295B38" w:rsidRPr="008F257C" w:rsidRDefault="00295B38" w:rsidP="00295B38"/>
    <w:p w14:paraId="057169E2" w14:textId="0BB96D6F" w:rsidR="00295B38" w:rsidRDefault="00295B38" w:rsidP="00295B38">
      <w:r w:rsidRPr="00BF4E2D">
        <w:rPr>
          <w:i/>
          <w:iCs/>
        </w:rPr>
        <w:t>Ministerstvo vnitra České republiky</w:t>
      </w:r>
      <w:r>
        <w:t>. Domácí násilí – institut vykázání a další informace. Aktualizováno: 5. června 2023. Dostupné z: https://www.mvcr.cz/clanek/domaci-nasili-institut-vykazani-a-dalsi-informace.aspx?fbclid=IwAR3TiNRpyrwm0eSkcGRdDMYW5oHTZAImySvilOxiQY0BMZAhUTXe7AZuF_k_aem_AeojgtmILDe5dfkOPu9chFzWqFfy0plwDWYhmH3xuN2ieC8JxFLw870q4UWNo3akY9vpYp5m88CYy_T4V9AML7hz. [citováno: 2024-</w:t>
      </w:r>
      <w:r w:rsidR="00280809">
        <w:t>03</w:t>
      </w:r>
      <w:r>
        <w:t>-</w:t>
      </w:r>
      <w:r w:rsidR="00280809">
        <w:t>21</w:t>
      </w:r>
      <w:r>
        <w:t>].</w:t>
      </w:r>
    </w:p>
    <w:p w14:paraId="784823ED" w14:textId="77777777" w:rsidR="00EB7477" w:rsidRDefault="00EB7477" w:rsidP="00295B38"/>
    <w:p w14:paraId="7EF028F6" w14:textId="79B33499" w:rsidR="00EB7477" w:rsidRDefault="00EB7477" w:rsidP="00295B38">
      <w:r w:rsidRPr="00BF4E2D">
        <w:rPr>
          <w:i/>
          <w:iCs/>
        </w:rPr>
        <w:lastRenderedPageBreak/>
        <w:t>Ministerstvo vnitra České republiky</w:t>
      </w:r>
      <w:r>
        <w:t xml:space="preserve">. Norské fondy. Aktualizováno: 2024. Dostupné z: </w:t>
      </w:r>
      <w:r w:rsidRPr="00EB7477">
        <w:t xml:space="preserve">https://www.mvcr.cz/norskefondy/clanek/norske-fondy.aspx </w:t>
      </w:r>
      <w:r>
        <w:t>[citováno: 2024-</w:t>
      </w:r>
      <w:r w:rsidR="00280809">
        <w:t>04</w:t>
      </w:r>
      <w:r>
        <w:t>-</w:t>
      </w:r>
      <w:r w:rsidR="00280809">
        <w:t>17</w:t>
      </w:r>
      <w:r>
        <w:t>].</w:t>
      </w:r>
    </w:p>
    <w:p w14:paraId="6AF7C5EF" w14:textId="77777777" w:rsidR="00295B38" w:rsidRDefault="00295B38" w:rsidP="00295B38">
      <w:pPr>
        <w:rPr>
          <w:shd w:val="clear" w:color="auto" w:fill="FFFFFF"/>
        </w:rPr>
      </w:pPr>
    </w:p>
    <w:p w14:paraId="3E7162ED" w14:textId="77777777" w:rsidR="00295B38" w:rsidRPr="00811FE1" w:rsidRDefault="00295B38" w:rsidP="00295B38">
      <w:pPr>
        <w:rPr>
          <w:rStyle w:val="Siln"/>
          <w:b w:val="0"/>
          <w:bCs w:val="0"/>
        </w:rPr>
      </w:pPr>
      <w:r w:rsidRPr="00811FE1">
        <w:rPr>
          <w:rStyle w:val="Siln"/>
          <w:b w:val="0"/>
          <w:bCs w:val="0"/>
          <w:i/>
          <w:iCs/>
        </w:rPr>
        <w:t>Národní zdravotnický informační portál</w:t>
      </w:r>
      <w:r w:rsidRPr="00811FE1">
        <w:rPr>
          <w:rStyle w:val="Siln"/>
          <w:b w:val="0"/>
          <w:bCs w:val="0"/>
        </w:rPr>
        <w:t>.</w:t>
      </w:r>
      <w:r>
        <w:rPr>
          <w:rStyle w:val="Siln"/>
          <w:b w:val="0"/>
          <w:bCs w:val="0"/>
        </w:rPr>
        <w:t xml:space="preserve"> </w:t>
      </w:r>
      <w:r w:rsidRPr="00811FE1">
        <w:rPr>
          <w:rStyle w:val="Siln"/>
          <w:b w:val="0"/>
          <w:bCs w:val="0"/>
        </w:rPr>
        <w:t xml:space="preserve">Domácí násilí: co to </w:t>
      </w:r>
      <w:proofErr w:type="gramStart"/>
      <w:r w:rsidRPr="00811FE1">
        <w:rPr>
          <w:rStyle w:val="Siln"/>
          <w:b w:val="0"/>
          <w:bCs w:val="0"/>
        </w:rPr>
        <w:t>je?</w:t>
      </w:r>
      <w:r>
        <w:rPr>
          <w:rStyle w:val="Siln"/>
          <w:b w:val="0"/>
          <w:bCs w:val="0"/>
        </w:rPr>
        <w:t>.</w:t>
      </w:r>
      <w:proofErr w:type="gramEnd"/>
      <w:r>
        <w:rPr>
          <w:rStyle w:val="Siln"/>
          <w:b w:val="0"/>
          <w:bCs w:val="0"/>
        </w:rPr>
        <w:t xml:space="preserve"> </w:t>
      </w:r>
      <w:r w:rsidRPr="00811FE1">
        <w:rPr>
          <w:rStyle w:val="Siln"/>
          <w:b w:val="0"/>
          <w:bCs w:val="0"/>
        </w:rPr>
        <w:t>Aktualizováno</w:t>
      </w:r>
      <w:r>
        <w:rPr>
          <w:rStyle w:val="Siln"/>
          <w:b w:val="0"/>
          <w:bCs w:val="0"/>
        </w:rPr>
        <w:t xml:space="preserve"> 20.3.2024</w:t>
      </w:r>
    </w:p>
    <w:p w14:paraId="1EECF6BD" w14:textId="77777777" w:rsidR="00295B38" w:rsidRPr="00811FE1" w:rsidRDefault="00295B38" w:rsidP="00295B38">
      <w:pPr>
        <w:rPr>
          <w:rStyle w:val="Siln"/>
          <w:b w:val="0"/>
          <w:bCs w:val="0"/>
        </w:rPr>
      </w:pPr>
      <w:r w:rsidRPr="00811FE1">
        <w:rPr>
          <w:rStyle w:val="Siln"/>
          <w:b w:val="0"/>
          <w:bCs w:val="0"/>
        </w:rPr>
        <w:t>Dostupné z:</w:t>
      </w:r>
    </w:p>
    <w:p w14:paraId="03C285EF" w14:textId="682E5040" w:rsidR="00295B38" w:rsidRDefault="00000000" w:rsidP="00295B38">
      <w:pPr>
        <w:rPr>
          <w:shd w:val="clear" w:color="auto" w:fill="FFFFFF"/>
        </w:rPr>
      </w:pPr>
      <w:hyperlink r:id="rId62" w:history="1">
        <w:r w:rsidR="00295B38" w:rsidRPr="0075465C">
          <w:rPr>
            <w:rStyle w:val="Hypertextovodkaz"/>
          </w:rPr>
          <w:t>https://www.nzip.cz/clanek/101-domaci-nasili-zakladni-informace?fbclid=IwAR2bMkuuoHZBq9KQ8Mf8_KhOho5LtEzjAYyXrKCuhjptQhAu7fps5I60tmA_aem_Aer1adsmGa7ImqkaJSa4STxBOhWSvcvBUiaT0Ilk0emp1pJuUC0Zset0V_on9NWmiDYXi_qILr53JjUkxnJP2zu_</w:t>
        </w:r>
      </w:hyperlink>
      <w:r w:rsidR="00295B38">
        <w:rPr>
          <w:rStyle w:val="Siln"/>
          <w:b w:val="0"/>
          <w:bCs w:val="0"/>
        </w:rPr>
        <w:t xml:space="preserve">. </w:t>
      </w:r>
      <w:r w:rsidR="00295B38" w:rsidRPr="008F257C">
        <w:rPr>
          <w:shd w:val="clear" w:color="auto" w:fill="FFFFFF"/>
        </w:rPr>
        <w:t>[citováno 202</w:t>
      </w:r>
      <w:r w:rsidR="00295B38">
        <w:rPr>
          <w:shd w:val="clear" w:color="auto" w:fill="FFFFFF"/>
        </w:rPr>
        <w:t>4</w:t>
      </w:r>
      <w:r w:rsidR="00295B38" w:rsidRPr="008F257C">
        <w:rPr>
          <w:shd w:val="clear" w:color="auto" w:fill="FFFFFF"/>
        </w:rPr>
        <w:t>-</w:t>
      </w:r>
      <w:r w:rsidR="00280809">
        <w:rPr>
          <w:shd w:val="clear" w:color="auto" w:fill="FFFFFF"/>
        </w:rPr>
        <w:t>03</w:t>
      </w:r>
      <w:r w:rsidR="00295B38" w:rsidRPr="008F257C">
        <w:rPr>
          <w:shd w:val="clear" w:color="auto" w:fill="FFFFFF"/>
        </w:rPr>
        <w:t>-</w:t>
      </w:r>
      <w:r w:rsidR="00280809">
        <w:rPr>
          <w:shd w:val="clear" w:color="auto" w:fill="FFFFFF"/>
        </w:rPr>
        <w:t>20</w:t>
      </w:r>
      <w:r w:rsidR="00295B38" w:rsidRPr="008F257C">
        <w:rPr>
          <w:shd w:val="clear" w:color="auto" w:fill="FFFFFF"/>
        </w:rPr>
        <w:t>].</w:t>
      </w:r>
    </w:p>
    <w:p w14:paraId="14DC2D74" w14:textId="77777777" w:rsidR="00D41A5E" w:rsidRDefault="00D41A5E" w:rsidP="00295B38">
      <w:pPr>
        <w:rPr>
          <w:shd w:val="clear" w:color="auto" w:fill="FFFFFF"/>
        </w:rPr>
      </w:pPr>
    </w:p>
    <w:p w14:paraId="6E6DA7E0" w14:textId="38ACAFF6" w:rsidR="00D41A5E" w:rsidRDefault="00D41A5E" w:rsidP="00295B38">
      <w:pPr>
        <w:rPr>
          <w:shd w:val="clear" w:color="auto" w:fill="FFFFFF"/>
        </w:rPr>
      </w:pPr>
      <w:proofErr w:type="spellStart"/>
      <w:r w:rsidRPr="00D41A5E">
        <w:rPr>
          <w:i/>
          <w:iCs/>
          <w:shd w:val="clear" w:color="auto" w:fill="FFFFFF"/>
        </w:rPr>
        <w:t>Norwegian</w:t>
      </w:r>
      <w:proofErr w:type="spellEnd"/>
      <w:r w:rsidRPr="00D41A5E">
        <w:rPr>
          <w:i/>
          <w:iCs/>
          <w:shd w:val="clear" w:color="auto" w:fill="FFFFFF"/>
        </w:rPr>
        <w:t xml:space="preserve"> ministry </w:t>
      </w:r>
      <w:proofErr w:type="spellStart"/>
      <w:r w:rsidRPr="00D41A5E">
        <w:rPr>
          <w:i/>
          <w:iCs/>
          <w:shd w:val="clear" w:color="auto" w:fill="FFFFFF"/>
        </w:rPr>
        <w:t>of</w:t>
      </w:r>
      <w:proofErr w:type="spellEnd"/>
      <w:r w:rsidRPr="00D41A5E">
        <w:rPr>
          <w:i/>
          <w:iCs/>
          <w:shd w:val="clear" w:color="auto" w:fill="FFFFFF"/>
        </w:rPr>
        <w:t xml:space="preserve"> justice and public </w:t>
      </w:r>
      <w:proofErr w:type="spellStart"/>
      <w:r w:rsidRPr="00D41A5E">
        <w:rPr>
          <w:i/>
          <w:iCs/>
          <w:shd w:val="clear" w:color="auto" w:fill="FFFFFF"/>
        </w:rPr>
        <w:t>security</w:t>
      </w:r>
      <w:proofErr w:type="spellEnd"/>
      <w:r w:rsidRPr="00D41A5E">
        <w:rPr>
          <w:i/>
          <w:iCs/>
          <w:shd w:val="clear" w:color="auto" w:fill="FFFFFF"/>
        </w:rPr>
        <w:t>.</w:t>
      </w:r>
      <w:r>
        <w:rPr>
          <w:shd w:val="clear" w:color="auto" w:fill="FFFFFF"/>
        </w:rPr>
        <w:t xml:space="preserve"> </w:t>
      </w:r>
      <w:proofErr w:type="spellStart"/>
      <w:r>
        <w:rPr>
          <w:shd w:val="clear" w:color="auto" w:fill="FFFFFF"/>
        </w:rPr>
        <w:t>Norwegian</w:t>
      </w:r>
      <w:proofErr w:type="spellEnd"/>
      <w:r>
        <w:rPr>
          <w:shd w:val="clear" w:color="auto" w:fill="FFFFFF"/>
        </w:rPr>
        <w:t xml:space="preserve"> </w:t>
      </w:r>
      <w:proofErr w:type="spellStart"/>
      <w:r>
        <w:rPr>
          <w:shd w:val="clear" w:color="auto" w:fill="FFFFFF"/>
        </w:rPr>
        <w:t>experiences</w:t>
      </w:r>
      <w:proofErr w:type="spellEnd"/>
      <w:r>
        <w:rPr>
          <w:shd w:val="clear" w:color="auto" w:fill="FFFFFF"/>
        </w:rPr>
        <w:t xml:space="preserve"> </w:t>
      </w:r>
      <w:proofErr w:type="spellStart"/>
      <w:r>
        <w:rPr>
          <w:shd w:val="clear" w:color="auto" w:fill="FFFFFF"/>
        </w:rPr>
        <w:t>Hilde</w:t>
      </w:r>
      <w:proofErr w:type="spellEnd"/>
      <w:r>
        <w:rPr>
          <w:shd w:val="clear" w:color="auto" w:fill="FFFFFF"/>
        </w:rPr>
        <w:t xml:space="preserve"> </w:t>
      </w:r>
      <w:proofErr w:type="spellStart"/>
      <w:r>
        <w:rPr>
          <w:shd w:val="clear" w:color="auto" w:fill="FFFFFF"/>
        </w:rPr>
        <w:t>Knotten</w:t>
      </w:r>
      <w:proofErr w:type="spellEnd"/>
      <w:r>
        <w:rPr>
          <w:shd w:val="clear" w:color="auto" w:fill="FFFFFF"/>
        </w:rPr>
        <w:t xml:space="preserve"> and Line </w:t>
      </w:r>
      <w:proofErr w:type="spellStart"/>
      <w:r>
        <w:rPr>
          <w:shd w:val="clear" w:color="auto" w:fill="FFFFFF"/>
        </w:rPr>
        <w:t>Nersn</w:t>
      </w:r>
      <w:r w:rsidRPr="00D41A5E">
        <w:rPr>
          <w:shd w:val="clear" w:color="auto" w:fill="FFFFFF"/>
        </w:rPr>
        <w:t>æ</w:t>
      </w:r>
      <w:r>
        <w:rPr>
          <w:shd w:val="clear" w:color="auto" w:fill="FFFFFF"/>
        </w:rPr>
        <w:t>s</w:t>
      </w:r>
      <w:proofErr w:type="spellEnd"/>
      <w:r>
        <w:rPr>
          <w:shd w:val="clear" w:color="auto" w:fill="FFFFFF"/>
        </w:rPr>
        <w:t xml:space="preserve">. Aktualizováno: 16.8.2016. Dostupné z: </w:t>
      </w:r>
      <w:hyperlink r:id="rId63" w:history="1">
        <w:r w:rsidRPr="00147F75">
          <w:rPr>
            <w:rStyle w:val="Hypertextovodkaz"/>
            <w:shd w:val="clear" w:color="auto" w:fill="FFFFFF"/>
          </w:rPr>
          <w:t>https://www.dejmezenamsanci.cz/wp-content/uploads/2017/05/Norwgian-ministry-of-justice-and-public-security.pdf</w:t>
        </w:r>
      </w:hyperlink>
      <w:r>
        <w:rPr>
          <w:shd w:val="clear" w:color="auto" w:fill="FFFFFF"/>
        </w:rPr>
        <w:t>. [citováno 2024-</w:t>
      </w:r>
      <w:r w:rsidR="00280809">
        <w:rPr>
          <w:shd w:val="clear" w:color="auto" w:fill="FFFFFF"/>
        </w:rPr>
        <w:t>04</w:t>
      </w:r>
      <w:r>
        <w:rPr>
          <w:shd w:val="clear" w:color="auto" w:fill="FFFFFF"/>
        </w:rPr>
        <w:t>-</w:t>
      </w:r>
      <w:r w:rsidR="00280809">
        <w:rPr>
          <w:shd w:val="clear" w:color="auto" w:fill="FFFFFF"/>
        </w:rPr>
        <w:t>17</w:t>
      </w:r>
      <w:r>
        <w:rPr>
          <w:shd w:val="clear" w:color="auto" w:fill="FFFFFF"/>
        </w:rPr>
        <w:t>]</w:t>
      </w:r>
    </w:p>
    <w:p w14:paraId="3BC0B823" w14:textId="77777777" w:rsidR="00AB2E08" w:rsidRDefault="00AB2E08" w:rsidP="00295B38">
      <w:pPr>
        <w:rPr>
          <w:shd w:val="clear" w:color="auto" w:fill="FFFFFF"/>
        </w:rPr>
      </w:pPr>
    </w:p>
    <w:p w14:paraId="195F156B" w14:textId="33EAB857" w:rsidR="00AB2E08" w:rsidRDefault="00AB2E08" w:rsidP="00295B38">
      <w:r w:rsidRPr="00AB2E08">
        <w:rPr>
          <w:i/>
          <w:iCs/>
        </w:rPr>
        <w:t>Pod svícnem.</w:t>
      </w:r>
      <w:r>
        <w:t xml:space="preserve"> Příběhy. Aktualizováno</w:t>
      </w:r>
      <w:r w:rsidR="008508F8">
        <w:t>:</w:t>
      </w:r>
      <w:r>
        <w:t xml:space="preserve"> 2024. Dostupné z: </w:t>
      </w:r>
      <w:hyperlink r:id="rId64" w:history="1">
        <w:r w:rsidRPr="00147F75">
          <w:rPr>
            <w:rStyle w:val="Hypertextovodkaz"/>
          </w:rPr>
          <w:t>https://pod-svicnem.cz/</w:t>
        </w:r>
      </w:hyperlink>
      <w:r>
        <w:t>. [citováno 2024-</w:t>
      </w:r>
      <w:r w:rsidR="00280809">
        <w:t>04</w:t>
      </w:r>
      <w:r>
        <w:t>-</w:t>
      </w:r>
      <w:r w:rsidR="00280809">
        <w:t>17</w:t>
      </w:r>
      <w:r>
        <w:t>].</w:t>
      </w:r>
    </w:p>
    <w:p w14:paraId="4A72EC1D" w14:textId="77777777" w:rsidR="0024193C" w:rsidRDefault="0024193C" w:rsidP="00295B38"/>
    <w:p w14:paraId="1F97658D" w14:textId="2C6C1C60" w:rsidR="0024193C" w:rsidRDefault="0024193C" w:rsidP="00295B38">
      <w:r w:rsidRPr="0024193C">
        <w:rPr>
          <w:i/>
          <w:iCs/>
        </w:rPr>
        <w:t>Pod svícnem.</w:t>
      </w:r>
      <w:r>
        <w:t xml:space="preserve"> </w:t>
      </w:r>
      <w:r w:rsidRPr="0024193C">
        <w:t xml:space="preserve">Poslechněte si </w:t>
      </w:r>
      <w:proofErr w:type="spellStart"/>
      <w:r w:rsidRPr="0024193C">
        <w:t>podcast</w:t>
      </w:r>
      <w:proofErr w:type="spellEnd"/>
      <w:r w:rsidRPr="0024193C">
        <w:t>: Psycholog Kvapilík: Dopady traumatu lze vyhodnotit až s odstupem několika let</w:t>
      </w:r>
      <w:r>
        <w:t>. Aktualizováno</w:t>
      </w:r>
      <w:r w:rsidR="008508F8">
        <w:t>:</w:t>
      </w:r>
      <w:r>
        <w:t xml:space="preserve"> 2.2.2024. Dostupné z: </w:t>
      </w:r>
      <w:hyperlink r:id="rId65" w:history="1">
        <w:r w:rsidRPr="00147F75">
          <w:rPr>
            <w:rStyle w:val="Hypertextovodkaz"/>
          </w:rPr>
          <w:t>https://podcasty.seznam.cz/podcast/pod-svicnem/psycholog-kvapilik-dopady-traumatu-lze-vyhodnotit-az-s-odstupem-nekolika-let-314659</w:t>
        </w:r>
      </w:hyperlink>
      <w:r>
        <w:t>. [citováno 2024-</w:t>
      </w:r>
      <w:r w:rsidR="00280809">
        <w:t>04</w:t>
      </w:r>
      <w:r>
        <w:t>-</w:t>
      </w:r>
      <w:r w:rsidR="00280809">
        <w:t>17</w:t>
      </w:r>
      <w:r>
        <w:t>].</w:t>
      </w:r>
    </w:p>
    <w:p w14:paraId="0E6AECA1" w14:textId="77777777" w:rsidR="005744DA" w:rsidRDefault="005744DA" w:rsidP="00295B38"/>
    <w:p w14:paraId="43C097AA" w14:textId="271E32EF" w:rsidR="005744DA" w:rsidRDefault="005744DA" w:rsidP="00295B38">
      <w:proofErr w:type="spellStart"/>
      <w:r w:rsidRPr="005744DA">
        <w:rPr>
          <w:i/>
          <w:iCs/>
        </w:rPr>
        <w:t>ProFem</w:t>
      </w:r>
      <w:proofErr w:type="spellEnd"/>
      <w:r w:rsidRPr="005744DA">
        <w:rPr>
          <w:i/>
          <w:iCs/>
        </w:rPr>
        <w:t>.</w:t>
      </w:r>
      <w:r>
        <w:t xml:space="preserve"> Právní poradna. Aktualizováno</w:t>
      </w:r>
      <w:r w:rsidR="008508F8">
        <w:t>:</w:t>
      </w:r>
      <w:r>
        <w:t xml:space="preserve"> 2024. Dostupné z: </w:t>
      </w:r>
      <w:hyperlink r:id="rId66" w:history="1">
        <w:r w:rsidRPr="00147F75">
          <w:rPr>
            <w:rStyle w:val="Hypertextovodkaz"/>
          </w:rPr>
          <w:t>https://www.profem.cz/cs/pravni-poradna</w:t>
        </w:r>
      </w:hyperlink>
      <w:r>
        <w:t>. [citováno 2024-</w:t>
      </w:r>
      <w:r w:rsidR="00280809">
        <w:t>04</w:t>
      </w:r>
      <w:r>
        <w:t>-</w:t>
      </w:r>
      <w:r w:rsidR="00280809">
        <w:t>17</w:t>
      </w:r>
      <w:r>
        <w:t>].</w:t>
      </w:r>
    </w:p>
    <w:p w14:paraId="5898CA0F" w14:textId="77777777" w:rsidR="00295B38" w:rsidRDefault="00295B38" w:rsidP="00295B38"/>
    <w:p w14:paraId="788C900A" w14:textId="74E33A20" w:rsidR="00295B38" w:rsidRDefault="00295B38" w:rsidP="00295B38">
      <w:r>
        <w:t xml:space="preserve">Sociální práce. </w:t>
      </w:r>
      <w:proofErr w:type="spellStart"/>
      <w:r w:rsidRPr="00BF4E2D">
        <w:t>Profesiogramy</w:t>
      </w:r>
      <w:proofErr w:type="spellEnd"/>
      <w:r>
        <w:t xml:space="preserve">. Aktualizováno: 11.11.2020. Dostupné z: </w:t>
      </w:r>
      <w:hyperlink r:id="rId67" w:history="1">
        <w:r w:rsidRPr="0075465C">
          <w:rPr>
            <w:rStyle w:val="Hypertextovodkaz"/>
          </w:rPr>
          <w:t>https://socialniprace.cz/proso/profesiogramy/</w:t>
        </w:r>
      </w:hyperlink>
      <w:r>
        <w:t>. [citováno 2024-</w:t>
      </w:r>
      <w:r w:rsidR="00280809">
        <w:t>04</w:t>
      </w:r>
      <w:r>
        <w:t>-0</w:t>
      </w:r>
      <w:r w:rsidR="00280809">
        <w:t>2</w:t>
      </w:r>
      <w:r>
        <w:t>].</w:t>
      </w:r>
    </w:p>
    <w:p w14:paraId="5570C668" w14:textId="77777777" w:rsidR="00B272B4" w:rsidRDefault="00B272B4" w:rsidP="00295B38"/>
    <w:p w14:paraId="40169E24" w14:textId="687240E0" w:rsidR="00B272B4" w:rsidRDefault="00B272B4" w:rsidP="00295B38">
      <w:r>
        <w:t xml:space="preserve">Šance dětem. </w:t>
      </w:r>
      <w:r w:rsidRPr="00B272B4">
        <w:t xml:space="preserve">Domácí násilí může mít na dítě horší </w:t>
      </w:r>
      <w:proofErr w:type="gramStart"/>
      <w:r w:rsidRPr="00B272B4">
        <w:t>vliv,</w:t>
      </w:r>
      <w:proofErr w:type="gramEnd"/>
      <w:r w:rsidRPr="00B272B4">
        <w:t xml:space="preserve"> než válečný konflikt</w:t>
      </w:r>
      <w:r>
        <w:t>. Aktualizováno</w:t>
      </w:r>
      <w:r w:rsidR="008508F8">
        <w:t>:</w:t>
      </w:r>
      <w:r>
        <w:t xml:space="preserve"> 13.2.2024. Dostupné z: </w:t>
      </w:r>
      <w:hyperlink r:id="rId68" w:history="1">
        <w:r w:rsidRPr="00131CC1">
          <w:rPr>
            <w:rStyle w:val="Hypertextovodkaz"/>
          </w:rPr>
          <w:t>https://sancedetem.cz/domaci-nasili-muze-mit-na-dite-horsi-vliv-nez-valecny-konflikt</w:t>
        </w:r>
      </w:hyperlink>
      <w:r>
        <w:t>. [citováno 2024-</w:t>
      </w:r>
      <w:r w:rsidR="00280809">
        <w:t>04</w:t>
      </w:r>
      <w:r>
        <w:t>-</w:t>
      </w:r>
      <w:r w:rsidR="00280809">
        <w:t>11</w:t>
      </w:r>
      <w:r>
        <w:t>].</w:t>
      </w:r>
    </w:p>
    <w:p w14:paraId="437ED3BB" w14:textId="77777777" w:rsidR="00295B38" w:rsidRPr="008F257C" w:rsidRDefault="00295B38" w:rsidP="00295B38">
      <w:pPr>
        <w:rPr>
          <w:shd w:val="clear" w:color="auto" w:fill="FFFFFF"/>
        </w:rPr>
      </w:pPr>
      <w:r>
        <w:t xml:space="preserve"> </w:t>
      </w:r>
    </w:p>
    <w:p w14:paraId="738D8FC3" w14:textId="107708D0" w:rsidR="00295B38" w:rsidRDefault="00295B38" w:rsidP="00295B38">
      <w:r w:rsidRPr="00D636A7">
        <w:rPr>
          <w:i/>
          <w:iCs/>
          <w:shd w:val="clear" w:color="auto" w:fill="FFFFFF"/>
        </w:rPr>
        <w:t>Thesaurus</w:t>
      </w:r>
      <w:r w:rsidRPr="008F257C">
        <w:rPr>
          <w:i/>
          <w:iCs/>
          <w:shd w:val="clear" w:color="auto" w:fill="FFFFFF"/>
        </w:rPr>
        <w:t>.</w:t>
      </w:r>
      <w:r w:rsidRPr="008F257C">
        <w:rPr>
          <w:shd w:val="clear" w:color="auto" w:fill="FFFFFF"/>
        </w:rPr>
        <w:t> </w:t>
      </w:r>
      <w:r>
        <w:rPr>
          <w:shd w:val="clear" w:color="auto" w:fill="FFFFFF"/>
        </w:rPr>
        <w:t>Sociální zabezpečení</w:t>
      </w:r>
      <w:r w:rsidRPr="008F257C">
        <w:rPr>
          <w:shd w:val="clear" w:color="auto" w:fill="FFFFFF"/>
        </w:rPr>
        <w:t xml:space="preserve">. Aktualizováno </w:t>
      </w:r>
      <w:r>
        <w:rPr>
          <w:shd w:val="clear" w:color="auto" w:fill="FFFFFF"/>
        </w:rPr>
        <w:t>21</w:t>
      </w:r>
      <w:r w:rsidRPr="008F257C">
        <w:rPr>
          <w:shd w:val="clear" w:color="auto" w:fill="FFFFFF"/>
        </w:rPr>
        <w:t xml:space="preserve">. </w:t>
      </w:r>
      <w:r>
        <w:rPr>
          <w:shd w:val="clear" w:color="auto" w:fill="FFFFFF"/>
        </w:rPr>
        <w:t>2</w:t>
      </w:r>
      <w:r w:rsidRPr="008F257C">
        <w:rPr>
          <w:shd w:val="clear" w:color="auto" w:fill="FFFFFF"/>
        </w:rPr>
        <w:t>. 20</w:t>
      </w:r>
      <w:r>
        <w:rPr>
          <w:shd w:val="clear" w:color="auto" w:fill="FFFFFF"/>
        </w:rPr>
        <w:t>18</w:t>
      </w:r>
      <w:r w:rsidRPr="008F257C">
        <w:rPr>
          <w:shd w:val="clear" w:color="auto" w:fill="FFFFFF"/>
        </w:rPr>
        <w:t xml:space="preserve">. Dostupné z: </w:t>
      </w:r>
      <w:r w:rsidRPr="00D636A7">
        <w:rPr>
          <w:shd w:val="clear" w:color="auto" w:fill="FFFFFF"/>
        </w:rPr>
        <w:t>https://www.czso.cz/web/thesaurus/thesaurus/-/wiki/Thesaurus/Soci%C3%A1ln%C3%AD%20zabezpe%C4%8Den%C3%AD</w:t>
      </w:r>
    </w:p>
    <w:p w14:paraId="18D11C16" w14:textId="4389116C" w:rsidR="00295B38" w:rsidRPr="008F257C" w:rsidRDefault="00295B38" w:rsidP="00295B38">
      <w:pPr>
        <w:rPr>
          <w:shd w:val="clear" w:color="auto" w:fill="FFFFFF"/>
        </w:rPr>
      </w:pPr>
      <w:r w:rsidRPr="008F257C">
        <w:rPr>
          <w:shd w:val="clear" w:color="auto" w:fill="FFFFFF"/>
        </w:rPr>
        <w:t>. [citováno 202</w:t>
      </w:r>
      <w:r>
        <w:rPr>
          <w:shd w:val="clear" w:color="auto" w:fill="FFFFFF"/>
        </w:rPr>
        <w:t>4</w:t>
      </w:r>
      <w:r w:rsidRPr="008F257C">
        <w:rPr>
          <w:shd w:val="clear" w:color="auto" w:fill="FFFFFF"/>
        </w:rPr>
        <w:t>-</w:t>
      </w:r>
      <w:r w:rsidR="00280809">
        <w:rPr>
          <w:shd w:val="clear" w:color="auto" w:fill="FFFFFF"/>
        </w:rPr>
        <w:t>03</w:t>
      </w:r>
      <w:r w:rsidRPr="008F257C">
        <w:rPr>
          <w:shd w:val="clear" w:color="auto" w:fill="FFFFFF"/>
        </w:rPr>
        <w:t>-</w:t>
      </w:r>
      <w:r w:rsidR="00280809">
        <w:rPr>
          <w:shd w:val="clear" w:color="auto" w:fill="FFFFFF"/>
        </w:rPr>
        <w:t>28</w:t>
      </w:r>
      <w:r w:rsidRPr="008F257C">
        <w:rPr>
          <w:shd w:val="clear" w:color="auto" w:fill="FFFFFF"/>
        </w:rPr>
        <w:t>].</w:t>
      </w:r>
    </w:p>
    <w:p w14:paraId="292F2F5E" w14:textId="77777777" w:rsidR="00295B38" w:rsidRDefault="00295B38" w:rsidP="00295B38"/>
    <w:p w14:paraId="1238E58B" w14:textId="27D55531" w:rsidR="00295B38" w:rsidRDefault="00295B38" w:rsidP="00295B38">
      <w:pPr>
        <w:rPr>
          <w:shd w:val="clear" w:color="auto" w:fill="FFFFFF"/>
        </w:rPr>
      </w:pPr>
      <w:r>
        <w:rPr>
          <w:i/>
          <w:iCs/>
          <w:shd w:val="clear" w:color="auto" w:fill="FFFFFF"/>
        </w:rPr>
        <w:lastRenderedPageBreak/>
        <w:t>Vláda České republiky</w:t>
      </w:r>
      <w:r w:rsidRPr="008F257C">
        <w:rPr>
          <w:i/>
          <w:iCs/>
          <w:shd w:val="clear" w:color="auto" w:fill="FFFFFF"/>
        </w:rPr>
        <w:t>.</w:t>
      </w:r>
      <w:r w:rsidRPr="008F257C">
        <w:rPr>
          <w:shd w:val="clear" w:color="auto" w:fill="FFFFFF"/>
        </w:rPr>
        <w:t xml:space="preserve"> Tisková zpráva: Vládní návrh zákona o domácím násilí </w:t>
      </w:r>
      <w:proofErr w:type="gramStart"/>
      <w:r w:rsidRPr="008F257C">
        <w:rPr>
          <w:shd w:val="clear" w:color="auto" w:fill="FFFFFF"/>
        </w:rPr>
        <w:t>zlepší</w:t>
      </w:r>
      <w:proofErr w:type="gramEnd"/>
      <w:r w:rsidRPr="008F257C">
        <w:rPr>
          <w:shd w:val="clear" w:color="auto" w:fill="FFFFFF"/>
        </w:rPr>
        <w:t xml:space="preserve"> ochranu obětí. Aktualizováno</w:t>
      </w:r>
      <w:r w:rsidR="00094E41">
        <w:rPr>
          <w:shd w:val="clear" w:color="auto" w:fill="FFFFFF"/>
        </w:rPr>
        <w:t>:</w:t>
      </w:r>
      <w:r w:rsidRPr="008F257C">
        <w:rPr>
          <w:shd w:val="clear" w:color="auto" w:fill="FFFFFF"/>
        </w:rPr>
        <w:t xml:space="preserve"> </w:t>
      </w:r>
      <w:r>
        <w:rPr>
          <w:rFonts w:ascii="Arial" w:hAnsi="Arial" w:cs="Arial"/>
          <w:color w:val="000000"/>
          <w:sz w:val="20"/>
          <w:szCs w:val="20"/>
          <w:shd w:val="clear" w:color="auto" w:fill="FFFFFF"/>
        </w:rPr>
        <w:t>9. 5. 2023</w:t>
      </w:r>
      <w:r w:rsidRPr="008F257C">
        <w:rPr>
          <w:shd w:val="clear" w:color="auto" w:fill="FFFFFF"/>
        </w:rPr>
        <w:t xml:space="preserve">. Dostupné z: </w:t>
      </w:r>
      <w:hyperlink r:id="rId69" w:history="1">
        <w:r w:rsidRPr="008E74D4">
          <w:rPr>
            <w:rStyle w:val="Hypertextovodkaz"/>
          </w:rPr>
          <w:t>https://vlada.gov.cz/cz/ppov/rovne-prilezitosti-zen-a-muzu/aktuality/tiskova-zprava-vladni-navrh-zakona-o-domacim-nasili-zlepsi-ochranu-obeti-205280/#</w:t>
        </w:r>
      </w:hyperlink>
      <w:r>
        <w:rPr>
          <w:rStyle w:val="Hypertextovodkaz"/>
        </w:rPr>
        <w:t xml:space="preserve">. </w:t>
      </w:r>
      <w:r w:rsidRPr="008F257C">
        <w:rPr>
          <w:shd w:val="clear" w:color="auto" w:fill="FFFFFF"/>
        </w:rPr>
        <w:t>[citováno 202</w:t>
      </w:r>
      <w:r>
        <w:rPr>
          <w:shd w:val="clear" w:color="auto" w:fill="FFFFFF"/>
        </w:rPr>
        <w:t>4</w:t>
      </w:r>
      <w:r w:rsidRPr="008F257C">
        <w:rPr>
          <w:shd w:val="clear" w:color="auto" w:fill="FFFFFF"/>
        </w:rPr>
        <w:t>-</w:t>
      </w:r>
      <w:r w:rsidR="00280809">
        <w:rPr>
          <w:shd w:val="clear" w:color="auto" w:fill="FFFFFF"/>
        </w:rPr>
        <w:t>03</w:t>
      </w:r>
      <w:r w:rsidRPr="008F257C">
        <w:rPr>
          <w:shd w:val="clear" w:color="auto" w:fill="FFFFFF"/>
        </w:rPr>
        <w:t>-</w:t>
      </w:r>
      <w:r w:rsidR="00280809">
        <w:rPr>
          <w:shd w:val="clear" w:color="auto" w:fill="FFFFFF"/>
        </w:rPr>
        <w:t>29</w:t>
      </w:r>
      <w:r w:rsidRPr="008F257C">
        <w:rPr>
          <w:shd w:val="clear" w:color="auto" w:fill="FFFFFF"/>
        </w:rPr>
        <w:t>].</w:t>
      </w:r>
    </w:p>
    <w:p w14:paraId="7FEAA735" w14:textId="77777777" w:rsidR="00094E41" w:rsidRDefault="00094E41" w:rsidP="00295B38">
      <w:pPr>
        <w:rPr>
          <w:shd w:val="clear" w:color="auto" w:fill="FFFFFF"/>
        </w:rPr>
      </w:pPr>
    </w:p>
    <w:p w14:paraId="4FE32A76" w14:textId="77777777" w:rsidR="00094E41" w:rsidRDefault="00094E41" w:rsidP="00295B38">
      <w:pPr>
        <w:rPr>
          <w:shd w:val="clear" w:color="auto" w:fill="FFFFFF"/>
        </w:rPr>
      </w:pPr>
    </w:p>
    <w:p w14:paraId="634F9F32" w14:textId="6C5351FD" w:rsidR="00094E41" w:rsidRDefault="00094E41" w:rsidP="00295B38">
      <w:pPr>
        <w:rPr>
          <w:shd w:val="clear" w:color="auto" w:fill="FFFFFF"/>
        </w:rPr>
      </w:pPr>
      <w:r>
        <w:rPr>
          <w:i/>
          <w:iCs/>
          <w:shd w:val="clear" w:color="auto" w:fill="FFFFFF"/>
        </w:rPr>
        <w:t>Vláda České republiky</w:t>
      </w:r>
      <w:r>
        <w:rPr>
          <w:shd w:val="clear" w:color="auto" w:fill="FFFFFF"/>
        </w:rPr>
        <w:t xml:space="preserve">. Aktivity projektu: </w:t>
      </w:r>
      <w:r w:rsidRPr="00094E41">
        <w:rPr>
          <w:shd w:val="clear" w:color="auto" w:fill="FFFFFF"/>
        </w:rPr>
        <w:t>Uskutečnění školení k filmu Zuřivec (</w:t>
      </w:r>
      <w:proofErr w:type="spellStart"/>
      <w:r w:rsidRPr="00094E41">
        <w:rPr>
          <w:shd w:val="clear" w:color="auto" w:fill="FFFFFF"/>
        </w:rPr>
        <w:t>Sinna</w:t>
      </w:r>
      <w:proofErr w:type="spellEnd"/>
      <w:r w:rsidRPr="00094E41">
        <w:rPr>
          <w:shd w:val="clear" w:color="auto" w:fill="FFFFFF"/>
        </w:rPr>
        <w:t xml:space="preserve"> Mann)</w:t>
      </w:r>
      <w:r>
        <w:rPr>
          <w:shd w:val="clear" w:color="auto" w:fill="FFFFFF"/>
        </w:rPr>
        <w:t>. Aktualizováno: 10.12.2014.</w:t>
      </w:r>
      <w:r w:rsidR="00DE07A5">
        <w:rPr>
          <w:shd w:val="clear" w:color="auto" w:fill="FFFFFF"/>
        </w:rPr>
        <w:t xml:space="preserve"> Dostupné z:</w:t>
      </w:r>
      <w:r>
        <w:rPr>
          <w:shd w:val="clear" w:color="auto" w:fill="FFFFFF"/>
        </w:rPr>
        <w:t xml:space="preserve"> </w:t>
      </w:r>
      <w:hyperlink r:id="rId70" w:history="1">
        <w:r w:rsidR="00DE07A5" w:rsidRPr="00147F75">
          <w:rPr>
            <w:rStyle w:val="Hypertextovodkaz"/>
            <w:shd w:val="clear" w:color="auto" w:fill="FFFFFF"/>
          </w:rPr>
          <w:t>https://vlada.gov.cz/cz/ppov/rovne-prilezitosti-zen-a-muzu/projekt_cz13/aktivity_projektu/uskutecneni-skoleni-k-filmu-zurivec-sinna-mann-128518/</w:t>
        </w:r>
      </w:hyperlink>
      <w:r w:rsidR="00DE07A5">
        <w:rPr>
          <w:shd w:val="clear" w:color="auto" w:fill="FFFFFF"/>
        </w:rPr>
        <w:t>. [citováno 2024-</w:t>
      </w:r>
      <w:r w:rsidR="00280809">
        <w:rPr>
          <w:shd w:val="clear" w:color="auto" w:fill="FFFFFF"/>
        </w:rPr>
        <w:t>04</w:t>
      </w:r>
      <w:r w:rsidR="00DE07A5">
        <w:rPr>
          <w:shd w:val="clear" w:color="auto" w:fill="FFFFFF"/>
        </w:rPr>
        <w:t>-</w:t>
      </w:r>
      <w:r w:rsidR="00280809">
        <w:rPr>
          <w:shd w:val="clear" w:color="auto" w:fill="FFFFFF"/>
        </w:rPr>
        <w:t>17</w:t>
      </w:r>
      <w:r w:rsidR="00DE07A5">
        <w:rPr>
          <w:shd w:val="clear" w:color="auto" w:fill="FFFFFF"/>
        </w:rPr>
        <w:t>]</w:t>
      </w:r>
    </w:p>
    <w:p w14:paraId="2BCAC869" w14:textId="77777777" w:rsidR="00295B38" w:rsidRDefault="00295B38" w:rsidP="00295B38"/>
    <w:p w14:paraId="1D771F7D" w14:textId="5EB7170A" w:rsidR="00295B38" w:rsidRPr="00D636A7" w:rsidRDefault="00295B38" w:rsidP="00295B38">
      <w:r>
        <w:rPr>
          <w:i/>
          <w:iCs/>
          <w:shd w:val="clear" w:color="auto" w:fill="FFFFFF"/>
        </w:rPr>
        <w:t>Zákony pro lidi</w:t>
      </w:r>
      <w:r w:rsidRPr="008F257C">
        <w:rPr>
          <w:i/>
          <w:iCs/>
          <w:shd w:val="clear" w:color="auto" w:fill="FFFFFF"/>
        </w:rPr>
        <w:t>.</w:t>
      </w:r>
      <w:r w:rsidRPr="008F257C">
        <w:rPr>
          <w:shd w:val="clear" w:color="auto" w:fill="FFFFFF"/>
        </w:rPr>
        <w:t> </w:t>
      </w:r>
      <w:r>
        <w:rPr>
          <w:shd w:val="clear" w:color="auto" w:fill="FFFFFF"/>
        </w:rPr>
        <w:t>Sbírka zákonů</w:t>
      </w:r>
      <w:r w:rsidRPr="008F257C">
        <w:rPr>
          <w:shd w:val="clear" w:color="auto" w:fill="FFFFFF"/>
        </w:rPr>
        <w:t xml:space="preserve">. Aktualizováno </w:t>
      </w:r>
      <w:r>
        <w:rPr>
          <w:shd w:val="clear" w:color="auto" w:fill="FFFFFF"/>
        </w:rPr>
        <w:t>2010–2024</w:t>
      </w:r>
      <w:r w:rsidRPr="008F257C">
        <w:rPr>
          <w:shd w:val="clear" w:color="auto" w:fill="FFFFFF"/>
        </w:rPr>
        <w:t xml:space="preserve">. Dostupné z: </w:t>
      </w:r>
      <w:r w:rsidRPr="00B859BF">
        <w:t>https://www.zakonyprolidi.cz</w:t>
      </w:r>
      <w:r w:rsidRPr="008F257C">
        <w:rPr>
          <w:shd w:val="clear" w:color="auto" w:fill="FFFFFF"/>
        </w:rPr>
        <w:t>. [citováno 202</w:t>
      </w:r>
      <w:r>
        <w:rPr>
          <w:shd w:val="clear" w:color="auto" w:fill="FFFFFF"/>
        </w:rPr>
        <w:t>4</w:t>
      </w:r>
      <w:r w:rsidRPr="008F257C">
        <w:rPr>
          <w:shd w:val="clear" w:color="auto" w:fill="FFFFFF"/>
        </w:rPr>
        <w:t>-</w:t>
      </w:r>
      <w:r w:rsidR="00280809">
        <w:rPr>
          <w:shd w:val="clear" w:color="auto" w:fill="FFFFFF"/>
        </w:rPr>
        <w:t>02</w:t>
      </w:r>
      <w:r w:rsidRPr="008F257C">
        <w:rPr>
          <w:shd w:val="clear" w:color="auto" w:fill="FFFFFF"/>
        </w:rPr>
        <w:t>-</w:t>
      </w:r>
      <w:r w:rsidR="00280809">
        <w:rPr>
          <w:shd w:val="clear" w:color="auto" w:fill="FFFFFF"/>
        </w:rPr>
        <w:t>15</w:t>
      </w:r>
      <w:r w:rsidRPr="008F257C">
        <w:rPr>
          <w:shd w:val="clear" w:color="auto" w:fill="FFFFFF"/>
        </w:rPr>
        <w:t>].</w:t>
      </w:r>
    </w:p>
    <w:p w14:paraId="7DFFD2DA" w14:textId="77777777" w:rsidR="00295B38" w:rsidRDefault="00295B38" w:rsidP="00295B38"/>
    <w:p w14:paraId="5A48EA3B" w14:textId="77777777" w:rsidR="00295B38" w:rsidRDefault="00295B38" w:rsidP="00295B38">
      <w:pPr>
        <w:rPr>
          <w:rStyle w:val="Siln"/>
        </w:rPr>
      </w:pPr>
      <w:r w:rsidRPr="003621BE">
        <w:rPr>
          <w:rStyle w:val="Siln"/>
        </w:rPr>
        <w:t>Jiné zdroje</w:t>
      </w:r>
    </w:p>
    <w:p w14:paraId="3A4ECF26" w14:textId="77777777" w:rsidR="00295B38" w:rsidRDefault="00295B38" w:rsidP="00295B38">
      <w:pPr>
        <w:rPr>
          <w:rStyle w:val="Siln"/>
        </w:rPr>
      </w:pPr>
      <w:r>
        <w:t>Etický kodex společnosti sociálních pracovníků ČR 2006</w:t>
      </w:r>
    </w:p>
    <w:p w14:paraId="7C6DA5FD" w14:textId="77777777" w:rsidR="00295B38" w:rsidRDefault="00295B38" w:rsidP="00295B38">
      <w:r>
        <w:t>Mezinárodní etický kodex sociální práce 2006</w:t>
      </w:r>
    </w:p>
    <w:p w14:paraId="1585DC2A" w14:textId="77777777" w:rsidR="00295B38" w:rsidRDefault="00295B38" w:rsidP="00295B38">
      <w:r>
        <w:t>Výukové materiály z předmětu sociální politika, 2023 Zimní semestr</w:t>
      </w:r>
    </w:p>
    <w:p w14:paraId="4B5BF779" w14:textId="77777777" w:rsidR="00295B38" w:rsidRDefault="00295B38" w:rsidP="00295B38">
      <w:r>
        <w:t>Výukové materiály z předmětu teorie a metody sociální práce, 2021 Zimní semestr</w:t>
      </w:r>
    </w:p>
    <w:p w14:paraId="2231A9FC" w14:textId="77777777" w:rsidR="00295B38" w:rsidRPr="003621BE" w:rsidRDefault="00295B38" w:rsidP="00295B38">
      <w:pPr>
        <w:rPr>
          <w:rStyle w:val="Siln"/>
        </w:rPr>
      </w:pPr>
      <w:r>
        <w:t>Výukové materiály z předmětu teorie a metody sociální práce, 2022 Letní semestr</w:t>
      </w:r>
    </w:p>
    <w:p w14:paraId="47EE6E27" w14:textId="77777777" w:rsidR="00295B38" w:rsidRPr="00702FE4" w:rsidRDefault="00295B38" w:rsidP="00F71563">
      <w:pPr>
        <w:jc w:val="both"/>
      </w:pPr>
    </w:p>
    <w:p w14:paraId="1CEF40C6" w14:textId="1E1D2FFF" w:rsidR="00702FE4" w:rsidRDefault="00702FE4" w:rsidP="00702FE4"/>
    <w:p w14:paraId="60C70248" w14:textId="77777777" w:rsidR="00702FE4" w:rsidRDefault="00702FE4" w:rsidP="00702FE4"/>
    <w:p w14:paraId="391D7FA2" w14:textId="77777777" w:rsidR="00702FE4" w:rsidRPr="00702FE4" w:rsidRDefault="00702FE4" w:rsidP="00702FE4">
      <w:pPr>
        <w:sectPr w:rsidR="00702FE4" w:rsidRPr="00702FE4" w:rsidSect="00EC30F0">
          <w:type w:val="oddPage"/>
          <w:pgSz w:w="11906" w:h="16838" w:code="9"/>
          <w:pgMar w:top="1417" w:right="1417" w:bottom="1417" w:left="1417" w:header="708" w:footer="708" w:gutter="0"/>
          <w:cols w:space="708"/>
          <w:docGrid w:linePitch="360"/>
        </w:sectPr>
      </w:pPr>
    </w:p>
    <w:p w14:paraId="2609A1F5" w14:textId="77777777" w:rsidR="009B4B14" w:rsidRDefault="009B4B14" w:rsidP="009B4B14">
      <w:pPr>
        <w:pStyle w:val="Nadpis1"/>
        <w:numPr>
          <w:ilvl w:val="0"/>
          <w:numId w:val="0"/>
        </w:numPr>
      </w:pPr>
      <w:bookmarkStart w:id="57" w:name="_Toc162991862"/>
      <w:bookmarkStart w:id="58" w:name="_Toc164537872"/>
      <w:r>
        <w:lastRenderedPageBreak/>
        <w:t xml:space="preserve">Seznam </w:t>
      </w:r>
      <w:bookmarkEnd w:id="57"/>
      <w:r>
        <w:t>obrázků</w:t>
      </w:r>
      <w:bookmarkEnd w:id="58"/>
    </w:p>
    <w:p w14:paraId="5A970573" w14:textId="7D0D5907" w:rsidR="009B4B14" w:rsidRDefault="009B4B14" w:rsidP="009B4B14">
      <w:pPr>
        <w:pStyle w:val="Seznamobrzk"/>
        <w:tabs>
          <w:tab w:val="right" w:leader="dot" w:pos="8493"/>
        </w:tabs>
        <w:rPr>
          <w:rFonts w:asciiTheme="minorHAnsi" w:eastAsiaTheme="minorEastAsia" w:hAnsiTheme="minorHAnsi" w:cstheme="minorBidi"/>
          <w:noProof/>
          <w:sz w:val="22"/>
          <w:szCs w:val="22"/>
        </w:rPr>
      </w:pPr>
      <w:r>
        <w:rPr>
          <w:lang w:val="en-US"/>
        </w:rPr>
        <w:fldChar w:fldCharType="begin"/>
      </w:r>
      <w:r>
        <w:rPr>
          <w:lang w:val="en-US"/>
        </w:rPr>
        <w:instrText xml:space="preserve"> TOC \h \z \c "Příloha" </w:instrText>
      </w:r>
      <w:r>
        <w:rPr>
          <w:lang w:val="en-US"/>
        </w:rPr>
        <w:fldChar w:fldCharType="separate"/>
      </w:r>
      <w:hyperlink w:anchor="_Toc120793890" w:history="1">
        <w:r w:rsidRPr="000434A7">
          <w:rPr>
            <w:rStyle w:val="Hypertextovodkaz"/>
            <w:noProof/>
          </w:rPr>
          <w:t xml:space="preserve">Obrázek </w:t>
        </w:r>
        <w:r>
          <w:rPr>
            <w:rStyle w:val="Hypertextovodkaz"/>
            <w:noProof/>
          </w:rPr>
          <w:t>1</w:t>
        </w:r>
        <w:r w:rsidRPr="000434A7">
          <w:rPr>
            <w:rStyle w:val="Hypertextovodkaz"/>
            <w:noProof/>
          </w:rPr>
          <w:t>: Mapa Intervenčních center v ČR</w:t>
        </w:r>
        <w:r>
          <w:rPr>
            <w:noProof/>
            <w:webHidden/>
          </w:rPr>
          <w:tab/>
        </w:r>
      </w:hyperlink>
      <w:r w:rsidR="00907D03">
        <w:rPr>
          <w:noProof/>
        </w:rPr>
        <w:t>14</w:t>
      </w:r>
    </w:p>
    <w:p w14:paraId="6EB8F79F" w14:textId="17DFBAC8" w:rsidR="009B4B14" w:rsidRDefault="00000000" w:rsidP="009B4B14">
      <w:pPr>
        <w:pStyle w:val="Seznamobrzk"/>
        <w:tabs>
          <w:tab w:val="right" w:leader="dot" w:pos="8493"/>
        </w:tabs>
        <w:rPr>
          <w:rFonts w:asciiTheme="minorHAnsi" w:eastAsiaTheme="minorEastAsia" w:hAnsiTheme="minorHAnsi" w:cstheme="minorBidi"/>
          <w:noProof/>
          <w:sz w:val="22"/>
          <w:szCs w:val="22"/>
        </w:rPr>
      </w:pPr>
      <w:hyperlink w:anchor="_Toc120793891" w:history="1">
        <w:r w:rsidR="009B4B14">
          <w:t>Obrázek 2: Duluthský model agresivity a násilí</w:t>
        </w:r>
        <w:r w:rsidR="009B4B14">
          <w:rPr>
            <w:noProof/>
            <w:webHidden/>
          </w:rPr>
          <w:tab/>
        </w:r>
      </w:hyperlink>
      <w:r w:rsidR="00907D03">
        <w:rPr>
          <w:noProof/>
        </w:rPr>
        <w:t>15</w:t>
      </w:r>
    </w:p>
    <w:p w14:paraId="49008FB7" w14:textId="4D9CEA92" w:rsidR="009B4B14" w:rsidRPr="000434A7" w:rsidRDefault="009B4B14" w:rsidP="009B4B14">
      <w:pPr>
        <w:rPr>
          <w:lang w:val="en-US"/>
        </w:rPr>
      </w:pPr>
      <w:r>
        <w:rPr>
          <w:lang w:val="en-US"/>
        </w:rPr>
        <w:fldChar w:fldCharType="end"/>
      </w:r>
      <w:hyperlink w:anchor="_Toc120793890" w:history="1">
        <w:r>
          <w:t>Obrázek 3: Čtyři fáze cyklu násilí………………………………………………...</w:t>
        </w:r>
        <w:r>
          <w:rPr>
            <w:noProof/>
            <w:webHidden/>
          </w:rPr>
          <w:t>……</w:t>
        </w:r>
      </w:hyperlink>
      <w:r w:rsidR="00907D03">
        <w:rPr>
          <w:noProof/>
        </w:rPr>
        <w:t>17</w:t>
      </w:r>
    </w:p>
    <w:p w14:paraId="35962A2F" w14:textId="4F8B8ECA" w:rsidR="009B4B14" w:rsidRDefault="00000000" w:rsidP="009B4B14">
      <w:pPr>
        <w:pStyle w:val="Seznamobrzk"/>
        <w:tabs>
          <w:tab w:val="right" w:leader="dot" w:pos="8493"/>
        </w:tabs>
        <w:rPr>
          <w:noProof/>
        </w:rPr>
      </w:pPr>
      <w:hyperlink w:anchor="_Toc120793891" w:history="1">
        <w:r w:rsidR="009B4B14">
          <w:t>Obrázek 4: SMART metoda</w:t>
        </w:r>
        <w:r w:rsidR="009B4B14">
          <w:rPr>
            <w:noProof/>
            <w:webHidden/>
          </w:rPr>
          <w:tab/>
        </w:r>
      </w:hyperlink>
      <w:r w:rsidR="00907D03">
        <w:rPr>
          <w:noProof/>
        </w:rPr>
        <w:t>23</w:t>
      </w:r>
    </w:p>
    <w:p w14:paraId="5CDD2A95" w14:textId="68318A17" w:rsidR="009B4B14" w:rsidRDefault="00000000" w:rsidP="009B4B14">
      <w:pPr>
        <w:pStyle w:val="Seznamobrzk"/>
        <w:tabs>
          <w:tab w:val="right" w:leader="dot" w:pos="8493"/>
        </w:tabs>
        <w:rPr>
          <w:rFonts w:asciiTheme="minorHAnsi" w:eastAsiaTheme="minorEastAsia" w:hAnsiTheme="minorHAnsi" w:cstheme="minorBidi"/>
          <w:noProof/>
          <w:sz w:val="22"/>
          <w:szCs w:val="22"/>
        </w:rPr>
      </w:pPr>
      <w:hyperlink w:anchor="_Toc120793890" w:history="1">
        <w:r w:rsidR="009B4B14" w:rsidRPr="000434A7">
          <w:rPr>
            <w:rStyle w:val="Hypertextovodkaz"/>
            <w:noProof/>
          </w:rPr>
          <w:t xml:space="preserve">Obrázek </w:t>
        </w:r>
        <w:r w:rsidR="009B4B14">
          <w:rPr>
            <w:rStyle w:val="Hypertextovodkaz"/>
            <w:noProof/>
          </w:rPr>
          <w:t>5</w:t>
        </w:r>
        <w:r w:rsidR="009B4B14" w:rsidRPr="000434A7">
          <w:rPr>
            <w:rStyle w:val="Hypertextovodkaz"/>
            <w:noProof/>
          </w:rPr>
          <w:t xml:space="preserve">: </w:t>
        </w:r>
        <w:r w:rsidR="009B4B14">
          <w:t>Fáze rozhovoru</w:t>
        </w:r>
        <w:r w:rsidR="009B4B14">
          <w:rPr>
            <w:noProof/>
            <w:webHidden/>
          </w:rPr>
          <w:tab/>
        </w:r>
      </w:hyperlink>
      <w:r w:rsidR="00907D03">
        <w:rPr>
          <w:noProof/>
        </w:rPr>
        <w:t>27</w:t>
      </w:r>
    </w:p>
    <w:p w14:paraId="2BB78A58" w14:textId="61A3E914" w:rsidR="009B4B14" w:rsidRDefault="00000000" w:rsidP="009B4B14">
      <w:pPr>
        <w:pStyle w:val="Seznamobrzk"/>
        <w:tabs>
          <w:tab w:val="right" w:leader="dot" w:pos="8493"/>
        </w:tabs>
        <w:rPr>
          <w:noProof/>
        </w:rPr>
      </w:pPr>
      <w:hyperlink w:anchor="_Toc120793891" w:history="1">
        <w:r w:rsidR="009B4B14">
          <w:t>Obrázek 6: Počet porodů v roce 1993 a 2022</w:t>
        </w:r>
        <w:r w:rsidR="009B4B14">
          <w:rPr>
            <w:noProof/>
            <w:webHidden/>
          </w:rPr>
          <w:tab/>
        </w:r>
      </w:hyperlink>
      <w:r w:rsidR="00907D03">
        <w:rPr>
          <w:noProof/>
        </w:rPr>
        <w:t>39</w:t>
      </w:r>
    </w:p>
    <w:p w14:paraId="1617CABE" w14:textId="1568697F" w:rsidR="00280809" w:rsidRDefault="00000000" w:rsidP="00280809">
      <w:pPr>
        <w:pStyle w:val="Seznamobrzk"/>
        <w:tabs>
          <w:tab w:val="right" w:leader="dot" w:pos="8493"/>
        </w:tabs>
        <w:rPr>
          <w:rFonts w:asciiTheme="minorHAnsi" w:eastAsiaTheme="minorEastAsia" w:hAnsiTheme="minorHAnsi" w:cstheme="minorBidi"/>
          <w:noProof/>
          <w:sz w:val="22"/>
          <w:szCs w:val="22"/>
        </w:rPr>
      </w:pPr>
      <w:hyperlink w:anchor="_Toc120793890" w:history="1">
        <w:r w:rsidR="002970B9" w:rsidRPr="000C6BCD">
          <w:t>Obrázek</w:t>
        </w:r>
        <w:r w:rsidR="002970B9">
          <w:t xml:space="preserve"> 7</w:t>
        </w:r>
        <w:r w:rsidR="002970B9" w:rsidRPr="000C6BCD">
          <w:t xml:space="preserve">: </w:t>
        </w:r>
        <w:proofErr w:type="spellStart"/>
        <w:r w:rsidR="002970B9" w:rsidRPr="000C6BCD">
          <w:t>Ga</w:t>
        </w:r>
        <w:r w:rsidR="002970B9">
          <w:t>n</w:t>
        </w:r>
        <w:r w:rsidR="002970B9" w:rsidRPr="000C6BCD">
          <w:t>ttův</w:t>
        </w:r>
        <w:proofErr w:type="spellEnd"/>
        <w:r w:rsidR="002970B9" w:rsidRPr="000C6BCD">
          <w:t xml:space="preserve"> diagram</w:t>
        </w:r>
        <w:r w:rsidR="00280809">
          <w:rPr>
            <w:noProof/>
            <w:webHidden/>
          </w:rPr>
          <w:tab/>
        </w:r>
      </w:hyperlink>
      <w:r w:rsidR="00907D03">
        <w:rPr>
          <w:noProof/>
        </w:rPr>
        <w:t>65</w:t>
      </w:r>
    </w:p>
    <w:p w14:paraId="3EF28864" w14:textId="3EE7DE55" w:rsidR="009B4B14" w:rsidRPr="002970B9" w:rsidRDefault="002970B9" w:rsidP="002970B9">
      <w:pPr>
        <w:spacing w:line="240" w:lineRule="auto"/>
        <w:rPr>
          <w:rFonts w:eastAsiaTheme="minorEastAsia"/>
        </w:rPr>
      </w:pPr>
      <w:r>
        <w:rPr>
          <w:rFonts w:eastAsiaTheme="minorEastAsia"/>
        </w:rPr>
        <w:br w:type="page"/>
      </w:r>
    </w:p>
    <w:p w14:paraId="79672B95" w14:textId="77777777" w:rsidR="009B4B14" w:rsidRDefault="009B4B14" w:rsidP="009B4B14">
      <w:pPr>
        <w:pStyle w:val="Nadpis1"/>
        <w:numPr>
          <w:ilvl w:val="0"/>
          <w:numId w:val="0"/>
        </w:numPr>
      </w:pPr>
      <w:bookmarkStart w:id="59" w:name="_Toc164537873"/>
      <w:r>
        <w:lastRenderedPageBreak/>
        <w:t>Seznam tabulek</w:t>
      </w:r>
      <w:bookmarkEnd w:id="59"/>
    </w:p>
    <w:p w14:paraId="05FFE95F" w14:textId="409387C0" w:rsidR="009B4B14" w:rsidRDefault="00000000" w:rsidP="009B4B14">
      <w:pPr>
        <w:pStyle w:val="Seznamobrzk"/>
        <w:tabs>
          <w:tab w:val="right" w:leader="dot" w:pos="8493"/>
        </w:tabs>
        <w:rPr>
          <w:rFonts w:asciiTheme="minorHAnsi" w:eastAsiaTheme="minorEastAsia" w:hAnsiTheme="minorHAnsi" w:cstheme="minorBidi"/>
          <w:noProof/>
          <w:sz w:val="22"/>
          <w:szCs w:val="22"/>
        </w:rPr>
      </w:pPr>
      <w:hyperlink w:anchor="_Toc120793890" w:history="1">
        <w:r w:rsidR="009B4B14">
          <w:t>Tabulka</w:t>
        </w:r>
        <w:r w:rsidR="00D50007">
          <w:t xml:space="preserve"> 1</w:t>
        </w:r>
        <w:r w:rsidR="009B4B14">
          <w:t>: Typy teorií</w:t>
        </w:r>
        <w:r w:rsidR="009B4B14">
          <w:rPr>
            <w:noProof/>
            <w:webHidden/>
          </w:rPr>
          <w:tab/>
        </w:r>
      </w:hyperlink>
      <w:r w:rsidR="00907D03">
        <w:rPr>
          <w:noProof/>
        </w:rPr>
        <w:t>20</w:t>
      </w:r>
    </w:p>
    <w:p w14:paraId="5E1418FD" w14:textId="0BF13BE5" w:rsidR="009B4B14" w:rsidRPr="00280809" w:rsidRDefault="00000000" w:rsidP="00280809">
      <w:pPr>
        <w:pStyle w:val="Seznamobrzk"/>
        <w:tabs>
          <w:tab w:val="right" w:leader="dot" w:pos="8493"/>
        </w:tabs>
        <w:rPr>
          <w:rFonts w:asciiTheme="minorHAnsi" w:eastAsiaTheme="minorEastAsia" w:hAnsiTheme="minorHAnsi" w:cstheme="minorBidi"/>
          <w:noProof/>
          <w:sz w:val="22"/>
          <w:szCs w:val="22"/>
        </w:rPr>
      </w:pPr>
      <w:hyperlink w:anchor="_Toc120793891" w:history="1">
        <w:r w:rsidR="009B4B14">
          <w:t>Tabulka</w:t>
        </w:r>
        <w:r w:rsidR="00D50007">
          <w:t xml:space="preserve"> 2</w:t>
        </w:r>
        <w:r w:rsidR="009B4B14">
          <w:t>: Typy teorií</w:t>
        </w:r>
        <w:r w:rsidR="009B4B14">
          <w:rPr>
            <w:noProof/>
            <w:webHidden/>
          </w:rPr>
          <w:tab/>
        </w:r>
      </w:hyperlink>
      <w:r w:rsidR="00907D03">
        <w:rPr>
          <w:noProof/>
        </w:rPr>
        <w:t>21</w:t>
      </w:r>
    </w:p>
    <w:p w14:paraId="23F6A4CD" w14:textId="6067DF5F" w:rsidR="00280809" w:rsidRDefault="00000000" w:rsidP="00280809">
      <w:pPr>
        <w:pStyle w:val="Seznamobrzk"/>
        <w:tabs>
          <w:tab w:val="right" w:leader="dot" w:pos="8493"/>
        </w:tabs>
        <w:rPr>
          <w:rFonts w:asciiTheme="minorHAnsi" w:eastAsiaTheme="minorEastAsia" w:hAnsiTheme="minorHAnsi" w:cstheme="minorBidi"/>
          <w:noProof/>
          <w:sz w:val="22"/>
          <w:szCs w:val="22"/>
        </w:rPr>
      </w:pPr>
      <w:hyperlink w:anchor="_Toc120793890" w:history="1">
        <w:r w:rsidR="00280809">
          <w:t>Tabulka</w:t>
        </w:r>
        <w:r w:rsidR="00D50007">
          <w:t xml:space="preserve"> 3</w:t>
        </w:r>
        <w:r w:rsidR="00280809">
          <w:t>: Ekonomické dopady domácího násilí v roce 2012</w:t>
        </w:r>
        <w:r w:rsidR="00280809">
          <w:rPr>
            <w:noProof/>
            <w:webHidden/>
          </w:rPr>
          <w:tab/>
        </w:r>
      </w:hyperlink>
      <w:r w:rsidR="00907D03">
        <w:rPr>
          <w:noProof/>
        </w:rPr>
        <w:t>49</w:t>
      </w:r>
    </w:p>
    <w:p w14:paraId="22EE796E" w14:textId="33CD2742" w:rsidR="00280809" w:rsidRPr="00280809" w:rsidRDefault="00000000" w:rsidP="00280809">
      <w:pPr>
        <w:pStyle w:val="Seznamobrzk"/>
        <w:tabs>
          <w:tab w:val="right" w:leader="dot" w:pos="8493"/>
        </w:tabs>
        <w:rPr>
          <w:rFonts w:asciiTheme="minorHAnsi" w:eastAsiaTheme="minorEastAsia" w:hAnsiTheme="minorHAnsi" w:cstheme="minorBidi"/>
          <w:noProof/>
          <w:sz w:val="22"/>
          <w:szCs w:val="22"/>
        </w:rPr>
      </w:pPr>
      <w:hyperlink w:anchor="_Toc120793891" w:history="1">
        <w:r w:rsidR="00280809">
          <w:t>Tabulka</w:t>
        </w:r>
        <w:r w:rsidR="00D50007">
          <w:t xml:space="preserve"> 4</w:t>
        </w:r>
        <w:r w:rsidR="00280809">
          <w:t>: Ekonomické náklady DN</w:t>
        </w:r>
        <w:r w:rsidR="00280809">
          <w:rPr>
            <w:noProof/>
            <w:webHidden/>
          </w:rPr>
          <w:tab/>
        </w:r>
      </w:hyperlink>
      <w:r w:rsidR="00907D03">
        <w:rPr>
          <w:noProof/>
        </w:rPr>
        <w:t>50</w:t>
      </w:r>
    </w:p>
    <w:p w14:paraId="31B5464E" w14:textId="75F78599" w:rsidR="00280809" w:rsidRDefault="00000000" w:rsidP="00280809">
      <w:pPr>
        <w:pStyle w:val="Seznamobrzk"/>
        <w:tabs>
          <w:tab w:val="right" w:leader="dot" w:pos="8493"/>
        </w:tabs>
        <w:rPr>
          <w:rFonts w:asciiTheme="minorHAnsi" w:eastAsiaTheme="minorEastAsia" w:hAnsiTheme="minorHAnsi" w:cstheme="minorBidi"/>
          <w:noProof/>
          <w:sz w:val="22"/>
          <w:szCs w:val="22"/>
        </w:rPr>
      </w:pPr>
      <w:hyperlink w:anchor="_Toc120793890" w:history="1">
        <w:r w:rsidR="00280809" w:rsidRPr="004E61B9">
          <w:t>Tabulka</w:t>
        </w:r>
        <w:r w:rsidR="00D50007">
          <w:t xml:space="preserve"> 5</w:t>
        </w:r>
        <w:r w:rsidR="00280809" w:rsidRPr="004E61B9">
          <w:t xml:space="preserve">: </w:t>
        </w:r>
        <w:r w:rsidR="00280809" w:rsidRPr="004E61B9">
          <w:rPr>
            <w:rStyle w:val="Zdraznn"/>
            <w:i w:val="0"/>
            <w:iCs w:val="0"/>
          </w:rPr>
          <w:t>Počet případů domácího násilí v jednotlivých krajích ČR</w:t>
        </w:r>
        <w:r w:rsidR="00280809">
          <w:rPr>
            <w:noProof/>
            <w:webHidden/>
          </w:rPr>
          <w:tab/>
        </w:r>
      </w:hyperlink>
      <w:r w:rsidR="00907D03">
        <w:rPr>
          <w:noProof/>
        </w:rPr>
        <w:t>55</w:t>
      </w:r>
    </w:p>
    <w:p w14:paraId="069BBEED" w14:textId="1FAAC941" w:rsidR="00280809" w:rsidRPr="002970B9" w:rsidRDefault="00000000" w:rsidP="002970B9">
      <w:pPr>
        <w:pStyle w:val="Seznamobrzk"/>
        <w:tabs>
          <w:tab w:val="right" w:leader="dot" w:pos="8493"/>
        </w:tabs>
        <w:rPr>
          <w:rFonts w:asciiTheme="minorHAnsi" w:eastAsiaTheme="minorEastAsia" w:hAnsiTheme="minorHAnsi" w:cstheme="minorBidi"/>
          <w:noProof/>
          <w:sz w:val="22"/>
          <w:szCs w:val="22"/>
        </w:rPr>
      </w:pPr>
      <w:hyperlink w:anchor="_Toc120793891" w:history="1">
        <w:r w:rsidR="002970B9">
          <w:t>Tabulka</w:t>
        </w:r>
        <w:r w:rsidR="00D50007">
          <w:t xml:space="preserve"> 6</w:t>
        </w:r>
        <w:r w:rsidR="002970B9">
          <w:t>: Managment rizik</w:t>
        </w:r>
        <w:r w:rsidR="00280809">
          <w:rPr>
            <w:noProof/>
            <w:webHidden/>
          </w:rPr>
          <w:tab/>
        </w:r>
      </w:hyperlink>
      <w:r w:rsidR="00907D03">
        <w:rPr>
          <w:noProof/>
        </w:rPr>
        <w:t>64</w:t>
      </w:r>
    </w:p>
    <w:p w14:paraId="198768AC" w14:textId="20E22B7B" w:rsidR="002970B9" w:rsidRDefault="00000000" w:rsidP="002970B9">
      <w:pPr>
        <w:pStyle w:val="Seznamobrzk"/>
        <w:tabs>
          <w:tab w:val="right" w:leader="dot" w:pos="8493"/>
        </w:tabs>
        <w:rPr>
          <w:rFonts w:asciiTheme="minorHAnsi" w:eastAsiaTheme="minorEastAsia" w:hAnsiTheme="minorHAnsi" w:cstheme="minorBidi"/>
          <w:noProof/>
          <w:sz w:val="22"/>
          <w:szCs w:val="22"/>
        </w:rPr>
      </w:pPr>
      <w:hyperlink w:anchor="_Toc120793890" w:history="1">
        <w:r w:rsidR="002970B9">
          <w:t>Tabulka 7:</w:t>
        </w:r>
        <w:r w:rsidR="003A2F04">
          <w:t xml:space="preserve"> Financování projektu</w:t>
        </w:r>
        <w:r w:rsidR="002970B9">
          <w:rPr>
            <w:noProof/>
            <w:webHidden/>
          </w:rPr>
          <w:tab/>
        </w:r>
      </w:hyperlink>
      <w:r w:rsidR="00907D03">
        <w:rPr>
          <w:noProof/>
        </w:rPr>
        <w:t>66</w:t>
      </w:r>
    </w:p>
    <w:p w14:paraId="304B6372" w14:textId="67904341" w:rsidR="002970B9" w:rsidRDefault="00000000" w:rsidP="002970B9">
      <w:pPr>
        <w:pStyle w:val="Seznamobrzk"/>
        <w:tabs>
          <w:tab w:val="right" w:leader="dot" w:pos="8493"/>
        </w:tabs>
        <w:rPr>
          <w:noProof/>
        </w:rPr>
      </w:pPr>
      <w:hyperlink w:anchor="_Toc120793891" w:history="1">
        <w:r w:rsidR="002970B9">
          <w:t>Tabulka 8:</w:t>
        </w:r>
        <w:r w:rsidR="00D50007">
          <w:t xml:space="preserve"> Rozpočet projektu</w:t>
        </w:r>
        <w:r w:rsidR="002970B9">
          <w:rPr>
            <w:noProof/>
            <w:webHidden/>
          </w:rPr>
          <w:tab/>
        </w:r>
      </w:hyperlink>
      <w:r w:rsidR="00907D03">
        <w:rPr>
          <w:noProof/>
        </w:rPr>
        <w:t>67-68</w:t>
      </w:r>
    </w:p>
    <w:p w14:paraId="2E442311" w14:textId="5DC19C26" w:rsidR="00D50007" w:rsidRPr="002970B9" w:rsidRDefault="00000000" w:rsidP="00D50007">
      <w:pPr>
        <w:pStyle w:val="Seznamobrzk"/>
        <w:tabs>
          <w:tab w:val="right" w:leader="dot" w:pos="8493"/>
        </w:tabs>
      </w:pPr>
      <w:hyperlink w:anchor="_Toc120793891" w:history="1">
        <w:r w:rsidR="00D50007">
          <w:t>Tabulka 9:</w:t>
        </w:r>
        <w:r w:rsidR="00E95480">
          <w:t xml:space="preserve"> Intervenční logika projektu</w:t>
        </w:r>
        <w:r w:rsidR="00D50007">
          <w:rPr>
            <w:noProof/>
            <w:webHidden/>
          </w:rPr>
          <w:tab/>
        </w:r>
      </w:hyperlink>
      <w:r w:rsidR="00907D03">
        <w:rPr>
          <w:noProof/>
        </w:rPr>
        <w:t>70-71</w:t>
      </w:r>
    </w:p>
    <w:p w14:paraId="250790A0" w14:textId="77777777" w:rsidR="00D50007" w:rsidRPr="00D50007" w:rsidRDefault="00D50007" w:rsidP="00D50007"/>
    <w:sectPr w:rsidR="00D50007" w:rsidRPr="00D50007" w:rsidSect="00EC30F0">
      <w:type w:val="oddPag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07E3" w14:textId="77777777" w:rsidR="00EC30F0" w:rsidRDefault="00EC30F0" w:rsidP="00B87D8B">
      <w:pPr>
        <w:spacing w:line="240" w:lineRule="auto"/>
      </w:pPr>
      <w:r>
        <w:separator/>
      </w:r>
    </w:p>
  </w:endnote>
  <w:endnote w:type="continuationSeparator" w:id="0">
    <w:p w14:paraId="2C2DFBE7" w14:textId="77777777" w:rsidR="00EC30F0" w:rsidRDefault="00EC30F0"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oboto">
    <w:panose1 w:val="02000000000000000000"/>
    <w:charset w:val="EE"/>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E3CC" w14:textId="77777777" w:rsidR="00295B38" w:rsidRDefault="00295B38"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9FD7" w14:textId="77777777" w:rsidR="00295B38" w:rsidRDefault="00295B38" w:rsidP="00AD7946">
    <w:pPr>
      <w:pStyle w:val="Zpat"/>
      <w:jc w:val="center"/>
    </w:pPr>
    <w:r>
      <w:fldChar w:fldCharType="begin"/>
    </w:r>
    <w:r>
      <w:instrText>PAGE   \* MERGEFORMAT</w:instrText>
    </w:r>
    <w:r>
      <w:fldChar w:fldCharType="separate"/>
    </w:r>
    <w:r>
      <w:rPr>
        <w:noProof/>
      </w:rPr>
      <w:t>19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40BD" w14:textId="77777777" w:rsidR="00EC30F0" w:rsidRDefault="00EC30F0" w:rsidP="00B87D8B">
      <w:pPr>
        <w:spacing w:line="240" w:lineRule="auto"/>
      </w:pPr>
      <w:r>
        <w:separator/>
      </w:r>
    </w:p>
  </w:footnote>
  <w:footnote w:type="continuationSeparator" w:id="0">
    <w:p w14:paraId="0F672EAB" w14:textId="77777777" w:rsidR="00EC30F0" w:rsidRPr="00C92EB2" w:rsidRDefault="00EC30F0" w:rsidP="00C92EB2">
      <w:pPr>
        <w:pStyle w:val="Zpat"/>
      </w:pPr>
      <w:r>
        <w:continuationSeparator/>
      </w:r>
    </w:p>
  </w:footnote>
  <w:footnote w:type="continuationNotice" w:id="1">
    <w:p w14:paraId="415D8D1B" w14:textId="77777777" w:rsidR="00EC30F0" w:rsidRPr="00C92EB2" w:rsidRDefault="00EC30F0" w:rsidP="001C718E">
      <w:pPr>
        <w:pStyle w:val="Zpat"/>
      </w:pPr>
    </w:p>
  </w:footnote>
  <w:footnote w:id="2">
    <w:p w14:paraId="5F2EFCC3" w14:textId="77777777" w:rsidR="009757B6" w:rsidRDefault="009757B6" w:rsidP="009757B6">
      <w:pPr>
        <w:pStyle w:val="Textpoznpodarou"/>
      </w:pPr>
      <w:r w:rsidRPr="00354360">
        <w:rPr>
          <w:rStyle w:val="Znakapoznpodarou"/>
        </w:rPr>
        <w:footnoteRef/>
      </w:r>
      <w:r>
        <w:t xml:space="preserve"> </w:t>
      </w:r>
      <w:r w:rsidRPr="0001021B">
        <w:t>Sociální zabezpečení je hlavním nástrojem sociální politiky a zahrnuje systém důchodového pojištění, nemocenského pojištění, státní sociální podporu, pomoc v hmotné nouzi, poskytování sociálních služeb (včetně příspěvku na péči) a další dávkové systémy.</w:t>
      </w:r>
      <w:r>
        <w:t xml:space="preserve"> (Thesaurus, 1.4.2023) [online]</w:t>
      </w:r>
    </w:p>
  </w:footnote>
  <w:footnote w:id="3">
    <w:p w14:paraId="28A39ED5" w14:textId="77777777" w:rsidR="009757B6" w:rsidRDefault="009757B6" w:rsidP="009757B6">
      <w:pPr>
        <w:pStyle w:val="Textpoznpodarou"/>
      </w:pPr>
      <w:r w:rsidRPr="00354360">
        <w:rPr>
          <w:rStyle w:val="Znakapoznpodarou"/>
        </w:rPr>
        <w:footnoteRef/>
      </w:r>
      <w:r>
        <w:t xml:space="preserve"> Paradigma se dá také označit jako příklad, model nebo vzor.</w:t>
      </w:r>
    </w:p>
  </w:footnote>
  <w:footnote w:id="4">
    <w:p w14:paraId="28110AA0" w14:textId="77777777" w:rsidR="009757B6" w:rsidRDefault="009757B6" w:rsidP="009757B6">
      <w:pPr>
        <w:pStyle w:val="Textpoznpodarou"/>
      </w:pPr>
      <w:r w:rsidRPr="00354360">
        <w:rPr>
          <w:rStyle w:val="Znakapoznpodarou"/>
        </w:rPr>
        <w:footnoteRef/>
      </w:r>
      <w:r>
        <w:t xml:space="preserve"> „</w:t>
      </w:r>
      <w:r w:rsidRPr="000B2A60">
        <w:t>Napiš mi, jak by vypadala práce sociálního pracovníka a klienta, který si prošel domácím násilím (neuváděj jména) a ocitl se v psychoterapeutické skupině, protože neví, jak si najít práci a potřebuje poradit. Sociální pracovník pracuje pomocí poradenského paradigma.</w:t>
      </w:r>
      <w:r>
        <w:t xml:space="preserve">” prompt. </w:t>
      </w:r>
      <w:r>
        <w:t xml:space="preserve">ChatGPT, verze 3.5, OpenAI, 16. 4. 2024, </w:t>
      </w:r>
      <w:r w:rsidRPr="008117F8">
        <w:t>https://chat.openai.com/c/34b452e2-1d65-4386-84c7-011a07658908</w:t>
      </w:r>
    </w:p>
  </w:footnote>
  <w:footnote w:id="5">
    <w:p w14:paraId="30D16D46" w14:textId="77777777" w:rsidR="009757B6" w:rsidRDefault="009757B6" w:rsidP="009757B6">
      <w:pPr>
        <w:pStyle w:val="Textpoznpodarou"/>
      </w:pPr>
      <w:r w:rsidRPr="00354360">
        <w:rPr>
          <w:rStyle w:val="Znakapoznpodarou"/>
        </w:rPr>
        <w:footnoteRef/>
      </w:r>
      <w:r>
        <w:t>“</w:t>
      </w:r>
      <w:r w:rsidRPr="009D6B77">
        <w:t xml:space="preserve"> </w:t>
      </w:r>
      <w:r w:rsidRPr="008117F8">
        <w:t>Napiš mi výhody psychoterapeutické skupiny pro práci s klienty ohroženými domácím násilím.</w:t>
      </w:r>
      <w:r w:rsidRPr="009D6B77">
        <w:t xml:space="preserve"> </w:t>
      </w:r>
      <w:r>
        <w:t xml:space="preserve">” prompt. </w:t>
      </w:r>
      <w:r>
        <w:t xml:space="preserve">ChatGPT, verze 3.5, OpenAI, 2. 4. 2024, </w:t>
      </w:r>
      <w:r w:rsidRPr="008117F8">
        <w:t>https://chat.openai.com/c/34b452e2-1d65-4386-84c7-011a07658908</w:t>
      </w:r>
    </w:p>
  </w:footnote>
  <w:footnote w:id="6">
    <w:p w14:paraId="6D59E567" w14:textId="77777777" w:rsidR="009757B6" w:rsidRDefault="009757B6" w:rsidP="009757B6">
      <w:pPr>
        <w:pStyle w:val="Textpoznpodarou"/>
      </w:pPr>
      <w:r w:rsidRPr="00354360">
        <w:rPr>
          <w:rStyle w:val="Znakapoznpodarou"/>
        </w:rPr>
        <w:footnoteRef/>
      </w:r>
      <w:r>
        <w:t xml:space="preserve"> Mediace je řešení konfliktu pomocí komunikace.</w:t>
      </w:r>
    </w:p>
  </w:footnote>
  <w:footnote w:id="7">
    <w:p w14:paraId="2CC28B7E" w14:textId="77777777" w:rsidR="009757B6" w:rsidRDefault="009757B6" w:rsidP="009757B6">
      <w:pPr>
        <w:pStyle w:val="Textpoznpodarou"/>
      </w:pPr>
      <w:r w:rsidRPr="00354360">
        <w:rPr>
          <w:rStyle w:val="Znakapoznpodarou"/>
        </w:rPr>
        <w:footnoteRef/>
      </w:r>
      <w:r>
        <w:t>“</w:t>
      </w:r>
      <w:r w:rsidRPr="009D6B77">
        <w:t xml:space="preserve"> Popiš,</w:t>
      </w:r>
      <w:r>
        <w:t xml:space="preserve"> jak může vypadat etické hledisko v problematice domácího násilí</w:t>
      </w:r>
      <w:r w:rsidRPr="009D6B77">
        <w:t xml:space="preserve"> </w:t>
      </w:r>
      <w:r>
        <w:t xml:space="preserve">” prompt. </w:t>
      </w:r>
      <w:r>
        <w:t xml:space="preserve">ChatGPT, verze 3.5, OpenAI, 2. 4. 2024, </w:t>
      </w:r>
      <w:r w:rsidRPr="000F0FAF">
        <w:t>https://chat.openai.com</w:t>
      </w:r>
    </w:p>
  </w:footnote>
  <w:footnote w:id="8">
    <w:p w14:paraId="3E6E29FB" w14:textId="77777777" w:rsidR="009757B6" w:rsidRDefault="009757B6" w:rsidP="009757B6">
      <w:pPr>
        <w:pStyle w:val="Textpoznpodarou"/>
      </w:pPr>
      <w:r w:rsidRPr="00354360">
        <w:rPr>
          <w:rStyle w:val="Znakapoznpodarou"/>
        </w:rPr>
        <w:footnoteRef/>
      </w:r>
      <w:r>
        <w:t xml:space="preserve"> “</w:t>
      </w:r>
      <w:r w:rsidRPr="009D6B77">
        <w:t xml:space="preserve"> Popiš situaci, kdy sociální pracovník má etické dilema v rámci ohlašovací povinnosti při práci s klientem, který si zažil domácí násilí.</w:t>
      </w:r>
      <w:r>
        <w:t xml:space="preserve"> ” prompt. </w:t>
      </w:r>
      <w:r>
        <w:t xml:space="preserve">ChatGPT, verze 3.5, OpenAI, 2. 4. 2024, </w:t>
      </w:r>
      <w:r w:rsidRPr="000F0FAF">
        <w:t>https://chat.openai.com/c/b770e250-7eba-478c-83b8-7e36979da515</w:t>
      </w:r>
      <w:r>
        <w:t>.</w:t>
      </w:r>
    </w:p>
  </w:footnote>
  <w:footnote w:id="9">
    <w:p w14:paraId="234D476B" w14:textId="77777777" w:rsidR="009757B6" w:rsidRDefault="009757B6" w:rsidP="009757B6">
      <w:pPr>
        <w:pStyle w:val="Textpoznpodarou"/>
      </w:pPr>
      <w:r w:rsidRPr="00354360">
        <w:rPr>
          <w:rStyle w:val="Znakapoznpodarou"/>
        </w:rPr>
        <w:footnoteRef/>
      </w:r>
      <w:r>
        <w:t xml:space="preserve"> Sociální skupinu lze chápat jako skupinu osob, mezi nimiž existuje interakce, kterou si oni sami o jejich okolí uvědomuje.</w:t>
      </w:r>
    </w:p>
  </w:footnote>
  <w:footnote w:id="10">
    <w:p w14:paraId="66B9A76A" w14:textId="77777777" w:rsidR="009757B6" w:rsidRDefault="009757B6" w:rsidP="009757B6">
      <w:pPr>
        <w:pStyle w:val="Textpoznpodarou"/>
      </w:pPr>
      <w:r w:rsidRPr="00354360">
        <w:rPr>
          <w:rStyle w:val="Znakapoznpodarou"/>
        </w:rPr>
        <w:footnoteRef/>
      </w:r>
      <w:r>
        <w:t xml:space="preserve"> </w:t>
      </w:r>
      <w:r w:rsidRPr="00424EA4">
        <w:t>Ratifikace je posledním krokem schvalování dohody, jímž strany projevují svůj záměr být onou dohodou vázány. Po dokončení ratifikace může být dohoda uzavřena a formálně vstupuje v platnost. [online]</w:t>
      </w:r>
    </w:p>
  </w:footnote>
  <w:footnote w:id="11">
    <w:p w14:paraId="39480A28" w14:textId="4F4E4C51" w:rsidR="0017351B" w:rsidRDefault="0017351B">
      <w:pPr>
        <w:pStyle w:val="Textpoznpodarou"/>
      </w:pPr>
      <w:r w:rsidRPr="00354360">
        <w:rPr>
          <w:rStyle w:val="Znakapoznpodarou"/>
        </w:rPr>
        <w:footnoteRef/>
      </w:r>
      <w:r w:rsidR="00317921">
        <w:t>„Mám zde klíčové aktivity jako je vytvořit pro klienty bezpečné prostředí, sociální pracovník pomáhá klientům ve psychoterapeutické skupině s jejich sociálními problémy. Potřebovala bych poradit, jak to dobře sepsat, abych v klíčových aktivitách zapojila i práci terapeuta a celkovou práci s klienty na jejich psychickém posílení a růstu.</w:t>
      </w:r>
      <w:r>
        <w:t xml:space="preserve">” prompt. </w:t>
      </w:r>
      <w:r>
        <w:t xml:space="preserve">ChatGPT, verze 3.5, OpenAI, </w:t>
      </w:r>
      <w:r w:rsidR="00317921">
        <w:t>20</w:t>
      </w:r>
      <w:r>
        <w:t xml:space="preserve">. 4. 2024, </w:t>
      </w:r>
      <w:r w:rsidRPr="008117F8">
        <w:t>https://chat.openai.com/c/34b452e2-1d65-4386-84c7-011a07658908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95D1" w14:textId="42A5AF02" w:rsidR="00FE0274" w:rsidRDefault="00716983" w:rsidP="00716983">
    <w:pPr>
      <w:pStyle w:val="Zhlav"/>
      <w:spacing w:before="567"/>
      <w:jc w:val="center"/>
    </w:pPr>
    <w:r>
      <w:rPr>
        <w:noProof/>
      </w:rPr>
      <w:drawing>
        <wp:inline distT="0" distB="0" distL="0" distR="0" wp14:anchorId="6937A64F" wp14:editId="16F40296">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567C" w14:textId="77777777" w:rsidR="00FE0274" w:rsidRDefault="00FE02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44326FB7"/>
    <w:multiLevelType w:val="multilevel"/>
    <w:tmpl w:val="2BD2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97195"/>
    <w:multiLevelType w:val="multilevel"/>
    <w:tmpl w:val="3EC4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041130"/>
    <w:multiLevelType w:val="multilevel"/>
    <w:tmpl w:val="2F7C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56362FB6"/>
    <w:multiLevelType w:val="hybridMultilevel"/>
    <w:tmpl w:val="0DDAE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D11EF5"/>
    <w:multiLevelType w:val="multilevel"/>
    <w:tmpl w:val="AC14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5A41A45"/>
    <w:multiLevelType w:val="multilevel"/>
    <w:tmpl w:val="139A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4507C"/>
    <w:multiLevelType w:val="hybridMultilevel"/>
    <w:tmpl w:val="DE8E7E88"/>
    <w:lvl w:ilvl="0" w:tplc="8B76B6B6">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E8B25C2"/>
    <w:multiLevelType w:val="multilevel"/>
    <w:tmpl w:val="8124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90056"/>
    <w:multiLevelType w:val="multilevel"/>
    <w:tmpl w:val="4348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020B5"/>
    <w:multiLevelType w:val="multilevel"/>
    <w:tmpl w:val="09FE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D648F7"/>
    <w:multiLevelType w:val="multilevel"/>
    <w:tmpl w:val="FCD0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3287801">
    <w:abstractNumId w:val="0"/>
  </w:num>
  <w:num w:numId="2" w16cid:durableId="971520628">
    <w:abstractNumId w:val="8"/>
  </w:num>
  <w:num w:numId="3" w16cid:durableId="880282988">
    <w:abstractNumId w:val="1"/>
  </w:num>
  <w:num w:numId="4" w16cid:durableId="1814102076">
    <w:abstractNumId w:val="1"/>
  </w:num>
  <w:num w:numId="5" w16cid:durableId="1260019289">
    <w:abstractNumId w:val="1"/>
  </w:num>
  <w:num w:numId="6" w16cid:durableId="1830167259">
    <w:abstractNumId w:val="5"/>
  </w:num>
  <w:num w:numId="7" w16cid:durableId="989678177">
    <w:abstractNumId w:val="1"/>
  </w:num>
  <w:num w:numId="8" w16cid:durableId="911232783">
    <w:abstractNumId w:val="1"/>
  </w:num>
  <w:num w:numId="9" w16cid:durableId="1399472548">
    <w:abstractNumId w:val="1"/>
  </w:num>
  <w:num w:numId="10" w16cid:durableId="1659072491">
    <w:abstractNumId w:val="1"/>
  </w:num>
  <w:num w:numId="11" w16cid:durableId="1545175024">
    <w:abstractNumId w:val="1"/>
  </w:num>
  <w:num w:numId="12" w16cid:durableId="823398654">
    <w:abstractNumId w:val="1"/>
  </w:num>
  <w:num w:numId="13" w16cid:durableId="751852468">
    <w:abstractNumId w:val="1"/>
  </w:num>
  <w:num w:numId="14" w16cid:durableId="495416790">
    <w:abstractNumId w:val="1"/>
  </w:num>
  <w:num w:numId="15" w16cid:durableId="1334987461">
    <w:abstractNumId w:val="1"/>
  </w:num>
  <w:num w:numId="16" w16cid:durableId="151871690">
    <w:abstractNumId w:val="1"/>
  </w:num>
  <w:num w:numId="17" w16cid:durableId="1040517430">
    <w:abstractNumId w:val="1"/>
  </w:num>
  <w:num w:numId="18" w16cid:durableId="176044160">
    <w:abstractNumId w:val="1"/>
  </w:num>
  <w:num w:numId="19" w16cid:durableId="1840268387">
    <w:abstractNumId w:val="1"/>
  </w:num>
  <w:num w:numId="20" w16cid:durableId="266431751">
    <w:abstractNumId w:val="1"/>
  </w:num>
  <w:num w:numId="21" w16cid:durableId="1598714622">
    <w:abstractNumId w:val="1"/>
  </w:num>
  <w:num w:numId="22" w16cid:durableId="69936598">
    <w:abstractNumId w:val="1"/>
  </w:num>
  <w:num w:numId="23" w16cid:durableId="709916398">
    <w:abstractNumId w:val="1"/>
  </w:num>
  <w:num w:numId="24" w16cid:durableId="645355614">
    <w:abstractNumId w:val="1"/>
  </w:num>
  <w:num w:numId="25" w16cid:durableId="1184322608">
    <w:abstractNumId w:val="6"/>
  </w:num>
  <w:num w:numId="26" w16cid:durableId="662784683">
    <w:abstractNumId w:val="13"/>
  </w:num>
  <w:num w:numId="27" w16cid:durableId="321475315">
    <w:abstractNumId w:val="7"/>
  </w:num>
  <w:num w:numId="28" w16cid:durableId="1364093848">
    <w:abstractNumId w:val="12"/>
  </w:num>
  <w:num w:numId="29" w16cid:durableId="430468845">
    <w:abstractNumId w:val="9"/>
  </w:num>
  <w:num w:numId="30" w16cid:durableId="1571231691">
    <w:abstractNumId w:val="2"/>
  </w:num>
  <w:num w:numId="31" w16cid:durableId="1252159187">
    <w:abstractNumId w:val="14"/>
  </w:num>
  <w:num w:numId="32" w16cid:durableId="1874616437">
    <w:abstractNumId w:val="11"/>
  </w:num>
  <w:num w:numId="33" w16cid:durableId="1732460686">
    <w:abstractNumId w:val="3"/>
  </w:num>
  <w:num w:numId="34" w16cid:durableId="1586186346">
    <w:abstractNumId w:val="4"/>
  </w:num>
  <w:num w:numId="35" w16cid:durableId="179124593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1C15"/>
    <w:rsid w:val="00005FE5"/>
    <w:rsid w:val="000064F2"/>
    <w:rsid w:val="00010155"/>
    <w:rsid w:val="00010651"/>
    <w:rsid w:val="00014C61"/>
    <w:rsid w:val="00021D12"/>
    <w:rsid w:val="00022251"/>
    <w:rsid w:val="00022670"/>
    <w:rsid w:val="000262D1"/>
    <w:rsid w:val="00027CB2"/>
    <w:rsid w:val="00027DF1"/>
    <w:rsid w:val="00030702"/>
    <w:rsid w:val="000316A9"/>
    <w:rsid w:val="00031983"/>
    <w:rsid w:val="00033895"/>
    <w:rsid w:val="00034FA2"/>
    <w:rsid w:val="000352FB"/>
    <w:rsid w:val="00035C29"/>
    <w:rsid w:val="00035E80"/>
    <w:rsid w:val="00036033"/>
    <w:rsid w:val="000368DA"/>
    <w:rsid w:val="00037D89"/>
    <w:rsid w:val="00044349"/>
    <w:rsid w:val="0004537C"/>
    <w:rsid w:val="00047CE7"/>
    <w:rsid w:val="000500C1"/>
    <w:rsid w:val="000557E1"/>
    <w:rsid w:val="00057E0C"/>
    <w:rsid w:val="000613CA"/>
    <w:rsid w:val="00063C11"/>
    <w:rsid w:val="00064B8C"/>
    <w:rsid w:val="00066B47"/>
    <w:rsid w:val="000704FD"/>
    <w:rsid w:val="00070747"/>
    <w:rsid w:val="00070955"/>
    <w:rsid w:val="00071E47"/>
    <w:rsid w:val="00072405"/>
    <w:rsid w:val="000729C9"/>
    <w:rsid w:val="00072E8B"/>
    <w:rsid w:val="0007492A"/>
    <w:rsid w:val="00074E72"/>
    <w:rsid w:val="000802EE"/>
    <w:rsid w:val="00080F97"/>
    <w:rsid w:val="00081666"/>
    <w:rsid w:val="00081717"/>
    <w:rsid w:val="00081829"/>
    <w:rsid w:val="0008485C"/>
    <w:rsid w:val="00084BDA"/>
    <w:rsid w:val="00085369"/>
    <w:rsid w:val="00085596"/>
    <w:rsid w:val="00087213"/>
    <w:rsid w:val="0009209C"/>
    <w:rsid w:val="00094A1B"/>
    <w:rsid w:val="00094E41"/>
    <w:rsid w:val="00096AC9"/>
    <w:rsid w:val="000A23F8"/>
    <w:rsid w:val="000A2A8A"/>
    <w:rsid w:val="000A2BC3"/>
    <w:rsid w:val="000A47B1"/>
    <w:rsid w:val="000A510D"/>
    <w:rsid w:val="000A5500"/>
    <w:rsid w:val="000A71CF"/>
    <w:rsid w:val="000B1CDC"/>
    <w:rsid w:val="000B4E20"/>
    <w:rsid w:val="000C0820"/>
    <w:rsid w:val="000C1AD1"/>
    <w:rsid w:val="000C40E0"/>
    <w:rsid w:val="000C5DC5"/>
    <w:rsid w:val="000C6BCD"/>
    <w:rsid w:val="000C7479"/>
    <w:rsid w:val="000C7961"/>
    <w:rsid w:val="000C7EBE"/>
    <w:rsid w:val="000D0FC5"/>
    <w:rsid w:val="000D170D"/>
    <w:rsid w:val="000D4F38"/>
    <w:rsid w:val="000D7290"/>
    <w:rsid w:val="000D7621"/>
    <w:rsid w:val="000E320B"/>
    <w:rsid w:val="000E75CB"/>
    <w:rsid w:val="000F14C8"/>
    <w:rsid w:val="000F154A"/>
    <w:rsid w:val="000F527F"/>
    <w:rsid w:val="000F5A26"/>
    <w:rsid w:val="000F6D99"/>
    <w:rsid w:val="000F7837"/>
    <w:rsid w:val="000F7AD2"/>
    <w:rsid w:val="00102830"/>
    <w:rsid w:val="001033BD"/>
    <w:rsid w:val="00107EC2"/>
    <w:rsid w:val="00110128"/>
    <w:rsid w:val="001138DE"/>
    <w:rsid w:val="00114008"/>
    <w:rsid w:val="0012250C"/>
    <w:rsid w:val="00124C6B"/>
    <w:rsid w:val="001255CE"/>
    <w:rsid w:val="00126003"/>
    <w:rsid w:val="0012698B"/>
    <w:rsid w:val="00130A91"/>
    <w:rsid w:val="00130E76"/>
    <w:rsid w:val="001337E7"/>
    <w:rsid w:val="00133CFE"/>
    <w:rsid w:val="001348E9"/>
    <w:rsid w:val="00135976"/>
    <w:rsid w:val="00136199"/>
    <w:rsid w:val="001418C9"/>
    <w:rsid w:val="00142D1C"/>
    <w:rsid w:val="001435BD"/>
    <w:rsid w:val="00144C8C"/>
    <w:rsid w:val="00146106"/>
    <w:rsid w:val="00146448"/>
    <w:rsid w:val="001507C4"/>
    <w:rsid w:val="0015149F"/>
    <w:rsid w:val="001543C7"/>
    <w:rsid w:val="00155C22"/>
    <w:rsid w:val="00157B31"/>
    <w:rsid w:val="00162131"/>
    <w:rsid w:val="00162267"/>
    <w:rsid w:val="0016242C"/>
    <w:rsid w:val="00163310"/>
    <w:rsid w:val="0017013E"/>
    <w:rsid w:val="00170586"/>
    <w:rsid w:val="00171C2C"/>
    <w:rsid w:val="0017351B"/>
    <w:rsid w:val="00173ACA"/>
    <w:rsid w:val="001740A0"/>
    <w:rsid w:val="001742F0"/>
    <w:rsid w:val="0017710D"/>
    <w:rsid w:val="00177A7D"/>
    <w:rsid w:val="0018323B"/>
    <w:rsid w:val="00185C04"/>
    <w:rsid w:val="001867A8"/>
    <w:rsid w:val="001874E1"/>
    <w:rsid w:val="001911C6"/>
    <w:rsid w:val="00192091"/>
    <w:rsid w:val="001957D7"/>
    <w:rsid w:val="00196F8A"/>
    <w:rsid w:val="00197C6F"/>
    <w:rsid w:val="001A1C36"/>
    <w:rsid w:val="001A1F30"/>
    <w:rsid w:val="001A2E37"/>
    <w:rsid w:val="001A5283"/>
    <w:rsid w:val="001A582B"/>
    <w:rsid w:val="001A6846"/>
    <w:rsid w:val="001B05A6"/>
    <w:rsid w:val="001B0722"/>
    <w:rsid w:val="001B16FE"/>
    <w:rsid w:val="001B2BDF"/>
    <w:rsid w:val="001B5471"/>
    <w:rsid w:val="001B6D41"/>
    <w:rsid w:val="001B7B1C"/>
    <w:rsid w:val="001C2163"/>
    <w:rsid w:val="001C3F7F"/>
    <w:rsid w:val="001C4C61"/>
    <w:rsid w:val="001C5E5E"/>
    <w:rsid w:val="001C5F22"/>
    <w:rsid w:val="001C6A14"/>
    <w:rsid w:val="001C6C4A"/>
    <w:rsid w:val="001C718E"/>
    <w:rsid w:val="001C7D9C"/>
    <w:rsid w:val="001D04B6"/>
    <w:rsid w:val="001D1772"/>
    <w:rsid w:val="001D4572"/>
    <w:rsid w:val="001D56DC"/>
    <w:rsid w:val="001D58E8"/>
    <w:rsid w:val="001D5AE5"/>
    <w:rsid w:val="001D7ED6"/>
    <w:rsid w:val="001E310E"/>
    <w:rsid w:val="001E418F"/>
    <w:rsid w:val="001E7312"/>
    <w:rsid w:val="001F0DAF"/>
    <w:rsid w:val="001F1F25"/>
    <w:rsid w:val="001F2F1B"/>
    <w:rsid w:val="001F5CCA"/>
    <w:rsid w:val="001F5EFD"/>
    <w:rsid w:val="001F7737"/>
    <w:rsid w:val="00200A23"/>
    <w:rsid w:val="00202EA2"/>
    <w:rsid w:val="002040AF"/>
    <w:rsid w:val="0020419C"/>
    <w:rsid w:val="00205703"/>
    <w:rsid w:val="0020723E"/>
    <w:rsid w:val="00212520"/>
    <w:rsid w:val="00214F22"/>
    <w:rsid w:val="002160FC"/>
    <w:rsid w:val="00217915"/>
    <w:rsid w:val="00220644"/>
    <w:rsid w:val="00225CBE"/>
    <w:rsid w:val="00227D98"/>
    <w:rsid w:val="00232656"/>
    <w:rsid w:val="00233143"/>
    <w:rsid w:val="002338F6"/>
    <w:rsid w:val="002358AA"/>
    <w:rsid w:val="0024010E"/>
    <w:rsid w:val="0024033D"/>
    <w:rsid w:val="0024193C"/>
    <w:rsid w:val="0024306D"/>
    <w:rsid w:val="0024323D"/>
    <w:rsid w:val="00245E08"/>
    <w:rsid w:val="0024768C"/>
    <w:rsid w:val="00251BA5"/>
    <w:rsid w:val="00251D33"/>
    <w:rsid w:val="00255BAC"/>
    <w:rsid w:val="00256ACD"/>
    <w:rsid w:val="002606A7"/>
    <w:rsid w:val="002609F8"/>
    <w:rsid w:val="002620BF"/>
    <w:rsid w:val="00262858"/>
    <w:rsid w:val="00263D5D"/>
    <w:rsid w:val="00265F93"/>
    <w:rsid w:val="002663D3"/>
    <w:rsid w:val="0027159C"/>
    <w:rsid w:val="00272ACA"/>
    <w:rsid w:val="00272C33"/>
    <w:rsid w:val="0027301E"/>
    <w:rsid w:val="00275057"/>
    <w:rsid w:val="00275356"/>
    <w:rsid w:val="0027589A"/>
    <w:rsid w:val="00275BAA"/>
    <w:rsid w:val="0027654D"/>
    <w:rsid w:val="0027699B"/>
    <w:rsid w:val="00276A96"/>
    <w:rsid w:val="00276B9C"/>
    <w:rsid w:val="002770AE"/>
    <w:rsid w:val="00280809"/>
    <w:rsid w:val="00281054"/>
    <w:rsid w:val="00284766"/>
    <w:rsid w:val="00286E7D"/>
    <w:rsid w:val="002877D1"/>
    <w:rsid w:val="00287885"/>
    <w:rsid w:val="00291568"/>
    <w:rsid w:val="00293746"/>
    <w:rsid w:val="00295B38"/>
    <w:rsid w:val="002970B9"/>
    <w:rsid w:val="002A1571"/>
    <w:rsid w:val="002A191C"/>
    <w:rsid w:val="002A1B23"/>
    <w:rsid w:val="002A3743"/>
    <w:rsid w:val="002A4BA6"/>
    <w:rsid w:val="002A6CAB"/>
    <w:rsid w:val="002A7B85"/>
    <w:rsid w:val="002B0993"/>
    <w:rsid w:val="002B4F31"/>
    <w:rsid w:val="002B7D6F"/>
    <w:rsid w:val="002C35A4"/>
    <w:rsid w:val="002C4178"/>
    <w:rsid w:val="002C4946"/>
    <w:rsid w:val="002C4BF1"/>
    <w:rsid w:val="002D045F"/>
    <w:rsid w:val="002D0F96"/>
    <w:rsid w:val="002D127F"/>
    <w:rsid w:val="002D19FE"/>
    <w:rsid w:val="002D29F3"/>
    <w:rsid w:val="002D2A09"/>
    <w:rsid w:val="002D2CB9"/>
    <w:rsid w:val="002D2EA1"/>
    <w:rsid w:val="002D6FC3"/>
    <w:rsid w:val="002E1369"/>
    <w:rsid w:val="002E1DC7"/>
    <w:rsid w:val="002E39B9"/>
    <w:rsid w:val="002E4E1E"/>
    <w:rsid w:val="002E79E0"/>
    <w:rsid w:val="002F193A"/>
    <w:rsid w:val="002F1A72"/>
    <w:rsid w:val="002F1EB6"/>
    <w:rsid w:val="002F4EAE"/>
    <w:rsid w:val="00301194"/>
    <w:rsid w:val="0030339E"/>
    <w:rsid w:val="00303EEA"/>
    <w:rsid w:val="00303F71"/>
    <w:rsid w:val="00305D3B"/>
    <w:rsid w:val="00306C85"/>
    <w:rsid w:val="00307A4C"/>
    <w:rsid w:val="00310473"/>
    <w:rsid w:val="0031160E"/>
    <w:rsid w:val="00311B6B"/>
    <w:rsid w:val="00314BB6"/>
    <w:rsid w:val="00314C7D"/>
    <w:rsid w:val="00316B06"/>
    <w:rsid w:val="00317518"/>
    <w:rsid w:val="00317921"/>
    <w:rsid w:val="003205D7"/>
    <w:rsid w:val="00323A82"/>
    <w:rsid w:val="003250A2"/>
    <w:rsid w:val="00326D77"/>
    <w:rsid w:val="00330980"/>
    <w:rsid w:val="0033104A"/>
    <w:rsid w:val="00333D1F"/>
    <w:rsid w:val="00333D6B"/>
    <w:rsid w:val="003359D6"/>
    <w:rsid w:val="003364DE"/>
    <w:rsid w:val="00340F5A"/>
    <w:rsid w:val="0034301D"/>
    <w:rsid w:val="00343995"/>
    <w:rsid w:val="00344F66"/>
    <w:rsid w:val="0034798D"/>
    <w:rsid w:val="00352B2A"/>
    <w:rsid w:val="0035336C"/>
    <w:rsid w:val="00353F59"/>
    <w:rsid w:val="00354360"/>
    <w:rsid w:val="00354C1F"/>
    <w:rsid w:val="003553CC"/>
    <w:rsid w:val="00355573"/>
    <w:rsid w:val="0035620D"/>
    <w:rsid w:val="003564A6"/>
    <w:rsid w:val="00357CE3"/>
    <w:rsid w:val="00360106"/>
    <w:rsid w:val="00364BB9"/>
    <w:rsid w:val="0037114F"/>
    <w:rsid w:val="00372DBE"/>
    <w:rsid w:val="003741E3"/>
    <w:rsid w:val="00375153"/>
    <w:rsid w:val="00375771"/>
    <w:rsid w:val="003770F9"/>
    <w:rsid w:val="003815A4"/>
    <w:rsid w:val="0039265F"/>
    <w:rsid w:val="003931B3"/>
    <w:rsid w:val="00393FB0"/>
    <w:rsid w:val="00394575"/>
    <w:rsid w:val="003964D9"/>
    <w:rsid w:val="003A0080"/>
    <w:rsid w:val="003A06A9"/>
    <w:rsid w:val="003A28FE"/>
    <w:rsid w:val="003A2F04"/>
    <w:rsid w:val="003A3902"/>
    <w:rsid w:val="003A3C05"/>
    <w:rsid w:val="003A439B"/>
    <w:rsid w:val="003A51DA"/>
    <w:rsid w:val="003A600E"/>
    <w:rsid w:val="003A62E5"/>
    <w:rsid w:val="003A7520"/>
    <w:rsid w:val="003A76C6"/>
    <w:rsid w:val="003B0B73"/>
    <w:rsid w:val="003B12B2"/>
    <w:rsid w:val="003B65E2"/>
    <w:rsid w:val="003B6634"/>
    <w:rsid w:val="003B7003"/>
    <w:rsid w:val="003C1A3B"/>
    <w:rsid w:val="003D30F5"/>
    <w:rsid w:val="003D4BE1"/>
    <w:rsid w:val="003D5119"/>
    <w:rsid w:val="003D555C"/>
    <w:rsid w:val="003D64D7"/>
    <w:rsid w:val="003D7728"/>
    <w:rsid w:val="003E7D59"/>
    <w:rsid w:val="003E7F41"/>
    <w:rsid w:val="003F0A81"/>
    <w:rsid w:val="003F3114"/>
    <w:rsid w:val="003F339A"/>
    <w:rsid w:val="003F446C"/>
    <w:rsid w:val="003F55D7"/>
    <w:rsid w:val="003F5AF1"/>
    <w:rsid w:val="00400C2B"/>
    <w:rsid w:val="00401069"/>
    <w:rsid w:val="00401078"/>
    <w:rsid w:val="00401B09"/>
    <w:rsid w:val="00402E17"/>
    <w:rsid w:val="00403879"/>
    <w:rsid w:val="00404759"/>
    <w:rsid w:val="004050DA"/>
    <w:rsid w:val="004051DC"/>
    <w:rsid w:val="004136E0"/>
    <w:rsid w:val="00420A91"/>
    <w:rsid w:val="00422026"/>
    <w:rsid w:val="004260B3"/>
    <w:rsid w:val="00430C01"/>
    <w:rsid w:val="00430C50"/>
    <w:rsid w:val="004313D1"/>
    <w:rsid w:val="00432F01"/>
    <w:rsid w:val="00432F3C"/>
    <w:rsid w:val="00436F0F"/>
    <w:rsid w:val="0043714A"/>
    <w:rsid w:val="00440A0E"/>
    <w:rsid w:val="004426FC"/>
    <w:rsid w:val="00442B79"/>
    <w:rsid w:val="00442C28"/>
    <w:rsid w:val="00443EF4"/>
    <w:rsid w:val="004450AF"/>
    <w:rsid w:val="004471B9"/>
    <w:rsid w:val="004478AA"/>
    <w:rsid w:val="004507E3"/>
    <w:rsid w:val="00451A53"/>
    <w:rsid w:val="00451B59"/>
    <w:rsid w:val="00453E32"/>
    <w:rsid w:val="0045545C"/>
    <w:rsid w:val="00455CBB"/>
    <w:rsid w:val="00455FD1"/>
    <w:rsid w:val="00456043"/>
    <w:rsid w:val="00457CFA"/>
    <w:rsid w:val="004637FE"/>
    <w:rsid w:val="00465333"/>
    <w:rsid w:val="00467B59"/>
    <w:rsid w:val="0047158E"/>
    <w:rsid w:val="00473358"/>
    <w:rsid w:val="004733AA"/>
    <w:rsid w:val="00473799"/>
    <w:rsid w:val="00476130"/>
    <w:rsid w:val="00476B10"/>
    <w:rsid w:val="004774DF"/>
    <w:rsid w:val="0048085F"/>
    <w:rsid w:val="004817DA"/>
    <w:rsid w:val="0048366B"/>
    <w:rsid w:val="004854BB"/>
    <w:rsid w:val="0048553C"/>
    <w:rsid w:val="0048568B"/>
    <w:rsid w:val="004859ED"/>
    <w:rsid w:val="00494B99"/>
    <w:rsid w:val="004955E4"/>
    <w:rsid w:val="00495C91"/>
    <w:rsid w:val="004962C5"/>
    <w:rsid w:val="004A00C3"/>
    <w:rsid w:val="004A0A67"/>
    <w:rsid w:val="004A1B4E"/>
    <w:rsid w:val="004A2BFC"/>
    <w:rsid w:val="004A3BAD"/>
    <w:rsid w:val="004A5FD2"/>
    <w:rsid w:val="004A61FC"/>
    <w:rsid w:val="004A69A7"/>
    <w:rsid w:val="004B0279"/>
    <w:rsid w:val="004B2F2A"/>
    <w:rsid w:val="004B5B29"/>
    <w:rsid w:val="004B6010"/>
    <w:rsid w:val="004B6283"/>
    <w:rsid w:val="004C2859"/>
    <w:rsid w:val="004C3D62"/>
    <w:rsid w:val="004C4788"/>
    <w:rsid w:val="004C6E82"/>
    <w:rsid w:val="004D2F40"/>
    <w:rsid w:val="004D7962"/>
    <w:rsid w:val="004D7EBD"/>
    <w:rsid w:val="004E181F"/>
    <w:rsid w:val="004E26FD"/>
    <w:rsid w:val="004E2EE6"/>
    <w:rsid w:val="004E5354"/>
    <w:rsid w:val="004E5FF1"/>
    <w:rsid w:val="004E61B9"/>
    <w:rsid w:val="004F2285"/>
    <w:rsid w:val="004F2301"/>
    <w:rsid w:val="004F260F"/>
    <w:rsid w:val="004F3025"/>
    <w:rsid w:val="004F361E"/>
    <w:rsid w:val="004F3FBA"/>
    <w:rsid w:val="004F57F4"/>
    <w:rsid w:val="004F5E2B"/>
    <w:rsid w:val="004F6F86"/>
    <w:rsid w:val="00500222"/>
    <w:rsid w:val="00500943"/>
    <w:rsid w:val="00500CDB"/>
    <w:rsid w:val="00500E65"/>
    <w:rsid w:val="00502885"/>
    <w:rsid w:val="005034C5"/>
    <w:rsid w:val="00503907"/>
    <w:rsid w:val="005069E4"/>
    <w:rsid w:val="005107D3"/>
    <w:rsid w:val="00514D2B"/>
    <w:rsid w:val="00515A60"/>
    <w:rsid w:val="00516220"/>
    <w:rsid w:val="00517629"/>
    <w:rsid w:val="00520E24"/>
    <w:rsid w:val="00521A13"/>
    <w:rsid w:val="00521DE9"/>
    <w:rsid w:val="005228CC"/>
    <w:rsid w:val="005239FD"/>
    <w:rsid w:val="0052574A"/>
    <w:rsid w:val="00526B08"/>
    <w:rsid w:val="005320A5"/>
    <w:rsid w:val="00532AF7"/>
    <w:rsid w:val="00535638"/>
    <w:rsid w:val="00535C20"/>
    <w:rsid w:val="00541018"/>
    <w:rsid w:val="005426E3"/>
    <w:rsid w:val="005430A4"/>
    <w:rsid w:val="005439CA"/>
    <w:rsid w:val="00545185"/>
    <w:rsid w:val="00553B75"/>
    <w:rsid w:val="0055581C"/>
    <w:rsid w:val="00560E71"/>
    <w:rsid w:val="00560F62"/>
    <w:rsid w:val="005611EA"/>
    <w:rsid w:val="00563E9A"/>
    <w:rsid w:val="005644CA"/>
    <w:rsid w:val="00564D95"/>
    <w:rsid w:val="005654CB"/>
    <w:rsid w:val="00567FEB"/>
    <w:rsid w:val="00571202"/>
    <w:rsid w:val="0057393C"/>
    <w:rsid w:val="005744DA"/>
    <w:rsid w:val="005753B0"/>
    <w:rsid w:val="00575CDA"/>
    <w:rsid w:val="00580B1B"/>
    <w:rsid w:val="00581FAE"/>
    <w:rsid w:val="00583570"/>
    <w:rsid w:val="005845C0"/>
    <w:rsid w:val="005850F2"/>
    <w:rsid w:val="00585C7B"/>
    <w:rsid w:val="00590FD4"/>
    <w:rsid w:val="005920B4"/>
    <w:rsid w:val="00594F00"/>
    <w:rsid w:val="00595521"/>
    <w:rsid w:val="00595E59"/>
    <w:rsid w:val="00597D7D"/>
    <w:rsid w:val="005A085B"/>
    <w:rsid w:val="005A1051"/>
    <w:rsid w:val="005B2BA0"/>
    <w:rsid w:val="005B43B9"/>
    <w:rsid w:val="005B46D7"/>
    <w:rsid w:val="005B4C01"/>
    <w:rsid w:val="005B7613"/>
    <w:rsid w:val="005C43F4"/>
    <w:rsid w:val="005C442F"/>
    <w:rsid w:val="005C47D0"/>
    <w:rsid w:val="005C4BE0"/>
    <w:rsid w:val="005C6B32"/>
    <w:rsid w:val="005D0C16"/>
    <w:rsid w:val="005D2146"/>
    <w:rsid w:val="005D331F"/>
    <w:rsid w:val="005D334B"/>
    <w:rsid w:val="005D49F9"/>
    <w:rsid w:val="005D5D53"/>
    <w:rsid w:val="005D60F7"/>
    <w:rsid w:val="005E05F0"/>
    <w:rsid w:val="005E0A0D"/>
    <w:rsid w:val="005E42FC"/>
    <w:rsid w:val="005E5D20"/>
    <w:rsid w:val="005F305F"/>
    <w:rsid w:val="006032CB"/>
    <w:rsid w:val="006037AF"/>
    <w:rsid w:val="00603E75"/>
    <w:rsid w:val="00605958"/>
    <w:rsid w:val="00606959"/>
    <w:rsid w:val="00606AA0"/>
    <w:rsid w:val="00611024"/>
    <w:rsid w:val="00611A55"/>
    <w:rsid w:val="00613D11"/>
    <w:rsid w:val="00614115"/>
    <w:rsid w:val="006148E7"/>
    <w:rsid w:val="00615FF7"/>
    <w:rsid w:val="006166B3"/>
    <w:rsid w:val="006167B0"/>
    <w:rsid w:val="00616ADF"/>
    <w:rsid w:val="00617C95"/>
    <w:rsid w:val="006205F4"/>
    <w:rsid w:val="00620A86"/>
    <w:rsid w:val="006212E1"/>
    <w:rsid w:val="0062131A"/>
    <w:rsid w:val="00621BE8"/>
    <w:rsid w:val="006278F0"/>
    <w:rsid w:val="00630DBC"/>
    <w:rsid w:val="00631992"/>
    <w:rsid w:val="006345EF"/>
    <w:rsid w:val="0064247D"/>
    <w:rsid w:val="006425E6"/>
    <w:rsid w:val="00645F47"/>
    <w:rsid w:val="006513FE"/>
    <w:rsid w:val="00652381"/>
    <w:rsid w:val="00652401"/>
    <w:rsid w:val="00652704"/>
    <w:rsid w:val="00653549"/>
    <w:rsid w:val="0065381F"/>
    <w:rsid w:val="00656B69"/>
    <w:rsid w:val="006635AC"/>
    <w:rsid w:val="00663C53"/>
    <w:rsid w:val="00665121"/>
    <w:rsid w:val="006666CE"/>
    <w:rsid w:val="006668F8"/>
    <w:rsid w:val="00672FEA"/>
    <w:rsid w:val="0067496A"/>
    <w:rsid w:val="0067582E"/>
    <w:rsid w:val="00677C66"/>
    <w:rsid w:val="00680C2F"/>
    <w:rsid w:val="00681236"/>
    <w:rsid w:val="00682541"/>
    <w:rsid w:val="00682EA1"/>
    <w:rsid w:val="006834A9"/>
    <w:rsid w:val="006839EA"/>
    <w:rsid w:val="0068489C"/>
    <w:rsid w:val="00690E3D"/>
    <w:rsid w:val="006911EB"/>
    <w:rsid w:val="006944D2"/>
    <w:rsid w:val="00695E5B"/>
    <w:rsid w:val="0069614B"/>
    <w:rsid w:val="00697167"/>
    <w:rsid w:val="006973DE"/>
    <w:rsid w:val="006A330F"/>
    <w:rsid w:val="006A3849"/>
    <w:rsid w:val="006A5D22"/>
    <w:rsid w:val="006A7885"/>
    <w:rsid w:val="006B1392"/>
    <w:rsid w:val="006B246A"/>
    <w:rsid w:val="006B294C"/>
    <w:rsid w:val="006B3700"/>
    <w:rsid w:val="006B60BF"/>
    <w:rsid w:val="006C0FDD"/>
    <w:rsid w:val="006C257A"/>
    <w:rsid w:val="006C2872"/>
    <w:rsid w:val="006C295E"/>
    <w:rsid w:val="006C2DA5"/>
    <w:rsid w:val="006C61A1"/>
    <w:rsid w:val="006C7042"/>
    <w:rsid w:val="006D1DD5"/>
    <w:rsid w:val="006D2ABD"/>
    <w:rsid w:val="006D3BBD"/>
    <w:rsid w:val="006D412B"/>
    <w:rsid w:val="006D639E"/>
    <w:rsid w:val="006E0578"/>
    <w:rsid w:val="006E427D"/>
    <w:rsid w:val="006E4A10"/>
    <w:rsid w:val="006E6526"/>
    <w:rsid w:val="006E75AC"/>
    <w:rsid w:val="006F19CA"/>
    <w:rsid w:val="006F2D31"/>
    <w:rsid w:val="006F3ED0"/>
    <w:rsid w:val="006F5619"/>
    <w:rsid w:val="007011F1"/>
    <w:rsid w:val="00702FE4"/>
    <w:rsid w:val="00705CA8"/>
    <w:rsid w:val="0070677D"/>
    <w:rsid w:val="007115D8"/>
    <w:rsid w:val="00713B47"/>
    <w:rsid w:val="007143DE"/>
    <w:rsid w:val="00715395"/>
    <w:rsid w:val="007167B0"/>
    <w:rsid w:val="00716983"/>
    <w:rsid w:val="00717236"/>
    <w:rsid w:val="00722401"/>
    <w:rsid w:val="0072280B"/>
    <w:rsid w:val="00723F0E"/>
    <w:rsid w:val="0072425D"/>
    <w:rsid w:val="0072469D"/>
    <w:rsid w:val="00727D1B"/>
    <w:rsid w:val="00730D39"/>
    <w:rsid w:val="007365AE"/>
    <w:rsid w:val="0073665B"/>
    <w:rsid w:val="0074045B"/>
    <w:rsid w:val="00740FAA"/>
    <w:rsid w:val="0074380B"/>
    <w:rsid w:val="007440B9"/>
    <w:rsid w:val="00744980"/>
    <w:rsid w:val="00747ADB"/>
    <w:rsid w:val="00750C94"/>
    <w:rsid w:val="0075262F"/>
    <w:rsid w:val="00754C60"/>
    <w:rsid w:val="00754F0A"/>
    <w:rsid w:val="00755BD8"/>
    <w:rsid w:val="00757787"/>
    <w:rsid w:val="00760597"/>
    <w:rsid w:val="00760FFE"/>
    <w:rsid w:val="0076506B"/>
    <w:rsid w:val="0076535C"/>
    <w:rsid w:val="00766F84"/>
    <w:rsid w:val="00772106"/>
    <w:rsid w:val="00774574"/>
    <w:rsid w:val="0077595B"/>
    <w:rsid w:val="00775B32"/>
    <w:rsid w:val="00780350"/>
    <w:rsid w:val="00781BE1"/>
    <w:rsid w:val="007831B2"/>
    <w:rsid w:val="00790303"/>
    <w:rsid w:val="0079203C"/>
    <w:rsid w:val="00792B2A"/>
    <w:rsid w:val="007960D3"/>
    <w:rsid w:val="007A0133"/>
    <w:rsid w:val="007A155B"/>
    <w:rsid w:val="007A1F6A"/>
    <w:rsid w:val="007A3BFC"/>
    <w:rsid w:val="007A4401"/>
    <w:rsid w:val="007A5520"/>
    <w:rsid w:val="007A7268"/>
    <w:rsid w:val="007B0D4A"/>
    <w:rsid w:val="007B1F7C"/>
    <w:rsid w:val="007B243A"/>
    <w:rsid w:val="007B26BE"/>
    <w:rsid w:val="007B67B1"/>
    <w:rsid w:val="007C0591"/>
    <w:rsid w:val="007C1ADF"/>
    <w:rsid w:val="007C1DB7"/>
    <w:rsid w:val="007C2117"/>
    <w:rsid w:val="007C21D8"/>
    <w:rsid w:val="007C4622"/>
    <w:rsid w:val="007D1349"/>
    <w:rsid w:val="007D20B8"/>
    <w:rsid w:val="007E26E9"/>
    <w:rsid w:val="007E3E80"/>
    <w:rsid w:val="007E5BF6"/>
    <w:rsid w:val="007E637A"/>
    <w:rsid w:val="007E689A"/>
    <w:rsid w:val="007F0160"/>
    <w:rsid w:val="007F3AF4"/>
    <w:rsid w:val="007F4B9E"/>
    <w:rsid w:val="007F7D05"/>
    <w:rsid w:val="00801F33"/>
    <w:rsid w:val="0080314B"/>
    <w:rsid w:val="00811C79"/>
    <w:rsid w:val="00811E57"/>
    <w:rsid w:val="0081343A"/>
    <w:rsid w:val="00814DC2"/>
    <w:rsid w:val="008202E2"/>
    <w:rsid w:val="00820F9D"/>
    <w:rsid w:val="008210D5"/>
    <w:rsid w:val="00821B12"/>
    <w:rsid w:val="008237E5"/>
    <w:rsid w:val="00824965"/>
    <w:rsid w:val="00825B30"/>
    <w:rsid w:val="00830495"/>
    <w:rsid w:val="00830BA6"/>
    <w:rsid w:val="008310EA"/>
    <w:rsid w:val="00831C38"/>
    <w:rsid w:val="0083505C"/>
    <w:rsid w:val="0083586B"/>
    <w:rsid w:val="00836EBF"/>
    <w:rsid w:val="0083785F"/>
    <w:rsid w:val="00837A7A"/>
    <w:rsid w:val="00840948"/>
    <w:rsid w:val="0084763D"/>
    <w:rsid w:val="008508F8"/>
    <w:rsid w:val="00852317"/>
    <w:rsid w:val="00852FF8"/>
    <w:rsid w:val="00854CDF"/>
    <w:rsid w:val="008550B8"/>
    <w:rsid w:val="00856218"/>
    <w:rsid w:val="00856E4F"/>
    <w:rsid w:val="0086199A"/>
    <w:rsid w:val="00861B4A"/>
    <w:rsid w:val="00862188"/>
    <w:rsid w:val="00863EBD"/>
    <w:rsid w:val="00864D3D"/>
    <w:rsid w:val="00867791"/>
    <w:rsid w:val="00867B44"/>
    <w:rsid w:val="0087011E"/>
    <w:rsid w:val="00870391"/>
    <w:rsid w:val="00872262"/>
    <w:rsid w:val="008726F5"/>
    <w:rsid w:val="00875A23"/>
    <w:rsid w:val="00876BCA"/>
    <w:rsid w:val="00876D35"/>
    <w:rsid w:val="00880051"/>
    <w:rsid w:val="0088047F"/>
    <w:rsid w:val="00882BD7"/>
    <w:rsid w:val="00885602"/>
    <w:rsid w:val="008864EA"/>
    <w:rsid w:val="00890C96"/>
    <w:rsid w:val="00893CFD"/>
    <w:rsid w:val="00897B47"/>
    <w:rsid w:val="008A0874"/>
    <w:rsid w:val="008A30FC"/>
    <w:rsid w:val="008A4CCC"/>
    <w:rsid w:val="008A749A"/>
    <w:rsid w:val="008A77DE"/>
    <w:rsid w:val="008B251F"/>
    <w:rsid w:val="008B5C3B"/>
    <w:rsid w:val="008B7C8C"/>
    <w:rsid w:val="008C03C1"/>
    <w:rsid w:val="008C04B7"/>
    <w:rsid w:val="008C0553"/>
    <w:rsid w:val="008C0B1B"/>
    <w:rsid w:val="008C0DAA"/>
    <w:rsid w:val="008C12FE"/>
    <w:rsid w:val="008C3230"/>
    <w:rsid w:val="008C4799"/>
    <w:rsid w:val="008C6AB1"/>
    <w:rsid w:val="008C7457"/>
    <w:rsid w:val="008C7BF1"/>
    <w:rsid w:val="008D03F4"/>
    <w:rsid w:val="008D052A"/>
    <w:rsid w:val="008D117F"/>
    <w:rsid w:val="008D1BCC"/>
    <w:rsid w:val="008D3E09"/>
    <w:rsid w:val="008E0991"/>
    <w:rsid w:val="008E1042"/>
    <w:rsid w:val="008E2DF0"/>
    <w:rsid w:val="008E33A3"/>
    <w:rsid w:val="008E5141"/>
    <w:rsid w:val="008E742E"/>
    <w:rsid w:val="008E7A62"/>
    <w:rsid w:val="008F1310"/>
    <w:rsid w:val="008F2349"/>
    <w:rsid w:val="008F3CC3"/>
    <w:rsid w:val="008F4BAF"/>
    <w:rsid w:val="008F5B2E"/>
    <w:rsid w:val="00900823"/>
    <w:rsid w:val="009031A1"/>
    <w:rsid w:val="0090420F"/>
    <w:rsid w:val="0090516A"/>
    <w:rsid w:val="00907D03"/>
    <w:rsid w:val="00911C28"/>
    <w:rsid w:val="00912B5B"/>
    <w:rsid w:val="00912C58"/>
    <w:rsid w:val="00915451"/>
    <w:rsid w:val="00921F45"/>
    <w:rsid w:val="0092267D"/>
    <w:rsid w:val="009226AA"/>
    <w:rsid w:val="009277F5"/>
    <w:rsid w:val="009279D1"/>
    <w:rsid w:val="009312CE"/>
    <w:rsid w:val="00931777"/>
    <w:rsid w:val="0093535B"/>
    <w:rsid w:val="00935706"/>
    <w:rsid w:val="00936D9A"/>
    <w:rsid w:val="00937016"/>
    <w:rsid w:val="00937F4E"/>
    <w:rsid w:val="009409D4"/>
    <w:rsid w:val="0094172A"/>
    <w:rsid w:val="009425A8"/>
    <w:rsid w:val="009430F4"/>
    <w:rsid w:val="00944428"/>
    <w:rsid w:val="00944456"/>
    <w:rsid w:val="009478F3"/>
    <w:rsid w:val="00950369"/>
    <w:rsid w:val="00952469"/>
    <w:rsid w:val="00952949"/>
    <w:rsid w:val="00953206"/>
    <w:rsid w:val="00953F57"/>
    <w:rsid w:val="0095429E"/>
    <w:rsid w:val="00956233"/>
    <w:rsid w:val="009644D2"/>
    <w:rsid w:val="00965607"/>
    <w:rsid w:val="00967FA9"/>
    <w:rsid w:val="00970A78"/>
    <w:rsid w:val="00972723"/>
    <w:rsid w:val="00973FF1"/>
    <w:rsid w:val="009757B6"/>
    <w:rsid w:val="00975FB0"/>
    <w:rsid w:val="0097625A"/>
    <w:rsid w:val="00976341"/>
    <w:rsid w:val="009779FD"/>
    <w:rsid w:val="00980611"/>
    <w:rsid w:val="0098279F"/>
    <w:rsid w:val="00984AA9"/>
    <w:rsid w:val="0098635F"/>
    <w:rsid w:val="00987099"/>
    <w:rsid w:val="00987693"/>
    <w:rsid w:val="00991BE5"/>
    <w:rsid w:val="009924C7"/>
    <w:rsid w:val="0099458C"/>
    <w:rsid w:val="009949A0"/>
    <w:rsid w:val="00994B1B"/>
    <w:rsid w:val="00996297"/>
    <w:rsid w:val="00996B3C"/>
    <w:rsid w:val="009A26AC"/>
    <w:rsid w:val="009A285D"/>
    <w:rsid w:val="009A54A8"/>
    <w:rsid w:val="009A59EA"/>
    <w:rsid w:val="009A6552"/>
    <w:rsid w:val="009A6AF0"/>
    <w:rsid w:val="009A7BF2"/>
    <w:rsid w:val="009A7E1A"/>
    <w:rsid w:val="009B4B14"/>
    <w:rsid w:val="009B5E76"/>
    <w:rsid w:val="009B610A"/>
    <w:rsid w:val="009B70F4"/>
    <w:rsid w:val="009C166F"/>
    <w:rsid w:val="009C478F"/>
    <w:rsid w:val="009C5537"/>
    <w:rsid w:val="009C6F85"/>
    <w:rsid w:val="009D0254"/>
    <w:rsid w:val="009D3401"/>
    <w:rsid w:val="009D6093"/>
    <w:rsid w:val="009D7C18"/>
    <w:rsid w:val="009E221D"/>
    <w:rsid w:val="009E2A5E"/>
    <w:rsid w:val="009E3ED4"/>
    <w:rsid w:val="009E68AC"/>
    <w:rsid w:val="009F29D5"/>
    <w:rsid w:val="009F3012"/>
    <w:rsid w:val="009F3393"/>
    <w:rsid w:val="009F3559"/>
    <w:rsid w:val="009F3970"/>
    <w:rsid w:val="009F644B"/>
    <w:rsid w:val="009F66CB"/>
    <w:rsid w:val="00A00112"/>
    <w:rsid w:val="00A00791"/>
    <w:rsid w:val="00A02A5E"/>
    <w:rsid w:val="00A040BC"/>
    <w:rsid w:val="00A0544A"/>
    <w:rsid w:val="00A05FA8"/>
    <w:rsid w:val="00A06B3A"/>
    <w:rsid w:val="00A134AC"/>
    <w:rsid w:val="00A1614D"/>
    <w:rsid w:val="00A16662"/>
    <w:rsid w:val="00A177E0"/>
    <w:rsid w:val="00A21E25"/>
    <w:rsid w:val="00A23092"/>
    <w:rsid w:val="00A243E6"/>
    <w:rsid w:val="00A256BA"/>
    <w:rsid w:val="00A263C0"/>
    <w:rsid w:val="00A2699B"/>
    <w:rsid w:val="00A3163D"/>
    <w:rsid w:val="00A31E7A"/>
    <w:rsid w:val="00A3295E"/>
    <w:rsid w:val="00A34963"/>
    <w:rsid w:val="00A41272"/>
    <w:rsid w:val="00A417EB"/>
    <w:rsid w:val="00A41D67"/>
    <w:rsid w:val="00A43F6C"/>
    <w:rsid w:val="00A503F2"/>
    <w:rsid w:val="00A5204E"/>
    <w:rsid w:val="00A56077"/>
    <w:rsid w:val="00A57493"/>
    <w:rsid w:val="00A60025"/>
    <w:rsid w:val="00A6308D"/>
    <w:rsid w:val="00A64023"/>
    <w:rsid w:val="00A657CF"/>
    <w:rsid w:val="00A65AAD"/>
    <w:rsid w:val="00A70988"/>
    <w:rsid w:val="00A71286"/>
    <w:rsid w:val="00A71381"/>
    <w:rsid w:val="00A764CB"/>
    <w:rsid w:val="00A7696F"/>
    <w:rsid w:val="00A80947"/>
    <w:rsid w:val="00A83F2A"/>
    <w:rsid w:val="00A84E9F"/>
    <w:rsid w:val="00A86923"/>
    <w:rsid w:val="00A86FA3"/>
    <w:rsid w:val="00A90144"/>
    <w:rsid w:val="00A9177F"/>
    <w:rsid w:val="00A974E8"/>
    <w:rsid w:val="00A97796"/>
    <w:rsid w:val="00A97C46"/>
    <w:rsid w:val="00AA1C83"/>
    <w:rsid w:val="00AA3AAE"/>
    <w:rsid w:val="00AA5517"/>
    <w:rsid w:val="00AA62A2"/>
    <w:rsid w:val="00AB2841"/>
    <w:rsid w:val="00AB2C9A"/>
    <w:rsid w:val="00AB2E08"/>
    <w:rsid w:val="00AB3269"/>
    <w:rsid w:val="00AB43EC"/>
    <w:rsid w:val="00AB5479"/>
    <w:rsid w:val="00AB68AF"/>
    <w:rsid w:val="00AC10B8"/>
    <w:rsid w:val="00AC1CAC"/>
    <w:rsid w:val="00AC2966"/>
    <w:rsid w:val="00AC36B5"/>
    <w:rsid w:val="00AC4A35"/>
    <w:rsid w:val="00AC5974"/>
    <w:rsid w:val="00AC66C1"/>
    <w:rsid w:val="00AC6A21"/>
    <w:rsid w:val="00AC7C0A"/>
    <w:rsid w:val="00AC7D91"/>
    <w:rsid w:val="00AD11FC"/>
    <w:rsid w:val="00AD206E"/>
    <w:rsid w:val="00AD2178"/>
    <w:rsid w:val="00AD27F4"/>
    <w:rsid w:val="00AD33BC"/>
    <w:rsid w:val="00AD4949"/>
    <w:rsid w:val="00AD4F53"/>
    <w:rsid w:val="00AD5240"/>
    <w:rsid w:val="00AD5BC3"/>
    <w:rsid w:val="00AD603B"/>
    <w:rsid w:val="00AD7555"/>
    <w:rsid w:val="00AD7946"/>
    <w:rsid w:val="00AE1942"/>
    <w:rsid w:val="00AE2599"/>
    <w:rsid w:val="00AE29DD"/>
    <w:rsid w:val="00AE4ED5"/>
    <w:rsid w:val="00AE65FB"/>
    <w:rsid w:val="00AE7261"/>
    <w:rsid w:val="00AE73D2"/>
    <w:rsid w:val="00AF018A"/>
    <w:rsid w:val="00AF4A93"/>
    <w:rsid w:val="00B01802"/>
    <w:rsid w:val="00B02189"/>
    <w:rsid w:val="00B04AE2"/>
    <w:rsid w:val="00B05640"/>
    <w:rsid w:val="00B13757"/>
    <w:rsid w:val="00B14953"/>
    <w:rsid w:val="00B17377"/>
    <w:rsid w:val="00B17B02"/>
    <w:rsid w:val="00B20C6C"/>
    <w:rsid w:val="00B272B4"/>
    <w:rsid w:val="00B318CF"/>
    <w:rsid w:val="00B31DB5"/>
    <w:rsid w:val="00B32764"/>
    <w:rsid w:val="00B327B8"/>
    <w:rsid w:val="00B32ABE"/>
    <w:rsid w:val="00B335DB"/>
    <w:rsid w:val="00B34B3F"/>
    <w:rsid w:val="00B356C1"/>
    <w:rsid w:val="00B35BEC"/>
    <w:rsid w:val="00B363D1"/>
    <w:rsid w:val="00B45B26"/>
    <w:rsid w:val="00B47EBD"/>
    <w:rsid w:val="00B5249F"/>
    <w:rsid w:val="00B532BF"/>
    <w:rsid w:val="00B53A1B"/>
    <w:rsid w:val="00B53BAE"/>
    <w:rsid w:val="00B601BE"/>
    <w:rsid w:val="00B60E95"/>
    <w:rsid w:val="00B61F0A"/>
    <w:rsid w:val="00B62D98"/>
    <w:rsid w:val="00B64053"/>
    <w:rsid w:val="00B648F9"/>
    <w:rsid w:val="00B655FE"/>
    <w:rsid w:val="00B6631E"/>
    <w:rsid w:val="00B71F04"/>
    <w:rsid w:val="00B73970"/>
    <w:rsid w:val="00B739BF"/>
    <w:rsid w:val="00B74881"/>
    <w:rsid w:val="00B750AB"/>
    <w:rsid w:val="00B76FE4"/>
    <w:rsid w:val="00B779A3"/>
    <w:rsid w:val="00B81407"/>
    <w:rsid w:val="00B81C62"/>
    <w:rsid w:val="00B85E64"/>
    <w:rsid w:val="00B87D8B"/>
    <w:rsid w:val="00B90759"/>
    <w:rsid w:val="00B908F6"/>
    <w:rsid w:val="00B91C52"/>
    <w:rsid w:val="00B95364"/>
    <w:rsid w:val="00B95CEF"/>
    <w:rsid w:val="00B96C45"/>
    <w:rsid w:val="00B97382"/>
    <w:rsid w:val="00B97ACB"/>
    <w:rsid w:val="00B97F52"/>
    <w:rsid w:val="00BA285C"/>
    <w:rsid w:val="00BA2B60"/>
    <w:rsid w:val="00BA2E3F"/>
    <w:rsid w:val="00BA5856"/>
    <w:rsid w:val="00BA6647"/>
    <w:rsid w:val="00BA7EE7"/>
    <w:rsid w:val="00BB213D"/>
    <w:rsid w:val="00BB3321"/>
    <w:rsid w:val="00BB4B60"/>
    <w:rsid w:val="00BB4FBC"/>
    <w:rsid w:val="00BB5177"/>
    <w:rsid w:val="00BB6370"/>
    <w:rsid w:val="00BB66C2"/>
    <w:rsid w:val="00BB7CE0"/>
    <w:rsid w:val="00BB7FA3"/>
    <w:rsid w:val="00BC1BC9"/>
    <w:rsid w:val="00BC4217"/>
    <w:rsid w:val="00BC6901"/>
    <w:rsid w:val="00BD0FC1"/>
    <w:rsid w:val="00BD153D"/>
    <w:rsid w:val="00BD1842"/>
    <w:rsid w:val="00BD6F91"/>
    <w:rsid w:val="00BE14D6"/>
    <w:rsid w:val="00BE2975"/>
    <w:rsid w:val="00BE31E2"/>
    <w:rsid w:val="00BE497C"/>
    <w:rsid w:val="00BE64E2"/>
    <w:rsid w:val="00BE6C76"/>
    <w:rsid w:val="00BE7D32"/>
    <w:rsid w:val="00BF00D0"/>
    <w:rsid w:val="00BF1447"/>
    <w:rsid w:val="00BF33EA"/>
    <w:rsid w:val="00BF55E8"/>
    <w:rsid w:val="00C03229"/>
    <w:rsid w:val="00C03D52"/>
    <w:rsid w:val="00C048AF"/>
    <w:rsid w:val="00C04FBC"/>
    <w:rsid w:val="00C113C5"/>
    <w:rsid w:val="00C13164"/>
    <w:rsid w:val="00C163BB"/>
    <w:rsid w:val="00C206FE"/>
    <w:rsid w:val="00C21269"/>
    <w:rsid w:val="00C2632B"/>
    <w:rsid w:val="00C272B4"/>
    <w:rsid w:val="00C301E7"/>
    <w:rsid w:val="00C33BDC"/>
    <w:rsid w:val="00C35355"/>
    <w:rsid w:val="00C35B2C"/>
    <w:rsid w:val="00C35CFB"/>
    <w:rsid w:val="00C36556"/>
    <w:rsid w:val="00C367CE"/>
    <w:rsid w:val="00C4127B"/>
    <w:rsid w:val="00C4244A"/>
    <w:rsid w:val="00C447EA"/>
    <w:rsid w:val="00C45F39"/>
    <w:rsid w:val="00C466CA"/>
    <w:rsid w:val="00C468F9"/>
    <w:rsid w:val="00C47E0A"/>
    <w:rsid w:val="00C513C2"/>
    <w:rsid w:val="00C51CE0"/>
    <w:rsid w:val="00C51FF4"/>
    <w:rsid w:val="00C52163"/>
    <w:rsid w:val="00C5244A"/>
    <w:rsid w:val="00C53986"/>
    <w:rsid w:val="00C54FF2"/>
    <w:rsid w:val="00C62E0D"/>
    <w:rsid w:val="00C640B1"/>
    <w:rsid w:val="00C648CF"/>
    <w:rsid w:val="00C66626"/>
    <w:rsid w:val="00C66955"/>
    <w:rsid w:val="00C730CF"/>
    <w:rsid w:val="00C764C2"/>
    <w:rsid w:val="00C820DA"/>
    <w:rsid w:val="00C85B43"/>
    <w:rsid w:val="00C8703C"/>
    <w:rsid w:val="00C905FB"/>
    <w:rsid w:val="00C916C3"/>
    <w:rsid w:val="00C9204B"/>
    <w:rsid w:val="00C92EB2"/>
    <w:rsid w:val="00C93C3F"/>
    <w:rsid w:val="00C94BF5"/>
    <w:rsid w:val="00CA24AA"/>
    <w:rsid w:val="00CA4ED2"/>
    <w:rsid w:val="00CA67B8"/>
    <w:rsid w:val="00CA6C48"/>
    <w:rsid w:val="00CA6F76"/>
    <w:rsid w:val="00CA7F04"/>
    <w:rsid w:val="00CB1EEF"/>
    <w:rsid w:val="00CB2985"/>
    <w:rsid w:val="00CB35A5"/>
    <w:rsid w:val="00CB3F67"/>
    <w:rsid w:val="00CB44AC"/>
    <w:rsid w:val="00CB4C4C"/>
    <w:rsid w:val="00CB501E"/>
    <w:rsid w:val="00CC673C"/>
    <w:rsid w:val="00CD19F3"/>
    <w:rsid w:val="00CD2277"/>
    <w:rsid w:val="00CD2B61"/>
    <w:rsid w:val="00CD3119"/>
    <w:rsid w:val="00CD4A23"/>
    <w:rsid w:val="00CD4D37"/>
    <w:rsid w:val="00CD5CAE"/>
    <w:rsid w:val="00CD6042"/>
    <w:rsid w:val="00CD749B"/>
    <w:rsid w:val="00CE1BE3"/>
    <w:rsid w:val="00CE1FB3"/>
    <w:rsid w:val="00CE3300"/>
    <w:rsid w:val="00CE6389"/>
    <w:rsid w:val="00CE6E6E"/>
    <w:rsid w:val="00CE7D50"/>
    <w:rsid w:val="00CF0E5F"/>
    <w:rsid w:val="00CF2336"/>
    <w:rsid w:val="00CF2DE2"/>
    <w:rsid w:val="00CF3DE3"/>
    <w:rsid w:val="00CF45E8"/>
    <w:rsid w:val="00CF5BD9"/>
    <w:rsid w:val="00D01D7A"/>
    <w:rsid w:val="00D0304B"/>
    <w:rsid w:val="00D05F27"/>
    <w:rsid w:val="00D06187"/>
    <w:rsid w:val="00D0799C"/>
    <w:rsid w:val="00D07E5C"/>
    <w:rsid w:val="00D10E26"/>
    <w:rsid w:val="00D1131A"/>
    <w:rsid w:val="00D11680"/>
    <w:rsid w:val="00D140B7"/>
    <w:rsid w:val="00D1642E"/>
    <w:rsid w:val="00D17C46"/>
    <w:rsid w:val="00D20D13"/>
    <w:rsid w:val="00D20FD5"/>
    <w:rsid w:val="00D21C99"/>
    <w:rsid w:val="00D22CB1"/>
    <w:rsid w:val="00D23110"/>
    <w:rsid w:val="00D25447"/>
    <w:rsid w:val="00D26993"/>
    <w:rsid w:val="00D27882"/>
    <w:rsid w:val="00D362C4"/>
    <w:rsid w:val="00D36C31"/>
    <w:rsid w:val="00D401C6"/>
    <w:rsid w:val="00D40BD9"/>
    <w:rsid w:val="00D4198A"/>
    <w:rsid w:val="00D41A5E"/>
    <w:rsid w:val="00D42D15"/>
    <w:rsid w:val="00D43947"/>
    <w:rsid w:val="00D50007"/>
    <w:rsid w:val="00D55E2A"/>
    <w:rsid w:val="00D57494"/>
    <w:rsid w:val="00D57A8C"/>
    <w:rsid w:val="00D57FD0"/>
    <w:rsid w:val="00D62EBF"/>
    <w:rsid w:val="00D641E6"/>
    <w:rsid w:val="00D662B8"/>
    <w:rsid w:val="00D66980"/>
    <w:rsid w:val="00D67923"/>
    <w:rsid w:val="00D71A63"/>
    <w:rsid w:val="00D7492F"/>
    <w:rsid w:val="00D749FF"/>
    <w:rsid w:val="00D777CB"/>
    <w:rsid w:val="00D800A5"/>
    <w:rsid w:val="00D80B69"/>
    <w:rsid w:val="00D83143"/>
    <w:rsid w:val="00D84955"/>
    <w:rsid w:val="00D84DBB"/>
    <w:rsid w:val="00D91A24"/>
    <w:rsid w:val="00D95886"/>
    <w:rsid w:val="00D96395"/>
    <w:rsid w:val="00D97026"/>
    <w:rsid w:val="00D9703C"/>
    <w:rsid w:val="00D97C3C"/>
    <w:rsid w:val="00DA0A36"/>
    <w:rsid w:val="00DA19D2"/>
    <w:rsid w:val="00DA403C"/>
    <w:rsid w:val="00DA4D7E"/>
    <w:rsid w:val="00DA7AB1"/>
    <w:rsid w:val="00DB03DF"/>
    <w:rsid w:val="00DB073C"/>
    <w:rsid w:val="00DB0F09"/>
    <w:rsid w:val="00DB6BB8"/>
    <w:rsid w:val="00DB6E91"/>
    <w:rsid w:val="00DB79C2"/>
    <w:rsid w:val="00DC3FCB"/>
    <w:rsid w:val="00DC41FC"/>
    <w:rsid w:val="00DC58BA"/>
    <w:rsid w:val="00DC6271"/>
    <w:rsid w:val="00DC6EA6"/>
    <w:rsid w:val="00DC7B7E"/>
    <w:rsid w:val="00DC7EDC"/>
    <w:rsid w:val="00DD1369"/>
    <w:rsid w:val="00DD17AF"/>
    <w:rsid w:val="00DD6A79"/>
    <w:rsid w:val="00DE07A5"/>
    <w:rsid w:val="00DE13FD"/>
    <w:rsid w:val="00DE2B6B"/>
    <w:rsid w:val="00DE50AA"/>
    <w:rsid w:val="00DF1528"/>
    <w:rsid w:val="00DF34E1"/>
    <w:rsid w:val="00DF3BC8"/>
    <w:rsid w:val="00DF606E"/>
    <w:rsid w:val="00E006B3"/>
    <w:rsid w:val="00E01599"/>
    <w:rsid w:val="00E035DB"/>
    <w:rsid w:val="00E05D7E"/>
    <w:rsid w:val="00E1143F"/>
    <w:rsid w:val="00E12463"/>
    <w:rsid w:val="00E146BC"/>
    <w:rsid w:val="00E15166"/>
    <w:rsid w:val="00E17A0C"/>
    <w:rsid w:val="00E2074B"/>
    <w:rsid w:val="00E22991"/>
    <w:rsid w:val="00E22D44"/>
    <w:rsid w:val="00E231E7"/>
    <w:rsid w:val="00E23EA0"/>
    <w:rsid w:val="00E30467"/>
    <w:rsid w:val="00E31220"/>
    <w:rsid w:val="00E314C0"/>
    <w:rsid w:val="00E3226E"/>
    <w:rsid w:val="00E33418"/>
    <w:rsid w:val="00E342E3"/>
    <w:rsid w:val="00E351AE"/>
    <w:rsid w:val="00E372E4"/>
    <w:rsid w:val="00E40B7D"/>
    <w:rsid w:val="00E42A68"/>
    <w:rsid w:val="00E45397"/>
    <w:rsid w:val="00E46AE3"/>
    <w:rsid w:val="00E46DC2"/>
    <w:rsid w:val="00E4754D"/>
    <w:rsid w:val="00E504A5"/>
    <w:rsid w:val="00E51C08"/>
    <w:rsid w:val="00E5388E"/>
    <w:rsid w:val="00E54F6B"/>
    <w:rsid w:val="00E56ABE"/>
    <w:rsid w:val="00E56CB8"/>
    <w:rsid w:val="00E60AF5"/>
    <w:rsid w:val="00E6225A"/>
    <w:rsid w:val="00E62C72"/>
    <w:rsid w:val="00E65EAF"/>
    <w:rsid w:val="00E674AA"/>
    <w:rsid w:val="00E6796B"/>
    <w:rsid w:val="00E71ED3"/>
    <w:rsid w:val="00E76E58"/>
    <w:rsid w:val="00E83F5F"/>
    <w:rsid w:val="00E87389"/>
    <w:rsid w:val="00E87B29"/>
    <w:rsid w:val="00E919EB"/>
    <w:rsid w:val="00E91DFD"/>
    <w:rsid w:val="00E93301"/>
    <w:rsid w:val="00E94090"/>
    <w:rsid w:val="00E94ED2"/>
    <w:rsid w:val="00E95030"/>
    <w:rsid w:val="00E95480"/>
    <w:rsid w:val="00E95868"/>
    <w:rsid w:val="00E95B0E"/>
    <w:rsid w:val="00E961BB"/>
    <w:rsid w:val="00EA0C73"/>
    <w:rsid w:val="00EA1C42"/>
    <w:rsid w:val="00EA3CA1"/>
    <w:rsid w:val="00EA4691"/>
    <w:rsid w:val="00EA6E65"/>
    <w:rsid w:val="00EB0D45"/>
    <w:rsid w:val="00EB145E"/>
    <w:rsid w:val="00EB2B4C"/>
    <w:rsid w:val="00EB301F"/>
    <w:rsid w:val="00EB3A9F"/>
    <w:rsid w:val="00EB4C11"/>
    <w:rsid w:val="00EB5A0D"/>
    <w:rsid w:val="00EB64A8"/>
    <w:rsid w:val="00EB7477"/>
    <w:rsid w:val="00EC0E9C"/>
    <w:rsid w:val="00EC30F0"/>
    <w:rsid w:val="00EC764A"/>
    <w:rsid w:val="00ED0F20"/>
    <w:rsid w:val="00ED1205"/>
    <w:rsid w:val="00ED178B"/>
    <w:rsid w:val="00ED184B"/>
    <w:rsid w:val="00ED4D25"/>
    <w:rsid w:val="00ED591B"/>
    <w:rsid w:val="00ED61C7"/>
    <w:rsid w:val="00EE499B"/>
    <w:rsid w:val="00EE4C41"/>
    <w:rsid w:val="00EE4DCB"/>
    <w:rsid w:val="00EE51D9"/>
    <w:rsid w:val="00EE6034"/>
    <w:rsid w:val="00EF0783"/>
    <w:rsid w:val="00EF087E"/>
    <w:rsid w:val="00EF0CC6"/>
    <w:rsid w:val="00EF1935"/>
    <w:rsid w:val="00EF3510"/>
    <w:rsid w:val="00EF366A"/>
    <w:rsid w:val="00EF7555"/>
    <w:rsid w:val="00F01288"/>
    <w:rsid w:val="00F0143C"/>
    <w:rsid w:val="00F023D8"/>
    <w:rsid w:val="00F025A3"/>
    <w:rsid w:val="00F02810"/>
    <w:rsid w:val="00F0285F"/>
    <w:rsid w:val="00F040A1"/>
    <w:rsid w:val="00F04D04"/>
    <w:rsid w:val="00F051DE"/>
    <w:rsid w:val="00F0615B"/>
    <w:rsid w:val="00F132DB"/>
    <w:rsid w:val="00F143E6"/>
    <w:rsid w:val="00F15005"/>
    <w:rsid w:val="00F155E9"/>
    <w:rsid w:val="00F157CD"/>
    <w:rsid w:val="00F17FB1"/>
    <w:rsid w:val="00F239A9"/>
    <w:rsid w:val="00F2521D"/>
    <w:rsid w:val="00F26869"/>
    <w:rsid w:val="00F27215"/>
    <w:rsid w:val="00F27DB7"/>
    <w:rsid w:val="00F31953"/>
    <w:rsid w:val="00F3236C"/>
    <w:rsid w:val="00F34BFC"/>
    <w:rsid w:val="00F40DC9"/>
    <w:rsid w:val="00F42995"/>
    <w:rsid w:val="00F47757"/>
    <w:rsid w:val="00F551F6"/>
    <w:rsid w:val="00F553C4"/>
    <w:rsid w:val="00F554D3"/>
    <w:rsid w:val="00F55F05"/>
    <w:rsid w:val="00F57F42"/>
    <w:rsid w:val="00F6027C"/>
    <w:rsid w:val="00F60CA0"/>
    <w:rsid w:val="00F61962"/>
    <w:rsid w:val="00F6201F"/>
    <w:rsid w:val="00F63BDE"/>
    <w:rsid w:val="00F63F3F"/>
    <w:rsid w:val="00F66362"/>
    <w:rsid w:val="00F703A0"/>
    <w:rsid w:val="00F71563"/>
    <w:rsid w:val="00F71D87"/>
    <w:rsid w:val="00F72153"/>
    <w:rsid w:val="00F743EE"/>
    <w:rsid w:val="00F77A6D"/>
    <w:rsid w:val="00F8467E"/>
    <w:rsid w:val="00F9114E"/>
    <w:rsid w:val="00F928C0"/>
    <w:rsid w:val="00F93EF0"/>
    <w:rsid w:val="00F94086"/>
    <w:rsid w:val="00F94B3B"/>
    <w:rsid w:val="00F94F1F"/>
    <w:rsid w:val="00F967F1"/>
    <w:rsid w:val="00F97C9A"/>
    <w:rsid w:val="00FA260C"/>
    <w:rsid w:val="00FA2900"/>
    <w:rsid w:val="00FA4358"/>
    <w:rsid w:val="00FA6D31"/>
    <w:rsid w:val="00FB04DA"/>
    <w:rsid w:val="00FB27AA"/>
    <w:rsid w:val="00FB5D35"/>
    <w:rsid w:val="00FB64CC"/>
    <w:rsid w:val="00FB7CCF"/>
    <w:rsid w:val="00FC5E25"/>
    <w:rsid w:val="00FD05A4"/>
    <w:rsid w:val="00FD0A48"/>
    <w:rsid w:val="00FD0C17"/>
    <w:rsid w:val="00FD13A2"/>
    <w:rsid w:val="00FD4094"/>
    <w:rsid w:val="00FD444C"/>
    <w:rsid w:val="00FD606E"/>
    <w:rsid w:val="00FD7944"/>
    <w:rsid w:val="00FE0274"/>
    <w:rsid w:val="00FE03CD"/>
    <w:rsid w:val="00FE0B4B"/>
    <w:rsid w:val="00FE1F14"/>
    <w:rsid w:val="00FE1FD4"/>
    <w:rsid w:val="00FE2D4A"/>
    <w:rsid w:val="00FE3128"/>
    <w:rsid w:val="00FE557C"/>
    <w:rsid w:val="00FE73E2"/>
    <w:rsid w:val="00FE791F"/>
    <w:rsid w:val="00FF2059"/>
    <w:rsid w:val="00FF24C0"/>
    <w:rsid w:val="00FF2815"/>
    <w:rsid w:val="00FF5607"/>
    <w:rsid w:val="00FF59E4"/>
    <w:rsid w:val="00FF5AD6"/>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A41272"/>
    <w:pPr>
      <w:keepNext/>
      <w:keepLines/>
      <w:numPr>
        <w:numId w:val="1"/>
      </w:numPr>
      <w:spacing w:after="240"/>
      <w:ind w:left="431" w:hanging="431"/>
      <w:outlineLvl w:val="0"/>
    </w:pPr>
    <w:rPr>
      <w:b/>
      <w:sz w:val="32"/>
    </w:rPr>
  </w:style>
  <w:style w:type="paragraph" w:styleId="Nadpis2">
    <w:name w:val="heading 2"/>
    <w:basedOn w:val="Normln"/>
    <w:next w:val="AP-Odstaveczapedlem"/>
    <w:link w:val="Nadpis2Char"/>
    <w:uiPriority w:val="9"/>
    <w:qFormat/>
    <w:rsid w:val="00A41272"/>
    <w:pPr>
      <w:keepNext/>
      <w:numPr>
        <w:ilvl w:val="1"/>
        <w:numId w:val="1"/>
      </w:numPr>
      <w:spacing w:before="480" w:after="240"/>
      <w:ind w:left="578" w:hanging="578"/>
      <w:outlineLvl w:val="1"/>
    </w:pPr>
    <w:rPr>
      <w:b/>
      <w:bCs/>
      <w:sz w:val="28"/>
    </w:rPr>
  </w:style>
  <w:style w:type="paragraph" w:styleId="Nadpis3">
    <w:name w:val="heading 3"/>
    <w:basedOn w:val="Normln"/>
    <w:next w:val="AP-Odstaveczapedlem"/>
    <w:qFormat/>
    <w:rsid w:val="00A41272"/>
    <w:pPr>
      <w:keepNext/>
      <w:numPr>
        <w:ilvl w:val="2"/>
        <w:numId w:val="1"/>
      </w:numPr>
      <w:spacing w:before="480" w:after="240"/>
      <w:ind w:left="0" w:firstLine="0"/>
      <w:outlineLvl w:val="2"/>
    </w:pPr>
    <w:rPr>
      <w:b/>
      <w:bCs/>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2"/>
      <w:szCs w:val="22"/>
      <w14:numForm w14:val="lining"/>
    </w:rPr>
  </w:style>
  <w:style w:type="character" w:customStyle="1" w:styleId="Nadpis7Char">
    <w:name w:val="Nadpis 7 Char"/>
    <w:link w:val="Nadpis7"/>
    <w:semiHidden/>
    <w:rsid w:val="009F3970"/>
    <w:rPr>
      <w:rFonts w:ascii="Calibri" w:hAnsi="Calibri"/>
      <w:sz w:val="22"/>
      <w:szCs w:val="24"/>
      <w14:numForm w14:val="lining"/>
    </w:rPr>
  </w:style>
  <w:style w:type="character" w:customStyle="1" w:styleId="Nadpis8Char">
    <w:name w:val="Nadpis 8 Char"/>
    <w:link w:val="Nadpis8"/>
    <w:semiHidden/>
    <w:rsid w:val="009F3970"/>
    <w:rPr>
      <w:rFonts w:ascii="Calibri" w:hAnsi="Calibri"/>
      <w:i/>
      <w:iCs/>
      <w:sz w:val="22"/>
      <w:szCs w:val="24"/>
      <w14:numForm w14:val="lining"/>
    </w:rPr>
  </w:style>
  <w:style w:type="character" w:customStyle="1" w:styleId="Nadpis9Char">
    <w:name w:val="Nadpis 9 Char"/>
    <w:link w:val="Nadpis9"/>
    <w:semiHidden/>
    <w:rsid w:val="009F3970"/>
    <w:rPr>
      <w:rFonts w:ascii="Calibri Light" w:hAnsi="Calibri Light"/>
      <w:sz w:val="22"/>
      <w:szCs w:val="22"/>
      <w14:numForm w14:val="lining"/>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A41272"/>
    <w:rPr>
      <w:b/>
      <w:bCs/>
      <w:sz w:val="28"/>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A41272"/>
    <w:rPr>
      <w:b/>
      <w:sz w:val="32"/>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295B38"/>
    <w:pPr>
      <w:jc w:val="both"/>
    </w:pPr>
  </w:style>
  <w:style w:type="paragraph" w:customStyle="1" w:styleId="AP-Odstaveczapedlem">
    <w:name w:val="AP - Odstavec za předělem"/>
    <w:basedOn w:val="AP-Odstavec"/>
    <w:next w:val="AP-Odstavec"/>
    <w:autoRedefine/>
    <w:qFormat/>
    <w:rsid w:val="000B1CDC"/>
    <w:pPr>
      <w:spacing w:before="120" w:line="360" w:lineRule="auto"/>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uiPriority w:val="39"/>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3"/>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6"/>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A41272"/>
    <w:rPr>
      <w:sz w:val="20"/>
    </w:rPr>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A41272"/>
    <w:pPr>
      <w:spacing w:before="0" w:after="480"/>
    </w:pPr>
    <w:rPr>
      <w:sz w:val="20"/>
    </w:r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styleId="Nevyeenzmnka">
    <w:name w:val="Unresolved Mention"/>
    <w:basedOn w:val="Standardnpsmoodstavce"/>
    <w:uiPriority w:val="99"/>
    <w:semiHidden/>
    <w:unhideWhenUsed/>
    <w:rsid w:val="004471B9"/>
    <w:rPr>
      <w:color w:val="605E5C"/>
      <w:shd w:val="clear" w:color="auto" w:fill="E1DFDD"/>
    </w:rPr>
  </w:style>
  <w:style w:type="character" w:styleId="Zdraznn">
    <w:name w:val="Emphasis"/>
    <w:basedOn w:val="Standardnpsmoodstavce"/>
    <w:uiPriority w:val="20"/>
    <w:qFormat/>
    <w:rsid w:val="008C04B7"/>
    <w:rPr>
      <w:i/>
      <w:iCs/>
    </w:rPr>
  </w:style>
  <w:style w:type="paragraph" w:styleId="Citt">
    <w:name w:val="Quote"/>
    <w:basedOn w:val="Normln"/>
    <w:next w:val="Normln"/>
    <w:link w:val="CittChar"/>
    <w:uiPriority w:val="29"/>
    <w:qFormat/>
    <w:rsid w:val="000C40E0"/>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0C40E0"/>
    <w:rPr>
      <w:i/>
      <w:iCs/>
      <w:color w:val="404040" w:themeColor="text1" w:themeTint="BF"/>
      <w:sz w:val="24"/>
      <w:szCs w:val="24"/>
    </w:rPr>
  </w:style>
  <w:style w:type="character" w:styleId="Zdraznnjemn">
    <w:name w:val="Subtle Emphasis"/>
    <w:basedOn w:val="Standardnpsmoodstavce"/>
    <w:uiPriority w:val="19"/>
    <w:qFormat/>
    <w:rsid w:val="009757B6"/>
    <w:rPr>
      <w:i/>
      <w:iCs/>
      <w:color w:val="404040" w:themeColor="text1" w:themeTint="BF"/>
    </w:rPr>
  </w:style>
  <w:style w:type="paragraph" w:customStyle="1" w:styleId="Normlnodsazen">
    <w:name w:val="Normální odsazen"/>
    <w:basedOn w:val="Normln"/>
    <w:qFormat/>
    <w:rsid w:val="00402E17"/>
    <w:pPr>
      <w:spacing w:line="360" w:lineRule="auto"/>
      <w:ind w:firstLine="709"/>
      <w:jc w:val="both"/>
    </w:pPr>
    <w:rPr>
      <w:rFonts w:eastAsiaTheme="minorHAnsi" w:cstheme="minorBidi"/>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71902784">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157423420">
      <w:bodyDiv w:val="1"/>
      <w:marLeft w:val="0"/>
      <w:marRight w:val="0"/>
      <w:marTop w:val="0"/>
      <w:marBottom w:val="0"/>
      <w:divBdr>
        <w:top w:val="none" w:sz="0" w:space="0" w:color="auto"/>
        <w:left w:val="none" w:sz="0" w:space="0" w:color="auto"/>
        <w:bottom w:val="none" w:sz="0" w:space="0" w:color="auto"/>
        <w:right w:val="none" w:sz="0" w:space="0" w:color="auto"/>
      </w:divBdr>
    </w:div>
    <w:div w:id="253366081">
      <w:bodyDiv w:val="1"/>
      <w:marLeft w:val="0"/>
      <w:marRight w:val="0"/>
      <w:marTop w:val="0"/>
      <w:marBottom w:val="0"/>
      <w:divBdr>
        <w:top w:val="none" w:sz="0" w:space="0" w:color="auto"/>
        <w:left w:val="none" w:sz="0" w:space="0" w:color="auto"/>
        <w:bottom w:val="none" w:sz="0" w:space="0" w:color="auto"/>
        <w:right w:val="none" w:sz="0" w:space="0" w:color="auto"/>
      </w:divBdr>
    </w:div>
    <w:div w:id="301690727">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369232509">
      <w:bodyDiv w:val="1"/>
      <w:marLeft w:val="0"/>
      <w:marRight w:val="0"/>
      <w:marTop w:val="0"/>
      <w:marBottom w:val="0"/>
      <w:divBdr>
        <w:top w:val="none" w:sz="0" w:space="0" w:color="auto"/>
        <w:left w:val="none" w:sz="0" w:space="0" w:color="auto"/>
        <w:bottom w:val="none" w:sz="0" w:space="0" w:color="auto"/>
        <w:right w:val="none" w:sz="0" w:space="0" w:color="auto"/>
      </w:divBdr>
    </w:div>
    <w:div w:id="421024448">
      <w:bodyDiv w:val="1"/>
      <w:marLeft w:val="0"/>
      <w:marRight w:val="0"/>
      <w:marTop w:val="0"/>
      <w:marBottom w:val="0"/>
      <w:divBdr>
        <w:top w:val="none" w:sz="0" w:space="0" w:color="auto"/>
        <w:left w:val="none" w:sz="0" w:space="0" w:color="auto"/>
        <w:bottom w:val="none" w:sz="0" w:space="0" w:color="auto"/>
        <w:right w:val="none" w:sz="0" w:space="0" w:color="auto"/>
      </w:divBdr>
    </w:div>
    <w:div w:id="473913579">
      <w:bodyDiv w:val="1"/>
      <w:marLeft w:val="0"/>
      <w:marRight w:val="0"/>
      <w:marTop w:val="0"/>
      <w:marBottom w:val="0"/>
      <w:divBdr>
        <w:top w:val="none" w:sz="0" w:space="0" w:color="auto"/>
        <w:left w:val="none" w:sz="0" w:space="0" w:color="auto"/>
        <w:bottom w:val="none" w:sz="0" w:space="0" w:color="auto"/>
        <w:right w:val="none" w:sz="0" w:space="0" w:color="auto"/>
      </w:divBdr>
    </w:div>
    <w:div w:id="490827346">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623343194">
      <w:bodyDiv w:val="1"/>
      <w:marLeft w:val="0"/>
      <w:marRight w:val="0"/>
      <w:marTop w:val="0"/>
      <w:marBottom w:val="0"/>
      <w:divBdr>
        <w:top w:val="none" w:sz="0" w:space="0" w:color="auto"/>
        <w:left w:val="none" w:sz="0" w:space="0" w:color="auto"/>
        <w:bottom w:val="none" w:sz="0" w:space="0" w:color="auto"/>
        <w:right w:val="none" w:sz="0" w:space="0" w:color="auto"/>
      </w:divBdr>
    </w:div>
    <w:div w:id="650258548">
      <w:bodyDiv w:val="1"/>
      <w:marLeft w:val="0"/>
      <w:marRight w:val="0"/>
      <w:marTop w:val="0"/>
      <w:marBottom w:val="0"/>
      <w:divBdr>
        <w:top w:val="none" w:sz="0" w:space="0" w:color="auto"/>
        <w:left w:val="none" w:sz="0" w:space="0" w:color="auto"/>
        <w:bottom w:val="none" w:sz="0" w:space="0" w:color="auto"/>
        <w:right w:val="none" w:sz="0" w:space="0" w:color="auto"/>
      </w:divBdr>
    </w:div>
    <w:div w:id="768046866">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1650931">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866025349">
      <w:bodyDiv w:val="1"/>
      <w:marLeft w:val="0"/>
      <w:marRight w:val="0"/>
      <w:marTop w:val="0"/>
      <w:marBottom w:val="0"/>
      <w:divBdr>
        <w:top w:val="none" w:sz="0" w:space="0" w:color="auto"/>
        <w:left w:val="none" w:sz="0" w:space="0" w:color="auto"/>
        <w:bottom w:val="none" w:sz="0" w:space="0" w:color="auto"/>
        <w:right w:val="none" w:sz="0" w:space="0" w:color="auto"/>
      </w:divBdr>
    </w:div>
    <w:div w:id="94072561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040275970">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379864987">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564413880">
      <w:bodyDiv w:val="1"/>
      <w:marLeft w:val="0"/>
      <w:marRight w:val="0"/>
      <w:marTop w:val="0"/>
      <w:marBottom w:val="0"/>
      <w:divBdr>
        <w:top w:val="none" w:sz="0" w:space="0" w:color="auto"/>
        <w:left w:val="none" w:sz="0" w:space="0" w:color="auto"/>
        <w:bottom w:val="none" w:sz="0" w:space="0" w:color="auto"/>
        <w:right w:val="none" w:sz="0" w:space="0" w:color="auto"/>
      </w:divBdr>
    </w:div>
    <w:div w:id="1566262124">
      <w:bodyDiv w:val="1"/>
      <w:marLeft w:val="0"/>
      <w:marRight w:val="0"/>
      <w:marTop w:val="0"/>
      <w:marBottom w:val="0"/>
      <w:divBdr>
        <w:top w:val="none" w:sz="0" w:space="0" w:color="auto"/>
        <w:left w:val="none" w:sz="0" w:space="0" w:color="auto"/>
        <w:bottom w:val="none" w:sz="0" w:space="0" w:color="auto"/>
        <w:right w:val="none" w:sz="0" w:space="0" w:color="auto"/>
      </w:divBdr>
    </w:div>
    <w:div w:id="1622960226">
      <w:bodyDiv w:val="1"/>
      <w:marLeft w:val="0"/>
      <w:marRight w:val="0"/>
      <w:marTop w:val="0"/>
      <w:marBottom w:val="0"/>
      <w:divBdr>
        <w:top w:val="none" w:sz="0" w:space="0" w:color="auto"/>
        <w:left w:val="none" w:sz="0" w:space="0" w:color="auto"/>
        <w:bottom w:val="none" w:sz="0" w:space="0" w:color="auto"/>
        <w:right w:val="none" w:sz="0" w:space="0" w:color="auto"/>
      </w:divBdr>
    </w:div>
    <w:div w:id="1647320096">
      <w:bodyDiv w:val="1"/>
      <w:marLeft w:val="0"/>
      <w:marRight w:val="0"/>
      <w:marTop w:val="0"/>
      <w:marBottom w:val="0"/>
      <w:divBdr>
        <w:top w:val="none" w:sz="0" w:space="0" w:color="auto"/>
        <w:left w:val="none" w:sz="0" w:space="0" w:color="auto"/>
        <w:bottom w:val="none" w:sz="0" w:space="0" w:color="auto"/>
        <w:right w:val="none" w:sz="0" w:space="0" w:color="auto"/>
      </w:divBdr>
    </w:div>
    <w:div w:id="1648393527">
      <w:bodyDiv w:val="1"/>
      <w:marLeft w:val="0"/>
      <w:marRight w:val="0"/>
      <w:marTop w:val="0"/>
      <w:marBottom w:val="0"/>
      <w:divBdr>
        <w:top w:val="none" w:sz="0" w:space="0" w:color="auto"/>
        <w:left w:val="none" w:sz="0" w:space="0" w:color="auto"/>
        <w:bottom w:val="none" w:sz="0" w:space="0" w:color="auto"/>
        <w:right w:val="none" w:sz="0" w:space="0" w:color="auto"/>
      </w:divBdr>
    </w:div>
    <w:div w:id="1702705987">
      <w:bodyDiv w:val="1"/>
      <w:marLeft w:val="0"/>
      <w:marRight w:val="0"/>
      <w:marTop w:val="0"/>
      <w:marBottom w:val="0"/>
      <w:divBdr>
        <w:top w:val="none" w:sz="0" w:space="0" w:color="auto"/>
        <w:left w:val="none" w:sz="0" w:space="0" w:color="auto"/>
        <w:bottom w:val="none" w:sz="0" w:space="0" w:color="auto"/>
        <w:right w:val="none" w:sz="0" w:space="0" w:color="auto"/>
      </w:divBdr>
    </w:div>
    <w:div w:id="1712924201">
      <w:bodyDiv w:val="1"/>
      <w:marLeft w:val="0"/>
      <w:marRight w:val="0"/>
      <w:marTop w:val="0"/>
      <w:marBottom w:val="0"/>
      <w:divBdr>
        <w:top w:val="none" w:sz="0" w:space="0" w:color="auto"/>
        <w:left w:val="none" w:sz="0" w:space="0" w:color="auto"/>
        <w:bottom w:val="none" w:sz="0" w:space="0" w:color="auto"/>
        <w:right w:val="none" w:sz="0" w:space="0" w:color="auto"/>
      </w:divBdr>
    </w:div>
    <w:div w:id="1783181459">
      <w:bodyDiv w:val="1"/>
      <w:marLeft w:val="0"/>
      <w:marRight w:val="0"/>
      <w:marTop w:val="0"/>
      <w:marBottom w:val="0"/>
      <w:divBdr>
        <w:top w:val="none" w:sz="0" w:space="0" w:color="auto"/>
        <w:left w:val="none" w:sz="0" w:space="0" w:color="auto"/>
        <w:bottom w:val="none" w:sz="0" w:space="0" w:color="auto"/>
        <w:right w:val="none" w:sz="0" w:space="0" w:color="auto"/>
      </w:divBdr>
    </w:div>
    <w:div w:id="1889142070">
      <w:bodyDiv w:val="1"/>
      <w:marLeft w:val="0"/>
      <w:marRight w:val="0"/>
      <w:marTop w:val="0"/>
      <w:marBottom w:val="0"/>
      <w:divBdr>
        <w:top w:val="none" w:sz="0" w:space="0" w:color="auto"/>
        <w:left w:val="none" w:sz="0" w:space="0" w:color="auto"/>
        <w:bottom w:val="none" w:sz="0" w:space="0" w:color="auto"/>
        <w:right w:val="none" w:sz="0" w:space="0" w:color="auto"/>
      </w:divBdr>
      <w:divsChild>
        <w:div w:id="579482753">
          <w:marLeft w:val="0"/>
          <w:marRight w:val="0"/>
          <w:marTop w:val="0"/>
          <w:marBottom w:val="0"/>
          <w:divBdr>
            <w:top w:val="single" w:sz="2" w:space="0" w:color="E3E3E3"/>
            <w:left w:val="single" w:sz="2" w:space="0" w:color="E3E3E3"/>
            <w:bottom w:val="single" w:sz="2" w:space="0" w:color="E3E3E3"/>
            <w:right w:val="single" w:sz="2" w:space="0" w:color="E3E3E3"/>
          </w:divBdr>
          <w:divsChild>
            <w:div w:id="1125545723">
              <w:marLeft w:val="0"/>
              <w:marRight w:val="0"/>
              <w:marTop w:val="100"/>
              <w:marBottom w:val="100"/>
              <w:divBdr>
                <w:top w:val="single" w:sz="2" w:space="0" w:color="E3E3E3"/>
                <w:left w:val="single" w:sz="2" w:space="0" w:color="E3E3E3"/>
                <w:bottom w:val="single" w:sz="2" w:space="0" w:color="E3E3E3"/>
                <w:right w:val="single" w:sz="2" w:space="0" w:color="E3E3E3"/>
              </w:divBdr>
              <w:divsChild>
                <w:div w:id="1183739136">
                  <w:marLeft w:val="0"/>
                  <w:marRight w:val="0"/>
                  <w:marTop w:val="0"/>
                  <w:marBottom w:val="0"/>
                  <w:divBdr>
                    <w:top w:val="single" w:sz="2" w:space="0" w:color="E3E3E3"/>
                    <w:left w:val="single" w:sz="2" w:space="0" w:color="E3E3E3"/>
                    <w:bottom w:val="single" w:sz="2" w:space="0" w:color="E3E3E3"/>
                    <w:right w:val="single" w:sz="2" w:space="0" w:color="E3E3E3"/>
                  </w:divBdr>
                  <w:divsChild>
                    <w:div w:id="342392519">
                      <w:marLeft w:val="0"/>
                      <w:marRight w:val="0"/>
                      <w:marTop w:val="0"/>
                      <w:marBottom w:val="0"/>
                      <w:divBdr>
                        <w:top w:val="single" w:sz="2" w:space="0" w:color="E3E3E3"/>
                        <w:left w:val="single" w:sz="2" w:space="0" w:color="E3E3E3"/>
                        <w:bottom w:val="single" w:sz="2" w:space="0" w:color="E3E3E3"/>
                        <w:right w:val="single" w:sz="2" w:space="0" w:color="E3E3E3"/>
                      </w:divBdr>
                      <w:divsChild>
                        <w:div w:id="1743065527">
                          <w:marLeft w:val="0"/>
                          <w:marRight w:val="0"/>
                          <w:marTop w:val="0"/>
                          <w:marBottom w:val="0"/>
                          <w:divBdr>
                            <w:top w:val="single" w:sz="2" w:space="0" w:color="E3E3E3"/>
                            <w:left w:val="single" w:sz="2" w:space="0" w:color="E3E3E3"/>
                            <w:bottom w:val="single" w:sz="2" w:space="0" w:color="E3E3E3"/>
                            <w:right w:val="single" w:sz="2" w:space="0" w:color="E3E3E3"/>
                          </w:divBdr>
                          <w:divsChild>
                            <w:div w:id="31344594">
                              <w:marLeft w:val="0"/>
                              <w:marRight w:val="0"/>
                              <w:marTop w:val="0"/>
                              <w:marBottom w:val="0"/>
                              <w:divBdr>
                                <w:top w:val="single" w:sz="2" w:space="0" w:color="E3E3E3"/>
                                <w:left w:val="single" w:sz="2" w:space="0" w:color="E3E3E3"/>
                                <w:bottom w:val="single" w:sz="2" w:space="0" w:color="E3E3E3"/>
                                <w:right w:val="single" w:sz="2" w:space="0" w:color="E3E3E3"/>
                              </w:divBdr>
                              <w:divsChild>
                                <w:div w:id="1719164084">
                                  <w:marLeft w:val="0"/>
                                  <w:marRight w:val="0"/>
                                  <w:marTop w:val="0"/>
                                  <w:marBottom w:val="0"/>
                                  <w:divBdr>
                                    <w:top w:val="single" w:sz="2" w:space="0" w:color="E3E3E3"/>
                                    <w:left w:val="single" w:sz="2" w:space="0" w:color="E3E3E3"/>
                                    <w:bottom w:val="single" w:sz="2" w:space="0" w:color="E3E3E3"/>
                                    <w:right w:val="single" w:sz="2" w:space="0" w:color="E3E3E3"/>
                                  </w:divBdr>
                                  <w:divsChild>
                                    <w:div w:id="2726368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93686910">
      <w:bodyDiv w:val="1"/>
      <w:marLeft w:val="0"/>
      <w:marRight w:val="0"/>
      <w:marTop w:val="0"/>
      <w:marBottom w:val="0"/>
      <w:divBdr>
        <w:top w:val="none" w:sz="0" w:space="0" w:color="auto"/>
        <w:left w:val="none" w:sz="0" w:space="0" w:color="auto"/>
        <w:bottom w:val="none" w:sz="0" w:space="0" w:color="auto"/>
        <w:right w:val="none" w:sz="0" w:space="0" w:color="auto"/>
      </w:divBdr>
    </w:div>
    <w:div w:id="1911959561">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1972595669">
      <w:bodyDiv w:val="1"/>
      <w:marLeft w:val="0"/>
      <w:marRight w:val="0"/>
      <w:marTop w:val="0"/>
      <w:marBottom w:val="0"/>
      <w:divBdr>
        <w:top w:val="none" w:sz="0" w:space="0" w:color="auto"/>
        <w:left w:val="none" w:sz="0" w:space="0" w:color="auto"/>
        <w:bottom w:val="none" w:sz="0" w:space="0" w:color="auto"/>
        <w:right w:val="none" w:sz="0" w:space="0" w:color="auto"/>
      </w:divBdr>
    </w:div>
    <w:div w:id="1981036625">
      <w:bodyDiv w:val="1"/>
      <w:marLeft w:val="0"/>
      <w:marRight w:val="0"/>
      <w:marTop w:val="0"/>
      <w:marBottom w:val="0"/>
      <w:divBdr>
        <w:top w:val="none" w:sz="0" w:space="0" w:color="auto"/>
        <w:left w:val="none" w:sz="0" w:space="0" w:color="auto"/>
        <w:bottom w:val="none" w:sz="0" w:space="0" w:color="auto"/>
        <w:right w:val="none" w:sz="0" w:space="0" w:color="auto"/>
      </w:divBdr>
    </w:div>
    <w:div w:id="2031758664">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hyperlink" Target="http://aplistroj.pcr.cz/etr_pp/prehledy/domaci_nasili_detail.asp?vykazani=0&amp;domaci_nasili=1&amp;znacka=KRPE&amp;rok=2022" TargetMode="External"/><Relationship Id="rId39" Type="http://schemas.openxmlformats.org/officeDocument/2006/relationships/hyperlink" Target="http://aplistroj.pcr.cz/etr_pp/prehledy/domaci_nasili_detail.asp?vykazani=0&amp;domaci_nasili=1&amp;znacka=KRPS&amp;rok=2021" TargetMode="External"/><Relationship Id="rId21" Type="http://schemas.openxmlformats.org/officeDocument/2006/relationships/hyperlink" Target="http://aplistroj.pcr.cz/etr_pp/prehledy/domaci_nasili_detail.asp?vykazani=0&amp;domaci_nasili=1&amp;znacka=KRPB&amp;rok=2021" TargetMode="External"/><Relationship Id="rId34" Type="http://schemas.openxmlformats.org/officeDocument/2006/relationships/hyperlink" Target="http://aplistroj.pcr.cz/etr_pp/prehledy/domaci_nasili_detail.asp?vykazani=0&amp;domaci_nasili=1&amp;znacka=KRPL&amp;rok=2022" TargetMode="External"/><Relationship Id="rId42" Type="http://schemas.openxmlformats.org/officeDocument/2006/relationships/hyperlink" Target="http://aplistroj.pcr.cz/etr_pp/prehledy/domaci_nasili_detail.asp?vykazani=0&amp;domaci_nasili=1&amp;znacka=KRPT&amp;rok=2022" TargetMode="External"/><Relationship Id="rId47" Type="http://schemas.openxmlformats.org/officeDocument/2006/relationships/image" Target="media/image8.png"/><Relationship Id="rId50" Type="http://schemas.openxmlformats.org/officeDocument/2006/relationships/hyperlink" Target="https://a-v-o.cz/podnikani/cil-by-mel-byt-smart/" TargetMode="External"/><Relationship Id="rId55" Type="http://schemas.openxmlformats.org/officeDocument/2006/relationships/hyperlink" Target="https://www.domacinasili.cz/wp-content/uploads/archiv/files/files/ic_brozura.pdf" TargetMode="External"/><Relationship Id="rId63" Type="http://schemas.openxmlformats.org/officeDocument/2006/relationships/hyperlink" Target="https://www.dejmezenamsanci.cz/wp-content/uploads/2017/05/Norwgian-ministry-of-justice-and-public-security.pdf" TargetMode="External"/><Relationship Id="rId68" Type="http://schemas.openxmlformats.org/officeDocument/2006/relationships/hyperlink" Target="https://sancedetem.cz/domaci-nasili-muze-mit-na-dite-horsi-vliv-nez-valecny-konflikt"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aplistroj.pcr.cz/etr_pp/prehledy/domaci_nasili_detail.asp?vykazani=0&amp;domaci_nasili=1&amp;znacka=KRPJ&amp;rok=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aplistroj.pcr.cz/etr_pp/prehledy/domaci_nasili_detail.asp?vykazani=0&amp;domaci_nasili=1&amp;znacka=KRPC&amp;rok=2022" TargetMode="External"/><Relationship Id="rId32" Type="http://schemas.openxmlformats.org/officeDocument/2006/relationships/hyperlink" Target="http://aplistroj.pcr.cz/etr_pp/prehledy/domaci_nasili_detail.asp?vykazani=0&amp;domaci_nasili=1&amp;znacka=KRPK&amp;rok=2022" TargetMode="External"/><Relationship Id="rId37" Type="http://schemas.openxmlformats.org/officeDocument/2006/relationships/hyperlink" Target="http://aplistroj.pcr.cz/etr_pp/prehledy/domaci_nasili_detail.asp?vykazani=0&amp;domaci_nasili=1&amp;znacka=KRPP&amp;rok=2021" TargetMode="External"/><Relationship Id="rId40" Type="http://schemas.openxmlformats.org/officeDocument/2006/relationships/hyperlink" Target="http://aplistroj.pcr.cz/etr_pp/prehledy/domaci_nasili_detail.asp?vykazani=0&amp;domaci_nasili=1&amp;znacka=KRPS&amp;rok=2022" TargetMode="External"/><Relationship Id="rId45" Type="http://schemas.openxmlformats.org/officeDocument/2006/relationships/hyperlink" Target="http://aplistroj.pcr.cz/etr_pp/prehledy/domaci_nasili_detail.asp?vykazani=0&amp;domaci_nasili=1&amp;znacka=KRPZ&amp;rok=2021" TargetMode="External"/><Relationship Id="rId53" Type="http://schemas.openxmlformats.org/officeDocument/2006/relationships/hyperlink" Target="https://www.czso.cz/csu/czso/cesko-v-cislech-2023" TargetMode="External"/><Relationship Id="rId58" Type="http://schemas.openxmlformats.org/officeDocument/2006/relationships/hyperlink" Target="https://www.irozhlas.cz/zpravy-domov/ratifikace-istanbulske-umluvy-senat-cr_2401251704_elev?fbclid=IwAR2Dj-RdPYUHb6f6m90tcdlus3U-2tstZ3YK6kSmCYrBTV8I2yx1_0qbafQ_aem_Aeomf7SMI4qm022Oi1tN2_6CIDQ0MlB6bYWPkz1b4wpMaq8IFhn8pZk6awtMGsLezuwVKpWWrjNTd0kdgN_kVkoR" TargetMode="External"/><Relationship Id="rId66" Type="http://schemas.openxmlformats.org/officeDocument/2006/relationships/hyperlink" Target="https://www.profem.cz/cs/pravni-poradna"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aplistroj.pcr.cz/etr_pp/prehledy/domaci_nasili_detail.asp?vykazani=0&amp;domaci_nasili=1&amp;znacka=KRPC&amp;rok=2021" TargetMode="External"/><Relationship Id="rId28" Type="http://schemas.openxmlformats.org/officeDocument/2006/relationships/hyperlink" Target="http://aplistroj.pcr.cz/etr_pp/prehledy/domaci_nasili_detail.asp?vykazani=0&amp;domaci_nasili=1&amp;znacka=KRPH&amp;rok=2022" TargetMode="External"/><Relationship Id="rId36" Type="http://schemas.openxmlformats.org/officeDocument/2006/relationships/hyperlink" Target="http://aplistroj.pcr.cz/etr_pp/prehledy/domaci_nasili_detail.asp?vykazani=0&amp;domaci_nasili=1&amp;znacka=KRPM&amp;rok=2022" TargetMode="External"/><Relationship Id="rId49" Type="http://schemas.openxmlformats.org/officeDocument/2006/relationships/footer" Target="footer5.xml"/><Relationship Id="rId57" Type="http://schemas.openxmlformats.org/officeDocument/2006/relationships/hyperlink" Target="https://op.europa.eu/en/publication-detail/-/publication/33f9aa7a-4404-11eb-b59f-01aa75ed71a1?fbclid=IwAR1koTd7xhcyxj_OVq3lDXP2BXI_NZOVHH4oO1W7MseBxSW3s3bSzYEe99E_aem_AeoG0t_eAkrA5zRwAxYn6bVxHWMASePoZmEvOFd8ERD2bj1stz00v_KpWabLQX1KK1ObgUo39Q6BChyKUFXeQYKu" TargetMode="External"/><Relationship Id="rId61" Type="http://schemas.openxmlformats.org/officeDocument/2006/relationships/hyperlink" Target="https://data.mpsv.cz/cs/web/cz/intervencni-centra?fbclid=IwAR3EhzYWWw6CRy-_-Py9p5JE3gBVEsJYZhRdWJ_dBM_VhIHaOdnsy-XmryE_aem_AeorkxCHAw90mHPtEDdFjR8l92v3ixICTIY31N16yXBK70xF_OOdRIprGIZUs-urf3Tt09hkKLomyIa0oib0akne" TargetMode="External"/><Relationship Id="rId10" Type="http://schemas.openxmlformats.org/officeDocument/2006/relationships/footer" Target="footer1.xml"/><Relationship Id="rId19" Type="http://schemas.openxmlformats.org/officeDocument/2006/relationships/hyperlink" Target="http://aplistroj.pcr.cz/etr_pp/prehledy/domaci_nasili_detail.asp?vykazani=0&amp;domaci_nasili=1&amp;znacka=KRPA&amp;rok=2021" TargetMode="External"/><Relationship Id="rId31" Type="http://schemas.openxmlformats.org/officeDocument/2006/relationships/hyperlink" Target="http://aplistroj.pcr.cz/etr_pp/prehledy/domaci_nasili_detail.asp?vykazani=0&amp;domaci_nasili=1&amp;znacka=KRPK&amp;rok=2021" TargetMode="External"/><Relationship Id="rId44" Type="http://schemas.openxmlformats.org/officeDocument/2006/relationships/hyperlink" Target="http://aplistroj.pcr.cz/etr_pp/prehledy/domaci_nasili_detail.asp?vykazani=0&amp;domaci_nasili=1&amp;znacka=KRPU&amp;rok=2022" TargetMode="External"/><Relationship Id="rId52" Type="http://schemas.openxmlformats.org/officeDocument/2006/relationships/hyperlink" Target="https://www.bkb.cz/pomoc-obetem/domaci-nasili/co-je-a-co-neni-domaci-nasili/?fbclid=IwAR189cem7ElM8YyjtroLxWGj7F3tS9OGHixsQ34SU8-LnFOgGvWD7F4S7RA_aem_AeqUJLbJP7fUwAcOodocgjbA68V2ToUnfjndQv2d9UQVfnPCYlZ4JjV0GqxYnpUJNJLOHSI9gcmK613UBrgqcqbF" TargetMode="External"/><Relationship Id="rId60" Type="http://schemas.openxmlformats.org/officeDocument/2006/relationships/hyperlink" Target="https://www.eeagrants.cz/cs/programy/lidska-prava/aktuality/2024/prvni-centrum-pro-obeti-sexualniho-nasil-4328" TargetMode="External"/><Relationship Id="rId65" Type="http://schemas.openxmlformats.org/officeDocument/2006/relationships/hyperlink" Target="https://podcasty.seznam.cz/podcast/pod-svicnem/psycholog-kvapilik-dopady-traumatu-lze-vyhodnotit-az-s-odstupem-nekolika-let-31465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hyperlink" Target="http://aplistroj.pcr.cz/etr_pp/prehledy/domaci_nasili_detail.asp?vykazani=0&amp;domaci_nasili=1&amp;znacka=KRPB&amp;rok=2022" TargetMode="External"/><Relationship Id="rId27" Type="http://schemas.openxmlformats.org/officeDocument/2006/relationships/hyperlink" Target="http://aplistroj.pcr.cz/etr_pp/prehledy/domaci_nasili_detail.asp?vykazani=0&amp;domaci_nasili=1&amp;znacka=KRPH&amp;rok=2021" TargetMode="External"/><Relationship Id="rId30" Type="http://schemas.openxmlformats.org/officeDocument/2006/relationships/hyperlink" Target="http://aplistroj.pcr.cz/etr_pp/prehledy/domaci_nasili_detail.asp?vykazani=0&amp;domaci_nasili=1&amp;znacka=KRPJ&amp;rok=2022" TargetMode="External"/><Relationship Id="rId35" Type="http://schemas.openxmlformats.org/officeDocument/2006/relationships/hyperlink" Target="http://aplistroj.pcr.cz/etr_pp/prehledy/domaci_nasili_detail.asp?vykazani=0&amp;domaci_nasili=1&amp;znacka=KRPM&amp;rok=2021" TargetMode="External"/><Relationship Id="rId43" Type="http://schemas.openxmlformats.org/officeDocument/2006/relationships/hyperlink" Target="http://aplistroj.pcr.cz/etr_pp/prehledy/domaci_nasili_detail.asp?vykazani=0&amp;domaci_nasili=1&amp;znacka=KRPU&amp;rok=2021" TargetMode="External"/><Relationship Id="rId48" Type="http://schemas.openxmlformats.org/officeDocument/2006/relationships/footer" Target="footer4.xml"/><Relationship Id="rId56" Type="http://schemas.openxmlformats.org/officeDocument/2006/relationships/hyperlink" Target="https://eur-lex.europa.eu/CS/legal-content/glossary/ratification-process.html?fbclid=IwAR2f344iugyNZfhHoBpFhL5f6excvbwHzB9v7SAfWZiJIFOQ1eDa-wzNzqE_aem_AerdQPNE21M6O7tzXO42DIFHN3XV5J1xZ00RCH7CdXye8X1FmTargDnBx6HKxfkYu4Ua5zfv8L6Dbi2DCkfHWAD1" TargetMode="External"/><Relationship Id="rId64" Type="http://schemas.openxmlformats.org/officeDocument/2006/relationships/hyperlink" Target="https://pod-svicnem.cz/" TargetMode="External"/><Relationship Id="rId69" Type="http://schemas.openxmlformats.org/officeDocument/2006/relationships/hyperlink" Target="https://vlada.gov.cz/cz/ppov/rovne-prilezitosti-zen-a-muzu/aktuality/tiskova-zprava-vladni-navrh-zakona-o-domacim-nasili-zlepsi-ochranu-obeti-205280/" TargetMode="External"/><Relationship Id="rId8" Type="http://schemas.openxmlformats.org/officeDocument/2006/relationships/header" Target="header1.xml"/><Relationship Id="rId51" Type="http://schemas.openxmlformats.org/officeDocument/2006/relationships/hyperlink" Target="https://zpravy.aktualne.cz/domaci/znasilneni-podminka/r~f40d4d66b5e011eebe29ac1f6b220ee8/"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aplistroj.pcr.cz/etr_pp/prehledy/domaci_nasili_detail.asp?vykazani=0&amp;domaci_nasili=1&amp;znacka=KRPE&amp;rok=2021" TargetMode="External"/><Relationship Id="rId33" Type="http://schemas.openxmlformats.org/officeDocument/2006/relationships/hyperlink" Target="http://aplistroj.pcr.cz/etr_pp/prehledy/domaci_nasili_detail.asp?vykazani=0&amp;domaci_nasili=1&amp;znacka=KRPL&amp;rok=2021" TargetMode="External"/><Relationship Id="rId38" Type="http://schemas.openxmlformats.org/officeDocument/2006/relationships/hyperlink" Target="http://aplistroj.pcr.cz/etr_pp/prehledy/domaci_nasili_detail.asp?vykazani=0&amp;domaci_nasili=1&amp;znacka=KRPP&amp;rok=2022" TargetMode="External"/><Relationship Id="rId46" Type="http://schemas.openxmlformats.org/officeDocument/2006/relationships/hyperlink" Target="http://aplistroj.pcr.cz/etr_pp/prehledy/domaci_nasili_detail.asp?vykazani=0&amp;domaci_nasili=1&amp;znacka=KRPZ&amp;rok=2022" TargetMode="External"/><Relationship Id="rId59" Type="http://schemas.openxmlformats.org/officeDocument/2006/relationships/hyperlink" Target="http://www.lidskaprava.cz/student/vsechna-temata/clanky/istanbulska-umluva?fbclid=IwAR0i61jSPDdsoDJQCDxWf_PlYqYyG72lExyEYonD-z0ibwtVIR5RIJzH3mg_aem_Aeoa3BXZGfhxbJxHwP67XWiTWnJHGdvzjE6TPvaWnpTMV8JqQ6JANjjH0wLpHfbjwgFBedVUJLBL-ZK8KfSYg9Ix" TargetMode="External"/><Relationship Id="rId67" Type="http://schemas.openxmlformats.org/officeDocument/2006/relationships/hyperlink" Target="https://socialniprace.cz/proso/profesiogramy/" TargetMode="External"/><Relationship Id="rId20" Type="http://schemas.openxmlformats.org/officeDocument/2006/relationships/hyperlink" Target="http://aplistroj.pcr.cz/etr_pp/prehledy/domaci_nasili_detail.asp?vykazani=0&amp;domaci_nasili=1&amp;znacka=KRPA&amp;rok=2022" TargetMode="External"/><Relationship Id="rId41" Type="http://schemas.openxmlformats.org/officeDocument/2006/relationships/hyperlink" Target="http://aplistroj.pcr.cz/etr_pp/prehledy/domaci_nasili_detail.asp?vykazani=0&amp;domaci_nasili=1&amp;znacka=KRPT&amp;rok=2021" TargetMode="External"/><Relationship Id="rId54" Type="http://schemas.openxmlformats.org/officeDocument/2006/relationships/hyperlink" Target="https://www.domacinasili.cz/co-je-domaci-nasili/?fbclid=IwAR2f344iugyNZfhHoBpFhL5f6excvbwHzB9v7SAfWZiJIFOQ1eDa-wzNzqE_aem_AerdQPNE21M6O7tzXO42DIFHN3XV5J1xZ00RCH7CdXye8X1FmTargDnBx6HKxfkYu4Ua5zfv8L6Dbi2DCkfHWAD1" TargetMode="External"/><Relationship Id="rId62" Type="http://schemas.openxmlformats.org/officeDocument/2006/relationships/hyperlink" Target="https://www.nzip.cz/clanek/101-domaci-nasili-zakladni-informace?fbclid=IwAR2bMkuuoHZBq9KQ8Mf8_KhOho5LtEzjAYyXrKCuhjptQhAu7fps5I60tmA_aem_Aer1adsmGa7ImqkaJSa4STxBOhWSvcvBUiaT0Ilk0emp1pJuUC0Zset0V_on9NWmiDYXi_qILr53JjUkxnJP2zu_" TargetMode="External"/><Relationship Id="rId70" Type="http://schemas.openxmlformats.org/officeDocument/2006/relationships/hyperlink" Target="https://vlada.gov.cz/cz/ppov/rovne-prilezitosti-zen-a-muzu/projekt_cz13/aktivity_projektu/uskutecneni-skoleni-k-filmu-zurivec-sinna-mann-1285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A8D28-DA83-4FAD-9EBB-16A5A8E5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27016</Words>
  <Characters>159396</Characters>
  <Application>Microsoft Office Word</Application>
  <DocSecurity>0</DocSecurity>
  <Lines>1328</Lines>
  <Paragraphs>372</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186040</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2024-04-11T12:46:00Z</dcterms:created>
  <dcterms:modified xsi:type="dcterms:W3CDTF">2024-04-20T18:37:00Z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id="9LnNkbdK"/&gt;&lt;style id="http://www.zotero.org/styles/iso690-author-date-cs" hasBibliography="1" bibliographyStyleHasBeenSet="1"/&gt;&lt;prefs&gt;&lt;pref name="fieldType" value="Field"/&gt;&lt;/prefs&gt;&lt;/data&gt;</vt:lpwstr>
  </property>
</Properties>
</file>